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F4318" w14:textId="3FF358CA" w:rsidR="00873257" w:rsidRDefault="00BD3094">
      <w:pPr>
        <w:rPr>
          <w:rFonts w:asciiTheme="majorBidi" w:hAnsiTheme="majorBidi" w:cstheme="majorBidi"/>
          <w:b/>
          <w:bCs/>
          <w:lang w:val="en-GB"/>
        </w:rPr>
      </w:pPr>
      <w:r>
        <w:rPr>
          <w:rFonts w:asciiTheme="majorBidi" w:hAnsiTheme="majorBidi" w:cstheme="majorBidi"/>
          <w:b/>
          <w:bCs/>
          <w:lang w:val="en-GB"/>
        </w:rPr>
        <w:t>“Everlasting Memorials”: Urban Improvement and the Shadow of Ruin in Mid-Eighteenth-Century London</w:t>
      </w:r>
    </w:p>
    <w:p w14:paraId="77DEA07E" w14:textId="32BFE9ED" w:rsidR="003C54B6" w:rsidRDefault="003C54B6">
      <w:pPr>
        <w:rPr>
          <w:rFonts w:asciiTheme="majorBidi" w:hAnsiTheme="majorBidi" w:cstheme="majorBidi"/>
          <w:b/>
          <w:bCs/>
          <w:lang w:val="en-GB"/>
        </w:rPr>
      </w:pPr>
    </w:p>
    <w:p w14:paraId="6FC6EB62" w14:textId="259951CC" w:rsidR="00BD3094" w:rsidRPr="004B3354" w:rsidRDefault="003C54B6" w:rsidP="004B3354">
      <w:pPr>
        <w:spacing w:line="480" w:lineRule="auto"/>
        <w:ind w:firstLine="720"/>
        <w:rPr>
          <w:rFonts w:ascii="Times New Roman" w:hAnsi="Times New Roman" w:cs="Times New Roman"/>
        </w:rPr>
      </w:pPr>
      <w:r w:rsidRPr="007E0D55">
        <w:rPr>
          <w:rFonts w:ascii="Times New Roman" w:hAnsi="Times New Roman" w:cs="Times New Roman"/>
        </w:rPr>
        <w:t xml:space="preserve">In the middle decades of the eighteenth century, a number of proposals for improving London </w:t>
      </w:r>
      <w:r>
        <w:rPr>
          <w:rFonts w:ascii="Times New Roman" w:hAnsi="Times New Roman" w:cs="Times New Roman"/>
        </w:rPr>
        <w:t>were produced</w:t>
      </w:r>
      <w:r w:rsidRPr="007E0D55">
        <w:rPr>
          <w:rFonts w:ascii="Times New Roman" w:hAnsi="Times New Roman" w:cs="Times New Roman"/>
        </w:rPr>
        <w:t>.  Some</w:t>
      </w:r>
      <w:r w:rsidR="004B3354">
        <w:rPr>
          <w:rFonts w:ascii="Times New Roman" w:hAnsi="Times New Roman" w:cs="Times New Roman"/>
        </w:rPr>
        <w:t xml:space="preserve"> </w:t>
      </w:r>
      <w:r w:rsidRPr="007E0D55">
        <w:rPr>
          <w:rFonts w:ascii="Times New Roman" w:hAnsi="Times New Roman" w:cs="Times New Roman"/>
        </w:rPr>
        <w:t xml:space="preserve">focused on the appearance of the </w:t>
      </w:r>
      <w:proofErr w:type="gramStart"/>
      <w:r w:rsidRPr="007E0D55">
        <w:rPr>
          <w:rFonts w:ascii="Times New Roman" w:hAnsi="Times New Roman" w:cs="Times New Roman"/>
        </w:rPr>
        <w:t>city’s built</w:t>
      </w:r>
      <w:proofErr w:type="gramEnd"/>
      <w:r w:rsidRPr="007E0D55">
        <w:rPr>
          <w:rFonts w:ascii="Times New Roman" w:hAnsi="Times New Roman" w:cs="Times New Roman"/>
        </w:rPr>
        <w:t xml:space="preserve"> structures</w:t>
      </w:r>
      <w:r w:rsidR="004B3354">
        <w:rPr>
          <w:rFonts w:ascii="Times New Roman" w:hAnsi="Times New Roman" w:cs="Times New Roman"/>
        </w:rPr>
        <w:t xml:space="preserve"> while</w:t>
      </w:r>
      <w:r w:rsidRPr="007E0D55">
        <w:rPr>
          <w:rFonts w:ascii="Times New Roman" w:hAnsi="Times New Roman" w:cs="Times New Roman"/>
        </w:rPr>
        <w:t xml:space="preserve"> others</w:t>
      </w:r>
      <w:r w:rsidR="004B3354">
        <w:rPr>
          <w:rFonts w:ascii="Times New Roman" w:hAnsi="Times New Roman" w:cs="Times New Roman"/>
        </w:rPr>
        <w:t xml:space="preserve"> </w:t>
      </w:r>
      <w:r>
        <w:rPr>
          <w:rFonts w:ascii="Times New Roman" w:hAnsi="Times New Roman" w:cs="Times New Roman"/>
        </w:rPr>
        <w:t xml:space="preserve">were </w:t>
      </w:r>
      <w:r w:rsidR="00BD3094">
        <w:rPr>
          <w:rFonts w:ascii="Times New Roman" w:hAnsi="Times New Roman" w:cs="Times New Roman"/>
        </w:rPr>
        <w:t xml:space="preserve">more broadly </w:t>
      </w:r>
      <w:r>
        <w:rPr>
          <w:rFonts w:ascii="Times New Roman" w:hAnsi="Times New Roman" w:cs="Times New Roman"/>
        </w:rPr>
        <w:t>concerned with the lack</w:t>
      </w:r>
      <w:r w:rsidRPr="007E0D55">
        <w:rPr>
          <w:rFonts w:ascii="Times New Roman" w:hAnsi="Times New Roman" w:cs="Times New Roman"/>
        </w:rPr>
        <w:t xml:space="preserve"> of a coherent street plan for the city as a whole.  Together, the wide range of writings on urban improvement expressed an anxiety that while Britain had successfully </w:t>
      </w:r>
      <w:r w:rsidR="00BD3094">
        <w:rPr>
          <w:rFonts w:ascii="Times New Roman" w:hAnsi="Times New Roman" w:cs="Times New Roman"/>
        </w:rPr>
        <w:t>asserted its</w:t>
      </w:r>
      <w:r w:rsidRPr="007E0D55">
        <w:rPr>
          <w:rFonts w:ascii="Times New Roman" w:hAnsi="Times New Roman" w:cs="Times New Roman"/>
        </w:rPr>
        <w:t xml:space="preserve"> military and commercial prowess, the appearance of London did little to suggest that Britons were also a polite and refined people.  </w:t>
      </w:r>
      <w:r w:rsidR="004D5DD0">
        <w:rPr>
          <w:rFonts w:ascii="Times New Roman" w:hAnsi="Times New Roman" w:cs="Times New Roman"/>
        </w:rPr>
        <w:t>P</w:t>
      </w:r>
      <w:r w:rsidRPr="007E0D55">
        <w:rPr>
          <w:rFonts w:ascii="Times New Roman" w:hAnsi="Times New Roman" w:cs="Times New Roman"/>
        </w:rPr>
        <w:t xml:space="preserve">roposals for improving the capital </w:t>
      </w:r>
      <w:r w:rsidR="004D5DD0">
        <w:rPr>
          <w:rFonts w:ascii="Times New Roman" w:hAnsi="Times New Roman" w:cs="Times New Roman"/>
        </w:rPr>
        <w:t xml:space="preserve">frequently </w:t>
      </w:r>
      <w:r w:rsidRPr="007E0D55">
        <w:rPr>
          <w:rFonts w:ascii="Times New Roman" w:hAnsi="Times New Roman" w:cs="Times New Roman"/>
        </w:rPr>
        <w:t xml:space="preserve">argued that </w:t>
      </w:r>
      <w:r w:rsidR="00BD3094">
        <w:rPr>
          <w:rFonts w:ascii="Times New Roman" w:hAnsi="Times New Roman" w:cs="Times New Roman"/>
        </w:rPr>
        <w:t xml:space="preserve">architectural magnificence and a more </w:t>
      </w:r>
      <w:r w:rsidR="0039204F">
        <w:rPr>
          <w:rFonts w:ascii="Times New Roman" w:hAnsi="Times New Roman" w:cs="Times New Roman"/>
        </w:rPr>
        <w:t>organized layout</w:t>
      </w:r>
      <w:r w:rsidR="00BD3094">
        <w:rPr>
          <w:rFonts w:ascii="Times New Roman" w:hAnsi="Times New Roman" w:cs="Times New Roman"/>
        </w:rPr>
        <w:t xml:space="preserve"> </w:t>
      </w:r>
      <w:r w:rsidRPr="007E0D55">
        <w:rPr>
          <w:rFonts w:ascii="Times New Roman" w:hAnsi="Times New Roman" w:cs="Times New Roman"/>
        </w:rPr>
        <w:t xml:space="preserve">would have immediate economic benefits by luring foreigners to London, </w:t>
      </w:r>
      <w:r w:rsidR="0079104B">
        <w:rPr>
          <w:rFonts w:ascii="Times New Roman" w:hAnsi="Times New Roman" w:cs="Times New Roman"/>
        </w:rPr>
        <w:t xml:space="preserve">thereby </w:t>
      </w:r>
      <w:r w:rsidRPr="007E0D55">
        <w:rPr>
          <w:rFonts w:ascii="Times New Roman" w:hAnsi="Times New Roman" w:cs="Times New Roman"/>
        </w:rPr>
        <w:t xml:space="preserve">making the city a stop on the Grand Tour.  </w:t>
      </w:r>
      <w:r w:rsidR="004B3354">
        <w:rPr>
          <w:rFonts w:ascii="Times New Roman" w:hAnsi="Times New Roman" w:cs="Times New Roman"/>
        </w:rPr>
        <w:t>While debates about the appearance of London can be traced back to its redevelopment in the wake of the Great Fire, th</w:t>
      </w:r>
      <w:r w:rsidR="0039204F">
        <w:rPr>
          <w:rFonts w:ascii="Times New Roman" w:hAnsi="Times New Roman" w:cs="Times New Roman"/>
        </w:rPr>
        <w:t>is question received heightened attention in the</w:t>
      </w:r>
      <w:r w:rsidR="004B3354">
        <w:rPr>
          <w:rFonts w:ascii="Times New Roman" w:hAnsi="Times New Roman" w:cs="Times New Roman"/>
        </w:rPr>
        <w:t xml:space="preserve"> 1760s as the territorial gains of the Seven Years’ War made Britons increasingly aware of their global empire</w:t>
      </w:r>
      <w:r w:rsidR="004D5DD0">
        <w:rPr>
          <w:rFonts w:ascii="Times New Roman" w:hAnsi="Times New Roman" w:cs="Times New Roman"/>
        </w:rPr>
        <w:t xml:space="preserve"> and the example of Rome seemed ever more applicable </w:t>
      </w:r>
      <w:r w:rsidR="004B3354">
        <w:rPr>
          <w:rFonts w:ascii="Times New Roman" w:hAnsi="Times New Roman" w:cs="Times New Roman"/>
        </w:rPr>
        <w:t>to their own predicament.  In this decade, discussions about the appearance of London were part of broader debates about the state of the arts in Britain, reflect</w:t>
      </w:r>
      <w:r w:rsidR="004D5DD0">
        <w:rPr>
          <w:rFonts w:ascii="Times New Roman" w:hAnsi="Times New Roman" w:cs="Times New Roman"/>
        </w:rPr>
        <w:t>ing</w:t>
      </w:r>
      <w:r w:rsidR="004B3354">
        <w:rPr>
          <w:rFonts w:ascii="Times New Roman" w:hAnsi="Times New Roman" w:cs="Times New Roman"/>
        </w:rPr>
        <w:t xml:space="preserve"> a growing concern with what the appearance of London might say about national culture, both </w:t>
      </w:r>
      <w:r w:rsidR="00AF6B89">
        <w:rPr>
          <w:rFonts w:ascii="Times New Roman" w:hAnsi="Times New Roman" w:cs="Times New Roman"/>
        </w:rPr>
        <w:t>at that</w:t>
      </w:r>
      <w:r w:rsidR="004B3354">
        <w:rPr>
          <w:rFonts w:ascii="Times New Roman" w:hAnsi="Times New Roman" w:cs="Times New Roman"/>
        </w:rPr>
        <w:t xml:space="preserve"> moment and at a future time when all that remained would be fragments of the present.  The debates about how </w:t>
      </w:r>
      <w:r w:rsidR="00AF6B89">
        <w:rPr>
          <w:rFonts w:ascii="Times New Roman" w:hAnsi="Times New Roman" w:cs="Times New Roman"/>
        </w:rPr>
        <w:t>the metropolis</w:t>
      </w:r>
      <w:r w:rsidR="004B3354">
        <w:rPr>
          <w:rFonts w:ascii="Times New Roman" w:hAnsi="Times New Roman" w:cs="Times New Roman"/>
        </w:rPr>
        <w:t xml:space="preserve"> looked, and what its future ruins might </w:t>
      </w:r>
      <w:r w:rsidR="00AF6B89">
        <w:rPr>
          <w:rFonts w:ascii="Times New Roman" w:hAnsi="Times New Roman" w:cs="Times New Roman"/>
        </w:rPr>
        <w:t>say</w:t>
      </w:r>
      <w:r w:rsidR="004B3354">
        <w:rPr>
          <w:rFonts w:ascii="Times New Roman" w:hAnsi="Times New Roman" w:cs="Times New Roman"/>
        </w:rPr>
        <w:t xml:space="preserve"> about </w:t>
      </w:r>
      <w:r w:rsidR="00AF6B89">
        <w:rPr>
          <w:rFonts w:ascii="Times New Roman" w:hAnsi="Times New Roman" w:cs="Times New Roman"/>
        </w:rPr>
        <w:t>London’s – and the nation’s – contemporary status</w:t>
      </w:r>
      <w:r w:rsidR="004B3354">
        <w:rPr>
          <w:rFonts w:ascii="Times New Roman" w:hAnsi="Times New Roman" w:cs="Times New Roman"/>
        </w:rPr>
        <w:t xml:space="preserve">, also informed imaginative works </w:t>
      </w:r>
      <w:r w:rsidR="00AF6B89">
        <w:rPr>
          <w:rFonts w:ascii="Times New Roman" w:hAnsi="Times New Roman" w:cs="Times New Roman"/>
        </w:rPr>
        <w:t>that invoked a ruined city as a vantage point from which to apprehend its current corruption</w:t>
      </w:r>
      <w:r w:rsidR="004B3354">
        <w:rPr>
          <w:rFonts w:ascii="Times New Roman" w:hAnsi="Times New Roman" w:cs="Times New Roman"/>
        </w:rPr>
        <w:t xml:space="preserve">.  </w:t>
      </w:r>
    </w:p>
    <w:p w14:paraId="01122B3F" w14:textId="60271601" w:rsidR="00D86EF0" w:rsidRPr="00BD3094" w:rsidRDefault="00AF6B89" w:rsidP="00BD3094">
      <w:pPr>
        <w:spacing w:line="480" w:lineRule="auto"/>
        <w:ind w:firstLine="720"/>
        <w:rPr>
          <w:rFonts w:ascii="Times New Roman" w:hAnsi="Times New Roman" w:cs="Times New Roman"/>
        </w:rPr>
      </w:pPr>
      <w:r>
        <w:rPr>
          <w:rFonts w:ascii="Times New Roman" w:hAnsi="Times New Roman" w:cs="Times New Roman"/>
        </w:rPr>
        <w:t>Awareness</w:t>
      </w:r>
      <w:r w:rsidR="004B3354">
        <w:rPr>
          <w:rFonts w:ascii="Times New Roman" w:hAnsi="Times New Roman" w:cs="Times New Roman"/>
        </w:rPr>
        <w:t xml:space="preserve"> of the </w:t>
      </w:r>
      <w:r>
        <w:rPr>
          <w:rFonts w:ascii="Times New Roman" w:hAnsi="Times New Roman" w:cs="Times New Roman"/>
        </w:rPr>
        <w:t>history</w:t>
      </w:r>
      <w:r w:rsidR="0039204F">
        <w:rPr>
          <w:rFonts w:ascii="Times New Roman" w:hAnsi="Times New Roman" w:cs="Times New Roman"/>
        </w:rPr>
        <w:t xml:space="preserve"> of the rise, decline, and fall </w:t>
      </w:r>
      <w:r w:rsidR="004B3354">
        <w:rPr>
          <w:rFonts w:ascii="Times New Roman" w:hAnsi="Times New Roman" w:cs="Times New Roman"/>
        </w:rPr>
        <w:t xml:space="preserve">of </w:t>
      </w:r>
      <w:r>
        <w:rPr>
          <w:rFonts w:ascii="Times New Roman" w:hAnsi="Times New Roman" w:cs="Times New Roman"/>
        </w:rPr>
        <w:t xml:space="preserve">previous </w:t>
      </w:r>
      <w:r w:rsidR="004B3354">
        <w:rPr>
          <w:rFonts w:ascii="Times New Roman" w:hAnsi="Times New Roman" w:cs="Times New Roman"/>
        </w:rPr>
        <w:t>empire</w:t>
      </w:r>
      <w:r w:rsidR="0039204F">
        <w:rPr>
          <w:rFonts w:ascii="Times New Roman" w:hAnsi="Times New Roman" w:cs="Times New Roman"/>
        </w:rPr>
        <w:t>s</w:t>
      </w:r>
      <w:r w:rsidR="004B3354">
        <w:rPr>
          <w:rFonts w:ascii="Times New Roman" w:hAnsi="Times New Roman" w:cs="Times New Roman"/>
        </w:rPr>
        <w:t xml:space="preserve"> </w:t>
      </w:r>
      <w:r>
        <w:rPr>
          <w:rFonts w:ascii="Times New Roman" w:hAnsi="Times New Roman" w:cs="Times New Roman"/>
        </w:rPr>
        <w:t>meant that</w:t>
      </w:r>
      <w:r w:rsidR="004B3354">
        <w:rPr>
          <w:rFonts w:ascii="Times New Roman" w:hAnsi="Times New Roman" w:cs="Times New Roman"/>
        </w:rPr>
        <w:t xml:space="preserve"> those meditating on Britain’s status on the global stage </w:t>
      </w:r>
      <w:r>
        <w:rPr>
          <w:rFonts w:ascii="Times New Roman" w:hAnsi="Times New Roman" w:cs="Times New Roman"/>
        </w:rPr>
        <w:t>understood</w:t>
      </w:r>
      <w:r w:rsidR="0039204F">
        <w:rPr>
          <w:rFonts w:ascii="Times New Roman" w:hAnsi="Times New Roman" w:cs="Times New Roman"/>
        </w:rPr>
        <w:t xml:space="preserve">, in David </w:t>
      </w:r>
      <w:proofErr w:type="spellStart"/>
      <w:r w:rsidR="0039204F">
        <w:rPr>
          <w:rFonts w:ascii="Times New Roman" w:hAnsi="Times New Roman" w:cs="Times New Roman"/>
        </w:rPr>
        <w:t>Skilton’s</w:t>
      </w:r>
      <w:proofErr w:type="spellEnd"/>
      <w:r w:rsidR="0039204F">
        <w:rPr>
          <w:rFonts w:ascii="Times New Roman" w:hAnsi="Times New Roman" w:cs="Times New Roman"/>
        </w:rPr>
        <w:t xml:space="preserve"> words,</w:t>
      </w:r>
      <w:r w:rsidR="004B3354">
        <w:rPr>
          <w:rFonts w:ascii="Times New Roman" w:hAnsi="Times New Roman" w:cs="Times New Roman"/>
        </w:rPr>
        <w:t xml:space="preserve"> “some of the cultural significances not only of the past transfer of empire (</w:t>
      </w:r>
      <w:r w:rsidR="004B3354">
        <w:rPr>
          <w:rFonts w:ascii="Times New Roman" w:hAnsi="Times New Roman" w:cs="Times New Roman"/>
          <w:i/>
          <w:iCs/>
        </w:rPr>
        <w:t xml:space="preserve">translation </w:t>
      </w:r>
      <w:proofErr w:type="spellStart"/>
      <w:r w:rsidR="004B3354">
        <w:rPr>
          <w:rFonts w:ascii="Times New Roman" w:hAnsi="Times New Roman" w:cs="Times New Roman"/>
          <w:i/>
          <w:iCs/>
        </w:rPr>
        <w:t>imperii</w:t>
      </w:r>
      <w:proofErr w:type="spellEnd"/>
      <w:r w:rsidR="004B3354">
        <w:rPr>
          <w:rFonts w:ascii="Times New Roman" w:hAnsi="Times New Roman" w:cs="Times New Roman"/>
        </w:rPr>
        <w:t xml:space="preserve">) by which Britain achieved imperial greatness, but of the next </w:t>
      </w:r>
      <w:proofErr w:type="spellStart"/>
      <w:r w:rsidR="004B3354">
        <w:rPr>
          <w:rFonts w:ascii="Times New Roman" w:hAnsi="Times New Roman" w:cs="Times New Roman"/>
          <w:i/>
          <w:iCs/>
        </w:rPr>
        <w:t>translatio</w:t>
      </w:r>
      <w:proofErr w:type="spellEnd"/>
      <w:r w:rsidR="004B3354">
        <w:rPr>
          <w:rFonts w:ascii="Times New Roman" w:hAnsi="Times New Roman" w:cs="Times New Roman"/>
        </w:rPr>
        <w:t xml:space="preserve"> which would take that greatness away</w:t>
      </w:r>
      <w:r w:rsidR="0039204F">
        <w:rPr>
          <w:rFonts w:ascii="Times New Roman" w:hAnsi="Times New Roman" w:cs="Times New Roman"/>
        </w:rPr>
        <w:t>”</w:t>
      </w:r>
      <w:r w:rsidR="004B3354" w:rsidRPr="00D86EF0">
        <w:rPr>
          <w:rFonts w:ascii="Times New Roman" w:hAnsi="Times New Roman" w:cs="Times New Roman"/>
        </w:rPr>
        <w:t>.</w:t>
      </w:r>
      <w:r w:rsidR="00955913">
        <w:rPr>
          <w:rStyle w:val="EndnoteReference"/>
          <w:rFonts w:ascii="Times New Roman" w:hAnsi="Times New Roman" w:cs="Times New Roman"/>
        </w:rPr>
        <w:endnoteReference w:id="1"/>
      </w:r>
      <w:r w:rsidR="004B3354" w:rsidRPr="00D86EF0">
        <w:rPr>
          <w:rFonts w:ascii="Times New Roman" w:hAnsi="Times New Roman" w:cs="Times New Roman"/>
        </w:rPr>
        <w:t xml:space="preserve">  </w:t>
      </w:r>
      <w:r w:rsidR="004B3354">
        <w:rPr>
          <w:rFonts w:ascii="Times New Roman" w:hAnsi="Times New Roman" w:cs="Times New Roman"/>
        </w:rPr>
        <w:t>R</w:t>
      </w:r>
      <w:r w:rsidR="000B6A6F">
        <w:rPr>
          <w:rFonts w:ascii="Times New Roman" w:hAnsi="Times New Roman" w:cs="Times New Roman"/>
        </w:rPr>
        <w:t xml:space="preserve">ecent </w:t>
      </w:r>
      <w:r>
        <w:rPr>
          <w:rFonts w:ascii="Times New Roman" w:hAnsi="Times New Roman" w:cs="Times New Roman"/>
        </w:rPr>
        <w:t>accounts</w:t>
      </w:r>
      <w:r w:rsidR="000B6A6F">
        <w:rPr>
          <w:rFonts w:ascii="Times New Roman" w:hAnsi="Times New Roman" w:cs="Times New Roman"/>
        </w:rPr>
        <w:t xml:space="preserve"> of the </w:t>
      </w:r>
      <w:r w:rsidR="004B3354">
        <w:rPr>
          <w:rFonts w:ascii="Times New Roman" w:hAnsi="Times New Roman" w:cs="Times New Roman"/>
        </w:rPr>
        <w:t>“</w:t>
      </w:r>
      <w:r w:rsidR="000B6A6F">
        <w:rPr>
          <w:rFonts w:ascii="Times New Roman" w:hAnsi="Times New Roman" w:cs="Times New Roman"/>
        </w:rPr>
        <w:t>London in ruins</w:t>
      </w:r>
      <w:r w:rsidR="004B3354">
        <w:rPr>
          <w:rFonts w:ascii="Times New Roman" w:hAnsi="Times New Roman" w:cs="Times New Roman"/>
        </w:rPr>
        <w:t>” trope</w:t>
      </w:r>
      <w:r w:rsidR="000B6A6F">
        <w:rPr>
          <w:rFonts w:ascii="Times New Roman" w:hAnsi="Times New Roman" w:cs="Times New Roman"/>
        </w:rPr>
        <w:t xml:space="preserve"> have focused in </w:t>
      </w:r>
      <w:r w:rsidR="000B6A6F">
        <w:rPr>
          <w:rFonts w:ascii="Times New Roman" w:hAnsi="Times New Roman" w:cs="Times New Roman"/>
        </w:rPr>
        <w:lastRenderedPageBreak/>
        <w:t xml:space="preserve">particular on </w:t>
      </w:r>
      <w:r w:rsidR="004D5DD0">
        <w:rPr>
          <w:rFonts w:ascii="Times New Roman" w:hAnsi="Times New Roman" w:cs="Times New Roman"/>
        </w:rPr>
        <w:t xml:space="preserve">its role in the late eighteenth and early nineteenth century, at a moment when Britons were coming </w:t>
      </w:r>
      <w:r w:rsidR="000B6A6F">
        <w:rPr>
          <w:rFonts w:ascii="Times New Roman" w:hAnsi="Times New Roman" w:cs="Times New Roman"/>
        </w:rPr>
        <w:t xml:space="preserve">to terms with their status on the global stage in the period after the loss of the American colonies and through the </w:t>
      </w:r>
      <w:r>
        <w:rPr>
          <w:rFonts w:ascii="Times New Roman" w:hAnsi="Times New Roman" w:cs="Times New Roman"/>
        </w:rPr>
        <w:t xml:space="preserve">Revolutionary and </w:t>
      </w:r>
      <w:r w:rsidR="000B6A6F">
        <w:rPr>
          <w:rFonts w:ascii="Times New Roman" w:hAnsi="Times New Roman" w:cs="Times New Roman"/>
        </w:rPr>
        <w:t>Napoleonic Wars.</w:t>
      </w:r>
      <w:r w:rsidR="00955913">
        <w:rPr>
          <w:rStyle w:val="EndnoteReference"/>
          <w:rFonts w:ascii="Times New Roman" w:hAnsi="Times New Roman" w:cs="Times New Roman"/>
        </w:rPr>
        <w:endnoteReference w:id="2"/>
      </w:r>
      <w:r w:rsidR="004B3354">
        <w:rPr>
          <w:rFonts w:ascii="Times New Roman" w:hAnsi="Times New Roman" w:cs="Times New Roman"/>
        </w:rPr>
        <w:t xml:space="preserve">  This trope is perhaps most famously associated with Anna Laetitia </w:t>
      </w:r>
      <w:proofErr w:type="spellStart"/>
      <w:r w:rsidR="004B3354">
        <w:rPr>
          <w:rFonts w:ascii="Times New Roman" w:hAnsi="Times New Roman" w:cs="Times New Roman"/>
        </w:rPr>
        <w:t>Barbauld’s</w:t>
      </w:r>
      <w:proofErr w:type="spellEnd"/>
      <w:r w:rsidR="004B3354">
        <w:rPr>
          <w:rFonts w:ascii="Times New Roman" w:hAnsi="Times New Roman" w:cs="Times New Roman"/>
        </w:rPr>
        <w:t xml:space="preserve"> </w:t>
      </w:r>
      <w:r w:rsidR="004B3354">
        <w:rPr>
          <w:rFonts w:ascii="Times New Roman" w:hAnsi="Times New Roman" w:cs="Times New Roman"/>
          <w:i/>
          <w:iCs/>
        </w:rPr>
        <w:t>Eighteen Hundred and Eleven</w:t>
      </w:r>
      <w:r w:rsidR="004B3354">
        <w:rPr>
          <w:rFonts w:ascii="Times New Roman" w:hAnsi="Times New Roman" w:cs="Times New Roman"/>
        </w:rPr>
        <w:t xml:space="preserve"> (181</w:t>
      </w:r>
      <w:r w:rsidR="004D5DD0">
        <w:rPr>
          <w:rFonts w:ascii="Times New Roman" w:hAnsi="Times New Roman" w:cs="Times New Roman"/>
        </w:rPr>
        <w:t>2</w:t>
      </w:r>
      <w:r w:rsidR="004B3354">
        <w:rPr>
          <w:rFonts w:ascii="Times New Roman" w:hAnsi="Times New Roman" w:cs="Times New Roman"/>
        </w:rPr>
        <w:t>)</w:t>
      </w:r>
      <w:r w:rsidR="0039204F">
        <w:rPr>
          <w:rFonts w:ascii="Times New Roman" w:hAnsi="Times New Roman" w:cs="Times New Roman"/>
        </w:rPr>
        <w:t>, which imagines a future moment when London’s “faded glories” are surveyed by American visitors,</w:t>
      </w:r>
      <w:r w:rsidR="004B3354">
        <w:rPr>
          <w:rFonts w:ascii="Times New Roman" w:hAnsi="Times New Roman" w:cs="Times New Roman"/>
        </w:rPr>
        <w:t xml:space="preserve"> and Thomas Babington Macaulay’s invocation of the figure of a New Zealander who “shall, in the midst of a vast solitude, take his stand on a broken arch of London Bridge to sketch the ruins of St. Paul’s”</w:t>
      </w:r>
      <w:r w:rsidR="004D5DD0">
        <w:rPr>
          <w:rFonts w:ascii="Times New Roman" w:hAnsi="Times New Roman" w:cs="Times New Roman"/>
        </w:rPr>
        <w:t>.</w:t>
      </w:r>
      <w:r w:rsidR="00955913">
        <w:rPr>
          <w:rStyle w:val="EndnoteReference"/>
          <w:rFonts w:ascii="Times New Roman" w:hAnsi="Times New Roman" w:cs="Times New Roman"/>
        </w:rPr>
        <w:endnoteReference w:id="3"/>
      </w:r>
      <w:r w:rsidR="004D5DD0">
        <w:rPr>
          <w:rFonts w:ascii="Times New Roman" w:hAnsi="Times New Roman" w:cs="Times New Roman"/>
        </w:rPr>
        <w:t xml:space="preserve">  </w:t>
      </w:r>
      <w:r w:rsidR="00BD3094">
        <w:rPr>
          <w:rFonts w:ascii="Times New Roman" w:hAnsi="Times New Roman" w:cs="Times New Roman"/>
        </w:rPr>
        <w:t xml:space="preserve">Yet the prospect of a future London in ruins can be traced at least as far back as John Dyer’s </w:t>
      </w:r>
      <w:r w:rsidR="00BD3094">
        <w:rPr>
          <w:rFonts w:ascii="Times New Roman" w:hAnsi="Times New Roman" w:cs="Times New Roman"/>
          <w:i/>
          <w:iCs/>
        </w:rPr>
        <w:t xml:space="preserve">The Ruins of Rome </w:t>
      </w:r>
      <w:r w:rsidR="00BD3094">
        <w:rPr>
          <w:rFonts w:ascii="Times New Roman" w:hAnsi="Times New Roman" w:cs="Times New Roman"/>
        </w:rPr>
        <w:t xml:space="preserve">(1740), a work which ends with a warning to “my Countrymen” to “beware” the </w:t>
      </w:r>
      <w:r>
        <w:rPr>
          <w:rFonts w:ascii="Times New Roman" w:hAnsi="Times New Roman" w:cs="Times New Roman"/>
        </w:rPr>
        <w:t>fate of the Roman empire</w:t>
      </w:r>
      <w:r w:rsidR="00BD3094">
        <w:rPr>
          <w:rFonts w:ascii="Times New Roman" w:hAnsi="Times New Roman" w:cs="Times New Roman"/>
        </w:rPr>
        <w:t>.</w:t>
      </w:r>
      <w:r w:rsidR="00BB2435">
        <w:rPr>
          <w:rStyle w:val="EndnoteReference"/>
          <w:rFonts w:ascii="Times New Roman" w:hAnsi="Times New Roman" w:cs="Times New Roman"/>
        </w:rPr>
        <w:endnoteReference w:id="4"/>
      </w:r>
      <w:r w:rsidR="00BD3094">
        <w:rPr>
          <w:rFonts w:ascii="Times New Roman" w:hAnsi="Times New Roman" w:cs="Times New Roman"/>
        </w:rPr>
        <w:t xml:space="preserve">  For Dyer and others, Rome </w:t>
      </w:r>
      <w:r w:rsidR="0079104B">
        <w:rPr>
          <w:rFonts w:ascii="Times New Roman" w:hAnsi="Times New Roman" w:cs="Times New Roman"/>
        </w:rPr>
        <w:t>provided an important touchstone fo</w:t>
      </w:r>
      <w:r w:rsidR="00BD3094">
        <w:rPr>
          <w:rFonts w:ascii="Times New Roman" w:hAnsi="Times New Roman" w:cs="Times New Roman"/>
        </w:rPr>
        <w:t xml:space="preserve">r </w:t>
      </w:r>
      <w:r w:rsidR="00D86EF0">
        <w:rPr>
          <w:rFonts w:ascii="Times New Roman" w:hAnsi="Times New Roman" w:cs="Times New Roman"/>
        </w:rPr>
        <w:t xml:space="preserve">understanding Britain’s </w:t>
      </w:r>
      <w:r w:rsidR="000B6A6F">
        <w:rPr>
          <w:rFonts w:ascii="Times New Roman" w:hAnsi="Times New Roman" w:cs="Times New Roman"/>
        </w:rPr>
        <w:t>imperial status</w:t>
      </w:r>
      <w:r w:rsidR="00D86EF0">
        <w:rPr>
          <w:rFonts w:ascii="Times New Roman" w:hAnsi="Times New Roman" w:cs="Times New Roman"/>
        </w:rPr>
        <w:t xml:space="preserve">. </w:t>
      </w:r>
      <w:r w:rsidR="0039204F">
        <w:rPr>
          <w:rFonts w:ascii="Times New Roman" w:hAnsi="Times New Roman" w:cs="Times New Roman"/>
        </w:rPr>
        <w:t>Poems such as Dyer’s</w:t>
      </w:r>
      <w:r w:rsidR="00D86EF0">
        <w:rPr>
          <w:rFonts w:ascii="Times New Roman" w:hAnsi="Times New Roman" w:cs="Times New Roman"/>
        </w:rPr>
        <w:t xml:space="preserve">, </w:t>
      </w:r>
      <w:proofErr w:type="spellStart"/>
      <w:r w:rsidR="00D86EF0">
        <w:rPr>
          <w:rFonts w:ascii="Times New Roman" w:hAnsi="Times New Roman" w:cs="Times New Roman"/>
        </w:rPr>
        <w:t>Suvir</w:t>
      </w:r>
      <w:proofErr w:type="spellEnd"/>
      <w:r w:rsidR="00D86EF0">
        <w:rPr>
          <w:rFonts w:ascii="Times New Roman" w:hAnsi="Times New Roman" w:cs="Times New Roman"/>
        </w:rPr>
        <w:t xml:space="preserve"> Kaul notes, “are haunted by the ruins of Rome, not to the point where they can see nothing but decline, but certainly in a way that qualifies their vision of future grandeur”.</w:t>
      </w:r>
      <w:r w:rsidR="00BB2435">
        <w:rPr>
          <w:rStyle w:val="EndnoteReference"/>
          <w:rFonts w:ascii="Times New Roman" w:hAnsi="Times New Roman" w:cs="Times New Roman"/>
        </w:rPr>
        <w:endnoteReference w:id="5"/>
      </w:r>
      <w:r w:rsidR="00BD3094">
        <w:rPr>
          <w:rFonts w:ascii="Times New Roman" w:hAnsi="Times New Roman" w:cs="Times New Roman"/>
        </w:rPr>
        <w:t xml:space="preserve">  </w:t>
      </w:r>
      <w:r w:rsidR="0039204F">
        <w:rPr>
          <w:rFonts w:ascii="Times New Roman" w:hAnsi="Times New Roman" w:cs="Times New Roman"/>
        </w:rPr>
        <w:t xml:space="preserve">As I will show in what follows, one way of accommodating the transience of imperial power was to appeal to a consolatory story about how public improvement works undertaken in the present would offer clear evidence to future generations </w:t>
      </w:r>
      <w:r w:rsidR="0048331A">
        <w:rPr>
          <w:rFonts w:ascii="Times New Roman" w:hAnsi="Times New Roman" w:cs="Times New Roman"/>
        </w:rPr>
        <w:t>o</w:t>
      </w:r>
      <w:r w:rsidR="0039204F">
        <w:rPr>
          <w:rFonts w:ascii="Times New Roman" w:hAnsi="Times New Roman" w:cs="Times New Roman"/>
        </w:rPr>
        <w:t xml:space="preserve">f the scale of Britain’s achievement.  As I will also show, however, the trope of future ruin sometimes served the purpose of immediate political intervention, </w:t>
      </w:r>
      <w:r>
        <w:rPr>
          <w:rFonts w:ascii="Times New Roman" w:hAnsi="Times New Roman" w:cs="Times New Roman"/>
        </w:rPr>
        <w:t>identifying</w:t>
      </w:r>
      <w:r w:rsidR="0039204F">
        <w:rPr>
          <w:rFonts w:ascii="Times New Roman" w:hAnsi="Times New Roman" w:cs="Times New Roman"/>
        </w:rPr>
        <w:t xml:space="preserve"> the current moment not as one </w:t>
      </w:r>
      <w:r>
        <w:rPr>
          <w:rFonts w:ascii="Times New Roman" w:hAnsi="Times New Roman" w:cs="Times New Roman"/>
        </w:rPr>
        <w:t>that had to be celebrated more appropriately</w:t>
      </w:r>
      <w:r w:rsidR="0039204F">
        <w:rPr>
          <w:rFonts w:ascii="Times New Roman" w:hAnsi="Times New Roman" w:cs="Times New Roman"/>
        </w:rPr>
        <w:t xml:space="preserve">, but </w:t>
      </w:r>
      <w:r>
        <w:rPr>
          <w:rFonts w:ascii="Times New Roman" w:hAnsi="Times New Roman" w:cs="Times New Roman"/>
        </w:rPr>
        <w:t xml:space="preserve">as </w:t>
      </w:r>
      <w:r w:rsidR="0039204F">
        <w:rPr>
          <w:rFonts w:ascii="Times New Roman" w:hAnsi="Times New Roman" w:cs="Times New Roman"/>
        </w:rPr>
        <w:t xml:space="preserve">the point at which Britain’s status as a global empire was already beginning to unravel. </w:t>
      </w:r>
    </w:p>
    <w:p w14:paraId="1E4E964D" w14:textId="34CEF659" w:rsidR="009A320F" w:rsidRDefault="0039204F" w:rsidP="00BD3094">
      <w:pPr>
        <w:spacing w:line="480" w:lineRule="auto"/>
        <w:ind w:firstLine="720"/>
        <w:rPr>
          <w:rFonts w:ascii="Times New Roman" w:hAnsi="Times New Roman" w:cs="Times New Roman"/>
        </w:rPr>
      </w:pPr>
      <w:r>
        <w:rPr>
          <w:rFonts w:ascii="Times New Roman" w:hAnsi="Times New Roman" w:cs="Times New Roman"/>
        </w:rPr>
        <w:t>As already noted, o</w:t>
      </w:r>
      <w:r w:rsidR="004B3354">
        <w:rPr>
          <w:rFonts w:ascii="Times New Roman" w:hAnsi="Times New Roman" w:cs="Times New Roman"/>
        </w:rPr>
        <w:t xml:space="preserve">ne recurring concern </w:t>
      </w:r>
      <w:r w:rsidR="004D5DD0">
        <w:rPr>
          <w:rFonts w:ascii="Times New Roman" w:hAnsi="Times New Roman" w:cs="Times New Roman"/>
        </w:rPr>
        <w:t xml:space="preserve">voiced by </w:t>
      </w:r>
      <w:r w:rsidR="004B3354">
        <w:rPr>
          <w:rFonts w:ascii="Times New Roman" w:hAnsi="Times New Roman" w:cs="Times New Roman"/>
        </w:rPr>
        <w:t>c</w:t>
      </w:r>
      <w:r w:rsidR="009A320F">
        <w:rPr>
          <w:rFonts w:ascii="Times New Roman" w:hAnsi="Times New Roman" w:cs="Times New Roman"/>
        </w:rPr>
        <w:t xml:space="preserve">ritics of the appearance of London in the middle decades of the eighteenth century </w:t>
      </w:r>
      <w:r w:rsidR="004B3354">
        <w:rPr>
          <w:rFonts w:ascii="Times New Roman" w:hAnsi="Times New Roman" w:cs="Times New Roman"/>
        </w:rPr>
        <w:t>was</w:t>
      </w:r>
      <w:r w:rsidR="009A320F">
        <w:rPr>
          <w:rFonts w:ascii="Times New Roman" w:hAnsi="Times New Roman" w:cs="Times New Roman"/>
        </w:rPr>
        <w:t xml:space="preserve"> that Britain’s progress in the arts </w:t>
      </w:r>
      <w:r w:rsidR="00AF6B89">
        <w:rPr>
          <w:rFonts w:ascii="Times New Roman" w:hAnsi="Times New Roman" w:cs="Times New Roman"/>
        </w:rPr>
        <w:t xml:space="preserve">was </w:t>
      </w:r>
      <w:r w:rsidR="00684F5B">
        <w:rPr>
          <w:rFonts w:ascii="Times New Roman" w:hAnsi="Times New Roman" w:cs="Times New Roman"/>
        </w:rPr>
        <w:t>neither</w:t>
      </w:r>
      <w:r w:rsidR="00AF6B89">
        <w:rPr>
          <w:rFonts w:ascii="Times New Roman" w:hAnsi="Times New Roman" w:cs="Times New Roman"/>
        </w:rPr>
        <w:t xml:space="preserve"> commensurate</w:t>
      </w:r>
      <w:r w:rsidR="009A320F">
        <w:rPr>
          <w:rFonts w:ascii="Times New Roman" w:hAnsi="Times New Roman" w:cs="Times New Roman"/>
        </w:rPr>
        <w:t xml:space="preserve"> with its commercial </w:t>
      </w:r>
      <w:r w:rsidR="00BD3094">
        <w:rPr>
          <w:rFonts w:ascii="Times New Roman" w:hAnsi="Times New Roman" w:cs="Times New Roman"/>
        </w:rPr>
        <w:t>and</w:t>
      </w:r>
      <w:r w:rsidR="009A320F">
        <w:rPr>
          <w:rFonts w:ascii="Times New Roman" w:hAnsi="Times New Roman" w:cs="Times New Roman"/>
        </w:rPr>
        <w:t xml:space="preserve"> military prowess</w:t>
      </w:r>
      <w:r w:rsidR="00AF6B89">
        <w:rPr>
          <w:rFonts w:ascii="Times New Roman" w:hAnsi="Times New Roman" w:cs="Times New Roman"/>
        </w:rPr>
        <w:t xml:space="preserve">, </w:t>
      </w:r>
      <w:r w:rsidR="00684F5B">
        <w:rPr>
          <w:rFonts w:ascii="Times New Roman" w:hAnsi="Times New Roman" w:cs="Times New Roman"/>
        </w:rPr>
        <w:t>nor able to</w:t>
      </w:r>
      <w:r w:rsidR="009A320F">
        <w:rPr>
          <w:rFonts w:ascii="Times New Roman" w:hAnsi="Times New Roman" w:cs="Times New Roman"/>
        </w:rPr>
        <w:t xml:space="preserve"> </w:t>
      </w:r>
      <w:r w:rsidR="00AF6B89">
        <w:rPr>
          <w:rFonts w:ascii="Times New Roman" w:hAnsi="Times New Roman" w:cs="Times New Roman"/>
        </w:rPr>
        <w:t>rival</w:t>
      </w:r>
      <w:r w:rsidR="00D86EF0">
        <w:rPr>
          <w:rFonts w:ascii="Times New Roman" w:hAnsi="Times New Roman" w:cs="Times New Roman"/>
        </w:rPr>
        <w:t xml:space="preserve"> </w:t>
      </w:r>
      <w:r w:rsidR="009A320F">
        <w:rPr>
          <w:rFonts w:ascii="Times New Roman" w:hAnsi="Times New Roman" w:cs="Times New Roman"/>
        </w:rPr>
        <w:t xml:space="preserve">the cultural achievements of its continental </w:t>
      </w:r>
      <w:proofErr w:type="spellStart"/>
      <w:r w:rsidR="009A320F">
        <w:rPr>
          <w:rFonts w:ascii="Times New Roman" w:hAnsi="Times New Roman" w:cs="Times New Roman"/>
        </w:rPr>
        <w:t>neighbours</w:t>
      </w:r>
      <w:proofErr w:type="spellEnd"/>
      <w:r w:rsidR="009A320F">
        <w:rPr>
          <w:rFonts w:ascii="Times New Roman" w:hAnsi="Times New Roman" w:cs="Times New Roman"/>
        </w:rPr>
        <w:t xml:space="preserve">.  </w:t>
      </w:r>
      <w:r w:rsidR="004B3354">
        <w:rPr>
          <w:rFonts w:ascii="Times New Roman" w:hAnsi="Times New Roman" w:cs="Times New Roman"/>
        </w:rPr>
        <w:t>As early as 1734, t</w:t>
      </w:r>
      <w:r w:rsidR="00BD3094">
        <w:rPr>
          <w:rFonts w:ascii="Times New Roman" w:hAnsi="Times New Roman" w:cs="Times New Roman"/>
        </w:rPr>
        <w:t xml:space="preserve">he historian and political writer </w:t>
      </w:r>
      <w:r w:rsidR="009A320F">
        <w:rPr>
          <w:rFonts w:ascii="Times New Roman" w:hAnsi="Times New Roman" w:cs="Times New Roman"/>
        </w:rPr>
        <w:t xml:space="preserve">James Ralph opened his </w:t>
      </w:r>
      <w:r w:rsidR="009A320F">
        <w:rPr>
          <w:rFonts w:ascii="Times New Roman" w:hAnsi="Times New Roman" w:cs="Times New Roman"/>
          <w:i/>
          <w:iCs/>
        </w:rPr>
        <w:t xml:space="preserve">Critical Review of the </w:t>
      </w:r>
      <w:proofErr w:type="spellStart"/>
      <w:r w:rsidR="009A320F">
        <w:rPr>
          <w:rFonts w:ascii="Times New Roman" w:hAnsi="Times New Roman" w:cs="Times New Roman"/>
          <w:i/>
          <w:iCs/>
        </w:rPr>
        <w:t>Publick</w:t>
      </w:r>
      <w:proofErr w:type="spellEnd"/>
      <w:r w:rsidR="009A320F">
        <w:rPr>
          <w:rFonts w:ascii="Times New Roman" w:hAnsi="Times New Roman" w:cs="Times New Roman"/>
          <w:i/>
          <w:iCs/>
        </w:rPr>
        <w:t xml:space="preserve"> Buildings, Statues, and Ornaments</w:t>
      </w:r>
      <w:r w:rsidR="009A320F">
        <w:rPr>
          <w:rFonts w:ascii="Times New Roman" w:hAnsi="Times New Roman" w:cs="Times New Roman"/>
        </w:rPr>
        <w:t xml:space="preserve"> with the observation that “As nothing contributes more to the grandeur and </w:t>
      </w:r>
      <w:r w:rsidR="009A320F">
        <w:rPr>
          <w:rFonts w:ascii="Times New Roman" w:hAnsi="Times New Roman" w:cs="Times New Roman"/>
        </w:rPr>
        <w:lastRenderedPageBreak/>
        <w:t>magnificence of a city, than noble and elegant buildings, so nothing produces an heavier censure on a nation’s taste, than those which are otherwise” [1]</w:t>
      </w:r>
      <w:r>
        <w:rPr>
          <w:rFonts w:ascii="Times New Roman" w:hAnsi="Times New Roman" w:cs="Times New Roman"/>
        </w:rPr>
        <w:t>,</w:t>
      </w:r>
      <w:r w:rsidR="009A320F">
        <w:rPr>
          <w:rFonts w:ascii="Times New Roman" w:hAnsi="Times New Roman" w:cs="Times New Roman"/>
        </w:rPr>
        <w:t xml:space="preserve"> before going on to declare that “’[t]is high time therefore for us to look about us too, and </w:t>
      </w:r>
      <w:proofErr w:type="spellStart"/>
      <w:r w:rsidR="009A320F">
        <w:rPr>
          <w:rFonts w:ascii="Times New Roman" w:hAnsi="Times New Roman" w:cs="Times New Roman"/>
        </w:rPr>
        <w:t>endeavour</w:t>
      </w:r>
      <w:proofErr w:type="spellEnd"/>
      <w:r w:rsidR="009A320F">
        <w:rPr>
          <w:rFonts w:ascii="Times New Roman" w:hAnsi="Times New Roman" w:cs="Times New Roman"/>
        </w:rPr>
        <w:t xml:space="preserve"> to vie with our </w:t>
      </w:r>
      <w:proofErr w:type="spellStart"/>
      <w:r w:rsidR="009A320F">
        <w:rPr>
          <w:rFonts w:ascii="Times New Roman" w:hAnsi="Times New Roman" w:cs="Times New Roman"/>
        </w:rPr>
        <w:t>neighbours</w:t>
      </w:r>
      <w:proofErr w:type="spellEnd"/>
      <w:r w:rsidR="009A320F">
        <w:rPr>
          <w:rFonts w:ascii="Times New Roman" w:hAnsi="Times New Roman" w:cs="Times New Roman"/>
        </w:rPr>
        <w:t xml:space="preserve"> in politeness, as well as power and empire”.</w:t>
      </w:r>
      <w:r w:rsidR="00BB2435">
        <w:rPr>
          <w:rStyle w:val="EndnoteReference"/>
          <w:rFonts w:ascii="Times New Roman" w:hAnsi="Times New Roman" w:cs="Times New Roman"/>
        </w:rPr>
        <w:endnoteReference w:id="6"/>
      </w:r>
      <w:r w:rsidR="009A320F">
        <w:rPr>
          <w:rFonts w:ascii="Times New Roman" w:hAnsi="Times New Roman" w:cs="Times New Roman"/>
        </w:rPr>
        <w:t xml:space="preserve">  In Ralph’s account, progress in the arts made over the course of the early seventeenth century, when “taste made a bold step from </w:t>
      </w:r>
      <w:r w:rsidR="009A320F">
        <w:rPr>
          <w:rFonts w:ascii="Times New Roman" w:hAnsi="Times New Roman" w:cs="Times New Roman"/>
          <w:i/>
          <w:iCs/>
        </w:rPr>
        <w:t>Italy</w:t>
      </w:r>
      <w:r w:rsidR="009A320F">
        <w:rPr>
          <w:rFonts w:ascii="Times New Roman" w:hAnsi="Times New Roman" w:cs="Times New Roman"/>
        </w:rPr>
        <w:t xml:space="preserve"> to </w:t>
      </w:r>
      <w:r w:rsidR="009A320F">
        <w:rPr>
          <w:rFonts w:ascii="Times New Roman" w:hAnsi="Times New Roman" w:cs="Times New Roman"/>
          <w:i/>
          <w:iCs/>
        </w:rPr>
        <w:t>England</w:t>
      </w:r>
      <w:r w:rsidR="009A320F">
        <w:rPr>
          <w:rFonts w:ascii="Times New Roman" w:hAnsi="Times New Roman" w:cs="Times New Roman"/>
        </w:rPr>
        <w:t xml:space="preserve">”, was halted by the Civil War and further stunted when, after the Great Fire, plans to </w:t>
      </w:r>
      <w:r w:rsidR="004B3354">
        <w:rPr>
          <w:rFonts w:ascii="Times New Roman" w:hAnsi="Times New Roman" w:cs="Times New Roman"/>
        </w:rPr>
        <w:t>rebuild</w:t>
      </w:r>
      <w:r w:rsidR="009A320F">
        <w:rPr>
          <w:rFonts w:ascii="Times New Roman" w:hAnsi="Times New Roman" w:cs="Times New Roman"/>
        </w:rPr>
        <w:t xml:space="preserve"> London </w:t>
      </w:r>
      <w:r w:rsidR="004B3354">
        <w:rPr>
          <w:rFonts w:ascii="Times New Roman" w:hAnsi="Times New Roman" w:cs="Times New Roman"/>
        </w:rPr>
        <w:t>i</w:t>
      </w:r>
      <w:r w:rsidR="009A320F">
        <w:rPr>
          <w:rFonts w:ascii="Times New Roman" w:hAnsi="Times New Roman" w:cs="Times New Roman"/>
        </w:rPr>
        <w:t xml:space="preserve">n </w:t>
      </w:r>
      <w:r w:rsidR="00BD3094">
        <w:rPr>
          <w:rFonts w:ascii="Times New Roman" w:hAnsi="Times New Roman" w:cs="Times New Roman"/>
        </w:rPr>
        <w:t xml:space="preserve">a </w:t>
      </w:r>
      <w:r w:rsidR="004B3354">
        <w:rPr>
          <w:rFonts w:ascii="Times New Roman" w:hAnsi="Times New Roman" w:cs="Times New Roman"/>
        </w:rPr>
        <w:t xml:space="preserve">more orderly and magnificent manner </w:t>
      </w:r>
      <w:r w:rsidR="009A320F">
        <w:rPr>
          <w:rFonts w:ascii="Times New Roman" w:hAnsi="Times New Roman" w:cs="Times New Roman"/>
        </w:rPr>
        <w:t xml:space="preserve">were rejected in </w:t>
      </w:r>
      <w:proofErr w:type="spellStart"/>
      <w:r w:rsidR="009A320F">
        <w:rPr>
          <w:rFonts w:ascii="Times New Roman" w:hAnsi="Times New Roman" w:cs="Times New Roman"/>
        </w:rPr>
        <w:t>favour</w:t>
      </w:r>
      <w:proofErr w:type="spellEnd"/>
      <w:r w:rsidR="009A320F">
        <w:rPr>
          <w:rFonts w:ascii="Times New Roman" w:hAnsi="Times New Roman" w:cs="Times New Roman"/>
        </w:rPr>
        <w:t xml:space="preserve"> of following the contours of the existing streets</w:t>
      </w:r>
      <w:r w:rsidR="001E4297">
        <w:rPr>
          <w:rFonts w:ascii="Times New Roman" w:hAnsi="Times New Roman" w:cs="Times New Roman"/>
        </w:rPr>
        <w:t xml:space="preserve"> (2)</w:t>
      </w:r>
      <w:r w:rsidR="009A320F">
        <w:rPr>
          <w:rFonts w:ascii="Times New Roman" w:hAnsi="Times New Roman" w:cs="Times New Roman"/>
        </w:rPr>
        <w:t xml:space="preserve">.  For both Ralph and the economist Joseph Massie, whose </w:t>
      </w:r>
      <w:r w:rsidR="009A320F">
        <w:rPr>
          <w:rFonts w:ascii="Times New Roman" w:hAnsi="Times New Roman" w:cs="Times New Roman"/>
          <w:i/>
          <w:iCs/>
        </w:rPr>
        <w:t xml:space="preserve">Essay on the Many Advantages Accruing to the Community, from the Superior Neatness, </w:t>
      </w:r>
      <w:proofErr w:type="spellStart"/>
      <w:r w:rsidR="009A320F">
        <w:rPr>
          <w:rFonts w:ascii="Times New Roman" w:hAnsi="Times New Roman" w:cs="Times New Roman"/>
          <w:i/>
          <w:iCs/>
        </w:rPr>
        <w:t>Conveniencies</w:t>
      </w:r>
      <w:proofErr w:type="spellEnd"/>
      <w:r w:rsidR="009A320F">
        <w:rPr>
          <w:rFonts w:ascii="Times New Roman" w:hAnsi="Times New Roman" w:cs="Times New Roman"/>
          <w:i/>
          <w:iCs/>
        </w:rPr>
        <w:t>, Decorations, and Embellishments of Great and Capital Cities</w:t>
      </w:r>
      <w:r w:rsidR="009A320F">
        <w:rPr>
          <w:rFonts w:ascii="Times New Roman" w:hAnsi="Times New Roman" w:cs="Times New Roman"/>
        </w:rPr>
        <w:t xml:space="preserve"> was published in 1754, making London grander could have financial benefits.  For Massie, “The Decorations, and fine Embellishments of Cities…will ever be found productive of perpetual Accessions of </w:t>
      </w:r>
      <w:r w:rsidR="009A320F">
        <w:rPr>
          <w:rFonts w:ascii="Times New Roman" w:hAnsi="Times New Roman" w:cs="Times New Roman"/>
          <w:i/>
          <w:iCs/>
        </w:rPr>
        <w:t>Wealth</w:t>
      </w:r>
      <w:r w:rsidR="009A320F">
        <w:rPr>
          <w:rFonts w:ascii="Times New Roman" w:hAnsi="Times New Roman" w:cs="Times New Roman"/>
        </w:rPr>
        <w:t xml:space="preserve"> and </w:t>
      </w:r>
      <w:r w:rsidR="009A320F">
        <w:rPr>
          <w:rFonts w:ascii="Times New Roman" w:hAnsi="Times New Roman" w:cs="Times New Roman"/>
          <w:i/>
          <w:iCs/>
        </w:rPr>
        <w:t>Commerce</w:t>
      </w:r>
      <w:r w:rsidR="009A320F">
        <w:rPr>
          <w:rFonts w:ascii="Times New Roman" w:hAnsi="Times New Roman" w:cs="Times New Roman"/>
        </w:rPr>
        <w:t xml:space="preserve">, of </w:t>
      </w:r>
      <w:r w:rsidR="009A320F">
        <w:rPr>
          <w:rFonts w:ascii="Times New Roman" w:hAnsi="Times New Roman" w:cs="Times New Roman"/>
          <w:i/>
          <w:iCs/>
        </w:rPr>
        <w:t>People</w:t>
      </w:r>
      <w:r w:rsidR="009A320F">
        <w:rPr>
          <w:rFonts w:ascii="Times New Roman" w:hAnsi="Times New Roman" w:cs="Times New Roman"/>
        </w:rPr>
        <w:t xml:space="preserve">, </w:t>
      </w:r>
      <w:r w:rsidR="009A320F">
        <w:rPr>
          <w:rFonts w:ascii="Times New Roman" w:hAnsi="Times New Roman" w:cs="Times New Roman"/>
          <w:i/>
          <w:iCs/>
        </w:rPr>
        <w:t>Power</w:t>
      </w:r>
      <w:r w:rsidR="009A320F">
        <w:rPr>
          <w:rFonts w:ascii="Times New Roman" w:hAnsi="Times New Roman" w:cs="Times New Roman"/>
        </w:rPr>
        <w:t xml:space="preserve"> and </w:t>
      </w:r>
      <w:r w:rsidR="009A320F">
        <w:rPr>
          <w:rFonts w:ascii="Times New Roman" w:hAnsi="Times New Roman" w:cs="Times New Roman"/>
          <w:i/>
          <w:iCs/>
        </w:rPr>
        <w:t>Influence</w:t>
      </w:r>
      <w:r w:rsidR="009A320F">
        <w:rPr>
          <w:rFonts w:ascii="Times New Roman" w:hAnsi="Times New Roman" w:cs="Times New Roman"/>
        </w:rPr>
        <w:t>” as “a general Resort to, and Residence at such finely adorned Cities, by Persons of high Rank and Opulence, will necessarily occasion much Money to be brought thither”.</w:t>
      </w:r>
      <w:r w:rsidR="001E4297">
        <w:rPr>
          <w:rStyle w:val="EndnoteReference"/>
          <w:rFonts w:ascii="Times New Roman" w:hAnsi="Times New Roman" w:cs="Times New Roman"/>
        </w:rPr>
        <w:endnoteReference w:id="7"/>
      </w:r>
      <w:r w:rsidR="009A320F">
        <w:rPr>
          <w:rFonts w:ascii="Times New Roman" w:hAnsi="Times New Roman" w:cs="Times New Roman"/>
        </w:rPr>
        <w:t xml:space="preserve">  Ralph pointed both to the example of </w:t>
      </w:r>
      <w:r w:rsidR="00BD3094">
        <w:rPr>
          <w:rFonts w:ascii="Times New Roman" w:hAnsi="Times New Roman" w:cs="Times New Roman"/>
        </w:rPr>
        <w:t xml:space="preserve">the Palace of </w:t>
      </w:r>
      <w:r w:rsidR="009A320F">
        <w:rPr>
          <w:rFonts w:ascii="Times New Roman" w:hAnsi="Times New Roman" w:cs="Times New Roman"/>
        </w:rPr>
        <w:t xml:space="preserve">Versailles, which “has made that crown ample amends for the </w:t>
      </w:r>
      <w:proofErr w:type="spellStart"/>
      <w:r w:rsidR="009A320F">
        <w:rPr>
          <w:rFonts w:ascii="Times New Roman" w:hAnsi="Times New Roman" w:cs="Times New Roman"/>
        </w:rPr>
        <w:t>expence</w:t>
      </w:r>
      <w:proofErr w:type="spellEnd"/>
      <w:r w:rsidR="009A320F">
        <w:rPr>
          <w:rFonts w:ascii="Times New Roman" w:hAnsi="Times New Roman" w:cs="Times New Roman"/>
        </w:rPr>
        <w:t xml:space="preserve"> of erecting it” from “the company that single </w:t>
      </w:r>
      <w:proofErr w:type="spellStart"/>
      <w:r w:rsidR="009A320F">
        <w:rPr>
          <w:rFonts w:ascii="Times New Roman" w:hAnsi="Times New Roman" w:cs="Times New Roman"/>
        </w:rPr>
        <w:t>fabrick</w:t>
      </w:r>
      <w:proofErr w:type="spellEnd"/>
      <w:r w:rsidR="009A320F">
        <w:rPr>
          <w:rFonts w:ascii="Times New Roman" w:hAnsi="Times New Roman" w:cs="Times New Roman"/>
        </w:rPr>
        <w:t xml:space="preserve"> only has drawn into </w:t>
      </w:r>
      <w:r w:rsidR="009A320F">
        <w:rPr>
          <w:rFonts w:ascii="Times New Roman" w:hAnsi="Times New Roman" w:cs="Times New Roman"/>
          <w:i/>
          <w:iCs/>
        </w:rPr>
        <w:t>France</w:t>
      </w:r>
      <w:r w:rsidR="009A320F">
        <w:rPr>
          <w:rFonts w:ascii="Times New Roman" w:hAnsi="Times New Roman" w:cs="Times New Roman"/>
        </w:rPr>
        <w:t xml:space="preserve">”, and </w:t>
      </w:r>
      <w:r w:rsidR="00BD3094">
        <w:rPr>
          <w:rFonts w:ascii="Times New Roman" w:hAnsi="Times New Roman" w:cs="Times New Roman"/>
        </w:rPr>
        <w:t>of</w:t>
      </w:r>
      <w:r w:rsidR="009A320F">
        <w:rPr>
          <w:rFonts w:ascii="Times New Roman" w:hAnsi="Times New Roman" w:cs="Times New Roman"/>
        </w:rPr>
        <w:t xml:space="preserve"> Italy, a country “generally visited by all foreigners of genius and distinction…owing to the magnificence of their structures, and their number and variety</w:t>
      </w:r>
      <w:r w:rsidR="003F61E9">
        <w:rPr>
          <w:rFonts w:ascii="Times New Roman" w:hAnsi="Times New Roman" w:cs="Times New Roman"/>
        </w:rPr>
        <w:t xml:space="preserve">: they are a continual bait to invite their </w:t>
      </w:r>
      <w:proofErr w:type="spellStart"/>
      <w:r w:rsidR="003F61E9">
        <w:rPr>
          <w:rFonts w:ascii="Times New Roman" w:hAnsi="Times New Roman" w:cs="Times New Roman"/>
        </w:rPr>
        <w:t>neighbours</w:t>
      </w:r>
      <w:proofErr w:type="spellEnd"/>
      <w:r w:rsidR="003F61E9">
        <w:rPr>
          <w:rFonts w:ascii="Times New Roman" w:hAnsi="Times New Roman" w:cs="Times New Roman"/>
        </w:rPr>
        <w:t xml:space="preserve"> to lay ou</w:t>
      </w:r>
      <w:r w:rsidR="00BD3094">
        <w:rPr>
          <w:rFonts w:ascii="Times New Roman" w:hAnsi="Times New Roman" w:cs="Times New Roman"/>
        </w:rPr>
        <w:t>t</w:t>
      </w:r>
      <w:r w:rsidR="003F61E9">
        <w:rPr>
          <w:rFonts w:ascii="Times New Roman" w:hAnsi="Times New Roman" w:cs="Times New Roman"/>
        </w:rPr>
        <w:t xml:space="preserve"> their money amongst them</w:t>
      </w:r>
      <w:r w:rsidR="009A320F">
        <w:rPr>
          <w:rFonts w:ascii="Times New Roman" w:hAnsi="Times New Roman" w:cs="Times New Roman"/>
        </w:rPr>
        <w:t xml:space="preserve">” </w:t>
      </w:r>
      <w:r w:rsidR="001E4297">
        <w:rPr>
          <w:rFonts w:ascii="Times New Roman" w:hAnsi="Times New Roman" w:cs="Times New Roman"/>
        </w:rPr>
        <w:t>(</w:t>
      </w:r>
      <w:r w:rsidR="009A320F">
        <w:rPr>
          <w:rFonts w:ascii="Times New Roman" w:hAnsi="Times New Roman" w:cs="Times New Roman"/>
        </w:rPr>
        <w:t>2</w:t>
      </w:r>
      <w:r w:rsidR="001E4297">
        <w:rPr>
          <w:rFonts w:ascii="Times New Roman" w:hAnsi="Times New Roman" w:cs="Times New Roman"/>
        </w:rPr>
        <w:t>)</w:t>
      </w:r>
      <w:r w:rsidR="009A320F">
        <w:rPr>
          <w:rFonts w:ascii="Times New Roman" w:hAnsi="Times New Roman" w:cs="Times New Roman"/>
        </w:rPr>
        <w:t xml:space="preserve">.  The absence of </w:t>
      </w:r>
      <w:r w:rsidR="00BD3094">
        <w:rPr>
          <w:rFonts w:ascii="Times New Roman" w:hAnsi="Times New Roman" w:cs="Times New Roman"/>
        </w:rPr>
        <w:t>magnificent</w:t>
      </w:r>
      <w:r w:rsidR="009A320F">
        <w:rPr>
          <w:rFonts w:ascii="Times New Roman" w:hAnsi="Times New Roman" w:cs="Times New Roman"/>
        </w:rPr>
        <w:t xml:space="preserve"> architecture </w:t>
      </w:r>
      <w:r w:rsidR="0066288C">
        <w:rPr>
          <w:rFonts w:ascii="Times New Roman" w:hAnsi="Times New Roman" w:cs="Times New Roman"/>
        </w:rPr>
        <w:t>was, in these accounts,</w:t>
      </w:r>
      <w:r w:rsidR="009A320F">
        <w:rPr>
          <w:rFonts w:ascii="Times New Roman" w:hAnsi="Times New Roman" w:cs="Times New Roman"/>
        </w:rPr>
        <w:t xml:space="preserve"> a missed opportunity to </w:t>
      </w:r>
      <w:r w:rsidR="0066288C">
        <w:rPr>
          <w:rFonts w:ascii="Times New Roman" w:hAnsi="Times New Roman" w:cs="Times New Roman"/>
        </w:rPr>
        <w:t>attract</w:t>
      </w:r>
      <w:r w:rsidR="009A320F">
        <w:rPr>
          <w:rFonts w:ascii="Times New Roman" w:hAnsi="Times New Roman" w:cs="Times New Roman"/>
        </w:rPr>
        <w:t xml:space="preserve"> foreign</w:t>
      </w:r>
      <w:r w:rsidR="0066288C">
        <w:rPr>
          <w:rFonts w:ascii="Times New Roman" w:hAnsi="Times New Roman" w:cs="Times New Roman"/>
        </w:rPr>
        <w:t xml:space="preserve"> visitors, who would become the audience for works announcing London’s </w:t>
      </w:r>
      <w:r w:rsidR="009A320F">
        <w:rPr>
          <w:rFonts w:ascii="Times New Roman" w:hAnsi="Times New Roman" w:cs="Times New Roman"/>
        </w:rPr>
        <w:t>cultural prestige</w:t>
      </w:r>
      <w:r w:rsidR="00BD3094">
        <w:rPr>
          <w:rFonts w:ascii="Times New Roman" w:hAnsi="Times New Roman" w:cs="Times New Roman"/>
        </w:rPr>
        <w:t>, and who would in turn communicate their sense of that prestige to others</w:t>
      </w:r>
      <w:r w:rsidR="009A320F">
        <w:rPr>
          <w:rFonts w:ascii="Times New Roman" w:hAnsi="Times New Roman" w:cs="Times New Roman"/>
        </w:rPr>
        <w:t>.</w:t>
      </w:r>
    </w:p>
    <w:p w14:paraId="1206C129" w14:textId="05D01E0F" w:rsidR="0066288C" w:rsidRDefault="00BD3094" w:rsidP="0039204F">
      <w:pPr>
        <w:spacing w:line="480" w:lineRule="auto"/>
        <w:ind w:firstLine="720"/>
        <w:rPr>
          <w:rFonts w:ascii="Times New Roman" w:hAnsi="Times New Roman" w:cs="Times New Roman"/>
        </w:rPr>
      </w:pPr>
      <w:r>
        <w:rPr>
          <w:rFonts w:ascii="Times New Roman" w:hAnsi="Times New Roman" w:cs="Times New Roman"/>
        </w:rPr>
        <w:t>As evident in works such as Ralph’s and Massie’s, as well as in the debates about the construction of Westminster Bridge, which opened in 1750, discussions of the appearance of London recognize</w:t>
      </w:r>
      <w:r w:rsidR="0039204F">
        <w:rPr>
          <w:rFonts w:ascii="Times New Roman" w:hAnsi="Times New Roman" w:cs="Times New Roman"/>
        </w:rPr>
        <w:t>d</w:t>
      </w:r>
      <w:r>
        <w:rPr>
          <w:rFonts w:ascii="Times New Roman" w:hAnsi="Times New Roman" w:cs="Times New Roman"/>
        </w:rPr>
        <w:t xml:space="preserve"> at once how London’s cityscape could potentially exemplify the nation’s </w:t>
      </w:r>
      <w:r>
        <w:rPr>
          <w:rFonts w:ascii="Times New Roman" w:hAnsi="Times New Roman" w:cs="Times New Roman"/>
        </w:rPr>
        <w:lastRenderedPageBreak/>
        <w:t xml:space="preserve">cultural prestige, and how, in the present, the metropolis offered little evidence of </w:t>
      </w:r>
      <w:r w:rsidR="006D5086">
        <w:rPr>
          <w:rFonts w:ascii="Times New Roman" w:hAnsi="Times New Roman" w:cs="Times New Roman"/>
        </w:rPr>
        <w:t>its achievements in the arts</w:t>
      </w:r>
      <w:r w:rsidR="0066288C">
        <w:rPr>
          <w:rFonts w:ascii="Times New Roman" w:hAnsi="Times New Roman" w:cs="Times New Roman"/>
        </w:rPr>
        <w:t xml:space="preserve">.  These concerns became even more pressing </w:t>
      </w:r>
      <w:r w:rsidR="000B6A6F">
        <w:rPr>
          <w:rFonts w:ascii="Times New Roman" w:hAnsi="Times New Roman" w:cs="Times New Roman"/>
        </w:rPr>
        <w:t>in the wake of</w:t>
      </w:r>
      <w:r w:rsidR="0066288C">
        <w:rPr>
          <w:rFonts w:ascii="Times New Roman" w:hAnsi="Times New Roman" w:cs="Times New Roman"/>
        </w:rPr>
        <w:t xml:space="preserve"> Britain’s victory in the Seven Years’ War</w:t>
      </w:r>
      <w:r w:rsidR="000B6A6F">
        <w:rPr>
          <w:rFonts w:ascii="Times New Roman" w:hAnsi="Times New Roman" w:cs="Times New Roman"/>
        </w:rPr>
        <w:t xml:space="preserve"> when</w:t>
      </w:r>
      <w:r w:rsidR="0066288C">
        <w:rPr>
          <w:rFonts w:ascii="Times New Roman" w:hAnsi="Times New Roman" w:cs="Times New Roman"/>
        </w:rPr>
        <w:t xml:space="preserve">, as John </w:t>
      </w:r>
      <w:proofErr w:type="spellStart"/>
      <w:r w:rsidR="0066288C">
        <w:rPr>
          <w:rFonts w:ascii="Times New Roman" w:hAnsi="Times New Roman" w:cs="Times New Roman"/>
        </w:rPr>
        <w:t>Bonehill</w:t>
      </w:r>
      <w:proofErr w:type="spellEnd"/>
      <w:r w:rsidR="0066288C">
        <w:rPr>
          <w:rFonts w:ascii="Times New Roman" w:hAnsi="Times New Roman" w:cs="Times New Roman"/>
        </w:rPr>
        <w:t xml:space="preserve"> </w:t>
      </w:r>
      <w:r>
        <w:rPr>
          <w:rFonts w:ascii="Times New Roman" w:hAnsi="Times New Roman" w:cs="Times New Roman"/>
        </w:rPr>
        <w:t>observes</w:t>
      </w:r>
      <w:r w:rsidR="0066288C">
        <w:rPr>
          <w:rFonts w:ascii="Times New Roman" w:hAnsi="Times New Roman" w:cs="Times New Roman"/>
        </w:rPr>
        <w:t>, a wide range of competing views of what London could and should look like “were shaped by professional aspirations and competition, by appeals for public and even royal patronage, as well as more broadly by the politics of the age, by the mix of cultural hubris and anxiety that accompanied Britain’s ascendancy to global power”.</w:t>
      </w:r>
      <w:r w:rsidR="001E4297">
        <w:rPr>
          <w:rStyle w:val="EndnoteReference"/>
          <w:rFonts w:ascii="Times New Roman" w:hAnsi="Times New Roman" w:cs="Times New Roman"/>
        </w:rPr>
        <w:endnoteReference w:id="8"/>
      </w:r>
      <w:r w:rsidR="0066288C">
        <w:rPr>
          <w:rFonts w:ascii="Times New Roman" w:hAnsi="Times New Roman" w:cs="Times New Roman"/>
        </w:rPr>
        <w:t xml:space="preserve">  Debates about urban improvement, and the role of grand and monumental architecture in proclaiming </w:t>
      </w:r>
      <w:r w:rsidR="0039204F">
        <w:rPr>
          <w:rFonts w:ascii="Times New Roman" w:hAnsi="Times New Roman" w:cs="Times New Roman"/>
        </w:rPr>
        <w:t>British</w:t>
      </w:r>
      <w:r w:rsidR="0066288C">
        <w:rPr>
          <w:rFonts w:ascii="Times New Roman" w:hAnsi="Times New Roman" w:cs="Times New Roman"/>
        </w:rPr>
        <w:t xml:space="preserve"> power and prestige, </w:t>
      </w:r>
      <w:r w:rsidR="0039204F">
        <w:rPr>
          <w:rFonts w:ascii="Times New Roman" w:hAnsi="Times New Roman" w:cs="Times New Roman"/>
        </w:rPr>
        <w:t xml:space="preserve">overlapped with debates about the place of the arts in mid-century Britain, and about whether royal patronage or the public should </w:t>
      </w:r>
      <w:r w:rsidR="0066288C">
        <w:rPr>
          <w:rFonts w:ascii="Times New Roman" w:hAnsi="Times New Roman" w:cs="Times New Roman"/>
        </w:rPr>
        <w:t>provide the necessary financial support for th</w:t>
      </w:r>
      <w:r w:rsidR="00AF6B89">
        <w:rPr>
          <w:rFonts w:ascii="Times New Roman" w:hAnsi="Times New Roman" w:cs="Times New Roman"/>
        </w:rPr>
        <w:t>em</w:t>
      </w:r>
      <w:r w:rsidR="0066288C">
        <w:rPr>
          <w:rFonts w:ascii="Times New Roman" w:hAnsi="Times New Roman" w:cs="Times New Roman"/>
        </w:rPr>
        <w:t>.  At this moment, Douglas Fordham notes, men like John Gwynn argued that “cultural transformation should flow naturally from imperial grandeur”.</w:t>
      </w:r>
      <w:r w:rsidR="000265FE">
        <w:rPr>
          <w:rStyle w:val="EndnoteReference"/>
          <w:rFonts w:ascii="Times New Roman" w:hAnsi="Times New Roman" w:cs="Times New Roman"/>
        </w:rPr>
        <w:endnoteReference w:id="9"/>
      </w:r>
      <w:r w:rsidR="0066288C">
        <w:rPr>
          <w:rFonts w:ascii="Times New Roman" w:hAnsi="Times New Roman" w:cs="Times New Roman"/>
        </w:rPr>
        <w:t xml:space="preserve">  </w:t>
      </w:r>
      <w:r>
        <w:rPr>
          <w:rFonts w:ascii="Times New Roman" w:hAnsi="Times New Roman" w:cs="Times New Roman"/>
        </w:rPr>
        <w:t>Gwynn, a carpenter</w:t>
      </w:r>
      <w:r w:rsidR="004D5DD0">
        <w:rPr>
          <w:rFonts w:ascii="Times New Roman" w:hAnsi="Times New Roman" w:cs="Times New Roman"/>
        </w:rPr>
        <w:t xml:space="preserve"> </w:t>
      </w:r>
      <w:r>
        <w:rPr>
          <w:rFonts w:ascii="Times New Roman" w:hAnsi="Times New Roman" w:cs="Times New Roman"/>
        </w:rPr>
        <w:t xml:space="preserve">with ambitions to become an architect, </w:t>
      </w:r>
      <w:r w:rsidR="0039204F">
        <w:rPr>
          <w:rFonts w:ascii="Times New Roman" w:hAnsi="Times New Roman" w:cs="Times New Roman"/>
        </w:rPr>
        <w:t xml:space="preserve">dedicated his </w:t>
      </w:r>
      <w:r w:rsidR="0039204F">
        <w:rPr>
          <w:rFonts w:ascii="Times New Roman" w:hAnsi="Times New Roman" w:cs="Times New Roman"/>
          <w:i/>
          <w:iCs/>
        </w:rPr>
        <w:t>London and Westminster Improved</w:t>
      </w:r>
      <w:r w:rsidR="0039204F">
        <w:rPr>
          <w:rFonts w:ascii="Times New Roman" w:hAnsi="Times New Roman" w:cs="Times New Roman"/>
        </w:rPr>
        <w:t xml:space="preserve"> (1766) to George III, appealing to the King to offer his patronage to public improvement projects, and was one of the founding members of the</w:t>
      </w:r>
      <w:r>
        <w:rPr>
          <w:rFonts w:ascii="Times New Roman" w:hAnsi="Times New Roman" w:cs="Times New Roman"/>
        </w:rPr>
        <w:t xml:space="preserve"> Royal Academy</w:t>
      </w:r>
      <w:r w:rsidR="0039204F">
        <w:rPr>
          <w:rFonts w:ascii="Times New Roman" w:hAnsi="Times New Roman" w:cs="Times New Roman"/>
        </w:rPr>
        <w:t xml:space="preserve"> – an establishment that actively sought royal endorsement –</w:t>
      </w:r>
      <w:r>
        <w:rPr>
          <w:rFonts w:ascii="Times New Roman" w:hAnsi="Times New Roman" w:cs="Times New Roman"/>
        </w:rPr>
        <w:t xml:space="preserve"> when it opened in 1768</w:t>
      </w:r>
      <w:r w:rsidR="000265FE">
        <w:rPr>
          <w:rFonts w:ascii="Times New Roman" w:hAnsi="Times New Roman" w:cs="Times New Roman"/>
        </w:rPr>
        <w:t>.</w:t>
      </w:r>
      <w:r w:rsidR="000265FE">
        <w:rPr>
          <w:rStyle w:val="EndnoteReference"/>
          <w:rFonts w:ascii="Times New Roman" w:hAnsi="Times New Roman" w:cs="Times New Roman"/>
        </w:rPr>
        <w:endnoteReference w:id="10"/>
      </w:r>
      <w:r w:rsidR="0039204F">
        <w:rPr>
          <w:rFonts w:ascii="Times New Roman" w:hAnsi="Times New Roman" w:cs="Times New Roman"/>
        </w:rPr>
        <w:t xml:space="preserve"> </w:t>
      </w:r>
      <w:r w:rsidR="006D5086">
        <w:rPr>
          <w:rFonts w:ascii="Times New Roman" w:hAnsi="Times New Roman" w:cs="Times New Roman"/>
        </w:rPr>
        <w:t xml:space="preserve"> </w:t>
      </w:r>
      <w:r>
        <w:rPr>
          <w:rFonts w:ascii="Times New Roman" w:hAnsi="Times New Roman" w:cs="Times New Roman"/>
          <w:i/>
          <w:iCs/>
        </w:rPr>
        <w:t>London and Westminster Improved</w:t>
      </w:r>
      <w:r w:rsidR="0039204F">
        <w:rPr>
          <w:rFonts w:ascii="Times New Roman" w:hAnsi="Times New Roman" w:cs="Times New Roman"/>
          <w:i/>
          <w:iCs/>
        </w:rPr>
        <w:t xml:space="preserve"> </w:t>
      </w:r>
      <w:r>
        <w:rPr>
          <w:rFonts w:ascii="Times New Roman" w:hAnsi="Times New Roman" w:cs="Times New Roman"/>
        </w:rPr>
        <w:t xml:space="preserve">offered a </w:t>
      </w:r>
      <w:r w:rsidR="004B4AF9">
        <w:rPr>
          <w:rFonts w:ascii="Times New Roman" w:hAnsi="Times New Roman" w:cs="Times New Roman"/>
        </w:rPr>
        <w:t xml:space="preserve">critical </w:t>
      </w:r>
      <w:r>
        <w:rPr>
          <w:rFonts w:ascii="Times New Roman" w:hAnsi="Times New Roman" w:cs="Times New Roman"/>
        </w:rPr>
        <w:t xml:space="preserve">commentary on the present state of the capital.  </w:t>
      </w:r>
      <w:r w:rsidR="004B4AF9">
        <w:rPr>
          <w:rFonts w:ascii="Times New Roman" w:hAnsi="Times New Roman" w:cs="Times New Roman"/>
        </w:rPr>
        <w:t>As</w:t>
      </w:r>
      <w:r w:rsidR="0066288C">
        <w:rPr>
          <w:rFonts w:ascii="Times New Roman" w:hAnsi="Times New Roman" w:cs="Times New Roman"/>
        </w:rPr>
        <w:t xml:space="preserve"> </w:t>
      </w:r>
      <w:proofErr w:type="spellStart"/>
      <w:r w:rsidR="0066288C">
        <w:rPr>
          <w:rFonts w:ascii="Times New Roman" w:hAnsi="Times New Roman" w:cs="Times New Roman"/>
        </w:rPr>
        <w:t>Bonehill</w:t>
      </w:r>
      <w:proofErr w:type="spellEnd"/>
      <w:r w:rsidR="0066288C">
        <w:rPr>
          <w:rFonts w:ascii="Times New Roman" w:hAnsi="Times New Roman" w:cs="Times New Roman"/>
        </w:rPr>
        <w:t xml:space="preserve"> </w:t>
      </w:r>
      <w:r>
        <w:rPr>
          <w:rFonts w:ascii="Times New Roman" w:hAnsi="Times New Roman" w:cs="Times New Roman"/>
        </w:rPr>
        <w:t>suggests</w:t>
      </w:r>
      <w:r w:rsidR="0066288C">
        <w:rPr>
          <w:rFonts w:ascii="Times New Roman" w:hAnsi="Times New Roman" w:cs="Times New Roman"/>
        </w:rPr>
        <w:t xml:space="preserve">, </w:t>
      </w:r>
      <w:r>
        <w:rPr>
          <w:rFonts w:ascii="Times New Roman" w:hAnsi="Times New Roman" w:cs="Times New Roman"/>
        </w:rPr>
        <w:t>Gwynn’s treatise</w:t>
      </w:r>
      <w:r w:rsidR="004D5DD0">
        <w:rPr>
          <w:rFonts w:ascii="Times New Roman" w:hAnsi="Times New Roman" w:cs="Times New Roman"/>
        </w:rPr>
        <w:t xml:space="preserve"> –</w:t>
      </w:r>
      <w:r w:rsidR="004B4AF9">
        <w:rPr>
          <w:rFonts w:ascii="Times New Roman" w:hAnsi="Times New Roman" w:cs="Times New Roman"/>
        </w:rPr>
        <w:t xml:space="preserve"> much like</w:t>
      </w:r>
      <w:r w:rsidR="004D5DD0">
        <w:rPr>
          <w:rFonts w:ascii="Times New Roman" w:hAnsi="Times New Roman" w:cs="Times New Roman"/>
        </w:rPr>
        <w:t xml:space="preserve"> the monumental “Bridge of Magnificence” that featured on the subscription tickets for </w:t>
      </w:r>
      <w:r w:rsidR="004B4AF9">
        <w:rPr>
          <w:rFonts w:ascii="Times New Roman" w:hAnsi="Times New Roman" w:cs="Times New Roman"/>
        </w:rPr>
        <w:t xml:space="preserve">Paul and Thomas </w:t>
      </w:r>
      <w:proofErr w:type="spellStart"/>
      <w:r w:rsidR="004B4AF9">
        <w:rPr>
          <w:rFonts w:ascii="Times New Roman" w:hAnsi="Times New Roman" w:cs="Times New Roman"/>
        </w:rPr>
        <w:t>Sandby’s</w:t>
      </w:r>
      <w:proofErr w:type="spellEnd"/>
      <w:r w:rsidR="004B4AF9">
        <w:rPr>
          <w:rFonts w:ascii="Times New Roman" w:hAnsi="Times New Roman" w:cs="Times New Roman"/>
        </w:rPr>
        <w:t xml:space="preserve"> </w:t>
      </w:r>
      <w:r w:rsidR="004B4AF9">
        <w:rPr>
          <w:rFonts w:ascii="Times New Roman" w:hAnsi="Times New Roman" w:cs="Times New Roman"/>
          <w:i/>
          <w:iCs/>
        </w:rPr>
        <w:t>Six London Views</w:t>
      </w:r>
      <w:r w:rsidR="004B4AF9">
        <w:rPr>
          <w:rFonts w:ascii="Times New Roman" w:hAnsi="Times New Roman" w:cs="Times New Roman"/>
        </w:rPr>
        <w:t xml:space="preserve"> (1766-68</w:t>
      </w:r>
      <w:r w:rsidR="004D5DD0">
        <w:rPr>
          <w:rFonts w:ascii="Times New Roman" w:hAnsi="Times New Roman" w:cs="Times New Roman"/>
        </w:rPr>
        <w:t>) –</w:t>
      </w:r>
      <w:r w:rsidR="004B4AF9">
        <w:rPr>
          <w:rFonts w:ascii="Times New Roman" w:hAnsi="Times New Roman" w:cs="Times New Roman"/>
        </w:rPr>
        <w:t xml:space="preserve"> </w:t>
      </w:r>
      <w:r w:rsidR="0066288C">
        <w:rPr>
          <w:rFonts w:ascii="Times New Roman" w:hAnsi="Times New Roman" w:cs="Times New Roman"/>
        </w:rPr>
        <w:t>offered “paper landscapes” and “paper monuments” that, their proposers knew, were unlikely to come into being</w:t>
      </w:r>
      <w:r w:rsidR="000265FE">
        <w:rPr>
          <w:rFonts w:ascii="Times New Roman" w:hAnsi="Times New Roman" w:cs="Times New Roman"/>
        </w:rPr>
        <w:t xml:space="preserve"> (366, 392)</w:t>
      </w:r>
      <w:r w:rsidR="004B4AF9">
        <w:rPr>
          <w:rFonts w:ascii="Times New Roman" w:hAnsi="Times New Roman" w:cs="Times New Roman"/>
        </w:rPr>
        <w:t xml:space="preserve">.  </w:t>
      </w:r>
      <w:r w:rsidR="006D5086">
        <w:rPr>
          <w:rFonts w:ascii="Times New Roman" w:hAnsi="Times New Roman" w:cs="Times New Roman"/>
        </w:rPr>
        <w:t>T</w:t>
      </w:r>
      <w:r w:rsidR="004B4AF9">
        <w:rPr>
          <w:rFonts w:ascii="Times New Roman" w:hAnsi="Times New Roman" w:cs="Times New Roman"/>
        </w:rPr>
        <w:t xml:space="preserve">hough they </w:t>
      </w:r>
      <w:r w:rsidR="006D5086">
        <w:rPr>
          <w:rFonts w:ascii="Times New Roman" w:hAnsi="Times New Roman" w:cs="Times New Roman"/>
        </w:rPr>
        <w:t>might</w:t>
      </w:r>
      <w:r w:rsidR="004B4AF9">
        <w:rPr>
          <w:rFonts w:ascii="Times New Roman" w:hAnsi="Times New Roman" w:cs="Times New Roman"/>
        </w:rPr>
        <w:t xml:space="preserve"> be </w:t>
      </w:r>
      <w:r w:rsidR="006D5086">
        <w:rPr>
          <w:rFonts w:ascii="Times New Roman" w:hAnsi="Times New Roman" w:cs="Times New Roman"/>
        </w:rPr>
        <w:t>read</w:t>
      </w:r>
      <w:r w:rsidR="004B4AF9">
        <w:rPr>
          <w:rFonts w:ascii="Times New Roman" w:hAnsi="Times New Roman" w:cs="Times New Roman"/>
        </w:rPr>
        <w:t xml:space="preserve"> as “extravagant and visionary”, as Gwynn himself acknowledges, these critical commentaries and ambitious plans</w:t>
      </w:r>
      <w:r w:rsidR="006D5086">
        <w:rPr>
          <w:rFonts w:ascii="Times New Roman" w:hAnsi="Times New Roman" w:cs="Times New Roman"/>
        </w:rPr>
        <w:t xml:space="preserve"> nevertheless</w:t>
      </w:r>
      <w:r w:rsidR="004B4AF9">
        <w:rPr>
          <w:rFonts w:ascii="Times New Roman" w:hAnsi="Times New Roman" w:cs="Times New Roman"/>
        </w:rPr>
        <w:t xml:space="preserve"> </w:t>
      </w:r>
      <w:r w:rsidR="00D86EF0">
        <w:rPr>
          <w:rFonts w:ascii="Times New Roman" w:hAnsi="Times New Roman" w:cs="Times New Roman"/>
        </w:rPr>
        <w:t>outlined</w:t>
      </w:r>
      <w:r w:rsidR="0066288C">
        <w:rPr>
          <w:rFonts w:ascii="Times New Roman" w:hAnsi="Times New Roman" w:cs="Times New Roman"/>
        </w:rPr>
        <w:t xml:space="preserve"> possibilities </w:t>
      </w:r>
      <w:r w:rsidR="009C3ABD">
        <w:rPr>
          <w:rFonts w:ascii="Times New Roman" w:hAnsi="Times New Roman" w:cs="Times New Roman"/>
        </w:rPr>
        <w:t>for</w:t>
      </w:r>
      <w:r w:rsidR="0066288C">
        <w:rPr>
          <w:rFonts w:ascii="Times New Roman" w:hAnsi="Times New Roman" w:cs="Times New Roman"/>
        </w:rPr>
        <w:t xml:space="preserve"> what London could be</w:t>
      </w:r>
      <w:r w:rsidR="004B4AF9">
        <w:rPr>
          <w:rFonts w:ascii="Times New Roman" w:hAnsi="Times New Roman" w:cs="Times New Roman"/>
        </w:rPr>
        <w:t>.</w:t>
      </w:r>
      <w:r w:rsidR="000265FE">
        <w:rPr>
          <w:rStyle w:val="EndnoteReference"/>
          <w:rFonts w:ascii="Times New Roman" w:hAnsi="Times New Roman" w:cs="Times New Roman"/>
        </w:rPr>
        <w:endnoteReference w:id="11"/>
      </w:r>
    </w:p>
    <w:p w14:paraId="29640163" w14:textId="19237A2F" w:rsidR="004B4AF9" w:rsidRPr="00A93572" w:rsidRDefault="004B4AF9" w:rsidP="004B4AF9">
      <w:pPr>
        <w:spacing w:line="480" w:lineRule="auto"/>
        <w:ind w:firstLine="720"/>
        <w:rPr>
          <w:rFonts w:ascii="Times New Roman" w:hAnsi="Times New Roman" w:cs="Times New Roman"/>
        </w:rPr>
      </w:pPr>
      <w:r>
        <w:rPr>
          <w:rFonts w:ascii="Times New Roman" w:hAnsi="Times New Roman" w:cs="Times New Roman"/>
        </w:rPr>
        <w:t xml:space="preserve">The role that buildings </w:t>
      </w:r>
      <w:r w:rsidR="006D5086">
        <w:rPr>
          <w:rFonts w:ascii="Times New Roman" w:hAnsi="Times New Roman" w:cs="Times New Roman"/>
        </w:rPr>
        <w:t>could</w:t>
      </w:r>
      <w:r>
        <w:rPr>
          <w:rFonts w:ascii="Times New Roman" w:hAnsi="Times New Roman" w:cs="Times New Roman"/>
        </w:rPr>
        <w:t xml:space="preserve"> play in </w:t>
      </w:r>
      <w:r w:rsidR="00AF6B89">
        <w:rPr>
          <w:rFonts w:ascii="Times New Roman" w:hAnsi="Times New Roman" w:cs="Times New Roman"/>
        </w:rPr>
        <w:t>telling a story about</w:t>
      </w:r>
      <w:r>
        <w:rPr>
          <w:rFonts w:ascii="Times New Roman" w:hAnsi="Times New Roman" w:cs="Times New Roman"/>
        </w:rPr>
        <w:t xml:space="preserve"> the past was outlined in </w:t>
      </w:r>
      <w:r w:rsidR="009A7515">
        <w:rPr>
          <w:rFonts w:ascii="Times New Roman" w:hAnsi="Times New Roman" w:cs="Times New Roman"/>
        </w:rPr>
        <w:t xml:space="preserve">the anonymous </w:t>
      </w:r>
      <w:r>
        <w:rPr>
          <w:rFonts w:ascii="Times New Roman" w:hAnsi="Times New Roman" w:cs="Times New Roman"/>
          <w:i/>
          <w:iCs/>
        </w:rPr>
        <w:t xml:space="preserve">English Architecture: or, the </w:t>
      </w:r>
      <w:proofErr w:type="spellStart"/>
      <w:r>
        <w:rPr>
          <w:rFonts w:ascii="Times New Roman" w:hAnsi="Times New Roman" w:cs="Times New Roman"/>
          <w:i/>
          <w:iCs/>
        </w:rPr>
        <w:t>Public</w:t>
      </w:r>
      <w:r w:rsidR="00C42712">
        <w:rPr>
          <w:rFonts w:ascii="Times New Roman" w:hAnsi="Times New Roman" w:cs="Times New Roman"/>
          <w:i/>
          <w:iCs/>
        </w:rPr>
        <w:t>k</w:t>
      </w:r>
      <w:proofErr w:type="spellEnd"/>
      <w:r>
        <w:rPr>
          <w:rFonts w:ascii="Times New Roman" w:hAnsi="Times New Roman" w:cs="Times New Roman"/>
          <w:i/>
          <w:iCs/>
        </w:rPr>
        <w:t xml:space="preserve"> Buildings of London and Westminster</w:t>
      </w:r>
      <w:r>
        <w:rPr>
          <w:rFonts w:ascii="Times New Roman" w:hAnsi="Times New Roman" w:cs="Times New Roman"/>
        </w:rPr>
        <w:t xml:space="preserve"> </w:t>
      </w:r>
      <w:r>
        <w:rPr>
          <w:rFonts w:ascii="Times New Roman" w:hAnsi="Times New Roman" w:cs="Times New Roman"/>
          <w:iCs/>
        </w:rPr>
        <w:lastRenderedPageBreak/>
        <w:t>([1756?]), a work that aimed to offer “A succinct Review of their History, and a candid Examination of their Perfections and Defects”</w:t>
      </w:r>
      <w:r w:rsidR="004D5DD0">
        <w:rPr>
          <w:rFonts w:ascii="Times New Roman" w:hAnsi="Times New Roman" w:cs="Times New Roman"/>
          <w:iCs/>
        </w:rPr>
        <w:t>.</w:t>
      </w:r>
      <w:r w:rsidR="00DF711D">
        <w:rPr>
          <w:rStyle w:val="EndnoteReference"/>
          <w:rFonts w:ascii="Times New Roman" w:hAnsi="Times New Roman" w:cs="Times New Roman"/>
          <w:iCs/>
        </w:rPr>
        <w:endnoteReference w:id="12"/>
      </w:r>
      <w:r w:rsidR="004D5DD0">
        <w:rPr>
          <w:rFonts w:ascii="Times New Roman" w:hAnsi="Times New Roman" w:cs="Times New Roman"/>
          <w:iCs/>
        </w:rPr>
        <w:t xml:space="preserve">  It</w:t>
      </w:r>
      <w:r>
        <w:rPr>
          <w:rFonts w:ascii="Times New Roman" w:hAnsi="Times New Roman" w:cs="Times New Roman"/>
          <w:iCs/>
        </w:rPr>
        <w:t xml:space="preserve"> argued that</w:t>
      </w:r>
      <w:r w:rsidRPr="007E0D55">
        <w:rPr>
          <w:rFonts w:ascii="Times New Roman" w:hAnsi="Times New Roman" w:cs="Times New Roman"/>
        </w:rPr>
        <w:t xml:space="preserve"> </w:t>
      </w:r>
    </w:p>
    <w:p w14:paraId="7C95EFE1" w14:textId="364501AE" w:rsidR="004B4AF9" w:rsidRDefault="004B4AF9" w:rsidP="004B4AF9">
      <w:pPr>
        <w:rPr>
          <w:rFonts w:ascii="Times New Roman" w:hAnsi="Times New Roman" w:cs="Times New Roman"/>
        </w:rPr>
      </w:pPr>
      <w:r w:rsidRPr="007E0D55">
        <w:rPr>
          <w:rFonts w:ascii="Times New Roman" w:hAnsi="Times New Roman" w:cs="Times New Roman"/>
        </w:rPr>
        <w:t xml:space="preserve">The </w:t>
      </w:r>
      <w:proofErr w:type="spellStart"/>
      <w:r w:rsidRPr="007E0D55">
        <w:rPr>
          <w:rFonts w:ascii="Times New Roman" w:hAnsi="Times New Roman" w:cs="Times New Roman"/>
        </w:rPr>
        <w:t>Publick</w:t>
      </w:r>
      <w:proofErr w:type="spellEnd"/>
      <w:r w:rsidRPr="007E0D55">
        <w:rPr>
          <w:rFonts w:ascii="Times New Roman" w:hAnsi="Times New Roman" w:cs="Times New Roman"/>
        </w:rPr>
        <w:t xml:space="preserve"> Buildings of a kingdom afford, when their dates are </w:t>
      </w:r>
      <w:r w:rsidR="00C42712">
        <w:rPr>
          <w:rFonts w:ascii="Times New Roman" w:hAnsi="Times New Roman" w:cs="Times New Roman"/>
        </w:rPr>
        <w:t xml:space="preserve">truly </w:t>
      </w:r>
      <w:r w:rsidRPr="007E0D55">
        <w:rPr>
          <w:rFonts w:ascii="Times New Roman" w:hAnsi="Times New Roman" w:cs="Times New Roman"/>
        </w:rPr>
        <w:t xml:space="preserve">known, the best and most </w:t>
      </w:r>
      <w:proofErr w:type="spellStart"/>
      <w:r w:rsidRPr="007E0D55">
        <w:rPr>
          <w:rFonts w:ascii="Times New Roman" w:hAnsi="Times New Roman" w:cs="Times New Roman"/>
        </w:rPr>
        <w:t>authentick</w:t>
      </w:r>
      <w:proofErr w:type="spellEnd"/>
      <w:r w:rsidRPr="007E0D55">
        <w:rPr>
          <w:rFonts w:ascii="Times New Roman" w:hAnsi="Times New Roman" w:cs="Times New Roman"/>
        </w:rPr>
        <w:t xml:space="preserve"> history of its rise, </w:t>
      </w:r>
      <w:proofErr w:type="spellStart"/>
      <w:r w:rsidRPr="007E0D55">
        <w:rPr>
          <w:rFonts w:ascii="Times New Roman" w:hAnsi="Times New Roman" w:cs="Times New Roman"/>
        </w:rPr>
        <w:t>splendo</w:t>
      </w:r>
      <w:r w:rsidR="00C42712">
        <w:rPr>
          <w:rFonts w:ascii="Times New Roman" w:hAnsi="Times New Roman" w:cs="Times New Roman"/>
        </w:rPr>
        <w:t>u</w:t>
      </w:r>
      <w:r w:rsidRPr="007E0D55">
        <w:rPr>
          <w:rFonts w:ascii="Times New Roman" w:hAnsi="Times New Roman" w:cs="Times New Roman"/>
        </w:rPr>
        <w:t>r</w:t>
      </w:r>
      <w:proofErr w:type="spellEnd"/>
      <w:r w:rsidRPr="007E0D55">
        <w:rPr>
          <w:rFonts w:ascii="Times New Roman" w:hAnsi="Times New Roman" w:cs="Times New Roman"/>
        </w:rPr>
        <w:t xml:space="preserve">, and decline; and so </w:t>
      </w:r>
      <w:proofErr w:type="gramStart"/>
      <w:r w:rsidRPr="007E0D55">
        <w:rPr>
          <w:rFonts w:ascii="Times New Roman" w:hAnsi="Times New Roman" w:cs="Times New Roman"/>
        </w:rPr>
        <w:t>far</w:t>
      </w:r>
      <w:proofErr w:type="gramEnd"/>
      <w:r w:rsidRPr="007E0D55">
        <w:rPr>
          <w:rFonts w:ascii="Times New Roman" w:hAnsi="Times New Roman" w:cs="Times New Roman"/>
        </w:rPr>
        <w:t xml:space="preserve"> </w:t>
      </w:r>
      <w:proofErr w:type="spellStart"/>
      <w:r w:rsidRPr="007E0D55">
        <w:rPr>
          <w:rFonts w:ascii="Times New Roman" w:hAnsi="Times New Roman" w:cs="Times New Roman"/>
        </w:rPr>
        <w:t>characteri</w:t>
      </w:r>
      <w:r w:rsidR="00C42712">
        <w:rPr>
          <w:rFonts w:ascii="Times New Roman" w:hAnsi="Times New Roman" w:cs="Times New Roman"/>
        </w:rPr>
        <w:t>s</w:t>
      </w:r>
      <w:r w:rsidRPr="007E0D55">
        <w:rPr>
          <w:rFonts w:ascii="Times New Roman" w:hAnsi="Times New Roman" w:cs="Times New Roman"/>
        </w:rPr>
        <w:t>e</w:t>
      </w:r>
      <w:proofErr w:type="spellEnd"/>
      <w:r w:rsidRPr="007E0D55">
        <w:rPr>
          <w:rFonts w:ascii="Times New Roman" w:hAnsi="Times New Roman" w:cs="Times New Roman"/>
        </w:rPr>
        <w:t xml:space="preserve"> its people…</w:t>
      </w:r>
      <w:proofErr w:type="spellStart"/>
      <w:r w:rsidRPr="007E0D55">
        <w:rPr>
          <w:rFonts w:ascii="Times New Roman" w:hAnsi="Times New Roman" w:cs="Times New Roman"/>
        </w:rPr>
        <w:t>publick</w:t>
      </w:r>
      <w:proofErr w:type="spellEnd"/>
      <w:r w:rsidRPr="007E0D55">
        <w:rPr>
          <w:rFonts w:ascii="Times New Roman" w:hAnsi="Times New Roman" w:cs="Times New Roman"/>
        </w:rPr>
        <w:t xml:space="preserve"> buildings remain everlasting memorials of the </w:t>
      </w:r>
      <w:r w:rsidR="00C42712">
        <w:rPr>
          <w:rFonts w:ascii="Times New Roman" w:hAnsi="Times New Roman" w:cs="Times New Roman"/>
        </w:rPr>
        <w:t>munificence</w:t>
      </w:r>
      <w:r w:rsidRPr="007E0D55">
        <w:rPr>
          <w:rFonts w:ascii="Times New Roman" w:hAnsi="Times New Roman" w:cs="Times New Roman"/>
        </w:rPr>
        <w:t xml:space="preserve"> of their founders, and of the taste of the age wherein they were built.</w:t>
      </w:r>
      <w:r w:rsidR="00DF711D">
        <w:rPr>
          <w:rFonts w:ascii="Times New Roman" w:hAnsi="Times New Roman" w:cs="Times New Roman"/>
        </w:rPr>
        <w:t xml:space="preserve"> (</w:t>
      </w:r>
      <w:proofErr w:type="spellStart"/>
      <w:r w:rsidR="00DF711D">
        <w:rPr>
          <w:rFonts w:ascii="Times New Roman" w:hAnsi="Times New Roman" w:cs="Times New Roman"/>
        </w:rPr>
        <w:t>n.p</w:t>
      </w:r>
      <w:proofErr w:type="spellEnd"/>
      <w:r w:rsidR="00DF711D">
        <w:rPr>
          <w:rFonts w:ascii="Times New Roman" w:hAnsi="Times New Roman" w:cs="Times New Roman"/>
        </w:rPr>
        <w:t>.)</w:t>
      </w:r>
    </w:p>
    <w:p w14:paraId="1F207E6E" w14:textId="77777777" w:rsidR="004B4AF9" w:rsidRDefault="004B4AF9" w:rsidP="004B4AF9">
      <w:pPr>
        <w:rPr>
          <w:rFonts w:ascii="Times New Roman" w:hAnsi="Times New Roman" w:cs="Times New Roman"/>
        </w:rPr>
      </w:pPr>
    </w:p>
    <w:p w14:paraId="3C9F06D2" w14:textId="77777777" w:rsidR="004B4AF9" w:rsidRDefault="004B4AF9" w:rsidP="004B4AF9">
      <w:pPr>
        <w:rPr>
          <w:rFonts w:ascii="Times New Roman" w:hAnsi="Times New Roman" w:cs="Times New Roman"/>
        </w:rPr>
      </w:pPr>
    </w:p>
    <w:p w14:paraId="0EAB6000" w14:textId="79ACD42F" w:rsidR="004B4AF9" w:rsidRDefault="006D5086" w:rsidP="004B4AF9">
      <w:pPr>
        <w:spacing w:line="480" w:lineRule="auto"/>
        <w:rPr>
          <w:rFonts w:ascii="Times New Roman" w:hAnsi="Times New Roman" w:cs="Times New Roman"/>
          <w:iCs/>
        </w:rPr>
      </w:pPr>
      <w:r>
        <w:rPr>
          <w:rFonts w:ascii="Times New Roman" w:hAnsi="Times New Roman" w:cs="Times New Roman"/>
        </w:rPr>
        <w:t xml:space="preserve">Eighteenth-century commentators looked to </w:t>
      </w:r>
      <w:r w:rsidR="004B4AF9">
        <w:rPr>
          <w:rFonts w:ascii="Times New Roman" w:hAnsi="Times New Roman" w:cs="Times New Roman"/>
        </w:rPr>
        <w:t>Rome</w:t>
      </w:r>
      <w:r>
        <w:rPr>
          <w:rFonts w:ascii="Times New Roman" w:hAnsi="Times New Roman" w:cs="Times New Roman"/>
        </w:rPr>
        <w:t xml:space="preserve"> in particular as </w:t>
      </w:r>
      <w:r w:rsidR="004B4AF9">
        <w:rPr>
          <w:rFonts w:ascii="Times New Roman" w:hAnsi="Times New Roman" w:cs="Times New Roman"/>
        </w:rPr>
        <w:t>the key example of how, even as future ruins, buildings could serve as</w:t>
      </w:r>
      <w:r w:rsidR="00AF6B89">
        <w:rPr>
          <w:rFonts w:ascii="Times New Roman" w:hAnsi="Times New Roman" w:cs="Times New Roman"/>
        </w:rPr>
        <w:t>, in the above quotation’s phrase,</w:t>
      </w:r>
      <w:r w:rsidR="004B4AF9">
        <w:rPr>
          <w:rFonts w:ascii="Times New Roman" w:hAnsi="Times New Roman" w:cs="Times New Roman"/>
        </w:rPr>
        <w:t xml:space="preserve"> “everlasting memorials” </w:t>
      </w:r>
      <w:r w:rsidR="009A7515">
        <w:rPr>
          <w:rFonts w:ascii="Times New Roman" w:hAnsi="Times New Roman" w:cs="Times New Roman"/>
        </w:rPr>
        <w:t>of</w:t>
      </w:r>
      <w:r w:rsidR="004B4AF9">
        <w:rPr>
          <w:rFonts w:ascii="Times New Roman" w:hAnsi="Times New Roman" w:cs="Times New Roman"/>
        </w:rPr>
        <w:t xml:space="preserve"> the achievements of the present.  As Kaul </w:t>
      </w:r>
      <w:r w:rsidR="009A7515">
        <w:rPr>
          <w:rFonts w:ascii="Times New Roman" w:hAnsi="Times New Roman" w:cs="Times New Roman"/>
        </w:rPr>
        <w:t>argues</w:t>
      </w:r>
      <w:r w:rsidR="004B4AF9">
        <w:rPr>
          <w:rFonts w:ascii="Times New Roman" w:hAnsi="Times New Roman" w:cs="Times New Roman"/>
        </w:rPr>
        <w:t xml:space="preserve">, in making the “memorial fragments of imperial conquest – architecture, arches, statues, coins” the means of accessing and understanding the progress and eventual decline of the Roman empire, a work like Dyer’s </w:t>
      </w:r>
      <w:proofErr w:type="gramStart"/>
      <w:r w:rsidR="004B4AF9">
        <w:rPr>
          <w:rFonts w:ascii="Times New Roman" w:hAnsi="Times New Roman" w:cs="Times New Roman"/>
          <w:i/>
        </w:rPr>
        <w:t>The</w:t>
      </w:r>
      <w:proofErr w:type="gramEnd"/>
      <w:r w:rsidR="004B4AF9">
        <w:rPr>
          <w:rFonts w:ascii="Times New Roman" w:hAnsi="Times New Roman" w:cs="Times New Roman"/>
          <w:i/>
        </w:rPr>
        <w:t xml:space="preserve"> Ruins of Rome</w:t>
      </w:r>
      <w:r w:rsidR="004B4AF9">
        <w:rPr>
          <w:rFonts w:ascii="Times New Roman" w:hAnsi="Times New Roman" w:cs="Times New Roman"/>
          <w:iCs/>
        </w:rPr>
        <w:t xml:space="preserve"> also “underlines the commemorative power of cultural fragments” that go on to serve as “coded records of national glory” </w:t>
      </w:r>
      <w:r w:rsidR="00DF711D">
        <w:rPr>
          <w:rFonts w:ascii="Times New Roman" w:hAnsi="Times New Roman" w:cs="Times New Roman"/>
          <w:iCs/>
        </w:rPr>
        <w:t>(</w:t>
      </w:r>
      <w:r w:rsidR="004B4AF9">
        <w:rPr>
          <w:rFonts w:ascii="Times New Roman" w:hAnsi="Times New Roman" w:cs="Times New Roman"/>
          <w:iCs/>
        </w:rPr>
        <w:t>101</w:t>
      </w:r>
      <w:r w:rsidR="00DF711D">
        <w:rPr>
          <w:rFonts w:ascii="Times New Roman" w:hAnsi="Times New Roman" w:cs="Times New Roman"/>
          <w:iCs/>
        </w:rPr>
        <w:t>)</w:t>
      </w:r>
      <w:r w:rsidR="004B4AF9">
        <w:rPr>
          <w:rFonts w:ascii="Times New Roman" w:hAnsi="Times New Roman" w:cs="Times New Roman"/>
          <w:iCs/>
        </w:rPr>
        <w:t xml:space="preserve">.  Rome served as a reminder, </w:t>
      </w:r>
      <w:r w:rsidR="00AF6B89">
        <w:rPr>
          <w:rFonts w:ascii="Times New Roman" w:hAnsi="Times New Roman" w:cs="Times New Roman"/>
          <w:iCs/>
        </w:rPr>
        <w:t xml:space="preserve">as </w:t>
      </w:r>
      <w:r w:rsidR="004B4AF9">
        <w:rPr>
          <w:rFonts w:ascii="Times New Roman" w:hAnsi="Times New Roman" w:cs="Times New Roman"/>
          <w:iCs/>
        </w:rPr>
        <w:t xml:space="preserve">Jonathan Sachs </w:t>
      </w:r>
      <w:r w:rsidR="00AF6B89">
        <w:rPr>
          <w:rFonts w:ascii="Times New Roman" w:hAnsi="Times New Roman" w:cs="Times New Roman"/>
          <w:iCs/>
        </w:rPr>
        <w:t>puts it</w:t>
      </w:r>
      <w:r w:rsidR="004B4AF9">
        <w:rPr>
          <w:rFonts w:ascii="Times New Roman" w:hAnsi="Times New Roman" w:cs="Times New Roman"/>
          <w:iCs/>
        </w:rPr>
        <w:t xml:space="preserve">, that “greatness comes not necessarily through economic, political, or imperial achievement, though this is requisite, but rather through the cultural markers of that achievement – through the built environment that celebrates it, and, by implication, will endure if only in ruined form after the civilization that it commemorates has long passed” </w:t>
      </w:r>
      <w:r w:rsidR="00DF711D">
        <w:rPr>
          <w:rFonts w:ascii="Times New Roman" w:hAnsi="Times New Roman" w:cs="Times New Roman"/>
          <w:iCs/>
        </w:rPr>
        <w:t>(</w:t>
      </w:r>
      <w:r w:rsidR="004B4AF9">
        <w:rPr>
          <w:rFonts w:ascii="Times New Roman" w:hAnsi="Times New Roman" w:cs="Times New Roman"/>
          <w:iCs/>
        </w:rPr>
        <w:t>3</w:t>
      </w:r>
      <w:r w:rsidR="00DF711D">
        <w:rPr>
          <w:rFonts w:ascii="Times New Roman" w:hAnsi="Times New Roman" w:cs="Times New Roman"/>
          <w:iCs/>
        </w:rPr>
        <w:t>)</w:t>
      </w:r>
      <w:r w:rsidR="004B4AF9">
        <w:rPr>
          <w:rFonts w:ascii="Times New Roman" w:hAnsi="Times New Roman" w:cs="Times New Roman"/>
          <w:iCs/>
        </w:rPr>
        <w:t xml:space="preserve">.  </w:t>
      </w:r>
    </w:p>
    <w:p w14:paraId="1C486179" w14:textId="105E4AA7" w:rsidR="006D5086" w:rsidRDefault="006D5086" w:rsidP="009A7515">
      <w:pPr>
        <w:spacing w:line="480" w:lineRule="auto"/>
        <w:rPr>
          <w:rFonts w:ascii="Times New Roman" w:hAnsi="Times New Roman" w:cs="Times New Roman"/>
        </w:rPr>
      </w:pPr>
      <w:r>
        <w:rPr>
          <w:rFonts w:ascii="Times New Roman" w:hAnsi="Times New Roman" w:cs="Times New Roman"/>
        </w:rPr>
        <w:tab/>
        <w:t xml:space="preserve">For Gwynn, “The English are what the Romans were of old, distinguished like them by power and opulence, and excelling all other nations in commerce and navigation” </w:t>
      </w:r>
      <w:r w:rsidR="00DF711D">
        <w:rPr>
          <w:rFonts w:ascii="Times New Roman" w:hAnsi="Times New Roman" w:cs="Times New Roman"/>
        </w:rPr>
        <w:t>(</w:t>
      </w:r>
      <w:r>
        <w:rPr>
          <w:rFonts w:ascii="Times New Roman" w:hAnsi="Times New Roman" w:cs="Times New Roman"/>
        </w:rPr>
        <w:t>xv</w:t>
      </w:r>
      <w:r w:rsidR="00DF711D">
        <w:rPr>
          <w:rFonts w:ascii="Times New Roman" w:hAnsi="Times New Roman" w:cs="Times New Roman"/>
        </w:rPr>
        <w:t>)</w:t>
      </w:r>
      <w:r w:rsidR="009A7515">
        <w:rPr>
          <w:rFonts w:ascii="Times New Roman" w:hAnsi="Times New Roman" w:cs="Times New Roman"/>
        </w:rPr>
        <w:t xml:space="preserve">.  </w:t>
      </w:r>
      <w:r w:rsidR="00AF6B89">
        <w:rPr>
          <w:rFonts w:ascii="Times New Roman" w:hAnsi="Times New Roman" w:cs="Times New Roman"/>
        </w:rPr>
        <w:t>As if to underscore that the London cityscape did not demonstrate this, however, h</w:t>
      </w:r>
      <w:r w:rsidR="009A7515">
        <w:rPr>
          <w:rFonts w:ascii="Times New Roman" w:hAnsi="Times New Roman" w:cs="Times New Roman"/>
        </w:rPr>
        <w:t xml:space="preserve">e ends his “Introduction” with </w:t>
      </w:r>
      <w:r w:rsidR="00AF6B89">
        <w:rPr>
          <w:rFonts w:ascii="Times New Roman" w:hAnsi="Times New Roman" w:cs="Times New Roman"/>
        </w:rPr>
        <w:t>an</w:t>
      </w:r>
      <w:r w:rsidR="009A7515">
        <w:rPr>
          <w:rFonts w:ascii="Times New Roman" w:hAnsi="Times New Roman" w:cs="Times New Roman"/>
        </w:rPr>
        <w:t xml:space="preserve"> injunction</w:t>
      </w:r>
      <w:r w:rsidR="00AF6B89">
        <w:rPr>
          <w:rFonts w:ascii="Times New Roman" w:hAnsi="Times New Roman" w:cs="Times New Roman"/>
        </w:rPr>
        <w:t>:</w:t>
      </w:r>
      <w:r w:rsidR="009A7515">
        <w:rPr>
          <w:rFonts w:ascii="Times New Roman" w:hAnsi="Times New Roman" w:cs="Times New Roman"/>
        </w:rPr>
        <w:t xml:space="preserve"> “Let us, therefore, </w:t>
      </w:r>
      <w:r>
        <w:rPr>
          <w:rFonts w:ascii="Times New Roman" w:hAnsi="Times New Roman" w:cs="Times New Roman"/>
        </w:rPr>
        <w:t xml:space="preserve">no longer neglect to enjoy our superiority; let us employ our riches in the encouragement of ingenious </w:t>
      </w:r>
      <w:proofErr w:type="spellStart"/>
      <w:r>
        <w:rPr>
          <w:rFonts w:ascii="Times New Roman" w:hAnsi="Times New Roman" w:cs="Times New Roman"/>
        </w:rPr>
        <w:t>labour</w:t>
      </w:r>
      <w:proofErr w:type="spellEnd"/>
      <w:r>
        <w:rPr>
          <w:rFonts w:ascii="Times New Roman" w:hAnsi="Times New Roman" w:cs="Times New Roman"/>
        </w:rPr>
        <w:t xml:space="preserve">, by promoting the advancement of grandeur and elegance” </w:t>
      </w:r>
      <w:r w:rsidR="00DF711D">
        <w:rPr>
          <w:rFonts w:ascii="Times New Roman" w:hAnsi="Times New Roman" w:cs="Times New Roman"/>
        </w:rPr>
        <w:t>(</w:t>
      </w:r>
      <w:r>
        <w:rPr>
          <w:rFonts w:ascii="Times New Roman" w:hAnsi="Times New Roman" w:cs="Times New Roman"/>
        </w:rPr>
        <w:t>xv</w:t>
      </w:r>
      <w:r w:rsidR="00DF711D">
        <w:rPr>
          <w:rFonts w:ascii="Times New Roman" w:hAnsi="Times New Roman" w:cs="Times New Roman"/>
        </w:rPr>
        <w:t>)</w:t>
      </w:r>
      <w:r>
        <w:rPr>
          <w:rFonts w:ascii="Times New Roman" w:hAnsi="Times New Roman" w:cs="Times New Roman"/>
        </w:rPr>
        <w:t xml:space="preserve">.  In </w:t>
      </w:r>
      <w:r w:rsidR="00AF6B89">
        <w:rPr>
          <w:rFonts w:ascii="Times New Roman" w:hAnsi="Times New Roman" w:cs="Times New Roman"/>
        </w:rPr>
        <w:t>Gwynn’s terms</w:t>
      </w:r>
      <w:r>
        <w:rPr>
          <w:rFonts w:ascii="Times New Roman" w:hAnsi="Times New Roman" w:cs="Times New Roman"/>
        </w:rPr>
        <w:t xml:space="preserve">, </w:t>
      </w:r>
      <w:r w:rsidR="004B4AF9">
        <w:rPr>
          <w:rFonts w:ascii="Times New Roman" w:hAnsi="Times New Roman" w:cs="Times New Roman"/>
        </w:rPr>
        <w:t>“</w:t>
      </w:r>
      <w:proofErr w:type="spellStart"/>
      <w:r w:rsidR="004B4AF9">
        <w:rPr>
          <w:rFonts w:ascii="Times New Roman" w:hAnsi="Times New Roman" w:cs="Times New Roman"/>
        </w:rPr>
        <w:t>publick</w:t>
      </w:r>
      <w:proofErr w:type="spellEnd"/>
      <w:r w:rsidR="004B4AF9">
        <w:rPr>
          <w:rFonts w:ascii="Times New Roman" w:hAnsi="Times New Roman" w:cs="Times New Roman"/>
        </w:rPr>
        <w:t xml:space="preserve"> magnificence” should be “considered as a national concern”; its encouragement “must necessarily stimulate the powers of invention and ingenuity” and lead to works that “will do </w:t>
      </w:r>
      <w:proofErr w:type="spellStart"/>
      <w:r w:rsidR="004B4AF9">
        <w:rPr>
          <w:rFonts w:ascii="Times New Roman" w:hAnsi="Times New Roman" w:cs="Times New Roman"/>
        </w:rPr>
        <w:t>honour</w:t>
      </w:r>
      <w:proofErr w:type="spellEnd"/>
      <w:r w:rsidR="004D5DD0">
        <w:rPr>
          <w:rFonts w:ascii="Times New Roman" w:hAnsi="Times New Roman" w:cs="Times New Roman"/>
        </w:rPr>
        <w:t>” both to their creators and to</w:t>
      </w:r>
      <w:r w:rsidR="004B4AF9">
        <w:rPr>
          <w:rFonts w:ascii="Times New Roman" w:hAnsi="Times New Roman" w:cs="Times New Roman"/>
        </w:rPr>
        <w:t xml:space="preserve"> </w:t>
      </w:r>
      <w:r w:rsidR="004D5DD0">
        <w:rPr>
          <w:rFonts w:ascii="Times New Roman" w:hAnsi="Times New Roman" w:cs="Times New Roman"/>
        </w:rPr>
        <w:t>“</w:t>
      </w:r>
      <w:r w:rsidR="004B4AF9">
        <w:rPr>
          <w:rFonts w:ascii="Times New Roman" w:hAnsi="Times New Roman" w:cs="Times New Roman"/>
        </w:rPr>
        <w:t xml:space="preserve">their country” </w:t>
      </w:r>
      <w:r w:rsidR="00DF711D">
        <w:rPr>
          <w:rFonts w:ascii="Times New Roman" w:hAnsi="Times New Roman" w:cs="Times New Roman"/>
        </w:rPr>
        <w:t>(</w:t>
      </w:r>
      <w:r w:rsidR="004B4AF9">
        <w:rPr>
          <w:rFonts w:ascii="Times New Roman" w:hAnsi="Times New Roman" w:cs="Times New Roman"/>
        </w:rPr>
        <w:t>1</w:t>
      </w:r>
      <w:r w:rsidR="00DF711D">
        <w:rPr>
          <w:rFonts w:ascii="Times New Roman" w:hAnsi="Times New Roman" w:cs="Times New Roman"/>
        </w:rPr>
        <w:t>)</w:t>
      </w:r>
      <w:r w:rsidR="004B4AF9">
        <w:rPr>
          <w:rFonts w:ascii="Times New Roman" w:hAnsi="Times New Roman" w:cs="Times New Roman"/>
        </w:rPr>
        <w:t xml:space="preserve">. </w:t>
      </w:r>
      <w:r>
        <w:rPr>
          <w:rFonts w:ascii="Times New Roman" w:hAnsi="Times New Roman" w:cs="Times New Roman"/>
        </w:rPr>
        <w:t xml:space="preserve"> </w:t>
      </w:r>
      <w:r w:rsidR="0066288C">
        <w:rPr>
          <w:rFonts w:ascii="Times New Roman" w:hAnsi="Times New Roman" w:cs="Times New Roman"/>
        </w:rPr>
        <w:t xml:space="preserve">Like Ralph before him, Gwynn saw the redevelopment of post-Fire London along the contours of the existing street layout as </w:t>
      </w:r>
      <w:r w:rsidR="00AF6B89">
        <w:rPr>
          <w:rFonts w:ascii="Times New Roman" w:hAnsi="Times New Roman" w:cs="Times New Roman"/>
        </w:rPr>
        <w:t>an</w:t>
      </w:r>
      <w:r w:rsidR="0066288C">
        <w:rPr>
          <w:rFonts w:ascii="Times New Roman" w:hAnsi="Times New Roman" w:cs="Times New Roman"/>
        </w:rPr>
        <w:t xml:space="preserve"> opportunity</w:t>
      </w:r>
      <w:r w:rsidR="00AF6B89">
        <w:rPr>
          <w:rFonts w:ascii="Times New Roman" w:hAnsi="Times New Roman" w:cs="Times New Roman"/>
        </w:rPr>
        <w:t xml:space="preserve"> lost</w:t>
      </w:r>
      <w:r w:rsidR="0066288C">
        <w:rPr>
          <w:rFonts w:ascii="Times New Roman" w:hAnsi="Times New Roman" w:cs="Times New Roman"/>
        </w:rPr>
        <w:t xml:space="preserve">.  In </w:t>
      </w:r>
      <w:r w:rsidR="0066288C">
        <w:rPr>
          <w:rFonts w:ascii="Times New Roman" w:hAnsi="Times New Roman" w:cs="Times New Roman"/>
        </w:rPr>
        <w:lastRenderedPageBreak/>
        <w:t>1749 he published a copy of the plan for</w:t>
      </w:r>
      <w:r w:rsidR="00D86EF0">
        <w:rPr>
          <w:rFonts w:ascii="Times New Roman" w:hAnsi="Times New Roman" w:cs="Times New Roman"/>
        </w:rPr>
        <w:t xml:space="preserve"> rebuilding </w:t>
      </w:r>
      <w:r w:rsidR="0066288C">
        <w:rPr>
          <w:rFonts w:ascii="Times New Roman" w:hAnsi="Times New Roman" w:cs="Times New Roman"/>
        </w:rPr>
        <w:t>the City produced by Christopher Wren</w:t>
      </w:r>
      <w:r w:rsidR="009A7515">
        <w:rPr>
          <w:rFonts w:ascii="Times New Roman" w:hAnsi="Times New Roman" w:cs="Times New Roman"/>
        </w:rPr>
        <w:t xml:space="preserve"> in the wake of the disaster</w:t>
      </w:r>
      <w:r w:rsidR="00D86EF0">
        <w:rPr>
          <w:rFonts w:ascii="Times New Roman" w:hAnsi="Times New Roman" w:cs="Times New Roman"/>
        </w:rPr>
        <w:t>, dedicating it</w:t>
      </w:r>
      <w:r w:rsidR="0066288C">
        <w:rPr>
          <w:rFonts w:ascii="Times New Roman" w:hAnsi="Times New Roman" w:cs="Times New Roman"/>
        </w:rPr>
        <w:t xml:space="preserve"> </w:t>
      </w:r>
      <w:r w:rsidR="00D86EF0">
        <w:rPr>
          <w:rFonts w:ascii="Times New Roman" w:hAnsi="Times New Roman" w:cs="Times New Roman"/>
        </w:rPr>
        <w:t>to</w:t>
      </w:r>
      <w:r w:rsidR="0066288C">
        <w:rPr>
          <w:rFonts w:ascii="Times New Roman" w:hAnsi="Times New Roman" w:cs="Times New Roman"/>
        </w:rPr>
        <w:t xml:space="preserve"> the Lord Mayor, Alderm</w:t>
      </w:r>
      <w:r w:rsidR="009A7515">
        <w:rPr>
          <w:rFonts w:ascii="Times New Roman" w:hAnsi="Times New Roman" w:cs="Times New Roman"/>
        </w:rPr>
        <w:t>e</w:t>
      </w:r>
      <w:r w:rsidR="0066288C">
        <w:rPr>
          <w:rFonts w:ascii="Times New Roman" w:hAnsi="Times New Roman" w:cs="Times New Roman"/>
        </w:rPr>
        <w:t xml:space="preserve">n, and Common Councilmen of London, while in </w:t>
      </w:r>
      <w:r w:rsidR="0066288C">
        <w:rPr>
          <w:rFonts w:ascii="Times New Roman" w:hAnsi="Times New Roman" w:cs="Times New Roman"/>
          <w:i/>
          <w:iCs/>
        </w:rPr>
        <w:t xml:space="preserve">London and Westminster </w:t>
      </w:r>
      <w:proofErr w:type="gramStart"/>
      <w:r w:rsidR="0066288C">
        <w:rPr>
          <w:rFonts w:ascii="Times New Roman" w:hAnsi="Times New Roman" w:cs="Times New Roman"/>
          <w:i/>
          <w:iCs/>
        </w:rPr>
        <w:t>Improved</w:t>
      </w:r>
      <w:proofErr w:type="gramEnd"/>
      <w:r w:rsidR="0066288C">
        <w:rPr>
          <w:rFonts w:ascii="Times New Roman" w:hAnsi="Times New Roman" w:cs="Times New Roman"/>
        </w:rPr>
        <w:t xml:space="preserve"> he blamed the “</w:t>
      </w:r>
      <w:r w:rsidR="00494D20">
        <w:rPr>
          <w:rFonts w:ascii="Times New Roman" w:hAnsi="Times New Roman" w:cs="Times New Roman"/>
        </w:rPr>
        <w:t xml:space="preserve">mean, interested and </w:t>
      </w:r>
      <w:r w:rsidR="0066288C">
        <w:rPr>
          <w:rFonts w:ascii="Times New Roman" w:hAnsi="Times New Roman" w:cs="Times New Roman"/>
        </w:rPr>
        <w:t>selfish views of private property</w:t>
      </w:r>
      <w:r w:rsidR="00DF711D">
        <w:rPr>
          <w:rFonts w:ascii="Times New Roman" w:hAnsi="Times New Roman" w:cs="Times New Roman"/>
        </w:rPr>
        <w:t>”</w:t>
      </w:r>
      <w:r w:rsidR="00B046A6">
        <w:rPr>
          <w:rFonts w:ascii="Times New Roman" w:hAnsi="Times New Roman" w:cs="Times New Roman"/>
        </w:rPr>
        <w:t xml:space="preserve"> </w:t>
      </w:r>
      <w:r w:rsidR="0066288C">
        <w:rPr>
          <w:rFonts w:ascii="Times New Roman" w:hAnsi="Times New Roman" w:cs="Times New Roman"/>
        </w:rPr>
        <w:t>for the rejection of Wren’s plan</w:t>
      </w:r>
      <w:r w:rsidR="00DF711D">
        <w:rPr>
          <w:rFonts w:ascii="Times New Roman" w:hAnsi="Times New Roman" w:cs="Times New Roman"/>
        </w:rPr>
        <w:t xml:space="preserve"> (30)</w:t>
      </w:r>
      <w:r w:rsidR="0066288C">
        <w:rPr>
          <w:rFonts w:ascii="Times New Roman" w:hAnsi="Times New Roman" w:cs="Times New Roman"/>
        </w:rPr>
        <w:t>.  Though he conceded that the rebuilt city was “more regular, open, convenient, and healthful than the former”, he also argued that it “by no means answered to the character of magnificence or elegance”</w:t>
      </w:r>
      <w:r w:rsidR="00DF711D">
        <w:rPr>
          <w:rFonts w:ascii="Times New Roman" w:hAnsi="Times New Roman" w:cs="Times New Roman"/>
        </w:rPr>
        <w:t xml:space="preserve"> (3)</w:t>
      </w:r>
      <w:r w:rsidR="0066288C">
        <w:rPr>
          <w:rFonts w:ascii="Times New Roman" w:hAnsi="Times New Roman" w:cs="Times New Roman"/>
        </w:rPr>
        <w:t xml:space="preserve">.  In the absence of “a general </w:t>
      </w:r>
      <w:proofErr w:type="spellStart"/>
      <w:r w:rsidR="0066288C">
        <w:rPr>
          <w:rFonts w:ascii="Times New Roman" w:hAnsi="Times New Roman" w:cs="Times New Roman"/>
        </w:rPr>
        <w:t>well regulated</w:t>
      </w:r>
      <w:proofErr w:type="spellEnd"/>
      <w:r w:rsidR="0066288C">
        <w:rPr>
          <w:rFonts w:ascii="Times New Roman" w:hAnsi="Times New Roman" w:cs="Times New Roman"/>
        </w:rPr>
        <w:t xml:space="preserve"> </w:t>
      </w:r>
      <w:proofErr w:type="spellStart"/>
      <w:r w:rsidR="0066288C">
        <w:rPr>
          <w:rFonts w:ascii="Times New Roman" w:hAnsi="Times New Roman" w:cs="Times New Roman"/>
        </w:rPr>
        <w:t>limitted</w:t>
      </w:r>
      <w:proofErr w:type="spellEnd"/>
      <w:r w:rsidR="0066288C">
        <w:rPr>
          <w:rFonts w:ascii="Times New Roman" w:hAnsi="Times New Roman" w:cs="Times New Roman"/>
        </w:rPr>
        <w:t xml:space="preserve"> [sic] </w:t>
      </w:r>
      <w:proofErr w:type="gramStart"/>
      <w:r w:rsidR="0066288C">
        <w:rPr>
          <w:rFonts w:ascii="Times New Roman" w:hAnsi="Times New Roman" w:cs="Times New Roman"/>
        </w:rPr>
        <w:t>plan,…</w:t>
      </w:r>
      <w:proofErr w:type="gramEnd"/>
      <w:r w:rsidR="0066288C">
        <w:rPr>
          <w:rFonts w:ascii="Times New Roman" w:hAnsi="Times New Roman" w:cs="Times New Roman"/>
        </w:rPr>
        <w:t>enforced by commissioners appointed by authority</w:t>
      </w:r>
      <w:r w:rsidR="004D5DD0">
        <w:rPr>
          <w:rFonts w:ascii="Times New Roman" w:hAnsi="Times New Roman" w:cs="Times New Roman"/>
        </w:rPr>
        <w:t>” and who were</w:t>
      </w:r>
      <w:r w:rsidR="0066288C">
        <w:rPr>
          <w:rFonts w:ascii="Times New Roman" w:hAnsi="Times New Roman" w:cs="Times New Roman"/>
        </w:rPr>
        <w:t xml:space="preserve"> </w:t>
      </w:r>
      <w:r w:rsidR="004D5DD0">
        <w:rPr>
          <w:rFonts w:ascii="Times New Roman" w:hAnsi="Times New Roman" w:cs="Times New Roman"/>
        </w:rPr>
        <w:t>“</w:t>
      </w:r>
      <w:r w:rsidR="0066288C">
        <w:rPr>
          <w:rFonts w:ascii="Times New Roman" w:hAnsi="Times New Roman" w:cs="Times New Roman"/>
        </w:rPr>
        <w:t>men of sound judgment, taste and activity”, London</w:t>
      </w:r>
      <w:r w:rsidR="009A7515">
        <w:rPr>
          <w:rFonts w:ascii="Times New Roman" w:hAnsi="Times New Roman" w:cs="Times New Roman"/>
        </w:rPr>
        <w:t xml:space="preserve"> ha</w:t>
      </w:r>
      <w:r w:rsidR="00AF6B89">
        <w:rPr>
          <w:rFonts w:ascii="Times New Roman" w:hAnsi="Times New Roman" w:cs="Times New Roman"/>
        </w:rPr>
        <w:t>d</w:t>
      </w:r>
      <w:r w:rsidR="009A7515">
        <w:rPr>
          <w:rFonts w:ascii="Times New Roman" w:hAnsi="Times New Roman" w:cs="Times New Roman"/>
        </w:rPr>
        <w:t xml:space="preserve"> developed in a</w:t>
      </w:r>
      <w:r w:rsidR="0066288C">
        <w:rPr>
          <w:rFonts w:ascii="Times New Roman" w:hAnsi="Times New Roman" w:cs="Times New Roman"/>
        </w:rPr>
        <w:t xml:space="preserve"> </w:t>
      </w:r>
      <w:r w:rsidR="004B4AF9">
        <w:rPr>
          <w:rFonts w:ascii="Times New Roman" w:hAnsi="Times New Roman" w:cs="Times New Roman"/>
        </w:rPr>
        <w:t xml:space="preserve">piecemeal </w:t>
      </w:r>
      <w:r w:rsidR="009A7515">
        <w:rPr>
          <w:rFonts w:ascii="Times New Roman" w:hAnsi="Times New Roman" w:cs="Times New Roman"/>
        </w:rPr>
        <w:t xml:space="preserve">way, which Gwynn characterizes as a process of </w:t>
      </w:r>
      <w:r w:rsidR="0066288C">
        <w:rPr>
          <w:rFonts w:ascii="Times New Roman" w:hAnsi="Times New Roman" w:cs="Times New Roman"/>
        </w:rPr>
        <w:t xml:space="preserve">“heaping absurdity upon absurdity” to produce “reproach and contempt” </w:t>
      </w:r>
      <w:r w:rsidR="00DF711D">
        <w:rPr>
          <w:rFonts w:ascii="Times New Roman" w:hAnsi="Times New Roman" w:cs="Times New Roman"/>
        </w:rPr>
        <w:t>(</w:t>
      </w:r>
      <w:r w:rsidR="0066288C">
        <w:rPr>
          <w:rFonts w:ascii="Times New Roman" w:hAnsi="Times New Roman" w:cs="Times New Roman"/>
        </w:rPr>
        <w:t>5</w:t>
      </w:r>
      <w:r w:rsidR="00DF711D">
        <w:rPr>
          <w:rFonts w:ascii="Times New Roman" w:hAnsi="Times New Roman" w:cs="Times New Roman"/>
        </w:rPr>
        <w:t>)</w:t>
      </w:r>
      <w:r w:rsidR="0066288C">
        <w:rPr>
          <w:rFonts w:ascii="Times New Roman" w:hAnsi="Times New Roman" w:cs="Times New Roman"/>
        </w:rPr>
        <w:t>.  The result was a city that was</w:t>
      </w:r>
      <w:r w:rsidR="004D5DD0">
        <w:rPr>
          <w:rFonts w:ascii="Times New Roman" w:hAnsi="Times New Roman" w:cs="Times New Roman"/>
        </w:rPr>
        <w:t xml:space="preserve"> </w:t>
      </w:r>
      <w:r w:rsidR="0066288C">
        <w:rPr>
          <w:rFonts w:ascii="Times New Roman" w:hAnsi="Times New Roman" w:cs="Times New Roman"/>
        </w:rPr>
        <w:t xml:space="preserve">“inconvenient, inelegant, and without the least pretension to magnificence or grandeur” </w:t>
      </w:r>
      <w:r w:rsidR="00DF711D">
        <w:rPr>
          <w:rFonts w:ascii="Times New Roman" w:hAnsi="Times New Roman" w:cs="Times New Roman"/>
        </w:rPr>
        <w:t>(</w:t>
      </w:r>
      <w:r w:rsidR="0066288C">
        <w:rPr>
          <w:rFonts w:ascii="Times New Roman" w:hAnsi="Times New Roman" w:cs="Times New Roman"/>
        </w:rPr>
        <w:t>5</w:t>
      </w:r>
      <w:r w:rsidR="00DF711D">
        <w:rPr>
          <w:rFonts w:ascii="Times New Roman" w:hAnsi="Times New Roman" w:cs="Times New Roman"/>
        </w:rPr>
        <w:t>)</w:t>
      </w:r>
      <w:r w:rsidR="0066288C">
        <w:rPr>
          <w:rFonts w:ascii="Times New Roman" w:hAnsi="Times New Roman" w:cs="Times New Roman"/>
        </w:rPr>
        <w:t>.</w:t>
      </w:r>
      <w:r w:rsidR="004B4AF9">
        <w:rPr>
          <w:rFonts w:ascii="Times New Roman" w:hAnsi="Times New Roman" w:cs="Times New Roman"/>
        </w:rPr>
        <w:t xml:space="preserve">  </w:t>
      </w:r>
    </w:p>
    <w:p w14:paraId="7D18DD22" w14:textId="2A4BAF06" w:rsidR="003F61E9" w:rsidRDefault="004B4AF9" w:rsidP="006D5086">
      <w:pPr>
        <w:spacing w:line="480" w:lineRule="auto"/>
        <w:ind w:firstLine="720"/>
        <w:rPr>
          <w:rFonts w:ascii="Times New Roman" w:hAnsi="Times New Roman" w:cs="Times New Roman"/>
        </w:rPr>
      </w:pPr>
      <w:r>
        <w:rPr>
          <w:rFonts w:ascii="Times New Roman" w:hAnsi="Times New Roman" w:cs="Times New Roman"/>
        </w:rPr>
        <w:t xml:space="preserve">In a context in which urban development was driven by speculative builders, Gwynn anticipated that his proposals would be met with “the old cry of private property and the infringement on liberty” </w:t>
      </w:r>
      <w:r w:rsidR="00DF711D">
        <w:rPr>
          <w:rFonts w:ascii="Times New Roman" w:hAnsi="Times New Roman" w:cs="Times New Roman"/>
        </w:rPr>
        <w:t>(</w:t>
      </w:r>
      <w:r>
        <w:rPr>
          <w:rFonts w:ascii="Times New Roman" w:hAnsi="Times New Roman" w:cs="Times New Roman"/>
        </w:rPr>
        <w:t>vi</w:t>
      </w:r>
      <w:r w:rsidR="00DF711D">
        <w:rPr>
          <w:rFonts w:ascii="Times New Roman" w:hAnsi="Times New Roman" w:cs="Times New Roman"/>
        </w:rPr>
        <w:t>)</w:t>
      </w:r>
      <w:r>
        <w:rPr>
          <w:rFonts w:ascii="Times New Roman" w:hAnsi="Times New Roman" w:cs="Times New Roman"/>
        </w:rPr>
        <w:t>.</w:t>
      </w:r>
      <w:r w:rsidR="004D5DD0">
        <w:rPr>
          <w:rFonts w:ascii="Times New Roman" w:hAnsi="Times New Roman" w:cs="Times New Roman"/>
        </w:rPr>
        <w:t xml:space="preserve">  </w:t>
      </w:r>
      <w:r>
        <w:rPr>
          <w:rFonts w:ascii="Times New Roman" w:hAnsi="Times New Roman" w:cs="Times New Roman"/>
        </w:rPr>
        <w:t xml:space="preserve">Like many other proposers of improvements across the mid-eighteenth century, Gwynn sensed the difficulty </w:t>
      </w:r>
      <w:r w:rsidR="00AF6B89">
        <w:rPr>
          <w:rFonts w:ascii="Times New Roman" w:hAnsi="Times New Roman" w:cs="Times New Roman"/>
        </w:rPr>
        <w:t>of</w:t>
      </w:r>
      <w:r>
        <w:rPr>
          <w:rFonts w:ascii="Times New Roman" w:hAnsi="Times New Roman" w:cs="Times New Roman"/>
        </w:rPr>
        <w:t xml:space="preserve"> reconciling public improvement with notions of British liberty</w:t>
      </w:r>
      <w:r w:rsidR="009A7515">
        <w:rPr>
          <w:rFonts w:ascii="Times New Roman" w:hAnsi="Times New Roman" w:cs="Times New Roman"/>
        </w:rPr>
        <w:t>,</w:t>
      </w:r>
      <w:r>
        <w:rPr>
          <w:rFonts w:ascii="Times New Roman" w:hAnsi="Times New Roman" w:cs="Times New Roman"/>
        </w:rPr>
        <w:t xml:space="preserve"> so as to differentiate it from the absolut</w:t>
      </w:r>
      <w:r w:rsidR="009A7515">
        <w:rPr>
          <w:rFonts w:ascii="Times New Roman" w:hAnsi="Times New Roman" w:cs="Times New Roman"/>
        </w:rPr>
        <w:t>ist power</w:t>
      </w:r>
      <w:r>
        <w:rPr>
          <w:rFonts w:ascii="Times New Roman" w:hAnsi="Times New Roman" w:cs="Times New Roman"/>
        </w:rPr>
        <w:t xml:space="preserve"> that drove improvements in Paris under Louis XIV.</w:t>
      </w:r>
      <w:r w:rsidR="00DF711D">
        <w:rPr>
          <w:rStyle w:val="EndnoteReference"/>
          <w:rFonts w:ascii="Times New Roman" w:hAnsi="Times New Roman" w:cs="Times New Roman"/>
        </w:rPr>
        <w:endnoteReference w:id="13"/>
      </w:r>
      <w:r w:rsidR="006D5086">
        <w:rPr>
          <w:rFonts w:ascii="Times New Roman" w:hAnsi="Times New Roman" w:cs="Times New Roman"/>
        </w:rPr>
        <w:t xml:space="preserve">  </w:t>
      </w:r>
      <w:r>
        <w:rPr>
          <w:rFonts w:ascii="Times New Roman" w:hAnsi="Times New Roman" w:cs="Times New Roman"/>
        </w:rPr>
        <w:t>One of the ways in which Gwynn sought to address the concerns surrounding public improvements was to emphasize the</w:t>
      </w:r>
      <w:r w:rsidR="009A7515">
        <w:rPr>
          <w:rFonts w:ascii="Times New Roman" w:hAnsi="Times New Roman" w:cs="Times New Roman"/>
        </w:rPr>
        <w:t xml:space="preserve">ir income-generating </w:t>
      </w:r>
      <w:r>
        <w:rPr>
          <w:rFonts w:ascii="Times New Roman" w:hAnsi="Times New Roman" w:cs="Times New Roman"/>
        </w:rPr>
        <w:t xml:space="preserve">potential.  Like </w:t>
      </w:r>
      <w:r w:rsidR="003F61E9">
        <w:rPr>
          <w:rFonts w:ascii="Times New Roman" w:hAnsi="Times New Roman" w:cs="Times New Roman"/>
        </w:rPr>
        <w:t xml:space="preserve">Ralph and Massie before him, </w:t>
      </w:r>
      <w:r>
        <w:rPr>
          <w:rFonts w:ascii="Times New Roman" w:hAnsi="Times New Roman" w:cs="Times New Roman"/>
        </w:rPr>
        <w:t xml:space="preserve">Gwynn </w:t>
      </w:r>
      <w:r w:rsidR="003F61E9">
        <w:rPr>
          <w:rFonts w:ascii="Times New Roman" w:hAnsi="Times New Roman" w:cs="Times New Roman"/>
        </w:rPr>
        <w:t xml:space="preserve">pointed to the economic benefits of making London a stop on the Grand Tour.  In </w:t>
      </w:r>
      <w:r w:rsidR="003F61E9">
        <w:rPr>
          <w:rFonts w:ascii="Times New Roman" w:hAnsi="Times New Roman" w:cs="Times New Roman"/>
          <w:i/>
          <w:iCs/>
        </w:rPr>
        <w:t>London and Westminster Improved</w:t>
      </w:r>
      <w:r w:rsidR="003F61E9">
        <w:rPr>
          <w:rFonts w:ascii="Times New Roman" w:hAnsi="Times New Roman" w:cs="Times New Roman"/>
        </w:rPr>
        <w:t>, he argued that</w:t>
      </w:r>
      <w:r w:rsidR="00030808">
        <w:rPr>
          <w:rFonts w:ascii="Times New Roman" w:hAnsi="Times New Roman" w:cs="Times New Roman"/>
        </w:rPr>
        <w:t xml:space="preserve"> “</w:t>
      </w:r>
      <w:proofErr w:type="spellStart"/>
      <w:r w:rsidR="00030808">
        <w:rPr>
          <w:rFonts w:ascii="Times New Roman" w:hAnsi="Times New Roman" w:cs="Times New Roman"/>
        </w:rPr>
        <w:t>publick</w:t>
      </w:r>
      <w:proofErr w:type="spellEnd"/>
      <w:r w:rsidR="00030808">
        <w:rPr>
          <w:rFonts w:ascii="Times New Roman" w:hAnsi="Times New Roman" w:cs="Times New Roman"/>
        </w:rPr>
        <w:t xml:space="preserve"> magnificence” has political advantages</w:t>
      </w:r>
      <w:r w:rsidR="006D5086">
        <w:rPr>
          <w:rFonts w:ascii="Times New Roman" w:hAnsi="Times New Roman" w:cs="Times New Roman"/>
        </w:rPr>
        <w:t xml:space="preserve"> arising from</w:t>
      </w:r>
      <w:r w:rsidR="00030808">
        <w:rPr>
          <w:rFonts w:ascii="Times New Roman" w:hAnsi="Times New Roman" w:cs="Times New Roman"/>
        </w:rPr>
        <w:t xml:space="preserve"> “the intercourse with foreigners expending vast sums on our curiosities and productions”, noting that “had we more ample means of gratifying that thirst after novelty and amusement, numbers [of foreigners] would continually flock to our nation, as we continually do to theirs” </w:t>
      </w:r>
      <w:r w:rsidR="00DF711D">
        <w:rPr>
          <w:rFonts w:ascii="Times New Roman" w:hAnsi="Times New Roman" w:cs="Times New Roman"/>
        </w:rPr>
        <w:t>(</w:t>
      </w:r>
      <w:r w:rsidR="00030808">
        <w:rPr>
          <w:rFonts w:ascii="Times New Roman" w:hAnsi="Times New Roman" w:cs="Times New Roman"/>
        </w:rPr>
        <w:t>xiv</w:t>
      </w:r>
      <w:r w:rsidR="00DF711D">
        <w:rPr>
          <w:rFonts w:ascii="Times New Roman" w:hAnsi="Times New Roman" w:cs="Times New Roman"/>
        </w:rPr>
        <w:t>)</w:t>
      </w:r>
      <w:r w:rsidR="00030808">
        <w:rPr>
          <w:rFonts w:ascii="Times New Roman" w:hAnsi="Times New Roman" w:cs="Times New Roman"/>
        </w:rPr>
        <w:t xml:space="preserve">.  At the same time as </w:t>
      </w:r>
      <w:r w:rsidR="00AF6B89">
        <w:rPr>
          <w:rFonts w:ascii="Times New Roman" w:hAnsi="Times New Roman" w:cs="Times New Roman"/>
        </w:rPr>
        <w:t>claiming</w:t>
      </w:r>
      <w:r w:rsidR="00030808">
        <w:rPr>
          <w:rFonts w:ascii="Times New Roman" w:hAnsi="Times New Roman" w:cs="Times New Roman"/>
        </w:rPr>
        <w:t xml:space="preserve"> that a grander city would attract foreigners in the present, he also </w:t>
      </w:r>
      <w:r w:rsidR="009A7515">
        <w:rPr>
          <w:rFonts w:ascii="Times New Roman" w:hAnsi="Times New Roman" w:cs="Times New Roman"/>
        </w:rPr>
        <w:lastRenderedPageBreak/>
        <w:t>anticipate</w:t>
      </w:r>
      <w:r w:rsidR="00AF6B89">
        <w:rPr>
          <w:rFonts w:ascii="Times New Roman" w:hAnsi="Times New Roman" w:cs="Times New Roman"/>
        </w:rPr>
        <w:t>d</w:t>
      </w:r>
      <w:r w:rsidR="009A7515">
        <w:rPr>
          <w:rFonts w:ascii="Times New Roman" w:hAnsi="Times New Roman" w:cs="Times New Roman"/>
        </w:rPr>
        <w:t xml:space="preserve"> a</w:t>
      </w:r>
      <w:r w:rsidR="003F61E9">
        <w:rPr>
          <w:rFonts w:ascii="Times New Roman" w:hAnsi="Times New Roman" w:cs="Times New Roman"/>
        </w:rPr>
        <w:t xml:space="preserve"> moment of future ruin, noting that </w:t>
      </w:r>
      <w:r w:rsidR="00030808">
        <w:rPr>
          <w:rFonts w:ascii="Times New Roman" w:hAnsi="Times New Roman" w:cs="Times New Roman"/>
        </w:rPr>
        <w:t>“the chief sources of wealth to many fallen states, are the remains of their magnificence, and the constant confluence of foreigners to th</w:t>
      </w:r>
      <w:r w:rsidR="00B13D79">
        <w:rPr>
          <w:rFonts w:ascii="Times New Roman" w:hAnsi="Times New Roman" w:cs="Times New Roman"/>
        </w:rPr>
        <w:t xml:space="preserve">ose places supply the deficiencies of manufactures or commerce” </w:t>
      </w:r>
      <w:r w:rsidR="00DF711D">
        <w:rPr>
          <w:rFonts w:ascii="Times New Roman" w:hAnsi="Times New Roman" w:cs="Times New Roman"/>
        </w:rPr>
        <w:t>(</w:t>
      </w:r>
      <w:r w:rsidR="00B13D79">
        <w:rPr>
          <w:rFonts w:ascii="Times New Roman" w:hAnsi="Times New Roman" w:cs="Times New Roman"/>
        </w:rPr>
        <w:t>xiv</w:t>
      </w:r>
      <w:r w:rsidR="00DF711D">
        <w:rPr>
          <w:rFonts w:ascii="Times New Roman" w:hAnsi="Times New Roman" w:cs="Times New Roman"/>
        </w:rPr>
        <w:t>)</w:t>
      </w:r>
      <w:r w:rsidR="006D5086">
        <w:rPr>
          <w:rFonts w:ascii="Times New Roman" w:hAnsi="Times New Roman" w:cs="Times New Roman"/>
        </w:rPr>
        <w:t>.</w:t>
      </w:r>
      <w:r w:rsidR="00B13D79">
        <w:rPr>
          <w:rFonts w:ascii="Times New Roman" w:hAnsi="Times New Roman" w:cs="Times New Roman"/>
        </w:rPr>
        <w:t xml:space="preserve"> </w:t>
      </w:r>
      <w:r w:rsidR="003F61E9">
        <w:rPr>
          <w:rFonts w:ascii="Times New Roman" w:hAnsi="Times New Roman" w:cs="Times New Roman"/>
        </w:rPr>
        <w:t xml:space="preserve"> The </w:t>
      </w:r>
      <w:r w:rsidR="009A7515">
        <w:rPr>
          <w:rFonts w:ascii="Times New Roman" w:hAnsi="Times New Roman" w:cs="Times New Roman"/>
        </w:rPr>
        <w:t>rewards</w:t>
      </w:r>
      <w:r w:rsidR="003F61E9">
        <w:rPr>
          <w:rFonts w:ascii="Times New Roman" w:hAnsi="Times New Roman" w:cs="Times New Roman"/>
        </w:rPr>
        <w:t xml:space="preserve"> of </w:t>
      </w:r>
      <w:r w:rsidR="009A7515">
        <w:rPr>
          <w:rFonts w:ascii="Times New Roman" w:hAnsi="Times New Roman" w:cs="Times New Roman"/>
        </w:rPr>
        <w:t>such</w:t>
      </w:r>
      <w:r w:rsidR="003F61E9">
        <w:rPr>
          <w:rFonts w:ascii="Times New Roman" w:hAnsi="Times New Roman" w:cs="Times New Roman"/>
        </w:rPr>
        <w:t xml:space="preserve"> a “laudable tax on [the] curiosity” of foreigners would </w:t>
      </w:r>
      <w:r w:rsidR="009A7515">
        <w:rPr>
          <w:rFonts w:ascii="Times New Roman" w:hAnsi="Times New Roman" w:cs="Times New Roman"/>
        </w:rPr>
        <w:t xml:space="preserve">be felt not only </w:t>
      </w:r>
      <w:r w:rsidR="00F200C3">
        <w:rPr>
          <w:rFonts w:ascii="Times New Roman" w:hAnsi="Times New Roman" w:cs="Times New Roman"/>
        </w:rPr>
        <w:t>now</w:t>
      </w:r>
      <w:r w:rsidR="009A7515">
        <w:rPr>
          <w:rFonts w:ascii="Times New Roman" w:hAnsi="Times New Roman" w:cs="Times New Roman"/>
        </w:rPr>
        <w:t>, but also long after the current moment of glory has passed</w:t>
      </w:r>
      <w:r w:rsidR="003F61E9">
        <w:rPr>
          <w:rFonts w:ascii="Times New Roman" w:hAnsi="Times New Roman" w:cs="Times New Roman"/>
        </w:rPr>
        <w:t xml:space="preserve"> </w:t>
      </w:r>
      <w:r w:rsidR="00DF711D">
        <w:rPr>
          <w:rFonts w:ascii="Times New Roman" w:hAnsi="Times New Roman" w:cs="Times New Roman"/>
        </w:rPr>
        <w:t>(xiv)</w:t>
      </w:r>
      <w:r w:rsidR="003F61E9">
        <w:rPr>
          <w:rFonts w:ascii="Times New Roman" w:hAnsi="Times New Roman" w:cs="Times New Roman"/>
        </w:rPr>
        <w:t>.</w:t>
      </w:r>
    </w:p>
    <w:p w14:paraId="25932807" w14:textId="77777777" w:rsidR="00AD6737" w:rsidRDefault="003F61E9" w:rsidP="00CC361C">
      <w:pPr>
        <w:spacing w:line="480" w:lineRule="auto"/>
        <w:rPr>
          <w:rFonts w:ascii="Times New Roman" w:hAnsi="Times New Roman" w:cs="Times New Roman"/>
        </w:rPr>
      </w:pPr>
      <w:r>
        <w:rPr>
          <w:rFonts w:ascii="Times New Roman" w:hAnsi="Times New Roman" w:cs="Times New Roman"/>
        </w:rPr>
        <w:tab/>
        <w:t xml:space="preserve">While Gwynn urged readers to begin to think about what the architecture of the city </w:t>
      </w:r>
      <w:r w:rsidR="009A7515">
        <w:rPr>
          <w:rFonts w:ascii="Times New Roman" w:hAnsi="Times New Roman" w:cs="Times New Roman"/>
        </w:rPr>
        <w:t>might reveal</w:t>
      </w:r>
      <w:r>
        <w:rPr>
          <w:rFonts w:ascii="Times New Roman" w:hAnsi="Times New Roman" w:cs="Times New Roman"/>
        </w:rPr>
        <w:t xml:space="preserve"> about </w:t>
      </w:r>
      <w:r w:rsidR="004275C5">
        <w:rPr>
          <w:rFonts w:ascii="Times New Roman" w:hAnsi="Times New Roman" w:cs="Times New Roman"/>
        </w:rPr>
        <w:t>the current</w:t>
      </w:r>
      <w:r>
        <w:rPr>
          <w:rFonts w:ascii="Times New Roman" w:hAnsi="Times New Roman" w:cs="Times New Roman"/>
        </w:rPr>
        <w:t xml:space="preserve"> moment, Robert </w:t>
      </w:r>
      <w:proofErr w:type="spellStart"/>
      <w:r>
        <w:rPr>
          <w:rFonts w:ascii="Times New Roman" w:hAnsi="Times New Roman" w:cs="Times New Roman"/>
        </w:rPr>
        <w:t>Mylne</w:t>
      </w:r>
      <w:proofErr w:type="spellEnd"/>
      <w:r>
        <w:rPr>
          <w:rFonts w:ascii="Times New Roman" w:hAnsi="Times New Roman" w:cs="Times New Roman"/>
        </w:rPr>
        <w:t xml:space="preserve">, the architect of </w:t>
      </w:r>
      <w:proofErr w:type="spellStart"/>
      <w:r>
        <w:rPr>
          <w:rFonts w:ascii="Times New Roman" w:hAnsi="Times New Roman" w:cs="Times New Roman"/>
        </w:rPr>
        <w:t>Blackfriars</w:t>
      </w:r>
      <w:proofErr w:type="spellEnd"/>
      <w:r>
        <w:rPr>
          <w:rFonts w:ascii="Times New Roman" w:hAnsi="Times New Roman" w:cs="Times New Roman"/>
        </w:rPr>
        <w:t xml:space="preserve"> Bridge</w:t>
      </w:r>
      <w:r w:rsidR="004D5DD0">
        <w:rPr>
          <w:rFonts w:ascii="Times New Roman" w:hAnsi="Times New Roman" w:cs="Times New Roman"/>
        </w:rPr>
        <w:t>,</w:t>
      </w:r>
      <w:r>
        <w:rPr>
          <w:rFonts w:ascii="Times New Roman" w:hAnsi="Times New Roman" w:cs="Times New Roman"/>
        </w:rPr>
        <w:t xml:space="preserve"> presented the public with a view of his bridge under construction that hinted at how it might appear as a future ruin.  </w:t>
      </w:r>
      <w:r>
        <w:rPr>
          <w:rFonts w:ascii="Times New Roman" w:hAnsi="Times New Roman" w:cs="Times New Roman"/>
          <w:i/>
          <w:iCs/>
        </w:rPr>
        <w:t xml:space="preserve">A View of Part of the Intended Bridge at </w:t>
      </w:r>
      <w:proofErr w:type="spellStart"/>
      <w:r>
        <w:rPr>
          <w:rFonts w:ascii="Times New Roman" w:hAnsi="Times New Roman" w:cs="Times New Roman"/>
          <w:i/>
          <w:iCs/>
        </w:rPr>
        <w:t>Blackfriars</w:t>
      </w:r>
      <w:proofErr w:type="spellEnd"/>
      <w:r>
        <w:rPr>
          <w:rFonts w:ascii="Times New Roman" w:hAnsi="Times New Roman" w:cs="Times New Roman"/>
          <w:i/>
          <w:iCs/>
        </w:rPr>
        <w:t xml:space="preserve"> London</w:t>
      </w:r>
      <w:r w:rsidR="009A7515">
        <w:rPr>
          <w:rFonts w:ascii="Times New Roman" w:hAnsi="Times New Roman" w:cs="Times New Roman"/>
          <w:i/>
          <w:iCs/>
        </w:rPr>
        <w:t xml:space="preserve"> </w:t>
      </w:r>
      <w:r w:rsidR="009A7515">
        <w:rPr>
          <w:rFonts w:ascii="Times New Roman" w:hAnsi="Times New Roman" w:cs="Times New Roman"/>
        </w:rPr>
        <w:t>(Figure 1)</w:t>
      </w:r>
      <w:r>
        <w:rPr>
          <w:rFonts w:ascii="Times New Roman" w:hAnsi="Times New Roman" w:cs="Times New Roman"/>
        </w:rPr>
        <w:t xml:space="preserve">, </w:t>
      </w:r>
      <w:r w:rsidR="00E905EF">
        <w:rPr>
          <w:rFonts w:ascii="Times New Roman" w:hAnsi="Times New Roman" w:cs="Times New Roman"/>
        </w:rPr>
        <w:t>a scene captured</w:t>
      </w:r>
      <w:r>
        <w:rPr>
          <w:rFonts w:ascii="Times New Roman" w:hAnsi="Times New Roman" w:cs="Times New Roman"/>
        </w:rPr>
        <w:t xml:space="preserve"> in August 1764 and published in 1766, presents the bridge mid-construction. </w:t>
      </w:r>
      <w:r w:rsidR="00B13D79">
        <w:rPr>
          <w:rFonts w:ascii="Times New Roman" w:hAnsi="Times New Roman" w:cs="Times New Roman"/>
        </w:rPr>
        <w:t xml:space="preserve"> </w:t>
      </w:r>
      <w:r w:rsidR="00E905EF">
        <w:rPr>
          <w:rFonts w:ascii="Times New Roman" w:hAnsi="Times New Roman" w:cs="Times New Roman"/>
        </w:rPr>
        <w:t xml:space="preserve">Drawn by </w:t>
      </w:r>
      <w:proofErr w:type="spellStart"/>
      <w:r w:rsidR="00E905EF">
        <w:rPr>
          <w:rFonts w:ascii="Times New Roman" w:hAnsi="Times New Roman" w:cs="Times New Roman"/>
        </w:rPr>
        <w:t>Mylne</w:t>
      </w:r>
      <w:proofErr w:type="spellEnd"/>
      <w:r w:rsidR="00E905EF">
        <w:rPr>
          <w:rFonts w:ascii="Times New Roman" w:hAnsi="Times New Roman" w:cs="Times New Roman"/>
        </w:rPr>
        <w:t xml:space="preserve"> and engraved by the Italian artist Giovanni Battista Piranesi, the image highlights the architect’s Grand Tour credentials, in particular his knowledge of classical form as developed through studying </w:t>
      </w:r>
      <w:r w:rsidR="009A7515">
        <w:rPr>
          <w:rFonts w:ascii="Times New Roman" w:hAnsi="Times New Roman" w:cs="Times New Roman"/>
        </w:rPr>
        <w:t>Rome’s</w:t>
      </w:r>
      <w:r w:rsidR="00E905EF">
        <w:rPr>
          <w:rFonts w:ascii="Times New Roman" w:hAnsi="Times New Roman" w:cs="Times New Roman"/>
        </w:rPr>
        <w:t xml:space="preserve"> ruins on site </w:t>
      </w:r>
      <w:r w:rsidR="00F061E8">
        <w:rPr>
          <w:rFonts w:ascii="Times New Roman" w:hAnsi="Times New Roman" w:cs="Times New Roman"/>
        </w:rPr>
        <w:t>(</w:t>
      </w:r>
      <w:proofErr w:type="spellStart"/>
      <w:r w:rsidR="00E905EF">
        <w:rPr>
          <w:rFonts w:ascii="Times New Roman" w:hAnsi="Times New Roman" w:cs="Times New Roman"/>
        </w:rPr>
        <w:t>Bonehill</w:t>
      </w:r>
      <w:proofErr w:type="spellEnd"/>
      <w:r w:rsidR="00E905EF">
        <w:rPr>
          <w:rFonts w:ascii="Times New Roman" w:hAnsi="Times New Roman" w:cs="Times New Roman"/>
        </w:rPr>
        <w:t xml:space="preserve"> </w:t>
      </w:r>
      <w:r w:rsidR="00F061E8">
        <w:rPr>
          <w:rFonts w:ascii="Times New Roman" w:hAnsi="Times New Roman" w:cs="Times New Roman"/>
        </w:rPr>
        <w:t>388)</w:t>
      </w:r>
      <w:r w:rsidR="00E905EF">
        <w:rPr>
          <w:rFonts w:ascii="Times New Roman" w:hAnsi="Times New Roman" w:cs="Times New Roman"/>
        </w:rPr>
        <w:t xml:space="preserve">.  In this image, </w:t>
      </w:r>
      <w:r w:rsidR="004B4AF9">
        <w:rPr>
          <w:rFonts w:ascii="Times New Roman" w:hAnsi="Times New Roman" w:cs="Times New Roman"/>
        </w:rPr>
        <w:t>the spectacle of incompleteness introduces a double meaning.  T</w:t>
      </w:r>
      <w:r w:rsidR="00E905EF">
        <w:rPr>
          <w:rFonts w:ascii="Times New Roman" w:hAnsi="Times New Roman" w:cs="Times New Roman"/>
        </w:rPr>
        <w:t xml:space="preserve">he wooden support frames used </w:t>
      </w:r>
      <w:r w:rsidR="0048331A">
        <w:rPr>
          <w:rFonts w:ascii="Times New Roman" w:hAnsi="Times New Roman" w:cs="Times New Roman"/>
        </w:rPr>
        <w:t>i</w:t>
      </w:r>
      <w:r w:rsidR="004275C5">
        <w:rPr>
          <w:rFonts w:ascii="Times New Roman" w:hAnsi="Times New Roman" w:cs="Times New Roman"/>
        </w:rPr>
        <w:t>n</w:t>
      </w:r>
      <w:r w:rsidR="0048331A">
        <w:rPr>
          <w:rFonts w:ascii="Times New Roman" w:hAnsi="Times New Roman" w:cs="Times New Roman"/>
        </w:rPr>
        <w:t xml:space="preserve"> constructing the arches</w:t>
      </w:r>
      <w:r w:rsidR="00E905EF">
        <w:rPr>
          <w:rFonts w:ascii="Times New Roman" w:hAnsi="Times New Roman" w:cs="Times New Roman"/>
        </w:rPr>
        <w:t xml:space="preserve">, one of which is tiled and one of which is yet to be </w:t>
      </w:r>
      <w:r w:rsidR="009A7515">
        <w:rPr>
          <w:rFonts w:ascii="Times New Roman" w:hAnsi="Times New Roman" w:cs="Times New Roman"/>
        </w:rPr>
        <w:t>so</w:t>
      </w:r>
      <w:r w:rsidR="00E905EF">
        <w:rPr>
          <w:rFonts w:ascii="Times New Roman" w:hAnsi="Times New Roman" w:cs="Times New Roman"/>
        </w:rPr>
        <w:t xml:space="preserve">, clearly gesture to the act of construction as process, as do the workmen operating pulleys at the top.  </w:t>
      </w:r>
      <w:r w:rsidR="004B4AF9">
        <w:rPr>
          <w:rFonts w:ascii="Times New Roman" w:hAnsi="Times New Roman" w:cs="Times New Roman"/>
        </w:rPr>
        <w:t>The</w:t>
      </w:r>
      <w:r w:rsidR="00E905EF">
        <w:rPr>
          <w:rFonts w:ascii="Times New Roman" w:hAnsi="Times New Roman" w:cs="Times New Roman"/>
        </w:rPr>
        <w:t xml:space="preserve"> caption points the viewer </w:t>
      </w:r>
      <w:r w:rsidR="006D5086">
        <w:rPr>
          <w:rFonts w:ascii="Times New Roman" w:hAnsi="Times New Roman" w:cs="Times New Roman"/>
        </w:rPr>
        <w:t>to additional</w:t>
      </w:r>
      <w:r w:rsidR="00E905EF">
        <w:rPr>
          <w:rFonts w:ascii="Times New Roman" w:hAnsi="Times New Roman" w:cs="Times New Roman"/>
        </w:rPr>
        <w:t xml:space="preserve"> features that indicate that this is a work in progress, including “</w:t>
      </w:r>
      <w:r w:rsidR="00E905EF">
        <w:rPr>
          <w:rFonts w:ascii="Times New Roman" w:hAnsi="Times New Roman" w:cs="Times New Roman"/>
          <w:i/>
          <w:iCs/>
        </w:rPr>
        <w:t>The Keystone, on which the City Arms are to be cut</w:t>
      </w:r>
      <w:r w:rsidR="00E905EF">
        <w:rPr>
          <w:rFonts w:ascii="Times New Roman" w:hAnsi="Times New Roman" w:cs="Times New Roman"/>
        </w:rPr>
        <w:t>” and, to the left of the bridge “</w:t>
      </w:r>
      <w:r w:rsidR="00E905EF">
        <w:rPr>
          <w:rFonts w:ascii="Times New Roman" w:hAnsi="Times New Roman" w:cs="Times New Roman"/>
          <w:i/>
          <w:iCs/>
        </w:rPr>
        <w:t>The Pile Engine</w:t>
      </w:r>
      <w:r w:rsidR="00E905EF">
        <w:rPr>
          <w:rFonts w:ascii="Times New Roman" w:hAnsi="Times New Roman" w:cs="Times New Roman"/>
        </w:rPr>
        <w:t>” used in the construction.</w:t>
      </w:r>
      <w:r w:rsidR="004B4AF9">
        <w:rPr>
          <w:rFonts w:ascii="Times New Roman" w:hAnsi="Times New Roman" w:cs="Times New Roman"/>
        </w:rPr>
        <w:t xml:space="preserve">  While these features, along with the caption’s dating of the scene as “August MDCCLXIIII”  make clear that </w:t>
      </w:r>
      <w:r w:rsidR="006D5086">
        <w:rPr>
          <w:rFonts w:ascii="Times New Roman" w:hAnsi="Times New Roman" w:cs="Times New Roman"/>
        </w:rPr>
        <w:t>the bridge is going up rather than falling into disrepair</w:t>
      </w:r>
      <w:r w:rsidR="004B4AF9">
        <w:rPr>
          <w:rFonts w:ascii="Times New Roman" w:hAnsi="Times New Roman" w:cs="Times New Roman"/>
        </w:rPr>
        <w:t xml:space="preserve">, the partial columns of varying height </w:t>
      </w:r>
      <w:r w:rsidR="00E905EF">
        <w:rPr>
          <w:rFonts w:ascii="Times New Roman" w:hAnsi="Times New Roman" w:cs="Times New Roman"/>
        </w:rPr>
        <w:t xml:space="preserve">rising from platforms near the bridge’s base </w:t>
      </w:r>
      <w:r w:rsidR="009A7515">
        <w:rPr>
          <w:rFonts w:ascii="Times New Roman" w:hAnsi="Times New Roman" w:cs="Times New Roman"/>
        </w:rPr>
        <w:t xml:space="preserve">further </w:t>
      </w:r>
      <w:r w:rsidR="00E905EF">
        <w:rPr>
          <w:rFonts w:ascii="Times New Roman" w:hAnsi="Times New Roman" w:cs="Times New Roman"/>
        </w:rPr>
        <w:t>invoke the kind of classical ruins that feature in Piranesi’s views of Rome</w:t>
      </w:r>
      <w:r w:rsidR="004B4AF9">
        <w:rPr>
          <w:rFonts w:ascii="Times New Roman" w:hAnsi="Times New Roman" w:cs="Times New Roman"/>
        </w:rPr>
        <w:t>, which are called up in the caption’s announcement that the image was engraved by the Italian artist “at Rome”</w:t>
      </w:r>
      <w:r w:rsidR="00E905EF">
        <w:rPr>
          <w:rFonts w:ascii="Times New Roman" w:hAnsi="Times New Roman" w:cs="Times New Roman"/>
        </w:rPr>
        <w:t>.</w:t>
      </w:r>
      <w:r w:rsidR="00CC361C">
        <w:rPr>
          <w:rFonts w:ascii="Times New Roman" w:hAnsi="Times New Roman" w:cs="Times New Roman"/>
        </w:rPr>
        <w:t xml:space="preserve">  In this way, the image gestures towards the Italian </w:t>
      </w:r>
      <w:proofErr w:type="spellStart"/>
      <w:r w:rsidR="00CC361C" w:rsidRPr="009A7515">
        <w:rPr>
          <w:rFonts w:ascii="Times New Roman" w:hAnsi="Times New Roman" w:cs="Times New Roman"/>
          <w:i/>
          <w:iCs/>
        </w:rPr>
        <w:t>veduta</w:t>
      </w:r>
      <w:proofErr w:type="spellEnd"/>
      <w:r w:rsidR="00CC361C">
        <w:rPr>
          <w:rFonts w:ascii="Times New Roman" w:hAnsi="Times New Roman" w:cs="Times New Roman"/>
        </w:rPr>
        <w:t xml:space="preserve"> tradition, one which, in Mark Hallett’s words, </w:t>
      </w:r>
      <w:r w:rsidR="00790FC5">
        <w:rPr>
          <w:rFonts w:ascii="Times New Roman" w:hAnsi="Times New Roman" w:cs="Times New Roman"/>
        </w:rPr>
        <w:t xml:space="preserve">“dramatized </w:t>
      </w:r>
      <w:r w:rsidR="00D00A07">
        <w:rPr>
          <w:rFonts w:ascii="Times New Roman" w:hAnsi="Times New Roman" w:cs="Times New Roman"/>
        </w:rPr>
        <w:t>the continuing relevance and potential of classic forms”</w:t>
      </w:r>
      <w:r w:rsidR="00652BB8">
        <w:rPr>
          <w:rFonts w:ascii="Times New Roman" w:hAnsi="Times New Roman" w:cs="Times New Roman"/>
        </w:rPr>
        <w:t>.</w:t>
      </w:r>
      <w:r w:rsidR="00F061E8">
        <w:rPr>
          <w:rStyle w:val="EndnoteReference"/>
          <w:rFonts w:ascii="Times New Roman" w:hAnsi="Times New Roman" w:cs="Times New Roman"/>
        </w:rPr>
        <w:endnoteReference w:id="14"/>
      </w:r>
      <w:r w:rsidR="00CC361C">
        <w:rPr>
          <w:rFonts w:ascii="Times New Roman" w:hAnsi="Times New Roman" w:cs="Times New Roman"/>
        </w:rPr>
        <w:t xml:space="preserve">  </w:t>
      </w:r>
      <w:proofErr w:type="spellStart"/>
      <w:r w:rsidR="00CC361C">
        <w:rPr>
          <w:rFonts w:ascii="Times New Roman" w:hAnsi="Times New Roman" w:cs="Times New Roman"/>
        </w:rPr>
        <w:t>Mylne’s</w:t>
      </w:r>
      <w:proofErr w:type="spellEnd"/>
      <w:r w:rsidR="00CC361C">
        <w:rPr>
          <w:rFonts w:ascii="Times New Roman" w:hAnsi="Times New Roman" w:cs="Times New Roman"/>
        </w:rPr>
        <w:t xml:space="preserve"> view</w:t>
      </w:r>
      <w:r w:rsidR="004D5DD0">
        <w:rPr>
          <w:rFonts w:ascii="Times New Roman" w:hAnsi="Times New Roman" w:cs="Times New Roman"/>
        </w:rPr>
        <w:t xml:space="preserve"> </w:t>
      </w:r>
      <w:r w:rsidR="00CC361C">
        <w:rPr>
          <w:rFonts w:ascii="Times New Roman" w:hAnsi="Times New Roman" w:cs="Times New Roman"/>
        </w:rPr>
        <w:t xml:space="preserve">brings past and present into </w:t>
      </w:r>
    </w:p>
    <w:p w14:paraId="20B281A6" w14:textId="77777777" w:rsidR="00AD6737" w:rsidRDefault="00AD6737" w:rsidP="00AD6737">
      <w:pPr>
        <w:spacing w:line="480" w:lineRule="auto"/>
        <w:rPr>
          <w:rFonts w:ascii="Times New Roman" w:hAnsi="Times New Roman" w:cs="Times New Roman"/>
        </w:rPr>
      </w:pPr>
      <w:r w:rsidRPr="00893445">
        <w:rPr>
          <w:rFonts w:ascii="Times New Roman" w:hAnsi="Times New Roman" w:cs="Times New Roman"/>
        </w:rPr>
        <w:lastRenderedPageBreak/>
        <w:drawing>
          <wp:inline distT="0" distB="0" distL="0" distR="0" wp14:anchorId="406EF5AC" wp14:editId="7BD3A61E">
            <wp:extent cx="5727700" cy="369824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6"/>
                    <a:srcRect t="89" b="195"/>
                    <a:stretch/>
                  </pic:blipFill>
                  <pic:spPr>
                    <a:xfrm>
                      <a:off x="0" y="0"/>
                      <a:ext cx="5727700" cy="3698240"/>
                    </a:xfrm>
                    <a:prstGeom prst="rect">
                      <a:avLst/>
                    </a:prstGeom>
                  </pic:spPr>
                </pic:pic>
              </a:graphicData>
            </a:graphic>
          </wp:inline>
        </w:drawing>
      </w:r>
    </w:p>
    <w:p w14:paraId="7B247379" w14:textId="45DB06F1" w:rsidR="00AD6737" w:rsidRPr="00AD6737" w:rsidRDefault="00AD6737" w:rsidP="00AD6737">
      <w:pPr>
        <w:rPr>
          <w:rFonts w:ascii="Times New Roman" w:hAnsi="Times New Roman" w:cs="Times New Roman"/>
          <w:lang w:val="en-GB"/>
        </w:rPr>
      </w:pPr>
      <w:r w:rsidRPr="00893445">
        <w:rPr>
          <w:rFonts w:ascii="Times New Roman" w:hAnsi="Times New Roman" w:cs="Times New Roman"/>
          <w:lang w:val="en-GB"/>
        </w:rPr>
        <w:t xml:space="preserve">Figure 1: Giovanni Battista Piranesi after Robert </w:t>
      </w:r>
      <w:proofErr w:type="spellStart"/>
      <w:r w:rsidRPr="00893445">
        <w:rPr>
          <w:rFonts w:ascii="Times New Roman" w:hAnsi="Times New Roman" w:cs="Times New Roman"/>
          <w:lang w:val="en-GB"/>
        </w:rPr>
        <w:t>Mylne</w:t>
      </w:r>
      <w:proofErr w:type="spellEnd"/>
      <w:r w:rsidRPr="00893445">
        <w:rPr>
          <w:rFonts w:ascii="Times New Roman" w:hAnsi="Times New Roman" w:cs="Times New Roman"/>
          <w:lang w:val="en-GB"/>
        </w:rPr>
        <w:t xml:space="preserve">, </w:t>
      </w:r>
      <w:r w:rsidRPr="00893445">
        <w:rPr>
          <w:rFonts w:ascii="Times New Roman" w:hAnsi="Times New Roman" w:cs="Times New Roman"/>
          <w:i/>
          <w:iCs/>
          <w:lang w:val="en-GB"/>
        </w:rPr>
        <w:t>A View of Part of the Intended B</w:t>
      </w:r>
      <w:r>
        <w:rPr>
          <w:rFonts w:ascii="Times New Roman" w:hAnsi="Times New Roman" w:cs="Times New Roman"/>
          <w:i/>
          <w:iCs/>
          <w:lang w:val="en-GB"/>
        </w:rPr>
        <w:t>ridge at Blackfriars London in August MDCCLXIIII</w:t>
      </w:r>
      <w:r>
        <w:rPr>
          <w:rFonts w:ascii="Times New Roman" w:hAnsi="Times New Roman" w:cs="Times New Roman"/>
          <w:lang w:val="en-GB"/>
        </w:rPr>
        <w:t xml:space="preserve"> (1766).</w:t>
      </w:r>
    </w:p>
    <w:p w14:paraId="770BF492" w14:textId="0198B68D" w:rsidR="00AD6737" w:rsidRDefault="00AD6737" w:rsidP="00CC361C">
      <w:pPr>
        <w:spacing w:line="480" w:lineRule="auto"/>
        <w:rPr>
          <w:rFonts w:ascii="Times New Roman" w:hAnsi="Times New Roman" w:cs="Times New Roman"/>
          <w:lang w:val="en-GB"/>
        </w:rPr>
      </w:pPr>
    </w:p>
    <w:p w14:paraId="5A9FF731" w14:textId="77777777" w:rsidR="00AD6737" w:rsidRPr="00AD6737" w:rsidRDefault="00AD6737" w:rsidP="00CC361C">
      <w:pPr>
        <w:spacing w:line="480" w:lineRule="auto"/>
        <w:rPr>
          <w:rFonts w:ascii="Times New Roman" w:hAnsi="Times New Roman" w:cs="Times New Roman"/>
          <w:lang w:val="en-GB"/>
        </w:rPr>
      </w:pPr>
    </w:p>
    <w:p w14:paraId="658B2903" w14:textId="19734ADE" w:rsidR="00CA02E5" w:rsidRDefault="00CC361C" w:rsidP="00CC361C">
      <w:pPr>
        <w:spacing w:line="480" w:lineRule="auto"/>
        <w:rPr>
          <w:rFonts w:ascii="Times New Roman" w:hAnsi="Times New Roman" w:cs="Times New Roman"/>
        </w:rPr>
      </w:pPr>
      <w:r>
        <w:rPr>
          <w:rFonts w:ascii="Times New Roman" w:hAnsi="Times New Roman" w:cs="Times New Roman"/>
        </w:rPr>
        <w:t xml:space="preserve">dialogue in </w:t>
      </w:r>
      <w:r w:rsidR="006D5086">
        <w:rPr>
          <w:rFonts w:ascii="Times New Roman" w:hAnsi="Times New Roman" w:cs="Times New Roman"/>
        </w:rPr>
        <w:t xml:space="preserve">a </w:t>
      </w:r>
      <w:r>
        <w:rPr>
          <w:rFonts w:ascii="Times New Roman" w:hAnsi="Times New Roman" w:cs="Times New Roman"/>
        </w:rPr>
        <w:t xml:space="preserve">manner that implies what future ruin might look like; in echoing the architectural forms of ancient Rome, it announces mid-eighteenth-century Britain as the inheritor of the classical past.  </w:t>
      </w:r>
      <w:r w:rsidR="006D5086">
        <w:rPr>
          <w:rFonts w:ascii="Times New Roman" w:hAnsi="Times New Roman" w:cs="Times New Roman"/>
        </w:rPr>
        <w:t xml:space="preserve">In </w:t>
      </w:r>
      <w:proofErr w:type="spellStart"/>
      <w:r w:rsidR="006D5086">
        <w:rPr>
          <w:rFonts w:ascii="Times New Roman" w:hAnsi="Times New Roman" w:cs="Times New Roman"/>
        </w:rPr>
        <w:t>Mylne’s</w:t>
      </w:r>
      <w:proofErr w:type="spellEnd"/>
      <w:r w:rsidR="006D5086">
        <w:rPr>
          <w:rFonts w:ascii="Times New Roman" w:hAnsi="Times New Roman" w:cs="Times New Roman"/>
        </w:rPr>
        <w:t xml:space="preserve"> image, we can see a similar process at work as in Canaletto’s view of London through an arch of Westminster Bridge, which, a</w:t>
      </w:r>
      <w:r w:rsidR="001F60C3">
        <w:rPr>
          <w:rFonts w:ascii="Times New Roman" w:hAnsi="Times New Roman" w:cs="Times New Roman"/>
        </w:rPr>
        <w:t>s Hallett notes</w:t>
      </w:r>
      <w:r w:rsidR="006D5086">
        <w:rPr>
          <w:rFonts w:ascii="Times New Roman" w:hAnsi="Times New Roman" w:cs="Times New Roman"/>
        </w:rPr>
        <w:t>,</w:t>
      </w:r>
      <w:r w:rsidR="001F60C3">
        <w:rPr>
          <w:rFonts w:ascii="Times New Roman" w:hAnsi="Times New Roman" w:cs="Times New Roman"/>
        </w:rPr>
        <w:t xml:space="preserve"> </w:t>
      </w:r>
      <w:r w:rsidR="006D5086">
        <w:rPr>
          <w:rFonts w:ascii="Times New Roman" w:hAnsi="Times New Roman" w:cs="Times New Roman"/>
        </w:rPr>
        <w:t>offered</w:t>
      </w:r>
      <w:r w:rsidR="001F60C3">
        <w:rPr>
          <w:rFonts w:ascii="Times New Roman" w:hAnsi="Times New Roman" w:cs="Times New Roman"/>
        </w:rPr>
        <w:t xml:space="preserve"> </w:t>
      </w:r>
      <w:r w:rsidR="004B72F3">
        <w:rPr>
          <w:rFonts w:ascii="Times New Roman" w:hAnsi="Times New Roman" w:cs="Times New Roman"/>
        </w:rPr>
        <w:t xml:space="preserve">“an internal, mutually reinforcing symbolic juxtaposition that correlated precisely with the dual readings of the bridge as both a bearer of tradition and an icon of modernity” </w:t>
      </w:r>
      <w:r w:rsidR="00F061E8">
        <w:rPr>
          <w:rFonts w:ascii="Times New Roman" w:hAnsi="Times New Roman" w:cs="Times New Roman"/>
        </w:rPr>
        <w:t>(</w:t>
      </w:r>
      <w:r w:rsidR="004B72F3">
        <w:rPr>
          <w:rFonts w:ascii="Times New Roman" w:hAnsi="Times New Roman" w:cs="Times New Roman"/>
        </w:rPr>
        <w:t>49</w:t>
      </w:r>
      <w:r w:rsidR="00F061E8">
        <w:rPr>
          <w:rFonts w:ascii="Times New Roman" w:hAnsi="Times New Roman" w:cs="Times New Roman"/>
        </w:rPr>
        <w:t>)</w:t>
      </w:r>
      <w:r w:rsidR="004B72F3">
        <w:rPr>
          <w:rFonts w:ascii="Times New Roman" w:hAnsi="Times New Roman" w:cs="Times New Roman"/>
        </w:rPr>
        <w:t xml:space="preserve">.  </w:t>
      </w:r>
    </w:p>
    <w:p w14:paraId="1F69D970" w14:textId="77777777" w:rsidR="00893445" w:rsidRPr="00893445" w:rsidRDefault="00893445" w:rsidP="00CC361C">
      <w:pPr>
        <w:spacing w:line="480" w:lineRule="auto"/>
        <w:rPr>
          <w:rFonts w:ascii="Times New Roman" w:hAnsi="Times New Roman" w:cs="Times New Roman"/>
          <w:lang w:val="en-GB"/>
        </w:rPr>
      </w:pPr>
    </w:p>
    <w:p w14:paraId="4DE49928" w14:textId="1B95BB81" w:rsidR="001047DE" w:rsidRDefault="00CC361C" w:rsidP="006C34E4">
      <w:pPr>
        <w:spacing w:line="480" w:lineRule="auto"/>
        <w:rPr>
          <w:rFonts w:ascii="Times New Roman" w:hAnsi="Times New Roman" w:cs="Times New Roman"/>
        </w:rPr>
      </w:pPr>
      <w:r w:rsidRPr="00893445">
        <w:rPr>
          <w:rFonts w:ascii="Times New Roman" w:hAnsi="Times New Roman" w:cs="Times New Roman"/>
          <w:lang w:val="en-GB"/>
        </w:rPr>
        <w:tab/>
      </w:r>
      <w:r>
        <w:rPr>
          <w:rFonts w:ascii="Times New Roman" w:hAnsi="Times New Roman" w:cs="Times New Roman"/>
        </w:rPr>
        <w:t xml:space="preserve">Both Gwynn’s treatise and </w:t>
      </w:r>
      <w:proofErr w:type="spellStart"/>
      <w:r>
        <w:rPr>
          <w:rFonts w:ascii="Times New Roman" w:hAnsi="Times New Roman" w:cs="Times New Roman"/>
        </w:rPr>
        <w:t>Mylne’s</w:t>
      </w:r>
      <w:proofErr w:type="spellEnd"/>
      <w:r>
        <w:rPr>
          <w:rFonts w:ascii="Times New Roman" w:hAnsi="Times New Roman" w:cs="Times New Roman"/>
        </w:rPr>
        <w:t xml:space="preserve"> bridge (a commission for which Gwynn also competed)</w:t>
      </w:r>
      <w:r w:rsidR="009A7515">
        <w:rPr>
          <w:rFonts w:ascii="Times New Roman" w:hAnsi="Times New Roman" w:cs="Times New Roman"/>
        </w:rPr>
        <w:t xml:space="preserve"> </w:t>
      </w:r>
      <w:r w:rsidR="004275C5">
        <w:rPr>
          <w:rFonts w:ascii="Times New Roman" w:hAnsi="Times New Roman" w:cs="Times New Roman"/>
        </w:rPr>
        <w:t xml:space="preserve">therefore </w:t>
      </w:r>
      <w:r w:rsidR="009A7515">
        <w:rPr>
          <w:rFonts w:ascii="Times New Roman" w:hAnsi="Times New Roman" w:cs="Times New Roman"/>
        </w:rPr>
        <w:t>recognize the moment of the mid-1760s as</w:t>
      </w:r>
      <w:r w:rsidR="0048331A">
        <w:rPr>
          <w:rFonts w:ascii="Times New Roman" w:hAnsi="Times New Roman" w:cs="Times New Roman"/>
        </w:rPr>
        <w:t xml:space="preserve"> one</w:t>
      </w:r>
      <w:r w:rsidR="009A7515">
        <w:rPr>
          <w:rFonts w:ascii="Times New Roman" w:hAnsi="Times New Roman" w:cs="Times New Roman"/>
        </w:rPr>
        <w:t xml:space="preserve"> </w:t>
      </w:r>
      <w:r w:rsidR="006D5086">
        <w:rPr>
          <w:rFonts w:ascii="Times New Roman" w:hAnsi="Times New Roman" w:cs="Times New Roman"/>
        </w:rPr>
        <w:t xml:space="preserve">to </w:t>
      </w:r>
      <w:r>
        <w:rPr>
          <w:rFonts w:ascii="Times New Roman" w:hAnsi="Times New Roman" w:cs="Times New Roman"/>
        </w:rPr>
        <w:t>mark with monumental architecture whose fragments at some distant future</w:t>
      </w:r>
      <w:r w:rsidR="009A7515">
        <w:rPr>
          <w:rFonts w:ascii="Times New Roman" w:hAnsi="Times New Roman" w:cs="Times New Roman"/>
        </w:rPr>
        <w:t xml:space="preserve"> point</w:t>
      </w:r>
      <w:r>
        <w:rPr>
          <w:rFonts w:ascii="Times New Roman" w:hAnsi="Times New Roman" w:cs="Times New Roman"/>
        </w:rPr>
        <w:t xml:space="preserve"> would </w:t>
      </w:r>
      <w:r w:rsidR="009A7515">
        <w:rPr>
          <w:rFonts w:ascii="Times New Roman" w:hAnsi="Times New Roman" w:cs="Times New Roman"/>
        </w:rPr>
        <w:t>exemplify</w:t>
      </w:r>
      <w:r>
        <w:rPr>
          <w:rFonts w:ascii="Times New Roman" w:hAnsi="Times New Roman" w:cs="Times New Roman"/>
        </w:rPr>
        <w:t xml:space="preserve"> Britain’s </w:t>
      </w:r>
      <w:r w:rsidR="00F200C3">
        <w:rPr>
          <w:rFonts w:ascii="Times New Roman" w:hAnsi="Times New Roman" w:cs="Times New Roman"/>
        </w:rPr>
        <w:t>current</w:t>
      </w:r>
      <w:r>
        <w:rPr>
          <w:rFonts w:ascii="Times New Roman" w:hAnsi="Times New Roman" w:cs="Times New Roman"/>
        </w:rPr>
        <w:t xml:space="preserve"> prestige.  Others, however, used the trope of future ruins as a means to </w:t>
      </w:r>
      <w:r>
        <w:rPr>
          <w:rFonts w:ascii="Times New Roman" w:hAnsi="Times New Roman" w:cs="Times New Roman"/>
        </w:rPr>
        <w:lastRenderedPageBreak/>
        <w:t>identify the seeds of decline</w:t>
      </w:r>
      <w:r w:rsidR="009A7515">
        <w:rPr>
          <w:rFonts w:ascii="Times New Roman" w:hAnsi="Times New Roman" w:cs="Times New Roman"/>
        </w:rPr>
        <w:t xml:space="preserve"> already evident</w:t>
      </w:r>
      <w:r>
        <w:rPr>
          <w:rFonts w:ascii="Times New Roman" w:hAnsi="Times New Roman" w:cs="Times New Roman"/>
        </w:rPr>
        <w:t xml:space="preserve"> in the present.  </w:t>
      </w:r>
      <w:r w:rsidR="009A7515">
        <w:rPr>
          <w:rFonts w:ascii="Times New Roman" w:hAnsi="Times New Roman" w:cs="Times New Roman"/>
        </w:rPr>
        <w:t xml:space="preserve">The anonymous </w:t>
      </w:r>
      <w:r w:rsidR="001047DE">
        <w:rPr>
          <w:rFonts w:ascii="Times New Roman" w:hAnsi="Times New Roman" w:cs="Times New Roman"/>
          <w:i/>
          <w:iCs/>
        </w:rPr>
        <w:t>Private Letters from an American in England to His Friends in America</w:t>
      </w:r>
      <w:r w:rsidR="001047DE">
        <w:rPr>
          <w:rFonts w:ascii="Times New Roman" w:hAnsi="Times New Roman" w:cs="Times New Roman"/>
        </w:rPr>
        <w:t xml:space="preserve"> (1769) “are supposed to be written towards the close of the eighteenth century” (though the work’s temporal references are unstable, </w:t>
      </w:r>
      <w:r w:rsidR="006D5086">
        <w:rPr>
          <w:rFonts w:ascii="Times New Roman" w:hAnsi="Times New Roman" w:cs="Times New Roman"/>
        </w:rPr>
        <w:t>at moments referring</w:t>
      </w:r>
      <w:r w:rsidR="001047DE">
        <w:rPr>
          <w:rFonts w:ascii="Times New Roman" w:hAnsi="Times New Roman" w:cs="Times New Roman"/>
        </w:rPr>
        <w:t xml:space="preserve"> to events relating to Wilkes and Bute as having occurred a century ago).</w:t>
      </w:r>
      <w:r w:rsidR="00F061E8">
        <w:rPr>
          <w:rStyle w:val="EndnoteReference"/>
          <w:rFonts w:ascii="Times New Roman" w:hAnsi="Times New Roman" w:cs="Times New Roman"/>
        </w:rPr>
        <w:endnoteReference w:id="15"/>
      </w:r>
      <w:r>
        <w:rPr>
          <w:rFonts w:ascii="Times New Roman" w:hAnsi="Times New Roman" w:cs="Times New Roman"/>
        </w:rPr>
        <w:t xml:space="preserve">  Like </w:t>
      </w:r>
      <w:proofErr w:type="spellStart"/>
      <w:r>
        <w:rPr>
          <w:rFonts w:ascii="Times New Roman" w:hAnsi="Times New Roman" w:cs="Times New Roman"/>
        </w:rPr>
        <w:t>Barbauld’s</w:t>
      </w:r>
      <w:proofErr w:type="spellEnd"/>
      <w:r>
        <w:rPr>
          <w:rFonts w:ascii="Times New Roman" w:hAnsi="Times New Roman" w:cs="Times New Roman"/>
        </w:rPr>
        <w:t xml:space="preserve"> </w:t>
      </w:r>
      <w:r>
        <w:rPr>
          <w:rFonts w:ascii="Times New Roman" w:hAnsi="Times New Roman" w:cs="Times New Roman"/>
          <w:i/>
          <w:iCs/>
        </w:rPr>
        <w:t>Eighteen Hundred and Eleven</w:t>
      </w:r>
      <w:r>
        <w:rPr>
          <w:rFonts w:ascii="Times New Roman" w:hAnsi="Times New Roman" w:cs="Times New Roman"/>
        </w:rPr>
        <w:t xml:space="preserve">, which it predates by over forty years, </w:t>
      </w:r>
      <w:r>
        <w:rPr>
          <w:rFonts w:ascii="Times New Roman" w:hAnsi="Times New Roman" w:cs="Times New Roman"/>
          <w:i/>
          <w:iCs/>
        </w:rPr>
        <w:t>Private Letters</w:t>
      </w:r>
      <w:r>
        <w:rPr>
          <w:rFonts w:ascii="Times New Roman" w:hAnsi="Times New Roman" w:cs="Times New Roman"/>
        </w:rPr>
        <w:t xml:space="preserve"> imagines what a future </w:t>
      </w:r>
      <w:r w:rsidR="006D5086">
        <w:rPr>
          <w:rFonts w:ascii="Times New Roman" w:hAnsi="Times New Roman" w:cs="Times New Roman"/>
        </w:rPr>
        <w:t xml:space="preserve">American </w:t>
      </w:r>
      <w:r>
        <w:rPr>
          <w:rFonts w:ascii="Times New Roman" w:hAnsi="Times New Roman" w:cs="Times New Roman"/>
        </w:rPr>
        <w:t xml:space="preserve">visitor might make of the </w:t>
      </w:r>
      <w:r w:rsidR="004D5DD0">
        <w:rPr>
          <w:rFonts w:ascii="Times New Roman" w:hAnsi="Times New Roman" w:cs="Times New Roman"/>
        </w:rPr>
        <w:t>remnants</w:t>
      </w:r>
      <w:r>
        <w:rPr>
          <w:rFonts w:ascii="Times New Roman" w:hAnsi="Times New Roman" w:cs="Times New Roman"/>
        </w:rPr>
        <w:t xml:space="preserve"> of </w:t>
      </w:r>
      <w:r w:rsidR="004D5DD0">
        <w:rPr>
          <w:rFonts w:ascii="Times New Roman" w:hAnsi="Times New Roman" w:cs="Times New Roman"/>
        </w:rPr>
        <w:t>London’s</w:t>
      </w:r>
      <w:r>
        <w:rPr>
          <w:rFonts w:ascii="Times New Roman" w:hAnsi="Times New Roman" w:cs="Times New Roman"/>
        </w:rPr>
        <w:t xml:space="preserve"> </w:t>
      </w:r>
      <w:r w:rsidR="004D5DD0">
        <w:rPr>
          <w:rFonts w:ascii="Times New Roman" w:hAnsi="Times New Roman" w:cs="Times New Roman"/>
        </w:rPr>
        <w:t>former glory</w:t>
      </w:r>
      <w:r>
        <w:rPr>
          <w:rFonts w:ascii="Times New Roman" w:hAnsi="Times New Roman" w:cs="Times New Roman"/>
        </w:rPr>
        <w:t>.</w:t>
      </w:r>
      <w:r w:rsidR="001047DE">
        <w:rPr>
          <w:rFonts w:ascii="Times New Roman" w:hAnsi="Times New Roman" w:cs="Times New Roman"/>
        </w:rPr>
        <w:t xml:space="preserve">  Told from the perspective of an American who travels to Britain in order “to see a country my worthy ancestors sprang from, and of which, according to the custom of America, we still value ourselves on being natives”, the letters record the visitor’s </w:t>
      </w:r>
      <w:r w:rsidR="004D5DD0">
        <w:rPr>
          <w:rFonts w:ascii="Times New Roman" w:hAnsi="Times New Roman" w:cs="Times New Roman"/>
        </w:rPr>
        <w:t>attempt to make sense of what he encounters</w:t>
      </w:r>
      <w:r w:rsidR="006C34E4">
        <w:rPr>
          <w:rFonts w:ascii="Times New Roman" w:hAnsi="Times New Roman" w:cs="Times New Roman"/>
        </w:rPr>
        <w:t xml:space="preserve"> (1)</w:t>
      </w:r>
      <w:r w:rsidR="001047DE">
        <w:rPr>
          <w:rFonts w:ascii="Times New Roman" w:hAnsi="Times New Roman" w:cs="Times New Roman"/>
        </w:rPr>
        <w:t>.</w:t>
      </w:r>
      <w:r>
        <w:rPr>
          <w:rFonts w:ascii="Times New Roman" w:hAnsi="Times New Roman" w:cs="Times New Roman"/>
        </w:rPr>
        <w:t xml:space="preserve">  </w:t>
      </w:r>
      <w:r w:rsidR="006D5086">
        <w:rPr>
          <w:rFonts w:ascii="Times New Roman" w:hAnsi="Times New Roman" w:cs="Times New Roman"/>
        </w:rPr>
        <w:t xml:space="preserve">Though he seems to </w:t>
      </w:r>
      <w:r w:rsidR="004D5DD0">
        <w:rPr>
          <w:rFonts w:ascii="Times New Roman" w:hAnsi="Times New Roman" w:cs="Times New Roman"/>
        </w:rPr>
        <w:t>expect to</w:t>
      </w:r>
      <w:r w:rsidR="006D5086">
        <w:rPr>
          <w:rFonts w:ascii="Times New Roman" w:hAnsi="Times New Roman" w:cs="Times New Roman"/>
        </w:rPr>
        <w:t xml:space="preserve"> </w:t>
      </w:r>
      <w:r w:rsidR="004D5DD0">
        <w:rPr>
          <w:rFonts w:ascii="Times New Roman" w:hAnsi="Times New Roman" w:cs="Times New Roman"/>
        </w:rPr>
        <w:t>find</w:t>
      </w:r>
      <w:r w:rsidR="006D5086">
        <w:rPr>
          <w:rFonts w:ascii="Times New Roman" w:hAnsi="Times New Roman" w:cs="Times New Roman"/>
        </w:rPr>
        <w:t xml:space="preserve"> a nation in prosperity, while crossing the Atlantic his ship encounters a fleet </w:t>
      </w:r>
      <w:r w:rsidR="001047DE">
        <w:rPr>
          <w:rFonts w:ascii="Times New Roman" w:hAnsi="Times New Roman" w:cs="Times New Roman"/>
        </w:rPr>
        <w:t>“all freighted with the effects, valuables, and persons of several capital merchants, who had quitted Old England to settle themselves elsewhere”</w:t>
      </w:r>
      <w:r w:rsidR="006D5086">
        <w:rPr>
          <w:rFonts w:ascii="Times New Roman" w:hAnsi="Times New Roman" w:cs="Times New Roman"/>
        </w:rPr>
        <w:t xml:space="preserve">, and the passengers on board attempt to persuade him </w:t>
      </w:r>
      <w:r>
        <w:rPr>
          <w:rFonts w:ascii="Times New Roman" w:hAnsi="Times New Roman" w:cs="Times New Roman"/>
        </w:rPr>
        <w:t xml:space="preserve">to abandon what would be </w:t>
      </w:r>
      <w:r w:rsidR="001047DE">
        <w:rPr>
          <w:rFonts w:ascii="Times New Roman" w:hAnsi="Times New Roman" w:cs="Times New Roman"/>
        </w:rPr>
        <w:t xml:space="preserve">“an almost useless voyage” </w:t>
      </w:r>
      <w:r w:rsidR="006C34E4">
        <w:rPr>
          <w:rFonts w:ascii="Times New Roman" w:hAnsi="Times New Roman" w:cs="Times New Roman"/>
        </w:rPr>
        <w:t>(5-</w:t>
      </w:r>
      <w:r w:rsidR="001047DE">
        <w:rPr>
          <w:rFonts w:ascii="Times New Roman" w:hAnsi="Times New Roman" w:cs="Times New Roman"/>
        </w:rPr>
        <w:t>6</w:t>
      </w:r>
      <w:r w:rsidR="006C34E4">
        <w:rPr>
          <w:rFonts w:ascii="Times New Roman" w:hAnsi="Times New Roman" w:cs="Times New Roman"/>
        </w:rPr>
        <w:t>)</w:t>
      </w:r>
      <w:r w:rsidR="001047DE">
        <w:rPr>
          <w:rFonts w:ascii="Times New Roman" w:hAnsi="Times New Roman" w:cs="Times New Roman"/>
        </w:rPr>
        <w:t xml:space="preserve">.  </w:t>
      </w:r>
      <w:r>
        <w:rPr>
          <w:rFonts w:ascii="Times New Roman" w:hAnsi="Times New Roman" w:cs="Times New Roman"/>
        </w:rPr>
        <w:t xml:space="preserve">What he </w:t>
      </w:r>
      <w:r w:rsidR="009A7515">
        <w:rPr>
          <w:rFonts w:ascii="Times New Roman" w:hAnsi="Times New Roman" w:cs="Times New Roman"/>
        </w:rPr>
        <w:t>finds</w:t>
      </w:r>
      <w:r>
        <w:rPr>
          <w:rFonts w:ascii="Times New Roman" w:hAnsi="Times New Roman" w:cs="Times New Roman"/>
        </w:rPr>
        <w:t xml:space="preserve"> on arrival highlights the way in which the </w:t>
      </w:r>
      <w:r w:rsidR="006D5086">
        <w:rPr>
          <w:rFonts w:ascii="Times New Roman" w:hAnsi="Times New Roman" w:cs="Times New Roman"/>
        </w:rPr>
        <w:t>vestiges of the past</w:t>
      </w:r>
      <w:r>
        <w:rPr>
          <w:rFonts w:ascii="Times New Roman" w:hAnsi="Times New Roman" w:cs="Times New Roman"/>
        </w:rPr>
        <w:t xml:space="preserve"> might not yield a stable set of meanings; </w:t>
      </w:r>
      <w:r w:rsidR="004D5DD0">
        <w:rPr>
          <w:rFonts w:ascii="Times New Roman" w:hAnsi="Times New Roman" w:cs="Times New Roman"/>
        </w:rPr>
        <w:t>while, as we have seen,</w:t>
      </w:r>
      <w:r>
        <w:rPr>
          <w:rFonts w:ascii="Times New Roman" w:hAnsi="Times New Roman" w:cs="Times New Roman"/>
        </w:rPr>
        <w:t xml:space="preserve"> some expressed a confidence that magnificent architecture would serve as “everlasting memorials”</w:t>
      </w:r>
      <w:r w:rsidR="008D4B8B">
        <w:rPr>
          <w:rFonts w:ascii="Times New Roman" w:hAnsi="Times New Roman" w:cs="Times New Roman"/>
        </w:rPr>
        <w:t xml:space="preserve">, as </w:t>
      </w:r>
      <w:r w:rsidR="008D4B8B">
        <w:rPr>
          <w:rFonts w:ascii="Times New Roman" w:hAnsi="Times New Roman" w:cs="Times New Roman"/>
          <w:i/>
          <w:iCs/>
        </w:rPr>
        <w:t xml:space="preserve">English Architecture </w:t>
      </w:r>
      <w:r w:rsidR="008D4B8B">
        <w:rPr>
          <w:rFonts w:ascii="Times New Roman" w:hAnsi="Times New Roman" w:cs="Times New Roman"/>
        </w:rPr>
        <w:t>claimed</w:t>
      </w:r>
      <w:r>
        <w:rPr>
          <w:rFonts w:ascii="Times New Roman" w:hAnsi="Times New Roman" w:cs="Times New Roman"/>
        </w:rPr>
        <w:t xml:space="preserve">, </w:t>
      </w:r>
      <w:r>
        <w:rPr>
          <w:rFonts w:ascii="Times New Roman" w:hAnsi="Times New Roman" w:cs="Times New Roman"/>
          <w:i/>
          <w:iCs/>
        </w:rPr>
        <w:t xml:space="preserve">Private Letters </w:t>
      </w:r>
      <w:r>
        <w:rPr>
          <w:rFonts w:ascii="Times New Roman" w:hAnsi="Times New Roman" w:cs="Times New Roman"/>
        </w:rPr>
        <w:t xml:space="preserve">suggests that sometimes </w:t>
      </w:r>
      <w:r w:rsidR="009A7515">
        <w:rPr>
          <w:rFonts w:ascii="Times New Roman" w:hAnsi="Times New Roman" w:cs="Times New Roman"/>
        </w:rPr>
        <w:t>ruin is simply</w:t>
      </w:r>
      <w:r>
        <w:rPr>
          <w:rFonts w:ascii="Times New Roman" w:hAnsi="Times New Roman" w:cs="Times New Roman"/>
        </w:rPr>
        <w:t xml:space="preserve"> ruin</w:t>
      </w:r>
      <w:r w:rsidR="006D5086">
        <w:rPr>
          <w:rFonts w:ascii="Times New Roman" w:hAnsi="Times New Roman" w:cs="Times New Roman"/>
        </w:rPr>
        <w:t xml:space="preserve">, </w:t>
      </w:r>
      <w:r w:rsidR="009A7515">
        <w:rPr>
          <w:rFonts w:ascii="Times New Roman" w:hAnsi="Times New Roman" w:cs="Times New Roman"/>
        </w:rPr>
        <w:t>offering no testimony to any past achievement</w:t>
      </w:r>
      <w:r>
        <w:rPr>
          <w:rFonts w:ascii="Times New Roman" w:hAnsi="Times New Roman" w:cs="Times New Roman"/>
        </w:rPr>
        <w:t xml:space="preserve">.  </w:t>
      </w:r>
      <w:r w:rsidR="001047DE">
        <w:rPr>
          <w:rFonts w:ascii="Times New Roman" w:hAnsi="Times New Roman" w:cs="Times New Roman"/>
        </w:rPr>
        <w:t xml:space="preserve">Like those visitors to eighteenth-century Rome who, as Rosemary Sweet notes, were disappointed not to find “pristine perfection” and “exaggerated scale and monumentality” but instead “the prosaic reality of antiquities surrounded by the paraphernalia of everyday life – sheds, shops, market stalls, washing lines, rubbish and animals”, the American finds that </w:t>
      </w:r>
      <w:r w:rsidR="006D5086">
        <w:rPr>
          <w:rFonts w:ascii="Times New Roman" w:hAnsi="Times New Roman" w:cs="Times New Roman"/>
        </w:rPr>
        <w:t>r</w:t>
      </w:r>
      <w:r w:rsidR="001047DE">
        <w:rPr>
          <w:rFonts w:ascii="Times New Roman" w:hAnsi="Times New Roman" w:cs="Times New Roman"/>
        </w:rPr>
        <w:t xml:space="preserve">ubbish frequently impedes access to, and is sometimes </w:t>
      </w:r>
      <w:r w:rsidR="004275C5">
        <w:rPr>
          <w:rFonts w:ascii="Times New Roman" w:hAnsi="Times New Roman" w:cs="Times New Roman"/>
        </w:rPr>
        <w:t xml:space="preserve">even </w:t>
      </w:r>
      <w:r w:rsidR="001047DE">
        <w:rPr>
          <w:rFonts w:ascii="Times New Roman" w:hAnsi="Times New Roman" w:cs="Times New Roman"/>
        </w:rPr>
        <w:t xml:space="preserve">indistinguishable from, </w:t>
      </w:r>
      <w:r w:rsidR="006D5086">
        <w:rPr>
          <w:rFonts w:ascii="Times New Roman" w:hAnsi="Times New Roman" w:cs="Times New Roman"/>
        </w:rPr>
        <w:t>London’s monuments.</w:t>
      </w:r>
      <w:r w:rsidR="006C34E4">
        <w:rPr>
          <w:rStyle w:val="EndnoteReference"/>
          <w:rFonts w:ascii="Times New Roman" w:hAnsi="Times New Roman" w:cs="Times New Roman"/>
        </w:rPr>
        <w:endnoteReference w:id="16"/>
      </w:r>
      <w:r w:rsidR="006D5086">
        <w:rPr>
          <w:rFonts w:ascii="Times New Roman" w:hAnsi="Times New Roman" w:cs="Times New Roman"/>
        </w:rPr>
        <w:t xml:space="preserve">  Throughout, he </w:t>
      </w:r>
      <w:r w:rsidR="001047DE">
        <w:rPr>
          <w:rFonts w:ascii="Times New Roman" w:hAnsi="Times New Roman" w:cs="Times New Roman"/>
        </w:rPr>
        <w:t>struggle</w:t>
      </w:r>
      <w:r w:rsidR="006D5086">
        <w:rPr>
          <w:rFonts w:ascii="Times New Roman" w:hAnsi="Times New Roman" w:cs="Times New Roman"/>
        </w:rPr>
        <w:t>s</w:t>
      </w:r>
      <w:r w:rsidR="001047DE">
        <w:rPr>
          <w:rFonts w:ascii="Times New Roman" w:hAnsi="Times New Roman" w:cs="Times New Roman"/>
        </w:rPr>
        <w:t xml:space="preserve"> </w:t>
      </w:r>
      <w:r w:rsidR="009A7515">
        <w:rPr>
          <w:rFonts w:ascii="Times New Roman" w:hAnsi="Times New Roman" w:cs="Times New Roman"/>
        </w:rPr>
        <w:t>to come to terms with his sense of disappointed expectation</w:t>
      </w:r>
      <w:r w:rsidR="001047DE">
        <w:rPr>
          <w:rFonts w:ascii="Times New Roman" w:hAnsi="Times New Roman" w:cs="Times New Roman"/>
        </w:rPr>
        <w:t>.</w:t>
      </w:r>
      <w:r w:rsidR="00FE2012">
        <w:rPr>
          <w:rFonts w:ascii="Times New Roman" w:hAnsi="Times New Roman" w:cs="Times New Roman"/>
        </w:rPr>
        <w:t xml:space="preserve">  </w:t>
      </w:r>
    </w:p>
    <w:p w14:paraId="520FE033" w14:textId="26432B25" w:rsidR="001047DE" w:rsidRDefault="001047DE" w:rsidP="00D67FB5">
      <w:pPr>
        <w:spacing w:line="480" w:lineRule="auto"/>
        <w:rPr>
          <w:rFonts w:ascii="Times New Roman" w:hAnsi="Times New Roman" w:cs="Times New Roman"/>
        </w:rPr>
      </w:pPr>
      <w:r>
        <w:rPr>
          <w:rFonts w:ascii="Times New Roman" w:hAnsi="Times New Roman" w:cs="Times New Roman"/>
        </w:rPr>
        <w:lastRenderedPageBreak/>
        <w:tab/>
      </w:r>
      <w:r w:rsidR="00FE2012">
        <w:rPr>
          <w:rFonts w:ascii="Times New Roman" w:hAnsi="Times New Roman" w:cs="Times New Roman"/>
        </w:rPr>
        <w:t xml:space="preserve">Having read “several volumes of naval history during my </w:t>
      </w:r>
      <w:r w:rsidR="00FE2012">
        <w:rPr>
          <w:rFonts w:ascii="Times New Roman" w:hAnsi="Times New Roman" w:cs="Times New Roman"/>
          <w:i/>
          <w:iCs/>
        </w:rPr>
        <w:t xml:space="preserve">long, long </w:t>
      </w:r>
      <w:r w:rsidR="00FE2012">
        <w:rPr>
          <w:rFonts w:ascii="Times New Roman" w:hAnsi="Times New Roman" w:cs="Times New Roman"/>
        </w:rPr>
        <w:t>passage”, the American feels an especially heightened sense of melancholy on arrival in Plymouth – whose “</w:t>
      </w:r>
      <w:proofErr w:type="spellStart"/>
      <w:r w:rsidR="00FE2012">
        <w:rPr>
          <w:rFonts w:ascii="Times New Roman" w:hAnsi="Times New Roman" w:cs="Times New Roman"/>
        </w:rPr>
        <w:t>choaked</w:t>
      </w:r>
      <w:proofErr w:type="spellEnd"/>
      <w:r w:rsidR="00FE2012">
        <w:rPr>
          <w:rFonts w:ascii="Times New Roman" w:hAnsi="Times New Roman" w:cs="Times New Roman"/>
        </w:rPr>
        <w:t xml:space="preserve"> up” </w:t>
      </w:r>
      <w:proofErr w:type="spellStart"/>
      <w:r w:rsidR="00FE2012">
        <w:rPr>
          <w:rFonts w:ascii="Times New Roman" w:hAnsi="Times New Roman" w:cs="Times New Roman"/>
        </w:rPr>
        <w:t>harbour</w:t>
      </w:r>
      <w:proofErr w:type="spellEnd"/>
      <w:r w:rsidR="00FE2012">
        <w:rPr>
          <w:rFonts w:ascii="Times New Roman" w:hAnsi="Times New Roman" w:cs="Times New Roman"/>
        </w:rPr>
        <w:t xml:space="preserve"> </w:t>
      </w:r>
      <w:r w:rsidR="006D5086">
        <w:rPr>
          <w:rFonts w:ascii="Times New Roman" w:hAnsi="Times New Roman" w:cs="Times New Roman"/>
        </w:rPr>
        <w:t>makes navigation difficult</w:t>
      </w:r>
      <w:r w:rsidR="00FE2012">
        <w:rPr>
          <w:rFonts w:ascii="Times New Roman" w:hAnsi="Times New Roman" w:cs="Times New Roman"/>
        </w:rPr>
        <w:t xml:space="preserve"> – as he recalls “every anecdote of English glory” while </w:t>
      </w:r>
      <w:r w:rsidR="009A7515">
        <w:rPr>
          <w:rFonts w:ascii="Times New Roman" w:hAnsi="Times New Roman" w:cs="Times New Roman"/>
        </w:rPr>
        <w:t xml:space="preserve">being </w:t>
      </w:r>
      <w:r w:rsidR="00FE2012">
        <w:rPr>
          <w:rFonts w:ascii="Times New Roman" w:hAnsi="Times New Roman" w:cs="Times New Roman"/>
        </w:rPr>
        <w:t xml:space="preserve">presented with “a strange prospect, that the same would never happen again” </w:t>
      </w:r>
      <w:r w:rsidR="006C34E4">
        <w:rPr>
          <w:rFonts w:ascii="Times New Roman" w:hAnsi="Times New Roman" w:cs="Times New Roman"/>
        </w:rPr>
        <w:t>(</w:t>
      </w:r>
      <w:r w:rsidR="00FE2012">
        <w:rPr>
          <w:rFonts w:ascii="Times New Roman" w:hAnsi="Times New Roman" w:cs="Times New Roman"/>
        </w:rPr>
        <w:t>10-11</w:t>
      </w:r>
      <w:r w:rsidR="006C34E4">
        <w:rPr>
          <w:rFonts w:ascii="Times New Roman" w:hAnsi="Times New Roman" w:cs="Times New Roman"/>
        </w:rPr>
        <w:t>)</w:t>
      </w:r>
      <w:r w:rsidR="00FE2012">
        <w:rPr>
          <w:rFonts w:ascii="Times New Roman" w:hAnsi="Times New Roman" w:cs="Times New Roman"/>
        </w:rPr>
        <w:t xml:space="preserve">.  </w:t>
      </w:r>
      <w:r w:rsidR="008D4B8B">
        <w:rPr>
          <w:rFonts w:ascii="Times New Roman" w:hAnsi="Times New Roman" w:cs="Times New Roman"/>
        </w:rPr>
        <w:t>As h</w:t>
      </w:r>
      <w:r w:rsidR="00FE2012">
        <w:rPr>
          <w:rFonts w:ascii="Times New Roman" w:hAnsi="Times New Roman" w:cs="Times New Roman"/>
        </w:rPr>
        <w:t>e</w:t>
      </w:r>
      <w:r>
        <w:rPr>
          <w:rFonts w:ascii="Times New Roman" w:hAnsi="Times New Roman" w:cs="Times New Roman"/>
        </w:rPr>
        <w:t xml:space="preserve"> </w:t>
      </w:r>
      <w:r w:rsidR="00494D20">
        <w:rPr>
          <w:rFonts w:ascii="Times New Roman" w:hAnsi="Times New Roman" w:cs="Times New Roman"/>
        </w:rPr>
        <w:t>ruminates over</w:t>
      </w:r>
      <w:r>
        <w:rPr>
          <w:rFonts w:ascii="Times New Roman" w:hAnsi="Times New Roman" w:cs="Times New Roman"/>
        </w:rPr>
        <w:t xml:space="preserve"> the cycle of empires</w:t>
      </w:r>
      <w:r w:rsidR="00FE2012">
        <w:rPr>
          <w:rFonts w:ascii="Times New Roman" w:hAnsi="Times New Roman" w:cs="Times New Roman"/>
        </w:rPr>
        <w:t xml:space="preserve">, </w:t>
      </w:r>
      <w:r w:rsidR="008D4B8B">
        <w:rPr>
          <w:rFonts w:ascii="Times New Roman" w:hAnsi="Times New Roman" w:cs="Times New Roman"/>
        </w:rPr>
        <w:t>he notes</w:t>
      </w:r>
      <w:r w:rsidR="00FE2012">
        <w:rPr>
          <w:rFonts w:ascii="Times New Roman" w:hAnsi="Times New Roman" w:cs="Times New Roman"/>
        </w:rPr>
        <w:t xml:space="preserve"> </w:t>
      </w:r>
      <w:r w:rsidR="008D4B8B">
        <w:rPr>
          <w:rFonts w:ascii="Times New Roman" w:hAnsi="Times New Roman" w:cs="Times New Roman"/>
        </w:rPr>
        <w:t>to his</w:t>
      </w:r>
      <w:r w:rsidR="00FE2012">
        <w:rPr>
          <w:rFonts w:ascii="Times New Roman" w:hAnsi="Times New Roman" w:cs="Times New Roman"/>
        </w:rPr>
        <w:t xml:space="preserve"> correspondent that</w:t>
      </w:r>
    </w:p>
    <w:p w14:paraId="7DB6E10A" w14:textId="66750823" w:rsidR="00FE2012" w:rsidRDefault="00FE2012" w:rsidP="00FE2012">
      <w:pPr>
        <w:rPr>
          <w:rFonts w:ascii="Times New Roman" w:hAnsi="Times New Roman" w:cs="Times New Roman"/>
        </w:rPr>
      </w:pPr>
      <w:r>
        <w:rPr>
          <w:rFonts w:ascii="Times New Roman" w:hAnsi="Times New Roman" w:cs="Times New Roman"/>
        </w:rPr>
        <w:t>The declensions of empires are to be considered as natural causes…they have their infancy, their youth, their maturity, and, though care and temperance may postpone it awhile, yet must the common catastrophe happen, when dotage and death shall long struggle which shall be predominant, but in the</w:t>
      </w:r>
      <w:r w:rsidR="00494D20">
        <w:rPr>
          <w:rFonts w:ascii="Times New Roman" w:hAnsi="Times New Roman" w:cs="Times New Roman"/>
        </w:rPr>
        <w:t xml:space="preserve"> end</w:t>
      </w:r>
      <w:r>
        <w:rPr>
          <w:rFonts w:ascii="Times New Roman" w:hAnsi="Times New Roman" w:cs="Times New Roman"/>
        </w:rPr>
        <w:t xml:space="preserve">, the conquest is determined in </w:t>
      </w:r>
      <w:proofErr w:type="spellStart"/>
      <w:r>
        <w:rPr>
          <w:rFonts w:ascii="Times New Roman" w:hAnsi="Times New Roman" w:cs="Times New Roman"/>
        </w:rPr>
        <w:t>favour</w:t>
      </w:r>
      <w:proofErr w:type="spellEnd"/>
      <w:r>
        <w:rPr>
          <w:rFonts w:ascii="Times New Roman" w:hAnsi="Times New Roman" w:cs="Times New Roman"/>
        </w:rPr>
        <w:t xml:space="preserve"> of the latter. </w:t>
      </w:r>
      <w:r w:rsidR="006C34E4">
        <w:rPr>
          <w:rFonts w:ascii="Times New Roman" w:hAnsi="Times New Roman" w:cs="Times New Roman"/>
        </w:rPr>
        <w:t>(</w:t>
      </w:r>
      <w:r>
        <w:rPr>
          <w:rFonts w:ascii="Times New Roman" w:hAnsi="Times New Roman" w:cs="Times New Roman"/>
        </w:rPr>
        <w:t>11</w:t>
      </w:r>
      <w:r w:rsidR="006C34E4">
        <w:rPr>
          <w:rFonts w:ascii="Times New Roman" w:hAnsi="Times New Roman" w:cs="Times New Roman"/>
        </w:rPr>
        <w:t>)</w:t>
      </w:r>
    </w:p>
    <w:p w14:paraId="6BE44AEB" w14:textId="77777777" w:rsidR="00FE2012" w:rsidRDefault="00FE2012" w:rsidP="00FE2012">
      <w:pPr>
        <w:spacing w:line="480" w:lineRule="auto"/>
        <w:rPr>
          <w:rFonts w:ascii="Times New Roman" w:hAnsi="Times New Roman" w:cs="Times New Roman"/>
        </w:rPr>
      </w:pPr>
    </w:p>
    <w:p w14:paraId="613AECA0" w14:textId="3B0440AE" w:rsidR="00B046A6" w:rsidRDefault="00494D20" w:rsidP="00B046A6">
      <w:pPr>
        <w:spacing w:line="480" w:lineRule="auto"/>
        <w:rPr>
          <w:rFonts w:ascii="Times New Roman" w:hAnsi="Times New Roman" w:cs="Times New Roman"/>
        </w:rPr>
      </w:pPr>
      <w:r>
        <w:rPr>
          <w:rFonts w:ascii="Times New Roman" w:hAnsi="Times New Roman" w:cs="Times New Roman"/>
        </w:rPr>
        <w:t>Through this lens, he sees around him “proof”</w:t>
      </w:r>
      <w:r w:rsidR="0048331A">
        <w:rPr>
          <w:rFonts w:ascii="Times New Roman" w:hAnsi="Times New Roman" w:cs="Times New Roman"/>
        </w:rPr>
        <w:t xml:space="preserve"> </w:t>
      </w:r>
      <w:r>
        <w:rPr>
          <w:rFonts w:ascii="Times New Roman" w:hAnsi="Times New Roman" w:cs="Times New Roman"/>
        </w:rPr>
        <w:t>that “this country was comp</w:t>
      </w:r>
      <w:r w:rsidR="006D5086">
        <w:rPr>
          <w:rFonts w:ascii="Times New Roman" w:hAnsi="Times New Roman" w:cs="Times New Roman"/>
        </w:rPr>
        <w:t>l</w:t>
      </w:r>
      <w:r>
        <w:rPr>
          <w:rFonts w:ascii="Times New Roman" w:hAnsi="Times New Roman" w:cs="Times New Roman"/>
        </w:rPr>
        <w:t xml:space="preserve">eting that very destruction it had so fatally began” </w:t>
      </w:r>
      <w:r w:rsidR="006C34E4">
        <w:rPr>
          <w:rFonts w:ascii="Times New Roman" w:hAnsi="Times New Roman" w:cs="Times New Roman"/>
        </w:rPr>
        <w:t>(</w:t>
      </w:r>
      <w:r>
        <w:rPr>
          <w:rFonts w:ascii="Times New Roman" w:hAnsi="Times New Roman" w:cs="Times New Roman"/>
        </w:rPr>
        <w:t>11</w:t>
      </w:r>
      <w:r w:rsidR="006C34E4">
        <w:rPr>
          <w:rFonts w:ascii="Times New Roman" w:hAnsi="Times New Roman" w:cs="Times New Roman"/>
        </w:rPr>
        <w:t>)</w:t>
      </w:r>
      <w:r>
        <w:rPr>
          <w:rFonts w:ascii="Times New Roman" w:hAnsi="Times New Roman" w:cs="Times New Roman"/>
        </w:rPr>
        <w:t xml:space="preserve">.  </w:t>
      </w:r>
      <w:r w:rsidR="009A7515">
        <w:rPr>
          <w:rFonts w:ascii="Times New Roman" w:hAnsi="Times New Roman" w:cs="Times New Roman"/>
        </w:rPr>
        <w:t>W</w:t>
      </w:r>
      <w:r>
        <w:rPr>
          <w:rFonts w:ascii="Times New Roman" w:hAnsi="Times New Roman" w:cs="Times New Roman"/>
        </w:rPr>
        <w:t xml:space="preserve">hat makes </w:t>
      </w:r>
      <w:r>
        <w:rPr>
          <w:rFonts w:ascii="Times New Roman" w:hAnsi="Times New Roman" w:cs="Times New Roman"/>
          <w:i/>
          <w:iCs/>
        </w:rPr>
        <w:t xml:space="preserve">Private Letters </w:t>
      </w:r>
      <w:r>
        <w:rPr>
          <w:rFonts w:ascii="Times New Roman" w:hAnsi="Times New Roman" w:cs="Times New Roman"/>
        </w:rPr>
        <w:t xml:space="preserve">especially provocative is that while proof of the nation’s decline confronts him </w:t>
      </w:r>
      <w:proofErr w:type="gramStart"/>
      <w:r>
        <w:rPr>
          <w:rFonts w:ascii="Times New Roman" w:hAnsi="Times New Roman" w:cs="Times New Roman"/>
        </w:rPr>
        <w:t>everywhere</w:t>
      </w:r>
      <w:proofErr w:type="gramEnd"/>
      <w:r>
        <w:rPr>
          <w:rFonts w:ascii="Times New Roman" w:hAnsi="Times New Roman" w:cs="Times New Roman"/>
        </w:rPr>
        <w:t xml:space="preserve"> he looks, he is unable to find </w:t>
      </w:r>
      <w:r w:rsidR="004D5DD0">
        <w:rPr>
          <w:rFonts w:ascii="Times New Roman" w:hAnsi="Times New Roman" w:cs="Times New Roman"/>
        </w:rPr>
        <w:t>much</w:t>
      </w:r>
      <w:r>
        <w:rPr>
          <w:rFonts w:ascii="Times New Roman" w:hAnsi="Times New Roman" w:cs="Times New Roman"/>
        </w:rPr>
        <w:t xml:space="preserve"> evidence of a prior moment of magnificence – of Britain’s empire at its “maturity”.  </w:t>
      </w:r>
      <w:r w:rsidR="00FE2012">
        <w:rPr>
          <w:rFonts w:ascii="Times New Roman" w:hAnsi="Times New Roman" w:cs="Times New Roman"/>
        </w:rPr>
        <w:t>Like Gwynn’s critical commentary on the appearance of London, the fictional letters</w:t>
      </w:r>
      <w:r w:rsidR="00FE2012">
        <w:rPr>
          <w:rFonts w:ascii="Times New Roman" w:hAnsi="Times New Roman" w:cs="Times New Roman"/>
          <w:i/>
          <w:iCs/>
        </w:rPr>
        <w:t xml:space="preserve"> </w:t>
      </w:r>
      <w:r w:rsidR="00FE2012">
        <w:rPr>
          <w:rFonts w:ascii="Times New Roman" w:hAnsi="Times New Roman" w:cs="Times New Roman"/>
        </w:rPr>
        <w:t>point to concerns about mid-eighteenth-century London</w:t>
      </w:r>
      <w:r>
        <w:rPr>
          <w:rFonts w:ascii="Times New Roman" w:hAnsi="Times New Roman" w:cs="Times New Roman"/>
        </w:rPr>
        <w:t>’s uncoordinated development</w:t>
      </w:r>
      <w:r w:rsidR="00FE2012">
        <w:rPr>
          <w:rFonts w:ascii="Times New Roman" w:hAnsi="Times New Roman" w:cs="Times New Roman"/>
        </w:rPr>
        <w:t xml:space="preserve">.  </w:t>
      </w:r>
      <w:r>
        <w:rPr>
          <w:rFonts w:ascii="Times New Roman" w:hAnsi="Times New Roman" w:cs="Times New Roman"/>
        </w:rPr>
        <w:t>The American visitor finds that</w:t>
      </w:r>
      <w:r w:rsidR="00FE2012">
        <w:rPr>
          <w:rFonts w:ascii="Times New Roman" w:hAnsi="Times New Roman" w:cs="Times New Roman"/>
        </w:rPr>
        <w:t xml:space="preserve"> speculative developers have been the driving force behind a “frenzy of new building”</w:t>
      </w:r>
      <w:r w:rsidR="006C34E4">
        <w:rPr>
          <w:rFonts w:ascii="Times New Roman" w:hAnsi="Times New Roman" w:cs="Times New Roman"/>
        </w:rPr>
        <w:t xml:space="preserve"> </w:t>
      </w:r>
      <w:r w:rsidR="00FE2012">
        <w:rPr>
          <w:rFonts w:ascii="Times New Roman" w:hAnsi="Times New Roman" w:cs="Times New Roman"/>
        </w:rPr>
        <w:t>that is unplanned, piecemeal, and poorly constructed</w:t>
      </w:r>
      <w:r w:rsidR="006C34E4">
        <w:rPr>
          <w:rFonts w:ascii="Times New Roman" w:hAnsi="Times New Roman" w:cs="Times New Roman"/>
        </w:rPr>
        <w:t xml:space="preserve"> (18)</w:t>
      </w:r>
      <w:r w:rsidR="00FE2012">
        <w:rPr>
          <w:rFonts w:ascii="Times New Roman" w:hAnsi="Times New Roman" w:cs="Times New Roman"/>
        </w:rPr>
        <w:t xml:space="preserve">.  The pace of </w:t>
      </w:r>
      <w:r w:rsidR="009A7515">
        <w:rPr>
          <w:rFonts w:ascii="Times New Roman" w:hAnsi="Times New Roman" w:cs="Times New Roman"/>
        </w:rPr>
        <w:t xml:space="preserve">this </w:t>
      </w:r>
      <w:r w:rsidR="00FE2012">
        <w:rPr>
          <w:rFonts w:ascii="Times New Roman" w:hAnsi="Times New Roman" w:cs="Times New Roman"/>
        </w:rPr>
        <w:t>development has outstripped demand, and even new houses stand empty</w:t>
      </w:r>
      <w:r w:rsidR="00B046A6">
        <w:rPr>
          <w:rFonts w:ascii="Times New Roman" w:hAnsi="Times New Roman" w:cs="Times New Roman"/>
        </w:rPr>
        <w:t xml:space="preserve">.  </w:t>
      </w:r>
      <w:r w:rsidR="006D5086">
        <w:rPr>
          <w:rFonts w:ascii="Times New Roman" w:hAnsi="Times New Roman" w:cs="Times New Roman"/>
        </w:rPr>
        <w:t>In the place w</w:t>
      </w:r>
      <w:r w:rsidR="00B046A6">
        <w:rPr>
          <w:rFonts w:ascii="Times New Roman" w:hAnsi="Times New Roman" w:cs="Times New Roman"/>
        </w:rPr>
        <w:t xml:space="preserve">here his pocket map outlines “a large space of ground </w:t>
      </w:r>
      <w:proofErr w:type="spellStart"/>
      <w:r w:rsidR="00B046A6">
        <w:rPr>
          <w:rFonts w:ascii="Times New Roman" w:hAnsi="Times New Roman" w:cs="Times New Roman"/>
        </w:rPr>
        <w:t>coloured</w:t>
      </w:r>
      <w:proofErr w:type="spellEnd"/>
      <w:r w:rsidR="00B046A6">
        <w:rPr>
          <w:rFonts w:ascii="Times New Roman" w:hAnsi="Times New Roman" w:cs="Times New Roman"/>
        </w:rPr>
        <w:t xml:space="preserve"> green, intersected by a river, and called Hyde Park” </w:t>
      </w:r>
      <w:r w:rsidR="006D5086">
        <w:rPr>
          <w:rFonts w:ascii="Times New Roman" w:hAnsi="Times New Roman" w:cs="Times New Roman"/>
        </w:rPr>
        <w:t>he finds only more</w:t>
      </w:r>
      <w:r w:rsidR="00B046A6">
        <w:rPr>
          <w:rFonts w:ascii="Times New Roman" w:hAnsi="Times New Roman" w:cs="Times New Roman"/>
        </w:rPr>
        <w:t xml:space="preserve"> buildings, and what was once Kensington Gardens has been transformed into streets of formerly fashionable houses, now parceled up and inhabited by </w:t>
      </w:r>
      <w:proofErr w:type="spellStart"/>
      <w:r w:rsidR="00B046A6">
        <w:rPr>
          <w:rFonts w:ascii="Times New Roman" w:hAnsi="Times New Roman" w:cs="Times New Roman"/>
        </w:rPr>
        <w:t>labourers</w:t>
      </w:r>
      <w:proofErr w:type="spellEnd"/>
      <w:r w:rsidR="006C34E4">
        <w:rPr>
          <w:rFonts w:ascii="Times New Roman" w:hAnsi="Times New Roman" w:cs="Times New Roman"/>
        </w:rPr>
        <w:t xml:space="preserve"> (16)</w:t>
      </w:r>
      <w:r w:rsidR="00B046A6">
        <w:rPr>
          <w:rFonts w:ascii="Times New Roman" w:hAnsi="Times New Roman" w:cs="Times New Roman"/>
        </w:rPr>
        <w:t xml:space="preserve">.  </w:t>
      </w:r>
      <w:r>
        <w:rPr>
          <w:rFonts w:ascii="Times New Roman" w:hAnsi="Times New Roman" w:cs="Times New Roman"/>
        </w:rPr>
        <w:t xml:space="preserve">What is initially framed as the natural, and therefore inevitable, process of “the declensions of Empires” is thus mapped on to what Gwynn referred to as the </w:t>
      </w:r>
      <w:r w:rsidR="00B046A6">
        <w:rPr>
          <w:rFonts w:ascii="Times New Roman" w:hAnsi="Times New Roman" w:cs="Times New Roman"/>
        </w:rPr>
        <w:t xml:space="preserve">“mean, interested and selfish views of private property” </w:t>
      </w:r>
      <w:r w:rsidR="006C34E4">
        <w:rPr>
          <w:rFonts w:ascii="Times New Roman" w:hAnsi="Times New Roman" w:cs="Times New Roman"/>
        </w:rPr>
        <w:t>(</w:t>
      </w:r>
      <w:r w:rsidR="006C34E4">
        <w:rPr>
          <w:rFonts w:ascii="Times New Roman" w:hAnsi="Times New Roman" w:cs="Times New Roman"/>
          <w:i/>
          <w:iCs/>
        </w:rPr>
        <w:t xml:space="preserve">Private Letters </w:t>
      </w:r>
      <w:r w:rsidR="006C34E4">
        <w:rPr>
          <w:rFonts w:ascii="Times New Roman" w:hAnsi="Times New Roman" w:cs="Times New Roman"/>
        </w:rPr>
        <w:t xml:space="preserve">11, Gwynn </w:t>
      </w:r>
      <w:r w:rsidR="00B046A6">
        <w:rPr>
          <w:rFonts w:ascii="Times New Roman" w:hAnsi="Times New Roman" w:cs="Times New Roman"/>
        </w:rPr>
        <w:t>3</w:t>
      </w:r>
      <w:r w:rsidR="006C34E4">
        <w:rPr>
          <w:rFonts w:ascii="Times New Roman" w:hAnsi="Times New Roman" w:cs="Times New Roman"/>
        </w:rPr>
        <w:t>)</w:t>
      </w:r>
      <w:r w:rsidR="00B046A6">
        <w:rPr>
          <w:rFonts w:ascii="Times New Roman" w:hAnsi="Times New Roman" w:cs="Times New Roman"/>
        </w:rPr>
        <w:t>.</w:t>
      </w:r>
      <w:r w:rsidR="009A7515">
        <w:rPr>
          <w:rFonts w:ascii="Times New Roman" w:hAnsi="Times New Roman" w:cs="Times New Roman"/>
        </w:rPr>
        <w:t xml:space="preserve">  In doing</w:t>
      </w:r>
      <w:r w:rsidR="004275C5">
        <w:rPr>
          <w:rFonts w:ascii="Times New Roman" w:hAnsi="Times New Roman" w:cs="Times New Roman"/>
        </w:rPr>
        <w:t xml:space="preserve"> this</w:t>
      </w:r>
      <w:r w:rsidR="009A7515">
        <w:rPr>
          <w:rFonts w:ascii="Times New Roman" w:hAnsi="Times New Roman" w:cs="Times New Roman"/>
        </w:rPr>
        <w:t xml:space="preserve">, </w:t>
      </w:r>
      <w:r w:rsidR="0048331A">
        <w:rPr>
          <w:rFonts w:ascii="Times New Roman" w:hAnsi="Times New Roman" w:cs="Times New Roman"/>
          <w:i/>
          <w:iCs/>
        </w:rPr>
        <w:t>Private Letters</w:t>
      </w:r>
      <w:r w:rsidR="009A7515">
        <w:rPr>
          <w:rFonts w:ascii="Times New Roman" w:hAnsi="Times New Roman" w:cs="Times New Roman"/>
        </w:rPr>
        <w:t xml:space="preserve"> presents unplanned and uncoordinated development as symptomatic of much larger causes of decline.  </w:t>
      </w:r>
    </w:p>
    <w:p w14:paraId="7DF09E7E" w14:textId="4D231693" w:rsidR="00B046A6" w:rsidRPr="00B046A6" w:rsidRDefault="00B046A6" w:rsidP="004D5DD0">
      <w:pPr>
        <w:spacing w:line="480" w:lineRule="auto"/>
        <w:ind w:firstLine="720"/>
        <w:rPr>
          <w:rFonts w:ascii="Times New Roman" w:hAnsi="Times New Roman" w:cs="Times New Roman"/>
        </w:rPr>
      </w:pPr>
      <w:r>
        <w:rPr>
          <w:rFonts w:ascii="Times New Roman" w:hAnsi="Times New Roman" w:cs="Times New Roman"/>
        </w:rPr>
        <w:lastRenderedPageBreak/>
        <w:t>The</w:t>
      </w:r>
      <w:r w:rsidR="006D5086">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self vanity</w:t>
      </w:r>
      <w:proofErr w:type="spellEnd"/>
      <w:r>
        <w:rPr>
          <w:rFonts w:ascii="Times New Roman" w:hAnsi="Times New Roman" w:cs="Times New Roman"/>
        </w:rPr>
        <w:t>” that makes people “[s]o fond…of hearing the jingle of their own names” in the streets they develop</w:t>
      </w:r>
      <w:r w:rsidR="004D5DD0">
        <w:rPr>
          <w:rFonts w:ascii="Times New Roman" w:hAnsi="Times New Roman" w:cs="Times New Roman"/>
        </w:rPr>
        <w:t xml:space="preserve"> in London</w:t>
      </w:r>
      <w:r>
        <w:rPr>
          <w:rFonts w:ascii="Times New Roman" w:hAnsi="Times New Roman" w:cs="Times New Roman"/>
        </w:rPr>
        <w:t xml:space="preserve"> is characteristic of the luxury and </w:t>
      </w:r>
      <w:r w:rsidR="009A7515">
        <w:rPr>
          <w:rFonts w:ascii="Times New Roman" w:hAnsi="Times New Roman" w:cs="Times New Roman"/>
        </w:rPr>
        <w:t>self-regard</w:t>
      </w:r>
      <w:r>
        <w:rPr>
          <w:rFonts w:ascii="Times New Roman" w:hAnsi="Times New Roman" w:cs="Times New Roman"/>
        </w:rPr>
        <w:t xml:space="preserve"> of the British that confronts him </w:t>
      </w:r>
      <w:r w:rsidR="004D5DD0">
        <w:rPr>
          <w:rFonts w:ascii="Times New Roman" w:hAnsi="Times New Roman" w:cs="Times New Roman"/>
        </w:rPr>
        <w:t xml:space="preserve">throughout his tour </w:t>
      </w:r>
      <w:r w:rsidR="006C34E4">
        <w:rPr>
          <w:rFonts w:ascii="Times New Roman" w:hAnsi="Times New Roman" w:cs="Times New Roman"/>
        </w:rPr>
        <w:t>(</w:t>
      </w:r>
      <w:r w:rsidR="006D5086">
        <w:rPr>
          <w:rFonts w:ascii="Times New Roman" w:hAnsi="Times New Roman" w:cs="Times New Roman"/>
        </w:rPr>
        <w:t>19</w:t>
      </w:r>
      <w:r w:rsidR="006C34E4">
        <w:rPr>
          <w:rFonts w:ascii="Times New Roman" w:hAnsi="Times New Roman" w:cs="Times New Roman"/>
        </w:rPr>
        <w:t>)</w:t>
      </w:r>
      <w:r>
        <w:rPr>
          <w:rFonts w:ascii="Times New Roman" w:hAnsi="Times New Roman" w:cs="Times New Roman"/>
        </w:rPr>
        <w:t xml:space="preserve">.  </w:t>
      </w:r>
      <w:r w:rsidR="00FE2012">
        <w:rPr>
          <w:rFonts w:ascii="Times New Roman" w:hAnsi="Times New Roman" w:cs="Times New Roman"/>
        </w:rPr>
        <w:t xml:space="preserve">At a linen-draper’s shop, for example, he is surprised to find no one prepared to serve him: the owner and his apprentices are all too </w:t>
      </w:r>
      <w:r w:rsidR="004275C5">
        <w:rPr>
          <w:rFonts w:ascii="Times New Roman" w:hAnsi="Times New Roman" w:cs="Times New Roman"/>
        </w:rPr>
        <w:t xml:space="preserve">personally </w:t>
      </w:r>
      <w:r w:rsidR="00FE2012">
        <w:rPr>
          <w:rFonts w:ascii="Times New Roman" w:hAnsi="Times New Roman" w:cs="Times New Roman"/>
        </w:rPr>
        <w:t xml:space="preserve">occupied to attend to him.  </w:t>
      </w:r>
      <w:r>
        <w:rPr>
          <w:rFonts w:ascii="Times New Roman" w:hAnsi="Times New Roman" w:cs="Times New Roman"/>
        </w:rPr>
        <w:t xml:space="preserve">While the American’s letters emphasize that London is no longer the </w:t>
      </w:r>
      <w:proofErr w:type="spellStart"/>
      <w:r>
        <w:rPr>
          <w:rFonts w:ascii="Times New Roman" w:hAnsi="Times New Roman" w:cs="Times New Roman"/>
        </w:rPr>
        <w:t>centre</w:t>
      </w:r>
      <w:proofErr w:type="spellEnd"/>
      <w:r>
        <w:rPr>
          <w:rFonts w:ascii="Times New Roman" w:hAnsi="Times New Roman" w:cs="Times New Roman"/>
        </w:rPr>
        <w:t xml:space="preserve"> of global trade, he also notes a kind of self-delusion amongst the city’s tradesmen about their </w:t>
      </w:r>
      <w:r w:rsidR="004275C5">
        <w:rPr>
          <w:rFonts w:ascii="Times New Roman" w:hAnsi="Times New Roman" w:cs="Times New Roman"/>
        </w:rPr>
        <w:t>actual status</w:t>
      </w:r>
      <w:r>
        <w:rPr>
          <w:rFonts w:ascii="Times New Roman" w:hAnsi="Times New Roman" w:cs="Times New Roman"/>
        </w:rPr>
        <w:t xml:space="preserve">.  </w:t>
      </w:r>
      <w:r w:rsidR="00FE2012">
        <w:rPr>
          <w:rFonts w:ascii="Times New Roman" w:hAnsi="Times New Roman" w:cs="Times New Roman"/>
        </w:rPr>
        <w:t xml:space="preserve">As </w:t>
      </w:r>
      <w:r w:rsidR="009A7515">
        <w:rPr>
          <w:rFonts w:ascii="Times New Roman" w:hAnsi="Times New Roman" w:cs="Times New Roman"/>
        </w:rPr>
        <w:t>a</w:t>
      </w:r>
      <w:r w:rsidR="00FE2012">
        <w:rPr>
          <w:rFonts w:ascii="Times New Roman" w:hAnsi="Times New Roman" w:cs="Times New Roman"/>
        </w:rPr>
        <w:t xml:space="preserve"> </w:t>
      </w:r>
      <w:proofErr w:type="spellStart"/>
      <w:r w:rsidR="00FE2012">
        <w:rPr>
          <w:rFonts w:ascii="Times New Roman" w:hAnsi="Times New Roman" w:cs="Times New Roman"/>
        </w:rPr>
        <w:t>cheesemonger</w:t>
      </w:r>
      <w:proofErr w:type="spellEnd"/>
      <w:r w:rsidR="00FE2012">
        <w:rPr>
          <w:rFonts w:ascii="Times New Roman" w:hAnsi="Times New Roman" w:cs="Times New Roman"/>
        </w:rPr>
        <w:t xml:space="preserve"> explains, “We are all merchants, now, and every shop is a warehouse…my </w:t>
      </w:r>
      <w:proofErr w:type="spellStart"/>
      <w:r w:rsidR="00FE2012">
        <w:rPr>
          <w:rFonts w:ascii="Times New Roman" w:hAnsi="Times New Roman" w:cs="Times New Roman"/>
        </w:rPr>
        <w:t>neighbour</w:t>
      </w:r>
      <w:proofErr w:type="spellEnd"/>
      <w:r w:rsidR="00FE2012">
        <w:rPr>
          <w:rFonts w:ascii="Times New Roman" w:hAnsi="Times New Roman" w:cs="Times New Roman"/>
        </w:rPr>
        <w:t xml:space="preserve"> over the way, she has scarce three yards of ribbon, or more than three caps in her window; and yet it </w:t>
      </w:r>
      <w:r>
        <w:rPr>
          <w:rFonts w:ascii="Times New Roman" w:hAnsi="Times New Roman" w:cs="Times New Roman"/>
        </w:rPr>
        <w:t xml:space="preserve">is </w:t>
      </w:r>
      <w:r w:rsidR="00FE2012">
        <w:rPr>
          <w:rFonts w:ascii="Times New Roman" w:hAnsi="Times New Roman" w:cs="Times New Roman"/>
        </w:rPr>
        <w:t xml:space="preserve">called the </w:t>
      </w:r>
      <w:r w:rsidR="00FE2012">
        <w:rPr>
          <w:rFonts w:ascii="Times New Roman" w:hAnsi="Times New Roman" w:cs="Times New Roman"/>
          <w:i/>
          <w:iCs/>
        </w:rPr>
        <w:t>Cap-Warehouse</w:t>
      </w:r>
      <w:r w:rsidR="00FE2012">
        <w:rPr>
          <w:rFonts w:ascii="Times New Roman" w:hAnsi="Times New Roman" w:cs="Times New Roman"/>
        </w:rPr>
        <w:t xml:space="preserve">” </w:t>
      </w:r>
      <w:r w:rsidR="006C34E4">
        <w:rPr>
          <w:rFonts w:ascii="Times New Roman" w:hAnsi="Times New Roman" w:cs="Times New Roman"/>
        </w:rPr>
        <w:t>(</w:t>
      </w:r>
      <w:r w:rsidR="00FE2012">
        <w:rPr>
          <w:rFonts w:ascii="Times New Roman" w:hAnsi="Times New Roman" w:cs="Times New Roman"/>
        </w:rPr>
        <w:t>87</w:t>
      </w:r>
      <w:r w:rsidR="006C34E4">
        <w:rPr>
          <w:rFonts w:ascii="Times New Roman" w:hAnsi="Times New Roman" w:cs="Times New Roman"/>
        </w:rPr>
        <w:t>)</w:t>
      </w:r>
      <w:r w:rsidR="00FE2012">
        <w:rPr>
          <w:rFonts w:ascii="Times New Roman" w:hAnsi="Times New Roman" w:cs="Times New Roman"/>
        </w:rPr>
        <w:t xml:space="preserve">.  </w:t>
      </w:r>
      <w:r>
        <w:rPr>
          <w:rFonts w:ascii="Times New Roman" w:hAnsi="Times New Roman" w:cs="Times New Roman"/>
        </w:rPr>
        <w:t xml:space="preserve">The distinction between a tradesman and a merchant, </w:t>
      </w:r>
      <w:r w:rsidR="009A7515">
        <w:rPr>
          <w:rFonts w:ascii="Times New Roman" w:hAnsi="Times New Roman" w:cs="Times New Roman"/>
        </w:rPr>
        <w:t>according to</w:t>
      </w:r>
      <w:r>
        <w:rPr>
          <w:rFonts w:ascii="Times New Roman" w:hAnsi="Times New Roman" w:cs="Times New Roman"/>
        </w:rPr>
        <w:t xml:space="preserve"> Samuel Johnson’s </w:t>
      </w:r>
      <w:r>
        <w:rPr>
          <w:rFonts w:ascii="Times New Roman" w:hAnsi="Times New Roman" w:cs="Times New Roman"/>
          <w:i/>
          <w:iCs/>
        </w:rPr>
        <w:t xml:space="preserve">Dictionary of the English Language </w:t>
      </w:r>
      <w:r>
        <w:rPr>
          <w:rFonts w:ascii="Times New Roman" w:hAnsi="Times New Roman" w:cs="Times New Roman"/>
        </w:rPr>
        <w:t>(1755-56)</w:t>
      </w:r>
      <w:r w:rsidR="006D5086">
        <w:rPr>
          <w:rFonts w:ascii="Times New Roman" w:hAnsi="Times New Roman" w:cs="Times New Roman"/>
        </w:rPr>
        <w:t>,</w:t>
      </w:r>
      <w:r>
        <w:rPr>
          <w:rFonts w:ascii="Times New Roman" w:hAnsi="Times New Roman" w:cs="Times New Roman"/>
        </w:rPr>
        <w:t xml:space="preserve"> is </w:t>
      </w:r>
      <w:r w:rsidR="009A7515">
        <w:rPr>
          <w:rFonts w:ascii="Times New Roman" w:hAnsi="Times New Roman" w:cs="Times New Roman"/>
        </w:rPr>
        <w:t>that</w:t>
      </w:r>
      <w:r w:rsidR="006D5086">
        <w:rPr>
          <w:rFonts w:ascii="Times New Roman" w:hAnsi="Times New Roman" w:cs="Times New Roman"/>
        </w:rPr>
        <w:t xml:space="preserve"> between</w:t>
      </w:r>
      <w:r>
        <w:rPr>
          <w:rFonts w:ascii="Times New Roman" w:hAnsi="Times New Roman" w:cs="Times New Roman"/>
        </w:rPr>
        <w:t xml:space="preserve"> a shopkeeper</w:t>
      </w:r>
      <w:r w:rsidR="004D5DD0">
        <w:rPr>
          <w:rFonts w:ascii="Times New Roman" w:hAnsi="Times New Roman" w:cs="Times New Roman"/>
        </w:rPr>
        <w:t xml:space="preserve"> </w:t>
      </w:r>
      <w:r w:rsidR="006D5086">
        <w:rPr>
          <w:rFonts w:ascii="Times New Roman" w:hAnsi="Times New Roman" w:cs="Times New Roman"/>
        </w:rPr>
        <w:t>and an agent of global commerce,</w:t>
      </w:r>
      <w:r>
        <w:rPr>
          <w:rFonts w:ascii="Times New Roman" w:hAnsi="Times New Roman" w:cs="Times New Roman"/>
        </w:rPr>
        <w:t xml:space="preserve"> “one who </w:t>
      </w:r>
      <w:proofErr w:type="spellStart"/>
      <w:r>
        <w:rPr>
          <w:rFonts w:ascii="Times New Roman" w:hAnsi="Times New Roman" w:cs="Times New Roman"/>
        </w:rPr>
        <w:t>trafficks</w:t>
      </w:r>
      <w:proofErr w:type="spellEnd"/>
      <w:r>
        <w:rPr>
          <w:rFonts w:ascii="Times New Roman" w:hAnsi="Times New Roman" w:cs="Times New Roman"/>
        </w:rPr>
        <w:t xml:space="preserve"> to remote countries”</w:t>
      </w:r>
      <w:r w:rsidR="006D5086">
        <w:rPr>
          <w:rFonts w:ascii="Times New Roman" w:hAnsi="Times New Roman" w:cs="Times New Roman"/>
        </w:rPr>
        <w:t>.</w:t>
      </w:r>
      <w:r w:rsidR="006C34E4">
        <w:rPr>
          <w:rStyle w:val="EndnoteReference"/>
          <w:rFonts w:ascii="Times New Roman" w:hAnsi="Times New Roman" w:cs="Times New Roman"/>
        </w:rPr>
        <w:endnoteReference w:id="17"/>
      </w:r>
      <w:r>
        <w:rPr>
          <w:rFonts w:ascii="Times New Roman" w:hAnsi="Times New Roman" w:cs="Times New Roman"/>
        </w:rPr>
        <w:t xml:space="preserve"> </w:t>
      </w:r>
      <w:r w:rsidR="006D5086">
        <w:rPr>
          <w:rFonts w:ascii="Times New Roman" w:hAnsi="Times New Roman" w:cs="Times New Roman"/>
        </w:rPr>
        <w:t xml:space="preserve"> </w:t>
      </w:r>
      <w:r w:rsidR="004275C5">
        <w:rPr>
          <w:rFonts w:ascii="Times New Roman" w:hAnsi="Times New Roman" w:cs="Times New Roman"/>
        </w:rPr>
        <w:t>By d</w:t>
      </w:r>
      <w:r w:rsidR="006D5086">
        <w:rPr>
          <w:rFonts w:ascii="Times New Roman" w:hAnsi="Times New Roman" w:cs="Times New Roman"/>
        </w:rPr>
        <w:t xml:space="preserve">efining </w:t>
      </w:r>
      <w:r>
        <w:rPr>
          <w:rFonts w:ascii="Times New Roman" w:hAnsi="Times New Roman" w:cs="Times New Roman"/>
        </w:rPr>
        <w:t xml:space="preserve">themselves </w:t>
      </w:r>
      <w:r w:rsidR="009A7515">
        <w:rPr>
          <w:rFonts w:ascii="Times New Roman" w:hAnsi="Times New Roman" w:cs="Times New Roman"/>
        </w:rPr>
        <w:t>as “merchants”</w:t>
      </w:r>
      <w:r>
        <w:rPr>
          <w:rFonts w:ascii="Times New Roman" w:hAnsi="Times New Roman" w:cs="Times New Roman"/>
        </w:rPr>
        <w:t xml:space="preserve"> and </w:t>
      </w:r>
      <w:r w:rsidR="006D5086">
        <w:rPr>
          <w:rFonts w:ascii="Times New Roman" w:hAnsi="Times New Roman" w:cs="Times New Roman"/>
        </w:rPr>
        <w:t>r</w:t>
      </w:r>
      <w:r>
        <w:rPr>
          <w:rFonts w:ascii="Times New Roman" w:hAnsi="Times New Roman" w:cs="Times New Roman"/>
        </w:rPr>
        <w:t>efer</w:t>
      </w:r>
      <w:r w:rsidR="006D5086">
        <w:rPr>
          <w:rFonts w:ascii="Times New Roman" w:hAnsi="Times New Roman" w:cs="Times New Roman"/>
        </w:rPr>
        <w:t>ring</w:t>
      </w:r>
      <w:r>
        <w:rPr>
          <w:rFonts w:ascii="Times New Roman" w:hAnsi="Times New Roman" w:cs="Times New Roman"/>
        </w:rPr>
        <w:t xml:space="preserve"> to their premises as warehouses rather than shops despite the limited items on offer, </w:t>
      </w:r>
      <w:r w:rsidR="004275C5">
        <w:rPr>
          <w:rFonts w:ascii="Times New Roman" w:hAnsi="Times New Roman" w:cs="Times New Roman"/>
        </w:rPr>
        <w:t xml:space="preserve">these tradesmen exemplify </w:t>
      </w:r>
      <w:r>
        <w:rPr>
          <w:rFonts w:ascii="Times New Roman" w:hAnsi="Times New Roman" w:cs="Times New Roman"/>
        </w:rPr>
        <w:t xml:space="preserve">a form of </w:t>
      </w:r>
      <w:r w:rsidR="006D5086">
        <w:rPr>
          <w:rFonts w:ascii="Times New Roman" w:hAnsi="Times New Roman" w:cs="Times New Roman"/>
        </w:rPr>
        <w:t xml:space="preserve">vanity </w:t>
      </w:r>
      <w:r>
        <w:rPr>
          <w:rFonts w:ascii="Times New Roman" w:hAnsi="Times New Roman" w:cs="Times New Roman"/>
        </w:rPr>
        <w:t xml:space="preserve">that </w:t>
      </w:r>
      <w:r w:rsidR="009A7515">
        <w:rPr>
          <w:rFonts w:ascii="Times New Roman" w:hAnsi="Times New Roman" w:cs="Times New Roman"/>
        </w:rPr>
        <w:t>both</w:t>
      </w:r>
      <w:r>
        <w:rPr>
          <w:rFonts w:ascii="Times New Roman" w:hAnsi="Times New Roman" w:cs="Times New Roman"/>
        </w:rPr>
        <w:t xml:space="preserve"> underscores what has been lost</w:t>
      </w:r>
      <w:r w:rsidR="009A7515">
        <w:rPr>
          <w:rFonts w:ascii="Times New Roman" w:hAnsi="Times New Roman" w:cs="Times New Roman"/>
        </w:rPr>
        <w:t xml:space="preserve"> and demonstrates an ignorance amongst those who have remained in Britain as to the scale of this decline</w:t>
      </w:r>
      <w:r>
        <w:rPr>
          <w:rFonts w:ascii="Times New Roman" w:hAnsi="Times New Roman" w:cs="Times New Roman"/>
        </w:rPr>
        <w:t>.</w:t>
      </w:r>
    </w:p>
    <w:p w14:paraId="5DEC868D" w14:textId="278F1DC6" w:rsidR="00FE2012" w:rsidRPr="00FE2012" w:rsidRDefault="00B046A6" w:rsidP="00B046A6">
      <w:pPr>
        <w:spacing w:line="480" w:lineRule="auto"/>
        <w:ind w:firstLine="720"/>
        <w:rPr>
          <w:rFonts w:ascii="Times New Roman" w:hAnsi="Times New Roman" w:cs="Times New Roman"/>
        </w:rPr>
      </w:pPr>
      <w:r>
        <w:rPr>
          <w:rFonts w:ascii="Times New Roman" w:hAnsi="Times New Roman" w:cs="Times New Roman"/>
        </w:rPr>
        <w:t xml:space="preserve">That global commerce has fled is signaled by the American’s inability to locate the Royal Exchange.  When he asks a coachman to take him there, “the fellow laughed, and said, he supposed I had heard that there was, now, no such place; but that he could shew me the ground it once stood upon, the same being, at present, a kind of college for repentant prostitutes” whose inhabitants feign distress in order to “escape creditors, get cured of a certain disorder </w:t>
      </w:r>
      <w:r>
        <w:rPr>
          <w:rFonts w:ascii="Times New Roman" w:hAnsi="Times New Roman" w:cs="Times New Roman"/>
          <w:i/>
          <w:iCs/>
        </w:rPr>
        <w:t>gratis</w:t>
      </w:r>
      <w:r>
        <w:rPr>
          <w:rFonts w:ascii="Times New Roman" w:hAnsi="Times New Roman" w:cs="Times New Roman"/>
        </w:rPr>
        <w:t xml:space="preserve">, or be rid of a bastard child” </w:t>
      </w:r>
      <w:r w:rsidR="005F54D0">
        <w:rPr>
          <w:rFonts w:ascii="Times New Roman" w:hAnsi="Times New Roman" w:cs="Times New Roman"/>
        </w:rPr>
        <w:t>(</w:t>
      </w:r>
      <w:r>
        <w:rPr>
          <w:rFonts w:ascii="Times New Roman" w:hAnsi="Times New Roman" w:cs="Times New Roman"/>
        </w:rPr>
        <w:t>25</w:t>
      </w:r>
      <w:r w:rsidR="005F54D0">
        <w:rPr>
          <w:rFonts w:ascii="Times New Roman" w:hAnsi="Times New Roman" w:cs="Times New Roman"/>
        </w:rPr>
        <w:t>)</w:t>
      </w:r>
      <w:r>
        <w:rPr>
          <w:rFonts w:ascii="Times New Roman" w:hAnsi="Times New Roman" w:cs="Times New Roman"/>
        </w:rPr>
        <w:t>.  Visiting other famed monuments, the American learns how commercial values have</w:t>
      </w:r>
      <w:r w:rsidR="00FE2012">
        <w:rPr>
          <w:rFonts w:ascii="Times New Roman" w:hAnsi="Times New Roman" w:cs="Times New Roman"/>
        </w:rPr>
        <w:t xml:space="preserve"> corrupted all institutions.  St. Paul’s has been transformed into a theatre playing host to pantomimes and musical performances, a development that can be traced back to “the luxury of bishop, dean, and residentiaries” who, after making some money by letting out the burial vaults to a wine </w:t>
      </w:r>
      <w:proofErr w:type="spellStart"/>
      <w:r w:rsidR="00FE2012">
        <w:rPr>
          <w:rFonts w:ascii="Times New Roman" w:hAnsi="Times New Roman" w:cs="Times New Roman"/>
        </w:rPr>
        <w:t>seller</w:t>
      </w:r>
      <w:proofErr w:type="spellEnd"/>
      <w:r w:rsidR="006D5086">
        <w:rPr>
          <w:rFonts w:ascii="Times New Roman" w:hAnsi="Times New Roman" w:cs="Times New Roman"/>
        </w:rPr>
        <w:t>,</w:t>
      </w:r>
      <w:r w:rsidR="00FE2012">
        <w:rPr>
          <w:rFonts w:ascii="Times New Roman" w:hAnsi="Times New Roman" w:cs="Times New Roman"/>
        </w:rPr>
        <w:t xml:space="preserve"> determine to give it </w:t>
      </w:r>
      <w:r w:rsidR="00FE2012">
        <w:rPr>
          <w:rFonts w:ascii="Times New Roman" w:hAnsi="Times New Roman" w:cs="Times New Roman"/>
        </w:rPr>
        <w:lastRenderedPageBreak/>
        <w:t xml:space="preserve">over to its current uses, “finding religion of no value” </w:t>
      </w:r>
      <w:r w:rsidR="005F54D0">
        <w:rPr>
          <w:rFonts w:ascii="Times New Roman" w:hAnsi="Times New Roman" w:cs="Times New Roman"/>
        </w:rPr>
        <w:t>(</w:t>
      </w:r>
      <w:r w:rsidR="00FE2012">
        <w:rPr>
          <w:rFonts w:ascii="Times New Roman" w:hAnsi="Times New Roman" w:cs="Times New Roman"/>
        </w:rPr>
        <w:t>28</w:t>
      </w:r>
      <w:r w:rsidR="005F54D0">
        <w:rPr>
          <w:rFonts w:ascii="Times New Roman" w:hAnsi="Times New Roman" w:cs="Times New Roman"/>
        </w:rPr>
        <w:t>)</w:t>
      </w:r>
      <w:r w:rsidR="00FE2012">
        <w:rPr>
          <w:rFonts w:ascii="Times New Roman" w:hAnsi="Times New Roman" w:cs="Times New Roman"/>
        </w:rPr>
        <w:t>.  At Westminster Abbey, the story is much the same: “the pomp, pride, and dissipation of the dean and canons, had entirely overthrown the place” and it now stands roofless, a home to various shop stalls</w:t>
      </w:r>
      <w:r w:rsidR="005F54D0">
        <w:rPr>
          <w:rFonts w:ascii="Times New Roman" w:hAnsi="Times New Roman" w:cs="Times New Roman"/>
        </w:rPr>
        <w:t xml:space="preserve"> (125)</w:t>
      </w:r>
      <w:r w:rsidR="00FE2012">
        <w:rPr>
          <w:rFonts w:ascii="Times New Roman" w:hAnsi="Times New Roman" w:cs="Times New Roman"/>
        </w:rPr>
        <w:t>.  Pieces of its architectural fabric, as well as its tombs, have been sold off to adorn the houses constructed during the speculative building frenzy.  Fragments</w:t>
      </w:r>
      <w:r w:rsidR="00FE2012" w:rsidRPr="007E0D55">
        <w:rPr>
          <w:rFonts w:ascii="Times New Roman" w:hAnsi="Times New Roman" w:cs="Times New Roman"/>
        </w:rPr>
        <w:t xml:space="preserve"> of Isaac New</w:t>
      </w:r>
      <w:r w:rsidR="00FE2012">
        <w:rPr>
          <w:rFonts w:ascii="Times New Roman" w:hAnsi="Times New Roman" w:cs="Times New Roman"/>
        </w:rPr>
        <w:t>ton’s monument, for example, have</w:t>
      </w:r>
      <w:r w:rsidR="00FE2012" w:rsidRPr="007E0D55">
        <w:rPr>
          <w:rFonts w:ascii="Times New Roman" w:hAnsi="Times New Roman" w:cs="Times New Roman"/>
        </w:rPr>
        <w:t xml:space="preserve"> been used as “the ornaments to the pilasters on a city alderman’s green-house – [while] the fine medallion of him crowns the top of a </w:t>
      </w:r>
      <w:proofErr w:type="spellStart"/>
      <w:r w:rsidR="00FE2012" w:rsidRPr="007E0D55">
        <w:rPr>
          <w:rFonts w:ascii="Times New Roman" w:hAnsi="Times New Roman" w:cs="Times New Roman"/>
          <w:i/>
        </w:rPr>
        <w:t>beauset</w:t>
      </w:r>
      <w:proofErr w:type="spellEnd"/>
      <w:r w:rsidR="00FE2012" w:rsidRPr="007E0D55">
        <w:rPr>
          <w:rFonts w:ascii="Times New Roman" w:hAnsi="Times New Roman" w:cs="Times New Roman"/>
        </w:rPr>
        <w:t xml:space="preserve"> in a common-councilman’s dining room – and the fellow, I hear, has the meanness to let it be seen, for buying six pen</w:t>
      </w:r>
      <w:r w:rsidR="00FE2012">
        <w:rPr>
          <w:rFonts w:ascii="Times New Roman" w:hAnsi="Times New Roman" w:cs="Times New Roman"/>
        </w:rPr>
        <w:t>nyworth of anything in his shop</w:t>
      </w:r>
      <w:r w:rsidR="00FE2012" w:rsidRPr="007E0D55">
        <w:rPr>
          <w:rFonts w:ascii="Times New Roman" w:hAnsi="Times New Roman" w:cs="Times New Roman"/>
        </w:rPr>
        <w:t>”</w:t>
      </w:r>
      <w:r w:rsidR="00FE2012">
        <w:rPr>
          <w:rFonts w:ascii="Times New Roman" w:hAnsi="Times New Roman" w:cs="Times New Roman"/>
        </w:rPr>
        <w:t xml:space="preserve"> (127).</w:t>
      </w:r>
      <w:r w:rsidR="00FE2012" w:rsidRPr="007E0D55">
        <w:rPr>
          <w:rFonts w:ascii="Times New Roman" w:hAnsi="Times New Roman" w:cs="Times New Roman"/>
        </w:rPr>
        <w:t xml:space="preserve">  </w:t>
      </w:r>
      <w:r w:rsidR="00FE2012">
        <w:rPr>
          <w:rFonts w:ascii="Times New Roman" w:hAnsi="Times New Roman" w:cs="Times New Roman"/>
        </w:rPr>
        <w:t xml:space="preserve">At the British Museum, the American learns that most of its curiosities have been sold off as the “idle, eating citizens” who were charged with looking after the institution have bartered </w:t>
      </w:r>
      <w:r w:rsidR="004D5DD0">
        <w:rPr>
          <w:rFonts w:ascii="Times New Roman" w:hAnsi="Times New Roman" w:cs="Times New Roman"/>
        </w:rPr>
        <w:t>these treasures</w:t>
      </w:r>
      <w:r w:rsidR="00FE2012">
        <w:rPr>
          <w:rFonts w:ascii="Times New Roman" w:hAnsi="Times New Roman" w:cs="Times New Roman"/>
        </w:rPr>
        <w:t xml:space="preserve"> to satiate their appetite for venison and burgundy</w:t>
      </w:r>
      <w:r w:rsidR="005F54D0">
        <w:rPr>
          <w:rFonts w:ascii="Times New Roman" w:hAnsi="Times New Roman" w:cs="Times New Roman"/>
        </w:rPr>
        <w:t xml:space="preserve"> (42)</w:t>
      </w:r>
      <w:r w:rsidR="00FE2012">
        <w:rPr>
          <w:rFonts w:ascii="Times New Roman" w:hAnsi="Times New Roman" w:cs="Times New Roman"/>
        </w:rPr>
        <w:t xml:space="preserve">.  Rather than standing as monuments to the past, London’s most significant buildings have been repurposed </w:t>
      </w:r>
      <w:r>
        <w:rPr>
          <w:rFonts w:ascii="Times New Roman" w:hAnsi="Times New Roman" w:cs="Times New Roman"/>
        </w:rPr>
        <w:t>for</w:t>
      </w:r>
      <w:r w:rsidR="00FE2012">
        <w:rPr>
          <w:rFonts w:ascii="Times New Roman" w:hAnsi="Times New Roman" w:cs="Times New Roman"/>
        </w:rPr>
        <w:t xml:space="preserve"> </w:t>
      </w:r>
      <w:r>
        <w:rPr>
          <w:rFonts w:ascii="Times New Roman" w:hAnsi="Times New Roman" w:cs="Times New Roman"/>
        </w:rPr>
        <w:t>financial</w:t>
      </w:r>
      <w:r w:rsidR="00FE2012">
        <w:rPr>
          <w:rFonts w:ascii="Times New Roman" w:hAnsi="Times New Roman" w:cs="Times New Roman"/>
        </w:rPr>
        <w:t xml:space="preserve"> gain, </w:t>
      </w:r>
      <w:r w:rsidR="009A7515">
        <w:rPr>
          <w:rFonts w:ascii="Times New Roman" w:hAnsi="Times New Roman" w:cs="Times New Roman"/>
        </w:rPr>
        <w:t>rendering</w:t>
      </w:r>
      <w:r w:rsidR="004275C5">
        <w:rPr>
          <w:rFonts w:ascii="Times New Roman" w:hAnsi="Times New Roman" w:cs="Times New Roman"/>
        </w:rPr>
        <w:t xml:space="preserve"> futile</w:t>
      </w:r>
      <w:r w:rsidR="00FE2012">
        <w:rPr>
          <w:rFonts w:ascii="Times New Roman" w:hAnsi="Times New Roman" w:cs="Times New Roman"/>
        </w:rPr>
        <w:t xml:space="preserve"> the </w:t>
      </w:r>
      <w:proofErr w:type="spellStart"/>
      <w:r w:rsidR="00FE2012">
        <w:rPr>
          <w:rFonts w:ascii="Times New Roman" w:hAnsi="Times New Roman" w:cs="Times New Roman"/>
        </w:rPr>
        <w:t>traveller’s</w:t>
      </w:r>
      <w:proofErr w:type="spellEnd"/>
      <w:r w:rsidR="00FE2012">
        <w:rPr>
          <w:rFonts w:ascii="Times New Roman" w:hAnsi="Times New Roman" w:cs="Times New Roman"/>
        </w:rPr>
        <w:t xml:space="preserve"> efforts to “search for antiquities, or vestiges of what has been</w:t>
      </w:r>
      <w:r w:rsidR="009A7515">
        <w:rPr>
          <w:rFonts w:ascii="Times New Roman" w:hAnsi="Times New Roman" w:cs="Times New Roman"/>
        </w:rPr>
        <w:t xml:space="preserve">” </w:t>
      </w:r>
      <w:r w:rsidR="005F54D0">
        <w:rPr>
          <w:rFonts w:ascii="Times New Roman" w:hAnsi="Times New Roman" w:cs="Times New Roman"/>
        </w:rPr>
        <w:t>(</w:t>
      </w:r>
      <w:r w:rsidR="00FE2012">
        <w:rPr>
          <w:rFonts w:ascii="Times New Roman" w:hAnsi="Times New Roman" w:cs="Times New Roman"/>
        </w:rPr>
        <w:t>26</w:t>
      </w:r>
      <w:r w:rsidR="005F54D0">
        <w:rPr>
          <w:rFonts w:ascii="Times New Roman" w:hAnsi="Times New Roman" w:cs="Times New Roman"/>
        </w:rPr>
        <w:t>)</w:t>
      </w:r>
      <w:r w:rsidR="00FE2012">
        <w:rPr>
          <w:rFonts w:ascii="Times New Roman" w:hAnsi="Times New Roman" w:cs="Times New Roman"/>
        </w:rPr>
        <w:t xml:space="preserve">.   </w:t>
      </w:r>
    </w:p>
    <w:p w14:paraId="464A0B67" w14:textId="387605DA" w:rsidR="00FE54F1" w:rsidRDefault="00FE2012" w:rsidP="000B6A6F">
      <w:pPr>
        <w:spacing w:line="480" w:lineRule="auto"/>
        <w:rPr>
          <w:rFonts w:ascii="Times New Roman" w:hAnsi="Times New Roman" w:cs="Times New Roman"/>
        </w:rPr>
      </w:pPr>
      <w:r>
        <w:rPr>
          <w:rFonts w:ascii="Times New Roman" w:hAnsi="Times New Roman" w:cs="Times New Roman"/>
        </w:rPr>
        <w:tab/>
        <w:t xml:space="preserve">As he </w:t>
      </w:r>
      <w:r w:rsidR="009A7515">
        <w:rPr>
          <w:rFonts w:ascii="Times New Roman" w:hAnsi="Times New Roman" w:cs="Times New Roman"/>
        </w:rPr>
        <w:t>moves</w:t>
      </w:r>
      <w:r>
        <w:rPr>
          <w:rFonts w:ascii="Times New Roman" w:hAnsi="Times New Roman" w:cs="Times New Roman"/>
        </w:rPr>
        <w:t xml:space="preserve"> through London, </w:t>
      </w:r>
      <w:r w:rsidR="009A7515">
        <w:rPr>
          <w:rFonts w:ascii="Times New Roman" w:hAnsi="Times New Roman" w:cs="Times New Roman"/>
        </w:rPr>
        <w:t xml:space="preserve">then, </w:t>
      </w:r>
      <w:r>
        <w:rPr>
          <w:rFonts w:ascii="Times New Roman" w:hAnsi="Times New Roman" w:cs="Times New Roman"/>
        </w:rPr>
        <w:t xml:space="preserve">the scene the American encounters is </w:t>
      </w:r>
      <w:r w:rsidR="00B046A6">
        <w:rPr>
          <w:rFonts w:ascii="Times New Roman" w:hAnsi="Times New Roman" w:cs="Times New Roman"/>
        </w:rPr>
        <w:t xml:space="preserve">notably devoid of any evidence of </w:t>
      </w:r>
      <w:r>
        <w:rPr>
          <w:rFonts w:ascii="Times New Roman" w:hAnsi="Times New Roman" w:cs="Times New Roman"/>
        </w:rPr>
        <w:t>former grandeur.  At Leicester Square, the author “f[</w:t>
      </w:r>
      <w:proofErr w:type="spellStart"/>
      <w:r>
        <w:rPr>
          <w:rFonts w:ascii="Times New Roman" w:hAnsi="Times New Roman" w:cs="Times New Roman"/>
        </w:rPr>
        <w:t>inds</w:t>
      </w:r>
      <w:proofErr w:type="spellEnd"/>
      <w:r>
        <w:rPr>
          <w:rFonts w:ascii="Times New Roman" w:hAnsi="Times New Roman" w:cs="Times New Roman"/>
        </w:rPr>
        <w:t xml:space="preserve">] nothing but unroofed buildings, common sewers open to the air, and, of course, very offensive, [and] grass growing between the interstices of the stones, on the foot-way, and, in short, everything symptomatic of desolation” </w:t>
      </w:r>
      <w:r w:rsidR="005F54D0">
        <w:rPr>
          <w:rFonts w:ascii="Times New Roman" w:hAnsi="Times New Roman" w:cs="Times New Roman"/>
        </w:rPr>
        <w:t>(</w:t>
      </w:r>
      <w:r>
        <w:rPr>
          <w:rFonts w:ascii="Times New Roman" w:hAnsi="Times New Roman" w:cs="Times New Roman"/>
        </w:rPr>
        <w:t>25</w:t>
      </w:r>
      <w:r w:rsidR="005F54D0">
        <w:rPr>
          <w:rFonts w:ascii="Times New Roman" w:hAnsi="Times New Roman" w:cs="Times New Roman"/>
        </w:rPr>
        <w:t>)</w:t>
      </w:r>
      <w:r>
        <w:rPr>
          <w:rFonts w:ascii="Times New Roman" w:hAnsi="Times New Roman" w:cs="Times New Roman"/>
        </w:rPr>
        <w:t xml:space="preserve">.  He undertakes his “pilgrimage to St. Paul’s” on foot “as the rubbish of old uninhabited houses made it difficult for a carriage to pass” </w:t>
      </w:r>
      <w:r w:rsidR="005F54D0">
        <w:rPr>
          <w:rFonts w:ascii="Times New Roman" w:hAnsi="Times New Roman" w:cs="Times New Roman"/>
        </w:rPr>
        <w:t>(</w:t>
      </w:r>
      <w:r>
        <w:rPr>
          <w:rFonts w:ascii="Times New Roman" w:hAnsi="Times New Roman" w:cs="Times New Roman"/>
        </w:rPr>
        <w:t>26</w:t>
      </w:r>
      <w:r w:rsidR="005F54D0">
        <w:rPr>
          <w:rFonts w:ascii="Times New Roman" w:hAnsi="Times New Roman" w:cs="Times New Roman"/>
        </w:rPr>
        <w:t>)</w:t>
      </w:r>
      <w:r>
        <w:rPr>
          <w:rFonts w:ascii="Times New Roman" w:hAnsi="Times New Roman" w:cs="Times New Roman"/>
        </w:rPr>
        <w:t xml:space="preserve">.  </w:t>
      </w:r>
      <w:r w:rsidR="009A7515">
        <w:rPr>
          <w:rFonts w:ascii="Times New Roman" w:hAnsi="Times New Roman" w:cs="Times New Roman"/>
        </w:rPr>
        <w:t>As is the case with</w:t>
      </w:r>
      <w:r>
        <w:rPr>
          <w:rFonts w:ascii="Times New Roman" w:hAnsi="Times New Roman" w:cs="Times New Roman"/>
        </w:rPr>
        <w:t xml:space="preserve"> Plymouth’s “</w:t>
      </w:r>
      <w:proofErr w:type="spellStart"/>
      <w:r>
        <w:rPr>
          <w:rFonts w:ascii="Times New Roman" w:hAnsi="Times New Roman" w:cs="Times New Roman"/>
        </w:rPr>
        <w:t>choaked</w:t>
      </w:r>
      <w:proofErr w:type="spellEnd"/>
      <w:r>
        <w:rPr>
          <w:rFonts w:ascii="Times New Roman" w:hAnsi="Times New Roman" w:cs="Times New Roman"/>
        </w:rPr>
        <w:t xml:space="preserve"> up”</w:t>
      </w:r>
      <w:r w:rsidR="005F54D0">
        <w:rPr>
          <w:rFonts w:ascii="Times New Roman" w:hAnsi="Times New Roman" w:cs="Times New Roman"/>
        </w:rPr>
        <w:t xml:space="preserve"> </w:t>
      </w:r>
      <w:proofErr w:type="spellStart"/>
      <w:r w:rsidR="005F54D0">
        <w:rPr>
          <w:rFonts w:ascii="Times New Roman" w:hAnsi="Times New Roman" w:cs="Times New Roman"/>
        </w:rPr>
        <w:t>harbour</w:t>
      </w:r>
      <w:proofErr w:type="spellEnd"/>
      <w:r>
        <w:rPr>
          <w:rFonts w:ascii="Times New Roman" w:hAnsi="Times New Roman" w:cs="Times New Roman"/>
        </w:rPr>
        <w:t xml:space="preserve">, </w:t>
      </w:r>
      <w:r w:rsidR="009A7515">
        <w:rPr>
          <w:rFonts w:ascii="Times New Roman" w:hAnsi="Times New Roman" w:cs="Times New Roman"/>
        </w:rPr>
        <w:t xml:space="preserve">it is almost impossible to navigate </w:t>
      </w:r>
      <w:r>
        <w:rPr>
          <w:rFonts w:ascii="Times New Roman" w:hAnsi="Times New Roman" w:cs="Times New Roman"/>
        </w:rPr>
        <w:t xml:space="preserve">London’s streets, once </w:t>
      </w:r>
      <w:r w:rsidR="009A7515">
        <w:rPr>
          <w:rFonts w:ascii="Times New Roman" w:hAnsi="Times New Roman" w:cs="Times New Roman"/>
        </w:rPr>
        <w:t>the arteries of commerce</w:t>
      </w:r>
      <w:r w:rsidR="005F54D0">
        <w:rPr>
          <w:rFonts w:ascii="Times New Roman" w:hAnsi="Times New Roman" w:cs="Times New Roman"/>
        </w:rPr>
        <w:t xml:space="preserve"> (8)</w:t>
      </w:r>
      <w:r>
        <w:rPr>
          <w:rFonts w:ascii="Times New Roman" w:hAnsi="Times New Roman" w:cs="Times New Roman"/>
        </w:rPr>
        <w:t xml:space="preserve">.  </w:t>
      </w:r>
      <w:proofErr w:type="spellStart"/>
      <w:r>
        <w:rPr>
          <w:rFonts w:ascii="Times New Roman" w:hAnsi="Times New Roman" w:cs="Times New Roman"/>
        </w:rPr>
        <w:t>Blackfriars</w:t>
      </w:r>
      <w:proofErr w:type="spellEnd"/>
      <w:r>
        <w:rPr>
          <w:rFonts w:ascii="Times New Roman" w:hAnsi="Times New Roman" w:cs="Times New Roman"/>
        </w:rPr>
        <w:t xml:space="preserve"> Bridge, London’s most recently completely urban improvement at the time </w:t>
      </w:r>
      <w:r>
        <w:rPr>
          <w:rFonts w:ascii="Times New Roman" w:hAnsi="Times New Roman" w:cs="Times New Roman"/>
          <w:i/>
          <w:iCs/>
        </w:rPr>
        <w:t>Private Letters</w:t>
      </w:r>
      <w:r>
        <w:rPr>
          <w:rFonts w:ascii="Times New Roman" w:hAnsi="Times New Roman" w:cs="Times New Roman"/>
        </w:rPr>
        <w:t xml:space="preserve"> </w:t>
      </w:r>
      <w:r w:rsidR="009A7515">
        <w:rPr>
          <w:rFonts w:ascii="Times New Roman" w:hAnsi="Times New Roman" w:cs="Times New Roman"/>
        </w:rPr>
        <w:t>wa</w:t>
      </w:r>
      <w:r>
        <w:rPr>
          <w:rFonts w:ascii="Times New Roman" w:hAnsi="Times New Roman" w:cs="Times New Roman"/>
        </w:rPr>
        <w:t xml:space="preserve">s published, stands </w:t>
      </w:r>
      <w:r w:rsidR="006D5086">
        <w:rPr>
          <w:rFonts w:ascii="Times New Roman" w:hAnsi="Times New Roman" w:cs="Times New Roman"/>
        </w:rPr>
        <w:t>in a state of disrepair</w:t>
      </w:r>
      <w:r>
        <w:rPr>
          <w:rFonts w:ascii="Times New Roman" w:hAnsi="Times New Roman" w:cs="Times New Roman"/>
        </w:rPr>
        <w:t>.  When the American asks the man at the bridge’s tollgate if could give him change for a shilling, he hears that “sometimes, in the whole day, he did not even get a single penny, as other bridges were built above old London</w:t>
      </w:r>
      <w:r w:rsidR="00B046A6">
        <w:rPr>
          <w:rFonts w:ascii="Times New Roman" w:hAnsi="Times New Roman" w:cs="Times New Roman"/>
        </w:rPr>
        <w:t>, which carried all the travelers that way</w:t>
      </w:r>
      <w:r>
        <w:rPr>
          <w:rFonts w:ascii="Times New Roman" w:hAnsi="Times New Roman" w:cs="Times New Roman"/>
        </w:rPr>
        <w:t>”</w:t>
      </w:r>
      <w:r w:rsidR="000B6A6F">
        <w:rPr>
          <w:rFonts w:ascii="Times New Roman" w:hAnsi="Times New Roman" w:cs="Times New Roman"/>
        </w:rPr>
        <w:t xml:space="preserve">, leaving </w:t>
      </w:r>
      <w:proofErr w:type="spellStart"/>
      <w:r w:rsidR="006D5086">
        <w:rPr>
          <w:rFonts w:ascii="Times New Roman" w:hAnsi="Times New Roman" w:cs="Times New Roman"/>
        </w:rPr>
        <w:lastRenderedPageBreak/>
        <w:t>Blackfriars</w:t>
      </w:r>
      <w:proofErr w:type="spellEnd"/>
      <w:r w:rsidR="000B6A6F">
        <w:rPr>
          <w:rFonts w:ascii="Times New Roman" w:hAnsi="Times New Roman" w:cs="Times New Roman"/>
        </w:rPr>
        <w:t xml:space="preserve"> with “so many apertures, for want of regular reparation here, that you would find it difficult to pass, especially if you are troubled with…vertigo” </w:t>
      </w:r>
      <w:r w:rsidR="005F54D0">
        <w:rPr>
          <w:rFonts w:ascii="Times New Roman" w:hAnsi="Times New Roman" w:cs="Times New Roman"/>
        </w:rPr>
        <w:t>(</w:t>
      </w:r>
      <w:r w:rsidR="000B6A6F">
        <w:rPr>
          <w:rFonts w:ascii="Times New Roman" w:hAnsi="Times New Roman" w:cs="Times New Roman"/>
        </w:rPr>
        <w:t>28-9</w:t>
      </w:r>
      <w:r w:rsidR="005F54D0">
        <w:rPr>
          <w:rFonts w:ascii="Times New Roman" w:hAnsi="Times New Roman" w:cs="Times New Roman"/>
        </w:rPr>
        <w:t>)</w:t>
      </w:r>
      <w:r w:rsidR="000B6A6F">
        <w:rPr>
          <w:rFonts w:ascii="Times New Roman" w:hAnsi="Times New Roman" w:cs="Times New Roman"/>
        </w:rPr>
        <w:t xml:space="preserve">.  Later, as he travels along the Thames, his guide points out “broken piles standing in the river” where there “was once a bridge” </w:t>
      </w:r>
      <w:r w:rsidR="005F54D0">
        <w:rPr>
          <w:rFonts w:ascii="Times New Roman" w:hAnsi="Times New Roman" w:cs="Times New Roman"/>
        </w:rPr>
        <w:t>(</w:t>
      </w:r>
      <w:r w:rsidR="000B6A6F">
        <w:rPr>
          <w:rFonts w:ascii="Times New Roman" w:hAnsi="Times New Roman" w:cs="Times New Roman"/>
        </w:rPr>
        <w:t>121</w:t>
      </w:r>
      <w:r w:rsidR="005F54D0">
        <w:rPr>
          <w:rFonts w:ascii="Times New Roman" w:hAnsi="Times New Roman" w:cs="Times New Roman"/>
        </w:rPr>
        <w:t>)</w:t>
      </w:r>
      <w:r w:rsidR="000B6A6F">
        <w:rPr>
          <w:rFonts w:ascii="Times New Roman" w:hAnsi="Times New Roman" w:cs="Times New Roman"/>
        </w:rPr>
        <w:t xml:space="preserve">.  </w:t>
      </w:r>
      <w:r w:rsidR="006D5086">
        <w:rPr>
          <w:rFonts w:ascii="Times New Roman" w:hAnsi="Times New Roman" w:cs="Times New Roman"/>
        </w:rPr>
        <w:t xml:space="preserve">He attributes its dilapidation both to the </w:t>
      </w:r>
      <w:r w:rsidR="000B6A6F">
        <w:rPr>
          <w:rFonts w:ascii="Times New Roman" w:hAnsi="Times New Roman" w:cs="Times New Roman"/>
        </w:rPr>
        <w:t xml:space="preserve">construction of “a score” of bridges, </w:t>
      </w:r>
      <w:r w:rsidR="004D5DD0">
        <w:rPr>
          <w:rFonts w:ascii="Times New Roman" w:hAnsi="Times New Roman" w:cs="Times New Roman"/>
        </w:rPr>
        <w:t>and</w:t>
      </w:r>
      <w:r w:rsidR="006D5086">
        <w:rPr>
          <w:rFonts w:ascii="Times New Roman" w:hAnsi="Times New Roman" w:cs="Times New Roman"/>
        </w:rPr>
        <w:t xml:space="preserve"> to the city’s depopulation</w:t>
      </w:r>
      <w:r w:rsidR="004275C5">
        <w:rPr>
          <w:rFonts w:ascii="Times New Roman" w:hAnsi="Times New Roman" w:cs="Times New Roman"/>
        </w:rPr>
        <w:t>,</w:t>
      </w:r>
      <w:r w:rsidR="006D5086">
        <w:rPr>
          <w:rFonts w:ascii="Times New Roman" w:hAnsi="Times New Roman" w:cs="Times New Roman"/>
        </w:rPr>
        <w:t xml:space="preserve"> as </w:t>
      </w:r>
      <w:r w:rsidR="004D5DD0">
        <w:rPr>
          <w:rFonts w:ascii="Times New Roman" w:hAnsi="Times New Roman" w:cs="Times New Roman"/>
        </w:rPr>
        <w:t>the rage of building</w:t>
      </w:r>
      <w:r w:rsidR="006D5086">
        <w:rPr>
          <w:rFonts w:ascii="Times New Roman" w:hAnsi="Times New Roman" w:cs="Times New Roman"/>
        </w:rPr>
        <w:t xml:space="preserve"> has </w:t>
      </w:r>
      <w:r w:rsidR="004D5DD0">
        <w:rPr>
          <w:rFonts w:ascii="Times New Roman" w:hAnsi="Times New Roman" w:cs="Times New Roman"/>
        </w:rPr>
        <w:t>stretched</w:t>
      </w:r>
      <w:r w:rsidR="006D5086">
        <w:rPr>
          <w:rFonts w:ascii="Times New Roman" w:hAnsi="Times New Roman" w:cs="Times New Roman"/>
        </w:rPr>
        <w:t xml:space="preserve"> </w:t>
      </w:r>
      <w:r w:rsidR="000B6A6F">
        <w:rPr>
          <w:rFonts w:ascii="Times New Roman" w:hAnsi="Times New Roman" w:cs="Times New Roman"/>
        </w:rPr>
        <w:t>“almost to Uxbridge</w:t>
      </w:r>
      <w:r w:rsidR="006D5086">
        <w:rPr>
          <w:rFonts w:ascii="Times New Roman" w:hAnsi="Times New Roman" w:cs="Times New Roman"/>
        </w:rPr>
        <w:t>” at the same time</w:t>
      </w:r>
      <w:r w:rsidR="000B6A6F">
        <w:rPr>
          <w:rFonts w:ascii="Times New Roman" w:hAnsi="Times New Roman" w:cs="Times New Roman"/>
        </w:rPr>
        <w:t xml:space="preserve"> as </w:t>
      </w:r>
      <w:r w:rsidR="006D5086">
        <w:rPr>
          <w:rFonts w:ascii="Times New Roman" w:hAnsi="Times New Roman" w:cs="Times New Roman"/>
        </w:rPr>
        <w:t xml:space="preserve">numerous </w:t>
      </w:r>
      <w:r w:rsidR="000B6A6F">
        <w:rPr>
          <w:rFonts w:ascii="Times New Roman" w:hAnsi="Times New Roman" w:cs="Times New Roman"/>
        </w:rPr>
        <w:t xml:space="preserve">men and women </w:t>
      </w:r>
      <w:r w:rsidR="004D5DD0">
        <w:rPr>
          <w:rFonts w:ascii="Times New Roman" w:hAnsi="Times New Roman" w:cs="Times New Roman"/>
        </w:rPr>
        <w:t>have emigrated to</w:t>
      </w:r>
      <w:r w:rsidR="000B6A6F">
        <w:rPr>
          <w:rFonts w:ascii="Times New Roman" w:hAnsi="Times New Roman" w:cs="Times New Roman"/>
        </w:rPr>
        <w:t xml:space="preserve"> America</w:t>
      </w:r>
      <w:r w:rsidR="006D5086">
        <w:rPr>
          <w:rFonts w:ascii="Times New Roman" w:hAnsi="Times New Roman" w:cs="Times New Roman"/>
        </w:rPr>
        <w:t xml:space="preserve">.  London’s remaining inhabitants </w:t>
      </w:r>
      <w:r w:rsidR="000B6A6F">
        <w:rPr>
          <w:rFonts w:ascii="Times New Roman" w:hAnsi="Times New Roman" w:cs="Times New Roman"/>
        </w:rPr>
        <w:t xml:space="preserve">“have little commerce this way” </w:t>
      </w:r>
      <w:r w:rsidR="006D5086">
        <w:rPr>
          <w:rFonts w:ascii="Times New Roman" w:hAnsi="Times New Roman" w:cs="Times New Roman"/>
        </w:rPr>
        <w:t>so</w:t>
      </w:r>
      <w:r w:rsidR="000B6A6F">
        <w:rPr>
          <w:rFonts w:ascii="Times New Roman" w:hAnsi="Times New Roman" w:cs="Times New Roman"/>
        </w:rPr>
        <w:t xml:space="preserve"> that “’tis hardly likely we shall repair any one of the bridges across the river” </w:t>
      </w:r>
      <w:r w:rsidR="005F54D0">
        <w:rPr>
          <w:rFonts w:ascii="Times New Roman" w:hAnsi="Times New Roman" w:cs="Times New Roman"/>
        </w:rPr>
        <w:t>(</w:t>
      </w:r>
      <w:r w:rsidR="000B6A6F">
        <w:rPr>
          <w:rFonts w:ascii="Times New Roman" w:hAnsi="Times New Roman" w:cs="Times New Roman"/>
        </w:rPr>
        <w:t>122</w:t>
      </w:r>
      <w:r w:rsidR="005F54D0">
        <w:rPr>
          <w:rFonts w:ascii="Times New Roman" w:hAnsi="Times New Roman" w:cs="Times New Roman"/>
        </w:rPr>
        <w:t>)</w:t>
      </w:r>
      <w:r w:rsidR="000B6A6F">
        <w:rPr>
          <w:rFonts w:ascii="Times New Roman" w:hAnsi="Times New Roman" w:cs="Times New Roman"/>
        </w:rPr>
        <w:t xml:space="preserve">. </w:t>
      </w:r>
    </w:p>
    <w:p w14:paraId="09117EBC" w14:textId="2B363919" w:rsidR="008B3B7B" w:rsidRPr="005F54D0" w:rsidRDefault="006D5086" w:rsidP="005F54D0">
      <w:pPr>
        <w:spacing w:line="480" w:lineRule="auto"/>
        <w:ind w:firstLine="720"/>
        <w:rPr>
          <w:rFonts w:asciiTheme="majorBidi" w:hAnsiTheme="majorBidi" w:cstheme="majorBidi"/>
        </w:rPr>
      </w:pPr>
      <w:r>
        <w:rPr>
          <w:rFonts w:ascii="Times New Roman" w:hAnsi="Times New Roman" w:cs="Times New Roman"/>
        </w:rPr>
        <w:t xml:space="preserve">Shortly after his arrival in London, </w:t>
      </w:r>
      <w:r w:rsidR="004D5DD0">
        <w:rPr>
          <w:rFonts w:ascii="Times New Roman" w:hAnsi="Times New Roman" w:cs="Times New Roman"/>
        </w:rPr>
        <w:t>the American</w:t>
      </w:r>
      <w:r>
        <w:rPr>
          <w:rFonts w:ascii="Times New Roman" w:hAnsi="Times New Roman" w:cs="Times New Roman"/>
        </w:rPr>
        <w:t xml:space="preserve"> learns that the state of desolation that characterizes England is not </w:t>
      </w:r>
      <w:r w:rsidR="004275C5">
        <w:rPr>
          <w:rFonts w:ascii="Times New Roman" w:hAnsi="Times New Roman" w:cs="Times New Roman"/>
        </w:rPr>
        <w:t>evident in</w:t>
      </w:r>
      <w:r>
        <w:rPr>
          <w:rFonts w:ascii="Times New Roman" w:hAnsi="Times New Roman" w:cs="Times New Roman"/>
        </w:rPr>
        <w:t xml:space="preserve"> Scotland.  </w:t>
      </w:r>
      <w:r w:rsidR="000B6A6F">
        <w:rPr>
          <w:rFonts w:ascii="Times New Roman" w:hAnsi="Times New Roman" w:cs="Times New Roman"/>
        </w:rPr>
        <w:t>In a t</w:t>
      </w:r>
      <w:r w:rsidR="004B5D20">
        <w:rPr>
          <w:rFonts w:ascii="Times New Roman" w:hAnsi="Times New Roman" w:cs="Times New Roman"/>
        </w:rPr>
        <w:t>hinly veiled reference to the Bute administration</w:t>
      </w:r>
      <w:r w:rsidR="000B6A6F">
        <w:rPr>
          <w:rFonts w:ascii="Times New Roman" w:hAnsi="Times New Roman" w:cs="Times New Roman"/>
        </w:rPr>
        <w:t>, the letter writer explains that a “strange partiality” to the Scots drove them southward in “</w:t>
      </w:r>
      <w:r w:rsidR="004B5D20">
        <w:rPr>
          <w:rFonts w:ascii="Times New Roman" w:hAnsi="Times New Roman" w:cs="Times New Roman"/>
        </w:rPr>
        <w:t xml:space="preserve">torrents” </w:t>
      </w:r>
      <w:r w:rsidR="005F54D0">
        <w:rPr>
          <w:rFonts w:ascii="Times New Roman" w:hAnsi="Times New Roman" w:cs="Times New Roman"/>
        </w:rPr>
        <w:t>(</w:t>
      </w:r>
      <w:r w:rsidR="004B5D20">
        <w:rPr>
          <w:rFonts w:ascii="Times New Roman" w:hAnsi="Times New Roman" w:cs="Times New Roman"/>
        </w:rPr>
        <w:t>23</w:t>
      </w:r>
      <w:r w:rsidR="005F54D0">
        <w:rPr>
          <w:rFonts w:ascii="Times New Roman" w:hAnsi="Times New Roman" w:cs="Times New Roman"/>
        </w:rPr>
        <w:t>)</w:t>
      </w:r>
      <w:r w:rsidR="004B5D20">
        <w:rPr>
          <w:rFonts w:ascii="Times New Roman" w:hAnsi="Times New Roman" w:cs="Times New Roman"/>
        </w:rPr>
        <w:t>.</w:t>
      </w:r>
      <w:r w:rsidR="000B6A6F">
        <w:rPr>
          <w:rFonts w:ascii="Times New Roman" w:hAnsi="Times New Roman" w:cs="Times New Roman"/>
        </w:rPr>
        <w:t xml:space="preserve">  </w:t>
      </w:r>
      <w:r w:rsidR="00E350FF">
        <w:rPr>
          <w:rFonts w:ascii="Times New Roman" w:hAnsi="Times New Roman" w:cs="Times New Roman"/>
        </w:rPr>
        <w:t xml:space="preserve">Posing as “a true North Briton” at a coffeehouse “resorted to by the Scotch”, he listens as </w:t>
      </w:r>
      <w:r w:rsidR="000B6A6F">
        <w:rPr>
          <w:rFonts w:ascii="Times New Roman" w:hAnsi="Times New Roman" w:cs="Times New Roman"/>
        </w:rPr>
        <w:t xml:space="preserve">a </w:t>
      </w:r>
      <w:r w:rsidR="00E350FF">
        <w:rPr>
          <w:rFonts w:ascii="Times New Roman" w:hAnsi="Times New Roman" w:cs="Times New Roman"/>
        </w:rPr>
        <w:t>Scotsm</w:t>
      </w:r>
      <w:r w:rsidR="000B6A6F">
        <w:rPr>
          <w:rFonts w:ascii="Times New Roman" w:hAnsi="Times New Roman" w:cs="Times New Roman"/>
        </w:rPr>
        <w:t>a</w:t>
      </w:r>
      <w:r w:rsidR="00E350FF">
        <w:rPr>
          <w:rFonts w:ascii="Times New Roman" w:hAnsi="Times New Roman" w:cs="Times New Roman"/>
        </w:rPr>
        <w:t>n</w:t>
      </w:r>
      <w:r w:rsidR="000B6A6F">
        <w:rPr>
          <w:rFonts w:ascii="Times New Roman" w:hAnsi="Times New Roman" w:cs="Times New Roman"/>
        </w:rPr>
        <w:t xml:space="preserve"> “gloried in the name of the whole nation, in saying, that had it not been for an earl of our court, the south of Great Britain would have been as eminent as ever” before pulling out a map to show the American how, in the “streets which stretch away to </w:t>
      </w:r>
      <w:proofErr w:type="spellStart"/>
      <w:r w:rsidR="000B6A6F">
        <w:rPr>
          <w:rFonts w:ascii="Times New Roman" w:hAnsi="Times New Roman" w:cs="Times New Roman"/>
        </w:rPr>
        <w:t>Brentford</w:t>
      </w:r>
      <w:proofErr w:type="spellEnd"/>
      <w:r w:rsidR="000B6A6F">
        <w:rPr>
          <w:rFonts w:ascii="Times New Roman" w:hAnsi="Times New Roman" w:cs="Times New Roman"/>
        </w:rPr>
        <w:t xml:space="preserve"> and Uxbridge…not one house…is inhabited by a South Briton – we have got a proper footing – and may we never lose it!” </w:t>
      </w:r>
      <w:r w:rsidR="005F54D0">
        <w:rPr>
          <w:rFonts w:ascii="Times New Roman" w:hAnsi="Times New Roman" w:cs="Times New Roman"/>
        </w:rPr>
        <w:t>(</w:t>
      </w:r>
      <w:r w:rsidR="000B6A6F">
        <w:rPr>
          <w:rFonts w:ascii="Times New Roman" w:hAnsi="Times New Roman" w:cs="Times New Roman"/>
        </w:rPr>
        <w:t>97, 99, 100</w:t>
      </w:r>
      <w:r w:rsidR="005F54D0">
        <w:rPr>
          <w:rFonts w:ascii="Times New Roman" w:hAnsi="Times New Roman" w:cs="Times New Roman"/>
        </w:rPr>
        <w:t>)</w:t>
      </w:r>
      <w:r w:rsidR="000B6A6F">
        <w:rPr>
          <w:rFonts w:ascii="Times New Roman" w:hAnsi="Times New Roman" w:cs="Times New Roman"/>
        </w:rPr>
        <w:t>.</w:t>
      </w:r>
      <w:r w:rsidR="00E350FF">
        <w:rPr>
          <w:rFonts w:ascii="Times New Roman" w:hAnsi="Times New Roman" w:cs="Times New Roman"/>
        </w:rPr>
        <w:t xml:space="preserve">  In imagining the Scots as invading England in an arrangement facilitated by Bute, </w:t>
      </w:r>
      <w:r w:rsidR="008B3B7B">
        <w:rPr>
          <w:rFonts w:ascii="Times New Roman" w:hAnsi="Times New Roman" w:cs="Times New Roman"/>
          <w:i/>
          <w:iCs/>
        </w:rPr>
        <w:t>Private Letters</w:t>
      </w:r>
      <w:r w:rsidR="008B3B7B">
        <w:rPr>
          <w:rFonts w:ascii="Times New Roman" w:hAnsi="Times New Roman" w:cs="Times New Roman"/>
        </w:rPr>
        <w:t xml:space="preserve"> taps into the broader debates about the Bute administration’s preference for </w:t>
      </w:r>
      <w:proofErr w:type="spellStart"/>
      <w:r w:rsidR="008B3B7B">
        <w:rPr>
          <w:rFonts w:ascii="Times New Roman" w:hAnsi="Times New Roman" w:cs="Times New Roman"/>
        </w:rPr>
        <w:t>favouring</w:t>
      </w:r>
      <w:proofErr w:type="spellEnd"/>
      <w:r w:rsidR="008B3B7B">
        <w:rPr>
          <w:rFonts w:ascii="Times New Roman" w:hAnsi="Times New Roman" w:cs="Times New Roman"/>
        </w:rPr>
        <w:t xml:space="preserve"> Scotsmen </w:t>
      </w:r>
      <w:r w:rsidR="003B3521">
        <w:rPr>
          <w:rFonts w:ascii="Times New Roman" w:hAnsi="Times New Roman" w:cs="Times New Roman"/>
        </w:rPr>
        <w:t>that</w:t>
      </w:r>
      <w:r w:rsidR="008B3B7B">
        <w:rPr>
          <w:rFonts w:ascii="Times New Roman" w:hAnsi="Times New Roman" w:cs="Times New Roman"/>
        </w:rPr>
        <w:t xml:space="preserve"> can </w:t>
      </w:r>
      <w:r w:rsidR="004275C5">
        <w:rPr>
          <w:rFonts w:ascii="Times New Roman" w:hAnsi="Times New Roman" w:cs="Times New Roman"/>
        </w:rPr>
        <w:t xml:space="preserve">also </w:t>
      </w:r>
      <w:r w:rsidR="008B3B7B">
        <w:rPr>
          <w:rFonts w:ascii="Times New Roman" w:hAnsi="Times New Roman" w:cs="Times New Roman"/>
        </w:rPr>
        <w:t>be seen</w:t>
      </w:r>
      <w:r w:rsidR="004275C5">
        <w:rPr>
          <w:rFonts w:ascii="Times New Roman" w:hAnsi="Times New Roman" w:cs="Times New Roman"/>
        </w:rPr>
        <w:t xml:space="preserve"> </w:t>
      </w:r>
      <w:r w:rsidR="008B3B7B">
        <w:rPr>
          <w:rFonts w:ascii="Times New Roman" w:hAnsi="Times New Roman" w:cs="Times New Roman"/>
        </w:rPr>
        <w:t xml:space="preserve">in a work like </w:t>
      </w:r>
      <w:r w:rsidR="008B3B7B">
        <w:rPr>
          <w:rFonts w:ascii="Times New Roman" w:hAnsi="Times New Roman" w:cs="Times New Roman"/>
          <w:i/>
          <w:iCs/>
        </w:rPr>
        <w:t>A Seasonable Alarm to the City of London</w:t>
      </w:r>
      <w:r w:rsidR="008B3B7B">
        <w:rPr>
          <w:rFonts w:ascii="Times New Roman" w:hAnsi="Times New Roman" w:cs="Times New Roman"/>
        </w:rPr>
        <w:t xml:space="preserve"> ([1764?]).  Published under the pseudonym Zachary Zeal, </w:t>
      </w:r>
      <w:r w:rsidR="008B3B7B">
        <w:rPr>
          <w:rFonts w:ascii="Times New Roman" w:hAnsi="Times New Roman" w:cs="Times New Roman"/>
          <w:i/>
          <w:iCs/>
        </w:rPr>
        <w:t>A Seasonable Alarm</w:t>
      </w:r>
      <w:r w:rsidR="008B3B7B">
        <w:rPr>
          <w:rFonts w:ascii="Times New Roman" w:hAnsi="Times New Roman" w:cs="Times New Roman"/>
        </w:rPr>
        <w:t xml:space="preserve"> figures proposed improvements to the City of London’s streets – in particular the removal of shop signs and the repaving of the streets with Aberdeen granite – as part of a Scottish invasion</w:t>
      </w:r>
      <w:r w:rsidR="000B6A6F">
        <w:rPr>
          <w:rFonts w:ascii="Times New Roman" w:hAnsi="Times New Roman" w:cs="Times New Roman"/>
        </w:rPr>
        <w:t>, voicing concerns about the potentially despotic, and un-English, connotations of improvement that Gwynn sought to address in his treatise</w:t>
      </w:r>
      <w:r w:rsidR="008B3B7B">
        <w:rPr>
          <w:rFonts w:ascii="Times New Roman" w:hAnsi="Times New Roman" w:cs="Times New Roman"/>
        </w:rPr>
        <w:t>.</w:t>
      </w:r>
      <w:r w:rsidR="000B6A6F">
        <w:rPr>
          <w:rFonts w:ascii="Times New Roman" w:hAnsi="Times New Roman" w:cs="Times New Roman"/>
        </w:rPr>
        <w:t xml:space="preserve">  Where Gwynn and others championed urban improvements that would serve as memorials of this age, Zeal argues that i</w:t>
      </w:r>
      <w:r w:rsidR="008B3B7B">
        <w:rPr>
          <w:rFonts w:ascii="Times New Roman" w:hAnsi="Times New Roman" w:cs="Times New Roman"/>
        </w:rPr>
        <w:t>n</w:t>
      </w:r>
      <w:r w:rsidR="003B3521">
        <w:rPr>
          <w:rFonts w:ascii="Times New Roman" w:hAnsi="Times New Roman" w:cs="Times New Roman"/>
        </w:rPr>
        <w:t xml:space="preserve"> advancing such renovations</w:t>
      </w:r>
      <w:r w:rsidR="000B6A6F">
        <w:rPr>
          <w:rFonts w:ascii="Times New Roman" w:hAnsi="Times New Roman" w:cs="Times New Roman"/>
        </w:rPr>
        <w:t xml:space="preserve">, </w:t>
      </w:r>
      <w:r w:rsidR="008B3B7B">
        <w:rPr>
          <w:rFonts w:ascii="Times New Roman" w:hAnsi="Times New Roman" w:cs="Times New Roman"/>
        </w:rPr>
        <w:t>the</w:t>
      </w:r>
      <w:r w:rsidR="00891AD7">
        <w:rPr>
          <w:rFonts w:ascii="Times New Roman" w:hAnsi="Times New Roman" w:cs="Times New Roman"/>
        </w:rPr>
        <w:t xml:space="preserve"> Bute </w:t>
      </w:r>
      <w:r w:rsidR="00891AD7">
        <w:rPr>
          <w:rFonts w:ascii="Times New Roman" w:hAnsi="Times New Roman" w:cs="Times New Roman"/>
        </w:rPr>
        <w:lastRenderedPageBreak/>
        <w:t>administration seeks to</w:t>
      </w:r>
      <w:r w:rsidR="008B3B7B">
        <w:rPr>
          <w:rFonts w:ascii="Times New Roman" w:hAnsi="Times New Roman" w:cs="Times New Roman"/>
        </w:rPr>
        <w:t xml:space="preserve"> eradicate the “healthful Roughness of our streets”</w:t>
      </w:r>
      <w:r w:rsidR="00FA32BC">
        <w:rPr>
          <w:rFonts w:ascii="Times New Roman" w:hAnsi="Times New Roman" w:cs="Times New Roman"/>
        </w:rPr>
        <w:t xml:space="preserve"> </w:t>
      </w:r>
      <w:r w:rsidR="00891AD7">
        <w:rPr>
          <w:rFonts w:ascii="Times New Roman" w:hAnsi="Times New Roman" w:cs="Times New Roman"/>
        </w:rPr>
        <w:t>and leave</w:t>
      </w:r>
      <w:r w:rsidR="00FA32BC">
        <w:rPr>
          <w:rFonts w:ascii="Times New Roman" w:hAnsi="Times New Roman" w:cs="Times New Roman"/>
        </w:rPr>
        <w:t xml:space="preserve"> the English without “a Foot of </w:t>
      </w:r>
      <w:r w:rsidR="00FA32BC" w:rsidRPr="00FA32BC">
        <w:rPr>
          <w:rFonts w:ascii="Times New Roman" w:hAnsi="Times New Roman" w:cs="Times New Roman"/>
          <w:i/>
          <w:iCs/>
        </w:rPr>
        <w:t>English</w:t>
      </w:r>
      <w:r w:rsidR="00FA32BC">
        <w:rPr>
          <w:rFonts w:ascii="Times New Roman" w:hAnsi="Times New Roman" w:cs="Times New Roman"/>
        </w:rPr>
        <w:t xml:space="preserve"> Ground to </w:t>
      </w:r>
      <w:r w:rsidR="00FA32BC" w:rsidRPr="000B6A6F">
        <w:rPr>
          <w:rFonts w:asciiTheme="majorBidi" w:hAnsiTheme="majorBidi" w:cstheme="majorBidi"/>
        </w:rPr>
        <w:t>walk upon”</w:t>
      </w:r>
      <w:r w:rsidR="000B6A6F" w:rsidRPr="000B6A6F">
        <w:rPr>
          <w:rFonts w:asciiTheme="majorBidi" w:hAnsiTheme="majorBidi" w:cstheme="majorBidi"/>
        </w:rPr>
        <w:t xml:space="preserve"> – an argument that figures improvement as distinctly un-English.</w:t>
      </w:r>
      <w:r w:rsidR="005F54D0">
        <w:rPr>
          <w:rStyle w:val="EndnoteReference"/>
          <w:rFonts w:asciiTheme="majorBidi" w:hAnsiTheme="majorBidi" w:cstheme="majorBidi"/>
        </w:rPr>
        <w:endnoteReference w:id="18"/>
      </w:r>
      <w:r w:rsidR="000B6A6F" w:rsidRPr="000B6A6F">
        <w:rPr>
          <w:rFonts w:asciiTheme="majorBidi" w:hAnsiTheme="majorBidi" w:cstheme="majorBidi"/>
        </w:rPr>
        <w:t xml:space="preserve">  </w:t>
      </w:r>
      <w:r w:rsidR="000B6A6F">
        <w:rPr>
          <w:rFonts w:asciiTheme="majorBidi" w:hAnsiTheme="majorBidi" w:cstheme="majorBidi"/>
        </w:rPr>
        <w:t xml:space="preserve">In </w:t>
      </w:r>
      <w:r w:rsidR="000B6A6F" w:rsidRPr="000B6A6F">
        <w:rPr>
          <w:rFonts w:asciiTheme="majorBidi" w:hAnsiTheme="majorBidi" w:cstheme="majorBidi"/>
        </w:rPr>
        <w:t>allowing</w:t>
      </w:r>
      <w:r w:rsidR="000B6A6F">
        <w:rPr>
          <w:rFonts w:ascii="Times New Roman" w:hAnsi="Times New Roman" w:cs="Times New Roman"/>
        </w:rPr>
        <w:t xml:space="preserve"> </w:t>
      </w:r>
      <w:r>
        <w:rPr>
          <w:rFonts w:ascii="Times New Roman" w:hAnsi="Times New Roman" w:cs="Times New Roman"/>
        </w:rPr>
        <w:t>such “improvements” to proceed</w:t>
      </w:r>
      <w:r w:rsidR="000B6A6F">
        <w:rPr>
          <w:rFonts w:ascii="Times New Roman" w:hAnsi="Times New Roman" w:cs="Times New Roman"/>
        </w:rPr>
        <w:t xml:space="preserve">, </w:t>
      </w:r>
      <w:r w:rsidR="004D5DD0">
        <w:rPr>
          <w:rFonts w:ascii="Times New Roman" w:hAnsi="Times New Roman" w:cs="Times New Roman"/>
        </w:rPr>
        <w:t>Zeal</w:t>
      </w:r>
      <w:r w:rsidR="00891AD7">
        <w:rPr>
          <w:rFonts w:ascii="Times New Roman" w:hAnsi="Times New Roman" w:cs="Times New Roman"/>
        </w:rPr>
        <w:t xml:space="preserve"> </w:t>
      </w:r>
      <w:r w:rsidR="000B6A6F">
        <w:rPr>
          <w:rFonts w:ascii="Times New Roman" w:hAnsi="Times New Roman" w:cs="Times New Roman"/>
        </w:rPr>
        <w:t>argues</w:t>
      </w:r>
      <w:r w:rsidR="00891AD7">
        <w:rPr>
          <w:rFonts w:ascii="Times New Roman" w:hAnsi="Times New Roman" w:cs="Times New Roman"/>
        </w:rPr>
        <w:t xml:space="preserve">, the English risk becoming like the Romans, who were “conquered by the very People they subdued” </w:t>
      </w:r>
      <w:r>
        <w:rPr>
          <w:rFonts w:ascii="Times New Roman" w:hAnsi="Times New Roman" w:cs="Times New Roman"/>
        </w:rPr>
        <w:t>after luxury and, with it, effeminacy made them “</w:t>
      </w:r>
      <w:r w:rsidR="000A796F">
        <w:rPr>
          <w:rFonts w:ascii="Times New Roman" w:hAnsi="Times New Roman" w:cs="Times New Roman"/>
        </w:rPr>
        <w:t xml:space="preserve">an easy Prey to the resistless Arms of a manly, rough, uncivilized Race” </w:t>
      </w:r>
      <w:r w:rsidR="005F54D0">
        <w:rPr>
          <w:rFonts w:ascii="Times New Roman" w:hAnsi="Times New Roman" w:cs="Times New Roman"/>
        </w:rPr>
        <w:t>(</w:t>
      </w:r>
      <w:r w:rsidR="000A796F">
        <w:rPr>
          <w:rFonts w:ascii="Times New Roman" w:hAnsi="Times New Roman" w:cs="Times New Roman"/>
        </w:rPr>
        <w:t>16</w:t>
      </w:r>
      <w:r w:rsidR="005F54D0">
        <w:rPr>
          <w:rFonts w:ascii="Times New Roman" w:hAnsi="Times New Roman" w:cs="Times New Roman"/>
        </w:rPr>
        <w:t>)</w:t>
      </w:r>
      <w:r w:rsidR="000B6A6F">
        <w:rPr>
          <w:rFonts w:ascii="Times New Roman" w:hAnsi="Times New Roman" w:cs="Times New Roman"/>
        </w:rPr>
        <w:t xml:space="preserve">.  </w:t>
      </w:r>
      <w:r w:rsidR="00FE2012">
        <w:rPr>
          <w:rFonts w:ascii="Times New Roman" w:hAnsi="Times New Roman" w:cs="Times New Roman"/>
        </w:rPr>
        <w:t>In imagining Scotch paving as a form of foreign invasion, Zeal</w:t>
      </w:r>
      <w:r w:rsidR="000B6A6F">
        <w:rPr>
          <w:rFonts w:ascii="Times New Roman" w:hAnsi="Times New Roman" w:cs="Times New Roman"/>
        </w:rPr>
        <w:t xml:space="preserve"> – whose English chauvinism </w:t>
      </w:r>
      <w:r w:rsidR="004275C5">
        <w:rPr>
          <w:rFonts w:ascii="Times New Roman" w:hAnsi="Times New Roman" w:cs="Times New Roman"/>
        </w:rPr>
        <w:t>may be</w:t>
      </w:r>
      <w:r w:rsidR="000B6A6F">
        <w:rPr>
          <w:rFonts w:ascii="Times New Roman" w:hAnsi="Times New Roman" w:cs="Times New Roman"/>
        </w:rPr>
        <w:t xml:space="preserve"> as much the object of satire as the Bute administration’s plans for paving the City –</w:t>
      </w:r>
      <w:r w:rsidR="00FE2012">
        <w:rPr>
          <w:rFonts w:ascii="Times New Roman" w:hAnsi="Times New Roman" w:cs="Times New Roman"/>
        </w:rPr>
        <w:t xml:space="preserve"> figures urban improvement not as an investment in the public good but as </w:t>
      </w:r>
      <w:r w:rsidR="000B6A6F">
        <w:rPr>
          <w:rFonts w:ascii="Times New Roman" w:hAnsi="Times New Roman" w:cs="Times New Roman"/>
        </w:rPr>
        <w:t>helping to hasten decline</w:t>
      </w:r>
      <w:r w:rsidR="00FE2012">
        <w:rPr>
          <w:rFonts w:ascii="Times New Roman" w:hAnsi="Times New Roman" w:cs="Times New Roman"/>
        </w:rPr>
        <w:t>.</w:t>
      </w:r>
    </w:p>
    <w:p w14:paraId="4CEB358E" w14:textId="7C2E821C" w:rsidR="00E1083B" w:rsidRDefault="006D5086" w:rsidP="000B6A6F">
      <w:pPr>
        <w:spacing w:line="480" w:lineRule="auto"/>
        <w:ind w:firstLine="720"/>
        <w:rPr>
          <w:rFonts w:ascii="Times New Roman" w:hAnsi="Times New Roman" w:cs="Times New Roman"/>
        </w:rPr>
      </w:pPr>
      <w:r>
        <w:rPr>
          <w:rFonts w:ascii="Times New Roman" w:hAnsi="Times New Roman" w:cs="Times New Roman"/>
        </w:rPr>
        <w:t>Like Zeal’s treatise</w:t>
      </w:r>
      <w:r w:rsidR="000B6A6F">
        <w:rPr>
          <w:rFonts w:ascii="Times New Roman" w:hAnsi="Times New Roman" w:cs="Times New Roman"/>
        </w:rPr>
        <w:t xml:space="preserve">, </w:t>
      </w:r>
      <w:r w:rsidR="000A796F">
        <w:rPr>
          <w:rFonts w:ascii="Times New Roman" w:hAnsi="Times New Roman" w:cs="Times New Roman"/>
          <w:i/>
          <w:iCs/>
        </w:rPr>
        <w:t>Private Letters</w:t>
      </w:r>
      <w:r w:rsidR="000A796F">
        <w:rPr>
          <w:rFonts w:ascii="Times New Roman" w:hAnsi="Times New Roman" w:cs="Times New Roman"/>
        </w:rPr>
        <w:t xml:space="preserve"> sees the seeds of decline – including the </w:t>
      </w:r>
      <w:r w:rsidR="009A7515">
        <w:rPr>
          <w:rFonts w:ascii="Times New Roman" w:hAnsi="Times New Roman" w:cs="Times New Roman"/>
        </w:rPr>
        <w:t>conduct</w:t>
      </w:r>
      <w:r w:rsidR="000A796F">
        <w:rPr>
          <w:rFonts w:ascii="Times New Roman" w:hAnsi="Times New Roman" w:cs="Times New Roman"/>
        </w:rPr>
        <w:t xml:space="preserve"> of the Bute administration, the hypocrisy of law and religion, the </w:t>
      </w:r>
      <w:r w:rsidR="000B6A6F">
        <w:rPr>
          <w:rFonts w:ascii="Times New Roman" w:hAnsi="Times New Roman" w:cs="Times New Roman"/>
        </w:rPr>
        <w:t>workings</w:t>
      </w:r>
      <w:r w:rsidR="000A796F">
        <w:rPr>
          <w:rFonts w:ascii="Times New Roman" w:hAnsi="Times New Roman" w:cs="Times New Roman"/>
        </w:rPr>
        <w:t xml:space="preserve"> of a credit economy, and widespread luxury and social vanity </w:t>
      </w:r>
      <w:r w:rsidR="00ED36C2">
        <w:rPr>
          <w:rFonts w:ascii="Times New Roman" w:hAnsi="Times New Roman" w:cs="Times New Roman"/>
        </w:rPr>
        <w:t>–</w:t>
      </w:r>
      <w:r w:rsidR="000A796F">
        <w:rPr>
          <w:rFonts w:ascii="Times New Roman" w:hAnsi="Times New Roman" w:cs="Times New Roman"/>
        </w:rPr>
        <w:t xml:space="preserve"> </w:t>
      </w:r>
      <w:r w:rsidR="004275C5">
        <w:rPr>
          <w:rFonts w:ascii="Times New Roman" w:hAnsi="Times New Roman" w:cs="Times New Roman"/>
        </w:rPr>
        <w:t xml:space="preserve">as having </w:t>
      </w:r>
      <w:r w:rsidR="00F200C3">
        <w:rPr>
          <w:rFonts w:ascii="Times New Roman" w:hAnsi="Times New Roman" w:cs="Times New Roman"/>
        </w:rPr>
        <w:t xml:space="preserve">already </w:t>
      </w:r>
      <w:r w:rsidR="004275C5">
        <w:rPr>
          <w:rFonts w:ascii="Times New Roman" w:hAnsi="Times New Roman" w:cs="Times New Roman"/>
        </w:rPr>
        <w:t>been</w:t>
      </w:r>
      <w:r w:rsidR="00ED36C2">
        <w:rPr>
          <w:rFonts w:ascii="Times New Roman" w:hAnsi="Times New Roman" w:cs="Times New Roman"/>
        </w:rPr>
        <w:t xml:space="preserve"> planted.  The impulse to identify </w:t>
      </w:r>
      <w:r w:rsidR="004275C5">
        <w:rPr>
          <w:rFonts w:ascii="Times New Roman" w:hAnsi="Times New Roman" w:cs="Times New Roman"/>
        </w:rPr>
        <w:t>the present as a pivotal moment</w:t>
      </w:r>
      <w:r w:rsidR="00ED36C2">
        <w:rPr>
          <w:rFonts w:ascii="Times New Roman" w:hAnsi="Times New Roman" w:cs="Times New Roman"/>
        </w:rPr>
        <w:t xml:space="preserve"> </w:t>
      </w:r>
      <w:r w:rsidR="00382872">
        <w:rPr>
          <w:rFonts w:ascii="Times New Roman" w:hAnsi="Times New Roman" w:cs="Times New Roman"/>
        </w:rPr>
        <w:t xml:space="preserve">can also be seen in an essay in the </w:t>
      </w:r>
      <w:r w:rsidR="00382872">
        <w:rPr>
          <w:rFonts w:ascii="Times New Roman" w:hAnsi="Times New Roman" w:cs="Times New Roman"/>
          <w:i/>
          <w:iCs/>
        </w:rPr>
        <w:t>Literary Register, or</w:t>
      </w:r>
      <w:r w:rsidR="000B6A6F">
        <w:rPr>
          <w:rFonts w:ascii="Times New Roman" w:hAnsi="Times New Roman" w:cs="Times New Roman"/>
          <w:i/>
          <w:iCs/>
        </w:rPr>
        <w:t xml:space="preserve"> </w:t>
      </w:r>
      <w:r w:rsidR="00382872">
        <w:rPr>
          <w:rFonts w:ascii="Times New Roman" w:hAnsi="Times New Roman" w:cs="Times New Roman"/>
          <w:i/>
          <w:iCs/>
        </w:rPr>
        <w:t>Weekly Miscellany</w:t>
      </w:r>
      <w:r w:rsidR="00382872">
        <w:rPr>
          <w:rFonts w:ascii="Times New Roman" w:hAnsi="Times New Roman" w:cs="Times New Roman"/>
        </w:rPr>
        <w:t xml:space="preserve"> entitled “Remarks, which are supposed will be made in this kingdom, by two North American </w:t>
      </w:r>
      <w:proofErr w:type="spellStart"/>
      <w:r w:rsidR="00382872">
        <w:rPr>
          <w:rFonts w:ascii="Times New Roman" w:hAnsi="Times New Roman" w:cs="Times New Roman"/>
        </w:rPr>
        <w:t>travellers</w:t>
      </w:r>
      <w:proofErr w:type="spellEnd"/>
      <w:r w:rsidR="00382872">
        <w:rPr>
          <w:rFonts w:ascii="Times New Roman" w:hAnsi="Times New Roman" w:cs="Times New Roman"/>
        </w:rPr>
        <w:t xml:space="preserve"> in the year one thousand nine hundred and forty-four” that was published in 1769.  On arrival, the visitors </w:t>
      </w:r>
      <w:r w:rsidR="009A7515">
        <w:rPr>
          <w:rFonts w:ascii="Times New Roman" w:hAnsi="Times New Roman" w:cs="Times New Roman"/>
        </w:rPr>
        <w:t>express</w:t>
      </w:r>
      <w:r w:rsidR="00382872">
        <w:rPr>
          <w:rFonts w:ascii="Times New Roman" w:hAnsi="Times New Roman" w:cs="Times New Roman"/>
        </w:rPr>
        <w:t xml:space="preserve"> their astonishment </w:t>
      </w:r>
      <w:r w:rsidR="007A7C97">
        <w:rPr>
          <w:rFonts w:ascii="Times New Roman" w:hAnsi="Times New Roman" w:cs="Times New Roman"/>
        </w:rPr>
        <w:t>to “find this once imperial city…</w:t>
      </w:r>
      <w:r w:rsidR="00382872">
        <w:rPr>
          <w:rFonts w:ascii="Times New Roman" w:hAnsi="Times New Roman" w:cs="Times New Roman"/>
        </w:rPr>
        <w:t xml:space="preserve">this ancient, and once most august city, now fallen to a similar decay and ruin with </w:t>
      </w:r>
      <w:proofErr w:type="spellStart"/>
      <w:r w:rsidR="00382872">
        <w:rPr>
          <w:rFonts w:ascii="Times New Roman" w:hAnsi="Times New Roman" w:cs="Times New Roman"/>
        </w:rPr>
        <w:t>Balbec</w:t>
      </w:r>
      <w:proofErr w:type="spellEnd"/>
      <w:r w:rsidR="00382872">
        <w:rPr>
          <w:rFonts w:ascii="Times New Roman" w:hAnsi="Times New Roman" w:cs="Times New Roman"/>
        </w:rPr>
        <w:t xml:space="preserve">, Persepolis, Palmira, Athens, and Rome”, situating </w:t>
      </w:r>
      <w:r w:rsidR="007A7C97">
        <w:rPr>
          <w:rFonts w:ascii="Times New Roman" w:hAnsi="Times New Roman" w:cs="Times New Roman"/>
        </w:rPr>
        <w:t>London</w:t>
      </w:r>
      <w:r w:rsidR="00382872">
        <w:rPr>
          <w:rFonts w:ascii="Times New Roman" w:hAnsi="Times New Roman" w:cs="Times New Roman"/>
        </w:rPr>
        <w:t xml:space="preserve"> within a longer history of the decline and fall of empires.</w:t>
      </w:r>
      <w:r w:rsidR="005F54D0">
        <w:rPr>
          <w:rStyle w:val="EndnoteReference"/>
          <w:rFonts w:ascii="Times New Roman" w:hAnsi="Times New Roman" w:cs="Times New Roman"/>
        </w:rPr>
        <w:endnoteReference w:id="19"/>
      </w:r>
      <w:r w:rsidR="007A7C97">
        <w:rPr>
          <w:rFonts w:ascii="Times New Roman" w:hAnsi="Times New Roman" w:cs="Times New Roman"/>
        </w:rPr>
        <w:t xml:space="preserve">  </w:t>
      </w:r>
      <w:r w:rsidR="009A7515">
        <w:rPr>
          <w:rFonts w:ascii="Times New Roman" w:hAnsi="Times New Roman" w:cs="Times New Roman"/>
        </w:rPr>
        <w:t xml:space="preserve">The dialogue that ensues as they tour </w:t>
      </w:r>
      <w:r w:rsidR="00F32E7A">
        <w:rPr>
          <w:rFonts w:ascii="Times New Roman" w:hAnsi="Times New Roman" w:cs="Times New Roman"/>
        </w:rPr>
        <w:t xml:space="preserve">London’s ruins with </w:t>
      </w:r>
      <w:r w:rsidR="007A7C97">
        <w:rPr>
          <w:rFonts w:ascii="Times New Roman" w:hAnsi="Times New Roman" w:cs="Times New Roman"/>
        </w:rPr>
        <w:t xml:space="preserve">“a poor Briton” who offers to </w:t>
      </w:r>
      <w:r w:rsidR="00D63E23">
        <w:rPr>
          <w:rFonts w:ascii="Times New Roman" w:hAnsi="Times New Roman" w:cs="Times New Roman"/>
        </w:rPr>
        <w:t>serve as their guide</w:t>
      </w:r>
      <w:r w:rsidR="009A7515">
        <w:rPr>
          <w:rFonts w:ascii="Times New Roman" w:hAnsi="Times New Roman" w:cs="Times New Roman"/>
        </w:rPr>
        <w:t xml:space="preserve"> raises </w:t>
      </w:r>
      <w:r w:rsidR="002C7ECC">
        <w:rPr>
          <w:rFonts w:ascii="Times New Roman" w:hAnsi="Times New Roman" w:cs="Times New Roman"/>
        </w:rPr>
        <w:t xml:space="preserve">questions about London’s past status as, in the guide’s words, “the seat of arts, learning, trade and power” </w:t>
      </w:r>
      <w:r w:rsidR="00A671D2">
        <w:rPr>
          <w:rFonts w:ascii="Times New Roman" w:hAnsi="Times New Roman" w:cs="Times New Roman"/>
        </w:rPr>
        <w:t>(</w:t>
      </w:r>
      <w:r w:rsidR="002C7ECC">
        <w:rPr>
          <w:rFonts w:ascii="Times New Roman" w:hAnsi="Times New Roman" w:cs="Times New Roman"/>
        </w:rPr>
        <w:t>98</w:t>
      </w:r>
      <w:r w:rsidR="00A671D2">
        <w:rPr>
          <w:rFonts w:ascii="Times New Roman" w:hAnsi="Times New Roman" w:cs="Times New Roman"/>
        </w:rPr>
        <w:t>)</w:t>
      </w:r>
      <w:r w:rsidR="002C7ECC">
        <w:rPr>
          <w:rFonts w:ascii="Times New Roman" w:hAnsi="Times New Roman" w:cs="Times New Roman"/>
        </w:rPr>
        <w:t xml:space="preserve">.  While the visitors note that the ruins of St. Paul’s offer “convincing proof, not only of their knowledge in architecture, but of the great riches of this once free and powerful people”, elsewhere </w:t>
      </w:r>
      <w:r w:rsidR="009A7515">
        <w:rPr>
          <w:rFonts w:ascii="Times New Roman" w:hAnsi="Times New Roman" w:cs="Times New Roman"/>
        </w:rPr>
        <w:t>the evidence</w:t>
      </w:r>
      <w:r w:rsidR="002C7ECC">
        <w:rPr>
          <w:rFonts w:ascii="Times New Roman" w:hAnsi="Times New Roman" w:cs="Times New Roman"/>
        </w:rPr>
        <w:t xml:space="preserve"> of past grandeur is </w:t>
      </w:r>
      <w:r w:rsidR="009A7515">
        <w:rPr>
          <w:rFonts w:ascii="Times New Roman" w:hAnsi="Times New Roman" w:cs="Times New Roman"/>
        </w:rPr>
        <w:t>harder to find</w:t>
      </w:r>
      <w:r w:rsidR="00A671D2">
        <w:rPr>
          <w:rFonts w:ascii="Times New Roman" w:hAnsi="Times New Roman" w:cs="Times New Roman"/>
        </w:rPr>
        <w:t xml:space="preserve"> (98)</w:t>
      </w:r>
      <w:r w:rsidR="002C7ECC">
        <w:rPr>
          <w:rFonts w:ascii="Times New Roman" w:hAnsi="Times New Roman" w:cs="Times New Roman"/>
        </w:rPr>
        <w:t xml:space="preserve">.  </w:t>
      </w:r>
      <w:r w:rsidR="00D63E23">
        <w:rPr>
          <w:rFonts w:ascii="Times New Roman" w:hAnsi="Times New Roman" w:cs="Times New Roman"/>
        </w:rPr>
        <w:t xml:space="preserve">When </w:t>
      </w:r>
      <w:r>
        <w:rPr>
          <w:rFonts w:ascii="Times New Roman" w:hAnsi="Times New Roman" w:cs="Times New Roman"/>
        </w:rPr>
        <w:t xml:space="preserve">the </w:t>
      </w:r>
      <w:r w:rsidR="00D63E23">
        <w:rPr>
          <w:rFonts w:ascii="Times New Roman" w:hAnsi="Times New Roman" w:cs="Times New Roman"/>
        </w:rPr>
        <w:t>North Americans</w:t>
      </w:r>
      <w:r w:rsidR="002C7ECC">
        <w:rPr>
          <w:rFonts w:ascii="Times New Roman" w:hAnsi="Times New Roman" w:cs="Times New Roman"/>
        </w:rPr>
        <w:t xml:space="preserve"> ask the</w:t>
      </w:r>
      <w:r w:rsidR="00D63E23">
        <w:rPr>
          <w:rFonts w:ascii="Times New Roman" w:hAnsi="Times New Roman" w:cs="Times New Roman"/>
        </w:rPr>
        <w:t>ir</w:t>
      </w:r>
      <w:r w:rsidR="002C7ECC">
        <w:rPr>
          <w:rFonts w:ascii="Times New Roman" w:hAnsi="Times New Roman" w:cs="Times New Roman"/>
        </w:rPr>
        <w:t xml:space="preserve"> </w:t>
      </w:r>
      <w:r w:rsidR="00D63E23">
        <w:rPr>
          <w:rFonts w:ascii="Times New Roman" w:hAnsi="Times New Roman" w:cs="Times New Roman"/>
        </w:rPr>
        <w:t>conductor</w:t>
      </w:r>
      <w:r w:rsidR="002C7ECC">
        <w:rPr>
          <w:rFonts w:ascii="Times New Roman" w:hAnsi="Times New Roman" w:cs="Times New Roman"/>
        </w:rPr>
        <w:t xml:space="preserve"> to show them the Admiralty and the Treasury, </w:t>
      </w:r>
      <w:r>
        <w:rPr>
          <w:rFonts w:ascii="Times New Roman" w:hAnsi="Times New Roman" w:cs="Times New Roman"/>
        </w:rPr>
        <w:t xml:space="preserve">both of </w:t>
      </w:r>
      <w:r w:rsidR="002C7ECC">
        <w:rPr>
          <w:rFonts w:ascii="Times New Roman" w:hAnsi="Times New Roman" w:cs="Times New Roman"/>
        </w:rPr>
        <w:t>which</w:t>
      </w:r>
      <w:r w:rsidR="00D63E23">
        <w:rPr>
          <w:rFonts w:ascii="Times New Roman" w:hAnsi="Times New Roman" w:cs="Times New Roman"/>
        </w:rPr>
        <w:t xml:space="preserve"> they have read about in their </w:t>
      </w:r>
      <w:r w:rsidR="002C7ECC">
        <w:rPr>
          <w:rFonts w:ascii="Times New Roman" w:hAnsi="Times New Roman" w:cs="Times New Roman"/>
        </w:rPr>
        <w:t xml:space="preserve">guidebook, they find that such institutions are only a name to </w:t>
      </w:r>
      <w:r w:rsidR="00D63E23">
        <w:rPr>
          <w:rFonts w:ascii="Times New Roman" w:hAnsi="Times New Roman" w:cs="Times New Roman"/>
        </w:rPr>
        <w:lastRenderedPageBreak/>
        <w:t>him</w:t>
      </w:r>
      <w:r w:rsidR="002C7ECC">
        <w:rPr>
          <w:rFonts w:ascii="Times New Roman" w:hAnsi="Times New Roman" w:cs="Times New Roman"/>
        </w:rPr>
        <w:t>.</w:t>
      </w:r>
      <w:r w:rsidR="00D4365D">
        <w:rPr>
          <w:rFonts w:ascii="Times New Roman" w:hAnsi="Times New Roman" w:cs="Times New Roman"/>
        </w:rPr>
        <w:t xml:space="preserve"> While the guide marks moments </w:t>
      </w:r>
      <w:r w:rsidR="00D63E23">
        <w:rPr>
          <w:rFonts w:ascii="Times New Roman" w:hAnsi="Times New Roman" w:cs="Times New Roman"/>
        </w:rPr>
        <w:t>that point to the onset of decline</w:t>
      </w:r>
      <w:r w:rsidR="00D4365D">
        <w:rPr>
          <w:rFonts w:ascii="Times New Roman" w:hAnsi="Times New Roman" w:cs="Times New Roman"/>
        </w:rPr>
        <w:t xml:space="preserve"> (such as the rise of bribery and corruption amongst London’s citizens, and the conduct of the East India Company), he presents London’s “distinguished ruins” as offering convincing proof “of the magnificence of this once famous city” </w:t>
      </w:r>
      <w:r w:rsidR="00A671D2">
        <w:rPr>
          <w:rFonts w:ascii="Times New Roman" w:hAnsi="Times New Roman" w:cs="Times New Roman"/>
        </w:rPr>
        <w:t>(</w:t>
      </w:r>
      <w:r w:rsidR="00D4365D">
        <w:rPr>
          <w:rFonts w:ascii="Times New Roman" w:hAnsi="Times New Roman" w:cs="Times New Roman"/>
        </w:rPr>
        <w:t>99</w:t>
      </w:r>
      <w:r w:rsidR="00A671D2">
        <w:rPr>
          <w:rFonts w:ascii="Times New Roman" w:hAnsi="Times New Roman" w:cs="Times New Roman"/>
        </w:rPr>
        <w:t>)</w:t>
      </w:r>
      <w:r w:rsidR="00D4365D">
        <w:rPr>
          <w:rFonts w:ascii="Times New Roman" w:hAnsi="Times New Roman" w:cs="Times New Roman"/>
        </w:rPr>
        <w:t xml:space="preserve">.  His lament for the loss of a moment when “merchants were princes” meets with a </w:t>
      </w:r>
      <w:proofErr w:type="spellStart"/>
      <w:r w:rsidR="00D4365D">
        <w:rPr>
          <w:rFonts w:ascii="Times New Roman" w:hAnsi="Times New Roman" w:cs="Times New Roman"/>
        </w:rPr>
        <w:t>retort</w:t>
      </w:r>
      <w:proofErr w:type="spellEnd"/>
      <w:r w:rsidR="00D4365D">
        <w:rPr>
          <w:rFonts w:ascii="Times New Roman" w:hAnsi="Times New Roman" w:cs="Times New Roman"/>
        </w:rPr>
        <w:t xml:space="preserve"> from the travelers that the present state of decline is down </w:t>
      </w:r>
      <w:r w:rsidR="009A7515">
        <w:rPr>
          <w:rFonts w:ascii="Times New Roman" w:hAnsi="Times New Roman" w:cs="Times New Roman"/>
        </w:rPr>
        <w:t xml:space="preserve">to </w:t>
      </w:r>
      <w:r w:rsidR="00D4365D">
        <w:rPr>
          <w:rFonts w:ascii="Times New Roman" w:hAnsi="Times New Roman" w:cs="Times New Roman"/>
        </w:rPr>
        <w:t xml:space="preserve">“the depravity of your rulers”, particularly in </w:t>
      </w:r>
      <w:r>
        <w:rPr>
          <w:rFonts w:ascii="Times New Roman" w:hAnsi="Times New Roman" w:cs="Times New Roman"/>
        </w:rPr>
        <w:t>treating</w:t>
      </w:r>
      <w:r w:rsidR="00D4365D">
        <w:rPr>
          <w:rFonts w:ascii="Times New Roman" w:hAnsi="Times New Roman" w:cs="Times New Roman"/>
        </w:rPr>
        <w:t xml:space="preserve"> American </w:t>
      </w:r>
      <w:r>
        <w:rPr>
          <w:rFonts w:ascii="Times New Roman" w:hAnsi="Times New Roman" w:cs="Times New Roman"/>
        </w:rPr>
        <w:t>colonists “more like aliens than fellow subjects”</w:t>
      </w:r>
      <w:r w:rsidR="00D4365D">
        <w:rPr>
          <w:rFonts w:ascii="Times New Roman" w:hAnsi="Times New Roman" w:cs="Times New Roman"/>
        </w:rPr>
        <w:t>, as well as</w:t>
      </w:r>
      <w:r w:rsidR="00CF0426">
        <w:rPr>
          <w:rFonts w:ascii="Times New Roman" w:hAnsi="Times New Roman" w:cs="Times New Roman"/>
        </w:rPr>
        <w:t xml:space="preserve"> a more general “dissipation, intemperance, injustice, violence, ignorance, and despotism” </w:t>
      </w:r>
      <w:r w:rsidR="00A671D2">
        <w:rPr>
          <w:rFonts w:ascii="Times New Roman" w:hAnsi="Times New Roman" w:cs="Times New Roman"/>
        </w:rPr>
        <w:t>(</w:t>
      </w:r>
      <w:r w:rsidR="00CF0426">
        <w:rPr>
          <w:rFonts w:ascii="Times New Roman" w:hAnsi="Times New Roman" w:cs="Times New Roman"/>
        </w:rPr>
        <w:t>99</w:t>
      </w:r>
      <w:r w:rsidR="00A671D2">
        <w:rPr>
          <w:rFonts w:ascii="Times New Roman" w:hAnsi="Times New Roman" w:cs="Times New Roman"/>
        </w:rPr>
        <w:t>)</w:t>
      </w:r>
      <w:r w:rsidR="00CF0426">
        <w:rPr>
          <w:rFonts w:ascii="Times New Roman" w:hAnsi="Times New Roman" w:cs="Times New Roman"/>
        </w:rPr>
        <w:t xml:space="preserve">. </w:t>
      </w:r>
      <w:r w:rsidR="00E1083B">
        <w:rPr>
          <w:rFonts w:ascii="Times New Roman" w:hAnsi="Times New Roman" w:cs="Times New Roman"/>
        </w:rPr>
        <w:t xml:space="preserve"> The ruins thus simultaneously record London’s past glory and serve as a monument to the various transformations – political and social – that have </w:t>
      </w:r>
      <w:r w:rsidR="004275C5">
        <w:rPr>
          <w:rFonts w:ascii="Times New Roman" w:hAnsi="Times New Roman" w:cs="Times New Roman"/>
        </w:rPr>
        <w:t>contributed to</w:t>
      </w:r>
      <w:r w:rsidR="00E1083B">
        <w:rPr>
          <w:rFonts w:ascii="Times New Roman" w:hAnsi="Times New Roman" w:cs="Times New Roman"/>
        </w:rPr>
        <w:t xml:space="preserve"> its decline.</w:t>
      </w:r>
    </w:p>
    <w:p w14:paraId="1B38BFE1" w14:textId="77777777" w:rsidR="008C6BB5" w:rsidRDefault="008C6BB5" w:rsidP="000B6A6F">
      <w:pPr>
        <w:spacing w:line="480" w:lineRule="auto"/>
        <w:ind w:firstLine="720"/>
        <w:rPr>
          <w:rFonts w:ascii="Times New Roman" w:hAnsi="Times New Roman" w:cs="Times New Roman"/>
        </w:rPr>
      </w:pPr>
    </w:p>
    <w:p w14:paraId="177312D6" w14:textId="7E6D6F2B" w:rsidR="000B6A6F" w:rsidRPr="000B6A6F" w:rsidRDefault="000B6A6F" w:rsidP="004275C5">
      <w:pPr>
        <w:spacing w:line="480" w:lineRule="auto"/>
        <w:ind w:firstLine="720"/>
        <w:rPr>
          <w:rFonts w:ascii="Times New Roman" w:hAnsi="Times New Roman" w:cs="Times New Roman"/>
        </w:rPr>
      </w:pPr>
      <w:r>
        <w:rPr>
          <w:rFonts w:ascii="Times New Roman" w:hAnsi="Times New Roman" w:cs="Times New Roman"/>
        </w:rPr>
        <w:t>Across a range of works produced in the 1760s, then, different versions of a discourse of ruin circulated.  Broadly speaking,</w:t>
      </w:r>
      <w:r w:rsidR="004275C5">
        <w:rPr>
          <w:rFonts w:ascii="Times New Roman" w:hAnsi="Times New Roman" w:cs="Times New Roman"/>
        </w:rPr>
        <w:t xml:space="preserve"> there is an acceptance of the inevitability of ruin</w:t>
      </w:r>
      <w:r>
        <w:rPr>
          <w:rFonts w:ascii="Times New Roman" w:hAnsi="Times New Roman" w:cs="Times New Roman"/>
        </w:rPr>
        <w:t xml:space="preserve"> in these publications.  They differ, though, in </w:t>
      </w:r>
      <w:r w:rsidR="003D10B7">
        <w:rPr>
          <w:rFonts w:ascii="Times New Roman" w:hAnsi="Times New Roman" w:cs="Times New Roman"/>
        </w:rPr>
        <w:t>their sense of the present’s relationship to that future moment</w:t>
      </w:r>
      <w:r>
        <w:rPr>
          <w:rFonts w:ascii="Times New Roman" w:hAnsi="Times New Roman" w:cs="Times New Roman"/>
        </w:rPr>
        <w:t xml:space="preserve">.  </w:t>
      </w:r>
      <w:r w:rsidR="003D10B7">
        <w:rPr>
          <w:rFonts w:ascii="Times New Roman" w:hAnsi="Times New Roman" w:cs="Times New Roman"/>
        </w:rPr>
        <w:t xml:space="preserve">For </w:t>
      </w:r>
      <w:r>
        <w:rPr>
          <w:rFonts w:ascii="Times New Roman" w:hAnsi="Times New Roman" w:cs="Times New Roman"/>
        </w:rPr>
        <w:t xml:space="preserve">Gwynn and </w:t>
      </w:r>
      <w:proofErr w:type="spellStart"/>
      <w:r>
        <w:rPr>
          <w:rFonts w:ascii="Times New Roman" w:hAnsi="Times New Roman" w:cs="Times New Roman"/>
        </w:rPr>
        <w:t>Mylne</w:t>
      </w:r>
      <w:proofErr w:type="spellEnd"/>
      <w:r>
        <w:rPr>
          <w:rFonts w:ascii="Times New Roman" w:hAnsi="Times New Roman" w:cs="Times New Roman"/>
        </w:rPr>
        <w:t xml:space="preserve"> </w:t>
      </w:r>
      <w:r w:rsidR="003D10B7">
        <w:rPr>
          <w:rFonts w:ascii="Times New Roman" w:hAnsi="Times New Roman" w:cs="Times New Roman"/>
        </w:rPr>
        <w:t xml:space="preserve">the </w:t>
      </w:r>
      <w:r w:rsidR="008C6BB5">
        <w:rPr>
          <w:rFonts w:ascii="Times New Roman" w:hAnsi="Times New Roman" w:cs="Times New Roman"/>
        </w:rPr>
        <w:t>contemporary</w:t>
      </w:r>
      <w:r w:rsidR="003D10B7">
        <w:rPr>
          <w:rFonts w:ascii="Times New Roman" w:hAnsi="Times New Roman" w:cs="Times New Roman"/>
        </w:rPr>
        <w:t xml:space="preserve"> moment</w:t>
      </w:r>
      <w:r w:rsidR="008C6BB5">
        <w:rPr>
          <w:rFonts w:ascii="Times New Roman" w:hAnsi="Times New Roman" w:cs="Times New Roman"/>
        </w:rPr>
        <w:t xml:space="preserve"> is one</w:t>
      </w:r>
      <w:r>
        <w:rPr>
          <w:rFonts w:ascii="Times New Roman" w:hAnsi="Times New Roman" w:cs="Times New Roman"/>
        </w:rPr>
        <w:t xml:space="preserve"> to seize</w:t>
      </w:r>
      <w:r w:rsidR="003D10B7">
        <w:rPr>
          <w:rFonts w:ascii="Times New Roman" w:hAnsi="Times New Roman" w:cs="Times New Roman"/>
        </w:rPr>
        <w:t>, one in which encouragement of the arts would lead to more magni</w:t>
      </w:r>
      <w:r w:rsidR="004275C5">
        <w:rPr>
          <w:rFonts w:ascii="Times New Roman" w:hAnsi="Times New Roman" w:cs="Times New Roman"/>
        </w:rPr>
        <w:t>fi</w:t>
      </w:r>
      <w:r w:rsidR="003D10B7">
        <w:rPr>
          <w:rFonts w:ascii="Times New Roman" w:hAnsi="Times New Roman" w:cs="Times New Roman"/>
        </w:rPr>
        <w:t xml:space="preserve">cent architecture that would in turn offer </w:t>
      </w:r>
      <w:r w:rsidR="009A7515">
        <w:rPr>
          <w:rFonts w:ascii="Times New Roman" w:hAnsi="Times New Roman" w:cs="Times New Roman"/>
        </w:rPr>
        <w:t>undisputed</w:t>
      </w:r>
      <w:r w:rsidR="003D10B7">
        <w:rPr>
          <w:rFonts w:ascii="Times New Roman" w:hAnsi="Times New Roman" w:cs="Times New Roman"/>
        </w:rPr>
        <w:t xml:space="preserve"> proof </w:t>
      </w:r>
      <w:r>
        <w:rPr>
          <w:rFonts w:ascii="Times New Roman" w:hAnsi="Times New Roman" w:cs="Times New Roman"/>
        </w:rPr>
        <w:t xml:space="preserve">of Britain’s status, even when fragments of such buildings are all that remain.  For the authors of </w:t>
      </w:r>
      <w:r>
        <w:rPr>
          <w:rFonts w:ascii="Times New Roman" w:hAnsi="Times New Roman" w:cs="Times New Roman"/>
          <w:i/>
          <w:iCs/>
        </w:rPr>
        <w:t>Private Letters</w:t>
      </w:r>
      <w:r>
        <w:rPr>
          <w:rFonts w:ascii="Times New Roman" w:hAnsi="Times New Roman" w:cs="Times New Roman"/>
        </w:rPr>
        <w:t xml:space="preserve"> and “Remarks…by two American travelers”, </w:t>
      </w:r>
      <w:r w:rsidR="009A7515">
        <w:rPr>
          <w:rFonts w:ascii="Times New Roman" w:hAnsi="Times New Roman" w:cs="Times New Roman"/>
        </w:rPr>
        <w:t xml:space="preserve">by contrast, </w:t>
      </w:r>
      <w:r w:rsidR="004275C5">
        <w:rPr>
          <w:rFonts w:ascii="Times New Roman" w:hAnsi="Times New Roman" w:cs="Times New Roman"/>
        </w:rPr>
        <w:t xml:space="preserve">imagined </w:t>
      </w:r>
      <w:r>
        <w:rPr>
          <w:rFonts w:ascii="Times New Roman" w:hAnsi="Times New Roman" w:cs="Times New Roman"/>
        </w:rPr>
        <w:t xml:space="preserve">future encounters </w:t>
      </w:r>
      <w:r w:rsidR="004275C5">
        <w:rPr>
          <w:rFonts w:ascii="Times New Roman" w:hAnsi="Times New Roman" w:cs="Times New Roman"/>
        </w:rPr>
        <w:t xml:space="preserve">with the ruins of London provided a new perspective on the corruption of the present. </w:t>
      </w:r>
      <w:r w:rsidR="009A7515">
        <w:rPr>
          <w:rFonts w:ascii="Times New Roman" w:hAnsi="Times New Roman" w:cs="Times New Roman"/>
        </w:rPr>
        <w:t xml:space="preserve"> </w:t>
      </w:r>
      <w:r>
        <w:rPr>
          <w:rFonts w:ascii="Times New Roman" w:hAnsi="Times New Roman" w:cs="Times New Roman"/>
        </w:rPr>
        <w:t xml:space="preserve">Where Gwynn and </w:t>
      </w:r>
      <w:proofErr w:type="spellStart"/>
      <w:r>
        <w:rPr>
          <w:rFonts w:ascii="Times New Roman" w:hAnsi="Times New Roman" w:cs="Times New Roman"/>
        </w:rPr>
        <w:t>Mylne</w:t>
      </w:r>
      <w:proofErr w:type="spellEnd"/>
      <w:r>
        <w:rPr>
          <w:rFonts w:ascii="Times New Roman" w:hAnsi="Times New Roman" w:cs="Times New Roman"/>
        </w:rPr>
        <w:t xml:space="preserve"> suggest a confidence that magnificent public works would reliably testify to Britain’s military, commercial, and artistic achievements, the author</w:t>
      </w:r>
      <w:r w:rsidR="004275C5">
        <w:rPr>
          <w:rFonts w:ascii="Times New Roman" w:hAnsi="Times New Roman" w:cs="Times New Roman"/>
        </w:rPr>
        <w:t>s</w:t>
      </w:r>
      <w:r>
        <w:rPr>
          <w:rFonts w:ascii="Times New Roman" w:hAnsi="Times New Roman" w:cs="Times New Roman"/>
        </w:rPr>
        <w:t xml:space="preserve"> of </w:t>
      </w:r>
      <w:r>
        <w:rPr>
          <w:rFonts w:ascii="Times New Roman" w:hAnsi="Times New Roman" w:cs="Times New Roman"/>
          <w:i/>
          <w:iCs/>
        </w:rPr>
        <w:t>Private Letters</w:t>
      </w:r>
      <w:r>
        <w:rPr>
          <w:rFonts w:ascii="Times New Roman" w:hAnsi="Times New Roman" w:cs="Times New Roman"/>
        </w:rPr>
        <w:t xml:space="preserve"> and “Remarks” point to the possibility that in viewing the vestiges of what was, some viewers might see ruin only as ruin, and not </w:t>
      </w:r>
      <w:r w:rsidR="008C6BB5">
        <w:rPr>
          <w:rFonts w:ascii="Times New Roman" w:hAnsi="Times New Roman" w:cs="Times New Roman"/>
        </w:rPr>
        <w:t xml:space="preserve">as </w:t>
      </w:r>
      <w:r>
        <w:rPr>
          <w:rFonts w:ascii="Times New Roman" w:hAnsi="Times New Roman" w:cs="Times New Roman"/>
        </w:rPr>
        <w:t xml:space="preserve">evidence of former glory.  The manifold meanings of ruins would continue to play out in later invocations of the ruin trope </w:t>
      </w:r>
      <w:r w:rsidR="004275C5">
        <w:rPr>
          <w:rFonts w:ascii="Times New Roman" w:hAnsi="Times New Roman" w:cs="Times New Roman"/>
        </w:rPr>
        <w:t>that meditated</w:t>
      </w:r>
      <w:r>
        <w:rPr>
          <w:rFonts w:ascii="Times New Roman" w:hAnsi="Times New Roman" w:cs="Times New Roman"/>
        </w:rPr>
        <w:t xml:space="preserve"> on Britain’s status as an empire during and after both the American Revolution and the Napoleonic Wars (</w:t>
      </w:r>
      <w:r>
        <w:rPr>
          <w:rFonts w:ascii="Times New Roman" w:hAnsi="Times New Roman" w:cs="Times New Roman"/>
          <w:i/>
          <w:iCs/>
        </w:rPr>
        <w:t>Private Letters</w:t>
      </w:r>
      <w:r>
        <w:rPr>
          <w:rFonts w:ascii="Times New Roman" w:hAnsi="Times New Roman" w:cs="Times New Roman"/>
        </w:rPr>
        <w:t xml:space="preserve"> was republished in </w:t>
      </w:r>
      <w:r>
        <w:rPr>
          <w:rFonts w:ascii="Times New Roman" w:hAnsi="Times New Roman" w:cs="Times New Roman"/>
        </w:rPr>
        <w:lastRenderedPageBreak/>
        <w:t xml:space="preserve">1781 under the title </w:t>
      </w:r>
      <w:r>
        <w:rPr>
          <w:rFonts w:ascii="Times New Roman" w:hAnsi="Times New Roman" w:cs="Times New Roman"/>
          <w:i/>
          <w:iCs/>
        </w:rPr>
        <w:t>Anticipation, or the Voyage of an American to England in the Year 1899</w:t>
      </w:r>
      <w:r>
        <w:rPr>
          <w:rFonts w:ascii="Times New Roman" w:hAnsi="Times New Roman" w:cs="Times New Roman"/>
        </w:rPr>
        <w:t xml:space="preserve">).  Much like the future ruins they invoke, </w:t>
      </w:r>
      <w:r w:rsidR="003D10B7">
        <w:rPr>
          <w:rFonts w:ascii="Times New Roman" w:hAnsi="Times New Roman" w:cs="Times New Roman"/>
        </w:rPr>
        <w:t xml:space="preserve">these </w:t>
      </w:r>
      <w:r>
        <w:rPr>
          <w:rFonts w:ascii="Times New Roman" w:hAnsi="Times New Roman" w:cs="Times New Roman"/>
        </w:rPr>
        <w:t xml:space="preserve">works </w:t>
      </w:r>
      <w:r w:rsidR="003D10B7">
        <w:rPr>
          <w:rFonts w:ascii="Times New Roman" w:hAnsi="Times New Roman" w:cs="Times New Roman"/>
        </w:rPr>
        <w:t>themselves</w:t>
      </w:r>
      <w:r>
        <w:rPr>
          <w:rFonts w:ascii="Times New Roman" w:hAnsi="Times New Roman" w:cs="Times New Roman"/>
        </w:rPr>
        <w:t xml:space="preserve"> </w:t>
      </w:r>
      <w:r w:rsidR="004D5DD0">
        <w:rPr>
          <w:rFonts w:ascii="Times New Roman" w:hAnsi="Times New Roman" w:cs="Times New Roman"/>
        </w:rPr>
        <w:t>can be</w:t>
      </w:r>
      <w:r>
        <w:rPr>
          <w:rFonts w:ascii="Times New Roman" w:hAnsi="Times New Roman" w:cs="Times New Roman"/>
        </w:rPr>
        <w:t xml:space="preserve"> unstable in their meanings.  As E. J. </w:t>
      </w:r>
      <w:proofErr w:type="spellStart"/>
      <w:r>
        <w:rPr>
          <w:rFonts w:ascii="Times New Roman" w:hAnsi="Times New Roman" w:cs="Times New Roman"/>
        </w:rPr>
        <w:t>Clery</w:t>
      </w:r>
      <w:proofErr w:type="spellEnd"/>
      <w:r>
        <w:rPr>
          <w:rFonts w:ascii="Times New Roman" w:hAnsi="Times New Roman" w:cs="Times New Roman"/>
        </w:rPr>
        <w:t xml:space="preserve"> </w:t>
      </w:r>
      <w:r w:rsidR="003D10B7">
        <w:rPr>
          <w:rFonts w:ascii="Times New Roman" w:hAnsi="Times New Roman" w:cs="Times New Roman"/>
        </w:rPr>
        <w:t>argues</w:t>
      </w:r>
      <w:r>
        <w:rPr>
          <w:rFonts w:ascii="Times New Roman" w:hAnsi="Times New Roman" w:cs="Times New Roman"/>
        </w:rPr>
        <w:t>,</w:t>
      </w:r>
      <w:r w:rsidR="003D10B7">
        <w:rPr>
          <w:rFonts w:ascii="Times New Roman" w:hAnsi="Times New Roman" w:cs="Times New Roman"/>
        </w:rPr>
        <w:t xml:space="preserve"> for example,</w:t>
      </w:r>
      <w:r>
        <w:rPr>
          <w:rFonts w:ascii="Times New Roman" w:hAnsi="Times New Roman" w:cs="Times New Roman"/>
        </w:rPr>
        <w:t xml:space="preserve"> </w:t>
      </w:r>
      <w:proofErr w:type="spellStart"/>
      <w:r>
        <w:rPr>
          <w:rFonts w:ascii="Times New Roman" w:hAnsi="Times New Roman" w:cs="Times New Roman"/>
        </w:rPr>
        <w:t>Barbauld’s</w:t>
      </w:r>
      <w:proofErr w:type="spellEnd"/>
      <w:r>
        <w:rPr>
          <w:rFonts w:ascii="Times New Roman" w:hAnsi="Times New Roman" w:cs="Times New Roman"/>
        </w:rPr>
        <w:t xml:space="preserve"> </w:t>
      </w:r>
      <w:r>
        <w:rPr>
          <w:rFonts w:ascii="Times New Roman" w:hAnsi="Times New Roman" w:cs="Times New Roman"/>
          <w:i/>
          <w:iCs/>
        </w:rPr>
        <w:t>Eighteen Hundred and Eleven</w:t>
      </w:r>
      <w:r>
        <w:rPr>
          <w:rFonts w:ascii="Times New Roman" w:hAnsi="Times New Roman" w:cs="Times New Roman"/>
        </w:rPr>
        <w:t xml:space="preserve"> should be read in relation to the author’s broader “skeptical stance towards the fascination of ruins”</w:t>
      </w:r>
      <w:r w:rsidR="003D10B7">
        <w:rPr>
          <w:rFonts w:ascii="Times New Roman" w:hAnsi="Times New Roman" w:cs="Times New Roman"/>
        </w:rPr>
        <w:t>,</w:t>
      </w:r>
      <w:r>
        <w:rPr>
          <w:rFonts w:ascii="Times New Roman" w:hAnsi="Times New Roman" w:cs="Times New Roman"/>
        </w:rPr>
        <w:t xml:space="preserve"> its invocation of the trope </w:t>
      </w:r>
      <w:r w:rsidR="003D10B7">
        <w:rPr>
          <w:rFonts w:ascii="Times New Roman" w:hAnsi="Times New Roman" w:cs="Times New Roman"/>
        </w:rPr>
        <w:t>reflecting</w:t>
      </w:r>
      <w:r>
        <w:rPr>
          <w:rFonts w:ascii="Times New Roman" w:hAnsi="Times New Roman" w:cs="Times New Roman"/>
        </w:rPr>
        <w:t xml:space="preserve"> not a single </w:t>
      </w:r>
      <w:r w:rsidR="004275C5">
        <w:rPr>
          <w:rFonts w:ascii="Times New Roman" w:hAnsi="Times New Roman" w:cs="Times New Roman"/>
        </w:rPr>
        <w:t>coherent</w:t>
      </w:r>
      <w:r>
        <w:rPr>
          <w:rFonts w:ascii="Times New Roman" w:hAnsi="Times New Roman" w:cs="Times New Roman"/>
        </w:rPr>
        <w:t xml:space="preserve"> </w:t>
      </w:r>
      <w:r w:rsidR="004275C5">
        <w:rPr>
          <w:rFonts w:ascii="Times New Roman" w:hAnsi="Times New Roman" w:cs="Times New Roman"/>
        </w:rPr>
        <w:t>argument</w:t>
      </w:r>
      <w:r>
        <w:rPr>
          <w:rFonts w:ascii="Times New Roman" w:hAnsi="Times New Roman" w:cs="Times New Roman"/>
        </w:rPr>
        <w:t xml:space="preserve"> but instead “the polyphonic theatre of words that constitutes public debate”.</w:t>
      </w:r>
      <w:r w:rsidR="00A671D2">
        <w:rPr>
          <w:rStyle w:val="EndnoteReference"/>
          <w:rFonts w:ascii="Times New Roman" w:hAnsi="Times New Roman" w:cs="Times New Roman"/>
        </w:rPr>
        <w:endnoteReference w:id="20"/>
      </w:r>
      <w:r>
        <w:rPr>
          <w:rFonts w:ascii="Times New Roman" w:hAnsi="Times New Roman" w:cs="Times New Roman"/>
        </w:rPr>
        <w:t xml:space="preserve">  By the mid-nineteenth-century, the trope</w:t>
      </w:r>
      <w:r w:rsidR="003D10B7">
        <w:rPr>
          <w:rFonts w:ascii="Times New Roman" w:hAnsi="Times New Roman" w:cs="Times New Roman"/>
        </w:rPr>
        <w:t xml:space="preserve"> of London in ruins</w:t>
      </w:r>
      <w:r>
        <w:rPr>
          <w:rFonts w:ascii="Times New Roman" w:hAnsi="Times New Roman" w:cs="Times New Roman"/>
        </w:rPr>
        <w:t xml:space="preserve"> had become so hackneyed that </w:t>
      </w:r>
      <w:r>
        <w:rPr>
          <w:rFonts w:ascii="Times New Roman" w:hAnsi="Times New Roman" w:cs="Times New Roman"/>
          <w:i/>
          <w:iCs/>
        </w:rPr>
        <w:t xml:space="preserve">Punch </w:t>
      </w:r>
      <w:r>
        <w:rPr>
          <w:rFonts w:ascii="Times New Roman" w:hAnsi="Times New Roman" w:cs="Times New Roman"/>
        </w:rPr>
        <w:t>issued a proclamation banning the use of the New Zealander contemplating the ruins of London: “</w:t>
      </w:r>
      <w:r w:rsidRPr="007E0D55">
        <w:rPr>
          <w:rFonts w:ascii="Times New Roman" w:hAnsi="Times New Roman" w:cs="Times New Roman"/>
        </w:rPr>
        <w:t>The retirement of this veteran is indispensable.  He can no longer be suffered to impede the traffic over London Bridge.  Much wanted at the present time in his own country.  May return when London is in ruins”.</w:t>
      </w:r>
      <w:r w:rsidR="00955913">
        <w:rPr>
          <w:rStyle w:val="EndnoteReference"/>
          <w:rFonts w:ascii="Times New Roman" w:hAnsi="Times New Roman" w:cs="Times New Roman"/>
        </w:rPr>
        <w:endnoteReference w:id="21"/>
      </w:r>
      <w:r>
        <w:rPr>
          <w:rFonts w:ascii="Times New Roman" w:hAnsi="Times New Roman" w:cs="Times New Roman"/>
        </w:rPr>
        <w:t xml:space="preserve">  The final statement, allowing his return at a future moment when the city is actually in ruins, simultaneously acknowledges the inevitability of ruin</w:t>
      </w:r>
      <w:r w:rsidR="004275C5">
        <w:rPr>
          <w:rFonts w:ascii="Times New Roman" w:hAnsi="Times New Roman" w:cs="Times New Roman"/>
        </w:rPr>
        <w:t>,</w:t>
      </w:r>
      <w:r>
        <w:rPr>
          <w:rFonts w:ascii="Times New Roman" w:hAnsi="Times New Roman" w:cs="Times New Roman"/>
        </w:rPr>
        <w:t xml:space="preserve"> in its “when” rather than “if” formulation, and argues that such a moment is in no way impending.  </w:t>
      </w:r>
      <w:r w:rsidRPr="007E0D55">
        <w:rPr>
          <w:rFonts w:ascii="Times New Roman" w:hAnsi="Times New Roman" w:cs="Times New Roman"/>
        </w:rPr>
        <w:t xml:space="preserve">  </w:t>
      </w:r>
    </w:p>
    <w:p w14:paraId="325F8B9E" w14:textId="7370C03E" w:rsidR="00FC0939" w:rsidRDefault="00856D2D" w:rsidP="00F32E7A">
      <w:pPr>
        <w:spacing w:line="480" w:lineRule="auto"/>
        <w:ind w:firstLine="720"/>
        <w:rPr>
          <w:rFonts w:ascii="Times New Roman" w:hAnsi="Times New Roman" w:cs="Times New Roman"/>
        </w:rPr>
      </w:pPr>
      <w:r>
        <w:rPr>
          <w:rFonts w:ascii="Times New Roman" w:hAnsi="Times New Roman" w:cs="Times New Roman"/>
        </w:rPr>
        <w:t>Like the accounts of Rome in ruins examined by Kaul, and the prospect</w:t>
      </w:r>
      <w:r w:rsidR="004275C5">
        <w:rPr>
          <w:rFonts w:ascii="Times New Roman" w:hAnsi="Times New Roman" w:cs="Times New Roman"/>
        </w:rPr>
        <w:t>s</w:t>
      </w:r>
      <w:r>
        <w:rPr>
          <w:rFonts w:ascii="Times New Roman" w:hAnsi="Times New Roman" w:cs="Times New Roman"/>
        </w:rPr>
        <w:t xml:space="preserve"> of future ruin in Romantic period works explored by Sachs, imaginative explorations of future </w:t>
      </w:r>
      <w:r w:rsidR="00F67396">
        <w:rPr>
          <w:rFonts w:ascii="Times New Roman" w:hAnsi="Times New Roman" w:cs="Times New Roman"/>
        </w:rPr>
        <w:t xml:space="preserve">ruin in the mid-eighteenth century </w:t>
      </w:r>
      <w:r w:rsidR="004275C5">
        <w:rPr>
          <w:rFonts w:ascii="Times New Roman" w:hAnsi="Times New Roman" w:cs="Times New Roman"/>
        </w:rPr>
        <w:t>at once acknowledge</w:t>
      </w:r>
      <w:r>
        <w:rPr>
          <w:rFonts w:ascii="Times New Roman" w:hAnsi="Times New Roman" w:cs="Times New Roman"/>
        </w:rPr>
        <w:t xml:space="preserve"> an inevitable trajectory towards decline </w:t>
      </w:r>
      <w:r w:rsidR="004275C5">
        <w:rPr>
          <w:rFonts w:ascii="Times New Roman" w:hAnsi="Times New Roman" w:cs="Times New Roman"/>
        </w:rPr>
        <w:t>and consider how Britain’s current position on the world stage might be appropriately memorialized</w:t>
      </w:r>
      <w:r>
        <w:rPr>
          <w:rFonts w:ascii="Times New Roman" w:hAnsi="Times New Roman" w:cs="Times New Roman"/>
        </w:rPr>
        <w:t>.</w:t>
      </w:r>
      <w:r w:rsidR="00F67396">
        <w:rPr>
          <w:rFonts w:ascii="Times New Roman" w:hAnsi="Times New Roman" w:cs="Times New Roman"/>
        </w:rPr>
        <w:t xml:space="preserve">  They remind us of how </w:t>
      </w:r>
      <w:r w:rsidR="00781D5E">
        <w:rPr>
          <w:rFonts w:ascii="Times New Roman" w:hAnsi="Times New Roman" w:cs="Times New Roman"/>
        </w:rPr>
        <w:t>questions about what it meant to be a commercial and imperial power informed debates about the appearance of London, and how questions about the nature of eighteenth-century urban development, and in particular</w:t>
      </w:r>
      <w:r w:rsidR="00F35F79">
        <w:rPr>
          <w:rFonts w:ascii="Times New Roman" w:hAnsi="Times New Roman" w:cs="Times New Roman"/>
        </w:rPr>
        <w:t xml:space="preserve"> the role of</w:t>
      </w:r>
      <w:r w:rsidR="00781D5E">
        <w:rPr>
          <w:rFonts w:ascii="Times New Roman" w:hAnsi="Times New Roman" w:cs="Times New Roman"/>
        </w:rPr>
        <w:t xml:space="preserve"> speculative building </w:t>
      </w:r>
      <w:r w:rsidR="00F35F79">
        <w:rPr>
          <w:rFonts w:ascii="Times New Roman" w:hAnsi="Times New Roman" w:cs="Times New Roman"/>
        </w:rPr>
        <w:t xml:space="preserve">in </w:t>
      </w:r>
      <w:r w:rsidR="008C6BB5">
        <w:rPr>
          <w:rFonts w:ascii="Times New Roman" w:hAnsi="Times New Roman" w:cs="Times New Roman"/>
        </w:rPr>
        <w:t>shaping the</w:t>
      </w:r>
      <w:r w:rsidR="00F35F79">
        <w:rPr>
          <w:rFonts w:ascii="Times New Roman" w:hAnsi="Times New Roman" w:cs="Times New Roman"/>
        </w:rPr>
        <w:t xml:space="preserve"> city</w:t>
      </w:r>
      <w:r w:rsidR="00781D5E">
        <w:rPr>
          <w:rFonts w:ascii="Times New Roman" w:hAnsi="Times New Roman" w:cs="Times New Roman"/>
        </w:rPr>
        <w:t xml:space="preserve">, could </w:t>
      </w:r>
      <w:r w:rsidR="008C6BB5">
        <w:rPr>
          <w:rFonts w:ascii="Times New Roman" w:hAnsi="Times New Roman" w:cs="Times New Roman"/>
        </w:rPr>
        <w:t>impact</w:t>
      </w:r>
      <w:r w:rsidR="00781D5E">
        <w:rPr>
          <w:rFonts w:ascii="Times New Roman" w:hAnsi="Times New Roman" w:cs="Times New Roman"/>
        </w:rPr>
        <w:t xml:space="preserve"> what London in ruins might look like.  </w:t>
      </w:r>
      <w:r w:rsidR="00FC0939">
        <w:rPr>
          <w:rFonts w:ascii="Times New Roman" w:hAnsi="Times New Roman" w:cs="Times New Roman"/>
        </w:rPr>
        <w:t>Much like Joseph Michael Gandy’s paintings of John Soane’s Bank of England in ruins</w:t>
      </w:r>
      <w:r w:rsidR="008C6BB5">
        <w:rPr>
          <w:rFonts w:ascii="Times New Roman" w:hAnsi="Times New Roman" w:cs="Times New Roman"/>
        </w:rPr>
        <w:t xml:space="preserve"> that were </w:t>
      </w:r>
      <w:r w:rsidR="00FC0939">
        <w:rPr>
          <w:rFonts w:ascii="Times New Roman" w:hAnsi="Times New Roman" w:cs="Times New Roman"/>
        </w:rPr>
        <w:t xml:space="preserve">undertaken while the building was being constructed, they </w:t>
      </w:r>
      <w:r w:rsidR="004D5DD0">
        <w:rPr>
          <w:rFonts w:ascii="Times New Roman" w:hAnsi="Times New Roman" w:cs="Times New Roman"/>
        </w:rPr>
        <w:t>consider</w:t>
      </w:r>
      <w:r w:rsidR="00FC0939">
        <w:rPr>
          <w:rFonts w:ascii="Times New Roman" w:hAnsi="Times New Roman" w:cs="Times New Roman"/>
        </w:rPr>
        <w:t xml:space="preserve"> how the architecture of the present moment might </w:t>
      </w:r>
      <w:r w:rsidR="00F35F79">
        <w:rPr>
          <w:rFonts w:ascii="Times New Roman" w:hAnsi="Times New Roman" w:cs="Times New Roman"/>
        </w:rPr>
        <w:t>appear</w:t>
      </w:r>
      <w:r w:rsidR="00FC0939">
        <w:rPr>
          <w:rFonts w:ascii="Times New Roman" w:hAnsi="Times New Roman" w:cs="Times New Roman"/>
        </w:rPr>
        <w:t xml:space="preserve"> to future viewers, and in so doing, they imagine the kind of stories that buildings might be able to tell about London</w:t>
      </w:r>
      <w:r w:rsidR="005309C3">
        <w:rPr>
          <w:rFonts w:ascii="Times New Roman" w:hAnsi="Times New Roman" w:cs="Times New Roman"/>
        </w:rPr>
        <w:t>’s</w:t>
      </w:r>
      <w:r w:rsidR="00F35F79">
        <w:rPr>
          <w:rFonts w:ascii="Times New Roman" w:hAnsi="Times New Roman" w:cs="Times New Roman"/>
        </w:rPr>
        <w:t xml:space="preserve"> – and by extension the nation’s –</w:t>
      </w:r>
      <w:r w:rsidR="00FC0939">
        <w:rPr>
          <w:rFonts w:ascii="Times New Roman" w:hAnsi="Times New Roman" w:cs="Times New Roman"/>
        </w:rPr>
        <w:t xml:space="preserve"> commercial, martial, and cultural achievement in the eighteenth century.</w:t>
      </w:r>
      <w:r w:rsidR="005309C3">
        <w:rPr>
          <w:rFonts w:ascii="Times New Roman" w:hAnsi="Times New Roman" w:cs="Times New Roman"/>
        </w:rPr>
        <w:t xml:space="preserve">  In invoking the </w:t>
      </w:r>
      <w:r w:rsidR="005309C3">
        <w:rPr>
          <w:rFonts w:ascii="Times New Roman" w:hAnsi="Times New Roman" w:cs="Times New Roman"/>
        </w:rPr>
        <w:lastRenderedPageBreak/>
        <w:t xml:space="preserve">figure of an outside observer – </w:t>
      </w:r>
      <w:r w:rsidR="009A7515">
        <w:rPr>
          <w:rFonts w:ascii="Times New Roman" w:hAnsi="Times New Roman" w:cs="Times New Roman"/>
        </w:rPr>
        <w:t xml:space="preserve">and frequently an American, as </w:t>
      </w:r>
      <w:r w:rsidR="005309C3">
        <w:rPr>
          <w:rFonts w:ascii="Times New Roman" w:hAnsi="Times New Roman" w:cs="Times New Roman"/>
        </w:rPr>
        <w:t>one imagined to be from an empire on the rise as Britain</w:t>
      </w:r>
      <w:r w:rsidR="004D5DD0">
        <w:rPr>
          <w:rFonts w:ascii="Times New Roman" w:hAnsi="Times New Roman" w:cs="Times New Roman"/>
        </w:rPr>
        <w:t>’s</w:t>
      </w:r>
      <w:r w:rsidR="005309C3">
        <w:rPr>
          <w:rFonts w:ascii="Times New Roman" w:hAnsi="Times New Roman" w:cs="Times New Roman"/>
        </w:rPr>
        <w:t xml:space="preserve"> wane</w:t>
      </w:r>
      <w:r w:rsidR="00F35F79">
        <w:rPr>
          <w:rFonts w:ascii="Times New Roman" w:hAnsi="Times New Roman" w:cs="Times New Roman"/>
        </w:rPr>
        <w:t>d</w:t>
      </w:r>
      <w:r w:rsidR="005309C3">
        <w:rPr>
          <w:rFonts w:ascii="Times New Roman" w:hAnsi="Times New Roman" w:cs="Times New Roman"/>
        </w:rPr>
        <w:t xml:space="preserve"> – they also meditate on </w:t>
      </w:r>
      <w:r w:rsidR="00F35F79">
        <w:rPr>
          <w:rFonts w:ascii="Times New Roman" w:hAnsi="Times New Roman" w:cs="Times New Roman"/>
        </w:rPr>
        <w:t xml:space="preserve">the nature and scale of </w:t>
      </w:r>
      <w:r w:rsidR="005309C3">
        <w:rPr>
          <w:rFonts w:ascii="Times New Roman" w:hAnsi="Times New Roman" w:cs="Times New Roman"/>
        </w:rPr>
        <w:t xml:space="preserve">Britain’s cultural and artistic achievements by thinking about what place it might have on the Grand Tour, both now and in the future.   </w:t>
      </w:r>
      <w:r w:rsidR="00FC0939">
        <w:rPr>
          <w:rFonts w:ascii="Times New Roman" w:hAnsi="Times New Roman" w:cs="Times New Roman"/>
        </w:rPr>
        <w:t xml:space="preserve">   </w:t>
      </w:r>
    </w:p>
    <w:p w14:paraId="49461446" w14:textId="2084AB88" w:rsidR="002E3480" w:rsidRDefault="002E3480" w:rsidP="00F32E7A">
      <w:pPr>
        <w:spacing w:line="480" w:lineRule="auto"/>
        <w:ind w:firstLine="720"/>
        <w:rPr>
          <w:rFonts w:ascii="Times New Roman" w:hAnsi="Times New Roman" w:cs="Times New Roman"/>
        </w:rPr>
      </w:pPr>
    </w:p>
    <w:p w14:paraId="60DDE55B" w14:textId="77777777" w:rsidR="001F60C3" w:rsidRPr="001F60C3" w:rsidRDefault="001F60C3" w:rsidP="00F32E7A">
      <w:pPr>
        <w:spacing w:line="480" w:lineRule="auto"/>
        <w:ind w:firstLine="720"/>
        <w:rPr>
          <w:rFonts w:ascii="Times New Roman" w:hAnsi="Times New Roman" w:cs="Times New Roman"/>
        </w:rPr>
      </w:pPr>
    </w:p>
    <w:p w14:paraId="2BE3480B" w14:textId="77777777" w:rsidR="00FC0939" w:rsidRDefault="00FC0939" w:rsidP="00F32E7A">
      <w:pPr>
        <w:spacing w:line="480" w:lineRule="auto"/>
        <w:ind w:firstLine="720"/>
        <w:rPr>
          <w:rFonts w:ascii="Times New Roman" w:hAnsi="Times New Roman" w:cs="Times New Roman"/>
        </w:rPr>
      </w:pPr>
    </w:p>
    <w:p w14:paraId="077DEF29" w14:textId="749E20F3" w:rsidR="003C54B6" w:rsidRDefault="003C54B6">
      <w:pPr>
        <w:rPr>
          <w:rFonts w:asciiTheme="majorBidi" w:hAnsiTheme="majorBidi" w:cstheme="majorBidi"/>
          <w:b/>
          <w:bCs/>
        </w:rPr>
      </w:pPr>
    </w:p>
    <w:p w14:paraId="7162F220" w14:textId="7BEFAC88" w:rsidR="00A671D2" w:rsidRDefault="00A671D2">
      <w:pPr>
        <w:rPr>
          <w:rFonts w:asciiTheme="majorBidi" w:hAnsiTheme="majorBidi" w:cstheme="majorBidi"/>
          <w:b/>
          <w:bCs/>
        </w:rPr>
      </w:pPr>
    </w:p>
    <w:p w14:paraId="34BAE7CD" w14:textId="015B69D6" w:rsidR="00A671D2" w:rsidRDefault="00A671D2">
      <w:pPr>
        <w:rPr>
          <w:rFonts w:asciiTheme="majorBidi" w:hAnsiTheme="majorBidi" w:cstheme="majorBidi"/>
          <w:b/>
          <w:bCs/>
        </w:rPr>
      </w:pPr>
    </w:p>
    <w:p w14:paraId="2AF7D95C" w14:textId="015A751F" w:rsidR="00A671D2" w:rsidRDefault="00A671D2">
      <w:pPr>
        <w:rPr>
          <w:rFonts w:asciiTheme="majorBidi" w:hAnsiTheme="majorBidi" w:cstheme="majorBidi"/>
          <w:b/>
          <w:bCs/>
        </w:rPr>
      </w:pPr>
    </w:p>
    <w:p w14:paraId="064BC4F3" w14:textId="23CF4D39" w:rsidR="00A671D2" w:rsidRDefault="00A671D2">
      <w:pPr>
        <w:rPr>
          <w:rFonts w:asciiTheme="majorBidi" w:hAnsiTheme="majorBidi" w:cstheme="majorBidi"/>
          <w:b/>
          <w:bCs/>
        </w:rPr>
      </w:pPr>
    </w:p>
    <w:p w14:paraId="62D24E1B" w14:textId="390B422B" w:rsidR="00A671D2" w:rsidRDefault="00A671D2">
      <w:pPr>
        <w:rPr>
          <w:rFonts w:asciiTheme="majorBidi" w:hAnsiTheme="majorBidi" w:cstheme="majorBidi"/>
          <w:b/>
          <w:bCs/>
        </w:rPr>
      </w:pPr>
    </w:p>
    <w:p w14:paraId="7FF635B9" w14:textId="2377ECB3" w:rsidR="00A671D2" w:rsidRDefault="00A671D2">
      <w:pPr>
        <w:rPr>
          <w:rFonts w:asciiTheme="majorBidi" w:hAnsiTheme="majorBidi" w:cstheme="majorBidi"/>
          <w:b/>
          <w:bCs/>
        </w:rPr>
      </w:pPr>
    </w:p>
    <w:p w14:paraId="4AC0577C" w14:textId="66B7704F" w:rsidR="00A671D2" w:rsidRDefault="00A671D2">
      <w:pPr>
        <w:rPr>
          <w:rFonts w:asciiTheme="majorBidi" w:hAnsiTheme="majorBidi" w:cstheme="majorBidi"/>
          <w:b/>
          <w:bCs/>
        </w:rPr>
      </w:pPr>
    </w:p>
    <w:p w14:paraId="265C61F7" w14:textId="4126FD59" w:rsidR="00A671D2" w:rsidRDefault="00A671D2">
      <w:pPr>
        <w:rPr>
          <w:rFonts w:asciiTheme="majorBidi" w:hAnsiTheme="majorBidi" w:cstheme="majorBidi"/>
          <w:b/>
          <w:bCs/>
        </w:rPr>
      </w:pPr>
    </w:p>
    <w:p w14:paraId="0FD21727" w14:textId="09CEE227" w:rsidR="00A671D2" w:rsidRDefault="00A671D2">
      <w:pPr>
        <w:rPr>
          <w:rFonts w:asciiTheme="majorBidi" w:hAnsiTheme="majorBidi" w:cstheme="majorBidi"/>
          <w:b/>
          <w:bCs/>
        </w:rPr>
      </w:pPr>
    </w:p>
    <w:p w14:paraId="60C6A15F" w14:textId="3F29A3FC" w:rsidR="00A671D2" w:rsidRDefault="00A671D2">
      <w:pPr>
        <w:rPr>
          <w:rFonts w:asciiTheme="majorBidi" w:hAnsiTheme="majorBidi" w:cstheme="majorBidi"/>
          <w:b/>
          <w:bCs/>
        </w:rPr>
      </w:pPr>
    </w:p>
    <w:p w14:paraId="3B84D8A8" w14:textId="72788443" w:rsidR="00A671D2" w:rsidRDefault="00A671D2">
      <w:pPr>
        <w:rPr>
          <w:rFonts w:asciiTheme="majorBidi" w:hAnsiTheme="majorBidi" w:cstheme="majorBidi"/>
          <w:b/>
          <w:bCs/>
        </w:rPr>
      </w:pPr>
    </w:p>
    <w:p w14:paraId="1476F960" w14:textId="77777777" w:rsidR="00A671D2" w:rsidRDefault="00A671D2">
      <w:pPr>
        <w:rPr>
          <w:rFonts w:asciiTheme="majorBidi" w:hAnsiTheme="majorBidi" w:cstheme="majorBidi"/>
          <w:b/>
          <w:bCs/>
        </w:rPr>
      </w:pPr>
    </w:p>
    <w:p w14:paraId="3824D28C" w14:textId="77AE08E4" w:rsidR="00A671D2" w:rsidRDefault="00A671D2">
      <w:pPr>
        <w:rPr>
          <w:rFonts w:asciiTheme="majorBidi" w:hAnsiTheme="majorBidi" w:cstheme="majorBidi"/>
          <w:b/>
          <w:bCs/>
        </w:rPr>
      </w:pPr>
    </w:p>
    <w:p w14:paraId="6A981055" w14:textId="1BAFB377" w:rsidR="00A671D2" w:rsidRDefault="00A671D2">
      <w:pPr>
        <w:rPr>
          <w:rFonts w:asciiTheme="majorBidi" w:hAnsiTheme="majorBidi" w:cstheme="majorBidi"/>
          <w:b/>
          <w:bCs/>
        </w:rPr>
      </w:pPr>
    </w:p>
    <w:p w14:paraId="3E84A1B0" w14:textId="7EA61F51" w:rsidR="00FE73A4" w:rsidRDefault="00FE73A4">
      <w:pPr>
        <w:rPr>
          <w:rFonts w:asciiTheme="majorBidi" w:hAnsiTheme="majorBidi" w:cstheme="majorBidi"/>
          <w:b/>
          <w:bCs/>
        </w:rPr>
      </w:pPr>
    </w:p>
    <w:p w14:paraId="460C697A" w14:textId="65373B52" w:rsidR="00AD6737" w:rsidRDefault="00AD6737">
      <w:pPr>
        <w:rPr>
          <w:rFonts w:asciiTheme="majorBidi" w:hAnsiTheme="majorBidi" w:cstheme="majorBidi"/>
          <w:b/>
          <w:bCs/>
        </w:rPr>
      </w:pPr>
    </w:p>
    <w:p w14:paraId="12EB9601" w14:textId="72E65656" w:rsidR="00AD6737" w:rsidRDefault="00AD6737">
      <w:pPr>
        <w:rPr>
          <w:rFonts w:asciiTheme="majorBidi" w:hAnsiTheme="majorBidi" w:cstheme="majorBidi"/>
          <w:b/>
          <w:bCs/>
        </w:rPr>
      </w:pPr>
    </w:p>
    <w:p w14:paraId="098B275E" w14:textId="3A71FA05" w:rsidR="00AD6737" w:rsidRDefault="00AD6737">
      <w:pPr>
        <w:rPr>
          <w:rFonts w:asciiTheme="majorBidi" w:hAnsiTheme="majorBidi" w:cstheme="majorBidi"/>
          <w:b/>
          <w:bCs/>
        </w:rPr>
      </w:pPr>
    </w:p>
    <w:p w14:paraId="4191667C" w14:textId="021586A1" w:rsidR="00AD6737" w:rsidRDefault="00AD6737">
      <w:pPr>
        <w:rPr>
          <w:rFonts w:asciiTheme="majorBidi" w:hAnsiTheme="majorBidi" w:cstheme="majorBidi"/>
          <w:b/>
          <w:bCs/>
        </w:rPr>
      </w:pPr>
    </w:p>
    <w:p w14:paraId="0EDA9154" w14:textId="7205F7E4" w:rsidR="00AD6737" w:rsidRDefault="00AD6737">
      <w:pPr>
        <w:rPr>
          <w:rFonts w:asciiTheme="majorBidi" w:hAnsiTheme="majorBidi" w:cstheme="majorBidi"/>
          <w:b/>
          <w:bCs/>
        </w:rPr>
      </w:pPr>
    </w:p>
    <w:p w14:paraId="6A03D565" w14:textId="301E6F5D" w:rsidR="00AD6737" w:rsidRDefault="00AD6737">
      <w:pPr>
        <w:rPr>
          <w:rFonts w:asciiTheme="majorBidi" w:hAnsiTheme="majorBidi" w:cstheme="majorBidi"/>
          <w:b/>
          <w:bCs/>
        </w:rPr>
      </w:pPr>
    </w:p>
    <w:p w14:paraId="1AA31D4D" w14:textId="7EA7D6A1" w:rsidR="00AD6737" w:rsidRDefault="00AD6737">
      <w:pPr>
        <w:rPr>
          <w:rFonts w:asciiTheme="majorBidi" w:hAnsiTheme="majorBidi" w:cstheme="majorBidi"/>
          <w:b/>
          <w:bCs/>
        </w:rPr>
      </w:pPr>
    </w:p>
    <w:p w14:paraId="07E1DF85" w14:textId="7F489CB2" w:rsidR="00AD6737" w:rsidRDefault="00AD6737">
      <w:pPr>
        <w:rPr>
          <w:rFonts w:asciiTheme="majorBidi" w:hAnsiTheme="majorBidi" w:cstheme="majorBidi"/>
          <w:b/>
          <w:bCs/>
        </w:rPr>
      </w:pPr>
    </w:p>
    <w:p w14:paraId="1FB05F63" w14:textId="4C482338" w:rsidR="00AD6737" w:rsidRDefault="00AD6737">
      <w:pPr>
        <w:rPr>
          <w:rFonts w:asciiTheme="majorBidi" w:hAnsiTheme="majorBidi" w:cstheme="majorBidi"/>
          <w:b/>
          <w:bCs/>
        </w:rPr>
      </w:pPr>
    </w:p>
    <w:p w14:paraId="067BF569" w14:textId="5C827D5B" w:rsidR="00AD6737" w:rsidRDefault="00AD6737">
      <w:pPr>
        <w:rPr>
          <w:rFonts w:asciiTheme="majorBidi" w:hAnsiTheme="majorBidi" w:cstheme="majorBidi"/>
          <w:b/>
          <w:bCs/>
        </w:rPr>
      </w:pPr>
    </w:p>
    <w:p w14:paraId="150FFF73" w14:textId="21C7AE21" w:rsidR="00AD6737" w:rsidRDefault="00AD6737">
      <w:pPr>
        <w:rPr>
          <w:rFonts w:asciiTheme="majorBidi" w:hAnsiTheme="majorBidi" w:cstheme="majorBidi"/>
          <w:b/>
          <w:bCs/>
        </w:rPr>
      </w:pPr>
    </w:p>
    <w:p w14:paraId="046FE92E" w14:textId="54513E3C" w:rsidR="00AD6737" w:rsidRDefault="00AD6737">
      <w:pPr>
        <w:rPr>
          <w:rFonts w:asciiTheme="majorBidi" w:hAnsiTheme="majorBidi" w:cstheme="majorBidi"/>
          <w:b/>
          <w:bCs/>
        </w:rPr>
      </w:pPr>
    </w:p>
    <w:p w14:paraId="4BCD6A4C" w14:textId="2273D208" w:rsidR="00AD6737" w:rsidRDefault="00AD6737">
      <w:pPr>
        <w:rPr>
          <w:rFonts w:asciiTheme="majorBidi" w:hAnsiTheme="majorBidi" w:cstheme="majorBidi"/>
          <w:b/>
          <w:bCs/>
        </w:rPr>
      </w:pPr>
    </w:p>
    <w:p w14:paraId="504D5060" w14:textId="41115A0D" w:rsidR="00AD6737" w:rsidRDefault="00AD6737">
      <w:pPr>
        <w:rPr>
          <w:rFonts w:asciiTheme="majorBidi" w:hAnsiTheme="majorBidi" w:cstheme="majorBidi"/>
          <w:b/>
          <w:bCs/>
        </w:rPr>
      </w:pPr>
    </w:p>
    <w:p w14:paraId="51B88322" w14:textId="2E8B8419" w:rsidR="00AD6737" w:rsidRDefault="00AD6737">
      <w:pPr>
        <w:rPr>
          <w:rFonts w:asciiTheme="majorBidi" w:hAnsiTheme="majorBidi" w:cstheme="majorBidi"/>
          <w:b/>
          <w:bCs/>
        </w:rPr>
      </w:pPr>
    </w:p>
    <w:p w14:paraId="39577744" w14:textId="6B8750C7" w:rsidR="00AD6737" w:rsidRDefault="00AD6737">
      <w:pPr>
        <w:rPr>
          <w:rFonts w:asciiTheme="majorBidi" w:hAnsiTheme="majorBidi" w:cstheme="majorBidi"/>
          <w:b/>
          <w:bCs/>
        </w:rPr>
      </w:pPr>
    </w:p>
    <w:p w14:paraId="4132E3C5" w14:textId="5858D19C" w:rsidR="00AD6737" w:rsidRDefault="00AD6737">
      <w:pPr>
        <w:rPr>
          <w:rFonts w:asciiTheme="majorBidi" w:hAnsiTheme="majorBidi" w:cstheme="majorBidi"/>
          <w:b/>
          <w:bCs/>
        </w:rPr>
      </w:pPr>
    </w:p>
    <w:p w14:paraId="626E2DBA" w14:textId="37DD3387" w:rsidR="00AD6737" w:rsidRDefault="00AD6737">
      <w:pPr>
        <w:rPr>
          <w:rFonts w:asciiTheme="majorBidi" w:hAnsiTheme="majorBidi" w:cstheme="majorBidi"/>
          <w:b/>
          <w:bCs/>
        </w:rPr>
      </w:pPr>
    </w:p>
    <w:p w14:paraId="3C0E9EA8" w14:textId="17E959FE" w:rsidR="00AD6737" w:rsidRDefault="00AD6737">
      <w:pPr>
        <w:rPr>
          <w:rFonts w:asciiTheme="majorBidi" w:hAnsiTheme="majorBidi" w:cstheme="majorBidi"/>
          <w:b/>
          <w:bCs/>
        </w:rPr>
      </w:pPr>
    </w:p>
    <w:p w14:paraId="1B78A0F0" w14:textId="77777777" w:rsidR="00AD6737" w:rsidRPr="003C54B6" w:rsidRDefault="00AD6737">
      <w:pPr>
        <w:rPr>
          <w:rFonts w:asciiTheme="majorBidi" w:hAnsiTheme="majorBidi" w:cstheme="majorBidi"/>
          <w:b/>
          <w:bCs/>
        </w:rPr>
      </w:pPr>
    </w:p>
    <w:sectPr w:rsidR="00AD6737" w:rsidRPr="003C54B6" w:rsidSect="00870FC7">
      <w:footerReference w:type="even" r:id="rId7"/>
      <w:footerReference w:type="default" r:id="rId8"/>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D9256" w14:textId="77777777" w:rsidR="00D066AE" w:rsidRDefault="00D066AE" w:rsidP="003C54B6">
      <w:r>
        <w:separator/>
      </w:r>
    </w:p>
  </w:endnote>
  <w:endnote w:type="continuationSeparator" w:id="0">
    <w:p w14:paraId="2E0C7931" w14:textId="77777777" w:rsidR="00D066AE" w:rsidRDefault="00D066AE" w:rsidP="003C54B6">
      <w:r>
        <w:continuationSeparator/>
      </w:r>
    </w:p>
  </w:endnote>
  <w:endnote w:id="1">
    <w:p w14:paraId="77EDFD0C" w14:textId="572C2FBE" w:rsidR="00955913" w:rsidRPr="00A671D2" w:rsidRDefault="00955913" w:rsidP="000265FE">
      <w:pPr>
        <w:pStyle w:val="EndnoteText"/>
        <w:rPr>
          <w:rFonts w:asciiTheme="majorBidi" w:hAnsiTheme="majorBidi" w:cstheme="majorBidi"/>
        </w:rPr>
      </w:pPr>
      <w:r w:rsidRPr="00A671D2">
        <w:rPr>
          <w:rStyle w:val="EndnoteReference"/>
          <w:rFonts w:asciiTheme="majorBidi" w:hAnsiTheme="majorBidi" w:cstheme="majorBidi"/>
        </w:rPr>
        <w:endnoteRef/>
      </w:r>
      <w:r w:rsidRPr="00A671D2">
        <w:rPr>
          <w:rFonts w:asciiTheme="majorBidi" w:hAnsiTheme="majorBidi" w:cstheme="majorBidi"/>
        </w:rPr>
        <w:t xml:space="preserve"> David </w:t>
      </w:r>
      <w:proofErr w:type="spellStart"/>
      <w:r w:rsidRPr="00A671D2">
        <w:rPr>
          <w:rFonts w:asciiTheme="majorBidi" w:hAnsiTheme="majorBidi" w:cstheme="majorBidi"/>
        </w:rPr>
        <w:t>Skilton</w:t>
      </w:r>
      <w:proofErr w:type="spellEnd"/>
      <w:r w:rsidRPr="00A671D2">
        <w:rPr>
          <w:rFonts w:asciiTheme="majorBidi" w:hAnsiTheme="majorBidi" w:cstheme="majorBidi"/>
        </w:rPr>
        <w:t xml:space="preserve">, “Tourists at the Ruins of London: The Metropolis and the Struggle for Empire”, </w:t>
      </w:r>
      <w:proofErr w:type="spellStart"/>
      <w:r w:rsidRPr="00A671D2">
        <w:rPr>
          <w:rFonts w:asciiTheme="majorBidi" w:hAnsiTheme="majorBidi" w:cstheme="majorBidi"/>
          <w:i/>
          <w:iCs/>
        </w:rPr>
        <w:t>Cercles</w:t>
      </w:r>
      <w:proofErr w:type="spellEnd"/>
      <w:r w:rsidRPr="00A671D2">
        <w:rPr>
          <w:rFonts w:asciiTheme="majorBidi" w:hAnsiTheme="majorBidi" w:cstheme="majorBidi"/>
        </w:rPr>
        <w:t xml:space="preserve"> 17 (2007): 93-119; 93.</w:t>
      </w:r>
    </w:p>
  </w:endnote>
  <w:endnote w:id="2">
    <w:p w14:paraId="1BB4622C" w14:textId="7946F406" w:rsidR="00955913" w:rsidRPr="00A671D2" w:rsidRDefault="00955913">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See, for example,</w:t>
      </w:r>
      <w:r w:rsidR="00BB2435" w:rsidRPr="00A671D2">
        <w:rPr>
          <w:rFonts w:asciiTheme="majorBidi" w:hAnsiTheme="majorBidi" w:cstheme="majorBidi"/>
        </w:rPr>
        <w:t xml:space="preserve"> </w:t>
      </w:r>
      <w:proofErr w:type="spellStart"/>
      <w:r w:rsidR="00BB2435" w:rsidRPr="00A671D2">
        <w:rPr>
          <w:rFonts w:asciiTheme="majorBidi" w:hAnsiTheme="majorBidi" w:cstheme="majorBidi"/>
        </w:rPr>
        <w:t>Skilton</w:t>
      </w:r>
      <w:proofErr w:type="spellEnd"/>
      <w:r w:rsidR="00BB2435" w:rsidRPr="00A671D2">
        <w:rPr>
          <w:rFonts w:asciiTheme="majorBidi" w:hAnsiTheme="majorBidi" w:cstheme="majorBidi"/>
        </w:rPr>
        <w:t xml:space="preserve"> and</w:t>
      </w:r>
      <w:r w:rsidRPr="00A671D2">
        <w:rPr>
          <w:rFonts w:asciiTheme="majorBidi" w:hAnsiTheme="majorBidi" w:cstheme="majorBidi"/>
        </w:rPr>
        <w:t xml:space="preserve"> </w:t>
      </w:r>
      <w:r w:rsidRPr="00A671D2">
        <w:rPr>
          <w:rFonts w:asciiTheme="majorBidi" w:hAnsiTheme="majorBidi" w:cstheme="majorBidi"/>
          <w:lang w:val="en-GB"/>
        </w:rPr>
        <w:t xml:space="preserve">Jonathan Sachs, </w:t>
      </w:r>
      <w:r w:rsidRPr="00A671D2">
        <w:rPr>
          <w:rFonts w:asciiTheme="majorBidi" w:hAnsiTheme="majorBidi" w:cstheme="majorBidi"/>
          <w:i/>
          <w:iCs/>
          <w:lang w:val="en-GB"/>
        </w:rPr>
        <w:t>The Poetics of Decline in British Romanticism</w:t>
      </w:r>
      <w:r w:rsidRPr="00A671D2">
        <w:rPr>
          <w:rFonts w:asciiTheme="majorBidi" w:hAnsiTheme="majorBidi" w:cstheme="majorBidi"/>
          <w:lang w:val="en-GB"/>
        </w:rPr>
        <w:t xml:space="preserve"> (Cambridge: </w:t>
      </w:r>
      <w:bookmarkStart w:id="0" w:name="_GoBack"/>
      <w:bookmarkEnd w:id="0"/>
      <w:r w:rsidRPr="00A671D2">
        <w:rPr>
          <w:rFonts w:asciiTheme="majorBidi" w:hAnsiTheme="majorBidi" w:cstheme="majorBidi"/>
          <w:lang w:val="en-GB"/>
        </w:rPr>
        <w:t>Cambridge University Press, 2018)</w:t>
      </w:r>
      <w:r w:rsidR="00BB2435" w:rsidRPr="00A671D2">
        <w:rPr>
          <w:rFonts w:asciiTheme="majorBidi" w:hAnsiTheme="majorBidi" w:cstheme="majorBidi"/>
          <w:lang w:val="en-GB"/>
        </w:rPr>
        <w:t>.</w:t>
      </w:r>
    </w:p>
  </w:endnote>
  <w:endnote w:id="3">
    <w:p w14:paraId="7AC9C5C3" w14:textId="043F7B62" w:rsidR="00955913" w:rsidRPr="00A671D2" w:rsidRDefault="00955913">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00BB2435" w:rsidRPr="00A671D2">
        <w:rPr>
          <w:rFonts w:asciiTheme="majorBidi" w:hAnsiTheme="majorBidi" w:cstheme="majorBidi"/>
        </w:rPr>
        <w:t xml:space="preserve">Anna Laetitia </w:t>
      </w:r>
      <w:proofErr w:type="spellStart"/>
      <w:r w:rsidR="00BB2435" w:rsidRPr="00A671D2">
        <w:rPr>
          <w:rFonts w:asciiTheme="majorBidi" w:hAnsiTheme="majorBidi" w:cstheme="majorBidi"/>
        </w:rPr>
        <w:t>Barbauld</w:t>
      </w:r>
      <w:proofErr w:type="spellEnd"/>
      <w:r w:rsidR="00BB2435" w:rsidRPr="00A671D2">
        <w:rPr>
          <w:rFonts w:asciiTheme="majorBidi" w:hAnsiTheme="majorBidi" w:cstheme="majorBidi"/>
        </w:rPr>
        <w:t xml:space="preserve">, “Eighteen Hundred and Eleven” in </w:t>
      </w:r>
      <w:r w:rsidR="00BB2435" w:rsidRPr="00A671D2">
        <w:rPr>
          <w:rFonts w:asciiTheme="majorBidi" w:hAnsiTheme="majorBidi" w:cstheme="majorBidi"/>
          <w:i/>
          <w:iCs/>
        </w:rPr>
        <w:t>Selected Poetry and Prose</w:t>
      </w:r>
      <w:r w:rsidR="00BB2435" w:rsidRPr="00A671D2">
        <w:rPr>
          <w:rFonts w:asciiTheme="majorBidi" w:hAnsiTheme="majorBidi" w:cstheme="majorBidi"/>
        </w:rPr>
        <w:t>, ed. William McCarthy and Elizabeth Kraft (</w:t>
      </w:r>
      <w:proofErr w:type="spellStart"/>
      <w:r w:rsidR="00BB2435" w:rsidRPr="00A671D2">
        <w:rPr>
          <w:rFonts w:asciiTheme="majorBidi" w:hAnsiTheme="majorBidi" w:cstheme="majorBidi"/>
        </w:rPr>
        <w:t>Ormskirk</w:t>
      </w:r>
      <w:proofErr w:type="spellEnd"/>
      <w:r w:rsidR="00BB2435" w:rsidRPr="00A671D2">
        <w:rPr>
          <w:rFonts w:asciiTheme="majorBidi" w:hAnsiTheme="majorBidi" w:cstheme="majorBidi"/>
        </w:rPr>
        <w:t>: Broadview Press, 2002)</w:t>
      </w:r>
      <w:r w:rsidR="008C6BB5">
        <w:rPr>
          <w:rFonts w:asciiTheme="majorBidi" w:hAnsiTheme="majorBidi" w:cstheme="majorBidi"/>
        </w:rPr>
        <w:t xml:space="preserve">: 161- 174, line </w:t>
      </w:r>
      <w:r w:rsidR="00BE7C90">
        <w:rPr>
          <w:rFonts w:asciiTheme="majorBidi" w:hAnsiTheme="majorBidi" w:cstheme="majorBidi"/>
        </w:rPr>
        <w:t>158</w:t>
      </w:r>
      <w:r w:rsidR="00BB2435" w:rsidRPr="00A671D2">
        <w:rPr>
          <w:rFonts w:asciiTheme="majorBidi" w:hAnsiTheme="majorBidi" w:cstheme="majorBidi"/>
        </w:rPr>
        <w:t>;</w:t>
      </w:r>
      <w:r w:rsidR="00BB2435" w:rsidRPr="00A671D2">
        <w:rPr>
          <w:rFonts w:asciiTheme="majorBidi" w:hAnsiTheme="majorBidi" w:cstheme="majorBidi"/>
          <w:i/>
          <w:iCs/>
        </w:rPr>
        <w:t xml:space="preserve"> </w:t>
      </w:r>
      <w:r w:rsidRPr="00A671D2">
        <w:rPr>
          <w:rFonts w:asciiTheme="majorBidi" w:hAnsiTheme="majorBidi" w:cstheme="majorBidi"/>
          <w:lang w:val="en-GB"/>
        </w:rPr>
        <w:t xml:space="preserve">Thomas Babington Macaulay, “Review of </w:t>
      </w:r>
      <w:proofErr w:type="spellStart"/>
      <w:r w:rsidRPr="00A671D2">
        <w:rPr>
          <w:rFonts w:asciiTheme="majorBidi" w:hAnsiTheme="majorBidi" w:cstheme="majorBidi"/>
          <w:lang w:val="en-GB"/>
        </w:rPr>
        <w:t>Leopolde</w:t>
      </w:r>
      <w:proofErr w:type="spellEnd"/>
      <w:r w:rsidRPr="00A671D2">
        <w:rPr>
          <w:rFonts w:asciiTheme="majorBidi" w:hAnsiTheme="majorBidi" w:cstheme="majorBidi"/>
          <w:lang w:val="en-GB"/>
        </w:rPr>
        <w:t xml:space="preserve"> von Ranke’s </w:t>
      </w:r>
      <w:r w:rsidRPr="00A671D2">
        <w:rPr>
          <w:rFonts w:asciiTheme="majorBidi" w:hAnsiTheme="majorBidi" w:cstheme="majorBidi"/>
          <w:i/>
          <w:iCs/>
          <w:lang w:val="en-GB"/>
        </w:rPr>
        <w:t>History of the Popes</w:t>
      </w:r>
      <w:r w:rsidRPr="00A671D2">
        <w:rPr>
          <w:rFonts w:asciiTheme="majorBidi" w:hAnsiTheme="majorBidi" w:cstheme="majorBidi"/>
          <w:lang w:val="en-GB"/>
        </w:rPr>
        <w:t>” (1840)</w:t>
      </w:r>
      <w:r w:rsidR="00BB2435" w:rsidRPr="00A671D2">
        <w:rPr>
          <w:rFonts w:asciiTheme="majorBidi" w:hAnsiTheme="majorBidi" w:cstheme="majorBidi"/>
          <w:lang w:val="en-GB"/>
        </w:rPr>
        <w:t xml:space="preserve"> in </w:t>
      </w:r>
      <w:r w:rsidRPr="00A671D2">
        <w:rPr>
          <w:rFonts w:asciiTheme="majorBidi" w:hAnsiTheme="majorBidi" w:cstheme="majorBidi"/>
          <w:i/>
          <w:iCs/>
          <w:lang w:val="en-GB"/>
        </w:rPr>
        <w:t>Critical Historical and Miscellaneous Essays and Poems</w:t>
      </w:r>
      <w:r w:rsidRPr="00A671D2">
        <w:rPr>
          <w:rFonts w:asciiTheme="majorBidi" w:hAnsiTheme="majorBidi" w:cstheme="majorBidi"/>
          <w:lang w:val="en-GB"/>
        </w:rPr>
        <w:t>, 3 vols. (New York: W. L. Allison, 1884), II: 466.</w:t>
      </w:r>
    </w:p>
  </w:endnote>
  <w:endnote w:id="4">
    <w:p w14:paraId="1FCF6A38" w14:textId="592AE36F" w:rsidR="00BB2435" w:rsidRPr="00A671D2" w:rsidRDefault="00BB2435">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Pr="00A671D2">
        <w:rPr>
          <w:rFonts w:asciiTheme="majorBidi" w:hAnsiTheme="majorBidi" w:cstheme="majorBidi"/>
          <w:lang w:val="en-GB"/>
        </w:rPr>
        <w:t xml:space="preserve">John Dyer, </w:t>
      </w:r>
      <w:r w:rsidRPr="00A671D2">
        <w:rPr>
          <w:rFonts w:asciiTheme="majorBidi" w:hAnsiTheme="majorBidi" w:cstheme="majorBidi"/>
          <w:i/>
          <w:iCs/>
          <w:lang w:val="en-GB"/>
        </w:rPr>
        <w:t>The Ruins of Rome.  A Poem.</w:t>
      </w:r>
      <w:r w:rsidRPr="00A671D2">
        <w:rPr>
          <w:rFonts w:asciiTheme="majorBidi" w:hAnsiTheme="majorBidi" w:cstheme="majorBidi"/>
          <w:lang w:val="en-GB"/>
        </w:rPr>
        <w:t xml:space="preserve"> (London: Printed for Lawton Gilliver, 1740), 27.</w:t>
      </w:r>
    </w:p>
  </w:endnote>
  <w:endnote w:id="5">
    <w:p w14:paraId="5BA99794" w14:textId="4F5ED463" w:rsidR="00BB2435" w:rsidRPr="00A671D2" w:rsidRDefault="00BB2435">
      <w:pPr>
        <w:pStyle w:val="EndnoteText"/>
        <w:rPr>
          <w:rFonts w:asciiTheme="majorBidi" w:hAnsiTheme="majorBidi" w:cstheme="majorBidi"/>
          <w:iCs/>
          <w:lang w:val="en-GB"/>
        </w:rPr>
      </w:pPr>
      <w:r w:rsidRPr="00A671D2">
        <w:rPr>
          <w:rStyle w:val="EndnoteReference"/>
          <w:rFonts w:asciiTheme="majorBidi" w:hAnsiTheme="majorBidi" w:cstheme="majorBidi"/>
        </w:rPr>
        <w:endnoteRef/>
      </w:r>
      <w:r w:rsidRPr="00A671D2">
        <w:rPr>
          <w:rFonts w:asciiTheme="majorBidi" w:hAnsiTheme="majorBidi" w:cstheme="majorBidi"/>
          <w:lang w:val="en-GB"/>
        </w:rPr>
        <w:t xml:space="preserve"> </w:t>
      </w:r>
      <w:proofErr w:type="spellStart"/>
      <w:r w:rsidRPr="00A671D2">
        <w:rPr>
          <w:rFonts w:asciiTheme="majorBidi" w:hAnsiTheme="majorBidi" w:cstheme="majorBidi"/>
          <w:lang w:val="en-GB"/>
        </w:rPr>
        <w:t>Suvir</w:t>
      </w:r>
      <w:proofErr w:type="spellEnd"/>
      <w:r w:rsidRPr="00A671D2">
        <w:rPr>
          <w:rFonts w:asciiTheme="majorBidi" w:hAnsiTheme="majorBidi" w:cstheme="majorBidi"/>
          <w:lang w:val="en-GB"/>
        </w:rPr>
        <w:t xml:space="preserve"> Kaul, </w:t>
      </w:r>
      <w:r w:rsidRPr="00A671D2">
        <w:rPr>
          <w:rFonts w:asciiTheme="majorBidi" w:hAnsiTheme="majorBidi" w:cstheme="majorBidi"/>
          <w:i/>
          <w:lang w:val="en-GB"/>
        </w:rPr>
        <w:t>Poems of Nation, Anthems of Empire: English Verse in the Long Eighteenth Century</w:t>
      </w:r>
      <w:r w:rsidRPr="00A671D2">
        <w:rPr>
          <w:rFonts w:asciiTheme="majorBidi" w:hAnsiTheme="majorBidi" w:cstheme="majorBidi"/>
          <w:iCs/>
          <w:lang w:val="en-GB"/>
        </w:rPr>
        <w:t xml:space="preserve"> (Charlottesville and London: University Press of Virginia 2000), 90.</w:t>
      </w:r>
    </w:p>
  </w:endnote>
  <w:endnote w:id="6">
    <w:p w14:paraId="6C06A45C" w14:textId="090EA2F1" w:rsidR="00BB2435" w:rsidRPr="00A671D2" w:rsidRDefault="00BB2435">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James Ralph, </w:t>
      </w:r>
      <w:r w:rsidRPr="00A671D2">
        <w:rPr>
          <w:rFonts w:asciiTheme="majorBidi" w:hAnsiTheme="majorBidi" w:cstheme="majorBidi"/>
          <w:i/>
          <w:iCs/>
        </w:rPr>
        <w:t>A Critical Review</w:t>
      </w:r>
      <w:r w:rsidR="001E4297" w:rsidRPr="00A671D2">
        <w:rPr>
          <w:rFonts w:asciiTheme="majorBidi" w:hAnsiTheme="majorBidi" w:cstheme="majorBidi"/>
          <w:i/>
          <w:iCs/>
        </w:rPr>
        <w:t xml:space="preserve"> of the </w:t>
      </w:r>
      <w:proofErr w:type="spellStart"/>
      <w:r w:rsidR="001E4297" w:rsidRPr="00A671D2">
        <w:rPr>
          <w:rFonts w:asciiTheme="majorBidi" w:hAnsiTheme="majorBidi" w:cstheme="majorBidi"/>
          <w:i/>
          <w:iCs/>
        </w:rPr>
        <w:t>Publick</w:t>
      </w:r>
      <w:proofErr w:type="spellEnd"/>
      <w:r w:rsidR="001E4297" w:rsidRPr="00A671D2">
        <w:rPr>
          <w:rFonts w:asciiTheme="majorBidi" w:hAnsiTheme="majorBidi" w:cstheme="majorBidi"/>
          <w:i/>
          <w:iCs/>
        </w:rPr>
        <w:t xml:space="preserve"> Buildings, Statues and Ornaments in, and about, London and Westminster</w:t>
      </w:r>
      <w:r w:rsidR="001E4297" w:rsidRPr="00A671D2">
        <w:rPr>
          <w:rFonts w:asciiTheme="majorBidi" w:hAnsiTheme="majorBidi" w:cstheme="majorBidi"/>
        </w:rPr>
        <w:t xml:space="preserve"> (London: Printed by C. Ackers, 1734), 1-2.</w:t>
      </w:r>
    </w:p>
  </w:endnote>
  <w:endnote w:id="7">
    <w:p w14:paraId="6058A9AF" w14:textId="636CB873" w:rsidR="001E4297" w:rsidRPr="00A671D2" w:rsidRDefault="001E4297">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lang w:val="en-GB"/>
        </w:rPr>
        <w:t xml:space="preserve"> Joseph Massie, </w:t>
      </w:r>
      <w:r w:rsidRPr="00A671D2">
        <w:rPr>
          <w:rFonts w:asciiTheme="majorBidi" w:hAnsiTheme="majorBidi" w:cstheme="majorBidi"/>
          <w:i/>
          <w:iCs/>
          <w:lang w:val="en-GB"/>
        </w:rPr>
        <w:t xml:space="preserve">An Essay on the Many Advantages Accruing to the Community, from the Superior Neatness, </w:t>
      </w:r>
      <w:proofErr w:type="spellStart"/>
      <w:r w:rsidRPr="00A671D2">
        <w:rPr>
          <w:rFonts w:asciiTheme="majorBidi" w:hAnsiTheme="majorBidi" w:cstheme="majorBidi"/>
          <w:i/>
          <w:iCs/>
          <w:lang w:val="en-GB"/>
        </w:rPr>
        <w:t>Conveniencies</w:t>
      </w:r>
      <w:proofErr w:type="spellEnd"/>
      <w:r w:rsidRPr="00A671D2">
        <w:rPr>
          <w:rFonts w:asciiTheme="majorBidi" w:hAnsiTheme="majorBidi" w:cstheme="majorBidi"/>
          <w:i/>
          <w:iCs/>
          <w:lang w:val="en-GB"/>
        </w:rPr>
        <w:t xml:space="preserve">, Decorations and Embellishments of Great and Capital Cities </w:t>
      </w:r>
      <w:r w:rsidRPr="00A671D2">
        <w:rPr>
          <w:rFonts w:asciiTheme="majorBidi" w:hAnsiTheme="majorBidi" w:cstheme="majorBidi"/>
          <w:lang w:val="en-GB"/>
        </w:rPr>
        <w:t xml:space="preserve">(London: Printed for Henry </w:t>
      </w:r>
      <w:proofErr w:type="spellStart"/>
      <w:r w:rsidRPr="00A671D2">
        <w:rPr>
          <w:rFonts w:asciiTheme="majorBidi" w:hAnsiTheme="majorBidi" w:cstheme="majorBidi"/>
          <w:lang w:val="en-GB"/>
        </w:rPr>
        <w:t>Whitridge</w:t>
      </w:r>
      <w:proofErr w:type="spellEnd"/>
      <w:r w:rsidRPr="00A671D2">
        <w:rPr>
          <w:rFonts w:asciiTheme="majorBidi" w:hAnsiTheme="majorBidi" w:cstheme="majorBidi"/>
          <w:lang w:val="en-GB"/>
        </w:rPr>
        <w:t>, 1754), 2.</w:t>
      </w:r>
    </w:p>
  </w:endnote>
  <w:endnote w:id="8">
    <w:p w14:paraId="2CE0FD95" w14:textId="0D42A7C3" w:rsidR="001E4297" w:rsidRPr="00A671D2" w:rsidRDefault="001E4297">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Pr="00A671D2">
        <w:rPr>
          <w:rFonts w:asciiTheme="majorBidi" w:hAnsiTheme="majorBidi" w:cstheme="majorBidi"/>
          <w:lang w:val="en-GB"/>
        </w:rPr>
        <w:t xml:space="preserve">John </w:t>
      </w:r>
      <w:proofErr w:type="spellStart"/>
      <w:r w:rsidRPr="00A671D2">
        <w:rPr>
          <w:rFonts w:asciiTheme="majorBidi" w:hAnsiTheme="majorBidi" w:cstheme="majorBidi"/>
          <w:lang w:val="en-GB"/>
        </w:rPr>
        <w:t>Bonehill</w:t>
      </w:r>
      <w:proofErr w:type="spellEnd"/>
      <w:r w:rsidRPr="00A671D2">
        <w:rPr>
          <w:rFonts w:asciiTheme="majorBidi" w:hAnsiTheme="majorBidi" w:cstheme="majorBidi"/>
          <w:lang w:val="en-GB"/>
        </w:rPr>
        <w:t xml:space="preserve">, “‘The centre of pleasure and magnificence’: Paul and Thomas </w:t>
      </w:r>
      <w:proofErr w:type="spellStart"/>
      <w:r w:rsidRPr="00A671D2">
        <w:rPr>
          <w:rFonts w:asciiTheme="majorBidi" w:hAnsiTheme="majorBidi" w:cstheme="majorBidi"/>
          <w:lang w:val="en-GB"/>
        </w:rPr>
        <w:t>Sandby’s</w:t>
      </w:r>
      <w:proofErr w:type="spellEnd"/>
      <w:r w:rsidRPr="00A671D2">
        <w:rPr>
          <w:rFonts w:asciiTheme="majorBidi" w:hAnsiTheme="majorBidi" w:cstheme="majorBidi"/>
          <w:lang w:val="en-GB"/>
        </w:rPr>
        <w:t xml:space="preserve"> London”, </w:t>
      </w:r>
      <w:r w:rsidRPr="00A671D2">
        <w:rPr>
          <w:rFonts w:asciiTheme="majorBidi" w:hAnsiTheme="majorBidi" w:cstheme="majorBidi"/>
          <w:i/>
          <w:iCs/>
          <w:lang w:val="en-GB"/>
        </w:rPr>
        <w:t>Huntington Library Quarterly</w:t>
      </w:r>
      <w:r w:rsidRPr="00A671D2">
        <w:rPr>
          <w:rFonts w:asciiTheme="majorBidi" w:hAnsiTheme="majorBidi" w:cstheme="majorBidi"/>
          <w:lang w:val="en-GB"/>
        </w:rPr>
        <w:t xml:space="preserve"> 75, no. 3 (2012): 365-392; 366.</w:t>
      </w:r>
    </w:p>
  </w:endnote>
  <w:endnote w:id="9">
    <w:p w14:paraId="1D10846B" w14:textId="6C2D51FA" w:rsidR="000265FE" w:rsidRPr="00A671D2" w:rsidRDefault="000265FE">
      <w:pPr>
        <w:pStyle w:val="EndnoteText"/>
        <w:rPr>
          <w:rFonts w:asciiTheme="majorBidi" w:hAnsiTheme="majorBidi" w:cstheme="majorBidi"/>
          <w:iCs/>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Douglas Fordham, </w:t>
      </w:r>
      <w:r w:rsidRPr="00A671D2">
        <w:rPr>
          <w:rFonts w:asciiTheme="majorBidi" w:hAnsiTheme="majorBidi" w:cstheme="majorBidi"/>
          <w:i/>
        </w:rPr>
        <w:t xml:space="preserve">British Art and the Seven Years’ War: Allegiance and Autonomy </w:t>
      </w:r>
      <w:r w:rsidRPr="00A671D2">
        <w:rPr>
          <w:rFonts w:asciiTheme="majorBidi" w:hAnsiTheme="majorBidi" w:cstheme="majorBidi"/>
          <w:iCs/>
        </w:rPr>
        <w:t>(Philadelphia: University of Pennsylvania Press, 2010), 132.</w:t>
      </w:r>
    </w:p>
  </w:endnote>
  <w:endnote w:id="10">
    <w:p w14:paraId="4BDCDAD4" w14:textId="403D2C0F" w:rsidR="000265FE" w:rsidRPr="00A671D2" w:rsidRDefault="000265FE">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00BE7C90" w:rsidRPr="00A671D2">
        <w:rPr>
          <w:rFonts w:asciiTheme="majorBidi" w:hAnsiTheme="majorBidi" w:cstheme="majorBidi"/>
        </w:rPr>
        <w:t xml:space="preserve">Holger </w:t>
      </w:r>
      <w:proofErr w:type="spellStart"/>
      <w:r w:rsidR="00BE7C90" w:rsidRPr="00A671D2">
        <w:rPr>
          <w:rFonts w:asciiTheme="majorBidi" w:hAnsiTheme="majorBidi" w:cstheme="majorBidi"/>
        </w:rPr>
        <w:t>Hoock</w:t>
      </w:r>
      <w:proofErr w:type="spellEnd"/>
      <w:r w:rsidR="00BE7C90" w:rsidRPr="00A671D2">
        <w:rPr>
          <w:rFonts w:asciiTheme="majorBidi" w:hAnsiTheme="majorBidi" w:cstheme="majorBidi"/>
        </w:rPr>
        <w:t xml:space="preserve">, </w:t>
      </w:r>
      <w:r w:rsidR="00BE7C90" w:rsidRPr="00A671D2">
        <w:rPr>
          <w:rFonts w:asciiTheme="majorBidi" w:hAnsiTheme="majorBidi" w:cstheme="majorBidi"/>
          <w:i/>
        </w:rPr>
        <w:t>The King’s Artists: The Royal Academy of Arts and the Politics of British Culture, 1760-1840</w:t>
      </w:r>
      <w:r w:rsidR="00BE7C90" w:rsidRPr="00A671D2">
        <w:rPr>
          <w:rFonts w:asciiTheme="majorBidi" w:hAnsiTheme="majorBidi" w:cstheme="majorBidi"/>
          <w:iCs/>
        </w:rPr>
        <w:t xml:space="preserve"> (Oxford: Clarendon, 2003)</w:t>
      </w:r>
      <w:r w:rsidR="00BE7C90">
        <w:rPr>
          <w:rFonts w:asciiTheme="majorBidi" w:hAnsiTheme="majorBidi" w:cstheme="majorBidi"/>
          <w:iCs/>
        </w:rPr>
        <w:t xml:space="preserve">, 25; </w:t>
      </w:r>
      <w:r w:rsidRPr="00A671D2">
        <w:rPr>
          <w:rFonts w:asciiTheme="majorBidi" w:hAnsiTheme="majorBidi" w:cstheme="majorBidi"/>
        </w:rPr>
        <w:t xml:space="preserve">Miles </w:t>
      </w:r>
      <w:proofErr w:type="spellStart"/>
      <w:r w:rsidRPr="00A671D2">
        <w:rPr>
          <w:rFonts w:asciiTheme="majorBidi" w:hAnsiTheme="majorBidi" w:cstheme="majorBidi"/>
        </w:rPr>
        <w:t>Ogborn</w:t>
      </w:r>
      <w:proofErr w:type="spellEnd"/>
      <w:r w:rsidRPr="00A671D2">
        <w:rPr>
          <w:rFonts w:asciiTheme="majorBidi" w:hAnsiTheme="majorBidi" w:cstheme="majorBidi"/>
        </w:rPr>
        <w:t xml:space="preserve">, “Designs on the City: John Gwynn’s Plans for Georgian London”, </w:t>
      </w:r>
      <w:r w:rsidRPr="00A671D2">
        <w:rPr>
          <w:rFonts w:asciiTheme="majorBidi" w:hAnsiTheme="majorBidi" w:cstheme="majorBidi"/>
          <w:i/>
          <w:iCs/>
        </w:rPr>
        <w:t>Journal of British Studies</w:t>
      </w:r>
      <w:r w:rsidRPr="00A671D2">
        <w:rPr>
          <w:rFonts w:asciiTheme="majorBidi" w:hAnsiTheme="majorBidi" w:cstheme="majorBidi"/>
        </w:rPr>
        <w:t xml:space="preserve"> 43 (January 2004): 15-39, 20.</w:t>
      </w:r>
    </w:p>
  </w:endnote>
  <w:endnote w:id="11">
    <w:p w14:paraId="6526CBF0" w14:textId="3D0BBD6B" w:rsidR="000265FE" w:rsidRPr="00A671D2" w:rsidRDefault="000265FE">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John Gwynn, </w:t>
      </w:r>
      <w:r w:rsidRPr="00A671D2">
        <w:rPr>
          <w:rFonts w:asciiTheme="majorBidi" w:hAnsiTheme="majorBidi" w:cstheme="majorBidi"/>
          <w:i/>
          <w:iCs/>
        </w:rPr>
        <w:t>London and Westminster Improved, Illustrated by Plans</w:t>
      </w:r>
      <w:r w:rsidRPr="00A671D2">
        <w:rPr>
          <w:rFonts w:asciiTheme="majorBidi" w:hAnsiTheme="majorBidi" w:cstheme="majorBidi"/>
        </w:rPr>
        <w:t xml:space="preserve"> (London: Printed for the Author, 1766), viii.</w:t>
      </w:r>
    </w:p>
  </w:endnote>
  <w:endnote w:id="12">
    <w:p w14:paraId="3602F4FB" w14:textId="294A3CB2" w:rsidR="00DF711D" w:rsidRPr="00A671D2" w:rsidRDefault="00DF711D">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Pr="00A671D2">
        <w:rPr>
          <w:rFonts w:asciiTheme="majorBidi" w:hAnsiTheme="majorBidi" w:cstheme="majorBidi"/>
          <w:i/>
          <w:iCs/>
        </w:rPr>
        <w:t xml:space="preserve">English Architecture: or, The Public Buildings of London and Westminster </w:t>
      </w:r>
      <w:r w:rsidRPr="00A671D2">
        <w:rPr>
          <w:rFonts w:asciiTheme="majorBidi" w:hAnsiTheme="majorBidi" w:cstheme="majorBidi"/>
        </w:rPr>
        <w:t>(London: Printed for T. Osborne, [1756?]), title page.</w:t>
      </w:r>
    </w:p>
  </w:endnote>
  <w:endnote w:id="13">
    <w:p w14:paraId="3D8215CE" w14:textId="3798F1E8" w:rsidR="00DF711D" w:rsidRPr="00A671D2" w:rsidRDefault="00DF711D">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See, for example, John </w:t>
      </w:r>
      <w:proofErr w:type="spellStart"/>
      <w:r w:rsidRPr="00A671D2">
        <w:rPr>
          <w:rFonts w:asciiTheme="majorBidi" w:hAnsiTheme="majorBidi" w:cstheme="majorBidi"/>
        </w:rPr>
        <w:t>Spranger</w:t>
      </w:r>
      <w:proofErr w:type="spellEnd"/>
      <w:r w:rsidRPr="00A671D2">
        <w:rPr>
          <w:rFonts w:asciiTheme="majorBidi" w:hAnsiTheme="majorBidi" w:cstheme="majorBidi"/>
        </w:rPr>
        <w:t xml:space="preserve">, </w:t>
      </w:r>
      <w:r w:rsidRPr="00A671D2">
        <w:rPr>
          <w:rFonts w:asciiTheme="majorBidi" w:hAnsiTheme="majorBidi" w:cstheme="majorBidi"/>
          <w:i/>
          <w:iCs/>
        </w:rPr>
        <w:t>A Proposal or Plan for an Act of Parliament for the Better Paving, Lighting, and Cleansing the Streets, Lanes, Courts, Alleys, and Other Open Passages…</w:t>
      </w:r>
      <w:r w:rsidRPr="00A671D2">
        <w:rPr>
          <w:rFonts w:asciiTheme="majorBidi" w:hAnsiTheme="majorBidi" w:cstheme="majorBidi"/>
        </w:rPr>
        <w:t xml:space="preserve"> (London: Printed for S. Baker, 1754) and Jonas </w:t>
      </w:r>
      <w:proofErr w:type="spellStart"/>
      <w:r w:rsidRPr="00A671D2">
        <w:rPr>
          <w:rFonts w:asciiTheme="majorBidi" w:hAnsiTheme="majorBidi" w:cstheme="majorBidi"/>
        </w:rPr>
        <w:t>Hanway</w:t>
      </w:r>
      <w:proofErr w:type="spellEnd"/>
      <w:r w:rsidRPr="00A671D2">
        <w:rPr>
          <w:rFonts w:asciiTheme="majorBidi" w:hAnsiTheme="majorBidi" w:cstheme="majorBidi"/>
        </w:rPr>
        <w:t xml:space="preserve">, </w:t>
      </w:r>
      <w:r w:rsidRPr="00A671D2">
        <w:rPr>
          <w:rFonts w:asciiTheme="majorBidi" w:hAnsiTheme="majorBidi" w:cstheme="majorBidi"/>
          <w:i/>
          <w:iCs/>
        </w:rPr>
        <w:t xml:space="preserve">A Letter to Mr. John </w:t>
      </w:r>
      <w:proofErr w:type="spellStart"/>
      <w:r w:rsidRPr="00A671D2">
        <w:rPr>
          <w:rFonts w:asciiTheme="majorBidi" w:hAnsiTheme="majorBidi" w:cstheme="majorBidi"/>
          <w:i/>
          <w:iCs/>
        </w:rPr>
        <w:t>Spranger</w:t>
      </w:r>
      <w:proofErr w:type="spellEnd"/>
      <w:r w:rsidRPr="00A671D2">
        <w:rPr>
          <w:rFonts w:asciiTheme="majorBidi" w:hAnsiTheme="majorBidi" w:cstheme="majorBidi"/>
          <w:i/>
          <w:iCs/>
        </w:rPr>
        <w:t>, on His Excellent Proposal for Paving, Cleansing, and Lighting the Streets of Westminster, and the Parishes in Middlesex</w:t>
      </w:r>
      <w:r w:rsidRPr="00A671D2">
        <w:rPr>
          <w:rFonts w:asciiTheme="majorBidi" w:hAnsiTheme="majorBidi" w:cstheme="majorBidi"/>
        </w:rPr>
        <w:t xml:space="preserve"> (London: Printed for J. Waugh and W. </w:t>
      </w:r>
      <w:proofErr w:type="spellStart"/>
      <w:r w:rsidRPr="00A671D2">
        <w:rPr>
          <w:rFonts w:asciiTheme="majorBidi" w:hAnsiTheme="majorBidi" w:cstheme="majorBidi"/>
        </w:rPr>
        <w:t>Fenner</w:t>
      </w:r>
      <w:proofErr w:type="spellEnd"/>
      <w:r w:rsidRPr="00A671D2">
        <w:rPr>
          <w:rFonts w:asciiTheme="majorBidi" w:hAnsiTheme="majorBidi" w:cstheme="majorBidi"/>
        </w:rPr>
        <w:t>, 1754)</w:t>
      </w:r>
      <w:r w:rsidR="00BE7C90">
        <w:rPr>
          <w:rFonts w:asciiTheme="majorBidi" w:hAnsiTheme="majorBidi" w:cstheme="majorBidi"/>
        </w:rPr>
        <w:t>.</w:t>
      </w:r>
    </w:p>
  </w:endnote>
  <w:endnote w:id="14">
    <w:p w14:paraId="216A9CE6" w14:textId="306830E8" w:rsidR="00F061E8" w:rsidRPr="00A671D2" w:rsidRDefault="00F061E8">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lang w:val="en-GB"/>
        </w:rPr>
        <w:t xml:space="preserve"> Mark Hallett, “Framing the Modern City: Canaletto’s Images of London”, in </w:t>
      </w:r>
      <w:r w:rsidRPr="00A671D2">
        <w:rPr>
          <w:rFonts w:asciiTheme="majorBidi" w:hAnsiTheme="majorBidi" w:cstheme="majorBidi"/>
          <w:i/>
          <w:iCs/>
          <w:lang w:val="en-GB"/>
        </w:rPr>
        <w:t>Canaletto and England</w:t>
      </w:r>
      <w:r w:rsidRPr="00A671D2">
        <w:rPr>
          <w:rFonts w:asciiTheme="majorBidi" w:hAnsiTheme="majorBidi" w:cstheme="majorBidi"/>
          <w:lang w:val="en-GB"/>
        </w:rPr>
        <w:t xml:space="preserve">, ed. Michael </w:t>
      </w:r>
      <w:proofErr w:type="spellStart"/>
      <w:r w:rsidRPr="00A671D2">
        <w:rPr>
          <w:rFonts w:asciiTheme="majorBidi" w:hAnsiTheme="majorBidi" w:cstheme="majorBidi"/>
          <w:lang w:val="en-GB"/>
        </w:rPr>
        <w:t>Liversidge</w:t>
      </w:r>
      <w:proofErr w:type="spellEnd"/>
      <w:r w:rsidRPr="00A671D2">
        <w:rPr>
          <w:rFonts w:asciiTheme="majorBidi" w:hAnsiTheme="majorBidi" w:cstheme="majorBidi"/>
          <w:lang w:val="en-GB"/>
        </w:rPr>
        <w:t xml:space="preserve"> and Jane Farrington (</w:t>
      </w:r>
      <w:r w:rsidR="00BE7C90">
        <w:rPr>
          <w:rFonts w:asciiTheme="majorBidi" w:hAnsiTheme="majorBidi" w:cstheme="majorBidi"/>
          <w:lang w:val="en-GB"/>
        </w:rPr>
        <w:t xml:space="preserve">London: Merrell </w:t>
      </w:r>
      <w:proofErr w:type="spellStart"/>
      <w:r w:rsidR="00BE7C90">
        <w:rPr>
          <w:rFonts w:asciiTheme="majorBidi" w:hAnsiTheme="majorBidi" w:cstheme="majorBidi"/>
          <w:lang w:val="en-GB"/>
        </w:rPr>
        <w:t>Holberton</w:t>
      </w:r>
      <w:proofErr w:type="spellEnd"/>
      <w:r w:rsidRPr="00A671D2">
        <w:rPr>
          <w:rFonts w:asciiTheme="majorBidi" w:hAnsiTheme="majorBidi" w:cstheme="majorBidi"/>
          <w:lang w:val="en-GB"/>
        </w:rPr>
        <w:t>,</w:t>
      </w:r>
      <w:r w:rsidR="00BE7C90">
        <w:rPr>
          <w:rFonts w:asciiTheme="majorBidi" w:hAnsiTheme="majorBidi" w:cstheme="majorBidi"/>
          <w:lang w:val="en-GB"/>
        </w:rPr>
        <w:t xml:space="preserve"> </w:t>
      </w:r>
      <w:r w:rsidRPr="00A671D2">
        <w:rPr>
          <w:rFonts w:asciiTheme="majorBidi" w:hAnsiTheme="majorBidi" w:cstheme="majorBidi"/>
          <w:lang w:val="en-GB"/>
        </w:rPr>
        <w:t xml:space="preserve">1994): </w:t>
      </w:r>
      <w:r w:rsidR="00BE7C90">
        <w:rPr>
          <w:rFonts w:asciiTheme="majorBidi" w:hAnsiTheme="majorBidi" w:cstheme="majorBidi"/>
          <w:lang w:val="en-GB"/>
        </w:rPr>
        <w:t>46-54</w:t>
      </w:r>
      <w:r w:rsidRPr="00A671D2">
        <w:rPr>
          <w:rFonts w:asciiTheme="majorBidi" w:hAnsiTheme="majorBidi" w:cstheme="majorBidi"/>
          <w:lang w:val="en-GB"/>
        </w:rPr>
        <w:t>, 48.</w:t>
      </w:r>
    </w:p>
  </w:endnote>
  <w:endnote w:id="15">
    <w:p w14:paraId="0CDDCF2B" w14:textId="2D50B4A6" w:rsidR="00F061E8" w:rsidRPr="00A671D2" w:rsidRDefault="00F061E8">
      <w:pPr>
        <w:pStyle w:val="EndnoteText"/>
        <w:rPr>
          <w:rFonts w:asciiTheme="majorBidi" w:hAnsiTheme="majorBidi" w:cstheme="majorBidi"/>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006C34E4" w:rsidRPr="00A671D2">
        <w:rPr>
          <w:rFonts w:asciiTheme="majorBidi" w:hAnsiTheme="majorBidi" w:cstheme="majorBidi"/>
          <w:i/>
          <w:iCs/>
        </w:rPr>
        <w:t>Private Letters from an American in England to his Friends in America</w:t>
      </w:r>
      <w:r w:rsidR="006C34E4" w:rsidRPr="00A671D2">
        <w:rPr>
          <w:rFonts w:asciiTheme="majorBidi" w:hAnsiTheme="majorBidi" w:cstheme="majorBidi"/>
        </w:rPr>
        <w:t xml:space="preserve"> (London: Printed for J. </w:t>
      </w:r>
      <w:proofErr w:type="spellStart"/>
      <w:r w:rsidR="006C34E4" w:rsidRPr="00A671D2">
        <w:rPr>
          <w:rFonts w:asciiTheme="majorBidi" w:hAnsiTheme="majorBidi" w:cstheme="majorBidi"/>
        </w:rPr>
        <w:t>Almon</w:t>
      </w:r>
      <w:proofErr w:type="spellEnd"/>
      <w:r w:rsidR="006C34E4" w:rsidRPr="00A671D2">
        <w:rPr>
          <w:rFonts w:asciiTheme="majorBidi" w:hAnsiTheme="majorBidi" w:cstheme="majorBidi"/>
        </w:rPr>
        <w:t xml:space="preserve">, 1769), </w:t>
      </w:r>
      <w:proofErr w:type="spellStart"/>
      <w:r w:rsidR="006C34E4" w:rsidRPr="00A671D2">
        <w:rPr>
          <w:rFonts w:asciiTheme="majorBidi" w:hAnsiTheme="majorBidi" w:cstheme="majorBidi"/>
        </w:rPr>
        <w:t>n.p</w:t>
      </w:r>
      <w:proofErr w:type="spellEnd"/>
      <w:r w:rsidR="006C34E4" w:rsidRPr="00A671D2">
        <w:rPr>
          <w:rFonts w:asciiTheme="majorBidi" w:hAnsiTheme="majorBidi" w:cstheme="majorBidi"/>
        </w:rPr>
        <w:t>.</w:t>
      </w:r>
    </w:p>
  </w:endnote>
  <w:endnote w:id="16">
    <w:p w14:paraId="0137605C" w14:textId="744459E9" w:rsidR="006C34E4" w:rsidRPr="00A671D2" w:rsidRDefault="006C34E4">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Rosemary Sweet, </w:t>
      </w:r>
      <w:r w:rsidRPr="00A671D2">
        <w:rPr>
          <w:rFonts w:asciiTheme="majorBidi" w:hAnsiTheme="majorBidi" w:cstheme="majorBidi"/>
          <w:i/>
          <w:iCs/>
        </w:rPr>
        <w:t>Cities and the Grand Tour: The British in Italy, c. 1690-1820</w:t>
      </w:r>
      <w:r w:rsidRPr="00A671D2">
        <w:rPr>
          <w:rFonts w:asciiTheme="majorBidi" w:hAnsiTheme="majorBidi" w:cstheme="majorBidi"/>
        </w:rPr>
        <w:t xml:space="preserve"> (Cambridge: Cambridge </w:t>
      </w:r>
      <w:proofErr w:type="spellStart"/>
      <w:r w:rsidRPr="00A671D2">
        <w:rPr>
          <w:rFonts w:asciiTheme="majorBidi" w:hAnsiTheme="majorBidi" w:cstheme="majorBidi"/>
        </w:rPr>
        <w:t>Univeristy</w:t>
      </w:r>
      <w:proofErr w:type="spellEnd"/>
      <w:r w:rsidRPr="00A671D2">
        <w:rPr>
          <w:rFonts w:asciiTheme="majorBidi" w:hAnsiTheme="majorBidi" w:cstheme="majorBidi"/>
        </w:rPr>
        <w:t xml:space="preserve"> Press, 2012), 128.</w:t>
      </w:r>
    </w:p>
  </w:endnote>
  <w:endnote w:id="17">
    <w:p w14:paraId="7BB12594" w14:textId="7BD3DDD1" w:rsidR="006C34E4" w:rsidRPr="00A671D2" w:rsidRDefault="006C34E4">
      <w:pPr>
        <w:pStyle w:val="EndnoteText"/>
        <w:rPr>
          <w:rFonts w:asciiTheme="majorBidi" w:hAnsiTheme="majorBidi" w:cstheme="majorBidi"/>
          <w:iCs/>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005F54D0" w:rsidRPr="00A671D2">
        <w:rPr>
          <w:rFonts w:asciiTheme="majorBidi" w:hAnsiTheme="majorBidi" w:cstheme="majorBidi"/>
        </w:rPr>
        <w:t xml:space="preserve">“merchant” in </w:t>
      </w:r>
      <w:r w:rsidRPr="00A671D2">
        <w:rPr>
          <w:rFonts w:asciiTheme="majorBidi" w:hAnsiTheme="majorBidi" w:cstheme="majorBidi"/>
        </w:rPr>
        <w:t xml:space="preserve">Samuel Johnson, </w:t>
      </w:r>
      <w:r w:rsidRPr="00A671D2">
        <w:rPr>
          <w:rFonts w:asciiTheme="majorBidi" w:hAnsiTheme="majorBidi" w:cstheme="majorBidi"/>
          <w:i/>
        </w:rPr>
        <w:t>A Dictionary of the English Language</w:t>
      </w:r>
      <w:r w:rsidRPr="00A671D2">
        <w:rPr>
          <w:rFonts w:asciiTheme="majorBidi" w:hAnsiTheme="majorBidi" w:cstheme="majorBidi"/>
          <w:iCs/>
        </w:rPr>
        <w:t xml:space="preserve"> (London: Printed by W. Strahan, 1755-56), 2 vols. </w:t>
      </w:r>
      <w:r w:rsidR="005F54D0" w:rsidRPr="00A671D2">
        <w:rPr>
          <w:rFonts w:asciiTheme="majorBidi" w:hAnsiTheme="majorBidi" w:cstheme="majorBidi"/>
          <w:iCs/>
        </w:rPr>
        <w:t xml:space="preserve">II: </w:t>
      </w:r>
      <w:proofErr w:type="spellStart"/>
      <w:r w:rsidR="005F54D0" w:rsidRPr="00A671D2">
        <w:rPr>
          <w:rFonts w:asciiTheme="majorBidi" w:hAnsiTheme="majorBidi" w:cstheme="majorBidi"/>
          <w:iCs/>
        </w:rPr>
        <w:t>n.p</w:t>
      </w:r>
      <w:proofErr w:type="spellEnd"/>
      <w:r w:rsidR="00BE7C90">
        <w:rPr>
          <w:rFonts w:asciiTheme="majorBidi" w:hAnsiTheme="majorBidi" w:cstheme="majorBidi"/>
          <w:iCs/>
        </w:rPr>
        <w:t>.</w:t>
      </w:r>
    </w:p>
  </w:endnote>
  <w:endnote w:id="18">
    <w:p w14:paraId="3049F9CA" w14:textId="7E43FDF0" w:rsidR="005F54D0" w:rsidRPr="00A671D2" w:rsidRDefault="005F54D0">
      <w:pPr>
        <w:pStyle w:val="EndnoteText"/>
        <w:rPr>
          <w:rFonts w:asciiTheme="majorBidi" w:hAnsiTheme="majorBidi" w:cstheme="majorBidi"/>
          <w:iCs/>
          <w:lang w:val="en-GB"/>
        </w:rPr>
      </w:pPr>
      <w:r w:rsidRPr="00A671D2">
        <w:rPr>
          <w:rStyle w:val="EndnoteReference"/>
          <w:rFonts w:asciiTheme="majorBidi" w:hAnsiTheme="majorBidi" w:cstheme="majorBidi"/>
        </w:rPr>
        <w:endnoteRef/>
      </w:r>
      <w:r w:rsidRPr="00A671D2">
        <w:rPr>
          <w:rFonts w:asciiTheme="majorBidi" w:hAnsiTheme="majorBidi" w:cstheme="majorBidi"/>
          <w:lang w:val="en-GB"/>
        </w:rPr>
        <w:t xml:space="preserve"> Zachary Zeal, </w:t>
      </w:r>
      <w:r w:rsidRPr="00A671D2">
        <w:rPr>
          <w:rFonts w:asciiTheme="majorBidi" w:hAnsiTheme="majorBidi" w:cstheme="majorBidi"/>
          <w:i/>
          <w:lang w:val="en-GB"/>
        </w:rPr>
        <w:t>A Seasonable Alarm to the City of London, on the Present Important Crisis</w:t>
      </w:r>
      <w:r w:rsidRPr="00A671D2">
        <w:rPr>
          <w:rFonts w:asciiTheme="majorBidi" w:hAnsiTheme="majorBidi" w:cstheme="majorBidi"/>
          <w:iCs/>
          <w:lang w:val="en-GB"/>
        </w:rPr>
        <w:t xml:space="preserve"> (London: Printed for W. Nicoll, [1764?]), 13; 3</w:t>
      </w:r>
    </w:p>
  </w:endnote>
  <w:endnote w:id="19">
    <w:p w14:paraId="0646B8E3" w14:textId="1F8039C8" w:rsidR="005F54D0" w:rsidRPr="00A671D2" w:rsidRDefault="005F54D0" w:rsidP="00A671D2">
      <w:pPr>
        <w:pStyle w:val="EndnoteText"/>
        <w:rPr>
          <w:rFonts w:asciiTheme="majorBidi" w:hAnsiTheme="majorBidi" w:cstheme="majorBidi"/>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sidR="00A671D2" w:rsidRPr="00A671D2">
        <w:rPr>
          <w:rFonts w:asciiTheme="majorBidi" w:hAnsiTheme="majorBidi" w:cstheme="majorBidi"/>
        </w:rPr>
        <w:t xml:space="preserve">“Remarks, which are supposed will be made in this kingdom, by two North American travelers in the year one thousand nine hundred and forty-four”, </w:t>
      </w:r>
      <w:r w:rsidRPr="00A671D2">
        <w:rPr>
          <w:rFonts w:asciiTheme="majorBidi" w:hAnsiTheme="majorBidi" w:cstheme="majorBidi"/>
          <w:i/>
        </w:rPr>
        <w:t>The Literary Register</w:t>
      </w:r>
      <w:r w:rsidR="00A671D2" w:rsidRPr="00A671D2">
        <w:rPr>
          <w:rFonts w:asciiTheme="majorBidi" w:hAnsiTheme="majorBidi" w:cstheme="majorBidi"/>
          <w:i/>
        </w:rPr>
        <w:t>: or, Weekly Miscellany.  Being A Repository of the Most Interesting Essays; with Extracts, and a Collated Review of Publications, in the Year MDCCLXIX</w:t>
      </w:r>
      <w:r w:rsidR="00A671D2" w:rsidRPr="00A671D2">
        <w:rPr>
          <w:rFonts w:asciiTheme="majorBidi" w:hAnsiTheme="majorBidi" w:cstheme="majorBidi"/>
          <w:iCs/>
        </w:rPr>
        <w:t xml:space="preserve"> (Newcastle: Printed for the Benefit of the Subscribers to the Journal, By the Compilers of that News-Paper</w:t>
      </w:r>
      <w:r w:rsidRPr="00A671D2">
        <w:rPr>
          <w:rFonts w:asciiTheme="majorBidi" w:hAnsiTheme="majorBidi" w:cstheme="majorBidi"/>
        </w:rPr>
        <w:t xml:space="preserve"> </w:t>
      </w:r>
      <w:r w:rsidR="00A671D2" w:rsidRPr="00A671D2">
        <w:rPr>
          <w:rFonts w:asciiTheme="majorBidi" w:hAnsiTheme="majorBidi" w:cstheme="majorBidi"/>
        </w:rPr>
        <w:t>[1769]): 98-99, 98.</w:t>
      </w:r>
    </w:p>
  </w:endnote>
  <w:endnote w:id="20">
    <w:p w14:paraId="19508E49" w14:textId="5EBBBCD2" w:rsidR="00A671D2" w:rsidRPr="00A671D2" w:rsidRDefault="00A671D2">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rPr>
        <w:t xml:space="preserve"> </w:t>
      </w:r>
      <w:r>
        <w:rPr>
          <w:rFonts w:asciiTheme="majorBidi" w:hAnsiTheme="majorBidi" w:cstheme="majorBidi"/>
        </w:rPr>
        <w:t xml:space="preserve">E. J. </w:t>
      </w:r>
      <w:proofErr w:type="spellStart"/>
      <w:r>
        <w:rPr>
          <w:rFonts w:asciiTheme="majorBidi" w:hAnsiTheme="majorBidi" w:cstheme="majorBidi"/>
        </w:rPr>
        <w:t>Clery</w:t>
      </w:r>
      <w:proofErr w:type="spellEnd"/>
      <w:r>
        <w:rPr>
          <w:rFonts w:asciiTheme="majorBidi" w:hAnsiTheme="majorBidi" w:cstheme="majorBidi"/>
        </w:rPr>
        <w:t xml:space="preserve">, </w:t>
      </w:r>
      <w:r>
        <w:rPr>
          <w:rFonts w:asciiTheme="majorBidi" w:hAnsiTheme="majorBidi" w:cstheme="majorBidi"/>
          <w:i/>
          <w:iCs/>
        </w:rPr>
        <w:t xml:space="preserve">Eighteen Hundred and Eleven: Poetry, Protest, and Economic Crisis </w:t>
      </w:r>
      <w:r>
        <w:rPr>
          <w:rFonts w:asciiTheme="majorBidi" w:hAnsiTheme="majorBidi" w:cstheme="majorBidi"/>
        </w:rPr>
        <w:t>(Cambridge: Cambridge University Press, 2017), 114, 137.</w:t>
      </w:r>
    </w:p>
  </w:endnote>
  <w:endnote w:id="21">
    <w:p w14:paraId="7AB70369" w14:textId="09F1875A" w:rsidR="00955913" w:rsidRPr="00A671D2" w:rsidRDefault="00955913">
      <w:pPr>
        <w:pStyle w:val="EndnoteText"/>
        <w:rPr>
          <w:rFonts w:asciiTheme="majorBidi" w:hAnsiTheme="majorBidi" w:cstheme="majorBidi"/>
          <w:lang w:val="en-GB"/>
        </w:rPr>
      </w:pPr>
      <w:r w:rsidRPr="00A671D2">
        <w:rPr>
          <w:rStyle w:val="EndnoteReference"/>
          <w:rFonts w:asciiTheme="majorBidi" w:hAnsiTheme="majorBidi" w:cstheme="majorBidi"/>
        </w:rPr>
        <w:endnoteRef/>
      </w:r>
      <w:r w:rsidRPr="00A671D2">
        <w:rPr>
          <w:rFonts w:asciiTheme="majorBidi" w:hAnsiTheme="majorBidi" w:cstheme="majorBidi"/>
          <w:lang w:val="en-GB"/>
        </w:rPr>
        <w:t xml:space="preserve"> </w:t>
      </w:r>
      <w:r w:rsidRPr="00A671D2">
        <w:rPr>
          <w:rFonts w:asciiTheme="majorBidi" w:hAnsiTheme="majorBidi" w:cstheme="majorBidi"/>
          <w:i/>
          <w:iCs/>
          <w:lang w:val="en-GB"/>
        </w:rPr>
        <w:t>Punch</w:t>
      </w:r>
      <w:r w:rsidRPr="00A671D2">
        <w:rPr>
          <w:rFonts w:asciiTheme="majorBidi" w:hAnsiTheme="majorBidi" w:cstheme="majorBidi"/>
          <w:lang w:val="en-GB"/>
        </w:rPr>
        <w:t xml:space="preserve"> (1865) qtd in. </w:t>
      </w:r>
      <w:r w:rsidRPr="00A671D2">
        <w:rPr>
          <w:rFonts w:asciiTheme="majorBidi" w:hAnsiTheme="majorBidi" w:cstheme="majorBidi"/>
        </w:rPr>
        <w:t xml:space="preserve">David </w:t>
      </w:r>
      <w:proofErr w:type="spellStart"/>
      <w:r w:rsidRPr="00A671D2">
        <w:rPr>
          <w:rFonts w:asciiTheme="majorBidi" w:hAnsiTheme="majorBidi" w:cstheme="majorBidi"/>
        </w:rPr>
        <w:t>Skilton</w:t>
      </w:r>
      <w:proofErr w:type="spellEnd"/>
      <w:r w:rsidRPr="00A671D2">
        <w:rPr>
          <w:rFonts w:asciiTheme="majorBidi" w:hAnsiTheme="majorBidi" w:cstheme="majorBidi"/>
        </w:rPr>
        <w:t xml:space="preserve">, “Contemplating the Ruins of London” </w:t>
      </w:r>
      <w:r w:rsidRPr="00A671D2">
        <w:rPr>
          <w:rFonts w:asciiTheme="majorBidi" w:hAnsiTheme="majorBidi" w:cstheme="majorBidi"/>
          <w:i/>
          <w:iCs/>
        </w:rPr>
        <w:t>Literary London Journal</w:t>
      </w:r>
      <w:r w:rsidRPr="00A671D2">
        <w:rPr>
          <w:rFonts w:asciiTheme="majorBidi" w:hAnsiTheme="majorBidi" w:cstheme="majorBidi"/>
        </w:rPr>
        <w:t xml:space="preserve"> 2:1 (2004), </w:t>
      </w:r>
      <w:proofErr w:type="spellStart"/>
      <w:r w:rsidRPr="00A671D2">
        <w:rPr>
          <w:rFonts w:asciiTheme="majorBidi" w:hAnsiTheme="majorBidi" w:cstheme="majorBidi"/>
        </w:rPr>
        <w:t>n.p</w:t>
      </w:r>
      <w:proofErr w:type="spellEnd"/>
      <w:r w:rsidRPr="00A671D2">
        <w:rPr>
          <w:rFonts w:asciiTheme="majorBidi" w:hAnsiTheme="majorBidi" w:cstheme="majorBid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4610292"/>
      <w:docPartObj>
        <w:docPartGallery w:val="Page Numbers (Bottom of Page)"/>
        <w:docPartUnique/>
      </w:docPartObj>
    </w:sdtPr>
    <w:sdtEndPr>
      <w:rPr>
        <w:rStyle w:val="PageNumber"/>
      </w:rPr>
    </w:sdtEndPr>
    <w:sdtContent>
      <w:p w14:paraId="4E8A9900" w14:textId="7D33AFFF" w:rsidR="00C238D4" w:rsidRDefault="00C238D4" w:rsidP="003347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3FBEE1" w14:textId="77777777" w:rsidR="00C238D4" w:rsidRDefault="00C238D4" w:rsidP="00C238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0154554"/>
      <w:docPartObj>
        <w:docPartGallery w:val="Page Numbers (Bottom of Page)"/>
        <w:docPartUnique/>
      </w:docPartObj>
    </w:sdtPr>
    <w:sdtEndPr>
      <w:rPr>
        <w:rStyle w:val="PageNumber"/>
      </w:rPr>
    </w:sdtEndPr>
    <w:sdtContent>
      <w:p w14:paraId="78F67A33" w14:textId="52D28276" w:rsidR="00C238D4" w:rsidRDefault="00C238D4" w:rsidP="0033472D">
        <w:pPr>
          <w:pStyle w:val="Footer"/>
          <w:framePr w:wrap="none" w:vAnchor="text" w:hAnchor="margin" w:xAlign="right" w:y="1"/>
          <w:rPr>
            <w:rStyle w:val="PageNumber"/>
          </w:rPr>
        </w:pPr>
        <w:r w:rsidRPr="00C238D4">
          <w:rPr>
            <w:rStyle w:val="PageNumber"/>
            <w:rFonts w:asciiTheme="majorBidi" w:hAnsiTheme="majorBidi" w:cstheme="majorBidi"/>
          </w:rPr>
          <w:fldChar w:fldCharType="begin"/>
        </w:r>
        <w:r w:rsidRPr="00C238D4">
          <w:rPr>
            <w:rStyle w:val="PageNumber"/>
            <w:rFonts w:asciiTheme="majorBidi" w:hAnsiTheme="majorBidi" w:cstheme="majorBidi"/>
          </w:rPr>
          <w:instrText xml:space="preserve"> PAGE </w:instrText>
        </w:r>
        <w:r w:rsidRPr="00C238D4">
          <w:rPr>
            <w:rStyle w:val="PageNumber"/>
            <w:rFonts w:asciiTheme="majorBidi" w:hAnsiTheme="majorBidi" w:cstheme="majorBidi"/>
          </w:rPr>
          <w:fldChar w:fldCharType="separate"/>
        </w:r>
        <w:r w:rsidRPr="00C238D4">
          <w:rPr>
            <w:rStyle w:val="PageNumber"/>
            <w:rFonts w:asciiTheme="majorBidi" w:hAnsiTheme="majorBidi" w:cstheme="majorBidi"/>
            <w:noProof/>
          </w:rPr>
          <w:t>1</w:t>
        </w:r>
        <w:r w:rsidRPr="00C238D4">
          <w:rPr>
            <w:rStyle w:val="PageNumber"/>
            <w:rFonts w:asciiTheme="majorBidi" w:hAnsiTheme="majorBidi" w:cstheme="majorBidi"/>
          </w:rPr>
          <w:fldChar w:fldCharType="end"/>
        </w:r>
      </w:p>
    </w:sdtContent>
  </w:sdt>
  <w:p w14:paraId="0F743A8A" w14:textId="77777777" w:rsidR="00C238D4" w:rsidRDefault="00C238D4" w:rsidP="00C238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96ED4" w14:textId="77777777" w:rsidR="00D066AE" w:rsidRDefault="00D066AE" w:rsidP="003C54B6">
      <w:r>
        <w:separator/>
      </w:r>
    </w:p>
  </w:footnote>
  <w:footnote w:type="continuationSeparator" w:id="0">
    <w:p w14:paraId="723652BE" w14:textId="77777777" w:rsidR="00D066AE" w:rsidRDefault="00D066AE" w:rsidP="003C54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numFmt w:val="decimal"/>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A2"/>
    <w:rsid w:val="000265FE"/>
    <w:rsid w:val="00030808"/>
    <w:rsid w:val="0003463D"/>
    <w:rsid w:val="000531B5"/>
    <w:rsid w:val="00060ACF"/>
    <w:rsid w:val="00061F3B"/>
    <w:rsid w:val="000A3AE0"/>
    <w:rsid w:val="000A45DE"/>
    <w:rsid w:val="000A796F"/>
    <w:rsid w:val="000B6A6F"/>
    <w:rsid w:val="000E4560"/>
    <w:rsid w:val="000F0E71"/>
    <w:rsid w:val="001047DE"/>
    <w:rsid w:val="00116E18"/>
    <w:rsid w:val="00141D2D"/>
    <w:rsid w:val="001444CC"/>
    <w:rsid w:val="00165EC3"/>
    <w:rsid w:val="00167639"/>
    <w:rsid w:val="001746ED"/>
    <w:rsid w:val="00191301"/>
    <w:rsid w:val="00192E15"/>
    <w:rsid w:val="00196793"/>
    <w:rsid w:val="0019794A"/>
    <w:rsid w:val="001D7599"/>
    <w:rsid w:val="001E4297"/>
    <w:rsid w:val="001E7857"/>
    <w:rsid w:val="001F60C3"/>
    <w:rsid w:val="0020688C"/>
    <w:rsid w:val="00217733"/>
    <w:rsid w:val="00233F9B"/>
    <w:rsid w:val="002665CE"/>
    <w:rsid w:val="002715D0"/>
    <w:rsid w:val="0028456F"/>
    <w:rsid w:val="002A461F"/>
    <w:rsid w:val="002C13C5"/>
    <w:rsid w:val="002C7ECC"/>
    <w:rsid w:val="002E3480"/>
    <w:rsid w:val="00316346"/>
    <w:rsid w:val="00316D6E"/>
    <w:rsid w:val="003245BD"/>
    <w:rsid w:val="0033006D"/>
    <w:rsid w:val="00335B85"/>
    <w:rsid w:val="00337DD4"/>
    <w:rsid w:val="00342926"/>
    <w:rsid w:val="003442D2"/>
    <w:rsid w:val="00352918"/>
    <w:rsid w:val="00370F30"/>
    <w:rsid w:val="00382872"/>
    <w:rsid w:val="00387701"/>
    <w:rsid w:val="0039204F"/>
    <w:rsid w:val="003B3521"/>
    <w:rsid w:val="003C151E"/>
    <w:rsid w:val="003C54B6"/>
    <w:rsid w:val="003C56A8"/>
    <w:rsid w:val="003D10B7"/>
    <w:rsid w:val="003D11AC"/>
    <w:rsid w:val="003D1A60"/>
    <w:rsid w:val="003D1D1A"/>
    <w:rsid w:val="003F61E9"/>
    <w:rsid w:val="00407240"/>
    <w:rsid w:val="004275C5"/>
    <w:rsid w:val="00443DAD"/>
    <w:rsid w:val="00473FA6"/>
    <w:rsid w:val="00475B85"/>
    <w:rsid w:val="0048331A"/>
    <w:rsid w:val="00494D20"/>
    <w:rsid w:val="004A6B66"/>
    <w:rsid w:val="004B3354"/>
    <w:rsid w:val="004B4AF9"/>
    <w:rsid w:val="004B5D20"/>
    <w:rsid w:val="004B72F3"/>
    <w:rsid w:val="004C07F1"/>
    <w:rsid w:val="004C17D3"/>
    <w:rsid w:val="004D0D62"/>
    <w:rsid w:val="004D231F"/>
    <w:rsid w:val="004D5DD0"/>
    <w:rsid w:val="004E2084"/>
    <w:rsid w:val="00517798"/>
    <w:rsid w:val="0052087E"/>
    <w:rsid w:val="005309C3"/>
    <w:rsid w:val="0053304B"/>
    <w:rsid w:val="00541DC3"/>
    <w:rsid w:val="005747CF"/>
    <w:rsid w:val="005861FD"/>
    <w:rsid w:val="0058654E"/>
    <w:rsid w:val="00597ACB"/>
    <w:rsid w:val="005D00AB"/>
    <w:rsid w:val="005D3739"/>
    <w:rsid w:val="005D4C21"/>
    <w:rsid w:val="005D7204"/>
    <w:rsid w:val="005E5545"/>
    <w:rsid w:val="005F029D"/>
    <w:rsid w:val="005F54D0"/>
    <w:rsid w:val="00606251"/>
    <w:rsid w:val="0060772B"/>
    <w:rsid w:val="00611E1D"/>
    <w:rsid w:val="006168A2"/>
    <w:rsid w:val="006248F2"/>
    <w:rsid w:val="00652BB8"/>
    <w:rsid w:val="00653CD1"/>
    <w:rsid w:val="00657F63"/>
    <w:rsid w:val="0066288C"/>
    <w:rsid w:val="00664A7F"/>
    <w:rsid w:val="0067502D"/>
    <w:rsid w:val="0067740A"/>
    <w:rsid w:val="006774F4"/>
    <w:rsid w:val="00682F26"/>
    <w:rsid w:val="00684670"/>
    <w:rsid w:val="00684F5B"/>
    <w:rsid w:val="006A0574"/>
    <w:rsid w:val="006A59BB"/>
    <w:rsid w:val="006A64D6"/>
    <w:rsid w:val="006C34E4"/>
    <w:rsid w:val="006D5086"/>
    <w:rsid w:val="006D6300"/>
    <w:rsid w:val="006F202D"/>
    <w:rsid w:val="007000E3"/>
    <w:rsid w:val="00703DBB"/>
    <w:rsid w:val="00710EAB"/>
    <w:rsid w:val="0072315D"/>
    <w:rsid w:val="007366F7"/>
    <w:rsid w:val="00737975"/>
    <w:rsid w:val="00781D5E"/>
    <w:rsid w:val="00790FC5"/>
    <w:rsid w:val="0079104B"/>
    <w:rsid w:val="00792E95"/>
    <w:rsid w:val="007A7470"/>
    <w:rsid w:val="007A7C97"/>
    <w:rsid w:val="007E576A"/>
    <w:rsid w:val="007E6A4E"/>
    <w:rsid w:val="00840D8B"/>
    <w:rsid w:val="008421C3"/>
    <w:rsid w:val="00854BBB"/>
    <w:rsid w:val="00856D2D"/>
    <w:rsid w:val="008636BC"/>
    <w:rsid w:val="00870FC7"/>
    <w:rsid w:val="008911E5"/>
    <w:rsid w:val="00891AD7"/>
    <w:rsid w:val="00893445"/>
    <w:rsid w:val="008B3B7B"/>
    <w:rsid w:val="008C6BB5"/>
    <w:rsid w:val="008D4B8B"/>
    <w:rsid w:val="008D6411"/>
    <w:rsid w:val="00900A98"/>
    <w:rsid w:val="009049AD"/>
    <w:rsid w:val="00911E50"/>
    <w:rsid w:val="00955913"/>
    <w:rsid w:val="009839DC"/>
    <w:rsid w:val="009A320F"/>
    <w:rsid w:val="009A7515"/>
    <w:rsid w:val="009C0D0D"/>
    <w:rsid w:val="009C277E"/>
    <w:rsid w:val="009C3ABD"/>
    <w:rsid w:val="009E585A"/>
    <w:rsid w:val="009F40AE"/>
    <w:rsid w:val="00A03504"/>
    <w:rsid w:val="00A0594C"/>
    <w:rsid w:val="00A07199"/>
    <w:rsid w:val="00A23B61"/>
    <w:rsid w:val="00A27484"/>
    <w:rsid w:val="00A32CC1"/>
    <w:rsid w:val="00A46D10"/>
    <w:rsid w:val="00A54BBB"/>
    <w:rsid w:val="00A671D2"/>
    <w:rsid w:val="00A70393"/>
    <w:rsid w:val="00A81AB7"/>
    <w:rsid w:val="00A93572"/>
    <w:rsid w:val="00AA4788"/>
    <w:rsid w:val="00AA74A9"/>
    <w:rsid w:val="00AB67A4"/>
    <w:rsid w:val="00AB7B33"/>
    <w:rsid w:val="00AD1DB8"/>
    <w:rsid w:val="00AD6737"/>
    <w:rsid w:val="00AD698B"/>
    <w:rsid w:val="00AE38F0"/>
    <w:rsid w:val="00AE5393"/>
    <w:rsid w:val="00AE744B"/>
    <w:rsid w:val="00AF6B89"/>
    <w:rsid w:val="00B046A6"/>
    <w:rsid w:val="00B13D79"/>
    <w:rsid w:val="00B14E3D"/>
    <w:rsid w:val="00B23F01"/>
    <w:rsid w:val="00B24161"/>
    <w:rsid w:val="00B24714"/>
    <w:rsid w:val="00B3617B"/>
    <w:rsid w:val="00B456A1"/>
    <w:rsid w:val="00B57D04"/>
    <w:rsid w:val="00BA1CDA"/>
    <w:rsid w:val="00BA2229"/>
    <w:rsid w:val="00BA4841"/>
    <w:rsid w:val="00BA5C42"/>
    <w:rsid w:val="00BA6012"/>
    <w:rsid w:val="00BB2435"/>
    <w:rsid w:val="00BC2575"/>
    <w:rsid w:val="00BD23FD"/>
    <w:rsid w:val="00BD3094"/>
    <w:rsid w:val="00BD4629"/>
    <w:rsid w:val="00BE7C90"/>
    <w:rsid w:val="00BF3A38"/>
    <w:rsid w:val="00C03292"/>
    <w:rsid w:val="00C238D4"/>
    <w:rsid w:val="00C42712"/>
    <w:rsid w:val="00C87124"/>
    <w:rsid w:val="00CA02E5"/>
    <w:rsid w:val="00CA44FB"/>
    <w:rsid w:val="00CC361C"/>
    <w:rsid w:val="00CD0FB7"/>
    <w:rsid w:val="00CE757B"/>
    <w:rsid w:val="00CF0426"/>
    <w:rsid w:val="00CF2172"/>
    <w:rsid w:val="00D00A07"/>
    <w:rsid w:val="00D066AE"/>
    <w:rsid w:val="00D3165D"/>
    <w:rsid w:val="00D4365D"/>
    <w:rsid w:val="00D54D3D"/>
    <w:rsid w:val="00D570A9"/>
    <w:rsid w:val="00D63E23"/>
    <w:rsid w:val="00D67FB5"/>
    <w:rsid w:val="00D81E11"/>
    <w:rsid w:val="00D86EF0"/>
    <w:rsid w:val="00D9611E"/>
    <w:rsid w:val="00D97F01"/>
    <w:rsid w:val="00DA0245"/>
    <w:rsid w:val="00DA343F"/>
    <w:rsid w:val="00DD5260"/>
    <w:rsid w:val="00DF18A0"/>
    <w:rsid w:val="00DF711D"/>
    <w:rsid w:val="00E1083B"/>
    <w:rsid w:val="00E350FF"/>
    <w:rsid w:val="00E516EA"/>
    <w:rsid w:val="00E57DB9"/>
    <w:rsid w:val="00E905EF"/>
    <w:rsid w:val="00EA0448"/>
    <w:rsid w:val="00EB44E0"/>
    <w:rsid w:val="00EB7FD5"/>
    <w:rsid w:val="00ED36C2"/>
    <w:rsid w:val="00F061E8"/>
    <w:rsid w:val="00F12D0F"/>
    <w:rsid w:val="00F16180"/>
    <w:rsid w:val="00F200C3"/>
    <w:rsid w:val="00F23BA1"/>
    <w:rsid w:val="00F32E7A"/>
    <w:rsid w:val="00F35AB2"/>
    <w:rsid w:val="00F35F79"/>
    <w:rsid w:val="00F40300"/>
    <w:rsid w:val="00F407D0"/>
    <w:rsid w:val="00F47883"/>
    <w:rsid w:val="00F53529"/>
    <w:rsid w:val="00F53654"/>
    <w:rsid w:val="00F64A07"/>
    <w:rsid w:val="00F67396"/>
    <w:rsid w:val="00F70EF3"/>
    <w:rsid w:val="00F93121"/>
    <w:rsid w:val="00F966FB"/>
    <w:rsid w:val="00F96FEE"/>
    <w:rsid w:val="00FA32BC"/>
    <w:rsid w:val="00FA586D"/>
    <w:rsid w:val="00FA728C"/>
    <w:rsid w:val="00FA757F"/>
    <w:rsid w:val="00FC0939"/>
    <w:rsid w:val="00FC6E6F"/>
    <w:rsid w:val="00FD2036"/>
    <w:rsid w:val="00FE08DD"/>
    <w:rsid w:val="00FE2012"/>
    <w:rsid w:val="00FE4E16"/>
    <w:rsid w:val="00FE54F1"/>
    <w:rsid w:val="00FE6019"/>
    <w:rsid w:val="00FE73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1FBEFAB"/>
  <w14:defaultImageDpi w14:val="32767"/>
  <w15:chartTrackingRefBased/>
  <w15:docId w15:val="{3216EAB4-891F-0B4A-9631-F6A9D1B2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C54B6"/>
    <w:rPr>
      <w:sz w:val="20"/>
      <w:szCs w:val="20"/>
      <w:lang w:eastAsia="en-US"/>
    </w:rPr>
  </w:style>
  <w:style w:type="character" w:customStyle="1" w:styleId="FootnoteTextChar">
    <w:name w:val="Footnote Text Char"/>
    <w:basedOn w:val="DefaultParagraphFont"/>
    <w:link w:val="FootnoteText"/>
    <w:uiPriority w:val="99"/>
    <w:semiHidden/>
    <w:rsid w:val="003C54B6"/>
    <w:rPr>
      <w:sz w:val="20"/>
      <w:szCs w:val="20"/>
      <w:lang w:eastAsia="en-US"/>
    </w:rPr>
  </w:style>
  <w:style w:type="character" w:styleId="FootnoteReference">
    <w:name w:val="footnote reference"/>
    <w:basedOn w:val="DefaultParagraphFont"/>
    <w:uiPriority w:val="99"/>
    <w:semiHidden/>
    <w:unhideWhenUsed/>
    <w:rsid w:val="003C54B6"/>
    <w:rPr>
      <w:vertAlign w:val="superscript"/>
    </w:rPr>
  </w:style>
  <w:style w:type="paragraph" w:styleId="EndnoteText">
    <w:name w:val="endnote text"/>
    <w:basedOn w:val="Normal"/>
    <w:link w:val="EndnoteTextChar"/>
    <w:semiHidden/>
    <w:unhideWhenUsed/>
    <w:rsid w:val="003C54B6"/>
    <w:rPr>
      <w:sz w:val="20"/>
      <w:szCs w:val="20"/>
    </w:rPr>
  </w:style>
  <w:style w:type="character" w:customStyle="1" w:styleId="EndnoteTextChar">
    <w:name w:val="Endnote Text Char"/>
    <w:basedOn w:val="DefaultParagraphFont"/>
    <w:link w:val="EndnoteText"/>
    <w:uiPriority w:val="99"/>
    <w:semiHidden/>
    <w:rsid w:val="003C54B6"/>
    <w:rPr>
      <w:sz w:val="20"/>
      <w:szCs w:val="20"/>
    </w:rPr>
  </w:style>
  <w:style w:type="character" w:styleId="EndnoteReference">
    <w:name w:val="endnote reference"/>
    <w:basedOn w:val="DefaultParagraphFont"/>
    <w:semiHidden/>
    <w:unhideWhenUsed/>
    <w:rsid w:val="003C54B6"/>
    <w:rPr>
      <w:vertAlign w:val="superscript"/>
    </w:rPr>
  </w:style>
  <w:style w:type="paragraph" w:styleId="Footer">
    <w:name w:val="footer"/>
    <w:basedOn w:val="Normal"/>
    <w:link w:val="FooterChar"/>
    <w:uiPriority w:val="99"/>
    <w:unhideWhenUsed/>
    <w:rsid w:val="00C238D4"/>
    <w:pPr>
      <w:tabs>
        <w:tab w:val="center" w:pos="4513"/>
        <w:tab w:val="right" w:pos="9026"/>
      </w:tabs>
    </w:pPr>
  </w:style>
  <w:style w:type="character" w:customStyle="1" w:styleId="FooterChar">
    <w:name w:val="Footer Char"/>
    <w:basedOn w:val="DefaultParagraphFont"/>
    <w:link w:val="Footer"/>
    <w:uiPriority w:val="99"/>
    <w:rsid w:val="00C238D4"/>
  </w:style>
  <w:style w:type="character" w:styleId="PageNumber">
    <w:name w:val="page number"/>
    <w:basedOn w:val="DefaultParagraphFont"/>
    <w:uiPriority w:val="99"/>
    <w:semiHidden/>
    <w:unhideWhenUsed/>
    <w:rsid w:val="00C238D4"/>
  </w:style>
  <w:style w:type="paragraph" w:styleId="Header">
    <w:name w:val="header"/>
    <w:basedOn w:val="Normal"/>
    <w:link w:val="HeaderChar"/>
    <w:uiPriority w:val="99"/>
    <w:unhideWhenUsed/>
    <w:rsid w:val="00C238D4"/>
    <w:pPr>
      <w:tabs>
        <w:tab w:val="center" w:pos="4513"/>
        <w:tab w:val="right" w:pos="9026"/>
      </w:tabs>
    </w:pPr>
  </w:style>
  <w:style w:type="character" w:customStyle="1" w:styleId="HeaderChar">
    <w:name w:val="Header Char"/>
    <w:basedOn w:val="DefaultParagraphFont"/>
    <w:link w:val="Header"/>
    <w:uiPriority w:val="99"/>
    <w:rsid w:val="00C23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5357</Words>
  <Characters>30537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O'Byrne</dc:creator>
  <cp:keywords/>
  <dc:description/>
  <cp:lastModifiedBy>Alison O'Byrne</cp:lastModifiedBy>
  <cp:revision>5</cp:revision>
  <dcterms:created xsi:type="dcterms:W3CDTF">2019-02-19T13:40:00Z</dcterms:created>
  <dcterms:modified xsi:type="dcterms:W3CDTF">2019-02-19T14:46:00Z</dcterms:modified>
</cp:coreProperties>
</file>