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4E3A57" w14:textId="5C7E661A" w:rsidR="00CF66E5" w:rsidRPr="002243A1" w:rsidRDefault="00AB5537" w:rsidP="00561683">
      <w:pPr>
        <w:spacing w:line="480" w:lineRule="auto"/>
        <w:rPr>
          <w:rFonts w:ascii="Times New Roman" w:hAnsi="Times New Roman" w:cs="Times New Roman"/>
        </w:rPr>
      </w:pPr>
      <w:r w:rsidRPr="002243A1">
        <w:rPr>
          <w:rFonts w:ascii="Times New Roman" w:hAnsi="Times New Roman" w:cs="Times New Roman"/>
          <w:b/>
          <w:bCs/>
        </w:rPr>
        <w:t xml:space="preserve">Reasons to doubt the generalizability, reliability and diagnosticity of </w:t>
      </w:r>
      <w:r w:rsidR="004141AB">
        <w:rPr>
          <w:rFonts w:ascii="Times New Roman" w:hAnsi="Times New Roman" w:cs="Times New Roman"/>
          <w:b/>
          <w:bCs/>
        </w:rPr>
        <w:t>fast mapping</w:t>
      </w:r>
      <w:r w:rsidR="004141AB" w:rsidRPr="002243A1">
        <w:rPr>
          <w:rFonts w:ascii="Times New Roman" w:hAnsi="Times New Roman" w:cs="Times New Roman"/>
          <w:b/>
          <w:bCs/>
        </w:rPr>
        <w:t xml:space="preserve"> </w:t>
      </w:r>
      <w:r w:rsidR="0085796F">
        <w:rPr>
          <w:rFonts w:ascii="Times New Roman" w:hAnsi="Times New Roman" w:cs="Times New Roman"/>
          <w:b/>
          <w:bCs/>
        </w:rPr>
        <w:t xml:space="preserve">(FM) </w:t>
      </w:r>
      <w:r w:rsidRPr="002243A1">
        <w:rPr>
          <w:rFonts w:ascii="Times New Roman" w:hAnsi="Times New Roman" w:cs="Times New Roman"/>
          <w:b/>
          <w:bCs/>
        </w:rPr>
        <w:t>for rapid lexical integration</w:t>
      </w:r>
    </w:p>
    <w:p w14:paraId="14F46D40" w14:textId="6198F9A2" w:rsidR="00865082" w:rsidRPr="00223EF7" w:rsidRDefault="006B53C7" w:rsidP="006B53C7">
      <w:pPr>
        <w:spacing w:line="480" w:lineRule="auto"/>
        <w:rPr>
          <w:rFonts w:ascii="Times New Roman" w:hAnsi="Times New Roman" w:cs="Times New Roman"/>
          <w:vertAlign w:val="superscript"/>
        </w:rPr>
      </w:pPr>
      <w:r w:rsidRPr="00223EF7">
        <w:rPr>
          <w:rFonts w:ascii="Times New Roman" w:hAnsi="Times New Roman" w:cs="Times New Roman"/>
        </w:rPr>
        <w:t>M. Gareth Gaskell</w:t>
      </w:r>
      <w:r w:rsidR="00DE3FAD" w:rsidRPr="00223EF7">
        <w:rPr>
          <w:rFonts w:ascii="Times New Roman" w:hAnsi="Times New Roman" w:cs="Times New Roman"/>
          <w:vertAlign w:val="superscript"/>
        </w:rPr>
        <w:t>a</w:t>
      </w:r>
      <w:r w:rsidR="00064F3B" w:rsidRPr="00223EF7">
        <w:rPr>
          <w:rFonts w:ascii="Times New Roman" w:hAnsi="Times New Roman" w:cs="Times New Roman"/>
          <w:vertAlign w:val="superscript"/>
        </w:rPr>
        <w:t>*</w:t>
      </w:r>
      <w:r w:rsidR="00865082" w:rsidRPr="00223EF7">
        <w:rPr>
          <w:rFonts w:ascii="Times New Roman" w:hAnsi="Times New Roman" w:cs="Times New Roman"/>
        </w:rPr>
        <w:t>, Shane Linds</w:t>
      </w:r>
      <w:r w:rsidR="00561683" w:rsidRPr="00223EF7">
        <w:rPr>
          <w:rFonts w:ascii="Times New Roman" w:hAnsi="Times New Roman" w:cs="Times New Roman"/>
        </w:rPr>
        <w:t>a</w:t>
      </w:r>
      <w:r w:rsidR="00865082" w:rsidRPr="00223EF7">
        <w:rPr>
          <w:rFonts w:ascii="Times New Roman" w:hAnsi="Times New Roman" w:cs="Times New Roman"/>
        </w:rPr>
        <w:t>y</w:t>
      </w:r>
      <w:r w:rsidR="00064F3B" w:rsidRPr="00223EF7">
        <w:rPr>
          <w:rFonts w:ascii="Times New Roman" w:hAnsi="Times New Roman" w:cs="Times New Roman"/>
          <w:vertAlign w:val="superscript"/>
        </w:rPr>
        <w:t>b</w:t>
      </w:r>
    </w:p>
    <w:p w14:paraId="2D57F85E" w14:textId="53CBB54B" w:rsidR="00CF66E5" w:rsidRPr="002243A1" w:rsidRDefault="00CF66E5" w:rsidP="006B53C7">
      <w:pPr>
        <w:spacing w:line="480" w:lineRule="auto"/>
        <w:rPr>
          <w:rFonts w:ascii="Times New Roman" w:hAnsi="Times New Roman" w:cs="Times New Roman"/>
          <w:i/>
          <w:iCs/>
        </w:rPr>
      </w:pPr>
      <w:r w:rsidRPr="002243A1">
        <w:rPr>
          <w:rFonts w:ascii="Times New Roman" w:hAnsi="Times New Roman" w:cs="Times New Roman"/>
          <w:i/>
          <w:iCs/>
          <w:vertAlign w:val="superscript"/>
        </w:rPr>
        <w:t>a</w:t>
      </w:r>
      <w:r w:rsidR="00865082" w:rsidRPr="002243A1">
        <w:rPr>
          <w:rFonts w:ascii="Times New Roman" w:hAnsi="Times New Roman" w:cs="Times New Roman"/>
          <w:i/>
          <w:iCs/>
        </w:rPr>
        <w:t xml:space="preserve">Department of Psychology, University of </w:t>
      </w:r>
      <w:r w:rsidR="006B53C7" w:rsidRPr="002243A1">
        <w:rPr>
          <w:rFonts w:ascii="Times New Roman" w:hAnsi="Times New Roman" w:cs="Times New Roman"/>
          <w:i/>
          <w:iCs/>
        </w:rPr>
        <w:t>York</w:t>
      </w:r>
      <w:r w:rsidRPr="002243A1">
        <w:rPr>
          <w:rFonts w:ascii="Times New Roman" w:hAnsi="Times New Roman" w:cs="Times New Roman"/>
          <w:i/>
          <w:iCs/>
        </w:rPr>
        <w:t>, United Kingdom</w:t>
      </w:r>
    </w:p>
    <w:p w14:paraId="0671095B" w14:textId="1BFABF48" w:rsidR="00064F3B" w:rsidRPr="002243A1" w:rsidRDefault="00064F3B" w:rsidP="006B53C7">
      <w:pPr>
        <w:spacing w:line="480" w:lineRule="auto"/>
        <w:rPr>
          <w:rFonts w:ascii="Times New Roman" w:hAnsi="Times New Roman" w:cs="Times New Roman"/>
          <w:i/>
          <w:iCs/>
        </w:rPr>
      </w:pPr>
      <w:r w:rsidRPr="002243A1">
        <w:rPr>
          <w:rFonts w:ascii="Times New Roman" w:hAnsi="Times New Roman" w:cs="Times New Roman"/>
          <w:i/>
          <w:iCs/>
          <w:vertAlign w:val="superscript"/>
        </w:rPr>
        <w:t>b</w:t>
      </w:r>
      <w:r w:rsidRPr="002243A1">
        <w:rPr>
          <w:rFonts w:ascii="Times New Roman" w:hAnsi="Times New Roman" w:cs="Times New Roman"/>
          <w:i/>
          <w:iCs/>
        </w:rPr>
        <w:t xml:space="preserve">Department of Psychology, University of </w:t>
      </w:r>
      <w:r w:rsidR="006B53C7" w:rsidRPr="002243A1">
        <w:rPr>
          <w:rFonts w:ascii="Times New Roman" w:hAnsi="Times New Roman" w:cs="Times New Roman"/>
          <w:i/>
          <w:iCs/>
        </w:rPr>
        <w:t>Hull</w:t>
      </w:r>
      <w:r w:rsidRPr="002243A1">
        <w:rPr>
          <w:rFonts w:ascii="Times New Roman" w:hAnsi="Times New Roman" w:cs="Times New Roman"/>
          <w:i/>
          <w:iCs/>
        </w:rPr>
        <w:t>, United Kingdom</w:t>
      </w:r>
    </w:p>
    <w:p w14:paraId="67140783" w14:textId="77777777" w:rsidR="00064F3B" w:rsidRPr="002243A1" w:rsidRDefault="00064F3B" w:rsidP="00CF66E5">
      <w:pPr>
        <w:spacing w:line="480" w:lineRule="auto"/>
        <w:rPr>
          <w:rFonts w:ascii="Times New Roman" w:hAnsi="Times New Roman" w:cs="Times New Roman"/>
          <w:i/>
          <w:iCs/>
        </w:rPr>
      </w:pPr>
    </w:p>
    <w:p w14:paraId="2FDEBF2F" w14:textId="77777777" w:rsidR="00CF66E5" w:rsidRPr="002243A1" w:rsidRDefault="00CF66E5" w:rsidP="00546ADB">
      <w:pPr>
        <w:spacing w:line="480" w:lineRule="auto"/>
        <w:rPr>
          <w:rFonts w:ascii="Times New Roman" w:hAnsi="Times New Roman" w:cs="Times New Roman"/>
        </w:rPr>
      </w:pPr>
    </w:p>
    <w:p w14:paraId="6E3178CD" w14:textId="05D820B0" w:rsidR="00CF66E5" w:rsidRPr="002243A1" w:rsidRDefault="00CF66E5" w:rsidP="00064F3B">
      <w:pPr>
        <w:spacing w:line="480" w:lineRule="auto"/>
        <w:rPr>
          <w:rFonts w:ascii="Times New Roman" w:hAnsi="Times New Roman" w:cs="Times New Roman"/>
        </w:rPr>
      </w:pPr>
      <w:r w:rsidRPr="002243A1">
        <w:rPr>
          <w:rFonts w:ascii="Times New Roman" w:hAnsi="Times New Roman" w:cs="Times New Roman"/>
        </w:rPr>
        <w:t xml:space="preserve">*Corresponding author: </w:t>
      </w:r>
      <w:r w:rsidR="00AB5537" w:rsidRPr="002243A1">
        <w:rPr>
          <w:rFonts w:ascii="Times New Roman" w:hAnsi="Times New Roman" w:cs="Times New Roman"/>
        </w:rPr>
        <w:t xml:space="preserve">M. </w:t>
      </w:r>
      <w:r w:rsidR="00064F3B" w:rsidRPr="002243A1">
        <w:rPr>
          <w:rFonts w:ascii="Times New Roman" w:hAnsi="Times New Roman" w:cs="Times New Roman"/>
        </w:rPr>
        <w:t>Gareth Gaskell</w:t>
      </w:r>
      <w:r w:rsidRPr="002243A1">
        <w:rPr>
          <w:rFonts w:ascii="Times New Roman" w:hAnsi="Times New Roman" w:cs="Times New Roman"/>
        </w:rPr>
        <w:t xml:space="preserve">, </w:t>
      </w:r>
      <w:hyperlink r:id="rId8" w:history="1">
        <w:r w:rsidR="00DE67E9" w:rsidRPr="002243A1">
          <w:rPr>
            <w:rStyle w:val="Hyperlink"/>
            <w:rFonts w:ascii="Times New Roman" w:hAnsi="Times New Roman" w:cs="Times New Roman"/>
          </w:rPr>
          <w:t>gareth.gaskell@york.ac.uk</w:t>
        </w:r>
      </w:hyperlink>
      <w:r w:rsidRPr="002243A1">
        <w:rPr>
          <w:rFonts w:ascii="Times New Roman" w:hAnsi="Times New Roman" w:cs="Times New Roman"/>
        </w:rPr>
        <w:t xml:space="preserve">, Department of Psychology, University of </w:t>
      </w:r>
      <w:r w:rsidR="00064F3B" w:rsidRPr="002243A1">
        <w:rPr>
          <w:rFonts w:ascii="Times New Roman" w:hAnsi="Times New Roman" w:cs="Times New Roman"/>
        </w:rPr>
        <w:t>York</w:t>
      </w:r>
      <w:r w:rsidRPr="002243A1">
        <w:rPr>
          <w:rFonts w:ascii="Times New Roman" w:hAnsi="Times New Roman" w:cs="Times New Roman"/>
        </w:rPr>
        <w:t>, United Kingdom</w:t>
      </w:r>
    </w:p>
    <w:p w14:paraId="275C9590" w14:textId="25E282F1" w:rsidR="00CF66E5" w:rsidRPr="002243A1" w:rsidRDefault="00CF66E5" w:rsidP="00546ADB">
      <w:pPr>
        <w:spacing w:line="480" w:lineRule="auto"/>
        <w:rPr>
          <w:rFonts w:ascii="Times New Roman" w:hAnsi="Times New Roman" w:cs="Times New Roman"/>
        </w:rPr>
      </w:pPr>
    </w:p>
    <w:p w14:paraId="46900643" w14:textId="25C0848C" w:rsidR="00CF66E5" w:rsidRPr="002243A1" w:rsidRDefault="00852CED" w:rsidP="00852CED">
      <w:pPr>
        <w:spacing w:line="480" w:lineRule="auto"/>
        <w:rPr>
          <w:rFonts w:ascii="Times New Roman" w:hAnsi="Times New Roman" w:cs="Times New Roman"/>
        </w:rPr>
      </w:pPr>
      <w:r w:rsidRPr="002243A1">
        <w:rPr>
          <w:rFonts w:ascii="Times New Roman" w:hAnsi="Times New Roman" w:cs="Times New Roman"/>
        </w:rPr>
        <w:t>Invited c</w:t>
      </w:r>
      <w:r w:rsidR="00CF66E5" w:rsidRPr="002243A1">
        <w:rPr>
          <w:rFonts w:ascii="Times New Roman" w:hAnsi="Times New Roman" w:cs="Times New Roman"/>
        </w:rPr>
        <w:t xml:space="preserve">ommentary on: </w:t>
      </w:r>
    </w:p>
    <w:p w14:paraId="6832287C" w14:textId="779D34FB" w:rsidR="001C0555" w:rsidRPr="002243A1" w:rsidRDefault="00CF66E5" w:rsidP="00FE20F5">
      <w:pPr>
        <w:spacing w:line="480" w:lineRule="auto"/>
        <w:ind w:left="720" w:hanging="720"/>
        <w:rPr>
          <w:rFonts w:ascii="Times New Roman" w:hAnsi="Times New Roman" w:cs="Times New Roman"/>
        </w:rPr>
      </w:pPr>
      <w:r w:rsidRPr="00223EF7">
        <w:rPr>
          <w:rFonts w:ascii="Times New Roman" w:hAnsi="Times New Roman" w:cs="Times New Roman"/>
        </w:rPr>
        <w:t>Cooper, E., Greve, A., &amp; Henson, R. N. (</w:t>
      </w:r>
      <w:r w:rsidR="004141AB" w:rsidRPr="00223EF7">
        <w:rPr>
          <w:rFonts w:ascii="Times New Roman" w:hAnsi="Times New Roman" w:cs="Times New Roman"/>
        </w:rPr>
        <w:t>2018</w:t>
      </w:r>
      <w:r w:rsidRPr="00223EF7">
        <w:rPr>
          <w:rFonts w:ascii="Times New Roman" w:hAnsi="Times New Roman" w:cs="Times New Roman"/>
        </w:rPr>
        <w:t xml:space="preserve">). </w:t>
      </w:r>
      <w:r w:rsidRPr="002243A1">
        <w:rPr>
          <w:rFonts w:ascii="Times New Roman" w:hAnsi="Times New Roman" w:cs="Times New Roman"/>
        </w:rPr>
        <w:t xml:space="preserve">Little evidence for Fast Mapping (FM) in adults: A review and discussion. </w:t>
      </w:r>
      <w:r w:rsidRPr="002243A1">
        <w:rPr>
          <w:rFonts w:ascii="Times New Roman" w:hAnsi="Times New Roman" w:cs="Times New Roman"/>
          <w:i/>
          <w:iCs/>
        </w:rPr>
        <w:t xml:space="preserve">Cognitive </w:t>
      </w:r>
      <w:r w:rsidR="002C1729" w:rsidRPr="002243A1">
        <w:rPr>
          <w:rFonts w:ascii="Times New Roman" w:hAnsi="Times New Roman" w:cs="Times New Roman"/>
          <w:i/>
          <w:iCs/>
        </w:rPr>
        <w:t>N</w:t>
      </w:r>
      <w:r w:rsidRPr="002243A1">
        <w:rPr>
          <w:rFonts w:ascii="Times New Roman" w:hAnsi="Times New Roman" w:cs="Times New Roman"/>
          <w:i/>
          <w:iCs/>
        </w:rPr>
        <w:t>euroscience</w:t>
      </w:r>
      <w:r w:rsidR="00852CED" w:rsidRPr="002243A1">
        <w:rPr>
          <w:rFonts w:ascii="Times New Roman" w:hAnsi="Times New Roman" w:cs="Times New Roman"/>
        </w:rPr>
        <w:t xml:space="preserve">  DOI: 10.1080/17588928.2018.1542376</w:t>
      </w:r>
      <w:r w:rsidRPr="002243A1">
        <w:rPr>
          <w:rFonts w:ascii="Times New Roman" w:hAnsi="Times New Roman" w:cs="Times New Roman"/>
        </w:rPr>
        <w:t>.</w:t>
      </w:r>
      <w:r w:rsidR="001C0555" w:rsidRPr="002243A1">
        <w:rPr>
          <w:rFonts w:ascii="Times New Roman" w:hAnsi="Times New Roman" w:cs="Times New Roman"/>
        </w:rPr>
        <w:br w:type="page"/>
      </w:r>
    </w:p>
    <w:p w14:paraId="6CB6E015" w14:textId="0A4F8B4F" w:rsidR="001C0555" w:rsidRPr="002243A1" w:rsidRDefault="001C0555" w:rsidP="002243A1">
      <w:pPr>
        <w:spacing w:line="480" w:lineRule="auto"/>
        <w:jc w:val="center"/>
        <w:rPr>
          <w:rFonts w:ascii="Times New Roman" w:hAnsi="Times New Roman" w:cs="Times New Roman"/>
          <w:b/>
        </w:rPr>
      </w:pPr>
      <w:r w:rsidRPr="002243A1">
        <w:rPr>
          <w:rFonts w:ascii="Times New Roman" w:hAnsi="Times New Roman" w:cs="Times New Roman"/>
          <w:b/>
        </w:rPr>
        <w:lastRenderedPageBreak/>
        <w:t>Abstract</w:t>
      </w:r>
    </w:p>
    <w:p w14:paraId="01FF4A9B" w14:textId="6083845E" w:rsidR="001C0555" w:rsidRPr="002243A1" w:rsidRDefault="00EE0D3D" w:rsidP="00B90A61">
      <w:pPr>
        <w:spacing w:line="480" w:lineRule="auto"/>
        <w:ind w:firstLine="720"/>
        <w:rPr>
          <w:rFonts w:ascii="Times New Roman" w:hAnsi="Times New Roman" w:cs="Times New Roman"/>
        </w:rPr>
      </w:pPr>
      <w:r w:rsidRPr="002243A1">
        <w:rPr>
          <w:rFonts w:ascii="Times New Roman" w:hAnsi="Times New Roman" w:cs="Times New Roman"/>
        </w:rPr>
        <w:t xml:space="preserve">The possibility of FM promoting rapid </w:t>
      </w:r>
      <w:r w:rsidR="00A2774A" w:rsidRPr="002243A1">
        <w:rPr>
          <w:rFonts w:ascii="Times New Roman" w:hAnsi="Times New Roman" w:cs="Times New Roman"/>
        </w:rPr>
        <w:t xml:space="preserve">lexical </w:t>
      </w:r>
      <w:r w:rsidRPr="002243A1">
        <w:rPr>
          <w:rFonts w:ascii="Times New Roman" w:hAnsi="Times New Roman" w:cs="Times New Roman"/>
        </w:rPr>
        <w:t xml:space="preserve">integration </w:t>
      </w:r>
      <w:r w:rsidR="00A2774A" w:rsidRPr="002243A1">
        <w:rPr>
          <w:rFonts w:ascii="Times New Roman" w:hAnsi="Times New Roman" w:cs="Times New Roman"/>
        </w:rPr>
        <w:t xml:space="preserve">challenges </w:t>
      </w:r>
      <w:r w:rsidR="001C0555" w:rsidRPr="002243A1">
        <w:rPr>
          <w:rFonts w:ascii="Times New Roman" w:hAnsi="Times New Roman" w:cs="Times New Roman"/>
        </w:rPr>
        <w:t>c</w:t>
      </w:r>
      <w:r w:rsidRPr="002243A1">
        <w:rPr>
          <w:rFonts w:ascii="Times New Roman" w:hAnsi="Times New Roman" w:cs="Times New Roman"/>
        </w:rPr>
        <w:t xml:space="preserve">omplementary </w:t>
      </w:r>
      <w:r w:rsidR="001C0555" w:rsidRPr="002243A1">
        <w:rPr>
          <w:rFonts w:ascii="Times New Roman" w:hAnsi="Times New Roman" w:cs="Times New Roman"/>
        </w:rPr>
        <w:t>s</w:t>
      </w:r>
      <w:r w:rsidRPr="002243A1">
        <w:rPr>
          <w:rFonts w:ascii="Times New Roman" w:hAnsi="Times New Roman" w:cs="Times New Roman"/>
        </w:rPr>
        <w:t xml:space="preserve">ystems </w:t>
      </w:r>
      <w:r w:rsidR="00E82E7C" w:rsidRPr="002243A1">
        <w:rPr>
          <w:rFonts w:ascii="Times New Roman" w:hAnsi="Times New Roman" w:cs="Times New Roman"/>
        </w:rPr>
        <w:t xml:space="preserve">accounts </w:t>
      </w:r>
      <w:r w:rsidRPr="002243A1">
        <w:rPr>
          <w:rFonts w:ascii="Times New Roman" w:hAnsi="Times New Roman" w:cs="Times New Roman"/>
        </w:rPr>
        <w:t xml:space="preserve">of word learning. </w:t>
      </w:r>
      <w:r w:rsidR="000A71EF">
        <w:rPr>
          <w:rFonts w:ascii="Times New Roman" w:hAnsi="Times New Roman" w:cs="Times New Roman"/>
        </w:rPr>
        <w:t>Here, we first</w:t>
      </w:r>
      <w:r w:rsidR="000E7415" w:rsidRPr="002243A1">
        <w:rPr>
          <w:rFonts w:ascii="Times New Roman" w:hAnsi="Times New Roman" w:cs="Times New Roman"/>
        </w:rPr>
        <w:t xml:space="preserve"> question the diagnosticity of orthographic lexical competition prior to sleep as an indicator of lexical integration, given emerging evidence that the same pre-sleep effect can be found with explicit learning paradigms. Second, we describe a study that showed no evidence of accelerated lexical integration for spoken</w:t>
      </w:r>
      <w:r w:rsidR="001C0555" w:rsidRPr="002243A1">
        <w:rPr>
          <w:rFonts w:ascii="Times New Roman" w:hAnsi="Times New Roman" w:cs="Times New Roman"/>
        </w:rPr>
        <w:t>-</w:t>
      </w:r>
      <w:r w:rsidR="000E7415" w:rsidRPr="002243A1">
        <w:rPr>
          <w:rFonts w:ascii="Times New Roman" w:hAnsi="Times New Roman" w:cs="Times New Roman"/>
        </w:rPr>
        <w:t>word learning</w:t>
      </w:r>
      <w:r w:rsidRPr="002243A1">
        <w:rPr>
          <w:rFonts w:ascii="Times New Roman" w:hAnsi="Times New Roman" w:cs="Times New Roman"/>
        </w:rPr>
        <w:t xml:space="preserve">. </w:t>
      </w:r>
      <w:r w:rsidR="00B90A61">
        <w:rPr>
          <w:rFonts w:ascii="Times New Roman" w:eastAsia="PMingLiU" w:hAnsi="Times New Roman" w:cs="Times New Roman" w:hint="eastAsia"/>
          <w:lang w:eastAsia="zh-TW"/>
        </w:rPr>
        <w:t>We</w:t>
      </w:r>
      <w:r w:rsidR="000E7415" w:rsidRPr="002243A1">
        <w:rPr>
          <w:rFonts w:ascii="Times New Roman" w:hAnsi="Times New Roman" w:cs="Times New Roman"/>
        </w:rPr>
        <w:t xml:space="preserve"> also</w:t>
      </w:r>
      <w:r w:rsidRPr="002243A1">
        <w:rPr>
          <w:rFonts w:ascii="Times New Roman" w:hAnsi="Times New Roman" w:cs="Times New Roman"/>
        </w:rPr>
        <w:t xml:space="preserve"> </w:t>
      </w:r>
      <w:r w:rsidR="000A71EF">
        <w:rPr>
          <w:rFonts w:ascii="Times New Roman" w:hAnsi="Times New Roman" w:cs="Times New Roman"/>
        </w:rPr>
        <w:t>found no</w:t>
      </w:r>
      <w:r w:rsidR="00A2774A" w:rsidRPr="002243A1">
        <w:rPr>
          <w:rFonts w:ascii="Times New Roman" w:hAnsi="Times New Roman" w:cs="Times New Roman"/>
        </w:rPr>
        <w:t xml:space="preserve"> FM advantage in </w:t>
      </w:r>
      <w:r w:rsidR="008374C4" w:rsidRPr="002243A1">
        <w:rPr>
          <w:rFonts w:ascii="Times New Roman" w:hAnsi="Times New Roman" w:cs="Times New Roman"/>
        </w:rPr>
        <w:t xml:space="preserve">a </w:t>
      </w:r>
      <w:r w:rsidR="00A2774A" w:rsidRPr="002243A1">
        <w:rPr>
          <w:rFonts w:ascii="Times New Roman" w:hAnsi="Times New Roman" w:cs="Times New Roman"/>
        </w:rPr>
        <w:t xml:space="preserve">replication </w:t>
      </w:r>
      <w:r w:rsidR="00E82E7C" w:rsidRPr="002243A1">
        <w:rPr>
          <w:rFonts w:ascii="Times New Roman" w:hAnsi="Times New Roman" w:cs="Times New Roman"/>
        </w:rPr>
        <w:t xml:space="preserve">of Coutanche and Thompson-Schill (2014) </w:t>
      </w:r>
      <w:r w:rsidR="00A2774A" w:rsidRPr="002243A1">
        <w:rPr>
          <w:rFonts w:ascii="Times New Roman" w:hAnsi="Times New Roman" w:cs="Times New Roman"/>
        </w:rPr>
        <w:t xml:space="preserve">using </w:t>
      </w:r>
      <w:r w:rsidR="00AB5537" w:rsidRPr="002243A1">
        <w:rPr>
          <w:rFonts w:ascii="Times New Roman" w:hAnsi="Times New Roman" w:cs="Times New Roman"/>
        </w:rPr>
        <w:t xml:space="preserve">their </w:t>
      </w:r>
      <w:r w:rsidR="00A2774A" w:rsidRPr="002243A1">
        <w:rPr>
          <w:rFonts w:ascii="Times New Roman" w:hAnsi="Times New Roman" w:cs="Times New Roman"/>
        </w:rPr>
        <w:t xml:space="preserve">orthographic paradigm. </w:t>
      </w:r>
      <w:r w:rsidRPr="002243A1">
        <w:rPr>
          <w:rFonts w:ascii="Times New Roman" w:hAnsi="Times New Roman" w:cs="Times New Roman"/>
        </w:rPr>
        <w:t xml:space="preserve">Taken </w:t>
      </w:r>
      <w:r w:rsidR="00A62B44" w:rsidRPr="002243A1">
        <w:rPr>
          <w:rFonts w:ascii="Times New Roman" w:hAnsi="Times New Roman" w:cs="Times New Roman"/>
        </w:rPr>
        <w:t>together,</w:t>
      </w:r>
      <w:r w:rsidR="00A2774A" w:rsidRPr="002243A1">
        <w:rPr>
          <w:rFonts w:ascii="Times New Roman" w:hAnsi="Times New Roman" w:cs="Times New Roman"/>
        </w:rPr>
        <w:t xml:space="preserve"> the </w:t>
      </w:r>
      <w:r w:rsidR="000D17D9" w:rsidRPr="002243A1">
        <w:rPr>
          <w:rFonts w:ascii="Times New Roman" w:hAnsi="Times New Roman" w:cs="Times New Roman"/>
        </w:rPr>
        <w:t>evidence does not convincingly demonstrate that FM can accelerate lexical integration in healthy adults</w:t>
      </w:r>
      <w:r w:rsidR="00A2774A" w:rsidRPr="002243A1">
        <w:rPr>
          <w:rFonts w:ascii="Times New Roman" w:hAnsi="Times New Roman" w:cs="Times New Roman"/>
        </w:rPr>
        <w:t>.</w:t>
      </w:r>
    </w:p>
    <w:p w14:paraId="741F0B06" w14:textId="77777777" w:rsidR="001C0555" w:rsidRPr="002243A1" w:rsidRDefault="001C0555">
      <w:pPr>
        <w:rPr>
          <w:rFonts w:ascii="Times New Roman" w:hAnsi="Times New Roman" w:cs="Times New Roman"/>
        </w:rPr>
      </w:pPr>
      <w:r w:rsidRPr="002243A1">
        <w:rPr>
          <w:rFonts w:ascii="Times New Roman" w:hAnsi="Times New Roman" w:cs="Times New Roman"/>
        </w:rPr>
        <w:br w:type="page"/>
      </w:r>
    </w:p>
    <w:p w14:paraId="3915B0BD" w14:textId="25104C10" w:rsidR="002243A1" w:rsidRDefault="001C0555" w:rsidP="002243A1">
      <w:pPr>
        <w:spacing w:line="480" w:lineRule="auto"/>
        <w:rPr>
          <w:rFonts w:ascii="Times New Roman" w:eastAsia="PMingLiU" w:hAnsi="Times New Roman" w:cs="Times New Roman"/>
          <w:b/>
          <w:bCs/>
          <w:lang w:eastAsia="zh-TW"/>
        </w:rPr>
      </w:pPr>
      <w:r w:rsidRPr="002243A1">
        <w:rPr>
          <w:rFonts w:ascii="Times New Roman" w:hAnsi="Times New Roman" w:cs="Times New Roman"/>
          <w:b/>
          <w:bCs/>
        </w:rPr>
        <w:lastRenderedPageBreak/>
        <w:t xml:space="preserve">Reasons to doubt the generalizability, reliability and diagnosticity of </w:t>
      </w:r>
      <w:r w:rsidR="00223EF7">
        <w:rPr>
          <w:rFonts w:ascii="Times New Roman" w:hAnsi="Times New Roman" w:cs="Times New Roman"/>
          <w:b/>
          <w:bCs/>
        </w:rPr>
        <w:t>fast mapping (</w:t>
      </w:r>
      <w:r w:rsidRPr="002243A1">
        <w:rPr>
          <w:rFonts w:ascii="Times New Roman" w:hAnsi="Times New Roman" w:cs="Times New Roman"/>
          <w:b/>
          <w:bCs/>
        </w:rPr>
        <w:t>FM</w:t>
      </w:r>
      <w:r w:rsidR="00223EF7">
        <w:rPr>
          <w:rFonts w:ascii="Times New Roman" w:hAnsi="Times New Roman" w:cs="Times New Roman"/>
          <w:b/>
          <w:bCs/>
        </w:rPr>
        <w:t>)</w:t>
      </w:r>
      <w:r w:rsidRPr="002243A1">
        <w:rPr>
          <w:rFonts w:ascii="Times New Roman" w:hAnsi="Times New Roman" w:cs="Times New Roman"/>
          <w:b/>
          <w:bCs/>
        </w:rPr>
        <w:t xml:space="preserve"> for rapid lexical integration</w:t>
      </w:r>
    </w:p>
    <w:p w14:paraId="640F011A" w14:textId="65067B17" w:rsidR="00DE67E9" w:rsidRPr="002243A1" w:rsidRDefault="00DE67E9" w:rsidP="002243A1">
      <w:pPr>
        <w:spacing w:line="480" w:lineRule="auto"/>
        <w:ind w:firstLine="720"/>
        <w:rPr>
          <w:rFonts w:ascii="Times New Roman" w:hAnsi="Times New Roman" w:cs="Times New Roman"/>
        </w:rPr>
      </w:pPr>
      <w:r w:rsidRPr="002243A1">
        <w:rPr>
          <w:rFonts w:ascii="Times New Roman" w:hAnsi="Times New Roman" w:cs="Times New Roman"/>
        </w:rPr>
        <w:t xml:space="preserve">The potential for </w:t>
      </w:r>
      <w:r w:rsidR="002A3364" w:rsidRPr="002243A1">
        <w:rPr>
          <w:rFonts w:ascii="Times New Roman" w:hAnsi="Times New Roman" w:cs="Times New Roman"/>
        </w:rPr>
        <w:t>FM</w:t>
      </w:r>
      <w:r w:rsidRPr="002243A1">
        <w:rPr>
          <w:rFonts w:ascii="Times New Roman" w:hAnsi="Times New Roman" w:cs="Times New Roman"/>
        </w:rPr>
        <w:t xml:space="preserve"> to accelerate </w:t>
      </w:r>
      <w:r w:rsidR="0006270D" w:rsidRPr="002243A1">
        <w:rPr>
          <w:rFonts w:ascii="Times New Roman" w:hAnsi="Times New Roman" w:cs="Times New Roman"/>
        </w:rPr>
        <w:t>lexical</w:t>
      </w:r>
      <w:r w:rsidRPr="002243A1">
        <w:rPr>
          <w:rFonts w:ascii="Times New Roman" w:hAnsi="Times New Roman" w:cs="Times New Roman"/>
        </w:rPr>
        <w:t xml:space="preserve"> integration of novel words </w:t>
      </w:r>
      <w:r w:rsidR="0006270D" w:rsidRPr="002243A1">
        <w:rPr>
          <w:rFonts w:ascii="Times New Roman" w:hAnsi="Times New Roman" w:cs="Times New Roman"/>
        </w:rPr>
        <w:t>for</w:t>
      </w:r>
      <w:r w:rsidRPr="002243A1">
        <w:rPr>
          <w:rFonts w:ascii="Times New Roman" w:hAnsi="Times New Roman" w:cs="Times New Roman"/>
        </w:rPr>
        <w:t xml:space="preserve"> healthy adult</w:t>
      </w:r>
      <w:r w:rsidR="0006270D" w:rsidRPr="002243A1">
        <w:rPr>
          <w:rFonts w:ascii="Times New Roman" w:hAnsi="Times New Roman" w:cs="Times New Roman"/>
        </w:rPr>
        <w:t>s is of immense interest to us</w:t>
      </w:r>
      <w:r w:rsidRPr="002243A1">
        <w:rPr>
          <w:rFonts w:ascii="Times New Roman" w:hAnsi="Times New Roman" w:cs="Times New Roman"/>
        </w:rPr>
        <w:t xml:space="preserve"> because it </w:t>
      </w:r>
      <w:r w:rsidR="001F7E29" w:rsidRPr="002243A1">
        <w:rPr>
          <w:rFonts w:ascii="Times New Roman" w:hAnsi="Times New Roman" w:cs="Times New Roman"/>
        </w:rPr>
        <w:t>provides an opportunity</w:t>
      </w:r>
      <w:r w:rsidR="0006270D" w:rsidRPr="002243A1">
        <w:rPr>
          <w:rFonts w:ascii="Times New Roman" w:hAnsi="Times New Roman" w:cs="Times New Roman"/>
        </w:rPr>
        <w:t>—</w:t>
      </w:r>
      <w:r w:rsidRPr="002243A1">
        <w:rPr>
          <w:rFonts w:ascii="Times New Roman" w:hAnsi="Times New Roman" w:cs="Times New Roman"/>
        </w:rPr>
        <w:t xml:space="preserve">if </w:t>
      </w:r>
      <w:r w:rsidR="001F7E29" w:rsidRPr="002243A1">
        <w:rPr>
          <w:rFonts w:ascii="Times New Roman" w:hAnsi="Times New Roman" w:cs="Times New Roman"/>
        </w:rPr>
        <w:t>correct</w:t>
      </w:r>
      <w:r w:rsidR="0006270D" w:rsidRPr="002243A1">
        <w:rPr>
          <w:rFonts w:ascii="Times New Roman" w:hAnsi="Times New Roman" w:cs="Times New Roman"/>
        </w:rPr>
        <w:t>—</w:t>
      </w:r>
      <w:r w:rsidR="001F7E29" w:rsidRPr="002243A1">
        <w:rPr>
          <w:rFonts w:ascii="Times New Roman" w:hAnsi="Times New Roman" w:cs="Times New Roman"/>
        </w:rPr>
        <w:t>to inform our model of word learning</w:t>
      </w:r>
      <w:r w:rsidR="0006270D" w:rsidRPr="002243A1">
        <w:rPr>
          <w:rFonts w:ascii="Times New Roman" w:hAnsi="Times New Roman" w:cs="Times New Roman"/>
        </w:rPr>
        <w:t xml:space="preserve"> (Davis &amp; Gaskell, 2009; Lindsay &amp; Gaskell, 2010)</w:t>
      </w:r>
      <w:r w:rsidR="001F7E29" w:rsidRPr="002243A1">
        <w:rPr>
          <w:rFonts w:ascii="Times New Roman" w:hAnsi="Times New Roman" w:cs="Times New Roman"/>
        </w:rPr>
        <w:t xml:space="preserve">. By this </w:t>
      </w:r>
      <w:r w:rsidR="00C4638A" w:rsidRPr="002243A1">
        <w:rPr>
          <w:rFonts w:ascii="Times New Roman" w:hAnsi="Times New Roman" w:cs="Times New Roman"/>
        </w:rPr>
        <w:t xml:space="preserve">complementary systems </w:t>
      </w:r>
      <w:r w:rsidR="001F7E29" w:rsidRPr="002243A1">
        <w:rPr>
          <w:rFonts w:ascii="Times New Roman" w:hAnsi="Times New Roman" w:cs="Times New Roman"/>
        </w:rPr>
        <w:t>account</w:t>
      </w:r>
      <w:r w:rsidR="0006270D" w:rsidRPr="002243A1">
        <w:rPr>
          <w:rFonts w:ascii="Times New Roman" w:hAnsi="Times New Roman" w:cs="Times New Roman"/>
        </w:rPr>
        <w:t xml:space="preserve">, </w:t>
      </w:r>
      <w:r w:rsidR="001F7E29" w:rsidRPr="002243A1">
        <w:rPr>
          <w:rFonts w:ascii="Times New Roman" w:hAnsi="Times New Roman" w:cs="Times New Roman"/>
        </w:rPr>
        <w:t xml:space="preserve">word learning </w:t>
      </w:r>
      <w:r w:rsidR="00234088" w:rsidRPr="002243A1">
        <w:rPr>
          <w:rFonts w:ascii="Times New Roman" w:hAnsi="Times New Roman" w:cs="Times New Roman"/>
        </w:rPr>
        <w:t xml:space="preserve">initially </w:t>
      </w:r>
      <w:r w:rsidR="001F7E29" w:rsidRPr="002243A1">
        <w:rPr>
          <w:rFonts w:ascii="Times New Roman" w:hAnsi="Times New Roman" w:cs="Times New Roman"/>
        </w:rPr>
        <w:t>relies on the hippocampus to link together cortical areas that are involved in the representation of word form and meaning, providing a pattern-separated representation of the new word. This initial representation is then consolidated over a longer period</w:t>
      </w:r>
      <w:r w:rsidR="00234088" w:rsidRPr="002243A1">
        <w:rPr>
          <w:rFonts w:ascii="Times New Roman" w:hAnsi="Times New Roman" w:cs="Times New Roman"/>
        </w:rPr>
        <w:t>,</w:t>
      </w:r>
      <w:r w:rsidR="001F7E29" w:rsidRPr="002243A1">
        <w:rPr>
          <w:rFonts w:ascii="Times New Roman" w:hAnsi="Times New Roman" w:cs="Times New Roman"/>
        </w:rPr>
        <w:t xml:space="preserve"> facilitating the formation of direct connections between the</w:t>
      </w:r>
      <w:r w:rsidR="00C87C03">
        <w:rPr>
          <w:rFonts w:ascii="Times New Roman" w:hAnsi="Times New Roman" w:cs="Times New Roman"/>
        </w:rPr>
        <w:t xml:space="preserve"> </w:t>
      </w:r>
      <w:r w:rsidR="001F7E29" w:rsidRPr="002243A1">
        <w:rPr>
          <w:rFonts w:ascii="Times New Roman" w:hAnsi="Times New Roman" w:cs="Times New Roman"/>
        </w:rPr>
        <w:t>cortical areas</w:t>
      </w:r>
      <w:r w:rsidR="00DE4840" w:rsidRPr="002243A1">
        <w:rPr>
          <w:rFonts w:ascii="Times New Roman" w:hAnsi="Times New Roman" w:cs="Times New Roman"/>
        </w:rPr>
        <w:t xml:space="preserve">. </w:t>
      </w:r>
      <w:r w:rsidR="001F7E29" w:rsidRPr="002243A1">
        <w:rPr>
          <w:rFonts w:ascii="Times New Roman" w:hAnsi="Times New Roman" w:cs="Times New Roman"/>
        </w:rPr>
        <w:t>As well as explaining fMRI data on word learning (Davis et al., 2009) this model has provided an explanation for a large body of evidence that suggests that novel spoken words become better integrated with their form neighbours over an extended period of time, often including sleep (</w:t>
      </w:r>
      <w:r w:rsidR="00234088" w:rsidRPr="002243A1">
        <w:rPr>
          <w:rFonts w:ascii="Times New Roman" w:hAnsi="Times New Roman" w:cs="Times New Roman"/>
        </w:rPr>
        <w:t xml:space="preserve">e.g., </w:t>
      </w:r>
      <w:r w:rsidR="00D610FD" w:rsidRPr="002243A1">
        <w:rPr>
          <w:rFonts w:ascii="Times New Roman" w:hAnsi="Times New Roman" w:cs="Times New Roman"/>
        </w:rPr>
        <w:t xml:space="preserve">Dumay &amp; Gaskell, </w:t>
      </w:r>
      <w:r w:rsidR="00234088" w:rsidRPr="002243A1">
        <w:rPr>
          <w:rFonts w:ascii="Times New Roman" w:hAnsi="Times New Roman" w:cs="Times New Roman"/>
        </w:rPr>
        <w:t>2007; Tamminen et al., 2010</w:t>
      </w:r>
      <w:r w:rsidR="001F7E29" w:rsidRPr="002243A1">
        <w:rPr>
          <w:rFonts w:ascii="Times New Roman" w:hAnsi="Times New Roman" w:cs="Times New Roman"/>
        </w:rPr>
        <w:t xml:space="preserve">). </w:t>
      </w:r>
      <w:r w:rsidR="0006270D" w:rsidRPr="002243A1">
        <w:rPr>
          <w:rFonts w:ascii="Times New Roman" w:hAnsi="Times New Roman" w:cs="Times New Roman"/>
        </w:rPr>
        <w:t xml:space="preserve">If </w:t>
      </w:r>
      <w:r w:rsidR="00234088" w:rsidRPr="002243A1">
        <w:rPr>
          <w:rFonts w:ascii="Times New Roman" w:hAnsi="Times New Roman" w:cs="Times New Roman"/>
        </w:rPr>
        <w:t>FM</w:t>
      </w:r>
      <w:r w:rsidR="0006270D" w:rsidRPr="002243A1">
        <w:rPr>
          <w:rFonts w:ascii="Times New Roman" w:hAnsi="Times New Roman" w:cs="Times New Roman"/>
        </w:rPr>
        <w:t xml:space="preserve"> allowed the bypass of the hippocampus and led to immediate integration then this would represent a significant challenge to the complementary systems account. However, w</w:t>
      </w:r>
      <w:r w:rsidR="002A3364" w:rsidRPr="002243A1">
        <w:rPr>
          <w:rFonts w:ascii="Times New Roman" w:hAnsi="Times New Roman" w:cs="Times New Roman"/>
        </w:rPr>
        <w:t>e are largely in agreement with Cooper et al. (</w:t>
      </w:r>
      <w:r w:rsidR="004141AB" w:rsidRPr="002243A1">
        <w:rPr>
          <w:rFonts w:ascii="Times New Roman" w:hAnsi="Times New Roman" w:cs="Times New Roman"/>
        </w:rPr>
        <w:t>201</w:t>
      </w:r>
      <w:r w:rsidR="004141AB">
        <w:rPr>
          <w:rFonts w:ascii="Times New Roman" w:hAnsi="Times New Roman" w:cs="Times New Roman"/>
        </w:rPr>
        <w:t>8</w:t>
      </w:r>
      <w:r w:rsidR="002A3364" w:rsidRPr="002243A1">
        <w:rPr>
          <w:rFonts w:ascii="Times New Roman" w:hAnsi="Times New Roman" w:cs="Times New Roman"/>
        </w:rPr>
        <w:t xml:space="preserve">) that the evidence for FM exploiting </w:t>
      </w:r>
      <w:r w:rsidR="0006270D" w:rsidRPr="002243A1">
        <w:rPr>
          <w:rFonts w:ascii="Times New Roman" w:hAnsi="Times New Roman" w:cs="Times New Roman"/>
        </w:rPr>
        <w:t xml:space="preserve">hippocampally independent </w:t>
      </w:r>
      <w:r w:rsidR="002A3364" w:rsidRPr="002243A1">
        <w:rPr>
          <w:rFonts w:ascii="Times New Roman" w:hAnsi="Times New Roman" w:cs="Times New Roman"/>
        </w:rPr>
        <w:t xml:space="preserve">learning mechanisms in the brain is weak. Here we focus on </w:t>
      </w:r>
      <w:r w:rsidR="00234088" w:rsidRPr="002243A1">
        <w:rPr>
          <w:rFonts w:ascii="Times New Roman" w:hAnsi="Times New Roman" w:cs="Times New Roman"/>
        </w:rPr>
        <w:t xml:space="preserve">recent evidence relating to the </w:t>
      </w:r>
      <w:r w:rsidR="00234088" w:rsidRPr="002243A1">
        <w:rPr>
          <w:rFonts w:ascii="Times New Roman" w:hAnsi="Times New Roman" w:cs="Times New Roman"/>
          <w:bCs/>
        </w:rPr>
        <w:t xml:space="preserve">generalizability, reliability and diagnosticity of tests of </w:t>
      </w:r>
      <w:r w:rsidR="00FD26F7" w:rsidRPr="002243A1">
        <w:rPr>
          <w:rFonts w:ascii="Times New Roman" w:hAnsi="Times New Roman" w:cs="Times New Roman"/>
          <w:bCs/>
        </w:rPr>
        <w:t>accelerated lexical integration for FM</w:t>
      </w:r>
      <w:r w:rsidR="002A3364" w:rsidRPr="002243A1">
        <w:rPr>
          <w:rFonts w:ascii="Times New Roman" w:hAnsi="Times New Roman" w:cs="Times New Roman"/>
        </w:rPr>
        <w:t>.</w:t>
      </w:r>
    </w:p>
    <w:p w14:paraId="106E66BF" w14:textId="7BB33830" w:rsidR="002A3364" w:rsidRPr="002243A1" w:rsidRDefault="002A3364" w:rsidP="002A3364">
      <w:pPr>
        <w:spacing w:line="480" w:lineRule="auto"/>
        <w:rPr>
          <w:rFonts w:ascii="Times New Roman" w:hAnsi="Times New Roman" w:cs="Times New Roman"/>
          <w:b/>
        </w:rPr>
      </w:pPr>
      <w:r w:rsidRPr="002243A1">
        <w:rPr>
          <w:rFonts w:ascii="Times New Roman" w:hAnsi="Times New Roman" w:cs="Times New Roman"/>
          <w:b/>
        </w:rPr>
        <w:t>Do immediate competition effects imply fast integration?</w:t>
      </w:r>
    </w:p>
    <w:p w14:paraId="257F861F" w14:textId="0ED06D1C" w:rsidR="002A3364" w:rsidRPr="002243A1" w:rsidRDefault="002A3364" w:rsidP="002243A1">
      <w:pPr>
        <w:spacing w:line="480" w:lineRule="auto"/>
        <w:ind w:firstLine="720"/>
        <w:rPr>
          <w:rFonts w:ascii="Times New Roman" w:hAnsi="Times New Roman" w:cs="Times New Roman"/>
        </w:rPr>
      </w:pPr>
      <w:r w:rsidRPr="002243A1">
        <w:rPr>
          <w:rFonts w:ascii="Times New Roman" w:hAnsi="Times New Roman" w:cs="Times New Roman"/>
        </w:rPr>
        <w:t xml:space="preserve">Coutanche and Thompson-Schill (2014) </w:t>
      </w:r>
      <w:r w:rsidR="00FD26F7" w:rsidRPr="002243A1">
        <w:rPr>
          <w:rFonts w:ascii="Times New Roman" w:hAnsi="Times New Roman" w:cs="Times New Roman"/>
        </w:rPr>
        <w:t xml:space="preserve">found </w:t>
      </w:r>
      <w:r w:rsidRPr="002243A1">
        <w:rPr>
          <w:rFonts w:ascii="Times New Roman" w:hAnsi="Times New Roman" w:cs="Times New Roman"/>
        </w:rPr>
        <w:t xml:space="preserve">that FM but not </w:t>
      </w:r>
      <w:r w:rsidR="00E0766F">
        <w:rPr>
          <w:rFonts w:ascii="Times New Roman" w:hAnsi="Times New Roman" w:cs="Times New Roman"/>
        </w:rPr>
        <w:t>explicit encoding</w:t>
      </w:r>
      <w:r w:rsidR="00E0766F" w:rsidRPr="002243A1">
        <w:rPr>
          <w:rFonts w:ascii="Times New Roman" w:hAnsi="Times New Roman" w:cs="Times New Roman"/>
        </w:rPr>
        <w:t xml:space="preserve"> </w:t>
      </w:r>
      <w:r w:rsidR="00811FE5">
        <w:rPr>
          <w:rFonts w:ascii="Times New Roman" w:hAnsi="Times New Roman" w:cs="Times New Roman"/>
        </w:rPr>
        <w:t xml:space="preserve">(EE) </w:t>
      </w:r>
      <w:r w:rsidRPr="002243A1">
        <w:rPr>
          <w:rFonts w:ascii="Times New Roman" w:hAnsi="Times New Roman" w:cs="Times New Roman"/>
        </w:rPr>
        <w:t xml:space="preserve">of new neighbours </w:t>
      </w:r>
      <w:r w:rsidR="004C61A1" w:rsidRPr="002243A1">
        <w:rPr>
          <w:rFonts w:ascii="Times New Roman" w:hAnsi="Times New Roman" w:cs="Times New Roman"/>
        </w:rPr>
        <w:t>(</w:t>
      </w:r>
      <w:r w:rsidRPr="002243A1">
        <w:rPr>
          <w:rFonts w:ascii="Times New Roman" w:hAnsi="Times New Roman" w:cs="Times New Roman"/>
        </w:rPr>
        <w:t xml:space="preserve">e.g., </w:t>
      </w:r>
      <w:r w:rsidRPr="002243A1">
        <w:rPr>
          <w:rFonts w:ascii="Times New Roman" w:hAnsi="Times New Roman" w:cs="Times New Roman"/>
          <w:i/>
        </w:rPr>
        <w:t>ganaxy</w:t>
      </w:r>
      <w:r w:rsidRPr="002243A1">
        <w:rPr>
          <w:rFonts w:ascii="Times New Roman" w:hAnsi="Times New Roman" w:cs="Times New Roman"/>
        </w:rPr>
        <w:t xml:space="preserve">) of </w:t>
      </w:r>
      <w:r w:rsidR="00E0766F">
        <w:rPr>
          <w:rFonts w:ascii="Times New Roman" w:hAnsi="Times New Roman" w:cs="Times New Roman"/>
        </w:rPr>
        <w:t>existing “</w:t>
      </w:r>
      <w:r w:rsidRPr="002243A1">
        <w:rPr>
          <w:rFonts w:ascii="Times New Roman" w:hAnsi="Times New Roman" w:cs="Times New Roman"/>
        </w:rPr>
        <w:t>hermit</w:t>
      </w:r>
      <w:r w:rsidR="00E0766F">
        <w:rPr>
          <w:rFonts w:ascii="Times New Roman" w:hAnsi="Times New Roman" w:cs="Times New Roman"/>
        </w:rPr>
        <w:t>”</w:t>
      </w:r>
      <w:r w:rsidRPr="002243A1">
        <w:rPr>
          <w:rFonts w:ascii="Times New Roman" w:hAnsi="Times New Roman" w:cs="Times New Roman"/>
        </w:rPr>
        <w:t xml:space="preserve"> words (e.g., </w:t>
      </w:r>
      <w:r w:rsidRPr="002243A1">
        <w:rPr>
          <w:rFonts w:ascii="Times New Roman" w:hAnsi="Times New Roman" w:cs="Times New Roman"/>
          <w:i/>
        </w:rPr>
        <w:t>galaxy</w:t>
      </w:r>
      <w:r w:rsidRPr="002243A1">
        <w:rPr>
          <w:rFonts w:ascii="Times New Roman" w:hAnsi="Times New Roman" w:cs="Times New Roman"/>
        </w:rPr>
        <w:t xml:space="preserve">) led to immediate interference in the semantic categorization of </w:t>
      </w:r>
      <w:r w:rsidR="004C61A1" w:rsidRPr="002243A1">
        <w:rPr>
          <w:rFonts w:ascii="Times New Roman" w:hAnsi="Times New Roman" w:cs="Times New Roman"/>
        </w:rPr>
        <w:t xml:space="preserve">the </w:t>
      </w:r>
      <w:r w:rsidR="00E0766F">
        <w:rPr>
          <w:rFonts w:ascii="Times New Roman" w:hAnsi="Times New Roman" w:cs="Times New Roman"/>
        </w:rPr>
        <w:t>existing</w:t>
      </w:r>
      <w:r w:rsidR="00E0766F" w:rsidRPr="002243A1">
        <w:rPr>
          <w:rFonts w:ascii="Times New Roman" w:hAnsi="Times New Roman" w:cs="Times New Roman"/>
        </w:rPr>
        <w:t xml:space="preserve"> </w:t>
      </w:r>
      <w:r w:rsidR="004C61A1" w:rsidRPr="002243A1">
        <w:rPr>
          <w:rFonts w:ascii="Times New Roman" w:hAnsi="Times New Roman" w:cs="Times New Roman"/>
        </w:rPr>
        <w:t>words</w:t>
      </w:r>
      <w:r w:rsidR="00FD26F7" w:rsidRPr="002243A1">
        <w:rPr>
          <w:rFonts w:ascii="Times New Roman" w:hAnsi="Times New Roman" w:cs="Times New Roman"/>
        </w:rPr>
        <w:t>. This result</w:t>
      </w:r>
      <w:r w:rsidR="004C61A1" w:rsidRPr="002243A1">
        <w:rPr>
          <w:rFonts w:ascii="Times New Roman" w:hAnsi="Times New Roman" w:cs="Times New Roman"/>
        </w:rPr>
        <w:t xml:space="preserve"> has been taken as a clear indicator that FM contributes to the immediate </w:t>
      </w:r>
      <w:r w:rsidR="00E0766F">
        <w:rPr>
          <w:rFonts w:ascii="Times New Roman" w:hAnsi="Times New Roman" w:cs="Times New Roman"/>
        </w:rPr>
        <w:t>lexical integration</w:t>
      </w:r>
      <w:r w:rsidR="00E0766F" w:rsidRPr="002243A1">
        <w:rPr>
          <w:rFonts w:ascii="Times New Roman" w:hAnsi="Times New Roman" w:cs="Times New Roman"/>
        </w:rPr>
        <w:t xml:space="preserve"> </w:t>
      </w:r>
      <w:r w:rsidR="004C61A1" w:rsidRPr="002243A1">
        <w:rPr>
          <w:rFonts w:ascii="Times New Roman" w:hAnsi="Times New Roman" w:cs="Times New Roman"/>
        </w:rPr>
        <w:t xml:space="preserve">of those words, bypassing the need for consolidation. It is certainly intriguing that this difference between those two </w:t>
      </w:r>
      <w:r w:rsidR="00C4638A" w:rsidRPr="002243A1">
        <w:rPr>
          <w:rFonts w:ascii="Times New Roman" w:hAnsi="Times New Roman" w:cs="Times New Roman"/>
        </w:rPr>
        <w:t xml:space="preserve">training </w:t>
      </w:r>
      <w:r w:rsidR="004C61A1" w:rsidRPr="002243A1">
        <w:rPr>
          <w:rFonts w:ascii="Times New Roman" w:hAnsi="Times New Roman" w:cs="Times New Roman"/>
        </w:rPr>
        <w:t>conditions was found</w:t>
      </w:r>
      <w:r w:rsidR="00FD26F7" w:rsidRPr="002243A1">
        <w:rPr>
          <w:rFonts w:ascii="Times New Roman" w:hAnsi="Times New Roman" w:cs="Times New Roman"/>
        </w:rPr>
        <w:t xml:space="preserve"> (although we note the concerns raised by Cooper et al.</w:t>
      </w:r>
      <w:r w:rsidR="002243A1" w:rsidRPr="002243A1">
        <w:rPr>
          <w:rFonts w:ascii="Times New Roman" w:eastAsia="PMingLiU" w:hAnsi="Times New Roman" w:cs="Times New Roman" w:hint="eastAsia"/>
          <w:lang w:eastAsia="zh-TW"/>
        </w:rPr>
        <w:t xml:space="preserve">, </w:t>
      </w:r>
      <w:r w:rsidR="004141AB" w:rsidRPr="002243A1">
        <w:rPr>
          <w:rFonts w:ascii="Times New Roman" w:hAnsi="Times New Roman" w:cs="Times New Roman"/>
        </w:rPr>
        <w:t>201</w:t>
      </w:r>
      <w:r w:rsidR="004141AB">
        <w:rPr>
          <w:rFonts w:ascii="Times New Roman" w:hAnsi="Times New Roman" w:cs="Times New Roman"/>
        </w:rPr>
        <w:t>8</w:t>
      </w:r>
      <w:r w:rsidR="002243A1" w:rsidRPr="002243A1">
        <w:rPr>
          <w:rFonts w:ascii="Times New Roman" w:eastAsia="PMingLiU" w:hAnsi="Times New Roman" w:cs="Times New Roman" w:hint="eastAsia"/>
          <w:lang w:eastAsia="zh-TW"/>
        </w:rPr>
        <w:t xml:space="preserve">, </w:t>
      </w:r>
      <w:r w:rsidR="00FD26F7" w:rsidRPr="002243A1">
        <w:rPr>
          <w:rFonts w:ascii="Times New Roman" w:hAnsi="Times New Roman" w:cs="Times New Roman"/>
        </w:rPr>
        <w:t>about this result)</w:t>
      </w:r>
      <w:r w:rsidR="004C61A1" w:rsidRPr="002243A1">
        <w:rPr>
          <w:rFonts w:ascii="Times New Roman" w:hAnsi="Times New Roman" w:cs="Times New Roman"/>
        </w:rPr>
        <w:t xml:space="preserve">. But is it really the case that explicit encoding cannot lead to competition effects prior to a consolidation period? Put another way, </w:t>
      </w:r>
      <w:r w:rsidR="00C4638A" w:rsidRPr="002243A1">
        <w:rPr>
          <w:rFonts w:ascii="Times New Roman" w:hAnsi="Times New Roman" w:cs="Times New Roman"/>
        </w:rPr>
        <w:t xml:space="preserve">is the observation of a competition effect </w:t>
      </w:r>
      <w:r w:rsidR="00FD26F7" w:rsidRPr="002243A1">
        <w:rPr>
          <w:rFonts w:ascii="Times New Roman" w:hAnsi="Times New Roman" w:cs="Times New Roman"/>
        </w:rPr>
        <w:t xml:space="preserve">soon after learning </w:t>
      </w:r>
      <w:r w:rsidR="00C4638A" w:rsidRPr="002243A1">
        <w:rPr>
          <w:rFonts w:ascii="Times New Roman" w:hAnsi="Times New Roman" w:cs="Times New Roman"/>
        </w:rPr>
        <w:t>diagnostic of fast integration? We think not. Although Wang et al</w:t>
      </w:r>
      <w:r w:rsidR="00FD26F7" w:rsidRPr="002243A1">
        <w:rPr>
          <w:rFonts w:ascii="Times New Roman" w:hAnsi="Times New Roman" w:cs="Times New Roman"/>
        </w:rPr>
        <w:t>.</w:t>
      </w:r>
      <w:r w:rsidR="00C4638A" w:rsidRPr="002243A1">
        <w:rPr>
          <w:rFonts w:ascii="Times New Roman" w:hAnsi="Times New Roman" w:cs="Times New Roman"/>
        </w:rPr>
        <w:t xml:space="preserve"> (2017) </w:t>
      </w:r>
      <w:r w:rsidR="00FD26F7" w:rsidRPr="002243A1">
        <w:rPr>
          <w:rFonts w:ascii="Times New Roman" w:hAnsi="Times New Roman" w:cs="Times New Roman"/>
        </w:rPr>
        <w:t>found</w:t>
      </w:r>
      <w:r w:rsidR="00C4638A" w:rsidRPr="002243A1">
        <w:rPr>
          <w:rFonts w:ascii="Times New Roman" w:hAnsi="Times New Roman" w:cs="Times New Roman"/>
        </w:rPr>
        <w:t xml:space="preserve"> the emergence of competition in </w:t>
      </w:r>
      <w:r w:rsidR="00C4638A" w:rsidRPr="002243A1">
        <w:rPr>
          <w:rFonts w:ascii="Times New Roman" w:hAnsi="Times New Roman" w:cs="Times New Roman"/>
        </w:rPr>
        <w:lastRenderedPageBreak/>
        <w:t>explicit learning after but not before sleep, data from our own lab</w:t>
      </w:r>
      <w:r w:rsidR="008E0275" w:rsidRPr="002243A1">
        <w:rPr>
          <w:rFonts w:ascii="Times New Roman" w:hAnsi="Times New Roman" w:cs="Times New Roman"/>
        </w:rPr>
        <w:t xml:space="preserve"> (</w:t>
      </w:r>
      <w:r w:rsidR="008E0268" w:rsidRPr="002243A1">
        <w:rPr>
          <w:rFonts w:ascii="Times New Roman" w:hAnsi="Times New Roman" w:cs="Times New Roman"/>
        </w:rPr>
        <w:t xml:space="preserve">also using explicit </w:t>
      </w:r>
      <w:r w:rsidR="007461FA" w:rsidRPr="002243A1">
        <w:rPr>
          <w:rFonts w:ascii="Times New Roman" w:hAnsi="Times New Roman" w:cs="Times New Roman"/>
        </w:rPr>
        <w:t xml:space="preserve">orthographic </w:t>
      </w:r>
      <w:r w:rsidR="008E0268" w:rsidRPr="002243A1">
        <w:rPr>
          <w:rFonts w:ascii="Times New Roman" w:hAnsi="Times New Roman" w:cs="Times New Roman"/>
        </w:rPr>
        <w:t>word learning</w:t>
      </w:r>
      <w:r w:rsidR="008E0275" w:rsidRPr="002243A1">
        <w:rPr>
          <w:rFonts w:ascii="Times New Roman" w:hAnsi="Times New Roman" w:cs="Times New Roman"/>
        </w:rPr>
        <w:t xml:space="preserve">) </w:t>
      </w:r>
      <w:r w:rsidR="00300918" w:rsidRPr="002243A1">
        <w:rPr>
          <w:rFonts w:ascii="Times New Roman" w:hAnsi="Times New Roman" w:cs="Times New Roman"/>
        </w:rPr>
        <w:t>indicate</w:t>
      </w:r>
      <w:r w:rsidR="00FD26F7" w:rsidRPr="002243A1">
        <w:rPr>
          <w:rFonts w:ascii="Times New Roman" w:hAnsi="Times New Roman" w:cs="Times New Roman"/>
        </w:rPr>
        <w:t>d</w:t>
      </w:r>
      <w:r w:rsidR="00C4638A" w:rsidRPr="002243A1">
        <w:rPr>
          <w:rFonts w:ascii="Times New Roman" w:hAnsi="Times New Roman" w:cs="Times New Roman"/>
        </w:rPr>
        <w:t xml:space="preserve"> significant competition effect</w:t>
      </w:r>
      <w:r w:rsidR="008E0268" w:rsidRPr="002243A1">
        <w:rPr>
          <w:rFonts w:ascii="Times New Roman" w:hAnsi="Times New Roman" w:cs="Times New Roman"/>
        </w:rPr>
        <w:t>s</w:t>
      </w:r>
      <w:r w:rsidR="00C4638A" w:rsidRPr="002243A1">
        <w:rPr>
          <w:rFonts w:ascii="Times New Roman" w:hAnsi="Times New Roman" w:cs="Times New Roman"/>
        </w:rPr>
        <w:t xml:space="preserve"> immediately after </w:t>
      </w:r>
      <w:r w:rsidR="008E0268" w:rsidRPr="002243A1">
        <w:rPr>
          <w:rFonts w:ascii="Times New Roman" w:hAnsi="Times New Roman" w:cs="Times New Roman"/>
        </w:rPr>
        <w:t>learning</w:t>
      </w:r>
      <w:r w:rsidR="00C4638A" w:rsidRPr="002243A1">
        <w:rPr>
          <w:rFonts w:ascii="Times New Roman" w:hAnsi="Times New Roman" w:cs="Times New Roman"/>
        </w:rPr>
        <w:t xml:space="preserve"> in two experiments</w:t>
      </w:r>
      <w:r w:rsidR="008E0275" w:rsidRPr="002243A1">
        <w:rPr>
          <w:rFonts w:ascii="Times New Roman" w:hAnsi="Times New Roman" w:cs="Times New Roman"/>
        </w:rPr>
        <w:t xml:space="preserve"> (Walker et al., </w:t>
      </w:r>
      <w:r w:rsidR="009664D0">
        <w:rPr>
          <w:rFonts w:ascii="Times New Roman" w:hAnsi="Times New Roman" w:cs="Times New Roman"/>
        </w:rPr>
        <w:t>in press</w:t>
      </w:r>
      <w:r w:rsidR="008E0275" w:rsidRPr="002243A1">
        <w:rPr>
          <w:rFonts w:ascii="Times New Roman" w:hAnsi="Times New Roman" w:cs="Times New Roman"/>
        </w:rPr>
        <w:t>)</w:t>
      </w:r>
      <w:r w:rsidR="00C4638A" w:rsidRPr="002243A1">
        <w:rPr>
          <w:rFonts w:ascii="Times New Roman" w:hAnsi="Times New Roman" w:cs="Times New Roman"/>
        </w:rPr>
        <w:t xml:space="preserve">. It is </w:t>
      </w:r>
      <w:r w:rsidR="008E0275" w:rsidRPr="002243A1">
        <w:rPr>
          <w:rFonts w:ascii="Times New Roman" w:hAnsi="Times New Roman" w:cs="Times New Roman"/>
        </w:rPr>
        <w:t>un</w:t>
      </w:r>
      <w:r w:rsidR="00C4638A" w:rsidRPr="002243A1">
        <w:rPr>
          <w:rFonts w:ascii="Times New Roman" w:hAnsi="Times New Roman" w:cs="Times New Roman"/>
        </w:rPr>
        <w:t xml:space="preserve">clear to us what dictates the presence or absence of competition effects in this paradigm soon after learning, but the general pattern seems to be that of an </w:t>
      </w:r>
      <w:r w:rsidR="00C4638A" w:rsidRPr="002243A1">
        <w:rPr>
          <w:rFonts w:ascii="Times New Roman" w:hAnsi="Times New Roman" w:cs="Times New Roman"/>
          <w:i/>
        </w:rPr>
        <w:t>enhancement</w:t>
      </w:r>
      <w:r w:rsidR="00C4638A" w:rsidRPr="002243A1">
        <w:rPr>
          <w:rFonts w:ascii="Times New Roman" w:hAnsi="Times New Roman" w:cs="Times New Roman"/>
        </w:rPr>
        <w:t xml:space="preserve"> of competition following sleep rather than an </w:t>
      </w:r>
      <w:r w:rsidR="00C4638A" w:rsidRPr="002243A1">
        <w:rPr>
          <w:rFonts w:ascii="Times New Roman" w:hAnsi="Times New Roman" w:cs="Times New Roman"/>
          <w:i/>
        </w:rPr>
        <w:t>emergence</w:t>
      </w:r>
      <w:r w:rsidR="00C4638A" w:rsidRPr="002243A1">
        <w:rPr>
          <w:rFonts w:ascii="Times New Roman" w:hAnsi="Times New Roman" w:cs="Times New Roman"/>
        </w:rPr>
        <w:t xml:space="preserve">. This finding is likely also true for </w:t>
      </w:r>
      <w:r w:rsidR="008E0275" w:rsidRPr="002243A1">
        <w:rPr>
          <w:rFonts w:ascii="Times New Roman" w:hAnsi="Times New Roman" w:cs="Times New Roman"/>
        </w:rPr>
        <w:t>spoken-</w:t>
      </w:r>
      <w:r w:rsidR="00C4638A" w:rsidRPr="002243A1">
        <w:rPr>
          <w:rFonts w:ascii="Times New Roman" w:hAnsi="Times New Roman" w:cs="Times New Roman"/>
        </w:rPr>
        <w:t>word learning</w:t>
      </w:r>
      <w:r w:rsidR="00F242A2" w:rsidRPr="002243A1">
        <w:rPr>
          <w:rFonts w:ascii="Times New Roman" w:eastAsia="PMingLiU" w:hAnsi="Times New Roman" w:cs="Times New Roman"/>
          <w:lang w:eastAsia="zh-TW"/>
        </w:rPr>
        <w:t xml:space="preserve"> (</w:t>
      </w:r>
      <w:r w:rsidR="008E0275" w:rsidRPr="002243A1">
        <w:rPr>
          <w:rFonts w:ascii="Times New Roman" w:eastAsia="PMingLiU" w:hAnsi="Times New Roman" w:cs="Times New Roman"/>
          <w:lang w:eastAsia="zh-TW"/>
        </w:rPr>
        <w:t>e.g.,</w:t>
      </w:r>
      <w:r w:rsidR="00F242A2" w:rsidRPr="002243A1">
        <w:rPr>
          <w:rFonts w:ascii="Times New Roman" w:eastAsia="PMingLiU" w:hAnsi="Times New Roman" w:cs="Times New Roman"/>
          <w:lang w:eastAsia="zh-TW"/>
        </w:rPr>
        <w:t xml:space="preserve"> Lindsay &amp; Gaskell, 2013)</w:t>
      </w:r>
      <w:r w:rsidR="00C4638A" w:rsidRPr="002243A1">
        <w:rPr>
          <w:rFonts w:ascii="Times New Roman" w:hAnsi="Times New Roman" w:cs="Times New Roman"/>
        </w:rPr>
        <w:t>, and can be explained by a complementary systems account (McMurray et al., 201</w:t>
      </w:r>
      <w:r w:rsidR="001314DF">
        <w:rPr>
          <w:rFonts w:ascii="Times New Roman" w:hAnsi="Times New Roman" w:cs="Times New Roman"/>
        </w:rPr>
        <w:t>6</w:t>
      </w:r>
      <w:r w:rsidR="00C4638A" w:rsidRPr="002243A1">
        <w:rPr>
          <w:rFonts w:ascii="Times New Roman" w:hAnsi="Times New Roman" w:cs="Times New Roman"/>
        </w:rPr>
        <w:t xml:space="preserve">). </w:t>
      </w:r>
      <w:r w:rsidR="008E0268" w:rsidRPr="002243A1">
        <w:rPr>
          <w:rFonts w:ascii="Times New Roman" w:hAnsi="Times New Roman" w:cs="Times New Roman"/>
        </w:rPr>
        <w:t>This observation</w:t>
      </w:r>
      <w:r w:rsidR="00C4638A" w:rsidRPr="002243A1">
        <w:rPr>
          <w:rFonts w:ascii="Times New Roman" w:hAnsi="Times New Roman" w:cs="Times New Roman"/>
        </w:rPr>
        <w:t xml:space="preserve"> casts doubt on the inference that </w:t>
      </w:r>
      <w:r w:rsidR="00850AC3" w:rsidRPr="002243A1">
        <w:rPr>
          <w:rFonts w:ascii="Times New Roman" w:hAnsi="Times New Roman" w:cs="Times New Roman"/>
        </w:rPr>
        <w:t>FM</w:t>
      </w:r>
      <w:r w:rsidR="00C4638A" w:rsidRPr="002243A1">
        <w:rPr>
          <w:rFonts w:ascii="Times New Roman" w:hAnsi="Times New Roman" w:cs="Times New Roman"/>
        </w:rPr>
        <w:t xml:space="preserve"> is special in promoting integration of novel words.</w:t>
      </w:r>
    </w:p>
    <w:p w14:paraId="7BC1EB7D" w14:textId="580FB953" w:rsidR="007B400F" w:rsidRPr="002243A1" w:rsidRDefault="003D3CB7" w:rsidP="00850E67">
      <w:pPr>
        <w:spacing w:line="480" w:lineRule="auto"/>
        <w:rPr>
          <w:rFonts w:ascii="Times New Roman" w:hAnsi="Times New Roman" w:cs="Times New Roman"/>
        </w:rPr>
      </w:pPr>
      <w:r w:rsidRPr="003D3CB7">
        <w:rPr>
          <w:rFonts w:ascii="Times New Roman" w:hAnsi="Times New Roman" w:cs="Times New Roman"/>
          <w:b/>
        </w:rPr>
        <w:t>Does fast integration generali</w:t>
      </w:r>
      <w:r>
        <w:rPr>
          <w:rFonts w:ascii="Times New Roman" w:hAnsi="Times New Roman" w:cs="Times New Roman"/>
          <w:b/>
        </w:rPr>
        <w:t>z</w:t>
      </w:r>
      <w:r w:rsidRPr="003D3CB7">
        <w:rPr>
          <w:rFonts w:ascii="Times New Roman" w:hAnsi="Times New Roman" w:cs="Times New Roman"/>
          <w:b/>
        </w:rPr>
        <w:t>e to spoken word learning?</w:t>
      </w:r>
      <w:r>
        <w:rPr>
          <w:rFonts w:ascii="Times New Roman" w:hAnsi="Times New Roman" w:cs="Times New Roman"/>
          <w:b/>
        </w:rPr>
        <w:br/>
      </w:r>
      <w:r>
        <w:rPr>
          <w:rFonts w:ascii="Times New Roman" w:hAnsi="Times New Roman" w:cs="Times New Roman"/>
          <w:b/>
        </w:rPr>
        <w:tab/>
      </w:r>
      <w:r w:rsidR="00850AC3" w:rsidRPr="002243A1">
        <w:rPr>
          <w:rFonts w:ascii="Times New Roman" w:hAnsi="Times New Roman" w:cs="Times New Roman"/>
        </w:rPr>
        <w:t xml:space="preserve">If FM really does accelerate the time-course of lexical integration then this </w:t>
      </w:r>
      <w:r w:rsidR="000909D2">
        <w:rPr>
          <w:rFonts w:ascii="Times New Roman" w:hAnsi="Times New Roman" w:cs="Times New Roman"/>
        </w:rPr>
        <w:t>result</w:t>
      </w:r>
      <w:r w:rsidR="00850AC3" w:rsidRPr="002243A1">
        <w:rPr>
          <w:rFonts w:ascii="Times New Roman" w:hAnsi="Times New Roman" w:cs="Times New Roman"/>
        </w:rPr>
        <w:t xml:space="preserve"> should generaliz</w:t>
      </w:r>
      <w:r w:rsidR="000909D2">
        <w:rPr>
          <w:rFonts w:ascii="Times New Roman" w:hAnsi="Times New Roman" w:cs="Times New Roman"/>
        </w:rPr>
        <w:t>e</w:t>
      </w:r>
      <w:r w:rsidR="00850AC3" w:rsidRPr="002243A1">
        <w:rPr>
          <w:rFonts w:ascii="Times New Roman" w:hAnsi="Times New Roman" w:cs="Times New Roman"/>
        </w:rPr>
        <w:t xml:space="preserve"> to other tests of lexical integration. </w:t>
      </w:r>
      <w:r w:rsidR="00F242A2" w:rsidRPr="002243A1">
        <w:rPr>
          <w:rFonts w:ascii="Times New Roman" w:eastAsia="PMingLiU" w:hAnsi="Times New Roman" w:cs="Times New Roman"/>
          <w:lang w:eastAsia="zh-TW"/>
        </w:rPr>
        <w:t>U</w:t>
      </w:r>
      <w:r w:rsidR="00F242A2" w:rsidRPr="002243A1">
        <w:rPr>
          <w:rFonts w:ascii="Times New Roman" w:hAnsi="Times New Roman" w:cs="Times New Roman"/>
        </w:rPr>
        <w:t>sing a spoken</w:t>
      </w:r>
      <w:r w:rsidR="000909D2">
        <w:rPr>
          <w:rFonts w:ascii="Times New Roman" w:hAnsi="Times New Roman" w:cs="Times New Roman"/>
        </w:rPr>
        <w:t>-</w:t>
      </w:r>
      <w:r w:rsidR="00F242A2" w:rsidRPr="002243A1">
        <w:rPr>
          <w:rFonts w:ascii="Times New Roman" w:hAnsi="Times New Roman" w:cs="Times New Roman"/>
        </w:rPr>
        <w:t>word learning paradigm</w:t>
      </w:r>
      <w:r w:rsidR="00F242A2" w:rsidRPr="002243A1">
        <w:rPr>
          <w:rFonts w:ascii="Times New Roman" w:eastAsia="PMingLiU" w:hAnsi="Times New Roman" w:cs="Times New Roman"/>
          <w:lang w:eastAsia="zh-TW"/>
        </w:rPr>
        <w:t>, w</w:t>
      </w:r>
      <w:r w:rsidR="007B400F" w:rsidRPr="002243A1">
        <w:rPr>
          <w:rFonts w:ascii="Times New Roman" w:hAnsi="Times New Roman" w:cs="Times New Roman"/>
        </w:rPr>
        <w:t>e examine</w:t>
      </w:r>
      <w:r w:rsidR="000909D2">
        <w:rPr>
          <w:rFonts w:ascii="Times New Roman" w:hAnsi="Times New Roman" w:cs="Times New Roman"/>
        </w:rPr>
        <w:t>d</w:t>
      </w:r>
      <w:r w:rsidR="007B400F" w:rsidRPr="002243A1">
        <w:rPr>
          <w:rFonts w:ascii="Times New Roman" w:hAnsi="Times New Roman" w:cs="Times New Roman"/>
        </w:rPr>
        <w:t xml:space="preserve"> whether </w:t>
      </w:r>
      <w:r w:rsidR="005B6908" w:rsidRPr="002243A1">
        <w:rPr>
          <w:rFonts w:ascii="Times New Roman" w:hAnsi="Times New Roman" w:cs="Times New Roman"/>
        </w:rPr>
        <w:t>FM</w:t>
      </w:r>
      <w:r w:rsidR="007B400F" w:rsidRPr="002243A1">
        <w:rPr>
          <w:rFonts w:ascii="Times New Roman" w:hAnsi="Times New Roman" w:cs="Times New Roman"/>
        </w:rPr>
        <w:t xml:space="preserve"> would accelerate the engagement of novel words </w:t>
      </w:r>
      <w:r w:rsidR="000909D2">
        <w:rPr>
          <w:rFonts w:ascii="Times New Roman" w:hAnsi="Times New Roman" w:cs="Times New Roman"/>
        </w:rPr>
        <w:t xml:space="preserve">in </w:t>
      </w:r>
      <w:r w:rsidR="007B400F" w:rsidRPr="002243A1">
        <w:rPr>
          <w:rFonts w:ascii="Times New Roman" w:hAnsi="Times New Roman" w:cs="Times New Roman"/>
        </w:rPr>
        <w:t>lexical competition</w:t>
      </w:r>
      <w:r w:rsidR="00F242A2" w:rsidRPr="002243A1">
        <w:rPr>
          <w:rFonts w:ascii="Times New Roman" w:eastAsia="PMingLiU" w:hAnsi="Times New Roman" w:cs="Times New Roman"/>
          <w:lang w:eastAsia="zh-TW"/>
        </w:rPr>
        <w:t xml:space="preserve"> (Lindsay &amp; Gaskell, in preparation)</w:t>
      </w:r>
      <w:r w:rsidR="007B400F" w:rsidRPr="002243A1">
        <w:rPr>
          <w:rFonts w:ascii="Times New Roman" w:hAnsi="Times New Roman" w:cs="Times New Roman"/>
        </w:rPr>
        <w:t xml:space="preserve">. </w:t>
      </w:r>
      <w:r w:rsidR="005B6908" w:rsidRPr="002243A1">
        <w:rPr>
          <w:rFonts w:ascii="Times New Roman" w:hAnsi="Times New Roman" w:cs="Times New Roman"/>
        </w:rPr>
        <w:t>Here</w:t>
      </w:r>
      <w:r w:rsidR="000909D2">
        <w:rPr>
          <w:rFonts w:ascii="Times New Roman" w:hAnsi="Times New Roman" w:cs="Times New Roman"/>
        </w:rPr>
        <w:t>,</w:t>
      </w:r>
      <w:r w:rsidR="00860A83">
        <w:rPr>
          <w:rFonts w:ascii="Times New Roman" w:hAnsi="Times New Roman" w:cs="Times New Roman"/>
        </w:rPr>
        <w:t xml:space="preserve"> like </w:t>
      </w:r>
      <w:r w:rsidR="00860A83" w:rsidRPr="002243A1">
        <w:rPr>
          <w:rFonts w:ascii="Times New Roman" w:hAnsi="Times New Roman" w:cs="Times New Roman"/>
        </w:rPr>
        <w:t>Coutanche and Thompson-Schill (2014)</w:t>
      </w:r>
      <w:r w:rsidR="00860A83">
        <w:rPr>
          <w:rFonts w:ascii="Times New Roman" w:hAnsi="Times New Roman" w:cs="Times New Roman"/>
        </w:rPr>
        <w:t>,</w:t>
      </w:r>
      <w:r w:rsidR="00811FE5">
        <w:rPr>
          <w:rFonts w:ascii="Times New Roman" w:hAnsi="Times New Roman" w:cs="Times New Roman"/>
        </w:rPr>
        <w:t xml:space="preserve"> </w:t>
      </w:r>
      <w:r w:rsidR="00860A83">
        <w:rPr>
          <w:rFonts w:ascii="Times New Roman" w:hAnsi="Times New Roman" w:cs="Times New Roman"/>
        </w:rPr>
        <w:t>our</w:t>
      </w:r>
      <w:r w:rsidR="00860A83" w:rsidRPr="002243A1">
        <w:rPr>
          <w:rFonts w:ascii="Times New Roman" w:hAnsi="Times New Roman" w:cs="Times New Roman"/>
        </w:rPr>
        <w:t xml:space="preserve"> </w:t>
      </w:r>
      <w:r w:rsidR="007B400F" w:rsidRPr="002243A1">
        <w:rPr>
          <w:rFonts w:ascii="Times New Roman" w:hAnsi="Times New Roman" w:cs="Times New Roman"/>
        </w:rPr>
        <w:t xml:space="preserve">key test </w:t>
      </w:r>
      <w:r w:rsidR="00860A83">
        <w:rPr>
          <w:rFonts w:ascii="Times New Roman" w:hAnsi="Times New Roman" w:cs="Times New Roman"/>
        </w:rPr>
        <w:t>exploited</w:t>
      </w:r>
      <w:r w:rsidR="00860A83" w:rsidRPr="002243A1">
        <w:rPr>
          <w:rFonts w:ascii="Times New Roman" w:hAnsi="Times New Roman" w:cs="Times New Roman"/>
        </w:rPr>
        <w:t xml:space="preserve"> </w:t>
      </w:r>
      <w:r w:rsidR="007B400F" w:rsidRPr="002243A1">
        <w:rPr>
          <w:rFonts w:ascii="Times New Roman" w:hAnsi="Times New Roman" w:cs="Times New Roman"/>
        </w:rPr>
        <w:t>lexical competition</w:t>
      </w:r>
      <w:r w:rsidR="00F876F5" w:rsidRPr="002243A1">
        <w:rPr>
          <w:rFonts w:ascii="Times New Roman" w:hAnsi="Times New Roman" w:cs="Times New Roman"/>
        </w:rPr>
        <w:t>,</w:t>
      </w:r>
      <w:r w:rsidR="00300918" w:rsidRPr="002243A1">
        <w:rPr>
          <w:rFonts w:ascii="Times New Roman" w:hAnsi="Times New Roman" w:cs="Times New Roman"/>
        </w:rPr>
        <w:t xml:space="preserve"> assessing </w:t>
      </w:r>
      <w:r w:rsidR="007B400F" w:rsidRPr="002243A1">
        <w:rPr>
          <w:rFonts w:ascii="Times New Roman" w:hAnsi="Times New Roman" w:cs="Times New Roman"/>
        </w:rPr>
        <w:t xml:space="preserve">the extent to which learning a novel word </w:t>
      </w:r>
      <w:r w:rsidR="00860A83" w:rsidRPr="002243A1">
        <w:rPr>
          <w:rFonts w:ascii="Times New Roman" w:hAnsi="Times New Roman" w:cs="Times New Roman"/>
        </w:rPr>
        <w:t>influence</w:t>
      </w:r>
      <w:r w:rsidR="00860A83">
        <w:rPr>
          <w:rFonts w:ascii="Times New Roman" w:hAnsi="Times New Roman" w:cs="Times New Roman"/>
        </w:rPr>
        <w:t>d</w:t>
      </w:r>
      <w:r w:rsidR="00860A83" w:rsidRPr="002243A1">
        <w:rPr>
          <w:rFonts w:ascii="Times New Roman" w:hAnsi="Times New Roman" w:cs="Times New Roman"/>
        </w:rPr>
        <w:t xml:space="preserve"> </w:t>
      </w:r>
      <w:r w:rsidR="007B400F" w:rsidRPr="002243A1">
        <w:rPr>
          <w:rFonts w:ascii="Times New Roman" w:hAnsi="Times New Roman" w:cs="Times New Roman"/>
        </w:rPr>
        <w:t xml:space="preserve">the processing of an existing neighbour. However, in </w:t>
      </w:r>
      <w:r w:rsidR="00300918" w:rsidRPr="002243A1">
        <w:rPr>
          <w:rFonts w:ascii="Times New Roman" w:hAnsi="Times New Roman" w:cs="Times New Roman"/>
        </w:rPr>
        <w:t xml:space="preserve">this </w:t>
      </w:r>
      <w:r w:rsidR="007B400F" w:rsidRPr="002243A1">
        <w:rPr>
          <w:rFonts w:ascii="Times New Roman" w:hAnsi="Times New Roman" w:cs="Times New Roman"/>
        </w:rPr>
        <w:t xml:space="preserve">case the novel spoken form and its existing neighbour </w:t>
      </w:r>
      <w:r w:rsidR="00860A83">
        <w:rPr>
          <w:rFonts w:ascii="Times New Roman" w:hAnsi="Times New Roman" w:cs="Times New Roman"/>
        </w:rPr>
        <w:t>had a common initial sequence</w:t>
      </w:r>
      <w:r w:rsidR="007239CC" w:rsidRPr="002243A1">
        <w:rPr>
          <w:rFonts w:ascii="Times New Roman" w:hAnsi="Times New Roman" w:cs="Times New Roman"/>
        </w:rPr>
        <w:t xml:space="preserve"> (e.g.</w:t>
      </w:r>
      <w:r w:rsidR="007B400F" w:rsidRPr="002243A1">
        <w:rPr>
          <w:rFonts w:ascii="Times New Roman" w:hAnsi="Times New Roman" w:cs="Times New Roman"/>
        </w:rPr>
        <w:t xml:space="preserve">, </w:t>
      </w:r>
      <w:r w:rsidR="007B400F" w:rsidRPr="002243A1">
        <w:rPr>
          <w:rFonts w:ascii="Times New Roman" w:hAnsi="Times New Roman" w:cs="Times New Roman"/>
          <w:i/>
        </w:rPr>
        <w:t>cathedruke</w:t>
      </w:r>
      <w:r w:rsidR="007B400F" w:rsidRPr="002243A1">
        <w:rPr>
          <w:rFonts w:ascii="Times New Roman" w:hAnsi="Times New Roman" w:cs="Times New Roman"/>
        </w:rPr>
        <w:t xml:space="preserve"> and </w:t>
      </w:r>
      <w:r w:rsidR="007B400F" w:rsidRPr="002243A1">
        <w:rPr>
          <w:rFonts w:ascii="Times New Roman" w:hAnsi="Times New Roman" w:cs="Times New Roman"/>
          <w:i/>
        </w:rPr>
        <w:t>cathedral</w:t>
      </w:r>
      <w:r w:rsidR="007B400F" w:rsidRPr="002243A1">
        <w:rPr>
          <w:rFonts w:ascii="Times New Roman" w:hAnsi="Times New Roman" w:cs="Times New Roman"/>
        </w:rPr>
        <w:t>)</w:t>
      </w:r>
      <w:r w:rsidR="00223EF7">
        <w:rPr>
          <w:rFonts w:ascii="Times New Roman" w:eastAsia="PMingLiU" w:hAnsi="Times New Roman" w:cs="Times New Roman"/>
          <w:lang w:eastAsia="zh-TW"/>
        </w:rPr>
        <w:t>, and the participant’s task was to detect a short silent pause inserted into the existing word (e.g., “cathedr_al”)</w:t>
      </w:r>
      <w:r w:rsidR="00223EF7" w:rsidRPr="002243A1">
        <w:rPr>
          <w:rFonts w:ascii="Times New Roman" w:eastAsia="PMingLiU" w:hAnsi="Times New Roman" w:cs="Times New Roman"/>
          <w:lang w:eastAsia="zh-TW"/>
        </w:rPr>
        <w:t>.</w:t>
      </w:r>
      <w:r w:rsidR="00223EF7">
        <w:rPr>
          <w:rFonts w:ascii="Times New Roman" w:eastAsia="PMingLiU" w:hAnsi="Times New Roman" w:cs="Times New Roman"/>
          <w:lang w:eastAsia="zh-TW"/>
        </w:rPr>
        <w:t xml:space="preserve"> This task has proved sensitive to the overall level of lexical activity at the point of perception of the pause (Mattys &amp; Clark, 2002</w:t>
      </w:r>
      <w:r w:rsidR="00F82679" w:rsidRPr="002243A1">
        <w:rPr>
          <w:rFonts w:ascii="Times New Roman" w:hAnsi="Times New Roman" w:cs="Times New Roman"/>
        </w:rPr>
        <w:t>; Gaskell &amp; Dumay, 2003</w:t>
      </w:r>
      <w:r w:rsidR="00223EF7">
        <w:rPr>
          <w:rFonts w:ascii="Times New Roman" w:eastAsia="PMingLiU" w:hAnsi="Times New Roman" w:cs="Times New Roman"/>
          <w:lang w:eastAsia="zh-TW"/>
        </w:rPr>
        <w:t>). Hence, lexical integration of the novel word should lead to slower detection of a pause in the existing word</w:t>
      </w:r>
      <w:r w:rsidR="00223EF7">
        <w:rPr>
          <w:rFonts w:ascii="Times New Roman" w:hAnsi="Times New Roman" w:cs="Times New Roman"/>
        </w:rPr>
        <w:t>.</w:t>
      </w:r>
    </w:p>
    <w:p w14:paraId="500E0A7E" w14:textId="5F85F305" w:rsidR="008E0268" w:rsidRPr="002243A1" w:rsidRDefault="008E0268" w:rsidP="0061532F">
      <w:pPr>
        <w:spacing w:line="480" w:lineRule="auto"/>
        <w:ind w:firstLine="720"/>
        <w:rPr>
          <w:rFonts w:ascii="Times New Roman" w:hAnsi="Times New Roman" w:cs="Times New Roman"/>
        </w:rPr>
      </w:pPr>
      <w:r w:rsidRPr="002243A1">
        <w:rPr>
          <w:rFonts w:ascii="Times New Roman" w:hAnsi="Times New Roman" w:cs="Times New Roman"/>
        </w:rPr>
        <w:t xml:space="preserve">There are several advantages to testing </w:t>
      </w:r>
      <w:r w:rsidR="00AD4718" w:rsidRPr="002243A1">
        <w:rPr>
          <w:rFonts w:ascii="Times New Roman" w:eastAsia="PMingLiU" w:hAnsi="Times New Roman" w:cs="Times New Roman"/>
          <w:lang w:eastAsia="zh-TW"/>
        </w:rPr>
        <w:t>potential benefits of</w:t>
      </w:r>
      <w:r w:rsidR="00AD4718" w:rsidRPr="002243A1">
        <w:rPr>
          <w:rFonts w:ascii="Times New Roman" w:hAnsi="Times New Roman" w:cs="Times New Roman"/>
        </w:rPr>
        <w:t xml:space="preserve"> </w:t>
      </w:r>
      <w:r w:rsidRPr="002243A1">
        <w:rPr>
          <w:rFonts w:ascii="Times New Roman" w:hAnsi="Times New Roman" w:cs="Times New Roman"/>
        </w:rPr>
        <w:t xml:space="preserve">FM </w:t>
      </w:r>
      <w:r w:rsidR="00AD4718" w:rsidRPr="002243A1">
        <w:rPr>
          <w:rFonts w:ascii="Times New Roman" w:eastAsia="PMingLiU" w:hAnsi="Times New Roman" w:cs="Times New Roman"/>
          <w:lang w:eastAsia="zh-TW"/>
        </w:rPr>
        <w:t xml:space="preserve">for </w:t>
      </w:r>
      <w:r w:rsidRPr="002243A1">
        <w:rPr>
          <w:rFonts w:ascii="Times New Roman" w:hAnsi="Times New Roman" w:cs="Times New Roman"/>
        </w:rPr>
        <w:t>swift integration effects using this spoken-word paradigm</w:t>
      </w:r>
      <w:r w:rsidR="00D86E47">
        <w:rPr>
          <w:rFonts w:ascii="Times New Roman" w:hAnsi="Times New Roman" w:cs="Times New Roman"/>
        </w:rPr>
        <w:t xml:space="preserve"> rather than the visual alternative</w:t>
      </w:r>
      <w:r w:rsidRPr="002243A1">
        <w:rPr>
          <w:rFonts w:ascii="Times New Roman" w:hAnsi="Times New Roman" w:cs="Times New Roman"/>
        </w:rPr>
        <w:t xml:space="preserve">. First, the paradigm is better linked to the original literature on FM in development, which used spoken materials. Second, the test is more clearly related to lexical integration of the novel word as it does not involve the semantic processing of the novel word or its neighbour. Finally, there is a larger and more established literature on engagement of novel </w:t>
      </w:r>
      <w:r w:rsidR="008E0275" w:rsidRPr="002243A1">
        <w:rPr>
          <w:rFonts w:ascii="Times New Roman" w:hAnsi="Times New Roman" w:cs="Times New Roman"/>
        </w:rPr>
        <w:t xml:space="preserve">spoken </w:t>
      </w:r>
      <w:r w:rsidRPr="002243A1">
        <w:rPr>
          <w:rFonts w:ascii="Times New Roman" w:hAnsi="Times New Roman" w:cs="Times New Roman"/>
        </w:rPr>
        <w:t>words in c</w:t>
      </w:r>
      <w:r w:rsidR="007B3777" w:rsidRPr="002243A1">
        <w:rPr>
          <w:rFonts w:ascii="Times New Roman" w:hAnsi="Times New Roman" w:cs="Times New Roman"/>
        </w:rPr>
        <w:t>ompetition (</w:t>
      </w:r>
      <w:r w:rsidR="00D610FD" w:rsidRPr="002243A1">
        <w:rPr>
          <w:rFonts w:ascii="Times New Roman" w:hAnsi="Times New Roman" w:cs="Times New Roman"/>
        </w:rPr>
        <w:t>e.g., Dumay &amp; Gaskell</w:t>
      </w:r>
      <w:r w:rsidR="00F876F5" w:rsidRPr="002243A1">
        <w:rPr>
          <w:rFonts w:ascii="Times New Roman" w:hAnsi="Times New Roman" w:cs="Times New Roman"/>
        </w:rPr>
        <w:t>, 2007</w:t>
      </w:r>
      <w:r w:rsidR="00D610FD" w:rsidRPr="002243A1">
        <w:rPr>
          <w:rFonts w:ascii="Times New Roman" w:hAnsi="Times New Roman" w:cs="Times New Roman"/>
        </w:rPr>
        <w:t>; Gaskell &amp; Dumay</w:t>
      </w:r>
      <w:r w:rsidR="00F876F5" w:rsidRPr="002243A1">
        <w:rPr>
          <w:rFonts w:ascii="Times New Roman" w:hAnsi="Times New Roman" w:cs="Times New Roman"/>
        </w:rPr>
        <w:t xml:space="preserve">, </w:t>
      </w:r>
      <w:r w:rsidR="00F876F5" w:rsidRPr="002243A1">
        <w:rPr>
          <w:rFonts w:ascii="Times New Roman" w:hAnsi="Times New Roman" w:cs="Times New Roman"/>
        </w:rPr>
        <w:lastRenderedPageBreak/>
        <w:t>2003</w:t>
      </w:r>
      <w:r w:rsidR="007B3777" w:rsidRPr="002243A1">
        <w:rPr>
          <w:rFonts w:ascii="Times New Roman" w:hAnsi="Times New Roman" w:cs="Times New Roman"/>
        </w:rPr>
        <w:t xml:space="preserve">), </w:t>
      </w:r>
      <w:r w:rsidR="008E0275" w:rsidRPr="002243A1">
        <w:rPr>
          <w:rFonts w:ascii="Times New Roman" w:hAnsi="Times New Roman" w:cs="Times New Roman"/>
        </w:rPr>
        <w:t>including</w:t>
      </w:r>
      <w:r w:rsidR="007B3777" w:rsidRPr="002243A1">
        <w:rPr>
          <w:rFonts w:ascii="Times New Roman" w:hAnsi="Times New Roman" w:cs="Times New Roman"/>
        </w:rPr>
        <w:t xml:space="preserve"> several studies </w:t>
      </w:r>
      <w:r w:rsidR="008E0275" w:rsidRPr="002243A1">
        <w:rPr>
          <w:rFonts w:ascii="Times New Roman" w:hAnsi="Times New Roman" w:cs="Times New Roman"/>
        </w:rPr>
        <w:t>of</w:t>
      </w:r>
      <w:r w:rsidR="007B3777" w:rsidRPr="002243A1">
        <w:rPr>
          <w:rFonts w:ascii="Times New Roman" w:hAnsi="Times New Roman" w:cs="Times New Roman"/>
        </w:rPr>
        <w:t xml:space="preserve"> development</w:t>
      </w:r>
      <w:r w:rsidR="00F876F5" w:rsidRPr="002243A1">
        <w:rPr>
          <w:rFonts w:ascii="Times New Roman" w:hAnsi="Times New Roman" w:cs="Times New Roman"/>
        </w:rPr>
        <w:t xml:space="preserve"> (e.g., Henderson, Weighall, Brown, &amp; Gaskell, 2012)</w:t>
      </w:r>
      <w:r w:rsidR="007B3777" w:rsidRPr="002243A1">
        <w:rPr>
          <w:rFonts w:ascii="Times New Roman" w:hAnsi="Times New Roman" w:cs="Times New Roman"/>
        </w:rPr>
        <w:t>.</w:t>
      </w:r>
    </w:p>
    <w:p w14:paraId="11263AD6" w14:textId="254B22E1" w:rsidR="00553F5E" w:rsidRPr="002243A1" w:rsidRDefault="00D610FD" w:rsidP="00F5271E">
      <w:pPr>
        <w:spacing w:line="480" w:lineRule="auto"/>
        <w:ind w:firstLine="720"/>
        <w:rPr>
          <w:rFonts w:ascii="Times New Roman" w:eastAsia="PMingLiU" w:hAnsi="Times New Roman" w:cs="Times New Roman"/>
          <w:lang w:eastAsia="zh-TW"/>
        </w:rPr>
      </w:pPr>
      <w:r w:rsidRPr="002243A1">
        <w:rPr>
          <w:rFonts w:ascii="Times New Roman" w:hAnsi="Times New Roman" w:cs="Times New Roman"/>
        </w:rPr>
        <w:t xml:space="preserve">Using </w:t>
      </w:r>
      <w:r w:rsidR="00860A83">
        <w:rPr>
          <w:rFonts w:ascii="Times New Roman" w:hAnsi="Times New Roman" w:cs="Times New Roman"/>
        </w:rPr>
        <w:t>FM</w:t>
      </w:r>
      <w:r w:rsidR="00860A83" w:rsidRPr="002243A1">
        <w:rPr>
          <w:rFonts w:ascii="Times New Roman" w:hAnsi="Times New Roman" w:cs="Times New Roman"/>
        </w:rPr>
        <w:t xml:space="preserve"> </w:t>
      </w:r>
      <w:r w:rsidR="00F45B65" w:rsidRPr="002243A1">
        <w:rPr>
          <w:rFonts w:ascii="Times New Roman" w:hAnsi="Times New Roman" w:cs="Times New Roman"/>
        </w:rPr>
        <w:t xml:space="preserve">training </w:t>
      </w:r>
      <w:r w:rsidR="00860A83">
        <w:rPr>
          <w:rFonts w:ascii="Times New Roman" w:hAnsi="Times New Roman" w:cs="Times New Roman"/>
        </w:rPr>
        <w:t xml:space="preserve">for the novel spoken words </w:t>
      </w:r>
      <w:r w:rsidR="00811FE5">
        <w:rPr>
          <w:rFonts w:ascii="Times New Roman" w:hAnsi="Times New Roman" w:cs="Times New Roman"/>
        </w:rPr>
        <w:t>comparable</w:t>
      </w:r>
      <w:r w:rsidR="00811FE5" w:rsidRPr="002243A1">
        <w:rPr>
          <w:rFonts w:ascii="Times New Roman" w:hAnsi="Times New Roman" w:cs="Times New Roman"/>
        </w:rPr>
        <w:t xml:space="preserve"> </w:t>
      </w:r>
      <w:r w:rsidR="00F45B65" w:rsidRPr="002243A1">
        <w:rPr>
          <w:rFonts w:ascii="Times New Roman" w:hAnsi="Times New Roman" w:cs="Times New Roman"/>
        </w:rPr>
        <w:t>to Coutanche and Thompson-Schill</w:t>
      </w:r>
      <w:r w:rsidR="00F876F5" w:rsidRPr="002243A1">
        <w:rPr>
          <w:rFonts w:ascii="Times New Roman" w:hAnsi="Times New Roman" w:cs="Times New Roman"/>
        </w:rPr>
        <w:t xml:space="preserve"> (2014)</w:t>
      </w:r>
      <w:r w:rsidR="00F45B65" w:rsidRPr="002243A1">
        <w:rPr>
          <w:rFonts w:ascii="Times New Roman" w:hAnsi="Times New Roman" w:cs="Times New Roman"/>
        </w:rPr>
        <w:t xml:space="preserve">, we </w:t>
      </w:r>
      <w:r w:rsidR="00F876F5" w:rsidRPr="002243A1">
        <w:rPr>
          <w:rFonts w:ascii="Times New Roman" w:hAnsi="Times New Roman" w:cs="Times New Roman"/>
        </w:rPr>
        <w:t>found no</w:t>
      </w:r>
      <w:r w:rsidR="00F45B65" w:rsidRPr="002243A1">
        <w:rPr>
          <w:rFonts w:ascii="Times New Roman" w:eastAsia="PMingLiU" w:hAnsi="Times New Roman" w:cs="Times New Roman"/>
          <w:lang w:eastAsia="zh-TW"/>
        </w:rPr>
        <w:t xml:space="preserve"> </w:t>
      </w:r>
      <w:r w:rsidR="00E617AE" w:rsidRPr="002243A1">
        <w:rPr>
          <w:rFonts w:ascii="Times New Roman" w:eastAsia="PMingLiU" w:hAnsi="Times New Roman" w:cs="Times New Roman"/>
          <w:lang w:eastAsia="zh-TW"/>
        </w:rPr>
        <w:t>evidence for immediate lexical competition</w:t>
      </w:r>
      <w:r w:rsidR="00860A83">
        <w:rPr>
          <w:rFonts w:ascii="Times New Roman" w:eastAsia="PMingLiU" w:hAnsi="Times New Roman" w:cs="Times New Roman"/>
          <w:lang w:eastAsia="zh-TW"/>
        </w:rPr>
        <w:t xml:space="preserve"> as assessed via pause detection</w:t>
      </w:r>
      <w:r w:rsidR="00E617AE" w:rsidRPr="002243A1">
        <w:rPr>
          <w:rFonts w:ascii="Times New Roman" w:eastAsia="PMingLiU" w:hAnsi="Times New Roman" w:cs="Times New Roman"/>
          <w:lang w:eastAsia="zh-TW"/>
        </w:rPr>
        <w:t xml:space="preserve">. </w:t>
      </w:r>
      <w:r w:rsidR="005B6908" w:rsidRPr="002243A1">
        <w:rPr>
          <w:rFonts w:ascii="Times New Roman" w:eastAsia="PMingLiU" w:hAnsi="Times New Roman" w:cs="Times New Roman"/>
          <w:lang w:eastAsia="zh-TW"/>
        </w:rPr>
        <w:t xml:space="preserve">Instead, </w:t>
      </w:r>
      <w:r w:rsidR="00243C72" w:rsidRPr="002243A1">
        <w:rPr>
          <w:rFonts w:ascii="Times New Roman" w:eastAsia="PMingLiU" w:hAnsi="Times New Roman" w:cs="Times New Roman"/>
          <w:lang w:eastAsia="zh-TW"/>
        </w:rPr>
        <w:t>consistent</w:t>
      </w:r>
      <w:r w:rsidR="005B6908" w:rsidRPr="002243A1">
        <w:rPr>
          <w:rFonts w:ascii="Times New Roman" w:eastAsia="PMingLiU" w:hAnsi="Times New Roman" w:cs="Times New Roman"/>
          <w:lang w:eastAsia="zh-TW"/>
        </w:rPr>
        <w:t xml:space="preserve"> with other work showing the importance (but not necessity) of sleep, lexical competition effects in both FM and EE conditions </w:t>
      </w:r>
      <w:r w:rsidR="005802D0">
        <w:rPr>
          <w:rFonts w:ascii="Times New Roman" w:eastAsia="PMingLiU" w:hAnsi="Times New Roman" w:cs="Times New Roman"/>
          <w:lang w:eastAsia="zh-TW"/>
        </w:rPr>
        <w:t xml:space="preserve">only </w:t>
      </w:r>
      <w:r w:rsidR="000909D2">
        <w:rPr>
          <w:rFonts w:ascii="Times New Roman" w:eastAsia="PMingLiU" w:hAnsi="Times New Roman" w:cs="Times New Roman"/>
          <w:lang w:eastAsia="zh-TW"/>
        </w:rPr>
        <w:t xml:space="preserve">emerged </w:t>
      </w:r>
      <w:r w:rsidR="005B6908" w:rsidRPr="002243A1">
        <w:rPr>
          <w:rFonts w:ascii="Times New Roman" w:eastAsia="PMingLiU" w:hAnsi="Times New Roman" w:cs="Times New Roman"/>
          <w:lang w:eastAsia="zh-TW"/>
        </w:rPr>
        <w:t xml:space="preserve">a day after encoding. </w:t>
      </w:r>
      <w:r w:rsidR="00243C72" w:rsidRPr="002243A1">
        <w:rPr>
          <w:rFonts w:ascii="Times New Roman" w:eastAsia="PMingLiU" w:hAnsi="Times New Roman" w:cs="Times New Roman"/>
          <w:lang w:eastAsia="zh-TW"/>
        </w:rPr>
        <w:t xml:space="preserve">These effects </w:t>
      </w:r>
      <w:r w:rsidR="00F876F5" w:rsidRPr="002243A1">
        <w:rPr>
          <w:rFonts w:ascii="Times New Roman" w:eastAsia="PMingLiU" w:hAnsi="Times New Roman" w:cs="Times New Roman"/>
          <w:lang w:eastAsia="zh-TW"/>
        </w:rPr>
        <w:t>remained</w:t>
      </w:r>
      <w:r w:rsidR="00243C72" w:rsidRPr="002243A1">
        <w:rPr>
          <w:rFonts w:ascii="Times New Roman" w:eastAsia="PMingLiU" w:hAnsi="Times New Roman" w:cs="Times New Roman"/>
          <w:lang w:eastAsia="zh-TW"/>
        </w:rPr>
        <w:t xml:space="preserve"> a week </w:t>
      </w:r>
      <w:r w:rsidR="008E0275" w:rsidRPr="002243A1">
        <w:rPr>
          <w:rFonts w:ascii="Times New Roman" w:eastAsia="PMingLiU" w:hAnsi="Times New Roman" w:cs="Times New Roman"/>
          <w:lang w:eastAsia="zh-TW"/>
        </w:rPr>
        <w:t>later</w:t>
      </w:r>
      <w:r w:rsidR="00243C72" w:rsidRPr="002243A1">
        <w:rPr>
          <w:rFonts w:ascii="Times New Roman" w:eastAsia="PMingLiU" w:hAnsi="Times New Roman" w:cs="Times New Roman"/>
          <w:lang w:eastAsia="zh-TW"/>
        </w:rPr>
        <w:t xml:space="preserve">, with </w:t>
      </w:r>
      <w:r w:rsidR="00811FE5">
        <w:rPr>
          <w:rFonts w:ascii="Times New Roman" w:eastAsia="PMingLiU" w:hAnsi="Times New Roman" w:cs="Times New Roman"/>
          <w:lang w:eastAsia="zh-TW"/>
        </w:rPr>
        <w:t xml:space="preserve">again </w:t>
      </w:r>
      <w:r w:rsidR="00243C72" w:rsidRPr="002243A1">
        <w:rPr>
          <w:rFonts w:ascii="Times New Roman" w:eastAsia="PMingLiU" w:hAnsi="Times New Roman" w:cs="Times New Roman"/>
          <w:lang w:eastAsia="zh-TW"/>
        </w:rPr>
        <w:t xml:space="preserve">no difference </w:t>
      </w:r>
      <w:r w:rsidR="008E0275" w:rsidRPr="002243A1">
        <w:rPr>
          <w:rFonts w:ascii="Times New Roman" w:eastAsia="PMingLiU" w:hAnsi="Times New Roman" w:cs="Times New Roman"/>
          <w:lang w:eastAsia="zh-TW"/>
        </w:rPr>
        <w:t xml:space="preserve">between </w:t>
      </w:r>
      <w:r w:rsidR="00F5271E">
        <w:rPr>
          <w:rFonts w:ascii="Times New Roman" w:eastAsia="PMingLiU" w:hAnsi="Times New Roman" w:cs="Times New Roman"/>
          <w:lang w:eastAsia="zh-TW"/>
        </w:rPr>
        <w:t>FM</w:t>
      </w:r>
      <w:r w:rsidR="00F5271E" w:rsidRPr="002243A1">
        <w:rPr>
          <w:rFonts w:ascii="Times New Roman" w:eastAsia="PMingLiU" w:hAnsi="Times New Roman" w:cs="Times New Roman"/>
          <w:lang w:eastAsia="zh-TW"/>
        </w:rPr>
        <w:t xml:space="preserve"> </w:t>
      </w:r>
      <w:r w:rsidR="008E0275" w:rsidRPr="002243A1">
        <w:rPr>
          <w:rFonts w:ascii="Times New Roman" w:eastAsia="PMingLiU" w:hAnsi="Times New Roman" w:cs="Times New Roman"/>
          <w:lang w:eastAsia="zh-TW"/>
        </w:rPr>
        <w:t>and</w:t>
      </w:r>
      <w:r w:rsidR="00243C72" w:rsidRPr="002243A1">
        <w:rPr>
          <w:rFonts w:ascii="Times New Roman" w:eastAsia="PMingLiU" w:hAnsi="Times New Roman" w:cs="Times New Roman"/>
          <w:lang w:eastAsia="zh-TW"/>
        </w:rPr>
        <w:t xml:space="preserve"> </w:t>
      </w:r>
      <w:r w:rsidR="00F5271E">
        <w:rPr>
          <w:rFonts w:ascii="Times New Roman" w:eastAsia="PMingLiU" w:hAnsi="Times New Roman" w:cs="Times New Roman"/>
          <w:lang w:eastAsia="zh-TW"/>
        </w:rPr>
        <w:t>EE</w:t>
      </w:r>
      <w:r w:rsidR="00F5271E" w:rsidRPr="002243A1">
        <w:rPr>
          <w:rFonts w:ascii="Times New Roman" w:eastAsia="PMingLiU" w:hAnsi="Times New Roman" w:cs="Times New Roman"/>
          <w:lang w:eastAsia="zh-TW"/>
        </w:rPr>
        <w:t xml:space="preserve"> </w:t>
      </w:r>
      <w:r w:rsidR="008E0275" w:rsidRPr="002243A1">
        <w:rPr>
          <w:rFonts w:ascii="Times New Roman" w:eastAsia="PMingLiU" w:hAnsi="Times New Roman" w:cs="Times New Roman"/>
          <w:lang w:eastAsia="zh-TW"/>
        </w:rPr>
        <w:t>conditions</w:t>
      </w:r>
      <w:r w:rsidR="00243C72" w:rsidRPr="002243A1">
        <w:rPr>
          <w:rFonts w:ascii="Times New Roman" w:eastAsia="PMingLiU" w:hAnsi="Times New Roman" w:cs="Times New Roman"/>
          <w:lang w:eastAsia="zh-TW"/>
        </w:rPr>
        <w:t xml:space="preserve">. </w:t>
      </w:r>
    </w:p>
    <w:p w14:paraId="190BF34C" w14:textId="65676318" w:rsidR="00FE20F5" w:rsidRDefault="00553F5E" w:rsidP="00F5271E">
      <w:pPr>
        <w:spacing w:line="480" w:lineRule="auto"/>
        <w:ind w:firstLine="720"/>
        <w:rPr>
          <w:rFonts w:ascii="Times New Roman" w:hAnsi="Times New Roman" w:cs="Times New Roman"/>
        </w:rPr>
      </w:pPr>
      <w:r w:rsidRPr="002243A1">
        <w:rPr>
          <w:rFonts w:ascii="Times New Roman" w:eastAsia="PMingLiU" w:hAnsi="Times New Roman" w:cs="Times New Roman"/>
          <w:lang w:eastAsia="zh-TW"/>
        </w:rPr>
        <w:t xml:space="preserve">In order to facilitate comparison between the two </w:t>
      </w:r>
      <w:r w:rsidR="000909D2">
        <w:rPr>
          <w:rFonts w:ascii="Times New Roman" w:eastAsia="PMingLiU" w:hAnsi="Times New Roman" w:cs="Times New Roman"/>
          <w:lang w:eastAsia="zh-TW"/>
        </w:rPr>
        <w:t>measures</w:t>
      </w:r>
      <w:r w:rsidRPr="002243A1">
        <w:rPr>
          <w:rFonts w:ascii="Times New Roman" w:eastAsia="PMingLiU" w:hAnsi="Times New Roman" w:cs="Times New Roman"/>
          <w:lang w:eastAsia="zh-TW"/>
        </w:rPr>
        <w:t xml:space="preserve"> of lexical integration, </w:t>
      </w:r>
      <w:r w:rsidR="00DE4840" w:rsidRPr="002243A1">
        <w:rPr>
          <w:rFonts w:ascii="Times New Roman" w:eastAsia="PMingLiU" w:hAnsi="Times New Roman" w:cs="Times New Roman"/>
          <w:lang w:eastAsia="zh-TW"/>
        </w:rPr>
        <w:t>and to</w:t>
      </w:r>
      <w:r w:rsidR="000909D2">
        <w:rPr>
          <w:rFonts w:ascii="Times New Roman" w:eastAsia="PMingLiU" w:hAnsi="Times New Roman" w:cs="Times New Roman"/>
          <w:lang w:eastAsia="zh-TW"/>
        </w:rPr>
        <w:t xml:space="preserve"> examine</w:t>
      </w:r>
      <w:r w:rsidR="00DE4840" w:rsidRPr="002243A1">
        <w:rPr>
          <w:rFonts w:ascii="Times New Roman" w:eastAsia="PMingLiU" w:hAnsi="Times New Roman" w:cs="Times New Roman"/>
          <w:lang w:eastAsia="zh-TW"/>
        </w:rPr>
        <w:t xml:space="preserve"> the reliability of the</w:t>
      </w:r>
      <w:r w:rsidR="00432D82" w:rsidRPr="002243A1">
        <w:rPr>
          <w:rFonts w:ascii="Times New Roman" w:eastAsia="PMingLiU" w:hAnsi="Times New Roman" w:cs="Times New Roman"/>
          <w:lang w:eastAsia="zh-TW"/>
        </w:rPr>
        <w:t xml:space="preserve"> previous findings</w:t>
      </w:r>
      <w:r w:rsidR="00DE3FAD" w:rsidRPr="002243A1">
        <w:rPr>
          <w:rFonts w:ascii="Times New Roman" w:eastAsia="PMingLiU" w:hAnsi="Times New Roman" w:cs="Times New Roman"/>
          <w:lang w:eastAsia="zh-TW"/>
        </w:rPr>
        <w:t xml:space="preserve"> </w:t>
      </w:r>
      <w:r w:rsidR="00FE20F5">
        <w:rPr>
          <w:rFonts w:ascii="Times New Roman" w:eastAsia="PMingLiU" w:hAnsi="Times New Roman" w:cs="Times New Roman" w:hint="eastAsia"/>
          <w:lang w:eastAsia="zh-TW"/>
        </w:rPr>
        <w:t xml:space="preserve">of </w:t>
      </w:r>
      <w:r w:rsidR="00DE3FAD" w:rsidRPr="002243A1">
        <w:rPr>
          <w:rFonts w:ascii="Times New Roman" w:eastAsia="PMingLiU" w:hAnsi="Times New Roman" w:cs="Times New Roman"/>
          <w:lang w:eastAsia="zh-TW"/>
        </w:rPr>
        <w:t>Coutanche and Thompson-Schill (2014)</w:t>
      </w:r>
      <w:r w:rsidR="00DE4840" w:rsidRPr="002243A1">
        <w:rPr>
          <w:rFonts w:ascii="Times New Roman" w:eastAsia="PMingLiU" w:hAnsi="Times New Roman" w:cs="Times New Roman"/>
          <w:lang w:eastAsia="zh-TW"/>
        </w:rPr>
        <w:t xml:space="preserve">, we </w:t>
      </w:r>
      <w:r w:rsidRPr="002243A1">
        <w:rPr>
          <w:rFonts w:ascii="Times New Roman" w:eastAsia="PMingLiU" w:hAnsi="Times New Roman" w:cs="Times New Roman"/>
          <w:lang w:eastAsia="zh-TW"/>
        </w:rPr>
        <w:t xml:space="preserve">also ran a </w:t>
      </w:r>
      <w:r w:rsidR="00223EF7">
        <w:rPr>
          <w:rFonts w:ascii="Times New Roman" w:eastAsia="PMingLiU" w:hAnsi="Times New Roman" w:cs="Times New Roman"/>
          <w:lang w:eastAsia="zh-TW"/>
        </w:rPr>
        <w:t xml:space="preserve">more direct </w:t>
      </w:r>
      <w:r w:rsidRPr="002243A1">
        <w:rPr>
          <w:rFonts w:ascii="Times New Roman" w:eastAsia="PMingLiU" w:hAnsi="Times New Roman" w:cs="Times New Roman"/>
          <w:lang w:eastAsia="zh-TW"/>
        </w:rPr>
        <w:t xml:space="preserve">replication of </w:t>
      </w:r>
      <w:r w:rsidR="00DE3FAD" w:rsidRPr="002243A1">
        <w:rPr>
          <w:rFonts w:ascii="Times New Roman" w:eastAsia="PMingLiU" w:hAnsi="Times New Roman" w:cs="Times New Roman"/>
          <w:lang w:eastAsia="zh-TW"/>
        </w:rPr>
        <w:t xml:space="preserve">their study </w:t>
      </w:r>
      <w:r w:rsidR="00E617AE" w:rsidRPr="002243A1">
        <w:rPr>
          <w:rFonts w:ascii="Times New Roman" w:eastAsia="PMingLiU" w:hAnsi="Times New Roman" w:cs="Times New Roman"/>
          <w:lang w:eastAsia="zh-TW"/>
        </w:rPr>
        <w:t xml:space="preserve">using </w:t>
      </w:r>
      <w:r w:rsidR="00223EF7">
        <w:rPr>
          <w:rFonts w:ascii="Times New Roman" w:eastAsia="PMingLiU" w:hAnsi="Times New Roman" w:cs="Times New Roman"/>
          <w:lang w:eastAsia="zh-TW"/>
        </w:rPr>
        <w:t xml:space="preserve">their </w:t>
      </w:r>
      <w:r w:rsidR="00E617AE" w:rsidRPr="002243A1">
        <w:rPr>
          <w:rFonts w:ascii="Times New Roman" w:eastAsia="PMingLiU" w:hAnsi="Times New Roman" w:cs="Times New Roman"/>
          <w:lang w:eastAsia="zh-TW"/>
        </w:rPr>
        <w:t>orthographic</w:t>
      </w:r>
      <w:r w:rsidR="00DE4840" w:rsidRPr="002243A1">
        <w:rPr>
          <w:rFonts w:ascii="Times New Roman" w:eastAsia="PMingLiU" w:hAnsi="Times New Roman" w:cs="Times New Roman"/>
          <w:lang w:eastAsia="zh-TW"/>
        </w:rPr>
        <w:t xml:space="preserve"> stimuli</w:t>
      </w:r>
      <w:r w:rsidR="00223EF7">
        <w:rPr>
          <w:rFonts w:ascii="Times New Roman" w:eastAsia="PMingLiU" w:hAnsi="Times New Roman" w:cs="Times New Roman"/>
          <w:lang w:eastAsia="zh-TW"/>
        </w:rPr>
        <w:t xml:space="preserve"> and task</w:t>
      </w:r>
      <w:r w:rsidR="00DE4840" w:rsidRPr="002243A1">
        <w:rPr>
          <w:rFonts w:ascii="Times New Roman" w:eastAsia="PMingLiU" w:hAnsi="Times New Roman" w:cs="Times New Roman"/>
          <w:lang w:eastAsia="zh-TW"/>
        </w:rPr>
        <w:t xml:space="preserve">. </w:t>
      </w:r>
      <w:r w:rsidR="008E0275" w:rsidRPr="002243A1">
        <w:rPr>
          <w:rFonts w:ascii="Times New Roman" w:eastAsia="PMingLiU" w:hAnsi="Times New Roman" w:cs="Times New Roman"/>
          <w:lang w:eastAsia="zh-TW"/>
        </w:rPr>
        <w:t xml:space="preserve">Again, </w:t>
      </w:r>
      <w:r w:rsidR="00432D82" w:rsidRPr="002243A1">
        <w:rPr>
          <w:rFonts w:ascii="Times New Roman" w:eastAsia="PMingLiU" w:hAnsi="Times New Roman" w:cs="Times New Roman"/>
          <w:lang w:eastAsia="zh-TW"/>
        </w:rPr>
        <w:t xml:space="preserve">we </w:t>
      </w:r>
      <w:r w:rsidR="000909D2">
        <w:rPr>
          <w:rFonts w:ascii="Times New Roman" w:eastAsia="PMingLiU" w:hAnsi="Times New Roman" w:cs="Times New Roman"/>
          <w:lang w:eastAsia="zh-TW"/>
        </w:rPr>
        <w:t>found no</w:t>
      </w:r>
      <w:r w:rsidR="00243C72" w:rsidRPr="002243A1">
        <w:rPr>
          <w:rFonts w:ascii="Times New Roman" w:eastAsia="PMingLiU" w:hAnsi="Times New Roman" w:cs="Times New Roman"/>
          <w:lang w:eastAsia="zh-TW"/>
        </w:rPr>
        <w:t xml:space="preserve"> immediate</w:t>
      </w:r>
      <w:r w:rsidR="00432D82" w:rsidRPr="002243A1">
        <w:rPr>
          <w:rFonts w:ascii="Times New Roman" w:eastAsia="PMingLiU" w:hAnsi="Times New Roman" w:cs="Times New Roman"/>
          <w:lang w:eastAsia="zh-TW"/>
        </w:rPr>
        <w:t xml:space="preserve"> effects of lexical </w:t>
      </w:r>
      <w:r w:rsidR="000C70A9" w:rsidRPr="002243A1">
        <w:rPr>
          <w:rFonts w:ascii="Times New Roman" w:eastAsia="PMingLiU" w:hAnsi="Times New Roman" w:cs="Times New Roman"/>
          <w:lang w:eastAsia="zh-TW"/>
        </w:rPr>
        <w:t>competition</w:t>
      </w:r>
      <w:r w:rsidR="00223EF7">
        <w:rPr>
          <w:rFonts w:ascii="Times New Roman" w:eastAsia="PMingLiU" w:hAnsi="Times New Roman" w:cs="Times New Roman"/>
          <w:lang w:eastAsia="zh-TW"/>
        </w:rPr>
        <w:t xml:space="preserve"> in either condition (FM or EE)</w:t>
      </w:r>
      <w:r w:rsidR="000C70A9" w:rsidRPr="002243A1">
        <w:rPr>
          <w:rFonts w:ascii="Times New Roman" w:eastAsia="PMingLiU" w:hAnsi="Times New Roman" w:cs="Times New Roman"/>
          <w:lang w:eastAsia="zh-TW"/>
        </w:rPr>
        <w:t xml:space="preserve">. </w:t>
      </w:r>
      <w:r w:rsidR="00432515" w:rsidRPr="002243A1">
        <w:rPr>
          <w:rFonts w:ascii="Times New Roman" w:eastAsia="PMingLiU" w:hAnsi="Times New Roman" w:cs="Times New Roman"/>
          <w:lang w:eastAsia="zh-TW"/>
        </w:rPr>
        <w:t>Along with</w:t>
      </w:r>
      <w:r w:rsidR="00001B91" w:rsidRPr="002243A1">
        <w:rPr>
          <w:rFonts w:ascii="Times New Roman" w:eastAsia="PMingLiU" w:hAnsi="Times New Roman" w:cs="Times New Roman"/>
          <w:lang w:eastAsia="zh-TW"/>
        </w:rPr>
        <w:t xml:space="preserve"> an</w:t>
      </w:r>
      <w:r w:rsidR="00432515" w:rsidRPr="002243A1">
        <w:rPr>
          <w:rFonts w:ascii="Times New Roman" w:eastAsia="PMingLiU" w:hAnsi="Times New Roman" w:cs="Times New Roman"/>
          <w:lang w:eastAsia="zh-TW"/>
        </w:rPr>
        <w:t xml:space="preserve"> apparent failure to rep</w:t>
      </w:r>
      <w:r w:rsidR="00001B91" w:rsidRPr="002243A1">
        <w:rPr>
          <w:rFonts w:ascii="Times New Roman" w:eastAsia="PMingLiU" w:hAnsi="Times New Roman" w:cs="Times New Roman"/>
          <w:lang w:eastAsia="zh-TW"/>
        </w:rPr>
        <w:t>li</w:t>
      </w:r>
      <w:r w:rsidR="005E6B20">
        <w:rPr>
          <w:rFonts w:ascii="Times New Roman" w:eastAsia="PMingLiU" w:hAnsi="Times New Roman" w:cs="Times New Roman"/>
          <w:lang w:eastAsia="zh-TW"/>
        </w:rPr>
        <w:t>cate the original findings (Cou</w:t>
      </w:r>
      <w:r w:rsidR="00001B91" w:rsidRPr="002243A1">
        <w:rPr>
          <w:rFonts w:ascii="Times New Roman" w:eastAsia="PMingLiU" w:hAnsi="Times New Roman" w:cs="Times New Roman"/>
          <w:lang w:eastAsia="zh-TW"/>
        </w:rPr>
        <w:t>tanche &amp; Koch, 2017)</w:t>
      </w:r>
      <w:r w:rsidR="00432515" w:rsidRPr="002243A1">
        <w:rPr>
          <w:rFonts w:ascii="Times New Roman" w:eastAsia="PMingLiU" w:hAnsi="Times New Roman" w:cs="Times New Roman"/>
          <w:lang w:eastAsia="zh-TW"/>
        </w:rPr>
        <w:t xml:space="preserve">, and the failure to replicate described </w:t>
      </w:r>
      <w:r w:rsidR="000C70A9" w:rsidRPr="002243A1">
        <w:rPr>
          <w:rFonts w:ascii="Times New Roman" w:eastAsia="PMingLiU" w:hAnsi="Times New Roman" w:cs="Times New Roman"/>
          <w:lang w:eastAsia="zh-TW"/>
        </w:rPr>
        <w:t>by</w:t>
      </w:r>
      <w:r w:rsidR="00432515" w:rsidRPr="002243A1">
        <w:rPr>
          <w:rFonts w:ascii="Times New Roman" w:eastAsia="PMingLiU" w:hAnsi="Times New Roman" w:cs="Times New Roman"/>
          <w:lang w:eastAsia="zh-TW"/>
        </w:rPr>
        <w:t xml:space="preserve"> Cooper et al.,</w:t>
      </w:r>
      <w:r w:rsidR="001314DF">
        <w:rPr>
          <w:rFonts w:ascii="Times New Roman" w:eastAsia="PMingLiU" w:hAnsi="Times New Roman" w:cs="Times New Roman"/>
          <w:lang w:eastAsia="zh-TW"/>
        </w:rPr>
        <w:t xml:space="preserve"> (</w:t>
      </w:r>
      <w:r w:rsidR="004141AB">
        <w:rPr>
          <w:rFonts w:ascii="Times New Roman" w:eastAsia="PMingLiU" w:hAnsi="Times New Roman" w:cs="Times New Roman"/>
          <w:lang w:eastAsia="zh-TW"/>
        </w:rPr>
        <w:t>2018</w:t>
      </w:r>
      <w:r w:rsidR="001314DF">
        <w:rPr>
          <w:rFonts w:ascii="Times New Roman" w:eastAsia="PMingLiU" w:hAnsi="Times New Roman" w:cs="Times New Roman"/>
          <w:lang w:eastAsia="zh-TW"/>
        </w:rPr>
        <w:t>)</w:t>
      </w:r>
      <w:r w:rsidR="00432515" w:rsidRPr="002243A1">
        <w:rPr>
          <w:rFonts w:ascii="Times New Roman" w:eastAsia="PMingLiU" w:hAnsi="Times New Roman" w:cs="Times New Roman"/>
          <w:lang w:eastAsia="zh-TW"/>
        </w:rPr>
        <w:t xml:space="preserve"> </w:t>
      </w:r>
      <w:r w:rsidR="00001B91" w:rsidRPr="002243A1">
        <w:rPr>
          <w:rFonts w:ascii="Times New Roman" w:eastAsia="PMingLiU" w:hAnsi="Times New Roman" w:cs="Times New Roman"/>
          <w:lang w:eastAsia="zh-TW"/>
        </w:rPr>
        <w:t>these findings</w:t>
      </w:r>
      <w:r w:rsidR="00243C72" w:rsidRPr="002243A1">
        <w:rPr>
          <w:rFonts w:ascii="Times New Roman" w:eastAsia="PMingLiU" w:hAnsi="Times New Roman" w:cs="Times New Roman"/>
          <w:lang w:eastAsia="zh-TW"/>
        </w:rPr>
        <w:t xml:space="preserve"> </w:t>
      </w:r>
      <w:r w:rsidR="00DE3FAD" w:rsidRPr="002243A1">
        <w:rPr>
          <w:rFonts w:ascii="Times New Roman" w:eastAsia="PMingLiU" w:hAnsi="Times New Roman" w:cs="Times New Roman"/>
          <w:lang w:eastAsia="zh-TW"/>
        </w:rPr>
        <w:t xml:space="preserve">give further reasons to remain cautious on the possibility of FM </w:t>
      </w:r>
      <w:r w:rsidR="007D083F">
        <w:rPr>
          <w:rFonts w:ascii="Times New Roman" w:eastAsia="PMingLiU" w:hAnsi="Times New Roman" w:cs="Times New Roman"/>
          <w:lang w:eastAsia="zh-TW"/>
        </w:rPr>
        <w:t>providing a shortcut to lexical integration</w:t>
      </w:r>
      <w:r w:rsidR="00DE3FAD" w:rsidRPr="002243A1">
        <w:rPr>
          <w:rFonts w:ascii="Times New Roman" w:eastAsia="PMingLiU" w:hAnsi="Times New Roman" w:cs="Times New Roman"/>
          <w:lang w:eastAsia="zh-TW"/>
        </w:rPr>
        <w:t>.</w:t>
      </w:r>
    </w:p>
    <w:p w14:paraId="15B8C524" w14:textId="77777777" w:rsidR="00FE20F5" w:rsidRDefault="00FE20F5">
      <w:pPr>
        <w:rPr>
          <w:rFonts w:ascii="Times New Roman" w:hAnsi="Times New Roman" w:cs="Times New Roman"/>
        </w:rPr>
      </w:pPr>
      <w:r>
        <w:rPr>
          <w:rFonts w:ascii="Times New Roman" w:hAnsi="Times New Roman" w:cs="Times New Roman"/>
        </w:rPr>
        <w:br w:type="page"/>
      </w:r>
    </w:p>
    <w:p w14:paraId="0D135203" w14:textId="4FED1DBB" w:rsidR="006C7879" w:rsidRPr="002243A1" w:rsidRDefault="00546ADB" w:rsidP="00064F3B">
      <w:pPr>
        <w:spacing w:line="480" w:lineRule="auto"/>
        <w:jc w:val="center"/>
        <w:rPr>
          <w:rFonts w:ascii="Times New Roman" w:hAnsi="Times New Roman" w:cs="Times New Roman"/>
          <w:b/>
          <w:lang w:val="pt-PT"/>
        </w:rPr>
      </w:pPr>
      <w:r w:rsidRPr="002243A1">
        <w:rPr>
          <w:rFonts w:ascii="Times New Roman" w:hAnsi="Times New Roman" w:cs="Times New Roman"/>
          <w:b/>
          <w:lang w:val="pt-PT"/>
        </w:rPr>
        <w:lastRenderedPageBreak/>
        <w:t>References</w:t>
      </w:r>
    </w:p>
    <w:p w14:paraId="6460FE6E" w14:textId="279FC00C" w:rsidR="00852CED" w:rsidRPr="002243A1" w:rsidRDefault="00852CED" w:rsidP="00852CED">
      <w:pPr>
        <w:ind w:left="720" w:hanging="720"/>
        <w:rPr>
          <w:rFonts w:asciiTheme="majorBidi" w:hAnsiTheme="majorBidi" w:cstheme="majorBidi"/>
        </w:rPr>
      </w:pPr>
      <w:r w:rsidRPr="002243A1">
        <w:rPr>
          <w:rFonts w:asciiTheme="majorBidi" w:hAnsiTheme="majorBidi" w:cstheme="majorBidi"/>
          <w:lang w:val="pt-PT"/>
        </w:rPr>
        <w:t>Cooper, E., Greve, A., &amp; Henson, R. N. (</w:t>
      </w:r>
      <w:r w:rsidR="004141AB" w:rsidRPr="002243A1">
        <w:rPr>
          <w:rFonts w:asciiTheme="majorBidi" w:hAnsiTheme="majorBidi" w:cstheme="majorBidi"/>
          <w:lang w:val="pt-PT"/>
        </w:rPr>
        <w:t>201</w:t>
      </w:r>
      <w:r w:rsidR="004141AB">
        <w:rPr>
          <w:rFonts w:asciiTheme="majorBidi" w:hAnsiTheme="majorBidi" w:cstheme="majorBidi"/>
          <w:lang w:val="pt-PT"/>
        </w:rPr>
        <w:t>8</w:t>
      </w:r>
      <w:r w:rsidRPr="002243A1">
        <w:rPr>
          <w:rFonts w:asciiTheme="majorBidi" w:hAnsiTheme="majorBidi" w:cstheme="majorBidi"/>
          <w:lang w:val="pt-PT"/>
        </w:rPr>
        <w:t xml:space="preserve">). </w:t>
      </w:r>
      <w:r w:rsidRPr="002243A1">
        <w:rPr>
          <w:rFonts w:asciiTheme="majorBidi" w:hAnsiTheme="majorBidi" w:cstheme="majorBidi"/>
        </w:rPr>
        <w:t xml:space="preserve">Little evidence for Fast Mapping (FM) in adults: A review and discussion. </w:t>
      </w:r>
      <w:r w:rsidR="007D083F" w:rsidRPr="007D083F">
        <w:rPr>
          <w:rFonts w:asciiTheme="majorBidi" w:hAnsiTheme="majorBidi" w:cstheme="majorBidi"/>
          <w:i/>
        </w:rPr>
        <w:t xml:space="preserve">Journal of </w:t>
      </w:r>
      <w:r w:rsidRPr="002243A1">
        <w:rPr>
          <w:rFonts w:asciiTheme="majorBidi" w:hAnsiTheme="majorBidi" w:cstheme="majorBidi"/>
          <w:i/>
          <w:iCs/>
        </w:rPr>
        <w:t xml:space="preserve">Cognitive </w:t>
      </w:r>
      <w:r w:rsidR="0091646D" w:rsidRPr="002243A1">
        <w:rPr>
          <w:rFonts w:asciiTheme="majorBidi" w:hAnsiTheme="majorBidi" w:cstheme="majorBidi"/>
          <w:i/>
          <w:iCs/>
        </w:rPr>
        <w:t>N</w:t>
      </w:r>
      <w:r w:rsidRPr="002243A1">
        <w:rPr>
          <w:rFonts w:asciiTheme="majorBidi" w:hAnsiTheme="majorBidi" w:cstheme="majorBidi"/>
          <w:i/>
          <w:iCs/>
        </w:rPr>
        <w:t>euroscience</w:t>
      </w:r>
      <w:r w:rsidRPr="002243A1">
        <w:rPr>
          <w:rFonts w:asciiTheme="majorBidi" w:hAnsiTheme="majorBidi" w:cstheme="majorBidi"/>
        </w:rPr>
        <w:t xml:space="preserve">  DOI: 10.1080/17588928.2018.1542376.</w:t>
      </w:r>
    </w:p>
    <w:p w14:paraId="7C9B2BD5" w14:textId="71FE96C7" w:rsidR="001314DF" w:rsidRDefault="001314DF" w:rsidP="001314DF">
      <w:pPr>
        <w:ind w:left="720" w:hanging="720"/>
        <w:rPr>
          <w:rFonts w:asciiTheme="majorBidi" w:hAnsiTheme="majorBidi" w:cstheme="majorBidi"/>
        </w:rPr>
      </w:pPr>
      <w:r w:rsidRPr="001314DF">
        <w:rPr>
          <w:rFonts w:asciiTheme="majorBidi" w:hAnsiTheme="majorBidi" w:cstheme="majorBidi"/>
        </w:rPr>
        <w:t xml:space="preserve">Coutanche, M. N., &amp; Koch, G. E. (2017). Variation across individuals and items determine learning outcomes from fast mapping. </w:t>
      </w:r>
      <w:r w:rsidRPr="001314DF">
        <w:rPr>
          <w:rFonts w:asciiTheme="majorBidi" w:hAnsiTheme="majorBidi" w:cstheme="majorBidi"/>
          <w:i/>
        </w:rPr>
        <w:t>Neuropsychologia</w:t>
      </w:r>
      <w:r w:rsidRPr="001314DF">
        <w:rPr>
          <w:rFonts w:asciiTheme="majorBidi" w:hAnsiTheme="majorBidi" w:cstheme="majorBidi"/>
        </w:rPr>
        <w:t>, 106, 187-193.</w:t>
      </w:r>
    </w:p>
    <w:p w14:paraId="395C5516" w14:textId="6E1A19C5" w:rsidR="001314DF" w:rsidRDefault="001314DF" w:rsidP="001314DF">
      <w:pPr>
        <w:ind w:left="720" w:hanging="720"/>
        <w:rPr>
          <w:rFonts w:asciiTheme="majorBidi" w:hAnsiTheme="majorBidi" w:cstheme="majorBidi"/>
        </w:rPr>
      </w:pPr>
      <w:r w:rsidRPr="002243A1">
        <w:rPr>
          <w:rFonts w:asciiTheme="majorBidi" w:hAnsiTheme="majorBidi" w:cstheme="majorBidi"/>
        </w:rPr>
        <w:t xml:space="preserve">Coutanche, M. N., &amp; Thompson-Schill, S. L. (2014). Fast mapping rapidly integrates information into existing memory networks. </w:t>
      </w:r>
      <w:r w:rsidRPr="002243A1">
        <w:rPr>
          <w:rFonts w:asciiTheme="majorBidi" w:hAnsiTheme="majorBidi" w:cstheme="majorBidi"/>
          <w:i/>
        </w:rPr>
        <w:t>Journal of Experimental Psychology. General</w:t>
      </w:r>
      <w:r w:rsidRPr="002243A1">
        <w:rPr>
          <w:rFonts w:asciiTheme="majorBidi" w:hAnsiTheme="majorBidi" w:cstheme="majorBidi"/>
        </w:rPr>
        <w:t xml:space="preserve">, </w:t>
      </w:r>
      <w:r w:rsidRPr="002243A1">
        <w:rPr>
          <w:rFonts w:asciiTheme="majorBidi" w:hAnsiTheme="majorBidi" w:cstheme="majorBidi"/>
          <w:i/>
        </w:rPr>
        <w:t>143</w:t>
      </w:r>
      <w:r w:rsidRPr="002243A1">
        <w:rPr>
          <w:rFonts w:asciiTheme="majorBidi" w:hAnsiTheme="majorBidi" w:cstheme="majorBidi"/>
        </w:rPr>
        <w:t>(6), 2296–2303.</w:t>
      </w:r>
    </w:p>
    <w:p w14:paraId="38517108" w14:textId="659C5456" w:rsidR="007D083F" w:rsidRPr="007D083F" w:rsidRDefault="007D083F" w:rsidP="007D083F">
      <w:pPr>
        <w:ind w:left="720" w:hanging="720"/>
        <w:rPr>
          <w:rFonts w:asciiTheme="majorBidi" w:hAnsiTheme="majorBidi" w:cstheme="majorBidi"/>
        </w:rPr>
      </w:pPr>
      <w:r w:rsidRPr="007D083F">
        <w:rPr>
          <w:rFonts w:asciiTheme="majorBidi" w:hAnsiTheme="majorBidi" w:cstheme="majorBidi"/>
        </w:rPr>
        <w:t xml:space="preserve">Davis, M. H., Di Betta, A. M., Macdonald, M. J., &amp; Gaskell, M. G. (2009). Learning and consolidation of </w:t>
      </w:r>
      <w:r>
        <w:rPr>
          <w:rFonts w:asciiTheme="majorBidi" w:hAnsiTheme="majorBidi" w:cstheme="majorBidi"/>
        </w:rPr>
        <w:t xml:space="preserve">novel spoken words. </w:t>
      </w:r>
      <w:r w:rsidRPr="007D083F">
        <w:rPr>
          <w:rFonts w:asciiTheme="majorBidi" w:hAnsiTheme="majorBidi" w:cstheme="majorBidi"/>
          <w:i/>
        </w:rPr>
        <w:t>Journal of Cognitive Neuroscience</w:t>
      </w:r>
      <w:r w:rsidRPr="007D083F">
        <w:rPr>
          <w:rFonts w:asciiTheme="majorBidi" w:hAnsiTheme="majorBidi" w:cstheme="majorBidi"/>
        </w:rPr>
        <w:t>, 21(4), 803-820. doi:10.1162/jocn.2009.21059</w:t>
      </w:r>
      <w:r>
        <w:rPr>
          <w:rFonts w:asciiTheme="majorBidi" w:hAnsiTheme="majorBidi" w:cstheme="majorBidi"/>
        </w:rPr>
        <w:t>.</w:t>
      </w:r>
    </w:p>
    <w:p w14:paraId="31CAEF9A" w14:textId="058B2F16" w:rsidR="007D083F" w:rsidRDefault="007D083F" w:rsidP="007D083F">
      <w:pPr>
        <w:ind w:left="720" w:hanging="720"/>
        <w:rPr>
          <w:rFonts w:asciiTheme="majorBidi" w:hAnsiTheme="majorBidi" w:cstheme="majorBidi"/>
        </w:rPr>
      </w:pPr>
      <w:r w:rsidRPr="007D083F">
        <w:rPr>
          <w:rFonts w:asciiTheme="majorBidi" w:hAnsiTheme="majorBidi" w:cstheme="majorBidi"/>
        </w:rPr>
        <w:t xml:space="preserve">Davis, M. H., &amp; Gaskell, M. G. (2009). A complementary systems account of word learning: neural and behavioural evidence. </w:t>
      </w:r>
      <w:r w:rsidRPr="007D083F">
        <w:rPr>
          <w:rFonts w:asciiTheme="majorBidi" w:hAnsiTheme="majorBidi" w:cstheme="majorBidi"/>
          <w:i/>
        </w:rPr>
        <w:t>Philosophical Transactions of the Royal Society of London, Series B: Biological Sciences</w:t>
      </w:r>
      <w:r w:rsidRPr="007D083F">
        <w:rPr>
          <w:rFonts w:asciiTheme="majorBidi" w:hAnsiTheme="majorBidi" w:cstheme="majorBidi"/>
        </w:rPr>
        <w:t>, 364(1536), 3773-3800. doi:10.1098/rstb.2009.0111</w:t>
      </w:r>
      <w:r>
        <w:rPr>
          <w:rFonts w:asciiTheme="majorBidi" w:hAnsiTheme="majorBidi" w:cstheme="majorBidi"/>
        </w:rPr>
        <w:t>.</w:t>
      </w:r>
    </w:p>
    <w:p w14:paraId="1D6D3C35" w14:textId="677294FF" w:rsidR="003717A1" w:rsidRPr="002243A1" w:rsidRDefault="003717A1" w:rsidP="007D083F">
      <w:pPr>
        <w:ind w:left="720" w:hanging="720"/>
        <w:rPr>
          <w:rFonts w:asciiTheme="majorBidi" w:eastAsia="PMingLiU" w:hAnsiTheme="majorBidi" w:cstheme="majorBidi"/>
          <w:lang w:eastAsia="zh-TW"/>
        </w:rPr>
      </w:pPr>
      <w:r w:rsidRPr="002243A1">
        <w:rPr>
          <w:rFonts w:asciiTheme="majorBidi" w:eastAsia="PMingLiU" w:hAnsiTheme="majorBidi" w:cstheme="majorBidi"/>
          <w:lang w:eastAsia="zh-TW"/>
        </w:rPr>
        <w:t>Dumay, N., &amp; Gaskell, M. G. (2007). Sleep-</w:t>
      </w:r>
      <w:r w:rsidR="00A1501D">
        <w:rPr>
          <w:rFonts w:asciiTheme="majorBidi" w:eastAsia="PMingLiU" w:hAnsiTheme="majorBidi" w:cstheme="majorBidi" w:hint="eastAsia"/>
          <w:lang w:eastAsia="zh-TW"/>
        </w:rPr>
        <w:t>a</w:t>
      </w:r>
      <w:r w:rsidRPr="002243A1">
        <w:rPr>
          <w:rFonts w:asciiTheme="majorBidi" w:eastAsia="PMingLiU" w:hAnsiTheme="majorBidi" w:cstheme="majorBidi"/>
          <w:lang w:eastAsia="zh-TW"/>
        </w:rPr>
        <w:t xml:space="preserve">ssociated </w:t>
      </w:r>
      <w:r w:rsidR="00A1501D">
        <w:rPr>
          <w:rFonts w:asciiTheme="majorBidi" w:eastAsia="PMingLiU" w:hAnsiTheme="majorBidi" w:cstheme="majorBidi" w:hint="eastAsia"/>
          <w:lang w:eastAsia="zh-TW"/>
        </w:rPr>
        <w:t>c</w:t>
      </w:r>
      <w:r w:rsidRPr="002243A1">
        <w:rPr>
          <w:rFonts w:asciiTheme="majorBidi" w:eastAsia="PMingLiU" w:hAnsiTheme="majorBidi" w:cstheme="majorBidi"/>
          <w:lang w:eastAsia="zh-TW"/>
        </w:rPr>
        <w:t xml:space="preserve">hanges in the </w:t>
      </w:r>
      <w:r w:rsidR="00A1501D">
        <w:rPr>
          <w:rFonts w:asciiTheme="majorBidi" w:eastAsia="PMingLiU" w:hAnsiTheme="majorBidi" w:cstheme="majorBidi" w:hint="eastAsia"/>
          <w:lang w:eastAsia="zh-TW"/>
        </w:rPr>
        <w:t>m</w:t>
      </w:r>
      <w:r w:rsidRPr="002243A1">
        <w:rPr>
          <w:rFonts w:asciiTheme="majorBidi" w:eastAsia="PMingLiU" w:hAnsiTheme="majorBidi" w:cstheme="majorBidi"/>
          <w:lang w:eastAsia="zh-TW"/>
        </w:rPr>
        <w:t xml:space="preserve">ental </w:t>
      </w:r>
      <w:r w:rsidR="00A1501D">
        <w:rPr>
          <w:rFonts w:asciiTheme="majorBidi" w:eastAsia="PMingLiU" w:hAnsiTheme="majorBidi" w:cstheme="majorBidi" w:hint="eastAsia"/>
          <w:lang w:eastAsia="zh-TW"/>
        </w:rPr>
        <w:t>r</w:t>
      </w:r>
      <w:r w:rsidRPr="002243A1">
        <w:rPr>
          <w:rFonts w:asciiTheme="majorBidi" w:eastAsia="PMingLiU" w:hAnsiTheme="majorBidi" w:cstheme="majorBidi"/>
          <w:lang w:eastAsia="zh-TW"/>
        </w:rPr>
        <w:t xml:space="preserve">epresentation of </w:t>
      </w:r>
      <w:r w:rsidR="00A1501D">
        <w:rPr>
          <w:rFonts w:asciiTheme="majorBidi" w:eastAsia="PMingLiU" w:hAnsiTheme="majorBidi" w:cstheme="majorBidi" w:hint="eastAsia"/>
          <w:lang w:eastAsia="zh-TW"/>
        </w:rPr>
        <w:t>s</w:t>
      </w:r>
      <w:r w:rsidRPr="002243A1">
        <w:rPr>
          <w:rFonts w:asciiTheme="majorBidi" w:eastAsia="PMingLiU" w:hAnsiTheme="majorBidi" w:cstheme="majorBidi"/>
          <w:lang w:eastAsia="zh-TW"/>
        </w:rPr>
        <w:t xml:space="preserve">poken </w:t>
      </w:r>
      <w:r w:rsidR="00A1501D">
        <w:rPr>
          <w:rFonts w:asciiTheme="majorBidi" w:eastAsia="PMingLiU" w:hAnsiTheme="majorBidi" w:cstheme="majorBidi" w:hint="eastAsia"/>
          <w:lang w:eastAsia="zh-TW"/>
        </w:rPr>
        <w:t>w</w:t>
      </w:r>
      <w:r w:rsidRPr="002243A1">
        <w:rPr>
          <w:rFonts w:asciiTheme="majorBidi" w:eastAsia="PMingLiU" w:hAnsiTheme="majorBidi" w:cstheme="majorBidi"/>
          <w:lang w:eastAsia="zh-TW"/>
        </w:rPr>
        <w:t xml:space="preserve">ords. </w:t>
      </w:r>
      <w:r w:rsidRPr="002243A1">
        <w:rPr>
          <w:rFonts w:asciiTheme="majorBidi" w:eastAsia="PMingLiU" w:hAnsiTheme="majorBidi" w:cstheme="majorBidi"/>
          <w:i/>
          <w:lang w:eastAsia="zh-TW"/>
        </w:rPr>
        <w:t>Psychological Science</w:t>
      </w:r>
      <w:r w:rsidRPr="002243A1">
        <w:rPr>
          <w:rFonts w:asciiTheme="majorBidi" w:eastAsia="PMingLiU" w:hAnsiTheme="majorBidi" w:cstheme="majorBidi"/>
          <w:lang w:eastAsia="zh-TW"/>
        </w:rPr>
        <w:t xml:space="preserve">, </w:t>
      </w:r>
      <w:r w:rsidRPr="002243A1">
        <w:rPr>
          <w:rFonts w:asciiTheme="majorBidi" w:eastAsia="PMingLiU" w:hAnsiTheme="majorBidi" w:cstheme="majorBidi"/>
          <w:i/>
          <w:lang w:eastAsia="zh-TW"/>
        </w:rPr>
        <w:t>18</w:t>
      </w:r>
      <w:r w:rsidRPr="002243A1">
        <w:rPr>
          <w:rFonts w:asciiTheme="majorBidi" w:eastAsia="PMingLiU" w:hAnsiTheme="majorBidi" w:cstheme="majorBidi"/>
          <w:lang w:eastAsia="zh-TW"/>
        </w:rPr>
        <w:t>(1), 35–39.</w:t>
      </w:r>
    </w:p>
    <w:p w14:paraId="4C113C62" w14:textId="77777777" w:rsidR="003717A1" w:rsidRPr="002243A1" w:rsidRDefault="003717A1" w:rsidP="0061532F">
      <w:pPr>
        <w:ind w:left="720" w:hanging="720"/>
        <w:rPr>
          <w:rFonts w:asciiTheme="majorBidi" w:hAnsiTheme="majorBidi" w:cstheme="majorBidi"/>
        </w:rPr>
      </w:pPr>
      <w:r w:rsidRPr="002243A1">
        <w:rPr>
          <w:rFonts w:asciiTheme="majorBidi" w:hAnsiTheme="majorBidi" w:cstheme="majorBidi"/>
        </w:rPr>
        <w:t xml:space="preserve">Gaskell, M. G., &amp; Dumay, N. (2003). Lexical competition and the acquisition of novel words. </w:t>
      </w:r>
      <w:r w:rsidRPr="002243A1">
        <w:rPr>
          <w:rFonts w:asciiTheme="majorBidi" w:hAnsiTheme="majorBidi" w:cstheme="majorBidi"/>
          <w:i/>
        </w:rPr>
        <w:t>Cognition</w:t>
      </w:r>
      <w:r w:rsidRPr="002243A1">
        <w:rPr>
          <w:rFonts w:asciiTheme="majorBidi" w:hAnsiTheme="majorBidi" w:cstheme="majorBidi"/>
        </w:rPr>
        <w:t xml:space="preserve">, </w:t>
      </w:r>
      <w:r w:rsidRPr="002243A1">
        <w:rPr>
          <w:rFonts w:asciiTheme="majorBidi" w:hAnsiTheme="majorBidi" w:cstheme="majorBidi"/>
          <w:i/>
        </w:rPr>
        <w:t>89</w:t>
      </w:r>
      <w:r w:rsidRPr="002243A1">
        <w:rPr>
          <w:rFonts w:asciiTheme="majorBidi" w:hAnsiTheme="majorBidi" w:cstheme="majorBidi"/>
        </w:rPr>
        <w:t xml:space="preserve">(2), 105–132. </w:t>
      </w:r>
    </w:p>
    <w:p w14:paraId="07546FD6" w14:textId="452FC74F" w:rsidR="0061532F" w:rsidRPr="002243A1" w:rsidRDefault="0061532F" w:rsidP="0061532F">
      <w:pPr>
        <w:ind w:left="720" w:hanging="720"/>
        <w:rPr>
          <w:rFonts w:asciiTheme="majorBidi" w:hAnsiTheme="majorBidi" w:cstheme="majorBidi"/>
        </w:rPr>
      </w:pPr>
      <w:r w:rsidRPr="002243A1">
        <w:rPr>
          <w:rFonts w:asciiTheme="majorBidi" w:hAnsiTheme="majorBidi" w:cstheme="majorBidi"/>
        </w:rPr>
        <w:t>Henderson, M. L., Weighall, R. A., Brown, H., &amp; Gaskell, M. G. (2012). Consolidation of vocabulary is associated with sleep in children. </w:t>
      </w:r>
      <w:r w:rsidRPr="002243A1">
        <w:rPr>
          <w:rFonts w:asciiTheme="majorBidi" w:hAnsiTheme="majorBidi" w:cstheme="majorBidi"/>
          <w:i/>
          <w:iCs/>
        </w:rPr>
        <w:t>Developmental Science, 15</w:t>
      </w:r>
      <w:r w:rsidRPr="002243A1">
        <w:rPr>
          <w:rFonts w:asciiTheme="majorBidi" w:hAnsiTheme="majorBidi" w:cstheme="majorBidi"/>
        </w:rPr>
        <w:t xml:space="preserve">(5), 674–687.  </w:t>
      </w:r>
    </w:p>
    <w:p w14:paraId="33EF104C" w14:textId="479D59B0" w:rsidR="001314DF" w:rsidRDefault="001314DF" w:rsidP="00064F3B">
      <w:pPr>
        <w:ind w:left="720" w:hanging="720"/>
        <w:rPr>
          <w:rFonts w:asciiTheme="majorBidi" w:hAnsiTheme="majorBidi" w:cstheme="majorBidi"/>
        </w:rPr>
      </w:pPr>
      <w:r w:rsidRPr="001314DF">
        <w:rPr>
          <w:rFonts w:asciiTheme="majorBidi" w:hAnsiTheme="majorBidi" w:cstheme="majorBidi"/>
        </w:rPr>
        <w:t xml:space="preserve">Lindsay, S., &amp; Gaskell, M. G. (2010). A complementary systems account of word learning in L1 and L2. </w:t>
      </w:r>
      <w:r w:rsidRPr="001314DF">
        <w:rPr>
          <w:rFonts w:asciiTheme="majorBidi" w:hAnsiTheme="majorBidi" w:cstheme="majorBidi"/>
          <w:i/>
        </w:rPr>
        <w:t>Language Learning</w:t>
      </w:r>
      <w:r w:rsidRPr="001314DF">
        <w:rPr>
          <w:rFonts w:asciiTheme="majorBidi" w:hAnsiTheme="majorBidi" w:cstheme="majorBidi"/>
        </w:rPr>
        <w:t>, 60, 45-63. doi:10.1111/j.1467-9922.2010.00600.x</w:t>
      </w:r>
    </w:p>
    <w:p w14:paraId="7213518A" w14:textId="4EEB4CD3" w:rsidR="00064F3B" w:rsidRPr="002243A1" w:rsidRDefault="00064F3B" w:rsidP="00064F3B">
      <w:pPr>
        <w:ind w:left="720" w:hanging="720"/>
        <w:rPr>
          <w:rFonts w:asciiTheme="majorBidi" w:eastAsia="PMingLiU" w:hAnsiTheme="majorBidi" w:cstheme="majorBidi"/>
          <w:lang w:eastAsia="zh-TW"/>
        </w:rPr>
      </w:pPr>
      <w:r w:rsidRPr="002243A1">
        <w:rPr>
          <w:rFonts w:asciiTheme="majorBidi" w:hAnsiTheme="majorBidi" w:cstheme="majorBidi"/>
        </w:rPr>
        <w:t xml:space="preserve">Lindsay, S., &amp; Gaskell, M. G. (2013). Lexical integration of novel words without sleep. </w:t>
      </w:r>
      <w:r w:rsidRPr="002243A1">
        <w:rPr>
          <w:rFonts w:asciiTheme="majorBidi" w:hAnsiTheme="majorBidi" w:cstheme="majorBidi"/>
          <w:i/>
        </w:rPr>
        <w:t>Journal of Experimental Psychology</w:t>
      </w:r>
      <w:r w:rsidR="00432515" w:rsidRPr="002243A1">
        <w:rPr>
          <w:rFonts w:asciiTheme="majorBidi" w:hAnsiTheme="majorBidi" w:cstheme="majorBidi"/>
          <w:i/>
        </w:rPr>
        <w:t xml:space="preserve">: </w:t>
      </w:r>
      <w:r w:rsidRPr="002243A1">
        <w:rPr>
          <w:rFonts w:asciiTheme="majorBidi" w:hAnsiTheme="majorBidi" w:cstheme="majorBidi"/>
          <w:i/>
        </w:rPr>
        <w:t>Learning, Memory, and Cognition, 39</w:t>
      </w:r>
      <w:r w:rsidRPr="002243A1">
        <w:rPr>
          <w:rFonts w:asciiTheme="majorBidi" w:hAnsiTheme="majorBidi" w:cstheme="majorBidi"/>
        </w:rPr>
        <w:t>(2), 608–622.</w:t>
      </w:r>
    </w:p>
    <w:p w14:paraId="0C065D7F" w14:textId="60E2ECAB" w:rsidR="003717A1" w:rsidRPr="002243A1" w:rsidRDefault="003717A1" w:rsidP="00064F3B">
      <w:pPr>
        <w:ind w:left="720" w:hanging="720"/>
        <w:rPr>
          <w:rFonts w:asciiTheme="majorBidi" w:eastAsia="PMingLiU" w:hAnsiTheme="majorBidi" w:cstheme="majorBidi"/>
          <w:lang w:eastAsia="zh-TW"/>
        </w:rPr>
      </w:pPr>
      <w:r w:rsidRPr="002243A1">
        <w:rPr>
          <w:rFonts w:asciiTheme="majorBidi" w:eastAsia="PMingLiU" w:hAnsiTheme="majorBidi" w:cstheme="majorBidi"/>
          <w:lang w:eastAsia="zh-TW"/>
        </w:rPr>
        <w:t>Lindsay, S., &amp; Gaskell, M. G. (</w:t>
      </w:r>
      <w:r w:rsidR="007239CC" w:rsidRPr="002243A1">
        <w:rPr>
          <w:rFonts w:asciiTheme="majorBidi" w:eastAsia="PMingLiU" w:hAnsiTheme="majorBidi" w:cstheme="majorBidi"/>
          <w:lang w:eastAsia="zh-TW"/>
        </w:rPr>
        <w:t>in preparation</w:t>
      </w:r>
      <w:r w:rsidRPr="002243A1">
        <w:rPr>
          <w:rFonts w:asciiTheme="majorBidi" w:eastAsia="PMingLiU" w:hAnsiTheme="majorBidi" w:cstheme="majorBidi"/>
          <w:lang w:eastAsia="zh-TW"/>
        </w:rPr>
        <w:t xml:space="preserve">). </w:t>
      </w:r>
      <w:r w:rsidR="00A1501D">
        <w:rPr>
          <w:rFonts w:asciiTheme="majorBidi" w:eastAsia="PMingLiU" w:hAnsiTheme="majorBidi" w:cstheme="majorBidi" w:hint="eastAsia"/>
          <w:lang w:eastAsia="zh-TW"/>
        </w:rPr>
        <w:t xml:space="preserve">Fast Mapping does not lead to rapid integration in spoken word recognition. </w:t>
      </w:r>
    </w:p>
    <w:p w14:paraId="10CB1F98" w14:textId="7A0D249C" w:rsidR="00C82870" w:rsidRPr="00F82679" w:rsidRDefault="00C82870" w:rsidP="00C82870">
      <w:pPr>
        <w:ind w:left="720" w:hanging="720"/>
        <w:rPr>
          <w:rFonts w:asciiTheme="majorBidi" w:hAnsiTheme="majorBidi" w:cstheme="majorBidi"/>
        </w:rPr>
      </w:pPr>
      <w:r w:rsidRPr="00F82679">
        <w:rPr>
          <w:rFonts w:asciiTheme="majorBidi" w:hAnsiTheme="majorBidi" w:cstheme="majorBidi"/>
        </w:rPr>
        <w:t xml:space="preserve">Mattys, S. L., &amp; Clark, J. H. (2002). Lexical activity in speech processing: evidence from pause detection. </w:t>
      </w:r>
      <w:r w:rsidRPr="00F82679">
        <w:rPr>
          <w:rFonts w:asciiTheme="majorBidi" w:hAnsiTheme="majorBidi" w:cstheme="majorBidi"/>
          <w:i/>
        </w:rPr>
        <w:t>Journal of Memory and Language,</w:t>
      </w:r>
      <w:r w:rsidRPr="00F82679">
        <w:rPr>
          <w:rFonts w:asciiTheme="majorBidi" w:hAnsiTheme="majorBidi" w:cstheme="majorBidi"/>
        </w:rPr>
        <w:t xml:space="preserve"> 47(3), 343-359.</w:t>
      </w:r>
    </w:p>
    <w:p w14:paraId="3C940D8F" w14:textId="64B03D99" w:rsidR="00432515" w:rsidRPr="00F82679" w:rsidRDefault="007D083F" w:rsidP="001314DF">
      <w:pPr>
        <w:ind w:left="720" w:hanging="720"/>
        <w:rPr>
          <w:rFonts w:asciiTheme="majorBidi" w:hAnsiTheme="majorBidi" w:cstheme="majorBidi"/>
        </w:rPr>
      </w:pPr>
      <w:r w:rsidRPr="00F82679">
        <w:rPr>
          <w:rFonts w:asciiTheme="majorBidi" w:hAnsiTheme="majorBidi" w:cstheme="majorBidi"/>
        </w:rPr>
        <w:t>McMurray, B., Kapnoula, E., &amp; Gaskell, M.</w:t>
      </w:r>
      <w:r w:rsidR="005E6B20">
        <w:rPr>
          <w:rFonts w:asciiTheme="majorBidi" w:hAnsiTheme="majorBidi" w:cstheme="majorBidi"/>
        </w:rPr>
        <w:t xml:space="preserve"> G.</w:t>
      </w:r>
      <w:bookmarkStart w:id="0" w:name="_GoBack"/>
      <w:bookmarkEnd w:id="0"/>
      <w:r w:rsidRPr="00F82679">
        <w:rPr>
          <w:rFonts w:asciiTheme="majorBidi" w:hAnsiTheme="majorBidi" w:cstheme="majorBidi"/>
        </w:rPr>
        <w:t xml:space="preserve"> (2016). Learning and integration of new word-forms: Consolidation, pruning and the emergence of automaticity. In M. Gareth Gaskell &amp; J. Mirkovic (Eds.), </w:t>
      </w:r>
      <w:r w:rsidRPr="00F82679">
        <w:rPr>
          <w:rFonts w:asciiTheme="majorBidi" w:hAnsiTheme="majorBidi" w:cstheme="majorBidi"/>
          <w:i/>
        </w:rPr>
        <w:t>Speech Perception and Spoken Word Recognition</w:t>
      </w:r>
      <w:r w:rsidRPr="00F82679">
        <w:rPr>
          <w:rFonts w:asciiTheme="majorBidi" w:hAnsiTheme="majorBidi" w:cstheme="majorBidi"/>
        </w:rPr>
        <w:t xml:space="preserve"> (pp. 116-142). London: Routledge. </w:t>
      </w:r>
    </w:p>
    <w:p w14:paraId="3C075BB9" w14:textId="6CF68BD5" w:rsidR="00F65141" w:rsidRPr="002243A1" w:rsidRDefault="00F65141" w:rsidP="007D083F">
      <w:pPr>
        <w:ind w:left="720" w:hanging="720"/>
        <w:rPr>
          <w:rFonts w:asciiTheme="majorBidi" w:hAnsiTheme="majorBidi" w:cstheme="majorBidi"/>
        </w:rPr>
      </w:pPr>
      <w:r w:rsidRPr="002243A1">
        <w:rPr>
          <w:rFonts w:asciiTheme="majorBidi" w:hAnsiTheme="majorBidi" w:cstheme="majorBidi"/>
        </w:rPr>
        <w:t xml:space="preserve">Walker, </w:t>
      </w:r>
      <w:r w:rsidR="007D083F">
        <w:rPr>
          <w:rFonts w:asciiTheme="majorBidi" w:hAnsiTheme="majorBidi" w:cstheme="majorBidi"/>
        </w:rPr>
        <w:t>S., Henderson, L., Fletcher, F., Knowland, V., Cairney, S. &amp; Gaskell, M. G. (</w:t>
      </w:r>
      <w:r w:rsidR="009664D0">
        <w:rPr>
          <w:rFonts w:asciiTheme="majorBidi" w:hAnsiTheme="majorBidi" w:cstheme="majorBidi"/>
        </w:rPr>
        <w:t>in press</w:t>
      </w:r>
      <w:r w:rsidR="007D083F">
        <w:rPr>
          <w:rFonts w:asciiTheme="majorBidi" w:hAnsiTheme="majorBidi" w:cstheme="majorBidi"/>
        </w:rPr>
        <w:t xml:space="preserve">). </w:t>
      </w:r>
      <w:r w:rsidR="007D083F" w:rsidRPr="007D083F">
        <w:rPr>
          <w:rFonts w:asciiTheme="majorBidi" w:hAnsiTheme="majorBidi" w:cstheme="majorBidi"/>
        </w:rPr>
        <w:t>Learning to live with interf</w:t>
      </w:r>
      <w:r w:rsidR="007D083F">
        <w:rPr>
          <w:rFonts w:asciiTheme="majorBidi" w:hAnsiTheme="majorBidi" w:cstheme="majorBidi"/>
        </w:rPr>
        <w:t xml:space="preserve">ering neighbours: The influence </w:t>
      </w:r>
      <w:r w:rsidR="007D083F" w:rsidRPr="007D083F">
        <w:rPr>
          <w:rFonts w:asciiTheme="majorBidi" w:hAnsiTheme="majorBidi" w:cstheme="majorBidi"/>
        </w:rPr>
        <w:t>of time of learning and level of encoding</w:t>
      </w:r>
      <w:r w:rsidR="007D083F">
        <w:rPr>
          <w:rFonts w:asciiTheme="majorBidi" w:hAnsiTheme="majorBidi" w:cstheme="majorBidi"/>
        </w:rPr>
        <w:t>.</w:t>
      </w:r>
      <w:r w:rsidR="009664D0" w:rsidRPr="005E6B20">
        <w:rPr>
          <w:rFonts w:asciiTheme="majorBidi" w:hAnsiTheme="majorBidi" w:cstheme="majorBidi"/>
          <w:i/>
        </w:rPr>
        <w:t xml:space="preserve"> Royal Society Open Science.</w:t>
      </w:r>
    </w:p>
    <w:p w14:paraId="651C4E0C" w14:textId="03C9E8A8" w:rsidR="001A7C15" w:rsidRPr="002243A1" w:rsidRDefault="007461FA" w:rsidP="007461FA">
      <w:pPr>
        <w:ind w:left="720" w:hanging="720"/>
        <w:rPr>
          <w:rFonts w:asciiTheme="majorBidi" w:eastAsia="PMingLiU" w:hAnsiTheme="majorBidi" w:cstheme="majorBidi"/>
          <w:lang w:eastAsia="zh-TW"/>
        </w:rPr>
      </w:pPr>
      <w:r w:rsidRPr="002243A1">
        <w:rPr>
          <w:rFonts w:asciiTheme="majorBidi" w:hAnsiTheme="majorBidi" w:cstheme="majorBidi"/>
        </w:rPr>
        <w:t>Wang, H. C., Savage, G., Gaskell, M. G., Paulin, T., Robidoux, S., &amp; Castles, A. (2017). Bedding down new words: sleep promotes the emergence of lexical competition in visual word recognition. </w:t>
      </w:r>
      <w:r w:rsidRPr="002243A1">
        <w:rPr>
          <w:rFonts w:asciiTheme="majorBidi" w:hAnsiTheme="majorBidi" w:cstheme="majorBidi"/>
          <w:i/>
        </w:rPr>
        <w:t>Psychonomic Bulletin &amp; Review</w:t>
      </w:r>
      <w:r w:rsidRPr="002243A1">
        <w:rPr>
          <w:rFonts w:asciiTheme="majorBidi" w:hAnsiTheme="majorBidi" w:cstheme="majorBidi"/>
        </w:rPr>
        <w:t>, </w:t>
      </w:r>
      <w:r w:rsidRPr="002243A1">
        <w:rPr>
          <w:rFonts w:asciiTheme="majorBidi" w:hAnsiTheme="majorBidi" w:cstheme="majorBidi"/>
          <w:i/>
          <w:iCs/>
        </w:rPr>
        <w:t>24</w:t>
      </w:r>
      <w:r w:rsidRPr="002243A1">
        <w:rPr>
          <w:rFonts w:asciiTheme="majorBidi" w:hAnsiTheme="majorBidi" w:cstheme="majorBidi"/>
        </w:rPr>
        <w:t>(4), 1186-1193</w:t>
      </w:r>
      <w:r w:rsidR="002243A1" w:rsidRPr="002243A1">
        <w:rPr>
          <w:rFonts w:asciiTheme="majorBidi" w:eastAsia="PMingLiU" w:hAnsiTheme="majorBidi" w:cstheme="majorBidi"/>
          <w:lang w:eastAsia="zh-TW"/>
        </w:rPr>
        <w:t>.</w:t>
      </w:r>
    </w:p>
    <w:p w14:paraId="3004BB96" w14:textId="463C0678" w:rsidR="00AD4718" w:rsidRPr="00FE20F5" w:rsidRDefault="00AD4718" w:rsidP="002243A1">
      <w:pPr>
        <w:rPr>
          <w:rFonts w:asciiTheme="majorBidi" w:eastAsia="PMingLiU" w:hAnsiTheme="majorBidi" w:cstheme="majorBidi"/>
          <w:lang w:eastAsia="zh-TW"/>
        </w:rPr>
      </w:pPr>
    </w:p>
    <w:sectPr w:rsidR="00AD4718" w:rsidRPr="00FE20F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C9EA66" w14:textId="77777777" w:rsidR="00A51DDB" w:rsidRDefault="00A51DDB" w:rsidP="0063128E">
      <w:pPr>
        <w:spacing w:after="0" w:line="240" w:lineRule="auto"/>
      </w:pPr>
      <w:r>
        <w:separator/>
      </w:r>
    </w:p>
  </w:endnote>
  <w:endnote w:type="continuationSeparator" w:id="0">
    <w:p w14:paraId="29AD4EA9" w14:textId="77777777" w:rsidR="00A51DDB" w:rsidRDefault="00A51DDB" w:rsidP="00631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5FF1EC" w14:textId="77777777" w:rsidR="00A51DDB" w:rsidRDefault="00A51DDB" w:rsidP="0063128E">
      <w:pPr>
        <w:spacing w:after="0" w:line="240" w:lineRule="auto"/>
      </w:pPr>
      <w:r>
        <w:separator/>
      </w:r>
    </w:p>
  </w:footnote>
  <w:footnote w:type="continuationSeparator" w:id="0">
    <w:p w14:paraId="6A85B5F0" w14:textId="77777777" w:rsidR="00A51DDB" w:rsidRDefault="00A51DDB" w:rsidP="00631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CE6593"/>
    <w:multiLevelType w:val="multilevel"/>
    <w:tmpl w:val="FC82C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fr-FR" w:vendorID="64" w:dllVersion="131078" w:nlCheck="1" w:checkStyle="0"/>
  <w:activeWritingStyle w:appName="MSWord" w:lang="en-GB" w:vendorID="64" w:dllVersion="131078" w:nlCheck="1" w:checkStyle="1"/>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625"/>
    <w:rsid w:val="00001B91"/>
    <w:rsid w:val="000049A3"/>
    <w:rsid w:val="00023EB0"/>
    <w:rsid w:val="00034A4E"/>
    <w:rsid w:val="00044E21"/>
    <w:rsid w:val="00051A81"/>
    <w:rsid w:val="00054072"/>
    <w:rsid w:val="0006170A"/>
    <w:rsid w:val="0006270D"/>
    <w:rsid w:val="00064F3B"/>
    <w:rsid w:val="0008252E"/>
    <w:rsid w:val="00082A52"/>
    <w:rsid w:val="000909D2"/>
    <w:rsid w:val="00097180"/>
    <w:rsid w:val="000A71EF"/>
    <w:rsid w:val="000B3C57"/>
    <w:rsid w:val="000C16E7"/>
    <w:rsid w:val="000C70A9"/>
    <w:rsid w:val="000D17D9"/>
    <w:rsid w:val="000D3DE6"/>
    <w:rsid w:val="000E7415"/>
    <w:rsid w:val="000F19DB"/>
    <w:rsid w:val="001314DF"/>
    <w:rsid w:val="001433FC"/>
    <w:rsid w:val="001844DE"/>
    <w:rsid w:val="001A4C11"/>
    <w:rsid w:val="001A7C15"/>
    <w:rsid w:val="001C0555"/>
    <w:rsid w:val="001F135F"/>
    <w:rsid w:val="001F7E29"/>
    <w:rsid w:val="00202D6F"/>
    <w:rsid w:val="0020348B"/>
    <w:rsid w:val="0020447C"/>
    <w:rsid w:val="00205DE5"/>
    <w:rsid w:val="00205E3E"/>
    <w:rsid w:val="00206DE1"/>
    <w:rsid w:val="00223EF7"/>
    <w:rsid w:val="002243A1"/>
    <w:rsid w:val="002301A0"/>
    <w:rsid w:val="00234088"/>
    <w:rsid w:val="00243C72"/>
    <w:rsid w:val="00250BC0"/>
    <w:rsid w:val="002565A2"/>
    <w:rsid w:val="00261697"/>
    <w:rsid w:val="002A3364"/>
    <w:rsid w:val="002A51F8"/>
    <w:rsid w:val="002C1325"/>
    <w:rsid w:val="002C1729"/>
    <w:rsid w:val="002F6A84"/>
    <w:rsid w:val="00300918"/>
    <w:rsid w:val="0030283C"/>
    <w:rsid w:val="00312F38"/>
    <w:rsid w:val="003214B3"/>
    <w:rsid w:val="00326090"/>
    <w:rsid w:val="003717A1"/>
    <w:rsid w:val="0037740E"/>
    <w:rsid w:val="00386D2A"/>
    <w:rsid w:val="0039625F"/>
    <w:rsid w:val="003B53EA"/>
    <w:rsid w:val="003D3CB7"/>
    <w:rsid w:val="003F4DAF"/>
    <w:rsid w:val="004141AB"/>
    <w:rsid w:val="00432515"/>
    <w:rsid w:val="00432D82"/>
    <w:rsid w:val="0045414D"/>
    <w:rsid w:val="00472C5D"/>
    <w:rsid w:val="004C61A1"/>
    <w:rsid w:val="004D7472"/>
    <w:rsid w:val="004E1912"/>
    <w:rsid w:val="004F3A08"/>
    <w:rsid w:val="00546ADB"/>
    <w:rsid w:val="00547C98"/>
    <w:rsid w:val="00553F5E"/>
    <w:rsid w:val="00560EE7"/>
    <w:rsid w:val="00561683"/>
    <w:rsid w:val="00567899"/>
    <w:rsid w:val="0057091B"/>
    <w:rsid w:val="005802D0"/>
    <w:rsid w:val="005A4BCA"/>
    <w:rsid w:val="005B6908"/>
    <w:rsid w:val="005C126C"/>
    <w:rsid w:val="005E6B20"/>
    <w:rsid w:val="00612231"/>
    <w:rsid w:val="0061532F"/>
    <w:rsid w:val="0061759B"/>
    <w:rsid w:val="0063128E"/>
    <w:rsid w:val="006535F7"/>
    <w:rsid w:val="00654A4F"/>
    <w:rsid w:val="006B53C7"/>
    <w:rsid w:val="006B7433"/>
    <w:rsid w:val="006C7879"/>
    <w:rsid w:val="006E71D0"/>
    <w:rsid w:val="006F09B8"/>
    <w:rsid w:val="00702A1C"/>
    <w:rsid w:val="007239CC"/>
    <w:rsid w:val="00723CB1"/>
    <w:rsid w:val="0073344F"/>
    <w:rsid w:val="00733B9D"/>
    <w:rsid w:val="007461FA"/>
    <w:rsid w:val="007478FC"/>
    <w:rsid w:val="00752294"/>
    <w:rsid w:val="0077184C"/>
    <w:rsid w:val="007A672B"/>
    <w:rsid w:val="007B3777"/>
    <w:rsid w:val="007B400F"/>
    <w:rsid w:val="007C1BCB"/>
    <w:rsid w:val="007D083F"/>
    <w:rsid w:val="007D63DA"/>
    <w:rsid w:val="007E3EE5"/>
    <w:rsid w:val="00811FE5"/>
    <w:rsid w:val="008374C4"/>
    <w:rsid w:val="00850AC3"/>
    <w:rsid w:val="00850E67"/>
    <w:rsid w:val="00852CED"/>
    <w:rsid w:val="0085412A"/>
    <w:rsid w:val="0085461C"/>
    <w:rsid w:val="0085796F"/>
    <w:rsid w:val="00860A83"/>
    <w:rsid w:val="00865082"/>
    <w:rsid w:val="00893D2D"/>
    <w:rsid w:val="008D3D34"/>
    <w:rsid w:val="008E0268"/>
    <w:rsid w:val="008E0275"/>
    <w:rsid w:val="008E53B5"/>
    <w:rsid w:val="008F1140"/>
    <w:rsid w:val="008F2312"/>
    <w:rsid w:val="009056FF"/>
    <w:rsid w:val="0091646D"/>
    <w:rsid w:val="00923EC6"/>
    <w:rsid w:val="0093676F"/>
    <w:rsid w:val="00940234"/>
    <w:rsid w:val="009602C5"/>
    <w:rsid w:val="00960587"/>
    <w:rsid w:val="009608BF"/>
    <w:rsid w:val="009664D0"/>
    <w:rsid w:val="00980E85"/>
    <w:rsid w:val="00985B56"/>
    <w:rsid w:val="009C6315"/>
    <w:rsid w:val="009D5BBB"/>
    <w:rsid w:val="009E7590"/>
    <w:rsid w:val="00A1501D"/>
    <w:rsid w:val="00A2774A"/>
    <w:rsid w:val="00A51DDB"/>
    <w:rsid w:val="00A62B44"/>
    <w:rsid w:val="00A65836"/>
    <w:rsid w:val="00A661AE"/>
    <w:rsid w:val="00A93F7A"/>
    <w:rsid w:val="00AA4436"/>
    <w:rsid w:val="00AA74F0"/>
    <w:rsid w:val="00AA7BDA"/>
    <w:rsid w:val="00AB5537"/>
    <w:rsid w:val="00AD090E"/>
    <w:rsid w:val="00AD4718"/>
    <w:rsid w:val="00AD6BE0"/>
    <w:rsid w:val="00AE400A"/>
    <w:rsid w:val="00AE4464"/>
    <w:rsid w:val="00AE6578"/>
    <w:rsid w:val="00AE6AB4"/>
    <w:rsid w:val="00B447EA"/>
    <w:rsid w:val="00B55184"/>
    <w:rsid w:val="00B90A61"/>
    <w:rsid w:val="00BA1742"/>
    <w:rsid w:val="00BB34A8"/>
    <w:rsid w:val="00BB5E82"/>
    <w:rsid w:val="00BB7FF3"/>
    <w:rsid w:val="00BF3CFA"/>
    <w:rsid w:val="00BF6040"/>
    <w:rsid w:val="00C064B9"/>
    <w:rsid w:val="00C21955"/>
    <w:rsid w:val="00C33EB0"/>
    <w:rsid w:val="00C44B4E"/>
    <w:rsid w:val="00C4638A"/>
    <w:rsid w:val="00C566BB"/>
    <w:rsid w:val="00C76BB0"/>
    <w:rsid w:val="00C82870"/>
    <w:rsid w:val="00C87C03"/>
    <w:rsid w:val="00C96A96"/>
    <w:rsid w:val="00CB7FCC"/>
    <w:rsid w:val="00CC78EE"/>
    <w:rsid w:val="00CD1824"/>
    <w:rsid w:val="00CD6B3A"/>
    <w:rsid w:val="00CF4298"/>
    <w:rsid w:val="00CF66E5"/>
    <w:rsid w:val="00D00EFE"/>
    <w:rsid w:val="00D433D4"/>
    <w:rsid w:val="00D610FD"/>
    <w:rsid w:val="00D67C14"/>
    <w:rsid w:val="00D86E47"/>
    <w:rsid w:val="00DB2283"/>
    <w:rsid w:val="00DC0626"/>
    <w:rsid w:val="00DE3FAD"/>
    <w:rsid w:val="00DE4840"/>
    <w:rsid w:val="00DE67E9"/>
    <w:rsid w:val="00E054F7"/>
    <w:rsid w:val="00E0766F"/>
    <w:rsid w:val="00E112E7"/>
    <w:rsid w:val="00E12792"/>
    <w:rsid w:val="00E617AE"/>
    <w:rsid w:val="00E82625"/>
    <w:rsid w:val="00E82E7C"/>
    <w:rsid w:val="00E874F4"/>
    <w:rsid w:val="00E94518"/>
    <w:rsid w:val="00EA4164"/>
    <w:rsid w:val="00EB4E67"/>
    <w:rsid w:val="00EE0D3D"/>
    <w:rsid w:val="00F242A2"/>
    <w:rsid w:val="00F45B65"/>
    <w:rsid w:val="00F5271E"/>
    <w:rsid w:val="00F65141"/>
    <w:rsid w:val="00F82679"/>
    <w:rsid w:val="00F8299D"/>
    <w:rsid w:val="00F8356F"/>
    <w:rsid w:val="00F876F5"/>
    <w:rsid w:val="00F950B9"/>
    <w:rsid w:val="00FA47AB"/>
    <w:rsid w:val="00FD26F7"/>
    <w:rsid w:val="00FE20F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D60C794"/>
  <w15:docId w15:val="{784649D9-9487-4286-8D6B-13B1C3830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06D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6DE1"/>
    <w:rPr>
      <w:rFonts w:ascii="Segoe UI" w:hAnsi="Segoe UI" w:cs="Segoe UI"/>
      <w:sz w:val="18"/>
      <w:szCs w:val="18"/>
    </w:rPr>
  </w:style>
  <w:style w:type="character" w:styleId="CommentReference">
    <w:name w:val="annotation reference"/>
    <w:basedOn w:val="DefaultParagraphFont"/>
    <w:uiPriority w:val="99"/>
    <w:semiHidden/>
    <w:unhideWhenUsed/>
    <w:rsid w:val="00206DE1"/>
    <w:rPr>
      <w:sz w:val="16"/>
      <w:szCs w:val="16"/>
    </w:rPr>
  </w:style>
  <w:style w:type="paragraph" w:styleId="CommentText">
    <w:name w:val="annotation text"/>
    <w:basedOn w:val="Normal"/>
    <w:link w:val="CommentTextChar"/>
    <w:uiPriority w:val="99"/>
    <w:semiHidden/>
    <w:unhideWhenUsed/>
    <w:rsid w:val="00206DE1"/>
    <w:pPr>
      <w:spacing w:line="240" w:lineRule="auto"/>
    </w:pPr>
    <w:rPr>
      <w:sz w:val="20"/>
      <w:szCs w:val="20"/>
    </w:rPr>
  </w:style>
  <w:style w:type="character" w:customStyle="1" w:styleId="CommentTextChar">
    <w:name w:val="Comment Text Char"/>
    <w:basedOn w:val="DefaultParagraphFont"/>
    <w:link w:val="CommentText"/>
    <w:uiPriority w:val="99"/>
    <w:semiHidden/>
    <w:rsid w:val="00206DE1"/>
    <w:rPr>
      <w:sz w:val="20"/>
      <w:szCs w:val="20"/>
    </w:rPr>
  </w:style>
  <w:style w:type="paragraph" w:styleId="CommentSubject">
    <w:name w:val="annotation subject"/>
    <w:basedOn w:val="CommentText"/>
    <w:next w:val="CommentText"/>
    <w:link w:val="CommentSubjectChar"/>
    <w:uiPriority w:val="99"/>
    <w:semiHidden/>
    <w:unhideWhenUsed/>
    <w:rsid w:val="00206DE1"/>
    <w:rPr>
      <w:b/>
      <w:bCs/>
    </w:rPr>
  </w:style>
  <w:style w:type="character" w:customStyle="1" w:styleId="CommentSubjectChar">
    <w:name w:val="Comment Subject Char"/>
    <w:basedOn w:val="CommentTextChar"/>
    <w:link w:val="CommentSubject"/>
    <w:uiPriority w:val="99"/>
    <w:semiHidden/>
    <w:rsid w:val="00206DE1"/>
    <w:rPr>
      <w:b/>
      <w:bCs/>
      <w:sz w:val="20"/>
      <w:szCs w:val="20"/>
    </w:rPr>
  </w:style>
  <w:style w:type="character" w:styleId="Hyperlink">
    <w:name w:val="Hyperlink"/>
    <w:basedOn w:val="DefaultParagraphFont"/>
    <w:uiPriority w:val="99"/>
    <w:unhideWhenUsed/>
    <w:rsid w:val="00CF66E5"/>
    <w:rPr>
      <w:color w:val="0563C1" w:themeColor="hyperlink"/>
      <w:u w:val="single"/>
    </w:rPr>
  </w:style>
  <w:style w:type="paragraph" w:styleId="Header">
    <w:name w:val="header"/>
    <w:basedOn w:val="Normal"/>
    <w:link w:val="HeaderChar"/>
    <w:uiPriority w:val="99"/>
    <w:unhideWhenUsed/>
    <w:rsid w:val="00631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128E"/>
  </w:style>
  <w:style w:type="paragraph" w:styleId="Footer">
    <w:name w:val="footer"/>
    <w:basedOn w:val="Normal"/>
    <w:link w:val="FooterChar"/>
    <w:uiPriority w:val="99"/>
    <w:unhideWhenUsed/>
    <w:rsid w:val="00631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128E"/>
  </w:style>
  <w:style w:type="paragraph" w:styleId="Revision">
    <w:name w:val="Revision"/>
    <w:hidden/>
    <w:uiPriority w:val="99"/>
    <w:semiHidden/>
    <w:rsid w:val="00F65141"/>
    <w:pPr>
      <w:spacing w:after="0" w:line="240" w:lineRule="auto"/>
    </w:pPr>
  </w:style>
  <w:style w:type="character" w:styleId="Emphasis">
    <w:name w:val="Emphasis"/>
    <w:basedOn w:val="DefaultParagraphFont"/>
    <w:uiPriority w:val="20"/>
    <w:qFormat/>
    <w:rsid w:val="0061532F"/>
    <w:rPr>
      <w:i/>
      <w:iCs/>
    </w:rPr>
  </w:style>
  <w:style w:type="character" w:customStyle="1" w:styleId="externalref">
    <w:name w:val="externalref"/>
    <w:basedOn w:val="DefaultParagraphFont"/>
    <w:rsid w:val="0061532F"/>
  </w:style>
  <w:style w:type="character" w:customStyle="1" w:styleId="refsource">
    <w:name w:val="refsource"/>
    <w:basedOn w:val="DefaultParagraphFont"/>
    <w:rsid w:val="006153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5569534">
      <w:bodyDiv w:val="1"/>
      <w:marLeft w:val="0"/>
      <w:marRight w:val="0"/>
      <w:marTop w:val="0"/>
      <w:marBottom w:val="0"/>
      <w:divBdr>
        <w:top w:val="none" w:sz="0" w:space="0" w:color="auto"/>
        <w:left w:val="none" w:sz="0" w:space="0" w:color="auto"/>
        <w:bottom w:val="none" w:sz="0" w:space="0" w:color="auto"/>
        <w:right w:val="none" w:sz="0" w:space="0" w:color="auto"/>
      </w:divBdr>
      <w:divsChild>
        <w:div w:id="126826404">
          <w:marLeft w:val="0"/>
          <w:marRight w:val="0"/>
          <w:marTop w:val="0"/>
          <w:marBottom w:val="0"/>
          <w:divBdr>
            <w:top w:val="none" w:sz="0" w:space="0" w:color="auto"/>
            <w:left w:val="none" w:sz="0" w:space="0" w:color="auto"/>
            <w:bottom w:val="none" w:sz="0" w:space="0" w:color="auto"/>
            <w:right w:val="none" w:sz="0" w:space="0" w:color="auto"/>
          </w:divBdr>
        </w:div>
        <w:div w:id="694844200">
          <w:marLeft w:val="0"/>
          <w:marRight w:val="0"/>
          <w:marTop w:val="0"/>
          <w:marBottom w:val="0"/>
          <w:divBdr>
            <w:top w:val="none" w:sz="0" w:space="0" w:color="auto"/>
            <w:left w:val="none" w:sz="0" w:space="0" w:color="auto"/>
            <w:bottom w:val="none" w:sz="0" w:space="0" w:color="auto"/>
            <w:right w:val="none" w:sz="0" w:space="0" w:color="auto"/>
          </w:divBdr>
        </w:div>
        <w:div w:id="1256934897">
          <w:marLeft w:val="0"/>
          <w:marRight w:val="0"/>
          <w:marTop w:val="0"/>
          <w:marBottom w:val="0"/>
          <w:divBdr>
            <w:top w:val="none" w:sz="0" w:space="0" w:color="auto"/>
            <w:left w:val="none" w:sz="0" w:space="0" w:color="auto"/>
            <w:bottom w:val="none" w:sz="0" w:space="0" w:color="auto"/>
            <w:right w:val="none" w:sz="0" w:space="0" w:color="auto"/>
          </w:divBdr>
        </w:div>
      </w:divsChild>
    </w:div>
    <w:div w:id="825627620">
      <w:bodyDiv w:val="1"/>
      <w:marLeft w:val="0"/>
      <w:marRight w:val="0"/>
      <w:marTop w:val="0"/>
      <w:marBottom w:val="0"/>
      <w:divBdr>
        <w:top w:val="none" w:sz="0" w:space="0" w:color="auto"/>
        <w:left w:val="none" w:sz="0" w:space="0" w:color="auto"/>
        <w:bottom w:val="none" w:sz="0" w:space="0" w:color="auto"/>
        <w:right w:val="none" w:sz="0" w:space="0" w:color="auto"/>
      </w:divBdr>
      <w:divsChild>
        <w:div w:id="1903976778">
          <w:marLeft w:val="0"/>
          <w:marRight w:val="0"/>
          <w:marTop w:val="0"/>
          <w:marBottom w:val="0"/>
          <w:divBdr>
            <w:top w:val="none" w:sz="0" w:space="0" w:color="auto"/>
            <w:left w:val="none" w:sz="0" w:space="0" w:color="auto"/>
            <w:bottom w:val="none" w:sz="0" w:space="0" w:color="auto"/>
            <w:right w:val="none" w:sz="0" w:space="0" w:color="auto"/>
          </w:divBdr>
          <w:divsChild>
            <w:div w:id="419109496">
              <w:marLeft w:val="0"/>
              <w:marRight w:val="0"/>
              <w:marTop w:val="0"/>
              <w:marBottom w:val="0"/>
              <w:divBdr>
                <w:top w:val="none" w:sz="0" w:space="0" w:color="auto"/>
                <w:left w:val="none" w:sz="0" w:space="0" w:color="auto"/>
                <w:bottom w:val="none" w:sz="0" w:space="0" w:color="auto"/>
                <w:right w:val="none" w:sz="0" w:space="0" w:color="auto"/>
              </w:divBdr>
            </w:div>
          </w:divsChild>
        </w:div>
        <w:div w:id="1723285790">
          <w:marLeft w:val="0"/>
          <w:marRight w:val="0"/>
          <w:marTop w:val="0"/>
          <w:marBottom w:val="0"/>
          <w:divBdr>
            <w:top w:val="none" w:sz="0" w:space="0" w:color="auto"/>
            <w:left w:val="none" w:sz="0" w:space="0" w:color="auto"/>
            <w:bottom w:val="none" w:sz="0" w:space="0" w:color="auto"/>
            <w:right w:val="none" w:sz="0" w:space="0" w:color="auto"/>
          </w:divBdr>
        </w:div>
        <w:div w:id="1015813360">
          <w:marLeft w:val="0"/>
          <w:marRight w:val="0"/>
          <w:marTop w:val="0"/>
          <w:marBottom w:val="0"/>
          <w:divBdr>
            <w:top w:val="none" w:sz="0" w:space="0" w:color="auto"/>
            <w:left w:val="none" w:sz="0" w:space="0" w:color="auto"/>
            <w:bottom w:val="none" w:sz="0" w:space="0" w:color="auto"/>
            <w:right w:val="none" w:sz="0" w:space="0" w:color="auto"/>
          </w:divBdr>
        </w:div>
        <w:div w:id="1263950858">
          <w:marLeft w:val="0"/>
          <w:marRight w:val="0"/>
          <w:marTop w:val="0"/>
          <w:marBottom w:val="0"/>
          <w:divBdr>
            <w:top w:val="none" w:sz="0" w:space="0" w:color="auto"/>
            <w:left w:val="none" w:sz="0" w:space="0" w:color="auto"/>
            <w:bottom w:val="none" w:sz="0" w:space="0" w:color="auto"/>
            <w:right w:val="none" w:sz="0" w:space="0" w:color="auto"/>
          </w:divBdr>
        </w:div>
        <w:div w:id="100879807">
          <w:marLeft w:val="0"/>
          <w:marRight w:val="0"/>
          <w:marTop w:val="0"/>
          <w:marBottom w:val="0"/>
          <w:divBdr>
            <w:top w:val="none" w:sz="0" w:space="0" w:color="auto"/>
            <w:left w:val="none" w:sz="0" w:space="0" w:color="auto"/>
            <w:bottom w:val="none" w:sz="0" w:space="0" w:color="auto"/>
            <w:right w:val="none" w:sz="0" w:space="0" w:color="auto"/>
          </w:divBdr>
        </w:div>
      </w:divsChild>
    </w:div>
    <w:div w:id="1094205004">
      <w:bodyDiv w:val="1"/>
      <w:marLeft w:val="0"/>
      <w:marRight w:val="0"/>
      <w:marTop w:val="0"/>
      <w:marBottom w:val="0"/>
      <w:divBdr>
        <w:top w:val="none" w:sz="0" w:space="0" w:color="auto"/>
        <w:left w:val="none" w:sz="0" w:space="0" w:color="auto"/>
        <w:bottom w:val="none" w:sz="0" w:space="0" w:color="auto"/>
        <w:right w:val="none" w:sz="0" w:space="0" w:color="auto"/>
      </w:divBdr>
      <w:divsChild>
        <w:div w:id="2040279001">
          <w:marLeft w:val="0"/>
          <w:marRight w:val="0"/>
          <w:marTop w:val="0"/>
          <w:marBottom w:val="0"/>
          <w:divBdr>
            <w:top w:val="none" w:sz="0" w:space="0" w:color="auto"/>
            <w:left w:val="none" w:sz="0" w:space="0" w:color="auto"/>
            <w:bottom w:val="none" w:sz="0" w:space="0" w:color="auto"/>
            <w:right w:val="none" w:sz="0" w:space="0" w:color="auto"/>
          </w:divBdr>
        </w:div>
      </w:divsChild>
    </w:div>
    <w:div w:id="1376155735">
      <w:bodyDiv w:val="1"/>
      <w:marLeft w:val="0"/>
      <w:marRight w:val="0"/>
      <w:marTop w:val="0"/>
      <w:marBottom w:val="0"/>
      <w:divBdr>
        <w:top w:val="none" w:sz="0" w:space="0" w:color="auto"/>
        <w:left w:val="none" w:sz="0" w:space="0" w:color="auto"/>
        <w:bottom w:val="none" w:sz="0" w:space="0" w:color="auto"/>
        <w:right w:val="none" w:sz="0" w:space="0" w:color="auto"/>
      </w:divBdr>
    </w:div>
    <w:div w:id="1630090663">
      <w:bodyDiv w:val="1"/>
      <w:marLeft w:val="0"/>
      <w:marRight w:val="0"/>
      <w:marTop w:val="0"/>
      <w:marBottom w:val="0"/>
      <w:divBdr>
        <w:top w:val="none" w:sz="0" w:space="0" w:color="auto"/>
        <w:left w:val="none" w:sz="0" w:space="0" w:color="auto"/>
        <w:bottom w:val="none" w:sz="0" w:space="0" w:color="auto"/>
        <w:right w:val="none" w:sz="0" w:space="0" w:color="auto"/>
      </w:divBdr>
      <w:divsChild>
        <w:div w:id="1074620210">
          <w:marLeft w:val="0"/>
          <w:marRight w:val="0"/>
          <w:marTop w:val="0"/>
          <w:marBottom w:val="0"/>
          <w:divBdr>
            <w:top w:val="none" w:sz="0" w:space="0" w:color="auto"/>
            <w:left w:val="none" w:sz="0" w:space="0" w:color="auto"/>
            <w:bottom w:val="none" w:sz="0" w:space="0" w:color="auto"/>
            <w:right w:val="none" w:sz="0" w:space="0" w:color="auto"/>
          </w:divBdr>
          <w:divsChild>
            <w:div w:id="1679498777">
              <w:marLeft w:val="0"/>
              <w:marRight w:val="0"/>
              <w:marTop w:val="0"/>
              <w:marBottom w:val="0"/>
              <w:divBdr>
                <w:top w:val="none" w:sz="0" w:space="0" w:color="auto"/>
                <w:left w:val="none" w:sz="0" w:space="0" w:color="auto"/>
                <w:bottom w:val="none" w:sz="0" w:space="0" w:color="auto"/>
                <w:right w:val="none" w:sz="0" w:space="0" w:color="auto"/>
              </w:divBdr>
            </w:div>
          </w:divsChild>
        </w:div>
        <w:div w:id="450366175">
          <w:marLeft w:val="0"/>
          <w:marRight w:val="0"/>
          <w:marTop w:val="0"/>
          <w:marBottom w:val="0"/>
          <w:divBdr>
            <w:top w:val="none" w:sz="0" w:space="0" w:color="auto"/>
            <w:left w:val="none" w:sz="0" w:space="0" w:color="auto"/>
            <w:bottom w:val="none" w:sz="0" w:space="0" w:color="auto"/>
            <w:right w:val="none" w:sz="0" w:space="0" w:color="auto"/>
          </w:divBdr>
        </w:div>
        <w:div w:id="116418345">
          <w:marLeft w:val="0"/>
          <w:marRight w:val="0"/>
          <w:marTop w:val="0"/>
          <w:marBottom w:val="0"/>
          <w:divBdr>
            <w:top w:val="none" w:sz="0" w:space="0" w:color="auto"/>
            <w:left w:val="none" w:sz="0" w:space="0" w:color="auto"/>
            <w:bottom w:val="none" w:sz="0" w:space="0" w:color="auto"/>
            <w:right w:val="none" w:sz="0" w:space="0" w:color="auto"/>
          </w:divBdr>
        </w:div>
        <w:div w:id="1156146416">
          <w:marLeft w:val="0"/>
          <w:marRight w:val="0"/>
          <w:marTop w:val="0"/>
          <w:marBottom w:val="0"/>
          <w:divBdr>
            <w:top w:val="none" w:sz="0" w:space="0" w:color="auto"/>
            <w:left w:val="none" w:sz="0" w:space="0" w:color="auto"/>
            <w:bottom w:val="none" w:sz="0" w:space="0" w:color="auto"/>
            <w:right w:val="none" w:sz="0" w:space="0" w:color="auto"/>
          </w:divBdr>
        </w:div>
        <w:div w:id="1780560465">
          <w:marLeft w:val="0"/>
          <w:marRight w:val="0"/>
          <w:marTop w:val="0"/>
          <w:marBottom w:val="0"/>
          <w:divBdr>
            <w:top w:val="none" w:sz="0" w:space="0" w:color="auto"/>
            <w:left w:val="none" w:sz="0" w:space="0" w:color="auto"/>
            <w:bottom w:val="none" w:sz="0" w:space="0" w:color="auto"/>
            <w:right w:val="none" w:sz="0" w:space="0" w:color="auto"/>
          </w:divBdr>
        </w:div>
      </w:divsChild>
    </w:div>
    <w:div w:id="1862547747">
      <w:bodyDiv w:val="1"/>
      <w:marLeft w:val="0"/>
      <w:marRight w:val="0"/>
      <w:marTop w:val="0"/>
      <w:marBottom w:val="0"/>
      <w:divBdr>
        <w:top w:val="none" w:sz="0" w:space="0" w:color="auto"/>
        <w:left w:val="none" w:sz="0" w:space="0" w:color="auto"/>
        <w:bottom w:val="none" w:sz="0" w:space="0" w:color="auto"/>
        <w:right w:val="none" w:sz="0" w:space="0" w:color="auto"/>
      </w:divBdr>
    </w:div>
    <w:div w:id="2142839330">
      <w:bodyDiv w:val="1"/>
      <w:marLeft w:val="0"/>
      <w:marRight w:val="0"/>
      <w:marTop w:val="0"/>
      <w:marBottom w:val="0"/>
      <w:divBdr>
        <w:top w:val="none" w:sz="0" w:space="0" w:color="auto"/>
        <w:left w:val="none" w:sz="0" w:space="0" w:color="auto"/>
        <w:bottom w:val="none" w:sz="0" w:space="0" w:color="auto"/>
        <w:right w:val="none" w:sz="0" w:space="0" w:color="auto"/>
      </w:divBdr>
      <w:divsChild>
        <w:div w:id="320551023">
          <w:marLeft w:val="0"/>
          <w:marRight w:val="0"/>
          <w:marTop w:val="0"/>
          <w:marBottom w:val="0"/>
          <w:divBdr>
            <w:top w:val="none" w:sz="0" w:space="0" w:color="auto"/>
            <w:left w:val="none" w:sz="0" w:space="0" w:color="auto"/>
            <w:bottom w:val="none" w:sz="0" w:space="0" w:color="auto"/>
            <w:right w:val="none" w:sz="0" w:space="0" w:color="auto"/>
          </w:divBdr>
        </w:div>
        <w:div w:id="488639762">
          <w:marLeft w:val="0"/>
          <w:marRight w:val="0"/>
          <w:marTop w:val="0"/>
          <w:marBottom w:val="0"/>
          <w:divBdr>
            <w:top w:val="none" w:sz="0" w:space="0" w:color="auto"/>
            <w:left w:val="none" w:sz="0" w:space="0" w:color="auto"/>
            <w:bottom w:val="none" w:sz="0" w:space="0" w:color="auto"/>
            <w:right w:val="none" w:sz="0" w:space="0" w:color="auto"/>
          </w:divBdr>
        </w:div>
        <w:div w:id="17211235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areth.gaskell@york.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59B82F-2AC0-4D85-9C3F-E0E387AFE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1551</Words>
  <Characters>8844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Hull</Company>
  <LinksUpToDate>false</LinksUpToDate>
  <CharactersWithSpaces>10375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Gareth Gaskell</dc:creator>
  <cp:lastModifiedBy>Gareth Gaskell</cp:lastModifiedBy>
  <cp:revision>3</cp:revision>
  <dcterms:created xsi:type="dcterms:W3CDTF">2019-03-15T15:49:00Z</dcterms:created>
  <dcterms:modified xsi:type="dcterms:W3CDTF">2019-03-15T15:55:00Z</dcterms:modified>
</cp:coreProperties>
</file>