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85281" w14:textId="77777777" w:rsidR="006F6FD7" w:rsidRDefault="006F6FD7" w:rsidP="006F6FD7">
      <w:pPr>
        <w:pStyle w:val="Title"/>
        <w:rPr>
          <w:rFonts w:cs="Times New Roman"/>
          <w:b w:val="0"/>
          <w:i/>
          <w:caps w:val="0"/>
          <w:spacing w:val="0"/>
          <w:kern w:val="0"/>
          <w:sz w:val="22"/>
          <w:szCs w:val="26"/>
          <w:lang w:val="en-GB"/>
        </w:rPr>
      </w:pPr>
    </w:p>
    <w:p w14:paraId="02F90C53" w14:textId="2512052F" w:rsidR="0062008B" w:rsidRPr="0062008B" w:rsidRDefault="00200B13" w:rsidP="006F6FD7">
      <w:pPr>
        <w:pStyle w:val="Title"/>
        <w:jc w:val="center"/>
        <w:rPr>
          <w:lang w:val="en-GB"/>
        </w:rPr>
      </w:pPr>
      <w:r>
        <w:rPr>
          <w:lang w:val="en-GB"/>
        </w:rPr>
        <w:t xml:space="preserve">Civil Society, </w:t>
      </w:r>
      <w:r w:rsidR="00402601">
        <w:rPr>
          <w:lang w:val="en-GB"/>
        </w:rPr>
        <w:t>eXPERT</w:t>
      </w:r>
      <w:r>
        <w:rPr>
          <w:lang w:val="en-GB"/>
        </w:rPr>
        <w:t xml:space="preserve"> communities</w:t>
      </w:r>
      <w:r w:rsidR="00687ACA">
        <w:rPr>
          <w:lang w:val="en-GB"/>
        </w:rPr>
        <w:t>,</w:t>
      </w:r>
      <w:r>
        <w:rPr>
          <w:lang w:val="en-GB"/>
        </w:rPr>
        <w:t xml:space="preserve"> and </w:t>
      </w:r>
      <w:r w:rsidR="002420DB">
        <w:rPr>
          <w:lang w:val="en-GB"/>
        </w:rPr>
        <w:t>PRIVATE</w:t>
      </w:r>
      <w:r w:rsidR="00687ACA">
        <w:rPr>
          <w:lang w:val="en-GB"/>
        </w:rPr>
        <w:t xml:space="preserve"> STANDARDS</w:t>
      </w:r>
    </w:p>
    <w:p w14:paraId="79C649BC" w14:textId="77777777" w:rsidR="0062008B" w:rsidRPr="00C6184A" w:rsidRDefault="0062008B" w:rsidP="00C6184A">
      <w:pPr>
        <w:jc w:val="right"/>
        <w:rPr>
          <w:rFonts w:ascii="Times New Roman" w:hAnsi="Times New Roman" w:cs="Times New Roman"/>
          <w:i/>
          <w:sz w:val="20"/>
          <w:lang w:val="en-GB"/>
        </w:rPr>
      </w:pPr>
    </w:p>
    <w:p w14:paraId="347E1C9A" w14:textId="77777777" w:rsidR="00200B13" w:rsidRPr="00C6184A" w:rsidRDefault="00B562EF" w:rsidP="00C6184A">
      <w:pPr>
        <w:jc w:val="right"/>
        <w:rPr>
          <w:rFonts w:ascii="Times New Roman" w:hAnsi="Times New Roman" w:cs="Times New Roman"/>
          <w:i/>
          <w:sz w:val="18"/>
          <w:lang w:val="en-GB"/>
        </w:rPr>
      </w:pPr>
      <w:r w:rsidRPr="00C6184A">
        <w:rPr>
          <w:rFonts w:ascii="Times New Roman" w:hAnsi="Times New Roman" w:cs="Times New Roman"/>
          <w:i/>
          <w:sz w:val="18"/>
          <w:lang w:val="en-GB"/>
        </w:rPr>
        <w:t xml:space="preserve">“The </w:t>
      </w:r>
      <w:r w:rsidR="00FB45EA" w:rsidRPr="00C6184A">
        <w:rPr>
          <w:rFonts w:ascii="Times New Roman" w:hAnsi="Times New Roman" w:cs="Times New Roman"/>
          <w:i/>
          <w:sz w:val="18"/>
          <w:lang w:val="en-GB"/>
        </w:rPr>
        <w:t xml:space="preserve">problem with an apolitical standpoint is rather </w:t>
      </w:r>
    </w:p>
    <w:p w14:paraId="2EFD45ED" w14:textId="13295A69" w:rsidR="00B562EF" w:rsidRPr="00C6184A" w:rsidRDefault="00FB45EA" w:rsidP="00C6184A">
      <w:pPr>
        <w:jc w:val="right"/>
        <w:rPr>
          <w:rFonts w:ascii="Times New Roman" w:hAnsi="Times New Roman" w:cs="Times New Roman"/>
          <w:i/>
          <w:sz w:val="18"/>
          <w:lang w:val="en-GB"/>
        </w:rPr>
      </w:pPr>
      <w:r w:rsidRPr="00C6184A">
        <w:rPr>
          <w:rFonts w:ascii="Times New Roman" w:hAnsi="Times New Roman" w:cs="Times New Roman"/>
          <w:i/>
          <w:sz w:val="18"/>
          <w:lang w:val="en-GB"/>
        </w:rPr>
        <w:t>that it does not stay clear of politics”</w:t>
      </w:r>
    </w:p>
    <w:p w14:paraId="41761051" w14:textId="7CB8A569" w:rsidR="00B562EF" w:rsidRPr="00C6184A" w:rsidRDefault="00FB45EA" w:rsidP="00C6184A">
      <w:pPr>
        <w:jc w:val="right"/>
        <w:rPr>
          <w:rFonts w:ascii="Times New Roman" w:hAnsi="Times New Roman" w:cs="Times New Roman"/>
          <w:sz w:val="20"/>
          <w:lang w:val="en-GB"/>
        </w:rPr>
      </w:pPr>
      <w:r w:rsidRPr="00C6184A">
        <w:rPr>
          <w:rFonts w:ascii="Times New Roman" w:hAnsi="Times New Roman" w:cs="Times New Roman"/>
          <w:sz w:val="18"/>
          <w:lang w:val="en-GB"/>
        </w:rPr>
        <w:t xml:space="preserve">Soderberg, J. (2008, p. 18), </w:t>
      </w:r>
      <w:r w:rsidRPr="00A77EEE">
        <w:rPr>
          <w:rFonts w:ascii="Times New Roman" w:hAnsi="Times New Roman" w:cs="Times New Roman"/>
          <w:i/>
          <w:sz w:val="18"/>
          <w:lang w:val="en-GB"/>
        </w:rPr>
        <w:t>Hacking Capitalis</w:t>
      </w:r>
      <w:r w:rsidR="0004559B" w:rsidRPr="00A77EEE">
        <w:rPr>
          <w:rFonts w:ascii="Times New Roman" w:hAnsi="Times New Roman" w:cs="Times New Roman"/>
          <w:i/>
          <w:sz w:val="18"/>
          <w:lang w:val="en-GB"/>
        </w:rPr>
        <w:t>m</w:t>
      </w:r>
    </w:p>
    <w:p w14:paraId="1AD6DBCD" w14:textId="7BE5D4D3" w:rsidR="00B562EF" w:rsidRDefault="00B562EF" w:rsidP="008755C3">
      <w:pPr>
        <w:pStyle w:val="Heading2"/>
        <w:rPr>
          <w:lang w:val="en-GB"/>
        </w:rPr>
      </w:pPr>
    </w:p>
    <w:p w14:paraId="3B2291D9" w14:textId="77777777" w:rsidR="00687ACA" w:rsidRPr="00687ACA" w:rsidRDefault="00687ACA" w:rsidP="00687ACA">
      <w:pPr>
        <w:rPr>
          <w:lang w:val="en-GB"/>
        </w:rPr>
      </w:pPr>
      <w:bookmarkStart w:id="0" w:name="_GoBack"/>
      <w:bookmarkEnd w:id="0"/>
    </w:p>
    <w:p w14:paraId="638DB1BD" w14:textId="74D141D1" w:rsidR="00BE7D0B" w:rsidRDefault="00060D7C" w:rsidP="008755C3">
      <w:pPr>
        <w:pStyle w:val="Heading2"/>
        <w:rPr>
          <w:lang w:val="en-GB"/>
        </w:rPr>
      </w:pPr>
      <w:r>
        <w:rPr>
          <w:lang w:val="en-GB"/>
        </w:rPr>
        <w:t>Introduction</w:t>
      </w:r>
    </w:p>
    <w:p w14:paraId="62B18BC2" w14:textId="77777777" w:rsidR="008755C3" w:rsidRPr="008755C3" w:rsidRDefault="008755C3" w:rsidP="008755C3">
      <w:pPr>
        <w:rPr>
          <w:lang w:val="en-GB"/>
        </w:rPr>
      </w:pPr>
    </w:p>
    <w:p w14:paraId="4DE87DEB" w14:textId="7821C826" w:rsidR="00C22AC7" w:rsidRPr="00353B7A" w:rsidRDefault="00BE7D0B" w:rsidP="006355B9">
      <w:pPr>
        <w:spacing w:after="0" w:line="480" w:lineRule="auto"/>
        <w:jc w:val="both"/>
        <w:rPr>
          <w:rFonts w:ascii="Times New Roman" w:hAnsi="Times New Roman" w:cs="Times New Roman"/>
          <w:lang w:val="en-GB"/>
        </w:rPr>
      </w:pPr>
      <w:r w:rsidRPr="00353B7A">
        <w:rPr>
          <w:rFonts w:ascii="Times New Roman" w:hAnsi="Times New Roman" w:cs="Times New Roman"/>
          <w:lang w:val="en-GB"/>
        </w:rPr>
        <w:t xml:space="preserve">The </w:t>
      </w:r>
      <w:r w:rsidR="00686085">
        <w:rPr>
          <w:rFonts w:ascii="Times New Roman" w:hAnsi="Times New Roman" w:cs="Times New Roman"/>
          <w:lang w:val="en-GB"/>
        </w:rPr>
        <w:t xml:space="preserve">value </w:t>
      </w:r>
      <w:r w:rsidRPr="00353B7A">
        <w:rPr>
          <w:rFonts w:ascii="Times New Roman" w:hAnsi="Times New Roman" w:cs="Times New Roman"/>
          <w:lang w:val="en-GB"/>
        </w:rPr>
        <w:t xml:space="preserve">of </w:t>
      </w:r>
      <w:r w:rsidR="006355B9" w:rsidRPr="00353B7A">
        <w:rPr>
          <w:rFonts w:ascii="Times New Roman" w:hAnsi="Times New Roman" w:cs="Times New Roman"/>
          <w:lang w:val="en-GB"/>
        </w:rPr>
        <w:t xml:space="preserve">transnational </w:t>
      </w:r>
      <w:r w:rsidRPr="00353B7A">
        <w:rPr>
          <w:rFonts w:ascii="Times New Roman" w:hAnsi="Times New Roman" w:cs="Times New Roman"/>
          <w:lang w:val="en-GB"/>
        </w:rPr>
        <w:t xml:space="preserve">civil society </w:t>
      </w:r>
      <w:r w:rsidR="001D1D6C" w:rsidRPr="00353B7A">
        <w:rPr>
          <w:rFonts w:ascii="Times New Roman" w:hAnsi="Times New Roman" w:cs="Times New Roman"/>
          <w:lang w:val="en-GB"/>
        </w:rPr>
        <w:t>is</w:t>
      </w:r>
      <w:r w:rsidR="00917256" w:rsidRPr="00353B7A">
        <w:rPr>
          <w:rFonts w:ascii="Times New Roman" w:hAnsi="Times New Roman" w:cs="Times New Roman"/>
          <w:lang w:val="en-GB"/>
        </w:rPr>
        <w:t xml:space="preserve"> </w:t>
      </w:r>
      <w:r w:rsidR="006355B9" w:rsidRPr="00353B7A">
        <w:rPr>
          <w:rFonts w:ascii="Times New Roman" w:hAnsi="Times New Roman" w:cs="Times New Roman"/>
          <w:lang w:val="en-GB"/>
        </w:rPr>
        <w:t>generally</w:t>
      </w:r>
      <w:r w:rsidR="0079566B" w:rsidRPr="00353B7A">
        <w:rPr>
          <w:rFonts w:ascii="Times New Roman" w:hAnsi="Times New Roman" w:cs="Times New Roman"/>
          <w:lang w:val="en-GB"/>
        </w:rPr>
        <w:t xml:space="preserve"> understood </w:t>
      </w:r>
      <w:r w:rsidR="00C7118D" w:rsidRPr="00353B7A">
        <w:rPr>
          <w:rFonts w:ascii="Times New Roman" w:hAnsi="Times New Roman" w:cs="Times New Roman"/>
          <w:lang w:val="en-GB"/>
        </w:rPr>
        <w:t xml:space="preserve">in terms of </w:t>
      </w:r>
      <w:r w:rsidR="0007718D">
        <w:rPr>
          <w:rFonts w:ascii="Times New Roman" w:hAnsi="Times New Roman" w:cs="Times New Roman"/>
          <w:lang w:val="en-GB"/>
        </w:rPr>
        <w:t>its</w:t>
      </w:r>
      <w:r w:rsidR="00BA3E0E" w:rsidRPr="00353B7A">
        <w:rPr>
          <w:rFonts w:ascii="Times New Roman" w:hAnsi="Times New Roman" w:cs="Times New Roman"/>
          <w:lang w:val="en-GB"/>
        </w:rPr>
        <w:t xml:space="preserve"> </w:t>
      </w:r>
      <w:r w:rsidR="008C614E" w:rsidRPr="00353B7A">
        <w:rPr>
          <w:rFonts w:ascii="Times New Roman" w:hAnsi="Times New Roman" w:cs="Times New Roman"/>
          <w:lang w:val="en-GB"/>
        </w:rPr>
        <w:t xml:space="preserve">positive </w:t>
      </w:r>
      <w:r w:rsidR="00F846F2" w:rsidRPr="00353B7A">
        <w:rPr>
          <w:rFonts w:ascii="Times New Roman" w:hAnsi="Times New Roman" w:cs="Times New Roman"/>
          <w:lang w:val="en-GB"/>
        </w:rPr>
        <w:t>contribution</w:t>
      </w:r>
      <w:r w:rsidR="00686085">
        <w:rPr>
          <w:rFonts w:ascii="Times New Roman" w:hAnsi="Times New Roman" w:cs="Times New Roman"/>
          <w:lang w:val="en-GB"/>
        </w:rPr>
        <w:t xml:space="preserve"> to process</w:t>
      </w:r>
      <w:r w:rsidR="00D25302">
        <w:rPr>
          <w:rFonts w:ascii="Times New Roman" w:hAnsi="Times New Roman" w:cs="Times New Roman"/>
          <w:lang w:val="en-GB"/>
        </w:rPr>
        <w:t>es</w:t>
      </w:r>
      <w:r w:rsidR="00686085">
        <w:rPr>
          <w:rFonts w:ascii="Times New Roman" w:hAnsi="Times New Roman" w:cs="Times New Roman"/>
          <w:lang w:val="en-GB"/>
        </w:rPr>
        <w:t xml:space="preserve"> of</w:t>
      </w:r>
      <w:r w:rsidR="0007718D">
        <w:rPr>
          <w:rFonts w:ascii="Times New Roman" w:hAnsi="Times New Roman" w:cs="Times New Roman"/>
          <w:lang w:val="en-GB"/>
        </w:rPr>
        <w:t xml:space="preserve"> international</w:t>
      </w:r>
      <w:r w:rsidR="00686085">
        <w:rPr>
          <w:rFonts w:ascii="Times New Roman" w:hAnsi="Times New Roman" w:cs="Times New Roman"/>
          <w:lang w:val="en-GB"/>
        </w:rPr>
        <w:t xml:space="preserve"> </w:t>
      </w:r>
      <w:r w:rsidR="00AF21EB">
        <w:rPr>
          <w:rFonts w:ascii="Times New Roman" w:hAnsi="Times New Roman" w:cs="Times New Roman"/>
          <w:lang w:val="en-GB"/>
        </w:rPr>
        <w:t>agenda-setting</w:t>
      </w:r>
      <w:r w:rsidR="00D25302">
        <w:rPr>
          <w:rFonts w:ascii="Times New Roman" w:hAnsi="Times New Roman" w:cs="Times New Roman"/>
          <w:lang w:val="en-GB"/>
        </w:rPr>
        <w:t xml:space="preserve">, </w:t>
      </w:r>
      <w:r w:rsidR="00AF21EB">
        <w:rPr>
          <w:rFonts w:ascii="Times New Roman" w:hAnsi="Times New Roman" w:cs="Times New Roman"/>
          <w:lang w:val="en-GB"/>
        </w:rPr>
        <w:t>cooperation</w:t>
      </w:r>
      <w:r w:rsidR="00D25302">
        <w:rPr>
          <w:rFonts w:ascii="Times New Roman" w:hAnsi="Times New Roman" w:cs="Times New Roman"/>
          <w:lang w:val="en-GB"/>
        </w:rPr>
        <w:t xml:space="preserve">, and </w:t>
      </w:r>
      <w:r w:rsidR="00AF21EB">
        <w:rPr>
          <w:rFonts w:ascii="Times New Roman" w:hAnsi="Times New Roman" w:cs="Times New Roman"/>
          <w:lang w:val="en-GB"/>
        </w:rPr>
        <w:t>regulation</w:t>
      </w:r>
      <w:r w:rsidRPr="00353B7A">
        <w:rPr>
          <w:rFonts w:ascii="Times New Roman" w:hAnsi="Times New Roman" w:cs="Times New Roman"/>
          <w:lang w:val="en-GB"/>
        </w:rPr>
        <w:t>. Within</w:t>
      </w:r>
      <w:r w:rsidR="00392151">
        <w:rPr>
          <w:rFonts w:ascii="Times New Roman" w:hAnsi="Times New Roman" w:cs="Times New Roman"/>
          <w:lang w:val="en-GB"/>
        </w:rPr>
        <w:t xml:space="preserve"> the</w:t>
      </w:r>
      <w:r w:rsidRPr="00353B7A">
        <w:rPr>
          <w:rFonts w:ascii="Times New Roman" w:hAnsi="Times New Roman" w:cs="Times New Roman"/>
          <w:lang w:val="en-GB"/>
        </w:rPr>
        <w:t xml:space="preserve"> </w:t>
      </w:r>
      <w:r w:rsidR="00D70C12">
        <w:rPr>
          <w:rFonts w:ascii="Times New Roman" w:hAnsi="Times New Roman" w:cs="Times New Roman"/>
          <w:lang w:val="en-GB"/>
        </w:rPr>
        <w:t>political science and international relations</w:t>
      </w:r>
      <w:r w:rsidR="00976EE7">
        <w:rPr>
          <w:rFonts w:ascii="Times New Roman" w:hAnsi="Times New Roman" w:cs="Times New Roman"/>
          <w:lang w:val="en-GB"/>
        </w:rPr>
        <w:t xml:space="preserve"> literatures</w:t>
      </w:r>
      <w:r w:rsidR="001D1D6C" w:rsidRPr="00353B7A">
        <w:rPr>
          <w:rFonts w:ascii="Times New Roman" w:hAnsi="Times New Roman" w:cs="Times New Roman"/>
          <w:lang w:val="en-GB"/>
        </w:rPr>
        <w:t xml:space="preserve">, </w:t>
      </w:r>
      <w:r w:rsidR="005D2121" w:rsidRPr="00353B7A">
        <w:rPr>
          <w:rFonts w:ascii="Times New Roman" w:hAnsi="Times New Roman" w:cs="Times New Roman"/>
          <w:lang w:val="en-GB"/>
        </w:rPr>
        <w:t>civil society actors, such as</w:t>
      </w:r>
      <w:r w:rsidRPr="00353B7A">
        <w:rPr>
          <w:rFonts w:ascii="Times New Roman" w:hAnsi="Times New Roman" w:cs="Times New Roman"/>
          <w:lang w:val="en-GB"/>
        </w:rPr>
        <w:t xml:space="preserve"> NGOs</w:t>
      </w:r>
      <w:r w:rsidR="005D2121" w:rsidRPr="00353B7A">
        <w:rPr>
          <w:rFonts w:ascii="Times New Roman" w:hAnsi="Times New Roman" w:cs="Times New Roman"/>
          <w:lang w:val="en-GB"/>
        </w:rPr>
        <w:t xml:space="preserve">, </w:t>
      </w:r>
      <w:r w:rsidRPr="00353B7A">
        <w:rPr>
          <w:rFonts w:ascii="Times New Roman" w:hAnsi="Times New Roman" w:cs="Times New Roman"/>
          <w:lang w:val="en-GB"/>
        </w:rPr>
        <w:t>social movements</w:t>
      </w:r>
      <w:r w:rsidR="005D2121" w:rsidRPr="00353B7A">
        <w:rPr>
          <w:rFonts w:ascii="Times New Roman" w:hAnsi="Times New Roman" w:cs="Times New Roman"/>
          <w:lang w:val="en-GB"/>
        </w:rPr>
        <w:t>, and advocacy networks,</w:t>
      </w:r>
      <w:r w:rsidRPr="00353B7A">
        <w:rPr>
          <w:rFonts w:ascii="Times New Roman" w:hAnsi="Times New Roman" w:cs="Times New Roman"/>
          <w:lang w:val="en-GB"/>
        </w:rPr>
        <w:t xml:space="preserve"> </w:t>
      </w:r>
      <w:r w:rsidR="006F6FD7">
        <w:rPr>
          <w:rFonts w:ascii="Times New Roman" w:hAnsi="Times New Roman" w:cs="Times New Roman"/>
          <w:lang w:val="en-GB"/>
        </w:rPr>
        <w:t>have been</w:t>
      </w:r>
      <w:r w:rsidRPr="00353B7A">
        <w:rPr>
          <w:rFonts w:ascii="Times New Roman" w:hAnsi="Times New Roman" w:cs="Times New Roman"/>
          <w:lang w:val="en-GB"/>
        </w:rPr>
        <w:t xml:space="preserve"> </w:t>
      </w:r>
      <w:r w:rsidR="00917256" w:rsidRPr="00353B7A">
        <w:rPr>
          <w:rFonts w:ascii="Times New Roman" w:hAnsi="Times New Roman" w:cs="Times New Roman"/>
          <w:lang w:val="en-GB"/>
        </w:rPr>
        <w:t xml:space="preserve">commonly </w:t>
      </w:r>
      <w:r w:rsidR="006F6FD7">
        <w:rPr>
          <w:rFonts w:ascii="Times New Roman" w:hAnsi="Times New Roman" w:cs="Times New Roman"/>
          <w:lang w:val="en-GB"/>
        </w:rPr>
        <w:t>portrayed</w:t>
      </w:r>
      <w:r w:rsidRPr="00353B7A">
        <w:rPr>
          <w:rFonts w:ascii="Times New Roman" w:hAnsi="Times New Roman" w:cs="Times New Roman"/>
          <w:lang w:val="en-GB"/>
        </w:rPr>
        <w:t xml:space="preserve"> </w:t>
      </w:r>
      <w:r w:rsidR="00917256" w:rsidRPr="00353B7A">
        <w:rPr>
          <w:rFonts w:ascii="Times New Roman" w:hAnsi="Times New Roman" w:cs="Times New Roman"/>
          <w:lang w:val="en-GB"/>
        </w:rPr>
        <w:t xml:space="preserve">as </w:t>
      </w:r>
      <w:r w:rsidR="00BA17E9">
        <w:rPr>
          <w:rFonts w:ascii="Times New Roman" w:hAnsi="Times New Roman" w:cs="Times New Roman"/>
          <w:lang w:val="en-GB"/>
        </w:rPr>
        <w:t>moral and principled</w:t>
      </w:r>
      <w:r w:rsidR="005B26ED" w:rsidRPr="00353B7A">
        <w:rPr>
          <w:rFonts w:ascii="Times New Roman" w:hAnsi="Times New Roman" w:cs="Times New Roman"/>
          <w:lang w:val="en-GB"/>
        </w:rPr>
        <w:t xml:space="preserve"> agents</w:t>
      </w:r>
      <w:r w:rsidR="00D87045" w:rsidRPr="00353B7A">
        <w:rPr>
          <w:rFonts w:ascii="Times New Roman" w:hAnsi="Times New Roman" w:cs="Times New Roman"/>
          <w:lang w:val="en-GB"/>
        </w:rPr>
        <w:t>,</w:t>
      </w:r>
      <w:r w:rsidR="001D1D6C" w:rsidRPr="00353B7A">
        <w:rPr>
          <w:rFonts w:ascii="Times New Roman" w:hAnsi="Times New Roman" w:cs="Times New Roman"/>
          <w:lang w:val="en-GB"/>
        </w:rPr>
        <w:t xml:space="preserve"> </w:t>
      </w:r>
      <w:r w:rsidR="00EF552F">
        <w:rPr>
          <w:rFonts w:ascii="Times New Roman" w:hAnsi="Times New Roman" w:cs="Times New Roman"/>
          <w:lang w:val="en-GB"/>
        </w:rPr>
        <w:t>often acting</w:t>
      </w:r>
      <w:r w:rsidR="001D1D6C" w:rsidRPr="00353B7A">
        <w:rPr>
          <w:rFonts w:ascii="Times New Roman" w:hAnsi="Times New Roman" w:cs="Times New Roman"/>
          <w:lang w:val="en-GB"/>
        </w:rPr>
        <w:t xml:space="preserve"> </w:t>
      </w:r>
      <w:r w:rsidR="001D4637">
        <w:rPr>
          <w:rFonts w:ascii="Times New Roman" w:hAnsi="Times New Roman" w:cs="Times New Roman"/>
          <w:lang w:val="en-GB"/>
        </w:rPr>
        <w:t xml:space="preserve">in </w:t>
      </w:r>
      <w:r w:rsidR="005B26ED" w:rsidRPr="00353B7A">
        <w:rPr>
          <w:rFonts w:ascii="Times New Roman" w:hAnsi="Times New Roman" w:cs="Times New Roman"/>
          <w:lang w:val="en-GB"/>
        </w:rPr>
        <w:t>support</w:t>
      </w:r>
      <w:r w:rsidR="001D1D6C" w:rsidRPr="00353B7A">
        <w:rPr>
          <w:rFonts w:ascii="Times New Roman" w:hAnsi="Times New Roman" w:cs="Times New Roman"/>
          <w:lang w:val="en-GB"/>
        </w:rPr>
        <w:t xml:space="preserve"> universal and cosmopolitan </w:t>
      </w:r>
      <w:r w:rsidR="005D2121" w:rsidRPr="00353B7A">
        <w:rPr>
          <w:rFonts w:ascii="Times New Roman" w:hAnsi="Times New Roman" w:cs="Times New Roman"/>
          <w:lang w:val="en-GB"/>
        </w:rPr>
        <w:t>values and righ</w:t>
      </w:r>
      <w:r w:rsidR="00EA0219" w:rsidRPr="00353B7A">
        <w:rPr>
          <w:rFonts w:ascii="Times New Roman" w:hAnsi="Times New Roman" w:cs="Times New Roman"/>
          <w:lang w:val="en-GB"/>
        </w:rPr>
        <w:t>ts</w:t>
      </w:r>
      <w:r w:rsidR="001D1D6C" w:rsidRPr="00353B7A">
        <w:rPr>
          <w:rFonts w:ascii="Times New Roman" w:hAnsi="Times New Roman" w:cs="Times New Roman"/>
          <w:lang w:val="en-GB"/>
        </w:rPr>
        <w:t>, the</w:t>
      </w:r>
      <w:r w:rsidR="00D87045" w:rsidRPr="00353B7A">
        <w:rPr>
          <w:rFonts w:ascii="Times New Roman" w:hAnsi="Times New Roman" w:cs="Times New Roman"/>
          <w:lang w:val="en-GB"/>
        </w:rPr>
        <w:t xml:space="preserve"> </w:t>
      </w:r>
      <w:r w:rsidR="00FD167C" w:rsidRPr="00353B7A">
        <w:rPr>
          <w:rFonts w:ascii="Times New Roman" w:hAnsi="Times New Roman" w:cs="Times New Roman"/>
          <w:lang w:val="en-GB"/>
        </w:rPr>
        <w:t>defence</w:t>
      </w:r>
      <w:r w:rsidR="00781A08" w:rsidRPr="00353B7A">
        <w:rPr>
          <w:rFonts w:ascii="Times New Roman" w:hAnsi="Times New Roman" w:cs="Times New Roman"/>
          <w:lang w:val="en-GB"/>
        </w:rPr>
        <w:t xml:space="preserve"> of</w:t>
      </w:r>
      <w:r w:rsidRPr="00353B7A">
        <w:rPr>
          <w:rFonts w:ascii="Times New Roman" w:hAnsi="Times New Roman" w:cs="Times New Roman"/>
          <w:lang w:val="en-GB"/>
        </w:rPr>
        <w:t xml:space="preserve"> global </w:t>
      </w:r>
      <w:r w:rsidR="0007718D">
        <w:rPr>
          <w:rFonts w:ascii="Times New Roman" w:hAnsi="Times New Roman" w:cs="Times New Roman"/>
          <w:lang w:val="en-GB"/>
        </w:rPr>
        <w:t>public goods</w:t>
      </w:r>
      <w:r w:rsidR="00D87045" w:rsidRPr="00353B7A">
        <w:rPr>
          <w:rFonts w:ascii="Times New Roman" w:hAnsi="Times New Roman" w:cs="Times New Roman"/>
          <w:lang w:val="en-GB"/>
        </w:rPr>
        <w:t>,</w:t>
      </w:r>
      <w:r w:rsidR="001D1D6C" w:rsidRPr="00353B7A">
        <w:rPr>
          <w:rFonts w:ascii="Times New Roman" w:hAnsi="Times New Roman" w:cs="Times New Roman"/>
          <w:lang w:val="en-GB"/>
        </w:rPr>
        <w:t xml:space="preserve"> and </w:t>
      </w:r>
      <w:r w:rsidR="001D1D6C" w:rsidRPr="0007718D">
        <w:rPr>
          <w:rFonts w:ascii="Times New Roman" w:hAnsi="Times New Roman" w:cs="Times New Roman"/>
          <w:lang w:val="en-GB"/>
        </w:rPr>
        <w:t xml:space="preserve">more inclusive </w:t>
      </w:r>
      <w:r w:rsidR="00686085" w:rsidRPr="0007718D">
        <w:rPr>
          <w:rFonts w:ascii="Times New Roman" w:hAnsi="Times New Roman" w:cs="Times New Roman"/>
          <w:lang w:val="en-GB"/>
        </w:rPr>
        <w:t>mechanisms</w:t>
      </w:r>
      <w:r w:rsidR="001D1D6C" w:rsidRPr="0007718D">
        <w:rPr>
          <w:rFonts w:ascii="Times New Roman" w:hAnsi="Times New Roman" w:cs="Times New Roman"/>
          <w:lang w:val="en-GB"/>
        </w:rPr>
        <w:t xml:space="preserve"> of global </w:t>
      </w:r>
      <w:r w:rsidR="006F6FD7">
        <w:rPr>
          <w:rFonts w:ascii="Times New Roman" w:hAnsi="Times New Roman" w:cs="Times New Roman"/>
          <w:lang w:val="en-GB"/>
        </w:rPr>
        <w:t>governance</w:t>
      </w:r>
      <w:r w:rsidR="00AF21EB" w:rsidRPr="0007718D">
        <w:rPr>
          <w:rFonts w:ascii="Times New Roman" w:hAnsi="Times New Roman" w:cs="Times New Roman"/>
          <w:lang w:val="en-GB"/>
        </w:rPr>
        <w:t xml:space="preserve"> </w:t>
      </w:r>
      <w:r w:rsidR="00AF21EB" w:rsidRPr="0007718D">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"Simmons", "given" : "P. J.", "non-dropping-particle" : "", "parse-names" : false, "suffix" : "" } ], "container-title" : "Foreign Policy", "id" : "ITEM-1", "issued" : { "date-parts" : [ [ "1998" ] ] }, "page" : "82-96", "title" : "Learning to Live with NGOs", "type" : "article-journal", "volume" : "112" }, "uris" : [ "http://www.mendeley.com/documents/?uuid=6b3e8e34-a8ce-4830-a7cf-d804e45e265d" ] }, { "id" : "ITEM-2", "itemData" : { "author" : [ { "dropping-particle" : "", "family" : "Prakash", "given" : "A.", "non-dropping-particle" : "", "parse-names" : false, "suffix" : "" }, { "dropping-particle" : "", "family" : "Gugerty", "given" : "K.", "non-dropping-particle" : "", "parse-names" : false, "suffix" : "" } ], "container-title" : "Advocacy Organizations and Collective Action", "editor" : [ { "dropping-particle" : "", "family" : "Prakash", "given" : "A.", "non-dropping-particle" : "", "parse-names" : false, "suffix" : "" }, { "dropping-particle" : "", "family" : "Gugerty", "given" : "K.", "non-dropping-particle" : "", "parse-names" : false, "suffix" : "" } ], "id" : "ITEM-2", "issued" : { "date-parts" : [ [ "2010" ] ] }, "publisher" : "Cambridge University Press", "publisher-place" : "Cambridge", "title" : "Conclusions and future research: rethinking advocacy organizations", "type" : "chapter" }, "uris" : [ "http://www.mendeley.com/documents/?uuid=6ae876c1-5928-461c-b5de-dc3442f322ba" ] } ], "mendeley" : { "formattedCitation" : "(Simmons 1998; Prakash &amp; Gugerty 2010)", "plainTextFormattedCitation" : "(Simmons 1998; Prakash &amp; Gugerty 2010)", "previouslyFormattedCitation" : "(Simmons 1998; Prakash &amp; Gugerty 2010)" }, "properties" : { "noteIndex" : 0 }, "schema" : "https://github.com/citation-style-language/schema/raw/master/csl-citation.json" }</w:instrText>
      </w:r>
      <w:r w:rsidR="00AF21EB" w:rsidRPr="0007718D">
        <w:rPr>
          <w:rFonts w:ascii="Times New Roman" w:hAnsi="Times New Roman" w:cs="Times New Roman"/>
          <w:lang w:val="en-GB"/>
        </w:rPr>
        <w:fldChar w:fldCharType="separate"/>
      </w:r>
      <w:r w:rsidR="001D4637" w:rsidRPr="001D4637">
        <w:rPr>
          <w:rFonts w:ascii="Times New Roman" w:hAnsi="Times New Roman" w:cs="Times New Roman"/>
          <w:noProof/>
          <w:lang w:val="en-GB"/>
        </w:rPr>
        <w:t>(Simmons 1998; Prakash &amp; Gugerty 2010)</w:t>
      </w:r>
      <w:r w:rsidR="00AF21EB" w:rsidRPr="0007718D">
        <w:rPr>
          <w:rFonts w:ascii="Times New Roman" w:hAnsi="Times New Roman" w:cs="Times New Roman"/>
          <w:lang w:val="en-GB"/>
        </w:rPr>
        <w:fldChar w:fldCharType="end"/>
      </w:r>
      <w:r w:rsidRPr="0007718D">
        <w:rPr>
          <w:rFonts w:ascii="Times New Roman" w:hAnsi="Times New Roman" w:cs="Times New Roman"/>
          <w:lang w:val="en-GB"/>
        </w:rPr>
        <w:t xml:space="preserve">. </w:t>
      </w:r>
      <w:r w:rsidR="00410508">
        <w:rPr>
          <w:rFonts w:ascii="Times New Roman" w:hAnsi="Times New Roman" w:cs="Times New Roman"/>
          <w:lang w:val="en-GB"/>
        </w:rPr>
        <w:t>T</w:t>
      </w:r>
      <w:r w:rsidR="00686085" w:rsidRPr="0007718D">
        <w:rPr>
          <w:rFonts w:ascii="Times New Roman" w:hAnsi="Times New Roman" w:cs="Times New Roman"/>
          <w:lang w:val="en-GB"/>
        </w:rPr>
        <w:t>his</w:t>
      </w:r>
      <w:r w:rsidR="0007718D" w:rsidRPr="0007718D">
        <w:rPr>
          <w:rFonts w:ascii="Times New Roman" w:hAnsi="Times New Roman" w:cs="Times New Roman"/>
          <w:lang w:val="en-GB"/>
        </w:rPr>
        <w:t xml:space="preserve"> perspective</w:t>
      </w:r>
      <w:r w:rsidR="00EA0219" w:rsidRPr="0007718D">
        <w:rPr>
          <w:rFonts w:ascii="Times New Roman" w:hAnsi="Times New Roman" w:cs="Times New Roman"/>
          <w:lang w:val="en-GB"/>
        </w:rPr>
        <w:t xml:space="preserve"> </w:t>
      </w:r>
      <w:r w:rsidR="00143170" w:rsidRPr="0007718D">
        <w:rPr>
          <w:rFonts w:ascii="Times New Roman" w:hAnsi="Times New Roman" w:cs="Times New Roman"/>
          <w:lang w:val="en-GB"/>
        </w:rPr>
        <w:t xml:space="preserve">has </w:t>
      </w:r>
      <w:r w:rsidR="008F3006">
        <w:rPr>
          <w:rFonts w:ascii="Times New Roman" w:hAnsi="Times New Roman" w:cs="Times New Roman"/>
          <w:lang w:val="en-GB"/>
        </w:rPr>
        <w:t>supported references</w:t>
      </w:r>
      <w:r w:rsidR="00686085" w:rsidRPr="0007718D">
        <w:rPr>
          <w:rFonts w:ascii="Times New Roman" w:hAnsi="Times New Roman" w:cs="Times New Roman"/>
          <w:lang w:val="en-GB"/>
        </w:rPr>
        <w:t xml:space="preserve"> </w:t>
      </w:r>
      <w:r w:rsidR="0007718D" w:rsidRPr="0007718D">
        <w:rPr>
          <w:rFonts w:ascii="Times New Roman" w:hAnsi="Times New Roman" w:cs="Times New Roman"/>
          <w:lang w:val="en-GB"/>
        </w:rPr>
        <w:t>to</w:t>
      </w:r>
      <w:r w:rsidR="002F2591" w:rsidRPr="0007718D">
        <w:rPr>
          <w:rFonts w:ascii="Times New Roman" w:hAnsi="Times New Roman" w:cs="Times New Roman"/>
          <w:lang w:val="en-GB"/>
        </w:rPr>
        <w:t xml:space="preserve"> </w:t>
      </w:r>
      <w:r w:rsidR="00686085" w:rsidRPr="0007718D">
        <w:rPr>
          <w:rFonts w:ascii="Times New Roman" w:hAnsi="Times New Roman" w:cs="Times New Roman"/>
          <w:lang w:val="en-GB"/>
        </w:rPr>
        <w:t>NGO</w:t>
      </w:r>
      <w:r w:rsidR="002F2591" w:rsidRPr="0007718D">
        <w:rPr>
          <w:rFonts w:ascii="Times New Roman" w:hAnsi="Times New Roman" w:cs="Times New Roman"/>
          <w:lang w:val="en-GB"/>
        </w:rPr>
        <w:t>s</w:t>
      </w:r>
      <w:r w:rsidR="00686085" w:rsidRPr="0007718D">
        <w:rPr>
          <w:rFonts w:ascii="Times New Roman" w:hAnsi="Times New Roman" w:cs="Times New Roman"/>
          <w:lang w:val="en-GB"/>
        </w:rPr>
        <w:t xml:space="preserve"> </w:t>
      </w:r>
      <w:r w:rsidR="00D25302" w:rsidRPr="0007718D">
        <w:rPr>
          <w:rFonts w:ascii="Times New Roman" w:hAnsi="Times New Roman" w:cs="Times New Roman"/>
          <w:lang w:val="en-GB"/>
        </w:rPr>
        <w:t>as</w:t>
      </w:r>
      <w:r w:rsidR="008C614E" w:rsidRPr="0007718D">
        <w:rPr>
          <w:rFonts w:ascii="Times New Roman" w:hAnsi="Times New Roman" w:cs="Times New Roman"/>
          <w:lang w:val="en-GB"/>
        </w:rPr>
        <w:t xml:space="preserve"> ‘</w:t>
      </w:r>
      <w:r w:rsidR="005B26ED" w:rsidRPr="0007718D">
        <w:rPr>
          <w:rFonts w:ascii="Times New Roman" w:hAnsi="Times New Roman" w:cs="Times New Roman"/>
          <w:lang w:val="en-GB"/>
        </w:rPr>
        <w:t>the conscience of the world’</w:t>
      </w:r>
      <w:r w:rsidR="008C614E" w:rsidRPr="0007718D">
        <w:rPr>
          <w:rFonts w:ascii="Times New Roman" w:hAnsi="Times New Roman" w:cs="Times New Roman"/>
          <w:lang w:val="en-GB"/>
        </w:rPr>
        <w:t xml:space="preserve"> </w:t>
      </w:r>
      <w:r w:rsidR="00AF21EB" w:rsidRPr="0007718D">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"Willetts", "given" : "P", "non-dropping-particle" : "", "parse-names" : false, "suffix" : "" } ], "id" : "ITEM-1", "issued" : { "date-parts" : [ [ "1996" ] ] }, "publisher" : "C. Hurst &amp; Co.", "title" : "The conscience of the world: The influence of non-governmental organisations in the UN system", "type" : "book" }, "uris" : [ "http://www.mendeley.com/documents/?uuid=f560e101-4992-3d94-a195-a37e144cff05" ] } ], "mendeley" : { "formattedCitation" : "(Willetts 1996)", "plainTextFormattedCitation" : "(Willetts 1996)", "previouslyFormattedCitation" : "(Willetts 1996)" }, "properties" : { "noteIndex" : 0 }, "schema" : "https://github.com/citation-style-language/schema/raw/master/csl-citation.json" }</w:instrText>
      </w:r>
      <w:r w:rsidR="00AF21EB" w:rsidRPr="0007718D">
        <w:rPr>
          <w:rFonts w:ascii="Times New Roman" w:hAnsi="Times New Roman" w:cs="Times New Roman"/>
          <w:lang w:val="en-GB"/>
        </w:rPr>
        <w:fldChar w:fldCharType="separate"/>
      </w:r>
      <w:r w:rsidR="001D4637" w:rsidRPr="001D4637">
        <w:rPr>
          <w:rFonts w:ascii="Times New Roman" w:hAnsi="Times New Roman" w:cs="Times New Roman"/>
          <w:noProof/>
          <w:lang w:val="en-GB"/>
        </w:rPr>
        <w:t>(Willetts 1996)</w:t>
      </w:r>
      <w:r w:rsidR="00AF21EB" w:rsidRPr="0007718D">
        <w:rPr>
          <w:rFonts w:ascii="Times New Roman" w:hAnsi="Times New Roman" w:cs="Times New Roman"/>
          <w:lang w:val="en-GB"/>
        </w:rPr>
        <w:fldChar w:fldCharType="end"/>
      </w:r>
      <w:r w:rsidR="008C614E" w:rsidRPr="00353B7A">
        <w:rPr>
          <w:rFonts w:ascii="Times New Roman" w:hAnsi="Times New Roman" w:cs="Times New Roman"/>
          <w:lang w:val="en-GB"/>
        </w:rPr>
        <w:t>,</w:t>
      </w:r>
      <w:r w:rsidR="006355B9" w:rsidRPr="00353B7A">
        <w:rPr>
          <w:rFonts w:ascii="Times New Roman" w:hAnsi="Times New Roman" w:cs="Times New Roman"/>
          <w:lang w:val="en-GB"/>
        </w:rPr>
        <w:t xml:space="preserve"> </w:t>
      </w:r>
      <w:r w:rsidR="006F6FD7">
        <w:rPr>
          <w:rFonts w:ascii="Times New Roman" w:hAnsi="Times New Roman" w:cs="Times New Roman"/>
          <w:lang w:val="en-GB"/>
        </w:rPr>
        <w:t>linkages</w:t>
      </w:r>
      <w:r w:rsidR="00410508">
        <w:rPr>
          <w:rFonts w:ascii="Times New Roman" w:hAnsi="Times New Roman" w:cs="Times New Roman"/>
          <w:lang w:val="en-GB"/>
        </w:rPr>
        <w:t xml:space="preserve"> </w:t>
      </w:r>
      <w:r w:rsidR="006F6FD7">
        <w:rPr>
          <w:rFonts w:ascii="Times New Roman" w:hAnsi="Times New Roman" w:cs="Times New Roman"/>
          <w:lang w:val="en-GB"/>
        </w:rPr>
        <w:t xml:space="preserve">between </w:t>
      </w:r>
      <w:r w:rsidR="006355B9" w:rsidRPr="00353B7A">
        <w:rPr>
          <w:rFonts w:ascii="Times New Roman" w:hAnsi="Times New Roman" w:cs="Times New Roman"/>
          <w:lang w:val="en-GB"/>
        </w:rPr>
        <w:t>transnational</w:t>
      </w:r>
      <w:r w:rsidR="004216DF">
        <w:rPr>
          <w:rFonts w:ascii="Times New Roman" w:hAnsi="Times New Roman" w:cs="Times New Roman"/>
          <w:lang w:val="en-GB"/>
        </w:rPr>
        <w:t xml:space="preserve"> </w:t>
      </w:r>
      <w:r w:rsidR="006355B9" w:rsidRPr="00353B7A">
        <w:rPr>
          <w:rFonts w:ascii="Times New Roman" w:hAnsi="Times New Roman" w:cs="Times New Roman"/>
          <w:lang w:val="en-GB"/>
        </w:rPr>
        <w:t>advocacy networks</w:t>
      </w:r>
      <w:r w:rsidR="00EF552F">
        <w:rPr>
          <w:rFonts w:ascii="Times New Roman" w:hAnsi="Times New Roman" w:cs="Times New Roman"/>
          <w:lang w:val="en-GB"/>
        </w:rPr>
        <w:t xml:space="preserve">, </w:t>
      </w:r>
      <w:r w:rsidR="004216DF">
        <w:rPr>
          <w:rFonts w:ascii="Times New Roman" w:hAnsi="Times New Roman" w:cs="Times New Roman"/>
          <w:lang w:val="en-GB"/>
        </w:rPr>
        <w:t>democratisation</w:t>
      </w:r>
      <w:r w:rsidR="00EF552F">
        <w:rPr>
          <w:rFonts w:ascii="Times New Roman" w:hAnsi="Times New Roman" w:cs="Times New Roman"/>
          <w:lang w:val="en-GB"/>
        </w:rPr>
        <w:t>, and the spread of human rights</w:t>
      </w:r>
      <w:r w:rsidR="004216DF">
        <w:rPr>
          <w:rFonts w:ascii="Times New Roman" w:hAnsi="Times New Roman" w:cs="Times New Roman"/>
          <w:lang w:val="en-GB"/>
        </w:rPr>
        <w:t xml:space="preserve"> </w:t>
      </w:r>
      <w:r w:rsidR="002F2591">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"ISBN" : "9780521650939", "author" : [ { "dropping-particle" : "", "family" : "Risse", "given" : "T.", "non-dropping-particle" : "", "parse-names" : false, "suffix" : "" }, { "dropping-particle" : "", "family" : "Sikkink", "given" : "K.", "non-dropping-particle" : "", "parse-names" : false, "suffix" : "" } ], "container-title" : "The Power of Human Rights: International Norms and Domestic Change", "editor" : [ { "dropping-particle" : "", "family" : "Risse", "given" : "T.", "non-dropping-particle" : "", "parse-names" : false, "suffix" : "" }, { "dropping-particle" : "", "family" : "Ropp", "given" : "S.", "non-dropping-particle" : "", "parse-names" : false, "suffix" : "" }, { "dropping-particle" : "", "family" : "Sikkink", "given" : "K.", "non-dropping-particle" : "", "parse-names" : false, "suffix" : "" } ], "id" : "ITEM-1", "issue" : "1982", "issued" : { "date-parts" : [ [ "1999" ] ] }, "page" : "1-38", "publisher" : "Cambridge University Press", "publisher-place" : "Cambridge", "title" : "The socialization of international human rights norms into domestic practices: introduction", "type" : "chapter" }, "uris" : [ "http://www.mendeley.com/documents/?uuid=4362f636-c27d-4bf9-bbb5-43186f60bdd0" ] } ], "mendeley" : { "formattedCitation" : "(Risse &amp; Sikkink 1999)", "plainTextFormattedCitation" : "(Risse &amp; Sikkink 1999)", "previouslyFormattedCitation" : "(Risse &amp; Sikkink 1999)" }, "properties" : { "noteIndex" : 0 }, "schema" : "https://github.com/citation-style-language/schema/raw/master/csl-citation.json" }</w:instrText>
      </w:r>
      <w:r w:rsidR="002F2591">
        <w:rPr>
          <w:rFonts w:ascii="Times New Roman" w:hAnsi="Times New Roman" w:cs="Times New Roman"/>
          <w:lang w:val="en-GB"/>
        </w:rPr>
        <w:fldChar w:fldCharType="separate"/>
      </w:r>
      <w:r w:rsidR="001D4637" w:rsidRPr="001D4637">
        <w:rPr>
          <w:rFonts w:ascii="Times New Roman" w:hAnsi="Times New Roman" w:cs="Times New Roman"/>
          <w:noProof/>
          <w:lang w:val="en-GB"/>
        </w:rPr>
        <w:t>(Risse &amp; Sikkink 1999)</w:t>
      </w:r>
      <w:r w:rsidR="002F2591">
        <w:rPr>
          <w:rFonts w:ascii="Times New Roman" w:hAnsi="Times New Roman" w:cs="Times New Roman"/>
          <w:lang w:val="en-GB"/>
        </w:rPr>
        <w:fldChar w:fldCharType="end"/>
      </w:r>
      <w:r w:rsidR="008C614E" w:rsidRPr="00353B7A">
        <w:rPr>
          <w:rFonts w:ascii="Times New Roman" w:hAnsi="Times New Roman" w:cs="Times New Roman"/>
          <w:lang w:val="en-GB"/>
        </w:rPr>
        <w:t xml:space="preserve">, and </w:t>
      </w:r>
      <w:r w:rsidR="004216DF">
        <w:rPr>
          <w:rFonts w:ascii="Times New Roman" w:hAnsi="Times New Roman" w:cs="Times New Roman"/>
          <w:lang w:val="en-GB"/>
        </w:rPr>
        <w:t>views of counter-hegemonic</w:t>
      </w:r>
      <w:r w:rsidR="000D4169">
        <w:rPr>
          <w:rFonts w:ascii="Times New Roman" w:hAnsi="Times New Roman" w:cs="Times New Roman"/>
          <w:lang w:val="en-GB"/>
        </w:rPr>
        <w:t xml:space="preserve"> social</w:t>
      </w:r>
      <w:r w:rsidR="004216DF">
        <w:rPr>
          <w:rFonts w:ascii="Times New Roman" w:hAnsi="Times New Roman" w:cs="Times New Roman"/>
          <w:lang w:val="en-GB"/>
        </w:rPr>
        <w:t xml:space="preserve"> </w:t>
      </w:r>
      <w:r w:rsidR="006355B9" w:rsidRPr="00353B7A">
        <w:rPr>
          <w:rFonts w:ascii="Times New Roman" w:hAnsi="Times New Roman" w:cs="Times New Roman"/>
          <w:lang w:val="en-GB"/>
        </w:rPr>
        <w:t xml:space="preserve">movements </w:t>
      </w:r>
      <w:r w:rsidR="00410508">
        <w:rPr>
          <w:rFonts w:ascii="Times New Roman" w:hAnsi="Times New Roman" w:cs="Times New Roman"/>
          <w:lang w:val="en-GB"/>
        </w:rPr>
        <w:t>as expressions of</w:t>
      </w:r>
      <w:r w:rsidR="006355B9" w:rsidRPr="00353B7A">
        <w:rPr>
          <w:rFonts w:ascii="Times New Roman" w:hAnsi="Times New Roman" w:cs="Times New Roman"/>
          <w:lang w:val="en-GB"/>
        </w:rPr>
        <w:t xml:space="preserve"> </w:t>
      </w:r>
      <w:r w:rsidR="008C614E" w:rsidRPr="00353B7A">
        <w:rPr>
          <w:rFonts w:ascii="Times New Roman" w:hAnsi="Times New Roman" w:cs="Times New Roman"/>
          <w:lang w:val="en-GB"/>
        </w:rPr>
        <w:t>‘bottom-up’ globali</w:t>
      </w:r>
      <w:r w:rsidR="00D25302">
        <w:rPr>
          <w:rFonts w:ascii="Times New Roman" w:hAnsi="Times New Roman" w:cs="Times New Roman"/>
          <w:lang w:val="en-GB"/>
        </w:rPr>
        <w:t>s</w:t>
      </w:r>
      <w:r w:rsidR="008C614E" w:rsidRPr="00353B7A">
        <w:rPr>
          <w:rFonts w:ascii="Times New Roman" w:hAnsi="Times New Roman" w:cs="Times New Roman"/>
          <w:lang w:val="en-GB"/>
        </w:rPr>
        <w:t>ation</w:t>
      </w:r>
      <w:r w:rsidR="002F2591">
        <w:rPr>
          <w:rFonts w:ascii="Times New Roman" w:hAnsi="Times New Roman" w:cs="Times New Roman"/>
          <w:lang w:val="en-GB"/>
        </w:rPr>
        <w:t xml:space="preserve"> </w:t>
      </w:r>
      <w:r w:rsidR="002F2591">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"ISSN" : "1356-3467", "author" : [ { "dropping-particle" : "", "family" : "Falk", "given" : "R.", "non-dropping-particle" : "", "parse-names" : false, "suffix" : "" } ], "container-title" : "New Political Economy", "id" : "ITEM-1", "issue" : "1", "issued" : { "date-parts" : [ [ "1997", "3" ] ] }, "page" : "17-24", "title" : "Resisting \u2018globalisation from above\u2019 through \u2018globalisation from below\u2019", "type" : "article-journal", "volume" : "2" }, "uris" : [ "http://www.mendeley.com/documents/?uuid=1c947061-63a4-4f6b-853f-740eefde2eb5" ] } ], "mendeley" : { "formattedCitation" : "(Falk 1997)", "plainTextFormattedCitation" : "(Falk 1997)", "previouslyFormattedCitation" : "(Falk 1997)" }, "properties" : { "noteIndex" : 0 }, "schema" : "https://github.com/citation-style-language/schema/raw/master/csl-citation.json" }</w:instrText>
      </w:r>
      <w:r w:rsidR="002F2591">
        <w:rPr>
          <w:rFonts w:ascii="Times New Roman" w:hAnsi="Times New Roman" w:cs="Times New Roman"/>
          <w:lang w:val="en-GB"/>
        </w:rPr>
        <w:fldChar w:fldCharType="separate"/>
      </w:r>
      <w:r w:rsidR="001D4637" w:rsidRPr="001D4637">
        <w:rPr>
          <w:rFonts w:ascii="Times New Roman" w:hAnsi="Times New Roman" w:cs="Times New Roman"/>
          <w:noProof/>
          <w:lang w:val="en-GB"/>
        </w:rPr>
        <w:t>(Falk 1997)</w:t>
      </w:r>
      <w:r w:rsidR="002F2591">
        <w:rPr>
          <w:rFonts w:ascii="Times New Roman" w:hAnsi="Times New Roman" w:cs="Times New Roman"/>
          <w:lang w:val="en-GB"/>
        </w:rPr>
        <w:fldChar w:fldCharType="end"/>
      </w:r>
      <w:r w:rsidR="005B26ED" w:rsidRPr="00353B7A">
        <w:rPr>
          <w:rFonts w:ascii="Times New Roman" w:hAnsi="Times New Roman" w:cs="Times New Roman"/>
          <w:lang w:val="en-GB"/>
        </w:rPr>
        <w:t xml:space="preserve">. The </w:t>
      </w:r>
      <w:r w:rsidR="008C614E" w:rsidRPr="00353B7A">
        <w:rPr>
          <w:rFonts w:ascii="Times New Roman" w:hAnsi="Times New Roman" w:cs="Times New Roman"/>
          <w:lang w:val="en-GB"/>
        </w:rPr>
        <w:t>very chapters</w:t>
      </w:r>
      <w:r w:rsidR="005B26ED" w:rsidRPr="00353B7A">
        <w:rPr>
          <w:rFonts w:ascii="Times New Roman" w:hAnsi="Times New Roman" w:cs="Times New Roman"/>
          <w:lang w:val="en-GB"/>
        </w:rPr>
        <w:t xml:space="preserve"> of </w:t>
      </w:r>
      <w:r w:rsidRPr="00353B7A">
        <w:rPr>
          <w:rFonts w:ascii="Times New Roman" w:hAnsi="Times New Roman" w:cs="Times New Roman"/>
          <w:lang w:val="en-GB"/>
        </w:rPr>
        <w:t>this book</w:t>
      </w:r>
      <w:r w:rsidR="00917256" w:rsidRPr="00353B7A">
        <w:rPr>
          <w:rFonts w:ascii="Times New Roman" w:hAnsi="Times New Roman" w:cs="Times New Roman"/>
          <w:lang w:val="en-GB"/>
        </w:rPr>
        <w:t xml:space="preserve"> </w:t>
      </w:r>
      <w:r w:rsidR="00EB47CE">
        <w:rPr>
          <w:rFonts w:ascii="Times New Roman" w:hAnsi="Times New Roman" w:cs="Times New Roman"/>
          <w:lang w:val="en-GB"/>
        </w:rPr>
        <w:t>indicate the</w:t>
      </w:r>
      <w:r w:rsidR="002F2591">
        <w:rPr>
          <w:rFonts w:ascii="Times New Roman" w:hAnsi="Times New Roman" w:cs="Times New Roman"/>
          <w:lang w:val="en-GB"/>
        </w:rPr>
        <w:t xml:space="preserve"> </w:t>
      </w:r>
      <w:r w:rsidR="001D4637">
        <w:rPr>
          <w:rFonts w:ascii="Times New Roman" w:hAnsi="Times New Roman" w:cs="Times New Roman"/>
          <w:lang w:val="en-GB"/>
        </w:rPr>
        <w:t xml:space="preserve">continuing </w:t>
      </w:r>
      <w:r w:rsidR="008C614E" w:rsidRPr="00353B7A">
        <w:rPr>
          <w:rFonts w:ascii="Times New Roman" w:hAnsi="Times New Roman" w:cs="Times New Roman"/>
          <w:lang w:val="en-GB"/>
        </w:rPr>
        <w:t xml:space="preserve">prevalence of this </w:t>
      </w:r>
      <w:r w:rsidR="001D4637">
        <w:rPr>
          <w:rFonts w:ascii="Times New Roman" w:hAnsi="Times New Roman" w:cs="Times New Roman"/>
          <w:lang w:val="en-GB"/>
        </w:rPr>
        <w:t>perspective</w:t>
      </w:r>
      <w:r w:rsidR="004216DF">
        <w:rPr>
          <w:rFonts w:ascii="Times New Roman" w:hAnsi="Times New Roman" w:cs="Times New Roman"/>
          <w:lang w:val="en-GB"/>
        </w:rPr>
        <w:t>, with</w:t>
      </w:r>
      <w:r w:rsidR="001D1D6C" w:rsidRPr="00353B7A">
        <w:rPr>
          <w:rFonts w:ascii="Times New Roman" w:hAnsi="Times New Roman" w:cs="Times New Roman"/>
          <w:lang w:val="en-GB"/>
        </w:rPr>
        <w:t xml:space="preserve"> </w:t>
      </w:r>
      <w:r w:rsidR="005B26ED" w:rsidRPr="00353B7A">
        <w:rPr>
          <w:rFonts w:ascii="Times New Roman" w:hAnsi="Times New Roman" w:cs="Times New Roman"/>
          <w:lang w:val="en-GB"/>
        </w:rPr>
        <w:t>NGO</w:t>
      </w:r>
      <w:r w:rsidR="006355B9" w:rsidRPr="00353B7A">
        <w:rPr>
          <w:rFonts w:ascii="Times New Roman" w:hAnsi="Times New Roman" w:cs="Times New Roman"/>
          <w:lang w:val="en-GB"/>
        </w:rPr>
        <w:t xml:space="preserve">s </w:t>
      </w:r>
      <w:r w:rsidR="00410508">
        <w:rPr>
          <w:rFonts w:ascii="Times New Roman" w:hAnsi="Times New Roman" w:cs="Times New Roman"/>
          <w:lang w:val="en-GB"/>
        </w:rPr>
        <w:t xml:space="preserve">discussed </w:t>
      </w:r>
      <w:r w:rsidR="001D1D6C" w:rsidRPr="00353B7A">
        <w:rPr>
          <w:rFonts w:ascii="Times New Roman" w:hAnsi="Times New Roman" w:cs="Times New Roman"/>
          <w:lang w:val="en-GB"/>
        </w:rPr>
        <w:t xml:space="preserve">in relation </w:t>
      </w:r>
      <w:r w:rsidR="004216DF">
        <w:rPr>
          <w:rFonts w:ascii="Times New Roman" w:hAnsi="Times New Roman" w:cs="Times New Roman"/>
          <w:lang w:val="en-GB"/>
        </w:rPr>
        <w:t xml:space="preserve">to </w:t>
      </w:r>
      <w:r w:rsidRPr="00353B7A">
        <w:rPr>
          <w:rFonts w:ascii="Times New Roman" w:hAnsi="Times New Roman" w:cs="Times New Roman"/>
          <w:lang w:val="en-GB"/>
        </w:rPr>
        <w:t>peace, humanitarian aid, human rights, the environment</w:t>
      </w:r>
      <w:r w:rsidR="00D87045" w:rsidRPr="00353B7A">
        <w:rPr>
          <w:rFonts w:ascii="Times New Roman" w:hAnsi="Times New Roman" w:cs="Times New Roman"/>
          <w:lang w:val="en-GB"/>
        </w:rPr>
        <w:t>, women’s rights, development</w:t>
      </w:r>
      <w:r w:rsidR="00781A08" w:rsidRPr="00353B7A">
        <w:rPr>
          <w:rFonts w:ascii="Times New Roman" w:hAnsi="Times New Roman" w:cs="Times New Roman"/>
          <w:lang w:val="en-GB"/>
        </w:rPr>
        <w:t xml:space="preserve">, </w:t>
      </w:r>
      <w:r w:rsidR="00C20D70" w:rsidRPr="00353B7A">
        <w:rPr>
          <w:rFonts w:ascii="Times New Roman" w:hAnsi="Times New Roman" w:cs="Times New Roman"/>
          <w:lang w:val="en-GB"/>
        </w:rPr>
        <w:t xml:space="preserve">and </w:t>
      </w:r>
      <w:r w:rsidR="00781A08" w:rsidRPr="00353B7A">
        <w:rPr>
          <w:rFonts w:ascii="Times New Roman" w:hAnsi="Times New Roman" w:cs="Times New Roman"/>
          <w:lang w:val="en-GB"/>
        </w:rPr>
        <w:t xml:space="preserve">democracy. </w:t>
      </w:r>
      <w:r w:rsidR="00EE7491" w:rsidRPr="00353B7A">
        <w:rPr>
          <w:rFonts w:ascii="Times New Roman" w:hAnsi="Times New Roman" w:cs="Times New Roman"/>
          <w:lang w:val="en-GB"/>
        </w:rPr>
        <w:t xml:space="preserve">As expressed by John </w:t>
      </w:r>
      <w:r w:rsidR="002F2591">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"ISBN" : "1094-2939", "ISSN" : "1094-2939", "abstract" : "Summary: This annual review article analyzes the concept of \u201cglobal civil society\u201d from its historical origins, its rise, its supporters, its detractors, its functions, its definition, and its conceptual place in a world of nation-states. Some causes of the rise of civil society include communication technology, economic globalization, gaps in governmental effectiveness, and the existence of issues, such as climate change, which reach beyond the boundaries of a single nation. In this context, supporters of the creation of a global civil society see it as a way to overcome barriers created by powerful corporations, powerful states, and bureaucracy in order to create a \u201cnew world order\u201d (p.105). On the other side, opponents of global civil society critique the fact that citizens do not vote for the representatives in a civil society organization or NGO (p.106-107) and that organizations that claim to represent \u201cglobal society\u201d in fact are reinforcing the existing power relations in the world (p.108). The author suggests that, instead of looking at global civil society in the context of nation-states, it should be viewed on a stage set by individuals and organizations \u2013 not just the state. In this way, the issues raised by global civil society such as human rights, sustainable development, inequality, or income disparity, can be seen as \u201cdiscourses\u201d that are raised by individuals or organizations that focus on a particular topic. The author cites examples such as Transparency International, Amnesty International or Sea Shepherd. Implications: Several of the issues raised in the discussion of \u201cglobal civil society\u201d may also apply to notions of \u201cglobal citizenship.\u201d Just as a global civil society has grown with increased technology and communication tools, so too technology and communication increases the availability of access to international contacts and to participation across borders. Just as global civil society proponents believe that they can overcome artificial barriers created by nation-states, so too the ideal of the global citizen is that their world view crosses nations. However, it is also true that some of the critiques of global civil society may be equally applicable to the idea of a global citizen \u2013 for example, the critique that those who are defining what makes a \u2018global citizen\u2019 are those who are already in power is similar to the critique that a global civil society reflects powerful nations. Stretching the analogy of \u201cdiscourses\u201d, it a\u2026", "author" : [ { "dropping-particle" : "", "family" : "Dryzek", "given" : "J.", "non-dropping-particle" : "", "parse-names" : false, "suffix" : "" } ], "container-title" : "Annual Review of Political Science", "id" : "ITEM-1", "issue" : "1", "issued" : { "date-parts" : [ [ "2012" ] ] }, "page" : "101-119", "title" : "Global Civil Society: The Progress of Post-Westphalian Politics", "type" : "article-journal", "volume" : "15" }, "locator" : "105", "uris" : [ "http://www.mendeley.com/documents/?uuid=686f94e9-25c3-4d9e-bcac-72b301e0e267" ] } ], "mendeley" : { "formattedCitation" : "(Dryzek 2012, p.105)", "manualFormatting" : "Dryzek (2012, p. 105)", "plainTextFormattedCitation" : "(Dryzek 2012, p.105)", "previouslyFormattedCitation" : "(Dryzek 2012, p.105)" }, "properties" : { "noteIndex" : 0 }, "schema" : "https://github.com/citation-style-language/schema/raw/master/csl-citation.json" }</w:instrText>
      </w:r>
      <w:r w:rsidR="002F2591">
        <w:rPr>
          <w:rFonts w:ascii="Times New Roman" w:hAnsi="Times New Roman" w:cs="Times New Roman"/>
          <w:lang w:val="en-GB"/>
        </w:rPr>
        <w:fldChar w:fldCharType="separate"/>
      </w:r>
      <w:r w:rsidR="002F2591" w:rsidRPr="002F2591">
        <w:rPr>
          <w:rFonts w:ascii="Times New Roman" w:hAnsi="Times New Roman" w:cs="Times New Roman"/>
          <w:noProof/>
          <w:lang w:val="en-GB"/>
        </w:rPr>
        <w:t>Dryzek</w:t>
      </w:r>
      <w:r w:rsidR="002F2591">
        <w:rPr>
          <w:rFonts w:ascii="Times New Roman" w:hAnsi="Times New Roman" w:cs="Times New Roman"/>
          <w:noProof/>
          <w:lang w:val="en-GB"/>
        </w:rPr>
        <w:t xml:space="preserve"> (</w:t>
      </w:r>
      <w:r w:rsidR="002F2591" w:rsidRPr="002F2591">
        <w:rPr>
          <w:rFonts w:ascii="Times New Roman" w:hAnsi="Times New Roman" w:cs="Times New Roman"/>
          <w:noProof/>
          <w:lang w:val="en-GB"/>
        </w:rPr>
        <w:t>2012, p. 105)</w:t>
      </w:r>
      <w:r w:rsidR="002F2591">
        <w:rPr>
          <w:rFonts w:ascii="Times New Roman" w:hAnsi="Times New Roman" w:cs="Times New Roman"/>
          <w:lang w:val="en-GB"/>
        </w:rPr>
        <w:fldChar w:fldCharType="end"/>
      </w:r>
      <w:r w:rsidR="00EE7491" w:rsidRPr="00353B7A">
        <w:rPr>
          <w:rFonts w:ascii="Times New Roman" w:hAnsi="Times New Roman" w:cs="Times New Roman"/>
          <w:lang w:val="en-GB"/>
        </w:rPr>
        <w:t xml:space="preserve">, for its supporters ‘Global civil society promises everything that established centres of power lack: openness, publicity, civility, inclusiveness, a broad variety of values, a potentially wide range of participants, contestation, and </w:t>
      </w:r>
      <w:r w:rsidR="00EE7491" w:rsidRPr="001E43F3">
        <w:rPr>
          <w:rFonts w:ascii="Times New Roman" w:hAnsi="Times New Roman" w:cs="Times New Roman"/>
          <w:lang w:val="en-GB"/>
        </w:rPr>
        <w:t>reflexivity’.</w:t>
      </w:r>
      <w:r w:rsidR="000A5595" w:rsidRPr="001E43F3">
        <w:rPr>
          <w:rFonts w:ascii="Times New Roman" w:hAnsi="Times New Roman" w:cs="Times New Roman"/>
          <w:lang w:val="en-GB"/>
        </w:rPr>
        <w:t xml:space="preserve"> </w:t>
      </w:r>
    </w:p>
    <w:p w14:paraId="6B338D8A" w14:textId="57174F2C" w:rsidR="000A5595" w:rsidRPr="00353B7A" w:rsidRDefault="00C22AC7" w:rsidP="00941538">
      <w:pPr>
        <w:spacing w:after="0" w:line="480" w:lineRule="auto"/>
        <w:jc w:val="both"/>
        <w:rPr>
          <w:rFonts w:ascii="Times New Roman" w:hAnsi="Times New Roman" w:cs="Times New Roman"/>
          <w:lang w:val="en-GB"/>
        </w:rPr>
      </w:pPr>
      <w:r w:rsidRPr="00353B7A">
        <w:rPr>
          <w:rFonts w:ascii="Times New Roman" w:hAnsi="Times New Roman" w:cs="Times New Roman"/>
          <w:lang w:val="en-GB"/>
        </w:rPr>
        <w:tab/>
      </w:r>
      <w:r w:rsidR="00A870BE" w:rsidRPr="00353B7A">
        <w:rPr>
          <w:rFonts w:ascii="Times New Roman" w:hAnsi="Times New Roman" w:cs="Times New Roman"/>
          <w:lang w:val="en-GB"/>
        </w:rPr>
        <w:t xml:space="preserve">This </w:t>
      </w:r>
      <w:r w:rsidR="000A5595" w:rsidRPr="00353B7A">
        <w:rPr>
          <w:rFonts w:ascii="Times New Roman" w:hAnsi="Times New Roman" w:cs="Times New Roman"/>
          <w:lang w:val="en-GB"/>
        </w:rPr>
        <w:t>chapter</w:t>
      </w:r>
      <w:r w:rsidR="00A870BE" w:rsidRPr="00353B7A">
        <w:rPr>
          <w:rFonts w:ascii="Times New Roman" w:hAnsi="Times New Roman" w:cs="Times New Roman"/>
          <w:lang w:val="en-GB"/>
        </w:rPr>
        <w:t xml:space="preserve"> </w:t>
      </w:r>
      <w:r w:rsidR="00D25302">
        <w:rPr>
          <w:rFonts w:ascii="Times New Roman" w:hAnsi="Times New Roman" w:cs="Times New Roman"/>
          <w:lang w:val="en-GB"/>
        </w:rPr>
        <w:t>will problemati</w:t>
      </w:r>
      <w:r w:rsidR="006F6FD7">
        <w:rPr>
          <w:rFonts w:ascii="Times New Roman" w:hAnsi="Times New Roman" w:cs="Times New Roman"/>
          <w:lang w:val="en-GB"/>
        </w:rPr>
        <w:t>s</w:t>
      </w:r>
      <w:r w:rsidR="00D25302">
        <w:rPr>
          <w:rFonts w:ascii="Times New Roman" w:hAnsi="Times New Roman" w:cs="Times New Roman"/>
          <w:lang w:val="en-GB"/>
        </w:rPr>
        <w:t xml:space="preserve">e </w:t>
      </w:r>
      <w:r w:rsidR="00A870BE" w:rsidRPr="00353B7A">
        <w:rPr>
          <w:rFonts w:ascii="Times New Roman" w:hAnsi="Times New Roman" w:cs="Times New Roman"/>
          <w:lang w:val="en-GB"/>
        </w:rPr>
        <w:t>this</w:t>
      </w:r>
      <w:r w:rsidRPr="00353B7A">
        <w:rPr>
          <w:rFonts w:ascii="Times New Roman" w:hAnsi="Times New Roman" w:cs="Times New Roman"/>
          <w:lang w:val="en-GB"/>
        </w:rPr>
        <w:t xml:space="preserve"> </w:t>
      </w:r>
      <w:r w:rsidR="00EF552F">
        <w:rPr>
          <w:rFonts w:ascii="Times New Roman" w:hAnsi="Times New Roman" w:cs="Times New Roman"/>
          <w:lang w:val="en-GB"/>
        </w:rPr>
        <w:t xml:space="preserve">positive </w:t>
      </w:r>
      <w:r w:rsidR="00A870BE" w:rsidRPr="00353B7A">
        <w:rPr>
          <w:rFonts w:ascii="Times New Roman" w:hAnsi="Times New Roman" w:cs="Times New Roman"/>
          <w:lang w:val="en-GB"/>
        </w:rPr>
        <w:t xml:space="preserve">normative </w:t>
      </w:r>
      <w:r w:rsidR="00102ED5">
        <w:rPr>
          <w:rFonts w:ascii="Times New Roman" w:hAnsi="Times New Roman" w:cs="Times New Roman"/>
          <w:lang w:val="en-GB"/>
        </w:rPr>
        <w:t>perspectivism</w:t>
      </w:r>
      <w:r w:rsidR="00982D26">
        <w:rPr>
          <w:rFonts w:ascii="Times New Roman" w:hAnsi="Times New Roman" w:cs="Times New Roman"/>
          <w:lang w:val="en-GB"/>
        </w:rPr>
        <w:t>,</w:t>
      </w:r>
      <w:r w:rsidR="00EE7491" w:rsidRPr="00353B7A">
        <w:rPr>
          <w:rFonts w:ascii="Times New Roman" w:hAnsi="Times New Roman" w:cs="Times New Roman"/>
          <w:lang w:val="en-GB"/>
        </w:rPr>
        <w:t xml:space="preserve"> </w:t>
      </w:r>
      <w:r w:rsidR="00C20D70" w:rsidRPr="00353B7A">
        <w:rPr>
          <w:rFonts w:ascii="Times New Roman" w:hAnsi="Times New Roman" w:cs="Times New Roman"/>
          <w:lang w:val="en-GB"/>
        </w:rPr>
        <w:t>exploring</w:t>
      </w:r>
      <w:r w:rsidR="00A870BE" w:rsidRPr="00353B7A">
        <w:rPr>
          <w:rFonts w:ascii="Times New Roman" w:hAnsi="Times New Roman" w:cs="Times New Roman"/>
          <w:lang w:val="en-GB"/>
        </w:rPr>
        <w:t xml:space="preserve"> </w:t>
      </w:r>
      <w:r w:rsidR="00C20D70" w:rsidRPr="00353B7A">
        <w:rPr>
          <w:rFonts w:ascii="Times New Roman" w:hAnsi="Times New Roman" w:cs="Times New Roman"/>
          <w:lang w:val="en-GB"/>
        </w:rPr>
        <w:t>NGO activity in</w:t>
      </w:r>
      <w:r w:rsidR="00A870BE" w:rsidRPr="00353B7A">
        <w:rPr>
          <w:rFonts w:ascii="Times New Roman" w:hAnsi="Times New Roman" w:cs="Times New Roman"/>
          <w:lang w:val="en-GB"/>
        </w:rPr>
        <w:t xml:space="preserve"> </w:t>
      </w:r>
      <w:r w:rsidR="002A0FA1">
        <w:rPr>
          <w:rFonts w:ascii="Times New Roman" w:hAnsi="Times New Roman" w:cs="Times New Roman"/>
          <w:lang w:val="en-GB"/>
        </w:rPr>
        <w:t>relation to</w:t>
      </w:r>
      <w:r w:rsidR="00216067" w:rsidRPr="00353B7A">
        <w:rPr>
          <w:rFonts w:ascii="Times New Roman" w:hAnsi="Times New Roman" w:cs="Times New Roman"/>
          <w:lang w:val="en-GB"/>
        </w:rPr>
        <w:t xml:space="preserve"> </w:t>
      </w:r>
      <w:r w:rsidR="00982D26">
        <w:rPr>
          <w:rFonts w:ascii="Times New Roman" w:hAnsi="Times New Roman" w:cs="Times New Roman"/>
          <w:lang w:val="en-GB"/>
        </w:rPr>
        <w:t>standardisation</w:t>
      </w:r>
      <w:r w:rsidR="00216067" w:rsidRPr="00353B7A">
        <w:rPr>
          <w:rFonts w:ascii="Times New Roman" w:hAnsi="Times New Roman" w:cs="Times New Roman"/>
          <w:lang w:val="en-GB"/>
        </w:rPr>
        <w:t xml:space="preserve">, </w:t>
      </w:r>
      <w:r w:rsidR="00982D26">
        <w:rPr>
          <w:rFonts w:ascii="Times New Roman" w:hAnsi="Times New Roman" w:cs="Times New Roman"/>
          <w:lang w:val="en-GB"/>
        </w:rPr>
        <w:t>a</w:t>
      </w:r>
      <w:r w:rsidR="00E93E02" w:rsidRPr="00353B7A">
        <w:rPr>
          <w:rFonts w:ascii="Times New Roman" w:hAnsi="Times New Roman" w:cs="Times New Roman"/>
          <w:lang w:val="en-GB"/>
        </w:rPr>
        <w:t xml:space="preserve"> domain </w:t>
      </w:r>
      <w:r w:rsidR="00982D26">
        <w:rPr>
          <w:rFonts w:ascii="Times New Roman" w:hAnsi="Times New Roman" w:cs="Times New Roman"/>
          <w:lang w:val="en-GB"/>
        </w:rPr>
        <w:t xml:space="preserve">where civil society actors </w:t>
      </w:r>
      <w:r w:rsidR="002512E3">
        <w:rPr>
          <w:rFonts w:ascii="Times New Roman" w:hAnsi="Times New Roman" w:cs="Times New Roman"/>
          <w:lang w:val="en-GB"/>
        </w:rPr>
        <w:t>have</w:t>
      </w:r>
      <w:r w:rsidR="00102ED5">
        <w:rPr>
          <w:rFonts w:ascii="Times New Roman" w:hAnsi="Times New Roman" w:cs="Times New Roman"/>
          <w:lang w:val="en-GB"/>
        </w:rPr>
        <w:t xml:space="preserve"> had</w:t>
      </w:r>
      <w:r w:rsidR="002512E3">
        <w:rPr>
          <w:rFonts w:ascii="Times New Roman" w:hAnsi="Times New Roman" w:cs="Times New Roman"/>
          <w:lang w:val="en-GB"/>
        </w:rPr>
        <w:t xml:space="preserve"> a long </w:t>
      </w:r>
      <w:r w:rsidR="004216DF">
        <w:rPr>
          <w:rFonts w:ascii="Times New Roman" w:hAnsi="Times New Roman" w:cs="Times New Roman"/>
          <w:lang w:val="en-GB"/>
        </w:rPr>
        <w:t>an</w:t>
      </w:r>
      <w:r w:rsidR="002512E3">
        <w:rPr>
          <w:rFonts w:ascii="Times New Roman" w:hAnsi="Times New Roman" w:cs="Times New Roman"/>
          <w:lang w:val="en-GB"/>
        </w:rPr>
        <w:t>d</w:t>
      </w:r>
      <w:r w:rsidR="004216DF">
        <w:rPr>
          <w:rFonts w:ascii="Times New Roman" w:hAnsi="Times New Roman" w:cs="Times New Roman"/>
          <w:lang w:val="en-GB"/>
        </w:rPr>
        <w:t xml:space="preserve"> </w:t>
      </w:r>
      <w:r w:rsidR="00102ED5">
        <w:rPr>
          <w:rFonts w:ascii="Times New Roman" w:hAnsi="Times New Roman" w:cs="Times New Roman"/>
          <w:lang w:val="en-GB"/>
        </w:rPr>
        <w:t>illustrious</w:t>
      </w:r>
      <w:r w:rsidR="004216DF">
        <w:rPr>
          <w:rFonts w:ascii="Times New Roman" w:hAnsi="Times New Roman" w:cs="Times New Roman"/>
          <w:lang w:val="en-GB"/>
        </w:rPr>
        <w:t xml:space="preserve"> role but where this </w:t>
      </w:r>
      <w:r w:rsidR="00102ED5">
        <w:rPr>
          <w:rFonts w:ascii="Times New Roman" w:hAnsi="Times New Roman" w:cs="Times New Roman"/>
          <w:lang w:val="en-GB"/>
        </w:rPr>
        <w:t>role does</w:t>
      </w:r>
      <w:r w:rsidR="00982D26">
        <w:rPr>
          <w:rFonts w:ascii="Times New Roman" w:hAnsi="Times New Roman" w:cs="Times New Roman"/>
          <w:lang w:val="en-GB"/>
        </w:rPr>
        <w:t xml:space="preserve"> not necessarily </w:t>
      </w:r>
      <w:r w:rsidR="00102ED5">
        <w:rPr>
          <w:rFonts w:ascii="Times New Roman" w:hAnsi="Times New Roman" w:cs="Times New Roman"/>
          <w:lang w:val="en-GB"/>
        </w:rPr>
        <w:t xml:space="preserve">match view </w:t>
      </w:r>
      <w:r w:rsidR="004216DF">
        <w:rPr>
          <w:rFonts w:ascii="Times New Roman" w:hAnsi="Times New Roman" w:cs="Times New Roman"/>
          <w:lang w:val="en-GB"/>
        </w:rPr>
        <w:t xml:space="preserve">of </w:t>
      </w:r>
      <w:r w:rsidR="006F6FD7">
        <w:rPr>
          <w:rFonts w:ascii="Times New Roman" w:hAnsi="Times New Roman" w:cs="Times New Roman"/>
          <w:lang w:val="en-GB"/>
        </w:rPr>
        <w:t xml:space="preserve">NGOs as inclusive </w:t>
      </w:r>
      <w:r w:rsidR="00D441A7">
        <w:rPr>
          <w:rFonts w:ascii="Times New Roman" w:hAnsi="Times New Roman" w:cs="Times New Roman"/>
          <w:lang w:val="en-GB"/>
        </w:rPr>
        <w:t>moral</w:t>
      </w:r>
      <w:r w:rsidR="006F6FD7">
        <w:rPr>
          <w:rFonts w:ascii="Times New Roman" w:hAnsi="Times New Roman" w:cs="Times New Roman"/>
          <w:lang w:val="en-GB"/>
        </w:rPr>
        <w:t xml:space="preserve"> </w:t>
      </w:r>
      <w:r w:rsidR="006F6FD7">
        <w:rPr>
          <w:rFonts w:ascii="Times New Roman" w:hAnsi="Times New Roman" w:cs="Times New Roman"/>
          <w:lang w:val="en-GB"/>
        </w:rPr>
        <w:lastRenderedPageBreak/>
        <w:t>actors</w:t>
      </w:r>
      <w:r w:rsidR="00216067" w:rsidRPr="00353B7A">
        <w:rPr>
          <w:rFonts w:ascii="Times New Roman" w:hAnsi="Times New Roman" w:cs="Times New Roman"/>
          <w:lang w:val="en-GB"/>
        </w:rPr>
        <w:t>.</w:t>
      </w:r>
      <w:r w:rsidR="001D4637" w:rsidRPr="001D4637">
        <w:rPr>
          <w:rStyle w:val="FootnoteReference"/>
          <w:rFonts w:ascii="Times New Roman" w:hAnsi="Times New Roman" w:cs="Times New Roman"/>
          <w:lang w:val="en-GB"/>
        </w:rPr>
        <w:t xml:space="preserve"> </w:t>
      </w:r>
      <w:r w:rsidR="001D4637">
        <w:rPr>
          <w:rStyle w:val="FootnoteReference"/>
          <w:rFonts w:ascii="Times New Roman" w:hAnsi="Times New Roman" w:cs="Times New Roman"/>
          <w:lang w:val="en-GB"/>
        </w:rPr>
        <w:footnoteReference w:id="1"/>
      </w:r>
      <w:r w:rsidR="00216067" w:rsidRPr="00353B7A">
        <w:rPr>
          <w:rFonts w:ascii="Times New Roman" w:hAnsi="Times New Roman" w:cs="Times New Roman"/>
          <w:lang w:val="en-GB"/>
        </w:rPr>
        <w:t xml:space="preserve"> </w:t>
      </w:r>
      <w:r w:rsidR="000A5595" w:rsidRPr="00353B7A">
        <w:rPr>
          <w:rFonts w:ascii="Times New Roman" w:hAnsi="Times New Roman" w:cs="Times New Roman"/>
          <w:lang w:val="en-GB"/>
        </w:rPr>
        <w:t xml:space="preserve">At the same time, the chapter </w:t>
      </w:r>
      <w:r w:rsidR="00E4632E">
        <w:rPr>
          <w:rFonts w:ascii="Times New Roman" w:hAnsi="Times New Roman" w:cs="Times New Roman"/>
          <w:lang w:val="en-GB"/>
        </w:rPr>
        <w:t xml:space="preserve">aims to </w:t>
      </w:r>
      <w:r w:rsidR="004216DF">
        <w:rPr>
          <w:rFonts w:ascii="Times New Roman" w:hAnsi="Times New Roman" w:cs="Times New Roman"/>
          <w:lang w:val="en-GB"/>
        </w:rPr>
        <w:t>r</w:t>
      </w:r>
      <w:r w:rsidR="00982D26">
        <w:rPr>
          <w:rFonts w:ascii="Times New Roman" w:hAnsi="Times New Roman" w:cs="Times New Roman"/>
          <w:lang w:val="en-GB"/>
        </w:rPr>
        <w:t>eview</w:t>
      </w:r>
      <w:r w:rsidR="000A5595" w:rsidRPr="00353B7A">
        <w:rPr>
          <w:rFonts w:ascii="Times New Roman" w:hAnsi="Times New Roman" w:cs="Times New Roman"/>
          <w:lang w:val="en-GB"/>
        </w:rPr>
        <w:t xml:space="preserve"> the </w:t>
      </w:r>
      <w:r w:rsidR="001F79AC" w:rsidRPr="00353B7A">
        <w:rPr>
          <w:rFonts w:ascii="Times New Roman" w:hAnsi="Times New Roman" w:cs="Times New Roman"/>
          <w:lang w:val="en-GB"/>
        </w:rPr>
        <w:t>activities</w:t>
      </w:r>
      <w:r w:rsidR="000A5595" w:rsidRPr="00353B7A">
        <w:rPr>
          <w:rFonts w:ascii="Times New Roman" w:hAnsi="Times New Roman" w:cs="Times New Roman"/>
          <w:lang w:val="en-GB"/>
        </w:rPr>
        <w:t xml:space="preserve"> of </w:t>
      </w:r>
      <w:r w:rsidR="001F79AC" w:rsidRPr="00353B7A">
        <w:rPr>
          <w:rFonts w:ascii="Times New Roman" w:hAnsi="Times New Roman" w:cs="Times New Roman"/>
          <w:lang w:val="en-GB"/>
        </w:rPr>
        <w:t xml:space="preserve">NGOs in </w:t>
      </w:r>
      <w:r w:rsidR="006F6FD7">
        <w:rPr>
          <w:rFonts w:ascii="Times New Roman" w:hAnsi="Times New Roman" w:cs="Times New Roman"/>
          <w:lang w:val="en-GB"/>
        </w:rPr>
        <w:t>areas</w:t>
      </w:r>
      <w:r w:rsidR="001F79AC" w:rsidRPr="00353B7A">
        <w:rPr>
          <w:rFonts w:ascii="Times New Roman" w:hAnsi="Times New Roman" w:cs="Times New Roman"/>
          <w:lang w:val="en-GB"/>
        </w:rPr>
        <w:t xml:space="preserve"> of norm-making</w:t>
      </w:r>
      <w:r w:rsidR="002200FB" w:rsidRPr="00353B7A">
        <w:rPr>
          <w:rFonts w:ascii="Times New Roman" w:hAnsi="Times New Roman" w:cs="Times New Roman"/>
          <w:lang w:val="en-GB"/>
        </w:rPr>
        <w:t xml:space="preserve"> </w:t>
      </w:r>
      <w:r w:rsidR="00982D26">
        <w:rPr>
          <w:rFonts w:ascii="Times New Roman" w:hAnsi="Times New Roman" w:cs="Times New Roman"/>
          <w:lang w:val="en-GB"/>
        </w:rPr>
        <w:t>often</w:t>
      </w:r>
      <w:r w:rsidR="001F79AC" w:rsidRPr="00353B7A">
        <w:rPr>
          <w:rFonts w:ascii="Times New Roman" w:hAnsi="Times New Roman" w:cs="Times New Roman"/>
          <w:lang w:val="en-GB"/>
        </w:rPr>
        <w:t xml:space="preserve"> secluded from </w:t>
      </w:r>
      <w:r w:rsidR="00982D26">
        <w:rPr>
          <w:rFonts w:ascii="Times New Roman" w:hAnsi="Times New Roman" w:cs="Times New Roman"/>
          <w:lang w:val="en-GB"/>
        </w:rPr>
        <w:t>public politics</w:t>
      </w:r>
      <w:r w:rsidR="001F79AC" w:rsidRPr="00353B7A">
        <w:rPr>
          <w:rFonts w:ascii="Times New Roman" w:hAnsi="Times New Roman" w:cs="Times New Roman"/>
          <w:lang w:val="en-GB"/>
        </w:rPr>
        <w:t xml:space="preserve">, </w:t>
      </w:r>
      <w:r w:rsidR="00982D26">
        <w:rPr>
          <w:rFonts w:ascii="Times New Roman" w:hAnsi="Times New Roman" w:cs="Times New Roman"/>
          <w:lang w:val="en-GB"/>
        </w:rPr>
        <w:t xml:space="preserve">but that </w:t>
      </w:r>
      <w:r w:rsidR="001F79AC" w:rsidRPr="00353B7A">
        <w:rPr>
          <w:rFonts w:ascii="Times New Roman" w:hAnsi="Times New Roman" w:cs="Times New Roman"/>
          <w:lang w:val="en-GB"/>
        </w:rPr>
        <w:t>have become pervasive</w:t>
      </w:r>
      <w:r w:rsidR="001D4637">
        <w:rPr>
          <w:rFonts w:ascii="Times New Roman" w:hAnsi="Times New Roman" w:cs="Times New Roman"/>
          <w:lang w:val="en-GB"/>
        </w:rPr>
        <w:t>,</w:t>
      </w:r>
      <w:r w:rsidR="001F79AC" w:rsidRPr="00353B7A">
        <w:rPr>
          <w:rFonts w:ascii="Times New Roman" w:hAnsi="Times New Roman" w:cs="Times New Roman"/>
          <w:lang w:val="en-GB"/>
        </w:rPr>
        <w:t xml:space="preserve"> </w:t>
      </w:r>
      <w:r w:rsidR="00410508">
        <w:rPr>
          <w:rFonts w:ascii="Times New Roman" w:hAnsi="Times New Roman" w:cs="Times New Roman"/>
          <w:lang w:val="en-GB"/>
        </w:rPr>
        <w:t>if not fundamental</w:t>
      </w:r>
      <w:r w:rsidR="001D4637">
        <w:rPr>
          <w:rFonts w:ascii="Times New Roman" w:hAnsi="Times New Roman" w:cs="Times New Roman"/>
          <w:lang w:val="en-GB"/>
        </w:rPr>
        <w:t>,</w:t>
      </w:r>
      <w:r w:rsidR="00A342EA" w:rsidRPr="00353B7A">
        <w:rPr>
          <w:rFonts w:ascii="Times New Roman" w:hAnsi="Times New Roman" w:cs="Times New Roman"/>
          <w:lang w:val="en-GB"/>
        </w:rPr>
        <w:t xml:space="preserve"> </w:t>
      </w:r>
      <w:r w:rsidR="002A0FA1">
        <w:rPr>
          <w:rFonts w:ascii="Times New Roman" w:hAnsi="Times New Roman" w:cs="Times New Roman"/>
          <w:lang w:val="en-GB"/>
        </w:rPr>
        <w:t xml:space="preserve">for the </w:t>
      </w:r>
      <w:r w:rsidR="00410508">
        <w:rPr>
          <w:rFonts w:ascii="Times New Roman" w:hAnsi="Times New Roman" w:cs="Times New Roman"/>
          <w:lang w:val="en-GB"/>
        </w:rPr>
        <w:t xml:space="preserve">operation and </w:t>
      </w:r>
      <w:r w:rsidR="002A0FA1">
        <w:rPr>
          <w:rFonts w:ascii="Times New Roman" w:hAnsi="Times New Roman" w:cs="Times New Roman"/>
          <w:lang w:val="en-GB"/>
        </w:rPr>
        <w:t>governance of</w:t>
      </w:r>
      <w:r w:rsidR="00982D26">
        <w:rPr>
          <w:rFonts w:ascii="Times New Roman" w:hAnsi="Times New Roman" w:cs="Times New Roman"/>
          <w:lang w:val="en-GB"/>
        </w:rPr>
        <w:t xml:space="preserve"> global </w:t>
      </w:r>
      <w:r w:rsidR="002A0FA1">
        <w:rPr>
          <w:rFonts w:ascii="Times New Roman" w:hAnsi="Times New Roman" w:cs="Times New Roman"/>
          <w:lang w:val="en-GB"/>
        </w:rPr>
        <w:t>affairs</w:t>
      </w:r>
      <w:r w:rsidR="002200FB" w:rsidRPr="00353B7A">
        <w:rPr>
          <w:rFonts w:ascii="Times New Roman" w:hAnsi="Times New Roman" w:cs="Times New Roman"/>
          <w:lang w:val="en-GB"/>
        </w:rPr>
        <w:t>.</w:t>
      </w:r>
    </w:p>
    <w:p w14:paraId="3FACE51A" w14:textId="0411FA8D" w:rsidR="007B6F8F" w:rsidRDefault="004216DF" w:rsidP="00EB47CE">
      <w:pPr>
        <w:spacing w:after="0" w:line="480" w:lineRule="auto"/>
        <w:ind w:firstLine="708"/>
        <w:jc w:val="both"/>
        <w:rPr>
          <w:rFonts w:ascii="Times New Roman" w:hAnsi="Times New Roman" w:cs="Times New Roman"/>
          <w:lang w:val="en-GB"/>
        </w:rPr>
      </w:pPr>
      <w:r>
        <w:rPr>
          <w:rFonts w:ascii="Times New Roman" w:hAnsi="Times New Roman" w:cs="Times New Roman"/>
          <w:lang w:val="en-GB"/>
        </w:rPr>
        <w:t>U</w:t>
      </w:r>
      <w:r w:rsidRPr="00353B7A">
        <w:rPr>
          <w:rFonts w:ascii="Times New Roman" w:hAnsi="Times New Roman" w:cs="Times New Roman"/>
          <w:lang w:val="en-GB"/>
        </w:rPr>
        <w:t>ntil the 1980s</w:t>
      </w:r>
      <w:r>
        <w:rPr>
          <w:rFonts w:ascii="Times New Roman" w:hAnsi="Times New Roman" w:cs="Times New Roman"/>
          <w:lang w:val="en-GB"/>
        </w:rPr>
        <w:t>,</w:t>
      </w:r>
      <w:r w:rsidRPr="00353B7A">
        <w:rPr>
          <w:rFonts w:ascii="Times New Roman" w:hAnsi="Times New Roman" w:cs="Times New Roman"/>
          <w:lang w:val="en-GB"/>
        </w:rPr>
        <w:t xml:space="preserve"> </w:t>
      </w:r>
      <w:r>
        <w:rPr>
          <w:rFonts w:ascii="Times New Roman" w:hAnsi="Times New Roman" w:cs="Times New Roman"/>
          <w:lang w:val="en-GB"/>
        </w:rPr>
        <w:t>t</w:t>
      </w:r>
      <w:r w:rsidR="00795073" w:rsidRPr="00353B7A">
        <w:rPr>
          <w:rFonts w:ascii="Times New Roman" w:hAnsi="Times New Roman" w:cs="Times New Roman"/>
          <w:lang w:val="en-GB"/>
        </w:rPr>
        <w:t xml:space="preserve">he ‘world of standards’ </w:t>
      </w:r>
      <w:r w:rsidR="00445CB6" w:rsidRPr="00353B7A">
        <w:rPr>
          <w:rFonts w:ascii="Times New Roman" w:hAnsi="Times New Roman" w:cs="Times New Roman"/>
          <w:lang w:val="en-GB"/>
        </w:rPr>
        <w:t>and</w:t>
      </w:r>
      <w:r w:rsidR="00795073" w:rsidRPr="00353B7A">
        <w:rPr>
          <w:rFonts w:ascii="Times New Roman" w:hAnsi="Times New Roman" w:cs="Times New Roman"/>
          <w:lang w:val="en-GB"/>
        </w:rPr>
        <w:t xml:space="preserve"> standardi</w:t>
      </w:r>
      <w:r w:rsidR="006F6FD7">
        <w:rPr>
          <w:rFonts w:ascii="Times New Roman" w:hAnsi="Times New Roman" w:cs="Times New Roman"/>
          <w:lang w:val="en-GB"/>
        </w:rPr>
        <w:t>s</w:t>
      </w:r>
      <w:r w:rsidR="00795073" w:rsidRPr="00353B7A">
        <w:rPr>
          <w:rFonts w:ascii="Times New Roman" w:hAnsi="Times New Roman" w:cs="Times New Roman"/>
          <w:lang w:val="en-GB"/>
        </w:rPr>
        <w:t>ation</w:t>
      </w:r>
      <w:r w:rsidR="006F6FD7">
        <w:rPr>
          <w:rFonts w:ascii="Times New Roman" w:hAnsi="Times New Roman" w:cs="Times New Roman"/>
          <w:lang w:val="en-GB"/>
        </w:rPr>
        <w:t xml:space="preserve"> </w:t>
      </w:r>
      <w:r w:rsidR="001F79AC" w:rsidRPr="00353B7A">
        <w:rPr>
          <w:rFonts w:ascii="Times New Roman" w:hAnsi="Times New Roman" w:cs="Times New Roman"/>
          <w:lang w:val="en-GB"/>
        </w:rPr>
        <w:t>was consider</w:t>
      </w:r>
      <w:r w:rsidR="00B3214E" w:rsidRPr="00353B7A">
        <w:rPr>
          <w:rFonts w:ascii="Times New Roman" w:hAnsi="Times New Roman" w:cs="Times New Roman"/>
          <w:lang w:val="en-GB"/>
        </w:rPr>
        <w:t>e</w:t>
      </w:r>
      <w:r w:rsidR="001F79AC" w:rsidRPr="00353B7A">
        <w:rPr>
          <w:rFonts w:ascii="Times New Roman" w:hAnsi="Times New Roman" w:cs="Times New Roman"/>
          <w:lang w:val="en-GB"/>
        </w:rPr>
        <w:t>d</w:t>
      </w:r>
      <w:r w:rsidR="00445CB6" w:rsidRPr="00353B7A">
        <w:rPr>
          <w:rFonts w:ascii="Times New Roman" w:hAnsi="Times New Roman" w:cs="Times New Roman"/>
          <w:lang w:val="en-GB"/>
        </w:rPr>
        <w:t xml:space="preserve"> </w:t>
      </w:r>
      <w:r w:rsidR="00E93E02" w:rsidRPr="00353B7A">
        <w:rPr>
          <w:rFonts w:ascii="Times New Roman" w:hAnsi="Times New Roman" w:cs="Times New Roman"/>
          <w:lang w:val="en-GB"/>
        </w:rPr>
        <w:t xml:space="preserve">a </w:t>
      </w:r>
      <w:r w:rsidR="001F37C5">
        <w:rPr>
          <w:rFonts w:ascii="Times New Roman" w:hAnsi="Times New Roman" w:cs="Times New Roman"/>
          <w:lang w:val="en-GB"/>
        </w:rPr>
        <w:t xml:space="preserve">narrow </w:t>
      </w:r>
      <w:r w:rsidR="00BD2F62" w:rsidRPr="00353B7A">
        <w:rPr>
          <w:rFonts w:ascii="Times New Roman" w:hAnsi="Times New Roman" w:cs="Times New Roman"/>
          <w:lang w:val="en-GB"/>
        </w:rPr>
        <w:t>field</w:t>
      </w:r>
      <w:r w:rsidR="004D39A1" w:rsidRPr="00353B7A">
        <w:rPr>
          <w:rFonts w:ascii="Times New Roman" w:hAnsi="Times New Roman" w:cs="Times New Roman"/>
          <w:lang w:val="en-GB"/>
        </w:rPr>
        <w:t xml:space="preserve"> </w:t>
      </w:r>
      <w:r w:rsidR="001F37C5">
        <w:rPr>
          <w:rFonts w:ascii="Times New Roman" w:hAnsi="Times New Roman" w:cs="Times New Roman"/>
          <w:lang w:val="en-GB"/>
        </w:rPr>
        <w:t>involving</w:t>
      </w:r>
      <w:r w:rsidR="002A0FA1">
        <w:rPr>
          <w:rFonts w:ascii="Times New Roman" w:hAnsi="Times New Roman" w:cs="Times New Roman"/>
          <w:lang w:val="en-GB"/>
        </w:rPr>
        <w:t xml:space="preserve"> </w:t>
      </w:r>
      <w:r w:rsidR="001A015E" w:rsidRPr="00353B7A">
        <w:rPr>
          <w:rFonts w:ascii="Times New Roman" w:hAnsi="Times New Roman" w:cs="Times New Roman"/>
          <w:lang w:val="en-GB"/>
        </w:rPr>
        <w:t>faceless engineers</w:t>
      </w:r>
      <w:r w:rsidR="002A0FA1">
        <w:rPr>
          <w:rFonts w:ascii="Times New Roman" w:hAnsi="Times New Roman" w:cs="Times New Roman"/>
          <w:lang w:val="en-GB"/>
        </w:rPr>
        <w:t xml:space="preserve"> </w:t>
      </w:r>
      <w:r w:rsidR="00A75F8D" w:rsidRPr="00353B7A">
        <w:rPr>
          <w:rFonts w:ascii="Times New Roman" w:hAnsi="Times New Roman" w:cs="Times New Roman"/>
          <w:lang w:val="en-GB"/>
        </w:rPr>
        <w:t>and bureaucrats</w:t>
      </w:r>
      <w:r w:rsidR="00950EDA" w:rsidRPr="00353B7A">
        <w:rPr>
          <w:rFonts w:ascii="Times New Roman" w:hAnsi="Times New Roman" w:cs="Times New Roman"/>
          <w:lang w:val="en-GB"/>
        </w:rPr>
        <w:t xml:space="preserve"> wo</w:t>
      </w:r>
      <w:r w:rsidR="00970A26" w:rsidRPr="00353B7A">
        <w:rPr>
          <w:rFonts w:ascii="Times New Roman" w:hAnsi="Times New Roman" w:cs="Times New Roman"/>
          <w:lang w:val="en-GB"/>
        </w:rPr>
        <w:t>r</w:t>
      </w:r>
      <w:r w:rsidR="00950EDA" w:rsidRPr="00353B7A">
        <w:rPr>
          <w:rFonts w:ascii="Times New Roman" w:hAnsi="Times New Roman" w:cs="Times New Roman"/>
          <w:lang w:val="en-GB"/>
        </w:rPr>
        <w:t>king</w:t>
      </w:r>
      <w:r w:rsidR="00970A26" w:rsidRPr="00353B7A">
        <w:rPr>
          <w:rFonts w:ascii="Times New Roman" w:hAnsi="Times New Roman" w:cs="Times New Roman"/>
          <w:lang w:val="en-GB"/>
        </w:rPr>
        <w:t xml:space="preserve"> in </w:t>
      </w:r>
      <w:r w:rsidR="002A0FA1">
        <w:rPr>
          <w:rFonts w:ascii="Times New Roman" w:hAnsi="Times New Roman" w:cs="Times New Roman"/>
          <w:lang w:val="en-GB"/>
        </w:rPr>
        <w:t>obscure</w:t>
      </w:r>
      <w:r w:rsidR="00970A26" w:rsidRPr="00353B7A">
        <w:rPr>
          <w:rFonts w:ascii="Times New Roman" w:hAnsi="Times New Roman" w:cs="Times New Roman"/>
          <w:lang w:val="en-GB"/>
        </w:rPr>
        <w:t xml:space="preserve"> </w:t>
      </w:r>
      <w:r w:rsidR="002A0FA1">
        <w:rPr>
          <w:rFonts w:ascii="Times New Roman" w:hAnsi="Times New Roman" w:cs="Times New Roman"/>
          <w:lang w:val="en-GB"/>
        </w:rPr>
        <w:t>institutions</w:t>
      </w:r>
      <w:r w:rsidR="00970A26" w:rsidRPr="00353B7A">
        <w:rPr>
          <w:rFonts w:ascii="Times New Roman" w:hAnsi="Times New Roman" w:cs="Times New Roman"/>
          <w:lang w:val="en-GB"/>
        </w:rPr>
        <w:t xml:space="preserve"> such as the International Organisation for Standardisation (ISO), </w:t>
      </w:r>
      <w:r w:rsidR="00103F23" w:rsidRPr="00353B7A">
        <w:rPr>
          <w:rFonts w:ascii="Times New Roman" w:hAnsi="Times New Roman" w:cs="Times New Roman"/>
          <w:lang w:val="en-GB"/>
        </w:rPr>
        <w:t>unworthy of</w:t>
      </w:r>
      <w:r w:rsidR="00B3214E" w:rsidRPr="00353B7A">
        <w:rPr>
          <w:rFonts w:ascii="Times New Roman" w:hAnsi="Times New Roman" w:cs="Times New Roman"/>
          <w:lang w:val="en-GB"/>
        </w:rPr>
        <w:t xml:space="preserve"> the</w:t>
      </w:r>
      <w:r w:rsidR="00103F23" w:rsidRPr="00353B7A">
        <w:rPr>
          <w:rFonts w:ascii="Times New Roman" w:hAnsi="Times New Roman" w:cs="Times New Roman"/>
          <w:lang w:val="en-GB"/>
        </w:rPr>
        <w:t xml:space="preserve"> </w:t>
      </w:r>
      <w:r>
        <w:rPr>
          <w:rFonts w:ascii="Times New Roman" w:hAnsi="Times New Roman" w:cs="Times New Roman"/>
          <w:lang w:val="en-GB"/>
        </w:rPr>
        <w:t>interest</w:t>
      </w:r>
      <w:r w:rsidR="00103F23" w:rsidRPr="00353B7A">
        <w:rPr>
          <w:rFonts w:ascii="Times New Roman" w:hAnsi="Times New Roman" w:cs="Times New Roman"/>
          <w:lang w:val="en-GB"/>
        </w:rPr>
        <w:t xml:space="preserve"> </w:t>
      </w:r>
      <w:r w:rsidR="00B3214E" w:rsidRPr="00353B7A">
        <w:rPr>
          <w:rFonts w:ascii="Times New Roman" w:hAnsi="Times New Roman" w:cs="Times New Roman"/>
          <w:lang w:val="en-GB"/>
        </w:rPr>
        <w:t>of</w:t>
      </w:r>
      <w:r w:rsidR="00103F23" w:rsidRPr="00353B7A">
        <w:rPr>
          <w:rFonts w:ascii="Times New Roman" w:hAnsi="Times New Roman" w:cs="Times New Roman"/>
          <w:lang w:val="en-GB"/>
        </w:rPr>
        <w:t xml:space="preserve"> </w:t>
      </w:r>
      <w:r w:rsidR="001F37C5">
        <w:rPr>
          <w:rFonts w:ascii="Times New Roman" w:hAnsi="Times New Roman" w:cs="Times New Roman"/>
          <w:lang w:val="en-GB"/>
        </w:rPr>
        <w:t xml:space="preserve">political </w:t>
      </w:r>
      <w:r w:rsidR="00941538" w:rsidRPr="00353B7A">
        <w:rPr>
          <w:rFonts w:ascii="Times New Roman" w:hAnsi="Times New Roman" w:cs="Times New Roman"/>
          <w:lang w:val="en-GB"/>
        </w:rPr>
        <w:t>scientists</w:t>
      </w:r>
      <w:r w:rsidR="00103F23" w:rsidRPr="00353B7A">
        <w:rPr>
          <w:rFonts w:ascii="Times New Roman" w:hAnsi="Times New Roman" w:cs="Times New Roman"/>
          <w:lang w:val="en-GB"/>
        </w:rPr>
        <w:t xml:space="preserve"> </w:t>
      </w:r>
      <w:r w:rsidR="00B66BFF" w:rsidRPr="00353B7A">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"ISSN" : "0043-8871", "author" : [ { "dropping-particle" : "", "family" : "Mattli", "given" : "W.", "non-dropping-particle" : "", "parse-names" : false, "suffix" : "" }, { "dropping-particle" : "", "family" : "B\u00fcthe", "given" : "T.", "non-dropping-particle" : "", "parse-names" : false, "suffix" : "" } ], "container-title" : "World Politics", "id" : "ITEM-1", "issue" : "01", "issued" : { "date-parts" : [ [ "2003", "6", "13" ] ] }, "language" : "English", "page" : "1-42", "title" : "Setting International Standards: Technological Rationality or Primacy of Power?", "type" : "article-journal", "volume" : "56" }, "uris" : [ "http://www.mendeley.com/documents/?uuid=2168e8fb-afa7-45fb-9117-61e08d12c1d7" ] }, { "id" : "ITEM-2", "itemData" : { "author" : [ { "dropping-particle" : "", "family" : "Loya", "given" : "T.", "non-dropping-particle" : "", "parse-names" : false, "suffix" : "" }, { "dropping-particle" : "", "family" : "Boli", "given" : "J.", "non-dropping-particle" : "", "parse-names" : false, "suffix" : "" } ], "container-title" : "Constructing world culture: international nongovernmental organizations since 1875", "id" : "ITEM-2", "issued" : { "date-parts" : [ [ "1999" ] ] }, "page" : "169-197", "publisher" : "Stanford University Press", "publisher-place" : "Stanford", "title" : "Standardization in the World Polity: Technical Rationality over Power", "type" : "chapter" }, "uris" : [ "http://www.mendeley.com/documents/?uuid=4d6162af-8c3d-4757-9af4-d435c759983b" ] } ], "mendeley" : { "formattedCitation" : "(Mattli &amp; B\u00fcthe 2003; Loya &amp; Boli 1999)", "plainTextFormattedCitation" : "(Mattli &amp; B\u00fcthe 2003; Loya &amp; Boli 1999)", "previouslyFormattedCitation" : "(Mattli &amp; B\u00fcthe 2003; Loya &amp; Boli 1999)" }, "properties" : { "noteIndex" : 0 }, "schema" : "https://github.com/citation-style-language/schema/raw/master/csl-citation.json" }</w:instrText>
      </w:r>
      <w:r w:rsidR="00B66BFF" w:rsidRPr="00353B7A">
        <w:rPr>
          <w:rFonts w:ascii="Times New Roman" w:hAnsi="Times New Roman" w:cs="Times New Roman"/>
          <w:lang w:val="en-GB"/>
        </w:rPr>
        <w:fldChar w:fldCharType="separate"/>
      </w:r>
      <w:r w:rsidR="001D4637" w:rsidRPr="001D4637">
        <w:rPr>
          <w:rFonts w:ascii="Times New Roman" w:hAnsi="Times New Roman" w:cs="Times New Roman"/>
          <w:noProof/>
          <w:lang w:val="en-GB"/>
        </w:rPr>
        <w:t>(Mattli &amp; Büthe 2003; Loya &amp; Boli 1999)</w:t>
      </w:r>
      <w:r w:rsidR="00B66BFF" w:rsidRPr="00353B7A">
        <w:rPr>
          <w:rFonts w:ascii="Times New Roman" w:hAnsi="Times New Roman" w:cs="Times New Roman"/>
          <w:lang w:val="en-GB"/>
        </w:rPr>
        <w:fldChar w:fldCharType="end"/>
      </w:r>
      <w:r w:rsidR="00160CD8" w:rsidRPr="00353B7A">
        <w:rPr>
          <w:rFonts w:ascii="Times New Roman" w:hAnsi="Times New Roman" w:cs="Times New Roman"/>
          <w:lang w:val="en-GB"/>
        </w:rPr>
        <w:t xml:space="preserve">. </w:t>
      </w:r>
      <w:r w:rsidR="001F37C5">
        <w:rPr>
          <w:rFonts w:ascii="Times New Roman" w:hAnsi="Times New Roman" w:cs="Times New Roman"/>
          <w:lang w:val="en-GB"/>
        </w:rPr>
        <w:t>While</w:t>
      </w:r>
      <w:r w:rsidR="001F37C5" w:rsidRPr="00353B7A">
        <w:rPr>
          <w:rFonts w:ascii="Times New Roman" w:hAnsi="Times New Roman" w:cs="Times New Roman"/>
          <w:lang w:val="en-GB"/>
        </w:rPr>
        <w:t xml:space="preserve"> technical standards </w:t>
      </w:r>
      <w:r w:rsidR="00EF552F">
        <w:rPr>
          <w:rFonts w:ascii="Times New Roman" w:hAnsi="Times New Roman" w:cs="Times New Roman"/>
          <w:lang w:val="en-GB"/>
        </w:rPr>
        <w:t>are, quite possibly,</w:t>
      </w:r>
      <w:r w:rsidR="001F37C5">
        <w:rPr>
          <w:rFonts w:ascii="Times New Roman" w:hAnsi="Times New Roman" w:cs="Times New Roman"/>
          <w:lang w:val="en-GB"/>
        </w:rPr>
        <w:t xml:space="preserve"> </w:t>
      </w:r>
      <w:r w:rsidR="00EB47CE">
        <w:rPr>
          <w:rFonts w:ascii="Times New Roman" w:hAnsi="Times New Roman" w:cs="Times New Roman"/>
          <w:lang w:val="en-GB"/>
        </w:rPr>
        <w:t xml:space="preserve">one of </w:t>
      </w:r>
      <w:r w:rsidR="001F37C5">
        <w:rPr>
          <w:rFonts w:ascii="Times New Roman" w:hAnsi="Times New Roman" w:cs="Times New Roman"/>
          <w:lang w:val="en-GB"/>
        </w:rPr>
        <w:t>the</w:t>
      </w:r>
      <w:r w:rsidR="001F37C5" w:rsidRPr="00353B7A">
        <w:rPr>
          <w:rFonts w:ascii="Times New Roman" w:hAnsi="Times New Roman" w:cs="Times New Roman"/>
          <w:lang w:val="en-GB"/>
        </w:rPr>
        <w:t xml:space="preserve"> most ubiquitous mechanism</w:t>
      </w:r>
      <w:r w:rsidR="001F37C5">
        <w:rPr>
          <w:rFonts w:ascii="Times New Roman" w:hAnsi="Times New Roman" w:cs="Times New Roman"/>
          <w:lang w:val="en-GB"/>
        </w:rPr>
        <w:t>s</w:t>
      </w:r>
      <w:r w:rsidR="001F37C5" w:rsidRPr="00353B7A">
        <w:rPr>
          <w:rFonts w:ascii="Times New Roman" w:hAnsi="Times New Roman" w:cs="Times New Roman"/>
          <w:lang w:val="en-GB"/>
        </w:rPr>
        <w:t xml:space="preserve"> that ‘regulate and calibrate social life by rendering the modern world equivalent across cultures, time, and geography’ </w:t>
      </w:r>
      <w:r w:rsidR="001F37C5">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"ISBN" : "03600572", "ISSN" : "0360-0572", "PMID" : "53357048", "abstract" : "Standards and standardization aim to render the world equivalent across cultures, time, and geography. Standards are ubiquitous but underappreciated tools for regulating and organizing social life in modernity, and they lurk in the background of many sociological works. Reviewing the relevance of standards and standardization in diverse theoretical traditions and sociological subfields, we point to the emergence and institutionalization of standards, the difficulties of making standards work, resistance to standardization, and the multiple outcomes of standards. Rather than associating standardization with totalizing narratives of globalization or dehumanization, we call for careful empirical analysis of the specific and unintended consequences of different sorts of standards operating in distinct social domains.", "author" : [ { "dropping-particle" : "", "family" : "Timmermans", "given" : "Stefan", "non-dropping-particle" : "", "parse-names" : false, "suffix" : "" }, { "dropping-particle" : "", "family" : "Epstein", "given" : "Steven", "non-dropping-particle" : "", "parse-names" : false, "suffix" : "" } ], "container-title" : "Annual Review of Sociology", "id" : "ITEM-1", "issue" : "1", "issued" : { "date-parts" : [ [ "2010" ] ] }, "page" : "69-89", "title" : "A World of Standards but not a Standard World: Toward a Sociology of Standards and Standardization", "type" : "article-journal", "volume" : "36" }, "locator" : "70", "uris" : [ "http://www.mendeley.com/documents/?uuid=6cf8ec2b-2f2c-4535-8af1-92019ccffe18" ] } ], "mendeley" : { "formattedCitation" : "(Timmermans &amp; Epstein 2010, p.70)", "plainTextFormattedCitation" : "(Timmermans &amp; Epstein 2010, p.70)", "previouslyFormattedCitation" : "(Timmermans &amp; Epstein 2010, p.70)" }, "properties" : { "noteIndex" : 0 }, "schema" : "https://github.com/citation-style-language/schema/raw/master/csl-citation.json" }</w:instrText>
      </w:r>
      <w:r w:rsidR="001F37C5">
        <w:rPr>
          <w:rFonts w:ascii="Times New Roman" w:hAnsi="Times New Roman" w:cs="Times New Roman"/>
          <w:lang w:val="en-GB"/>
        </w:rPr>
        <w:fldChar w:fldCharType="separate"/>
      </w:r>
      <w:r w:rsidR="001D4637" w:rsidRPr="001D4637">
        <w:rPr>
          <w:rFonts w:ascii="Times New Roman" w:hAnsi="Times New Roman" w:cs="Times New Roman"/>
          <w:noProof/>
          <w:lang w:val="en-GB"/>
        </w:rPr>
        <w:t>(Timmermans &amp; Epstein 2010, p.70)</w:t>
      </w:r>
      <w:r w:rsidR="001F37C5">
        <w:rPr>
          <w:rFonts w:ascii="Times New Roman" w:hAnsi="Times New Roman" w:cs="Times New Roman"/>
          <w:lang w:val="en-GB"/>
        </w:rPr>
        <w:fldChar w:fldCharType="end"/>
      </w:r>
      <w:r w:rsidR="001F37C5" w:rsidRPr="00353B7A">
        <w:rPr>
          <w:rFonts w:ascii="Times New Roman" w:hAnsi="Times New Roman" w:cs="Times New Roman"/>
          <w:lang w:val="en-GB"/>
        </w:rPr>
        <w:t xml:space="preserve">, the </w:t>
      </w:r>
      <w:r w:rsidR="00102ED5">
        <w:rPr>
          <w:rFonts w:ascii="Times New Roman" w:hAnsi="Times New Roman" w:cs="Times New Roman"/>
          <w:lang w:val="en-GB"/>
        </w:rPr>
        <w:t>issues, actors,</w:t>
      </w:r>
      <w:r w:rsidR="001F37C5">
        <w:rPr>
          <w:rFonts w:ascii="Times New Roman" w:hAnsi="Times New Roman" w:cs="Times New Roman"/>
          <w:lang w:val="en-GB"/>
        </w:rPr>
        <w:t xml:space="preserve"> and processes</w:t>
      </w:r>
      <w:r w:rsidR="001F19A2">
        <w:rPr>
          <w:rFonts w:ascii="Times New Roman" w:hAnsi="Times New Roman" w:cs="Times New Roman"/>
          <w:lang w:val="en-GB"/>
        </w:rPr>
        <w:t xml:space="preserve"> involved in </w:t>
      </w:r>
      <w:r w:rsidR="00EF552F">
        <w:rPr>
          <w:rFonts w:ascii="Times New Roman" w:hAnsi="Times New Roman" w:cs="Times New Roman"/>
          <w:lang w:val="en-GB"/>
        </w:rPr>
        <w:t>standardisation</w:t>
      </w:r>
      <w:r w:rsidR="001F37C5">
        <w:rPr>
          <w:rFonts w:ascii="Times New Roman" w:hAnsi="Times New Roman" w:cs="Times New Roman"/>
          <w:lang w:val="en-GB"/>
        </w:rPr>
        <w:t xml:space="preserve"> were considered </w:t>
      </w:r>
      <w:r>
        <w:rPr>
          <w:rFonts w:ascii="Times New Roman" w:hAnsi="Times New Roman" w:cs="Times New Roman"/>
          <w:lang w:val="en-GB"/>
        </w:rPr>
        <w:t>peripheral to</w:t>
      </w:r>
      <w:r w:rsidR="001F37C5">
        <w:rPr>
          <w:rFonts w:ascii="Times New Roman" w:hAnsi="Times New Roman" w:cs="Times New Roman"/>
          <w:lang w:val="en-GB"/>
        </w:rPr>
        <w:t xml:space="preserve"> world</w:t>
      </w:r>
      <w:r>
        <w:rPr>
          <w:rFonts w:ascii="Times New Roman" w:hAnsi="Times New Roman" w:cs="Times New Roman"/>
          <w:lang w:val="en-GB"/>
        </w:rPr>
        <w:t xml:space="preserve"> political</w:t>
      </w:r>
      <w:r w:rsidR="001F37C5">
        <w:rPr>
          <w:rFonts w:ascii="Times New Roman" w:hAnsi="Times New Roman" w:cs="Times New Roman"/>
          <w:lang w:val="en-GB"/>
        </w:rPr>
        <w:t xml:space="preserve"> affairs.</w:t>
      </w:r>
      <w:r w:rsidR="001F37C5" w:rsidRPr="00DD3CDC">
        <w:rPr>
          <w:rStyle w:val="FootnoteReference"/>
        </w:rPr>
        <w:footnoteReference w:id="2"/>
      </w:r>
      <w:r w:rsidR="001F37C5">
        <w:rPr>
          <w:rFonts w:ascii="Times New Roman" w:hAnsi="Times New Roman" w:cs="Times New Roman"/>
          <w:lang w:val="en-GB"/>
        </w:rPr>
        <w:t xml:space="preserve"> </w:t>
      </w:r>
      <w:r w:rsidR="00160CD8" w:rsidRPr="00353B7A">
        <w:rPr>
          <w:rFonts w:ascii="Times New Roman" w:hAnsi="Times New Roman" w:cs="Times New Roman"/>
          <w:lang w:val="en-GB"/>
        </w:rPr>
        <w:t xml:space="preserve">This </w:t>
      </w:r>
      <w:r w:rsidR="001A015E" w:rsidRPr="00353B7A">
        <w:rPr>
          <w:rFonts w:ascii="Times New Roman" w:hAnsi="Times New Roman" w:cs="Times New Roman"/>
          <w:lang w:val="en-GB"/>
        </w:rPr>
        <w:t xml:space="preserve">perception </w:t>
      </w:r>
      <w:r>
        <w:rPr>
          <w:rFonts w:ascii="Times New Roman" w:hAnsi="Times New Roman" w:cs="Times New Roman"/>
          <w:lang w:val="en-GB"/>
        </w:rPr>
        <w:t xml:space="preserve">progressively </w:t>
      </w:r>
      <w:r w:rsidR="001F19A2">
        <w:rPr>
          <w:rFonts w:ascii="Times New Roman" w:hAnsi="Times New Roman" w:cs="Times New Roman"/>
          <w:lang w:val="en-GB"/>
        </w:rPr>
        <w:t xml:space="preserve">change </w:t>
      </w:r>
      <w:r w:rsidR="00265EFE">
        <w:rPr>
          <w:rFonts w:ascii="Times New Roman" w:hAnsi="Times New Roman" w:cs="Times New Roman"/>
          <w:lang w:val="en-GB"/>
        </w:rPr>
        <w:t>as the century came to a close,</w:t>
      </w:r>
      <w:r w:rsidR="002A08A2">
        <w:rPr>
          <w:rFonts w:ascii="Times New Roman" w:hAnsi="Times New Roman" w:cs="Times New Roman"/>
          <w:lang w:val="en-GB"/>
        </w:rPr>
        <w:t xml:space="preserve"> </w:t>
      </w:r>
      <w:r w:rsidR="00265EFE">
        <w:rPr>
          <w:rFonts w:ascii="Times New Roman" w:hAnsi="Times New Roman" w:cs="Times New Roman"/>
          <w:lang w:val="en-GB"/>
        </w:rPr>
        <w:t xml:space="preserve">in light of </w:t>
      </w:r>
      <w:r w:rsidR="007A2AA0" w:rsidRPr="00353B7A">
        <w:rPr>
          <w:rFonts w:ascii="Times New Roman" w:hAnsi="Times New Roman" w:cs="Times New Roman"/>
          <w:lang w:val="en-GB"/>
        </w:rPr>
        <w:t>thickening of interdependences</w:t>
      </w:r>
      <w:r w:rsidR="001A015E" w:rsidRPr="00353B7A">
        <w:rPr>
          <w:rFonts w:ascii="Times New Roman" w:hAnsi="Times New Roman" w:cs="Times New Roman"/>
          <w:lang w:val="en-GB"/>
        </w:rPr>
        <w:t xml:space="preserve"> </w:t>
      </w:r>
      <w:r w:rsidR="00F65DA5">
        <w:rPr>
          <w:rFonts w:ascii="Times New Roman" w:hAnsi="Times New Roman" w:cs="Times New Roman"/>
          <w:lang w:val="en-GB"/>
        </w:rPr>
        <w:t>associated with the</w:t>
      </w:r>
      <w:r w:rsidR="001A015E" w:rsidRPr="00353B7A">
        <w:rPr>
          <w:rFonts w:ascii="Times New Roman" w:hAnsi="Times New Roman" w:cs="Times New Roman"/>
          <w:lang w:val="en-GB"/>
        </w:rPr>
        <w:t xml:space="preserve"> end of Cold </w:t>
      </w:r>
      <w:r w:rsidR="00666A50" w:rsidRPr="00353B7A">
        <w:rPr>
          <w:rFonts w:ascii="Times New Roman" w:hAnsi="Times New Roman" w:cs="Times New Roman"/>
          <w:lang w:val="en-GB"/>
        </w:rPr>
        <w:t>War politics</w:t>
      </w:r>
      <w:r w:rsidR="00EB47CE">
        <w:rPr>
          <w:rFonts w:ascii="Times New Roman" w:hAnsi="Times New Roman" w:cs="Times New Roman"/>
          <w:lang w:val="en-GB"/>
        </w:rPr>
        <w:t xml:space="preserve">, </w:t>
      </w:r>
      <w:r w:rsidR="00265EFE">
        <w:rPr>
          <w:rFonts w:ascii="Times New Roman" w:hAnsi="Times New Roman" w:cs="Times New Roman"/>
          <w:lang w:val="en-GB"/>
        </w:rPr>
        <w:t>including</w:t>
      </w:r>
      <w:r w:rsidR="00EB47CE">
        <w:rPr>
          <w:rFonts w:ascii="Times New Roman" w:hAnsi="Times New Roman" w:cs="Times New Roman"/>
          <w:lang w:val="en-GB"/>
        </w:rPr>
        <w:t xml:space="preserve"> </w:t>
      </w:r>
      <w:r w:rsidR="00920B23" w:rsidRPr="00353B7A">
        <w:rPr>
          <w:rFonts w:ascii="Times New Roman" w:hAnsi="Times New Roman" w:cs="Times New Roman"/>
          <w:lang w:val="en-GB"/>
        </w:rPr>
        <w:t xml:space="preserve">the </w:t>
      </w:r>
      <w:r w:rsidR="00EB47CE">
        <w:rPr>
          <w:rFonts w:ascii="Times New Roman" w:hAnsi="Times New Roman" w:cs="Times New Roman"/>
          <w:lang w:val="en-GB"/>
        </w:rPr>
        <w:t>expansion of</w:t>
      </w:r>
      <w:r w:rsidR="00F65DA5">
        <w:rPr>
          <w:rFonts w:ascii="Times New Roman" w:hAnsi="Times New Roman" w:cs="Times New Roman"/>
          <w:lang w:val="en-GB"/>
        </w:rPr>
        <w:t xml:space="preserve"> transnational corporations </w:t>
      </w:r>
      <w:r w:rsidR="00920B23" w:rsidRPr="00353B7A">
        <w:rPr>
          <w:rFonts w:ascii="Times New Roman" w:hAnsi="Times New Roman" w:cs="Times New Roman"/>
          <w:lang w:val="en-GB"/>
        </w:rPr>
        <w:t xml:space="preserve">and </w:t>
      </w:r>
      <w:r w:rsidR="000C253F">
        <w:rPr>
          <w:rFonts w:ascii="Times New Roman" w:hAnsi="Times New Roman" w:cs="Times New Roman"/>
          <w:lang w:val="en-GB"/>
        </w:rPr>
        <w:t xml:space="preserve">the consolidation of </w:t>
      </w:r>
      <w:r w:rsidR="00F65DA5">
        <w:rPr>
          <w:rFonts w:ascii="Times New Roman" w:hAnsi="Times New Roman" w:cs="Times New Roman"/>
          <w:lang w:val="en-GB"/>
        </w:rPr>
        <w:t xml:space="preserve">transnational networks of </w:t>
      </w:r>
      <w:r w:rsidR="00EB47CE">
        <w:rPr>
          <w:rFonts w:ascii="Times New Roman" w:hAnsi="Times New Roman" w:cs="Times New Roman"/>
          <w:lang w:val="en-GB"/>
        </w:rPr>
        <w:t>social</w:t>
      </w:r>
      <w:r w:rsidR="00F65DA5">
        <w:rPr>
          <w:rFonts w:ascii="Times New Roman" w:hAnsi="Times New Roman" w:cs="Times New Roman"/>
          <w:lang w:val="en-GB"/>
        </w:rPr>
        <w:t xml:space="preserve"> activism </w:t>
      </w:r>
      <w:r w:rsidR="00F65DA5">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"editor" : [ { "dropping-particle" : "", "family" : "Rosenau", "given" : "J.", "non-dropping-particle" : "", "parse-names" : false, "suffix" : "" }, { "dropping-particle" : "", "family" : "Czempiel", "given" : "E.", "non-dropping-particle" : "", "parse-names" : false, "suffix" : "" } ], "id" : "ITEM-1", "issued" : { "date-parts" : [ [ "1992" ] ] }, "publisher" : "Cambridge University Press", "publisher-place" : "Cambridge", "title" : "Governance without government: order and change in world politics", "type" : "book" }, "uris" : [ "http://www.mendeley.com/documents/?uuid=b251daf3-33a8-44d0-82a6-5fe43adda27b" ] }, { "id" : "ITEM-2", "itemData" : { "ISSN" : "1354-0661", "abstract" : "This article draws attention to a fundamental reconstitution of the global public domain -- away from one that for more than three centuries equated the public' in international politics with sovereign states and the interstate realm to one in which the very system of states is becoming embedded in a broader and deepening transnational arena concerned with the production of global public goods. One concrete instance of this transformation is the growing significance of global corporate social responsibility initiatives triggered by the dynamic interplay between civil society actors and multinational corporations. The UN Global Compact and corporate involvement in HIV/AIDS treatment programs are discussed as examples. The analytical parameters of the emerging global public domain are defined and some of its consequences illustrated by the chain of responses to the Bush Administration's rejection of the Kyoto Protocol by a variety of domestic and transnational social actors.", "author" : [ { "dropping-particle" : "", "family" : "Ruggie", "given" : "J.", "non-dropping-particle" : "", "parse-names" : false, "suffix" : "" } ], "container-title" : "European Journal of International Relations", "id" : "ITEM-2", "issue" : "4", "issued" : { "date-parts" : [ [ "2004" ] ] }, "page" : "499-531", "title" : "Reconstituting the Global Public Domain - Issues, Actors, and Practices", "type" : "article-journal", "volume" : "10" }, "uris" : [ "http://www.mendeley.com/documents/?uuid=22ff14b3-2f6c-4ac3-849f-242b291c424d" ] }, { "id" : "ITEM-3", "itemData" : { "author" : [ { "dropping-particle" : "", "family" : "Keohane", "given" : "R.", "non-dropping-particle" : "", "parse-names" : false, "suffix" : "" }, { "dropping-particle" : "", "family" : "Nye", "given" : "J.", "non-dropping-particle" : "", "parse-names" : false, "suffix" : "" } ], "container-title" : "Foreign Policy", "id" : "ITEM-3", "issued" : { "date-parts" : [ [ "2000" ] ] }, "page" : "104-119", "title" : "Globalization: What's new? What's not? (And so what?)", "type" : "article-journal", "volume" : "118" }, "uris" : [ "http://www.mendeley.com/documents/?uuid=d86b1e5e-8728-4e80-8c91-855cbb5dc491" ] } ], "mendeley" : { "formattedCitation" : "(Rosenau &amp; Czempiel 1992; Ruggie 2004; Keohane &amp; Nye 2000)", "plainTextFormattedCitation" : "(Rosenau &amp; Czempiel 1992; Ruggie 2004; Keohane &amp; Nye 2000)", "previouslyFormattedCitation" : "(Rosenau &amp; Czempiel 1992; Ruggie 2004; Keohane &amp; Nye 2000)" }, "properties" : { "noteIndex" : 0 }, "schema" : "https://github.com/citation-style-language/schema/raw/master/csl-citation.json" }</w:instrText>
      </w:r>
      <w:r w:rsidR="00F65DA5">
        <w:rPr>
          <w:rFonts w:ascii="Times New Roman" w:hAnsi="Times New Roman" w:cs="Times New Roman"/>
          <w:lang w:val="en-GB"/>
        </w:rPr>
        <w:fldChar w:fldCharType="separate"/>
      </w:r>
      <w:r w:rsidR="001D4637" w:rsidRPr="001D4637">
        <w:rPr>
          <w:rFonts w:ascii="Times New Roman" w:hAnsi="Times New Roman" w:cs="Times New Roman"/>
          <w:noProof/>
          <w:lang w:val="en-GB"/>
        </w:rPr>
        <w:t>(Rosenau &amp; Czempiel 1992; Ruggie 2004; Keohane &amp; Nye 2000)</w:t>
      </w:r>
      <w:r w:rsidR="00F65DA5">
        <w:rPr>
          <w:rFonts w:ascii="Times New Roman" w:hAnsi="Times New Roman" w:cs="Times New Roman"/>
          <w:lang w:val="en-GB"/>
        </w:rPr>
        <w:fldChar w:fldCharType="end"/>
      </w:r>
      <w:r w:rsidR="00920B23" w:rsidRPr="00353B7A">
        <w:rPr>
          <w:rFonts w:ascii="Times New Roman" w:hAnsi="Times New Roman" w:cs="Times New Roman"/>
          <w:lang w:val="en-GB"/>
        </w:rPr>
        <w:t xml:space="preserve">. </w:t>
      </w:r>
      <w:r w:rsidR="001F19A2">
        <w:rPr>
          <w:rFonts w:ascii="Times New Roman" w:hAnsi="Times New Roman" w:cs="Times New Roman"/>
          <w:lang w:val="en-GB"/>
        </w:rPr>
        <w:t>Authors like</w:t>
      </w:r>
      <w:r w:rsidR="00EB47CE">
        <w:rPr>
          <w:rFonts w:ascii="Times New Roman" w:hAnsi="Times New Roman" w:cs="Times New Roman"/>
          <w:lang w:val="en-GB"/>
        </w:rPr>
        <w:t xml:space="preserve"> </w:t>
      </w:r>
      <w:r w:rsidR="007B6F8F">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"Boli", "given" : "J.", "non-dropping-particle" : "", "parse-names" : false, "suffix" : "" }, { "dropping-particle" : "", "family" : "Thomas", "given" : "G.", "non-dropping-particle" : "", "parse-names" : false, "suffix" : "" } ], "container-title" : "American sociological review", "id" : "ITEM-1", "issue" : "2", "issued" : { "date-parts" : [ [ "1997" ] ] }, "page" : "171-190", "title" : "World culture in the world polity: A century of international non-governmental organization", "type" : "article-journal", "volume" : "62" }, "locator" : "183", "uris" : [ "http://www.mendeley.com/documents/?uuid=0801eba5-9b0f-473d-9b42-3167e2262c96" ] } ], "mendeley" : { "formattedCitation" : "(Boli &amp; Thomas 1997, p.183)", "manualFormatting" : "Boli and Thomas (1997, p. 183)", "plainTextFormattedCitation" : "(Boli &amp; Thomas 1997, p.183)", "previouslyFormattedCitation" : "(Boli &amp; Thomas 1997, p.183)" }, "properties" : { "noteIndex" : 0 }, "schema" : "https://github.com/citation-style-language/schema/raw/master/csl-citation.json" }</w:instrText>
      </w:r>
      <w:r w:rsidR="007B6F8F">
        <w:rPr>
          <w:rFonts w:ascii="Times New Roman" w:hAnsi="Times New Roman" w:cs="Times New Roman"/>
          <w:lang w:val="en-GB"/>
        </w:rPr>
        <w:fldChar w:fldCharType="separate"/>
      </w:r>
      <w:r w:rsidR="007B6F8F" w:rsidRPr="001F37C5">
        <w:rPr>
          <w:rFonts w:ascii="Times New Roman" w:hAnsi="Times New Roman" w:cs="Times New Roman"/>
          <w:noProof/>
          <w:lang w:val="en-GB"/>
        </w:rPr>
        <w:t>Boli and Thomas</w:t>
      </w:r>
      <w:r w:rsidR="007B6F8F">
        <w:rPr>
          <w:rFonts w:ascii="Times New Roman" w:hAnsi="Times New Roman" w:cs="Times New Roman"/>
          <w:noProof/>
          <w:lang w:val="en-GB"/>
        </w:rPr>
        <w:t xml:space="preserve"> (</w:t>
      </w:r>
      <w:r w:rsidR="007B6F8F" w:rsidRPr="001F37C5">
        <w:rPr>
          <w:rFonts w:ascii="Times New Roman" w:hAnsi="Times New Roman" w:cs="Times New Roman"/>
          <w:noProof/>
          <w:lang w:val="en-GB"/>
        </w:rPr>
        <w:t>1997, p. 183)</w:t>
      </w:r>
      <w:r w:rsidR="007B6F8F">
        <w:rPr>
          <w:rFonts w:ascii="Times New Roman" w:hAnsi="Times New Roman" w:cs="Times New Roman"/>
          <w:lang w:val="en-GB"/>
        </w:rPr>
        <w:fldChar w:fldCharType="end"/>
      </w:r>
      <w:r w:rsidR="007B6F8F">
        <w:rPr>
          <w:rFonts w:ascii="Times New Roman" w:hAnsi="Times New Roman" w:cs="Times New Roman"/>
          <w:lang w:val="en-GB"/>
        </w:rPr>
        <w:t xml:space="preserve"> underlined the paradox of</w:t>
      </w:r>
      <w:r w:rsidR="001D4637">
        <w:rPr>
          <w:rFonts w:ascii="Times New Roman" w:hAnsi="Times New Roman" w:cs="Times New Roman"/>
          <w:lang w:val="en-GB"/>
        </w:rPr>
        <w:t xml:space="preserve"> the academic</w:t>
      </w:r>
      <w:r w:rsidR="007B6F8F">
        <w:rPr>
          <w:rFonts w:ascii="Times New Roman" w:hAnsi="Times New Roman" w:cs="Times New Roman"/>
          <w:lang w:val="en-GB"/>
        </w:rPr>
        <w:t xml:space="preserve"> </w:t>
      </w:r>
      <w:r w:rsidR="001D4637">
        <w:rPr>
          <w:rFonts w:ascii="Times New Roman" w:hAnsi="Times New Roman" w:cs="Times New Roman"/>
          <w:lang w:val="en-GB"/>
        </w:rPr>
        <w:t>exclusion</w:t>
      </w:r>
      <w:r w:rsidR="00EB47CE">
        <w:rPr>
          <w:rFonts w:ascii="Times New Roman" w:hAnsi="Times New Roman" w:cs="Times New Roman"/>
          <w:lang w:val="en-GB"/>
        </w:rPr>
        <w:t xml:space="preserve"> </w:t>
      </w:r>
      <w:r w:rsidR="001D4637">
        <w:rPr>
          <w:rFonts w:ascii="Times New Roman" w:hAnsi="Times New Roman" w:cs="Times New Roman"/>
          <w:lang w:val="en-GB"/>
        </w:rPr>
        <w:t xml:space="preserve">of </w:t>
      </w:r>
      <w:r w:rsidR="00EB47CE">
        <w:rPr>
          <w:rFonts w:ascii="Times New Roman" w:hAnsi="Times New Roman" w:cs="Times New Roman"/>
          <w:lang w:val="en-GB"/>
        </w:rPr>
        <w:t>this domain</w:t>
      </w:r>
      <w:r w:rsidR="00265EFE">
        <w:rPr>
          <w:rFonts w:ascii="Times New Roman" w:hAnsi="Times New Roman" w:cs="Times New Roman"/>
          <w:lang w:val="en-GB"/>
        </w:rPr>
        <w:t xml:space="preserve"> of civil and political action, </w:t>
      </w:r>
      <w:r w:rsidR="001D4637">
        <w:rPr>
          <w:rFonts w:ascii="Times New Roman" w:hAnsi="Times New Roman" w:cs="Times New Roman"/>
          <w:lang w:val="en-GB"/>
        </w:rPr>
        <w:t xml:space="preserve">by </w:t>
      </w:r>
      <w:r w:rsidR="00265EFE">
        <w:rPr>
          <w:rFonts w:ascii="Times New Roman" w:hAnsi="Times New Roman" w:cs="Times New Roman"/>
          <w:lang w:val="en-GB"/>
        </w:rPr>
        <w:t>highlighting</w:t>
      </w:r>
      <w:r w:rsidR="007B6F8F">
        <w:rPr>
          <w:rFonts w:ascii="Times New Roman" w:hAnsi="Times New Roman" w:cs="Times New Roman"/>
          <w:lang w:val="en-GB"/>
        </w:rPr>
        <w:t xml:space="preserve"> that </w:t>
      </w:r>
      <w:r w:rsidR="007B6F8F" w:rsidRPr="00353B7A">
        <w:rPr>
          <w:rFonts w:ascii="Times New Roman" w:hAnsi="Times New Roman" w:cs="Times New Roman"/>
          <w:lang w:val="en-GB"/>
        </w:rPr>
        <w:t xml:space="preserve">about two thirds of the number of INGOs in existence </w:t>
      </w:r>
      <w:r w:rsidR="00265EFE">
        <w:rPr>
          <w:rFonts w:ascii="Times New Roman" w:hAnsi="Times New Roman" w:cs="Times New Roman"/>
          <w:lang w:val="en-GB"/>
        </w:rPr>
        <w:t>by</w:t>
      </w:r>
      <w:r w:rsidR="00265EFE" w:rsidRPr="00353B7A">
        <w:rPr>
          <w:rFonts w:ascii="Times New Roman" w:hAnsi="Times New Roman" w:cs="Times New Roman"/>
          <w:lang w:val="en-GB"/>
        </w:rPr>
        <w:t xml:space="preserve"> 1988 </w:t>
      </w:r>
      <w:r w:rsidR="00265EFE">
        <w:rPr>
          <w:rFonts w:ascii="Times New Roman" w:hAnsi="Times New Roman" w:cs="Times New Roman"/>
          <w:lang w:val="en-GB"/>
        </w:rPr>
        <w:t>were</w:t>
      </w:r>
      <w:r w:rsidR="007B6F8F" w:rsidRPr="00353B7A">
        <w:rPr>
          <w:rFonts w:ascii="Times New Roman" w:hAnsi="Times New Roman" w:cs="Times New Roman"/>
          <w:lang w:val="en-GB"/>
        </w:rPr>
        <w:t xml:space="preserve"> technical, economic, and scientific bodies </w:t>
      </w:r>
      <w:r w:rsidR="007B6F8F">
        <w:rPr>
          <w:rFonts w:ascii="Times New Roman" w:hAnsi="Times New Roman" w:cs="Times New Roman"/>
          <w:lang w:val="en-GB"/>
        </w:rPr>
        <w:t xml:space="preserve">involved in standardisation and rationalisation activities. </w:t>
      </w:r>
      <w:r w:rsidR="001F19A2">
        <w:rPr>
          <w:rFonts w:ascii="Times New Roman" w:hAnsi="Times New Roman" w:cs="Times New Roman"/>
          <w:lang w:val="en-GB"/>
        </w:rPr>
        <w:t>The question</w:t>
      </w:r>
      <w:r w:rsidR="000D0663">
        <w:rPr>
          <w:rFonts w:ascii="Times New Roman" w:hAnsi="Times New Roman" w:cs="Times New Roman"/>
          <w:lang w:val="en-GB"/>
        </w:rPr>
        <w:t xml:space="preserve"> of standardisation</w:t>
      </w:r>
      <w:r w:rsidR="00EF552F">
        <w:rPr>
          <w:rFonts w:ascii="Times New Roman" w:hAnsi="Times New Roman" w:cs="Times New Roman"/>
          <w:lang w:val="en-GB"/>
        </w:rPr>
        <w:t>, moreover,</w:t>
      </w:r>
      <w:r w:rsidR="001F19A2">
        <w:rPr>
          <w:rFonts w:ascii="Times New Roman" w:hAnsi="Times New Roman" w:cs="Times New Roman"/>
          <w:lang w:val="en-GB"/>
        </w:rPr>
        <w:t xml:space="preserve"> </w:t>
      </w:r>
      <w:r w:rsidR="000D0663">
        <w:rPr>
          <w:rFonts w:ascii="Times New Roman" w:hAnsi="Times New Roman" w:cs="Times New Roman"/>
          <w:lang w:val="en-GB"/>
        </w:rPr>
        <w:t>became linked with</w:t>
      </w:r>
      <w:r w:rsidR="002A08A2">
        <w:rPr>
          <w:rFonts w:ascii="Times New Roman" w:hAnsi="Times New Roman" w:cs="Times New Roman"/>
          <w:lang w:val="en-GB"/>
        </w:rPr>
        <w:t xml:space="preserve"> </w:t>
      </w:r>
      <w:r w:rsidR="000D0663">
        <w:rPr>
          <w:rFonts w:ascii="Times New Roman" w:hAnsi="Times New Roman" w:cs="Times New Roman"/>
          <w:lang w:val="en-GB"/>
        </w:rPr>
        <w:t>the erosion of</w:t>
      </w:r>
      <w:r w:rsidR="00DE63DB">
        <w:rPr>
          <w:rFonts w:ascii="Times New Roman" w:hAnsi="Times New Roman" w:cs="Times New Roman"/>
          <w:lang w:val="en-GB"/>
        </w:rPr>
        <w:t xml:space="preserve"> what </w:t>
      </w:r>
      <w:r w:rsidR="008447CB">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"Keohane", "given" : "R.", "non-dropping-particle" : "", "parse-names" : false, "suffix" : "" }, { "dropping-particle" : "", "family" : "Nye", "given" : "J.", "non-dropping-particle" : "", "parse-names" : false, "suffix" : "" } ], "container-title" : "Governance in a Partially Globalized World", "editor" : [ { "dropping-particle" : "", "family" : "Keohane", "given" : "R.", "non-dropping-particle" : "", "parse-names" : false, "suffix" : "" } ], "id" : "ITEM-1", "issued" : { "date-parts" : [ [ "2002" ] ] }, "publisher" : "Routledge", "publisher-place" : "London", "title" : "The club model of multilateral cooperation and problems of democratic legitimacy", "type" : "chapter" }, "locator" : "223", "uris" : [ "http://www.mendeley.com/documents/?uuid=27ff63b9-7bb7-4b8c-871c-364e374cf89f" ] } ], "mendeley" : { "formattedCitation" : "(Keohane &amp; Nye 2002, p.223)", "manualFormatting" : "Keohane and Nye (2002, p. 223)", "plainTextFormattedCitation" : "(Keohane &amp; Nye 2002, p.223)", "previouslyFormattedCitation" : "(Keohane &amp; Nye 2002, p.223)" }, "properties" : { "noteIndex" : 0 }, "schema" : "https://github.com/citation-style-language/schema/raw/master/csl-citation.json" }</w:instrText>
      </w:r>
      <w:r w:rsidR="008447CB">
        <w:rPr>
          <w:rFonts w:ascii="Times New Roman" w:hAnsi="Times New Roman" w:cs="Times New Roman"/>
          <w:lang w:val="en-GB"/>
        </w:rPr>
        <w:fldChar w:fldCharType="separate"/>
      </w:r>
      <w:r w:rsidR="008447CB" w:rsidRPr="008447CB">
        <w:rPr>
          <w:rFonts w:ascii="Times New Roman" w:hAnsi="Times New Roman" w:cs="Times New Roman"/>
          <w:noProof/>
          <w:lang w:val="en-GB"/>
        </w:rPr>
        <w:t>Keohane and Nye</w:t>
      </w:r>
      <w:r w:rsidR="008447CB">
        <w:rPr>
          <w:rFonts w:ascii="Times New Roman" w:hAnsi="Times New Roman" w:cs="Times New Roman"/>
          <w:noProof/>
          <w:lang w:val="en-GB"/>
        </w:rPr>
        <w:t xml:space="preserve"> (</w:t>
      </w:r>
      <w:r w:rsidR="008447CB" w:rsidRPr="008447CB">
        <w:rPr>
          <w:rFonts w:ascii="Times New Roman" w:hAnsi="Times New Roman" w:cs="Times New Roman"/>
          <w:noProof/>
          <w:lang w:val="en-GB"/>
        </w:rPr>
        <w:t>2002, p. 223)</w:t>
      </w:r>
      <w:r w:rsidR="008447CB">
        <w:rPr>
          <w:rFonts w:ascii="Times New Roman" w:hAnsi="Times New Roman" w:cs="Times New Roman"/>
          <w:lang w:val="en-GB"/>
        </w:rPr>
        <w:fldChar w:fldCharType="end"/>
      </w:r>
      <w:r w:rsidR="00DE63DB">
        <w:rPr>
          <w:rFonts w:ascii="Times New Roman" w:hAnsi="Times New Roman" w:cs="Times New Roman"/>
          <w:lang w:val="en-GB"/>
        </w:rPr>
        <w:t xml:space="preserve"> </w:t>
      </w:r>
      <w:r w:rsidR="000D0663">
        <w:rPr>
          <w:rFonts w:ascii="Times New Roman" w:hAnsi="Times New Roman" w:cs="Times New Roman"/>
          <w:lang w:val="en-GB"/>
        </w:rPr>
        <w:t>called</w:t>
      </w:r>
      <w:r w:rsidR="008447CB">
        <w:rPr>
          <w:rFonts w:ascii="Times New Roman" w:hAnsi="Times New Roman" w:cs="Times New Roman"/>
          <w:lang w:val="en-GB"/>
        </w:rPr>
        <w:t xml:space="preserve"> the</w:t>
      </w:r>
      <w:r w:rsidR="00DE63DB">
        <w:rPr>
          <w:rFonts w:ascii="Times New Roman" w:hAnsi="Times New Roman" w:cs="Times New Roman"/>
          <w:lang w:val="en-GB"/>
        </w:rPr>
        <w:t xml:space="preserve"> ‘club </w:t>
      </w:r>
      <w:r w:rsidR="008447CB">
        <w:rPr>
          <w:rFonts w:ascii="Times New Roman" w:hAnsi="Times New Roman" w:cs="Times New Roman"/>
          <w:lang w:val="en-GB"/>
        </w:rPr>
        <w:t>system</w:t>
      </w:r>
      <w:r w:rsidR="00DE63DB">
        <w:rPr>
          <w:rFonts w:ascii="Times New Roman" w:hAnsi="Times New Roman" w:cs="Times New Roman"/>
          <w:lang w:val="en-GB"/>
        </w:rPr>
        <w:t xml:space="preserve">’ of </w:t>
      </w:r>
      <w:r w:rsidR="008447CB">
        <w:rPr>
          <w:rFonts w:ascii="Times New Roman" w:hAnsi="Times New Roman" w:cs="Times New Roman"/>
          <w:lang w:val="en-GB"/>
        </w:rPr>
        <w:t>economic</w:t>
      </w:r>
      <w:r w:rsidR="00DE63DB">
        <w:rPr>
          <w:rFonts w:ascii="Times New Roman" w:hAnsi="Times New Roman" w:cs="Times New Roman"/>
          <w:lang w:val="en-GB"/>
        </w:rPr>
        <w:t xml:space="preserve"> governance, </w:t>
      </w:r>
      <w:r w:rsidR="00EB47CE">
        <w:rPr>
          <w:rFonts w:ascii="Times New Roman" w:hAnsi="Times New Roman" w:cs="Times New Roman"/>
          <w:lang w:val="en-GB"/>
        </w:rPr>
        <w:t xml:space="preserve">as </w:t>
      </w:r>
      <w:r w:rsidR="008447CB">
        <w:rPr>
          <w:rFonts w:ascii="Times New Roman" w:hAnsi="Times New Roman" w:cs="Times New Roman"/>
          <w:lang w:val="en-GB"/>
        </w:rPr>
        <w:t>non-state actors</w:t>
      </w:r>
      <w:r w:rsidR="000D0663">
        <w:rPr>
          <w:rFonts w:ascii="Times New Roman" w:hAnsi="Times New Roman" w:cs="Times New Roman"/>
          <w:lang w:val="en-GB"/>
        </w:rPr>
        <w:t xml:space="preserve"> </w:t>
      </w:r>
      <w:r w:rsidR="00EB47CE">
        <w:rPr>
          <w:rFonts w:ascii="Times New Roman" w:hAnsi="Times New Roman" w:cs="Times New Roman"/>
          <w:lang w:val="en-GB"/>
        </w:rPr>
        <w:t xml:space="preserve">challenged the monopoly state bureaucrats from developed countries </w:t>
      </w:r>
      <w:r w:rsidR="001F19A2">
        <w:rPr>
          <w:rFonts w:ascii="Times New Roman" w:hAnsi="Times New Roman" w:cs="Times New Roman"/>
          <w:lang w:val="en-GB"/>
        </w:rPr>
        <w:t xml:space="preserve">had enjoyed </w:t>
      </w:r>
      <w:r w:rsidR="00EB47CE">
        <w:rPr>
          <w:rFonts w:ascii="Times New Roman" w:hAnsi="Times New Roman" w:cs="Times New Roman"/>
          <w:lang w:val="en-GB"/>
        </w:rPr>
        <w:t xml:space="preserve">over </w:t>
      </w:r>
      <w:r w:rsidR="000D0663">
        <w:rPr>
          <w:rFonts w:ascii="Times New Roman" w:hAnsi="Times New Roman" w:cs="Times New Roman"/>
          <w:lang w:val="en-GB"/>
        </w:rPr>
        <w:t xml:space="preserve">international </w:t>
      </w:r>
      <w:r w:rsidR="00EB47CE">
        <w:rPr>
          <w:rFonts w:ascii="Times New Roman" w:hAnsi="Times New Roman" w:cs="Times New Roman"/>
          <w:lang w:val="en-GB"/>
        </w:rPr>
        <w:t xml:space="preserve">rule-making </w:t>
      </w:r>
      <w:r w:rsidR="00AF21EB">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"Risse", "given" : "T.", "non-dropping-particle" : "", "parse-names" : false, "suffix" : "" } ], "container-title" : "Corporate Ethics and Corporate Governance", "editor" : [ { "dropping-particle" : "", "family" : "Zimmerli W.C.", "given" : "", "non-dropping-particle" : "", "parse-names" : false, "suffix" : "" }, { "dropping-particle" : "", "family" : "Holzinger M.", "given" : "", "non-dropping-particle" : "", "parse-names" : false, "suffix" : "" }, { "dropping-particle" : "", "family" : "Richter K.", "given" : "", "non-dropping-particle" : "", "parse-names" : false, "suffix" : "" } ], "id" : "ITEM-1", "issued" : { "date-parts" : [ [ "2007" ] ] }, "page" : "251-286", "publisher" : "Springer", "publisher-place" : "Berlin", "title" : "Transnational Actors and World Politics", "type" : "chapter" }, "uris" : [ "http://www.mendeley.com/documents/?uuid=e7d98885-dbaa-36ef-86cb-d5936d8ef430" ] }, { "id" : "ITEM-2", "itemData" : { "editor" : [ { "dropping-particle" : "", "family" : "Hall", "given" : "RB", "non-dropping-particle" : "", "parse-names" : false, "suffix" : "" }, { "dropping-particle" : "", "family" : "Biersteker", "given" : "TJ", "non-dropping-particle" : "", "parse-names" : false, "suffix" : "" } ], "id" : "ITEM-2", "issued" : { "date-parts" : [ [ "2002" ] ] }, "publisher" : "Cambridge University Press", "publisher-place" : "Cambridge", "title" : "The emergence of private authority in global governance", "type" : "book" }, "uris" : [ "http://www.mendeley.com/documents/?uuid=283f39ab-dc4f-495a-b273-0e1d8c57c31c" ] }, { "id" : "ITEM-3", "itemData" : { "author" : [ { "dropping-particle" : "", "family" : "Strange", "given" : "S.", "non-dropping-particle" : "", "parse-names" : false, "suffix" : "" } ], "id" : "ITEM-3", "issued" : { "date-parts" : [ [ "1996" ] ] }, "publisher" : "Cambridge University Press", "publisher-place" : "Cambridge", "title" : "The retreat of the state: The diffusion of power in the world economy", "type" : "book" }, "uris" : [ "http://www.mendeley.com/documents/?uuid=08660b9e-b5d9-4c6d-95f0-a83b1c37c654" ] } ], "mendeley" : { "formattedCitation" : "(Risse 2007; Hall &amp; Biersteker 2002; Strange 1996)", "plainTextFormattedCitation" : "(Risse 2007; Hall &amp; Biersteker 2002; Strange 1996)", "previouslyFormattedCitation" : "(Risse 2007; Hall &amp; Biersteker 2002; Strange 1996)" }, "properties" : { "noteIndex" : 0 }, "schema" : "https://github.com/citation-style-language/schema/raw/master/csl-citation.json" }</w:instrText>
      </w:r>
      <w:r w:rsidR="00AF21EB">
        <w:rPr>
          <w:rFonts w:ascii="Times New Roman" w:hAnsi="Times New Roman" w:cs="Times New Roman"/>
          <w:lang w:val="en-GB"/>
        </w:rPr>
        <w:fldChar w:fldCharType="separate"/>
      </w:r>
      <w:r w:rsidR="001D4637" w:rsidRPr="001D4637">
        <w:rPr>
          <w:rFonts w:ascii="Times New Roman" w:hAnsi="Times New Roman" w:cs="Times New Roman"/>
          <w:noProof/>
          <w:lang w:val="en-GB"/>
        </w:rPr>
        <w:t>(Risse 2007; Hall &amp; Biersteker 2002; Strange 1996)</w:t>
      </w:r>
      <w:r w:rsidR="00AF21EB">
        <w:rPr>
          <w:rFonts w:ascii="Times New Roman" w:hAnsi="Times New Roman" w:cs="Times New Roman"/>
          <w:lang w:val="en-GB"/>
        </w:rPr>
        <w:fldChar w:fldCharType="end"/>
      </w:r>
      <w:r w:rsidR="008447CB">
        <w:rPr>
          <w:rFonts w:ascii="Times New Roman" w:hAnsi="Times New Roman" w:cs="Times New Roman"/>
          <w:lang w:val="en-GB"/>
        </w:rPr>
        <w:t xml:space="preserve">. </w:t>
      </w:r>
    </w:p>
    <w:p w14:paraId="33C9D9ED" w14:textId="4F12A4F1" w:rsidR="00913641" w:rsidRPr="0081634A" w:rsidRDefault="000D0663" w:rsidP="000D0663">
      <w:pPr>
        <w:spacing w:after="0" w:line="480" w:lineRule="auto"/>
        <w:ind w:firstLine="708"/>
        <w:jc w:val="both"/>
        <w:rPr>
          <w:rFonts w:ascii="Times New Roman" w:hAnsi="Times New Roman" w:cs="Times New Roman"/>
          <w:lang w:val="en-GB"/>
        </w:rPr>
      </w:pPr>
      <w:r>
        <w:rPr>
          <w:rFonts w:ascii="Times New Roman" w:hAnsi="Times New Roman" w:cs="Times New Roman"/>
          <w:lang w:val="en-GB"/>
        </w:rPr>
        <w:t>In the following two decades</w:t>
      </w:r>
      <w:r w:rsidR="008447CB">
        <w:rPr>
          <w:rFonts w:ascii="Times New Roman" w:hAnsi="Times New Roman" w:cs="Times New Roman"/>
          <w:lang w:val="en-GB"/>
        </w:rPr>
        <w:t xml:space="preserve">, the landscape of global governance </w:t>
      </w:r>
      <w:r>
        <w:rPr>
          <w:rFonts w:ascii="Times New Roman" w:hAnsi="Times New Roman" w:cs="Times New Roman"/>
          <w:lang w:val="en-GB"/>
        </w:rPr>
        <w:t>changed</w:t>
      </w:r>
      <w:r w:rsidR="008447CB">
        <w:rPr>
          <w:rFonts w:ascii="Times New Roman" w:hAnsi="Times New Roman" w:cs="Times New Roman"/>
          <w:lang w:val="en-GB"/>
        </w:rPr>
        <w:t xml:space="preserve"> dramatically</w:t>
      </w:r>
      <w:r w:rsidR="004732DF">
        <w:rPr>
          <w:rFonts w:ascii="Times New Roman" w:hAnsi="Times New Roman" w:cs="Times New Roman"/>
          <w:lang w:val="en-GB"/>
        </w:rPr>
        <w:t xml:space="preserve">, </w:t>
      </w:r>
      <w:r>
        <w:rPr>
          <w:rFonts w:ascii="Times New Roman" w:hAnsi="Times New Roman" w:cs="Times New Roman"/>
          <w:lang w:val="en-GB"/>
        </w:rPr>
        <w:t>as</w:t>
      </w:r>
      <w:r w:rsidR="004732DF">
        <w:rPr>
          <w:rFonts w:ascii="Times New Roman" w:hAnsi="Times New Roman" w:cs="Times New Roman"/>
          <w:lang w:val="en-GB"/>
        </w:rPr>
        <w:t xml:space="preserve"> </w:t>
      </w:r>
      <w:r w:rsidR="00AF21EB">
        <w:rPr>
          <w:rFonts w:ascii="Times New Roman" w:hAnsi="Times New Roman" w:cs="Times New Roman"/>
          <w:lang w:val="en-GB"/>
        </w:rPr>
        <w:t>intergovernmental</w:t>
      </w:r>
      <w:r w:rsidR="004732DF">
        <w:rPr>
          <w:rFonts w:ascii="Times New Roman" w:hAnsi="Times New Roman" w:cs="Times New Roman"/>
          <w:lang w:val="en-GB"/>
        </w:rPr>
        <w:t xml:space="preserve"> </w:t>
      </w:r>
      <w:r w:rsidR="00AF21EB">
        <w:rPr>
          <w:rFonts w:ascii="Times New Roman" w:hAnsi="Times New Roman" w:cs="Times New Roman"/>
          <w:lang w:val="en-GB"/>
        </w:rPr>
        <w:t xml:space="preserve">regimes and </w:t>
      </w:r>
      <w:r w:rsidR="007B6F8F">
        <w:rPr>
          <w:rFonts w:ascii="Times New Roman" w:hAnsi="Times New Roman" w:cs="Times New Roman"/>
          <w:lang w:val="en-GB"/>
        </w:rPr>
        <w:t>frameworks</w:t>
      </w:r>
      <w:r w:rsidR="0069456E">
        <w:rPr>
          <w:rFonts w:ascii="Times New Roman" w:hAnsi="Times New Roman" w:cs="Times New Roman"/>
          <w:lang w:val="en-GB"/>
        </w:rPr>
        <w:t xml:space="preserve"> </w:t>
      </w:r>
      <w:r>
        <w:rPr>
          <w:rFonts w:ascii="Times New Roman" w:hAnsi="Times New Roman" w:cs="Times New Roman"/>
          <w:lang w:val="en-GB"/>
        </w:rPr>
        <w:t>mutated into</w:t>
      </w:r>
      <w:r w:rsidR="00814BD5">
        <w:rPr>
          <w:rFonts w:ascii="Times New Roman" w:hAnsi="Times New Roman" w:cs="Times New Roman"/>
          <w:lang w:val="en-GB"/>
        </w:rPr>
        <w:t xml:space="preserve"> ‘regime complexes’ </w:t>
      </w:r>
      <w:r w:rsidR="00814BD5">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"Alter", "given" : "K.", "non-dropping-particle" : "", "parse-names" : false, "suffix" : "" }, { "dropping-particle" : "", "family" : "Meunier", "given" : "S.", "non-dropping-particle" : "", "parse-names" : false, "suffix" : "" } ], "container-title" : "Perspectives on Politics", "id" : "ITEM-1", "issue" : "1", "issued" : { "date-parts" : [ [ "2009" ] ] }, "page" : "13-24", "title" : "The Politics of International Regime Complexity", "type" : "article-journal", "volume" : "7" }, "uris" : [ "http://www.mendeley.com/documents/?uuid=be662bb0-56e1-4895-8048-9a0746c35728" ] } ], "mendeley" : { "formattedCitation" : "(Alter &amp; Meunier 2009)", "plainTextFormattedCitation" : "(Alter &amp; Meunier 2009)", "previouslyFormattedCitation" : "(Alter &amp; Meunier 2009)" }, "properties" : { "noteIndex" : 0 }, "schema" : "https://github.com/citation-style-language/schema/raw/master/csl-citation.json" }</w:instrText>
      </w:r>
      <w:r w:rsidR="00814BD5">
        <w:rPr>
          <w:rFonts w:ascii="Times New Roman" w:hAnsi="Times New Roman" w:cs="Times New Roman"/>
          <w:lang w:val="en-GB"/>
        </w:rPr>
        <w:fldChar w:fldCharType="separate"/>
      </w:r>
      <w:r w:rsidR="001D4637" w:rsidRPr="001D4637">
        <w:rPr>
          <w:rFonts w:ascii="Times New Roman" w:hAnsi="Times New Roman" w:cs="Times New Roman"/>
          <w:noProof/>
          <w:lang w:val="en-GB"/>
        </w:rPr>
        <w:t xml:space="preserve">(Alter &amp; </w:t>
      </w:r>
      <w:r w:rsidR="001D4637" w:rsidRPr="001D4637">
        <w:rPr>
          <w:rFonts w:ascii="Times New Roman" w:hAnsi="Times New Roman" w:cs="Times New Roman"/>
          <w:noProof/>
          <w:lang w:val="en-GB"/>
        </w:rPr>
        <w:lastRenderedPageBreak/>
        <w:t>Meunier 2009)</w:t>
      </w:r>
      <w:r w:rsidR="00814BD5">
        <w:rPr>
          <w:rFonts w:ascii="Times New Roman" w:hAnsi="Times New Roman" w:cs="Times New Roman"/>
          <w:lang w:val="en-GB"/>
        </w:rPr>
        <w:fldChar w:fldCharType="end"/>
      </w:r>
      <w:r w:rsidR="0069456E">
        <w:rPr>
          <w:rFonts w:ascii="Times New Roman" w:hAnsi="Times New Roman" w:cs="Times New Roman"/>
          <w:lang w:val="en-GB"/>
        </w:rPr>
        <w:t xml:space="preserve"> that</w:t>
      </w:r>
      <w:r w:rsidR="004732DF">
        <w:rPr>
          <w:rFonts w:ascii="Times New Roman" w:hAnsi="Times New Roman" w:cs="Times New Roman"/>
          <w:lang w:val="en-GB"/>
        </w:rPr>
        <w:t xml:space="preserve"> </w:t>
      </w:r>
      <w:r w:rsidR="0069456E">
        <w:rPr>
          <w:rFonts w:ascii="Times New Roman" w:hAnsi="Times New Roman" w:cs="Times New Roman"/>
          <w:lang w:val="en-GB"/>
        </w:rPr>
        <w:t>include</w:t>
      </w:r>
      <w:r w:rsidR="001F19A2">
        <w:rPr>
          <w:rFonts w:ascii="Times New Roman" w:hAnsi="Times New Roman" w:cs="Times New Roman"/>
          <w:lang w:val="en-GB"/>
        </w:rPr>
        <w:t>d</w:t>
      </w:r>
      <w:r w:rsidR="0069456E">
        <w:rPr>
          <w:rFonts w:ascii="Times New Roman" w:hAnsi="Times New Roman" w:cs="Times New Roman"/>
          <w:lang w:val="en-GB"/>
        </w:rPr>
        <w:t xml:space="preserve"> or co-exist</w:t>
      </w:r>
      <w:r w:rsidR="001F19A2">
        <w:rPr>
          <w:rFonts w:ascii="Times New Roman" w:hAnsi="Times New Roman" w:cs="Times New Roman"/>
          <w:lang w:val="en-GB"/>
        </w:rPr>
        <w:t>ed</w:t>
      </w:r>
      <w:r w:rsidR="0069456E">
        <w:rPr>
          <w:rFonts w:ascii="Times New Roman" w:hAnsi="Times New Roman" w:cs="Times New Roman"/>
          <w:lang w:val="en-GB"/>
        </w:rPr>
        <w:t xml:space="preserve"> with </w:t>
      </w:r>
      <w:r w:rsidR="004732DF">
        <w:rPr>
          <w:rFonts w:ascii="Times New Roman" w:hAnsi="Times New Roman" w:cs="Times New Roman"/>
          <w:lang w:val="en-GB"/>
        </w:rPr>
        <w:t>an</w:t>
      </w:r>
      <w:r w:rsidR="0069456E">
        <w:rPr>
          <w:rFonts w:ascii="Times New Roman" w:hAnsi="Times New Roman" w:cs="Times New Roman"/>
          <w:lang w:val="en-GB"/>
        </w:rPr>
        <w:t xml:space="preserve"> </w:t>
      </w:r>
      <w:r w:rsidR="004732DF">
        <w:rPr>
          <w:rFonts w:ascii="Times New Roman" w:hAnsi="Times New Roman" w:cs="Times New Roman"/>
          <w:lang w:val="en-GB"/>
        </w:rPr>
        <w:t xml:space="preserve">array of </w:t>
      </w:r>
      <w:r w:rsidR="00814BD5">
        <w:rPr>
          <w:rFonts w:ascii="Times New Roman" w:hAnsi="Times New Roman" w:cs="Times New Roman"/>
          <w:lang w:val="en-GB"/>
        </w:rPr>
        <w:t xml:space="preserve">private governance </w:t>
      </w:r>
      <w:r w:rsidR="001D4637">
        <w:rPr>
          <w:rFonts w:ascii="Times New Roman" w:hAnsi="Times New Roman" w:cs="Times New Roman"/>
          <w:lang w:val="en-GB"/>
        </w:rPr>
        <w:t>and standardisation</w:t>
      </w:r>
      <w:r>
        <w:rPr>
          <w:rFonts w:ascii="Times New Roman" w:hAnsi="Times New Roman" w:cs="Times New Roman"/>
          <w:lang w:val="en-GB"/>
        </w:rPr>
        <w:t xml:space="preserve"> </w:t>
      </w:r>
      <w:r w:rsidR="00814BD5">
        <w:rPr>
          <w:rFonts w:ascii="Times New Roman" w:hAnsi="Times New Roman" w:cs="Times New Roman"/>
          <w:lang w:val="en-GB"/>
        </w:rPr>
        <w:t xml:space="preserve">initiatives </w:t>
      </w:r>
      <w:r>
        <w:rPr>
          <w:rFonts w:ascii="Times New Roman" w:hAnsi="Times New Roman" w:cs="Times New Roman"/>
          <w:lang w:val="en-GB"/>
        </w:rPr>
        <w:t xml:space="preserve">dealing </w:t>
      </w:r>
      <w:r w:rsidR="001D4637">
        <w:rPr>
          <w:rFonts w:ascii="Times New Roman" w:hAnsi="Times New Roman" w:cs="Times New Roman"/>
          <w:lang w:val="en-GB"/>
        </w:rPr>
        <w:t>with varied aspects of trade, production</w:t>
      </w:r>
      <w:r>
        <w:rPr>
          <w:rFonts w:ascii="Times New Roman" w:hAnsi="Times New Roman" w:cs="Times New Roman"/>
          <w:lang w:val="en-GB"/>
        </w:rPr>
        <w:t xml:space="preserve">, and </w:t>
      </w:r>
      <w:r w:rsidR="001D4637">
        <w:rPr>
          <w:rFonts w:ascii="Times New Roman" w:hAnsi="Times New Roman" w:cs="Times New Roman"/>
          <w:lang w:val="en-GB"/>
        </w:rPr>
        <w:t>socio-</w:t>
      </w:r>
      <w:r w:rsidR="008F3C38">
        <w:rPr>
          <w:rFonts w:ascii="Times New Roman" w:hAnsi="Times New Roman" w:cs="Times New Roman"/>
          <w:lang w:val="en-GB"/>
        </w:rPr>
        <w:t>environment</w:t>
      </w:r>
      <w:r w:rsidR="0069456E">
        <w:rPr>
          <w:rFonts w:ascii="Times New Roman" w:hAnsi="Times New Roman" w:cs="Times New Roman"/>
          <w:lang w:val="en-GB"/>
        </w:rPr>
        <w:t>al governance</w:t>
      </w:r>
      <w:r>
        <w:rPr>
          <w:rFonts w:ascii="Times New Roman" w:hAnsi="Times New Roman" w:cs="Times New Roman"/>
          <w:lang w:val="en-GB"/>
        </w:rPr>
        <w:t>: from</w:t>
      </w:r>
      <w:r w:rsidR="001D4637">
        <w:rPr>
          <w:rFonts w:ascii="Times New Roman" w:hAnsi="Times New Roman" w:cs="Times New Roman"/>
          <w:lang w:val="en-GB"/>
        </w:rPr>
        <w:t xml:space="preserve"> labour conventions</w:t>
      </w:r>
      <w:r>
        <w:rPr>
          <w:rFonts w:ascii="Times New Roman" w:hAnsi="Times New Roman" w:cs="Times New Roman"/>
          <w:lang w:val="en-GB"/>
        </w:rPr>
        <w:t xml:space="preserve"> </w:t>
      </w:r>
      <w:r w:rsidR="00EF552F">
        <w:rPr>
          <w:rFonts w:ascii="Times New Roman" w:hAnsi="Times New Roman" w:cs="Times New Roman"/>
          <w:lang w:val="en-GB"/>
        </w:rPr>
        <w:t>and</w:t>
      </w:r>
      <w:r w:rsidR="00814BD5">
        <w:rPr>
          <w:rFonts w:ascii="Times New Roman" w:hAnsi="Times New Roman" w:cs="Times New Roman"/>
          <w:lang w:val="en-GB"/>
        </w:rPr>
        <w:t xml:space="preserve"> </w:t>
      </w:r>
      <w:r>
        <w:rPr>
          <w:rFonts w:ascii="Times New Roman" w:hAnsi="Times New Roman" w:cs="Times New Roman"/>
          <w:lang w:val="en-GB"/>
        </w:rPr>
        <w:t xml:space="preserve">corporate </w:t>
      </w:r>
      <w:r w:rsidRPr="00353B7A">
        <w:rPr>
          <w:rFonts w:ascii="Times New Roman" w:hAnsi="Times New Roman" w:cs="Times New Roman"/>
          <w:lang w:val="en-GB"/>
        </w:rPr>
        <w:t>social responsibility (CSR)</w:t>
      </w:r>
      <w:r>
        <w:rPr>
          <w:rFonts w:ascii="Times New Roman" w:hAnsi="Times New Roman" w:cs="Times New Roman"/>
          <w:lang w:val="en-GB"/>
        </w:rPr>
        <w:t xml:space="preserve"> </w:t>
      </w:r>
      <w:r w:rsidR="001D4637">
        <w:rPr>
          <w:rFonts w:ascii="Times New Roman" w:hAnsi="Times New Roman" w:cs="Times New Roman"/>
          <w:lang w:val="en-GB"/>
        </w:rPr>
        <w:t>guidelines</w:t>
      </w:r>
      <w:r w:rsidR="001F0DD2" w:rsidRPr="00353B7A">
        <w:rPr>
          <w:rFonts w:ascii="Times New Roman" w:hAnsi="Times New Roman" w:cs="Times New Roman"/>
          <w:lang w:val="en-GB"/>
        </w:rPr>
        <w:t xml:space="preserve">, </w:t>
      </w:r>
      <w:r>
        <w:rPr>
          <w:rFonts w:ascii="Times New Roman" w:hAnsi="Times New Roman" w:cs="Times New Roman"/>
          <w:lang w:val="en-GB"/>
        </w:rPr>
        <w:t xml:space="preserve">to standards on </w:t>
      </w:r>
      <w:r w:rsidR="00814BD5">
        <w:rPr>
          <w:rFonts w:ascii="Times New Roman" w:hAnsi="Times New Roman" w:cs="Times New Roman"/>
          <w:lang w:val="en-GB"/>
        </w:rPr>
        <w:t>financial reporting</w:t>
      </w:r>
      <w:r>
        <w:rPr>
          <w:rFonts w:ascii="Times New Roman" w:hAnsi="Times New Roman" w:cs="Times New Roman"/>
          <w:lang w:val="en-GB"/>
        </w:rPr>
        <w:t xml:space="preserve"> and investment</w:t>
      </w:r>
      <w:r w:rsidR="00A04149" w:rsidRPr="00353B7A">
        <w:rPr>
          <w:rFonts w:ascii="Times New Roman" w:hAnsi="Times New Roman" w:cs="Times New Roman"/>
          <w:lang w:val="en-GB"/>
        </w:rPr>
        <w:t xml:space="preserve">, </w:t>
      </w:r>
      <w:r>
        <w:rPr>
          <w:rFonts w:ascii="Times New Roman" w:hAnsi="Times New Roman" w:cs="Times New Roman"/>
          <w:lang w:val="en-GB"/>
        </w:rPr>
        <w:t xml:space="preserve">product </w:t>
      </w:r>
      <w:r w:rsidR="00A04149" w:rsidRPr="00353B7A">
        <w:rPr>
          <w:rFonts w:ascii="Times New Roman" w:hAnsi="Times New Roman" w:cs="Times New Roman"/>
          <w:lang w:val="en-GB"/>
        </w:rPr>
        <w:t>sourcing</w:t>
      </w:r>
      <w:r w:rsidR="001F0DD2" w:rsidRPr="00353B7A">
        <w:rPr>
          <w:rFonts w:ascii="Times New Roman" w:hAnsi="Times New Roman" w:cs="Times New Roman"/>
          <w:lang w:val="en-GB"/>
        </w:rPr>
        <w:t xml:space="preserve">, fisheries, </w:t>
      </w:r>
      <w:r w:rsidR="00814BD5">
        <w:rPr>
          <w:rFonts w:ascii="Times New Roman" w:hAnsi="Times New Roman" w:cs="Times New Roman"/>
          <w:lang w:val="en-GB"/>
        </w:rPr>
        <w:t xml:space="preserve">paper </w:t>
      </w:r>
      <w:r w:rsidR="0069456E">
        <w:rPr>
          <w:rFonts w:ascii="Times New Roman" w:hAnsi="Times New Roman" w:cs="Times New Roman"/>
          <w:lang w:val="en-GB"/>
        </w:rPr>
        <w:t>and</w:t>
      </w:r>
      <w:r w:rsidR="001F0DD2" w:rsidRPr="00353B7A">
        <w:rPr>
          <w:rFonts w:ascii="Times New Roman" w:hAnsi="Times New Roman" w:cs="Times New Roman"/>
          <w:lang w:val="en-GB"/>
        </w:rPr>
        <w:t xml:space="preserve"> </w:t>
      </w:r>
      <w:r w:rsidR="00A04149" w:rsidRPr="00353B7A">
        <w:rPr>
          <w:rFonts w:ascii="Times New Roman" w:hAnsi="Times New Roman" w:cs="Times New Roman"/>
          <w:lang w:val="en-GB"/>
        </w:rPr>
        <w:t>palm</w:t>
      </w:r>
      <w:r w:rsidR="00EF552F">
        <w:rPr>
          <w:rFonts w:ascii="Times New Roman" w:hAnsi="Times New Roman" w:cs="Times New Roman"/>
          <w:lang w:val="en-GB"/>
        </w:rPr>
        <w:t>-</w:t>
      </w:r>
      <w:r w:rsidR="00A04149" w:rsidRPr="00353B7A">
        <w:rPr>
          <w:rFonts w:ascii="Times New Roman" w:hAnsi="Times New Roman" w:cs="Times New Roman"/>
          <w:lang w:val="en-GB"/>
        </w:rPr>
        <w:t>oil</w:t>
      </w:r>
      <w:r w:rsidR="0069456E">
        <w:rPr>
          <w:rFonts w:ascii="Times New Roman" w:hAnsi="Times New Roman" w:cs="Times New Roman"/>
          <w:lang w:val="en-GB"/>
        </w:rPr>
        <w:t xml:space="preserve"> production</w:t>
      </w:r>
      <w:r w:rsidR="00A04149" w:rsidRPr="00353B7A">
        <w:rPr>
          <w:rFonts w:ascii="Times New Roman" w:hAnsi="Times New Roman" w:cs="Times New Roman"/>
          <w:lang w:val="en-GB"/>
        </w:rPr>
        <w:t>,</w:t>
      </w:r>
      <w:r w:rsidR="008F3C38">
        <w:rPr>
          <w:rFonts w:ascii="Times New Roman" w:hAnsi="Times New Roman" w:cs="Times New Roman"/>
          <w:lang w:val="en-GB"/>
        </w:rPr>
        <w:t xml:space="preserve"> </w:t>
      </w:r>
      <w:r>
        <w:rPr>
          <w:rFonts w:ascii="Times New Roman" w:hAnsi="Times New Roman" w:cs="Times New Roman"/>
          <w:lang w:val="en-GB"/>
        </w:rPr>
        <w:t xml:space="preserve">and </w:t>
      </w:r>
      <w:r w:rsidR="008F3C38">
        <w:rPr>
          <w:rFonts w:ascii="Times New Roman" w:hAnsi="Times New Roman" w:cs="Times New Roman"/>
          <w:lang w:val="en-GB"/>
        </w:rPr>
        <w:t>internet protocols,</w:t>
      </w:r>
      <w:r w:rsidR="00A04149" w:rsidRPr="00353B7A">
        <w:rPr>
          <w:rFonts w:ascii="Times New Roman" w:hAnsi="Times New Roman" w:cs="Times New Roman"/>
          <w:lang w:val="en-GB"/>
        </w:rPr>
        <w:t xml:space="preserve"> </w:t>
      </w:r>
      <w:r>
        <w:rPr>
          <w:rFonts w:ascii="Times New Roman" w:hAnsi="Times New Roman" w:cs="Times New Roman"/>
          <w:lang w:val="en-GB"/>
        </w:rPr>
        <w:t xml:space="preserve">among </w:t>
      </w:r>
      <w:r w:rsidR="001D4637">
        <w:rPr>
          <w:rFonts w:ascii="Times New Roman" w:hAnsi="Times New Roman" w:cs="Times New Roman"/>
          <w:lang w:val="en-GB"/>
        </w:rPr>
        <w:t xml:space="preserve">many </w:t>
      </w:r>
      <w:r>
        <w:rPr>
          <w:rFonts w:ascii="Times New Roman" w:hAnsi="Times New Roman" w:cs="Times New Roman"/>
          <w:lang w:val="en-GB"/>
        </w:rPr>
        <w:t xml:space="preserve">others </w:t>
      </w:r>
      <w:r w:rsidR="00A04149" w:rsidRPr="0081634A">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"O'Rourke", "given" : "D.", "non-dropping-particle" : "", "parse-names" : false, "suffix" : "" } ], "container-title" : "Policy Studies Journal", "id" : "ITEM-1", "issue" : "1", "issued" : { "date-parts" : [ [ "2003" ] ] }, "page" : "1-29", "title" : "Outsourcing regulation: Analyzing nongovernmental systems of labor standards and monitoring", "type" : "article-journal", "volume" : "31" }, "uris" : [ "http://www.mendeley.com/documents/?uuid=bb93e149-04ab-481b-8045-8f5858ee8c0e" ] }, { "id" : "ITEM-2", "itemData" : { "author" : [ { "dropping-particle" : "", "family" : "Pattberg", "given" : "P.", "non-dropping-particle" : "", "parse-names" : false, "suffix" : "" } ], "container-title" : "Governance", "id" : "ITEM-2", "issue" : "4", "issued" : { "date-parts" : [ [ "2005" ] ] }, "page" : "589-610", "title" : "The institutionalization of private governance: how business and nonprofit organizations agree on transnational rules", "type" : "article-journal", "volume" : "18" }, "uris" : [ "http://www.mendeley.com/documents/?uuid=a8338da7-f7b5-4d4c-b76c-a80633d0d1ac" ] }, { "id" : "ITEM-3", "itemData" : { "author" : [ { "dropping-particle" : "", "family" : "Hertel", "given" : "S.", "non-dropping-particle" : "", "parse-names" : false, "suffix" : "" } ], "container-title" : "Global Governance", "id" : "ITEM-3", "issued" : { "date-parts" : [ [ "2006" ] ] }, "page" : "263-281", "title" : "New Moves in Transnational Advocacy: Getting Labor and Economic Rights on the Agenda in Unexpected Ways", "type" : "article-journal", "volume" : "12" }, "uris" : [ "http://www.mendeley.com/documents/?uuid=c823da9e-2103-4c12-ade2-9fe6db599e91" ] }, { "id" : "ITEM-4", "itemData" : { "author" : [ { "dropping-particle" : "", "family" : "Vogel", "given" : "D", "non-dropping-particle" : "", "parse-names" : false, "suffix" : "" } ], "container-title" : "Annual Review of Political Science", "id" : "ITEM-4", "issued" : { "date-parts" : [ [ "2008" ] ] }, "page" : "261-282", "title" : "Private global business regulation", "type" : "article-journal", "volume" : "11" }, "uris" : [ "http://www.mendeley.com/documents/?uuid=f8c1f19e-2b74-4b05-bc7e-d028c8940ee1" ] }, { "id" : "ITEM-5", "itemData" : { "author" : [ { "dropping-particle" : "", "family" : "Clapp", "given" : "J.", "non-dropping-particle" : "", "parse-names" : false, "suffix" : "" } ], "container-title" : "Environmental Politics", "id" : "ITEM-5", "issue" : "4", "issued" : { "date-parts" : [ [ "2003" ] ] }, "page" : "1-23", "title" : "Transnational corporations and global environmental governance", "type" : "article-journal", "volume" : "12" }, "uris" : [ "http://www.mendeley.com/documents/?uuid=21d154da-c01f-4502-8f93-cabb3807dd87" ] }, { "id" : "ITEM-6", "itemData" : { "author" : [ { "dropping-particle" : "", "family" : "Fransen", "given" : "L.", "non-dropping-particle" : "", "parse-names" : false, "suffix" : "" } ], "container-title" : "Socio-Economic Review", "id" : "ITEM-6", "issue" : "1", "issued" : { "date-parts" : [ [ "2012" ] ] }, "page" : "163-192", "title" : "Multi-stakeholder governance and voluntary programme interactions: legitimation politics in the institutional design of Corporate Social Responsibility", "type" : "article-journal", "volume" : "10" }, "uris" : [ "http://www.mendeley.com/documents/?uuid=c7a67b3a-529d-4d76-8c9a-cc8d46146b32" ] }, { "id" : "ITEM-7", "itemData" : { "author" : [ { "dropping-particle" : "", "family" : "Bartley", "given" : "T.", "non-dropping-particle" : "", "parse-names" : false, "suffix" : "" } ], "container-title" : "Politics &amp; Society", "id" : "ITEM-7", "issue" : "3", "issued" : { "date-parts" : [ [ "2003" ] ] }, "page" : "433-464", "title" : "Certifying forests and factories: States, social movements, and the rise of private regulation in the apparel and forest products fields", "type" : "article-journal", "volume" : "31" }, "uris" : [ "http://www.mendeley.com/documents/?uuid=c77b36dc-5773-4382-ab3f-ce23e58f3120" ] }, { "id" : "ITEM-8", "itemData" : { "author" : [ { "dropping-particle" : "", "family" : "Bartley", "given" : "T.", "non-dropping-particle" : "", "parse-names" : false, "suffix" : "" } ], "container-title" : "Handbook of Politics of Regulation", "id" : "ITEM-8", "issued" : { "date-parts" : [ [ "2011" ] ] }, "publisher" : "Edward Elgar Publishing", "publisher-place" : "Cheltenham", "title" : "Certification as a Mode of Social Regulation", "type" : "chapter" }, "uris" : [ "http://www.mendeley.com/documents/?uuid=509328d4-2b51-4795-a817-87728b202b7e" ] }, { "id" : "ITEM-9", "itemData" : { "author" : [ { "dropping-particle" : "", "family" : "Gereffi", "given" : "G.", "non-dropping-particle" : "", "parse-names" : false, "suffix" : "" }, { "dropping-particle" : "", "family" : "Garcia-Johnson", "given" : "R.", "non-dropping-particle" : "", "parse-names" : false, "suffix" : "" }, { "dropping-particle" : "", "family" : "Sasser", "given" : "E.", "non-dropping-particle" : "", "parse-names" : false, "suffix" : "" } ], "container-title" : "Foreign Policy", "id" : "ITEM-9", "issued" : { "date-parts" : [ [ "2001" ] ] }, "page" : "56-65", "title" : "The NGO-Industrial Complex", "type" : "article-journal", "volume" : "125" }, "uris" : [ "http://www.mendeley.com/documents/?uuid=05da983f-eb40-4a1e-84cb-7a6b586c3231" ] }, { "id" : "ITEM-10", "itemData" : { "author" : [ { "dropping-particle" : "", "family" : "Sahlin-Andersson", "given" : "K", "non-dropping-particle" : "", "parse-names" : false, "suffix" : "" }, { "dropping-particle" : "", "family" : "Djelic", "given" : "M.", "non-dropping-particle" : "", "parse-names" : false, "suffix" : "" } ], "container-title" : "Transnational governance: Institutional dynamics of regulation", "id" : "ITEM-10", "issued" : { "date-parts" : [ [ "2006" ] ] }, "page" : "1-30", "publisher" : "Cambridge University Press", "publisher-place" : "Cambridge", "title" : "A world of governance: The rise of transnational regulation", "type" : "chapter" }, "uris" : [ "http://www.mendeley.com/documents/?uuid=d4bbf425-e22c-4727-a652-0cc8b319c033" ] }, { "id" : "ITEM-11", "itemData" : { "author" : [ { "dropping-particle" : "", "family" : "Abbott", "given" : "K.", "non-dropping-particle" : "", "parse-names" : false, "suffix" : "" }, { "dropping-particle" : "", "family" : "Snidal", "given" : "D.", "non-dropping-particle" : "", "parse-names" : false, "suffix" : "" } ], "container-title" : "Journal of European Public Policy", "id" : "ITEM-11", "issue" : "3", "issued" : { "date-parts" : [ [ "2001" ] ] }, "page" : "345-370", "title" : "International 'standards' and international governance", "type" : "article-journal", "volume" : "8" }, "uris" : [ "http://www.mendeley.com/documents/?uuid=d9b0b31f-a2e9-4cd8-bc52-0f6b0d0f4400" ] }, { "id" : "ITEM-12", "itemData" : { "author" : [ { "dropping-particle" : "", "family" : "Davis", "given" : "K.", "non-dropping-particle" : "", "parse-names" : false, "suffix" : "" }, { "dropping-particle" : "", "family" : "Kingsbury", "given" : "B.", "non-dropping-particle" : "", "parse-names" : false, "suffix" : "" }, { "dropping-particle" : "", "family" : "Merry", "given" : "S.", "non-dropping-particle" : "", "parse-names" : false, "suffix" : "" } ], "container-title" : "Law &amp; Society Review", "id" : "ITEM-12", "issue" : "1", "issued" : { "date-parts" : [ [ "2012" ] ] }, "page" : "71-104", "title" : "Indicators as a Technology of Global Governance", "type" : "article-journal", "volume" : "46" }, "uris" : [ "http://www.mendeley.com/documents/?uuid=34d11659-60e4-41eb-8375-7c071f1f259a" ] }, { "id" : "ITEM-13", "itemData" : { "abstract" : "Understanding the impact of regime complexes on global governance calls for creative policy thinking. This introduction provides a new and more precise definition of the concept of regime complex. It also suggests specific tools to characterize regime complexes and analyze their impacts on global governance. The articles in this issue deepen the analytical understanding of complexes by examining concrete examples in various domains of global governance such as piracy, taxation, energy, food security, emissions reduction, carbon sinks, biosafety, and refugee governance. In addition to providing an in-depth description of a variety of different regime complexes, this issue is innovative on three accounts: (1) it presents complexes as both barriers and opportunities for global governance and gives explanations for these diverse outcomes; (2) it shows how a broad spectrum of actors is necessary for understanding the creation and evolution of complexes; and (3) it qualifies former claims to the effect that onl...", "author" : [ { "dropping-particle" : "", "family" : "Orsini", "given" : "A.", "non-dropping-particle" : "", "parse-names" : false, "suffix" : "" }, { "dropping-particle" : "", "family" : "Morin", "given" : "J.", "non-dropping-particle" : "", "parse-names" : false, "suffix" : "" }, { "dropping-particle" : "", "family" : "Young", "given" : "O.", "non-dropping-particle" : "", "parse-names" : false, "suffix" : "" } ], "container-title" : "Global Governance: A Review of Multilateralism and International Organizations", "id" : "ITEM-13", "issue" : "1", "issued" : { "date-parts" : [ [ "2013", "1", "1" ] ] }, "language" : "EN", "page" : "27-39", "publisher" : "Lynne Rienner Publishers, Inc.", "title" : "Regime Complexes: A Buzz, a Boom, or a Boost for Global Governance?", "type" : "article-journal", "volume" : "19" }, "uris" : [ "http://www.mendeley.com/documents/?uuid=a651738e-6b73-4684-bae2-09a57c545c35" ] } ], "mendeley" : { "formattedCitation" : "(O\u2019Rourke 2003; Pattberg 2005; Hertel 2006; Vogel 2008; Clapp 2003; Fransen 2012; Bartley 2003; Bartley 2011; Gereffi et al. 2001; Sahlin-Andersson &amp; Djelic 2006; Abbott &amp; Snidal 2001; Davis et al. 2012; Orsini et al. 2013)", "plainTextFormattedCitation" : "(O\u2019Rourke 2003; Pattberg 2005; Hertel 2006; Vogel 2008; Clapp 2003; Fransen 2012; Bartley 2003; Bartley 2011; Gereffi et al. 2001; Sahlin-Andersson &amp; Djelic 2006; Abbott &amp; Snidal 2001; Davis et al. 2012; Orsini et al. 2013)", "previouslyFormattedCitation" : "(O\u2019Rourke 2003; Pattberg 2005; Hertel 2006; Vogel 2008; Clapp 2003; Fransen 2012; Bartley 2003; Bartley 2011; Gereffi et al. 2001; Sahlin-Andersson &amp; Djelic 2006; Abbott &amp; Snidal 2001; Davis et al. 2012; Orsini et al. 2013)" }, "properties" : { "noteIndex" : 0 }, "schema" : "https://github.com/citation-style-language/schema/raw/master/csl-citation.json" }</w:instrText>
      </w:r>
      <w:r w:rsidR="00A04149" w:rsidRPr="0081634A">
        <w:rPr>
          <w:rFonts w:ascii="Times New Roman" w:hAnsi="Times New Roman" w:cs="Times New Roman"/>
          <w:lang w:val="en-GB"/>
        </w:rPr>
        <w:fldChar w:fldCharType="separate"/>
      </w:r>
      <w:r w:rsidR="001D4637" w:rsidRPr="001D4637">
        <w:rPr>
          <w:rFonts w:ascii="Times New Roman" w:hAnsi="Times New Roman" w:cs="Times New Roman"/>
          <w:noProof/>
          <w:lang w:val="en-GB"/>
        </w:rPr>
        <w:t>(O’Rourke 2003; Pattberg 2005; Hertel 2006; Vogel 2008; Clapp 2003; Fransen 2012; Bartley 2003; Bartley 2011; Gereffi et al. 2001; Sahlin-Andersson &amp; Djelic 2006; Abbott &amp; Snidal 2001; Davis et al. 2012; Orsini et al. 2013)</w:t>
      </w:r>
      <w:r w:rsidR="00A04149" w:rsidRPr="0081634A">
        <w:rPr>
          <w:rFonts w:ascii="Times New Roman" w:hAnsi="Times New Roman" w:cs="Times New Roman"/>
          <w:lang w:val="en-GB"/>
        </w:rPr>
        <w:fldChar w:fldCharType="end"/>
      </w:r>
      <w:r w:rsidR="00A04149" w:rsidRPr="0081634A">
        <w:rPr>
          <w:rFonts w:ascii="Times New Roman" w:hAnsi="Times New Roman" w:cs="Times New Roman"/>
          <w:lang w:val="en-GB"/>
        </w:rPr>
        <w:t>.</w:t>
      </w:r>
      <w:r w:rsidR="002562ED" w:rsidRPr="0081634A">
        <w:rPr>
          <w:rFonts w:ascii="Times New Roman" w:hAnsi="Times New Roman" w:cs="Times New Roman"/>
          <w:lang w:val="en-GB"/>
        </w:rPr>
        <w:t xml:space="preserve"> </w:t>
      </w:r>
      <w:r w:rsidR="00F9513B" w:rsidRPr="0081634A">
        <w:rPr>
          <w:rFonts w:ascii="Times New Roman" w:hAnsi="Times New Roman" w:cs="Times New Roman"/>
          <w:lang w:val="en-GB"/>
        </w:rPr>
        <w:t xml:space="preserve">Though the number of standards in existence cannot be calculated (ISO alone has published over 21,000), the </w:t>
      </w:r>
      <w:r w:rsidR="008D0F1C" w:rsidRPr="0081634A">
        <w:rPr>
          <w:rFonts w:ascii="Times New Roman" w:hAnsi="Times New Roman" w:cs="Times New Roman"/>
          <w:lang w:val="en-GB"/>
        </w:rPr>
        <w:t xml:space="preserve">Standard Map Database </w:t>
      </w:r>
      <w:r w:rsidR="004732DF" w:rsidRPr="0081634A">
        <w:rPr>
          <w:rFonts w:ascii="Times New Roman" w:hAnsi="Times New Roman" w:cs="Times New Roman"/>
          <w:lang w:val="en-GB"/>
        </w:rPr>
        <w:t>of</w:t>
      </w:r>
      <w:r w:rsidR="00814BD5" w:rsidRPr="0081634A">
        <w:rPr>
          <w:rFonts w:ascii="Times New Roman" w:hAnsi="Times New Roman" w:cs="Times New Roman"/>
          <w:lang w:val="en-GB"/>
        </w:rPr>
        <w:t xml:space="preserve"> </w:t>
      </w:r>
      <w:r w:rsidR="008D0F1C" w:rsidRPr="0081634A">
        <w:rPr>
          <w:rFonts w:ascii="Times New Roman" w:hAnsi="Times New Roman" w:cs="Times New Roman"/>
          <w:lang w:val="en-GB"/>
        </w:rPr>
        <w:t>the International Trade Centre</w:t>
      </w:r>
      <w:r w:rsidR="00EF552F">
        <w:rPr>
          <w:rFonts w:ascii="Times New Roman" w:hAnsi="Times New Roman" w:cs="Times New Roman"/>
          <w:lang w:val="en-GB"/>
        </w:rPr>
        <w:t xml:space="preserve"> (</w:t>
      </w:r>
      <w:r w:rsidR="008D0F1C" w:rsidRPr="0081634A">
        <w:rPr>
          <w:rFonts w:ascii="Times New Roman" w:hAnsi="Times New Roman" w:cs="Times New Roman"/>
          <w:lang w:val="en-GB"/>
        </w:rPr>
        <w:t xml:space="preserve">a joint agency of the </w:t>
      </w:r>
      <w:r w:rsidR="00814BD5" w:rsidRPr="0081634A">
        <w:rPr>
          <w:rFonts w:ascii="Times New Roman" w:hAnsi="Times New Roman" w:cs="Times New Roman"/>
          <w:lang w:val="en-GB"/>
        </w:rPr>
        <w:t xml:space="preserve">UN </w:t>
      </w:r>
      <w:r w:rsidR="008D0F1C" w:rsidRPr="0081634A">
        <w:rPr>
          <w:rFonts w:ascii="Times New Roman" w:hAnsi="Times New Roman" w:cs="Times New Roman"/>
          <w:lang w:val="en-GB"/>
        </w:rPr>
        <w:t>and the WTO</w:t>
      </w:r>
      <w:r w:rsidR="00EF552F">
        <w:rPr>
          <w:rFonts w:ascii="Times New Roman" w:hAnsi="Times New Roman" w:cs="Times New Roman"/>
          <w:lang w:val="en-GB"/>
        </w:rPr>
        <w:t xml:space="preserve">) </w:t>
      </w:r>
      <w:r w:rsidR="00F87137" w:rsidRPr="0081634A">
        <w:rPr>
          <w:rFonts w:ascii="Times New Roman" w:hAnsi="Times New Roman" w:cs="Times New Roman"/>
          <w:lang w:val="en-GB"/>
        </w:rPr>
        <w:t>refers to</w:t>
      </w:r>
      <w:r w:rsidR="008D0F1C" w:rsidRPr="0081634A">
        <w:rPr>
          <w:rFonts w:ascii="Times New Roman" w:hAnsi="Times New Roman" w:cs="Times New Roman"/>
          <w:lang w:val="en-GB"/>
        </w:rPr>
        <w:t xml:space="preserve"> over 230 </w:t>
      </w:r>
      <w:r w:rsidR="00067C98" w:rsidRPr="0081634A">
        <w:rPr>
          <w:rFonts w:ascii="Times New Roman" w:hAnsi="Times New Roman" w:cs="Times New Roman"/>
          <w:lang w:val="en-GB"/>
        </w:rPr>
        <w:t>‘</w:t>
      </w:r>
      <w:r w:rsidR="008D0F1C" w:rsidRPr="0081634A">
        <w:rPr>
          <w:rFonts w:ascii="Times New Roman" w:hAnsi="Times New Roman" w:cs="Times New Roman"/>
          <w:lang w:val="en-GB"/>
        </w:rPr>
        <w:t>standard systems</w:t>
      </w:r>
      <w:r w:rsidR="00067C98" w:rsidRPr="0081634A">
        <w:rPr>
          <w:rFonts w:ascii="Times New Roman" w:hAnsi="Times New Roman" w:cs="Times New Roman"/>
          <w:lang w:val="en-GB"/>
        </w:rPr>
        <w:t>’</w:t>
      </w:r>
      <w:r w:rsidR="008D0F1C" w:rsidRPr="0081634A">
        <w:rPr>
          <w:rFonts w:ascii="Times New Roman" w:hAnsi="Times New Roman" w:cs="Times New Roman"/>
          <w:lang w:val="en-GB"/>
        </w:rPr>
        <w:t xml:space="preserve"> </w:t>
      </w:r>
      <w:r w:rsidR="00067C98" w:rsidRPr="0081634A">
        <w:rPr>
          <w:rFonts w:ascii="Times New Roman" w:hAnsi="Times New Roman" w:cs="Times New Roman"/>
          <w:lang w:val="en-GB"/>
        </w:rPr>
        <w:t>in the field of sustainability</w:t>
      </w:r>
      <w:r w:rsidR="00F87137" w:rsidRPr="0081634A">
        <w:rPr>
          <w:rFonts w:ascii="Times New Roman" w:hAnsi="Times New Roman" w:cs="Times New Roman"/>
          <w:lang w:val="en-GB"/>
        </w:rPr>
        <w:t xml:space="preserve"> governance alone</w:t>
      </w:r>
      <w:r w:rsidR="00067C98" w:rsidRPr="0081634A">
        <w:rPr>
          <w:rFonts w:ascii="Times New Roman" w:hAnsi="Times New Roman" w:cs="Times New Roman"/>
          <w:lang w:val="en-GB"/>
        </w:rPr>
        <w:t xml:space="preserve"> </w:t>
      </w:r>
      <w:r w:rsidR="008D0F1C" w:rsidRPr="0081634A">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"URL" : "http://www.standardsmap.org/", "accessed" : { "date-parts" : [ [ "2015", "2", "18" ] ] }, "author" : [ { "dropping-particle" : "", "family" : "ITC", "given" : "", "non-dropping-particle" : "", "parse-names" : false, "suffix" : "" } ], "id" : "ITEM-1", "issued" : { "date-parts" : [ [ "2015" ] ] }, "title" : "Standards Map", "type" : "webpage" }, "uris" : [ "http://www.mendeley.com/documents/?uuid=ea870c2d-36f2-481a-9102-e22d4d2bd1f1" ] } ], "mendeley" : { "formattedCitation" : "(ITC 2015)", "plainTextFormattedCitation" : "(ITC 2015)", "previouslyFormattedCitation" : "(ITC 2015)" }, "properties" : { "noteIndex" : 0 }, "schema" : "https://github.com/citation-style-language/schema/raw/master/csl-citation.json" }</w:instrText>
      </w:r>
      <w:r w:rsidR="008D0F1C" w:rsidRPr="0081634A">
        <w:rPr>
          <w:rFonts w:ascii="Times New Roman" w:hAnsi="Times New Roman" w:cs="Times New Roman"/>
          <w:lang w:val="en-GB"/>
        </w:rPr>
        <w:fldChar w:fldCharType="separate"/>
      </w:r>
      <w:r w:rsidR="001D4637" w:rsidRPr="001D4637">
        <w:rPr>
          <w:rFonts w:ascii="Times New Roman" w:hAnsi="Times New Roman" w:cs="Times New Roman"/>
          <w:noProof/>
          <w:lang w:val="en-GB"/>
        </w:rPr>
        <w:t>(ITC 2015)</w:t>
      </w:r>
      <w:r w:rsidR="008D0F1C" w:rsidRPr="0081634A">
        <w:rPr>
          <w:rFonts w:ascii="Times New Roman" w:hAnsi="Times New Roman" w:cs="Times New Roman"/>
          <w:lang w:val="en-GB"/>
        </w:rPr>
        <w:fldChar w:fldCharType="end"/>
      </w:r>
      <w:r w:rsidR="004732DF" w:rsidRPr="0081634A">
        <w:rPr>
          <w:rFonts w:ascii="Times New Roman" w:hAnsi="Times New Roman" w:cs="Times New Roman"/>
          <w:lang w:val="en-GB"/>
        </w:rPr>
        <w:t xml:space="preserve">, each of which </w:t>
      </w:r>
      <w:r w:rsidR="0069456E">
        <w:rPr>
          <w:rFonts w:ascii="Times New Roman" w:hAnsi="Times New Roman" w:cs="Times New Roman"/>
          <w:lang w:val="en-GB"/>
        </w:rPr>
        <w:t>comprising</w:t>
      </w:r>
      <w:r w:rsidR="00F87137" w:rsidRPr="0081634A">
        <w:rPr>
          <w:rFonts w:ascii="Times New Roman" w:hAnsi="Times New Roman" w:cs="Times New Roman"/>
          <w:lang w:val="en-GB"/>
        </w:rPr>
        <w:t xml:space="preserve"> </w:t>
      </w:r>
      <w:r w:rsidR="00781B00">
        <w:rPr>
          <w:rFonts w:ascii="Times New Roman" w:hAnsi="Times New Roman" w:cs="Times New Roman"/>
          <w:lang w:val="en-GB"/>
        </w:rPr>
        <w:t>distinct coalitions of</w:t>
      </w:r>
      <w:r w:rsidR="004732DF" w:rsidRPr="0081634A">
        <w:rPr>
          <w:rFonts w:ascii="Times New Roman" w:hAnsi="Times New Roman" w:cs="Times New Roman"/>
          <w:lang w:val="en-GB"/>
        </w:rPr>
        <w:t xml:space="preserve"> </w:t>
      </w:r>
      <w:r w:rsidR="00F87137" w:rsidRPr="0081634A">
        <w:rPr>
          <w:rFonts w:ascii="Times New Roman" w:hAnsi="Times New Roman" w:cs="Times New Roman"/>
          <w:lang w:val="en-GB"/>
        </w:rPr>
        <w:t>NGOs</w:t>
      </w:r>
      <w:r w:rsidR="004732DF" w:rsidRPr="0081634A">
        <w:rPr>
          <w:rFonts w:ascii="Times New Roman" w:hAnsi="Times New Roman" w:cs="Times New Roman"/>
          <w:lang w:val="en-GB"/>
        </w:rPr>
        <w:t xml:space="preserve">, </w:t>
      </w:r>
      <w:r w:rsidR="008F3C38" w:rsidRPr="0081634A">
        <w:rPr>
          <w:rFonts w:ascii="Times New Roman" w:hAnsi="Times New Roman" w:cs="Times New Roman"/>
          <w:lang w:val="en-GB"/>
        </w:rPr>
        <w:t>firms</w:t>
      </w:r>
      <w:r w:rsidR="004732DF" w:rsidRPr="0081634A">
        <w:rPr>
          <w:rFonts w:ascii="Times New Roman" w:hAnsi="Times New Roman" w:cs="Times New Roman"/>
          <w:lang w:val="en-GB"/>
        </w:rPr>
        <w:t>,</w:t>
      </w:r>
      <w:r w:rsidR="001F19A2">
        <w:rPr>
          <w:rFonts w:ascii="Times New Roman" w:hAnsi="Times New Roman" w:cs="Times New Roman"/>
          <w:lang w:val="en-GB"/>
        </w:rPr>
        <w:t xml:space="preserve"> and</w:t>
      </w:r>
      <w:r w:rsidR="004732DF" w:rsidRPr="0081634A">
        <w:rPr>
          <w:rFonts w:ascii="Times New Roman" w:hAnsi="Times New Roman" w:cs="Times New Roman"/>
          <w:lang w:val="en-GB"/>
        </w:rPr>
        <w:t xml:space="preserve"> </w:t>
      </w:r>
      <w:r w:rsidR="00781B00">
        <w:rPr>
          <w:rFonts w:ascii="Times New Roman" w:hAnsi="Times New Roman" w:cs="Times New Roman"/>
          <w:lang w:val="en-GB"/>
        </w:rPr>
        <w:t>international organisations</w:t>
      </w:r>
      <w:r w:rsidR="004732DF" w:rsidRPr="0081634A">
        <w:rPr>
          <w:rFonts w:ascii="Times New Roman" w:hAnsi="Times New Roman" w:cs="Times New Roman"/>
          <w:lang w:val="en-GB"/>
        </w:rPr>
        <w:t xml:space="preserve"> </w:t>
      </w:r>
      <w:r w:rsidR="00F87137" w:rsidRPr="0081634A">
        <w:rPr>
          <w:rFonts w:ascii="Times New Roman" w:hAnsi="Times New Roman" w:cs="Times New Roman"/>
          <w:lang w:val="en-GB"/>
        </w:rPr>
        <w:t>collaborating</w:t>
      </w:r>
      <w:r w:rsidR="004732DF" w:rsidRPr="0081634A">
        <w:rPr>
          <w:rFonts w:ascii="Times New Roman" w:hAnsi="Times New Roman" w:cs="Times New Roman"/>
          <w:lang w:val="en-GB"/>
        </w:rPr>
        <w:t xml:space="preserve"> with each other. </w:t>
      </w:r>
    </w:p>
    <w:p w14:paraId="542A5A3B" w14:textId="04995621" w:rsidR="00743F85" w:rsidRDefault="0034619A" w:rsidP="00743F85">
      <w:pPr>
        <w:spacing w:after="0" w:line="480" w:lineRule="auto"/>
        <w:jc w:val="both"/>
        <w:rPr>
          <w:rFonts w:ascii="Times New Roman" w:hAnsi="Times New Roman" w:cs="Times New Roman"/>
          <w:lang w:val="en-GB"/>
        </w:rPr>
      </w:pPr>
      <w:r w:rsidRPr="0081634A">
        <w:rPr>
          <w:rFonts w:ascii="Times New Roman" w:hAnsi="Times New Roman" w:cs="Times New Roman"/>
          <w:lang w:val="en-GB"/>
        </w:rPr>
        <w:tab/>
      </w:r>
      <w:r w:rsidR="00781B00">
        <w:rPr>
          <w:rFonts w:ascii="Times New Roman" w:hAnsi="Times New Roman" w:cs="Times New Roman"/>
          <w:lang w:val="en-GB"/>
        </w:rPr>
        <w:t>This</w:t>
      </w:r>
      <w:r w:rsidR="007639D1" w:rsidRPr="0081634A">
        <w:rPr>
          <w:rFonts w:ascii="Times New Roman" w:hAnsi="Times New Roman" w:cs="Times New Roman"/>
          <w:lang w:val="en-GB"/>
        </w:rPr>
        <w:t xml:space="preserve"> </w:t>
      </w:r>
      <w:r w:rsidR="00ED39EA" w:rsidRPr="0081634A">
        <w:rPr>
          <w:rFonts w:ascii="Times New Roman" w:hAnsi="Times New Roman" w:cs="Times New Roman"/>
          <w:lang w:val="en-GB"/>
        </w:rPr>
        <w:t>proliferation</w:t>
      </w:r>
      <w:r w:rsidR="00781B00">
        <w:rPr>
          <w:rFonts w:ascii="Times New Roman" w:hAnsi="Times New Roman" w:cs="Times New Roman"/>
          <w:lang w:val="en-GB"/>
        </w:rPr>
        <w:t xml:space="preserve"> and </w:t>
      </w:r>
      <w:r w:rsidR="00781B00" w:rsidRPr="00781B00">
        <w:rPr>
          <w:rFonts w:ascii="Times New Roman" w:hAnsi="Times New Roman" w:cs="Times New Roman"/>
          <w:i/>
          <w:lang w:val="en-GB"/>
        </w:rPr>
        <w:t>de facto</w:t>
      </w:r>
      <w:r w:rsidR="009816B6">
        <w:rPr>
          <w:rFonts w:ascii="Times New Roman" w:hAnsi="Times New Roman" w:cs="Times New Roman"/>
          <w:i/>
          <w:lang w:val="en-GB"/>
        </w:rPr>
        <w:t xml:space="preserve"> </w:t>
      </w:r>
      <w:r w:rsidR="009816B6" w:rsidRPr="009816B6">
        <w:rPr>
          <w:rFonts w:ascii="Times New Roman" w:hAnsi="Times New Roman" w:cs="Times New Roman"/>
          <w:lang w:val="en-GB"/>
        </w:rPr>
        <w:t xml:space="preserve">(and often </w:t>
      </w:r>
      <w:r w:rsidR="009816B6" w:rsidRPr="009816B6">
        <w:rPr>
          <w:rFonts w:ascii="Times New Roman" w:hAnsi="Times New Roman" w:cs="Times New Roman"/>
          <w:i/>
          <w:lang w:val="en-GB"/>
        </w:rPr>
        <w:t>de jure</w:t>
      </w:r>
      <w:r w:rsidR="009816B6" w:rsidRPr="009816B6">
        <w:rPr>
          <w:rFonts w:ascii="Times New Roman" w:hAnsi="Times New Roman" w:cs="Times New Roman"/>
          <w:lang w:val="en-GB"/>
        </w:rPr>
        <w:t>)</w:t>
      </w:r>
      <w:r w:rsidR="00781B00">
        <w:rPr>
          <w:rFonts w:ascii="Times New Roman" w:hAnsi="Times New Roman" w:cs="Times New Roman"/>
          <w:lang w:val="en-GB"/>
        </w:rPr>
        <w:t xml:space="preserve"> acceptance</w:t>
      </w:r>
      <w:r w:rsidR="007639D1" w:rsidRPr="0081634A">
        <w:rPr>
          <w:rFonts w:ascii="Times New Roman" w:hAnsi="Times New Roman" w:cs="Times New Roman"/>
          <w:lang w:val="en-GB"/>
        </w:rPr>
        <w:t xml:space="preserve"> of </w:t>
      </w:r>
      <w:r w:rsidR="00ED39EA" w:rsidRPr="0081634A">
        <w:rPr>
          <w:rFonts w:ascii="Times New Roman" w:hAnsi="Times New Roman" w:cs="Times New Roman"/>
          <w:lang w:val="en-GB"/>
        </w:rPr>
        <w:t>standards</w:t>
      </w:r>
      <w:r w:rsidR="007639D1" w:rsidRPr="0081634A">
        <w:rPr>
          <w:rFonts w:ascii="Times New Roman" w:hAnsi="Times New Roman" w:cs="Times New Roman"/>
          <w:lang w:val="en-GB"/>
        </w:rPr>
        <w:t xml:space="preserve"> as instrument</w:t>
      </w:r>
      <w:r w:rsidR="00ED39EA" w:rsidRPr="0081634A">
        <w:rPr>
          <w:rFonts w:ascii="Times New Roman" w:hAnsi="Times New Roman" w:cs="Times New Roman"/>
          <w:lang w:val="en-GB"/>
        </w:rPr>
        <w:t>s</w:t>
      </w:r>
      <w:r w:rsidR="007639D1" w:rsidRPr="0081634A">
        <w:rPr>
          <w:rFonts w:ascii="Times New Roman" w:hAnsi="Times New Roman" w:cs="Times New Roman"/>
          <w:lang w:val="en-GB"/>
        </w:rPr>
        <w:t xml:space="preserve"> of global </w:t>
      </w:r>
      <w:r w:rsidR="008F3C38" w:rsidRPr="0081634A">
        <w:rPr>
          <w:rFonts w:ascii="Times New Roman" w:hAnsi="Times New Roman" w:cs="Times New Roman"/>
          <w:lang w:val="en-GB"/>
        </w:rPr>
        <w:t>governance</w:t>
      </w:r>
      <w:r w:rsidR="00781B00">
        <w:rPr>
          <w:rFonts w:ascii="Times New Roman" w:hAnsi="Times New Roman" w:cs="Times New Roman"/>
          <w:lang w:val="en-GB"/>
        </w:rPr>
        <w:t xml:space="preserve">, </w:t>
      </w:r>
      <w:r w:rsidR="00ED39EA" w:rsidRPr="0081634A">
        <w:rPr>
          <w:rFonts w:ascii="Times New Roman" w:hAnsi="Times New Roman" w:cs="Times New Roman"/>
          <w:lang w:val="en-GB"/>
        </w:rPr>
        <w:t xml:space="preserve">makes </w:t>
      </w:r>
      <w:r w:rsidR="00781B00">
        <w:rPr>
          <w:rFonts w:ascii="Times New Roman" w:hAnsi="Times New Roman" w:cs="Times New Roman"/>
          <w:lang w:val="en-GB"/>
        </w:rPr>
        <w:t xml:space="preserve">standardisation an </w:t>
      </w:r>
      <w:r w:rsidRPr="0081634A">
        <w:rPr>
          <w:rFonts w:ascii="Times New Roman" w:hAnsi="Times New Roman" w:cs="Times New Roman"/>
          <w:lang w:val="en-GB"/>
        </w:rPr>
        <w:t xml:space="preserve">interesting domain </w:t>
      </w:r>
      <w:r w:rsidR="00DD750F" w:rsidRPr="0081634A">
        <w:rPr>
          <w:rFonts w:ascii="Times New Roman" w:hAnsi="Times New Roman" w:cs="Times New Roman"/>
          <w:lang w:val="en-GB"/>
        </w:rPr>
        <w:t xml:space="preserve">to </w:t>
      </w:r>
      <w:r w:rsidR="00781B00">
        <w:rPr>
          <w:rFonts w:ascii="Times New Roman" w:hAnsi="Times New Roman" w:cs="Times New Roman"/>
          <w:lang w:val="en-GB"/>
        </w:rPr>
        <w:t>nuance the</w:t>
      </w:r>
      <w:r w:rsidR="008F3C38" w:rsidRPr="0081634A">
        <w:rPr>
          <w:rFonts w:ascii="Times New Roman" w:hAnsi="Times New Roman" w:cs="Times New Roman"/>
          <w:lang w:val="en-GB"/>
        </w:rPr>
        <w:t xml:space="preserve"> international </w:t>
      </w:r>
      <w:r w:rsidRPr="0081634A">
        <w:rPr>
          <w:rFonts w:ascii="Times New Roman" w:hAnsi="Times New Roman" w:cs="Times New Roman"/>
          <w:lang w:val="en-GB"/>
        </w:rPr>
        <w:t>activit</w:t>
      </w:r>
      <w:r w:rsidR="00781B00">
        <w:rPr>
          <w:rFonts w:ascii="Times New Roman" w:hAnsi="Times New Roman" w:cs="Times New Roman"/>
          <w:lang w:val="en-GB"/>
        </w:rPr>
        <w:t>ies</w:t>
      </w:r>
      <w:r w:rsidR="008F3C38" w:rsidRPr="0081634A">
        <w:rPr>
          <w:rFonts w:ascii="Times New Roman" w:hAnsi="Times New Roman" w:cs="Times New Roman"/>
          <w:lang w:val="en-GB"/>
        </w:rPr>
        <w:t xml:space="preserve"> of NGOs</w:t>
      </w:r>
      <w:r w:rsidR="00805AFC">
        <w:rPr>
          <w:rFonts w:ascii="Times New Roman" w:hAnsi="Times New Roman" w:cs="Times New Roman"/>
          <w:lang w:val="en-GB"/>
        </w:rPr>
        <w:t xml:space="preserve"> beyond (liberal) normative </w:t>
      </w:r>
      <w:r w:rsidR="001D4637">
        <w:rPr>
          <w:rFonts w:ascii="Times New Roman" w:hAnsi="Times New Roman" w:cs="Times New Roman"/>
          <w:lang w:val="en-GB"/>
        </w:rPr>
        <w:t>preoccupations</w:t>
      </w:r>
      <w:r w:rsidR="00CC0831" w:rsidRPr="0081634A">
        <w:rPr>
          <w:rFonts w:ascii="Times New Roman" w:hAnsi="Times New Roman" w:cs="Times New Roman"/>
          <w:lang w:val="en-GB"/>
        </w:rPr>
        <w:t>.</w:t>
      </w:r>
      <w:r w:rsidR="00F9513B" w:rsidRPr="0081634A">
        <w:rPr>
          <w:rFonts w:ascii="Times New Roman" w:hAnsi="Times New Roman" w:cs="Times New Roman"/>
          <w:lang w:val="en-GB"/>
        </w:rPr>
        <w:t xml:space="preserve"> </w:t>
      </w:r>
      <w:r w:rsidR="00805AFC">
        <w:rPr>
          <w:rFonts w:ascii="Times New Roman" w:hAnsi="Times New Roman" w:cs="Times New Roman"/>
          <w:lang w:val="en-GB"/>
        </w:rPr>
        <w:t>T</w:t>
      </w:r>
      <w:r w:rsidR="009816B6">
        <w:rPr>
          <w:rFonts w:ascii="Times New Roman" w:hAnsi="Times New Roman" w:cs="Times New Roman"/>
          <w:lang w:val="en-GB"/>
        </w:rPr>
        <w:t>his</w:t>
      </w:r>
      <w:r w:rsidR="00F9513B" w:rsidRPr="0081634A">
        <w:rPr>
          <w:rFonts w:ascii="Times New Roman" w:hAnsi="Times New Roman" w:cs="Times New Roman"/>
          <w:lang w:val="en-GB"/>
        </w:rPr>
        <w:t xml:space="preserve"> is because</w:t>
      </w:r>
      <w:r w:rsidR="00067C98" w:rsidRPr="0081634A">
        <w:rPr>
          <w:rFonts w:ascii="Times New Roman" w:hAnsi="Times New Roman" w:cs="Times New Roman"/>
          <w:lang w:val="en-GB"/>
        </w:rPr>
        <w:t xml:space="preserve"> </w:t>
      </w:r>
      <w:r w:rsidR="00ED39EA" w:rsidRPr="0081634A">
        <w:rPr>
          <w:rFonts w:ascii="Times New Roman" w:hAnsi="Times New Roman" w:cs="Times New Roman"/>
          <w:lang w:val="en-GB"/>
        </w:rPr>
        <w:t>standards</w:t>
      </w:r>
      <w:r w:rsidR="00067C98" w:rsidRPr="0081634A">
        <w:rPr>
          <w:rFonts w:ascii="Times New Roman" w:hAnsi="Times New Roman" w:cs="Times New Roman"/>
          <w:lang w:val="en-GB"/>
        </w:rPr>
        <w:t xml:space="preserve"> have </w:t>
      </w:r>
      <w:r w:rsidR="0024527D" w:rsidRPr="0081634A">
        <w:rPr>
          <w:rFonts w:ascii="Times New Roman" w:hAnsi="Times New Roman" w:cs="Times New Roman"/>
          <w:lang w:val="en-GB"/>
        </w:rPr>
        <w:t xml:space="preserve">a </w:t>
      </w:r>
      <w:r w:rsidR="009816B6">
        <w:rPr>
          <w:rFonts w:ascii="Times New Roman" w:hAnsi="Times New Roman" w:cs="Times New Roman"/>
          <w:lang w:val="en-GB"/>
        </w:rPr>
        <w:t>central</w:t>
      </w:r>
      <w:r w:rsidR="001A4280" w:rsidRPr="0081634A">
        <w:rPr>
          <w:rFonts w:ascii="Times New Roman" w:hAnsi="Times New Roman" w:cs="Times New Roman"/>
          <w:lang w:val="en-GB"/>
        </w:rPr>
        <w:t xml:space="preserve"> particularity</w:t>
      </w:r>
      <w:r w:rsidR="00EB47CE">
        <w:rPr>
          <w:rFonts w:ascii="Times New Roman" w:hAnsi="Times New Roman" w:cs="Times New Roman"/>
          <w:lang w:val="en-GB"/>
        </w:rPr>
        <w:t>;</w:t>
      </w:r>
      <w:r w:rsidR="00067C98" w:rsidRPr="0081634A">
        <w:rPr>
          <w:rFonts w:ascii="Times New Roman" w:hAnsi="Times New Roman" w:cs="Times New Roman"/>
          <w:lang w:val="en-GB"/>
        </w:rPr>
        <w:t xml:space="preserve"> </w:t>
      </w:r>
      <w:r w:rsidR="001A4280" w:rsidRPr="0081634A">
        <w:rPr>
          <w:rFonts w:ascii="Times New Roman" w:hAnsi="Times New Roman" w:cs="Times New Roman"/>
          <w:lang w:val="en-GB"/>
        </w:rPr>
        <w:t>they are voluntary</w:t>
      </w:r>
      <w:r w:rsidR="009816B6">
        <w:rPr>
          <w:rFonts w:ascii="Times New Roman" w:hAnsi="Times New Roman" w:cs="Times New Roman"/>
          <w:lang w:val="en-GB"/>
        </w:rPr>
        <w:t xml:space="preserve">, meaning </w:t>
      </w:r>
      <w:r w:rsidR="001A4280" w:rsidRPr="0081634A">
        <w:rPr>
          <w:rFonts w:ascii="Times New Roman" w:hAnsi="Times New Roman" w:cs="Times New Roman"/>
          <w:lang w:val="en-GB"/>
        </w:rPr>
        <w:t>that their diffu</w:t>
      </w:r>
      <w:r w:rsidR="001A4280">
        <w:rPr>
          <w:rFonts w:ascii="Times New Roman" w:hAnsi="Times New Roman" w:cs="Times New Roman"/>
          <w:lang w:val="en-GB"/>
        </w:rPr>
        <w:t xml:space="preserve">sion and uptake </w:t>
      </w:r>
      <w:r w:rsidR="00805AFC">
        <w:rPr>
          <w:rFonts w:ascii="Times New Roman" w:hAnsi="Times New Roman" w:cs="Times New Roman"/>
          <w:lang w:val="en-GB"/>
        </w:rPr>
        <w:t>hinges to a large extent</w:t>
      </w:r>
      <w:r w:rsidR="001A4280">
        <w:rPr>
          <w:rFonts w:ascii="Times New Roman" w:hAnsi="Times New Roman" w:cs="Times New Roman"/>
          <w:lang w:val="en-GB"/>
        </w:rPr>
        <w:t xml:space="preserve"> on the legitimacy attributed to </w:t>
      </w:r>
      <w:r w:rsidR="0081634A">
        <w:rPr>
          <w:rFonts w:ascii="Times New Roman" w:hAnsi="Times New Roman" w:cs="Times New Roman"/>
          <w:lang w:val="en-GB"/>
        </w:rPr>
        <w:t>them</w:t>
      </w:r>
      <w:r w:rsidR="001A4280">
        <w:rPr>
          <w:rFonts w:ascii="Times New Roman" w:hAnsi="Times New Roman" w:cs="Times New Roman"/>
          <w:lang w:val="en-GB"/>
        </w:rPr>
        <w:t xml:space="preserve"> by </w:t>
      </w:r>
      <w:r w:rsidR="009816B6">
        <w:rPr>
          <w:rFonts w:ascii="Times New Roman" w:hAnsi="Times New Roman" w:cs="Times New Roman"/>
          <w:lang w:val="en-GB"/>
        </w:rPr>
        <w:t>promoters</w:t>
      </w:r>
      <w:r w:rsidR="004013B8">
        <w:rPr>
          <w:rFonts w:ascii="Times New Roman" w:hAnsi="Times New Roman" w:cs="Times New Roman"/>
          <w:lang w:val="en-GB"/>
        </w:rPr>
        <w:t xml:space="preserve"> and</w:t>
      </w:r>
      <w:r w:rsidR="001A4280">
        <w:rPr>
          <w:rFonts w:ascii="Times New Roman" w:hAnsi="Times New Roman" w:cs="Times New Roman"/>
          <w:lang w:val="en-GB"/>
        </w:rPr>
        <w:t xml:space="preserve"> </w:t>
      </w:r>
      <w:r w:rsidR="00681CDB">
        <w:rPr>
          <w:rFonts w:ascii="Times New Roman" w:hAnsi="Times New Roman" w:cs="Times New Roman"/>
          <w:lang w:val="en-GB"/>
        </w:rPr>
        <w:t>users</w:t>
      </w:r>
      <w:r w:rsidR="00EF552F">
        <w:rPr>
          <w:rFonts w:ascii="Times New Roman" w:hAnsi="Times New Roman" w:cs="Times New Roman"/>
          <w:lang w:val="en-GB"/>
        </w:rPr>
        <w:t>, not on the penalties imposed by governments</w:t>
      </w:r>
      <w:r w:rsidR="00681CDB">
        <w:rPr>
          <w:rFonts w:ascii="Times New Roman" w:hAnsi="Times New Roman" w:cs="Times New Roman"/>
          <w:lang w:val="en-GB"/>
        </w:rPr>
        <w:t xml:space="preserve">. </w:t>
      </w:r>
      <w:r w:rsidR="009816B6">
        <w:rPr>
          <w:rFonts w:ascii="Times New Roman" w:hAnsi="Times New Roman" w:cs="Times New Roman"/>
          <w:lang w:val="en-GB"/>
        </w:rPr>
        <w:t xml:space="preserve">But </w:t>
      </w:r>
      <w:r w:rsidR="00D441A7">
        <w:rPr>
          <w:rFonts w:ascii="Times New Roman" w:hAnsi="Times New Roman" w:cs="Times New Roman"/>
          <w:lang w:val="en-GB"/>
        </w:rPr>
        <w:t>this</w:t>
      </w:r>
      <w:r w:rsidR="00EB47CE">
        <w:rPr>
          <w:rFonts w:ascii="Times New Roman" w:hAnsi="Times New Roman" w:cs="Times New Roman"/>
          <w:lang w:val="en-GB"/>
        </w:rPr>
        <w:t xml:space="preserve"> legitimacy</w:t>
      </w:r>
      <w:r w:rsidR="009816B6">
        <w:rPr>
          <w:rFonts w:ascii="Times New Roman" w:hAnsi="Times New Roman" w:cs="Times New Roman"/>
          <w:lang w:val="en-GB"/>
        </w:rPr>
        <w:t xml:space="preserve"> has</w:t>
      </w:r>
      <w:r w:rsidR="004013B8">
        <w:rPr>
          <w:rFonts w:ascii="Times New Roman" w:hAnsi="Times New Roman" w:cs="Times New Roman"/>
          <w:lang w:val="en-GB"/>
        </w:rPr>
        <w:t xml:space="preserve"> two </w:t>
      </w:r>
      <w:r w:rsidR="009816B6">
        <w:rPr>
          <w:rFonts w:ascii="Times New Roman" w:hAnsi="Times New Roman" w:cs="Times New Roman"/>
          <w:lang w:val="en-GB"/>
        </w:rPr>
        <w:t>faces</w:t>
      </w:r>
      <w:r w:rsidR="004013B8">
        <w:rPr>
          <w:rFonts w:ascii="Times New Roman" w:hAnsi="Times New Roman" w:cs="Times New Roman"/>
          <w:lang w:val="en-GB"/>
        </w:rPr>
        <w:t xml:space="preserve">: </w:t>
      </w:r>
      <w:r w:rsidR="009816B6">
        <w:rPr>
          <w:rFonts w:ascii="Times New Roman" w:hAnsi="Times New Roman" w:cs="Times New Roman"/>
          <w:lang w:val="en-GB"/>
        </w:rPr>
        <w:t xml:space="preserve">one more </w:t>
      </w:r>
      <w:r w:rsidR="004013B8">
        <w:rPr>
          <w:rFonts w:ascii="Times New Roman" w:hAnsi="Times New Roman" w:cs="Times New Roman"/>
          <w:lang w:val="en-GB"/>
        </w:rPr>
        <w:t>instrumental</w:t>
      </w:r>
      <w:r w:rsidR="009816B6">
        <w:rPr>
          <w:rFonts w:ascii="Times New Roman" w:hAnsi="Times New Roman" w:cs="Times New Roman"/>
          <w:lang w:val="en-GB"/>
        </w:rPr>
        <w:t xml:space="preserve">, the other </w:t>
      </w:r>
      <w:r w:rsidR="00805AFC">
        <w:rPr>
          <w:rFonts w:ascii="Times New Roman" w:hAnsi="Times New Roman" w:cs="Times New Roman"/>
          <w:lang w:val="en-GB"/>
        </w:rPr>
        <w:t xml:space="preserve">more </w:t>
      </w:r>
      <w:r w:rsidR="00754010">
        <w:rPr>
          <w:rFonts w:ascii="Times New Roman" w:hAnsi="Times New Roman" w:cs="Times New Roman"/>
          <w:lang w:val="en-GB"/>
        </w:rPr>
        <w:t>political</w:t>
      </w:r>
      <w:r w:rsidR="004013B8">
        <w:rPr>
          <w:rFonts w:ascii="Times New Roman" w:hAnsi="Times New Roman" w:cs="Times New Roman"/>
          <w:lang w:val="en-GB"/>
        </w:rPr>
        <w:t xml:space="preserve">. </w:t>
      </w:r>
      <w:r w:rsidR="001F19A2">
        <w:rPr>
          <w:rFonts w:ascii="Times New Roman" w:hAnsi="Times New Roman" w:cs="Times New Roman"/>
          <w:lang w:val="en-GB"/>
        </w:rPr>
        <w:t>At first hand, s</w:t>
      </w:r>
      <w:r w:rsidR="009816B6">
        <w:rPr>
          <w:rFonts w:ascii="Times New Roman" w:hAnsi="Times New Roman" w:cs="Times New Roman"/>
          <w:lang w:val="en-GB"/>
        </w:rPr>
        <w:t>tandards</w:t>
      </w:r>
      <w:r w:rsidR="00754010">
        <w:rPr>
          <w:rFonts w:ascii="Times New Roman" w:hAnsi="Times New Roman" w:cs="Times New Roman"/>
          <w:lang w:val="en-GB"/>
        </w:rPr>
        <w:t xml:space="preserve"> </w:t>
      </w:r>
      <w:r w:rsidR="009816B6">
        <w:rPr>
          <w:rFonts w:ascii="Times New Roman" w:hAnsi="Times New Roman" w:cs="Times New Roman"/>
          <w:lang w:val="en-GB"/>
        </w:rPr>
        <w:t>are</w:t>
      </w:r>
      <w:r w:rsidR="00D06C22">
        <w:rPr>
          <w:rFonts w:ascii="Times New Roman" w:hAnsi="Times New Roman" w:cs="Times New Roman"/>
          <w:lang w:val="en-GB"/>
        </w:rPr>
        <w:t xml:space="preserve"> technica</w:t>
      </w:r>
      <w:r w:rsidR="001F19A2">
        <w:rPr>
          <w:rFonts w:ascii="Times New Roman" w:hAnsi="Times New Roman" w:cs="Times New Roman"/>
          <w:lang w:val="en-GB"/>
        </w:rPr>
        <w:t>l</w:t>
      </w:r>
      <w:r w:rsidR="009816B6">
        <w:rPr>
          <w:rFonts w:ascii="Times New Roman" w:hAnsi="Times New Roman" w:cs="Times New Roman"/>
          <w:lang w:val="en-GB"/>
        </w:rPr>
        <w:t xml:space="preserve"> </w:t>
      </w:r>
      <w:r w:rsidR="00260B10">
        <w:rPr>
          <w:rFonts w:ascii="Times New Roman" w:hAnsi="Times New Roman" w:cs="Times New Roman"/>
          <w:lang w:val="en-GB"/>
        </w:rPr>
        <w:t xml:space="preserve">regulatory </w:t>
      </w:r>
      <w:r w:rsidR="0086132E">
        <w:rPr>
          <w:rFonts w:ascii="Times New Roman" w:hAnsi="Times New Roman" w:cs="Times New Roman"/>
          <w:lang w:val="en-GB"/>
        </w:rPr>
        <w:t>instruments</w:t>
      </w:r>
      <w:r w:rsidR="009816B6">
        <w:rPr>
          <w:rFonts w:ascii="Times New Roman" w:hAnsi="Times New Roman" w:cs="Times New Roman"/>
          <w:lang w:val="en-GB"/>
        </w:rPr>
        <w:t xml:space="preserve"> </w:t>
      </w:r>
      <w:r w:rsidR="0086132E">
        <w:rPr>
          <w:rFonts w:ascii="Times New Roman" w:hAnsi="Times New Roman" w:cs="Times New Roman"/>
          <w:lang w:val="en-GB"/>
        </w:rPr>
        <w:t>intended</w:t>
      </w:r>
      <w:r w:rsidR="009816B6">
        <w:rPr>
          <w:rFonts w:ascii="Times New Roman" w:hAnsi="Times New Roman" w:cs="Times New Roman"/>
          <w:lang w:val="en-GB"/>
        </w:rPr>
        <w:t xml:space="preserve"> </w:t>
      </w:r>
      <w:r w:rsidR="00754010">
        <w:rPr>
          <w:rFonts w:ascii="Times New Roman" w:hAnsi="Times New Roman" w:cs="Times New Roman"/>
          <w:lang w:val="en-GB"/>
        </w:rPr>
        <w:t xml:space="preserve">to </w:t>
      </w:r>
      <w:r w:rsidR="0086132E">
        <w:rPr>
          <w:rFonts w:ascii="Times New Roman" w:hAnsi="Times New Roman" w:cs="Times New Roman"/>
          <w:lang w:val="en-GB"/>
        </w:rPr>
        <w:t>reconcile expectations,</w:t>
      </w:r>
      <w:r w:rsidR="00250F97">
        <w:rPr>
          <w:rFonts w:ascii="Times New Roman" w:hAnsi="Times New Roman" w:cs="Times New Roman"/>
          <w:lang w:val="en-GB"/>
        </w:rPr>
        <w:t xml:space="preserve"> </w:t>
      </w:r>
      <w:r w:rsidR="00D06C22">
        <w:rPr>
          <w:rFonts w:ascii="Times New Roman" w:hAnsi="Times New Roman" w:cs="Times New Roman"/>
          <w:lang w:val="en-GB"/>
        </w:rPr>
        <w:t>lower transaction costs</w:t>
      </w:r>
      <w:r w:rsidR="0086132E">
        <w:rPr>
          <w:rFonts w:ascii="Times New Roman" w:hAnsi="Times New Roman" w:cs="Times New Roman"/>
          <w:lang w:val="en-GB"/>
        </w:rPr>
        <w:t>,</w:t>
      </w:r>
      <w:r w:rsidR="007630F9">
        <w:rPr>
          <w:rFonts w:ascii="Times New Roman" w:hAnsi="Times New Roman" w:cs="Times New Roman"/>
          <w:lang w:val="en-GB"/>
        </w:rPr>
        <w:t xml:space="preserve"> and enhance </w:t>
      </w:r>
      <w:r w:rsidR="00200B13">
        <w:rPr>
          <w:rFonts w:ascii="Times New Roman" w:hAnsi="Times New Roman" w:cs="Times New Roman"/>
          <w:lang w:val="en-GB"/>
        </w:rPr>
        <w:t>efficiency, meaning</w:t>
      </w:r>
      <w:r w:rsidR="0086132E">
        <w:rPr>
          <w:rFonts w:ascii="Times New Roman" w:hAnsi="Times New Roman" w:cs="Times New Roman"/>
          <w:lang w:val="en-GB"/>
        </w:rPr>
        <w:t xml:space="preserve"> that </w:t>
      </w:r>
      <w:r w:rsidR="00250F97">
        <w:rPr>
          <w:rFonts w:ascii="Times New Roman" w:hAnsi="Times New Roman" w:cs="Times New Roman"/>
          <w:lang w:val="en-GB"/>
        </w:rPr>
        <w:t xml:space="preserve">their legitimacy </w:t>
      </w:r>
      <w:r w:rsidR="00754010">
        <w:rPr>
          <w:rFonts w:ascii="Times New Roman" w:hAnsi="Times New Roman" w:cs="Times New Roman"/>
          <w:lang w:val="en-GB"/>
        </w:rPr>
        <w:t xml:space="preserve">depends on </w:t>
      </w:r>
      <w:r w:rsidR="00250F97">
        <w:rPr>
          <w:rFonts w:ascii="Times New Roman" w:hAnsi="Times New Roman" w:cs="Times New Roman"/>
          <w:lang w:val="en-GB"/>
        </w:rPr>
        <w:t xml:space="preserve">how </w:t>
      </w:r>
      <w:r w:rsidR="00F61B16">
        <w:rPr>
          <w:rFonts w:ascii="Times New Roman" w:hAnsi="Times New Roman" w:cs="Times New Roman"/>
          <w:lang w:val="en-GB"/>
        </w:rPr>
        <w:t xml:space="preserve">well </w:t>
      </w:r>
      <w:r w:rsidR="00250F97">
        <w:rPr>
          <w:rFonts w:ascii="Times New Roman" w:hAnsi="Times New Roman" w:cs="Times New Roman"/>
          <w:lang w:val="en-GB"/>
        </w:rPr>
        <w:t xml:space="preserve">they </w:t>
      </w:r>
      <w:r w:rsidR="00D06C22">
        <w:rPr>
          <w:rFonts w:ascii="Times New Roman" w:hAnsi="Times New Roman" w:cs="Times New Roman"/>
          <w:lang w:val="en-GB"/>
        </w:rPr>
        <w:t xml:space="preserve">manage to </w:t>
      </w:r>
      <w:r w:rsidR="001F19A2">
        <w:rPr>
          <w:rFonts w:ascii="Times New Roman" w:hAnsi="Times New Roman" w:cs="Times New Roman"/>
          <w:lang w:val="en-GB"/>
        </w:rPr>
        <w:t xml:space="preserve">do </w:t>
      </w:r>
      <w:r w:rsidR="00D06C22">
        <w:rPr>
          <w:rFonts w:ascii="Times New Roman" w:hAnsi="Times New Roman" w:cs="Times New Roman"/>
          <w:lang w:val="en-GB"/>
        </w:rPr>
        <w:t>this</w:t>
      </w:r>
      <w:r w:rsidR="00754010">
        <w:rPr>
          <w:rFonts w:ascii="Times New Roman" w:hAnsi="Times New Roman" w:cs="Times New Roman"/>
          <w:lang w:val="en-GB"/>
        </w:rPr>
        <w:t xml:space="preserve">. </w:t>
      </w:r>
      <w:r w:rsidR="001F19A2">
        <w:rPr>
          <w:rFonts w:ascii="Times New Roman" w:hAnsi="Times New Roman" w:cs="Times New Roman"/>
          <w:lang w:val="en-GB"/>
        </w:rPr>
        <w:t>However</w:t>
      </w:r>
      <w:r w:rsidR="00754010">
        <w:rPr>
          <w:rFonts w:ascii="Times New Roman" w:hAnsi="Times New Roman" w:cs="Times New Roman"/>
          <w:lang w:val="en-GB"/>
        </w:rPr>
        <w:t xml:space="preserve">, standards are </w:t>
      </w:r>
      <w:r w:rsidR="001F19A2">
        <w:rPr>
          <w:rFonts w:ascii="Times New Roman" w:hAnsi="Times New Roman" w:cs="Times New Roman"/>
          <w:lang w:val="en-GB"/>
        </w:rPr>
        <w:t>highly political</w:t>
      </w:r>
      <w:r w:rsidR="00D06C22">
        <w:rPr>
          <w:rFonts w:ascii="Times New Roman" w:hAnsi="Times New Roman" w:cs="Times New Roman"/>
          <w:lang w:val="en-GB"/>
        </w:rPr>
        <w:t>: not only the</w:t>
      </w:r>
      <w:r w:rsidR="001D4637">
        <w:rPr>
          <w:rFonts w:ascii="Times New Roman" w:hAnsi="Times New Roman" w:cs="Times New Roman"/>
          <w:lang w:val="en-GB"/>
        </w:rPr>
        <w:t>y</w:t>
      </w:r>
      <w:r w:rsidR="00D06C22">
        <w:rPr>
          <w:rFonts w:ascii="Times New Roman" w:hAnsi="Times New Roman" w:cs="Times New Roman"/>
          <w:lang w:val="en-GB"/>
        </w:rPr>
        <w:t xml:space="preserve"> serve as </w:t>
      </w:r>
      <w:r w:rsidR="00754010">
        <w:rPr>
          <w:rFonts w:ascii="Times New Roman" w:hAnsi="Times New Roman" w:cs="Times New Roman"/>
          <w:lang w:val="en-GB"/>
        </w:rPr>
        <w:t>‘a guide of behaviour and for judging behaviour’</w:t>
      </w:r>
      <w:r w:rsidR="00EF552F">
        <w:rPr>
          <w:rFonts w:ascii="Times New Roman" w:hAnsi="Times New Roman" w:cs="Times New Roman"/>
          <w:lang w:val="en-GB"/>
        </w:rPr>
        <w:t xml:space="preserve"> </w:t>
      </w:r>
      <w:r w:rsidR="00EF552F">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"Abbott", "given" : "K.", "non-dropping-particle" : "", "parse-names" : false, "suffix" : "" }, { "dropping-particle" : "", "family" : "Snidal", "given" : "D.", "non-dropping-particle" : "", "parse-names" : false, "suffix" : "" } ], "container-title" : "Journal of European Public Policy", "id" : "ITEM-1", "issue" : "3", "issued" : { "date-parts" : [ [ "2001" ] ] }, "page" : "345-370", "title" : "International 'standards' and international governance", "type" : "article-journal", "volume" : "8" }, "locator" : "345", "uris" : [ "http://www.mendeley.com/documents/?uuid=d9b0b31f-a2e9-4cd8-bc52-0f6b0d0f4400" ] } ], "mendeley" : { "formattedCitation" : "(Abbott &amp; Snidal 2001, p.345)", "plainTextFormattedCitation" : "(Abbott &amp; Snidal 2001, p.345)", "previouslyFormattedCitation" : "(Abbott &amp; Snidal 2001, p.345)" }, "properties" : { "noteIndex" : 0 }, "schema" : "https://github.com/citation-style-language/schema/raw/master/csl-citation.json" }</w:instrText>
      </w:r>
      <w:r w:rsidR="00EF552F">
        <w:rPr>
          <w:rFonts w:ascii="Times New Roman" w:hAnsi="Times New Roman" w:cs="Times New Roman"/>
          <w:lang w:val="en-GB"/>
        </w:rPr>
        <w:fldChar w:fldCharType="separate"/>
      </w:r>
      <w:r w:rsidR="001D4637" w:rsidRPr="001D4637">
        <w:rPr>
          <w:rFonts w:ascii="Times New Roman" w:hAnsi="Times New Roman" w:cs="Times New Roman"/>
          <w:noProof/>
          <w:lang w:val="en-GB"/>
        </w:rPr>
        <w:t>(Abbott &amp; Snidal 2001, p.345)</w:t>
      </w:r>
      <w:r w:rsidR="00EF552F">
        <w:rPr>
          <w:rFonts w:ascii="Times New Roman" w:hAnsi="Times New Roman" w:cs="Times New Roman"/>
          <w:lang w:val="en-GB"/>
        </w:rPr>
        <w:fldChar w:fldCharType="end"/>
      </w:r>
      <w:r w:rsidR="00250F97">
        <w:rPr>
          <w:rFonts w:ascii="Times New Roman" w:hAnsi="Times New Roman" w:cs="Times New Roman"/>
          <w:lang w:val="en-GB"/>
        </w:rPr>
        <w:t>,</w:t>
      </w:r>
      <w:r w:rsidR="00754010">
        <w:rPr>
          <w:rFonts w:ascii="Times New Roman" w:hAnsi="Times New Roman" w:cs="Times New Roman"/>
          <w:lang w:val="en-GB"/>
        </w:rPr>
        <w:t xml:space="preserve"> </w:t>
      </w:r>
      <w:r w:rsidR="00A537EE">
        <w:rPr>
          <w:rFonts w:ascii="Times New Roman" w:hAnsi="Times New Roman" w:cs="Times New Roman"/>
          <w:lang w:val="en-GB"/>
        </w:rPr>
        <w:t xml:space="preserve">but </w:t>
      </w:r>
      <w:r w:rsidR="00D06C22">
        <w:rPr>
          <w:rFonts w:ascii="Times New Roman" w:hAnsi="Times New Roman" w:cs="Times New Roman"/>
          <w:lang w:val="en-GB"/>
        </w:rPr>
        <w:t xml:space="preserve">they can </w:t>
      </w:r>
      <w:r w:rsidR="00583DBA">
        <w:rPr>
          <w:rFonts w:ascii="Times New Roman" w:hAnsi="Times New Roman" w:cs="Times New Roman"/>
          <w:lang w:val="en-GB"/>
        </w:rPr>
        <w:t>have</w:t>
      </w:r>
      <w:r w:rsidR="008745AD">
        <w:rPr>
          <w:rFonts w:ascii="Times New Roman" w:hAnsi="Times New Roman" w:cs="Times New Roman"/>
          <w:lang w:val="en-GB"/>
        </w:rPr>
        <w:t xml:space="preserve"> important</w:t>
      </w:r>
      <w:r w:rsidR="0086132E">
        <w:rPr>
          <w:rFonts w:ascii="Times New Roman" w:hAnsi="Times New Roman" w:cs="Times New Roman"/>
          <w:lang w:val="en-GB"/>
        </w:rPr>
        <w:t xml:space="preserve"> </w:t>
      </w:r>
      <w:r w:rsidR="00A537EE">
        <w:rPr>
          <w:rFonts w:ascii="Times New Roman" w:hAnsi="Times New Roman" w:cs="Times New Roman"/>
          <w:lang w:val="en-GB"/>
        </w:rPr>
        <w:t xml:space="preserve">distributional </w:t>
      </w:r>
      <w:r w:rsidR="007630F9">
        <w:rPr>
          <w:rFonts w:ascii="Times New Roman" w:hAnsi="Times New Roman" w:cs="Times New Roman"/>
          <w:lang w:val="en-GB"/>
        </w:rPr>
        <w:t xml:space="preserve">consequences for </w:t>
      </w:r>
      <w:r w:rsidR="00743F85">
        <w:rPr>
          <w:rFonts w:ascii="Times New Roman" w:hAnsi="Times New Roman" w:cs="Times New Roman"/>
          <w:lang w:val="en-GB"/>
        </w:rPr>
        <w:t xml:space="preserve">firms, states, </w:t>
      </w:r>
      <w:r w:rsidR="00583DBA">
        <w:rPr>
          <w:rFonts w:ascii="Times New Roman" w:hAnsi="Times New Roman" w:cs="Times New Roman"/>
          <w:lang w:val="en-GB"/>
        </w:rPr>
        <w:t>and</w:t>
      </w:r>
      <w:r w:rsidR="00743F85">
        <w:rPr>
          <w:rFonts w:ascii="Times New Roman" w:hAnsi="Times New Roman" w:cs="Times New Roman"/>
          <w:lang w:val="en-GB"/>
        </w:rPr>
        <w:t xml:space="preserve"> individuals</w:t>
      </w:r>
      <w:r w:rsidR="009F34CE">
        <w:rPr>
          <w:rFonts w:ascii="Times New Roman" w:hAnsi="Times New Roman" w:cs="Times New Roman"/>
          <w:lang w:val="en-GB"/>
        </w:rPr>
        <w:t xml:space="preserve"> </w:t>
      </w:r>
      <w:r w:rsidR="00D46011">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"B\u00fcthe", "given" : "T.", "non-dropping-particle" : "", "parse-names" : false, "suffix" : "" }, { "dropping-particle" : "", "family" : "Mattli", "given" : "W.", "non-dropping-particle" : "", "parse-names" : false, "suffix" : "" } ], "id" : "ITEM-1", "issued" : { "date-parts" : [ [ "2011" ] ] }, "publisher" : "Princeton University Press", "publisher-place" : "Princeton", "title" : "The New Global Rulers: The Privatization of Regulation in the World Economy", "type" : "book" }, "uris" : [ "http://www.mendeley.com/documents/?uuid=e8318d28-dadd-47d5-b7e1-050d3fa7556f" ] } ], "mendeley" : { "formattedCitation" : "(B\u00fcthe &amp; Mattli 2011)", "plainTextFormattedCitation" : "(B\u00fcthe &amp; Mattli 2011)", "previouslyFormattedCitation" : "(B\u00fcthe &amp; Mattli 2011)" }, "properties" : { "noteIndex" : 0 }, "schema" : "https://github.com/citation-style-language/schema/raw/master/csl-citation.json" }</w:instrText>
      </w:r>
      <w:r w:rsidR="00D46011">
        <w:rPr>
          <w:rFonts w:ascii="Times New Roman" w:hAnsi="Times New Roman" w:cs="Times New Roman"/>
          <w:lang w:val="en-GB"/>
        </w:rPr>
        <w:fldChar w:fldCharType="separate"/>
      </w:r>
      <w:r w:rsidR="001D4637" w:rsidRPr="001D4637">
        <w:rPr>
          <w:rFonts w:ascii="Times New Roman" w:hAnsi="Times New Roman" w:cs="Times New Roman"/>
          <w:noProof/>
          <w:lang w:val="en-GB"/>
        </w:rPr>
        <w:t>(Büthe &amp; Mattli 2011)</w:t>
      </w:r>
      <w:r w:rsidR="00D46011">
        <w:rPr>
          <w:rFonts w:ascii="Times New Roman" w:hAnsi="Times New Roman" w:cs="Times New Roman"/>
          <w:lang w:val="en-GB"/>
        </w:rPr>
        <w:fldChar w:fldCharType="end"/>
      </w:r>
      <w:r w:rsidR="00A537EE">
        <w:rPr>
          <w:rFonts w:ascii="Times New Roman" w:hAnsi="Times New Roman" w:cs="Times New Roman"/>
          <w:lang w:val="en-GB"/>
        </w:rPr>
        <w:t>. In this manner,</w:t>
      </w:r>
      <w:r w:rsidR="00250F97">
        <w:rPr>
          <w:rFonts w:ascii="Times New Roman" w:hAnsi="Times New Roman" w:cs="Times New Roman"/>
          <w:lang w:val="en-GB"/>
        </w:rPr>
        <w:t xml:space="preserve"> their legitimacy </w:t>
      </w:r>
      <w:r w:rsidR="00EF552F">
        <w:rPr>
          <w:rFonts w:ascii="Times New Roman" w:hAnsi="Times New Roman" w:cs="Times New Roman"/>
          <w:lang w:val="en-GB"/>
        </w:rPr>
        <w:t>depends</w:t>
      </w:r>
      <w:r w:rsidR="00583DBA">
        <w:rPr>
          <w:rFonts w:ascii="Times New Roman" w:hAnsi="Times New Roman" w:cs="Times New Roman"/>
          <w:lang w:val="en-GB"/>
        </w:rPr>
        <w:t xml:space="preserve"> on </w:t>
      </w:r>
      <w:r w:rsidR="00D06C22">
        <w:rPr>
          <w:rFonts w:ascii="Times New Roman" w:hAnsi="Times New Roman" w:cs="Times New Roman"/>
          <w:lang w:val="en-GB"/>
        </w:rPr>
        <w:t>who</w:t>
      </w:r>
      <w:r w:rsidR="007630F9">
        <w:rPr>
          <w:rFonts w:ascii="Times New Roman" w:hAnsi="Times New Roman" w:cs="Times New Roman"/>
          <w:lang w:val="en-GB"/>
        </w:rPr>
        <w:t xml:space="preserve"> benefits</w:t>
      </w:r>
      <w:r w:rsidR="00583DBA">
        <w:rPr>
          <w:rFonts w:ascii="Times New Roman" w:hAnsi="Times New Roman" w:cs="Times New Roman"/>
          <w:lang w:val="en-GB"/>
        </w:rPr>
        <w:t xml:space="preserve"> and</w:t>
      </w:r>
      <w:r w:rsidR="007630F9">
        <w:rPr>
          <w:rFonts w:ascii="Times New Roman" w:hAnsi="Times New Roman" w:cs="Times New Roman"/>
          <w:lang w:val="en-GB"/>
        </w:rPr>
        <w:t xml:space="preserve"> who loses</w:t>
      </w:r>
      <w:r w:rsidR="00583DBA">
        <w:rPr>
          <w:rFonts w:ascii="Times New Roman" w:hAnsi="Times New Roman" w:cs="Times New Roman"/>
          <w:lang w:val="en-GB"/>
        </w:rPr>
        <w:t xml:space="preserve"> </w:t>
      </w:r>
      <w:r w:rsidR="00D06C22">
        <w:rPr>
          <w:rFonts w:ascii="Times New Roman" w:hAnsi="Times New Roman" w:cs="Times New Roman"/>
          <w:lang w:val="en-GB"/>
        </w:rPr>
        <w:t xml:space="preserve">(and </w:t>
      </w:r>
      <w:r w:rsidR="00EF552F">
        <w:rPr>
          <w:rFonts w:ascii="Times New Roman" w:hAnsi="Times New Roman" w:cs="Times New Roman"/>
          <w:lang w:val="en-GB"/>
        </w:rPr>
        <w:t xml:space="preserve">by </w:t>
      </w:r>
      <w:r w:rsidR="00D06C22">
        <w:rPr>
          <w:rFonts w:ascii="Times New Roman" w:hAnsi="Times New Roman" w:cs="Times New Roman"/>
          <w:lang w:val="en-GB"/>
        </w:rPr>
        <w:t>how much)</w:t>
      </w:r>
      <w:r w:rsidR="00250F97">
        <w:rPr>
          <w:rFonts w:ascii="Times New Roman" w:hAnsi="Times New Roman" w:cs="Times New Roman"/>
          <w:lang w:val="en-GB"/>
        </w:rPr>
        <w:t xml:space="preserve">. </w:t>
      </w:r>
      <w:r w:rsidR="003F5A02">
        <w:rPr>
          <w:rFonts w:ascii="Times New Roman" w:hAnsi="Times New Roman" w:cs="Times New Roman"/>
          <w:lang w:val="en-GB"/>
        </w:rPr>
        <w:t>Albeit</w:t>
      </w:r>
      <w:r w:rsidR="007630F9">
        <w:rPr>
          <w:rFonts w:ascii="Times New Roman" w:hAnsi="Times New Roman" w:cs="Times New Roman"/>
          <w:lang w:val="en-GB"/>
        </w:rPr>
        <w:t xml:space="preserve"> the</w:t>
      </w:r>
      <w:r w:rsidR="003F5A02">
        <w:rPr>
          <w:rFonts w:ascii="Times New Roman" w:hAnsi="Times New Roman" w:cs="Times New Roman"/>
          <w:lang w:val="en-GB"/>
        </w:rPr>
        <w:t xml:space="preserve"> two</w:t>
      </w:r>
      <w:r w:rsidR="003F5A02" w:rsidRPr="00353B7A">
        <w:rPr>
          <w:rFonts w:ascii="Times New Roman" w:hAnsi="Times New Roman" w:cs="Times New Roman"/>
          <w:lang w:val="en-GB"/>
        </w:rPr>
        <w:t xml:space="preserve"> rationalities are not exclusive, and</w:t>
      </w:r>
      <w:r w:rsidR="003F5A02">
        <w:rPr>
          <w:rFonts w:ascii="Times New Roman" w:hAnsi="Times New Roman" w:cs="Times New Roman"/>
          <w:lang w:val="en-GB"/>
        </w:rPr>
        <w:t xml:space="preserve"> </w:t>
      </w:r>
      <w:r w:rsidR="003F5A02" w:rsidRPr="00353B7A">
        <w:rPr>
          <w:rFonts w:ascii="Times New Roman" w:hAnsi="Times New Roman" w:cs="Times New Roman"/>
          <w:lang w:val="en-GB"/>
        </w:rPr>
        <w:t xml:space="preserve">historically </w:t>
      </w:r>
      <w:r w:rsidR="003F5A02">
        <w:rPr>
          <w:rFonts w:ascii="Times New Roman" w:hAnsi="Times New Roman" w:cs="Times New Roman"/>
          <w:lang w:val="en-GB"/>
        </w:rPr>
        <w:t>had been</w:t>
      </w:r>
      <w:r w:rsidR="001D4637">
        <w:rPr>
          <w:rFonts w:ascii="Times New Roman" w:hAnsi="Times New Roman" w:cs="Times New Roman"/>
          <w:lang w:val="en-GB"/>
        </w:rPr>
        <w:t xml:space="preserve"> somehow</w:t>
      </w:r>
      <w:r w:rsidR="003F5A02">
        <w:rPr>
          <w:rFonts w:ascii="Times New Roman" w:hAnsi="Times New Roman" w:cs="Times New Roman"/>
          <w:lang w:val="en-GB"/>
        </w:rPr>
        <w:t xml:space="preserve"> </w:t>
      </w:r>
      <w:r w:rsidR="001D4637">
        <w:rPr>
          <w:rFonts w:ascii="Times New Roman" w:hAnsi="Times New Roman" w:cs="Times New Roman"/>
          <w:lang w:val="en-GB"/>
        </w:rPr>
        <w:t xml:space="preserve">moderated with </w:t>
      </w:r>
      <w:r w:rsidR="003F5A02">
        <w:rPr>
          <w:rFonts w:ascii="Times New Roman" w:hAnsi="Times New Roman" w:cs="Times New Roman"/>
          <w:lang w:val="en-GB"/>
        </w:rPr>
        <w:t>the</w:t>
      </w:r>
      <w:r w:rsidR="003F5A02" w:rsidRPr="00353B7A">
        <w:rPr>
          <w:rFonts w:ascii="Times New Roman" w:hAnsi="Times New Roman" w:cs="Times New Roman"/>
          <w:lang w:val="en-GB"/>
        </w:rPr>
        <w:t xml:space="preserve"> humanist ‘savoir’</w:t>
      </w:r>
      <w:r w:rsidR="008745AD">
        <w:rPr>
          <w:rFonts w:ascii="Times New Roman" w:hAnsi="Times New Roman" w:cs="Times New Roman"/>
          <w:lang w:val="en-GB"/>
        </w:rPr>
        <w:t xml:space="preserve"> often</w:t>
      </w:r>
      <w:r w:rsidR="003F5A02" w:rsidRPr="00353B7A">
        <w:rPr>
          <w:rFonts w:ascii="Times New Roman" w:hAnsi="Times New Roman" w:cs="Times New Roman"/>
          <w:lang w:val="en-GB"/>
        </w:rPr>
        <w:t xml:space="preserve"> </w:t>
      </w:r>
      <w:r w:rsidR="00A85444">
        <w:rPr>
          <w:rFonts w:ascii="Times New Roman" w:hAnsi="Times New Roman" w:cs="Times New Roman"/>
          <w:lang w:val="en-GB"/>
        </w:rPr>
        <w:t>found</w:t>
      </w:r>
      <w:r w:rsidR="007630F9">
        <w:rPr>
          <w:rFonts w:ascii="Times New Roman" w:hAnsi="Times New Roman" w:cs="Times New Roman"/>
          <w:lang w:val="en-GB"/>
        </w:rPr>
        <w:t xml:space="preserve"> among</w:t>
      </w:r>
      <w:r w:rsidR="00D25634">
        <w:rPr>
          <w:rFonts w:ascii="Times New Roman" w:hAnsi="Times New Roman" w:cs="Times New Roman"/>
          <w:lang w:val="en-GB"/>
        </w:rPr>
        <w:t xml:space="preserve"> </w:t>
      </w:r>
      <w:r w:rsidR="001D4637">
        <w:rPr>
          <w:rFonts w:ascii="Times New Roman" w:hAnsi="Times New Roman" w:cs="Times New Roman"/>
          <w:lang w:val="en-GB"/>
        </w:rPr>
        <w:t xml:space="preserve">the </w:t>
      </w:r>
      <w:r w:rsidR="00A85444">
        <w:rPr>
          <w:rFonts w:ascii="Times New Roman" w:hAnsi="Times New Roman" w:cs="Times New Roman"/>
          <w:lang w:val="en-GB"/>
        </w:rPr>
        <w:t xml:space="preserve">promoters of </w:t>
      </w:r>
      <w:r w:rsidR="00D06C22">
        <w:rPr>
          <w:rFonts w:ascii="Times New Roman" w:hAnsi="Times New Roman" w:cs="Times New Roman"/>
          <w:lang w:val="en-GB"/>
        </w:rPr>
        <w:t xml:space="preserve">international technical cooperation </w:t>
      </w:r>
      <w:r w:rsidR="003F5A02" w:rsidRPr="00353B7A">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"ISSN" : "1350-5084", "abstract" : "Organizational analysts have remarked on the retreat from `hard' regulation by nation-states and the formal international bodies they have ratified, in favour of `soft' regulation, particularly in the form of standards issued by transnational bodies whose authority does not derive from state sovereignty. This article problematizes the role of international standardization in the current trend, and locates its new regulatory role in the Foucauldian theorization of political rationalities (or `rationalities of government') and the `technologies' that operationalize them. This strategy illuminates how an originally modest, technical instrument of socio-economic coordination has attained the salience, ubiquity and authority that it enjoys as a discursive practice in today's global regulation. Standardization constitutes a vital technology of government that serves the now dominant rationality in the international practice of government, neo-liberalism. Particularly in the development of management standards from the 1980s, the International Organization of Standardization has produced a vital relay in the practice of `government at a distance', and a platform for self-presentation to audit--an updated version of earlier `practices of the self'.", "author" : [ { "dropping-particle" : "", "family" : "Higgins", "given" : "W.", "non-dropping-particle" : "", "parse-names" : false, "suffix" : "" }, { "dropping-particle" : "", "family" : "Hallstr\u00f6m", "given" : "K.", "non-dropping-particle" : "", "parse-names" : false, "suffix" : "" } ], "container-title" : "Organization", "id" : "ITEM-1", "issue" : "5", "issued" : { "date-parts" : [ [ "2007", "9", "1" ] ] }, "page" : "685-704", "title" : "Standardization, Globalization and Rationalities of Government", "type" : "article-journal", "volume" : "14" }, "locator" : "688", "uris" : [ "http://www.mendeley.com/documents/?uuid=45837596-d860-4f48-a59d-3964db35958a" ] }, { "id" : "ITEM-2", "itemData" : { "author" : [ { "dropping-particle" : "", "family" : "Murphy", "given" : "C.", "non-dropping-particle" : "", "parse-names" : false, "suffix" : "" } ], "id" : "ITEM-2", "issued" : { "date-parts" : [ [ "1994" ] ] }, "publisher" : "Polity Press", "publisher-place" : "Oxford", "title" : "International Organization and Industrial Change: Global Governance since 1850. Europe and the International Order", "type" : "book" }, "uris" : [ "http://www.mendeley.com/documents/?uuid=69821719-373c-4a4f-b71d-dfd126ac1310" ] } ], "mendeley" : { "formattedCitation" : "(Higgins &amp; Hallstr\u00f6m 2007, p.688; Murphy 1994)", "manualFormatting" : "(Higgins and Hallstr\u00f6m, 2007, p. 688; Murphy, 1994)", "plainTextFormattedCitation" : "(Higgins &amp; Hallstr\u00f6m 2007, p.688; Murphy 1994)", "previouslyFormattedCitation" : "(Higgins &amp; Hallstr\u00f6m 2007, p.688; Murphy 1994)" }, "properties" : { "noteIndex" : 0 }, "schema" : "https://github.com/citation-style-language/schema/raw/master/csl-citation.json" }</w:instrText>
      </w:r>
      <w:r w:rsidR="003F5A02" w:rsidRPr="00353B7A">
        <w:rPr>
          <w:rFonts w:ascii="Times New Roman" w:hAnsi="Times New Roman" w:cs="Times New Roman"/>
          <w:lang w:val="en-GB"/>
        </w:rPr>
        <w:fldChar w:fldCharType="separate"/>
      </w:r>
      <w:r w:rsidR="003F5A02" w:rsidRPr="00353B7A">
        <w:rPr>
          <w:rFonts w:ascii="Times New Roman" w:hAnsi="Times New Roman" w:cs="Times New Roman"/>
          <w:noProof/>
          <w:lang w:val="en-GB"/>
        </w:rPr>
        <w:t>(Higgins and Hallström, 2007, p. 688</w:t>
      </w:r>
      <w:r w:rsidR="003F5A02">
        <w:rPr>
          <w:rFonts w:ascii="Times New Roman" w:hAnsi="Times New Roman" w:cs="Times New Roman"/>
          <w:noProof/>
          <w:lang w:val="en-GB"/>
        </w:rPr>
        <w:t>;</w:t>
      </w:r>
      <w:r w:rsidR="003F5A02" w:rsidRPr="003F5A02">
        <w:rPr>
          <w:rFonts w:ascii="Times New Roman" w:hAnsi="Times New Roman" w:cs="Times New Roman"/>
          <w:noProof/>
          <w:lang w:val="en-GB"/>
        </w:rPr>
        <w:t xml:space="preserve"> </w:t>
      </w:r>
      <w:r w:rsidR="003F5A02" w:rsidRPr="00353B7A">
        <w:rPr>
          <w:rFonts w:ascii="Times New Roman" w:hAnsi="Times New Roman" w:cs="Times New Roman"/>
          <w:noProof/>
          <w:lang w:val="en-GB"/>
        </w:rPr>
        <w:t>Murphy, 1994)</w:t>
      </w:r>
      <w:r w:rsidR="003F5A02" w:rsidRPr="00353B7A">
        <w:rPr>
          <w:rFonts w:ascii="Times New Roman" w:hAnsi="Times New Roman" w:cs="Times New Roman"/>
          <w:lang w:val="en-GB"/>
        </w:rPr>
        <w:fldChar w:fldCharType="end"/>
      </w:r>
      <w:r w:rsidR="003F5A02" w:rsidRPr="00353B7A">
        <w:rPr>
          <w:rFonts w:ascii="Times New Roman" w:hAnsi="Times New Roman" w:cs="Times New Roman"/>
          <w:lang w:val="en-GB"/>
        </w:rPr>
        <w:t xml:space="preserve">, </w:t>
      </w:r>
      <w:r w:rsidR="00A85444">
        <w:rPr>
          <w:rFonts w:ascii="Times New Roman" w:hAnsi="Times New Roman" w:cs="Times New Roman"/>
          <w:lang w:val="en-GB"/>
        </w:rPr>
        <w:t>the role of civil society actors</w:t>
      </w:r>
      <w:r w:rsidR="001D4637">
        <w:rPr>
          <w:rFonts w:ascii="Times New Roman" w:hAnsi="Times New Roman" w:cs="Times New Roman"/>
          <w:lang w:val="en-GB"/>
        </w:rPr>
        <w:t xml:space="preserve"> in international standardisation</w:t>
      </w:r>
      <w:r w:rsidR="008745AD">
        <w:rPr>
          <w:rFonts w:ascii="Times New Roman" w:hAnsi="Times New Roman" w:cs="Times New Roman"/>
          <w:lang w:val="en-GB"/>
        </w:rPr>
        <w:t xml:space="preserve"> </w:t>
      </w:r>
      <w:r w:rsidR="00EF552F">
        <w:rPr>
          <w:rFonts w:ascii="Times New Roman" w:hAnsi="Times New Roman" w:cs="Times New Roman"/>
          <w:lang w:val="en-GB"/>
        </w:rPr>
        <w:t>is</w:t>
      </w:r>
      <w:r w:rsidR="00D06C22">
        <w:rPr>
          <w:rFonts w:ascii="Times New Roman" w:hAnsi="Times New Roman" w:cs="Times New Roman"/>
          <w:lang w:val="en-GB"/>
        </w:rPr>
        <w:t xml:space="preserve"> </w:t>
      </w:r>
      <w:r w:rsidR="008745AD">
        <w:rPr>
          <w:rFonts w:ascii="Times New Roman" w:hAnsi="Times New Roman" w:cs="Times New Roman"/>
          <w:lang w:val="en-GB"/>
        </w:rPr>
        <w:t>framed in an</w:t>
      </w:r>
      <w:r w:rsidR="00A85444">
        <w:rPr>
          <w:rFonts w:ascii="Times New Roman" w:hAnsi="Times New Roman" w:cs="Times New Roman"/>
          <w:lang w:val="en-GB"/>
        </w:rPr>
        <w:t xml:space="preserve"> </w:t>
      </w:r>
      <w:r w:rsidR="00D516AC">
        <w:rPr>
          <w:rFonts w:ascii="Times New Roman" w:hAnsi="Times New Roman" w:cs="Times New Roman"/>
          <w:lang w:val="en-GB"/>
        </w:rPr>
        <w:lastRenderedPageBreak/>
        <w:t>ambivalent</w:t>
      </w:r>
      <w:r w:rsidR="008745AD">
        <w:rPr>
          <w:rFonts w:ascii="Times New Roman" w:hAnsi="Times New Roman" w:cs="Times New Roman"/>
          <w:lang w:val="en-GB"/>
        </w:rPr>
        <w:t xml:space="preserve"> manner</w:t>
      </w:r>
      <w:r w:rsidR="00D516AC">
        <w:rPr>
          <w:rFonts w:ascii="Times New Roman" w:hAnsi="Times New Roman" w:cs="Times New Roman"/>
          <w:lang w:val="en-GB"/>
        </w:rPr>
        <w:t>, oscillating</w:t>
      </w:r>
      <w:r w:rsidR="00D25634">
        <w:rPr>
          <w:rFonts w:ascii="Times New Roman" w:hAnsi="Times New Roman" w:cs="Times New Roman"/>
          <w:lang w:val="en-GB"/>
        </w:rPr>
        <w:t xml:space="preserve"> </w:t>
      </w:r>
      <w:r w:rsidR="003F5A02">
        <w:rPr>
          <w:rFonts w:ascii="Times New Roman" w:hAnsi="Times New Roman" w:cs="Times New Roman"/>
          <w:lang w:val="en-GB"/>
        </w:rPr>
        <w:t xml:space="preserve">between </w:t>
      </w:r>
      <w:r w:rsidR="008745AD">
        <w:rPr>
          <w:rFonts w:ascii="Times New Roman" w:hAnsi="Times New Roman" w:cs="Times New Roman"/>
          <w:lang w:val="en-GB"/>
        </w:rPr>
        <w:t>supportive views that see standar</w:t>
      </w:r>
      <w:r w:rsidR="00583DBA">
        <w:rPr>
          <w:rFonts w:ascii="Times New Roman" w:hAnsi="Times New Roman" w:cs="Times New Roman"/>
          <w:lang w:val="en-GB"/>
        </w:rPr>
        <w:t>ds</w:t>
      </w:r>
      <w:r w:rsidR="00D516AC">
        <w:rPr>
          <w:rFonts w:ascii="Times New Roman" w:hAnsi="Times New Roman" w:cs="Times New Roman"/>
          <w:lang w:val="en-GB"/>
        </w:rPr>
        <w:t xml:space="preserve"> as </w:t>
      </w:r>
      <w:r w:rsidR="00682BAD">
        <w:rPr>
          <w:rFonts w:ascii="Times New Roman" w:hAnsi="Times New Roman" w:cs="Times New Roman"/>
          <w:lang w:val="en-GB"/>
        </w:rPr>
        <w:t xml:space="preserve">more </w:t>
      </w:r>
      <w:r w:rsidR="008745AD">
        <w:rPr>
          <w:rFonts w:ascii="Times New Roman" w:hAnsi="Times New Roman" w:cs="Times New Roman"/>
          <w:lang w:val="en-GB"/>
        </w:rPr>
        <w:t>inclusive</w:t>
      </w:r>
      <w:r w:rsidR="00D516AC">
        <w:rPr>
          <w:rFonts w:ascii="Times New Roman" w:hAnsi="Times New Roman" w:cs="Times New Roman"/>
          <w:lang w:val="en-GB"/>
        </w:rPr>
        <w:t xml:space="preserve"> governance</w:t>
      </w:r>
      <w:r w:rsidR="00682BAD">
        <w:rPr>
          <w:rFonts w:ascii="Times New Roman" w:hAnsi="Times New Roman" w:cs="Times New Roman"/>
          <w:lang w:val="en-GB"/>
        </w:rPr>
        <w:t xml:space="preserve"> mechanisms </w:t>
      </w:r>
      <w:r w:rsidR="00583DBA">
        <w:rPr>
          <w:rFonts w:ascii="Times New Roman" w:hAnsi="Times New Roman" w:cs="Times New Roman"/>
          <w:lang w:val="en-GB"/>
        </w:rPr>
        <w:t>than</w:t>
      </w:r>
      <w:r w:rsidR="008745AD">
        <w:rPr>
          <w:rFonts w:ascii="Times New Roman" w:hAnsi="Times New Roman" w:cs="Times New Roman"/>
          <w:lang w:val="en-GB"/>
        </w:rPr>
        <w:t xml:space="preserve"> state</w:t>
      </w:r>
      <w:r w:rsidR="001D4637">
        <w:rPr>
          <w:rFonts w:ascii="Times New Roman" w:hAnsi="Times New Roman" w:cs="Times New Roman"/>
          <w:lang w:val="en-GB"/>
        </w:rPr>
        <w:t>-</w:t>
      </w:r>
      <w:r w:rsidR="008745AD">
        <w:rPr>
          <w:rFonts w:ascii="Times New Roman" w:hAnsi="Times New Roman" w:cs="Times New Roman"/>
          <w:lang w:val="en-GB"/>
        </w:rPr>
        <w:t xml:space="preserve"> and </w:t>
      </w:r>
      <w:r w:rsidR="001D4637">
        <w:rPr>
          <w:rFonts w:ascii="Times New Roman" w:hAnsi="Times New Roman" w:cs="Times New Roman"/>
          <w:lang w:val="en-GB"/>
        </w:rPr>
        <w:t>market-based</w:t>
      </w:r>
      <w:r w:rsidR="008745AD">
        <w:rPr>
          <w:rFonts w:ascii="Times New Roman" w:hAnsi="Times New Roman" w:cs="Times New Roman"/>
          <w:lang w:val="en-GB"/>
        </w:rPr>
        <w:t xml:space="preserve"> ones</w:t>
      </w:r>
      <w:r w:rsidR="00D516AC">
        <w:rPr>
          <w:rFonts w:ascii="Times New Roman" w:hAnsi="Times New Roman" w:cs="Times New Roman"/>
          <w:lang w:val="en-GB"/>
        </w:rPr>
        <w:t>,</w:t>
      </w:r>
      <w:r w:rsidR="00682BAD">
        <w:rPr>
          <w:rFonts w:ascii="Times New Roman" w:hAnsi="Times New Roman" w:cs="Times New Roman"/>
          <w:lang w:val="en-GB"/>
        </w:rPr>
        <w:t xml:space="preserve"> and </w:t>
      </w:r>
      <w:r w:rsidR="008745AD">
        <w:rPr>
          <w:rFonts w:ascii="Times New Roman" w:hAnsi="Times New Roman" w:cs="Times New Roman"/>
          <w:lang w:val="en-GB"/>
        </w:rPr>
        <w:t xml:space="preserve">opposing stances </w:t>
      </w:r>
      <w:r w:rsidR="00583DBA">
        <w:rPr>
          <w:rFonts w:ascii="Times New Roman" w:hAnsi="Times New Roman" w:cs="Times New Roman"/>
          <w:lang w:val="en-GB"/>
        </w:rPr>
        <w:t xml:space="preserve">where </w:t>
      </w:r>
      <w:r w:rsidR="00EF552F">
        <w:rPr>
          <w:rFonts w:ascii="Times New Roman" w:hAnsi="Times New Roman" w:cs="Times New Roman"/>
          <w:lang w:val="en-GB"/>
        </w:rPr>
        <w:t>these</w:t>
      </w:r>
      <w:r w:rsidR="00682BAD">
        <w:rPr>
          <w:rFonts w:ascii="Times New Roman" w:hAnsi="Times New Roman" w:cs="Times New Roman"/>
          <w:lang w:val="en-GB"/>
        </w:rPr>
        <w:t xml:space="preserve"> </w:t>
      </w:r>
      <w:r w:rsidR="00D06C22">
        <w:rPr>
          <w:rFonts w:ascii="Times New Roman" w:hAnsi="Times New Roman" w:cs="Times New Roman"/>
          <w:lang w:val="en-GB"/>
        </w:rPr>
        <w:t>are symptomatic of</w:t>
      </w:r>
      <w:r w:rsidR="008745AD">
        <w:rPr>
          <w:rFonts w:ascii="Times New Roman" w:hAnsi="Times New Roman" w:cs="Times New Roman"/>
          <w:lang w:val="en-GB"/>
        </w:rPr>
        <w:t xml:space="preserve"> the</w:t>
      </w:r>
      <w:r w:rsidR="00743F85">
        <w:rPr>
          <w:rFonts w:ascii="Times New Roman" w:hAnsi="Times New Roman" w:cs="Times New Roman"/>
          <w:lang w:val="en-GB"/>
        </w:rPr>
        <w:t xml:space="preserve"> </w:t>
      </w:r>
      <w:r w:rsidR="00583DBA">
        <w:rPr>
          <w:rFonts w:ascii="Times New Roman" w:hAnsi="Times New Roman" w:cs="Times New Roman"/>
          <w:lang w:val="en-GB"/>
        </w:rPr>
        <w:t>privatisation</w:t>
      </w:r>
      <w:r w:rsidR="00D06C22">
        <w:rPr>
          <w:rFonts w:ascii="Times New Roman" w:hAnsi="Times New Roman" w:cs="Times New Roman"/>
          <w:lang w:val="en-GB"/>
        </w:rPr>
        <w:t xml:space="preserve"> </w:t>
      </w:r>
      <w:r w:rsidR="008745AD">
        <w:rPr>
          <w:rFonts w:ascii="Times New Roman" w:hAnsi="Times New Roman" w:cs="Times New Roman"/>
          <w:lang w:val="en-GB"/>
        </w:rPr>
        <w:t>of</w:t>
      </w:r>
      <w:r w:rsidR="00743F85">
        <w:rPr>
          <w:rFonts w:ascii="Times New Roman" w:hAnsi="Times New Roman" w:cs="Times New Roman"/>
          <w:lang w:val="en-GB"/>
        </w:rPr>
        <w:t xml:space="preserve"> global regulation </w:t>
      </w:r>
      <w:r w:rsidR="008745AD">
        <w:rPr>
          <w:rFonts w:ascii="Times New Roman" w:hAnsi="Times New Roman" w:cs="Times New Roman"/>
          <w:lang w:val="en-GB"/>
        </w:rPr>
        <w:t xml:space="preserve">and the </w:t>
      </w:r>
      <w:r w:rsidR="00D06C22">
        <w:rPr>
          <w:rFonts w:ascii="Times New Roman" w:hAnsi="Times New Roman" w:cs="Times New Roman"/>
          <w:lang w:val="en-GB"/>
        </w:rPr>
        <w:t>sidelining</w:t>
      </w:r>
      <w:r w:rsidR="008745AD">
        <w:rPr>
          <w:rFonts w:ascii="Times New Roman" w:hAnsi="Times New Roman" w:cs="Times New Roman"/>
          <w:lang w:val="en-GB"/>
        </w:rPr>
        <w:t xml:space="preserve"> of democratic </w:t>
      </w:r>
      <w:r w:rsidR="00EF552F">
        <w:rPr>
          <w:rFonts w:ascii="Times New Roman" w:hAnsi="Times New Roman" w:cs="Times New Roman"/>
          <w:lang w:val="en-GB"/>
        </w:rPr>
        <w:t>representation</w:t>
      </w:r>
      <w:r w:rsidR="00B17AD1">
        <w:rPr>
          <w:rFonts w:ascii="Times New Roman" w:hAnsi="Times New Roman" w:cs="Times New Roman"/>
          <w:lang w:val="en-GB"/>
        </w:rPr>
        <w:t xml:space="preserve"> </w:t>
      </w:r>
      <w:r w:rsidR="00B17AD1">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"Murphy", "given" : "C.", "non-dropping-particle" : "", "parse-names" : false, "suffix" : "" }, { "dropping-particle" : "", "family" : "Yates", "given" : "J.", "non-dropping-particle" : "", "parse-names" : false, "suffix" : "" } ], "container-title" : "Governing through standards: Origins, drivers and limitations", "editor" : [ { "dropping-particle" : "", "family" : "Gibbon", "given" : "P", "non-dropping-particle" : "", "parse-names" : false, "suffix" : "" }, { "dropping-particle" : "", "family" : "Ponte", "given" : "S", "non-dropping-particle" : "", "parse-names" : false, "suffix" : "" }, { "dropping-particle" : "", "family" : "Vestergaard", "given" : "J", "non-dropping-particle" : "", "parse-names" : false, "suffix" : "" } ], "id" : "ITEM-1", "issued" : { "date-parts" : [ [ "2011" ] ] }, "publisher" : "Palgrave Macmillan", "publisher-place" : "London", "title" : "ISO 26000, Alternative Standards, and the 'Social Movement of Engineers' involved with Standard-Setting'", "type" : "chapter" }, "uris" : [ "http://www.mendeley.com/documents/?uuid=e19800a5-9fda-4c6b-bc02-76a0786bc118" ] }, { "id" : "ITEM-2", "itemData" : { "author" : [ { "dropping-particle" : "", "family" : "Scholte", "given" : "J.", "non-dropping-particle" : "", "parse-names" : false, "suffix" : "" } ], "container-title" : "Government and Opposition", "id" : "ITEM-2", "issue" : "2", "issued" : { "date-parts" : [ [ "2004" ] ] }, "page" : "211-233", "title" : "Civil Society and Democratically Accountable Governance", "type" : "article-journal", "volume" : "39" }, "uris" : [ "http://www.mendeley.com/documents/?uuid=6d8a34f5-366b-4e98-87c6-12e7a533438f" ] } ], "mendeley" : { "formattedCitation" : "(Murphy &amp; Yates 2011; Scholte 2004)", "plainTextFormattedCitation" : "(Murphy &amp; Yates 2011; Scholte 2004)", "previouslyFormattedCitation" : "(Murphy &amp; Yates 2011; Scholte 2004)" }, "properties" : { "noteIndex" : 0 }, "schema" : "https://github.com/citation-style-language/schema/raw/master/csl-citation.json" }</w:instrText>
      </w:r>
      <w:r w:rsidR="00B17AD1">
        <w:rPr>
          <w:rFonts w:ascii="Times New Roman" w:hAnsi="Times New Roman" w:cs="Times New Roman"/>
          <w:lang w:val="en-GB"/>
        </w:rPr>
        <w:fldChar w:fldCharType="separate"/>
      </w:r>
      <w:r w:rsidR="001D4637" w:rsidRPr="001D4637">
        <w:rPr>
          <w:rFonts w:ascii="Times New Roman" w:hAnsi="Times New Roman" w:cs="Times New Roman"/>
          <w:noProof/>
          <w:lang w:val="en-GB"/>
        </w:rPr>
        <w:t>(Murphy &amp; Yates 2011; Scholte 2004)</w:t>
      </w:r>
      <w:r w:rsidR="00B17AD1">
        <w:rPr>
          <w:rFonts w:ascii="Times New Roman" w:hAnsi="Times New Roman" w:cs="Times New Roman"/>
          <w:lang w:val="en-GB"/>
        </w:rPr>
        <w:fldChar w:fldCharType="end"/>
      </w:r>
      <w:r w:rsidR="00B17AD1">
        <w:rPr>
          <w:rFonts w:ascii="Times New Roman" w:hAnsi="Times New Roman" w:cs="Times New Roman"/>
          <w:lang w:val="en-GB"/>
        </w:rPr>
        <w:t xml:space="preserve">. </w:t>
      </w:r>
      <w:r w:rsidR="00B17AD1" w:rsidRPr="00353B7A">
        <w:rPr>
          <w:rFonts w:ascii="Times New Roman" w:hAnsi="Times New Roman" w:cs="Times New Roman"/>
          <w:lang w:val="en-GB"/>
        </w:rPr>
        <w:t xml:space="preserve"> </w:t>
      </w:r>
    </w:p>
    <w:p w14:paraId="3B13A2F8" w14:textId="0BC54870" w:rsidR="00743E83" w:rsidRDefault="00B17AD1" w:rsidP="00B17AD1">
      <w:pPr>
        <w:spacing w:after="0" w:line="480" w:lineRule="auto"/>
        <w:ind w:firstLine="708"/>
        <w:jc w:val="both"/>
        <w:rPr>
          <w:rFonts w:ascii="Times New Roman" w:hAnsi="Times New Roman" w:cs="Times New Roman"/>
          <w:lang w:val="en-GB"/>
        </w:rPr>
      </w:pPr>
      <w:r>
        <w:rPr>
          <w:rFonts w:ascii="Times New Roman" w:hAnsi="Times New Roman" w:cs="Times New Roman"/>
          <w:lang w:val="en-GB"/>
        </w:rPr>
        <w:t>T</w:t>
      </w:r>
      <w:r w:rsidR="00C21FA3" w:rsidRPr="00353B7A">
        <w:rPr>
          <w:rFonts w:ascii="Times New Roman" w:hAnsi="Times New Roman" w:cs="Times New Roman"/>
          <w:lang w:val="en-GB"/>
        </w:rPr>
        <w:t>his</w:t>
      </w:r>
      <w:r w:rsidR="00B02DDC" w:rsidRPr="00353B7A">
        <w:rPr>
          <w:rFonts w:ascii="Times New Roman" w:hAnsi="Times New Roman" w:cs="Times New Roman"/>
          <w:lang w:val="en-GB"/>
        </w:rPr>
        <w:t xml:space="preserve"> chapter </w:t>
      </w:r>
      <w:r w:rsidR="00200B13">
        <w:rPr>
          <w:rFonts w:ascii="Times New Roman" w:hAnsi="Times New Roman" w:cs="Times New Roman"/>
          <w:lang w:val="en-GB"/>
        </w:rPr>
        <w:t>revises</w:t>
      </w:r>
      <w:r w:rsidR="00C21FA3" w:rsidRPr="00353B7A">
        <w:rPr>
          <w:rFonts w:ascii="Times New Roman" w:hAnsi="Times New Roman" w:cs="Times New Roman"/>
          <w:lang w:val="en-GB"/>
        </w:rPr>
        <w:t xml:space="preserve"> </w:t>
      </w:r>
      <w:r w:rsidR="00CD19A3" w:rsidRPr="00353B7A">
        <w:rPr>
          <w:rFonts w:ascii="Times New Roman" w:hAnsi="Times New Roman" w:cs="Times New Roman"/>
          <w:lang w:val="en-GB"/>
        </w:rPr>
        <w:t xml:space="preserve">the </w:t>
      </w:r>
      <w:r w:rsidR="00C21FA3" w:rsidRPr="00353B7A">
        <w:rPr>
          <w:rFonts w:ascii="Times New Roman" w:hAnsi="Times New Roman" w:cs="Times New Roman"/>
          <w:lang w:val="en-GB"/>
        </w:rPr>
        <w:t>role</w:t>
      </w:r>
      <w:r w:rsidR="00CD19A3" w:rsidRPr="00353B7A">
        <w:rPr>
          <w:rFonts w:ascii="Times New Roman" w:hAnsi="Times New Roman" w:cs="Times New Roman"/>
          <w:lang w:val="en-GB"/>
        </w:rPr>
        <w:t xml:space="preserve"> of </w:t>
      </w:r>
      <w:r w:rsidR="00C21FA3" w:rsidRPr="00353B7A">
        <w:rPr>
          <w:rFonts w:ascii="Times New Roman" w:hAnsi="Times New Roman" w:cs="Times New Roman"/>
          <w:lang w:val="en-GB"/>
        </w:rPr>
        <w:t>civil society</w:t>
      </w:r>
      <w:r w:rsidR="00CD19A3" w:rsidRPr="00353B7A">
        <w:rPr>
          <w:rFonts w:ascii="Times New Roman" w:hAnsi="Times New Roman" w:cs="Times New Roman"/>
          <w:lang w:val="en-GB"/>
        </w:rPr>
        <w:t xml:space="preserve"> actors</w:t>
      </w:r>
      <w:r w:rsidR="00C21FA3" w:rsidRPr="00353B7A">
        <w:rPr>
          <w:rFonts w:ascii="Times New Roman" w:hAnsi="Times New Roman" w:cs="Times New Roman"/>
          <w:lang w:val="en-GB"/>
        </w:rPr>
        <w:t xml:space="preserve"> </w:t>
      </w:r>
      <w:r w:rsidR="0010346D" w:rsidRPr="00353B7A">
        <w:rPr>
          <w:rFonts w:ascii="Times New Roman" w:hAnsi="Times New Roman" w:cs="Times New Roman"/>
          <w:lang w:val="en-GB"/>
        </w:rPr>
        <w:t>and NGOs in</w:t>
      </w:r>
      <w:r w:rsidR="00C21FA3" w:rsidRPr="00353B7A">
        <w:rPr>
          <w:rFonts w:ascii="Times New Roman" w:hAnsi="Times New Roman" w:cs="Times New Roman"/>
          <w:lang w:val="en-GB"/>
        </w:rPr>
        <w:t xml:space="preserve"> </w:t>
      </w:r>
      <w:r w:rsidR="007D224B" w:rsidRPr="00353B7A">
        <w:rPr>
          <w:rFonts w:ascii="Times New Roman" w:hAnsi="Times New Roman" w:cs="Times New Roman"/>
          <w:lang w:val="en-GB"/>
        </w:rPr>
        <w:t>this domain</w:t>
      </w:r>
      <w:r w:rsidR="0010346D" w:rsidRPr="00353B7A">
        <w:rPr>
          <w:rFonts w:ascii="Times New Roman" w:hAnsi="Times New Roman" w:cs="Times New Roman"/>
          <w:lang w:val="en-GB"/>
        </w:rPr>
        <w:t xml:space="preserve"> </w:t>
      </w:r>
      <w:r w:rsidR="00743F85">
        <w:rPr>
          <w:rFonts w:ascii="Times New Roman" w:hAnsi="Times New Roman" w:cs="Times New Roman"/>
          <w:lang w:val="en-GB"/>
        </w:rPr>
        <w:t>and</w:t>
      </w:r>
      <w:r w:rsidR="00913641" w:rsidRPr="00353B7A">
        <w:rPr>
          <w:rFonts w:ascii="Times New Roman" w:hAnsi="Times New Roman" w:cs="Times New Roman"/>
          <w:lang w:val="en-GB"/>
        </w:rPr>
        <w:t xml:space="preserve"> flesh</w:t>
      </w:r>
      <w:r w:rsidR="00200B13">
        <w:rPr>
          <w:rFonts w:ascii="Times New Roman" w:hAnsi="Times New Roman" w:cs="Times New Roman"/>
          <w:lang w:val="en-GB"/>
        </w:rPr>
        <w:t>es</w:t>
      </w:r>
      <w:r w:rsidR="00913641" w:rsidRPr="00353B7A">
        <w:rPr>
          <w:rFonts w:ascii="Times New Roman" w:hAnsi="Times New Roman" w:cs="Times New Roman"/>
          <w:lang w:val="en-GB"/>
        </w:rPr>
        <w:t xml:space="preserve"> out this ambiguity</w:t>
      </w:r>
      <w:r>
        <w:rPr>
          <w:rFonts w:ascii="Times New Roman" w:hAnsi="Times New Roman" w:cs="Times New Roman"/>
          <w:lang w:val="en-GB"/>
        </w:rPr>
        <w:t xml:space="preserve"> and its implications. For this, the</w:t>
      </w:r>
      <w:r w:rsidR="0010346D" w:rsidRPr="00353B7A">
        <w:rPr>
          <w:rFonts w:ascii="Times New Roman" w:hAnsi="Times New Roman" w:cs="Times New Roman"/>
          <w:lang w:val="en-GB"/>
        </w:rPr>
        <w:t xml:space="preserve"> </w:t>
      </w:r>
      <w:r>
        <w:rPr>
          <w:rFonts w:ascii="Times New Roman" w:hAnsi="Times New Roman" w:cs="Times New Roman"/>
          <w:lang w:val="en-GB"/>
        </w:rPr>
        <w:t>argument</w:t>
      </w:r>
      <w:r w:rsidR="0010346D" w:rsidRPr="00353B7A">
        <w:rPr>
          <w:rFonts w:ascii="Times New Roman" w:hAnsi="Times New Roman" w:cs="Times New Roman"/>
          <w:lang w:val="en-GB"/>
        </w:rPr>
        <w:t xml:space="preserve"> follows three lines of analysis</w:t>
      </w:r>
      <w:r w:rsidR="00200B13">
        <w:rPr>
          <w:rFonts w:ascii="Times New Roman" w:hAnsi="Times New Roman" w:cs="Times New Roman"/>
          <w:lang w:val="en-GB"/>
        </w:rPr>
        <w:t>, respectively</w:t>
      </w:r>
      <w:r w:rsidR="007D224B" w:rsidRPr="00353B7A">
        <w:rPr>
          <w:rFonts w:ascii="Times New Roman" w:hAnsi="Times New Roman" w:cs="Times New Roman"/>
          <w:lang w:val="en-GB"/>
        </w:rPr>
        <w:t xml:space="preserve">: i) </w:t>
      </w:r>
      <w:r w:rsidR="008745AD" w:rsidRPr="00353B7A">
        <w:rPr>
          <w:rFonts w:ascii="Times New Roman" w:hAnsi="Times New Roman" w:cs="Times New Roman"/>
          <w:lang w:val="en-GB"/>
        </w:rPr>
        <w:t xml:space="preserve">the </w:t>
      </w:r>
      <w:r>
        <w:rPr>
          <w:rFonts w:ascii="Times New Roman" w:hAnsi="Times New Roman" w:cs="Times New Roman"/>
          <w:lang w:val="en-GB"/>
        </w:rPr>
        <w:t xml:space="preserve">ideal-type </w:t>
      </w:r>
      <w:r w:rsidR="008745AD">
        <w:rPr>
          <w:rFonts w:ascii="Times New Roman" w:hAnsi="Times New Roman" w:cs="Times New Roman"/>
          <w:lang w:val="en-GB"/>
        </w:rPr>
        <w:t>function</w:t>
      </w:r>
      <w:r w:rsidR="00D06C22">
        <w:rPr>
          <w:rFonts w:ascii="Times New Roman" w:hAnsi="Times New Roman" w:cs="Times New Roman"/>
          <w:lang w:val="en-GB"/>
        </w:rPr>
        <w:t>s</w:t>
      </w:r>
      <w:r w:rsidR="008745AD" w:rsidRPr="00353B7A">
        <w:rPr>
          <w:rFonts w:ascii="Times New Roman" w:hAnsi="Times New Roman" w:cs="Times New Roman"/>
          <w:lang w:val="en-GB"/>
        </w:rPr>
        <w:t xml:space="preserve"> NGOs </w:t>
      </w:r>
      <w:r w:rsidR="008745AD">
        <w:rPr>
          <w:rFonts w:ascii="Times New Roman" w:hAnsi="Times New Roman" w:cs="Times New Roman"/>
          <w:lang w:val="en-GB"/>
        </w:rPr>
        <w:t>can play in alternative models of standardisation</w:t>
      </w:r>
      <w:r w:rsidR="007D224B" w:rsidRPr="00353B7A">
        <w:rPr>
          <w:rFonts w:ascii="Times New Roman" w:hAnsi="Times New Roman" w:cs="Times New Roman"/>
          <w:lang w:val="en-GB"/>
        </w:rPr>
        <w:t>, ii)</w:t>
      </w:r>
      <w:r w:rsidR="00F228DE" w:rsidRPr="00353B7A">
        <w:rPr>
          <w:rFonts w:ascii="Times New Roman" w:hAnsi="Times New Roman" w:cs="Times New Roman"/>
          <w:lang w:val="en-GB"/>
        </w:rPr>
        <w:t xml:space="preserve"> </w:t>
      </w:r>
      <w:r w:rsidR="008745AD" w:rsidRPr="00353B7A">
        <w:rPr>
          <w:rFonts w:ascii="Times New Roman" w:hAnsi="Times New Roman" w:cs="Times New Roman"/>
          <w:lang w:val="en-GB"/>
        </w:rPr>
        <w:t xml:space="preserve">the </w:t>
      </w:r>
      <w:r>
        <w:rPr>
          <w:rFonts w:ascii="Times New Roman" w:hAnsi="Times New Roman" w:cs="Times New Roman"/>
          <w:lang w:val="en-GB"/>
        </w:rPr>
        <w:t>historical participation</w:t>
      </w:r>
      <w:r w:rsidR="008745AD" w:rsidRPr="00353B7A">
        <w:rPr>
          <w:rFonts w:ascii="Times New Roman" w:hAnsi="Times New Roman" w:cs="Times New Roman"/>
          <w:lang w:val="en-GB"/>
        </w:rPr>
        <w:t xml:space="preserve"> civil society actors and NGOs ha</w:t>
      </w:r>
      <w:r w:rsidR="008745AD">
        <w:rPr>
          <w:rFonts w:ascii="Times New Roman" w:hAnsi="Times New Roman" w:cs="Times New Roman"/>
          <w:lang w:val="en-GB"/>
        </w:rPr>
        <w:t xml:space="preserve">ve had </w:t>
      </w:r>
      <w:r>
        <w:rPr>
          <w:rFonts w:ascii="Times New Roman" w:hAnsi="Times New Roman" w:cs="Times New Roman"/>
          <w:lang w:val="en-GB"/>
        </w:rPr>
        <w:t>in</w:t>
      </w:r>
      <w:r w:rsidR="001D4637">
        <w:rPr>
          <w:rFonts w:ascii="Times New Roman" w:hAnsi="Times New Roman" w:cs="Times New Roman"/>
          <w:lang w:val="en-GB"/>
        </w:rPr>
        <w:t xml:space="preserve"> diverse</w:t>
      </w:r>
      <w:r w:rsidR="008745AD" w:rsidRPr="00353B7A">
        <w:rPr>
          <w:rFonts w:ascii="Times New Roman" w:hAnsi="Times New Roman" w:cs="Times New Roman"/>
          <w:lang w:val="en-GB"/>
        </w:rPr>
        <w:t xml:space="preserve"> standardisation</w:t>
      </w:r>
      <w:r w:rsidR="00D06C22">
        <w:rPr>
          <w:rFonts w:ascii="Times New Roman" w:hAnsi="Times New Roman" w:cs="Times New Roman"/>
          <w:lang w:val="en-GB"/>
        </w:rPr>
        <w:t xml:space="preserve"> initiatives</w:t>
      </w:r>
      <w:r w:rsidR="001D4637">
        <w:rPr>
          <w:rFonts w:ascii="Times New Roman" w:hAnsi="Times New Roman" w:cs="Times New Roman"/>
          <w:lang w:val="en-GB"/>
        </w:rPr>
        <w:t xml:space="preserve"> and fields</w:t>
      </w:r>
      <w:r w:rsidR="008745AD">
        <w:rPr>
          <w:rFonts w:ascii="Times New Roman" w:hAnsi="Times New Roman" w:cs="Times New Roman"/>
          <w:lang w:val="en-GB"/>
        </w:rPr>
        <w:t>,</w:t>
      </w:r>
      <w:r w:rsidR="008745AD" w:rsidRPr="00353B7A">
        <w:rPr>
          <w:rFonts w:ascii="Times New Roman" w:hAnsi="Times New Roman" w:cs="Times New Roman"/>
          <w:lang w:val="en-GB"/>
        </w:rPr>
        <w:t xml:space="preserve"> </w:t>
      </w:r>
      <w:r w:rsidR="00F228DE" w:rsidRPr="00353B7A">
        <w:rPr>
          <w:rFonts w:ascii="Times New Roman" w:hAnsi="Times New Roman" w:cs="Times New Roman"/>
          <w:lang w:val="en-GB"/>
        </w:rPr>
        <w:t xml:space="preserve">and iii) the increasingly </w:t>
      </w:r>
      <w:r w:rsidR="0010346D" w:rsidRPr="00353B7A">
        <w:rPr>
          <w:rFonts w:ascii="Times New Roman" w:hAnsi="Times New Roman" w:cs="Times New Roman"/>
          <w:lang w:val="en-GB"/>
        </w:rPr>
        <w:t>blurriness of the NGO-private boundary</w:t>
      </w:r>
      <w:r>
        <w:rPr>
          <w:rFonts w:ascii="Times New Roman" w:hAnsi="Times New Roman" w:cs="Times New Roman"/>
          <w:lang w:val="en-GB"/>
        </w:rPr>
        <w:t xml:space="preserve"> associated with this participation</w:t>
      </w:r>
      <w:r w:rsidR="00522857" w:rsidRPr="00353B7A">
        <w:rPr>
          <w:rFonts w:ascii="Times New Roman" w:hAnsi="Times New Roman" w:cs="Times New Roman"/>
          <w:lang w:val="en-GB"/>
        </w:rPr>
        <w:t xml:space="preserve">. </w:t>
      </w:r>
      <w:r w:rsidR="00200B13">
        <w:rPr>
          <w:rFonts w:ascii="Times New Roman" w:hAnsi="Times New Roman" w:cs="Times New Roman"/>
          <w:lang w:val="en-GB"/>
        </w:rPr>
        <w:t xml:space="preserve">The </w:t>
      </w:r>
      <w:r w:rsidR="00EF552F">
        <w:rPr>
          <w:rFonts w:ascii="Times New Roman" w:hAnsi="Times New Roman" w:cs="Times New Roman"/>
          <w:lang w:val="en-GB"/>
        </w:rPr>
        <w:t>next</w:t>
      </w:r>
      <w:r w:rsidR="00200B13">
        <w:rPr>
          <w:rFonts w:ascii="Times New Roman" w:hAnsi="Times New Roman" w:cs="Times New Roman"/>
          <w:lang w:val="en-GB"/>
        </w:rPr>
        <w:t xml:space="preserve"> section </w:t>
      </w:r>
      <w:r w:rsidR="009B4BB7">
        <w:rPr>
          <w:rFonts w:ascii="Times New Roman" w:hAnsi="Times New Roman" w:cs="Times New Roman"/>
          <w:lang w:val="en-GB"/>
        </w:rPr>
        <w:t xml:space="preserve">thus </w:t>
      </w:r>
      <w:r w:rsidR="00D06C22">
        <w:rPr>
          <w:rFonts w:ascii="Times New Roman" w:hAnsi="Times New Roman" w:cs="Times New Roman"/>
          <w:lang w:val="en-GB"/>
        </w:rPr>
        <w:t>provides</w:t>
      </w:r>
      <w:r w:rsidR="00200B13">
        <w:rPr>
          <w:rFonts w:ascii="Times New Roman" w:hAnsi="Times New Roman" w:cs="Times New Roman"/>
          <w:lang w:val="en-GB"/>
        </w:rPr>
        <w:t xml:space="preserve"> </w:t>
      </w:r>
      <w:r w:rsidR="008745AD">
        <w:rPr>
          <w:rFonts w:ascii="Times New Roman" w:hAnsi="Times New Roman" w:cs="Times New Roman"/>
          <w:lang w:val="en-GB"/>
        </w:rPr>
        <w:t>a</w:t>
      </w:r>
      <w:r w:rsidR="00200B13">
        <w:rPr>
          <w:rFonts w:ascii="Times New Roman" w:hAnsi="Times New Roman" w:cs="Times New Roman"/>
          <w:lang w:val="en-GB"/>
        </w:rPr>
        <w:t xml:space="preserve"> conceptual typology </w:t>
      </w:r>
      <w:r w:rsidR="00D06C22">
        <w:rPr>
          <w:rFonts w:ascii="Times New Roman" w:hAnsi="Times New Roman" w:cs="Times New Roman"/>
          <w:lang w:val="en-GB"/>
        </w:rPr>
        <w:t>to guide</w:t>
      </w:r>
      <w:r w:rsidR="00200B13">
        <w:rPr>
          <w:rFonts w:ascii="Times New Roman" w:hAnsi="Times New Roman" w:cs="Times New Roman"/>
          <w:lang w:val="en-GB"/>
        </w:rPr>
        <w:t xml:space="preserve"> </w:t>
      </w:r>
      <w:r w:rsidR="009B4BB7">
        <w:rPr>
          <w:rFonts w:ascii="Times New Roman" w:hAnsi="Times New Roman" w:cs="Times New Roman"/>
          <w:lang w:val="en-GB"/>
        </w:rPr>
        <w:t xml:space="preserve">the more empirical </w:t>
      </w:r>
      <w:r>
        <w:rPr>
          <w:rFonts w:ascii="Times New Roman" w:hAnsi="Times New Roman" w:cs="Times New Roman"/>
          <w:lang w:val="en-GB"/>
        </w:rPr>
        <w:t>narrative</w:t>
      </w:r>
      <w:r w:rsidR="009B4BB7">
        <w:rPr>
          <w:rFonts w:ascii="Times New Roman" w:hAnsi="Times New Roman" w:cs="Times New Roman"/>
          <w:lang w:val="en-GB"/>
        </w:rPr>
        <w:t xml:space="preserve"> </w:t>
      </w:r>
      <w:r w:rsidR="00D06C22">
        <w:rPr>
          <w:rFonts w:ascii="Times New Roman" w:hAnsi="Times New Roman" w:cs="Times New Roman"/>
          <w:lang w:val="en-GB"/>
        </w:rPr>
        <w:t xml:space="preserve">developed in the following </w:t>
      </w:r>
      <w:r w:rsidR="009B4BB7">
        <w:rPr>
          <w:rFonts w:ascii="Times New Roman" w:hAnsi="Times New Roman" w:cs="Times New Roman"/>
          <w:lang w:val="en-GB"/>
        </w:rPr>
        <w:t>two</w:t>
      </w:r>
      <w:r w:rsidR="00200B13">
        <w:rPr>
          <w:rFonts w:ascii="Times New Roman" w:hAnsi="Times New Roman" w:cs="Times New Roman"/>
          <w:lang w:val="en-GB"/>
        </w:rPr>
        <w:t xml:space="preserve">: </w:t>
      </w:r>
      <w:r w:rsidR="00EF552F">
        <w:rPr>
          <w:rFonts w:ascii="Times New Roman" w:hAnsi="Times New Roman" w:cs="Times New Roman"/>
          <w:lang w:val="en-GB"/>
        </w:rPr>
        <w:t>the first</w:t>
      </w:r>
      <w:r w:rsidR="00200B13">
        <w:rPr>
          <w:rFonts w:ascii="Times New Roman" w:hAnsi="Times New Roman" w:cs="Times New Roman"/>
          <w:lang w:val="en-GB"/>
        </w:rPr>
        <w:t xml:space="preserve"> </w:t>
      </w:r>
      <w:r w:rsidR="009B4BB7">
        <w:rPr>
          <w:rFonts w:ascii="Times New Roman" w:hAnsi="Times New Roman" w:cs="Times New Roman"/>
          <w:lang w:val="en-GB"/>
        </w:rPr>
        <w:t xml:space="preserve">examining </w:t>
      </w:r>
      <w:r w:rsidR="00200B13">
        <w:rPr>
          <w:rFonts w:ascii="Times New Roman" w:hAnsi="Times New Roman" w:cs="Times New Roman"/>
          <w:lang w:val="en-GB"/>
        </w:rPr>
        <w:t xml:space="preserve">the </w:t>
      </w:r>
      <w:r w:rsidR="009B4BB7">
        <w:rPr>
          <w:rFonts w:ascii="Times New Roman" w:hAnsi="Times New Roman" w:cs="Times New Roman"/>
          <w:lang w:val="en-GB"/>
        </w:rPr>
        <w:t xml:space="preserve">modern </w:t>
      </w:r>
      <w:r w:rsidR="00200B13">
        <w:rPr>
          <w:rFonts w:ascii="Times New Roman" w:hAnsi="Times New Roman" w:cs="Times New Roman"/>
          <w:lang w:val="en-GB"/>
        </w:rPr>
        <w:t xml:space="preserve">emergence of international standardisation initiatives, and the early </w:t>
      </w:r>
      <w:r w:rsidR="00642193">
        <w:rPr>
          <w:rFonts w:ascii="Times New Roman" w:hAnsi="Times New Roman" w:cs="Times New Roman"/>
          <w:lang w:val="en-GB"/>
        </w:rPr>
        <w:t>interactions</w:t>
      </w:r>
      <w:r w:rsidR="00200B13">
        <w:rPr>
          <w:rFonts w:ascii="Times New Roman" w:hAnsi="Times New Roman" w:cs="Times New Roman"/>
          <w:lang w:val="en-GB"/>
        </w:rPr>
        <w:t xml:space="preserve"> between </w:t>
      </w:r>
      <w:r w:rsidR="00642193">
        <w:rPr>
          <w:rFonts w:ascii="Times New Roman" w:hAnsi="Times New Roman" w:cs="Times New Roman"/>
          <w:lang w:val="en-GB"/>
        </w:rPr>
        <w:t xml:space="preserve">movements of </w:t>
      </w:r>
      <w:r w:rsidR="00200B13">
        <w:rPr>
          <w:rFonts w:ascii="Times New Roman" w:hAnsi="Times New Roman" w:cs="Times New Roman"/>
          <w:lang w:val="en-GB"/>
        </w:rPr>
        <w:t xml:space="preserve">engineers and diplomats, and the </w:t>
      </w:r>
      <w:r w:rsidR="00EF552F">
        <w:rPr>
          <w:rFonts w:ascii="Times New Roman" w:hAnsi="Times New Roman" w:cs="Times New Roman"/>
          <w:lang w:val="en-GB"/>
        </w:rPr>
        <w:t>second</w:t>
      </w:r>
      <w:r w:rsidR="009B4BB7">
        <w:rPr>
          <w:rFonts w:ascii="Times New Roman" w:hAnsi="Times New Roman" w:cs="Times New Roman"/>
          <w:lang w:val="en-GB"/>
        </w:rPr>
        <w:t xml:space="preserve"> </w:t>
      </w:r>
      <w:r>
        <w:rPr>
          <w:rFonts w:ascii="Times New Roman" w:hAnsi="Times New Roman" w:cs="Times New Roman"/>
          <w:lang w:val="en-GB"/>
        </w:rPr>
        <w:t>relying on</w:t>
      </w:r>
      <w:r w:rsidR="009B4BB7">
        <w:rPr>
          <w:rFonts w:ascii="Times New Roman" w:hAnsi="Times New Roman" w:cs="Times New Roman"/>
          <w:lang w:val="en-GB"/>
        </w:rPr>
        <w:t xml:space="preserve"> </w:t>
      </w:r>
      <w:r w:rsidR="004F30A7">
        <w:rPr>
          <w:rFonts w:ascii="Times New Roman" w:hAnsi="Times New Roman" w:cs="Times New Roman"/>
          <w:lang w:val="en-GB"/>
        </w:rPr>
        <w:t xml:space="preserve">more contemporary </w:t>
      </w:r>
      <w:r w:rsidR="009B4BB7">
        <w:rPr>
          <w:rFonts w:ascii="Times New Roman" w:hAnsi="Times New Roman" w:cs="Times New Roman"/>
          <w:lang w:val="en-GB"/>
        </w:rPr>
        <w:t>initiatives</w:t>
      </w:r>
      <w:r w:rsidR="004F30A7">
        <w:rPr>
          <w:rFonts w:ascii="Times New Roman" w:hAnsi="Times New Roman" w:cs="Times New Roman"/>
          <w:lang w:val="en-GB"/>
        </w:rPr>
        <w:t xml:space="preserve"> </w:t>
      </w:r>
      <w:r>
        <w:rPr>
          <w:rFonts w:ascii="Times New Roman" w:hAnsi="Times New Roman" w:cs="Times New Roman"/>
          <w:lang w:val="en-GB"/>
        </w:rPr>
        <w:t>to explore how</w:t>
      </w:r>
      <w:r w:rsidR="00200B13">
        <w:rPr>
          <w:rFonts w:ascii="Times New Roman" w:hAnsi="Times New Roman" w:cs="Times New Roman"/>
          <w:lang w:val="en-GB"/>
        </w:rPr>
        <w:t xml:space="preserve"> </w:t>
      </w:r>
      <w:r w:rsidR="004F30A7">
        <w:rPr>
          <w:rFonts w:ascii="Times New Roman" w:hAnsi="Times New Roman" w:cs="Times New Roman"/>
          <w:lang w:val="en-GB"/>
        </w:rPr>
        <w:t xml:space="preserve">the role of </w:t>
      </w:r>
      <w:r w:rsidR="009B4BB7">
        <w:rPr>
          <w:rFonts w:ascii="Times New Roman" w:hAnsi="Times New Roman" w:cs="Times New Roman"/>
          <w:lang w:val="en-GB"/>
        </w:rPr>
        <w:t>NGO</w:t>
      </w:r>
      <w:r w:rsidR="00200B13">
        <w:rPr>
          <w:rFonts w:ascii="Times New Roman" w:hAnsi="Times New Roman" w:cs="Times New Roman"/>
          <w:lang w:val="en-GB"/>
        </w:rPr>
        <w:t xml:space="preserve"> </w:t>
      </w:r>
      <w:r w:rsidR="004F30A7">
        <w:rPr>
          <w:rFonts w:ascii="Times New Roman" w:hAnsi="Times New Roman" w:cs="Times New Roman"/>
          <w:lang w:val="en-GB"/>
        </w:rPr>
        <w:t>actors</w:t>
      </w:r>
      <w:r w:rsidR="00200B13">
        <w:rPr>
          <w:rFonts w:ascii="Times New Roman" w:hAnsi="Times New Roman" w:cs="Times New Roman"/>
          <w:lang w:val="en-GB"/>
        </w:rPr>
        <w:t xml:space="preserve"> conflate</w:t>
      </w:r>
      <w:r w:rsidR="004F30A7">
        <w:rPr>
          <w:rFonts w:ascii="Times New Roman" w:hAnsi="Times New Roman" w:cs="Times New Roman"/>
          <w:lang w:val="en-GB"/>
        </w:rPr>
        <w:t>s</w:t>
      </w:r>
      <w:r w:rsidR="00200B13">
        <w:rPr>
          <w:rFonts w:ascii="Times New Roman" w:hAnsi="Times New Roman" w:cs="Times New Roman"/>
          <w:lang w:val="en-GB"/>
        </w:rPr>
        <w:t xml:space="preserve"> with</w:t>
      </w:r>
      <w:r w:rsidR="009B4BB7">
        <w:rPr>
          <w:rFonts w:ascii="Times New Roman" w:hAnsi="Times New Roman" w:cs="Times New Roman"/>
          <w:lang w:val="en-GB"/>
        </w:rPr>
        <w:t xml:space="preserve"> the multi-sectoral and exclusive character of</w:t>
      </w:r>
      <w:r w:rsidR="00200B13">
        <w:rPr>
          <w:rFonts w:ascii="Times New Roman" w:hAnsi="Times New Roman" w:cs="Times New Roman"/>
          <w:lang w:val="en-GB"/>
        </w:rPr>
        <w:t xml:space="preserve"> epistemic communities</w:t>
      </w:r>
      <w:r w:rsidR="004F30A7">
        <w:rPr>
          <w:rFonts w:ascii="Times New Roman" w:hAnsi="Times New Roman" w:cs="Times New Roman"/>
          <w:lang w:val="en-GB"/>
        </w:rPr>
        <w:t>.</w:t>
      </w:r>
      <w:r w:rsidR="00200B13">
        <w:rPr>
          <w:rFonts w:ascii="Times New Roman" w:hAnsi="Times New Roman" w:cs="Times New Roman"/>
          <w:lang w:val="en-GB"/>
        </w:rPr>
        <w:t xml:space="preserve">  </w:t>
      </w:r>
      <w:r w:rsidR="004F30A7">
        <w:rPr>
          <w:rFonts w:ascii="Times New Roman" w:hAnsi="Times New Roman" w:cs="Times New Roman"/>
          <w:lang w:val="en-GB"/>
        </w:rPr>
        <w:t>The fourth section concludes.</w:t>
      </w:r>
    </w:p>
    <w:p w14:paraId="1EF148F1" w14:textId="77777777" w:rsidR="008745AD" w:rsidRPr="00353B7A" w:rsidRDefault="008745AD" w:rsidP="00743F85">
      <w:pPr>
        <w:spacing w:after="0" w:line="480" w:lineRule="auto"/>
        <w:ind w:firstLine="708"/>
        <w:jc w:val="both"/>
        <w:rPr>
          <w:rFonts w:ascii="Times New Roman" w:hAnsi="Times New Roman" w:cs="Times New Roman"/>
          <w:lang w:val="en-GB"/>
        </w:rPr>
      </w:pPr>
    </w:p>
    <w:p w14:paraId="42C52A1A" w14:textId="551CC004" w:rsidR="00271258" w:rsidRDefault="005A1700" w:rsidP="00271258">
      <w:pPr>
        <w:pStyle w:val="Heading2"/>
        <w:spacing w:line="480" w:lineRule="auto"/>
        <w:rPr>
          <w:rFonts w:cs="Times New Roman"/>
          <w:lang w:val="en-GB"/>
        </w:rPr>
      </w:pPr>
      <w:r>
        <w:rPr>
          <w:rFonts w:cs="Times New Roman"/>
          <w:lang w:val="en-GB"/>
        </w:rPr>
        <w:t>Standardisation,</w:t>
      </w:r>
      <w:r w:rsidR="00642193">
        <w:rPr>
          <w:rFonts w:cs="Times New Roman"/>
          <w:lang w:val="en-GB"/>
        </w:rPr>
        <w:t xml:space="preserve"> Legitimacy, and </w:t>
      </w:r>
      <w:r w:rsidR="00EE6284">
        <w:rPr>
          <w:rFonts w:cs="Times New Roman"/>
          <w:lang w:val="en-GB"/>
        </w:rPr>
        <w:t>Civil Society: A Typology</w:t>
      </w:r>
    </w:p>
    <w:p w14:paraId="6635AD75" w14:textId="77777777" w:rsidR="00EE6284" w:rsidRPr="00EE6284" w:rsidRDefault="00EE6284" w:rsidP="00EE6284">
      <w:pPr>
        <w:rPr>
          <w:lang w:val="en-GB"/>
        </w:rPr>
      </w:pPr>
    </w:p>
    <w:p w14:paraId="304DFC15" w14:textId="7D50CD8C" w:rsidR="005A1700" w:rsidRDefault="00922827" w:rsidP="009A3122">
      <w:pPr>
        <w:spacing w:after="0" w:line="480" w:lineRule="auto"/>
        <w:jc w:val="both"/>
        <w:rPr>
          <w:rFonts w:ascii="Times New Roman" w:hAnsi="Times New Roman" w:cs="Times New Roman"/>
          <w:lang w:val="en-GB"/>
        </w:rPr>
      </w:pPr>
      <w:r>
        <w:rPr>
          <w:rFonts w:ascii="Times New Roman" w:hAnsi="Times New Roman" w:cs="Times New Roman"/>
          <w:lang w:val="en-GB"/>
        </w:rPr>
        <w:t xml:space="preserve">I </w:t>
      </w:r>
      <w:r w:rsidR="00CB7081">
        <w:rPr>
          <w:rFonts w:ascii="Times New Roman" w:hAnsi="Times New Roman" w:cs="Times New Roman"/>
          <w:lang w:val="en-GB"/>
        </w:rPr>
        <w:t>p</w:t>
      </w:r>
      <w:r w:rsidR="00200B13">
        <w:rPr>
          <w:rFonts w:ascii="Times New Roman" w:hAnsi="Times New Roman" w:cs="Times New Roman"/>
          <w:lang w:val="en-GB"/>
        </w:rPr>
        <w:t>ropose</w:t>
      </w:r>
      <w:r w:rsidR="00AE2677">
        <w:rPr>
          <w:rFonts w:ascii="Times New Roman" w:hAnsi="Times New Roman" w:cs="Times New Roman"/>
          <w:lang w:val="en-GB"/>
        </w:rPr>
        <w:t xml:space="preserve"> </w:t>
      </w:r>
      <w:r>
        <w:rPr>
          <w:rFonts w:ascii="Times New Roman" w:hAnsi="Times New Roman" w:cs="Times New Roman"/>
          <w:lang w:val="en-GB"/>
        </w:rPr>
        <w:t>a</w:t>
      </w:r>
      <w:r w:rsidR="00642193">
        <w:rPr>
          <w:rFonts w:ascii="Times New Roman" w:hAnsi="Times New Roman" w:cs="Times New Roman"/>
          <w:lang w:val="en-GB"/>
        </w:rPr>
        <w:t xml:space="preserve"> </w:t>
      </w:r>
      <w:r>
        <w:rPr>
          <w:rFonts w:ascii="Times New Roman" w:hAnsi="Times New Roman" w:cs="Times New Roman"/>
          <w:lang w:val="en-GB"/>
        </w:rPr>
        <w:t xml:space="preserve">simple typology of </w:t>
      </w:r>
      <w:r w:rsidR="00642193">
        <w:rPr>
          <w:rFonts w:ascii="Times New Roman" w:hAnsi="Times New Roman" w:cs="Times New Roman"/>
          <w:lang w:val="en-GB"/>
        </w:rPr>
        <w:t>different</w:t>
      </w:r>
      <w:r w:rsidR="00200B13">
        <w:rPr>
          <w:rFonts w:ascii="Times New Roman" w:hAnsi="Times New Roman" w:cs="Times New Roman"/>
          <w:lang w:val="en-GB"/>
        </w:rPr>
        <w:t xml:space="preserve"> </w:t>
      </w:r>
      <w:r>
        <w:rPr>
          <w:rFonts w:ascii="Times New Roman" w:hAnsi="Times New Roman" w:cs="Times New Roman"/>
          <w:lang w:val="en-GB"/>
        </w:rPr>
        <w:t>standardisation models</w:t>
      </w:r>
      <w:r w:rsidR="00200B13">
        <w:rPr>
          <w:rFonts w:ascii="Times New Roman" w:hAnsi="Times New Roman" w:cs="Times New Roman"/>
          <w:lang w:val="en-GB"/>
        </w:rPr>
        <w:t xml:space="preserve"> </w:t>
      </w:r>
      <w:r w:rsidR="00642193">
        <w:rPr>
          <w:rFonts w:ascii="Times New Roman" w:hAnsi="Times New Roman" w:cs="Times New Roman"/>
          <w:lang w:val="en-GB"/>
        </w:rPr>
        <w:t xml:space="preserve">drawing on </w:t>
      </w:r>
      <w:r w:rsidR="00200B13">
        <w:rPr>
          <w:rFonts w:ascii="Times New Roman" w:hAnsi="Times New Roman" w:cs="Times New Roman"/>
          <w:lang w:val="en-GB"/>
        </w:rPr>
        <w:t xml:space="preserve">two </w:t>
      </w:r>
      <w:r w:rsidR="00EF552F">
        <w:rPr>
          <w:rFonts w:ascii="Times New Roman" w:hAnsi="Times New Roman" w:cs="Times New Roman"/>
          <w:lang w:val="en-GB"/>
        </w:rPr>
        <w:t>views</w:t>
      </w:r>
      <w:r w:rsidR="00315683">
        <w:rPr>
          <w:rFonts w:ascii="Times New Roman" w:hAnsi="Times New Roman" w:cs="Times New Roman"/>
          <w:lang w:val="en-GB"/>
        </w:rPr>
        <w:t xml:space="preserve"> of legitimacy</w:t>
      </w:r>
      <w:r>
        <w:rPr>
          <w:rFonts w:ascii="Times New Roman" w:hAnsi="Times New Roman" w:cs="Times New Roman"/>
          <w:lang w:val="en-GB"/>
        </w:rPr>
        <w:t>.</w:t>
      </w:r>
      <w:r w:rsidR="00315683">
        <w:rPr>
          <w:rFonts w:ascii="Times New Roman" w:hAnsi="Times New Roman" w:cs="Times New Roman"/>
          <w:lang w:val="en-GB"/>
        </w:rPr>
        <w:t xml:space="preserve"> These</w:t>
      </w:r>
      <w:r>
        <w:rPr>
          <w:rFonts w:ascii="Times New Roman" w:hAnsi="Times New Roman" w:cs="Times New Roman"/>
          <w:lang w:val="en-GB"/>
        </w:rPr>
        <w:t xml:space="preserve"> </w:t>
      </w:r>
      <w:r w:rsidR="00315683">
        <w:rPr>
          <w:rFonts w:ascii="Times New Roman" w:hAnsi="Times New Roman" w:cs="Times New Roman"/>
          <w:lang w:val="en-GB"/>
        </w:rPr>
        <w:t>t</w:t>
      </w:r>
      <w:r w:rsidR="00642193">
        <w:rPr>
          <w:rFonts w:ascii="Times New Roman" w:hAnsi="Times New Roman" w:cs="Times New Roman"/>
          <w:lang w:val="en-GB"/>
        </w:rPr>
        <w:t>ypologies are not rare in the standardisation literature, and m</w:t>
      </w:r>
      <w:r w:rsidR="00682A17">
        <w:rPr>
          <w:rFonts w:ascii="Times New Roman" w:hAnsi="Times New Roman" w:cs="Times New Roman"/>
          <w:lang w:val="en-GB"/>
        </w:rPr>
        <w:t>ultiple</w:t>
      </w:r>
      <w:r w:rsidR="00271258" w:rsidRPr="00353B7A">
        <w:rPr>
          <w:rFonts w:ascii="Times New Roman" w:hAnsi="Times New Roman" w:cs="Times New Roman"/>
          <w:lang w:val="en-GB"/>
        </w:rPr>
        <w:t xml:space="preserve"> authors have </w:t>
      </w:r>
      <w:r w:rsidR="005A1700">
        <w:rPr>
          <w:rFonts w:ascii="Times New Roman" w:hAnsi="Times New Roman" w:cs="Times New Roman"/>
          <w:lang w:val="en-GB"/>
        </w:rPr>
        <w:t>resorted to</w:t>
      </w:r>
      <w:r w:rsidR="008755C3">
        <w:rPr>
          <w:rFonts w:ascii="Times New Roman" w:hAnsi="Times New Roman" w:cs="Times New Roman"/>
          <w:lang w:val="en-GB"/>
        </w:rPr>
        <w:t xml:space="preserve"> </w:t>
      </w:r>
      <w:r w:rsidR="00271258" w:rsidRPr="00353B7A">
        <w:rPr>
          <w:rFonts w:ascii="Times New Roman" w:hAnsi="Times New Roman" w:cs="Times New Roman"/>
          <w:lang w:val="en-GB"/>
        </w:rPr>
        <w:t xml:space="preserve">Fritz </w:t>
      </w:r>
      <w:r w:rsidR="00642193">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"Scharpf", "given" : "F.", "non-dropping-particle" : "", "parse-names" : false, "suffix" : "" } ], "id" : "ITEM-1", "issued" : { "date-parts" : [ [ "1999" ] ] }, "publisher" : "Oxford University Press", "publisher-place" : "Oxford", "title" : "Governing in Europe", "type" : "book" }, "uris" : [ "http://www.mendeley.com/documents/?uuid=19825577-9a8b-4542-aaab-73e93d8cd97a" ] } ], "mendeley" : { "formattedCitation" : "(Scharpf 1999)", "manualFormatting" : "Scharpf (1999)", "plainTextFormattedCitation" : "(Scharpf 1999)", "previouslyFormattedCitation" : "(Scharpf 1999)" }, "properties" : { "noteIndex" : 0 }, "schema" : "https://github.com/citation-style-language/schema/raw/master/csl-citation.json" }</w:instrText>
      </w:r>
      <w:r w:rsidR="00642193">
        <w:rPr>
          <w:rFonts w:ascii="Times New Roman" w:hAnsi="Times New Roman" w:cs="Times New Roman"/>
          <w:lang w:val="en-GB"/>
        </w:rPr>
        <w:fldChar w:fldCharType="separate"/>
      </w:r>
      <w:r w:rsidR="00642193" w:rsidRPr="00642193">
        <w:rPr>
          <w:rFonts w:ascii="Times New Roman" w:hAnsi="Times New Roman" w:cs="Times New Roman"/>
          <w:noProof/>
          <w:lang w:val="en-GB"/>
        </w:rPr>
        <w:t>Scharpf</w:t>
      </w:r>
      <w:r w:rsidR="00642193">
        <w:rPr>
          <w:rFonts w:ascii="Times New Roman" w:hAnsi="Times New Roman" w:cs="Times New Roman"/>
          <w:noProof/>
          <w:lang w:val="en-GB"/>
        </w:rPr>
        <w:t xml:space="preserve"> (</w:t>
      </w:r>
      <w:r w:rsidR="00642193" w:rsidRPr="00642193">
        <w:rPr>
          <w:rFonts w:ascii="Times New Roman" w:hAnsi="Times New Roman" w:cs="Times New Roman"/>
          <w:noProof/>
          <w:lang w:val="en-GB"/>
        </w:rPr>
        <w:t>1999)</w:t>
      </w:r>
      <w:r w:rsidR="00642193">
        <w:rPr>
          <w:rFonts w:ascii="Times New Roman" w:hAnsi="Times New Roman" w:cs="Times New Roman"/>
          <w:lang w:val="en-GB"/>
        </w:rPr>
        <w:fldChar w:fldCharType="end"/>
      </w:r>
      <w:r w:rsidR="00271258" w:rsidRPr="00353B7A">
        <w:rPr>
          <w:rFonts w:ascii="Times New Roman" w:hAnsi="Times New Roman" w:cs="Times New Roman"/>
          <w:lang w:val="en-GB"/>
        </w:rPr>
        <w:t xml:space="preserve">’s distinction between ‘input’ and ‘output’ legitimacy to </w:t>
      </w:r>
      <w:r w:rsidR="00682A17">
        <w:rPr>
          <w:rFonts w:ascii="Times New Roman" w:hAnsi="Times New Roman" w:cs="Times New Roman"/>
          <w:lang w:val="en-GB"/>
        </w:rPr>
        <w:t>conceptualise</w:t>
      </w:r>
      <w:r w:rsidR="00271258" w:rsidRPr="00353B7A">
        <w:rPr>
          <w:rFonts w:ascii="Times New Roman" w:hAnsi="Times New Roman" w:cs="Times New Roman"/>
          <w:lang w:val="en-GB"/>
        </w:rPr>
        <w:t xml:space="preserve"> </w:t>
      </w:r>
      <w:r w:rsidR="00BA01AC">
        <w:rPr>
          <w:rFonts w:ascii="Times New Roman" w:hAnsi="Times New Roman" w:cs="Times New Roman"/>
          <w:lang w:val="en-GB"/>
        </w:rPr>
        <w:t xml:space="preserve">the </w:t>
      </w:r>
      <w:r w:rsidR="00642193">
        <w:rPr>
          <w:rFonts w:ascii="Times New Roman" w:hAnsi="Times New Roman" w:cs="Times New Roman"/>
          <w:lang w:val="en-GB"/>
        </w:rPr>
        <w:t>authority of</w:t>
      </w:r>
      <w:r w:rsidR="00BA01AC">
        <w:rPr>
          <w:rFonts w:ascii="Times New Roman" w:hAnsi="Times New Roman" w:cs="Times New Roman"/>
          <w:lang w:val="en-GB"/>
        </w:rPr>
        <w:t xml:space="preserve"> </w:t>
      </w:r>
      <w:r w:rsidR="00682A17">
        <w:rPr>
          <w:rFonts w:ascii="Times New Roman" w:hAnsi="Times New Roman" w:cs="Times New Roman"/>
          <w:lang w:val="en-GB"/>
        </w:rPr>
        <w:t>standards as soft norms</w:t>
      </w:r>
      <w:r w:rsidR="006646B9">
        <w:rPr>
          <w:rFonts w:ascii="Times New Roman" w:hAnsi="Times New Roman" w:cs="Times New Roman"/>
          <w:lang w:val="en-GB"/>
        </w:rPr>
        <w:t>, and the contribution of different type of actors</w:t>
      </w:r>
      <w:r w:rsidR="00271258" w:rsidRPr="00353B7A">
        <w:rPr>
          <w:rFonts w:ascii="Times New Roman" w:hAnsi="Times New Roman" w:cs="Times New Roman"/>
          <w:lang w:val="en-GB"/>
        </w:rPr>
        <w:t xml:space="preserve"> </w:t>
      </w:r>
      <w:r w:rsidR="0090526D">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"B\u00f6rzel", "given" : "T.", "non-dropping-particle" : "", "parse-names" : false, "suffix" : "" }, { "dropping-particle" : "", "family" : "Risse", "given" : "T.", "non-dropping-particle" : "", "parse-names" : false, "suffix" : "" } ], "container-title" : "Regulation &amp; Governance", "id" : "ITEM-1", "issue" : "2", "issued" : { "date-parts" : [ [ "2010" ] ] }, "page" : "113-134", "title" : "Governance without a state: Can it work?", "type" : "article-journal", "volume" : "4" }, "uris" : [ "http://www.mendeley.com/documents/?uuid=fdd36e85-638f-4e53-b0ab-5ecb7cce4d3a" ] }, { "id" : "ITEM-2", "itemData" : { "author" : [ { "dropping-particle" : "", "family" : "B\u00fcthe", "given" : "T.", "non-dropping-particle" : "", "parse-names" : false, "suffix" : "" } ], "container-title" : "Business and Politics", "id" : "ITEM-2", "issue" : "3", "issued" : { "date-parts" : [ [ "2010" ] ] }, "page" : "1-62", "title" : "Engineering Uncontestedness? The Origins and Institutional Development of the International Electrotechnical Commission (IEC)", "type" : "article-journal", "volume" : "12" }, "uris" : [ "http://www.mendeley.com/documents/?uuid=b57eea94-8990-4098-b06f-3b51426279ea" ] }, { "id" : "ITEM-3", "itemData" : { "ISBN" : "1052-150X", "ISSN" : "1052-150X", "abstract" : "In a globalizing world, governments are not always able or willing to regulate the social and environmental externalities of global business activities. Multi-stakeholder initiatives (MSI), defined as global institutions involving mainly corporations and civil society organizations, are one type of regulatory mechanism that tries to fill this gap by issuing soft law regulation. This conceptual paper examines the conditions of a legitimate transfer of regulatory power from traditional democratic nation-state processes to private regulatory schemes, such as MSIs. Democratic legitimacy is typically concerned with input legitimacy (rule credibility, or the extent to which the regulations are perceived as justified) and output legitimacy (rule effectiveness, or the extent to which the rules effectively solve the issues). In this study, we identify MSI input legitimacy criteria (inclusion, procedural fairness, consensual orientation, and transparency) and those of MSI output legitimacy (rule coverage, efficacy, and enforcement), and discuss their implications for MSI democratic legitimacy.", "author" : [ { "dropping-particle" : "", "family" : "Mena", "given" : "S.", "non-dropping-particle" : "", "parse-names" : false, "suffix" : "" }, { "dropping-particle" : "", "family" : "Palazzo", "given" : "G.", "non-dropping-particle" : "", "parse-names" : false, "suffix" : "" } ], "container-title" : "Business Ethics Quarterly", "id" : "ITEM-3", "issue" : "3", "issued" : { "date-parts" : [ [ "2012" ] ] }, "page" : "527-556", "title" : "Input and Output Legitimacy of Multi-Stakeholder Initiatives", "type" : "article-journal", "volume" : "22" }, "uris" : [ "http://www.mendeley.com/documents/?uuid=b83cd1eb-06d5-429b-ab14-7859cd26d4f6" ] }, { "id" : "ITEM-4", "itemData" : { "ISSN" : "0170-8406", "abstract" : "Standards are receiving increasing attention, especially at the transnational level where standardization aims at coherence and social ordering beyond the nation-state. However, many attempts to bring about uniformity via formalized standards fail. To understand better how such rules successfully span national and organizational boundaries over time, we compare two cases of standardization in international business. Both Windows desktop software and International Accounting Standards demonstrate the need for a process perspective to understand and explain social ordering through standards. Long-lasting standardization processes require conceptualizing how different sequences of transnational standardization relate to each other. We find that at the core of such recursive cycles is the interplay of input and output legitimacy.", "author" : [ { "dropping-particle" : "", "family" : "Botzem", "given" : "S.", "non-dropping-particle" : "", "parse-names" : false, "suffix" : "" }, { "dropping-particle" : "", "family" : "Dobusch", "given" : "L.", "non-dropping-particle" : "", "parse-names" : false, "suffix" : "" } ], "container-title" : "Organization Studies", "id" : "ITEM-4", "issue" : "5-6", "issued" : { "date-parts" : [ [ "2012", "6", "22" ] ] }, "page" : "737-762", "title" : "Standardization Cycles: A Process Perspective on the Formation and Diffusion of Transnational Standards", "type" : "article-journal", "volume" : "33" }, "uris" : [ "http://www.mendeley.com/documents/?uuid=c1cf817f-9c28-4304-9ff1-87bfa3a17e9e" ] }, { "id" : "ITEM-5", "itemData" : { "author" : [ { "dropping-particle" : "", "family" : "Hahn", "given" : "R", "non-dropping-particle" : "", "parse-names" : false, "suffix" : "" }, { "dropping-particle" : "", "family" : "Weidtmann", "given" : "C", "non-dropping-particle" : "", "parse-names" : false, "suffix" : "" } ], "container-title" : "Business &amp; Society", "id" : "ITEM-5", "issue" : "1", "issued" : { "date-parts" : [ [ "2016" ] ] }, "page" : "90-129", "title" : "Transnational Governance, Deliberative Democracy, and the Legitimacy of ISO 26000: Analyzing the Case of a Global Multistakeholder Process", "type" : "article-journal", "volume" : "55" }, "uris" : [ "http://www.mendeley.com/documents/?uuid=6d66dfa9-c899-4520-b384-764c2881dda5" ] }, { "id" : "ITEM-6", "itemData" : { "author" : [ { "dropping-particle" : "", "family" : "Risse", "given" : "T.", "non-dropping-particle" : "", "parse-names" : false, "suffix" : "" } ], "container-title" : "Governance and Democracy \u2013 Comparing National, European and International Experiences", "editor" : [ { "dropping-particle" : "", "family" : "Benz", "given" : "A.", "non-dropping-particle" : "", "parse-names" : false, "suffix" : "" }, { "dropping-particle" : "", "family" : "Papadopoulus", "given" : "I.", "non-dropping-particle" : "", "parse-names" : false, "suffix" : "" } ], "id" : "ITEM-6", "issued" : { "date-parts" : [ [ "2006" ] ] }, "publisher" : "Routledge", "publisher-place" : "Abingdon", "title" : "Transnational Governance and Legitimacy", "type" : "chapter" }, "uris" : [ "http://www.mendeley.com/documents/?uuid=80be5066-afed-4f39-9914-1eeddb9e5db3" ] }, { "id" : "ITEM-7", "itemData" : { "ISBN" : "9780691096421", "author" : [ { "dropping-particle" : "", "family" : "Drezner", "given" : "D.", "non-dropping-particle" : "", "parse-names" : false, "suffix" : "" } ], "id" : "ITEM-7", "issued" : { "date-parts" : [ [ "2007" ] ] }, "publisher" : "Princeton University Press", "publisher-place" : "Princeton", "title" : "All Politics is Global: Explaining International Regulatory Regimes", "type" : "book" }, "uris" : [ "http://www.mendeley.com/documents/?uuid=f536eda5-881b-4ffa-b65c-fc3cb321e5c0" ] } ], "mendeley" : { "formattedCitation" : "(B\u00f6rzel &amp; Risse 2010; B\u00fcthe 2010a; Mena &amp; Palazzo 2012; Botzem &amp; Dobusch 2012; Hahn &amp; Weidtmann 2016; Risse 2006; Drezner 2007)", "plainTextFormattedCitation" : "(B\u00f6rzel &amp; Risse 2010; B\u00fcthe 2010a; Mena &amp; Palazzo 2012; Botzem &amp; Dobusch 2012; Hahn &amp; Weidtmann 2016; Risse 2006; Drezner 2007)", "previouslyFormattedCitation" : "(B\u00f6rzel &amp; Risse 2010; B\u00fcthe 2010a; Mena &amp; Palazzo 2012; Botzem &amp; Dobusch 2012; Hahn &amp; Weidtmann 2016; Risse 2006; Drezner 2007)" }, "properties" : { "noteIndex" : 0 }, "schema" : "https://github.com/citation-style-language/schema/raw/master/csl-citation.json" }</w:instrText>
      </w:r>
      <w:r w:rsidR="0090526D">
        <w:rPr>
          <w:rFonts w:ascii="Times New Roman" w:hAnsi="Times New Roman" w:cs="Times New Roman"/>
          <w:lang w:val="en-GB"/>
        </w:rPr>
        <w:fldChar w:fldCharType="separate"/>
      </w:r>
      <w:r w:rsidR="001D4637" w:rsidRPr="001D4637">
        <w:rPr>
          <w:rFonts w:ascii="Times New Roman" w:hAnsi="Times New Roman" w:cs="Times New Roman"/>
          <w:noProof/>
          <w:lang w:val="en-GB"/>
        </w:rPr>
        <w:t>(Börzel &amp; Risse 2010; Büthe 2010a; Mena &amp; Palazzo 2012; Botzem &amp; Dobusch 2012; Hahn &amp; Weidtmann 2016; Risse 2006; Drezner 2007)</w:t>
      </w:r>
      <w:r w:rsidR="0090526D">
        <w:rPr>
          <w:rFonts w:ascii="Times New Roman" w:hAnsi="Times New Roman" w:cs="Times New Roman"/>
          <w:lang w:val="en-GB"/>
        </w:rPr>
        <w:fldChar w:fldCharType="end"/>
      </w:r>
      <w:r w:rsidR="00271258" w:rsidRPr="00353B7A">
        <w:rPr>
          <w:rFonts w:ascii="Times New Roman" w:hAnsi="Times New Roman" w:cs="Times New Roman"/>
          <w:lang w:val="en-GB"/>
        </w:rPr>
        <w:t xml:space="preserve">. </w:t>
      </w:r>
      <w:r w:rsidR="005A1700">
        <w:rPr>
          <w:rFonts w:ascii="Times New Roman" w:hAnsi="Times New Roman" w:cs="Times New Roman"/>
          <w:lang w:val="en-GB"/>
        </w:rPr>
        <w:t xml:space="preserve">I will not innovate </w:t>
      </w:r>
      <w:r w:rsidR="00787223">
        <w:rPr>
          <w:rFonts w:ascii="Times New Roman" w:hAnsi="Times New Roman" w:cs="Times New Roman"/>
          <w:lang w:val="en-GB"/>
        </w:rPr>
        <w:t xml:space="preserve">significantly here, as will rely on </w:t>
      </w:r>
      <w:r w:rsidR="005A1700">
        <w:rPr>
          <w:rFonts w:ascii="Times New Roman" w:hAnsi="Times New Roman" w:cs="Times New Roman"/>
          <w:lang w:val="en-GB"/>
        </w:rPr>
        <w:t>these two</w:t>
      </w:r>
      <w:r w:rsidR="00787223">
        <w:rPr>
          <w:rFonts w:ascii="Times New Roman" w:hAnsi="Times New Roman" w:cs="Times New Roman"/>
          <w:lang w:val="en-GB"/>
        </w:rPr>
        <w:t xml:space="preserve"> established</w:t>
      </w:r>
      <w:r w:rsidR="005A1700">
        <w:rPr>
          <w:rFonts w:ascii="Times New Roman" w:hAnsi="Times New Roman" w:cs="Times New Roman"/>
          <w:lang w:val="en-GB"/>
        </w:rPr>
        <w:t xml:space="preserve"> concepts to </w:t>
      </w:r>
      <w:r w:rsidR="00315683">
        <w:rPr>
          <w:rFonts w:ascii="Times New Roman" w:hAnsi="Times New Roman" w:cs="Times New Roman"/>
          <w:lang w:val="en-GB"/>
        </w:rPr>
        <w:t>link</w:t>
      </w:r>
      <w:r w:rsidR="005A1700">
        <w:rPr>
          <w:rFonts w:ascii="Times New Roman" w:hAnsi="Times New Roman" w:cs="Times New Roman"/>
          <w:lang w:val="en-GB"/>
        </w:rPr>
        <w:t xml:space="preserve"> standardisation models </w:t>
      </w:r>
      <w:r w:rsidR="00315683">
        <w:rPr>
          <w:rFonts w:ascii="Times New Roman" w:hAnsi="Times New Roman" w:cs="Times New Roman"/>
          <w:lang w:val="en-GB"/>
        </w:rPr>
        <w:t>with</w:t>
      </w:r>
      <w:r w:rsidR="005B5A02">
        <w:rPr>
          <w:rFonts w:ascii="Times New Roman" w:hAnsi="Times New Roman" w:cs="Times New Roman"/>
          <w:lang w:val="en-GB"/>
        </w:rPr>
        <w:t xml:space="preserve"> </w:t>
      </w:r>
      <w:r w:rsidR="005A1700">
        <w:rPr>
          <w:rFonts w:ascii="Times New Roman" w:hAnsi="Times New Roman" w:cs="Times New Roman"/>
          <w:lang w:val="en-GB"/>
        </w:rPr>
        <w:t>NGO</w:t>
      </w:r>
      <w:r w:rsidR="00787223">
        <w:rPr>
          <w:rFonts w:ascii="Times New Roman" w:hAnsi="Times New Roman" w:cs="Times New Roman"/>
          <w:lang w:val="en-GB"/>
        </w:rPr>
        <w:t xml:space="preserve"> and civil society</w:t>
      </w:r>
      <w:r w:rsidR="005A1700">
        <w:rPr>
          <w:rFonts w:ascii="Times New Roman" w:hAnsi="Times New Roman" w:cs="Times New Roman"/>
          <w:lang w:val="en-GB"/>
        </w:rPr>
        <w:t xml:space="preserve"> </w:t>
      </w:r>
      <w:r w:rsidR="00315683">
        <w:rPr>
          <w:rFonts w:ascii="Times New Roman" w:hAnsi="Times New Roman" w:cs="Times New Roman"/>
          <w:lang w:val="en-GB"/>
        </w:rPr>
        <w:t>participation</w:t>
      </w:r>
      <w:r w:rsidR="005A1700">
        <w:rPr>
          <w:rFonts w:ascii="Times New Roman" w:hAnsi="Times New Roman" w:cs="Times New Roman"/>
          <w:lang w:val="en-GB"/>
        </w:rPr>
        <w:t>.</w:t>
      </w:r>
    </w:p>
    <w:p w14:paraId="2CA7090F" w14:textId="1551F518" w:rsidR="00C75BA0" w:rsidRDefault="00B779DA" w:rsidP="005A1700">
      <w:pPr>
        <w:spacing w:after="0" w:line="480" w:lineRule="auto"/>
        <w:ind w:firstLine="708"/>
        <w:jc w:val="both"/>
        <w:rPr>
          <w:rFonts w:ascii="Times New Roman" w:hAnsi="Times New Roman" w:cs="Times New Roman"/>
          <w:lang w:val="en-GB"/>
        </w:rPr>
      </w:pPr>
      <w:r>
        <w:rPr>
          <w:rFonts w:ascii="Times New Roman" w:hAnsi="Times New Roman" w:cs="Times New Roman"/>
          <w:lang w:val="en-GB"/>
        </w:rPr>
        <w:t xml:space="preserve">In general terms, </w:t>
      </w:r>
      <w:r w:rsidR="005A1700">
        <w:rPr>
          <w:rFonts w:ascii="Times New Roman" w:hAnsi="Times New Roman" w:cs="Times New Roman"/>
          <w:lang w:val="en-GB"/>
        </w:rPr>
        <w:t>i</w:t>
      </w:r>
      <w:r w:rsidR="00271258" w:rsidRPr="00353B7A">
        <w:rPr>
          <w:rFonts w:ascii="Times New Roman" w:hAnsi="Times New Roman" w:cs="Times New Roman"/>
          <w:lang w:val="en-GB"/>
        </w:rPr>
        <w:t>nput legitimacy</w:t>
      </w:r>
      <w:r w:rsidR="00CB7081">
        <w:rPr>
          <w:rFonts w:ascii="Times New Roman" w:hAnsi="Times New Roman" w:cs="Times New Roman"/>
          <w:lang w:val="en-GB"/>
        </w:rPr>
        <w:t xml:space="preserve"> </w:t>
      </w:r>
      <w:r w:rsidR="0090526D">
        <w:rPr>
          <w:rFonts w:ascii="Times New Roman" w:hAnsi="Times New Roman" w:cs="Times New Roman"/>
          <w:lang w:val="en-GB"/>
        </w:rPr>
        <w:t>refers to</w:t>
      </w:r>
      <w:r w:rsidR="00271258" w:rsidRPr="00353B7A">
        <w:rPr>
          <w:rFonts w:ascii="Times New Roman" w:hAnsi="Times New Roman" w:cs="Times New Roman"/>
          <w:lang w:val="en-GB"/>
        </w:rPr>
        <w:t xml:space="preserve"> </w:t>
      </w:r>
      <w:r w:rsidR="00642193">
        <w:rPr>
          <w:rFonts w:ascii="Times New Roman" w:hAnsi="Times New Roman" w:cs="Times New Roman"/>
          <w:lang w:val="en-GB"/>
        </w:rPr>
        <w:t xml:space="preserve">the </w:t>
      </w:r>
      <w:r w:rsidR="00271258" w:rsidRPr="00353B7A">
        <w:rPr>
          <w:rFonts w:ascii="Times New Roman" w:hAnsi="Times New Roman" w:cs="Times New Roman"/>
          <w:lang w:val="en-GB"/>
        </w:rPr>
        <w:t xml:space="preserve">credibility and authority of the </w:t>
      </w:r>
      <w:r w:rsidR="00CB7081">
        <w:rPr>
          <w:rFonts w:ascii="Times New Roman" w:hAnsi="Times New Roman" w:cs="Times New Roman"/>
          <w:lang w:val="en-GB"/>
        </w:rPr>
        <w:t>actors</w:t>
      </w:r>
      <w:r w:rsidR="00271258" w:rsidRPr="00353B7A">
        <w:rPr>
          <w:rFonts w:ascii="Times New Roman" w:hAnsi="Times New Roman" w:cs="Times New Roman"/>
          <w:lang w:val="en-GB"/>
        </w:rPr>
        <w:t xml:space="preserve"> </w:t>
      </w:r>
      <w:r w:rsidR="00CB7081">
        <w:rPr>
          <w:rFonts w:ascii="Times New Roman" w:hAnsi="Times New Roman" w:cs="Times New Roman"/>
          <w:lang w:val="en-GB"/>
        </w:rPr>
        <w:t>and</w:t>
      </w:r>
      <w:r w:rsidR="00271258" w:rsidRPr="00353B7A">
        <w:rPr>
          <w:rFonts w:ascii="Times New Roman" w:hAnsi="Times New Roman" w:cs="Times New Roman"/>
          <w:lang w:val="en-GB"/>
        </w:rPr>
        <w:t xml:space="preserve"> </w:t>
      </w:r>
      <w:r w:rsidR="00B85673">
        <w:rPr>
          <w:rFonts w:ascii="Times New Roman" w:hAnsi="Times New Roman" w:cs="Times New Roman"/>
          <w:lang w:val="en-GB"/>
        </w:rPr>
        <w:t>procedures</w:t>
      </w:r>
      <w:r w:rsidR="00271258" w:rsidRPr="00353B7A">
        <w:rPr>
          <w:rFonts w:ascii="Times New Roman" w:hAnsi="Times New Roman" w:cs="Times New Roman"/>
          <w:lang w:val="en-GB"/>
        </w:rPr>
        <w:t xml:space="preserve"> </w:t>
      </w:r>
      <w:r w:rsidR="00E30BA5" w:rsidRPr="00353B7A">
        <w:rPr>
          <w:rFonts w:ascii="Times New Roman" w:hAnsi="Times New Roman" w:cs="Times New Roman"/>
          <w:lang w:val="en-GB"/>
        </w:rPr>
        <w:t xml:space="preserve">behind the production of </w:t>
      </w:r>
      <w:r w:rsidR="00A162E0">
        <w:rPr>
          <w:rFonts w:ascii="Times New Roman" w:hAnsi="Times New Roman" w:cs="Times New Roman"/>
          <w:lang w:val="en-GB"/>
        </w:rPr>
        <w:t>decisions and rules</w:t>
      </w:r>
      <w:r w:rsidR="00271258" w:rsidRPr="00353B7A">
        <w:rPr>
          <w:rFonts w:ascii="Times New Roman" w:hAnsi="Times New Roman" w:cs="Times New Roman"/>
          <w:lang w:val="en-GB"/>
        </w:rPr>
        <w:t xml:space="preserve">, </w:t>
      </w:r>
      <w:r w:rsidR="0090526D">
        <w:rPr>
          <w:rFonts w:ascii="Times New Roman" w:hAnsi="Times New Roman" w:cs="Times New Roman"/>
          <w:lang w:val="en-GB"/>
        </w:rPr>
        <w:t>while</w:t>
      </w:r>
      <w:r w:rsidR="00271258" w:rsidRPr="00353B7A">
        <w:rPr>
          <w:rFonts w:ascii="Times New Roman" w:hAnsi="Times New Roman" w:cs="Times New Roman"/>
          <w:lang w:val="en-GB"/>
        </w:rPr>
        <w:t xml:space="preserve"> </w:t>
      </w:r>
      <w:r w:rsidR="00E30BA5" w:rsidRPr="00353B7A">
        <w:rPr>
          <w:rFonts w:ascii="Times New Roman" w:hAnsi="Times New Roman" w:cs="Times New Roman"/>
          <w:lang w:val="en-GB"/>
        </w:rPr>
        <w:t xml:space="preserve">output legitimacy </w:t>
      </w:r>
      <w:r w:rsidR="006F07B3">
        <w:rPr>
          <w:rFonts w:ascii="Times New Roman" w:hAnsi="Times New Roman" w:cs="Times New Roman"/>
          <w:lang w:val="en-GB"/>
        </w:rPr>
        <w:t xml:space="preserve">considers </w:t>
      </w:r>
      <w:r w:rsidR="00315683">
        <w:rPr>
          <w:rFonts w:ascii="Times New Roman" w:hAnsi="Times New Roman" w:cs="Times New Roman"/>
          <w:lang w:val="en-GB"/>
        </w:rPr>
        <w:t>the</w:t>
      </w:r>
      <w:r w:rsidR="00E30BA5" w:rsidRPr="00353B7A">
        <w:rPr>
          <w:rFonts w:ascii="Times New Roman" w:hAnsi="Times New Roman" w:cs="Times New Roman"/>
          <w:lang w:val="en-GB"/>
        </w:rPr>
        <w:t xml:space="preserve"> </w:t>
      </w:r>
      <w:r w:rsidR="00642193">
        <w:rPr>
          <w:rFonts w:ascii="Times New Roman" w:hAnsi="Times New Roman" w:cs="Times New Roman"/>
          <w:lang w:val="en-GB"/>
        </w:rPr>
        <w:lastRenderedPageBreak/>
        <w:t xml:space="preserve">actual operation </w:t>
      </w:r>
      <w:r w:rsidR="006F07B3">
        <w:rPr>
          <w:rFonts w:ascii="Times New Roman" w:hAnsi="Times New Roman" w:cs="Times New Roman"/>
          <w:lang w:val="en-GB"/>
        </w:rPr>
        <w:t>and</w:t>
      </w:r>
      <w:r w:rsidR="00642193">
        <w:rPr>
          <w:rFonts w:ascii="Times New Roman" w:hAnsi="Times New Roman" w:cs="Times New Roman"/>
          <w:lang w:val="en-GB"/>
        </w:rPr>
        <w:t xml:space="preserve"> </w:t>
      </w:r>
      <w:r w:rsidR="009D79FF" w:rsidRPr="00353B7A">
        <w:rPr>
          <w:rFonts w:ascii="Times New Roman" w:hAnsi="Times New Roman" w:cs="Times New Roman"/>
          <w:lang w:val="en-GB"/>
        </w:rPr>
        <w:t xml:space="preserve">effectiveness </w:t>
      </w:r>
      <w:r w:rsidR="00315683">
        <w:rPr>
          <w:rFonts w:ascii="Times New Roman" w:hAnsi="Times New Roman" w:cs="Times New Roman"/>
          <w:lang w:val="en-GB"/>
        </w:rPr>
        <w:t xml:space="preserve">of </w:t>
      </w:r>
      <w:r w:rsidR="00A162E0">
        <w:rPr>
          <w:rFonts w:ascii="Times New Roman" w:hAnsi="Times New Roman" w:cs="Times New Roman"/>
          <w:lang w:val="en-GB"/>
        </w:rPr>
        <w:t>these in terms of</w:t>
      </w:r>
      <w:r w:rsidR="00315683">
        <w:rPr>
          <w:rFonts w:ascii="Times New Roman" w:hAnsi="Times New Roman" w:cs="Times New Roman"/>
          <w:lang w:val="en-GB"/>
        </w:rPr>
        <w:t xml:space="preserve"> </w:t>
      </w:r>
      <w:r w:rsidR="009D79FF" w:rsidRPr="00353B7A">
        <w:rPr>
          <w:rFonts w:ascii="Times New Roman" w:hAnsi="Times New Roman" w:cs="Times New Roman"/>
          <w:lang w:val="en-GB"/>
        </w:rPr>
        <w:t xml:space="preserve">solving </w:t>
      </w:r>
      <w:r w:rsidR="00642193">
        <w:rPr>
          <w:rFonts w:ascii="Times New Roman" w:hAnsi="Times New Roman" w:cs="Times New Roman"/>
          <w:lang w:val="en-GB"/>
        </w:rPr>
        <w:t xml:space="preserve">coordination </w:t>
      </w:r>
      <w:r w:rsidR="009D79FF" w:rsidRPr="00353B7A">
        <w:rPr>
          <w:rFonts w:ascii="Times New Roman" w:hAnsi="Times New Roman" w:cs="Times New Roman"/>
          <w:lang w:val="en-GB"/>
        </w:rPr>
        <w:t>problems</w:t>
      </w:r>
      <w:r w:rsidR="00B85673">
        <w:rPr>
          <w:rFonts w:ascii="Times New Roman" w:hAnsi="Times New Roman" w:cs="Times New Roman"/>
          <w:lang w:val="en-GB"/>
        </w:rPr>
        <w:t xml:space="preserve"> </w:t>
      </w:r>
      <w:r w:rsidR="006F07B3">
        <w:rPr>
          <w:rFonts w:ascii="Times New Roman" w:hAnsi="Times New Roman" w:cs="Times New Roman"/>
          <w:lang w:val="en-GB"/>
        </w:rPr>
        <w:t>and</w:t>
      </w:r>
      <w:r w:rsidR="00A162E0">
        <w:rPr>
          <w:rFonts w:ascii="Times New Roman" w:hAnsi="Times New Roman" w:cs="Times New Roman"/>
          <w:lang w:val="en-GB"/>
        </w:rPr>
        <w:t xml:space="preserve">/or </w:t>
      </w:r>
      <w:r w:rsidR="006F07B3">
        <w:rPr>
          <w:rFonts w:ascii="Times New Roman" w:hAnsi="Times New Roman" w:cs="Times New Roman"/>
          <w:lang w:val="en-GB"/>
        </w:rPr>
        <w:t>meeting</w:t>
      </w:r>
      <w:r w:rsidR="00B85673">
        <w:rPr>
          <w:rFonts w:ascii="Times New Roman" w:hAnsi="Times New Roman" w:cs="Times New Roman"/>
          <w:lang w:val="en-GB"/>
        </w:rPr>
        <w:t xml:space="preserve"> expectations</w:t>
      </w:r>
      <w:r w:rsidR="009D79FF" w:rsidRPr="00353B7A">
        <w:rPr>
          <w:rFonts w:ascii="Times New Roman" w:hAnsi="Times New Roman" w:cs="Times New Roman"/>
          <w:lang w:val="en-GB"/>
        </w:rPr>
        <w:t>. While in relation to public governance, the</w:t>
      </w:r>
      <w:r w:rsidR="00B85673">
        <w:rPr>
          <w:rFonts w:ascii="Times New Roman" w:hAnsi="Times New Roman" w:cs="Times New Roman"/>
          <w:lang w:val="en-GB"/>
        </w:rPr>
        <w:t xml:space="preserve"> </w:t>
      </w:r>
      <w:r w:rsidR="00CB2180">
        <w:rPr>
          <w:rFonts w:ascii="Times New Roman" w:hAnsi="Times New Roman" w:cs="Times New Roman"/>
          <w:lang w:val="en-GB"/>
        </w:rPr>
        <w:t>central</w:t>
      </w:r>
      <w:r w:rsidR="009D79FF" w:rsidRPr="00353B7A">
        <w:rPr>
          <w:rFonts w:ascii="Times New Roman" w:hAnsi="Times New Roman" w:cs="Times New Roman"/>
          <w:lang w:val="en-GB"/>
        </w:rPr>
        <w:t xml:space="preserve"> concern of Scharpf</w:t>
      </w:r>
      <w:r w:rsidR="00CB2180">
        <w:rPr>
          <w:rFonts w:ascii="Times New Roman" w:hAnsi="Times New Roman" w:cs="Times New Roman"/>
          <w:lang w:val="en-GB"/>
        </w:rPr>
        <w:t xml:space="preserve">’s </w:t>
      </w:r>
      <w:r w:rsidR="00EF552F">
        <w:rPr>
          <w:rFonts w:ascii="Times New Roman" w:hAnsi="Times New Roman" w:cs="Times New Roman"/>
          <w:lang w:val="en-GB"/>
        </w:rPr>
        <w:t xml:space="preserve">original </w:t>
      </w:r>
      <w:r w:rsidR="00CB2180">
        <w:rPr>
          <w:rFonts w:ascii="Times New Roman" w:hAnsi="Times New Roman" w:cs="Times New Roman"/>
          <w:lang w:val="en-GB"/>
        </w:rPr>
        <w:t>text</w:t>
      </w:r>
      <w:r w:rsidR="009D79FF" w:rsidRPr="00353B7A">
        <w:rPr>
          <w:rFonts w:ascii="Times New Roman" w:hAnsi="Times New Roman" w:cs="Times New Roman"/>
          <w:lang w:val="en-GB"/>
        </w:rPr>
        <w:t xml:space="preserve">, this </w:t>
      </w:r>
      <w:r w:rsidR="000337AB">
        <w:rPr>
          <w:rFonts w:ascii="Times New Roman" w:hAnsi="Times New Roman" w:cs="Times New Roman"/>
          <w:lang w:val="en-GB"/>
        </w:rPr>
        <w:t>underlined</w:t>
      </w:r>
      <w:r w:rsidR="009D79FF" w:rsidRPr="00353B7A">
        <w:rPr>
          <w:rFonts w:ascii="Times New Roman" w:hAnsi="Times New Roman" w:cs="Times New Roman"/>
          <w:lang w:val="en-GB"/>
        </w:rPr>
        <w:t xml:space="preserve"> the difference between governance </w:t>
      </w:r>
      <w:r w:rsidR="009D79FF" w:rsidRPr="00353B7A">
        <w:rPr>
          <w:rFonts w:ascii="Times New Roman" w:hAnsi="Times New Roman" w:cs="Times New Roman"/>
          <w:i/>
          <w:lang w:val="en-GB"/>
        </w:rPr>
        <w:t>by</w:t>
      </w:r>
      <w:r w:rsidR="009D79FF" w:rsidRPr="00353B7A">
        <w:rPr>
          <w:rFonts w:ascii="Times New Roman" w:hAnsi="Times New Roman" w:cs="Times New Roman"/>
          <w:lang w:val="en-GB"/>
        </w:rPr>
        <w:t xml:space="preserve"> the people and governance </w:t>
      </w:r>
      <w:r w:rsidR="009D79FF" w:rsidRPr="00353B7A">
        <w:rPr>
          <w:rFonts w:ascii="Times New Roman" w:hAnsi="Times New Roman" w:cs="Times New Roman"/>
          <w:i/>
          <w:lang w:val="en-GB"/>
        </w:rPr>
        <w:t>for</w:t>
      </w:r>
      <w:r w:rsidR="009D79FF" w:rsidRPr="00353B7A">
        <w:rPr>
          <w:rFonts w:ascii="Times New Roman" w:hAnsi="Times New Roman" w:cs="Times New Roman"/>
          <w:lang w:val="en-GB"/>
        </w:rPr>
        <w:t xml:space="preserve"> the people, in relation to </w:t>
      </w:r>
      <w:r w:rsidR="0090526D">
        <w:rPr>
          <w:rFonts w:ascii="Times New Roman" w:hAnsi="Times New Roman" w:cs="Times New Roman"/>
          <w:lang w:val="en-GB"/>
        </w:rPr>
        <w:t>standard</w:t>
      </w:r>
      <w:r w:rsidR="005A1700">
        <w:rPr>
          <w:rFonts w:ascii="Times New Roman" w:hAnsi="Times New Roman" w:cs="Times New Roman"/>
          <w:lang w:val="en-GB"/>
        </w:rPr>
        <w:t>isation</w:t>
      </w:r>
      <w:r w:rsidR="009D79FF" w:rsidRPr="00353B7A">
        <w:rPr>
          <w:rFonts w:ascii="Times New Roman" w:hAnsi="Times New Roman" w:cs="Times New Roman"/>
          <w:lang w:val="en-GB"/>
        </w:rPr>
        <w:t xml:space="preserve"> these categories </w:t>
      </w:r>
      <w:r w:rsidR="000337AB">
        <w:rPr>
          <w:rFonts w:ascii="Times New Roman" w:hAnsi="Times New Roman" w:cs="Times New Roman"/>
          <w:lang w:val="en-GB"/>
        </w:rPr>
        <w:t>have been redirected towards</w:t>
      </w:r>
      <w:r w:rsidR="00C75BA0">
        <w:rPr>
          <w:rFonts w:ascii="Times New Roman" w:hAnsi="Times New Roman" w:cs="Times New Roman"/>
          <w:lang w:val="en-GB"/>
        </w:rPr>
        <w:t xml:space="preserve"> </w:t>
      </w:r>
      <w:r w:rsidR="000337AB">
        <w:rPr>
          <w:rFonts w:ascii="Times New Roman" w:hAnsi="Times New Roman" w:cs="Times New Roman"/>
          <w:lang w:val="en-GB"/>
        </w:rPr>
        <w:t xml:space="preserve">what </w:t>
      </w:r>
      <w:r w:rsidR="000337AB">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"ISSN" : "17485983", "author" : [ { "dropping-particle" : "", "family" : "Auld", "given" : "G.", "non-dropping-particle" : "", "parse-names" : false, "suffix" : "" }, { "dropping-particle" : "", "family" : "Renckens", "given" : "S.", "non-dropping-particle" : "", "parse-names" : false, "suffix" : "" }, { "dropping-particle" : "", "family" : "Cashore", "given" : "B.", "non-dropping-particle" : "", "parse-names" : false, "suffix" : "" } ], "container-title" : "Regulation &amp; Governance", "id" : "ITEM-1", "issue" : "2", "issued" : { "date-parts" : [ [ "2015" ] ] }, "page" : "108-124", "title" : "Transnational private governance between the logics of empowerment and control", "type" : "article-journal", "volume" : "9" }, "uris" : [ "http://www.mendeley.com/documents/?uuid=5c164cc8-a813-40d5-875e-f06b0b991774" ] } ], "mendeley" : { "formattedCitation" : "(Auld et al. 2015)", "manualFormatting" : "Auld, Renckens and Cashore (2015)", "plainTextFormattedCitation" : "(Auld et al. 2015)", "previouslyFormattedCitation" : "(Auld et al. 2015)" }, "properties" : { "noteIndex" : 0 }, "schema" : "https://github.com/citation-style-language/schema/raw/master/csl-citation.json" }</w:instrText>
      </w:r>
      <w:r w:rsidR="000337AB">
        <w:rPr>
          <w:rFonts w:ascii="Times New Roman" w:hAnsi="Times New Roman" w:cs="Times New Roman"/>
          <w:lang w:val="en-GB"/>
        </w:rPr>
        <w:fldChar w:fldCharType="separate"/>
      </w:r>
      <w:r w:rsidR="000337AB" w:rsidRPr="005B4B59">
        <w:rPr>
          <w:rFonts w:ascii="Times New Roman" w:hAnsi="Times New Roman" w:cs="Times New Roman"/>
          <w:noProof/>
          <w:lang w:val="en-GB"/>
        </w:rPr>
        <w:t>Auld, Renckens and Cashore</w:t>
      </w:r>
      <w:r w:rsidR="000337AB">
        <w:rPr>
          <w:rFonts w:ascii="Times New Roman" w:hAnsi="Times New Roman" w:cs="Times New Roman"/>
          <w:noProof/>
          <w:lang w:val="en-GB"/>
        </w:rPr>
        <w:t xml:space="preserve"> (</w:t>
      </w:r>
      <w:r w:rsidR="000337AB" w:rsidRPr="005B4B59">
        <w:rPr>
          <w:rFonts w:ascii="Times New Roman" w:hAnsi="Times New Roman" w:cs="Times New Roman"/>
          <w:noProof/>
          <w:lang w:val="en-GB"/>
        </w:rPr>
        <w:t>2015)</w:t>
      </w:r>
      <w:r w:rsidR="000337AB">
        <w:rPr>
          <w:rFonts w:ascii="Times New Roman" w:hAnsi="Times New Roman" w:cs="Times New Roman"/>
          <w:lang w:val="en-GB"/>
        </w:rPr>
        <w:fldChar w:fldCharType="end"/>
      </w:r>
      <w:r w:rsidR="000337AB" w:rsidRPr="00353B7A">
        <w:rPr>
          <w:rFonts w:ascii="Times New Roman" w:hAnsi="Times New Roman" w:cs="Times New Roman"/>
          <w:lang w:val="en-GB"/>
        </w:rPr>
        <w:t xml:space="preserve"> </w:t>
      </w:r>
      <w:r w:rsidR="000337AB">
        <w:rPr>
          <w:rFonts w:ascii="Times New Roman" w:hAnsi="Times New Roman" w:cs="Times New Roman"/>
          <w:lang w:val="en-GB"/>
        </w:rPr>
        <w:t>denominated a ‘logic of empowerment’ and a ‘logic of control’</w:t>
      </w:r>
      <w:r w:rsidR="00EF552F">
        <w:rPr>
          <w:rFonts w:ascii="Times New Roman" w:hAnsi="Times New Roman" w:cs="Times New Roman"/>
          <w:lang w:val="en-GB"/>
        </w:rPr>
        <w:t xml:space="preserve">, </w:t>
      </w:r>
      <w:r w:rsidR="00787223">
        <w:rPr>
          <w:rFonts w:ascii="Times New Roman" w:hAnsi="Times New Roman" w:cs="Times New Roman"/>
          <w:lang w:val="en-GB"/>
        </w:rPr>
        <w:t xml:space="preserve">in view of </w:t>
      </w:r>
      <w:r w:rsidR="00C75BA0">
        <w:rPr>
          <w:rFonts w:ascii="Times New Roman" w:hAnsi="Times New Roman" w:cs="Times New Roman"/>
          <w:lang w:val="en-GB"/>
        </w:rPr>
        <w:t xml:space="preserve">the </w:t>
      </w:r>
      <w:r w:rsidR="00A162E0">
        <w:rPr>
          <w:rFonts w:ascii="Times New Roman" w:hAnsi="Times New Roman" w:cs="Times New Roman"/>
          <w:lang w:val="en-GB"/>
        </w:rPr>
        <w:t>inclusivity</w:t>
      </w:r>
      <w:r w:rsidR="00EF552F">
        <w:rPr>
          <w:rFonts w:ascii="Times New Roman" w:hAnsi="Times New Roman" w:cs="Times New Roman"/>
          <w:lang w:val="en-GB"/>
        </w:rPr>
        <w:t xml:space="preserve"> and openness</w:t>
      </w:r>
      <w:r w:rsidR="00C75BA0">
        <w:rPr>
          <w:rFonts w:ascii="Times New Roman" w:hAnsi="Times New Roman" w:cs="Times New Roman"/>
          <w:lang w:val="en-GB"/>
        </w:rPr>
        <w:t xml:space="preserve"> of standard-setting institutions</w:t>
      </w:r>
      <w:r w:rsidR="009D79FF" w:rsidRPr="00353B7A">
        <w:rPr>
          <w:rFonts w:ascii="Times New Roman" w:hAnsi="Times New Roman" w:cs="Times New Roman"/>
          <w:lang w:val="en-GB"/>
        </w:rPr>
        <w:t>,</w:t>
      </w:r>
      <w:r w:rsidR="0090526D">
        <w:rPr>
          <w:rFonts w:ascii="Times New Roman" w:hAnsi="Times New Roman" w:cs="Times New Roman"/>
          <w:lang w:val="en-GB"/>
        </w:rPr>
        <w:t xml:space="preserve"> </w:t>
      </w:r>
      <w:r w:rsidR="000337AB">
        <w:rPr>
          <w:rFonts w:ascii="Times New Roman" w:hAnsi="Times New Roman" w:cs="Times New Roman"/>
          <w:lang w:val="en-GB"/>
        </w:rPr>
        <w:t xml:space="preserve">and </w:t>
      </w:r>
      <w:r w:rsidR="0090526D">
        <w:rPr>
          <w:rFonts w:ascii="Times New Roman" w:hAnsi="Times New Roman" w:cs="Times New Roman"/>
          <w:lang w:val="en-GB"/>
        </w:rPr>
        <w:t>the</w:t>
      </w:r>
      <w:r w:rsidR="0014490C" w:rsidRPr="00353B7A">
        <w:rPr>
          <w:rFonts w:ascii="Times New Roman" w:hAnsi="Times New Roman" w:cs="Times New Roman"/>
          <w:lang w:val="en-GB"/>
        </w:rPr>
        <w:t xml:space="preserve"> </w:t>
      </w:r>
      <w:r w:rsidR="00C75BA0">
        <w:rPr>
          <w:rFonts w:ascii="Times New Roman" w:hAnsi="Times New Roman" w:cs="Times New Roman"/>
          <w:lang w:val="en-GB"/>
        </w:rPr>
        <w:t>regulatory effectiveness o</w:t>
      </w:r>
      <w:r w:rsidR="00787223">
        <w:rPr>
          <w:rFonts w:ascii="Times New Roman" w:hAnsi="Times New Roman" w:cs="Times New Roman"/>
          <w:lang w:val="en-GB"/>
        </w:rPr>
        <w:t>f standard</w:t>
      </w:r>
      <w:r w:rsidR="0014490C" w:rsidRPr="00353B7A">
        <w:rPr>
          <w:rFonts w:ascii="Times New Roman" w:hAnsi="Times New Roman" w:cs="Times New Roman"/>
          <w:lang w:val="en-GB"/>
        </w:rPr>
        <w:t xml:space="preserve"> in terms of </w:t>
      </w:r>
      <w:r w:rsidR="00A162E0">
        <w:rPr>
          <w:rFonts w:ascii="Times New Roman" w:hAnsi="Times New Roman" w:cs="Times New Roman"/>
          <w:lang w:val="en-GB"/>
        </w:rPr>
        <w:t xml:space="preserve">credibility, applicability, and </w:t>
      </w:r>
      <w:r w:rsidR="00787223">
        <w:rPr>
          <w:rFonts w:ascii="Times New Roman" w:hAnsi="Times New Roman" w:cs="Times New Roman"/>
          <w:lang w:val="en-GB"/>
        </w:rPr>
        <w:t>functionality</w:t>
      </w:r>
      <w:r w:rsidR="000337AB">
        <w:rPr>
          <w:rFonts w:ascii="Times New Roman" w:hAnsi="Times New Roman" w:cs="Times New Roman"/>
          <w:lang w:val="en-GB"/>
        </w:rPr>
        <w:t>.</w:t>
      </w:r>
      <w:r w:rsidR="005B4B59">
        <w:rPr>
          <w:rFonts w:ascii="Times New Roman" w:hAnsi="Times New Roman" w:cs="Times New Roman"/>
          <w:lang w:val="en-GB"/>
        </w:rPr>
        <w:t xml:space="preserve"> </w:t>
      </w:r>
    </w:p>
    <w:p w14:paraId="225B6AB5" w14:textId="774F47FE" w:rsidR="008F2D41" w:rsidRPr="00353B7A" w:rsidRDefault="00A162E0" w:rsidP="009A3122">
      <w:pPr>
        <w:spacing w:after="0" w:line="480" w:lineRule="auto"/>
        <w:ind w:firstLine="708"/>
        <w:jc w:val="both"/>
        <w:rPr>
          <w:rFonts w:ascii="Times New Roman" w:hAnsi="Times New Roman" w:cs="Times New Roman"/>
          <w:lang w:val="en-GB"/>
        </w:rPr>
      </w:pPr>
      <w:r>
        <w:rPr>
          <w:rFonts w:ascii="Times New Roman" w:hAnsi="Times New Roman" w:cs="Times New Roman"/>
          <w:lang w:val="en-GB"/>
        </w:rPr>
        <w:t xml:space="preserve">Across </w:t>
      </w:r>
      <w:r w:rsidR="006F07B3">
        <w:rPr>
          <w:rFonts w:ascii="Times New Roman" w:hAnsi="Times New Roman" w:cs="Times New Roman"/>
          <w:lang w:val="en-GB"/>
        </w:rPr>
        <w:t>this literature,</w:t>
      </w:r>
      <w:r>
        <w:rPr>
          <w:rFonts w:ascii="Times New Roman" w:hAnsi="Times New Roman" w:cs="Times New Roman"/>
          <w:lang w:val="en-GB"/>
        </w:rPr>
        <w:t xml:space="preserve"> in general,</w:t>
      </w:r>
      <w:r w:rsidR="006F07B3">
        <w:rPr>
          <w:rFonts w:ascii="Times New Roman" w:hAnsi="Times New Roman" w:cs="Times New Roman"/>
          <w:lang w:val="en-GB"/>
        </w:rPr>
        <w:t xml:space="preserve"> the </w:t>
      </w:r>
      <w:r w:rsidR="00EF552F">
        <w:rPr>
          <w:rFonts w:ascii="Times New Roman" w:hAnsi="Times New Roman" w:cs="Times New Roman"/>
          <w:lang w:val="en-GB"/>
        </w:rPr>
        <w:t>contribution</w:t>
      </w:r>
      <w:r w:rsidR="006F07B3">
        <w:rPr>
          <w:rFonts w:ascii="Times New Roman" w:hAnsi="Times New Roman" w:cs="Times New Roman"/>
          <w:lang w:val="en-GB"/>
        </w:rPr>
        <w:t xml:space="preserve"> of civil society organisations</w:t>
      </w:r>
      <w:r w:rsidR="005A1700">
        <w:rPr>
          <w:rFonts w:ascii="Times New Roman" w:hAnsi="Times New Roman" w:cs="Times New Roman"/>
          <w:lang w:val="en-GB"/>
        </w:rPr>
        <w:t xml:space="preserve"> </w:t>
      </w:r>
      <w:r w:rsidR="006F07B3">
        <w:rPr>
          <w:rFonts w:ascii="Times New Roman" w:hAnsi="Times New Roman" w:cs="Times New Roman"/>
          <w:lang w:val="en-GB"/>
        </w:rPr>
        <w:t>is</w:t>
      </w:r>
      <w:r w:rsidR="00EF552F">
        <w:rPr>
          <w:rFonts w:ascii="Times New Roman" w:hAnsi="Times New Roman" w:cs="Times New Roman"/>
          <w:lang w:val="en-GB"/>
        </w:rPr>
        <w:t xml:space="preserve"> generally</w:t>
      </w:r>
      <w:r w:rsidR="006F07B3">
        <w:rPr>
          <w:rFonts w:ascii="Times New Roman" w:hAnsi="Times New Roman" w:cs="Times New Roman"/>
          <w:lang w:val="en-GB"/>
        </w:rPr>
        <w:t xml:space="preserve"> presented through a </w:t>
      </w:r>
      <w:r w:rsidR="00546868">
        <w:rPr>
          <w:rFonts w:ascii="Times New Roman" w:hAnsi="Times New Roman" w:cs="Times New Roman"/>
          <w:lang w:val="en-GB"/>
        </w:rPr>
        <w:t>deliberative</w:t>
      </w:r>
      <w:r w:rsidR="002E41DD">
        <w:rPr>
          <w:rFonts w:ascii="Times New Roman" w:hAnsi="Times New Roman" w:cs="Times New Roman"/>
          <w:lang w:val="en-GB"/>
        </w:rPr>
        <w:t>-</w:t>
      </w:r>
      <w:r w:rsidR="00546868">
        <w:rPr>
          <w:rFonts w:ascii="Times New Roman" w:hAnsi="Times New Roman" w:cs="Times New Roman"/>
          <w:lang w:val="en-GB"/>
        </w:rPr>
        <w:t>democra</w:t>
      </w:r>
      <w:r w:rsidR="000337AB">
        <w:rPr>
          <w:rFonts w:ascii="Times New Roman" w:hAnsi="Times New Roman" w:cs="Times New Roman"/>
          <w:lang w:val="en-GB"/>
        </w:rPr>
        <w:t>tic</w:t>
      </w:r>
      <w:r w:rsidR="00546868">
        <w:rPr>
          <w:rFonts w:ascii="Times New Roman" w:hAnsi="Times New Roman" w:cs="Times New Roman"/>
          <w:lang w:val="en-GB"/>
        </w:rPr>
        <w:t xml:space="preserve"> </w:t>
      </w:r>
      <w:r w:rsidR="00B05CDD">
        <w:rPr>
          <w:rFonts w:ascii="Times New Roman" w:hAnsi="Times New Roman" w:cs="Times New Roman"/>
          <w:lang w:val="en-GB"/>
        </w:rPr>
        <w:t>argument</w:t>
      </w:r>
      <w:r w:rsidR="005A1700">
        <w:rPr>
          <w:rFonts w:ascii="Times New Roman" w:hAnsi="Times New Roman" w:cs="Times New Roman"/>
          <w:lang w:val="en-GB"/>
        </w:rPr>
        <w:t>. Th</w:t>
      </w:r>
      <w:r w:rsidR="00F37E8D">
        <w:rPr>
          <w:rFonts w:ascii="Times New Roman" w:hAnsi="Times New Roman" w:cs="Times New Roman"/>
          <w:lang w:val="en-GB"/>
        </w:rPr>
        <w:t>is</w:t>
      </w:r>
      <w:r w:rsidR="005A1700">
        <w:rPr>
          <w:rFonts w:ascii="Times New Roman" w:hAnsi="Times New Roman" w:cs="Times New Roman"/>
          <w:lang w:val="en-GB"/>
        </w:rPr>
        <w:t xml:space="preserve"> argument</w:t>
      </w:r>
      <w:r w:rsidR="00546868">
        <w:rPr>
          <w:rFonts w:ascii="Times New Roman" w:hAnsi="Times New Roman" w:cs="Times New Roman"/>
          <w:lang w:val="en-GB"/>
        </w:rPr>
        <w:t xml:space="preserve"> </w:t>
      </w:r>
      <w:r w:rsidR="006F07B3">
        <w:rPr>
          <w:rFonts w:ascii="Times New Roman" w:hAnsi="Times New Roman" w:cs="Times New Roman"/>
          <w:lang w:val="en-GB"/>
        </w:rPr>
        <w:t>poses</w:t>
      </w:r>
      <w:r w:rsidR="000337AB">
        <w:rPr>
          <w:rFonts w:ascii="Times New Roman" w:hAnsi="Times New Roman" w:cs="Times New Roman"/>
          <w:lang w:val="en-GB"/>
        </w:rPr>
        <w:t xml:space="preserve"> </w:t>
      </w:r>
      <w:r w:rsidR="00546868">
        <w:rPr>
          <w:rFonts w:ascii="Times New Roman" w:hAnsi="Times New Roman" w:cs="Times New Roman"/>
          <w:lang w:val="en-GB"/>
        </w:rPr>
        <w:t>that greater civil</w:t>
      </w:r>
      <w:r w:rsidR="000337AB">
        <w:rPr>
          <w:rFonts w:ascii="Times New Roman" w:hAnsi="Times New Roman" w:cs="Times New Roman"/>
          <w:lang w:val="en-GB"/>
        </w:rPr>
        <w:t xml:space="preserve"> society</w:t>
      </w:r>
      <w:r w:rsidR="00546868">
        <w:rPr>
          <w:rFonts w:ascii="Times New Roman" w:hAnsi="Times New Roman" w:cs="Times New Roman"/>
          <w:lang w:val="en-GB"/>
        </w:rPr>
        <w:t xml:space="preserve"> </w:t>
      </w:r>
      <w:r w:rsidR="00B05CDD">
        <w:rPr>
          <w:rFonts w:ascii="Times New Roman" w:hAnsi="Times New Roman" w:cs="Times New Roman"/>
          <w:lang w:val="en-GB"/>
        </w:rPr>
        <w:t>participation</w:t>
      </w:r>
      <w:r w:rsidR="000337AB">
        <w:rPr>
          <w:rFonts w:ascii="Times New Roman" w:hAnsi="Times New Roman" w:cs="Times New Roman"/>
          <w:lang w:val="en-GB"/>
        </w:rPr>
        <w:t xml:space="preserve"> in </w:t>
      </w:r>
      <w:r w:rsidR="005A1700">
        <w:rPr>
          <w:rFonts w:ascii="Times New Roman" w:hAnsi="Times New Roman" w:cs="Times New Roman"/>
          <w:lang w:val="en-GB"/>
        </w:rPr>
        <w:t>governance initiatives</w:t>
      </w:r>
      <w:r w:rsidR="00720743">
        <w:rPr>
          <w:rFonts w:ascii="Times New Roman" w:hAnsi="Times New Roman" w:cs="Times New Roman"/>
          <w:lang w:val="en-GB"/>
        </w:rPr>
        <w:t xml:space="preserve"> </w:t>
      </w:r>
      <w:r w:rsidR="000337AB">
        <w:rPr>
          <w:rFonts w:ascii="Times New Roman" w:hAnsi="Times New Roman" w:cs="Times New Roman"/>
          <w:lang w:val="en-GB"/>
        </w:rPr>
        <w:t>narrows</w:t>
      </w:r>
      <w:r w:rsidR="00B05CDD">
        <w:rPr>
          <w:rFonts w:ascii="Times New Roman" w:hAnsi="Times New Roman" w:cs="Times New Roman"/>
          <w:lang w:val="en-GB"/>
        </w:rPr>
        <w:t xml:space="preserve"> the democratic </w:t>
      </w:r>
      <w:r w:rsidR="00F37E8D">
        <w:rPr>
          <w:rFonts w:ascii="Times New Roman" w:hAnsi="Times New Roman" w:cs="Times New Roman"/>
          <w:lang w:val="en-GB"/>
        </w:rPr>
        <w:t>deficit and</w:t>
      </w:r>
      <w:r w:rsidR="00546868">
        <w:rPr>
          <w:rFonts w:ascii="Times New Roman" w:hAnsi="Times New Roman" w:cs="Times New Roman"/>
          <w:lang w:val="en-GB"/>
        </w:rPr>
        <w:t xml:space="preserve"> enhanc</w:t>
      </w:r>
      <w:r w:rsidR="00F37E8D">
        <w:rPr>
          <w:rFonts w:ascii="Times New Roman" w:hAnsi="Times New Roman" w:cs="Times New Roman"/>
          <w:lang w:val="en-GB"/>
        </w:rPr>
        <w:t>es</w:t>
      </w:r>
      <w:r w:rsidR="00546868">
        <w:rPr>
          <w:rFonts w:ascii="Times New Roman" w:hAnsi="Times New Roman" w:cs="Times New Roman"/>
          <w:lang w:val="en-GB"/>
        </w:rPr>
        <w:t xml:space="preserve"> </w:t>
      </w:r>
      <w:r w:rsidR="006F07B3">
        <w:rPr>
          <w:rFonts w:ascii="Times New Roman" w:hAnsi="Times New Roman" w:cs="Times New Roman"/>
          <w:lang w:val="en-GB"/>
        </w:rPr>
        <w:t>political and social</w:t>
      </w:r>
      <w:r w:rsidR="00546868">
        <w:rPr>
          <w:rFonts w:ascii="Times New Roman" w:hAnsi="Times New Roman" w:cs="Times New Roman"/>
          <w:lang w:val="en-GB"/>
        </w:rPr>
        <w:t xml:space="preserve"> </w:t>
      </w:r>
      <w:r w:rsidR="00F37E8D">
        <w:rPr>
          <w:rFonts w:ascii="Times New Roman" w:hAnsi="Times New Roman" w:cs="Times New Roman"/>
          <w:lang w:val="en-GB"/>
        </w:rPr>
        <w:t>legitimacy</w:t>
      </w:r>
      <w:r w:rsidR="00546868">
        <w:rPr>
          <w:rFonts w:ascii="Times New Roman" w:hAnsi="Times New Roman" w:cs="Times New Roman"/>
          <w:lang w:val="en-GB"/>
        </w:rPr>
        <w:t xml:space="preserve"> </w:t>
      </w:r>
      <w:r w:rsidR="006F07B3">
        <w:rPr>
          <w:rFonts w:ascii="Times New Roman" w:hAnsi="Times New Roman" w:cs="Times New Roman"/>
          <w:lang w:val="en-GB"/>
        </w:rPr>
        <w:t xml:space="preserve">in spheres </w:t>
      </w:r>
      <w:r w:rsidR="00546868" w:rsidRPr="00353B7A">
        <w:rPr>
          <w:rFonts w:ascii="Times New Roman" w:hAnsi="Times New Roman" w:cs="Times New Roman"/>
          <w:lang w:val="en-GB"/>
        </w:rPr>
        <w:t>where</w:t>
      </w:r>
      <w:r w:rsidR="00F37E8D">
        <w:rPr>
          <w:rFonts w:ascii="Times New Roman" w:hAnsi="Times New Roman" w:cs="Times New Roman"/>
          <w:lang w:val="en-GB"/>
        </w:rPr>
        <w:t xml:space="preserve"> principles </w:t>
      </w:r>
      <w:r w:rsidR="006F07B3">
        <w:rPr>
          <w:rFonts w:ascii="Times New Roman" w:hAnsi="Times New Roman" w:cs="Times New Roman"/>
          <w:lang w:val="en-GB"/>
        </w:rPr>
        <w:t>and mechanisms of</w:t>
      </w:r>
      <w:r w:rsidR="00546868" w:rsidRPr="00353B7A">
        <w:rPr>
          <w:rFonts w:ascii="Times New Roman" w:hAnsi="Times New Roman" w:cs="Times New Roman"/>
          <w:lang w:val="en-GB"/>
        </w:rPr>
        <w:t xml:space="preserve"> </w:t>
      </w:r>
      <w:r w:rsidR="002F57DB">
        <w:rPr>
          <w:rFonts w:ascii="Times New Roman" w:hAnsi="Times New Roman" w:cs="Times New Roman"/>
          <w:lang w:val="en-GB"/>
        </w:rPr>
        <w:t>popular sovereignty</w:t>
      </w:r>
      <w:r w:rsidR="00546868" w:rsidRPr="00353B7A">
        <w:rPr>
          <w:rFonts w:ascii="Times New Roman" w:hAnsi="Times New Roman" w:cs="Times New Roman"/>
          <w:lang w:val="en-GB"/>
        </w:rPr>
        <w:t xml:space="preserve"> </w:t>
      </w:r>
      <w:r w:rsidR="00546868">
        <w:rPr>
          <w:rFonts w:ascii="Times New Roman" w:hAnsi="Times New Roman" w:cs="Times New Roman"/>
          <w:lang w:val="en-GB"/>
        </w:rPr>
        <w:t>are</w:t>
      </w:r>
      <w:r w:rsidR="00546868" w:rsidRPr="00353B7A">
        <w:rPr>
          <w:rFonts w:ascii="Times New Roman" w:hAnsi="Times New Roman" w:cs="Times New Roman"/>
          <w:lang w:val="en-GB"/>
        </w:rPr>
        <w:t xml:space="preserve"> not possible</w:t>
      </w:r>
      <w:r w:rsidR="00546868">
        <w:rPr>
          <w:rFonts w:ascii="Times New Roman" w:hAnsi="Times New Roman" w:cs="Times New Roman"/>
          <w:lang w:val="en-GB"/>
        </w:rPr>
        <w:t>,</w:t>
      </w:r>
      <w:r w:rsidR="006F07B3">
        <w:rPr>
          <w:rFonts w:ascii="Times New Roman" w:hAnsi="Times New Roman" w:cs="Times New Roman"/>
          <w:lang w:val="en-GB"/>
        </w:rPr>
        <w:t xml:space="preserve"> </w:t>
      </w:r>
      <w:r w:rsidR="00EF552F">
        <w:rPr>
          <w:rFonts w:ascii="Times New Roman" w:hAnsi="Times New Roman" w:cs="Times New Roman"/>
          <w:lang w:val="en-GB"/>
        </w:rPr>
        <w:t>while</w:t>
      </w:r>
      <w:r w:rsidR="006F07B3">
        <w:rPr>
          <w:rFonts w:ascii="Times New Roman" w:hAnsi="Times New Roman" w:cs="Times New Roman"/>
          <w:lang w:val="en-GB"/>
        </w:rPr>
        <w:t xml:space="preserve"> </w:t>
      </w:r>
      <w:r w:rsidR="00F37E8D">
        <w:rPr>
          <w:rFonts w:ascii="Times New Roman" w:hAnsi="Times New Roman" w:cs="Times New Roman"/>
          <w:lang w:val="en-GB"/>
        </w:rPr>
        <w:t>promoting</w:t>
      </w:r>
      <w:r w:rsidR="006F07B3">
        <w:rPr>
          <w:rFonts w:ascii="Times New Roman" w:hAnsi="Times New Roman" w:cs="Times New Roman"/>
          <w:lang w:val="en-GB"/>
        </w:rPr>
        <w:t xml:space="preserve"> democratic</w:t>
      </w:r>
      <w:r w:rsidR="00546868">
        <w:rPr>
          <w:rFonts w:ascii="Times New Roman" w:hAnsi="Times New Roman" w:cs="Times New Roman"/>
          <w:lang w:val="en-GB"/>
        </w:rPr>
        <w:t xml:space="preserve"> </w:t>
      </w:r>
      <w:r w:rsidR="00F37E8D">
        <w:rPr>
          <w:rFonts w:ascii="Times New Roman" w:hAnsi="Times New Roman" w:cs="Times New Roman"/>
          <w:lang w:val="en-GB"/>
        </w:rPr>
        <w:t>values</w:t>
      </w:r>
      <w:r w:rsidR="006F07B3">
        <w:rPr>
          <w:rFonts w:ascii="Times New Roman" w:hAnsi="Times New Roman" w:cs="Times New Roman"/>
          <w:lang w:val="en-GB"/>
        </w:rPr>
        <w:t xml:space="preserve"> and practices</w:t>
      </w:r>
      <w:r w:rsidR="00F37E8D">
        <w:rPr>
          <w:rFonts w:ascii="Times New Roman" w:hAnsi="Times New Roman" w:cs="Times New Roman"/>
          <w:lang w:val="en-GB"/>
        </w:rPr>
        <w:t xml:space="preserve"> </w:t>
      </w:r>
      <w:r w:rsidR="00EF552F">
        <w:rPr>
          <w:rFonts w:ascii="Times New Roman" w:hAnsi="Times New Roman" w:cs="Times New Roman"/>
          <w:lang w:val="en-GB"/>
        </w:rPr>
        <w:t>of</w:t>
      </w:r>
      <w:r w:rsidR="00546868">
        <w:rPr>
          <w:rFonts w:ascii="Times New Roman" w:hAnsi="Times New Roman" w:cs="Times New Roman"/>
          <w:lang w:val="en-GB"/>
        </w:rPr>
        <w:t xml:space="preserve"> consensus, transparency, fairness, and accountability </w:t>
      </w:r>
      <w:r w:rsidR="005B4B59">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"Bernstein", "given" : "S.", "non-dropping-particle" : "", "parse-names" : false, "suffix" : "" } ], "container-title" : "Journal of International Law and International Relations", "id" : "ITEM-1", "issue" : "1-2", "issued" : { "date-parts" : [ [ "2004" ] ] }, "page" : "139-166", "title" : "Legitimacy in Global Environmental Governance", "type" : "article-journal", "volume" : "1" }, "uris" : [ "http://www.mendeley.com/documents/?uuid=11a2c8ce-7b5f-4b4f-9594-0c429b13682b" ] }, { "id" : "ITEM-2", "itemData" : { "ISSN" : "09521895", "author" : [ { "dropping-particle" : "", "family" : "Koenig-Archibugi", "given" : "M.", "non-dropping-particle" : "", "parse-names" : false, "suffix" : "" }, { "dropping-particle" : "", "family" : "MacDonald", "given" : "K.", "non-dropping-particle" : "", "parse-names" : false, "suffix" : "" } ], "container-title" : "Governance", "id" : "ITEM-2", "issue" : "3", "issued" : { "date-parts" : [ [ "2012" ] ] }, "page" : "499-522", "title" : "Accountability-by-Proxy in Transnational Non-State Governance", "type" : "article-journal", "volume" : "26" }, "uris" : [ "http://www.mendeley.com/documents/?uuid=6750b98e-6206-43c4-a8c4-15ae6419983a" ] }, { "id" : "ITEM-3", "itemData" : { "author" : [ { "dropping-particle" : "", "family" : "Fung", "given" : "A.", "non-dropping-particle" : "", "parse-names" : false, "suffix" : "" } ], "container-title" : "Governance", "id" : "ITEM-3", "issue" : "1", "issued" : { "date-parts" : [ [ "2003" ] ] }, "page" : "51-71", "title" : "Deliberative Democracy and International Labor Standards", "type" : "article-journal", "volume" : "16" }, "uris" : [ "http://www.mendeley.com/documents/?uuid=ab69d965-d404-40fb-b036-7aab86a011c1" ] }, { "id" : "ITEM-4", "itemData" : { "author" : [ { "dropping-particle" : "", "family" : "Keohane", "given" : "R.", "non-dropping-particle" : "", "parse-names" : false, "suffix" : "" }, { "dropping-particle" : "", "family" : "Nye", "given" : "J.", "non-dropping-particle" : "", "parse-names" : false, "suffix" : "" } ], "container-title" : "Governance in a Partially Globalized World", "editor" : [ { "dropping-particle" : "", "family" : "Keohane", "given" : "R.", "non-dropping-particle" : "", "parse-names" : false, "suffix" : "" } ], "id" : "ITEM-4", "issued" : { "date-parts" : [ [ "2002" ] ] }, "publisher" : "Routledge", "publisher-place" : "London", "title" : "The club model of multilateral cooperation and problems of democratic legitimacy", "type" : "chapter" }, "uris" : [ "http://www.mendeley.com/documents/?uuid=27ff63b9-7bb7-4b8c-871c-364e374cf89f" ] } ], "mendeley" : { "formattedCitation" : "(Bernstein 2004; Koenig-Archibugi &amp; MacDonald 2012; Fung 2003; Keohane &amp; Nye 2002)", "plainTextFormattedCitation" : "(Bernstein 2004; Koenig-Archibugi &amp; MacDonald 2012; Fung 2003; Keohane &amp; Nye 2002)", "previouslyFormattedCitation" : "(Bernstein 2004; Koenig-Archibugi &amp; MacDonald 2012; Fung 2003; Keohane &amp; Nye 2002)" }, "properties" : { "noteIndex" : 0 }, "schema" : "https://github.com/citation-style-language/schema/raw/master/csl-citation.json" }</w:instrText>
      </w:r>
      <w:r w:rsidR="005B4B59">
        <w:rPr>
          <w:rFonts w:ascii="Times New Roman" w:hAnsi="Times New Roman" w:cs="Times New Roman"/>
          <w:lang w:val="en-GB"/>
        </w:rPr>
        <w:fldChar w:fldCharType="separate"/>
      </w:r>
      <w:r w:rsidR="001D4637" w:rsidRPr="001D4637">
        <w:rPr>
          <w:rFonts w:ascii="Times New Roman" w:hAnsi="Times New Roman" w:cs="Times New Roman"/>
          <w:noProof/>
          <w:lang w:val="en-GB"/>
        </w:rPr>
        <w:t>(Bernstein 2004; Koenig-Archibugi &amp; MacDonald 2012; Fung 2003; Keohane &amp; Nye 2002)</w:t>
      </w:r>
      <w:r w:rsidR="005B4B59">
        <w:rPr>
          <w:rFonts w:ascii="Times New Roman" w:hAnsi="Times New Roman" w:cs="Times New Roman"/>
          <w:lang w:val="en-GB"/>
        </w:rPr>
        <w:fldChar w:fldCharType="end"/>
      </w:r>
      <w:r w:rsidR="00424D3C" w:rsidRPr="00353B7A">
        <w:rPr>
          <w:rFonts w:ascii="Times New Roman" w:hAnsi="Times New Roman" w:cs="Times New Roman"/>
          <w:lang w:val="en-GB"/>
        </w:rPr>
        <w:t>.</w:t>
      </w:r>
      <w:r w:rsidR="00544916">
        <w:rPr>
          <w:rFonts w:ascii="Times New Roman" w:hAnsi="Times New Roman" w:cs="Times New Roman"/>
          <w:lang w:val="en-GB"/>
        </w:rPr>
        <w:t xml:space="preserve"> </w:t>
      </w:r>
      <w:r w:rsidR="000337AB">
        <w:rPr>
          <w:rFonts w:ascii="Times New Roman" w:hAnsi="Times New Roman" w:cs="Times New Roman"/>
          <w:lang w:val="en-GB"/>
        </w:rPr>
        <w:t>Hence, as moral</w:t>
      </w:r>
      <w:r w:rsidR="00544916">
        <w:rPr>
          <w:rFonts w:ascii="Times New Roman" w:hAnsi="Times New Roman" w:cs="Times New Roman"/>
          <w:lang w:val="en-GB"/>
        </w:rPr>
        <w:t xml:space="preserve"> actors </w:t>
      </w:r>
      <w:r w:rsidR="00F37E8D">
        <w:rPr>
          <w:rFonts w:ascii="Times New Roman" w:hAnsi="Times New Roman" w:cs="Times New Roman"/>
          <w:lang w:val="en-GB"/>
        </w:rPr>
        <w:t xml:space="preserve">primarily </w:t>
      </w:r>
      <w:r w:rsidR="00544916">
        <w:rPr>
          <w:rFonts w:ascii="Times New Roman" w:hAnsi="Times New Roman" w:cs="Times New Roman"/>
          <w:lang w:val="en-GB"/>
        </w:rPr>
        <w:t xml:space="preserve">concerned with </w:t>
      </w:r>
      <w:r w:rsidR="00544916" w:rsidRPr="00353B7A">
        <w:rPr>
          <w:rFonts w:ascii="Times New Roman" w:hAnsi="Times New Roman" w:cs="Times New Roman"/>
          <w:lang w:val="en-GB"/>
        </w:rPr>
        <w:t>normative adequacy and performance</w:t>
      </w:r>
      <w:r w:rsidR="00544916">
        <w:rPr>
          <w:rFonts w:ascii="Times New Roman" w:hAnsi="Times New Roman" w:cs="Times New Roman"/>
          <w:lang w:val="en-GB"/>
        </w:rPr>
        <w:t>, NGOs keep standardisation honest,</w:t>
      </w:r>
      <w:r w:rsidR="00544916" w:rsidRPr="00353B7A">
        <w:rPr>
          <w:rFonts w:ascii="Times New Roman" w:hAnsi="Times New Roman" w:cs="Times New Roman"/>
          <w:lang w:val="en-GB"/>
        </w:rPr>
        <w:t xml:space="preserve"> </w:t>
      </w:r>
      <w:r w:rsidR="00544916">
        <w:rPr>
          <w:rFonts w:ascii="Times New Roman" w:hAnsi="Times New Roman" w:cs="Times New Roman"/>
          <w:lang w:val="en-GB"/>
        </w:rPr>
        <w:t xml:space="preserve">guaranteeing </w:t>
      </w:r>
      <w:r w:rsidR="00544916" w:rsidRPr="00353B7A">
        <w:rPr>
          <w:rFonts w:ascii="Times New Roman" w:hAnsi="Times New Roman" w:cs="Times New Roman"/>
          <w:lang w:val="en-GB"/>
        </w:rPr>
        <w:t xml:space="preserve">that ‘whoever governs must be held accountable against international legal standards of human rights, the rule of law, and democracy’, and </w:t>
      </w:r>
      <w:r w:rsidR="00787223">
        <w:rPr>
          <w:rFonts w:ascii="Times New Roman" w:hAnsi="Times New Roman" w:cs="Times New Roman"/>
          <w:lang w:val="en-GB"/>
        </w:rPr>
        <w:t>enhancing sensitivity for</w:t>
      </w:r>
      <w:r w:rsidR="00544916" w:rsidRPr="00353B7A">
        <w:rPr>
          <w:rFonts w:ascii="Times New Roman" w:hAnsi="Times New Roman" w:cs="Times New Roman"/>
          <w:lang w:val="en-GB"/>
        </w:rPr>
        <w:t xml:space="preserve"> the distributional </w:t>
      </w:r>
      <w:r w:rsidR="00787223">
        <w:rPr>
          <w:rFonts w:ascii="Times New Roman" w:hAnsi="Times New Roman" w:cs="Times New Roman"/>
          <w:lang w:val="en-GB"/>
        </w:rPr>
        <w:t>consequences</w:t>
      </w:r>
      <w:r w:rsidR="00544916" w:rsidRPr="00353B7A">
        <w:rPr>
          <w:rFonts w:ascii="Times New Roman" w:hAnsi="Times New Roman" w:cs="Times New Roman"/>
          <w:lang w:val="en-GB"/>
        </w:rPr>
        <w:t xml:space="preserve"> and social externalities </w:t>
      </w:r>
      <w:r w:rsidR="00544916">
        <w:rPr>
          <w:rFonts w:ascii="Times New Roman" w:hAnsi="Times New Roman" w:cs="Times New Roman"/>
          <w:lang w:val="en-GB"/>
        </w:rPr>
        <w:t xml:space="preserve">produced by </w:t>
      </w:r>
      <w:r w:rsidR="00787223">
        <w:rPr>
          <w:rFonts w:ascii="Times New Roman" w:hAnsi="Times New Roman" w:cs="Times New Roman"/>
          <w:lang w:val="en-GB"/>
        </w:rPr>
        <w:t>regulatory processes and outcomes</w:t>
      </w:r>
      <w:r w:rsidR="000337AB">
        <w:rPr>
          <w:rFonts w:ascii="Times New Roman" w:hAnsi="Times New Roman" w:cs="Times New Roman"/>
          <w:lang w:val="en-GB"/>
        </w:rPr>
        <w:t xml:space="preserve"> </w:t>
      </w:r>
      <w:r w:rsidR="000337AB">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"B\u00f6rzel", "given" : "T.", "non-dropping-particle" : "", "parse-names" : false, "suffix" : "" }, { "dropping-particle" : "", "family" : "Risse", "given" : "T.", "non-dropping-particle" : "", "parse-names" : false, "suffix" : "" } ], "container-title" : "Regulation &amp; Governance", "id" : "ITEM-1", "issue" : "2", "issued" : { "date-parts" : [ [ "2010" ] ] }, "page" : "113-134", "title" : "Governance without a state: Can it work?", "type" : "article-journal", "volume" : "4" }, "locator" : "128", "uris" : [ "http://www.mendeley.com/documents/?uuid=fdd36e85-638f-4e53-b0ab-5ecb7cce4d3a" ] } ], "mendeley" : { "formattedCitation" : "(B\u00f6rzel &amp; Risse 2010, p.128)", "plainTextFormattedCitation" : "(B\u00f6rzel &amp; Risse 2010, p.128)", "previouslyFormattedCitation" : "(B\u00f6rzel &amp; Risse 2010, p.128)" }, "properties" : { "noteIndex" : 0 }, "schema" : "https://github.com/citation-style-language/schema/raw/master/csl-citation.json" }</w:instrText>
      </w:r>
      <w:r w:rsidR="000337AB">
        <w:rPr>
          <w:rFonts w:ascii="Times New Roman" w:hAnsi="Times New Roman" w:cs="Times New Roman"/>
          <w:lang w:val="en-GB"/>
        </w:rPr>
        <w:fldChar w:fldCharType="separate"/>
      </w:r>
      <w:r w:rsidR="001D4637" w:rsidRPr="001D4637">
        <w:rPr>
          <w:rFonts w:ascii="Times New Roman" w:hAnsi="Times New Roman" w:cs="Times New Roman"/>
          <w:noProof/>
          <w:lang w:val="en-GB"/>
        </w:rPr>
        <w:t>(Börzel &amp; Risse 2010, p.128)</w:t>
      </w:r>
      <w:r w:rsidR="000337AB">
        <w:rPr>
          <w:rFonts w:ascii="Times New Roman" w:hAnsi="Times New Roman" w:cs="Times New Roman"/>
          <w:lang w:val="en-GB"/>
        </w:rPr>
        <w:fldChar w:fldCharType="end"/>
      </w:r>
      <w:r w:rsidR="00544916" w:rsidRPr="00353B7A">
        <w:rPr>
          <w:rFonts w:ascii="Times New Roman" w:hAnsi="Times New Roman" w:cs="Times New Roman"/>
          <w:lang w:val="en-GB"/>
        </w:rPr>
        <w:t>.</w:t>
      </w:r>
      <w:r w:rsidR="00544916">
        <w:rPr>
          <w:rFonts w:ascii="Times New Roman" w:hAnsi="Times New Roman" w:cs="Times New Roman"/>
          <w:lang w:val="en-GB"/>
        </w:rPr>
        <w:t xml:space="preserve"> </w:t>
      </w:r>
      <w:r w:rsidR="006F07B3">
        <w:rPr>
          <w:rFonts w:ascii="Times New Roman" w:hAnsi="Times New Roman" w:cs="Times New Roman"/>
          <w:lang w:val="en-GB"/>
        </w:rPr>
        <w:t>Consequently</w:t>
      </w:r>
      <w:r w:rsidR="000337AB">
        <w:rPr>
          <w:rFonts w:ascii="Times New Roman" w:hAnsi="Times New Roman" w:cs="Times New Roman"/>
          <w:lang w:val="en-GB"/>
        </w:rPr>
        <w:t>,</w:t>
      </w:r>
      <w:r w:rsidR="006F07B3">
        <w:rPr>
          <w:rFonts w:ascii="Times New Roman" w:hAnsi="Times New Roman" w:cs="Times New Roman"/>
          <w:lang w:val="en-GB"/>
        </w:rPr>
        <w:t xml:space="preserve"> </w:t>
      </w:r>
      <w:r w:rsidR="00546868">
        <w:rPr>
          <w:rFonts w:ascii="Times New Roman" w:hAnsi="Times New Roman" w:cs="Times New Roman"/>
          <w:lang w:val="en-GB"/>
        </w:rPr>
        <w:t xml:space="preserve">more </w:t>
      </w:r>
      <w:r w:rsidR="00F37E8D">
        <w:rPr>
          <w:rFonts w:ascii="Times New Roman" w:hAnsi="Times New Roman" w:cs="Times New Roman"/>
          <w:lang w:val="en-GB"/>
        </w:rPr>
        <w:t>inclusive</w:t>
      </w:r>
      <w:r w:rsidR="00546868">
        <w:rPr>
          <w:rFonts w:ascii="Times New Roman" w:hAnsi="Times New Roman" w:cs="Times New Roman"/>
          <w:lang w:val="en-GB"/>
        </w:rPr>
        <w:t xml:space="preserve"> </w:t>
      </w:r>
      <w:r w:rsidR="00F37E8D">
        <w:rPr>
          <w:rFonts w:ascii="Times New Roman" w:hAnsi="Times New Roman" w:cs="Times New Roman"/>
          <w:lang w:val="en-GB"/>
        </w:rPr>
        <w:t>norm-setting arrangements (input legitimacy)</w:t>
      </w:r>
      <w:r w:rsidR="00546868">
        <w:rPr>
          <w:rFonts w:ascii="Times New Roman" w:hAnsi="Times New Roman" w:cs="Times New Roman"/>
          <w:lang w:val="en-GB"/>
        </w:rPr>
        <w:t xml:space="preserve"> are expected to produce more</w:t>
      </w:r>
      <w:r w:rsidR="00F37E8D">
        <w:rPr>
          <w:rFonts w:ascii="Times New Roman" w:hAnsi="Times New Roman" w:cs="Times New Roman"/>
          <w:lang w:val="en-GB"/>
        </w:rPr>
        <w:t xml:space="preserve"> socially-accepted</w:t>
      </w:r>
      <w:r w:rsidR="00431B9E">
        <w:rPr>
          <w:rFonts w:ascii="Times New Roman" w:hAnsi="Times New Roman" w:cs="Times New Roman"/>
          <w:lang w:val="en-GB"/>
        </w:rPr>
        <w:t xml:space="preserve"> norms</w:t>
      </w:r>
      <w:r w:rsidR="00F37E8D">
        <w:rPr>
          <w:rFonts w:ascii="Times New Roman" w:hAnsi="Times New Roman" w:cs="Times New Roman"/>
          <w:lang w:val="en-GB"/>
        </w:rPr>
        <w:t xml:space="preserve"> (output legitimacy)</w:t>
      </w:r>
      <w:r w:rsidR="00546868">
        <w:rPr>
          <w:rFonts w:ascii="Times New Roman" w:hAnsi="Times New Roman" w:cs="Times New Roman"/>
          <w:lang w:val="en-GB"/>
        </w:rPr>
        <w:t xml:space="preserve">, </w:t>
      </w:r>
      <w:r w:rsidR="00F37E8D">
        <w:rPr>
          <w:rFonts w:ascii="Times New Roman" w:hAnsi="Times New Roman" w:cs="Times New Roman"/>
          <w:lang w:val="en-GB"/>
        </w:rPr>
        <w:t>which</w:t>
      </w:r>
      <w:r w:rsidR="00424D3C" w:rsidRPr="00353B7A">
        <w:rPr>
          <w:rFonts w:ascii="Times New Roman" w:hAnsi="Times New Roman" w:cs="Times New Roman"/>
          <w:lang w:val="en-GB"/>
        </w:rPr>
        <w:t xml:space="preserve"> </w:t>
      </w:r>
      <w:r w:rsidR="00055D9B" w:rsidRPr="00353B7A">
        <w:rPr>
          <w:rFonts w:ascii="Times New Roman" w:hAnsi="Times New Roman" w:cs="Times New Roman"/>
          <w:lang w:val="en-GB"/>
        </w:rPr>
        <w:t>will better reflect interests</w:t>
      </w:r>
      <w:r w:rsidR="00431B9E" w:rsidRPr="00431B9E">
        <w:rPr>
          <w:rFonts w:ascii="Times New Roman" w:hAnsi="Times New Roman" w:cs="Times New Roman"/>
          <w:lang w:val="en-US"/>
        </w:rPr>
        <w:t xml:space="preserve">, </w:t>
      </w:r>
      <w:r w:rsidR="002502B0" w:rsidRPr="00A77EEE">
        <w:rPr>
          <w:rFonts w:ascii="Times New Roman" w:hAnsi="Times New Roman" w:cs="Times New Roman"/>
          <w:lang w:val="en-GB"/>
        </w:rPr>
        <w:t>mobili</w:t>
      </w:r>
      <w:r w:rsidR="006F07B3" w:rsidRPr="00A77EEE">
        <w:rPr>
          <w:rFonts w:ascii="Times New Roman" w:hAnsi="Times New Roman" w:cs="Times New Roman"/>
          <w:lang w:val="en-GB"/>
        </w:rPr>
        <w:t>s</w:t>
      </w:r>
      <w:r w:rsidR="00B83226" w:rsidRPr="00A77EEE">
        <w:rPr>
          <w:rFonts w:ascii="Times New Roman" w:hAnsi="Times New Roman" w:cs="Times New Roman"/>
          <w:lang w:val="en-GB"/>
        </w:rPr>
        <w:t>e</w:t>
      </w:r>
      <w:r w:rsidR="002502B0">
        <w:rPr>
          <w:rFonts w:ascii="Times New Roman" w:hAnsi="Times New Roman" w:cs="Times New Roman"/>
          <w:lang w:val="en-US"/>
        </w:rPr>
        <w:t xml:space="preserve"> </w:t>
      </w:r>
      <w:r w:rsidR="006F07B3">
        <w:rPr>
          <w:rFonts w:ascii="Times New Roman" w:hAnsi="Times New Roman" w:cs="Times New Roman"/>
          <w:lang w:val="en-US"/>
        </w:rPr>
        <w:t>support</w:t>
      </w:r>
      <w:r w:rsidR="00431B9E">
        <w:rPr>
          <w:rFonts w:ascii="Times New Roman" w:hAnsi="Times New Roman" w:cs="Times New Roman"/>
          <w:lang w:val="en-US"/>
        </w:rPr>
        <w:t>,</w:t>
      </w:r>
      <w:r w:rsidR="00B83226">
        <w:rPr>
          <w:rFonts w:ascii="Times New Roman" w:hAnsi="Times New Roman" w:cs="Times New Roman"/>
          <w:lang w:val="en-US"/>
        </w:rPr>
        <w:t xml:space="preserve"> deter opponents,</w:t>
      </w:r>
      <w:r w:rsidR="00431B9E">
        <w:rPr>
          <w:rFonts w:ascii="Times New Roman" w:hAnsi="Times New Roman" w:cs="Times New Roman"/>
          <w:lang w:val="en-US"/>
        </w:rPr>
        <w:t xml:space="preserve"> </w:t>
      </w:r>
      <w:r w:rsidR="006F07B3">
        <w:rPr>
          <w:rFonts w:ascii="Times New Roman" w:hAnsi="Times New Roman" w:cs="Times New Roman"/>
          <w:lang w:val="en-GB"/>
        </w:rPr>
        <w:t>resonate culturally and travel across borders</w:t>
      </w:r>
      <w:r w:rsidR="00431B9E">
        <w:rPr>
          <w:rFonts w:ascii="Times New Roman" w:hAnsi="Times New Roman" w:cs="Times New Roman"/>
          <w:lang w:val="en-GB"/>
        </w:rPr>
        <w:t xml:space="preserve">, all aspects </w:t>
      </w:r>
      <w:r w:rsidR="000337AB" w:rsidRPr="000337AB">
        <w:rPr>
          <w:rFonts w:ascii="Times New Roman" w:hAnsi="Times New Roman" w:cs="Times New Roman"/>
          <w:i/>
          <w:lang w:val="en-GB"/>
        </w:rPr>
        <w:t>assumed</w:t>
      </w:r>
      <w:r w:rsidR="000337AB">
        <w:rPr>
          <w:rFonts w:ascii="Times New Roman" w:hAnsi="Times New Roman" w:cs="Times New Roman"/>
          <w:lang w:val="en-GB"/>
        </w:rPr>
        <w:t xml:space="preserve"> </w:t>
      </w:r>
      <w:r w:rsidR="002502B0">
        <w:rPr>
          <w:rFonts w:ascii="Times New Roman" w:hAnsi="Times New Roman" w:cs="Times New Roman"/>
          <w:lang w:val="en-GB"/>
        </w:rPr>
        <w:t>to</w:t>
      </w:r>
      <w:r w:rsidR="00431B9E">
        <w:rPr>
          <w:rFonts w:ascii="Times New Roman" w:hAnsi="Times New Roman" w:cs="Times New Roman"/>
          <w:lang w:val="en-GB"/>
        </w:rPr>
        <w:t xml:space="preserve"> </w:t>
      </w:r>
      <w:r w:rsidR="00F37E8D">
        <w:rPr>
          <w:rFonts w:ascii="Times New Roman" w:hAnsi="Times New Roman" w:cs="Times New Roman"/>
          <w:lang w:val="en-GB"/>
        </w:rPr>
        <w:t>be conducive to</w:t>
      </w:r>
      <w:r w:rsidR="002502B0">
        <w:rPr>
          <w:rFonts w:ascii="Times New Roman" w:hAnsi="Times New Roman" w:cs="Times New Roman"/>
          <w:lang w:val="en-GB"/>
        </w:rPr>
        <w:t xml:space="preserve"> </w:t>
      </w:r>
      <w:r w:rsidR="00431B9E">
        <w:rPr>
          <w:rFonts w:ascii="Times New Roman" w:hAnsi="Times New Roman" w:cs="Times New Roman"/>
          <w:lang w:val="en-GB"/>
        </w:rPr>
        <w:t xml:space="preserve">uptake and </w:t>
      </w:r>
      <w:r w:rsidR="00F37E8D">
        <w:rPr>
          <w:rFonts w:ascii="Times New Roman" w:hAnsi="Times New Roman" w:cs="Times New Roman"/>
          <w:lang w:val="en-GB"/>
        </w:rPr>
        <w:t>compliance</w:t>
      </w:r>
      <w:r w:rsidR="002502B0">
        <w:rPr>
          <w:rFonts w:ascii="Times New Roman" w:hAnsi="Times New Roman" w:cs="Times New Roman"/>
          <w:lang w:val="en-GB"/>
        </w:rPr>
        <w:t xml:space="preserve"> </w:t>
      </w:r>
      <w:r w:rsidR="00544916">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"Espach", "given" : "Ralph", "non-dropping-particle" : "", "parse-names" : false, "suffix" : "" } ], "id" : "ITEM-1", "issued" : { "date-parts" : [ [ "2009" ] ] }, "publisher" : "Palgrave Macmillan", "publisher-place" : "New York", "title" : "Private Environmental Regimes in Developing Countries: Globally Sown, Locally Grown", "type" : "book" }, "uris" : [ "http://www.mendeley.com/documents/?uuid=558bb681-ff6c-42c1-89ff-f6b7955b1d12" ] }, { "id" : "ITEM-2", "itemData" : { "ISSN" : "0969-2290", "abstract" : "ABSTRACT Following the agreement on Trade-Related Aspects of Intellectual Property Rights (TRIPS) intellectual property rights, and more specifically copyright, have become the subject of highly politicized conflicts. In this paper we analyze how these conflicts shifted from the political arena to private standard-setting sites, where two opposing coalitions of actors pursued competing initiatives ? an industry coalition which aimed at enforcing copyright protection through Digital Rights Management and an emerging coalition of civil society actors which sought to develop a digital commons based on copyleft licenses. Paradoxically, the industry coalition, which had very successfully lobbied international organizations, ran into trouble developing and enforcing private regulation in the market place, while the civil society coalition proved to be more effective in the market than in the political sphere. The findings of our analysis indicate that the strategic use of organizational forms and collective action frames can be more decisive for the mobilization of users than material resources, and that the success of collective action frames depends on their compatibility with user practices. Based on the argument that regime shifting from intergovernmental to private governance can open up new and favorable spaces for weak actors to experiment with alternative forms of regulation, the paper contributes to the literature on the politics of regime complexity. The paper furthermore highlights the importance of studying non-elite actors and their day-to-day practices to gain a better understanding of changes within the international political economy. ABSTRACT Following the agreement on Trade-Related Aspects of Intellectual Property Rights (TRIPS) intellectual property rights, and more specifically copyright, have become the subject of highly politicized conflicts. In this paper we analyze how these conflicts shifted from the political arena to private standard-setting sites, where two opposing coalitions of actors pursued competing initiatives ? an industry coalition which aimed at enforcing copyright protection through Digital Rights Management and an emerging coalition of civil society actors which sought to develop a digital commons based on copyleft licenses. Paradoxically, the industry coalition, which had very successfully lobbied international organizations, ran into trouble developing and enforcing private regulation in the market place, while the civ\u2026", "author" : [ { "dropping-particle" : "", "family" : "Dobusch", "given" : "L.", "non-dropping-particle" : "", "parse-names" : false, "suffix" : "" }, { "dropping-particle" : "", "family" : "Quack", "given" : "S.", "non-dropping-particle" : "", "parse-names" : false, "suffix" : "" } ], "container-title" : "Review of International Political Economy", "id" : "ITEM-2", "issue" : "1", "issued" : { "date-parts" : [ [ "2013", "2" ] ] }, "page" : "52-88", "title" : "Framing standards, mobilizing users: Copyright versus fair use in transnational regulation", "type" : "article-journal", "volume" : "20" }, "uris" : [ "http://www.mendeley.com/documents/?uuid=f72e9373-f46e-4fff-9517-ddac2b91f6a1" ] } ], "mendeley" : { "formattedCitation" : "(Espach 2009; Dobusch &amp; Quack 2013)", "plainTextFormattedCitation" : "(Espach 2009; Dobusch &amp; Quack 2013)", "previouslyFormattedCitation" : "(Espach 2009; Dobusch &amp; Quack 2013)" }, "properties" : { "noteIndex" : 0 }, "schema" : "https://github.com/citation-style-language/schema/raw/master/csl-citation.json" }</w:instrText>
      </w:r>
      <w:r w:rsidR="00544916">
        <w:rPr>
          <w:rFonts w:ascii="Times New Roman" w:hAnsi="Times New Roman" w:cs="Times New Roman"/>
          <w:lang w:val="en-GB"/>
        </w:rPr>
        <w:fldChar w:fldCharType="separate"/>
      </w:r>
      <w:r w:rsidR="001D4637" w:rsidRPr="001D4637">
        <w:rPr>
          <w:rFonts w:ascii="Times New Roman" w:hAnsi="Times New Roman" w:cs="Times New Roman"/>
          <w:noProof/>
          <w:lang w:val="en-GB"/>
        </w:rPr>
        <w:t>(Espach 2009; Dobusch &amp; Quack 2013)</w:t>
      </w:r>
      <w:r w:rsidR="00544916">
        <w:rPr>
          <w:rFonts w:ascii="Times New Roman" w:hAnsi="Times New Roman" w:cs="Times New Roman"/>
          <w:lang w:val="en-GB"/>
        </w:rPr>
        <w:fldChar w:fldCharType="end"/>
      </w:r>
      <w:r w:rsidR="00055D9B" w:rsidRPr="00353B7A">
        <w:rPr>
          <w:rFonts w:ascii="Times New Roman" w:hAnsi="Times New Roman" w:cs="Times New Roman"/>
          <w:lang w:val="en-GB"/>
        </w:rPr>
        <w:t xml:space="preserve">. </w:t>
      </w:r>
      <w:r w:rsidR="002502B0">
        <w:rPr>
          <w:rFonts w:ascii="Times New Roman" w:hAnsi="Times New Roman" w:cs="Times New Roman"/>
          <w:lang w:val="en-GB"/>
        </w:rPr>
        <w:t xml:space="preserve">This argument </w:t>
      </w:r>
      <w:r w:rsidR="00F37E8D">
        <w:rPr>
          <w:rFonts w:ascii="Times New Roman" w:hAnsi="Times New Roman" w:cs="Times New Roman"/>
          <w:lang w:val="en-GB"/>
        </w:rPr>
        <w:t>tends to</w:t>
      </w:r>
      <w:r w:rsidR="000337AB">
        <w:rPr>
          <w:rFonts w:ascii="Times New Roman" w:hAnsi="Times New Roman" w:cs="Times New Roman"/>
          <w:lang w:val="en-GB"/>
        </w:rPr>
        <w:t xml:space="preserve"> consider that</w:t>
      </w:r>
      <w:r w:rsidR="009064FA" w:rsidRPr="00353B7A">
        <w:rPr>
          <w:rFonts w:ascii="Times New Roman" w:hAnsi="Times New Roman" w:cs="Times New Roman"/>
          <w:lang w:val="en-GB"/>
        </w:rPr>
        <w:t xml:space="preserve"> </w:t>
      </w:r>
      <w:r w:rsidR="000337AB">
        <w:rPr>
          <w:rFonts w:ascii="Times New Roman" w:hAnsi="Times New Roman" w:cs="Times New Roman"/>
          <w:lang w:val="en-GB"/>
        </w:rPr>
        <w:t>the ‘</w:t>
      </w:r>
      <w:r w:rsidR="009064FA" w:rsidRPr="00353B7A">
        <w:rPr>
          <w:rFonts w:ascii="Times New Roman" w:hAnsi="Times New Roman" w:cs="Times New Roman"/>
          <w:lang w:val="en-GB"/>
        </w:rPr>
        <w:t>enforcement</w:t>
      </w:r>
      <w:r w:rsidR="000337AB">
        <w:rPr>
          <w:rFonts w:ascii="Times New Roman" w:hAnsi="Times New Roman" w:cs="Times New Roman"/>
          <w:lang w:val="en-GB"/>
        </w:rPr>
        <w:t>’</w:t>
      </w:r>
      <w:r w:rsidR="009064FA" w:rsidRPr="00353B7A">
        <w:rPr>
          <w:rFonts w:ascii="Times New Roman" w:hAnsi="Times New Roman" w:cs="Times New Roman"/>
          <w:lang w:val="en-GB"/>
        </w:rPr>
        <w:t xml:space="preserve"> of private norms and standards </w:t>
      </w:r>
      <w:r w:rsidR="000337AB">
        <w:rPr>
          <w:rFonts w:ascii="Times New Roman" w:hAnsi="Times New Roman" w:cs="Times New Roman"/>
          <w:lang w:val="en-GB"/>
        </w:rPr>
        <w:t>rests</w:t>
      </w:r>
      <w:r w:rsidR="00F37E8D">
        <w:rPr>
          <w:rFonts w:ascii="Times New Roman" w:hAnsi="Times New Roman" w:cs="Times New Roman"/>
          <w:lang w:val="en-GB"/>
        </w:rPr>
        <w:t xml:space="preserve"> mostly</w:t>
      </w:r>
      <w:r w:rsidR="000337AB">
        <w:rPr>
          <w:rFonts w:ascii="Times New Roman" w:hAnsi="Times New Roman" w:cs="Times New Roman"/>
          <w:lang w:val="en-GB"/>
        </w:rPr>
        <w:t xml:space="preserve"> on</w:t>
      </w:r>
      <w:r w:rsidR="002502B0">
        <w:rPr>
          <w:rFonts w:ascii="Times New Roman" w:hAnsi="Times New Roman" w:cs="Times New Roman"/>
          <w:lang w:val="en-GB"/>
        </w:rPr>
        <w:t xml:space="preserve"> indirect </w:t>
      </w:r>
      <w:r w:rsidR="000337AB">
        <w:rPr>
          <w:rFonts w:ascii="Times New Roman" w:hAnsi="Times New Roman" w:cs="Times New Roman"/>
          <w:lang w:val="en-GB"/>
        </w:rPr>
        <w:t xml:space="preserve">non-coercive </w:t>
      </w:r>
      <w:r w:rsidR="00F37E8D">
        <w:rPr>
          <w:rFonts w:ascii="Times New Roman" w:hAnsi="Times New Roman" w:cs="Times New Roman"/>
          <w:lang w:val="en-GB"/>
        </w:rPr>
        <w:t xml:space="preserve">social </w:t>
      </w:r>
      <w:r w:rsidR="002502B0">
        <w:rPr>
          <w:rFonts w:ascii="Times New Roman" w:hAnsi="Times New Roman" w:cs="Times New Roman"/>
          <w:lang w:val="en-GB"/>
        </w:rPr>
        <w:t>mechanisms, such as reputation</w:t>
      </w:r>
      <w:r w:rsidR="000337AB">
        <w:rPr>
          <w:rFonts w:ascii="Times New Roman" w:hAnsi="Times New Roman" w:cs="Times New Roman"/>
          <w:lang w:val="en-GB"/>
        </w:rPr>
        <w:t>al threat</w:t>
      </w:r>
      <w:r w:rsidR="002502B0">
        <w:rPr>
          <w:rFonts w:ascii="Times New Roman" w:hAnsi="Times New Roman" w:cs="Times New Roman"/>
          <w:lang w:val="en-GB"/>
        </w:rPr>
        <w:t>, peer-pressure</w:t>
      </w:r>
      <w:r w:rsidR="000337AB">
        <w:rPr>
          <w:rFonts w:ascii="Times New Roman" w:hAnsi="Times New Roman" w:cs="Times New Roman"/>
          <w:lang w:val="en-GB"/>
        </w:rPr>
        <w:t xml:space="preserve">, </w:t>
      </w:r>
      <w:r w:rsidR="009064FA" w:rsidRPr="00353B7A">
        <w:rPr>
          <w:rFonts w:ascii="Times New Roman" w:hAnsi="Times New Roman" w:cs="Times New Roman"/>
          <w:lang w:val="en-GB"/>
        </w:rPr>
        <w:t>public opinion</w:t>
      </w:r>
      <w:r w:rsidR="00787223">
        <w:rPr>
          <w:rFonts w:ascii="Times New Roman" w:hAnsi="Times New Roman" w:cs="Times New Roman"/>
          <w:lang w:val="en-GB"/>
        </w:rPr>
        <w:t xml:space="preserve">, and normative change, embedded in institutional arrangements such as third-party certification </w:t>
      </w:r>
      <w:r w:rsidR="00787223">
        <w:rPr>
          <w:rFonts w:ascii="Times New Roman" w:hAnsi="Times New Roman" w:cs="Times New Roman"/>
          <w:lang w:val="en-GB"/>
        </w:rPr>
        <w:fldChar w:fldCharType="begin" w:fldLock="1"/>
      </w:r>
      <w:r w:rsidR="00787223">
        <w:rPr>
          <w:rFonts w:ascii="Times New Roman" w:hAnsi="Times New Roman" w:cs="Times New Roman"/>
          <w:lang w:val="en-GB"/>
        </w:rPr>
        <w:instrText>ADDIN CSL_CITATION { "citationItems" : [ { "id" : "ITEM-1", "itemData" : { "DOI" : "10.1177/0003122414540653", "ISSN" : "0003-1224", "abstract" : "As social movements co-evolve with changes in states and markets, it is crucial to examine how they make particular kinds of actors into focal points for the expression of grievances and the demand for rights. But researchers often bracket the question of why some kinds of organizations are more likely than others to become targets of social movement pressure. We theorize the \u201csocial production of targets\u201d by social movements, rejecting a simple \u201creflection\u201d model to focus on configurations of power and vulnerability that shape repertoires of contention. Empirically, we extend structural accounts of global commodity chains and cultural accounts of markets to analyze the production of targets in the case of the anti-sweatshop movement of the 1990s. Using a longitudinal, firm-level dataset and unique data on anti-sweatshop activism, we identify factors that attracted social movement pressure to particular companies. Firms\u2019 power and positions strongly shaped their likelihood of becoming targets of anti-swea...", "author" : [ { "dropping-particle" : "", "family" : "Bartley", "given" : "Tim", "non-dropping-particle" : "", "parse-names" : false, "suffix" : "" }, { "dropping-particle" : "", "family" : "Child", "given" : "Curtis", "non-dropping-particle" : "", "parse-names" : false, "suffix" : "" } ], "container-title" : "American Sociological Review", "id" : "ITEM-1", "issue" : "4", "issued" : { "date-parts" : [ [ "2014", "8", "27" ] ] }, "page" : "653-679", "publisher" : "SAGE PublicationsSage CA: Los Angeles, CA", "title" : "Shaming the Corporation", "type" : "article-journal", "volume" : "79" }, "uris" : [ "http://www.mendeley.com/documents/?uuid=4d85efa9-95a7-3abf-ad96-59c79715a7bb" ] }, { "id" : "ITEM-2", "itemData" : { "author" : [ { "dropping-particle" : "", "family" : "Gilbert", "given" : "D.", "non-dropping-particle" : "", "parse-names" : false, "suffix" : "" }, { "dropping-particle" : "", "family" : "Rasche", "given" : "A.", "non-dropping-particle" : "", "parse-names" : false, "suffix" : "" }, { "dropping-particle" : "", "family" : "Waddock", "given" : "S.", "non-dropping-particle" : "", "parse-names" : false, "suffix" : "" } ], "container-title" : "Business Ethics Quarterly", "id" : "ITEM-2", "issue" : "1", "issued" : { "date-parts" : [ [ "2011" ] ] }, "page" : "23-44", "title" : "Accountability in a global economy: The emergence of international accountability standards", "type" : "article-journal", "volume" : "21" }, "uris" : [ "http://www.mendeley.com/documents/?uuid=dbb9bc41-7ef3-46cf-9ef0-5c869020ddbd" ] } ], "mendeley" : { "formattedCitation" : "(Bartley &amp; Child 2014; Gilbert et al. 2011)", "plainTextFormattedCitation" : "(Bartley &amp; Child 2014; Gilbert et al. 2011)", "previouslyFormattedCitation" : "(Bartley &amp; Child 2014; Gilbert et al. 2011)" }, "properties" : { "noteIndex" : 5 }, "schema" : "https://github.com/citation-style-language/schema/raw/master/csl-citation.json" }</w:instrText>
      </w:r>
      <w:r w:rsidR="00787223">
        <w:rPr>
          <w:rFonts w:ascii="Times New Roman" w:hAnsi="Times New Roman" w:cs="Times New Roman"/>
          <w:lang w:val="en-GB"/>
        </w:rPr>
        <w:fldChar w:fldCharType="separate"/>
      </w:r>
      <w:r w:rsidR="00787223" w:rsidRPr="00787223">
        <w:rPr>
          <w:rFonts w:ascii="Times New Roman" w:hAnsi="Times New Roman" w:cs="Times New Roman"/>
          <w:noProof/>
          <w:lang w:val="en-GB"/>
        </w:rPr>
        <w:t>(Bartley &amp; Child 2014; Gilbert et al. 2011)</w:t>
      </w:r>
      <w:r w:rsidR="00787223">
        <w:rPr>
          <w:rFonts w:ascii="Times New Roman" w:hAnsi="Times New Roman" w:cs="Times New Roman"/>
          <w:lang w:val="en-GB"/>
        </w:rPr>
        <w:fldChar w:fldCharType="end"/>
      </w:r>
      <w:r w:rsidR="00787223">
        <w:rPr>
          <w:rFonts w:ascii="Times New Roman" w:hAnsi="Times New Roman" w:cs="Times New Roman"/>
          <w:lang w:val="en-GB"/>
        </w:rPr>
        <w:t xml:space="preserve"> </w:t>
      </w:r>
      <w:r w:rsidR="009064FA" w:rsidRPr="00353B7A">
        <w:rPr>
          <w:rFonts w:ascii="Times New Roman" w:hAnsi="Times New Roman" w:cs="Times New Roman"/>
          <w:lang w:val="en-GB"/>
        </w:rPr>
        <w:t xml:space="preserve">.  </w:t>
      </w:r>
    </w:p>
    <w:p w14:paraId="5F6CF5BB" w14:textId="5B8368F5" w:rsidR="000B393B" w:rsidRDefault="00B13D44" w:rsidP="00B263AA">
      <w:pPr>
        <w:spacing w:line="480" w:lineRule="auto"/>
        <w:ind w:firstLine="708"/>
        <w:jc w:val="both"/>
        <w:rPr>
          <w:rFonts w:ascii="Times New Roman" w:hAnsi="Times New Roman" w:cs="Times New Roman"/>
          <w:lang w:val="en-GB"/>
        </w:rPr>
      </w:pPr>
      <w:r>
        <w:rPr>
          <w:rFonts w:ascii="Times New Roman" w:hAnsi="Times New Roman" w:cs="Times New Roman"/>
          <w:lang w:val="en-GB"/>
        </w:rPr>
        <w:t>L</w:t>
      </w:r>
      <w:r w:rsidR="008E62D8">
        <w:rPr>
          <w:rFonts w:ascii="Times New Roman" w:hAnsi="Times New Roman" w:cs="Times New Roman"/>
          <w:lang w:val="en-GB"/>
        </w:rPr>
        <w:t>ess</w:t>
      </w:r>
      <w:r w:rsidR="00544916">
        <w:rPr>
          <w:rFonts w:ascii="Times New Roman" w:hAnsi="Times New Roman" w:cs="Times New Roman"/>
          <w:lang w:val="en-GB"/>
        </w:rPr>
        <w:t xml:space="preserve"> </w:t>
      </w:r>
      <w:r w:rsidR="000337AB">
        <w:rPr>
          <w:rFonts w:ascii="Times New Roman" w:hAnsi="Times New Roman" w:cs="Times New Roman"/>
          <w:lang w:val="en-GB"/>
        </w:rPr>
        <w:t>attention</w:t>
      </w:r>
      <w:r w:rsidR="00544916">
        <w:rPr>
          <w:rFonts w:ascii="Times New Roman" w:hAnsi="Times New Roman" w:cs="Times New Roman"/>
          <w:lang w:val="en-GB"/>
        </w:rPr>
        <w:t xml:space="preserve"> has </w:t>
      </w:r>
      <w:r w:rsidR="00306DEB">
        <w:rPr>
          <w:rFonts w:ascii="Times New Roman" w:hAnsi="Times New Roman" w:cs="Times New Roman"/>
          <w:lang w:val="en-GB"/>
        </w:rPr>
        <w:t xml:space="preserve">been </w:t>
      </w:r>
      <w:r w:rsidR="00F37E8D">
        <w:rPr>
          <w:rFonts w:ascii="Times New Roman" w:hAnsi="Times New Roman" w:cs="Times New Roman"/>
          <w:lang w:val="en-GB"/>
        </w:rPr>
        <w:t>paid</w:t>
      </w:r>
      <w:r w:rsidR="008E62D8">
        <w:rPr>
          <w:rFonts w:ascii="Times New Roman" w:hAnsi="Times New Roman" w:cs="Times New Roman"/>
          <w:lang w:val="en-GB"/>
        </w:rPr>
        <w:t xml:space="preserve"> to the</w:t>
      </w:r>
      <w:r w:rsidR="00306DEB">
        <w:rPr>
          <w:rFonts w:ascii="Times New Roman" w:hAnsi="Times New Roman" w:cs="Times New Roman"/>
          <w:lang w:val="en-GB"/>
        </w:rPr>
        <w:t xml:space="preserve"> </w:t>
      </w:r>
      <w:r w:rsidR="00F37E8D">
        <w:rPr>
          <w:rFonts w:ascii="Times New Roman" w:hAnsi="Times New Roman" w:cs="Times New Roman"/>
          <w:lang w:val="en-GB"/>
        </w:rPr>
        <w:t>contribution</w:t>
      </w:r>
      <w:r w:rsidR="000337AB">
        <w:rPr>
          <w:rFonts w:ascii="Times New Roman" w:hAnsi="Times New Roman" w:cs="Times New Roman"/>
          <w:lang w:val="en-GB"/>
        </w:rPr>
        <w:t xml:space="preserve"> of</w:t>
      </w:r>
      <w:r w:rsidR="008E62D8">
        <w:rPr>
          <w:rFonts w:ascii="Times New Roman" w:hAnsi="Times New Roman" w:cs="Times New Roman"/>
          <w:lang w:val="en-GB"/>
        </w:rPr>
        <w:t xml:space="preserve"> NGOs </w:t>
      </w:r>
      <w:r w:rsidR="00F37E8D">
        <w:rPr>
          <w:rFonts w:ascii="Times New Roman" w:hAnsi="Times New Roman" w:cs="Times New Roman"/>
          <w:lang w:val="en-GB"/>
        </w:rPr>
        <w:t>to</w:t>
      </w:r>
      <w:r w:rsidR="000337AB">
        <w:rPr>
          <w:rFonts w:ascii="Times New Roman" w:hAnsi="Times New Roman" w:cs="Times New Roman"/>
          <w:lang w:val="en-GB"/>
        </w:rPr>
        <w:t xml:space="preserve"> the</w:t>
      </w:r>
      <w:r w:rsidR="008E62D8">
        <w:rPr>
          <w:rFonts w:ascii="Times New Roman" w:hAnsi="Times New Roman" w:cs="Times New Roman"/>
          <w:lang w:val="en-GB"/>
        </w:rPr>
        <w:t xml:space="preserve"> </w:t>
      </w:r>
      <w:r w:rsidR="0001045F">
        <w:rPr>
          <w:rFonts w:ascii="Times New Roman" w:hAnsi="Times New Roman" w:cs="Times New Roman"/>
          <w:lang w:val="en-GB"/>
        </w:rPr>
        <w:t>technical side</w:t>
      </w:r>
      <w:r w:rsidR="008E62D8">
        <w:rPr>
          <w:rFonts w:ascii="Times New Roman" w:hAnsi="Times New Roman" w:cs="Times New Roman"/>
          <w:lang w:val="en-GB"/>
        </w:rPr>
        <w:t xml:space="preserve"> </w:t>
      </w:r>
      <w:r w:rsidR="0001045F">
        <w:rPr>
          <w:rFonts w:ascii="Times New Roman" w:hAnsi="Times New Roman" w:cs="Times New Roman"/>
          <w:lang w:val="en-GB"/>
        </w:rPr>
        <w:t>of legitimacy</w:t>
      </w:r>
      <w:r w:rsidR="008E62D8">
        <w:rPr>
          <w:rFonts w:ascii="Times New Roman" w:hAnsi="Times New Roman" w:cs="Times New Roman"/>
          <w:lang w:val="en-GB"/>
        </w:rPr>
        <w:t xml:space="preserve">, </w:t>
      </w:r>
      <w:r>
        <w:rPr>
          <w:rFonts w:ascii="Times New Roman" w:hAnsi="Times New Roman" w:cs="Times New Roman"/>
          <w:lang w:val="en-GB"/>
        </w:rPr>
        <w:t xml:space="preserve">even if the </w:t>
      </w:r>
      <w:r w:rsidR="008E62D8">
        <w:rPr>
          <w:rFonts w:ascii="Times New Roman" w:hAnsi="Times New Roman" w:cs="Times New Roman"/>
          <w:lang w:val="en-GB"/>
        </w:rPr>
        <w:t xml:space="preserve">linkage between </w:t>
      </w:r>
      <w:r>
        <w:rPr>
          <w:rFonts w:ascii="Times New Roman" w:hAnsi="Times New Roman" w:cs="Times New Roman"/>
          <w:lang w:val="en-GB"/>
        </w:rPr>
        <w:t>technical adequacy and regulatory effectiveness is</w:t>
      </w:r>
      <w:r w:rsidR="008E62D8">
        <w:rPr>
          <w:rFonts w:ascii="Times New Roman" w:hAnsi="Times New Roman" w:cs="Times New Roman"/>
          <w:lang w:val="en-GB"/>
        </w:rPr>
        <w:t xml:space="preserve"> more </w:t>
      </w:r>
      <w:r w:rsidR="0001045F">
        <w:rPr>
          <w:rFonts w:ascii="Times New Roman" w:hAnsi="Times New Roman" w:cs="Times New Roman"/>
          <w:lang w:val="en-GB"/>
        </w:rPr>
        <w:lastRenderedPageBreak/>
        <w:t xml:space="preserve">straightforward than </w:t>
      </w:r>
      <w:r>
        <w:rPr>
          <w:rFonts w:ascii="Times New Roman" w:hAnsi="Times New Roman" w:cs="Times New Roman"/>
          <w:lang w:val="en-GB"/>
        </w:rPr>
        <w:t>in the</w:t>
      </w:r>
      <w:r w:rsidR="0001045F">
        <w:rPr>
          <w:rFonts w:ascii="Times New Roman" w:hAnsi="Times New Roman" w:cs="Times New Roman"/>
          <w:lang w:val="en-GB"/>
        </w:rPr>
        <w:t xml:space="preserve"> </w:t>
      </w:r>
      <w:r>
        <w:rPr>
          <w:rFonts w:ascii="Times New Roman" w:hAnsi="Times New Roman" w:cs="Times New Roman"/>
          <w:lang w:val="en-GB"/>
        </w:rPr>
        <w:t>political</w:t>
      </w:r>
      <w:r w:rsidR="0001045F">
        <w:rPr>
          <w:rFonts w:ascii="Times New Roman" w:hAnsi="Times New Roman" w:cs="Times New Roman"/>
          <w:lang w:val="en-GB"/>
        </w:rPr>
        <w:t xml:space="preserve"> </w:t>
      </w:r>
      <w:r>
        <w:rPr>
          <w:rFonts w:ascii="Times New Roman" w:hAnsi="Times New Roman" w:cs="Times New Roman"/>
          <w:lang w:val="en-GB"/>
        </w:rPr>
        <w:t>case</w:t>
      </w:r>
      <w:r w:rsidR="00F37E8D">
        <w:rPr>
          <w:rFonts w:ascii="Times New Roman" w:hAnsi="Times New Roman" w:cs="Times New Roman"/>
          <w:lang w:val="en-GB"/>
        </w:rPr>
        <w:t>:</w:t>
      </w:r>
      <w:r>
        <w:rPr>
          <w:rFonts w:ascii="Times New Roman" w:hAnsi="Times New Roman" w:cs="Times New Roman"/>
          <w:lang w:val="en-GB"/>
        </w:rPr>
        <w:t xml:space="preserve"> the </w:t>
      </w:r>
      <w:r w:rsidR="00F37E8D">
        <w:rPr>
          <w:rFonts w:ascii="Times New Roman" w:hAnsi="Times New Roman" w:cs="Times New Roman"/>
          <w:lang w:val="en-GB"/>
        </w:rPr>
        <w:t>regulatory efficacy of</w:t>
      </w:r>
      <w:r>
        <w:rPr>
          <w:rFonts w:ascii="Times New Roman" w:hAnsi="Times New Roman" w:cs="Times New Roman"/>
          <w:lang w:val="en-GB"/>
        </w:rPr>
        <w:t xml:space="preserve"> standards</w:t>
      </w:r>
      <w:r w:rsidR="00B15046">
        <w:rPr>
          <w:rFonts w:ascii="Times New Roman" w:hAnsi="Times New Roman" w:cs="Times New Roman"/>
          <w:lang w:val="en-GB"/>
        </w:rPr>
        <w:t xml:space="preserve"> </w:t>
      </w:r>
      <w:r>
        <w:rPr>
          <w:rFonts w:ascii="Times New Roman" w:hAnsi="Times New Roman" w:cs="Times New Roman"/>
          <w:lang w:val="en-GB"/>
        </w:rPr>
        <w:t xml:space="preserve">follows </w:t>
      </w:r>
      <w:r w:rsidR="00EC41DF">
        <w:rPr>
          <w:rFonts w:ascii="Times New Roman" w:hAnsi="Times New Roman" w:cs="Times New Roman"/>
          <w:lang w:val="en-GB"/>
        </w:rPr>
        <w:t xml:space="preserve">from </w:t>
      </w:r>
      <w:r>
        <w:rPr>
          <w:rFonts w:ascii="Times New Roman" w:hAnsi="Times New Roman" w:cs="Times New Roman"/>
          <w:lang w:val="en-GB"/>
        </w:rPr>
        <w:t xml:space="preserve">the </w:t>
      </w:r>
      <w:r w:rsidR="00F37E8D">
        <w:rPr>
          <w:rFonts w:ascii="Times New Roman" w:hAnsi="Times New Roman" w:cs="Times New Roman"/>
          <w:lang w:val="en-GB"/>
        </w:rPr>
        <w:t>knowledge</w:t>
      </w:r>
      <w:r>
        <w:rPr>
          <w:rFonts w:ascii="Times New Roman" w:hAnsi="Times New Roman" w:cs="Times New Roman"/>
          <w:lang w:val="en-GB"/>
        </w:rPr>
        <w:t xml:space="preserve"> </w:t>
      </w:r>
      <w:r w:rsidR="00B15046">
        <w:rPr>
          <w:rFonts w:ascii="Times New Roman" w:hAnsi="Times New Roman" w:cs="Times New Roman"/>
          <w:lang w:val="en-GB"/>
        </w:rPr>
        <w:t xml:space="preserve">of the actors involved in </w:t>
      </w:r>
      <w:r w:rsidR="00787223">
        <w:rPr>
          <w:rFonts w:ascii="Times New Roman" w:hAnsi="Times New Roman" w:cs="Times New Roman"/>
          <w:lang w:val="en-GB"/>
        </w:rPr>
        <w:t>norm</w:t>
      </w:r>
      <w:r w:rsidR="00B15046">
        <w:rPr>
          <w:rFonts w:ascii="Times New Roman" w:hAnsi="Times New Roman" w:cs="Times New Roman"/>
          <w:lang w:val="en-GB"/>
        </w:rPr>
        <w:t xml:space="preserve"> design</w:t>
      </w:r>
      <w:r w:rsidR="00787223">
        <w:rPr>
          <w:rFonts w:ascii="Times New Roman" w:hAnsi="Times New Roman" w:cs="Times New Roman"/>
          <w:lang w:val="en-GB"/>
        </w:rPr>
        <w:t>, and the proper consideration of supply and demand-side requirements and factors</w:t>
      </w:r>
      <w:r w:rsidR="00B15046">
        <w:rPr>
          <w:rFonts w:ascii="Times New Roman" w:hAnsi="Times New Roman" w:cs="Times New Roman"/>
          <w:lang w:val="en-GB"/>
        </w:rPr>
        <w:t>.</w:t>
      </w:r>
      <w:r w:rsidR="00A94175" w:rsidRPr="00DD3CDC">
        <w:rPr>
          <w:rStyle w:val="FootnoteReference"/>
        </w:rPr>
        <w:footnoteReference w:id="3"/>
      </w:r>
      <w:r w:rsidR="00B15046">
        <w:rPr>
          <w:rFonts w:ascii="Times New Roman" w:hAnsi="Times New Roman" w:cs="Times New Roman"/>
          <w:lang w:val="en-GB"/>
        </w:rPr>
        <w:t xml:space="preserve"> </w:t>
      </w:r>
      <w:r w:rsidR="002B3E80">
        <w:rPr>
          <w:rFonts w:ascii="Times New Roman" w:hAnsi="Times New Roman" w:cs="Times New Roman"/>
          <w:lang w:val="en-GB"/>
        </w:rPr>
        <w:t>Appropriateness here</w:t>
      </w:r>
      <w:r w:rsidR="00B15046">
        <w:rPr>
          <w:rFonts w:ascii="Times New Roman" w:hAnsi="Times New Roman" w:cs="Times New Roman"/>
          <w:lang w:val="en-GB"/>
        </w:rPr>
        <w:t xml:space="preserve"> does not </w:t>
      </w:r>
      <w:r w:rsidR="002B3E80">
        <w:rPr>
          <w:rFonts w:ascii="Times New Roman" w:hAnsi="Times New Roman" w:cs="Times New Roman"/>
          <w:lang w:val="en-GB"/>
        </w:rPr>
        <w:t>necessarily mean democratic</w:t>
      </w:r>
      <w:r w:rsidR="00B15046">
        <w:rPr>
          <w:rFonts w:ascii="Times New Roman" w:hAnsi="Times New Roman" w:cs="Times New Roman"/>
          <w:lang w:val="en-GB"/>
        </w:rPr>
        <w:t xml:space="preserve"> </w:t>
      </w:r>
      <w:r w:rsidR="002B3E80">
        <w:rPr>
          <w:rFonts w:ascii="Times New Roman" w:hAnsi="Times New Roman" w:cs="Times New Roman"/>
          <w:lang w:val="en-GB"/>
        </w:rPr>
        <w:t xml:space="preserve">participation, but the </w:t>
      </w:r>
      <w:r w:rsidR="00B15046">
        <w:rPr>
          <w:rFonts w:ascii="Times New Roman" w:hAnsi="Times New Roman" w:cs="Times New Roman"/>
          <w:lang w:val="en-GB"/>
        </w:rPr>
        <w:t>inclusion of</w:t>
      </w:r>
      <w:r w:rsidR="00D3109D">
        <w:rPr>
          <w:rFonts w:ascii="Times New Roman" w:hAnsi="Times New Roman" w:cs="Times New Roman"/>
          <w:lang w:val="en-GB"/>
        </w:rPr>
        <w:t xml:space="preserve"> competent actors</w:t>
      </w:r>
      <w:r w:rsidR="00444083">
        <w:rPr>
          <w:rFonts w:ascii="Times New Roman" w:hAnsi="Times New Roman" w:cs="Times New Roman"/>
          <w:lang w:val="en-GB"/>
        </w:rPr>
        <w:t>, so that</w:t>
      </w:r>
      <w:r w:rsidR="00EC41DF">
        <w:rPr>
          <w:rFonts w:ascii="Times New Roman" w:hAnsi="Times New Roman" w:cs="Times New Roman"/>
          <w:lang w:val="en-GB"/>
        </w:rPr>
        <w:t xml:space="preserve"> </w:t>
      </w:r>
      <w:r w:rsidR="00444083">
        <w:rPr>
          <w:rFonts w:ascii="Times New Roman" w:hAnsi="Times New Roman" w:cs="Times New Roman"/>
          <w:lang w:val="en-GB"/>
        </w:rPr>
        <w:t>e</w:t>
      </w:r>
      <w:r w:rsidR="002B3E80">
        <w:rPr>
          <w:rFonts w:ascii="Times New Roman" w:hAnsi="Times New Roman" w:cs="Times New Roman"/>
          <w:lang w:val="en-GB"/>
        </w:rPr>
        <w:t xml:space="preserve">ffective application </w:t>
      </w:r>
      <w:r w:rsidR="007253EE">
        <w:rPr>
          <w:rFonts w:ascii="Times New Roman" w:hAnsi="Times New Roman" w:cs="Times New Roman"/>
          <w:lang w:val="en-GB"/>
        </w:rPr>
        <w:t xml:space="preserve">follows </w:t>
      </w:r>
      <w:r w:rsidR="00787223">
        <w:rPr>
          <w:rFonts w:ascii="Times New Roman" w:hAnsi="Times New Roman" w:cs="Times New Roman"/>
          <w:lang w:val="en-GB"/>
        </w:rPr>
        <w:t>design processes that</w:t>
      </w:r>
      <w:r w:rsidR="00B263AA">
        <w:rPr>
          <w:rFonts w:ascii="Times New Roman" w:hAnsi="Times New Roman" w:cs="Times New Roman"/>
          <w:lang w:val="en-GB"/>
        </w:rPr>
        <w:t xml:space="preserve"> </w:t>
      </w:r>
      <w:r w:rsidR="00787223">
        <w:rPr>
          <w:rFonts w:ascii="Times New Roman" w:hAnsi="Times New Roman" w:cs="Times New Roman"/>
          <w:lang w:val="en-GB"/>
        </w:rPr>
        <w:t xml:space="preserve">maximise knowledge input while avoiding </w:t>
      </w:r>
      <w:r w:rsidR="000A6B20">
        <w:rPr>
          <w:rFonts w:ascii="Times New Roman" w:hAnsi="Times New Roman" w:cs="Times New Roman"/>
          <w:lang w:val="en-GB"/>
        </w:rPr>
        <w:t>politi</w:t>
      </w:r>
      <w:r w:rsidR="007253EE">
        <w:rPr>
          <w:rFonts w:ascii="Times New Roman" w:hAnsi="Times New Roman" w:cs="Times New Roman"/>
          <w:lang w:val="en-GB"/>
        </w:rPr>
        <w:t>cal or culturally</w:t>
      </w:r>
      <w:r w:rsidR="00444083">
        <w:rPr>
          <w:rFonts w:ascii="Times New Roman" w:hAnsi="Times New Roman" w:cs="Times New Roman"/>
          <w:lang w:val="en-GB"/>
        </w:rPr>
        <w:t>-</w:t>
      </w:r>
      <w:r w:rsidR="007253EE">
        <w:rPr>
          <w:rFonts w:ascii="Times New Roman" w:hAnsi="Times New Roman" w:cs="Times New Roman"/>
          <w:lang w:val="en-GB"/>
        </w:rPr>
        <w:t xml:space="preserve">motivated deadlocks </w:t>
      </w:r>
      <w:r w:rsidR="00B263AA">
        <w:rPr>
          <w:rFonts w:ascii="Times New Roman" w:hAnsi="Times New Roman" w:cs="Times New Roman"/>
          <w:lang w:val="en-GB"/>
        </w:rPr>
        <w:t xml:space="preserve">and </w:t>
      </w:r>
      <w:r w:rsidR="007253EE">
        <w:rPr>
          <w:rFonts w:ascii="Times New Roman" w:hAnsi="Times New Roman" w:cs="Times New Roman"/>
          <w:lang w:val="en-GB"/>
        </w:rPr>
        <w:t>impractical</w:t>
      </w:r>
      <w:r w:rsidR="00787223">
        <w:rPr>
          <w:rFonts w:ascii="Times New Roman" w:hAnsi="Times New Roman" w:cs="Times New Roman"/>
          <w:lang w:val="en-GB"/>
        </w:rPr>
        <w:t xml:space="preserve"> or utopian</w:t>
      </w:r>
      <w:r w:rsidR="007253EE">
        <w:rPr>
          <w:rFonts w:ascii="Times New Roman" w:hAnsi="Times New Roman" w:cs="Times New Roman"/>
          <w:lang w:val="en-GB"/>
        </w:rPr>
        <w:t xml:space="preserve"> considerations</w:t>
      </w:r>
      <w:r w:rsidR="00F4200A">
        <w:rPr>
          <w:rFonts w:ascii="Times New Roman" w:hAnsi="Times New Roman" w:cs="Times New Roman"/>
          <w:lang w:val="en-GB"/>
        </w:rPr>
        <w:t xml:space="preserve">. </w:t>
      </w:r>
      <w:r w:rsidR="00493066">
        <w:rPr>
          <w:rFonts w:ascii="Times New Roman" w:hAnsi="Times New Roman" w:cs="Times New Roman"/>
          <w:lang w:val="en-GB"/>
        </w:rPr>
        <w:t xml:space="preserve">NGOs and civil society </w:t>
      </w:r>
      <w:r w:rsidR="002B3E80">
        <w:rPr>
          <w:rFonts w:ascii="Times New Roman" w:hAnsi="Times New Roman" w:cs="Times New Roman"/>
          <w:lang w:val="en-GB"/>
        </w:rPr>
        <w:t xml:space="preserve">actors </w:t>
      </w:r>
      <w:r w:rsidR="007253EE">
        <w:rPr>
          <w:rFonts w:ascii="Times New Roman" w:hAnsi="Times New Roman" w:cs="Times New Roman"/>
          <w:lang w:val="en-GB"/>
        </w:rPr>
        <w:t xml:space="preserve">can contribute to this, </w:t>
      </w:r>
      <w:r w:rsidR="00444083">
        <w:rPr>
          <w:rFonts w:ascii="Times New Roman" w:hAnsi="Times New Roman" w:cs="Times New Roman"/>
          <w:lang w:val="en-GB"/>
        </w:rPr>
        <w:t>inasmuch</w:t>
      </w:r>
      <w:r w:rsidR="007253EE">
        <w:rPr>
          <w:rFonts w:ascii="Times New Roman" w:hAnsi="Times New Roman" w:cs="Times New Roman"/>
          <w:lang w:val="en-GB"/>
        </w:rPr>
        <w:t xml:space="preserve"> as they </w:t>
      </w:r>
      <w:r w:rsidR="00B263AA">
        <w:rPr>
          <w:rFonts w:ascii="Times New Roman" w:hAnsi="Times New Roman" w:cs="Times New Roman"/>
          <w:lang w:val="en-GB"/>
        </w:rPr>
        <w:t xml:space="preserve">provide </w:t>
      </w:r>
      <w:r w:rsidR="00F874CD">
        <w:rPr>
          <w:rFonts w:ascii="Times New Roman" w:hAnsi="Times New Roman" w:cs="Times New Roman"/>
          <w:lang w:val="en-GB"/>
        </w:rPr>
        <w:t>expert</w:t>
      </w:r>
      <w:r w:rsidR="00557033">
        <w:rPr>
          <w:rFonts w:ascii="Times New Roman" w:hAnsi="Times New Roman" w:cs="Times New Roman"/>
          <w:lang w:val="en-GB"/>
        </w:rPr>
        <w:t xml:space="preserve"> </w:t>
      </w:r>
      <w:r w:rsidR="00F874CD">
        <w:rPr>
          <w:rFonts w:ascii="Times New Roman" w:hAnsi="Times New Roman" w:cs="Times New Roman"/>
          <w:lang w:val="en-GB"/>
        </w:rPr>
        <w:t>advice during norm-setting,</w:t>
      </w:r>
      <w:r w:rsidR="00CE6FC1">
        <w:rPr>
          <w:rFonts w:ascii="Times New Roman" w:hAnsi="Times New Roman" w:cs="Times New Roman"/>
          <w:lang w:val="en-GB"/>
        </w:rPr>
        <w:t xml:space="preserve"> </w:t>
      </w:r>
      <w:r w:rsidR="00444083">
        <w:rPr>
          <w:rFonts w:ascii="Times New Roman" w:hAnsi="Times New Roman" w:cs="Times New Roman"/>
          <w:lang w:val="en-GB"/>
        </w:rPr>
        <w:t>or</w:t>
      </w:r>
      <w:r w:rsidR="0062049A">
        <w:rPr>
          <w:rFonts w:ascii="Times New Roman" w:hAnsi="Times New Roman" w:cs="Times New Roman"/>
          <w:lang w:val="en-GB"/>
        </w:rPr>
        <w:t xml:space="preserve"> </w:t>
      </w:r>
      <w:r w:rsidR="00B263AA">
        <w:rPr>
          <w:rFonts w:ascii="Times New Roman" w:hAnsi="Times New Roman" w:cs="Times New Roman"/>
          <w:lang w:val="en-GB"/>
        </w:rPr>
        <w:t>deliver</w:t>
      </w:r>
      <w:r w:rsidR="00CE6FC1">
        <w:rPr>
          <w:rFonts w:ascii="Times New Roman" w:hAnsi="Times New Roman" w:cs="Times New Roman"/>
          <w:lang w:val="en-GB"/>
        </w:rPr>
        <w:t xml:space="preserve"> complementary</w:t>
      </w:r>
      <w:r w:rsidR="00444083">
        <w:rPr>
          <w:rFonts w:ascii="Times New Roman" w:hAnsi="Times New Roman" w:cs="Times New Roman"/>
          <w:lang w:val="en-GB"/>
        </w:rPr>
        <w:t xml:space="preserve"> </w:t>
      </w:r>
      <w:r w:rsidR="00F874CD">
        <w:rPr>
          <w:rFonts w:ascii="Times New Roman" w:hAnsi="Times New Roman" w:cs="Times New Roman"/>
          <w:lang w:val="en-GB"/>
        </w:rPr>
        <w:t>roles supporting</w:t>
      </w:r>
      <w:r w:rsidR="00B263AA">
        <w:rPr>
          <w:rFonts w:ascii="Times New Roman" w:hAnsi="Times New Roman" w:cs="Times New Roman"/>
          <w:lang w:val="en-GB"/>
        </w:rPr>
        <w:t xml:space="preserve"> implementation</w:t>
      </w:r>
      <w:r w:rsidR="007253EE">
        <w:rPr>
          <w:rFonts w:ascii="Times New Roman" w:hAnsi="Times New Roman" w:cs="Times New Roman"/>
          <w:lang w:val="en-GB"/>
        </w:rPr>
        <w:t xml:space="preserve">. </w:t>
      </w:r>
      <w:r w:rsidR="00D3109D">
        <w:rPr>
          <w:rFonts w:ascii="Times New Roman" w:hAnsi="Times New Roman" w:cs="Times New Roman"/>
          <w:lang w:val="en-GB"/>
        </w:rPr>
        <w:t xml:space="preserve">NGOs, particularly </w:t>
      </w:r>
      <w:r w:rsidR="007253EE">
        <w:rPr>
          <w:rFonts w:ascii="Times New Roman" w:hAnsi="Times New Roman" w:cs="Times New Roman"/>
          <w:lang w:val="en-GB"/>
        </w:rPr>
        <w:t>those</w:t>
      </w:r>
      <w:r w:rsidR="00D3109D">
        <w:rPr>
          <w:rFonts w:ascii="Times New Roman" w:hAnsi="Times New Roman" w:cs="Times New Roman"/>
          <w:lang w:val="en-GB"/>
        </w:rPr>
        <w:t xml:space="preserve"> with the capacity to </w:t>
      </w:r>
      <w:r w:rsidR="00B263AA">
        <w:rPr>
          <w:rFonts w:ascii="Times New Roman" w:hAnsi="Times New Roman" w:cs="Times New Roman"/>
          <w:lang w:val="en-GB"/>
        </w:rPr>
        <w:t>support international initiatives</w:t>
      </w:r>
      <w:r w:rsidR="00A162E0">
        <w:rPr>
          <w:rFonts w:ascii="Times New Roman" w:hAnsi="Times New Roman" w:cs="Times New Roman"/>
          <w:lang w:val="en-GB"/>
        </w:rPr>
        <w:t>,</w:t>
      </w:r>
      <w:r w:rsidR="00CE6FC1">
        <w:rPr>
          <w:rFonts w:ascii="Times New Roman" w:hAnsi="Times New Roman" w:cs="Times New Roman"/>
          <w:lang w:val="en-GB"/>
        </w:rPr>
        <w:t xml:space="preserve"> are </w:t>
      </w:r>
      <w:r w:rsidR="00557033">
        <w:rPr>
          <w:rFonts w:ascii="Times New Roman" w:hAnsi="Times New Roman" w:cs="Times New Roman"/>
          <w:lang w:val="en-GB"/>
        </w:rPr>
        <w:t xml:space="preserve">thus </w:t>
      </w:r>
      <w:r w:rsidR="00A162E0">
        <w:rPr>
          <w:rFonts w:ascii="Times New Roman" w:hAnsi="Times New Roman" w:cs="Times New Roman"/>
          <w:lang w:val="en-GB"/>
        </w:rPr>
        <w:t xml:space="preserve">treated as </w:t>
      </w:r>
      <w:r w:rsidR="00F874CD">
        <w:rPr>
          <w:rFonts w:ascii="Times New Roman" w:hAnsi="Times New Roman" w:cs="Times New Roman"/>
          <w:lang w:val="en-GB"/>
        </w:rPr>
        <w:t xml:space="preserve">knowledge </w:t>
      </w:r>
      <w:r w:rsidR="00CE6FC1">
        <w:rPr>
          <w:rFonts w:ascii="Times New Roman" w:hAnsi="Times New Roman" w:cs="Times New Roman"/>
          <w:lang w:val="en-GB"/>
        </w:rPr>
        <w:t>actors</w:t>
      </w:r>
      <w:r w:rsidR="00D3109D">
        <w:rPr>
          <w:rFonts w:ascii="Times New Roman" w:hAnsi="Times New Roman" w:cs="Times New Roman"/>
          <w:lang w:val="en-GB"/>
        </w:rPr>
        <w:t xml:space="preserve">, </w:t>
      </w:r>
      <w:r w:rsidR="00F874CD">
        <w:rPr>
          <w:rFonts w:ascii="Times New Roman" w:hAnsi="Times New Roman" w:cs="Times New Roman"/>
          <w:lang w:val="en-GB"/>
        </w:rPr>
        <w:t>members</w:t>
      </w:r>
      <w:r w:rsidR="00CE6FC1">
        <w:rPr>
          <w:rFonts w:ascii="Times New Roman" w:hAnsi="Times New Roman" w:cs="Times New Roman"/>
          <w:lang w:val="en-GB"/>
        </w:rPr>
        <w:t xml:space="preserve"> </w:t>
      </w:r>
      <w:r w:rsidR="00F4200A">
        <w:rPr>
          <w:rFonts w:ascii="Times New Roman" w:hAnsi="Times New Roman" w:cs="Times New Roman"/>
          <w:lang w:val="en-GB"/>
        </w:rPr>
        <w:t>of</w:t>
      </w:r>
      <w:r w:rsidR="00F874CD">
        <w:rPr>
          <w:rFonts w:ascii="Times New Roman" w:hAnsi="Times New Roman" w:cs="Times New Roman"/>
          <w:lang w:val="en-GB"/>
        </w:rPr>
        <w:t xml:space="preserve"> a transnational</w:t>
      </w:r>
      <w:r w:rsidR="00F4200A">
        <w:rPr>
          <w:rFonts w:ascii="Times New Roman" w:hAnsi="Times New Roman" w:cs="Times New Roman"/>
          <w:lang w:val="en-GB"/>
        </w:rPr>
        <w:t xml:space="preserve"> </w:t>
      </w:r>
      <w:r w:rsidR="007253EE">
        <w:rPr>
          <w:rFonts w:ascii="Times New Roman" w:hAnsi="Times New Roman" w:cs="Times New Roman"/>
          <w:lang w:val="en-GB"/>
        </w:rPr>
        <w:t>technocratic</w:t>
      </w:r>
      <w:r w:rsidR="00CE6FC1">
        <w:rPr>
          <w:rFonts w:ascii="Times New Roman" w:hAnsi="Times New Roman" w:cs="Times New Roman"/>
          <w:lang w:val="en-GB"/>
        </w:rPr>
        <w:t xml:space="preserve"> </w:t>
      </w:r>
      <w:r w:rsidR="00F4200A">
        <w:rPr>
          <w:rFonts w:ascii="Times New Roman" w:hAnsi="Times New Roman" w:cs="Times New Roman"/>
          <w:lang w:val="en-GB"/>
        </w:rPr>
        <w:t xml:space="preserve">community </w:t>
      </w:r>
      <w:r w:rsidR="00F874CD">
        <w:rPr>
          <w:rFonts w:ascii="Times New Roman" w:hAnsi="Times New Roman" w:cs="Times New Roman"/>
          <w:lang w:val="en-GB"/>
        </w:rPr>
        <w:t xml:space="preserve">promoting a rational-humanistic </w:t>
      </w:r>
      <w:r w:rsidR="00CE6FC1">
        <w:rPr>
          <w:rFonts w:ascii="Times New Roman" w:hAnsi="Times New Roman" w:cs="Times New Roman"/>
          <w:lang w:val="en-GB"/>
        </w:rPr>
        <w:t>view</w:t>
      </w:r>
      <w:r w:rsidR="003820C0">
        <w:rPr>
          <w:rFonts w:ascii="Times New Roman" w:hAnsi="Times New Roman" w:cs="Times New Roman"/>
          <w:lang w:val="en-GB"/>
        </w:rPr>
        <w:t xml:space="preserve"> of global </w:t>
      </w:r>
      <w:r w:rsidR="00F874CD">
        <w:rPr>
          <w:rFonts w:ascii="Times New Roman" w:hAnsi="Times New Roman" w:cs="Times New Roman"/>
          <w:lang w:val="en-GB"/>
        </w:rPr>
        <w:t>regulation and ordering</w:t>
      </w:r>
      <w:r w:rsidR="00CE6FC1">
        <w:rPr>
          <w:rFonts w:ascii="Times New Roman" w:hAnsi="Times New Roman" w:cs="Times New Roman"/>
          <w:lang w:val="en-GB"/>
        </w:rPr>
        <w:t xml:space="preserve"> </w:t>
      </w:r>
      <w:r w:rsidR="00D3109D" w:rsidRPr="00353B7A">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"Meyer", "given" : "J.", "non-dropping-particle" : "", "parse-names" : false, "suffix" : "" } ], "container-title" : "International Sociology", "id" : "ITEM-1", "issue" : "2", "issued" : { "date-parts" : [ [ "2000" ] ] }, "page" : "233-248", "title" : "Globalization Sources and Effects on National States and Societies", "type" : "article-journal", "volume" : "15" }, "locator" : "246", "uris" : [ "http://www.mendeley.com/documents/?uuid=d5676158-9044-42a2-898c-33cb71eee029" ] }, { "id" : "ITEM-2", "itemData" : { "author" : [ { "dropping-particle" : "", "family" : "Meyer", "given" : "J.", "non-dropping-particle" : "", "parse-names" : false, "suffix" : "" }, { "dropping-particle" : "", "family" : "Boli", "given" : "J.", "non-dropping-particle" : "", "parse-names" : false, "suffix" : "" }, { "dropping-particle" : "", "family" : "Thomas", "given" : "G.", "non-dropping-particle" : "", "parse-names" : false, "suffix" : "" }, { "dropping-particle" : "", "family" : "Ramirez", "given" : "F.", "non-dropping-particle" : "", "parse-names" : false, "suffix" : "" } ], "container-title" : "American Journal of Sociology", "id" : "ITEM-2", "issue" : "1", "issued" : { "date-parts" : [ [ "1997" ] ] }, "page" : "144-181", "title" : "World Society and the Nation-State", "type" : "article-journal", "volume" : "103" }, "uris" : [ "http://www.mendeley.com/documents/?uuid=c1638c4f-a57d-394a-a751-8e7382680d33" ] } ], "mendeley" : { "formattedCitation" : "(Meyer 2000, p.246; Meyer et al. 1997)", "manualFormatting" : "(Meyer, 2000, p. 246; Meyer et al., 1997)", "plainTextFormattedCitation" : "(Meyer 2000, p.246; Meyer et al. 1997)", "previouslyFormattedCitation" : "(Meyer 2000, p.246; Meyer et al. 1997)" }, "properties" : { "noteIndex" : 0 }, "schema" : "https://github.com/citation-style-language/schema/raw/master/csl-citation.json" }</w:instrText>
      </w:r>
      <w:r w:rsidR="00D3109D" w:rsidRPr="00353B7A">
        <w:rPr>
          <w:rFonts w:ascii="Times New Roman" w:hAnsi="Times New Roman" w:cs="Times New Roman"/>
          <w:lang w:val="en-GB"/>
        </w:rPr>
        <w:fldChar w:fldCharType="separate"/>
      </w:r>
      <w:r w:rsidR="00D3109D" w:rsidRPr="00353B7A">
        <w:rPr>
          <w:rFonts w:ascii="Times New Roman" w:hAnsi="Times New Roman" w:cs="Times New Roman"/>
          <w:noProof/>
          <w:lang w:val="en-GB"/>
        </w:rPr>
        <w:t xml:space="preserve">(Meyer, 2000, p. 246; Meyer </w:t>
      </w:r>
      <w:r w:rsidR="00D3109D" w:rsidRPr="00353B7A">
        <w:rPr>
          <w:rFonts w:ascii="Times New Roman" w:hAnsi="Times New Roman" w:cs="Times New Roman"/>
          <w:i/>
          <w:noProof/>
          <w:lang w:val="en-GB"/>
        </w:rPr>
        <w:t>et al.</w:t>
      </w:r>
      <w:r w:rsidR="00D3109D" w:rsidRPr="00353B7A">
        <w:rPr>
          <w:rFonts w:ascii="Times New Roman" w:hAnsi="Times New Roman" w:cs="Times New Roman"/>
          <w:noProof/>
          <w:lang w:val="en-GB"/>
        </w:rPr>
        <w:t>, 1997)</w:t>
      </w:r>
      <w:r w:rsidR="00D3109D" w:rsidRPr="00353B7A">
        <w:rPr>
          <w:rFonts w:ascii="Times New Roman" w:hAnsi="Times New Roman" w:cs="Times New Roman"/>
          <w:lang w:val="en-GB"/>
        </w:rPr>
        <w:fldChar w:fldCharType="end"/>
      </w:r>
      <w:r w:rsidR="00CE6FC1">
        <w:rPr>
          <w:rFonts w:ascii="Times New Roman" w:hAnsi="Times New Roman" w:cs="Times New Roman"/>
          <w:lang w:val="en-GB"/>
        </w:rPr>
        <w:t xml:space="preserve"> that </w:t>
      </w:r>
      <w:r w:rsidR="00A162E0">
        <w:rPr>
          <w:rFonts w:ascii="Times New Roman" w:hAnsi="Times New Roman" w:cs="Times New Roman"/>
          <w:lang w:val="en-GB"/>
        </w:rPr>
        <w:t>accepts that</w:t>
      </w:r>
    </w:p>
    <w:p w14:paraId="3A61A6C5" w14:textId="047502F9" w:rsidR="00053FFD" w:rsidRDefault="000B393B" w:rsidP="001379A5">
      <w:pPr>
        <w:tabs>
          <w:tab w:val="left" w:pos="7088"/>
        </w:tabs>
        <w:spacing w:line="480" w:lineRule="auto"/>
        <w:ind w:left="851" w:right="1416"/>
        <w:jc w:val="both"/>
        <w:rPr>
          <w:rFonts w:ascii="Times New Roman" w:hAnsi="Times New Roman" w:cs="Times New Roman"/>
          <w:lang w:val="en-GB"/>
        </w:rPr>
      </w:pPr>
      <w:r w:rsidRPr="000B393B">
        <w:rPr>
          <w:rFonts w:ascii="Times New Roman" w:hAnsi="Times New Roman" w:cs="Times New Roman"/>
          <w:i/>
          <w:lang w:val="en-GB"/>
        </w:rPr>
        <w:t>‘…scientific knowledge becomes socially validated as truth, the power that is used on behalf of this truth acquires social legitimacy, instrumental rationality becomes deeply institutionalized, and efficient practices rather than good practices become the natural order of things</w:t>
      </w:r>
      <w:r w:rsidR="00F874CD">
        <w:rPr>
          <w:rFonts w:ascii="Times New Roman" w:hAnsi="Times New Roman" w:cs="Times New Roman"/>
          <w:i/>
          <w:lang w:val="en-GB"/>
        </w:rPr>
        <w:t>.</w:t>
      </w:r>
      <w:r w:rsidRPr="000B393B">
        <w:rPr>
          <w:rFonts w:ascii="Times New Roman" w:hAnsi="Times New Roman" w:cs="Times New Roman"/>
          <w:i/>
          <w:lang w:val="en-GB"/>
        </w:rPr>
        <w:t xml:space="preserve">’ </w:t>
      </w:r>
      <w:r w:rsidRPr="000B393B">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"Adler", "given" : "E.", "non-dropping-particle" : "", "parse-names" : false, "suffix" : "" }, { "dropping-particle" : "", "family" : "Bernstein", "given" : "S.", "non-dropping-particle" : "", "parse-names" : false, "suffix" : "" } ], "container-title" : "Power in global governance", "editor" : [ { "dropping-particle" : "", "family" : "Barnett", "given" : "M", "non-dropping-particle" : "", "parse-names" : false, "suffix" : "" }, { "dropping-particle" : "", "family" : "Duvall", "given" : "R", "non-dropping-particle" : "", "parse-names" : false, "suffix" : "" } ], "id" : "ITEM-1", "issued" : { "date-parts" : [ [ "2004" ] ] }, "publisher" : "Cambridge University Press", "publisher-place" : "Cambridge", "title" : "Knowledge in power: the epistemic construction of global governance", "type" : "chapter" }, "locator" : "301", "uris" : [ "http://www.mendeley.com/documents/?uuid=184e671e-535a-3ecc-bfa1-381e498e41cf" ] } ], "mendeley" : { "formattedCitation" : "(Adler &amp; Bernstein 2004, p.301)", "plainTextFormattedCitation" : "(Adler &amp; Bernstein 2004, p.301)", "previouslyFormattedCitation" : "(Adler &amp; Bernstein 2004, p.301)" }, "properties" : { "noteIndex" : 0 }, "schema" : "https://github.com/citation-style-language/schema/raw/master/csl-citation.json" }</w:instrText>
      </w:r>
      <w:r w:rsidRPr="000B393B">
        <w:rPr>
          <w:rFonts w:ascii="Times New Roman" w:hAnsi="Times New Roman" w:cs="Times New Roman"/>
          <w:lang w:val="en-GB"/>
        </w:rPr>
        <w:fldChar w:fldCharType="separate"/>
      </w:r>
      <w:r w:rsidR="001D4637" w:rsidRPr="001D4637">
        <w:rPr>
          <w:rFonts w:ascii="Times New Roman" w:hAnsi="Times New Roman" w:cs="Times New Roman"/>
          <w:noProof/>
          <w:lang w:val="en-GB"/>
        </w:rPr>
        <w:t>(Adler &amp; Bernstein 2004, p.301)</w:t>
      </w:r>
      <w:r w:rsidRPr="000B393B">
        <w:rPr>
          <w:rFonts w:ascii="Times New Roman" w:hAnsi="Times New Roman" w:cs="Times New Roman"/>
          <w:lang w:val="en-GB"/>
        </w:rPr>
        <w:fldChar w:fldCharType="end"/>
      </w:r>
    </w:p>
    <w:p w14:paraId="53340651" w14:textId="77777777" w:rsidR="00565768" w:rsidRDefault="00565768" w:rsidP="00565768">
      <w:pPr>
        <w:spacing w:after="0" w:line="480" w:lineRule="auto"/>
        <w:jc w:val="both"/>
        <w:rPr>
          <w:rFonts w:ascii="Times New Roman" w:hAnsi="Times New Roman" w:cs="Times New Roman"/>
          <w:lang w:val="en-GB"/>
        </w:rPr>
      </w:pPr>
    </w:p>
    <w:p w14:paraId="2C064ECE" w14:textId="2B0DCD54" w:rsidR="000B127D" w:rsidRDefault="00565768" w:rsidP="00F874CD">
      <w:pPr>
        <w:spacing w:after="0" w:line="480" w:lineRule="auto"/>
        <w:jc w:val="both"/>
        <w:rPr>
          <w:rFonts w:ascii="Times New Roman" w:hAnsi="Times New Roman" w:cs="Times New Roman"/>
          <w:lang w:val="en-GB"/>
        </w:rPr>
      </w:pPr>
      <w:r>
        <w:rPr>
          <w:rFonts w:ascii="Times New Roman" w:hAnsi="Times New Roman" w:cs="Times New Roman"/>
          <w:lang w:val="en-GB"/>
        </w:rPr>
        <w:t xml:space="preserve">The first question lingering </w:t>
      </w:r>
      <w:r w:rsidR="00F874CD">
        <w:rPr>
          <w:rFonts w:ascii="Times New Roman" w:hAnsi="Times New Roman" w:cs="Times New Roman"/>
          <w:lang w:val="en-GB"/>
        </w:rPr>
        <w:t>behind</w:t>
      </w:r>
      <w:r>
        <w:rPr>
          <w:rFonts w:ascii="Times New Roman" w:hAnsi="Times New Roman" w:cs="Times New Roman"/>
          <w:lang w:val="en-GB"/>
        </w:rPr>
        <w:t xml:space="preserve"> this dyadic distinction</w:t>
      </w:r>
      <w:r w:rsidR="00F874CD">
        <w:rPr>
          <w:rFonts w:ascii="Times New Roman" w:hAnsi="Times New Roman" w:cs="Times New Roman"/>
          <w:lang w:val="en-GB"/>
        </w:rPr>
        <w:t xml:space="preserve"> of legitimacy </w:t>
      </w:r>
      <w:r>
        <w:rPr>
          <w:rFonts w:ascii="Times New Roman" w:hAnsi="Times New Roman" w:cs="Times New Roman"/>
          <w:lang w:val="en-GB"/>
        </w:rPr>
        <w:t xml:space="preserve">is whether it is possible to reconcile civil society’s role in standardisation with a balance </w:t>
      </w:r>
      <w:r w:rsidR="00F874CD">
        <w:rPr>
          <w:rFonts w:ascii="Times New Roman" w:hAnsi="Times New Roman" w:cs="Times New Roman"/>
          <w:lang w:val="en-GB"/>
        </w:rPr>
        <w:t>between</w:t>
      </w:r>
      <w:r>
        <w:rPr>
          <w:rFonts w:ascii="Times New Roman" w:hAnsi="Times New Roman" w:cs="Times New Roman"/>
          <w:lang w:val="en-GB"/>
        </w:rPr>
        <w:t xml:space="preserve"> fairness and expertise. This has been a driving concern in the transnational governance literature, and the reason </w:t>
      </w:r>
      <w:r w:rsidR="00F874CD">
        <w:rPr>
          <w:rFonts w:ascii="Times New Roman" w:hAnsi="Times New Roman" w:cs="Times New Roman"/>
          <w:lang w:val="en-GB"/>
        </w:rPr>
        <w:t>for</w:t>
      </w:r>
      <w:r>
        <w:rPr>
          <w:rFonts w:ascii="Times New Roman" w:hAnsi="Times New Roman" w:cs="Times New Roman"/>
          <w:lang w:val="en-GB"/>
        </w:rPr>
        <w:t xml:space="preserve"> the attraction many scholars</w:t>
      </w:r>
      <w:r w:rsidR="00F874CD">
        <w:rPr>
          <w:rFonts w:ascii="Times New Roman" w:hAnsi="Times New Roman" w:cs="Times New Roman"/>
          <w:lang w:val="en-GB"/>
        </w:rPr>
        <w:t xml:space="preserve"> in this field feel for Habermasian</w:t>
      </w:r>
      <w:r>
        <w:rPr>
          <w:rFonts w:ascii="Times New Roman" w:hAnsi="Times New Roman" w:cs="Times New Roman"/>
          <w:lang w:val="en-GB"/>
        </w:rPr>
        <w:t xml:space="preserve"> models of dialogic politics </w:t>
      </w:r>
      <w:r>
        <w:rPr>
          <w:rFonts w:ascii="Times New Roman" w:hAnsi="Times New Roman" w:cs="Times New Roman"/>
          <w:lang w:val="en-GB"/>
        </w:rPr>
        <w:fldChar w:fldCharType="begin" w:fldLock="1"/>
      </w:r>
      <w:r w:rsidR="00F874CD">
        <w:rPr>
          <w:rFonts w:ascii="Times New Roman" w:hAnsi="Times New Roman" w:cs="Times New Roman"/>
          <w:lang w:val="en-GB"/>
        </w:rPr>
        <w:instrText>ADDIN CSL_CITATION { "citationItems" : [ { "id" : "ITEM-1", "itemData" : { "author" : [ { "dropping-particle" : "", "family" : "B\u00f6rzel", "given" : "T.", "non-dropping-particle" : "", "parse-names" : false, "suffix" : "" }, { "dropping-particle" : "", "family" : "Risse", "given" : "T.", "non-dropping-particle" : "", "parse-names" : false, "suffix" : "" } ], "container-title" : "Regulation &amp; Governance", "id" : "ITEM-1", "issue" : "2", "issued" : { "date-parts" : [ [ "2010" ] ] }, "page" : "113-134", "title" : "Governance without a state: Can it work?", "type" : "article-journal", "volume" : "4" }, "uris" : [ "http://www.mendeley.com/documents/?uuid=fdd36e85-638f-4e53-b0ab-5ecb7cce4d3a" ] }, { "id" : "ITEM-2", "itemData" : { "author" : [ { "dropping-particle" : "", "family" : "Bernstein", "given" : "S.", "non-dropping-particle" : "", "parse-names" : false, "suffix" : "" } ], "container-title" : "Journal of International Law and International Relations", "id" : "ITEM-2", "issue" : "1-2", "issued" : { "date-parts" : [ [ "2004" ] ] }, "page" : "139-166", "title" : "Legitimacy in Global Environmental Governance", "type" : "article-journal", "volume" : "1" }, "uris" : [ "http://www.mendeley.com/documents/?uuid=11a2c8ce-7b5f-4b4f-9594-0c429b13682b" ] }, { "id" : "ITEM-3", "itemData" : { "ISSN" : "15315088", "author" : [ { "dropping-particle" : "", "family" : "Risse", "given" : "T.", "non-dropping-particle" : "", "parse-names" : false, "suffix" : "" } ], "container-title" : "International Organization", "id" : "ITEM-3", "issue" : "1", "issued" : { "date-parts" : [ [ "2000" ] ] }, "page" : "1-39", "publisher" : "Cambridge University Press", "title" : "'Let's Argue!': Communicative Action in World Politics", "type" : "article-journal", "volume" : "54" }, "uris" : [ "http://www.mendeley.com/documents/?uuid=26dcf6df-6df4-33f5-8533-cb9d0dfd76eb" ] }, { "id" : "ITEM-4", "itemData" : { "author" : [ { "dropping-particle" : "", "family" : "Barnett", "given" : "M", "non-dropping-particle" : "", "parse-names" : false, "suffix" : "" }, { "dropping-particle" : "", "family" : "Duvall", "given" : "R", "non-dropping-particle" : "", "parse-names" : false, "suffix" : "" } ], "container-title" : "Power in Global Governance", "editor" : [ { "dropping-particle" : "", "family" : "Barnett", "given" : "M", "non-dropping-particle" : "", "parse-names" : false, "suffix" : "" }, { "dropping-particle" : "", "family" : "Duvall", "given" : "R", "non-dropping-particle" : "", "parse-names" : false, "suffix" : "" } ], "id" : "ITEM-4", "issued" : { "date-parts" : [ [ "2004" ] ] }, "publisher" : "Cambridge University Press", "publisher-place" : "Cambridge", "title" : "Power in global governance", "type" : "chapter" }, "uris" : [ "http://www.mendeley.com/documents/?uuid=6babd7c2-6bd4-4d6f-a108-2dbc9122a8b4" ] } ], "mendeley" : { "formattedCitation" : "(B\u00f6rzel &amp; Risse 2010; Bernstein 2004; Risse 2000; Barnett &amp; Duvall 2004)", "plainTextFormattedCitation" : "(B\u00f6rzel &amp; Risse 2010; Bernstein 2004; Risse 2000; Barnett &amp; Duvall 2004)", "previouslyFormattedCitation" : "(B\u00f6rzel &amp; Risse 2010; Bernstein 2004; Risse 2000; Barnett &amp; Duvall 2004)" }, "properties" : { "noteIndex" : 0 }, "schema" : "https://github.com/citation-style-language/schema/raw/master/csl-citation.json" }</w:instrText>
      </w:r>
      <w:r>
        <w:rPr>
          <w:rFonts w:ascii="Times New Roman" w:hAnsi="Times New Roman" w:cs="Times New Roman"/>
          <w:lang w:val="en-GB"/>
        </w:rPr>
        <w:fldChar w:fldCharType="separate"/>
      </w:r>
      <w:r w:rsidR="00F874CD" w:rsidRPr="00F874CD">
        <w:rPr>
          <w:rFonts w:ascii="Times New Roman" w:hAnsi="Times New Roman" w:cs="Times New Roman"/>
          <w:noProof/>
          <w:lang w:val="en-GB"/>
        </w:rPr>
        <w:t>(Börzel &amp; Risse 2010; Bernstein 2004; Risse 2000; Barnett &amp; Duvall 2004)</w:t>
      </w:r>
      <w:r>
        <w:rPr>
          <w:rFonts w:ascii="Times New Roman" w:hAnsi="Times New Roman" w:cs="Times New Roman"/>
          <w:lang w:val="en-GB"/>
        </w:rPr>
        <w:fldChar w:fldCharType="end"/>
      </w:r>
      <w:r>
        <w:rPr>
          <w:rFonts w:ascii="Times New Roman" w:hAnsi="Times New Roman" w:cs="Times New Roman"/>
          <w:lang w:val="en-GB"/>
        </w:rPr>
        <w:t>. Habermas</w:t>
      </w:r>
      <w:r w:rsidRPr="00F94F01">
        <w:rPr>
          <w:rFonts w:ascii="Times New Roman" w:hAnsi="Times New Roman" w:cs="Times New Roman"/>
          <w:lang w:val="en-US"/>
        </w:rPr>
        <w:t xml:space="preserve"> carved an extrinsic location for civil society that avoided ‘the bad alternative of either economic liberalism or </w:t>
      </w:r>
      <w:r w:rsidRPr="007322AF">
        <w:rPr>
          <w:rFonts w:ascii="Times New Roman" w:hAnsi="Times New Roman" w:cs="Times New Roman"/>
          <w:i/>
          <w:lang w:val="en-US"/>
        </w:rPr>
        <w:t>étatism’</w:t>
      </w:r>
      <w:r w:rsidRPr="00F94F01">
        <w:rPr>
          <w:rFonts w:ascii="Times New Roman" w:hAnsi="Times New Roman" w:cs="Times New Roman"/>
          <w:lang w:val="en-US"/>
        </w:rPr>
        <w:t xml:space="preserve"> </w:t>
      </w:r>
      <w:r>
        <w:rPr>
          <w:rFonts w:ascii="Times New Roman" w:hAnsi="Times New Roman" w:cs="Times New Roman"/>
        </w:rPr>
        <w:fldChar w:fldCharType="begin" w:fldLock="1"/>
      </w:r>
      <w:r w:rsidR="001D4637">
        <w:rPr>
          <w:rFonts w:ascii="Times New Roman" w:hAnsi="Times New Roman" w:cs="Times New Roman"/>
          <w:lang w:val="en-US"/>
        </w:rPr>
        <w:instrText>ADDIN CSL_CITATION { "citationItems" : [ { "id" : "ITEM-1", "itemData" : { "author" : [ { "dropping-particle" : "", "family" : "Cohen", "given" : "J.", "non-dropping-particle" : "", "parse-names" : false, "suffix" : "" }, { "dropping-particle" : "", "family" : "Arato", "given" : "A.", "non-dropping-particle" : "", "parse-names" : false, "suffix" : "" } ], "container-title" : "Cultural-Political Interventions in the Unfinished Project of Enlightment", "editor" : [ { "dropping-particle" : "", "family" : "Honneth", "given" : "A.", "non-dropping-particle" : "", "parse-names" : false, "suffix" : "" }, { "dropping-particle" : "", "family" : "McCarthy", "given" : "T.", "non-dropping-particle" : "", "parse-names" : false, "suffix" : "" }, { "dropping-particle" : "", "family" : "Offe", "given" : "C.", "non-dropping-particle" : "", "parse-names" : false, "suffix" : "" }, { "dropping-particle" : "", "family" : "Wellmer", "given" : "A.", "non-dropping-particle" : "", "parse-names" : false, "suffix" : "" } ], "id" : "ITEM-1", "issued" : { "date-parts" : [ [ "1992" ] ] }, "page" : "121-144", "publisher" : "MIT Press", "publisher-place" : "Cambridge", "title" : "Politics and the Reconstruction of the Concept of Civil Society", "type" : "chapter" }, "locator" : "131", "uris" : [ "http://www.mendeley.com/documents/?uuid=b5e08e15-c389-420d-b6fc-eb2965d393a0" ] } ], "mendeley" : { "formattedCitation" : "(Cohen &amp; Arato 1992, p.131)", "plainTextFormattedCitation" : "(Cohen &amp; Arato 1992, p.131)", "previouslyFormattedCitation" : "(Cohen &amp; Arato 1992, p.131)" }, "properties" : { "noteIndex" : 0 }, "schema" : "https://github.com/citation-style-language/schema/raw/master/csl-citation.json" }</w:instrText>
      </w:r>
      <w:r>
        <w:rPr>
          <w:rFonts w:ascii="Times New Roman" w:hAnsi="Times New Roman" w:cs="Times New Roman"/>
        </w:rPr>
        <w:fldChar w:fldCharType="separate"/>
      </w:r>
      <w:r w:rsidR="001D4637" w:rsidRPr="001D4637">
        <w:rPr>
          <w:rFonts w:ascii="Times New Roman" w:hAnsi="Times New Roman" w:cs="Times New Roman"/>
          <w:noProof/>
          <w:lang w:val="en-US"/>
        </w:rPr>
        <w:t>(Cohen &amp; Arato 1992, p.131)</w:t>
      </w:r>
      <w:r>
        <w:rPr>
          <w:rFonts w:ascii="Times New Roman" w:hAnsi="Times New Roman" w:cs="Times New Roman"/>
        </w:rPr>
        <w:fldChar w:fldCharType="end"/>
      </w:r>
      <w:r w:rsidRPr="00F94F01">
        <w:rPr>
          <w:rFonts w:ascii="Times New Roman" w:hAnsi="Times New Roman" w:cs="Times New Roman"/>
          <w:lang w:val="en-US"/>
        </w:rPr>
        <w:t xml:space="preserve"> and </w:t>
      </w:r>
      <w:r>
        <w:rPr>
          <w:rFonts w:ascii="Times New Roman" w:hAnsi="Times New Roman" w:cs="Times New Roman"/>
          <w:lang w:val="en-US"/>
        </w:rPr>
        <w:t>linked this domain with</w:t>
      </w:r>
      <w:r w:rsidRPr="00F94F01">
        <w:rPr>
          <w:rFonts w:ascii="Times New Roman" w:hAnsi="Times New Roman" w:cs="Times New Roman"/>
          <w:lang w:val="en-US"/>
        </w:rPr>
        <w:t xml:space="preserve"> </w:t>
      </w:r>
      <w:r>
        <w:rPr>
          <w:rFonts w:ascii="Times New Roman" w:hAnsi="Times New Roman" w:cs="Times New Roman"/>
          <w:lang w:val="en-US"/>
        </w:rPr>
        <w:t>a procedural and normative domain of social action</w:t>
      </w:r>
      <w:r w:rsidRPr="00F94F01">
        <w:rPr>
          <w:rFonts w:ascii="Times New Roman" w:hAnsi="Times New Roman" w:cs="Times New Roman"/>
          <w:lang w:val="en-US"/>
        </w:rPr>
        <w:t xml:space="preserve"> based on </w:t>
      </w:r>
      <w:r>
        <w:rPr>
          <w:rFonts w:ascii="Times New Roman" w:hAnsi="Times New Roman" w:cs="Times New Roman"/>
          <w:lang w:val="en-US"/>
        </w:rPr>
        <w:t xml:space="preserve">notions </w:t>
      </w:r>
      <w:r w:rsidRPr="00F94F01">
        <w:rPr>
          <w:rFonts w:ascii="Times New Roman" w:hAnsi="Times New Roman" w:cs="Times New Roman"/>
          <w:lang w:val="en-US"/>
        </w:rPr>
        <w:t>of comprehensibility, truthfulness, and rightness</w:t>
      </w:r>
      <w:r>
        <w:rPr>
          <w:rFonts w:ascii="Times New Roman" w:hAnsi="Times New Roman" w:cs="Times New Roman"/>
          <w:lang w:val="en-GB"/>
        </w:rPr>
        <w:t xml:space="preserve">. In this model, civil society comprised the institutional embodiment of a deliberative and pluralistic </w:t>
      </w:r>
      <w:r>
        <w:rPr>
          <w:rFonts w:ascii="Times New Roman" w:hAnsi="Times New Roman" w:cs="Times New Roman"/>
          <w:lang w:val="en-GB"/>
        </w:rPr>
        <w:lastRenderedPageBreak/>
        <w:t xml:space="preserve">‘lifeworld’, while communicational action hedged politics against the instrumentality of state and economic actors </w:t>
      </w:r>
      <w:r>
        <w:rPr>
          <w:rFonts w:ascii="Times New Roman" w:hAnsi="Times New Roman" w:cs="Times New Roman"/>
          <w:lang w:val="en-GB"/>
        </w:rPr>
        <w:fldChar w:fldCharType="begin" w:fldLock="1"/>
      </w:r>
      <w:r w:rsidR="00F874CD">
        <w:rPr>
          <w:rFonts w:ascii="Times New Roman" w:hAnsi="Times New Roman" w:cs="Times New Roman"/>
          <w:lang w:val="en-GB"/>
        </w:rPr>
        <w:instrText>ADDIN CSL_CITATION { "citationItems" : [ { "id" : "ITEM-1", "itemData" : { "author" : [ { "dropping-particle" : "", "family" : "Risse", "given" : "T.", "non-dropping-particle" : "", "parse-names" : false, "suffix" : "" } ], "container-title" : "Governance and Democracy \u2013 Comparing National, European and International Experiences", "editor" : [ { "dropping-particle" : "", "family" : "Benz", "given" : "A.", "non-dropping-particle" : "", "parse-names" : false, "suffix" : "" }, { "dropping-particle" : "", "family" : "Papadopoulus", "given" : "I.", "non-dropping-particle" : "", "parse-names" : false, "suffix" : "" } ], "id" : "ITEM-1", "issued" : { "date-parts" : [ [ "2006" ] ] }, "publisher" : "Routledge", "publisher-place" : "Abingdon", "title" : "Transnational Governance and Legitimacy", "type" : "chapter" }, "uris" : [ "http://www.mendeley.com/documents/?uuid=80be5066-afed-4f39-9914-1eeddb9e5db3" ] }, { "id" : "ITEM-2", "itemData" : { "author" : [ { "dropping-particle" : "", "family" : "Habermas", "given" : "J.", "non-dropping-particle" : "", "parse-names" : false, "suffix" : "" } ], "id" : "ITEM-2", "issued" : { "date-parts" : [ [ "1984" ] ] }, "publisher" : "Beacon Press", "publisher-place" : "Boston", "title" : "The Theory of Communicative Action - Volume I", "type" : "book" }, "uris" : [ "http://www.mendeley.com/documents/?uuid=3fabf90d-2d57-43eb-9470-a7f26f28466a" ] }, { "id" : "ITEM-3", "itemData" : { "author" : [ { "dropping-particle" : "", "family" : "Habermas", "given" : "J.", "non-dropping-particle" : "", "parse-names" : false, "suffix" : "" } ], "container-title" : "Constellations", "id" : "ITEM-3", "issue" : "4", "issued" : { "date-parts" : [ [ "2008" ] ] }, "page" : "444-455", "title" : "The Constitutionalization of International Law and the Legitimation Problems of a Constitution for World Society", "type" : "article-journal", "volume" : "15" }, "uris" : [ "http://www.mendeley.com/documents/?uuid=6a0f5f41-c617-4604-bfd8-2c955cd4589a" ] } ], "mendeley" : { "formattedCitation" : "(Risse 2006; Habermas 1984; Habermas 2008)", "plainTextFormattedCitation" : "(Risse 2006; Habermas 1984; Habermas 2008)", "previouslyFormattedCitation" : "(Risse 2006; Habermas 1984; Habermas 2008)" }, "properties" : { "noteIndex" : 0 }, "schema" : "https://github.com/citation-style-language/schema/raw/master/csl-citation.json" }</w:instrText>
      </w:r>
      <w:r>
        <w:rPr>
          <w:rFonts w:ascii="Times New Roman" w:hAnsi="Times New Roman" w:cs="Times New Roman"/>
          <w:lang w:val="en-GB"/>
        </w:rPr>
        <w:fldChar w:fldCharType="separate"/>
      </w:r>
      <w:r w:rsidR="00F874CD" w:rsidRPr="00F874CD">
        <w:rPr>
          <w:rFonts w:ascii="Times New Roman" w:hAnsi="Times New Roman" w:cs="Times New Roman"/>
          <w:noProof/>
          <w:lang w:val="en-GB"/>
        </w:rPr>
        <w:t>(Risse 2006; Habermas 1984; Habermas 2008)</w:t>
      </w:r>
      <w:r>
        <w:rPr>
          <w:rFonts w:ascii="Times New Roman" w:hAnsi="Times New Roman" w:cs="Times New Roman"/>
          <w:lang w:val="en-GB"/>
        </w:rPr>
        <w:fldChar w:fldCharType="end"/>
      </w:r>
      <w:r w:rsidR="00F874CD">
        <w:rPr>
          <w:rFonts w:ascii="Times New Roman" w:hAnsi="Times New Roman" w:cs="Times New Roman"/>
          <w:lang w:val="en-GB"/>
        </w:rPr>
        <w:t xml:space="preserve">. </w:t>
      </w:r>
      <w:r w:rsidR="000B127D">
        <w:rPr>
          <w:rFonts w:ascii="Times New Roman" w:hAnsi="Times New Roman" w:cs="Times New Roman"/>
          <w:lang w:val="en-GB"/>
        </w:rPr>
        <w:t>However, a noted problem with Habermasian liberal rationalism is that it risks sacrificing the societal in the altar of rationality: a perfectly rational dialogic politics ultimately specifi</w:t>
      </w:r>
      <w:r w:rsidR="00F874CD">
        <w:rPr>
          <w:rFonts w:ascii="Times New Roman" w:hAnsi="Times New Roman" w:cs="Times New Roman"/>
          <w:lang w:val="en-GB"/>
        </w:rPr>
        <w:t>e</w:t>
      </w:r>
      <w:r w:rsidR="000B127D">
        <w:rPr>
          <w:rFonts w:ascii="Times New Roman" w:hAnsi="Times New Roman" w:cs="Times New Roman"/>
          <w:lang w:val="en-GB"/>
        </w:rPr>
        <w:t xml:space="preserve">s </w:t>
      </w:r>
      <w:r w:rsidR="00F874CD">
        <w:rPr>
          <w:rFonts w:ascii="Times New Roman" w:hAnsi="Times New Roman" w:cs="Times New Roman"/>
          <w:lang w:val="en-GB"/>
        </w:rPr>
        <w:t>basic</w:t>
      </w:r>
      <w:r w:rsidR="000B127D">
        <w:rPr>
          <w:rFonts w:ascii="Times New Roman" w:hAnsi="Times New Roman" w:cs="Times New Roman"/>
          <w:lang w:val="en-GB"/>
        </w:rPr>
        <w:t xml:space="preserve"> </w:t>
      </w:r>
      <w:r w:rsidR="00F874CD">
        <w:rPr>
          <w:rFonts w:ascii="Times New Roman" w:hAnsi="Times New Roman" w:cs="Times New Roman"/>
          <w:lang w:val="en-GB"/>
        </w:rPr>
        <w:t>requirements</w:t>
      </w:r>
      <w:r w:rsidR="000B127D">
        <w:rPr>
          <w:rFonts w:ascii="Times New Roman" w:hAnsi="Times New Roman" w:cs="Times New Roman"/>
          <w:lang w:val="en-GB"/>
        </w:rPr>
        <w:t xml:space="preserve"> for political</w:t>
      </w:r>
      <w:r w:rsidR="00F874CD">
        <w:rPr>
          <w:rFonts w:ascii="Times New Roman" w:hAnsi="Times New Roman" w:cs="Times New Roman"/>
          <w:lang w:val="en-GB"/>
        </w:rPr>
        <w:t xml:space="preserve"> interactions and norm-setting mechanisms </w:t>
      </w:r>
      <w:r w:rsidR="00884FDE">
        <w:rPr>
          <w:rFonts w:ascii="Times New Roman" w:hAnsi="Times New Roman" w:cs="Times New Roman"/>
          <w:lang w:val="en-GB"/>
        </w:rPr>
        <w:t>to meet in order to be legitimate</w:t>
      </w:r>
      <w:r w:rsidR="000B127D">
        <w:rPr>
          <w:rFonts w:ascii="Times New Roman" w:hAnsi="Times New Roman" w:cs="Times New Roman"/>
          <w:lang w:val="en-GB"/>
        </w:rPr>
        <w:t xml:space="preserve">. By default, </w:t>
      </w:r>
      <w:r w:rsidR="00884FDE">
        <w:rPr>
          <w:rFonts w:ascii="Times New Roman" w:hAnsi="Times New Roman" w:cs="Times New Roman"/>
          <w:lang w:val="en-GB"/>
        </w:rPr>
        <w:t>this makes certain</w:t>
      </w:r>
      <w:r w:rsidR="000B127D">
        <w:rPr>
          <w:rFonts w:ascii="Times New Roman" w:hAnsi="Times New Roman" w:cs="Times New Roman"/>
          <w:lang w:val="en-GB"/>
        </w:rPr>
        <w:t xml:space="preserve"> arguments, </w:t>
      </w:r>
      <w:r w:rsidR="00884FDE">
        <w:rPr>
          <w:rFonts w:ascii="Times New Roman" w:hAnsi="Times New Roman" w:cs="Times New Roman"/>
          <w:lang w:val="en-GB"/>
        </w:rPr>
        <w:t>interests</w:t>
      </w:r>
      <w:r w:rsidR="000B127D">
        <w:rPr>
          <w:rFonts w:ascii="Times New Roman" w:hAnsi="Times New Roman" w:cs="Times New Roman"/>
          <w:lang w:val="en-GB"/>
        </w:rPr>
        <w:t xml:space="preserve">, and identities </w:t>
      </w:r>
      <w:r w:rsidR="00884FDE">
        <w:rPr>
          <w:rFonts w:ascii="Times New Roman" w:hAnsi="Times New Roman" w:cs="Times New Roman"/>
          <w:lang w:val="en-GB"/>
        </w:rPr>
        <w:t>problematic, raising the problem</w:t>
      </w:r>
      <w:r w:rsidR="00E67ECD">
        <w:rPr>
          <w:rFonts w:ascii="Times New Roman" w:hAnsi="Times New Roman" w:cs="Times New Roman"/>
          <w:lang w:val="en-GB"/>
        </w:rPr>
        <w:t xml:space="preserve"> that</w:t>
      </w:r>
      <w:r w:rsidR="00884FDE">
        <w:rPr>
          <w:rFonts w:ascii="Times New Roman" w:hAnsi="Times New Roman" w:cs="Times New Roman"/>
          <w:lang w:val="en-GB"/>
        </w:rPr>
        <w:t xml:space="preserve"> certain regulatory commitments and arrangements</w:t>
      </w:r>
      <w:r w:rsidR="00E67ECD">
        <w:rPr>
          <w:rFonts w:ascii="Times New Roman" w:hAnsi="Times New Roman" w:cs="Times New Roman"/>
          <w:lang w:val="en-GB"/>
        </w:rPr>
        <w:t xml:space="preserve"> may not only be </w:t>
      </w:r>
      <w:r w:rsidR="000B127D">
        <w:rPr>
          <w:rFonts w:ascii="Times New Roman" w:hAnsi="Times New Roman" w:cs="Times New Roman"/>
          <w:lang w:val="en-GB"/>
        </w:rPr>
        <w:t xml:space="preserve">undemocratic and exclusive, but also irrational </w:t>
      </w:r>
      <w:r w:rsidR="000B127D">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"Mouffe", "given" : "C.", "non-dropping-particle" : "", "parse-names" : false, "suffix" : "" } ], "id" : "ITEM-1", "issued" : { "date-parts" : [ [ "2000" ] ] }, "publisher" : "Verso", "publisher-place" : "London", "title" : "The Democratic Paradox", "type" : "book" }, "uris" : [ "http://www.mendeley.com/documents/?uuid=555147f1-8d37-4d04-a835-87692ce77946" ] }, { "id" : "ITEM-2", "itemData" : { "author" : [ { "dropping-particle" : "", "family" : "Chambers", "given" : "S.", "non-dropping-particle" : "", "parse-names" : false, "suffix" : "" }, { "dropping-particle" : "", "family" : "Kopstein", "given" : "J.", "non-dropping-particle" : "", "parse-names" : false, "suffix" : "" } ], "container-title" : "Political Theory", "id" : "ITEM-2", "issue" : "6", "issued" : { "date-parts" : [ [ "2001" ] ] }, "page" : "837-865", "title" : "Bad Civil Society", "type" : "article-journal", "volume" : "29" }, "uris" : [ "http://www.mendeley.com/documents/?uuid=5dbbc0f4-ac3f-3e08-865e-b0ebf486ff94" ] } ], "mendeley" : { "formattedCitation" : "(Mouffe 2000; Chambers &amp; Kopstein 2001)", "plainTextFormattedCitation" : "(Mouffe 2000; Chambers &amp; Kopstein 2001)", "previouslyFormattedCitation" : "(Mouffe 2000; Chambers &amp; Kopstein 2001)" }, "properties" : { "noteIndex" : 0 }, "schema" : "https://github.com/citation-style-language/schema/raw/master/csl-citation.json" }</w:instrText>
      </w:r>
      <w:r w:rsidR="000B127D">
        <w:rPr>
          <w:rFonts w:ascii="Times New Roman" w:hAnsi="Times New Roman" w:cs="Times New Roman"/>
          <w:lang w:val="en-GB"/>
        </w:rPr>
        <w:fldChar w:fldCharType="separate"/>
      </w:r>
      <w:r w:rsidR="001D4637" w:rsidRPr="001D4637">
        <w:rPr>
          <w:rFonts w:ascii="Times New Roman" w:hAnsi="Times New Roman" w:cs="Times New Roman"/>
          <w:noProof/>
          <w:lang w:val="en-GB"/>
        </w:rPr>
        <w:t>(Mouffe 2000; Chambers &amp; Kopstein 2001)</w:t>
      </w:r>
      <w:r w:rsidR="000B127D">
        <w:rPr>
          <w:rFonts w:ascii="Times New Roman" w:hAnsi="Times New Roman" w:cs="Times New Roman"/>
          <w:lang w:val="en-GB"/>
        </w:rPr>
        <w:fldChar w:fldCharType="end"/>
      </w:r>
      <w:r w:rsidR="00E67ECD">
        <w:rPr>
          <w:rFonts w:ascii="Times New Roman" w:hAnsi="Times New Roman" w:cs="Times New Roman"/>
          <w:lang w:val="en-GB"/>
        </w:rPr>
        <w:t>.</w:t>
      </w:r>
      <w:r w:rsidR="00E67ECD">
        <w:rPr>
          <w:rStyle w:val="FootnoteReference"/>
          <w:rFonts w:ascii="Times New Roman" w:hAnsi="Times New Roman" w:cs="Times New Roman"/>
          <w:lang w:val="en-GB"/>
        </w:rPr>
        <w:footnoteReference w:id="4"/>
      </w:r>
      <w:r w:rsidR="00E67ECD">
        <w:rPr>
          <w:rFonts w:ascii="Times New Roman" w:hAnsi="Times New Roman" w:cs="Times New Roman"/>
          <w:lang w:val="en-GB"/>
        </w:rPr>
        <w:t xml:space="preserve"> </w:t>
      </w:r>
    </w:p>
    <w:p w14:paraId="72CB1109" w14:textId="0F1B3CFA" w:rsidR="00565768" w:rsidRDefault="00AB3F61" w:rsidP="00E71E47">
      <w:pPr>
        <w:spacing w:after="0" w:line="480" w:lineRule="auto"/>
        <w:ind w:firstLine="708"/>
        <w:jc w:val="both"/>
        <w:rPr>
          <w:rFonts w:ascii="Times New Roman" w:hAnsi="Times New Roman" w:cs="Times New Roman"/>
          <w:lang w:val="en-GB"/>
        </w:rPr>
      </w:pPr>
      <w:r>
        <w:rPr>
          <w:rFonts w:ascii="Times New Roman" w:hAnsi="Times New Roman" w:cs="Times New Roman"/>
          <w:lang w:val="en-GB"/>
        </w:rPr>
        <w:t>A</w:t>
      </w:r>
      <w:r w:rsidR="007A658C">
        <w:rPr>
          <w:rFonts w:ascii="Times New Roman" w:hAnsi="Times New Roman" w:cs="Times New Roman"/>
          <w:lang w:val="en-GB"/>
        </w:rPr>
        <w:t xml:space="preserve">n alternative but less </w:t>
      </w:r>
      <w:r>
        <w:rPr>
          <w:rFonts w:ascii="Times New Roman" w:hAnsi="Times New Roman" w:cs="Times New Roman"/>
          <w:lang w:val="en-GB"/>
        </w:rPr>
        <w:t xml:space="preserve">comfortable </w:t>
      </w:r>
      <w:r w:rsidR="00E71E47">
        <w:rPr>
          <w:rFonts w:ascii="Times New Roman" w:hAnsi="Times New Roman" w:cs="Times New Roman"/>
          <w:lang w:val="en-GB"/>
        </w:rPr>
        <w:t>position –</w:t>
      </w:r>
      <w:r>
        <w:rPr>
          <w:rFonts w:ascii="Times New Roman" w:hAnsi="Times New Roman" w:cs="Times New Roman"/>
          <w:lang w:val="en-GB"/>
        </w:rPr>
        <w:t xml:space="preserve"> </w:t>
      </w:r>
      <w:r w:rsidR="007A658C">
        <w:rPr>
          <w:rFonts w:ascii="Times New Roman" w:hAnsi="Times New Roman" w:cs="Times New Roman"/>
          <w:lang w:val="en-GB"/>
        </w:rPr>
        <w:t>but one that this author</w:t>
      </w:r>
      <w:r>
        <w:rPr>
          <w:rFonts w:ascii="Times New Roman" w:hAnsi="Times New Roman" w:cs="Times New Roman"/>
          <w:lang w:val="en-GB"/>
        </w:rPr>
        <w:t xml:space="preserve"> sympathise</w:t>
      </w:r>
      <w:r w:rsidR="007A658C">
        <w:rPr>
          <w:rFonts w:ascii="Times New Roman" w:hAnsi="Times New Roman" w:cs="Times New Roman"/>
          <w:lang w:val="en-GB"/>
        </w:rPr>
        <w:t>s with</w:t>
      </w:r>
      <w:r w:rsidR="00F54704">
        <w:rPr>
          <w:rFonts w:ascii="Times New Roman" w:hAnsi="Times New Roman" w:cs="Times New Roman"/>
          <w:lang w:val="en-GB"/>
        </w:rPr>
        <w:t xml:space="preserve"> but that cannot be sufficiently developed in this article</w:t>
      </w:r>
      <w:r w:rsidR="00E71E47">
        <w:rPr>
          <w:rFonts w:ascii="Times New Roman" w:hAnsi="Times New Roman" w:cs="Times New Roman"/>
          <w:lang w:val="en-GB"/>
        </w:rPr>
        <w:t xml:space="preserve"> –</w:t>
      </w:r>
      <w:r>
        <w:rPr>
          <w:rFonts w:ascii="Times New Roman" w:hAnsi="Times New Roman" w:cs="Times New Roman"/>
          <w:lang w:val="en-GB"/>
        </w:rPr>
        <w:t xml:space="preserve"> is </w:t>
      </w:r>
      <w:r w:rsidR="00884FDE">
        <w:rPr>
          <w:rFonts w:ascii="Times New Roman" w:hAnsi="Times New Roman" w:cs="Times New Roman"/>
          <w:lang w:val="en-GB"/>
        </w:rPr>
        <w:t>to distinguish two</w:t>
      </w:r>
      <w:r w:rsidR="007A658C">
        <w:rPr>
          <w:rFonts w:ascii="Times New Roman" w:hAnsi="Times New Roman" w:cs="Times New Roman"/>
          <w:lang w:val="en-GB"/>
        </w:rPr>
        <w:t xml:space="preserve"> incommensurable</w:t>
      </w:r>
      <w:r>
        <w:rPr>
          <w:rFonts w:ascii="Times New Roman" w:hAnsi="Times New Roman" w:cs="Times New Roman"/>
          <w:lang w:val="en-GB"/>
        </w:rPr>
        <w:t xml:space="preserve"> </w:t>
      </w:r>
      <w:r w:rsidR="00E71E47">
        <w:rPr>
          <w:rFonts w:ascii="Times New Roman" w:hAnsi="Times New Roman" w:cs="Times New Roman"/>
          <w:lang w:val="en-GB"/>
        </w:rPr>
        <w:t xml:space="preserve">governance </w:t>
      </w:r>
      <w:r w:rsidR="00884FDE">
        <w:rPr>
          <w:rFonts w:ascii="Times New Roman" w:hAnsi="Times New Roman" w:cs="Times New Roman"/>
          <w:lang w:val="en-GB"/>
        </w:rPr>
        <w:t xml:space="preserve">logics </w:t>
      </w:r>
      <w:r w:rsidR="00E71E47">
        <w:rPr>
          <w:rFonts w:ascii="Times New Roman" w:hAnsi="Times New Roman" w:cs="Times New Roman"/>
          <w:lang w:val="en-GB"/>
        </w:rPr>
        <w:t>operating transversally to</w:t>
      </w:r>
      <w:r w:rsidR="00884FDE">
        <w:rPr>
          <w:rFonts w:ascii="Times New Roman" w:hAnsi="Times New Roman" w:cs="Times New Roman"/>
          <w:lang w:val="en-GB"/>
        </w:rPr>
        <w:t xml:space="preserve"> both</w:t>
      </w:r>
      <w:r w:rsidR="00E71E47">
        <w:rPr>
          <w:rFonts w:ascii="Times New Roman" w:hAnsi="Times New Roman" w:cs="Times New Roman"/>
          <w:lang w:val="en-GB"/>
        </w:rPr>
        <w:t xml:space="preserve"> </w:t>
      </w:r>
      <w:r w:rsidR="00884FDE">
        <w:rPr>
          <w:rFonts w:ascii="Times New Roman" w:hAnsi="Times New Roman" w:cs="Times New Roman"/>
          <w:lang w:val="en-GB"/>
        </w:rPr>
        <w:t>standardisation</w:t>
      </w:r>
      <w:r w:rsidR="00E71E47">
        <w:rPr>
          <w:rFonts w:ascii="Times New Roman" w:hAnsi="Times New Roman" w:cs="Times New Roman"/>
          <w:lang w:val="en-GB"/>
        </w:rPr>
        <w:t xml:space="preserve"> efforts and civil society </w:t>
      </w:r>
      <w:r w:rsidR="00884FDE">
        <w:rPr>
          <w:rFonts w:ascii="Times New Roman" w:hAnsi="Times New Roman" w:cs="Times New Roman"/>
          <w:lang w:val="en-GB"/>
        </w:rPr>
        <w:t>participation</w:t>
      </w:r>
      <w:r>
        <w:rPr>
          <w:rFonts w:ascii="Times New Roman" w:hAnsi="Times New Roman" w:cs="Times New Roman"/>
          <w:lang w:val="en-GB"/>
        </w:rPr>
        <w:t xml:space="preserve">: one normative, aimed at </w:t>
      </w:r>
      <w:r w:rsidR="00E71E47">
        <w:rPr>
          <w:rFonts w:ascii="Times New Roman" w:hAnsi="Times New Roman" w:cs="Times New Roman"/>
          <w:lang w:val="en-GB"/>
        </w:rPr>
        <w:t>establishing</w:t>
      </w:r>
      <w:r>
        <w:rPr>
          <w:rFonts w:ascii="Times New Roman" w:hAnsi="Times New Roman" w:cs="Times New Roman"/>
          <w:lang w:val="en-GB"/>
        </w:rPr>
        <w:t xml:space="preserve"> authoritative rules, </w:t>
      </w:r>
      <w:r w:rsidR="00E71E47">
        <w:rPr>
          <w:rFonts w:ascii="Times New Roman" w:hAnsi="Times New Roman" w:cs="Times New Roman"/>
          <w:lang w:val="en-GB"/>
        </w:rPr>
        <w:t xml:space="preserve">another </w:t>
      </w:r>
      <w:r>
        <w:rPr>
          <w:rFonts w:ascii="Times New Roman" w:hAnsi="Times New Roman" w:cs="Times New Roman"/>
          <w:lang w:val="en-GB"/>
        </w:rPr>
        <w:t>technical, aimed at learning and problem</w:t>
      </w:r>
      <w:r w:rsidR="007A658C">
        <w:rPr>
          <w:rFonts w:ascii="Times New Roman" w:hAnsi="Times New Roman" w:cs="Times New Roman"/>
          <w:lang w:val="en-GB"/>
        </w:rPr>
        <w:t>-</w:t>
      </w:r>
      <w:r>
        <w:rPr>
          <w:rFonts w:ascii="Times New Roman" w:hAnsi="Times New Roman" w:cs="Times New Roman"/>
          <w:lang w:val="en-GB"/>
        </w:rPr>
        <w:t xml:space="preserve">solving </w:t>
      </w:r>
      <w:r>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"Kerwer", "given" : "D.", "non-dropping-particle" : "", "parse-names" : false, "suffix" : "" } ], "container-title" : "Observing Interntional Relations: Niklas Luhmann and World Politics", "editor" : [ { "dropping-particle" : "", "family" : "Albert", "given" : "M.", "non-dropping-particle" : "", "parse-names" : false, "suffix" : "" }, { "dropping-particle" : "", "family" : "Hilkermeier", "given" : "L.", "non-dropping-particle" : "", "parse-names" : false, "suffix" : "" } ], "id" : "ITEM-1", "issued" : { "date-parts" : [ [ "2004" ] ] }, "publisher" : "Routledge", "publisher-place" : "London", "title" : "Governance in a world Society: the perspective of systems theory", "type" : "chapter" }, "locator" : "201", "uris" : [ "http://www.mendeley.com/documents/?uuid=cd41e989-f934-4414-b9ac-ae4327e67a8c" ] } ], "mendeley" : { "formattedCitation" : "(Kerwer 2004, p.201)", "plainTextFormattedCitation" : "(Kerwer 2004, p.201)", "previouslyFormattedCitation" : "(Kerwer 2004, p.201)" }, "properties" : { "noteIndex" : 0 }, "schema" : "https://github.com/citation-style-language/schema/raw/master/csl-citation.json" }</w:instrText>
      </w:r>
      <w:r>
        <w:rPr>
          <w:rFonts w:ascii="Times New Roman" w:hAnsi="Times New Roman" w:cs="Times New Roman"/>
          <w:lang w:val="en-GB"/>
        </w:rPr>
        <w:fldChar w:fldCharType="separate"/>
      </w:r>
      <w:r w:rsidR="001D4637" w:rsidRPr="001D4637">
        <w:rPr>
          <w:rFonts w:ascii="Times New Roman" w:hAnsi="Times New Roman" w:cs="Times New Roman"/>
          <w:noProof/>
          <w:lang w:val="en-GB"/>
        </w:rPr>
        <w:t>(Kerwer 2004, p.201)</w:t>
      </w:r>
      <w:r>
        <w:rPr>
          <w:rFonts w:ascii="Times New Roman" w:hAnsi="Times New Roman" w:cs="Times New Roman"/>
          <w:lang w:val="en-GB"/>
        </w:rPr>
        <w:fldChar w:fldCharType="end"/>
      </w:r>
      <w:r>
        <w:rPr>
          <w:rFonts w:ascii="Times New Roman" w:hAnsi="Times New Roman" w:cs="Times New Roman"/>
          <w:lang w:val="en-GB"/>
        </w:rPr>
        <w:t xml:space="preserve">. </w:t>
      </w:r>
      <w:r w:rsidR="00565768" w:rsidRPr="009919AF">
        <w:rPr>
          <w:rFonts w:ascii="Times New Roman" w:hAnsi="Times New Roman" w:cs="Times New Roman"/>
          <w:i/>
          <w:lang w:val="en-GB"/>
        </w:rPr>
        <w:t>Contra</w:t>
      </w:r>
      <w:r w:rsidR="00565768">
        <w:rPr>
          <w:rFonts w:ascii="Times New Roman" w:hAnsi="Times New Roman" w:cs="Times New Roman"/>
          <w:lang w:val="en-GB"/>
        </w:rPr>
        <w:t xml:space="preserve"> Habermas </w:t>
      </w:r>
      <w:r w:rsidR="007A658C">
        <w:rPr>
          <w:rFonts w:ascii="Times New Roman" w:hAnsi="Times New Roman" w:cs="Times New Roman"/>
          <w:lang w:val="en-GB"/>
        </w:rPr>
        <w:t>emerges</w:t>
      </w:r>
      <w:r w:rsidR="00884FDE">
        <w:rPr>
          <w:rFonts w:ascii="Times New Roman" w:hAnsi="Times New Roman" w:cs="Times New Roman"/>
          <w:lang w:val="en-GB"/>
        </w:rPr>
        <w:t xml:space="preserve"> then</w:t>
      </w:r>
      <w:r w:rsidR="007A658C">
        <w:rPr>
          <w:rFonts w:ascii="Times New Roman" w:hAnsi="Times New Roman" w:cs="Times New Roman"/>
          <w:lang w:val="en-GB"/>
        </w:rPr>
        <w:t xml:space="preserve"> </w:t>
      </w:r>
      <w:r>
        <w:rPr>
          <w:rFonts w:ascii="Times New Roman" w:hAnsi="Times New Roman" w:cs="Times New Roman"/>
          <w:lang w:val="en-GB"/>
        </w:rPr>
        <w:t>the shadow of</w:t>
      </w:r>
      <w:r w:rsidR="00565768">
        <w:rPr>
          <w:rFonts w:ascii="Times New Roman" w:hAnsi="Times New Roman" w:cs="Times New Roman"/>
          <w:lang w:val="en-GB"/>
        </w:rPr>
        <w:t xml:space="preserve"> Luhmann, posing that modern society is divided into functionally-differentiated systems</w:t>
      </w:r>
      <w:r w:rsidR="00E71E47">
        <w:rPr>
          <w:rFonts w:ascii="Times New Roman" w:hAnsi="Times New Roman" w:cs="Times New Roman"/>
          <w:lang w:val="en-GB"/>
        </w:rPr>
        <w:t xml:space="preserve"> or fields</w:t>
      </w:r>
      <w:r w:rsidR="00565768">
        <w:rPr>
          <w:rFonts w:ascii="Times New Roman" w:hAnsi="Times New Roman" w:cs="Times New Roman"/>
          <w:lang w:val="en-GB"/>
        </w:rPr>
        <w:t xml:space="preserve">, each </w:t>
      </w:r>
      <w:r w:rsidR="00E71E47">
        <w:rPr>
          <w:rFonts w:ascii="Times New Roman" w:hAnsi="Times New Roman" w:cs="Times New Roman"/>
          <w:lang w:val="en-GB"/>
        </w:rPr>
        <w:t>striving to establish</w:t>
      </w:r>
      <w:r w:rsidR="00565768">
        <w:rPr>
          <w:rFonts w:ascii="Times New Roman" w:hAnsi="Times New Roman" w:cs="Times New Roman"/>
          <w:lang w:val="en-GB"/>
        </w:rPr>
        <w:t xml:space="preserve"> their own conditions of legitimacy according to their own </w:t>
      </w:r>
      <w:r w:rsidR="00E71E47">
        <w:rPr>
          <w:rFonts w:ascii="Times New Roman" w:hAnsi="Times New Roman" w:cs="Times New Roman"/>
          <w:lang w:val="en-GB"/>
        </w:rPr>
        <w:t>functional</w:t>
      </w:r>
      <w:r w:rsidR="00565768">
        <w:rPr>
          <w:rFonts w:ascii="Times New Roman" w:hAnsi="Times New Roman" w:cs="Times New Roman"/>
          <w:lang w:val="en-GB"/>
        </w:rPr>
        <w:t xml:space="preserve"> logic </w:t>
      </w:r>
      <w:r w:rsidR="00565768">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"Pe\u00f1a", "given" : "A. M.", "non-dropping-particle" : "", "parse-names" : false, "suffix" : "" } ], "container-title" : "European Journal of International Relations", "id" : "ITEM-1", "issue" : "1", "issued" : { "date-parts" : [ [ "2015" ] ] }, "page" : "52-75", "title" : "Governing differentiation: On standardisation as political steering", "type" : "article-journal", "volume" : "21" }, "uris" : [ "http://www.mendeley.com/documents/?uuid=5f956688-253b-433b-8528-4b2c2932a17e" ] }, { "id" : "ITEM-2", "itemData" : { "ISSN" : "00000000", "abstract" : "This article attempts to re-think the notion of reflexivity in terms of non-linearity. It tries to understand the second modernity as a non-linear modernity. This second modernity is understood as much in terms of communications as social norms. It is a modernity that is thoroughly monist. It features non-linear socio-technical systems.", "author" : [ { "dropping-particle" : "", "family" : "Lash", "given" : "S.", "non-dropping-particle" : "", "parse-names" : false, "suffix" : "" } ], "container-title" : "Theory, Culture &amp; Society", "id" : "ITEM-2", "issue" : "2", "issued" : { "date-parts" : [ [ "2003" ] ] }, "page" : "49-57", "title" : "Reflexivity as Non-Linearity", "type" : "article-journal", "volume" : "20" }, "uris" : [ "http://www.mendeley.com/documents/?uuid=d7d20e90-286b-4694-811c-aa197c3912c1" ] }, { "id" : "ITEM-3", "itemData" : { "author" : [ { "dropping-particle" : "", "family" : "Luhmann", "given" : "N.", "non-dropping-particle" : "", "parse-names" : false, "suffix" : "" } ], "container-title" : "Theory, culture &amp; society", "id" : "ITEM-3", "issue" : "1", "issued" : { "date-parts" : [ [ "1997" ] ] }, "page" : "41-57", "title" : "Limits of steering", "type" : "article-journal", "volume" : "14" }, "uris" : [ "http://www.mendeley.com/documents/?uuid=0f873d0f-3782-4585-a4da-004ff42132ea" ] } ], "mendeley" : { "formattedCitation" : "(Pe\u00f1a 2015; Lash 2003; Luhmann 1997)", "plainTextFormattedCitation" : "(Pe\u00f1a 2015; Lash 2003; Luhmann 1997)", "previouslyFormattedCitation" : "(Pe\u00f1a 2015; Lash 2003; Luhmann 1997)" }, "properties" : { "noteIndex" : 0 }, "schema" : "https://github.com/citation-style-language/schema/raw/master/csl-citation.json" }</w:instrText>
      </w:r>
      <w:r w:rsidR="00565768">
        <w:rPr>
          <w:rFonts w:ascii="Times New Roman" w:hAnsi="Times New Roman" w:cs="Times New Roman"/>
          <w:lang w:val="en-GB"/>
        </w:rPr>
        <w:fldChar w:fldCharType="separate"/>
      </w:r>
      <w:r w:rsidR="001D4637" w:rsidRPr="001D4637">
        <w:rPr>
          <w:rFonts w:ascii="Times New Roman" w:hAnsi="Times New Roman" w:cs="Times New Roman"/>
          <w:noProof/>
          <w:lang w:val="en-GB"/>
        </w:rPr>
        <w:t>(Peña 2015; Lash 2003; Luhmann 1997)</w:t>
      </w:r>
      <w:r w:rsidR="00565768">
        <w:rPr>
          <w:rFonts w:ascii="Times New Roman" w:hAnsi="Times New Roman" w:cs="Times New Roman"/>
          <w:lang w:val="en-GB"/>
        </w:rPr>
        <w:fldChar w:fldCharType="end"/>
      </w:r>
      <w:r w:rsidR="00565768">
        <w:rPr>
          <w:rFonts w:ascii="Times New Roman" w:hAnsi="Times New Roman" w:cs="Times New Roman"/>
          <w:lang w:val="en-GB"/>
        </w:rPr>
        <w:t xml:space="preserve">. </w:t>
      </w:r>
      <w:r w:rsidR="00E71E47">
        <w:rPr>
          <w:rFonts w:ascii="Times New Roman" w:hAnsi="Times New Roman" w:cs="Times New Roman"/>
          <w:lang w:val="en-GB"/>
        </w:rPr>
        <w:t>In this case</w:t>
      </w:r>
      <w:r w:rsidR="00565768">
        <w:rPr>
          <w:rFonts w:ascii="Times New Roman" w:hAnsi="Times New Roman" w:cs="Times New Roman"/>
          <w:lang w:val="en-GB"/>
        </w:rPr>
        <w:t xml:space="preserve">, </w:t>
      </w:r>
      <w:r w:rsidR="00970741">
        <w:rPr>
          <w:rFonts w:ascii="Times New Roman" w:hAnsi="Times New Roman" w:cs="Times New Roman"/>
          <w:lang w:val="en-GB"/>
        </w:rPr>
        <w:t xml:space="preserve">it would not be </w:t>
      </w:r>
      <w:r w:rsidR="00E71E47">
        <w:rPr>
          <w:rFonts w:ascii="Times New Roman" w:hAnsi="Times New Roman" w:cs="Times New Roman"/>
          <w:lang w:val="en-GB"/>
        </w:rPr>
        <w:t>convenient to</w:t>
      </w:r>
      <w:r w:rsidR="00970741">
        <w:rPr>
          <w:rFonts w:ascii="Times New Roman" w:hAnsi="Times New Roman" w:cs="Times New Roman"/>
          <w:lang w:val="en-GB"/>
        </w:rPr>
        <w:t xml:space="preserve"> </w:t>
      </w:r>
      <w:r w:rsidR="00565768">
        <w:rPr>
          <w:rFonts w:ascii="Times New Roman" w:hAnsi="Times New Roman" w:cs="Times New Roman"/>
          <w:lang w:val="en-GB"/>
        </w:rPr>
        <w:t xml:space="preserve">speak of </w:t>
      </w:r>
      <w:r w:rsidR="00970741">
        <w:rPr>
          <w:rFonts w:ascii="Times New Roman" w:hAnsi="Times New Roman" w:cs="Times New Roman"/>
          <w:lang w:val="en-GB"/>
        </w:rPr>
        <w:t>‘</w:t>
      </w:r>
      <w:r w:rsidR="00565768">
        <w:rPr>
          <w:rFonts w:ascii="Times New Roman" w:hAnsi="Times New Roman" w:cs="Times New Roman"/>
          <w:lang w:val="en-GB"/>
        </w:rPr>
        <w:t>civil society</w:t>
      </w:r>
      <w:r w:rsidR="00970741">
        <w:rPr>
          <w:rFonts w:ascii="Times New Roman" w:hAnsi="Times New Roman" w:cs="Times New Roman"/>
          <w:lang w:val="en-GB"/>
        </w:rPr>
        <w:t>’</w:t>
      </w:r>
      <w:r w:rsidR="00E71E47">
        <w:rPr>
          <w:rFonts w:ascii="Times New Roman" w:hAnsi="Times New Roman" w:cs="Times New Roman"/>
          <w:lang w:val="en-GB"/>
        </w:rPr>
        <w:t xml:space="preserve">, assuming a </w:t>
      </w:r>
      <w:r w:rsidR="007A658C">
        <w:rPr>
          <w:rFonts w:ascii="Times New Roman" w:hAnsi="Times New Roman" w:cs="Times New Roman"/>
          <w:lang w:val="en-GB"/>
        </w:rPr>
        <w:t xml:space="preserve">homogenous </w:t>
      </w:r>
      <w:r w:rsidR="00565768">
        <w:rPr>
          <w:rFonts w:ascii="Times New Roman" w:hAnsi="Times New Roman" w:cs="Times New Roman"/>
          <w:lang w:val="en-GB"/>
        </w:rPr>
        <w:t xml:space="preserve">normative </w:t>
      </w:r>
      <w:r w:rsidR="00970741">
        <w:rPr>
          <w:rFonts w:ascii="Times New Roman" w:hAnsi="Times New Roman" w:cs="Times New Roman"/>
          <w:lang w:val="en-GB"/>
        </w:rPr>
        <w:t>perspective</w:t>
      </w:r>
      <w:r w:rsidR="00565768">
        <w:rPr>
          <w:rFonts w:ascii="Times New Roman" w:hAnsi="Times New Roman" w:cs="Times New Roman"/>
          <w:lang w:val="en-GB"/>
        </w:rPr>
        <w:t xml:space="preserve">, but </w:t>
      </w:r>
      <w:r w:rsidR="007A658C">
        <w:rPr>
          <w:rFonts w:ascii="Times New Roman" w:hAnsi="Times New Roman" w:cs="Times New Roman"/>
          <w:lang w:val="en-GB"/>
        </w:rPr>
        <w:t>rather</w:t>
      </w:r>
      <w:r w:rsidR="00970741">
        <w:rPr>
          <w:rFonts w:ascii="Times New Roman" w:hAnsi="Times New Roman" w:cs="Times New Roman"/>
          <w:lang w:val="en-GB"/>
        </w:rPr>
        <w:t xml:space="preserve"> </w:t>
      </w:r>
      <w:r w:rsidR="00565768">
        <w:rPr>
          <w:rFonts w:ascii="Times New Roman" w:hAnsi="Times New Roman" w:cs="Times New Roman"/>
          <w:lang w:val="en-GB"/>
        </w:rPr>
        <w:t xml:space="preserve">of </w:t>
      </w:r>
      <w:r w:rsidR="00565768" w:rsidRPr="007322AF">
        <w:rPr>
          <w:rFonts w:ascii="Times New Roman" w:hAnsi="Times New Roman" w:cs="Times New Roman"/>
          <w:i/>
          <w:lang w:val="en-GB"/>
        </w:rPr>
        <w:t>civil societies</w:t>
      </w:r>
      <w:r w:rsidR="00565768">
        <w:rPr>
          <w:rFonts w:ascii="Times New Roman" w:hAnsi="Times New Roman" w:cs="Times New Roman"/>
          <w:i/>
          <w:lang w:val="en-GB"/>
        </w:rPr>
        <w:t>,</w:t>
      </w:r>
      <w:r w:rsidR="00565768">
        <w:rPr>
          <w:rFonts w:ascii="Times New Roman" w:hAnsi="Times New Roman" w:cs="Times New Roman"/>
          <w:lang w:val="en-GB"/>
        </w:rPr>
        <w:t xml:space="preserve"> manifesting </w:t>
      </w:r>
      <w:r w:rsidR="007A658C">
        <w:rPr>
          <w:rFonts w:ascii="Times New Roman" w:hAnsi="Times New Roman" w:cs="Times New Roman"/>
          <w:lang w:val="en-GB"/>
        </w:rPr>
        <w:t xml:space="preserve">themselves </w:t>
      </w:r>
      <w:r w:rsidR="00565768" w:rsidRPr="001F5B8A">
        <w:rPr>
          <w:rFonts w:ascii="Times New Roman" w:hAnsi="Times New Roman" w:cs="Times New Roman"/>
          <w:lang w:val="en-GB"/>
        </w:rPr>
        <w:t xml:space="preserve">differently in </w:t>
      </w:r>
      <w:r w:rsidR="00E71E47">
        <w:rPr>
          <w:rFonts w:ascii="Times New Roman" w:hAnsi="Times New Roman" w:cs="Times New Roman"/>
          <w:lang w:val="en-GB"/>
        </w:rPr>
        <w:t xml:space="preserve">different domains of social action. These domains would possess </w:t>
      </w:r>
      <w:r w:rsidR="00F54704">
        <w:rPr>
          <w:rFonts w:ascii="Times New Roman" w:hAnsi="Times New Roman" w:cs="Times New Roman"/>
          <w:lang w:val="en-GB"/>
        </w:rPr>
        <w:t xml:space="preserve">structurally </w:t>
      </w:r>
      <w:r w:rsidR="00970741">
        <w:rPr>
          <w:rFonts w:ascii="Times New Roman" w:hAnsi="Times New Roman" w:cs="Times New Roman"/>
          <w:lang w:val="en-GB"/>
        </w:rPr>
        <w:t xml:space="preserve">different mixes </w:t>
      </w:r>
      <w:r w:rsidR="00565768">
        <w:rPr>
          <w:rFonts w:ascii="Times New Roman" w:hAnsi="Times New Roman" w:cs="Times New Roman"/>
          <w:lang w:val="en-GB"/>
        </w:rPr>
        <w:t>of input and output legitimacy</w:t>
      </w:r>
      <w:r w:rsidR="00F54704">
        <w:rPr>
          <w:rFonts w:ascii="Times New Roman" w:hAnsi="Times New Roman" w:cs="Times New Roman"/>
          <w:lang w:val="en-GB"/>
        </w:rPr>
        <w:t xml:space="preserve"> requirements</w:t>
      </w:r>
      <w:r w:rsidR="00970741">
        <w:rPr>
          <w:rFonts w:ascii="Times New Roman" w:hAnsi="Times New Roman" w:cs="Times New Roman"/>
          <w:lang w:val="en-GB"/>
        </w:rPr>
        <w:t>,</w:t>
      </w:r>
      <w:r w:rsidR="00F03944">
        <w:rPr>
          <w:rFonts w:ascii="Times New Roman" w:hAnsi="Times New Roman" w:cs="Times New Roman"/>
          <w:lang w:val="en-GB"/>
        </w:rPr>
        <w:t xml:space="preserve"> making them more or less </w:t>
      </w:r>
      <w:r w:rsidR="00F54704">
        <w:rPr>
          <w:rFonts w:ascii="Times New Roman" w:hAnsi="Times New Roman" w:cs="Times New Roman"/>
          <w:lang w:val="en-GB"/>
        </w:rPr>
        <w:t>suitable</w:t>
      </w:r>
      <w:r w:rsidR="00F03944">
        <w:rPr>
          <w:rFonts w:ascii="Times New Roman" w:hAnsi="Times New Roman" w:cs="Times New Roman"/>
          <w:lang w:val="en-GB"/>
        </w:rPr>
        <w:t xml:space="preserve"> </w:t>
      </w:r>
      <w:r w:rsidR="00F54704">
        <w:rPr>
          <w:rFonts w:ascii="Times New Roman" w:hAnsi="Times New Roman" w:cs="Times New Roman"/>
          <w:lang w:val="en-GB"/>
        </w:rPr>
        <w:t>to the different</w:t>
      </w:r>
      <w:r w:rsidR="00565768">
        <w:rPr>
          <w:rFonts w:ascii="Times New Roman" w:hAnsi="Times New Roman" w:cs="Times New Roman"/>
          <w:lang w:val="en-GB"/>
        </w:rPr>
        <w:t xml:space="preserve"> </w:t>
      </w:r>
      <w:r w:rsidR="00F54704">
        <w:rPr>
          <w:rFonts w:ascii="Times New Roman" w:hAnsi="Times New Roman" w:cs="Times New Roman"/>
          <w:lang w:val="en-GB"/>
        </w:rPr>
        <w:t>regulatory models</w:t>
      </w:r>
      <w:r w:rsidR="00565768">
        <w:rPr>
          <w:rFonts w:ascii="Times New Roman" w:hAnsi="Times New Roman" w:cs="Times New Roman"/>
          <w:lang w:val="en-GB"/>
        </w:rPr>
        <w:t xml:space="preserve">, </w:t>
      </w:r>
      <w:r w:rsidR="00F54704">
        <w:rPr>
          <w:rFonts w:ascii="Times New Roman" w:hAnsi="Times New Roman" w:cs="Times New Roman"/>
          <w:lang w:val="en-GB"/>
        </w:rPr>
        <w:t xml:space="preserve">with differential </w:t>
      </w:r>
      <w:r w:rsidR="007A658C">
        <w:rPr>
          <w:rFonts w:ascii="Times New Roman" w:hAnsi="Times New Roman" w:cs="Times New Roman"/>
          <w:lang w:val="en-GB"/>
        </w:rPr>
        <w:t>balances between</w:t>
      </w:r>
      <w:r w:rsidR="00565768">
        <w:rPr>
          <w:rFonts w:ascii="Times New Roman" w:hAnsi="Times New Roman" w:cs="Times New Roman"/>
          <w:lang w:val="en-GB"/>
        </w:rPr>
        <w:t xml:space="preserve"> </w:t>
      </w:r>
      <w:r w:rsidR="00970741">
        <w:rPr>
          <w:rFonts w:ascii="Times New Roman" w:hAnsi="Times New Roman" w:cs="Times New Roman"/>
          <w:lang w:val="en-GB"/>
        </w:rPr>
        <w:t>expert and representative</w:t>
      </w:r>
      <w:r w:rsidR="00565768">
        <w:rPr>
          <w:rFonts w:ascii="Times New Roman" w:hAnsi="Times New Roman" w:cs="Times New Roman"/>
          <w:lang w:val="en-GB"/>
        </w:rPr>
        <w:t xml:space="preserve"> </w:t>
      </w:r>
      <w:r w:rsidR="00F54704">
        <w:rPr>
          <w:rFonts w:ascii="Times New Roman" w:hAnsi="Times New Roman" w:cs="Times New Roman"/>
          <w:lang w:val="en-GB"/>
        </w:rPr>
        <w:t>roles by civil society, state, corporate, and technical actors</w:t>
      </w:r>
      <w:r w:rsidR="00565768">
        <w:rPr>
          <w:rFonts w:ascii="Times New Roman" w:hAnsi="Times New Roman" w:cs="Times New Roman"/>
          <w:lang w:val="en-GB"/>
        </w:rPr>
        <w:t xml:space="preserve"> </w:t>
      </w:r>
      <w:r w:rsidR="00565768">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"Denardis", "given" : "L.", "non-dropping-particle" : "", "parse-names" : false, "suffix" : "" }, { "dropping-particle" : "", "family" : "Raymond", "given" : "M.", "non-dropping-particle" : "", "parse-names" : false, "suffix" : "" } ], "container-title" : "Paper Presented at Eighth Annual GigaNet Symposium Bali, Indonesia, October 21", "id" : "ITEM-1", "issued" : { "date-parts" : [ [ "2013" ] ] }, "page" : "1-18", "title" : "Thinking Clearly about Multistakeholder Internet Governance", "type" : "article-journal" }, "uris" : [ "http://www.mendeley.com/documents/?uuid=251e9323-7cbd-4f69-872b-76909f910cdd" ] } ], "mendeley" : { "formattedCitation" : "(Denardis &amp; Raymond 2013)", "plainTextFormattedCitation" : "(Denardis &amp; Raymond 2013)", "previouslyFormattedCitation" : "(Denardis &amp; Raymond 2013)" }, "properties" : { "noteIndex" : 0 }, "schema" : "https://github.com/citation-style-language/schema/raw/master/csl-citation.json" }</w:instrText>
      </w:r>
      <w:r w:rsidR="00565768">
        <w:rPr>
          <w:rFonts w:ascii="Times New Roman" w:hAnsi="Times New Roman" w:cs="Times New Roman"/>
          <w:lang w:val="en-GB"/>
        </w:rPr>
        <w:fldChar w:fldCharType="separate"/>
      </w:r>
      <w:r w:rsidR="001D4637" w:rsidRPr="001D4637">
        <w:rPr>
          <w:rFonts w:ascii="Times New Roman" w:hAnsi="Times New Roman" w:cs="Times New Roman"/>
          <w:noProof/>
          <w:lang w:val="en-GB"/>
        </w:rPr>
        <w:t>(Denardis &amp; Raymond 2013)</w:t>
      </w:r>
      <w:r w:rsidR="00565768">
        <w:rPr>
          <w:rFonts w:ascii="Times New Roman" w:hAnsi="Times New Roman" w:cs="Times New Roman"/>
          <w:lang w:val="en-GB"/>
        </w:rPr>
        <w:fldChar w:fldCharType="end"/>
      </w:r>
      <w:r w:rsidR="00565768">
        <w:rPr>
          <w:rFonts w:ascii="Times New Roman" w:hAnsi="Times New Roman" w:cs="Times New Roman"/>
          <w:lang w:val="en-GB"/>
        </w:rPr>
        <w:t xml:space="preserve">. </w:t>
      </w:r>
    </w:p>
    <w:p w14:paraId="2D357251" w14:textId="77777777" w:rsidR="00F54704" w:rsidRDefault="00F54704" w:rsidP="00E71E47">
      <w:pPr>
        <w:spacing w:after="0" w:line="480" w:lineRule="auto"/>
        <w:ind w:firstLine="708"/>
        <w:jc w:val="both"/>
        <w:rPr>
          <w:rFonts w:ascii="Times New Roman" w:hAnsi="Times New Roman" w:cs="Times New Roman"/>
          <w:lang w:val="en-GB"/>
        </w:rPr>
      </w:pPr>
    </w:p>
    <w:p w14:paraId="766F526F" w14:textId="77777777" w:rsidR="00F54704" w:rsidRDefault="00F54704" w:rsidP="00E71E47">
      <w:pPr>
        <w:spacing w:after="0" w:line="480" w:lineRule="auto"/>
        <w:ind w:firstLine="708"/>
        <w:jc w:val="both"/>
        <w:rPr>
          <w:rFonts w:ascii="Times New Roman" w:hAnsi="Times New Roman" w:cs="Times New Roman"/>
          <w:lang w:val="en-GB"/>
        </w:rPr>
      </w:pPr>
    </w:p>
    <w:p w14:paraId="27BA5154" w14:textId="77777777" w:rsidR="00F54704" w:rsidRDefault="00F54704" w:rsidP="00E71E47">
      <w:pPr>
        <w:spacing w:after="0" w:line="480" w:lineRule="auto"/>
        <w:ind w:firstLine="708"/>
        <w:jc w:val="both"/>
        <w:rPr>
          <w:rFonts w:ascii="Times New Roman" w:hAnsi="Times New Roman" w:cs="Times New Roman"/>
          <w:lang w:val="en-GB"/>
        </w:rPr>
      </w:pPr>
    </w:p>
    <w:p w14:paraId="0954E545" w14:textId="77777777" w:rsidR="00970741" w:rsidRDefault="00970741" w:rsidP="00F54704">
      <w:pPr>
        <w:spacing w:after="0" w:line="480" w:lineRule="auto"/>
        <w:jc w:val="both"/>
        <w:rPr>
          <w:rFonts w:ascii="Times New Roman" w:hAnsi="Times New Roman" w:cs="Times New Roman"/>
          <w:lang w:val="en-GB"/>
        </w:rPr>
      </w:pPr>
    </w:p>
    <w:p w14:paraId="726F3BF9" w14:textId="77777777" w:rsidR="00970741" w:rsidRPr="00353B7A" w:rsidRDefault="00970741" w:rsidP="00970741">
      <w:pPr>
        <w:rPr>
          <w:rFonts w:ascii="Times New Roman" w:hAnsi="Times New Roman" w:cs="Times New Roman"/>
          <w:b/>
          <w:lang w:val="en-GB"/>
        </w:rPr>
      </w:pPr>
      <w:r w:rsidRPr="00353B7A">
        <w:rPr>
          <w:rFonts w:ascii="Times New Roman" w:hAnsi="Times New Roman" w:cs="Times New Roman"/>
          <w:b/>
          <w:lang w:val="en-GB"/>
        </w:rPr>
        <w:lastRenderedPageBreak/>
        <w:t>Figure 1. Types of International Standardisation</w:t>
      </w:r>
    </w:p>
    <w:p w14:paraId="305CB565" w14:textId="77777777" w:rsidR="00970741" w:rsidRPr="00353B7A" w:rsidRDefault="00970741" w:rsidP="00970741">
      <w:pPr>
        <w:jc w:val="center"/>
        <w:rPr>
          <w:rFonts w:ascii="Times New Roman" w:hAnsi="Times New Roman" w:cs="Times New Roman"/>
          <w:b/>
          <w:lang w:val="en-GB"/>
        </w:rPr>
      </w:pPr>
      <w:r w:rsidRPr="00353B7A">
        <w:rPr>
          <w:noProof/>
          <w:lang w:val="en-GB" w:eastAsia="en-GB"/>
        </w:rPr>
        <w:drawing>
          <wp:inline distT="0" distB="0" distL="0" distR="0" wp14:anchorId="6FA7B9EE" wp14:editId="1094E24A">
            <wp:extent cx="4141694" cy="22305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67051" cy="2244248"/>
                    </a:xfrm>
                    <a:prstGeom prst="rect">
                      <a:avLst/>
                    </a:prstGeom>
                  </pic:spPr>
                </pic:pic>
              </a:graphicData>
            </a:graphic>
          </wp:inline>
        </w:drawing>
      </w:r>
    </w:p>
    <w:p w14:paraId="38B260CF" w14:textId="77777777" w:rsidR="00970741" w:rsidRDefault="00970741" w:rsidP="00970741">
      <w:pPr>
        <w:spacing w:line="480" w:lineRule="auto"/>
        <w:jc w:val="both"/>
        <w:rPr>
          <w:rFonts w:ascii="Times New Roman" w:hAnsi="Times New Roman" w:cs="Times New Roman"/>
          <w:lang w:val="en-GB"/>
        </w:rPr>
      </w:pPr>
    </w:p>
    <w:p w14:paraId="4418EBB8" w14:textId="247DAFDB" w:rsidR="00FA520B" w:rsidRDefault="000B393B" w:rsidP="00AB471D">
      <w:pPr>
        <w:spacing w:after="0" w:line="480" w:lineRule="auto"/>
        <w:jc w:val="both"/>
        <w:rPr>
          <w:rFonts w:ascii="Times New Roman" w:hAnsi="Times New Roman" w:cs="Times New Roman"/>
          <w:lang w:val="en-GB"/>
        </w:rPr>
      </w:pPr>
      <w:r>
        <w:rPr>
          <w:rFonts w:ascii="Times New Roman" w:hAnsi="Times New Roman" w:cs="Times New Roman"/>
          <w:lang w:val="en-GB"/>
        </w:rPr>
        <w:t xml:space="preserve">On </w:t>
      </w:r>
      <w:r w:rsidR="00CE6FC1">
        <w:rPr>
          <w:rFonts w:ascii="Times New Roman" w:hAnsi="Times New Roman" w:cs="Times New Roman"/>
          <w:lang w:val="en-GB"/>
        </w:rPr>
        <w:t>these</w:t>
      </w:r>
      <w:r>
        <w:rPr>
          <w:rFonts w:ascii="Times New Roman" w:hAnsi="Times New Roman" w:cs="Times New Roman"/>
          <w:lang w:val="en-GB"/>
        </w:rPr>
        <w:t xml:space="preserve"> </w:t>
      </w:r>
      <w:r w:rsidR="00CE6FC1">
        <w:rPr>
          <w:rFonts w:ascii="Times New Roman" w:hAnsi="Times New Roman" w:cs="Times New Roman"/>
          <w:lang w:val="en-GB"/>
        </w:rPr>
        <w:t>ideas</w:t>
      </w:r>
      <w:r w:rsidR="00682076" w:rsidRPr="00353B7A">
        <w:rPr>
          <w:rFonts w:ascii="Times New Roman" w:hAnsi="Times New Roman" w:cs="Times New Roman"/>
          <w:lang w:val="en-GB"/>
        </w:rPr>
        <w:t xml:space="preserve">, it is possible to </w:t>
      </w:r>
      <w:r w:rsidR="00970741">
        <w:rPr>
          <w:rFonts w:ascii="Times New Roman" w:hAnsi="Times New Roman" w:cs="Times New Roman"/>
          <w:lang w:val="en-GB"/>
        </w:rPr>
        <w:t>draw</w:t>
      </w:r>
      <w:r w:rsidR="00682076" w:rsidRPr="00353B7A">
        <w:rPr>
          <w:rFonts w:ascii="Times New Roman" w:hAnsi="Times New Roman" w:cs="Times New Roman"/>
          <w:lang w:val="en-GB"/>
        </w:rPr>
        <w:t xml:space="preserve"> a </w:t>
      </w:r>
      <w:r w:rsidR="00261EA1">
        <w:rPr>
          <w:rFonts w:ascii="Times New Roman" w:hAnsi="Times New Roman" w:cs="Times New Roman"/>
          <w:lang w:val="en-GB"/>
        </w:rPr>
        <w:t xml:space="preserve">2x2 </w:t>
      </w:r>
      <w:r w:rsidR="00682076" w:rsidRPr="00353B7A">
        <w:rPr>
          <w:rFonts w:ascii="Times New Roman" w:hAnsi="Times New Roman" w:cs="Times New Roman"/>
          <w:lang w:val="en-GB"/>
        </w:rPr>
        <w:t xml:space="preserve">typology of </w:t>
      </w:r>
      <w:r w:rsidR="00053FFD">
        <w:rPr>
          <w:rFonts w:ascii="Times New Roman" w:hAnsi="Times New Roman" w:cs="Times New Roman"/>
          <w:lang w:val="en-GB"/>
        </w:rPr>
        <w:t xml:space="preserve">standardisation </w:t>
      </w:r>
      <w:r w:rsidR="00970741">
        <w:rPr>
          <w:rFonts w:ascii="Times New Roman" w:hAnsi="Times New Roman" w:cs="Times New Roman"/>
          <w:lang w:val="en-GB"/>
        </w:rPr>
        <w:t xml:space="preserve">models </w:t>
      </w:r>
      <w:r w:rsidR="00682076" w:rsidRPr="00353B7A">
        <w:rPr>
          <w:rFonts w:ascii="Times New Roman" w:hAnsi="Times New Roman" w:cs="Times New Roman"/>
          <w:lang w:val="en-GB"/>
        </w:rPr>
        <w:t xml:space="preserve">considering </w:t>
      </w:r>
      <w:r>
        <w:rPr>
          <w:rFonts w:ascii="Times New Roman" w:hAnsi="Times New Roman" w:cs="Times New Roman"/>
          <w:lang w:val="en-GB"/>
        </w:rPr>
        <w:t xml:space="preserve">the </w:t>
      </w:r>
      <w:r w:rsidR="00CE2F94">
        <w:rPr>
          <w:rFonts w:ascii="Times New Roman" w:hAnsi="Times New Roman" w:cs="Times New Roman"/>
          <w:lang w:val="en-GB"/>
        </w:rPr>
        <w:t xml:space="preserve">primacy </w:t>
      </w:r>
      <w:r w:rsidR="00970741">
        <w:rPr>
          <w:rFonts w:ascii="Times New Roman" w:hAnsi="Times New Roman" w:cs="Times New Roman"/>
          <w:lang w:val="en-GB"/>
        </w:rPr>
        <w:t>attributed</w:t>
      </w:r>
      <w:r w:rsidR="009A54C8">
        <w:rPr>
          <w:rFonts w:ascii="Times New Roman" w:hAnsi="Times New Roman" w:cs="Times New Roman"/>
          <w:lang w:val="en-GB"/>
        </w:rPr>
        <w:t xml:space="preserve"> </w:t>
      </w:r>
      <w:r w:rsidR="00970741">
        <w:rPr>
          <w:rFonts w:ascii="Times New Roman" w:hAnsi="Times New Roman" w:cs="Times New Roman"/>
          <w:lang w:val="en-GB"/>
        </w:rPr>
        <w:t xml:space="preserve">to </w:t>
      </w:r>
      <w:r w:rsidR="00682076" w:rsidRPr="00353B7A">
        <w:rPr>
          <w:rFonts w:ascii="Times New Roman" w:hAnsi="Times New Roman" w:cs="Times New Roman"/>
          <w:lang w:val="en-GB"/>
        </w:rPr>
        <w:t xml:space="preserve">political </w:t>
      </w:r>
      <w:r w:rsidR="00CE2F94">
        <w:rPr>
          <w:rFonts w:ascii="Times New Roman" w:hAnsi="Times New Roman" w:cs="Times New Roman"/>
          <w:lang w:val="en-GB"/>
        </w:rPr>
        <w:t>and</w:t>
      </w:r>
      <w:r w:rsidR="000E1EAD">
        <w:rPr>
          <w:rFonts w:ascii="Times New Roman" w:hAnsi="Times New Roman" w:cs="Times New Roman"/>
          <w:lang w:val="en-GB"/>
        </w:rPr>
        <w:t xml:space="preserve"> </w:t>
      </w:r>
      <w:r w:rsidR="00682076" w:rsidRPr="00353B7A">
        <w:rPr>
          <w:rFonts w:ascii="Times New Roman" w:hAnsi="Times New Roman" w:cs="Times New Roman"/>
          <w:lang w:val="en-GB"/>
        </w:rPr>
        <w:t>technical</w:t>
      </w:r>
      <w:r>
        <w:rPr>
          <w:rFonts w:ascii="Times New Roman" w:hAnsi="Times New Roman" w:cs="Times New Roman"/>
          <w:lang w:val="en-GB"/>
        </w:rPr>
        <w:t xml:space="preserve"> </w:t>
      </w:r>
      <w:r w:rsidR="00970741">
        <w:rPr>
          <w:rFonts w:ascii="Times New Roman" w:hAnsi="Times New Roman" w:cs="Times New Roman"/>
          <w:lang w:val="en-GB"/>
        </w:rPr>
        <w:t>requirements in both input and output legitimacy</w:t>
      </w:r>
      <w:r w:rsidR="00CE6FC1">
        <w:rPr>
          <w:rFonts w:ascii="Times New Roman" w:hAnsi="Times New Roman" w:cs="Times New Roman"/>
          <w:lang w:val="en-GB"/>
        </w:rPr>
        <w:t>.</w:t>
      </w:r>
      <w:r>
        <w:rPr>
          <w:rFonts w:ascii="Times New Roman" w:hAnsi="Times New Roman" w:cs="Times New Roman"/>
          <w:lang w:val="en-GB"/>
        </w:rPr>
        <w:t xml:space="preserve"> </w:t>
      </w:r>
      <w:r w:rsidR="00970741">
        <w:rPr>
          <w:rFonts w:ascii="Times New Roman" w:hAnsi="Times New Roman" w:cs="Times New Roman"/>
          <w:lang w:val="en-GB"/>
        </w:rPr>
        <w:t>For the former</w:t>
      </w:r>
      <w:r w:rsidR="00053FFD">
        <w:rPr>
          <w:rFonts w:ascii="Times New Roman" w:hAnsi="Times New Roman" w:cs="Times New Roman"/>
          <w:lang w:val="en-GB"/>
        </w:rPr>
        <w:t>, this</w:t>
      </w:r>
      <w:r w:rsidR="00970741">
        <w:rPr>
          <w:rFonts w:ascii="Times New Roman" w:hAnsi="Times New Roman" w:cs="Times New Roman"/>
          <w:lang w:val="en-GB"/>
        </w:rPr>
        <w:t xml:space="preserve"> would</w:t>
      </w:r>
      <w:r w:rsidR="00053FFD">
        <w:rPr>
          <w:rFonts w:ascii="Times New Roman" w:hAnsi="Times New Roman" w:cs="Times New Roman"/>
          <w:lang w:val="en-GB"/>
        </w:rPr>
        <w:t xml:space="preserve"> </w:t>
      </w:r>
      <w:r w:rsidR="00613573">
        <w:rPr>
          <w:rFonts w:ascii="Times New Roman" w:hAnsi="Times New Roman" w:cs="Times New Roman"/>
          <w:lang w:val="en-GB"/>
        </w:rPr>
        <w:t xml:space="preserve">mean a </w:t>
      </w:r>
      <w:r>
        <w:rPr>
          <w:rFonts w:ascii="Times New Roman" w:hAnsi="Times New Roman" w:cs="Times New Roman"/>
          <w:lang w:val="en-GB"/>
        </w:rPr>
        <w:t xml:space="preserve">greater </w:t>
      </w:r>
      <w:r w:rsidR="000E1EAD">
        <w:rPr>
          <w:rFonts w:ascii="Times New Roman" w:hAnsi="Times New Roman" w:cs="Times New Roman"/>
          <w:lang w:val="en-GB"/>
        </w:rPr>
        <w:t xml:space="preserve">consideration of </w:t>
      </w:r>
      <w:r w:rsidR="00CE6FC1">
        <w:rPr>
          <w:rFonts w:ascii="Times New Roman" w:hAnsi="Times New Roman" w:cs="Times New Roman"/>
          <w:lang w:val="en-GB"/>
        </w:rPr>
        <w:t xml:space="preserve">either </w:t>
      </w:r>
      <w:r w:rsidR="00053FFD">
        <w:rPr>
          <w:rFonts w:ascii="Times New Roman" w:hAnsi="Times New Roman" w:cs="Times New Roman"/>
          <w:lang w:val="en-GB"/>
        </w:rPr>
        <w:t xml:space="preserve">political </w:t>
      </w:r>
      <w:r w:rsidR="00682076" w:rsidRPr="00353B7A">
        <w:rPr>
          <w:rFonts w:ascii="Times New Roman" w:hAnsi="Times New Roman" w:cs="Times New Roman"/>
          <w:lang w:val="en-GB"/>
        </w:rPr>
        <w:t xml:space="preserve">representation </w:t>
      </w:r>
      <w:r>
        <w:rPr>
          <w:rFonts w:ascii="Times New Roman" w:hAnsi="Times New Roman" w:cs="Times New Roman"/>
          <w:lang w:val="en-GB"/>
        </w:rPr>
        <w:t>or</w:t>
      </w:r>
      <w:r w:rsidR="00053FFD">
        <w:rPr>
          <w:rFonts w:ascii="Times New Roman" w:hAnsi="Times New Roman" w:cs="Times New Roman"/>
          <w:lang w:val="en-GB"/>
        </w:rPr>
        <w:t xml:space="preserve"> technical</w:t>
      </w:r>
      <w:r w:rsidR="00682076" w:rsidRPr="00353B7A">
        <w:rPr>
          <w:rFonts w:ascii="Times New Roman" w:hAnsi="Times New Roman" w:cs="Times New Roman"/>
          <w:lang w:val="en-GB"/>
        </w:rPr>
        <w:t xml:space="preserve"> competence</w:t>
      </w:r>
      <w:r>
        <w:rPr>
          <w:rFonts w:ascii="Times New Roman" w:hAnsi="Times New Roman" w:cs="Times New Roman"/>
          <w:lang w:val="en-GB"/>
        </w:rPr>
        <w:t xml:space="preserve"> criteria</w:t>
      </w:r>
      <w:r w:rsidR="00CE6FC1">
        <w:rPr>
          <w:rFonts w:ascii="Times New Roman" w:hAnsi="Times New Roman" w:cs="Times New Roman"/>
          <w:lang w:val="en-GB"/>
        </w:rPr>
        <w:t>.</w:t>
      </w:r>
      <w:r>
        <w:rPr>
          <w:rFonts w:ascii="Times New Roman" w:hAnsi="Times New Roman" w:cs="Times New Roman"/>
          <w:lang w:val="en-GB"/>
        </w:rPr>
        <w:t xml:space="preserve"> </w:t>
      </w:r>
      <w:r w:rsidR="00CE6FC1">
        <w:rPr>
          <w:rFonts w:ascii="Times New Roman" w:hAnsi="Times New Roman" w:cs="Times New Roman"/>
          <w:lang w:val="en-GB"/>
        </w:rPr>
        <w:t xml:space="preserve">For </w:t>
      </w:r>
      <w:r w:rsidR="00970741">
        <w:rPr>
          <w:rFonts w:ascii="Times New Roman" w:hAnsi="Times New Roman" w:cs="Times New Roman"/>
          <w:lang w:val="en-GB"/>
        </w:rPr>
        <w:t>the latter</w:t>
      </w:r>
      <w:r w:rsidR="00CE6FC1">
        <w:rPr>
          <w:rFonts w:ascii="Times New Roman" w:hAnsi="Times New Roman" w:cs="Times New Roman"/>
          <w:lang w:val="en-GB"/>
        </w:rPr>
        <w:t xml:space="preserve">, </w:t>
      </w:r>
      <w:r w:rsidR="00053FFD">
        <w:rPr>
          <w:rFonts w:ascii="Times New Roman" w:hAnsi="Times New Roman" w:cs="Times New Roman"/>
          <w:lang w:val="en-GB"/>
        </w:rPr>
        <w:t xml:space="preserve">the prioritisation </w:t>
      </w:r>
      <w:r w:rsidR="00970741">
        <w:rPr>
          <w:rFonts w:ascii="Times New Roman" w:hAnsi="Times New Roman" w:cs="Times New Roman"/>
          <w:lang w:val="en-GB"/>
        </w:rPr>
        <w:t>of</w:t>
      </w:r>
      <w:r w:rsidR="00053FFD">
        <w:rPr>
          <w:rFonts w:ascii="Times New Roman" w:hAnsi="Times New Roman" w:cs="Times New Roman"/>
          <w:lang w:val="en-GB"/>
        </w:rPr>
        <w:t xml:space="preserve"> </w:t>
      </w:r>
      <w:r w:rsidR="00970741">
        <w:rPr>
          <w:rFonts w:ascii="Times New Roman" w:hAnsi="Times New Roman" w:cs="Times New Roman"/>
          <w:lang w:val="en-GB"/>
        </w:rPr>
        <w:t xml:space="preserve">either </w:t>
      </w:r>
      <w:r w:rsidR="00682076" w:rsidRPr="00353B7A">
        <w:rPr>
          <w:rFonts w:ascii="Times New Roman" w:hAnsi="Times New Roman" w:cs="Times New Roman"/>
          <w:lang w:val="en-GB"/>
        </w:rPr>
        <w:t xml:space="preserve">distributional fairness </w:t>
      </w:r>
      <w:r w:rsidR="00970741">
        <w:rPr>
          <w:rFonts w:ascii="Times New Roman" w:hAnsi="Times New Roman" w:cs="Times New Roman"/>
          <w:lang w:val="en-GB"/>
        </w:rPr>
        <w:t>or of</w:t>
      </w:r>
      <w:r w:rsidR="00682076" w:rsidRPr="00353B7A">
        <w:rPr>
          <w:rFonts w:ascii="Times New Roman" w:hAnsi="Times New Roman" w:cs="Times New Roman"/>
          <w:lang w:val="en-GB"/>
        </w:rPr>
        <w:t xml:space="preserve"> functional efficiency</w:t>
      </w:r>
      <w:r w:rsidR="00970741">
        <w:rPr>
          <w:rFonts w:ascii="Times New Roman" w:hAnsi="Times New Roman" w:cs="Times New Roman"/>
          <w:lang w:val="en-GB"/>
        </w:rPr>
        <w:t xml:space="preserve"> rationales</w:t>
      </w:r>
      <w:r w:rsidR="00682076" w:rsidRPr="00353B7A">
        <w:rPr>
          <w:rFonts w:ascii="Times New Roman" w:hAnsi="Times New Roman" w:cs="Times New Roman"/>
          <w:lang w:val="en-GB"/>
        </w:rPr>
        <w:t xml:space="preserve">. </w:t>
      </w:r>
      <w:r>
        <w:rPr>
          <w:rFonts w:ascii="Times New Roman" w:hAnsi="Times New Roman" w:cs="Times New Roman"/>
          <w:lang w:val="en-GB"/>
        </w:rPr>
        <w:t xml:space="preserve">As presented in figure 1 </w:t>
      </w:r>
      <w:r w:rsidR="00970741">
        <w:rPr>
          <w:rFonts w:ascii="Times New Roman" w:hAnsi="Times New Roman" w:cs="Times New Roman"/>
          <w:lang w:val="en-GB"/>
        </w:rPr>
        <w:t>above</w:t>
      </w:r>
      <w:r>
        <w:rPr>
          <w:rFonts w:ascii="Times New Roman" w:hAnsi="Times New Roman" w:cs="Times New Roman"/>
          <w:lang w:val="en-GB"/>
        </w:rPr>
        <w:t>, this results in</w:t>
      </w:r>
      <w:r w:rsidR="00682076" w:rsidRPr="00353B7A">
        <w:rPr>
          <w:rFonts w:ascii="Times New Roman" w:hAnsi="Times New Roman" w:cs="Times New Roman"/>
          <w:lang w:val="en-GB"/>
        </w:rPr>
        <w:t xml:space="preserve"> </w:t>
      </w:r>
      <w:r w:rsidR="00FA520B">
        <w:rPr>
          <w:rFonts w:ascii="Times New Roman" w:hAnsi="Times New Roman" w:cs="Times New Roman"/>
          <w:lang w:val="en-GB"/>
        </w:rPr>
        <w:t xml:space="preserve">four </w:t>
      </w:r>
      <w:r>
        <w:rPr>
          <w:rFonts w:ascii="Times New Roman" w:hAnsi="Times New Roman" w:cs="Times New Roman"/>
          <w:lang w:val="en-GB"/>
        </w:rPr>
        <w:t>models</w:t>
      </w:r>
      <w:r w:rsidR="000E1EAD">
        <w:rPr>
          <w:rFonts w:ascii="Times New Roman" w:hAnsi="Times New Roman" w:cs="Times New Roman"/>
          <w:lang w:val="en-GB"/>
        </w:rPr>
        <w:t xml:space="preserve"> </w:t>
      </w:r>
      <w:r w:rsidR="006E45B0" w:rsidRPr="00353B7A">
        <w:rPr>
          <w:rFonts w:ascii="Times New Roman" w:hAnsi="Times New Roman" w:cs="Times New Roman"/>
          <w:lang w:val="en-GB"/>
        </w:rPr>
        <w:t xml:space="preserve">of </w:t>
      </w:r>
      <w:r w:rsidR="00FA520B">
        <w:rPr>
          <w:rFonts w:ascii="Times New Roman" w:hAnsi="Times New Roman" w:cs="Times New Roman"/>
          <w:lang w:val="en-GB"/>
        </w:rPr>
        <w:t>governance and standardisation</w:t>
      </w:r>
      <w:r w:rsidR="00CE2F94">
        <w:rPr>
          <w:rFonts w:ascii="Times New Roman" w:hAnsi="Times New Roman" w:cs="Times New Roman"/>
          <w:lang w:val="en-GB"/>
        </w:rPr>
        <w:t>:</w:t>
      </w:r>
      <w:r w:rsidR="00970741">
        <w:rPr>
          <w:rFonts w:ascii="Times New Roman" w:hAnsi="Times New Roman" w:cs="Times New Roman"/>
          <w:lang w:val="en-GB"/>
        </w:rPr>
        <w:t xml:space="preserve"> namely,</w:t>
      </w:r>
      <w:r w:rsidR="00FA520B">
        <w:rPr>
          <w:rFonts w:ascii="Times New Roman" w:hAnsi="Times New Roman" w:cs="Times New Roman"/>
          <w:lang w:val="en-GB"/>
        </w:rPr>
        <w:t xml:space="preserve"> </w:t>
      </w:r>
      <w:r w:rsidR="00CE2F94">
        <w:rPr>
          <w:rFonts w:ascii="Times New Roman" w:hAnsi="Times New Roman" w:cs="Times New Roman"/>
          <w:lang w:val="en-GB"/>
        </w:rPr>
        <w:t xml:space="preserve">state-based regulation, representing </w:t>
      </w:r>
      <w:r w:rsidR="00FA520B">
        <w:rPr>
          <w:rFonts w:ascii="Times New Roman" w:hAnsi="Times New Roman" w:cs="Times New Roman"/>
          <w:lang w:val="en-GB"/>
        </w:rPr>
        <w:t>intergovernmental regimes</w:t>
      </w:r>
      <w:r w:rsidR="00CE2F94">
        <w:rPr>
          <w:rFonts w:ascii="Times New Roman" w:hAnsi="Times New Roman" w:cs="Times New Roman"/>
          <w:lang w:val="en-GB"/>
        </w:rPr>
        <w:t xml:space="preserve"> and </w:t>
      </w:r>
      <w:r w:rsidR="00FA520B">
        <w:rPr>
          <w:rFonts w:ascii="Times New Roman" w:hAnsi="Times New Roman" w:cs="Times New Roman"/>
          <w:lang w:val="en-GB"/>
        </w:rPr>
        <w:t xml:space="preserve">multilateral frameworks (such as those </w:t>
      </w:r>
      <w:r>
        <w:rPr>
          <w:rFonts w:ascii="Times New Roman" w:hAnsi="Times New Roman" w:cs="Times New Roman"/>
          <w:lang w:val="en-GB"/>
        </w:rPr>
        <w:t>promoted by the</w:t>
      </w:r>
      <w:r w:rsidR="00FA520B">
        <w:rPr>
          <w:rFonts w:ascii="Times New Roman" w:hAnsi="Times New Roman" w:cs="Times New Roman"/>
          <w:lang w:val="en-GB"/>
        </w:rPr>
        <w:t xml:space="preserve"> </w:t>
      </w:r>
      <w:r w:rsidR="00CE2F94">
        <w:rPr>
          <w:rFonts w:ascii="Times New Roman" w:hAnsi="Times New Roman" w:cs="Times New Roman"/>
          <w:lang w:val="en-GB"/>
        </w:rPr>
        <w:t>UN or the OECD</w:t>
      </w:r>
      <w:r w:rsidR="00FA520B">
        <w:rPr>
          <w:rFonts w:ascii="Times New Roman" w:hAnsi="Times New Roman" w:cs="Times New Roman"/>
          <w:lang w:val="en-GB"/>
        </w:rPr>
        <w:t>),</w:t>
      </w:r>
      <w:r w:rsidR="00CE2F94">
        <w:rPr>
          <w:rFonts w:ascii="Times New Roman" w:hAnsi="Times New Roman" w:cs="Times New Roman"/>
          <w:lang w:val="en-GB"/>
        </w:rPr>
        <w:t xml:space="preserve"> pure technical standardisation, and two </w:t>
      </w:r>
      <w:r w:rsidR="00F54704">
        <w:rPr>
          <w:rFonts w:ascii="Times New Roman" w:hAnsi="Times New Roman" w:cs="Times New Roman"/>
          <w:lang w:val="en-GB"/>
        </w:rPr>
        <w:t>intermediate models that I refer as</w:t>
      </w:r>
      <w:r w:rsidR="00CE2F94">
        <w:rPr>
          <w:rFonts w:ascii="Times New Roman" w:hAnsi="Times New Roman" w:cs="Times New Roman"/>
          <w:lang w:val="en-GB"/>
        </w:rPr>
        <w:t xml:space="preserve"> public</w:t>
      </w:r>
      <w:r w:rsidR="00FA520B">
        <w:rPr>
          <w:rFonts w:ascii="Times New Roman" w:hAnsi="Times New Roman" w:cs="Times New Roman"/>
          <w:lang w:val="en-GB"/>
        </w:rPr>
        <w:t xml:space="preserve"> </w:t>
      </w:r>
      <w:r w:rsidR="00CE2F94">
        <w:rPr>
          <w:rFonts w:ascii="Times New Roman" w:hAnsi="Times New Roman" w:cs="Times New Roman"/>
          <w:lang w:val="en-GB"/>
        </w:rPr>
        <w:t xml:space="preserve">standardisation (where technical </w:t>
      </w:r>
      <w:r w:rsidR="00CE6FC1">
        <w:rPr>
          <w:rFonts w:ascii="Times New Roman" w:hAnsi="Times New Roman" w:cs="Times New Roman"/>
          <w:lang w:val="en-GB"/>
        </w:rPr>
        <w:t>suitability</w:t>
      </w:r>
      <w:r w:rsidR="00CE2F94">
        <w:rPr>
          <w:rFonts w:ascii="Times New Roman" w:hAnsi="Times New Roman" w:cs="Times New Roman"/>
          <w:lang w:val="en-GB"/>
        </w:rPr>
        <w:t xml:space="preserve"> is validated by political authorities) and multi-stakeholder standardisation (where distributional fairness is</w:t>
      </w:r>
      <w:r w:rsidR="009A54C8">
        <w:rPr>
          <w:rFonts w:ascii="Times New Roman" w:hAnsi="Times New Roman" w:cs="Times New Roman"/>
          <w:lang w:val="en-GB"/>
        </w:rPr>
        <w:t xml:space="preserve"> </w:t>
      </w:r>
      <w:r w:rsidR="00F54704">
        <w:rPr>
          <w:rFonts w:ascii="Times New Roman" w:hAnsi="Times New Roman" w:cs="Times New Roman"/>
          <w:lang w:val="en-GB"/>
        </w:rPr>
        <w:t>addressed by the inclusion of</w:t>
      </w:r>
      <w:r w:rsidR="00CE2F94">
        <w:rPr>
          <w:rFonts w:ascii="Times New Roman" w:hAnsi="Times New Roman" w:cs="Times New Roman"/>
          <w:lang w:val="en-GB"/>
        </w:rPr>
        <w:t xml:space="preserve"> </w:t>
      </w:r>
      <w:r w:rsidR="00F54704">
        <w:rPr>
          <w:rFonts w:ascii="Times New Roman" w:hAnsi="Times New Roman" w:cs="Times New Roman"/>
          <w:lang w:val="en-GB"/>
        </w:rPr>
        <w:t>affected and qualified</w:t>
      </w:r>
      <w:r w:rsidR="00CE6FC1">
        <w:rPr>
          <w:rFonts w:ascii="Times New Roman" w:hAnsi="Times New Roman" w:cs="Times New Roman"/>
          <w:lang w:val="en-GB"/>
        </w:rPr>
        <w:t xml:space="preserve"> parties</w:t>
      </w:r>
      <w:r w:rsidR="00CE2F94">
        <w:rPr>
          <w:rFonts w:ascii="Times New Roman" w:hAnsi="Times New Roman" w:cs="Times New Roman"/>
          <w:lang w:val="en-GB"/>
        </w:rPr>
        <w:t>)</w:t>
      </w:r>
      <w:r w:rsidR="00FA520B">
        <w:rPr>
          <w:rFonts w:ascii="Times New Roman" w:hAnsi="Times New Roman" w:cs="Times New Roman"/>
          <w:lang w:val="en-GB"/>
        </w:rPr>
        <w:t>.</w:t>
      </w:r>
      <w:r w:rsidR="001379A5">
        <w:rPr>
          <w:rFonts w:ascii="Times New Roman" w:hAnsi="Times New Roman" w:cs="Times New Roman"/>
          <w:lang w:val="en-GB"/>
        </w:rPr>
        <w:t xml:space="preserve"> </w:t>
      </w:r>
      <w:r w:rsidR="00AB471D">
        <w:rPr>
          <w:rFonts w:ascii="Times New Roman" w:hAnsi="Times New Roman" w:cs="Times New Roman"/>
          <w:lang w:val="en-GB"/>
        </w:rPr>
        <w:t xml:space="preserve">Across these types </w:t>
      </w:r>
      <w:r w:rsidR="00F54704">
        <w:rPr>
          <w:rFonts w:ascii="Times New Roman" w:hAnsi="Times New Roman" w:cs="Times New Roman"/>
          <w:lang w:val="en-GB"/>
        </w:rPr>
        <w:t>lies</w:t>
      </w:r>
      <w:r w:rsidR="00AB471D">
        <w:rPr>
          <w:rFonts w:ascii="Times New Roman" w:hAnsi="Times New Roman" w:cs="Times New Roman"/>
          <w:lang w:val="en-GB"/>
        </w:rPr>
        <w:t xml:space="preserve"> a spectrum of trade-offs resulting from the </w:t>
      </w:r>
      <w:r w:rsidR="00F54704">
        <w:rPr>
          <w:rFonts w:ascii="Times New Roman" w:hAnsi="Times New Roman" w:cs="Times New Roman"/>
          <w:lang w:val="en-GB"/>
        </w:rPr>
        <w:t>encounter of</w:t>
      </w:r>
      <w:r w:rsidR="00AB471D">
        <w:rPr>
          <w:rFonts w:ascii="Times New Roman" w:hAnsi="Times New Roman" w:cs="Times New Roman"/>
          <w:lang w:val="en-GB"/>
        </w:rPr>
        <w:t xml:space="preserve"> political and functional logics</w:t>
      </w:r>
      <w:r w:rsidR="00F54704">
        <w:rPr>
          <w:rFonts w:ascii="Times New Roman" w:hAnsi="Times New Roman" w:cs="Times New Roman"/>
          <w:lang w:val="en-GB"/>
        </w:rPr>
        <w:t xml:space="preserve"> and their corresponding benefits and downsides</w:t>
      </w:r>
      <w:r w:rsidR="001379A5">
        <w:rPr>
          <w:rFonts w:ascii="Times New Roman" w:hAnsi="Times New Roman" w:cs="Times New Roman"/>
          <w:lang w:val="en-GB"/>
        </w:rPr>
        <w:t>.</w:t>
      </w:r>
      <w:r w:rsidR="00AB471D">
        <w:rPr>
          <w:rFonts w:ascii="Times New Roman" w:hAnsi="Times New Roman" w:cs="Times New Roman"/>
          <w:lang w:val="en-GB"/>
        </w:rPr>
        <w:t xml:space="preserve"> In practice,</w:t>
      </w:r>
      <w:r w:rsidR="001379A5">
        <w:rPr>
          <w:rFonts w:ascii="Times New Roman" w:hAnsi="Times New Roman" w:cs="Times New Roman"/>
          <w:lang w:val="en-GB"/>
        </w:rPr>
        <w:t xml:space="preserve"> </w:t>
      </w:r>
      <w:r w:rsidR="00AB471D">
        <w:rPr>
          <w:rFonts w:ascii="Times New Roman" w:hAnsi="Times New Roman" w:cs="Times New Roman"/>
          <w:lang w:val="en-GB"/>
        </w:rPr>
        <w:t>t</w:t>
      </w:r>
      <w:r w:rsidR="001379A5">
        <w:rPr>
          <w:rFonts w:ascii="Times New Roman" w:hAnsi="Times New Roman" w:cs="Times New Roman"/>
          <w:lang w:val="en-GB"/>
        </w:rPr>
        <w:t>hese</w:t>
      </w:r>
      <w:r w:rsidR="00AB471D">
        <w:rPr>
          <w:rFonts w:ascii="Times New Roman" w:hAnsi="Times New Roman" w:cs="Times New Roman"/>
          <w:lang w:val="en-GB"/>
        </w:rPr>
        <w:t xml:space="preserve"> tensions and</w:t>
      </w:r>
      <w:r w:rsidR="001379A5">
        <w:rPr>
          <w:rFonts w:ascii="Times New Roman" w:hAnsi="Times New Roman" w:cs="Times New Roman"/>
          <w:lang w:val="en-GB"/>
        </w:rPr>
        <w:t xml:space="preserve"> trade-offs ar</w:t>
      </w:r>
      <w:r w:rsidR="00F54704">
        <w:rPr>
          <w:rFonts w:ascii="Times New Roman" w:hAnsi="Times New Roman" w:cs="Times New Roman"/>
          <w:lang w:val="en-GB"/>
        </w:rPr>
        <w:t>e contextual and issue-specific.</w:t>
      </w:r>
      <w:r w:rsidR="001379A5" w:rsidRPr="00353B7A">
        <w:rPr>
          <w:rFonts w:ascii="Times New Roman" w:hAnsi="Times New Roman" w:cs="Times New Roman"/>
          <w:lang w:val="en-GB"/>
        </w:rPr>
        <w:t xml:space="preserve"> </w:t>
      </w:r>
      <w:r w:rsidR="00F54704">
        <w:rPr>
          <w:rFonts w:ascii="Times New Roman" w:hAnsi="Times New Roman" w:cs="Times New Roman"/>
          <w:lang w:val="en-GB"/>
        </w:rPr>
        <w:t xml:space="preserve">In </w:t>
      </w:r>
      <w:r w:rsidR="001379A5">
        <w:rPr>
          <w:rFonts w:ascii="Times New Roman" w:hAnsi="Times New Roman" w:cs="Times New Roman"/>
          <w:lang w:val="en-GB"/>
        </w:rPr>
        <w:t xml:space="preserve">principle, the </w:t>
      </w:r>
      <w:r w:rsidR="00AB471D">
        <w:rPr>
          <w:rFonts w:ascii="Times New Roman" w:hAnsi="Times New Roman" w:cs="Times New Roman"/>
          <w:lang w:val="en-GB"/>
        </w:rPr>
        <w:t xml:space="preserve">general hypothesis </w:t>
      </w:r>
      <w:r w:rsidR="001379A5">
        <w:rPr>
          <w:rFonts w:ascii="Times New Roman" w:hAnsi="Times New Roman" w:cs="Times New Roman"/>
          <w:lang w:val="en-GB"/>
        </w:rPr>
        <w:t>is that</w:t>
      </w:r>
      <w:r w:rsidR="001379A5" w:rsidRPr="00353B7A">
        <w:rPr>
          <w:rFonts w:ascii="Times New Roman" w:hAnsi="Times New Roman" w:cs="Times New Roman"/>
          <w:lang w:val="en-GB"/>
        </w:rPr>
        <w:t xml:space="preserve"> the more </w:t>
      </w:r>
      <w:r w:rsidR="001379A5">
        <w:rPr>
          <w:rFonts w:ascii="Times New Roman" w:hAnsi="Times New Roman" w:cs="Times New Roman"/>
          <w:lang w:val="en-GB"/>
        </w:rPr>
        <w:t xml:space="preserve">standard-setting initiatives seek political input legitimacy by broadening participation and </w:t>
      </w:r>
      <w:r w:rsidR="00AB471D">
        <w:rPr>
          <w:rFonts w:ascii="Times New Roman" w:hAnsi="Times New Roman" w:cs="Times New Roman"/>
          <w:lang w:val="en-GB"/>
        </w:rPr>
        <w:t>trying to incorporate</w:t>
      </w:r>
      <w:r w:rsidR="001379A5">
        <w:rPr>
          <w:rFonts w:ascii="Times New Roman" w:hAnsi="Times New Roman" w:cs="Times New Roman"/>
          <w:lang w:val="en-GB"/>
        </w:rPr>
        <w:t xml:space="preserve"> fairness considerations</w:t>
      </w:r>
      <w:r w:rsidR="001379A5" w:rsidRPr="00353B7A">
        <w:rPr>
          <w:rFonts w:ascii="Times New Roman" w:hAnsi="Times New Roman" w:cs="Times New Roman"/>
          <w:lang w:val="en-GB"/>
        </w:rPr>
        <w:t xml:space="preserve">, the higher the chances coordination problems </w:t>
      </w:r>
      <w:r w:rsidR="001379A5">
        <w:rPr>
          <w:rFonts w:ascii="Times New Roman" w:hAnsi="Times New Roman" w:cs="Times New Roman"/>
          <w:lang w:val="en-GB"/>
        </w:rPr>
        <w:t>may</w:t>
      </w:r>
      <w:r w:rsidR="001379A5" w:rsidRPr="00353B7A">
        <w:rPr>
          <w:rFonts w:ascii="Times New Roman" w:hAnsi="Times New Roman" w:cs="Times New Roman"/>
          <w:lang w:val="en-GB"/>
        </w:rPr>
        <w:t xml:space="preserve"> emerge, </w:t>
      </w:r>
      <w:r w:rsidR="001379A5">
        <w:rPr>
          <w:rFonts w:ascii="Times New Roman" w:hAnsi="Times New Roman" w:cs="Times New Roman"/>
          <w:lang w:val="en-GB"/>
        </w:rPr>
        <w:t>lowering</w:t>
      </w:r>
      <w:r w:rsidR="001379A5" w:rsidRPr="00353B7A">
        <w:rPr>
          <w:rFonts w:ascii="Times New Roman" w:hAnsi="Times New Roman" w:cs="Times New Roman"/>
          <w:lang w:val="en-GB"/>
        </w:rPr>
        <w:t xml:space="preserve"> </w:t>
      </w:r>
      <w:r w:rsidR="001379A5">
        <w:rPr>
          <w:rFonts w:ascii="Times New Roman" w:hAnsi="Times New Roman" w:cs="Times New Roman"/>
          <w:lang w:val="en-GB"/>
        </w:rPr>
        <w:t xml:space="preserve">output </w:t>
      </w:r>
      <w:r w:rsidR="001379A5" w:rsidRPr="00353B7A">
        <w:rPr>
          <w:rFonts w:ascii="Times New Roman" w:hAnsi="Times New Roman" w:cs="Times New Roman"/>
          <w:lang w:val="en-GB"/>
        </w:rPr>
        <w:t>effectiveness</w:t>
      </w:r>
      <w:r w:rsidR="001379A5">
        <w:rPr>
          <w:rFonts w:ascii="Times New Roman" w:hAnsi="Times New Roman" w:cs="Times New Roman"/>
          <w:lang w:val="en-GB"/>
        </w:rPr>
        <w:t xml:space="preserve">. Simultaneously, the more exclusive and technocratic </w:t>
      </w:r>
      <w:r w:rsidR="00F54704">
        <w:rPr>
          <w:rFonts w:ascii="Times New Roman" w:hAnsi="Times New Roman" w:cs="Times New Roman"/>
          <w:lang w:val="en-GB"/>
        </w:rPr>
        <w:t>these initiatives</w:t>
      </w:r>
      <w:r w:rsidR="001379A5">
        <w:rPr>
          <w:rFonts w:ascii="Times New Roman" w:hAnsi="Times New Roman" w:cs="Times New Roman"/>
          <w:lang w:val="en-GB"/>
        </w:rPr>
        <w:t xml:space="preserve"> are, the higher the chance</w:t>
      </w:r>
      <w:r w:rsidR="00F54704">
        <w:rPr>
          <w:rFonts w:ascii="Times New Roman" w:hAnsi="Times New Roman" w:cs="Times New Roman"/>
          <w:lang w:val="en-GB"/>
        </w:rPr>
        <w:t>s</w:t>
      </w:r>
      <w:r w:rsidR="001379A5">
        <w:rPr>
          <w:rFonts w:ascii="Times New Roman" w:hAnsi="Times New Roman" w:cs="Times New Roman"/>
          <w:lang w:val="en-GB"/>
        </w:rPr>
        <w:t xml:space="preserve"> of reaching technical consensus at the expense of </w:t>
      </w:r>
      <w:r w:rsidR="00F54704">
        <w:rPr>
          <w:rFonts w:ascii="Times New Roman" w:hAnsi="Times New Roman" w:cs="Times New Roman"/>
          <w:lang w:val="en-GB"/>
        </w:rPr>
        <w:t xml:space="preserve">silencing or marginalising alternative visions and </w:t>
      </w:r>
      <w:r w:rsidR="00F54704">
        <w:rPr>
          <w:rFonts w:ascii="Times New Roman" w:hAnsi="Times New Roman" w:cs="Times New Roman"/>
          <w:lang w:val="en-GB"/>
        </w:rPr>
        <w:lastRenderedPageBreak/>
        <w:t>normative positions</w:t>
      </w:r>
      <w:r w:rsidR="001379A5">
        <w:rPr>
          <w:rFonts w:ascii="Times New Roman" w:hAnsi="Times New Roman" w:cs="Times New Roman"/>
          <w:lang w:val="en-GB"/>
        </w:rPr>
        <w:t xml:space="preserve"> </w:t>
      </w:r>
      <w:r w:rsidR="001379A5">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"Bernstein", "given" : "S.", "non-dropping-particle" : "", "parse-names" : false, "suffix" : "" } ], "container-title" : "Journal of International Law and International Relations", "id" : "ITEM-1", "issue" : "1-2", "issued" : { "date-parts" : [ [ "2004" ] ] }, "page" : "139-166", "title" : "Legitimacy in Global Environmental Governance", "type" : "article-journal", "volume" : "1" }, "locator" : "151", "uris" : [ "http://www.mendeley.com/documents/?uuid=11a2c8ce-7b5f-4b4f-9594-0c429b13682b" ] }, { "id" : "ITEM-2", "itemData" : { "ISBN" : "9780691096421", "author" : [ { "dropping-particle" : "", "family" : "Drezner", "given" : "D.", "non-dropping-particle" : "", "parse-names" : false, "suffix" : "" } ], "id" : "ITEM-2", "issued" : { "date-parts" : [ [ "2007" ] ] }, "publisher" : "Princeton University Press", "publisher-place" : "Princeton", "title" : "All Politics is Global: Explaining International Regulatory Regimes", "type" : "book" }, "locator" : "70", "uris" : [ "http://www.mendeley.com/documents/?uuid=f536eda5-881b-4ffa-b65c-fc3cb321e5c0" ] } ], "mendeley" : { "formattedCitation" : "(Bernstein 2004, p.151; Drezner 2007, p.70)", "plainTextFormattedCitation" : "(Bernstein 2004, p.151; Drezner 2007, p.70)", "previouslyFormattedCitation" : "(Bernstein 2004, p.151; Drezner 2007, p.70)" }, "properties" : { "noteIndex" : 0 }, "schema" : "https://github.com/citation-style-language/schema/raw/master/csl-citation.json" }</w:instrText>
      </w:r>
      <w:r w:rsidR="001379A5">
        <w:rPr>
          <w:rFonts w:ascii="Times New Roman" w:hAnsi="Times New Roman" w:cs="Times New Roman"/>
          <w:lang w:val="en-GB"/>
        </w:rPr>
        <w:fldChar w:fldCharType="separate"/>
      </w:r>
      <w:r w:rsidR="001D4637" w:rsidRPr="001D4637">
        <w:rPr>
          <w:rFonts w:ascii="Times New Roman" w:hAnsi="Times New Roman" w:cs="Times New Roman"/>
          <w:noProof/>
          <w:lang w:val="en-GB"/>
        </w:rPr>
        <w:t>(Bernstein 2004, p.151; Drezner 2007, p.70)</w:t>
      </w:r>
      <w:r w:rsidR="001379A5">
        <w:rPr>
          <w:rFonts w:ascii="Times New Roman" w:hAnsi="Times New Roman" w:cs="Times New Roman"/>
          <w:lang w:val="en-GB"/>
        </w:rPr>
        <w:fldChar w:fldCharType="end"/>
      </w:r>
      <w:r w:rsidR="001379A5">
        <w:rPr>
          <w:rFonts w:ascii="Times New Roman" w:hAnsi="Times New Roman" w:cs="Times New Roman"/>
          <w:lang w:val="en-GB"/>
        </w:rPr>
        <w:t xml:space="preserve">. </w:t>
      </w:r>
      <w:r w:rsidR="00AB471D">
        <w:rPr>
          <w:rFonts w:ascii="Times New Roman" w:hAnsi="Times New Roman" w:cs="Times New Roman"/>
          <w:lang w:val="en-GB"/>
        </w:rPr>
        <w:t>I propose that the</w:t>
      </w:r>
      <w:r w:rsidR="001379A5">
        <w:rPr>
          <w:rFonts w:ascii="Times New Roman" w:hAnsi="Times New Roman" w:cs="Times New Roman"/>
          <w:lang w:val="en-GB"/>
        </w:rPr>
        <w:t xml:space="preserve"> </w:t>
      </w:r>
      <w:r w:rsidR="00F54704">
        <w:rPr>
          <w:rFonts w:ascii="Times New Roman" w:hAnsi="Times New Roman" w:cs="Times New Roman"/>
          <w:lang w:val="en-GB"/>
        </w:rPr>
        <w:t>contribution</w:t>
      </w:r>
      <w:r w:rsidR="001379A5">
        <w:rPr>
          <w:rFonts w:ascii="Times New Roman" w:hAnsi="Times New Roman" w:cs="Times New Roman"/>
          <w:lang w:val="en-GB"/>
        </w:rPr>
        <w:t xml:space="preserve"> of NGOs </w:t>
      </w:r>
      <w:r w:rsidR="00F54704">
        <w:rPr>
          <w:rFonts w:ascii="Times New Roman" w:hAnsi="Times New Roman" w:cs="Times New Roman"/>
          <w:lang w:val="en-GB"/>
        </w:rPr>
        <w:t xml:space="preserve">to standardisation </w:t>
      </w:r>
      <w:r w:rsidR="001379A5">
        <w:rPr>
          <w:rFonts w:ascii="Times New Roman" w:hAnsi="Times New Roman" w:cs="Times New Roman"/>
          <w:lang w:val="en-GB"/>
        </w:rPr>
        <w:t xml:space="preserve">can be matched with these trade-offs </w:t>
      </w:r>
      <w:r w:rsidR="00565768">
        <w:rPr>
          <w:rFonts w:ascii="Times New Roman" w:hAnsi="Times New Roman" w:cs="Times New Roman"/>
          <w:lang w:val="en-GB"/>
        </w:rPr>
        <w:t xml:space="preserve">according to </w:t>
      </w:r>
      <w:r w:rsidR="001379A5">
        <w:rPr>
          <w:rFonts w:ascii="Times New Roman" w:hAnsi="Times New Roman" w:cs="Times New Roman"/>
          <w:lang w:val="en-GB"/>
        </w:rPr>
        <w:t xml:space="preserve">four archetypical </w:t>
      </w:r>
      <w:r w:rsidR="001379A5" w:rsidRPr="00353B7A">
        <w:rPr>
          <w:rFonts w:ascii="Times New Roman" w:hAnsi="Times New Roman" w:cs="Times New Roman"/>
          <w:lang w:val="en-GB"/>
        </w:rPr>
        <w:t>roles: as consultants</w:t>
      </w:r>
      <w:r w:rsidR="001379A5">
        <w:rPr>
          <w:rFonts w:ascii="Times New Roman" w:hAnsi="Times New Roman" w:cs="Times New Roman"/>
          <w:lang w:val="en-GB"/>
        </w:rPr>
        <w:t xml:space="preserve"> to intergovernmental bodies widening social representation</w:t>
      </w:r>
      <w:r w:rsidR="001379A5" w:rsidRPr="00353B7A">
        <w:rPr>
          <w:rFonts w:ascii="Times New Roman" w:hAnsi="Times New Roman" w:cs="Times New Roman"/>
          <w:lang w:val="en-GB"/>
        </w:rPr>
        <w:t>, as societ</w:t>
      </w:r>
      <w:r w:rsidR="001379A5">
        <w:rPr>
          <w:rFonts w:ascii="Times New Roman" w:hAnsi="Times New Roman" w:cs="Times New Roman"/>
          <w:lang w:val="en-GB"/>
        </w:rPr>
        <w:t>al/</w:t>
      </w:r>
      <w:r w:rsidR="001379A5" w:rsidRPr="00353B7A">
        <w:rPr>
          <w:rFonts w:ascii="Times New Roman" w:hAnsi="Times New Roman" w:cs="Times New Roman"/>
          <w:lang w:val="en-GB"/>
        </w:rPr>
        <w:t>technical representatives</w:t>
      </w:r>
      <w:r w:rsidR="001379A5">
        <w:rPr>
          <w:rFonts w:ascii="Times New Roman" w:hAnsi="Times New Roman" w:cs="Times New Roman"/>
          <w:lang w:val="en-GB"/>
        </w:rPr>
        <w:t xml:space="preserve"> in instances of public and multi-stakeholder regulation</w:t>
      </w:r>
      <w:r w:rsidR="001379A5" w:rsidRPr="00353B7A">
        <w:rPr>
          <w:rFonts w:ascii="Times New Roman" w:hAnsi="Times New Roman" w:cs="Times New Roman"/>
          <w:lang w:val="en-GB"/>
        </w:rPr>
        <w:t>, and</w:t>
      </w:r>
      <w:r w:rsidR="001379A5">
        <w:rPr>
          <w:rFonts w:ascii="Times New Roman" w:hAnsi="Times New Roman" w:cs="Times New Roman"/>
          <w:lang w:val="en-GB"/>
        </w:rPr>
        <w:t xml:space="preserve"> as exclusive knowledge-actors in technical standardisation</w:t>
      </w:r>
      <w:r w:rsidR="001379A5" w:rsidRPr="00353B7A">
        <w:rPr>
          <w:rFonts w:ascii="Times New Roman" w:hAnsi="Times New Roman" w:cs="Times New Roman"/>
          <w:lang w:val="en-GB"/>
        </w:rPr>
        <w:t>.</w:t>
      </w:r>
    </w:p>
    <w:p w14:paraId="53B5547B" w14:textId="60D32E35" w:rsidR="002B0395" w:rsidRPr="00353B7A" w:rsidRDefault="002B0395" w:rsidP="00AB471D">
      <w:pPr>
        <w:spacing w:after="0" w:line="480" w:lineRule="auto"/>
        <w:ind w:firstLine="708"/>
        <w:jc w:val="both"/>
        <w:rPr>
          <w:rFonts w:ascii="Times New Roman" w:hAnsi="Times New Roman" w:cs="Times New Roman"/>
          <w:lang w:val="en-GB"/>
        </w:rPr>
      </w:pPr>
      <w:r>
        <w:rPr>
          <w:rFonts w:ascii="Times New Roman" w:hAnsi="Times New Roman" w:cs="Times New Roman"/>
          <w:lang w:val="en-GB"/>
        </w:rPr>
        <w:t>In the following section</w:t>
      </w:r>
      <w:r w:rsidRPr="00353B7A">
        <w:rPr>
          <w:rFonts w:ascii="Times New Roman" w:hAnsi="Times New Roman" w:cs="Times New Roman"/>
          <w:lang w:val="en-GB"/>
        </w:rPr>
        <w:t xml:space="preserve">, the article </w:t>
      </w:r>
      <w:r>
        <w:rPr>
          <w:rFonts w:ascii="Times New Roman" w:hAnsi="Times New Roman" w:cs="Times New Roman"/>
          <w:lang w:val="en-GB"/>
        </w:rPr>
        <w:t xml:space="preserve">develops these </w:t>
      </w:r>
      <w:r w:rsidR="00574700">
        <w:rPr>
          <w:rFonts w:ascii="Times New Roman" w:hAnsi="Times New Roman" w:cs="Times New Roman"/>
          <w:lang w:val="en-GB"/>
        </w:rPr>
        <w:t>models</w:t>
      </w:r>
      <w:r w:rsidR="00485684">
        <w:rPr>
          <w:rFonts w:ascii="Times New Roman" w:hAnsi="Times New Roman" w:cs="Times New Roman"/>
          <w:lang w:val="en-GB"/>
        </w:rPr>
        <w:t xml:space="preserve">, </w:t>
      </w:r>
      <w:r>
        <w:rPr>
          <w:rFonts w:ascii="Times New Roman" w:hAnsi="Times New Roman" w:cs="Times New Roman"/>
          <w:lang w:val="en-GB"/>
        </w:rPr>
        <w:t>roles</w:t>
      </w:r>
      <w:r w:rsidR="00485684">
        <w:rPr>
          <w:rFonts w:ascii="Times New Roman" w:hAnsi="Times New Roman" w:cs="Times New Roman"/>
          <w:lang w:val="en-GB"/>
        </w:rPr>
        <w:t>, and tensions</w:t>
      </w:r>
      <w:r w:rsidRPr="00353B7A">
        <w:rPr>
          <w:rFonts w:ascii="Times New Roman" w:hAnsi="Times New Roman" w:cs="Times New Roman"/>
          <w:lang w:val="en-GB"/>
        </w:rPr>
        <w:t xml:space="preserve"> </w:t>
      </w:r>
      <w:r>
        <w:rPr>
          <w:rFonts w:ascii="Times New Roman" w:hAnsi="Times New Roman" w:cs="Times New Roman"/>
          <w:lang w:val="en-GB"/>
        </w:rPr>
        <w:t>historically</w:t>
      </w:r>
      <w:r w:rsidRPr="00353B7A">
        <w:rPr>
          <w:rFonts w:ascii="Times New Roman" w:hAnsi="Times New Roman" w:cs="Times New Roman"/>
          <w:lang w:val="en-GB"/>
        </w:rPr>
        <w:t xml:space="preserve">, </w:t>
      </w:r>
      <w:r w:rsidR="00574700">
        <w:rPr>
          <w:rFonts w:ascii="Times New Roman" w:hAnsi="Times New Roman" w:cs="Times New Roman"/>
          <w:lang w:val="en-GB"/>
        </w:rPr>
        <w:t xml:space="preserve">illustrating the variety of civil </w:t>
      </w:r>
      <w:r>
        <w:rPr>
          <w:rFonts w:ascii="Times New Roman" w:hAnsi="Times New Roman" w:cs="Times New Roman"/>
          <w:lang w:val="en-GB"/>
        </w:rPr>
        <w:t>society actors and NGOs involved in standardisation</w:t>
      </w:r>
      <w:r w:rsidR="00574700">
        <w:rPr>
          <w:rFonts w:ascii="Times New Roman" w:hAnsi="Times New Roman" w:cs="Times New Roman"/>
          <w:lang w:val="en-GB"/>
        </w:rPr>
        <w:t xml:space="preserve"> initiatives since the early 20</w:t>
      </w:r>
      <w:r w:rsidR="00574700" w:rsidRPr="00574700">
        <w:rPr>
          <w:rFonts w:ascii="Times New Roman" w:hAnsi="Times New Roman" w:cs="Times New Roman"/>
          <w:vertAlign w:val="superscript"/>
          <w:lang w:val="en-GB"/>
        </w:rPr>
        <w:t>th</w:t>
      </w:r>
      <w:r w:rsidR="00574700">
        <w:rPr>
          <w:rFonts w:ascii="Times New Roman" w:hAnsi="Times New Roman" w:cs="Times New Roman"/>
          <w:lang w:val="en-GB"/>
        </w:rPr>
        <w:t xml:space="preserve"> century </w:t>
      </w:r>
      <w:r>
        <w:rPr>
          <w:rFonts w:ascii="Times New Roman" w:hAnsi="Times New Roman" w:cs="Times New Roman"/>
          <w:lang w:val="en-GB"/>
        </w:rPr>
        <w:t xml:space="preserve">and their relationship with state and corporate actors </w:t>
      </w:r>
      <w:r w:rsidR="00FF2B54">
        <w:rPr>
          <w:rFonts w:ascii="Times New Roman" w:hAnsi="Times New Roman" w:cs="Times New Roman"/>
          <w:lang w:val="en-GB"/>
        </w:rPr>
        <w:t xml:space="preserve">across different </w:t>
      </w:r>
      <w:r w:rsidR="00485684">
        <w:rPr>
          <w:rFonts w:ascii="Times New Roman" w:hAnsi="Times New Roman" w:cs="Times New Roman"/>
          <w:lang w:val="en-GB"/>
        </w:rPr>
        <w:t xml:space="preserve">regulatory </w:t>
      </w:r>
      <w:r>
        <w:rPr>
          <w:rFonts w:ascii="Times New Roman" w:hAnsi="Times New Roman" w:cs="Times New Roman"/>
          <w:lang w:val="en-GB"/>
        </w:rPr>
        <w:t>domains</w:t>
      </w:r>
      <w:r w:rsidRPr="00353B7A">
        <w:rPr>
          <w:rFonts w:ascii="Times New Roman" w:hAnsi="Times New Roman" w:cs="Times New Roman"/>
          <w:lang w:val="en-GB"/>
        </w:rPr>
        <w:t xml:space="preserve">.    </w:t>
      </w:r>
    </w:p>
    <w:p w14:paraId="2CB9A8A0" w14:textId="77777777" w:rsidR="009A54C8" w:rsidRDefault="009A54C8" w:rsidP="00A162E0">
      <w:pPr>
        <w:spacing w:after="0" w:line="480" w:lineRule="auto"/>
        <w:jc w:val="both"/>
        <w:rPr>
          <w:rFonts w:ascii="Times New Roman" w:hAnsi="Times New Roman" w:cs="Times New Roman"/>
          <w:lang w:val="en-GB"/>
        </w:rPr>
      </w:pPr>
    </w:p>
    <w:p w14:paraId="27872EDC" w14:textId="378F08D3" w:rsidR="004D39A1" w:rsidRPr="00E65013" w:rsidRDefault="00E65013" w:rsidP="00EE6284">
      <w:pPr>
        <w:pStyle w:val="Heading2"/>
        <w:rPr>
          <w:lang w:val="en-GB"/>
        </w:rPr>
      </w:pPr>
      <w:r w:rsidRPr="00E65013">
        <w:rPr>
          <w:lang w:val="en-GB"/>
        </w:rPr>
        <w:t>Engineers</w:t>
      </w:r>
      <w:r>
        <w:rPr>
          <w:lang w:val="en-GB"/>
        </w:rPr>
        <w:t>,</w:t>
      </w:r>
      <w:r w:rsidRPr="00E65013">
        <w:rPr>
          <w:lang w:val="en-GB"/>
        </w:rPr>
        <w:t xml:space="preserve"> </w:t>
      </w:r>
      <w:r>
        <w:rPr>
          <w:lang w:val="en-GB"/>
        </w:rPr>
        <w:t xml:space="preserve">Industrialists and </w:t>
      </w:r>
      <w:r w:rsidRPr="00E65013">
        <w:rPr>
          <w:lang w:val="en-GB"/>
        </w:rPr>
        <w:t>Diplomats</w:t>
      </w:r>
      <w:r>
        <w:rPr>
          <w:lang w:val="en-GB"/>
        </w:rPr>
        <w:t>:</w:t>
      </w:r>
      <w:r w:rsidRPr="00E65013">
        <w:rPr>
          <w:lang w:val="en-GB"/>
        </w:rPr>
        <w:t xml:space="preserve"> </w:t>
      </w:r>
      <w:r>
        <w:rPr>
          <w:lang w:val="en-GB"/>
        </w:rPr>
        <w:t>T</w:t>
      </w:r>
      <w:r w:rsidR="002B0395" w:rsidRPr="00E65013">
        <w:rPr>
          <w:lang w:val="en-GB"/>
        </w:rPr>
        <w:t xml:space="preserve">he (re)Organisation of Technical Governance </w:t>
      </w:r>
    </w:p>
    <w:p w14:paraId="5F7F648C" w14:textId="77777777" w:rsidR="00EE6284" w:rsidRPr="00E65013" w:rsidRDefault="00EE6284" w:rsidP="00EE6284">
      <w:pPr>
        <w:rPr>
          <w:lang w:val="en-GB"/>
        </w:rPr>
      </w:pPr>
    </w:p>
    <w:p w14:paraId="3110AFAE" w14:textId="22F149E9" w:rsidR="00F77AD2" w:rsidRDefault="00DD3CDC" w:rsidP="009A3122">
      <w:pPr>
        <w:spacing w:after="0" w:line="480" w:lineRule="auto"/>
        <w:jc w:val="both"/>
        <w:rPr>
          <w:rFonts w:ascii="Times New Roman" w:hAnsi="Times New Roman" w:cs="Times New Roman"/>
          <w:lang w:val="en-GB"/>
        </w:rPr>
      </w:pPr>
      <w:r>
        <w:rPr>
          <w:rFonts w:ascii="Times New Roman" w:hAnsi="Times New Roman" w:cs="Times New Roman"/>
          <w:lang w:val="en-GB"/>
        </w:rPr>
        <w:t>The</w:t>
      </w:r>
      <w:r w:rsidR="009A3122" w:rsidRPr="00E65013">
        <w:rPr>
          <w:rFonts w:ascii="Times New Roman" w:hAnsi="Times New Roman" w:cs="Times New Roman"/>
          <w:lang w:val="en-GB"/>
        </w:rPr>
        <w:t xml:space="preserve"> </w:t>
      </w:r>
      <w:r w:rsidR="009A54C8">
        <w:rPr>
          <w:rFonts w:ascii="Times New Roman" w:hAnsi="Times New Roman" w:cs="Times New Roman"/>
          <w:lang w:val="en-GB"/>
        </w:rPr>
        <w:t>involvement</w:t>
      </w:r>
      <w:r>
        <w:rPr>
          <w:rFonts w:ascii="Times New Roman" w:hAnsi="Times New Roman" w:cs="Times New Roman"/>
          <w:lang w:val="en-GB"/>
        </w:rPr>
        <w:t xml:space="preserve"> of </w:t>
      </w:r>
      <w:r w:rsidR="009A3122" w:rsidRPr="00E65013">
        <w:rPr>
          <w:rFonts w:ascii="Times New Roman" w:hAnsi="Times New Roman" w:cs="Times New Roman"/>
          <w:lang w:val="en-GB"/>
        </w:rPr>
        <w:t>civil society</w:t>
      </w:r>
      <w:r>
        <w:rPr>
          <w:rFonts w:ascii="Times New Roman" w:hAnsi="Times New Roman" w:cs="Times New Roman"/>
          <w:lang w:val="en-GB"/>
        </w:rPr>
        <w:t xml:space="preserve"> </w:t>
      </w:r>
      <w:r w:rsidR="005B6153">
        <w:rPr>
          <w:rFonts w:ascii="Times New Roman" w:hAnsi="Times New Roman" w:cs="Times New Roman"/>
          <w:lang w:val="en-GB"/>
        </w:rPr>
        <w:t>groups</w:t>
      </w:r>
      <w:r>
        <w:rPr>
          <w:rFonts w:ascii="Times New Roman" w:hAnsi="Times New Roman" w:cs="Times New Roman"/>
          <w:lang w:val="en-GB"/>
        </w:rPr>
        <w:t xml:space="preserve"> with</w:t>
      </w:r>
      <w:r w:rsidR="009A3122" w:rsidRPr="00E65013">
        <w:rPr>
          <w:rFonts w:ascii="Times New Roman" w:hAnsi="Times New Roman" w:cs="Times New Roman"/>
          <w:lang w:val="en-GB"/>
        </w:rPr>
        <w:t xml:space="preserve"> technical standardisation </w:t>
      </w:r>
      <w:r w:rsidR="009A54C8">
        <w:rPr>
          <w:rFonts w:ascii="Times New Roman" w:hAnsi="Times New Roman" w:cs="Times New Roman"/>
          <w:lang w:val="en-GB"/>
        </w:rPr>
        <w:t>responded to</w:t>
      </w:r>
      <w:r>
        <w:rPr>
          <w:rFonts w:ascii="Times New Roman" w:hAnsi="Times New Roman" w:cs="Times New Roman"/>
          <w:lang w:val="en-GB"/>
        </w:rPr>
        <w:t xml:space="preserve"> the </w:t>
      </w:r>
      <w:r w:rsidR="005B6153">
        <w:rPr>
          <w:rFonts w:ascii="Times New Roman" w:hAnsi="Times New Roman" w:cs="Times New Roman"/>
          <w:lang w:val="en-GB"/>
        </w:rPr>
        <w:t xml:space="preserve">strengthening </w:t>
      </w:r>
      <w:r>
        <w:rPr>
          <w:rFonts w:ascii="Times New Roman" w:hAnsi="Times New Roman" w:cs="Times New Roman"/>
          <w:lang w:val="en-GB"/>
        </w:rPr>
        <w:t xml:space="preserve">intertwinement </w:t>
      </w:r>
      <w:r w:rsidR="00E65013">
        <w:rPr>
          <w:rFonts w:ascii="Times New Roman" w:hAnsi="Times New Roman" w:cs="Times New Roman"/>
          <w:lang w:val="en-GB"/>
        </w:rPr>
        <w:t>between</w:t>
      </w:r>
      <w:r w:rsidR="009A3122" w:rsidRPr="00E65013">
        <w:rPr>
          <w:rFonts w:ascii="Times New Roman" w:hAnsi="Times New Roman" w:cs="Times New Roman"/>
          <w:lang w:val="en-GB"/>
        </w:rPr>
        <w:t xml:space="preserve"> </w:t>
      </w:r>
      <w:r w:rsidR="005B6153">
        <w:rPr>
          <w:rFonts w:ascii="Times New Roman" w:hAnsi="Times New Roman" w:cs="Times New Roman"/>
          <w:lang w:val="en-GB"/>
        </w:rPr>
        <w:t xml:space="preserve">science, </w:t>
      </w:r>
      <w:r>
        <w:rPr>
          <w:rFonts w:ascii="Times New Roman" w:hAnsi="Times New Roman" w:cs="Times New Roman"/>
          <w:lang w:val="en-GB"/>
        </w:rPr>
        <w:t>industry</w:t>
      </w:r>
      <w:r w:rsidR="005B6153">
        <w:rPr>
          <w:rFonts w:ascii="Times New Roman" w:hAnsi="Times New Roman" w:cs="Times New Roman"/>
          <w:lang w:val="en-GB"/>
        </w:rPr>
        <w:t>,</w:t>
      </w:r>
      <w:r>
        <w:rPr>
          <w:rFonts w:ascii="Times New Roman" w:hAnsi="Times New Roman" w:cs="Times New Roman"/>
          <w:lang w:val="en-GB"/>
        </w:rPr>
        <w:t xml:space="preserve"> </w:t>
      </w:r>
      <w:r w:rsidR="009A54C8">
        <w:rPr>
          <w:rFonts w:ascii="Times New Roman" w:hAnsi="Times New Roman" w:cs="Times New Roman"/>
          <w:lang w:val="en-GB"/>
        </w:rPr>
        <w:t>and central technologies behind the second</w:t>
      </w:r>
      <w:r w:rsidR="009A3122" w:rsidRPr="00E65013">
        <w:rPr>
          <w:rFonts w:ascii="Times New Roman" w:hAnsi="Times New Roman" w:cs="Times New Roman"/>
          <w:lang w:val="en-GB"/>
        </w:rPr>
        <w:t xml:space="preserve"> industrial revolution,</w:t>
      </w:r>
      <w:r>
        <w:rPr>
          <w:rFonts w:ascii="Times New Roman" w:hAnsi="Times New Roman" w:cs="Times New Roman"/>
          <w:lang w:val="en-GB"/>
        </w:rPr>
        <w:t xml:space="preserve"> from </w:t>
      </w:r>
      <w:r w:rsidR="009A3122" w:rsidRPr="00E65013">
        <w:rPr>
          <w:rFonts w:ascii="Times New Roman" w:hAnsi="Times New Roman" w:cs="Times New Roman"/>
          <w:lang w:val="en-GB"/>
        </w:rPr>
        <w:t xml:space="preserve">electrification and communications </w:t>
      </w:r>
      <w:r w:rsidR="00E65013">
        <w:rPr>
          <w:rFonts w:ascii="Times New Roman" w:hAnsi="Times New Roman" w:cs="Times New Roman"/>
          <w:lang w:val="en-GB"/>
        </w:rPr>
        <w:t>to</w:t>
      </w:r>
      <w:r>
        <w:rPr>
          <w:rFonts w:ascii="Times New Roman" w:hAnsi="Times New Roman" w:cs="Times New Roman"/>
          <w:lang w:val="en-GB"/>
        </w:rPr>
        <w:t xml:space="preserve"> industrial organisation,</w:t>
      </w:r>
      <w:r w:rsidR="00E65013">
        <w:rPr>
          <w:rFonts w:ascii="Times New Roman" w:hAnsi="Times New Roman" w:cs="Times New Roman"/>
          <w:lang w:val="en-GB"/>
        </w:rPr>
        <w:t xml:space="preserve"> </w:t>
      </w:r>
      <w:r w:rsidR="00F77AD2">
        <w:rPr>
          <w:rFonts w:ascii="Times New Roman" w:hAnsi="Times New Roman" w:cs="Times New Roman"/>
          <w:lang w:val="en-GB"/>
        </w:rPr>
        <w:t>metallurgy</w:t>
      </w:r>
      <w:r>
        <w:rPr>
          <w:rFonts w:ascii="Times New Roman" w:hAnsi="Times New Roman" w:cs="Times New Roman"/>
          <w:lang w:val="en-GB"/>
        </w:rPr>
        <w:t>,</w:t>
      </w:r>
      <w:r w:rsidR="00F77AD2">
        <w:rPr>
          <w:rFonts w:ascii="Times New Roman" w:hAnsi="Times New Roman" w:cs="Times New Roman"/>
          <w:lang w:val="en-GB"/>
        </w:rPr>
        <w:t xml:space="preserve"> </w:t>
      </w:r>
      <w:r w:rsidR="00E65013">
        <w:rPr>
          <w:rFonts w:ascii="Times New Roman" w:hAnsi="Times New Roman" w:cs="Times New Roman"/>
          <w:lang w:val="en-GB"/>
        </w:rPr>
        <w:t>and</w:t>
      </w:r>
      <w:r w:rsidR="009A3122" w:rsidRPr="00E65013">
        <w:rPr>
          <w:rFonts w:ascii="Times New Roman" w:hAnsi="Times New Roman" w:cs="Times New Roman"/>
          <w:lang w:val="en-GB"/>
        </w:rPr>
        <w:t xml:space="preserve"> </w:t>
      </w:r>
      <w:r w:rsidR="009A3122">
        <w:rPr>
          <w:rFonts w:ascii="Times New Roman" w:hAnsi="Times New Roman" w:cs="Times New Roman"/>
          <w:lang w:val="en-GB"/>
        </w:rPr>
        <w:t>transport</w:t>
      </w:r>
      <w:r w:rsidR="009A3122" w:rsidRPr="00353B7A">
        <w:rPr>
          <w:rFonts w:ascii="Times New Roman" w:hAnsi="Times New Roman" w:cs="Times New Roman"/>
          <w:lang w:val="en-GB"/>
        </w:rPr>
        <w:t>.</w:t>
      </w:r>
      <w:r w:rsidR="009A3122" w:rsidRPr="00DD3CDC">
        <w:rPr>
          <w:rStyle w:val="FootnoteReference"/>
        </w:rPr>
        <w:footnoteReference w:id="5"/>
      </w:r>
      <w:r w:rsidR="009A3122" w:rsidRPr="00353B7A">
        <w:rPr>
          <w:rFonts w:ascii="Times New Roman" w:hAnsi="Times New Roman" w:cs="Times New Roman"/>
          <w:lang w:val="en-GB"/>
        </w:rPr>
        <w:t xml:space="preserve"> As part of this,</w:t>
      </w:r>
      <w:r>
        <w:rPr>
          <w:rFonts w:ascii="Times New Roman" w:hAnsi="Times New Roman" w:cs="Times New Roman"/>
          <w:lang w:val="en-GB"/>
        </w:rPr>
        <w:t xml:space="preserve"> </w:t>
      </w:r>
      <w:r w:rsidR="005B6153">
        <w:rPr>
          <w:rFonts w:ascii="Times New Roman" w:hAnsi="Times New Roman" w:cs="Times New Roman"/>
          <w:lang w:val="en-GB"/>
        </w:rPr>
        <w:t>associations</w:t>
      </w:r>
      <w:r>
        <w:rPr>
          <w:rFonts w:ascii="Times New Roman" w:hAnsi="Times New Roman" w:cs="Times New Roman"/>
          <w:lang w:val="en-GB"/>
        </w:rPr>
        <w:t xml:space="preserve"> of</w:t>
      </w:r>
      <w:r w:rsidR="009A3122" w:rsidRPr="00353B7A">
        <w:rPr>
          <w:rFonts w:ascii="Times New Roman" w:hAnsi="Times New Roman" w:cs="Times New Roman"/>
          <w:lang w:val="en-GB"/>
        </w:rPr>
        <w:t xml:space="preserve"> engineers</w:t>
      </w:r>
      <w:r>
        <w:rPr>
          <w:rFonts w:ascii="Times New Roman" w:hAnsi="Times New Roman" w:cs="Times New Roman"/>
          <w:lang w:val="en-GB"/>
        </w:rPr>
        <w:t xml:space="preserve"> and</w:t>
      </w:r>
      <w:r w:rsidR="009A3122" w:rsidRPr="00353B7A">
        <w:rPr>
          <w:rFonts w:ascii="Times New Roman" w:hAnsi="Times New Roman" w:cs="Times New Roman"/>
          <w:lang w:val="en-GB"/>
        </w:rPr>
        <w:t xml:space="preserve"> scientists</w:t>
      </w:r>
      <w:r>
        <w:rPr>
          <w:rFonts w:ascii="Times New Roman" w:hAnsi="Times New Roman" w:cs="Times New Roman"/>
          <w:lang w:val="en-GB"/>
        </w:rPr>
        <w:t xml:space="preserve"> </w:t>
      </w:r>
      <w:r w:rsidR="009A54C8">
        <w:rPr>
          <w:rFonts w:ascii="Times New Roman" w:hAnsi="Times New Roman" w:cs="Times New Roman"/>
          <w:lang w:val="en-GB"/>
        </w:rPr>
        <w:t xml:space="preserve">became </w:t>
      </w:r>
      <w:r w:rsidR="00E65013">
        <w:rPr>
          <w:rFonts w:ascii="Times New Roman" w:hAnsi="Times New Roman" w:cs="Times New Roman"/>
          <w:lang w:val="en-GB"/>
        </w:rPr>
        <w:t xml:space="preserve">organised </w:t>
      </w:r>
      <w:r>
        <w:rPr>
          <w:rFonts w:ascii="Times New Roman" w:hAnsi="Times New Roman" w:cs="Times New Roman"/>
          <w:lang w:val="en-GB"/>
        </w:rPr>
        <w:t>into</w:t>
      </w:r>
      <w:r w:rsidR="009A3122" w:rsidRPr="00353B7A">
        <w:rPr>
          <w:rFonts w:ascii="Times New Roman" w:hAnsi="Times New Roman" w:cs="Times New Roman"/>
          <w:lang w:val="en-GB"/>
        </w:rPr>
        <w:t xml:space="preserve"> national and international </w:t>
      </w:r>
      <w:r>
        <w:rPr>
          <w:rFonts w:ascii="Times New Roman" w:hAnsi="Times New Roman" w:cs="Times New Roman"/>
          <w:lang w:val="en-GB"/>
        </w:rPr>
        <w:t>societies seeking to</w:t>
      </w:r>
      <w:r w:rsidR="009A3122" w:rsidRPr="00353B7A">
        <w:rPr>
          <w:rFonts w:ascii="Times New Roman" w:hAnsi="Times New Roman" w:cs="Times New Roman"/>
          <w:lang w:val="en-GB"/>
        </w:rPr>
        <w:t xml:space="preserve"> </w:t>
      </w:r>
      <w:r w:rsidR="009C6726">
        <w:rPr>
          <w:rFonts w:ascii="Times New Roman" w:hAnsi="Times New Roman" w:cs="Times New Roman"/>
          <w:lang w:val="en-GB"/>
        </w:rPr>
        <w:t xml:space="preserve">promote </w:t>
      </w:r>
      <w:r w:rsidR="009C6726" w:rsidRPr="00353B7A">
        <w:rPr>
          <w:rFonts w:ascii="Times New Roman" w:hAnsi="Times New Roman" w:cs="Times New Roman"/>
          <w:lang w:val="en-GB"/>
        </w:rPr>
        <w:t xml:space="preserve">knowledge exchange </w:t>
      </w:r>
      <w:r w:rsidR="009C6726">
        <w:rPr>
          <w:rFonts w:ascii="Times New Roman" w:hAnsi="Times New Roman" w:cs="Times New Roman"/>
          <w:lang w:val="en-GB"/>
        </w:rPr>
        <w:t xml:space="preserve">and </w:t>
      </w:r>
      <w:r w:rsidR="009A3122" w:rsidRPr="00353B7A">
        <w:rPr>
          <w:rFonts w:ascii="Times New Roman" w:hAnsi="Times New Roman" w:cs="Times New Roman"/>
          <w:lang w:val="en-GB"/>
        </w:rPr>
        <w:t xml:space="preserve">cooperation </w:t>
      </w:r>
      <w:r w:rsidR="009A54C8">
        <w:rPr>
          <w:rFonts w:ascii="Times New Roman" w:hAnsi="Times New Roman" w:cs="Times New Roman"/>
          <w:lang w:val="en-GB"/>
        </w:rPr>
        <w:t>across the industrialised world</w:t>
      </w:r>
      <w:r w:rsidR="009A3122" w:rsidRPr="00353B7A">
        <w:rPr>
          <w:rFonts w:ascii="Times New Roman" w:hAnsi="Times New Roman" w:cs="Times New Roman"/>
          <w:lang w:val="en-GB"/>
        </w:rPr>
        <w:t xml:space="preserve">, </w:t>
      </w:r>
      <w:r w:rsidR="009C6726">
        <w:rPr>
          <w:rFonts w:ascii="Times New Roman" w:hAnsi="Times New Roman" w:cs="Times New Roman"/>
          <w:lang w:val="en-GB"/>
        </w:rPr>
        <w:t>which,</w:t>
      </w:r>
      <w:r w:rsidR="005B6153">
        <w:rPr>
          <w:rFonts w:ascii="Times New Roman" w:hAnsi="Times New Roman" w:cs="Times New Roman"/>
          <w:lang w:val="en-GB"/>
        </w:rPr>
        <w:t xml:space="preserve"> by</w:t>
      </w:r>
      <w:r w:rsidR="009A3122" w:rsidRPr="00353B7A">
        <w:rPr>
          <w:rFonts w:ascii="Times New Roman" w:hAnsi="Times New Roman" w:cs="Times New Roman"/>
          <w:lang w:val="en-GB"/>
        </w:rPr>
        <w:t xml:space="preserve"> way of </w:t>
      </w:r>
      <w:r w:rsidR="009A54C8">
        <w:rPr>
          <w:rFonts w:ascii="Times New Roman" w:hAnsi="Times New Roman" w:cs="Times New Roman"/>
          <w:lang w:val="en-GB"/>
        </w:rPr>
        <w:t>its</w:t>
      </w:r>
      <w:r w:rsidR="009A3122" w:rsidRPr="00353B7A">
        <w:rPr>
          <w:rFonts w:ascii="Times New Roman" w:hAnsi="Times New Roman" w:cs="Times New Roman"/>
          <w:lang w:val="en-GB"/>
        </w:rPr>
        <w:t xml:space="preserve"> imperial reach,</w:t>
      </w:r>
      <w:r>
        <w:rPr>
          <w:rFonts w:ascii="Times New Roman" w:hAnsi="Times New Roman" w:cs="Times New Roman"/>
          <w:lang w:val="en-GB"/>
        </w:rPr>
        <w:t xml:space="preserve"> influence</w:t>
      </w:r>
      <w:r w:rsidR="009C6726">
        <w:rPr>
          <w:rFonts w:ascii="Times New Roman" w:hAnsi="Times New Roman" w:cs="Times New Roman"/>
          <w:lang w:val="en-GB"/>
        </w:rPr>
        <w:t>d</w:t>
      </w:r>
      <w:r w:rsidR="009A3122" w:rsidRPr="00353B7A">
        <w:rPr>
          <w:rFonts w:ascii="Times New Roman" w:hAnsi="Times New Roman" w:cs="Times New Roman"/>
          <w:lang w:val="en-GB"/>
        </w:rPr>
        <w:t xml:space="preserve"> </w:t>
      </w:r>
      <w:r w:rsidR="009C6726">
        <w:rPr>
          <w:rFonts w:ascii="Times New Roman" w:hAnsi="Times New Roman" w:cs="Times New Roman"/>
          <w:lang w:val="en-GB"/>
        </w:rPr>
        <w:t>the rest of the</w:t>
      </w:r>
      <w:r w:rsidR="009A3122" w:rsidRPr="00353B7A">
        <w:rPr>
          <w:rFonts w:ascii="Times New Roman" w:hAnsi="Times New Roman" w:cs="Times New Roman"/>
          <w:lang w:val="en-GB"/>
        </w:rPr>
        <w:t xml:space="preserve"> globe </w:t>
      </w:r>
      <w:r w:rsidR="009A3122" w:rsidRPr="00353B7A">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"Murphy", "given" : "C.", "non-dropping-particle" : "", "parse-names" : false, "suffix" : "" } ], "id" : "ITEM-1", "issued" : { "date-parts" : [ [ "1994" ] ] }, "publisher" : "Polity Press", "publisher-place" : "Oxford", "title" : "International Organization and Industrial Change: Global Governance since 1850. Europe and the International Order", "type" : "book" }, "uris" : [ "http://www.mendeley.com/documents/?uuid=69821719-373c-4a4f-b71d-dfd126ac1310" ] }, { "id" : "ITEM-2", "itemData" : { "author" : [ { "dropping-particle" : "", "family" : "Charnovitz", "given" : "S.", "non-dropping-particle" : "", "parse-names" : false, "suffix" : "" } ], "container-title" : "Michigan Journal of International Law", "id" : "ITEM-2", "issued" : { "date-parts" : [ [ "1997" ] ] }, "page" : "183-286", "title" : "Two centuries of participation: NGOs and international governance", "type" : "article-journal", "volume" : "18" }, "uris" : [ "http://www.mendeley.com/documents/?uuid=addae90d-36f7-4804-86fd-69eeddca8741" ] }, { "id" : "ITEM-3", "itemData" : { "abstract" : "Imperialism, technology, and tropical economies -- Ships and shipping -- The railways of India -- The imperial telecommunications networks -- Cities, sanitation, and segregation -- Hydraulic imperialism in India and Egypt -- Economic botany and tropical plantations -- Mining and metallurgy -- Technical education -- Experts and enterprises -- Technology transfer and colonial politics.", "author" : [ { "dropping-particle" : "", "family" : "Headrick", "given" : "D.", "non-dropping-particle" : "", "parse-names" : false, "suffix" : "" } ], "id" : "ITEM-3", "issued" : { "date-parts" : [ [ "1988" ] ] }, "publisher" : "Oxford University Press", "publisher-place" : "New York", "title" : "The Tentacles of Progress: Technology Transfer in the Age of Imperialism, 1850-1940", "type" : "book" }, "uris" : [ "http://www.mendeley.com/documents/?uuid=a440a300-77f0-3211-a0de-81a6342ad1a5" ] } ], "mendeley" : { "formattedCitation" : "(Murphy 1994; Charnovitz 1997; Headrick 1988)", "plainTextFormattedCitation" : "(Murphy 1994; Charnovitz 1997; Headrick 1988)", "previouslyFormattedCitation" : "(Murphy 1994; Charnovitz 1997; Headrick 1988)" }, "properties" : { "noteIndex" : 0 }, "schema" : "https://github.com/citation-style-language/schema/raw/master/csl-citation.json" }</w:instrText>
      </w:r>
      <w:r w:rsidR="009A3122" w:rsidRPr="00353B7A">
        <w:rPr>
          <w:rFonts w:ascii="Times New Roman" w:hAnsi="Times New Roman" w:cs="Times New Roman"/>
          <w:lang w:val="en-GB"/>
        </w:rPr>
        <w:fldChar w:fldCharType="separate"/>
      </w:r>
      <w:r w:rsidR="001D4637" w:rsidRPr="001D4637">
        <w:rPr>
          <w:rFonts w:ascii="Times New Roman" w:hAnsi="Times New Roman" w:cs="Times New Roman"/>
          <w:noProof/>
          <w:lang w:val="en-GB"/>
        </w:rPr>
        <w:t>(Murphy 1994; Charnovitz 1997; Headrick 1988)</w:t>
      </w:r>
      <w:r w:rsidR="009A3122" w:rsidRPr="00353B7A">
        <w:rPr>
          <w:rFonts w:ascii="Times New Roman" w:hAnsi="Times New Roman" w:cs="Times New Roman"/>
          <w:lang w:val="en-GB"/>
        </w:rPr>
        <w:fldChar w:fldCharType="end"/>
      </w:r>
      <w:r w:rsidR="009A3122" w:rsidRPr="00353B7A">
        <w:rPr>
          <w:rFonts w:ascii="Times New Roman" w:hAnsi="Times New Roman" w:cs="Times New Roman"/>
          <w:lang w:val="en-GB"/>
        </w:rPr>
        <w:t xml:space="preserve">. </w:t>
      </w:r>
      <w:r w:rsidR="00E65013">
        <w:rPr>
          <w:rFonts w:ascii="Times New Roman" w:hAnsi="Times New Roman" w:cs="Times New Roman"/>
          <w:lang w:val="en-GB"/>
        </w:rPr>
        <w:t>Some of these</w:t>
      </w:r>
      <w:r w:rsidR="009A3122" w:rsidRPr="00353B7A">
        <w:rPr>
          <w:rFonts w:ascii="Times New Roman" w:hAnsi="Times New Roman" w:cs="Times New Roman"/>
          <w:lang w:val="en-GB"/>
        </w:rPr>
        <w:t xml:space="preserve"> technical </w:t>
      </w:r>
      <w:r w:rsidR="009A54C8">
        <w:rPr>
          <w:rFonts w:ascii="Times New Roman" w:hAnsi="Times New Roman" w:cs="Times New Roman"/>
          <w:lang w:val="en-GB"/>
        </w:rPr>
        <w:t xml:space="preserve">associations </w:t>
      </w:r>
      <w:r w:rsidR="00E65013">
        <w:rPr>
          <w:rFonts w:ascii="Times New Roman" w:hAnsi="Times New Roman" w:cs="Times New Roman"/>
          <w:lang w:val="en-GB"/>
        </w:rPr>
        <w:t>had</w:t>
      </w:r>
      <w:r>
        <w:rPr>
          <w:rFonts w:ascii="Times New Roman" w:hAnsi="Times New Roman" w:cs="Times New Roman"/>
          <w:lang w:val="en-GB"/>
        </w:rPr>
        <w:t xml:space="preserve"> </w:t>
      </w:r>
      <w:r w:rsidR="009C6726">
        <w:rPr>
          <w:rFonts w:ascii="Times New Roman" w:hAnsi="Times New Roman" w:cs="Times New Roman"/>
          <w:lang w:val="en-GB"/>
        </w:rPr>
        <w:t>markedly</w:t>
      </w:r>
      <w:r>
        <w:rPr>
          <w:rFonts w:ascii="Times New Roman" w:hAnsi="Times New Roman" w:cs="Times New Roman"/>
          <w:lang w:val="en-GB"/>
        </w:rPr>
        <w:t xml:space="preserve"> professional (and civil) origin</w:t>
      </w:r>
      <w:r w:rsidR="009A54C8">
        <w:rPr>
          <w:rFonts w:ascii="Times New Roman" w:hAnsi="Times New Roman" w:cs="Times New Roman"/>
          <w:lang w:val="en-GB"/>
        </w:rPr>
        <w:t>s</w:t>
      </w:r>
      <w:r>
        <w:rPr>
          <w:rFonts w:ascii="Times New Roman" w:hAnsi="Times New Roman" w:cs="Times New Roman"/>
          <w:lang w:val="en-GB"/>
        </w:rPr>
        <w:t xml:space="preserve">, </w:t>
      </w:r>
      <w:r w:rsidR="009A3122" w:rsidRPr="00353B7A">
        <w:rPr>
          <w:rFonts w:ascii="Times New Roman" w:hAnsi="Times New Roman" w:cs="Times New Roman"/>
          <w:lang w:val="en-GB"/>
        </w:rPr>
        <w:t xml:space="preserve">as it was the case of the British Standardisation Institution (BSI), </w:t>
      </w:r>
      <w:r>
        <w:rPr>
          <w:rFonts w:ascii="Times New Roman" w:hAnsi="Times New Roman" w:cs="Times New Roman"/>
          <w:lang w:val="en-GB"/>
        </w:rPr>
        <w:t xml:space="preserve">which </w:t>
      </w:r>
      <w:r w:rsidR="009A3122" w:rsidRPr="00353B7A">
        <w:rPr>
          <w:rFonts w:ascii="Times New Roman" w:hAnsi="Times New Roman" w:cs="Times New Roman"/>
          <w:lang w:val="en-GB"/>
        </w:rPr>
        <w:t xml:space="preserve">followed an initiative London’s Tower Bridge designer Sir John Wolfe-Barry and </w:t>
      </w:r>
      <w:r w:rsidR="00E65013">
        <w:rPr>
          <w:rFonts w:ascii="Times New Roman" w:hAnsi="Times New Roman" w:cs="Times New Roman"/>
          <w:lang w:val="en-GB"/>
        </w:rPr>
        <w:t xml:space="preserve">resulted in </w:t>
      </w:r>
      <w:r w:rsidR="009A3122" w:rsidRPr="00353B7A">
        <w:rPr>
          <w:rFonts w:ascii="Times New Roman" w:hAnsi="Times New Roman" w:cs="Times New Roman"/>
          <w:lang w:val="en-GB"/>
        </w:rPr>
        <w:t>the formation of the British St</w:t>
      </w:r>
      <w:r w:rsidR="005B6153">
        <w:rPr>
          <w:rFonts w:ascii="Times New Roman" w:hAnsi="Times New Roman" w:cs="Times New Roman"/>
          <w:lang w:val="en-GB"/>
        </w:rPr>
        <w:t>andards Committee (BSC) in 1901.</w:t>
      </w:r>
      <w:r w:rsidR="009A3122" w:rsidRPr="00353B7A">
        <w:rPr>
          <w:rFonts w:ascii="Times New Roman" w:hAnsi="Times New Roman" w:cs="Times New Roman"/>
          <w:lang w:val="en-GB"/>
        </w:rPr>
        <w:t xml:space="preserve"> </w:t>
      </w:r>
      <w:r w:rsidR="005B6153">
        <w:rPr>
          <w:rFonts w:ascii="Times New Roman" w:hAnsi="Times New Roman" w:cs="Times New Roman"/>
          <w:lang w:val="en-GB"/>
        </w:rPr>
        <w:t>O</w:t>
      </w:r>
      <w:r w:rsidR="00E65013">
        <w:rPr>
          <w:rFonts w:ascii="Times New Roman" w:hAnsi="Times New Roman" w:cs="Times New Roman"/>
          <w:lang w:val="en-GB"/>
        </w:rPr>
        <w:t>ther</w:t>
      </w:r>
      <w:r>
        <w:rPr>
          <w:rFonts w:ascii="Times New Roman" w:hAnsi="Times New Roman" w:cs="Times New Roman"/>
          <w:lang w:val="en-GB"/>
        </w:rPr>
        <w:t xml:space="preserve">s </w:t>
      </w:r>
      <w:r w:rsidR="009C6726">
        <w:rPr>
          <w:rFonts w:ascii="Times New Roman" w:hAnsi="Times New Roman" w:cs="Times New Roman"/>
          <w:lang w:val="en-GB"/>
        </w:rPr>
        <w:t xml:space="preserve">included corporate </w:t>
      </w:r>
      <w:r w:rsidR="009A54C8">
        <w:rPr>
          <w:rFonts w:ascii="Times New Roman" w:hAnsi="Times New Roman" w:cs="Times New Roman"/>
          <w:lang w:val="en-GB"/>
        </w:rPr>
        <w:t>elements</w:t>
      </w:r>
      <w:r w:rsidR="009A3122" w:rsidRPr="00353B7A">
        <w:rPr>
          <w:rFonts w:ascii="Times New Roman" w:hAnsi="Times New Roman" w:cs="Times New Roman"/>
          <w:lang w:val="en-GB"/>
        </w:rPr>
        <w:t xml:space="preserve">, as it was the case in the of the American Engineering Standards Committee (AESC), created in 1918 by professional engineering societies </w:t>
      </w:r>
      <w:r w:rsidR="00E65013">
        <w:rPr>
          <w:rFonts w:ascii="Times New Roman" w:hAnsi="Times New Roman" w:cs="Times New Roman"/>
          <w:lang w:val="en-GB"/>
        </w:rPr>
        <w:t>seeking to</w:t>
      </w:r>
      <w:r w:rsidR="009A3122" w:rsidRPr="00353B7A">
        <w:rPr>
          <w:rFonts w:ascii="Times New Roman" w:hAnsi="Times New Roman" w:cs="Times New Roman"/>
          <w:lang w:val="en-GB"/>
        </w:rPr>
        <w:t xml:space="preserve"> coordinate standardisation</w:t>
      </w:r>
      <w:r w:rsidR="009A54C8">
        <w:rPr>
          <w:rFonts w:ascii="Times New Roman" w:hAnsi="Times New Roman" w:cs="Times New Roman"/>
          <w:lang w:val="en-GB"/>
        </w:rPr>
        <w:t xml:space="preserve"> activities</w:t>
      </w:r>
      <w:r w:rsidR="009A3122" w:rsidRPr="00353B7A">
        <w:rPr>
          <w:rFonts w:ascii="Times New Roman" w:hAnsi="Times New Roman" w:cs="Times New Roman"/>
          <w:lang w:val="en-GB"/>
        </w:rPr>
        <w:t xml:space="preserve"> </w:t>
      </w:r>
      <w:r w:rsidR="009A54C8">
        <w:rPr>
          <w:rFonts w:ascii="Times New Roman" w:hAnsi="Times New Roman" w:cs="Times New Roman"/>
          <w:lang w:val="en-GB"/>
        </w:rPr>
        <w:t xml:space="preserve">taking place within </w:t>
      </w:r>
      <w:r w:rsidR="009A3122" w:rsidRPr="00353B7A">
        <w:rPr>
          <w:rFonts w:ascii="Times New Roman" w:hAnsi="Times New Roman" w:cs="Times New Roman"/>
          <w:lang w:val="en-GB"/>
        </w:rPr>
        <w:t xml:space="preserve">industrial </w:t>
      </w:r>
      <w:r w:rsidR="009A3122">
        <w:rPr>
          <w:rFonts w:ascii="Times New Roman" w:hAnsi="Times New Roman" w:cs="Times New Roman"/>
          <w:lang w:val="en-GB"/>
        </w:rPr>
        <w:t>firms</w:t>
      </w:r>
      <w:r w:rsidR="009A3122" w:rsidRPr="00353B7A">
        <w:rPr>
          <w:rFonts w:ascii="Times New Roman" w:hAnsi="Times New Roman" w:cs="Times New Roman"/>
          <w:lang w:val="en-GB"/>
        </w:rPr>
        <w:t xml:space="preserve"> </w:t>
      </w:r>
      <w:r w:rsidR="009A3122" w:rsidRPr="00353B7A">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"Loconto", "given" : "A.", "non-dropping-particle" : "", "parse-names" : false, "suffix" : "" }, { "dropping-particle" : "", "family" : "Busch", "given" : "L.", "non-dropping-particle" : "", "parse-names" : false, "suffix" : "" } ], "container-title" : "Review of International Political Economy", "id" : "ITEM-1", "issue" : "3", "issued" : { "date-parts" : [ [ "2010" ] ] }, "page" : "207-536", "title" : "Standards, techno-economic networks, and playing fields: Performing the global market economy", "type" : "article-journal", "volume" : "17" }, "uris" : [ "http://www.mendeley.com/documents/?uuid=61cfabe5-6e4e-3cd4-bddb-45e7f20b74bb" ] } ], "mendeley" : { "formattedCitation" : "(Loconto &amp; Busch 2010)", "plainTextFormattedCitation" : "(Loconto &amp; Busch 2010)", "previouslyFormattedCitation" : "(Loconto &amp; Busch 2010)" }, "properties" : { "noteIndex" : 0 }, "schema" : "https://github.com/citation-style-language/schema/raw/master/csl-citation.json" }</w:instrText>
      </w:r>
      <w:r w:rsidR="009A3122" w:rsidRPr="00353B7A">
        <w:rPr>
          <w:rFonts w:ascii="Times New Roman" w:hAnsi="Times New Roman" w:cs="Times New Roman"/>
          <w:lang w:val="en-GB"/>
        </w:rPr>
        <w:fldChar w:fldCharType="separate"/>
      </w:r>
      <w:r w:rsidR="001D4637" w:rsidRPr="001D4637">
        <w:rPr>
          <w:rFonts w:ascii="Times New Roman" w:hAnsi="Times New Roman" w:cs="Times New Roman"/>
          <w:noProof/>
          <w:lang w:val="en-GB"/>
        </w:rPr>
        <w:t>(Loconto &amp; Busch 2010)</w:t>
      </w:r>
      <w:r w:rsidR="009A3122" w:rsidRPr="00353B7A">
        <w:rPr>
          <w:rFonts w:ascii="Times New Roman" w:hAnsi="Times New Roman" w:cs="Times New Roman"/>
          <w:lang w:val="en-GB"/>
        </w:rPr>
        <w:fldChar w:fldCharType="end"/>
      </w:r>
      <w:r w:rsidR="009A3122" w:rsidRPr="00353B7A">
        <w:rPr>
          <w:rFonts w:ascii="Times New Roman" w:hAnsi="Times New Roman" w:cs="Times New Roman"/>
          <w:lang w:val="en-GB"/>
        </w:rPr>
        <w:t xml:space="preserve">. </w:t>
      </w:r>
    </w:p>
    <w:p w14:paraId="53C2F8A9" w14:textId="23659EA7" w:rsidR="00C41E2B" w:rsidRDefault="00E65BC1" w:rsidP="00C41E2B">
      <w:pPr>
        <w:spacing w:after="0" w:line="480" w:lineRule="auto"/>
        <w:ind w:firstLine="360"/>
        <w:jc w:val="both"/>
        <w:rPr>
          <w:rFonts w:ascii="Times New Roman" w:hAnsi="Times New Roman" w:cs="Times New Roman"/>
          <w:lang w:val="en-GB"/>
        </w:rPr>
      </w:pPr>
      <w:r>
        <w:rPr>
          <w:rFonts w:ascii="Times New Roman" w:hAnsi="Times New Roman" w:cs="Times New Roman"/>
          <w:lang w:val="en-GB"/>
        </w:rPr>
        <w:lastRenderedPageBreak/>
        <w:t xml:space="preserve">These </w:t>
      </w:r>
      <w:r w:rsidR="00C41E2B" w:rsidRPr="00353B7A">
        <w:rPr>
          <w:rFonts w:ascii="Times New Roman" w:hAnsi="Times New Roman" w:cs="Times New Roman"/>
          <w:lang w:val="en-GB"/>
        </w:rPr>
        <w:t>‘epistemic communities’</w:t>
      </w:r>
      <w:r w:rsidR="00C41E2B">
        <w:rPr>
          <w:rFonts w:ascii="Times New Roman" w:hAnsi="Times New Roman" w:cs="Times New Roman"/>
          <w:lang w:val="en-GB"/>
        </w:rPr>
        <w:t xml:space="preserve"> – </w:t>
      </w:r>
      <w:r w:rsidR="005B6153">
        <w:rPr>
          <w:rFonts w:ascii="Times New Roman" w:hAnsi="Times New Roman" w:cs="Times New Roman"/>
          <w:lang w:val="en-GB"/>
        </w:rPr>
        <w:t>often bringing together</w:t>
      </w:r>
      <w:r w:rsidR="00C41E2B" w:rsidRPr="00353B7A">
        <w:rPr>
          <w:rFonts w:ascii="Times New Roman" w:hAnsi="Times New Roman" w:cs="Times New Roman"/>
          <w:lang w:val="en-GB"/>
        </w:rPr>
        <w:t xml:space="preserve"> scientists, aristocrats, </w:t>
      </w:r>
      <w:r w:rsidR="00C41E2B">
        <w:rPr>
          <w:rFonts w:ascii="Times New Roman" w:hAnsi="Times New Roman" w:cs="Times New Roman"/>
          <w:lang w:val="en-GB"/>
        </w:rPr>
        <w:t xml:space="preserve">business leaders, and diplomats, </w:t>
      </w:r>
      <w:r w:rsidR="00C41E2B" w:rsidRPr="00353B7A">
        <w:rPr>
          <w:rFonts w:ascii="Times New Roman" w:hAnsi="Times New Roman" w:cs="Times New Roman"/>
          <w:lang w:val="en-GB"/>
        </w:rPr>
        <w:t>the most cosmopolitan individuals of the time</w:t>
      </w:r>
      <w:r w:rsidR="00C41E2B">
        <w:rPr>
          <w:rFonts w:ascii="Times New Roman" w:hAnsi="Times New Roman" w:cs="Times New Roman"/>
          <w:lang w:val="en-GB"/>
        </w:rPr>
        <w:t xml:space="preserve"> –</w:t>
      </w:r>
      <w:r w:rsidR="00C41E2B" w:rsidRPr="00353B7A">
        <w:rPr>
          <w:rFonts w:ascii="Times New Roman" w:hAnsi="Times New Roman" w:cs="Times New Roman"/>
          <w:lang w:val="en-GB"/>
        </w:rPr>
        <w:t xml:space="preserve"> </w:t>
      </w:r>
      <w:r>
        <w:rPr>
          <w:rFonts w:ascii="Times New Roman" w:hAnsi="Times New Roman" w:cs="Times New Roman"/>
          <w:lang w:val="en-GB"/>
        </w:rPr>
        <w:t>were central for the</w:t>
      </w:r>
      <w:r w:rsidR="00C41E2B">
        <w:rPr>
          <w:rFonts w:ascii="Times New Roman" w:hAnsi="Times New Roman" w:cs="Times New Roman"/>
          <w:lang w:val="en-GB"/>
        </w:rPr>
        <w:t xml:space="preserve"> organisation of</w:t>
      </w:r>
      <w:r>
        <w:rPr>
          <w:rFonts w:ascii="Times New Roman" w:hAnsi="Times New Roman" w:cs="Times New Roman"/>
          <w:lang w:val="en-GB"/>
        </w:rPr>
        <w:t xml:space="preserve"> </w:t>
      </w:r>
      <w:r w:rsidR="00C41E2B">
        <w:rPr>
          <w:rFonts w:ascii="Times New Roman" w:hAnsi="Times New Roman" w:cs="Times New Roman"/>
          <w:lang w:val="en-GB"/>
        </w:rPr>
        <w:t xml:space="preserve">many of the </w:t>
      </w:r>
      <w:r w:rsidR="00C41E2B" w:rsidRPr="00353B7A">
        <w:rPr>
          <w:rFonts w:ascii="Times New Roman" w:hAnsi="Times New Roman" w:cs="Times New Roman"/>
          <w:lang w:val="en-GB"/>
        </w:rPr>
        <w:t>international technical conferences</w:t>
      </w:r>
      <w:r w:rsidR="00C41E2B">
        <w:rPr>
          <w:rFonts w:ascii="Times New Roman" w:hAnsi="Times New Roman" w:cs="Times New Roman"/>
          <w:lang w:val="en-GB"/>
        </w:rPr>
        <w:t xml:space="preserve"> taking place since mid-19</w:t>
      </w:r>
      <w:r w:rsidR="00C41E2B" w:rsidRPr="00542FE5">
        <w:rPr>
          <w:rFonts w:ascii="Times New Roman" w:hAnsi="Times New Roman" w:cs="Times New Roman"/>
          <w:vertAlign w:val="superscript"/>
          <w:lang w:val="en-GB"/>
        </w:rPr>
        <w:t>th</w:t>
      </w:r>
      <w:r w:rsidR="00C41E2B">
        <w:rPr>
          <w:rFonts w:ascii="Times New Roman" w:hAnsi="Times New Roman" w:cs="Times New Roman"/>
          <w:lang w:val="en-GB"/>
        </w:rPr>
        <w:t xml:space="preserve"> century, and the creation of the</w:t>
      </w:r>
      <w:r w:rsidR="009A3122" w:rsidRPr="00353B7A">
        <w:rPr>
          <w:rFonts w:ascii="Times New Roman" w:hAnsi="Times New Roman" w:cs="Times New Roman"/>
          <w:lang w:val="en-GB"/>
        </w:rPr>
        <w:t xml:space="preserve"> first International Public Unions</w:t>
      </w:r>
      <w:r w:rsidR="003A1E76">
        <w:rPr>
          <w:rFonts w:ascii="Times New Roman" w:hAnsi="Times New Roman" w:cs="Times New Roman"/>
          <w:lang w:val="en-GB"/>
        </w:rPr>
        <w:t xml:space="preserve"> (IPUs)</w:t>
      </w:r>
      <w:r w:rsidR="009A3122" w:rsidRPr="00353B7A">
        <w:rPr>
          <w:rFonts w:ascii="Times New Roman" w:hAnsi="Times New Roman" w:cs="Times New Roman"/>
          <w:lang w:val="en-GB"/>
        </w:rPr>
        <w:t>, the predecessors of modern international organi</w:t>
      </w:r>
      <w:r w:rsidR="00FE6424">
        <w:rPr>
          <w:rFonts w:ascii="Times New Roman" w:hAnsi="Times New Roman" w:cs="Times New Roman"/>
          <w:lang w:val="en-GB"/>
        </w:rPr>
        <w:t>s</w:t>
      </w:r>
      <w:r w:rsidR="009A3122" w:rsidRPr="00353B7A">
        <w:rPr>
          <w:rFonts w:ascii="Times New Roman" w:hAnsi="Times New Roman" w:cs="Times New Roman"/>
          <w:lang w:val="en-GB"/>
        </w:rPr>
        <w:t>ations</w:t>
      </w:r>
      <w:r w:rsidR="00C41E2B">
        <w:rPr>
          <w:rFonts w:ascii="Times New Roman" w:hAnsi="Times New Roman" w:cs="Times New Roman"/>
          <w:lang w:val="en-GB"/>
        </w:rPr>
        <w:t>. Hence, these efforts</w:t>
      </w:r>
      <w:r w:rsidR="009A3122">
        <w:rPr>
          <w:rFonts w:ascii="Times New Roman" w:hAnsi="Times New Roman" w:cs="Times New Roman"/>
          <w:lang w:val="en-GB"/>
        </w:rPr>
        <w:t xml:space="preserve"> </w:t>
      </w:r>
      <w:r w:rsidR="009A3122" w:rsidRPr="00353B7A">
        <w:rPr>
          <w:rFonts w:ascii="Times New Roman" w:hAnsi="Times New Roman" w:cs="Times New Roman"/>
          <w:lang w:val="en-GB"/>
        </w:rPr>
        <w:t xml:space="preserve">resulted in the creation </w:t>
      </w:r>
      <w:r w:rsidR="009A3122">
        <w:rPr>
          <w:rFonts w:ascii="Times New Roman" w:hAnsi="Times New Roman" w:cs="Times New Roman"/>
          <w:lang w:val="en-GB"/>
        </w:rPr>
        <w:t xml:space="preserve">of </w:t>
      </w:r>
      <w:r>
        <w:rPr>
          <w:rFonts w:ascii="Times New Roman" w:hAnsi="Times New Roman" w:cs="Times New Roman"/>
          <w:lang w:val="en-GB"/>
        </w:rPr>
        <w:t>bodies</w:t>
      </w:r>
      <w:r w:rsidR="00F77AD2">
        <w:rPr>
          <w:rFonts w:ascii="Times New Roman" w:hAnsi="Times New Roman" w:cs="Times New Roman"/>
          <w:lang w:val="en-GB"/>
        </w:rPr>
        <w:t xml:space="preserve"> </w:t>
      </w:r>
      <w:r w:rsidR="009A3122">
        <w:rPr>
          <w:rFonts w:ascii="Times New Roman" w:hAnsi="Times New Roman" w:cs="Times New Roman"/>
          <w:lang w:val="en-GB"/>
        </w:rPr>
        <w:t>such as the</w:t>
      </w:r>
      <w:r w:rsidR="009A3122" w:rsidRPr="00353B7A">
        <w:rPr>
          <w:rFonts w:ascii="Times New Roman" w:hAnsi="Times New Roman" w:cs="Times New Roman"/>
          <w:lang w:val="en-GB"/>
        </w:rPr>
        <w:t xml:space="preserve"> International Telegraphic Union (ITU, 1865), the International Union of Railway Freight Transportation (1893), and the International Association of </w:t>
      </w:r>
      <w:r w:rsidR="00A77EEE" w:rsidRPr="00353B7A">
        <w:rPr>
          <w:rFonts w:ascii="Times New Roman" w:hAnsi="Times New Roman" w:cs="Times New Roman"/>
          <w:lang w:val="en-GB"/>
        </w:rPr>
        <w:t>Labour</w:t>
      </w:r>
      <w:r w:rsidR="009A3122" w:rsidRPr="00353B7A">
        <w:rPr>
          <w:rFonts w:ascii="Times New Roman" w:hAnsi="Times New Roman" w:cs="Times New Roman"/>
          <w:lang w:val="en-GB"/>
        </w:rPr>
        <w:t xml:space="preserve"> Legislation (IALL, 1900), the </w:t>
      </w:r>
      <w:r w:rsidR="005B6153">
        <w:rPr>
          <w:rFonts w:ascii="Times New Roman" w:hAnsi="Times New Roman" w:cs="Times New Roman"/>
          <w:lang w:val="en-GB"/>
        </w:rPr>
        <w:t>predecessor</w:t>
      </w:r>
      <w:r w:rsidR="00C41E2B">
        <w:rPr>
          <w:rFonts w:ascii="Times New Roman" w:hAnsi="Times New Roman" w:cs="Times New Roman"/>
          <w:lang w:val="en-GB"/>
        </w:rPr>
        <w:t xml:space="preserve"> </w:t>
      </w:r>
      <w:r w:rsidR="009A3122" w:rsidRPr="00353B7A">
        <w:rPr>
          <w:rFonts w:ascii="Times New Roman" w:hAnsi="Times New Roman" w:cs="Times New Roman"/>
          <w:lang w:val="en-GB"/>
        </w:rPr>
        <w:t xml:space="preserve">of the International </w:t>
      </w:r>
      <w:r w:rsidR="00A77EEE" w:rsidRPr="00353B7A">
        <w:rPr>
          <w:rFonts w:ascii="Times New Roman" w:hAnsi="Times New Roman" w:cs="Times New Roman"/>
          <w:lang w:val="en-GB"/>
        </w:rPr>
        <w:t>Labour</w:t>
      </w:r>
      <w:r w:rsidR="009A3122" w:rsidRPr="00353B7A">
        <w:rPr>
          <w:rFonts w:ascii="Times New Roman" w:hAnsi="Times New Roman" w:cs="Times New Roman"/>
          <w:lang w:val="en-GB"/>
        </w:rPr>
        <w:t xml:space="preserve"> Organisation (ILO), among others.</w:t>
      </w:r>
      <w:r>
        <w:rPr>
          <w:rFonts w:ascii="Times New Roman" w:hAnsi="Times New Roman" w:cs="Times New Roman"/>
          <w:lang w:val="en-GB"/>
        </w:rPr>
        <w:t xml:space="preserve"> Certainly, the </w:t>
      </w:r>
      <w:r w:rsidRPr="00353B7A">
        <w:rPr>
          <w:rFonts w:ascii="Times New Roman" w:hAnsi="Times New Roman" w:cs="Times New Roman"/>
          <w:lang w:val="en-GB"/>
        </w:rPr>
        <w:t>shadow of the state</w:t>
      </w:r>
      <w:r>
        <w:rPr>
          <w:rFonts w:ascii="Times New Roman" w:hAnsi="Times New Roman" w:cs="Times New Roman"/>
          <w:lang w:val="en-GB"/>
        </w:rPr>
        <w:t xml:space="preserve"> –</w:t>
      </w:r>
      <w:r w:rsidRPr="00353B7A">
        <w:rPr>
          <w:rFonts w:ascii="Times New Roman" w:hAnsi="Times New Roman" w:cs="Times New Roman"/>
          <w:lang w:val="en-GB"/>
        </w:rPr>
        <w:t xml:space="preserve"> and of business</w:t>
      </w:r>
      <w:r>
        <w:rPr>
          <w:rFonts w:ascii="Times New Roman" w:hAnsi="Times New Roman" w:cs="Times New Roman"/>
          <w:lang w:val="en-GB"/>
        </w:rPr>
        <w:t xml:space="preserve"> –</w:t>
      </w:r>
      <w:r w:rsidRPr="00353B7A">
        <w:rPr>
          <w:rFonts w:ascii="Times New Roman" w:hAnsi="Times New Roman" w:cs="Times New Roman"/>
          <w:lang w:val="en-GB"/>
        </w:rPr>
        <w:t xml:space="preserve"> was never far away</w:t>
      </w:r>
      <w:r>
        <w:rPr>
          <w:rFonts w:ascii="Times New Roman" w:hAnsi="Times New Roman" w:cs="Times New Roman"/>
          <w:lang w:val="en-GB"/>
        </w:rPr>
        <w:t>, not only as</w:t>
      </w:r>
      <w:r w:rsidRPr="00353B7A">
        <w:rPr>
          <w:rFonts w:ascii="Times New Roman" w:hAnsi="Times New Roman" w:cs="Times New Roman"/>
          <w:lang w:val="en-GB"/>
        </w:rPr>
        <w:t xml:space="preserve"> </w:t>
      </w:r>
      <w:r>
        <w:rPr>
          <w:rFonts w:ascii="Times New Roman" w:hAnsi="Times New Roman" w:cs="Times New Roman"/>
          <w:lang w:val="en-GB"/>
        </w:rPr>
        <w:t>the work</w:t>
      </w:r>
      <w:r w:rsidRPr="00353B7A">
        <w:rPr>
          <w:rFonts w:ascii="Times New Roman" w:hAnsi="Times New Roman" w:cs="Times New Roman"/>
          <w:lang w:val="en-GB"/>
        </w:rPr>
        <w:t xml:space="preserve"> </w:t>
      </w:r>
      <w:r>
        <w:rPr>
          <w:rFonts w:ascii="Times New Roman" w:hAnsi="Times New Roman" w:cs="Times New Roman"/>
          <w:lang w:val="en-GB"/>
        </w:rPr>
        <w:t>conducted by</w:t>
      </w:r>
      <w:r w:rsidRPr="00353B7A">
        <w:rPr>
          <w:rFonts w:ascii="Times New Roman" w:hAnsi="Times New Roman" w:cs="Times New Roman"/>
          <w:lang w:val="en-GB"/>
        </w:rPr>
        <w:t xml:space="preserve"> technical societies complemented ‘intergovernmental work on weights and measures, money, banking transactions, and various areas of public administration’ </w:t>
      </w:r>
      <w:r>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"Murphy", "given" : "C.", "non-dropping-particle" : "", "parse-names" : false, "suffix" : "" }, { "dropping-particle" : "", "family" : "Yates", "given" : "J.", "non-dropping-particle" : "", "parse-names" : false, "suffix" : "" } ], "id" : "ITEM-1", "issued" : { "date-parts" : [ [ "2009" ] ] }, "publisher" : "Routledge", "publisher-place" : "Abingdon", "title" : "The International Organization for Standardization (ISO): global governance through voluntary consensus", "type" : "book" }, "locator" : "11", "uris" : [ "http://www.mendeley.com/documents/?uuid=b2ed5c4b-38a2-4aef-b735-de461f317b44" ] } ], "mendeley" : { "formattedCitation" : "(Murphy &amp; Yates 2009, p.11)", "plainTextFormattedCitation" : "(Murphy &amp; Yates 2009, p.11)", "previouslyFormattedCitation" : "(Murphy &amp; Yates 2009, p.11)" }, "properties" : { "noteIndex" : 0 }, "schema" : "https://github.com/citation-style-language/schema/raw/master/csl-citation.json" }</w:instrText>
      </w:r>
      <w:r>
        <w:rPr>
          <w:rFonts w:ascii="Times New Roman" w:hAnsi="Times New Roman" w:cs="Times New Roman"/>
          <w:lang w:val="en-GB"/>
        </w:rPr>
        <w:fldChar w:fldCharType="separate"/>
      </w:r>
      <w:r w:rsidR="001D4637" w:rsidRPr="001D4637">
        <w:rPr>
          <w:rFonts w:ascii="Times New Roman" w:hAnsi="Times New Roman" w:cs="Times New Roman"/>
          <w:noProof/>
          <w:lang w:val="en-GB"/>
        </w:rPr>
        <w:t>(Murphy &amp; Yates 2009, p.11)</w:t>
      </w:r>
      <w:r>
        <w:rPr>
          <w:rFonts w:ascii="Times New Roman" w:hAnsi="Times New Roman" w:cs="Times New Roman"/>
          <w:lang w:val="en-GB"/>
        </w:rPr>
        <w:fldChar w:fldCharType="end"/>
      </w:r>
      <w:r w:rsidRPr="00353B7A">
        <w:rPr>
          <w:rFonts w:ascii="Times New Roman" w:hAnsi="Times New Roman" w:cs="Times New Roman"/>
          <w:lang w:val="en-GB"/>
        </w:rPr>
        <w:t xml:space="preserve">, but </w:t>
      </w:r>
      <w:r>
        <w:rPr>
          <w:rFonts w:ascii="Times New Roman" w:hAnsi="Times New Roman" w:cs="Times New Roman"/>
          <w:lang w:val="en-GB"/>
        </w:rPr>
        <w:t xml:space="preserve">as </w:t>
      </w:r>
      <w:r w:rsidRPr="00353B7A">
        <w:rPr>
          <w:rFonts w:ascii="Times New Roman" w:hAnsi="Times New Roman" w:cs="Times New Roman"/>
          <w:lang w:val="en-GB"/>
        </w:rPr>
        <w:t xml:space="preserve">inventors and commercial developers also had major stakes in </w:t>
      </w:r>
      <w:r w:rsidR="00C41E2B">
        <w:rPr>
          <w:rFonts w:ascii="Times New Roman" w:hAnsi="Times New Roman" w:cs="Times New Roman"/>
          <w:lang w:val="en-GB"/>
        </w:rPr>
        <w:t>standard-setting</w:t>
      </w:r>
      <w:r w:rsidRPr="00353B7A">
        <w:rPr>
          <w:rFonts w:ascii="Times New Roman" w:hAnsi="Times New Roman" w:cs="Times New Roman"/>
          <w:lang w:val="en-GB"/>
        </w:rPr>
        <w:t xml:space="preserve"> processes </w:t>
      </w:r>
      <w:r>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"ISSN" : "1469-3569", "author" : [ { "dropping-particle" : "", "family" : "B\u00fcthe", "given" : "T.", "non-dropping-particle" : "", "parse-names" : false, "suffix" : "" } ], "container-title" : "Business and Politics", "id" : "ITEM-1", "issue" : "3", "issued" : { "date-parts" : [ [ "2010" ] ] }, "title" : "Private Regulation in the Global Economy: A (P)Review", "type" : "article-journal", "volume" : "12" }, "uris" : [ "http://www.mendeley.com/documents/?uuid=5d0117a9-aa84-4fc9-9905-49e8e04f797b" ] } ], "mendeley" : { "formattedCitation" : "(B\u00fcthe 2010b)", "plainTextFormattedCitation" : "(B\u00fcthe 2010b)", "previouslyFormattedCitation" : "(B\u00fcthe 2010b)" }, "properties" : { "noteIndex" : 0 }, "schema" : "https://github.com/citation-style-language/schema/raw/master/csl-citation.json" }</w:instrText>
      </w:r>
      <w:r>
        <w:rPr>
          <w:rFonts w:ascii="Times New Roman" w:hAnsi="Times New Roman" w:cs="Times New Roman"/>
          <w:lang w:val="en-GB"/>
        </w:rPr>
        <w:fldChar w:fldCharType="separate"/>
      </w:r>
      <w:r w:rsidR="001D4637" w:rsidRPr="001D4637">
        <w:rPr>
          <w:rFonts w:ascii="Times New Roman" w:hAnsi="Times New Roman" w:cs="Times New Roman"/>
          <w:noProof/>
          <w:lang w:val="en-GB"/>
        </w:rPr>
        <w:t>(Büthe 2010b)</w:t>
      </w:r>
      <w:r>
        <w:rPr>
          <w:rFonts w:ascii="Times New Roman" w:hAnsi="Times New Roman" w:cs="Times New Roman"/>
          <w:lang w:val="en-GB"/>
        </w:rPr>
        <w:fldChar w:fldCharType="end"/>
      </w:r>
      <w:r w:rsidRPr="00353B7A">
        <w:rPr>
          <w:rFonts w:ascii="Times New Roman" w:hAnsi="Times New Roman" w:cs="Times New Roman"/>
          <w:lang w:val="en-GB"/>
        </w:rPr>
        <w:t xml:space="preserve">. </w:t>
      </w:r>
      <w:r>
        <w:rPr>
          <w:rFonts w:ascii="Times New Roman" w:hAnsi="Times New Roman" w:cs="Times New Roman"/>
          <w:lang w:val="en-GB"/>
        </w:rPr>
        <w:t>This presented problems</w:t>
      </w:r>
      <w:r w:rsidRPr="00353B7A">
        <w:rPr>
          <w:rFonts w:ascii="Times New Roman" w:hAnsi="Times New Roman" w:cs="Times New Roman"/>
          <w:lang w:val="en-GB"/>
        </w:rPr>
        <w:t>,</w:t>
      </w:r>
      <w:r>
        <w:rPr>
          <w:rFonts w:ascii="Times New Roman" w:hAnsi="Times New Roman" w:cs="Times New Roman"/>
          <w:lang w:val="en-GB"/>
        </w:rPr>
        <w:t xml:space="preserve"> as</w:t>
      </w:r>
      <w:r w:rsidRPr="00353B7A">
        <w:rPr>
          <w:rFonts w:ascii="Times New Roman" w:hAnsi="Times New Roman" w:cs="Times New Roman"/>
          <w:lang w:val="en-GB"/>
        </w:rPr>
        <w:t xml:space="preserve"> </w:t>
      </w:r>
      <w:r>
        <w:rPr>
          <w:rFonts w:ascii="Times New Roman" w:hAnsi="Times New Roman" w:cs="Times New Roman"/>
          <w:lang w:val="en-GB"/>
        </w:rPr>
        <w:t>state</w:t>
      </w:r>
      <w:r w:rsidRPr="00353B7A">
        <w:rPr>
          <w:rFonts w:ascii="Times New Roman" w:hAnsi="Times New Roman" w:cs="Times New Roman"/>
          <w:lang w:val="en-GB"/>
        </w:rPr>
        <w:t xml:space="preserve"> and private </w:t>
      </w:r>
      <w:r>
        <w:rPr>
          <w:rFonts w:ascii="Times New Roman" w:hAnsi="Times New Roman" w:cs="Times New Roman"/>
          <w:lang w:val="en-GB"/>
        </w:rPr>
        <w:t>actors</w:t>
      </w:r>
      <w:r w:rsidRPr="00353B7A">
        <w:rPr>
          <w:rFonts w:ascii="Times New Roman" w:hAnsi="Times New Roman" w:cs="Times New Roman"/>
          <w:lang w:val="en-GB"/>
        </w:rPr>
        <w:t xml:space="preserve"> </w:t>
      </w:r>
      <w:r>
        <w:rPr>
          <w:rFonts w:ascii="Times New Roman" w:hAnsi="Times New Roman" w:cs="Times New Roman"/>
          <w:lang w:val="en-GB"/>
        </w:rPr>
        <w:t xml:space="preserve">could </w:t>
      </w:r>
      <w:r w:rsidRPr="00353B7A">
        <w:rPr>
          <w:rFonts w:ascii="Times New Roman" w:hAnsi="Times New Roman" w:cs="Times New Roman"/>
          <w:lang w:val="en-GB"/>
        </w:rPr>
        <w:t>collude to maintain</w:t>
      </w:r>
      <w:r>
        <w:rPr>
          <w:rFonts w:ascii="Times New Roman" w:hAnsi="Times New Roman" w:cs="Times New Roman"/>
          <w:lang w:val="en-GB"/>
        </w:rPr>
        <w:t xml:space="preserve"> (and profit from)</w:t>
      </w:r>
      <w:r w:rsidRPr="00353B7A">
        <w:rPr>
          <w:rFonts w:ascii="Times New Roman" w:hAnsi="Times New Roman" w:cs="Times New Roman"/>
          <w:lang w:val="en-GB"/>
        </w:rPr>
        <w:t xml:space="preserve"> standard heterogeneity, </w:t>
      </w:r>
      <w:r>
        <w:rPr>
          <w:rFonts w:ascii="Times New Roman" w:hAnsi="Times New Roman" w:cs="Times New Roman"/>
          <w:lang w:val="en-GB"/>
        </w:rPr>
        <w:t xml:space="preserve">and support </w:t>
      </w:r>
      <w:r w:rsidRPr="00353B7A">
        <w:rPr>
          <w:rFonts w:ascii="Times New Roman" w:hAnsi="Times New Roman" w:cs="Times New Roman"/>
          <w:lang w:val="en-GB"/>
        </w:rPr>
        <w:t>minimal</w:t>
      </w:r>
      <w:r>
        <w:rPr>
          <w:rFonts w:ascii="Times New Roman" w:hAnsi="Times New Roman" w:cs="Times New Roman"/>
          <w:lang w:val="en-GB"/>
        </w:rPr>
        <w:t xml:space="preserve"> forms of</w:t>
      </w:r>
      <w:r w:rsidRPr="00353B7A">
        <w:rPr>
          <w:rFonts w:ascii="Times New Roman" w:hAnsi="Times New Roman" w:cs="Times New Roman"/>
          <w:lang w:val="en-GB"/>
        </w:rPr>
        <w:t xml:space="preserve"> international compatibility </w:t>
      </w:r>
      <w:r>
        <w:rPr>
          <w:rFonts w:ascii="Times New Roman" w:hAnsi="Times New Roman" w:cs="Times New Roman"/>
          <w:lang w:val="en-GB"/>
        </w:rPr>
        <w:t xml:space="preserve">to prioritise national and sectoral preferences </w:t>
      </w:r>
      <w:r>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"abstract" : "Governance in standard-setting can be distinguished in the degree of public or private oversight, and in the degree to which the environment is hierarchical or anarchical. This variation in governance structures can be explained by three variables: (1) the gains that flow to political entrepreneurs in supplying state intervention; (2) the strategic setting in which private and public actors operate; and (3) the intrinsic attributes of the good in question. The article argues that while private demand is an important facet of standards governance, greater attention needs to be paid to the incentives for political entrepreneurs to supply public intervention, and the incentives for political entrepreneurs to agree on common standards. A historical analysis of product standards and transactional standards, as weights and measures, reveals that public actors may impede standardization even in the face of high private demand and clear public welfare gains.", "author" : [ { "dropping-particle" : "", "family" : "Spruyt", "given" : "H.", "non-dropping-particle" : "", "parse-names" : false, "suffix" : "" } ], "container-title" : "Journal of European Public Policy", "id" : "ITEM-1", "issue" : "3", "issued" : { "date-parts" : [ [ "2001", "2", "4" ] ] }, "language" : "en", "note" : "interesting idea: network extenalities can be positive and negative (gossip)", "page" : "371-391", "title" : "The supply and demand of governance in standard-setting: insights from the past", "type" : "article-journal", "volume" : "8" }, "uris" : [ "http://www.mendeley.com/documents/?uuid=adebf4e5-b43e-4436-a493-b0da2624380b" ] } ], "mendeley" : { "formattedCitation" : "(Spruyt 2001)", "plainTextFormattedCitation" : "(Spruyt 2001)", "previouslyFormattedCitation" : "(Spruyt 2001)" }, "properties" : { "noteIndex" : 0 }, "schema" : "https://github.com/citation-style-language/schema/raw/master/csl-citation.json" }</w:instrText>
      </w:r>
      <w:r>
        <w:rPr>
          <w:rFonts w:ascii="Times New Roman" w:hAnsi="Times New Roman" w:cs="Times New Roman"/>
          <w:lang w:val="en-GB"/>
        </w:rPr>
        <w:fldChar w:fldCharType="separate"/>
      </w:r>
      <w:r w:rsidR="001D4637" w:rsidRPr="001D4637">
        <w:rPr>
          <w:rFonts w:ascii="Times New Roman" w:hAnsi="Times New Roman" w:cs="Times New Roman"/>
          <w:noProof/>
          <w:lang w:val="en-GB"/>
        </w:rPr>
        <w:t>(Spruyt 2001)</w:t>
      </w:r>
      <w:r>
        <w:rPr>
          <w:rFonts w:ascii="Times New Roman" w:hAnsi="Times New Roman" w:cs="Times New Roman"/>
          <w:lang w:val="en-GB"/>
        </w:rPr>
        <w:fldChar w:fldCharType="end"/>
      </w:r>
      <w:r>
        <w:rPr>
          <w:rFonts w:ascii="Times New Roman" w:hAnsi="Times New Roman" w:cs="Times New Roman"/>
          <w:lang w:val="en-GB"/>
        </w:rPr>
        <w:t xml:space="preserve">. </w:t>
      </w:r>
    </w:p>
    <w:p w14:paraId="36A0611A" w14:textId="5FA2A5D2" w:rsidR="001F24BF" w:rsidRDefault="00E65BC1" w:rsidP="00C41E2B">
      <w:pPr>
        <w:spacing w:after="0" w:line="480" w:lineRule="auto"/>
        <w:ind w:firstLine="360"/>
        <w:jc w:val="both"/>
        <w:rPr>
          <w:rFonts w:ascii="Times New Roman" w:hAnsi="Times New Roman" w:cs="Times New Roman"/>
          <w:lang w:val="en-GB"/>
        </w:rPr>
      </w:pPr>
      <w:r>
        <w:rPr>
          <w:rFonts w:ascii="Times New Roman" w:hAnsi="Times New Roman" w:cs="Times New Roman"/>
          <w:lang w:val="en-GB"/>
        </w:rPr>
        <w:t xml:space="preserve">The tension between these two aspects, </w:t>
      </w:r>
      <w:r w:rsidR="00C41E2B">
        <w:rPr>
          <w:rFonts w:ascii="Times New Roman" w:hAnsi="Times New Roman" w:cs="Times New Roman"/>
          <w:lang w:val="en-GB"/>
        </w:rPr>
        <w:t xml:space="preserve">national interests and </w:t>
      </w:r>
      <w:r>
        <w:rPr>
          <w:rFonts w:ascii="Times New Roman" w:hAnsi="Times New Roman" w:cs="Times New Roman"/>
          <w:lang w:val="en-GB"/>
        </w:rPr>
        <w:t>technical</w:t>
      </w:r>
      <w:r w:rsidR="00C41E2B">
        <w:rPr>
          <w:rFonts w:ascii="Times New Roman" w:hAnsi="Times New Roman" w:cs="Times New Roman"/>
          <w:lang w:val="en-GB"/>
        </w:rPr>
        <w:t xml:space="preserve"> considerations</w:t>
      </w:r>
      <w:r>
        <w:rPr>
          <w:rFonts w:ascii="Times New Roman" w:hAnsi="Times New Roman" w:cs="Times New Roman"/>
          <w:lang w:val="en-GB"/>
        </w:rPr>
        <w:t xml:space="preserve">, </w:t>
      </w:r>
      <w:r w:rsidR="007E51A8">
        <w:rPr>
          <w:rFonts w:ascii="Times New Roman" w:hAnsi="Times New Roman" w:cs="Times New Roman"/>
          <w:lang w:val="en-GB"/>
        </w:rPr>
        <w:t>and the</w:t>
      </w:r>
      <w:r w:rsidR="00C41E2B">
        <w:rPr>
          <w:rFonts w:ascii="Times New Roman" w:hAnsi="Times New Roman" w:cs="Times New Roman"/>
          <w:lang w:val="en-GB"/>
        </w:rPr>
        <w:t xml:space="preserve"> increasing</w:t>
      </w:r>
      <w:r w:rsidR="007E51A8">
        <w:rPr>
          <w:rFonts w:ascii="Times New Roman" w:hAnsi="Times New Roman" w:cs="Times New Roman"/>
          <w:lang w:val="en-GB"/>
        </w:rPr>
        <w:t xml:space="preserve"> politicisation of </w:t>
      </w:r>
      <w:r w:rsidR="00C41E2B">
        <w:rPr>
          <w:rFonts w:ascii="Times New Roman" w:hAnsi="Times New Roman" w:cs="Times New Roman"/>
          <w:lang w:val="en-GB"/>
        </w:rPr>
        <w:t>technical</w:t>
      </w:r>
      <w:r w:rsidR="007E51A8">
        <w:rPr>
          <w:rFonts w:ascii="Times New Roman" w:hAnsi="Times New Roman" w:cs="Times New Roman"/>
          <w:lang w:val="en-GB"/>
        </w:rPr>
        <w:t xml:space="preserve"> negotiations</w:t>
      </w:r>
      <w:r w:rsidR="00C41E2B">
        <w:rPr>
          <w:rFonts w:ascii="Times New Roman" w:hAnsi="Times New Roman" w:cs="Times New Roman"/>
          <w:lang w:val="en-GB"/>
        </w:rPr>
        <w:t>,</w:t>
      </w:r>
      <w:r w:rsidR="007E51A8">
        <w:rPr>
          <w:rFonts w:ascii="Times New Roman" w:hAnsi="Times New Roman" w:cs="Times New Roman"/>
          <w:lang w:val="en-GB"/>
        </w:rPr>
        <w:t xml:space="preserve"> </w:t>
      </w:r>
      <w:r w:rsidR="00C41E2B">
        <w:rPr>
          <w:rFonts w:ascii="Times New Roman" w:hAnsi="Times New Roman" w:cs="Times New Roman"/>
          <w:lang w:val="en-GB"/>
        </w:rPr>
        <w:t>re</w:t>
      </w:r>
      <w:r w:rsidR="007E51A8">
        <w:rPr>
          <w:rFonts w:ascii="Times New Roman" w:hAnsi="Times New Roman" w:cs="Times New Roman"/>
          <w:lang w:val="en-GB"/>
        </w:rPr>
        <w:t xml:space="preserve">presented a </w:t>
      </w:r>
      <w:r w:rsidR="005B6153">
        <w:rPr>
          <w:rFonts w:ascii="Times New Roman" w:hAnsi="Times New Roman" w:cs="Times New Roman"/>
          <w:lang w:val="en-GB"/>
        </w:rPr>
        <w:t>disquieting</w:t>
      </w:r>
      <w:r w:rsidR="00C41E2B">
        <w:rPr>
          <w:rFonts w:ascii="Times New Roman" w:hAnsi="Times New Roman" w:cs="Times New Roman"/>
          <w:lang w:val="en-GB"/>
        </w:rPr>
        <w:t xml:space="preserve"> development</w:t>
      </w:r>
      <w:r w:rsidR="007E51A8">
        <w:rPr>
          <w:rFonts w:ascii="Times New Roman" w:hAnsi="Times New Roman" w:cs="Times New Roman"/>
          <w:lang w:val="en-GB"/>
        </w:rPr>
        <w:t xml:space="preserve"> for technical groups advocating a </w:t>
      </w:r>
      <w:r w:rsidR="00E83D22">
        <w:rPr>
          <w:rFonts w:ascii="Times New Roman" w:hAnsi="Times New Roman" w:cs="Times New Roman"/>
          <w:lang w:val="en-GB"/>
        </w:rPr>
        <w:t>civil</w:t>
      </w:r>
      <w:r w:rsidR="007E51A8">
        <w:rPr>
          <w:rFonts w:ascii="Times New Roman" w:hAnsi="Times New Roman" w:cs="Times New Roman"/>
          <w:lang w:val="en-GB"/>
        </w:rPr>
        <w:t xml:space="preserve"> and</w:t>
      </w:r>
      <w:r w:rsidR="005B6153">
        <w:rPr>
          <w:rFonts w:ascii="Times New Roman" w:hAnsi="Times New Roman" w:cs="Times New Roman"/>
          <w:lang w:val="en-GB"/>
        </w:rPr>
        <w:t xml:space="preserve"> often</w:t>
      </w:r>
      <w:r w:rsidR="007E51A8">
        <w:rPr>
          <w:rFonts w:ascii="Times New Roman" w:hAnsi="Times New Roman" w:cs="Times New Roman"/>
          <w:lang w:val="en-GB"/>
        </w:rPr>
        <w:t xml:space="preserve"> technocratic</w:t>
      </w:r>
      <w:r w:rsidR="009A3122">
        <w:rPr>
          <w:rFonts w:ascii="Times New Roman" w:hAnsi="Times New Roman" w:cs="Times New Roman"/>
          <w:lang w:val="en-GB"/>
        </w:rPr>
        <w:t xml:space="preserve"> </w:t>
      </w:r>
      <w:r w:rsidR="00FE6424">
        <w:rPr>
          <w:rFonts w:ascii="Times New Roman" w:hAnsi="Times New Roman" w:cs="Times New Roman"/>
          <w:lang w:val="en-GB"/>
        </w:rPr>
        <w:t>vision</w:t>
      </w:r>
      <w:r w:rsidR="009A3122" w:rsidRPr="00353B7A">
        <w:rPr>
          <w:rFonts w:ascii="Times New Roman" w:hAnsi="Times New Roman" w:cs="Times New Roman"/>
          <w:lang w:val="en-GB"/>
        </w:rPr>
        <w:t xml:space="preserve"> of </w:t>
      </w:r>
      <w:r w:rsidR="00FE6424">
        <w:rPr>
          <w:rFonts w:ascii="Times New Roman" w:hAnsi="Times New Roman" w:cs="Times New Roman"/>
          <w:lang w:val="en-GB"/>
        </w:rPr>
        <w:t xml:space="preserve">international norm-making. </w:t>
      </w:r>
      <w:r w:rsidR="007E51A8">
        <w:rPr>
          <w:rFonts w:ascii="Times New Roman" w:hAnsi="Times New Roman" w:cs="Times New Roman"/>
          <w:lang w:val="en-GB"/>
        </w:rPr>
        <w:t>These tensions were evident from the start:</w:t>
      </w:r>
      <w:r w:rsidR="00755CB0">
        <w:rPr>
          <w:rFonts w:ascii="Times New Roman" w:hAnsi="Times New Roman" w:cs="Times New Roman"/>
          <w:lang w:val="en-GB"/>
        </w:rPr>
        <w:t xml:space="preserve"> t</w:t>
      </w:r>
      <w:r w:rsidR="00755CB0" w:rsidRPr="00353B7A">
        <w:rPr>
          <w:rFonts w:ascii="Times New Roman" w:hAnsi="Times New Roman" w:cs="Times New Roman"/>
          <w:lang w:val="en-GB"/>
        </w:rPr>
        <w:t xml:space="preserve">he founding meeting of the ITU resulted in both a formal international treaty, signed by </w:t>
      </w:r>
      <w:r w:rsidR="007E51A8">
        <w:rPr>
          <w:rFonts w:ascii="Times New Roman" w:hAnsi="Times New Roman" w:cs="Times New Roman"/>
          <w:lang w:val="en-GB"/>
        </w:rPr>
        <w:t>attending</w:t>
      </w:r>
      <w:r w:rsidR="00755CB0" w:rsidRPr="00353B7A">
        <w:rPr>
          <w:rFonts w:ascii="Times New Roman" w:hAnsi="Times New Roman" w:cs="Times New Roman"/>
          <w:lang w:val="en-GB"/>
        </w:rPr>
        <w:t xml:space="preserve"> diplomats, and a separate </w:t>
      </w:r>
      <w:r w:rsidR="00755CB0" w:rsidRPr="00353B7A">
        <w:rPr>
          <w:rFonts w:ascii="Times New Roman" w:hAnsi="Times New Roman" w:cs="Times New Roman"/>
          <w:i/>
          <w:lang w:val="en-GB"/>
        </w:rPr>
        <w:t>règlement</w:t>
      </w:r>
      <w:r w:rsidR="00755CB0" w:rsidRPr="00353B7A">
        <w:rPr>
          <w:rFonts w:ascii="Times New Roman" w:hAnsi="Times New Roman" w:cs="Times New Roman"/>
          <w:lang w:val="en-GB"/>
        </w:rPr>
        <w:t xml:space="preserve">, signed by experts </w:t>
      </w:r>
      <w:r w:rsidR="00755CB0" w:rsidRPr="00353B7A">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"Reinsch", "given" : "P.", "non-dropping-particle" : "", "parse-names" : false, "suffix" : "" } ], "container-title" : "The American Journal of International Law", "id" : "ITEM-1", "issue" : "3", "issued" : { "date-parts" : [ [ "1907" ] ] }, "page" : "579-623", "title" : "International Unions and Their Administration", "type" : "article-journal", "volume" : "1" }, "locator" : "583", "uris" : [ "http://www.mendeley.com/documents/?uuid=68ea68d9-baa0-407f-9052-3b95aa4f0c3c" ] } ], "mendeley" : { "formattedCitation" : "(Reinsch 1907, p.583)", "plainTextFormattedCitation" : "(Reinsch 1907, p.583)", "previouslyFormattedCitation" : "(Reinsch 1907, p.583)" }, "properties" : { "noteIndex" : 0 }, "schema" : "https://github.com/citation-style-language/schema/raw/master/csl-citation.json" }</w:instrText>
      </w:r>
      <w:r w:rsidR="00755CB0" w:rsidRPr="00353B7A">
        <w:rPr>
          <w:rFonts w:ascii="Times New Roman" w:hAnsi="Times New Roman" w:cs="Times New Roman"/>
          <w:lang w:val="en-GB"/>
        </w:rPr>
        <w:fldChar w:fldCharType="separate"/>
      </w:r>
      <w:r w:rsidR="001D4637" w:rsidRPr="001D4637">
        <w:rPr>
          <w:rFonts w:ascii="Times New Roman" w:hAnsi="Times New Roman" w:cs="Times New Roman"/>
          <w:noProof/>
          <w:lang w:val="en-GB"/>
        </w:rPr>
        <w:t>(Reinsch 1907, p.583)</w:t>
      </w:r>
      <w:r w:rsidR="00755CB0" w:rsidRPr="00353B7A">
        <w:rPr>
          <w:rFonts w:ascii="Times New Roman" w:hAnsi="Times New Roman" w:cs="Times New Roman"/>
          <w:lang w:val="en-GB"/>
        </w:rPr>
        <w:fldChar w:fldCharType="end"/>
      </w:r>
      <w:r w:rsidR="00755CB0" w:rsidRPr="00353B7A">
        <w:rPr>
          <w:rFonts w:ascii="Times New Roman" w:hAnsi="Times New Roman" w:cs="Times New Roman"/>
          <w:lang w:val="en-GB"/>
        </w:rPr>
        <w:t>.</w:t>
      </w:r>
      <w:r w:rsidR="009A3122">
        <w:rPr>
          <w:rFonts w:ascii="Times New Roman" w:hAnsi="Times New Roman" w:cs="Times New Roman"/>
          <w:lang w:val="en-GB"/>
        </w:rPr>
        <w:t xml:space="preserve"> </w:t>
      </w:r>
      <w:r w:rsidR="007E51A8">
        <w:rPr>
          <w:rFonts w:ascii="Times New Roman" w:hAnsi="Times New Roman" w:cs="Times New Roman"/>
          <w:lang w:val="en-GB"/>
        </w:rPr>
        <w:t xml:space="preserve">In </w:t>
      </w:r>
      <w:r w:rsidR="005231D7">
        <w:rPr>
          <w:rFonts w:ascii="Times New Roman" w:hAnsi="Times New Roman" w:cs="Times New Roman"/>
          <w:lang w:val="en-GB"/>
        </w:rPr>
        <w:t>other</w:t>
      </w:r>
      <w:r w:rsidR="007E51A8">
        <w:rPr>
          <w:rFonts w:ascii="Times New Roman" w:hAnsi="Times New Roman" w:cs="Times New Roman"/>
          <w:lang w:val="en-GB"/>
        </w:rPr>
        <w:t xml:space="preserve"> spheres,</w:t>
      </w:r>
      <w:r w:rsidR="00C41E2B">
        <w:rPr>
          <w:rFonts w:ascii="Times New Roman" w:hAnsi="Times New Roman" w:cs="Times New Roman"/>
          <w:lang w:val="en-GB"/>
        </w:rPr>
        <w:t xml:space="preserve"> </w:t>
      </w:r>
      <w:r w:rsidR="007E51A8">
        <w:rPr>
          <w:rFonts w:ascii="Times New Roman" w:hAnsi="Times New Roman" w:cs="Times New Roman"/>
          <w:lang w:val="en-GB"/>
        </w:rPr>
        <w:t xml:space="preserve">civil society actors </w:t>
      </w:r>
      <w:r w:rsidR="005231D7">
        <w:rPr>
          <w:rFonts w:ascii="Times New Roman" w:hAnsi="Times New Roman" w:cs="Times New Roman"/>
          <w:lang w:val="en-GB"/>
        </w:rPr>
        <w:t xml:space="preserve">managed </w:t>
      </w:r>
      <w:r w:rsidR="00C41E2B">
        <w:rPr>
          <w:rFonts w:ascii="Times New Roman" w:hAnsi="Times New Roman" w:cs="Times New Roman"/>
          <w:lang w:val="en-GB"/>
        </w:rPr>
        <w:t xml:space="preserve">nonetheless </w:t>
      </w:r>
      <w:r w:rsidR="005231D7">
        <w:rPr>
          <w:rFonts w:ascii="Times New Roman" w:hAnsi="Times New Roman" w:cs="Times New Roman"/>
          <w:lang w:val="en-GB"/>
        </w:rPr>
        <w:t>to create</w:t>
      </w:r>
      <w:r w:rsidR="007E51A8">
        <w:rPr>
          <w:rFonts w:ascii="Times New Roman" w:hAnsi="Times New Roman" w:cs="Times New Roman"/>
          <w:lang w:val="en-GB"/>
        </w:rPr>
        <w:t xml:space="preserve"> specialised </w:t>
      </w:r>
      <w:r w:rsidR="005231D7">
        <w:rPr>
          <w:rFonts w:ascii="Times New Roman" w:hAnsi="Times New Roman" w:cs="Times New Roman"/>
          <w:lang w:val="en-GB"/>
        </w:rPr>
        <w:t>bodies that excluded governments</w:t>
      </w:r>
      <w:r w:rsidR="00C41E2B">
        <w:rPr>
          <w:rFonts w:ascii="Times New Roman" w:hAnsi="Times New Roman" w:cs="Times New Roman"/>
          <w:lang w:val="en-GB"/>
        </w:rPr>
        <w:t>.</w:t>
      </w:r>
      <w:r w:rsidR="007E51A8">
        <w:rPr>
          <w:rFonts w:ascii="Times New Roman" w:hAnsi="Times New Roman" w:cs="Times New Roman"/>
          <w:lang w:val="en-GB"/>
        </w:rPr>
        <w:t xml:space="preserve"> </w:t>
      </w:r>
      <w:r w:rsidR="00C41E2B">
        <w:rPr>
          <w:rFonts w:ascii="Times New Roman" w:hAnsi="Times New Roman" w:cs="Times New Roman"/>
          <w:lang w:val="en-GB"/>
        </w:rPr>
        <w:t xml:space="preserve">The </w:t>
      </w:r>
      <w:r w:rsidR="007E51A8">
        <w:rPr>
          <w:rFonts w:ascii="Times New Roman" w:hAnsi="Times New Roman" w:cs="Times New Roman"/>
          <w:lang w:val="en-GB"/>
        </w:rPr>
        <w:t xml:space="preserve">most representative </w:t>
      </w:r>
      <w:r w:rsidR="005231D7">
        <w:rPr>
          <w:rFonts w:ascii="Times New Roman" w:hAnsi="Times New Roman" w:cs="Times New Roman"/>
          <w:lang w:val="en-GB"/>
        </w:rPr>
        <w:t xml:space="preserve">of </w:t>
      </w:r>
      <w:r w:rsidR="00C41E2B">
        <w:rPr>
          <w:rFonts w:ascii="Times New Roman" w:hAnsi="Times New Roman" w:cs="Times New Roman"/>
          <w:lang w:val="en-GB"/>
        </w:rPr>
        <w:t>these</w:t>
      </w:r>
      <w:r w:rsidR="005231D7">
        <w:rPr>
          <w:rFonts w:ascii="Times New Roman" w:hAnsi="Times New Roman" w:cs="Times New Roman"/>
          <w:lang w:val="en-GB"/>
        </w:rPr>
        <w:t xml:space="preserve"> </w:t>
      </w:r>
      <w:r w:rsidR="00FE6424">
        <w:rPr>
          <w:rFonts w:ascii="Times New Roman" w:hAnsi="Times New Roman" w:cs="Times New Roman"/>
          <w:lang w:val="en-GB"/>
        </w:rPr>
        <w:t>was the</w:t>
      </w:r>
      <w:r w:rsidR="009A3122" w:rsidRPr="00353B7A">
        <w:rPr>
          <w:rFonts w:ascii="Times New Roman" w:hAnsi="Times New Roman" w:cs="Times New Roman"/>
          <w:lang w:val="en-GB"/>
        </w:rPr>
        <w:t xml:space="preserve"> </w:t>
      </w:r>
      <w:r w:rsidR="006F6FD7" w:rsidRPr="00353B7A">
        <w:rPr>
          <w:rFonts w:ascii="Times New Roman" w:hAnsi="Times New Roman" w:cs="Times New Roman"/>
          <w:lang w:val="en-GB"/>
        </w:rPr>
        <w:t>International Electro-</w:t>
      </w:r>
      <w:r w:rsidR="006F6FD7">
        <w:rPr>
          <w:rFonts w:ascii="Times New Roman" w:hAnsi="Times New Roman" w:cs="Times New Roman"/>
          <w:lang w:val="en-GB"/>
        </w:rPr>
        <w:t>T</w:t>
      </w:r>
      <w:r w:rsidR="006F6FD7" w:rsidRPr="00353B7A">
        <w:rPr>
          <w:rFonts w:ascii="Times New Roman" w:hAnsi="Times New Roman" w:cs="Times New Roman"/>
          <w:lang w:val="en-GB"/>
        </w:rPr>
        <w:t>echnical Commission (IEC),</w:t>
      </w:r>
      <w:r w:rsidR="006F6FD7">
        <w:rPr>
          <w:rFonts w:ascii="Times New Roman" w:hAnsi="Times New Roman" w:cs="Times New Roman"/>
          <w:lang w:val="en-GB"/>
        </w:rPr>
        <w:t xml:space="preserve"> </w:t>
      </w:r>
      <w:r w:rsidR="009A3122" w:rsidRPr="00353B7A">
        <w:rPr>
          <w:rFonts w:ascii="Times New Roman" w:hAnsi="Times New Roman" w:cs="Times New Roman"/>
          <w:lang w:val="en-GB"/>
        </w:rPr>
        <w:t>founded in 1906</w:t>
      </w:r>
      <w:r w:rsidR="007E51A8">
        <w:rPr>
          <w:rFonts w:ascii="Times New Roman" w:hAnsi="Times New Roman" w:cs="Times New Roman"/>
          <w:lang w:val="en-GB"/>
        </w:rPr>
        <w:t xml:space="preserve"> by electrical engineering associations</w:t>
      </w:r>
      <w:r w:rsidR="00A60E73">
        <w:rPr>
          <w:rFonts w:ascii="Times New Roman" w:hAnsi="Times New Roman" w:cs="Times New Roman"/>
          <w:lang w:val="en-GB"/>
        </w:rPr>
        <w:t>,</w:t>
      </w:r>
      <w:r w:rsidR="009A3122" w:rsidRPr="00353B7A">
        <w:rPr>
          <w:rFonts w:ascii="Times New Roman" w:hAnsi="Times New Roman" w:cs="Times New Roman"/>
          <w:lang w:val="en-GB"/>
        </w:rPr>
        <w:t xml:space="preserve"> </w:t>
      </w:r>
      <w:r w:rsidR="00E83D22">
        <w:rPr>
          <w:rFonts w:ascii="Times New Roman" w:hAnsi="Times New Roman" w:cs="Times New Roman"/>
          <w:lang w:val="en-GB"/>
        </w:rPr>
        <w:t>and</w:t>
      </w:r>
      <w:r w:rsidR="0004559B">
        <w:rPr>
          <w:rFonts w:ascii="Times New Roman" w:hAnsi="Times New Roman" w:cs="Times New Roman"/>
          <w:lang w:val="en-GB"/>
        </w:rPr>
        <w:t xml:space="preserve"> generally referred</w:t>
      </w:r>
      <w:r w:rsidR="00E83D22">
        <w:rPr>
          <w:rFonts w:ascii="Times New Roman" w:hAnsi="Times New Roman" w:cs="Times New Roman"/>
          <w:lang w:val="en-GB"/>
        </w:rPr>
        <w:t xml:space="preserve"> </w:t>
      </w:r>
      <w:r w:rsidR="0004559B">
        <w:rPr>
          <w:rFonts w:ascii="Times New Roman" w:hAnsi="Times New Roman" w:cs="Times New Roman"/>
          <w:lang w:val="en-GB"/>
        </w:rPr>
        <w:t xml:space="preserve">as </w:t>
      </w:r>
      <w:r w:rsidR="00A60E73">
        <w:rPr>
          <w:rFonts w:ascii="Times New Roman" w:hAnsi="Times New Roman" w:cs="Times New Roman"/>
          <w:lang w:val="en-GB"/>
        </w:rPr>
        <w:t>the</w:t>
      </w:r>
      <w:r w:rsidR="00E83D22">
        <w:rPr>
          <w:rFonts w:ascii="Times New Roman" w:hAnsi="Times New Roman" w:cs="Times New Roman"/>
          <w:lang w:val="en-GB"/>
        </w:rPr>
        <w:t xml:space="preserve"> </w:t>
      </w:r>
      <w:r w:rsidR="00A60E73">
        <w:rPr>
          <w:rFonts w:ascii="Times New Roman" w:hAnsi="Times New Roman" w:cs="Times New Roman"/>
          <w:lang w:val="en-GB"/>
        </w:rPr>
        <w:t xml:space="preserve">oldest </w:t>
      </w:r>
      <w:r w:rsidR="007E51A8">
        <w:rPr>
          <w:rFonts w:ascii="Times New Roman" w:hAnsi="Times New Roman" w:cs="Times New Roman"/>
          <w:lang w:val="en-GB"/>
        </w:rPr>
        <w:t>technical</w:t>
      </w:r>
      <w:r w:rsidR="00A60E73">
        <w:rPr>
          <w:rFonts w:ascii="Times New Roman" w:hAnsi="Times New Roman" w:cs="Times New Roman"/>
          <w:lang w:val="en-GB"/>
        </w:rPr>
        <w:t xml:space="preserve"> standard-setting body in existence</w:t>
      </w:r>
      <w:r w:rsidR="0004559B">
        <w:rPr>
          <w:rFonts w:ascii="Times New Roman" w:hAnsi="Times New Roman" w:cs="Times New Roman"/>
          <w:lang w:val="en-GB"/>
        </w:rPr>
        <w:t>. The IEC</w:t>
      </w:r>
      <w:r w:rsidR="007E51A8">
        <w:rPr>
          <w:rFonts w:ascii="Times New Roman" w:hAnsi="Times New Roman" w:cs="Times New Roman"/>
          <w:lang w:val="en-GB"/>
        </w:rPr>
        <w:t xml:space="preserve">’s model </w:t>
      </w:r>
      <w:r w:rsidR="005231D7">
        <w:rPr>
          <w:rFonts w:ascii="Times New Roman" w:hAnsi="Times New Roman" w:cs="Times New Roman"/>
          <w:lang w:val="en-GB"/>
        </w:rPr>
        <w:t xml:space="preserve">involved ‘civil’ expert groups voluntarily participating in specialised and decentralised </w:t>
      </w:r>
      <w:r w:rsidR="00C41E2B">
        <w:rPr>
          <w:rFonts w:ascii="Times New Roman" w:hAnsi="Times New Roman" w:cs="Times New Roman"/>
          <w:lang w:val="en-GB"/>
        </w:rPr>
        <w:t>sub-</w:t>
      </w:r>
      <w:r w:rsidR="005231D7">
        <w:rPr>
          <w:rFonts w:ascii="Times New Roman" w:hAnsi="Times New Roman" w:cs="Times New Roman"/>
          <w:lang w:val="en-GB"/>
        </w:rPr>
        <w:t xml:space="preserve">committees setting standards over highly </w:t>
      </w:r>
      <w:r w:rsidR="00C41E2B">
        <w:rPr>
          <w:rFonts w:ascii="Times New Roman" w:hAnsi="Times New Roman" w:cs="Times New Roman"/>
          <w:lang w:val="en-GB"/>
        </w:rPr>
        <w:t xml:space="preserve">technical questions </w:t>
      </w:r>
      <w:r w:rsidR="00A60E73">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"Murphy", "given" : "C.", "non-dropping-particle" : "", "parse-names" : false, "suffix" : "" } ], "container-title" : "Ethics &amp; International Affairs", "id" : "ITEM-1", "issue" : "4", "issued" : { "date-parts" : [ [ "2015" ] ] }, "page" : "443-454", "title" : "Voluntary Standard Setting: Drivers and Consequences", "type" : "article-journal", "volume" : "29" }, "uris" : [ "http://www.mendeley.com/documents/?uuid=af362fb7-5d11-3db0-aca1-0ed215c0eb80" ] }, { "id" : "ITEM-2", "itemData" : { "author" : [ { "dropping-particle" : "", "family" : "B\u00fcthe", "given" : "T.", "non-dropping-particle" : "", "parse-names" : false, "suffix" : "" } ], "container-title" : "Business and Politics", "id" : "ITEM-2", "issue" : "3", "issued" : { "date-parts" : [ [ "2010" ] ] }, "page" : "1-62", "title" : "Engineering Uncontestedness? The Origins and Institutional Development of the International Electrotechnical Commission (IEC)", "type" : "article-journal", "volume" : "12" }, "uris" : [ "http://www.mendeley.com/documents/?uuid=b57eea94-8990-4098-b06f-3b51426279ea" ] } ], "mendeley" : { "formattedCitation" : "(Murphy 2015; B\u00fcthe 2010a)", "plainTextFormattedCitation" : "(Murphy 2015; B\u00fcthe 2010a)", "previouslyFormattedCitation" : "(Murphy 2015; B\u00fcthe 2010a)" }, "properties" : { "noteIndex" : 0 }, "schema" : "https://github.com/citation-style-language/schema/raw/master/csl-citation.json" }</w:instrText>
      </w:r>
      <w:r w:rsidR="00A60E73">
        <w:rPr>
          <w:rFonts w:ascii="Times New Roman" w:hAnsi="Times New Roman" w:cs="Times New Roman"/>
          <w:lang w:val="en-GB"/>
        </w:rPr>
        <w:fldChar w:fldCharType="separate"/>
      </w:r>
      <w:r w:rsidR="001D4637" w:rsidRPr="001D4637">
        <w:rPr>
          <w:rFonts w:ascii="Times New Roman" w:hAnsi="Times New Roman" w:cs="Times New Roman"/>
          <w:noProof/>
          <w:lang w:val="en-GB"/>
        </w:rPr>
        <w:t>(Murphy 2015; Büthe 2010a)</w:t>
      </w:r>
      <w:r w:rsidR="00A60E73">
        <w:rPr>
          <w:rFonts w:ascii="Times New Roman" w:hAnsi="Times New Roman" w:cs="Times New Roman"/>
          <w:lang w:val="en-GB"/>
        </w:rPr>
        <w:fldChar w:fldCharType="end"/>
      </w:r>
      <w:r w:rsidR="00C41E2B">
        <w:rPr>
          <w:rFonts w:ascii="Times New Roman" w:hAnsi="Times New Roman" w:cs="Times New Roman"/>
          <w:lang w:val="en-GB"/>
        </w:rPr>
        <w:t>, so that</w:t>
      </w:r>
      <w:r w:rsidR="005231D7">
        <w:rPr>
          <w:rFonts w:ascii="Times New Roman" w:hAnsi="Times New Roman" w:cs="Times New Roman"/>
          <w:lang w:val="en-GB"/>
        </w:rPr>
        <w:t xml:space="preserve"> in the words of</w:t>
      </w:r>
      <w:r w:rsidR="00E63C38">
        <w:rPr>
          <w:rFonts w:ascii="Times New Roman" w:hAnsi="Times New Roman" w:cs="Times New Roman"/>
          <w:lang w:val="en-GB"/>
        </w:rPr>
        <w:t xml:space="preserve"> </w:t>
      </w:r>
      <w:r w:rsidR="005231D7" w:rsidRPr="00353B7A">
        <w:rPr>
          <w:rFonts w:ascii="Times New Roman" w:hAnsi="Times New Roman" w:cs="Times New Roman"/>
          <w:lang w:val="en-GB"/>
        </w:rPr>
        <w:t>Paul</w:t>
      </w:r>
      <w:r w:rsidR="005231D7">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"Agnew", "given" : "P.", "non-dropping-particle" : "", "parse-names" : false, "suffix" : "" } ], "container-title" : "The Annals of the American Academy of Political and Social Science", "id" : "ITEM-1", "issued" : { "date-parts" : [ [ "1928" ] ] }, "page" : "13-16", "title" : "Work of the American Engineering Standards Committee", "type" : "article-journal", "volume" : "137" }, "locator" : "14", "uris" : [ "http://www.mendeley.com/documents/?uuid=ebdfe7a1-0b32-4535-985d-a46c41bc89e5" ] } ], "mendeley" : { "formattedCitation" : "(Agnew 1928, p.14)", "manualFormatting" : " Agnew (1928, p. 14)", "plainTextFormattedCitation" : "(Agnew 1928, p.14)", "previouslyFormattedCitation" : "(Agnew 1928, p.14)" }, "properties" : { "noteIndex" : 0 }, "schema" : "https://github.com/citation-style-language/schema/raw/master/csl-citation.json" }</w:instrText>
      </w:r>
      <w:r w:rsidR="005231D7">
        <w:rPr>
          <w:rFonts w:ascii="Times New Roman" w:hAnsi="Times New Roman" w:cs="Times New Roman"/>
          <w:lang w:val="en-GB"/>
        </w:rPr>
        <w:fldChar w:fldCharType="separate"/>
      </w:r>
      <w:r w:rsidR="005231D7">
        <w:rPr>
          <w:rFonts w:ascii="Times New Roman" w:hAnsi="Times New Roman" w:cs="Times New Roman"/>
          <w:noProof/>
          <w:lang w:val="en-GB"/>
        </w:rPr>
        <w:t xml:space="preserve"> </w:t>
      </w:r>
      <w:r w:rsidR="005231D7" w:rsidRPr="00313B0B">
        <w:rPr>
          <w:rFonts w:ascii="Times New Roman" w:hAnsi="Times New Roman" w:cs="Times New Roman"/>
          <w:noProof/>
          <w:lang w:val="en-GB"/>
        </w:rPr>
        <w:t>Agnew</w:t>
      </w:r>
      <w:r w:rsidR="005231D7">
        <w:rPr>
          <w:rFonts w:ascii="Times New Roman" w:hAnsi="Times New Roman" w:cs="Times New Roman"/>
          <w:noProof/>
          <w:lang w:val="en-GB"/>
        </w:rPr>
        <w:t xml:space="preserve"> (</w:t>
      </w:r>
      <w:r w:rsidR="005231D7" w:rsidRPr="00313B0B">
        <w:rPr>
          <w:rFonts w:ascii="Times New Roman" w:hAnsi="Times New Roman" w:cs="Times New Roman"/>
          <w:noProof/>
          <w:lang w:val="en-GB"/>
        </w:rPr>
        <w:t>1928, p. 14)</w:t>
      </w:r>
      <w:r w:rsidR="005231D7">
        <w:rPr>
          <w:rFonts w:ascii="Times New Roman" w:hAnsi="Times New Roman" w:cs="Times New Roman"/>
          <w:lang w:val="en-GB"/>
        </w:rPr>
        <w:fldChar w:fldCharType="end"/>
      </w:r>
      <w:r w:rsidR="005231D7" w:rsidRPr="00353B7A">
        <w:rPr>
          <w:rFonts w:ascii="Times New Roman" w:hAnsi="Times New Roman" w:cs="Times New Roman"/>
          <w:lang w:val="en-GB"/>
        </w:rPr>
        <w:t xml:space="preserve">, first secretary of the AESC, each technical subcommittee </w:t>
      </w:r>
      <w:r w:rsidR="005231D7">
        <w:rPr>
          <w:rFonts w:ascii="Times New Roman" w:hAnsi="Times New Roman" w:cs="Times New Roman"/>
          <w:lang w:val="en-GB"/>
        </w:rPr>
        <w:t>was</w:t>
      </w:r>
      <w:r w:rsidR="005231D7" w:rsidRPr="00353B7A">
        <w:rPr>
          <w:rFonts w:ascii="Times New Roman" w:hAnsi="Times New Roman" w:cs="Times New Roman"/>
          <w:lang w:val="en-GB"/>
        </w:rPr>
        <w:t xml:space="preserve"> ‘essentially a miniature industrial legislature organized upon a </w:t>
      </w:r>
      <w:r w:rsidR="005231D7" w:rsidRPr="00353B7A">
        <w:rPr>
          <w:rFonts w:ascii="Times New Roman" w:hAnsi="Times New Roman" w:cs="Times New Roman"/>
          <w:lang w:val="en-GB"/>
        </w:rPr>
        <w:lastRenderedPageBreak/>
        <w:t xml:space="preserve">subject basis instead of upon a geographical basis’. </w:t>
      </w:r>
      <w:r w:rsidR="005231D7">
        <w:rPr>
          <w:rFonts w:ascii="Times New Roman" w:hAnsi="Times New Roman" w:cs="Times New Roman"/>
          <w:lang w:val="en-GB"/>
        </w:rPr>
        <w:t xml:space="preserve">The </w:t>
      </w:r>
      <w:r w:rsidR="00DF3A4F">
        <w:rPr>
          <w:rFonts w:ascii="Times New Roman" w:hAnsi="Times New Roman" w:cs="Times New Roman"/>
          <w:lang w:val="en-GB"/>
        </w:rPr>
        <w:t xml:space="preserve">IEC </w:t>
      </w:r>
      <w:r w:rsidR="00C41E2B">
        <w:rPr>
          <w:rFonts w:ascii="Times New Roman" w:hAnsi="Times New Roman" w:cs="Times New Roman"/>
          <w:lang w:val="en-GB"/>
        </w:rPr>
        <w:t>can be considered the pioneer organisation representing</w:t>
      </w:r>
      <w:r w:rsidR="00DF3A4F">
        <w:rPr>
          <w:rFonts w:ascii="Times New Roman" w:hAnsi="Times New Roman" w:cs="Times New Roman"/>
          <w:lang w:val="en-GB"/>
        </w:rPr>
        <w:t xml:space="preserve"> the</w:t>
      </w:r>
      <w:r w:rsidR="00A60DB6">
        <w:rPr>
          <w:rFonts w:ascii="Times New Roman" w:hAnsi="Times New Roman" w:cs="Times New Roman"/>
          <w:lang w:val="en-GB"/>
        </w:rPr>
        <w:t xml:space="preserve"> </w:t>
      </w:r>
      <w:r w:rsidR="005231D7">
        <w:rPr>
          <w:rFonts w:ascii="Times New Roman" w:hAnsi="Times New Roman" w:cs="Times New Roman"/>
          <w:lang w:val="en-GB"/>
        </w:rPr>
        <w:t xml:space="preserve">transnational </w:t>
      </w:r>
      <w:r w:rsidR="00D517EF" w:rsidRPr="00353B7A">
        <w:rPr>
          <w:rFonts w:ascii="Times New Roman" w:hAnsi="Times New Roman" w:cs="Times New Roman"/>
          <w:lang w:val="en-GB"/>
        </w:rPr>
        <w:t>‘deliberative technocra</w:t>
      </w:r>
      <w:r w:rsidR="00DF3A4F">
        <w:rPr>
          <w:rFonts w:ascii="Times New Roman" w:hAnsi="Times New Roman" w:cs="Times New Roman"/>
          <w:lang w:val="en-GB"/>
        </w:rPr>
        <w:t>tic</w:t>
      </w:r>
      <w:r w:rsidR="00D517EF" w:rsidRPr="00353B7A">
        <w:rPr>
          <w:rFonts w:ascii="Times New Roman" w:hAnsi="Times New Roman" w:cs="Times New Roman"/>
          <w:lang w:val="en-GB"/>
        </w:rPr>
        <w:t>’</w:t>
      </w:r>
      <w:r w:rsidR="00B2375B" w:rsidRPr="00353B7A">
        <w:rPr>
          <w:rFonts w:ascii="Times New Roman" w:hAnsi="Times New Roman" w:cs="Times New Roman"/>
          <w:lang w:val="en-GB"/>
        </w:rPr>
        <w:t xml:space="preserve"> model that </w:t>
      </w:r>
      <w:r w:rsidR="005231D7" w:rsidRPr="00353B7A">
        <w:rPr>
          <w:rFonts w:ascii="Times New Roman" w:hAnsi="Times New Roman" w:cs="Times New Roman"/>
          <w:lang w:val="en-GB"/>
        </w:rPr>
        <w:t>would influence</w:t>
      </w:r>
      <w:r w:rsidR="005231D7">
        <w:rPr>
          <w:rFonts w:ascii="Times New Roman" w:hAnsi="Times New Roman" w:cs="Times New Roman"/>
          <w:lang w:val="en-GB"/>
        </w:rPr>
        <w:t xml:space="preserve"> </w:t>
      </w:r>
      <w:r w:rsidR="00C41E2B">
        <w:rPr>
          <w:rFonts w:ascii="Times New Roman" w:hAnsi="Times New Roman" w:cs="Times New Roman"/>
          <w:lang w:val="en-GB"/>
        </w:rPr>
        <w:t>later</w:t>
      </w:r>
      <w:r w:rsidR="005231D7">
        <w:rPr>
          <w:rFonts w:ascii="Times New Roman" w:hAnsi="Times New Roman" w:cs="Times New Roman"/>
          <w:lang w:val="en-GB"/>
        </w:rPr>
        <w:t xml:space="preserve"> governance</w:t>
      </w:r>
      <w:r w:rsidR="005231D7" w:rsidRPr="00353B7A">
        <w:rPr>
          <w:rFonts w:ascii="Times New Roman" w:hAnsi="Times New Roman" w:cs="Times New Roman"/>
          <w:lang w:val="en-GB"/>
        </w:rPr>
        <w:t xml:space="preserve"> </w:t>
      </w:r>
      <w:r w:rsidR="005231D7">
        <w:rPr>
          <w:rFonts w:ascii="Times New Roman" w:hAnsi="Times New Roman" w:cs="Times New Roman"/>
          <w:lang w:val="en-GB"/>
        </w:rPr>
        <w:t xml:space="preserve">initiatives, from the </w:t>
      </w:r>
      <w:r w:rsidR="00B2375B" w:rsidRPr="00353B7A">
        <w:rPr>
          <w:rFonts w:ascii="Times New Roman" w:hAnsi="Times New Roman" w:cs="Times New Roman"/>
          <w:lang w:val="en-GB"/>
        </w:rPr>
        <w:t>ISO</w:t>
      </w:r>
      <w:r w:rsidR="005231D7">
        <w:rPr>
          <w:rFonts w:ascii="Times New Roman" w:hAnsi="Times New Roman" w:cs="Times New Roman"/>
          <w:lang w:val="en-GB"/>
        </w:rPr>
        <w:t xml:space="preserve"> (created in 1947)</w:t>
      </w:r>
      <w:r w:rsidR="00B2375B" w:rsidRPr="00353B7A">
        <w:rPr>
          <w:rFonts w:ascii="Times New Roman" w:hAnsi="Times New Roman" w:cs="Times New Roman"/>
          <w:lang w:val="en-GB"/>
        </w:rPr>
        <w:t>, the standard-setting agency per excellence,</w:t>
      </w:r>
      <w:r w:rsidR="00CC17CF" w:rsidRPr="00DD3CDC">
        <w:rPr>
          <w:rStyle w:val="FootnoteReference"/>
        </w:rPr>
        <w:footnoteReference w:id="6"/>
      </w:r>
      <w:r w:rsidR="00B2375B" w:rsidRPr="00353B7A">
        <w:rPr>
          <w:rFonts w:ascii="Times New Roman" w:hAnsi="Times New Roman" w:cs="Times New Roman"/>
          <w:lang w:val="en-GB"/>
        </w:rPr>
        <w:t xml:space="preserve"> </w:t>
      </w:r>
      <w:r w:rsidR="005231D7">
        <w:rPr>
          <w:rFonts w:ascii="Times New Roman" w:hAnsi="Times New Roman" w:cs="Times New Roman"/>
          <w:lang w:val="en-GB"/>
        </w:rPr>
        <w:t xml:space="preserve">to </w:t>
      </w:r>
      <w:r w:rsidR="00BF4666">
        <w:rPr>
          <w:rFonts w:ascii="Times New Roman" w:hAnsi="Times New Roman" w:cs="Times New Roman"/>
          <w:lang w:val="en-GB"/>
        </w:rPr>
        <w:t>sustainability reporting</w:t>
      </w:r>
      <w:r w:rsidR="005B6153">
        <w:rPr>
          <w:rFonts w:ascii="Times New Roman" w:hAnsi="Times New Roman" w:cs="Times New Roman"/>
          <w:lang w:val="en-GB"/>
        </w:rPr>
        <w:t xml:space="preserve"> guidelines, such as the Global Reporting Initiative (GRI),</w:t>
      </w:r>
      <w:r w:rsidR="00BF4666">
        <w:rPr>
          <w:rFonts w:ascii="Times New Roman" w:hAnsi="Times New Roman" w:cs="Times New Roman"/>
          <w:lang w:val="en-GB"/>
        </w:rPr>
        <w:t xml:space="preserve"> and </w:t>
      </w:r>
      <w:r w:rsidR="00A60DB6">
        <w:rPr>
          <w:rFonts w:ascii="Times New Roman" w:hAnsi="Times New Roman" w:cs="Times New Roman"/>
          <w:lang w:val="en-GB"/>
        </w:rPr>
        <w:t>the</w:t>
      </w:r>
      <w:r w:rsidR="00AA571A">
        <w:rPr>
          <w:rFonts w:ascii="Times New Roman" w:hAnsi="Times New Roman" w:cs="Times New Roman"/>
          <w:lang w:val="en-GB"/>
        </w:rPr>
        <w:t xml:space="preserve"> </w:t>
      </w:r>
      <w:r w:rsidR="005B6153">
        <w:rPr>
          <w:rFonts w:ascii="Times New Roman" w:hAnsi="Times New Roman" w:cs="Times New Roman"/>
          <w:lang w:val="en-GB"/>
        </w:rPr>
        <w:t xml:space="preserve">decentralised networks behind the </w:t>
      </w:r>
      <w:r w:rsidR="001F37C5">
        <w:rPr>
          <w:rFonts w:ascii="Times New Roman" w:hAnsi="Times New Roman" w:cs="Times New Roman"/>
          <w:lang w:val="en-GB"/>
        </w:rPr>
        <w:t>Open</w:t>
      </w:r>
      <w:r w:rsidR="00AA571A">
        <w:rPr>
          <w:rFonts w:ascii="Times New Roman" w:hAnsi="Times New Roman" w:cs="Times New Roman"/>
          <w:lang w:val="en-GB"/>
        </w:rPr>
        <w:t xml:space="preserve"> </w:t>
      </w:r>
      <w:r w:rsidR="0007718D">
        <w:rPr>
          <w:rFonts w:ascii="Times New Roman" w:hAnsi="Times New Roman" w:cs="Times New Roman"/>
          <w:lang w:val="en-GB"/>
        </w:rPr>
        <w:t xml:space="preserve">Software Movement </w:t>
      </w:r>
      <w:r w:rsidR="0007718D">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"ISBN" : "9780415955430", "author" : [ { "dropping-particle" : "", "family" : "Soderberg", "given" : "J.", "non-dropping-particle" : "", "parse-names" : false, "suffix" : "" } ], "id" : "ITEM-1", "issued" : { "date-parts" : [ [ "2008" ] ] }, "publisher" : "Routledge", "publisher-place" : "New York", "title" : "Hacking Capitalism:", "type" : "book" }, "uris" : [ "http://www.mendeley.com/documents/?uuid=be3df315-fd28-49e2-9d83-a4080a4e4b02" ] }, { "id" : "ITEM-2", "itemData" : { "author" : [ { "dropping-particle" : "", "family" : "White", "given" : "A.", "non-dropping-particle" : "", "parse-names" : false, "suffix" : "" } ], "container-title" : "Environment", "id" : "ITEM-2", "issue" : "8", "issued" : { "date-parts" : [ [ "1999" ] ] }, "page" : "30-43", "title" : "Sustainability and the Accountable Corporation", "type" : "article-journal", "volume" : "41" }, "uris" : [ "http://www.mendeley.com/documents/?uuid=1b334840-a97d-4b78-8922-d70530960abf" ] } ], "mendeley" : { "formattedCitation" : "(Soderberg 2008; White 1999)", "plainTextFormattedCitation" : "(Soderberg 2008; White 1999)", "previouslyFormattedCitation" : "(Soderberg 2008; White 1999)" }, "properties" : { "noteIndex" : 0 }, "schema" : "https://github.com/citation-style-language/schema/raw/master/csl-citation.json" }</w:instrText>
      </w:r>
      <w:r w:rsidR="0007718D">
        <w:rPr>
          <w:rFonts w:ascii="Times New Roman" w:hAnsi="Times New Roman" w:cs="Times New Roman"/>
          <w:lang w:val="en-GB"/>
        </w:rPr>
        <w:fldChar w:fldCharType="separate"/>
      </w:r>
      <w:r w:rsidR="001D4637" w:rsidRPr="001D4637">
        <w:rPr>
          <w:rFonts w:ascii="Times New Roman" w:hAnsi="Times New Roman" w:cs="Times New Roman"/>
          <w:noProof/>
          <w:lang w:val="en-GB"/>
        </w:rPr>
        <w:t>(Soderberg 2008; White 1999)</w:t>
      </w:r>
      <w:r w:rsidR="0007718D">
        <w:rPr>
          <w:rFonts w:ascii="Times New Roman" w:hAnsi="Times New Roman" w:cs="Times New Roman"/>
          <w:lang w:val="en-GB"/>
        </w:rPr>
        <w:fldChar w:fldCharType="end"/>
      </w:r>
      <w:r w:rsidR="00C4644F" w:rsidRPr="00353B7A">
        <w:rPr>
          <w:rFonts w:ascii="Times New Roman" w:hAnsi="Times New Roman" w:cs="Times New Roman"/>
          <w:lang w:val="en-GB"/>
        </w:rPr>
        <w:t xml:space="preserve">. </w:t>
      </w:r>
    </w:p>
    <w:p w14:paraId="620EFCBA" w14:textId="29FB6EBB" w:rsidR="00961904" w:rsidRPr="00353B7A" w:rsidRDefault="008733D7" w:rsidP="005231D7">
      <w:pPr>
        <w:spacing w:after="0" w:line="480" w:lineRule="auto"/>
        <w:ind w:firstLine="360"/>
        <w:jc w:val="both"/>
        <w:rPr>
          <w:rFonts w:ascii="Times New Roman" w:hAnsi="Times New Roman" w:cs="Times New Roman"/>
          <w:lang w:val="en-GB"/>
        </w:rPr>
      </w:pPr>
      <w:r>
        <w:rPr>
          <w:rFonts w:ascii="Times New Roman" w:hAnsi="Times New Roman" w:cs="Times New Roman"/>
          <w:lang w:val="en-GB"/>
        </w:rPr>
        <w:t xml:space="preserve">These technical </w:t>
      </w:r>
      <w:r w:rsidR="00C41E2B">
        <w:rPr>
          <w:rFonts w:ascii="Times New Roman" w:hAnsi="Times New Roman" w:cs="Times New Roman"/>
          <w:lang w:val="en-GB"/>
        </w:rPr>
        <w:t>communities</w:t>
      </w:r>
      <w:r>
        <w:rPr>
          <w:rFonts w:ascii="Times New Roman" w:hAnsi="Times New Roman" w:cs="Times New Roman"/>
          <w:lang w:val="en-GB"/>
        </w:rPr>
        <w:t xml:space="preserve"> </w:t>
      </w:r>
      <w:r w:rsidRPr="00353B7A">
        <w:rPr>
          <w:rFonts w:ascii="Times New Roman" w:hAnsi="Times New Roman" w:cs="Times New Roman"/>
          <w:lang w:val="en-GB"/>
        </w:rPr>
        <w:t xml:space="preserve">shared a </w:t>
      </w:r>
      <w:r>
        <w:rPr>
          <w:rFonts w:ascii="Times New Roman" w:hAnsi="Times New Roman" w:cs="Times New Roman"/>
          <w:lang w:val="en-GB"/>
        </w:rPr>
        <w:t>strong cosmopolitan</w:t>
      </w:r>
      <w:r w:rsidRPr="00353B7A">
        <w:rPr>
          <w:rFonts w:ascii="Times New Roman" w:hAnsi="Times New Roman" w:cs="Times New Roman"/>
          <w:lang w:val="en-GB"/>
        </w:rPr>
        <w:t xml:space="preserve"> ethos </w:t>
      </w:r>
      <w:r>
        <w:rPr>
          <w:rFonts w:ascii="Times New Roman" w:hAnsi="Times New Roman" w:cs="Times New Roman"/>
          <w:lang w:val="en-GB"/>
        </w:rPr>
        <w:t>based on the</w:t>
      </w:r>
      <w:r w:rsidRPr="00353B7A">
        <w:rPr>
          <w:rFonts w:ascii="Times New Roman" w:hAnsi="Times New Roman" w:cs="Times New Roman"/>
          <w:lang w:val="en-GB"/>
        </w:rPr>
        <w:t xml:space="preserve"> universality of </w:t>
      </w:r>
      <w:r>
        <w:rPr>
          <w:rFonts w:ascii="Times New Roman" w:hAnsi="Times New Roman" w:cs="Times New Roman"/>
          <w:lang w:val="en-GB"/>
        </w:rPr>
        <w:t>scientific</w:t>
      </w:r>
      <w:r w:rsidRPr="00353B7A">
        <w:rPr>
          <w:rFonts w:ascii="Times New Roman" w:hAnsi="Times New Roman" w:cs="Times New Roman"/>
          <w:lang w:val="en-GB"/>
        </w:rPr>
        <w:t xml:space="preserve"> knowledge and </w:t>
      </w:r>
      <w:r>
        <w:rPr>
          <w:rFonts w:ascii="Times New Roman" w:hAnsi="Times New Roman" w:cs="Times New Roman"/>
          <w:lang w:val="en-GB"/>
        </w:rPr>
        <w:t xml:space="preserve">on </w:t>
      </w:r>
      <w:r w:rsidRPr="00353B7A">
        <w:rPr>
          <w:rFonts w:ascii="Times New Roman" w:hAnsi="Times New Roman" w:cs="Times New Roman"/>
          <w:lang w:val="en-GB"/>
        </w:rPr>
        <w:t xml:space="preserve">the </w:t>
      </w:r>
      <w:r>
        <w:rPr>
          <w:rFonts w:ascii="Times New Roman" w:hAnsi="Times New Roman" w:cs="Times New Roman"/>
          <w:lang w:val="en-GB"/>
        </w:rPr>
        <w:t xml:space="preserve">ecumenical </w:t>
      </w:r>
      <w:r w:rsidRPr="00353B7A">
        <w:rPr>
          <w:rFonts w:ascii="Times New Roman" w:hAnsi="Times New Roman" w:cs="Times New Roman"/>
          <w:lang w:val="en-GB"/>
        </w:rPr>
        <w:t xml:space="preserve">benefits </w:t>
      </w:r>
      <w:r>
        <w:rPr>
          <w:rFonts w:ascii="Times New Roman" w:hAnsi="Times New Roman" w:cs="Times New Roman"/>
          <w:lang w:val="en-GB"/>
        </w:rPr>
        <w:t xml:space="preserve">technical </w:t>
      </w:r>
      <w:r w:rsidRPr="00353B7A">
        <w:rPr>
          <w:rFonts w:ascii="Times New Roman" w:hAnsi="Times New Roman" w:cs="Times New Roman"/>
          <w:lang w:val="en-GB"/>
        </w:rPr>
        <w:t>standardi</w:t>
      </w:r>
      <w:r>
        <w:rPr>
          <w:rFonts w:ascii="Times New Roman" w:hAnsi="Times New Roman" w:cs="Times New Roman"/>
          <w:lang w:val="en-GB"/>
        </w:rPr>
        <w:t>s</w:t>
      </w:r>
      <w:r w:rsidRPr="00353B7A">
        <w:rPr>
          <w:rFonts w:ascii="Times New Roman" w:hAnsi="Times New Roman" w:cs="Times New Roman"/>
          <w:lang w:val="en-GB"/>
        </w:rPr>
        <w:t xml:space="preserve">ation </w:t>
      </w:r>
      <w:r w:rsidR="005B6153">
        <w:rPr>
          <w:rFonts w:ascii="Times New Roman" w:hAnsi="Times New Roman" w:cs="Times New Roman"/>
          <w:lang w:val="en-GB"/>
        </w:rPr>
        <w:t>carried</w:t>
      </w:r>
      <w:r>
        <w:rPr>
          <w:rFonts w:ascii="Times New Roman" w:hAnsi="Times New Roman" w:cs="Times New Roman"/>
          <w:lang w:val="en-GB"/>
        </w:rPr>
        <w:t xml:space="preserve"> for societal</w:t>
      </w:r>
      <w:r w:rsidR="005B6153">
        <w:rPr>
          <w:rFonts w:ascii="Times New Roman" w:hAnsi="Times New Roman" w:cs="Times New Roman"/>
          <w:lang w:val="en-GB"/>
        </w:rPr>
        <w:t xml:space="preserve"> and economic</w:t>
      </w:r>
      <w:r w:rsidRPr="00353B7A">
        <w:rPr>
          <w:rFonts w:ascii="Times New Roman" w:hAnsi="Times New Roman" w:cs="Times New Roman"/>
          <w:lang w:val="en-GB"/>
        </w:rPr>
        <w:t xml:space="preserve"> progress.</w:t>
      </w:r>
      <w:r>
        <w:rPr>
          <w:rFonts w:ascii="Times New Roman" w:hAnsi="Times New Roman" w:cs="Times New Roman"/>
          <w:lang w:val="en-GB"/>
        </w:rPr>
        <w:t xml:space="preserve"> </w:t>
      </w:r>
      <w:r w:rsidR="005B6153">
        <w:rPr>
          <w:rFonts w:ascii="Times New Roman" w:hAnsi="Times New Roman" w:cs="Times New Roman"/>
          <w:lang w:val="en-GB"/>
        </w:rPr>
        <w:t>S</w:t>
      </w:r>
      <w:r>
        <w:rPr>
          <w:rFonts w:ascii="Times New Roman" w:hAnsi="Times New Roman" w:cs="Times New Roman"/>
          <w:lang w:val="en-GB"/>
        </w:rPr>
        <w:t xml:space="preserve">cholars </w:t>
      </w:r>
      <w:r w:rsidR="00392CFF">
        <w:rPr>
          <w:rFonts w:ascii="Times New Roman" w:hAnsi="Times New Roman" w:cs="Times New Roman"/>
          <w:lang w:val="en-GB"/>
        </w:rPr>
        <w:t xml:space="preserve">have </w:t>
      </w:r>
      <w:r w:rsidR="00BF4666">
        <w:rPr>
          <w:rFonts w:ascii="Times New Roman" w:hAnsi="Times New Roman" w:cs="Times New Roman"/>
          <w:lang w:val="en-GB"/>
        </w:rPr>
        <w:t xml:space="preserve">highlighted the techno-progressive spirit </w:t>
      </w:r>
      <w:r w:rsidR="00C41E2B">
        <w:rPr>
          <w:rFonts w:ascii="Times New Roman" w:hAnsi="Times New Roman" w:cs="Times New Roman"/>
          <w:lang w:val="en-GB"/>
        </w:rPr>
        <w:t>behind</w:t>
      </w:r>
      <w:r w:rsidR="00BF4666">
        <w:rPr>
          <w:rFonts w:ascii="Times New Roman" w:hAnsi="Times New Roman" w:cs="Times New Roman"/>
          <w:lang w:val="en-GB"/>
        </w:rPr>
        <w:t xml:space="preserve"> the</w:t>
      </w:r>
      <w:r w:rsidR="00BF4666" w:rsidRPr="00353B7A">
        <w:rPr>
          <w:rFonts w:ascii="Times New Roman" w:hAnsi="Times New Roman" w:cs="Times New Roman"/>
          <w:lang w:val="en-GB"/>
        </w:rPr>
        <w:t xml:space="preserve"> </w:t>
      </w:r>
      <w:r w:rsidR="00BF4666">
        <w:rPr>
          <w:rFonts w:ascii="Times New Roman" w:hAnsi="Times New Roman" w:cs="Times New Roman"/>
          <w:lang w:val="en-GB"/>
        </w:rPr>
        <w:t xml:space="preserve">‘evangelical </w:t>
      </w:r>
      <w:r w:rsidR="00BF4666" w:rsidRPr="00353B7A">
        <w:rPr>
          <w:rFonts w:ascii="Times New Roman" w:hAnsi="Times New Roman" w:cs="Times New Roman"/>
          <w:lang w:val="en-GB"/>
        </w:rPr>
        <w:t>engineers</w:t>
      </w:r>
      <w:r w:rsidR="00BF4666">
        <w:rPr>
          <w:rFonts w:ascii="Times New Roman" w:hAnsi="Times New Roman" w:cs="Times New Roman"/>
          <w:lang w:val="en-GB"/>
        </w:rPr>
        <w:t>’</w:t>
      </w:r>
      <w:r w:rsidR="00BF4666" w:rsidRPr="00353B7A">
        <w:rPr>
          <w:rFonts w:ascii="Times New Roman" w:hAnsi="Times New Roman" w:cs="Times New Roman"/>
          <w:lang w:val="en-GB"/>
        </w:rPr>
        <w:t xml:space="preserve"> </w:t>
      </w:r>
      <w:r w:rsidR="00C41E2B">
        <w:rPr>
          <w:rFonts w:ascii="Times New Roman" w:hAnsi="Times New Roman" w:cs="Times New Roman"/>
          <w:lang w:val="en-GB"/>
        </w:rPr>
        <w:t>promoting</w:t>
      </w:r>
      <w:r w:rsidR="00BF4666" w:rsidRPr="00353B7A">
        <w:rPr>
          <w:rFonts w:ascii="Times New Roman" w:hAnsi="Times New Roman" w:cs="Times New Roman"/>
          <w:lang w:val="en-GB"/>
        </w:rPr>
        <w:t xml:space="preserve"> </w:t>
      </w:r>
      <w:r w:rsidR="00BF4666">
        <w:rPr>
          <w:rFonts w:ascii="Times New Roman" w:hAnsi="Times New Roman" w:cs="Times New Roman"/>
          <w:lang w:val="en-GB"/>
        </w:rPr>
        <w:t>bodies such as the EIC</w:t>
      </w:r>
      <w:r w:rsidR="00BF4666" w:rsidRPr="00353B7A">
        <w:rPr>
          <w:rFonts w:ascii="Times New Roman" w:hAnsi="Times New Roman" w:cs="Times New Roman"/>
          <w:lang w:val="en-GB"/>
        </w:rPr>
        <w:t xml:space="preserve"> and ISO</w:t>
      </w:r>
      <w:r w:rsidR="00BF4666">
        <w:rPr>
          <w:rFonts w:ascii="Times New Roman" w:hAnsi="Times New Roman" w:cs="Times New Roman"/>
          <w:lang w:val="en-GB"/>
        </w:rPr>
        <w:t xml:space="preserve"> – two</w:t>
      </w:r>
      <w:r w:rsidR="00BF4666" w:rsidRPr="00353B7A">
        <w:rPr>
          <w:rFonts w:ascii="Times New Roman" w:hAnsi="Times New Roman" w:cs="Times New Roman"/>
          <w:lang w:val="en-GB"/>
        </w:rPr>
        <w:t xml:space="preserve"> </w:t>
      </w:r>
      <w:r w:rsidR="00BF4666">
        <w:rPr>
          <w:rFonts w:ascii="Times New Roman" w:hAnsi="Times New Roman" w:cs="Times New Roman"/>
          <w:lang w:val="en-GB"/>
        </w:rPr>
        <w:t>organisations that</w:t>
      </w:r>
      <w:r w:rsidR="00BF4666" w:rsidRPr="00353B7A">
        <w:rPr>
          <w:rFonts w:ascii="Times New Roman" w:hAnsi="Times New Roman" w:cs="Times New Roman"/>
          <w:lang w:val="en-GB"/>
        </w:rPr>
        <w:t xml:space="preserve"> </w:t>
      </w:r>
      <w:r w:rsidR="00BF4666">
        <w:rPr>
          <w:rFonts w:ascii="Times New Roman" w:hAnsi="Times New Roman" w:cs="Times New Roman"/>
          <w:lang w:val="en-GB"/>
        </w:rPr>
        <w:t xml:space="preserve">could </w:t>
      </w:r>
      <w:r w:rsidR="00BF4666" w:rsidRPr="00353B7A">
        <w:rPr>
          <w:rFonts w:ascii="Times New Roman" w:hAnsi="Times New Roman" w:cs="Times New Roman"/>
          <w:lang w:val="en-GB"/>
        </w:rPr>
        <w:t>be characterised as NGOs of NGOs</w:t>
      </w:r>
      <w:r w:rsidR="005B6153">
        <w:rPr>
          <w:rFonts w:ascii="Times New Roman" w:hAnsi="Times New Roman" w:cs="Times New Roman"/>
          <w:lang w:val="en-GB"/>
        </w:rPr>
        <w:t>, at least in their origins</w:t>
      </w:r>
      <w:r w:rsidR="00BF4666">
        <w:rPr>
          <w:rFonts w:ascii="Times New Roman" w:hAnsi="Times New Roman" w:cs="Times New Roman"/>
          <w:lang w:val="en-GB"/>
        </w:rPr>
        <w:t xml:space="preserve">. The groups </w:t>
      </w:r>
      <w:r w:rsidR="00C4644F" w:rsidRPr="00353B7A">
        <w:rPr>
          <w:rFonts w:ascii="Times New Roman" w:hAnsi="Times New Roman" w:cs="Times New Roman"/>
          <w:lang w:val="en-GB"/>
        </w:rPr>
        <w:t xml:space="preserve">saw themselves as </w:t>
      </w:r>
      <w:r w:rsidR="00A60DB6">
        <w:rPr>
          <w:rFonts w:ascii="Times New Roman" w:hAnsi="Times New Roman" w:cs="Times New Roman"/>
          <w:lang w:val="en-GB"/>
        </w:rPr>
        <w:t>part</w:t>
      </w:r>
      <w:r w:rsidR="0007718D">
        <w:rPr>
          <w:rFonts w:ascii="Times New Roman" w:hAnsi="Times New Roman" w:cs="Times New Roman"/>
          <w:lang w:val="en-GB"/>
        </w:rPr>
        <w:t xml:space="preserve"> of</w:t>
      </w:r>
      <w:r w:rsidR="00A60DB6">
        <w:rPr>
          <w:rFonts w:ascii="Times New Roman" w:hAnsi="Times New Roman" w:cs="Times New Roman"/>
          <w:lang w:val="en-GB"/>
        </w:rPr>
        <w:t xml:space="preserve"> a</w:t>
      </w:r>
      <w:r w:rsidR="0007718D">
        <w:rPr>
          <w:rFonts w:ascii="Times New Roman" w:hAnsi="Times New Roman" w:cs="Times New Roman"/>
          <w:lang w:val="en-GB"/>
        </w:rPr>
        <w:t xml:space="preserve"> global</w:t>
      </w:r>
      <w:r w:rsidR="00C4644F" w:rsidRPr="00353B7A">
        <w:rPr>
          <w:rFonts w:ascii="Times New Roman" w:hAnsi="Times New Roman" w:cs="Times New Roman"/>
          <w:lang w:val="en-GB"/>
        </w:rPr>
        <w:t xml:space="preserve"> movement that was ‘practical, internationalist, modest, democratic, and process-oriented’</w:t>
      </w:r>
      <w:r w:rsidR="005B6153">
        <w:rPr>
          <w:rFonts w:ascii="Times New Roman" w:hAnsi="Times New Roman" w:cs="Times New Roman"/>
          <w:lang w:val="en-GB"/>
        </w:rPr>
        <w:t xml:space="preserve"> </w:t>
      </w:r>
      <w:r w:rsidR="005B6153">
        <w:rPr>
          <w:rFonts w:ascii="Times New Roman" w:hAnsi="Times New Roman" w:cs="Times New Roman"/>
          <w:noProof/>
          <w:lang w:val="en-GB"/>
        </w:rPr>
        <w:fldChar w:fldCharType="begin" w:fldLock="1"/>
      </w:r>
      <w:r w:rsidR="005B6153">
        <w:rPr>
          <w:rFonts w:ascii="Times New Roman" w:hAnsi="Times New Roman" w:cs="Times New Roman"/>
          <w:noProof/>
          <w:lang w:val="en-GB"/>
        </w:rPr>
        <w:instrText>ADDIN CSL_CITATION { "citationItems" : [ { "id" : "ITEM-1", "itemData" : { "author" : [ { "dropping-particle" : "", "family" : "Murphy", "given" : "C.", "non-dropping-particle" : "", "parse-names" : false, "suffix" : "" }, { "dropping-particle" : "", "family" : "Yates", "given" : "J.", "non-dropping-particle" : "", "parse-names" : false, "suffix" : "" } ], "id" : "ITEM-1", "issued" : { "date-parts" : [ [ "2009" ] ] }, "publisher" : "Routledge", "publisher-place" : "Abingdon", "title" : "The International Organization for Standardization (ISO): global governance through voluntary consensus", "type" : "book" }, "locator" : "14", "uris" : [ "http://www.mendeley.com/documents/?uuid=b2ed5c4b-38a2-4aef-b735-de461f317b44" ] } ], "mendeley" : { "formattedCitation" : "(Murphy &amp; Yates 2009, p.14)", "plainTextFormattedCitation" : "(Murphy &amp; Yates 2009, p.14)", "previouslyFormattedCitation" : "(Murphy &amp; Yates 2009, p.14)" }, "properties" : { "noteIndex" : 0 }, "schema" : "https://github.com/citation-style-language/schema/raw/master/csl-citation.json" }</w:instrText>
      </w:r>
      <w:r w:rsidR="005B6153">
        <w:rPr>
          <w:rFonts w:ascii="Times New Roman" w:hAnsi="Times New Roman" w:cs="Times New Roman"/>
          <w:noProof/>
          <w:lang w:val="en-GB"/>
        </w:rPr>
        <w:fldChar w:fldCharType="separate"/>
      </w:r>
      <w:r w:rsidR="005B6153" w:rsidRPr="001D4637">
        <w:rPr>
          <w:rFonts w:ascii="Times New Roman" w:hAnsi="Times New Roman" w:cs="Times New Roman"/>
          <w:noProof/>
          <w:lang w:val="en-GB"/>
        </w:rPr>
        <w:t>(Murphy &amp; Yates 2009, p.14)</w:t>
      </w:r>
      <w:r w:rsidR="005B6153">
        <w:rPr>
          <w:rFonts w:ascii="Times New Roman" w:hAnsi="Times New Roman" w:cs="Times New Roman"/>
          <w:noProof/>
          <w:lang w:val="en-GB"/>
        </w:rPr>
        <w:fldChar w:fldCharType="end"/>
      </w:r>
      <w:r w:rsidR="00BF09F6" w:rsidRPr="00353B7A">
        <w:rPr>
          <w:rFonts w:ascii="Times New Roman" w:hAnsi="Times New Roman" w:cs="Times New Roman"/>
          <w:lang w:val="en-GB"/>
        </w:rPr>
        <w:t xml:space="preserve">. </w:t>
      </w:r>
      <w:r w:rsidR="00C41E2B">
        <w:rPr>
          <w:rFonts w:ascii="Times New Roman" w:hAnsi="Times New Roman" w:cs="Times New Roman"/>
          <w:lang w:val="en-GB"/>
        </w:rPr>
        <w:t>Relevantly, t</w:t>
      </w:r>
      <w:r w:rsidR="00A60DB6">
        <w:rPr>
          <w:rFonts w:ascii="Times New Roman" w:hAnsi="Times New Roman" w:cs="Times New Roman"/>
          <w:lang w:val="en-GB"/>
        </w:rPr>
        <w:t>his</w:t>
      </w:r>
      <w:r w:rsidR="00BF09F6" w:rsidRPr="00353B7A">
        <w:rPr>
          <w:rFonts w:ascii="Times New Roman" w:hAnsi="Times New Roman" w:cs="Times New Roman"/>
          <w:lang w:val="en-GB"/>
        </w:rPr>
        <w:t xml:space="preserve"> practical orientation</w:t>
      </w:r>
      <w:r w:rsidR="00BF4666">
        <w:rPr>
          <w:rFonts w:ascii="Times New Roman" w:hAnsi="Times New Roman" w:cs="Times New Roman"/>
          <w:lang w:val="en-GB"/>
        </w:rPr>
        <w:t xml:space="preserve"> was considered rational </w:t>
      </w:r>
      <w:r w:rsidR="00392CFF">
        <w:rPr>
          <w:rFonts w:ascii="Times New Roman" w:hAnsi="Times New Roman" w:cs="Times New Roman"/>
          <w:lang w:val="en-GB"/>
        </w:rPr>
        <w:t>but also</w:t>
      </w:r>
      <w:r w:rsidR="00BF4666">
        <w:rPr>
          <w:rFonts w:ascii="Times New Roman" w:hAnsi="Times New Roman" w:cs="Times New Roman"/>
          <w:lang w:val="en-GB"/>
        </w:rPr>
        <w:t xml:space="preserve"> apolitical</w:t>
      </w:r>
      <w:r w:rsidR="00BF09F6" w:rsidRPr="00353B7A">
        <w:rPr>
          <w:rFonts w:ascii="Times New Roman" w:hAnsi="Times New Roman" w:cs="Times New Roman"/>
          <w:lang w:val="en-GB"/>
        </w:rPr>
        <w:t xml:space="preserve">, </w:t>
      </w:r>
      <w:r w:rsidR="00BF4666">
        <w:rPr>
          <w:rFonts w:ascii="Times New Roman" w:hAnsi="Times New Roman" w:cs="Times New Roman"/>
          <w:lang w:val="en-GB"/>
        </w:rPr>
        <w:t>differentiating</w:t>
      </w:r>
      <w:r w:rsidR="00BF09F6" w:rsidRPr="00353B7A">
        <w:rPr>
          <w:rFonts w:ascii="Times New Roman" w:hAnsi="Times New Roman" w:cs="Times New Roman"/>
          <w:lang w:val="en-GB"/>
        </w:rPr>
        <w:t xml:space="preserve"> them more idealistic and purist technical </w:t>
      </w:r>
      <w:r w:rsidR="00A60DB6">
        <w:rPr>
          <w:rFonts w:ascii="Times New Roman" w:hAnsi="Times New Roman" w:cs="Times New Roman"/>
          <w:lang w:val="en-GB"/>
        </w:rPr>
        <w:t>groups</w:t>
      </w:r>
      <w:r w:rsidR="00BF09F6" w:rsidRPr="00353B7A">
        <w:rPr>
          <w:rFonts w:ascii="Times New Roman" w:hAnsi="Times New Roman" w:cs="Times New Roman"/>
          <w:lang w:val="en-GB"/>
        </w:rPr>
        <w:t xml:space="preserve">, </w:t>
      </w:r>
      <w:r w:rsidR="00AA571A">
        <w:rPr>
          <w:rFonts w:ascii="Times New Roman" w:hAnsi="Times New Roman" w:cs="Times New Roman"/>
          <w:lang w:val="en-GB"/>
        </w:rPr>
        <w:t>but also from</w:t>
      </w:r>
      <w:r w:rsidR="0007718D">
        <w:rPr>
          <w:rFonts w:ascii="Times New Roman" w:hAnsi="Times New Roman" w:cs="Times New Roman"/>
          <w:lang w:val="en-GB"/>
        </w:rPr>
        <w:t xml:space="preserve"> ideological </w:t>
      </w:r>
      <w:r w:rsidR="00AA571A">
        <w:rPr>
          <w:rFonts w:ascii="Times New Roman" w:hAnsi="Times New Roman" w:cs="Times New Roman"/>
          <w:lang w:val="en-GB"/>
        </w:rPr>
        <w:t>actors</w:t>
      </w:r>
      <w:r w:rsidR="00CF4901">
        <w:rPr>
          <w:rFonts w:ascii="Times New Roman" w:hAnsi="Times New Roman" w:cs="Times New Roman"/>
          <w:lang w:val="en-GB"/>
        </w:rPr>
        <w:t>,</w:t>
      </w:r>
      <w:r w:rsidR="00392CFF">
        <w:rPr>
          <w:rFonts w:ascii="Times New Roman" w:hAnsi="Times New Roman" w:cs="Times New Roman"/>
          <w:lang w:val="en-GB"/>
        </w:rPr>
        <w:t xml:space="preserve"> while </w:t>
      </w:r>
      <w:r w:rsidR="00BF4666">
        <w:rPr>
          <w:rFonts w:ascii="Times New Roman" w:hAnsi="Times New Roman" w:cs="Times New Roman"/>
          <w:lang w:val="en-GB"/>
        </w:rPr>
        <w:t>making them more receptive to new ideas</w:t>
      </w:r>
      <w:r w:rsidR="005B6153">
        <w:rPr>
          <w:rFonts w:ascii="Times New Roman" w:hAnsi="Times New Roman" w:cs="Times New Roman"/>
          <w:lang w:val="en-GB"/>
        </w:rPr>
        <w:t>,</w:t>
      </w:r>
      <w:r w:rsidR="00B801FB">
        <w:rPr>
          <w:rFonts w:ascii="Times New Roman" w:hAnsi="Times New Roman" w:cs="Times New Roman"/>
          <w:lang w:val="en-GB"/>
        </w:rPr>
        <w:t xml:space="preserve"> and more flexible </w:t>
      </w:r>
      <w:r w:rsidR="00392CFF">
        <w:rPr>
          <w:rFonts w:ascii="Times New Roman" w:hAnsi="Times New Roman" w:cs="Times New Roman"/>
          <w:lang w:val="en-GB"/>
        </w:rPr>
        <w:t xml:space="preserve">than </w:t>
      </w:r>
      <w:r w:rsidR="00C41E2B">
        <w:rPr>
          <w:rFonts w:ascii="Times New Roman" w:hAnsi="Times New Roman" w:cs="Times New Roman"/>
          <w:lang w:val="en-GB"/>
        </w:rPr>
        <w:t xml:space="preserve">intergovernmental </w:t>
      </w:r>
      <w:r w:rsidR="00392CFF">
        <w:rPr>
          <w:rFonts w:ascii="Times New Roman" w:hAnsi="Times New Roman" w:cs="Times New Roman"/>
          <w:lang w:val="en-GB"/>
        </w:rPr>
        <w:t xml:space="preserve">bodies to </w:t>
      </w:r>
      <w:r w:rsidR="00BF4666">
        <w:rPr>
          <w:rFonts w:ascii="Times New Roman" w:hAnsi="Times New Roman" w:cs="Times New Roman"/>
          <w:lang w:val="en-GB"/>
        </w:rPr>
        <w:t>respond to</w:t>
      </w:r>
      <w:r w:rsidR="00B801FB">
        <w:rPr>
          <w:rFonts w:ascii="Times New Roman" w:hAnsi="Times New Roman" w:cs="Times New Roman"/>
          <w:lang w:val="en-GB"/>
        </w:rPr>
        <w:t xml:space="preserve"> </w:t>
      </w:r>
      <w:r w:rsidR="00C41E2B">
        <w:rPr>
          <w:rFonts w:ascii="Times New Roman" w:hAnsi="Times New Roman" w:cs="Times New Roman"/>
          <w:lang w:val="en-GB"/>
        </w:rPr>
        <w:t xml:space="preserve">new </w:t>
      </w:r>
      <w:r w:rsidR="00B801FB">
        <w:rPr>
          <w:rFonts w:ascii="Times New Roman" w:hAnsi="Times New Roman" w:cs="Times New Roman"/>
          <w:lang w:val="en-GB"/>
        </w:rPr>
        <w:t>challenges and</w:t>
      </w:r>
      <w:r w:rsidR="00392CFF">
        <w:rPr>
          <w:rFonts w:ascii="Times New Roman" w:hAnsi="Times New Roman" w:cs="Times New Roman"/>
          <w:lang w:val="en-GB"/>
        </w:rPr>
        <w:t xml:space="preserve"> </w:t>
      </w:r>
      <w:r w:rsidR="00BF4666">
        <w:rPr>
          <w:rFonts w:ascii="Times New Roman" w:hAnsi="Times New Roman" w:cs="Times New Roman"/>
          <w:lang w:val="en-GB"/>
        </w:rPr>
        <w:t>developments</w:t>
      </w:r>
      <w:r w:rsidR="00B801FB">
        <w:rPr>
          <w:rFonts w:ascii="Times New Roman" w:hAnsi="Times New Roman" w:cs="Times New Roman"/>
          <w:lang w:val="en-GB"/>
        </w:rPr>
        <w:t>.</w:t>
      </w:r>
      <w:r w:rsidR="00BF4666" w:rsidRPr="00DD3CDC">
        <w:rPr>
          <w:rStyle w:val="FootnoteReference"/>
        </w:rPr>
        <w:footnoteReference w:id="7"/>
      </w:r>
    </w:p>
    <w:p w14:paraId="537A7DB9" w14:textId="6ECF23A7" w:rsidR="00A91809" w:rsidRPr="005E6BD0" w:rsidRDefault="00755CB0" w:rsidP="00C41E2B">
      <w:pPr>
        <w:spacing w:after="0" w:line="480" w:lineRule="auto"/>
        <w:ind w:firstLine="360"/>
        <w:jc w:val="both"/>
        <w:rPr>
          <w:rFonts w:ascii="Times New Roman" w:hAnsi="Times New Roman" w:cs="Times New Roman"/>
          <w:lang w:val="en-GB"/>
        </w:rPr>
      </w:pPr>
      <w:r>
        <w:rPr>
          <w:rFonts w:ascii="Times New Roman" w:hAnsi="Times New Roman" w:cs="Times New Roman"/>
          <w:lang w:val="en-GB"/>
        </w:rPr>
        <w:t>The space for</w:t>
      </w:r>
      <w:r w:rsidR="00C41E2B">
        <w:rPr>
          <w:rFonts w:ascii="Times New Roman" w:hAnsi="Times New Roman" w:cs="Times New Roman"/>
          <w:lang w:val="en-GB"/>
        </w:rPr>
        <w:t xml:space="preserve"> civil-</w:t>
      </w:r>
      <w:r>
        <w:rPr>
          <w:rFonts w:ascii="Times New Roman" w:hAnsi="Times New Roman" w:cs="Times New Roman"/>
          <w:lang w:val="en-GB"/>
        </w:rPr>
        <w:t xml:space="preserve">technical </w:t>
      </w:r>
      <w:r w:rsidR="00C41E2B">
        <w:rPr>
          <w:rFonts w:ascii="Times New Roman" w:hAnsi="Times New Roman" w:cs="Times New Roman"/>
          <w:lang w:val="en-GB"/>
        </w:rPr>
        <w:t>norm-making</w:t>
      </w:r>
      <w:r>
        <w:rPr>
          <w:rFonts w:ascii="Times New Roman" w:hAnsi="Times New Roman" w:cs="Times New Roman"/>
          <w:lang w:val="en-GB"/>
        </w:rPr>
        <w:t xml:space="preserve"> would narrow dramatically </w:t>
      </w:r>
      <w:r w:rsidR="00B801FB">
        <w:rPr>
          <w:rFonts w:ascii="Times New Roman" w:hAnsi="Times New Roman" w:cs="Times New Roman"/>
          <w:lang w:val="en-GB"/>
        </w:rPr>
        <w:t xml:space="preserve">following WWI and the </w:t>
      </w:r>
      <w:r w:rsidR="00B2375B" w:rsidRPr="00353B7A">
        <w:rPr>
          <w:rFonts w:ascii="Times New Roman" w:hAnsi="Times New Roman" w:cs="Times New Roman"/>
          <w:lang w:val="en-GB"/>
        </w:rPr>
        <w:t xml:space="preserve">Soviet Revolution, </w:t>
      </w:r>
      <w:r w:rsidR="00B801FB">
        <w:rPr>
          <w:rFonts w:ascii="Times New Roman" w:hAnsi="Times New Roman" w:cs="Times New Roman"/>
          <w:lang w:val="en-GB"/>
        </w:rPr>
        <w:t xml:space="preserve">as </w:t>
      </w:r>
      <w:r w:rsidR="00BF09F6" w:rsidRPr="00353B7A">
        <w:rPr>
          <w:rFonts w:ascii="Times New Roman" w:hAnsi="Times New Roman" w:cs="Times New Roman"/>
          <w:lang w:val="en-GB"/>
        </w:rPr>
        <w:t>labour</w:t>
      </w:r>
      <w:r w:rsidR="00B2375B" w:rsidRPr="00353B7A">
        <w:rPr>
          <w:rFonts w:ascii="Times New Roman" w:hAnsi="Times New Roman" w:cs="Times New Roman"/>
          <w:lang w:val="en-GB"/>
        </w:rPr>
        <w:t xml:space="preserve"> </w:t>
      </w:r>
      <w:r w:rsidR="00392CFF">
        <w:rPr>
          <w:rFonts w:ascii="Times New Roman" w:hAnsi="Times New Roman" w:cs="Times New Roman"/>
          <w:lang w:val="en-GB"/>
        </w:rPr>
        <w:t>governance</w:t>
      </w:r>
      <w:r w:rsidR="00B801FB">
        <w:rPr>
          <w:rFonts w:ascii="Times New Roman" w:hAnsi="Times New Roman" w:cs="Times New Roman"/>
          <w:lang w:val="en-GB"/>
        </w:rPr>
        <w:t xml:space="preserve"> </w:t>
      </w:r>
      <w:r w:rsidR="00BF09F6" w:rsidRPr="00353B7A">
        <w:rPr>
          <w:rFonts w:ascii="Times New Roman" w:hAnsi="Times New Roman" w:cs="Times New Roman"/>
          <w:lang w:val="en-GB"/>
        </w:rPr>
        <w:t xml:space="preserve">and industrial standards </w:t>
      </w:r>
      <w:r w:rsidR="00B2375B" w:rsidRPr="00353B7A">
        <w:rPr>
          <w:rFonts w:ascii="Times New Roman" w:hAnsi="Times New Roman" w:cs="Times New Roman"/>
          <w:lang w:val="en-GB"/>
        </w:rPr>
        <w:t xml:space="preserve">became </w:t>
      </w:r>
      <w:r w:rsidR="00C41E2B">
        <w:rPr>
          <w:rFonts w:ascii="Times New Roman" w:hAnsi="Times New Roman" w:cs="Times New Roman"/>
          <w:lang w:val="en-GB"/>
        </w:rPr>
        <w:t xml:space="preserve">tightly coupled with </w:t>
      </w:r>
      <w:r w:rsidR="00392CFF">
        <w:rPr>
          <w:rFonts w:ascii="Times New Roman" w:hAnsi="Times New Roman" w:cs="Times New Roman"/>
          <w:lang w:val="en-GB"/>
        </w:rPr>
        <w:t>matters</w:t>
      </w:r>
      <w:r w:rsidR="00B2375B" w:rsidRPr="00353B7A">
        <w:rPr>
          <w:rFonts w:ascii="Times New Roman" w:hAnsi="Times New Roman" w:cs="Times New Roman"/>
          <w:lang w:val="en-GB"/>
        </w:rPr>
        <w:t xml:space="preserve"> </w:t>
      </w:r>
      <w:r w:rsidR="00392CFF">
        <w:rPr>
          <w:rFonts w:ascii="Times New Roman" w:hAnsi="Times New Roman" w:cs="Times New Roman"/>
          <w:lang w:val="en-GB"/>
        </w:rPr>
        <w:t xml:space="preserve">related </w:t>
      </w:r>
      <w:r w:rsidR="00B2375B" w:rsidRPr="00353B7A">
        <w:rPr>
          <w:rFonts w:ascii="Times New Roman" w:hAnsi="Times New Roman" w:cs="Times New Roman"/>
          <w:lang w:val="en-GB"/>
        </w:rPr>
        <w:t xml:space="preserve">with inter- and intra-state </w:t>
      </w:r>
      <w:r w:rsidR="00D8376B" w:rsidRPr="00353B7A">
        <w:rPr>
          <w:rFonts w:ascii="Times New Roman" w:hAnsi="Times New Roman" w:cs="Times New Roman"/>
          <w:lang w:val="en-GB"/>
        </w:rPr>
        <w:t>stability</w:t>
      </w:r>
      <w:r w:rsidR="00B2375B" w:rsidRPr="00353B7A">
        <w:rPr>
          <w:rFonts w:ascii="Times New Roman" w:hAnsi="Times New Roman" w:cs="Times New Roman"/>
          <w:lang w:val="en-GB"/>
        </w:rPr>
        <w:t xml:space="preserve"> </w:t>
      </w:r>
      <w:r w:rsidR="00B2375B" w:rsidRPr="00353B7A">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"Murphy", "given" : "C.", "non-dropping-particle" : "", "parse-names" : false, "suffix" : "" } ], "id" : "ITEM-1", "issued" : { "date-parts" : [ [ "1994" ] ] }, "publisher" : "Polity Press", "publisher-place" : "Oxford", "title" : "International Organization and Industrial Change: Global Governance since 1850. Europe and the International Order", "type" : "book" }, "uris" : [ "http://www.mendeley.com/documents/?uuid=69821719-373c-4a4f-b71d-dfd126ac1310" ] }, { "id" : "ITEM-2", "itemData" : { "author" : [ { "dropping-particle" : "", "family" : "Silver", "given" : "B.", "non-dropping-particle" : "", "parse-names" : false, "suffix" : "" } ], "id" : "ITEM-2", "issued" : { "date-parts" : [ [ "2003" ] ] }, "publisher" : "Cambridge University Press", "publisher-place" : "Cambridge", "title" : "Forces of labor: workers' movements and globalization since 1870", "type" : "book" }, "uris" : [ "http://www.mendeley.com/documents/?uuid=8fcd22eb-8b86-40a5-842a-e08244e890d3" ] } ], "mendeley" : { "formattedCitation" : "(Murphy 1994; Silver 2003)", "plainTextFormattedCitation" : "(Murphy 1994; Silver 2003)", "previouslyFormattedCitation" : "(Murphy 1994; Silver 2003)" }, "properties" : { "noteIndex" : 0 }, "schema" : "https://github.com/citation-style-language/schema/raw/master/csl-citation.json" }</w:instrText>
      </w:r>
      <w:r w:rsidR="00B2375B" w:rsidRPr="00353B7A">
        <w:rPr>
          <w:rFonts w:ascii="Times New Roman" w:hAnsi="Times New Roman" w:cs="Times New Roman"/>
          <w:lang w:val="en-GB"/>
        </w:rPr>
        <w:fldChar w:fldCharType="separate"/>
      </w:r>
      <w:r w:rsidR="001D4637" w:rsidRPr="001D4637">
        <w:rPr>
          <w:rFonts w:ascii="Times New Roman" w:hAnsi="Times New Roman" w:cs="Times New Roman"/>
          <w:noProof/>
          <w:lang w:val="en-GB"/>
        </w:rPr>
        <w:t>(Murphy 1994; Silver 2003)</w:t>
      </w:r>
      <w:r w:rsidR="00B2375B" w:rsidRPr="00353B7A">
        <w:rPr>
          <w:rFonts w:ascii="Times New Roman" w:hAnsi="Times New Roman" w:cs="Times New Roman"/>
          <w:lang w:val="en-GB"/>
        </w:rPr>
        <w:fldChar w:fldCharType="end"/>
      </w:r>
      <w:r w:rsidR="00B2375B" w:rsidRPr="00353B7A">
        <w:rPr>
          <w:rFonts w:ascii="Times New Roman" w:hAnsi="Times New Roman" w:cs="Times New Roman"/>
          <w:lang w:val="en-GB"/>
        </w:rPr>
        <w:t>.</w:t>
      </w:r>
      <w:r w:rsidR="00D517EF" w:rsidRPr="00DD3CDC">
        <w:rPr>
          <w:rStyle w:val="FootnoteReference"/>
        </w:rPr>
        <w:footnoteReference w:id="8"/>
      </w:r>
      <w:r w:rsidR="00B2375B" w:rsidRPr="00353B7A">
        <w:rPr>
          <w:rFonts w:ascii="Times New Roman" w:hAnsi="Times New Roman" w:cs="Times New Roman"/>
          <w:lang w:val="en-GB"/>
        </w:rPr>
        <w:t xml:space="preserve"> </w:t>
      </w:r>
      <w:r w:rsidR="005B6153">
        <w:rPr>
          <w:rFonts w:ascii="Times New Roman" w:hAnsi="Times New Roman" w:cs="Times New Roman"/>
          <w:lang w:val="en-GB"/>
        </w:rPr>
        <w:t>W</w:t>
      </w:r>
      <w:r w:rsidR="00D8376B" w:rsidRPr="00353B7A">
        <w:rPr>
          <w:rFonts w:ascii="Times New Roman" w:hAnsi="Times New Roman" w:cs="Times New Roman"/>
          <w:lang w:val="en-GB"/>
        </w:rPr>
        <w:t xml:space="preserve">hile bodies like the IEC </w:t>
      </w:r>
      <w:r>
        <w:rPr>
          <w:rFonts w:ascii="Times New Roman" w:hAnsi="Times New Roman" w:cs="Times New Roman"/>
          <w:lang w:val="en-GB"/>
        </w:rPr>
        <w:t xml:space="preserve">managed to </w:t>
      </w:r>
      <w:r w:rsidR="00D8376B" w:rsidRPr="00353B7A">
        <w:rPr>
          <w:rFonts w:ascii="Times New Roman" w:hAnsi="Times New Roman" w:cs="Times New Roman"/>
          <w:lang w:val="en-GB"/>
        </w:rPr>
        <w:t xml:space="preserve">successfully defend </w:t>
      </w:r>
      <w:r>
        <w:rPr>
          <w:rFonts w:ascii="Times New Roman" w:hAnsi="Times New Roman" w:cs="Times New Roman"/>
          <w:lang w:val="en-GB"/>
        </w:rPr>
        <w:t xml:space="preserve">its </w:t>
      </w:r>
      <w:r w:rsidR="00D8376B" w:rsidRPr="00353B7A">
        <w:rPr>
          <w:rFonts w:ascii="Times New Roman" w:hAnsi="Times New Roman" w:cs="Times New Roman"/>
          <w:lang w:val="en-GB"/>
        </w:rPr>
        <w:t>civil</w:t>
      </w:r>
      <w:r w:rsidR="003A1E76">
        <w:rPr>
          <w:rFonts w:ascii="Times New Roman" w:hAnsi="Times New Roman" w:cs="Times New Roman"/>
          <w:lang w:val="en-GB"/>
        </w:rPr>
        <w:t xml:space="preserve"> society</w:t>
      </w:r>
      <w:r w:rsidR="00D8376B" w:rsidRPr="00353B7A">
        <w:rPr>
          <w:rFonts w:ascii="Times New Roman" w:hAnsi="Times New Roman" w:cs="Times New Roman"/>
          <w:lang w:val="en-GB"/>
        </w:rPr>
        <w:t xml:space="preserve"> character</w:t>
      </w:r>
      <w:r>
        <w:rPr>
          <w:rFonts w:ascii="Times New Roman" w:hAnsi="Times New Roman" w:cs="Times New Roman"/>
          <w:lang w:val="en-GB"/>
        </w:rPr>
        <w:t xml:space="preserve"> from the encroachment of state interests</w:t>
      </w:r>
      <w:r w:rsidR="00D8376B" w:rsidRPr="00353B7A">
        <w:rPr>
          <w:rFonts w:ascii="Times New Roman" w:hAnsi="Times New Roman" w:cs="Times New Roman"/>
          <w:lang w:val="en-GB"/>
        </w:rPr>
        <w:t xml:space="preserve">, </w:t>
      </w:r>
      <w:r>
        <w:rPr>
          <w:rFonts w:ascii="Times New Roman" w:hAnsi="Times New Roman" w:cs="Times New Roman"/>
          <w:lang w:val="en-GB"/>
        </w:rPr>
        <w:t xml:space="preserve">most </w:t>
      </w:r>
      <w:r w:rsidR="00392CFF">
        <w:rPr>
          <w:rFonts w:ascii="Times New Roman" w:hAnsi="Times New Roman" w:cs="Times New Roman"/>
          <w:lang w:val="en-GB"/>
        </w:rPr>
        <w:t xml:space="preserve">IPUs </w:t>
      </w:r>
      <w:r>
        <w:rPr>
          <w:rFonts w:ascii="Times New Roman" w:hAnsi="Times New Roman" w:cs="Times New Roman"/>
          <w:lang w:val="en-GB"/>
        </w:rPr>
        <w:t>did not</w:t>
      </w:r>
      <w:r w:rsidR="00D8376B" w:rsidRPr="00353B7A">
        <w:rPr>
          <w:rFonts w:ascii="Times New Roman" w:hAnsi="Times New Roman" w:cs="Times New Roman"/>
          <w:lang w:val="en-GB"/>
        </w:rPr>
        <w:t xml:space="preserve">. </w:t>
      </w:r>
      <w:r>
        <w:rPr>
          <w:rFonts w:ascii="Times New Roman" w:hAnsi="Times New Roman" w:cs="Times New Roman"/>
          <w:lang w:val="en-GB"/>
        </w:rPr>
        <w:t>In this regard, t</w:t>
      </w:r>
      <w:r w:rsidR="00C11A0E" w:rsidRPr="00353B7A">
        <w:rPr>
          <w:rFonts w:ascii="Times New Roman" w:hAnsi="Times New Roman" w:cs="Times New Roman"/>
          <w:lang w:val="en-GB"/>
        </w:rPr>
        <w:t xml:space="preserve">he creation of the </w:t>
      </w:r>
      <w:r w:rsidR="00F14DB2" w:rsidRPr="00353B7A">
        <w:rPr>
          <w:rFonts w:ascii="Times New Roman" w:hAnsi="Times New Roman" w:cs="Times New Roman"/>
          <w:lang w:val="en-GB"/>
        </w:rPr>
        <w:t>League of Nations</w:t>
      </w:r>
      <w:r>
        <w:rPr>
          <w:rFonts w:ascii="Times New Roman" w:hAnsi="Times New Roman" w:cs="Times New Roman"/>
          <w:lang w:val="en-GB"/>
        </w:rPr>
        <w:t xml:space="preserve"> </w:t>
      </w:r>
      <w:r w:rsidR="00C11A0E" w:rsidRPr="00353B7A">
        <w:rPr>
          <w:rFonts w:ascii="Times New Roman" w:hAnsi="Times New Roman" w:cs="Times New Roman"/>
          <w:lang w:val="en-GB"/>
        </w:rPr>
        <w:t>formalised the nationalisation</w:t>
      </w:r>
      <w:r w:rsidR="003A1E76">
        <w:rPr>
          <w:rFonts w:ascii="Times New Roman" w:hAnsi="Times New Roman" w:cs="Times New Roman"/>
          <w:lang w:val="en-GB"/>
        </w:rPr>
        <w:t xml:space="preserve"> </w:t>
      </w:r>
      <w:r w:rsidR="00C11A0E" w:rsidRPr="00353B7A">
        <w:rPr>
          <w:rFonts w:ascii="Times New Roman" w:hAnsi="Times New Roman" w:cs="Times New Roman"/>
          <w:lang w:val="en-GB"/>
        </w:rPr>
        <w:t xml:space="preserve">of global regulation, </w:t>
      </w:r>
      <w:r>
        <w:rPr>
          <w:rFonts w:ascii="Times New Roman" w:hAnsi="Times New Roman" w:cs="Times New Roman"/>
          <w:lang w:val="en-GB"/>
        </w:rPr>
        <w:t xml:space="preserve">centralising </w:t>
      </w:r>
      <w:r w:rsidR="00C11A0E" w:rsidRPr="00353B7A">
        <w:rPr>
          <w:rFonts w:ascii="Times New Roman" w:hAnsi="Times New Roman" w:cs="Times New Roman"/>
          <w:lang w:val="en-GB"/>
        </w:rPr>
        <w:t xml:space="preserve">the </w:t>
      </w:r>
      <w:r w:rsidR="00CA2B51" w:rsidRPr="00353B7A">
        <w:rPr>
          <w:rFonts w:ascii="Times New Roman" w:hAnsi="Times New Roman" w:cs="Times New Roman"/>
          <w:lang w:val="en-GB"/>
        </w:rPr>
        <w:t>organisation of</w:t>
      </w:r>
      <w:r w:rsidR="00F14DB2" w:rsidRPr="00353B7A">
        <w:rPr>
          <w:rFonts w:ascii="Times New Roman" w:hAnsi="Times New Roman" w:cs="Times New Roman"/>
          <w:lang w:val="en-GB"/>
        </w:rPr>
        <w:t xml:space="preserve"> </w:t>
      </w:r>
      <w:r w:rsidR="00F14DB2" w:rsidRPr="00353B7A">
        <w:rPr>
          <w:rFonts w:ascii="Times New Roman" w:hAnsi="Times New Roman" w:cs="Times New Roman"/>
          <w:lang w:val="en-GB"/>
        </w:rPr>
        <w:lastRenderedPageBreak/>
        <w:t xml:space="preserve">technical </w:t>
      </w:r>
      <w:r w:rsidR="00C11A0E" w:rsidRPr="00353B7A">
        <w:rPr>
          <w:rFonts w:ascii="Times New Roman" w:hAnsi="Times New Roman" w:cs="Times New Roman"/>
          <w:lang w:val="en-GB"/>
        </w:rPr>
        <w:t>conferences</w:t>
      </w:r>
      <w:r w:rsidR="00392CFF" w:rsidRPr="00392CFF">
        <w:rPr>
          <w:rFonts w:ascii="Times New Roman" w:hAnsi="Times New Roman" w:cs="Times New Roman"/>
          <w:lang w:val="en-GB"/>
        </w:rPr>
        <w:t xml:space="preserve"> </w:t>
      </w:r>
      <w:r w:rsidR="00392CFF">
        <w:rPr>
          <w:rFonts w:ascii="Times New Roman" w:hAnsi="Times New Roman" w:cs="Times New Roman"/>
          <w:lang w:val="en-GB"/>
        </w:rPr>
        <w:t xml:space="preserve">and the activities of many </w:t>
      </w:r>
      <w:r w:rsidR="005B6153">
        <w:rPr>
          <w:rFonts w:ascii="Times New Roman" w:hAnsi="Times New Roman" w:cs="Times New Roman"/>
          <w:lang w:val="en-GB"/>
        </w:rPr>
        <w:t>international associations and conferences</w:t>
      </w:r>
      <w:r w:rsidR="003A1E76">
        <w:rPr>
          <w:rFonts w:ascii="Times New Roman" w:hAnsi="Times New Roman" w:cs="Times New Roman"/>
          <w:lang w:val="en-GB"/>
        </w:rPr>
        <w:t xml:space="preserve">, </w:t>
      </w:r>
      <w:r w:rsidR="00C11A0E" w:rsidRPr="00353B7A">
        <w:rPr>
          <w:rFonts w:ascii="Times New Roman" w:hAnsi="Times New Roman" w:cs="Times New Roman"/>
          <w:lang w:val="en-GB"/>
        </w:rPr>
        <w:t xml:space="preserve">and </w:t>
      </w:r>
      <w:r w:rsidR="003A1E76">
        <w:rPr>
          <w:rFonts w:ascii="Times New Roman" w:hAnsi="Times New Roman" w:cs="Times New Roman"/>
          <w:lang w:val="en-GB"/>
        </w:rPr>
        <w:t>the sanctioning of international norms and recommendations</w:t>
      </w:r>
      <w:r w:rsidR="00C11A0E" w:rsidRPr="00353B7A">
        <w:rPr>
          <w:rFonts w:ascii="Times New Roman" w:hAnsi="Times New Roman" w:cs="Times New Roman"/>
          <w:lang w:val="en-GB"/>
        </w:rPr>
        <w:t xml:space="preserve">. </w:t>
      </w:r>
      <w:r w:rsidR="003A1E76">
        <w:rPr>
          <w:rFonts w:ascii="Times New Roman" w:hAnsi="Times New Roman" w:cs="Times New Roman"/>
          <w:lang w:val="en-GB"/>
        </w:rPr>
        <w:t xml:space="preserve">In this sense, </w:t>
      </w:r>
      <w:r w:rsidR="00392CFF">
        <w:rPr>
          <w:rFonts w:ascii="Times New Roman" w:hAnsi="Times New Roman" w:cs="Times New Roman"/>
          <w:lang w:val="en-GB"/>
        </w:rPr>
        <w:t>in the early 20</w:t>
      </w:r>
      <w:r w:rsidR="00392CFF" w:rsidRPr="00392CFF">
        <w:rPr>
          <w:rFonts w:ascii="Times New Roman" w:hAnsi="Times New Roman" w:cs="Times New Roman"/>
          <w:vertAlign w:val="superscript"/>
          <w:lang w:val="en-GB"/>
        </w:rPr>
        <w:t>th</w:t>
      </w:r>
      <w:r w:rsidR="00392CFF">
        <w:rPr>
          <w:rFonts w:ascii="Times New Roman" w:hAnsi="Times New Roman" w:cs="Times New Roman"/>
          <w:lang w:val="en-GB"/>
        </w:rPr>
        <w:t xml:space="preserve"> century the</w:t>
      </w:r>
      <w:r w:rsidR="003A1E76">
        <w:rPr>
          <w:rFonts w:ascii="Times New Roman" w:hAnsi="Times New Roman" w:cs="Times New Roman"/>
          <w:lang w:val="en-GB"/>
        </w:rPr>
        <w:t xml:space="preserve"> brief spring of technical standardisation came to a </w:t>
      </w:r>
      <w:r w:rsidR="00C652AA">
        <w:rPr>
          <w:rFonts w:ascii="Times New Roman" w:hAnsi="Times New Roman" w:cs="Times New Roman"/>
          <w:lang w:val="en-GB"/>
        </w:rPr>
        <w:t>sudden stop</w:t>
      </w:r>
      <w:r w:rsidR="003A1E76">
        <w:rPr>
          <w:rFonts w:ascii="Times New Roman" w:hAnsi="Times New Roman" w:cs="Times New Roman"/>
          <w:lang w:val="en-GB"/>
        </w:rPr>
        <w:t xml:space="preserve">, </w:t>
      </w:r>
      <w:r w:rsidR="00C652AA">
        <w:rPr>
          <w:rFonts w:ascii="Times New Roman" w:hAnsi="Times New Roman" w:cs="Times New Roman"/>
          <w:lang w:val="en-GB"/>
        </w:rPr>
        <w:t xml:space="preserve">displaced by a </w:t>
      </w:r>
      <w:r w:rsidR="003A1E76">
        <w:rPr>
          <w:rFonts w:ascii="Times New Roman" w:hAnsi="Times New Roman" w:cs="Times New Roman"/>
          <w:lang w:val="en-GB"/>
        </w:rPr>
        <w:t xml:space="preserve">state-centric </w:t>
      </w:r>
      <w:r w:rsidR="005B6153">
        <w:rPr>
          <w:rFonts w:ascii="Times New Roman" w:hAnsi="Times New Roman" w:cs="Times New Roman"/>
          <w:lang w:val="en-GB"/>
        </w:rPr>
        <w:t xml:space="preserve">global governance </w:t>
      </w:r>
      <w:r w:rsidR="00183026">
        <w:rPr>
          <w:rFonts w:ascii="Times New Roman" w:hAnsi="Times New Roman" w:cs="Times New Roman"/>
          <w:lang w:val="en-GB"/>
        </w:rPr>
        <w:t xml:space="preserve">architecture </w:t>
      </w:r>
      <w:r w:rsidR="003A1E76">
        <w:rPr>
          <w:rFonts w:ascii="Times New Roman" w:hAnsi="Times New Roman" w:cs="Times New Roman"/>
          <w:lang w:val="en-GB"/>
        </w:rPr>
        <w:t xml:space="preserve">that would remain in place for </w:t>
      </w:r>
      <w:r w:rsidR="005B6153">
        <w:rPr>
          <w:rFonts w:ascii="Times New Roman" w:hAnsi="Times New Roman" w:cs="Times New Roman"/>
          <w:lang w:val="en-GB"/>
        </w:rPr>
        <w:t>the next</w:t>
      </w:r>
      <w:r w:rsidR="00C652AA">
        <w:rPr>
          <w:rFonts w:ascii="Times New Roman" w:hAnsi="Times New Roman" w:cs="Times New Roman"/>
          <w:lang w:val="en-GB"/>
        </w:rPr>
        <w:t xml:space="preserve"> fifty years.</w:t>
      </w:r>
      <w:r w:rsidR="00C41E2B">
        <w:rPr>
          <w:rFonts w:ascii="Times New Roman" w:hAnsi="Times New Roman" w:cs="Times New Roman"/>
          <w:lang w:val="en-GB"/>
        </w:rPr>
        <w:t xml:space="preserve"> </w:t>
      </w:r>
      <w:r w:rsidR="00392CFF">
        <w:rPr>
          <w:rFonts w:ascii="Times New Roman" w:hAnsi="Times New Roman" w:cs="Times New Roman"/>
          <w:lang w:val="en-GB"/>
        </w:rPr>
        <w:t>In this second period</w:t>
      </w:r>
      <w:r w:rsidR="00503B37" w:rsidRPr="00353B7A">
        <w:rPr>
          <w:rFonts w:ascii="Times New Roman" w:hAnsi="Times New Roman" w:cs="Times New Roman"/>
          <w:lang w:val="en-GB"/>
        </w:rPr>
        <w:t>, the role of civil society</w:t>
      </w:r>
      <w:r w:rsidR="003A1E76">
        <w:rPr>
          <w:rFonts w:ascii="Times New Roman" w:hAnsi="Times New Roman" w:cs="Times New Roman"/>
          <w:lang w:val="en-GB"/>
        </w:rPr>
        <w:t xml:space="preserve"> and technical actors in international </w:t>
      </w:r>
      <w:r w:rsidR="00392CFF">
        <w:rPr>
          <w:rFonts w:ascii="Times New Roman" w:hAnsi="Times New Roman" w:cs="Times New Roman"/>
          <w:lang w:val="en-GB"/>
        </w:rPr>
        <w:t>standardisation</w:t>
      </w:r>
      <w:r w:rsidR="00503B37" w:rsidRPr="00353B7A">
        <w:rPr>
          <w:rFonts w:ascii="Times New Roman" w:hAnsi="Times New Roman" w:cs="Times New Roman"/>
          <w:lang w:val="en-GB"/>
        </w:rPr>
        <w:t xml:space="preserve"> change</w:t>
      </w:r>
      <w:r w:rsidR="00392CFF">
        <w:rPr>
          <w:rFonts w:ascii="Times New Roman" w:hAnsi="Times New Roman" w:cs="Times New Roman"/>
          <w:lang w:val="en-GB"/>
        </w:rPr>
        <w:t xml:space="preserve">d: civil society and technical groups, </w:t>
      </w:r>
      <w:r w:rsidR="00183026">
        <w:rPr>
          <w:rFonts w:ascii="Times New Roman" w:hAnsi="Times New Roman" w:cs="Times New Roman"/>
          <w:lang w:val="en-GB"/>
        </w:rPr>
        <w:t xml:space="preserve">formerly </w:t>
      </w:r>
      <w:r w:rsidR="00392CFF">
        <w:rPr>
          <w:rFonts w:ascii="Times New Roman" w:hAnsi="Times New Roman" w:cs="Times New Roman"/>
          <w:lang w:val="en-GB"/>
        </w:rPr>
        <w:t xml:space="preserve">core </w:t>
      </w:r>
      <w:r w:rsidR="003A1E76">
        <w:rPr>
          <w:rFonts w:ascii="Times New Roman" w:hAnsi="Times New Roman" w:cs="Times New Roman"/>
          <w:lang w:val="en-GB"/>
        </w:rPr>
        <w:t>promoters</w:t>
      </w:r>
      <w:r w:rsidR="00392CFF">
        <w:rPr>
          <w:rFonts w:ascii="Times New Roman" w:hAnsi="Times New Roman" w:cs="Times New Roman"/>
          <w:lang w:val="en-GB"/>
        </w:rPr>
        <w:t xml:space="preserve"> and norm-entrepreneurs</w:t>
      </w:r>
      <w:r w:rsidR="00183026">
        <w:rPr>
          <w:rFonts w:ascii="Times New Roman" w:hAnsi="Times New Roman" w:cs="Times New Roman"/>
          <w:lang w:val="en-GB"/>
        </w:rPr>
        <w:t>,</w:t>
      </w:r>
      <w:r w:rsidR="00392CFF">
        <w:rPr>
          <w:rFonts w:ascii="Times New Roman" w:hAnsi="Times New Roman" w:cs="Times New Roman"/>
          <w:lang w:val="en-GB"/>
        </w:rPr>
        <w:t xml:space="preserve"> became</w:t>
      </w:r>
      <w:r w:rsidR="00503B37" w:rsidRPr="00353B7A">
        <w:rPr>
          <w:rFonts w:ascii="Times New Roman" w:hAnsi="Times New Roman" w:cs="Times New Roman"/>
          <w:lang w:val="en-GB"/>
        </w:rPr>
        <w:t xml:space="preserve"> </w:t>
      </w:r>
      <w:r w:rsidR="00392CFF">
        <w:rPr>
          <w:rFonts w:ascii="Times New Roman" w:hAnsi="Times New Roman" w:cs="Times New Roman"/>
          <w:lang w:val="en-GB"/>
        </w:rPr>
        <w:t xml:space="preserve">peripheral </w:t>
      </w:r>
      <w:r w:rsidR="00503B37" w:rsidRPr="00353B7A">
        <w:rPr>
          <w:rFonts w:ascii="Times New Roman" w:hAnsi="Times New Roman" w:cs="Times New Roman"/>
          <w:lang w:val="en-GB"/>
        </w:rPr>
        <w:t xml:space="preserve">consultants </w:t>
      </w:r>
      <w:r w:rsidR="00392CFF">
        <w:rPr>
          <w:rFonts w:ascii="Times New Roman" w:hAnsi="Times New Roman" w:cs="Times New Roman"/>
          <w:lang w:val="en-GB"/>
        </w:rPr>
        <w:t>to be</w:t>
      </w:r>
      <w:r w:rsidR="003A1E76">
        <w:rPr>
          <w:rFonts w:ascii="Times New Roman" w:hAnsi="Times New Roman" w:cs="Times New Roman"/>
          <w:lang w:val="en-GB"/>
        </w:rPr>
        <w:t xml:space="preserve"> </w:t>
      </w:r>
      <w:r w:rsidR="00503B37" w:rsidRPr="00353B7A">
        <w:rPr>
          <w:rFonts w:ascii="Times New Roman" w:hAnsi="Times New Roman" w:cs="Times New Roman"/>
          <w:lang w:val="en-GB"/>
        </w:rPr>
        <w:t>granted</w:t>
      </w:r>
      <w:r w:rsidR="003A1E76">
        <w:rPr>
          <w:rFonts w:ascii="Times New Roman" w:hAnsi="Times New Roman" w:cs="Times New Roman"/>
          <w:lang w:val="en-GB"/>
        </w:rPr>
        <w:t xml:space="preserve"> or denied </w:t>
      </w:r>
      <w:r w:rsidR="00503B37" w:rsidRPr="00353B7A">
        <w:rPr>
          <w:rFonts w:ascii="Times New Roman" w:hAnsi="Times New Roman" w:cs="Times New Roman"/>
          <w:lang w:val="en-GB"/>
        </w:rPr>
        <w:t xml:space="preserve">access to </w:t>
      </w:r>
      <w:r w:rsidR="00183026">
        <w:rPr>
          <w:rFonts w:ascii="Times New Roman" w:hAnsi="Times New Roman" w:cs="Times New Roman"/>
          <w:lang w:val="en-GB"/>
        </w:rPr>
        <w:t xml:space="preserve">official </w:t>
      </w:r>
      <w:r w:rsidR="00503B37" w:rsidRPr="00353B7A">
        <w:rPr>
          <w:rFonts w:ascii="Times New Roman" w:hAnsi="Times New Roman" w:cs="Times New Roman"/>
          <w:lang w:val="en-GB"/>
        </w:rPr>
        <w:t xml:space="preserve">international </w:t>
      </w:r>
      <w:r w:rsidR="003A1E76">
        <w:rPr>
          <w:rFonts w:ascii="Times New Roman" w:hAnsi="Times New Roman" w:cs="Times New Roman"/>
          <w:lang w:val="en-GB"/>
        </w:rPr>
        <w:t>fora</w:t>
      </w:r>
      <w:r w:rsidR="00C6022E">
        <w:rPr>
          <w:rFonts w:ascii="Times New Roman" w:hAnsi="Times New Roman" w:cs="Times New Roman"/>
          <w:lang w:val="en-GB"/>
        </w:rPr>
        <w:t>,</w:t>
      </w:r>
      <w:r w:rsidR="005B6153">
        <w:rPr>
          <w:rFonts w:ascii="Times New Roman" w:hAnsi="Times New Roman" w:cs="Times New Roman"/>
          <w:lang w:val="en-GB"/>
        </w:rPr>
        <w:t xml:space="preserve"> such as</w:t>
      </w:r>
      <w:r w:rsidR="00C6022E">
        <w:rPr>
          <w:rFonts w:ascii="Times New Roman" w:hAnsi="Times New Roman" w:cs="Times New Roman"/>
          <w:lang w:val="en-GB"/>
        </w:rPr>
        <w:t xml:space="preserve"> for </w:t>
      </w:r>
      <w:r w:rsidR="00392CFF">
        <w:rPr>
          <w:rFonts w:ascii="Times New Roman" w:hAnsi="Times New Roman" w:cs="Times New Roman"/>
          <w:lang w:val="en-GB"/>
        </w:rPr>
        <w:t>example</w:t>
      </w:r>
      <w:r w:rsidR="00C6022E">
        <w:rPr>
          <w:rFonts w:ascii="Times New Roman" w:hAnsi="Times New Roman" w:cs="Times New Roman"/>
          <w:lang w:val="en-GB"/>
        </w:rPr>
        <w:t xml:space="preserve">, the United Nations </w:t>
      </w:r>
      <w:r w:rsidR="00C6022E" w:rsidRPr="00353B7A">
        <w:rPr>
          <w:rFonts w:ascii="Times New Roman" w:hAnsi="Times New Roman" w:cs="Times New Roman"/>
          <w:lang w:val="en-GB"/>
        </w:rPr>
        <w:t>Economic and Social Council (ECOSOC)</w:t>
      </w:r>
      <w:r w:rsidR="003A1E76">
        <w:rPr>
          <w:rFonts w:ascii="Times New Roman" w:hAnsi="Times New Roman" w:cs="Times New Roman"/>
          <w:lang w:val="en-GB"/>
        </w:rPr>
        <w:t xml:space="preserve"> </w:t>
      </w:r>
      <w:r w:rsidR="00F14DB2" w:rsidRPr="00353B7A">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"Charnovitz", "given" : "S.", "non-dropping-particle" : "", "parse-names" : false, "suffix" : "" } ], "container-title" : "Michigan Journal of International Law", "id" : "ITEM-1", "issued" : { "date-parts" : [ [ "1997" ] ] }, "page" : "183-286", "title" : "Two centuries of participation: NGOs and international governance", "type" : "article-journal", "volume" : "18" }, "uris" : [ "http://www.mendeley.com/documents/?uuid=addae90d-36f7-4804-86fd-69eeddca8741" ] } ], "mendeley" : { "formattedCitation" : "(Charnovitz 1997)", "plainTextFormattedCitation" : "(Charnovitz 1997)", "previouslyFormattedCitation" : "(Charnovitz 1997)" }, "properties" : { "noteIndex" : 0 }, "schema" : "https://github.com/citation-style-language/schema/raw/master/csl-citation.json" }</w:instrText>
      </w:r>
      <w:r w:rsidR="00F14DB2" w:rsidRPr="00353B7A">
        <w:rPr>
          <w:rFonts w:ascii="Times New Roman" w:hAnsi="Times New Roman" w:cs="Times New Roman"/>
          <w:lang w:val="en-GB"/>
        </w:rPr>
        <w:fldChar w:fldCharType="separate"/>
      </w:r>
      <w:r w:rsidR="001D4637" w:rsidRPr="001D4637">
        <w:rPr>
          <w:rFonts w:ascii="Times New Roman" w:hAnsi="Times New Roman" w:cs="Times New Roman"/>
          <w:noProof/>
          <w:lang w:val="en-GB"/>
        </w:rPr>
        <w:t>(Charnovitz 1997)</w:t>
      </w:r>
      <w:r w:rsidR="00F14DB2" w:rsidRPr="00353B7A">
        <w:rPr>
          <w:rFonts w:ascii="Times New Roman" w:hAnsi="Times New Roman" w:cs="Times New Roman"/>
          <w:lang w:val="en-GB"/>
        </w:rPr>
        <w:fldChar w:fldCharType="end"/>
      </w:r>
      <w:r w:rsidR="003A1E76">
        <w:rPr>
          <w:rFonts w:ascii="Times New Roman" w:hAnsi="Times New Roman" w:cs="Times New Roman"/>
          <w:lang w:val="en-GB"/>
        </w:rPr>
        <w:t>.</w:t>
      </w:r>
      <w:r w:rsidR="00AD2B4C" w:rsidRPr="00DD3CDC">
        <w:rPr>
          <w:rStyle w:val="FootnoteReference"/>
        </w:rPr>
        <w:footnoteReference w:id="9"/>
      </w:r>
      <w:r w:rsidR="006C565B" w:rsidRPr="00353B7A">
        <w:rPr>
          <w:rFonts w:ascii="Times New Roman" w:hAnsi="Times New Roman" w:cs="Times New Roman"/>
          <w:lang w:val="en-GB"/>
        </w:rPr>
        <w:t xml:space="preserve"> </w:t>
      </w:r>
      <w:r w:rsidR="00392CFF">
        <w:rPr>
          <w:rFonts w:ascii="Times New Roman" w:hAnsi="Times New Roman" w:cs="Times New Roman"/>
          <w:lang w:val="en-GB"/>
        </w:rPr>
        <w:t>A good example of this is the</w:t>
      </w:r>
      <w:r w:rsidR="00503B37" w:rsidRPr="00353B7A">
        <w:rPr>
          <w:rFonts w:ascii="Times New Roman" w:hAnsi="Times New Roman" w:cs="Times New Roman"/>
          <w:lang w:val="en-GB"/>
        </w:rPr>
        <w:t xml:space="preserve"> ILO. </w:t>
      </w:r>
      <w:r w:rsidR="006776A1" w:rsidRPr="00353B7A">
        <w:rPr>
          <w:rFonts w:ascii="Times New Roman" w:hAnsi="Times New Roman" w:cs="Times New Roman"/>
          <w:lang w:val="en-GB"/>
        </w:rPr>
        <w:t>While predecessor</w:t>
      </w:r>
      <w:r w:rsidR="00392CFF">
        <w:rPr>
          <w:rFonts w:ascii="Times New Roman" w:hAnsi="Times New Roman" w:cs="Times New Roman"/>
          <w:lang w:val="en-GB"/>
        </w:rPr>
        <w:t xml:space="preserve"> entities</w:t>
      </w:r>
      <w:r w:rsidR="006776A1" w:rsidRPr="00353B7A">
        <w:rPr>
          <w:rFonts w:ascii="Times New Roman" w:hAnsi="Times New Roman" w:cs="Times New Roman"/>
          <w:lang w:val="en-GB"/>
        </w:rPr>
        <w:t>,</w:t>
      </w:r>
      <w:r w:rsidR="00392CFF">
        <w:rPr>
          <w:rFonts w:ascii="Times New Roman" w:hAnsi="Times New Roman" w:cs="Times New Roman"/>
          <w:lang w:val="en-GB"/>
        </w:rPr>
        <w:t xml:space="preserve"> such as</w:t>
      </w:r>
      <w:r w:rsidR="006776A1" w:rsidRPr="00353B7A">
        <w:rPr>
          <w:rFonts w:ascii="Times New Roman" w:hAnsi="Times New Roman" w:cs="Times New Roman"/>
          <w:lang w:val="en-GB"/>
        </w:rPr>
        <w:t xml:space="preserve"> the IALL, </w:t>
      </w:r>
      <w:r w:rsidR="00392CFF">
        <w:rPr>
          <w:rFonts w:ascii="Times New Roman" w:hAnsi="Times New Roman" w:cs="Times New Roman"/>
          <w:lang w:val="en-GB"/>
        </w:rPr>
        <w:t>were</w:t>
      </w:r>
      <w:r w:rsidR="000F2886" w:rsidRPr="00353B7A">
        <w:rPr>
          <w:rFonts w:ascii="Times New Roman" w:hAnsi="Times New Roman" w:cs="Times New Roman"/>
          <w:lang w:val="en-GB"/>
        </w:rPr>
        <w:t xml:space="preserve"> </w:t>
      </w:r>
      <w:r w:rsidR="003A1E76">
        <w:rPr>
          <w:rFonts w:ascii="Times New Roman" w:hAnsi="Times New Roman" w:cs="Times New Roman"/>
          <w:lang w:val="en-GB"/>
        </w:rPr>
        <w:t xml:space="preserve">led </w:t>
      </w:r>
      <w:r w:rsidR="00392CFF">
        <w:rPr>
          <w:rFonts w:ascii="Times New Roman" w:hAnsi="Times New Roman" w:cs="Times New Roman"/>
          <w:lang w:val="en-GB"/>
        </w:rPr>
        <w:t xml:space="preserve">by </w:t>
      </w:r>
      <w:r w:rsidR="006776A1" w:rsidRPr="00353B7A">
        <w:rPr>
          <w:rFonts w:ascii="Times New Roman" w:hAnsi="Times New Roman" w:cs="Times New Roman"/>
          <w:lang w:val="en-GB"/>
        </w:rPr>
        <w:t>legal experts</w:t>
      </w:r>
      <w:r w:rsidR="000F2886" w:rsidRPr="00353B7A">
        <w:rPr>
          <w:rFonts w:ascii="Times New Roman" w:hAnsi="Times New Roman" w:cs="Times New Roman"/>
          <w:lang w:val="en-GB"/>
        </w:rPr>
        <w:t xml:space="preserve">, </w:t>
      </w:r>
      <w:r w:rsidR="006776A1" w:rsidRPr="00353B7A">
        <w:rPr>
          <w:rFonts w:ascii="Times New Roman" w:hAnsi="Times New Roman" w:cs="Times New Roman"/>
          <w:lang w:val="en-GB"/>
        </w:rPr>
        <w:t>economists</w:t>
      </w:r>
      <w:r w:rsidR="003A1E76">
        <w:rPr>
          <w:rFonts w:ascii="Times New Roman" w:hAnsi="Times New Roman" w:cs="Times New Roman"/>
          <w:lang w:val="en-GB"/>
        </w:rPr>
        <w:t>,</w:t>
      </w:r>
      <w:r w:rsidR="000F2886" w:rsidRPr="00353B7A">
        <w:rPr>
          <w:rFonts w:ascii="Times New Roman" w:hAnsi="Times New Roman" w:cs="Times New Roman"/>
          <w:lang w:val="en-GB"/>
        </w:rPr>
        <w:t xml:space="preserve"> and </w:t>
      </w:r>
      <w:r w:rsidR="00D517EF" w:rsidRPr="00353B7A">
        <w:rPr>
          <w:rFonts w:ascii="Times New Roman" w:hAnsi="Times New Roman" w:cs="Times New Roman"/>
          <w:lang w:val="en-GB"/>
        </w:rPr>
        <w:t>Christian social leaders</w:t>
      </w:r>
      <w:r w:rsidR="006776A1" w:rsidRPr="00353B7A">
        <w:rPr>
          <w:rFonts w:ascii="Times New Roman" w:hAnsi="Times New Roman" w:cs="Times New Roman"/>
          <w:lang w:val="en-GB"/>
        </w:rPr>
        <w:t xml:space="preserve">, the ILO was </w:t>
      </w:r>
      <w:r w:rsidR="00392CFF">
        <w:rPr>
          <w:rFonts w:ascii="Times New Roman" w:hAnsi="Times New Roman" w:cs="Times New Roman"/>
          <w:lang w:val="en-GB"/>
        </w:rPr>
        <w:t>re-founded</w:t>
      </w:r>
      <w:r w:rsidR="003A1E76">
        <w:rPr>
          <w:rFonts w:ascii="Times New Roman" w:hAnsi="Times New Roman" w:cs="Times New Roman"/>
          <w:lang w:val="en-GB"/>
        </w:rPr>
        <w:t xml:space="preserve"> as a</w:t>
      </w:r>
      <w:r w:rsidR="006776A1" w:rsidRPr="00353B7A">
        <w:rPr>
          <w:rFonts w:ascii="Times New Roman" w:hAnsi="Times New Roman" w:cs="Times New Roman"/>
          <w:lang w:val="en-GB"/>
        </w:rPr>
        <w:t xml:space="preserve"> </w:t>
      </w:r>
      <w:r w:rsidR="003A1E76" w:rsidRPr="00353B7A">
        <w:rPr>
          <w:rFonts w:ascii="Times New Roman" w:hAnsi="Times New Roman" w:cs="Times New Roman"/>
          <w:lang w:val="en-GB"/>
        </w:rPr>
        <w:t xml:space="preserve">corporatist </w:t>
      </w:r>
      <w:r w:rsidR="00392CFF">
        <w:rPr>
          <w:rFonts w:ascii="Times New Roman" w:hAnsi="Times New Roman" w:cs="Times New Roman"/>
          <w:lang w:val="en-GB"/>
        </w:rPr>
        <w:t xml:space="preserve">institution revolving around </w:t>
      </w:r>
      <w:r w:rsidR="003A1E76">
        <w:rPr>
          <w:rFonts w:ascii="Times New Roman" w:hAnsi="Times New Roman" w:cs="Times New Roman"/>
          <w:lang w:val="en-GB"/>
        </w:rPr>
        <w:t>a tripartite</w:t>
      </w:r>
      <w:r w:rsidR="006776A1" w:rsidRPr="00353B7A">
        <w:rPr>
          <w:rFonts w:ascii="Times New Roman" w:hAnsi="Times New Roman" w:cs="Times New Roman"/>
          <w:lang w:val="en-GB"/>
        </w:rPr>
        <w:t xml:space="preserve"> </w:t>
      </w:r>
      <w:r w:rsidR="003A1E76">
        <w:rPr>
          <w:rFonts w:ascii="Times New Roman" w:hAnsi="Times New Roman" w:cs="Times New Roman"/>
          <w:lang w:val="en-GB"/>
        </w:rPr>
        <w:t xml:space="preserve">assembly </w:t>
      </w:r>
      <w:r w:rsidR="00392CFF">
        <w:rPr>
          <w:rFonts w:ascii="Times New Roman" w:hAnsi="Times New Roman" w:cs="Times New Roman"/>
          <w:lang w:val="en-GB"/>
        </w:rPr>
        <w:t>integrated</w:t>
      </w:r>
      <w:r w:rsidR="006776A1" w:rsidRPr="00353B7A">
        <w:rPr>
          <w:rFonts w:ascii="Times New Roman" w:hAnsi="Times New Roman" w:cs="Times New Roman"/>
          <w:lang w:val="en-GB"/>
        </w:rPr>
        <w:t xml:space="preserve"> by government</w:t>
      </w:r>
      <w:r w:rsidR="005B6153">
        <w:rPr>
          <w:rFonts w:ascii="Times New Roman" w:hAnsi="Times New Roman" w:cs="Times New Roman"/>
          <w:lang w:val="en-GB"/>
        </w:rPr>
        <w:t>s</w:t>
      </w:r>
      <w:r w:rsidR="006776A1" w:rsidRPr="00353B7A">
        <w:rPr>
          <w:rFonts w:ascii="Times New Roman" w:hAnsi="Times New Roman" w:cs="Times New Roman"/>
          <w:lang w:val="en-GB"/>
        </w:rPr>
        <w:t>, trade unions, and business representatives</w:t>
      </w:r>
      <w:r w:rsidR="00183026">
        <w:rPr>
          <w:rFonts w:ascii="Times New Roman" w:hAnsi="Times New Roman" w:cs="Times New Roman"/>
          <w:lang w:val="en-GB"/>
        </w:rPr>
        <w:t>.</w:t>
      </w:r>
      <w:r w:rsidR="00183026">
        <w:rPr>
          <w:rStyle w:val="FootnoteReference"/>
          <w:rFonts w:ascii="Times New Roman" w:hAnsi="Times New Roman" w:cs="Times New Roman"/>
          <w:lang w:val="en-GB"/>
        </w:rPr>
        <w:footnoteReference w:id="10"/>
      </w:r>
      <w:r w:rsidR="00183026">
        <w:rPr>
          <w:rFonts w:ascii="Times New Roman" w:hAnsi="Times New Roman" w:cs="Times New Roman"/>
          <w:lang w:val="en-GB"/>
        </w:rPr>
        <w:t xml:space="preserve"> </w:t>
      </w:r>
      <w:r w:rsidR="006776A1" w:rsidRPr="00353B7A">
        <w:rPr>
          <w:rFonts w:ascii="Times New Roman" w:hAnsi="Times New Roman" w:cs="Times New Roman"/>
          <w:lang w:val="en-GB"/>
        </w:rPr>
        <w:t xml:space="preserve"> The corporatisation of labour </w:t>
      </w:r>
      <w:r w:rsidR="000F2886" w:rsidRPr="00353B7A">
        <w:rPr>
          <w:rFonts w:ascii="Times New Roman" w:hAnsi="Times New Roman" w:cs="Times New Roman"/>
          <w:lang w:val="en-GB"/>
        </w:rPr>
        <w:t>governance</w:t>
      </w:r>
      <w:r w:rsidR="0057689E">
        <w:rPr>
          <w:rFonts w:ascii="Times New Roman" w:hAnsi="Times New Roman" w:cs="Times New Roman"/>
          <w:lang w:val="en-GB"/>
        </w:rPr>
        <w:t xml:space="preserve">, </w:t>
      </w:r>
      <w:r w:rsidR="00392CFF">
        <w:rPr>
          <w:rFonts w:ascii="Times New Roman" w:hAnsi="Times New Roman" w:cs="Times New Roman"/>
          <w:lang w:val="en-GB"/>
        </w:rPr>
        <w:t>that</w:t>
      </w:r>
      <w:r w:rsidR="0057689E">
        <w:rPr>
          <w:rFonts w:ascii="Times New Roman" w:hAnsi="Times New Roman" w:cs="Times New Roman"/>
          <w:lang w:val="en-GB"/>
        </w:rPr>
        <w:t xml:space="preserve"> </w:t>
      </w:r>
      <w:r w:rsidR="00392CFF">
        <w:rPr>
          <w:rFonts w:ascii="Times New Roman" w:hAnsi="Times New Roman" w:cs="Times New Roman"/>
          <w:lang w:val="en-GB"/>
        </w:rPr>
        <w:t xml:space="preserve">granted </w:t>
      </w:r>
      <w:r w:rsidR="0057689E">
        <w:rPr>
          <w:rFonts w:ascii="Times New Roman" w:hAnsi="Times New Roman" w:cs="Times New Roman"/>
          <w:lang w:val="en-GB"/>
        </w:rPr>
        <w:t xml:space="preserve">labour </w:t>
      </w:r>
      <w:r w:rsidR="00392CFF">
        <w:rPr>
          <w:rFonts w:ascii="Times New Roman" w:hAnsi="Times New Roman" w:cs="Times New Roman"/>
          <w:lang w:val="en-GB"/>
        </w:rPr>
        <w:t xml:space="preserve">a seat in </w:t>
      </w:r>
      <w:r w:rsidR="005B6153">
        <w:rPr>
          <w:rFonts w:ascii="Times New Roman" w:hAnsi="Times New Roman" w:cs="Times New Roman"/>
          <w:lang w:val="en-GB"/>
        </w:rPr>
        <w:t>international negotiations</w:t>
      </w:r>
      <w:r w:rsidR="0057689E">
        <w:rPr>
          <w:rFonts w:ascii="Times New Roman" w:hAnsi="Times New Roman" w:cs="Times New Roman"/>
          <w:lang w:val="en-GB"/>
        </w:rPr>
        <w:t>,</w:t>
      </w:r>
      <w:r w:rsidR="00392CFF">
        <w:rPr>
          <w:rFonts w:ascii="Times New Roman" w:hAnsi="Times New Roman" w:cs="Times New Roman"/>
          <w:lang w:val="en-GB"/>
        </w:rPr>
        <w:t xml:space="preserve"> simultaneously</w:t>
      </w:r>
      <w:r w:rsidR="000F2886" w:rsidRPr="00353B7A">
        <w:rPr>
          <w:rFonts w:ascii="Times New Roman" w:hAnsi="Times New Roman" w:cs="Times New Roman"/>
          <w:lang w:val="en-GB"/>
        </w:rPr>
        <w:t xml:space="preserve"> exclu</w:t>
      </w:r>
      <w:r w:rsidR="0057689E">
        <w:rPr>
          <w:rFonts w:ascii="Times New Roman" w:hAnsi="Times New Roman" w:cs="Times New Roman"/>
          <w:lang w:val="en-GB"/>
        </w:rPr>
        <w:t>ded</w:t>
      </w:r>
      <w:r w:rsidR="000F2886" w:rsidRPr="00353B7A">
        <w:rPr>
          <w:rFonts w:ascii="Times New Roman" w:hAnsi="Times New Roman" w:cs="Times New Roman"/>
          <w:lang w:val="en-GB"/>
        </w:rPr>
        <w:t xml:space="preserve"> </w:t>
      </w:r>
      <w:r w:rsidR="0057689E">
        <w:rPr>
          <w:rFonts w:ascii="Times New Roman" w:hAnsi="Times New Roman" w:cs="Times New Roman"/>
          <w:lang w:val="en-GB"/>
        </w:rPr>
        <w:t xml:space="preserve">other </w:t>
      </w:r>
      <w:r w:rsidR="00C652AA">
        <w:rPr>
          <w:rFonts w:ascii="Times New Roman" w:hAnsi="Times New Roman" w:cs="Times New Roman"/>
          <w:lang w:val="en-GB"/>
        </w:rPr>
        <w:t>civil society groups</w:t>
      </w:r>
      <w:r w:rsidR="0057689E">
        <w:rPr>
          <w:rFonts w:ascii="Times New Roman" w:hAnsi="Times New Roman" w:cs="Times New Roman"/>
          <w:lang w:val="en-GB"/>
        </w:rPr>
        <w:t xml:space="preserve"> previously </w:t>
      </w:r>
      <w:r w:rsidR="00392CFF">
        <w:rPr>
          <w:rFonts w:ascii="Times New Roman" w:hAnsi="Times New Roman" w:cs="Times New Roman"/>
          <w:lang w:val="en-GB"/>
        </w:rPr>
        <w:t>active in promoting labour</w:t>
      </w:r>
      <w:r w:rsidR="00183026">
        <w:rPr>
          <w:rFonts w:ascii="Times New Roman" w:hAnsi="Times New Roman" w:cs="Times New Roman"/>
          <w:lang w:val="en-GB"/>
        </w:rPr>
        <w:t>-related</w:t>
      </w:r>
      <w:r w:rsidR="00392CFF">
        <w:rPr>
          <w:rFonts w:ascii="Times New Roman" w:hAnsi="Times New Roman" w:cs="Times New Roman"/>
          <w:lang w:val="en-GB"/>
        </w:rPr>
        <w:t xml:space="preserve"> norms</w:t>
      </w:r>
      <w:r w:rsidR="00C652AA">
        <w:rPr>
          <w:rFonts w:ascii="Times New Roman" w:hAnsi="Times New Roman" w:cs="Times New Roman"/>
          <w:lang w:val="en-GB"/>
        </w:rPr>
        <w:t>,</w:t>
      </w:r>
      <w:r w:rsidR="00F86E8F" w:rsidRPr="00353B7A">
        <w:rPr>
          <w:rFonts w:ascii="Times New Roman" w:hAnsi="Times New Roman" w:cs="Times New Roman"/>
          <w:lang w:val="en-GB"/>
        </w:rPr>
        <w:t xml:space="preserve"> from women’s </w:t>
      </w:r>
      <w:r w:rsidR="00C652AA">
        <w:rPr>
          <w:rFonts w:ascii="Times New Roman" w:hAnsi="Times New Roman" w:cs="Times New Roman"/>
          <w:lang w:val="en-GB"/>
        </w:rPr>
        <w:t>organisations</w:t>
      </w:r>
      <w:r w:rsidR="00F86E8F" w:rsidRPr="00353B7A">
        <w:rPr>
          <w:rFonts w:ascii="Times New Roman" w:hAnsi="Times New Roman" w:cs="Times New Roman"/>
          <w:lang w:val="en-GB"/>
        </w:rPr>
        <w:t xml:space="preserve"> to religious and radical </w:t>
      </w:r>
      <w:r w:rsidR="005B6153">
        <w:rPr>
          <w:rFonts w:ascii="Times New Roman" w:hAnsi="Times New Roman" w:cs="Times New Roman"/>
          <w:lang w:val="en-GB"/>
        </w:rPr>
        <w:t xml:space="preserve">social </w:t>
      </w:r>
      <w:r w:rsidR="00C652AA">
        <w:rPr>
          <w:rFonts w:ascii="Times New Roman" w:hAnsi="Times New Roman" w:cs="Times New Roman"/>
          <w:lang w:val="en-GB"/>
        </w:rPr>
        <w:t>movements</w:t>
      </w:r>
      <w:r w:rsidR="00D517EF" w:rsidRPr="00353B7A">
        <w:rPr>
          <w:rFonts w:ascii="Times New Roman" w:hAnsi="Times New Roman" w:cs="Times New Roman"/>
          <w:lang w:val="en-GB"/>
        </w:rPr>
        <w:t xml:space="preserve">. </w:t>
      </w:r>
      <w:r w:rsidR="00FF5532">
        <w:rPr>
          <w:rFonts w:ascii="Times New Roman" w:hAnsi="Times New Roman" w:cs="Times New Roman"/>
          <w:lang w:val="en-GB"/>
        </w:rPr>
        <w:t>More t</w:t>
      </w:r>
      <w:r w:rsidR="0057689E" w:rsidRPr="005E6BD0">
        <w:rPr>
          <w:rFonts w:ascii="Times New Roman" w:hAnsi="Times New Roman" w:cs="Times New Roman"/>
          <w:lang w:val="en-GB"/>
        </w:rPr>
        <w:t xml:space="preserve">echnical agencies like ISO also </w:t>
      </w:r>
      <w:r w:rsidR="00FF5532">
        <w:rPr>
          <w:rFonts w:ascii="Times New Roman" w:hAnsi="Times New Roman" w:cs="Times New Roman"/>
          <w:lang w:val="en-GB"/>
        </w:rPr>
        <w:t>experienced</w:t>
      </w:r>
      <w:r w:rsidR="0057689E" w:rsidRPr="005E6BD0">
        <w:rPr>
          <w:rFonts w:ascii="Times New Roman" w:hAnsi="Times New Roman" w:cs="Times New Roman"/>
          <w:lang w:val="en-GB"/>
        </w:rPr>
        <w:t xml:space="preserve"> the</w:t>
      </w:r>
      <w:r w:rsidR="00FF5532">
        <w:rPr>
          <w:rFonts w:ascii="Times New Roman" w:hAnsi="Times New Roman" w:cs="Times New Roman"/>
          <w:lang w:val="en-GB"/>
        </w:rPr>
        <w:t xml:space="preserve"> </w:t>
      </w:r>
      <w:r w:rsidR="00183026">
        <w:rPr>
          <w:rFonts w:ascii="Times New Roman" w:hAnsi="Times New Roman" w:cs="Times New Roman"/>
          <w:lang w:val="en-GB"/>
        </w:rPr>
        <w:t xml:space="preserve">nationalisation </w:t>
      </w:r>
      <w:r w:rsidR="0057689E" w:rsidRPr="005E6BD0">
        <w:rPr>
          <w:rFonts w:ascii="Times New Roman" w:hAnsi="Times New Roman" w:cs="Times New Roman"/>
          <w:lang w:val="en-GB"/>
        </w:rPr>
        <w:t>of its</w:t>
      </w:r>
      <w:r w:rsidR="00183026">
        <w:rPr>
          <w:rFonts w:ascii="Times New Roman" w:hAnsi="Times New Roman" w:cs="Times New Roman"/>
          <w:lang w:val="en-GB"/>
        </w:rPr>
        <w:t xml:space="preserve"> </w:t>
      </w:r>
      <w:r w:rsidR="005B6153">
        <w:rPr>
          <w:rFonts w:ascii="Times New Roman" w:hAnsi="Times New Roman" w:cs="Times New Roman"/>
          <w:lang w:val="en-GB"/>
        </w:rPr>
        <w:t>initial</w:t>
      </w:r>
      <w:r w:rsidR="00183026">
        <w:rPr>
          <w:rFonts w:ascii="Times New Roman" w:hAnsi="Times New Roman" w:cs="Times New Roman"/>
          <w:lang w:val="en-GB"/>
        </w:rPr>
        <w:t xml:space="preserve"> civil society</w:t>
      </w:r>
      <w:r w:rsidR="0057689E" w:rsidRPr="005E6BD0">
        <w:rPr>
          <w:rFonts w:ascii="Times New Roman" w:hAnsi="Times New Roman" w:cs="Times New Roman"/>
          <w:lang w:val="en-GB"/>
        </w:rPr>
        <w:t xml:space="preserve"> member</w:t>
      </w:r>
      <w:r w:rsidR="005E6BD0" w:rsidRPr="005E6BD0">
        <w:rPr>
          <w:rFonts w:ascii="Times New Roman" w:hAnsi="Times New Roman" w:cs="Times New Roman"/>
          <w:lang w:val="en-GB"/>
        </w:rPr>
        <w:t>ship</w:t>
      </w:r>
      <w:r w:rsidR="009236BC" w:rsidRPr="005E6BD0">
        <w:rPr>
          <w:rFonts w:ascii="Times New Roman" w:hAnsi="Times New Roman" w:cs="Times New Roman"/>
          <w:lang w:val="en-GB"/>
        </w:rPr>
        <w:t xml:space="preserve">, as </w:t>
      </w:r>
      <w:r w:rsidR="0057689E" w:rsidRPr="005E6BD0">
        <w:rPr>
          <w:rFonts w:ascii="Times New Roman" w:hAnsi="Times New Roman" w:cs="Times New Roman"/>
          <w:lang w:val="en-GB"/>
        </w:rPr>
        <w:t xml:space="preserve">many </w:t>
      </w:r>
      <w:r w:rsidR="009236BC" w:rsidRPr="005E6BD0">
        <w:rPr>
          <w:rFonts w:ascii="Times New Roman" w:hAnsi="Times New Roman" w:cs="Times New Roman"/>
          <w:lang w:val="en-GB"/>
        </w:rPr>
        <w:t>developing states centrali</w:t>
      </w:r>
      <w:r w:rsidR="00FF5532">
        <w:rPr>
          <w:rFonts w:ascii="Times New Roman" w:hAnsi="Times New Roman" w:cs="Times New Roman"/>
          <w:lang w:val="en-GB"/>
        </w:rPr>
        <w:t>s</w:t>
      </w:r>
      <w:r w:rsidR="0057689E" w:rsidRPr="005E6BD0">
        <w:rPr>
          <w:rFonts w:ascii="Times New Roman" w:hAnsi="Times New Roman" w:cs="Times New Roman"/>
          <w:lang w:val="en-GB"/>
        </w:rPr>
        <w:t>ed</w:t>
      </w:r>
      <w:r w:rsidR="009236BC" w:rsidRPr="005E6BD0">
        <w:rPr>
          <w:rFonts w:ascii="Times New Roman" w:hAnsi="Times New Roman" w:cs="Times New Roman"/>
          <w:lang w:val="en-GB"/>
        </w:rPr>
        <w:t xml:space="preserve"> </w:t>
      </w:r>
      <w:r w:rsidR="0057689E" w:rsidRPr="005E6BD0">
        <w:rPr>
          <w:rFonts w:ascii="Times New Roman" w:hAnsi="Times New Roman" w:cs="Times New Roman"/>
          <w:lang w:val="en-GB"/>
        </w:rPr>
        <w:t xml:space="preserve">industrial </w:t>
      </w:r>
      <w:r w:rsidR="00FF5532">
        <w:rPr>
          <w:rFonts w:ascii="Times New Roman" w:hAnsi="Times New Roman" w:cs="Times New Roman"/>
          <w:lang w:val="en-GB"/>
        </w:rPr>
        <w:t>normalisation</w:t>
      </w:r>
      <w:r w:rsidR="0057689E" w:rsidRPr="005E6BD0">
        <w:rPr>
          <w:rFonts w:ascii="Times New Roman" w:hAnsi="Times New Roman" w:cs="Times New Roman"/>
          <w:lang w:val="en-GB"/>
        </w:rPr>
        <w:t xml:space="preserve"> </w:t>
      </w:r>
      <w:r w:rsidR="00183026">
        <w:rPr>
          <w:rFonts w:ascii="Times New Roman" w:hAnsi="Times New Roman" w:cs="Times New Roman"/>
          <w:lang w:val="en-GB"/>
        </w:rPr>
        <w:t>in</w:t>
      </w:r>
      <w:r w:rsidR="0057689E" w:rsidRPr="005E6BD0">
        <w:rPr>
          <w:rFonts w:ascii="Times New Roman" w:hAnsi="Times New Roman" w:cs="Times New Roman"/>
          <w:lang w:val="en-GB"/>
        </w:rPr>
        <w:t xml:space="preserve"> purposely-</w:t>
      </w:r>
      <w:r w:rsidR="009236BC" w:rsidRPr="005E6BD0">
        <w:rPr>
          <w:rFonts w:ascii="Times New Roman" w:hAnsi="Times New Roman" w:cs="Times New Roman"/>
          <w:lang w:val="en-GB"/>
        </w:rPr>
        <w:t>created governmental agencies</w:t>
      </w:r>
      <w:r w:rsidR="00183026">
        <w:rPr>
          <w:rFonts w:ascii="Times New Roman" w:hAnsi="Times New Roman" w:cs="Times New Roman"/>
          <w:lang w:val="en-GB"/>
        </w:rPr>
        <w:t xml:space="preserve"> and institutes</w:t>
      </w:r>
      <w:r w:rsidR="009236BC" w:rsidRPr="005E6BD0">
        <w:rPr>
          <w:rFonts w:ascii="Times New Roman" w:hAnsi="Times New Roman" w:cs="Times New Roman"/>
          <w:lang w:val="en-GB"/>
        </w:rPr>
        <w:t xml:space="preserve">, </w:t>
      </w:r>
      <w:r w:rsidR="003E43E2" w:rsidRPr="005E6BD0">
        <w:rPr>
          <w:rFonts w:ascii="Times New Roman" w:hAnsi="Times New Roman" w:cs="Times New Roman"/>
          <w:lang w:val="en-GB"/>
        </w:rPr>
        <w:t>with the consequence</w:t>
      </w:r>
      <w:r w:rsidR="009236BC" w:rsidRPr="005E6BD0">
        <w:rPr>
          <w:rFonts w:ascii="Times New Roman" w:hAnsi="Times New Roman" w:cs="Times New Roman"/>
          <w:lang w:val="en-GB"/>
        </w:rPr>
        <w:t xml:space="preserve"> that by 1980s most ISO members were </w:t>
      </w:r>
      <w:r w:rsidR="00183026">
        <w:rPr>
          <w:rFonts w:ascii="Times New Roman" w:hAnsi="Times New Roman" w:cs="Times New Roman"/>
          <w:lang w:val="en-GB"/>
        </w:rPr>
        <w:t>state-sanctioned</w:t>
      </w:r>
      <w:r w:rsidR="009236BC" w:rsidRPr="005E6BD0">
        <w:rPr>
          <w:rFonts w:ascii="Times New Roman" w:hAnsi="Times New Roman" w:cs="Times New Roman"/>
          <w:lang w:val="en-GB"/>
        </w:rPr>
        <w:t xml:space="preserve"> bodies</w:t>
      </w:r>
      <w:r w:rsidR="00183026">
        <w:rPr>
          <w:rFonts w:ascii="Times New Roman" w:hAnsi="Times New Roman" w:cs="Times New Roman"/>
          <w:lang w:val="en-GB"/>
        </w:rPr>
        <w:t xml:space="preserve"> </w:t>
      </w:r>
      <w:r w:rsidR="00B7774D" w:rsidRPr="005E6BD0">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"Murphy", "given" : "C.", "non-dropping-particle" : "", "parse-names" : false, "suffix" : "" }, { "dropping-particle" : "", "family" : "Yates", "given" : "J.", "non-dropping-particle" : "", "parse-names" : false, "suffix" : "" } ], "id" : "ITEM-1", "issued" : { "date-parts" : [ [ "2009" ] ] }, "publisher" : "Routledge", "publisher-place" : "Abingdon", "title" : "The International Organization for Standardization (ISO): global governance through voluntary consensus", "type" : "book" }, "locator" : "21", "uris" : [ "http://www.mendeley.com/documents/?uuid=b2ed5c4b-38a2-4aef-b735-de461f317b44" ] } ], "mendeley" : { "formattedCitation" : "(Murphy &amp; Yates 2009, p.21)", "plainTextFormattedCitation" : "(Murphy &amp; Yates 2009, p.21)", "previouslyFormattedCitation" : "(Murphy &amp; Yates 2009, p.21)" }, "properties" : { "noteIndex" : 0 }, "schema" : "https://github.com/citation-style-language/schema/raw/master/csl-citation.json" }</w:instrText>
      </w:r>
      <w:r w:rsidR="00B7774D" w:rsidRPr="005E6BD0">
        <w:rPr>
          <w:rFonts w:ascii="Times New Roman" w:hAnsi="Times New Roman" w:cs="Times New Roman"/>
          <w:lang w:val="en-GB"/>
        </w:rPr>
        <w:fldChar w:fldCharType="separate"/>
      </w:r>
      <w:r w:rsidR="001D4637" w:rsidRPr="001D4637">
        <w:rPr>
          <w:rFonts w:ascii="Times New Roman" w:hAnsi="Times New Roman" w:cs="Times New Roman"/>
          <w:noProof/>
          <w:lang w:val="en-GB"/>
        </w:rPr>
        <w:t>(Murphy &amp; Yates 2009, p.21)</w:t>
      </w:r>
      <w:r w:rsidR="00B7774D" w:rsidRPr="005E6BD0">
        <w:rPr>
          <w:rFonts w:ascii="Times New Roman" w:hAnsi="Times New Roman" w:cs="Times New Roman"/>
          <w:lang w:val="en-GB"/>
        </w:rPr>
        <w:fldChar w:fldCharType="end"/>
      </w:r>
      <w:r w:rsidR="009236BC" w:rsidRPr="005E6BD0">
        <w:rPr>
          <w:rFonts w:ascii="Times New Roman" w:hAnsi="Times New Roman" w:cs="Times New Roman"/>
          <w:lang w:val="en-GB"/>
        </w:rPr>
        <w:t xml:space="preserve">. In this </w:t>
      </w:r>
      <w:r w:rsidR="00C6022E">
        <w:rPr>
          <w:rFonts w:ascii="Times New Roman" w:hAnsi="Times New Roman" w:cs="Times New Roman"/>
          <w:lang w:val="en-GB"/>
        </w:rPr>
        <w:t>manner</w:t>
      </w:r>
      <w:r w:rsidR="009236BC" w:rsidRPr="005E6BD0">
        <w:rPr>
          <w:rFonts w:ascii="Times New Roman" w:hAnsi="Times New Roman" w:cs="Times New Roman"/>
          <w:lang w:val="en-GB"/>
        </w:rPr>
        <w:t xml:space="preserve">, </w:t>
      </w:r>
      <w:r w:rsidR="00FF5532">
        <w:rPr>
          <w:rFonts w:ascii="Times New Roman" w:hAnsi="Times New Roman" w:cs="Times New Roman"/>
          <w:lang w:val="en-GB"/>
        </w:rPr>
        <w:t xml:space="preserve">distinct from the corporatist ILO and the technocratic IEC, </w:t>
      </w:r>
      <w:r w:rsidR="009236BC" w:rsidRPr="005E6BD0">
        <w:rPr>
          <w:rFonts w:ascii="Times New Roman" w:hAnsi="Times New Roman" w:cs="Times New Roman"/>
          <w:lang w:val="en-GB"/>
        </w:rPr>
        <w:t>ISO</w:t>
      </w:r>
      <w:r w:rsidR="009236BC" w:rsidRPr="00353B7A">
        <w:rPr>
          <w:rFonts w:ascii="Times New Roman" w:hAnsi="Times New Roman" w:cs="Times New Roman"/>
          <w:lang w:val="en-GB"/>
        </w:rPr>
        <w:t xml:space="preserve"> </w:t>
      </w:r>
      <w:r w:rsidR="003E43E2">
        <w:rPr>
          <w:rFonts w:ascii="Times New Roman" w:hAnsi="Times New Roman" w:cs="Times New Roman"/>
          <w:lang w:val="en-GB"/>
        </w:rPr>
        <w:t xml:space="preserve">came to </w:t>
      </w:r>
      <w:r w:rsidR="0057689E">
        <w:rPr>
          <w:rFonts w:ascii="Times New Roman" w:hAnsi="Times New Roman" w:cs="Times New Roman"/>
          <w:lang w:val="en-GB"/>
        </w:rPr>
        <w:t xml:space="preserve">represent a </w:t>
      </w:r>
      <w:r w:rsidR="00B90F87" w:rsidRPr="00353B7A">
        <w:rPr>
          <w:rFonts w:ascii="Times New Roman" w:hAnsi="Times New Roman" w:cs="Times New Roman"/>
          <w:lang w:val="en-GB"/>
        </w:rPr>
        <w:t xml:space="preserve">middle ground between </w:t>
      </w:r>
      <w:r w:rsidR="0057689E">
        <w:rPr>
          <w:rFonts w:ascii="Times New Roman" w:hAnsi="Times New Roman" w:cs="Times New Roman"/>
          <w:lang w:val="en-GB"/>
        </w:rPr>
        <w:t xml:space="preserve">state-centred </w:t>
      </w:r>
      <w:r w:rsidR="00B90F87" w:rsidRPr="00353B7A">
        <w:rPr>
          <w:rFonts w:ascii="Times New Roman" w:hAnsi="Times New Roman" w:cs="Times New Roman"/>
          <w:lang w:val="en-GB"/>
        </w:rPr>
        <w:t>and technical</w:t>
      </w:r>
      <w:r w:rsidR="0057689E">
        <w:rPr>
          <w:rFonts w:ascii="Times New Roman" w:hAnsi="Times New Roman" w:cs="Times New Roman"/>
          <w:lang w:val="en-GB"/>
        </w:rPr>
        <w:t xml:space="preserve"> model</w:t>
      </w:r>
      <w:r w:rsidR="003E43E2">
        <w:rPr>
          <w:rFonts w:ascii="Times New Roman" w:hAnsi="Times New Roman" w:cs="Times New Roman"/>
          <w:lang w:val="en-GB"/>
        </w:rPr>
        <w:t>s</w:t>
      </w:r>
      <w:r w:rsidR="0057689E">
        <w:rPr>
          <w:rFonts w:ascii="Times New Roman" w:hAnsi="Times New Roman" w:cs="Times New Roman"/>
          <w:lang w:val="en-GB"/>
        </w:rPr>
        <w:t xml:space="preserve"> of</w:t>
      </w:r>
      <w:r w:rsidR="00B90F87" w:rsidRPr="00353B7A">
        <w:rPr>
          <w:rFonts w:ascii="Times New Roman" w:hAnsi="Times New Roman" w:cs="Times New Roman"/>
          <w:lang w:val="en-GB"/>
        </w:rPr>
        <w:t xml:space="preserve"> </w:t>
      </w:r>
      <w:r w:rsidR="0057689E">
        <w:rPr>
          <w:rFonts w:ascii="Times New Roman" w:hAnsi="Times New Roman" w:cs="Times New Roman"/>
          <w:lang w:val="en-GB"/>
        </w:rPr>
        <w:t>standard-setting</w:t>
      </w:r>
      <w:r w:rsidR="005E6BD0">
        <w:rPr>
          <w:rFonts w:ascii="Times New Roman" w:hAnsi="Times New Roman" w:cs="Times New Roman"/>
          <w:lang w:val="en-GB"/>
        </w:rPr>
        <w:t xml:space="preserve"> –</w:t>
      </w:r>
      <w:r w:rsidR="0057689E">
        <w:rPr>
          <w:rFonts w:ascii="Times New Roman" w:hAnsi="Times New Roman" w:cs="Times New Roman"/>
          <w:lang w:val="en-GB"/>
        </w:rPr>
        <w:t xml:space="preserve"> </w:t>
      </w:r>
      <w:r w:rsidR="00183026">
        <w:rPr>
          <w:rFonts w:ascii="Times New Roman" w:hAnsi="Times New Roman" w:cs="Times New Roman"/>
          <w:lang w:val="en-GB"/>
        </w:rPr>
        <w:t>what</w:t>
      </w:r>
      <w:r w:rsidR="00B90F87" w:rsidRPr="00353B7A">
        <w:rPr>
          <w:rFonts w:ascii="Times New Roman" w:hAnsi="Times New Roman" w:cs="Times New Roman"/>
          <w:lang w:val="en-GB"/>
        </w:rPr>
        <w:t xml:space="preserve"> </w:t>
      </w:r>
      <w:r w:rsidR="009236BC" w:rsidRPr="00353B7A">
        <w:rPr>
          <w:rFonts w:ascii="Times New Roman" w:hAnsi="Times New Roman" w:cs="Times New Roman"/>
          <w:lang w:val="en-GB"/>
        </w:rPr>
        <w:t xml:space="preserve">in figure 1 </w:t>
      </w:r>
      <w:r w:rsidR="00183026">
        <w:rPr>
          <w:rFonts w:ascii="Times New Roman" w:hAnsi="Times New Roman" w:cs="Times New Roman"/>
          <w:lang w:val="en-GB"/>
        </w:rPr>
        <w:t>is</w:t>
      </w:r>
      <w:r w:rsidR="009236BC" w:rsidRPr="00353B7A">
        <w:rPr>
          <w:rFonts w:ascii="Times New Roman" w:hAnsi="Times New Roman" w:cs="Times New Roman"/>
          <w:lang w:val="en-GB"/>
        </w:rPr>
        <w:t xml:space="preserve"> called </w:t>
      </w:r>
      <w:r w:rsidR="00B90F87" w:rsidRPr="00353B7A">
        <w:rPr>
          <w:rFonts w:ascii="Times New Roman" w:hAnsi="Times New Roman" w:cs="Times New Roman"/>
          <w:lang w:val="en-GB"/>
        </w:rPr>
        <w:t xml:space="preserve">the </w:t>
      </w:r>
      <w:r w:rsidR="009236BC" w:rsidRPr="00353B7A">
        <w:rPr>
          <w:rFonts w:ascii="Times New Roman" w:hAnsi="Times New Roman" w:cs="Times New Roman"/>
          <w:lang w:val="en-GB"/>
        </w:rPr>
        <w:t>‘public standardisation’</w:t>
      </w:r>
      <w:r w:rsidR="00B90F87" w:rsidRPr="00353B7A">
        <w:rPr>
          <w:rFonts w:ascii="Times New Roman" w:hAnsi="Times New Roman" w:cs="Times New Roman"/>
          <w:lang w:val="en-GB"/>
        </w:rPr>
        <w:t xml:space="preserve"> model</w:t>
      </w:r>
      <w:r w:rsidR="005E6BD0">
        <w:rPr>
          <w:rFonts w:ascii="Times New Roman" w:hAnsi="Times New Roman" w:cs="Times New Roman"/>
          <w:lang w:val="en-GB"/>
        </w:rPr>
        <w:t xml:space="preserve"> –</w:t>
      </w:r>
      <w:r w:rsidR="00B90F87" w:rsidRPr="00353B7A">
        <w:rPr>
          <w:rFonts w:ascii="Times New Roman" w:hAnsi="Times New Roman" w:cs="Times New Roman"/>
          <w:lang w:val="en-GB"/>
        </w:rPr>
        <w:t xml:space="preserve"> </w:t>
      </w:r>
      <w:r w:rsidR="005E6BD0">
        <w:rPr>
          <w:rFonts w:ascii="Times New Roman" w:hAnsi="Times New Roman" w:cs="Times New Roman"/>
          <w:lang w:val="en-GB"/>
        </w:rPr>
        <w:t xml:space="preserve">as </w:t>
      </w:r>
      <w:r w:rsidR="003E43E2">
        <w:rPr>
          <w:rFonts w:ascii="Times New Roman" w:hAnsi="Times New Roman" w:cs="Times New Roman"/>
          <w:lang w:val="en-GB"/>
        </w:rPr>
        <w:t>expert</w:t>
      </w:r>
      <w:r w:rsidR="005E6BD0">
        <w:rPr>
          <w:rFonts w:ascii="Times New Roman" w:hAnsi="Times New Roman" w:cs="Times New Roman"/>
          <w:lang w:val="en-GB"/>
        </w:rPr>
        <w:t>s remain</w:t>
      </w:r>
      <w:r w:rsidR="00183026">
        <w:rPr>
          <w:rFonts w:ascii="Times New Roman" w:hAnsi="Times New Roman" w:cs="Times New Roman"/>
          <w:lang w:val="en-GB"/>
        </w:rPr>
        <w:t>ed</w:t>
      </w:r>
      <w:r w:rsidR="005E6BD0">
        <w:rPr>
          <w:rFonts w:ascii="Times New Roman" w:hAnsi="Times New Roman" w:cs="Times New Roman"/>
          <w:lang w:val="en-GB"/>
        </w:rPr>
        <w:t xml:space="preserve"> </w:t>
      </w:r>
      <w:r w:rsidR="005E6BD0">
        <w:rPr>
          <w:rFonts w:ascii="Times New Roman" w:hAnsi="Times New Roman" w:cs="Times New Roman"/>
          <w:lang w:val="en-GB"/>
        </w:rPr>
        <w:lastRenderedPageBreak/>
        <w:t xml:space="preserve">central but </w:t>
      </w:r>
      <w:r w:rsidR="00FF5532">
        <w:rPr>
          <w:rFonts w:ascii="Times New Roman" w:hAnsi="Times New Roman" w:cs="Times New Roman"/>
          <w:lang w:val="en-GB"/>
        </w:rPr>
        <w:t>participation was</w:t>
      </w:r>
      <w:r w:rsidR="005E6BD0">
        <w:rPr>
          <w:rFonts w:ascii="Times New Roman" w:hAnsi="Times New Roman" w:cs="Times New Roman"/>
          <w:lang w:val="en-GB"/>
        </w:rPr>
        <w:t xml:space="preserve"> </w:t>
      </w:r>
      <w:r w:rsidR="00FF5532">
        <w:rPr>
          <w:rFonts w:ascii="Times New Roman" w:hAnsi="Times New Roman" w:cs="Times New Roman"/>
          <w:lang w:val="en-GB"/>
        </w:rPr>
        <w:t>structured</w:t>
      </w:r>
      <w:r w:rsidR="005E6BD0">
        <w:rPr>
          <w:rFonts w:ascii="Times New Roman" w:hAnsi="Times New Roman" w:cs="Times New Roman"/>
          <w:lang w:val="en-GB"/>
        </w:rPr>
        <w:t xml:space="preserve"> around</w:t>
      </w:r>
      <w:r w:rsidR="00B90F87" w:rsidRPr="00353B7A">
        <w:rPr>
          <w:rFonts w:ascii="Times New Roman" w:hAnsi="Times New Roman" w:cs="Times New Roman"/>
          <w:lang w:val="en-GB"/>
        </w:rPr>
        <w:t xml:space="preserve"> national delegations</w:t>
      </w:r>
      <w:r w:rsidR="003E43E2">
        <w:rPr>
          <w:rFonts w:ascii="Times New Roman" w:hAnsi="Times New Roman" w:cs="Times New Roman"/>
          <w:lang w:val="en-GB"/>
        </w:rPr>
        <w:t xml:space="preserve"> </w:t>
      </w:r>
      <w:r w:rsidR="00FF5532">
        <w:rPr>
          <w:rFonts w:ascii="Times New Roman" w:hAnsi="Times New Roman" w:cs="Times New Roman"/>
          <w:lang w:val="en-GB"/>
        </w:rPr>
        <w:t>supervised</w:t>
      </w:r>
      <w:r w:rsidR="003E43E2">
        <w:rPr>
          <w:rFonts w:ascii="Times New Roman" w:hAnsi="Times New Roman" w:cs="Times New Roman"/>
          <w:lang w:val="en-GB"/>
        </w:rPr>
        <w:t xml:space="preserve"> by </w:t>
      </w:r>
      <w:r w:rsidR="005E6BD0">
        <w:rPr>
          <w:rFonts w:ascii="Times New Roman" w:hAnsi="Times New Roman" w:cs="Times New Roman"/>
          <w:lang w:val="en-GB"/>
        </w:rPr>
        <w:t xml:space="preserve">official </w:t>
      </w:r>
      <w:r w:rsidR="003E43E2" w:rsidRPr="005E6BD0">
        <w:rPr>
          <w:rFonts w:ascii="Times New Roman" w:hAnsi="Times New Roman" w:cs="Times New Roman"/>
          <w:lang w:val="en-GB"/>
        </w:rPr>
        <w:t>bod</w:t>
      </w:r>
      <w:r w:rsidR="00FF5532">
        <w:rPr>
          <w:rFonts w:ascii="Times New Roman" w:hAnsi="Times New Roman" w:cs="Times New Roman"/>
          <w:lang w:val="en-GB"/>
        </w:rPr>
        <w:t>ies</w:t>
      </w:r>
      <w:r w:rsidR="00B90F87" w:rsidRPr="005E6BD0">
        <w:rPr>
          <w:rFonts w:ascii="Times New Roman" w:hAnsi="Times New Roman" w:cs="Times New Roman"/>
          <w:lang w:val="en-GB"/>
        </w:rPr>
        <w:t>.</w:t>
      </w:r>
      <w:r w:rsidR="003E43E2" w:rsidRPr="00DD3CDC">
        <w:rPr>
          <w:rStyle w:val="FootnoteReference"/>
        </w:rPr>
        <w:footnoteReference w:id="11"/>
      </w:r>
      <w:r w:rsidR="00A91809" w:rsidRPr="005E6BD0">
        <w:rPr>
          <w:lang w:val="en-US"/>
        </w:rPr>
        <w:t xml:space="preserve"> </w:t>
      </w:r>
    </w:p>
    <w:p w14:paraId="31F096B8" w14:textId="141C7F65" w:rsidR="00432A53" w:rsidRDefault="003A3C51" w:rsidP="00C6022E">
      <w:pPr>
        <w:spacing w:after="0" w:line="480" w:lineRule="auto"/>
        <w:ind w:firstLine="360"/>
        <w:jc w:val="both"/>
        <w:rPr>
          <w:rFonts w:ascii="Times New Roman" w:hAnsi="Times New Roman" w:cs="Times New Roman"/>
          <w:lang w:val="en-GB"/>
        </w:rPr>
      </w:pPr>
      <w:r>
        <w:rPr>
          <w:rFonts w:ascii="Times New Roman" w:hAnsi="Times New Roman" w:cs="Times New Roman"/>
          <w:lang w:val="en-GB"/>
        </w:rPr>
        <w:t xml:space="preserve">The </w:t>
      </w:r>
      <w:r w:rsidR="00183026">
        <w:rPr>
          <w:rFonts w:ascii="Times New Roman" w:hAnsi="Times New Roman" w:cs="Times New Roman"/>
          <w:lang w:val="en-GB"/>
        </w:rPr>
        <w:t>secondary position</w:t>
      </w:r>
      <w:r>
        <w:rPr>
          <w:rFonts w:ascii="Times New Roman" w:hAnsi="Times New Roman" w:cs="Times New Roman"/>
          <w:lang w:val="en-GB"/>
        </w:rPr>
        <w:t xml:space="preserve"> of NGOs </w:t>
      </w:r>
      <w:r w:rsidR="00183026">
        <w:rPr>
          <w:rFonts w:ascii="Times New Roman" w:hAnsi="Times New Roman" w:cs="Times New Roman"/>
          <w:lang w:val="en-GB"/>
        </w:rPr>
        <w:t>in global governance</w:t>
      </w:r>
      <w:r>
        <w:rPr>
          <w:rFonts w:ascii="Times New Roman" w:hAnsi="Times New Roman" w:cs="Times New Roman"/>
          <w:lang w:val="en-GB"/>
        </w:rPr>
        <w:t xml:space="preserve"> </w:t>
      </w:r>
      <w:r w:rsidR="00183026">
        <w:rPr>
          <w:rFonts w:ascii="Times New Roman" w:hAnsi="Times New Roman" w:cs="Times New Roman"/>
          <w:lang w:val="en-GB"/>
        </w:rPr>
        <w:t>lasted well until the sixties and</w:t>
      </w:r>
      <w:r w:rsidR="00183026" w:rsidRPr="005E6BD0">
        <w:rPr>
          <w:rFonts w:ascii="Times New Roman" w:hAnsi="Times New Roman" w:cs="Times New Roman"/>
          <w:lang w:val="en-GB"/>
        </w:rPr>
        <w:t xml:space="preserve"> seventies</w:t>
      </w:r>
      <w:r w:rsidR="00183026">
        <w:rPr>
          <w:rFonts w:ascii="Times New Roman" w:hAnsi="Times New Roman" w:cs="Times New Roman"/>
          <w:lang w:val="en-GB"/>
        </w:rPr>
        <w:t xml:space="preserve">, albeit </w:t>
      </w:r>
      <w:r w:rsidR="00CD202E">
        <w:rPr>
          <w:rFonts w:ascii="Times New Roman" w:hAnsi="Times New Roman" w:cs="Times New Roman"/>
          <w:lang w:val="en-GB"/>
        </w:rPr>
        <w:t>some</w:t>
      </w:r>
      <w:r>
        <w:rPr>
          <w:rFonts w:ascii="Times New Roman" w:hAnsi="Times New Roman" w:cs="Times New Roman"/>
          <w:lang w:val="en-GB"/>
        </w:rPr>
        <w:t xml:space="preserve"> civil society groups </w:t>
      </w:r>
      <w:r w:rsidR="00183026">
        <w:rPr>
          <w:rFonts w:ascii="Times New Roman" w:hAnsi="Times New Roman" w:cs="Times New Roman"/>
          <w:lang w:val="en-GB"/>
        </w:rPr>
        <w:t>could influence developments in two</w:t>
      </w:r>
      <w:r>
        <w:rPr>
          <w:rFonts w:ascii="Times New Roman" w:hAnsi="Times New Roman" w:cs="Times New Roman"/>
          <w:lang w:val="en-GB"/>
        </w:rPr>
        <w:t xml:space="preserve"> </w:t>
      </w:r>
      <w:r w:rsidR="00183026">
        <w:rPr>
          <w:rFonts w:ascii="Times New Roman" w:hAnsi="Times New Roman" w:cs="Times New Roman"/>
          <w:lang w:val="en-GB"/>
        </w:rPr>
        <w:t xml:space="preserve">areas </w:t>
      </w:r>
      <w:r w:rsidR="005B6153">
        <w:rPr>
          <w:rFonts w:ascii="Times New Roman" w:hAnsi="Times New Roman" w:cs="Times New Roman"/>
          <w:lang w:val="en-GB"/>
        </w:rPr>
        <w:t xml:space="preserve">with </w:t>
      </w:r>
      <w:r w:rsidR="00183026">
        <w:rPr>
          <w:rFonts w:ascii="Times New Roman" w:hAnsi="Times New Roman" w:cs="Times New Roman"/>
          <w:lang w:val="en-GB"/>
        </w:rPr>
        <w:t xml:space="preserve">contrasting </w:t>
      </w:r>
      <w:r w:rsidR="005B6153">
        <w:rPr>
          <w:rFonts w:ascii="Times New Roman" w:hAnsi="Times New Roman" w:cs="Times New Roman"/>
          <w:lang w:val="en-GB"/>
        </w:rPr>
        <w:t>mixes</w:t>
      </w:r>
      <w:r w:rsidR="00183026">
        <w:rPr>
          <w:rFonts w:ascii="Times New Roman" w:hAnsi="Times New Roman" w:cs="Times New Roman"/>
          <w:lang w:val="en-GB"/>
        </w:rPr>
        <w:t xml:space="preserve"> </w:t>
      </w:r>
      <w:r w:rsidR="005B6153">
        <w:rPr>
          <w:rFonts w:ascii="Times New Roman" w:hAnsi="Times New Roman" w:cs="Times New Roman"/>
          <w:lang w:val="en-GB"/>
        </w:rPr>
        <w:t xml:space="preserve">of </w:t>
      </w:r>
      <w:r w:rsidR="00183026">
        <w:rPr>
          <w:rFonts w:ascii="Times New Roman" w:hAnsi="Times New Roman" w:cs="Times New Roman"/>
          <w:lang w:val="en-GB"/>
        </w:rPr>
        <w:t xml:space="preserve">political and technical legitimacy </w:t>
      </w:r>
      <w:r>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"Charnovitz", "given" : "S.", "non-dropping-particle" : "", "parse-names" : false, "suffix" : "" } ], "container-title" : "International Labour Review", "id" : "ITEM-1", "issue" : "5", "issued" : { "date-parts" : [ [ "1987" ] ] }, "page" : "565", "title" : "The Influence of International Labour Standards on the World Trading Regime - A Historical Overview", "type" : "article-journal", "volume" : "126" }, "locator" : "258", "uris" : [ "http://www.mendeley.com/documents/?uuid=d47a3d48-29c1-4af9-82e8-2c372603e202" ] } ], "mendeley" : { "formattedCitation" : "(Charnovitz 1987, p.258)", "plainTextFormattedCitation" : "(Charnovitz 1987, p.258)", "previouslyFormattedCitation" : "(Charnovitz 1987, p.258)" }, "properties" : { "noteIndex" : 0 }, "schema" : "https://github.com/citation-style-language/schema/raw/master/csl-citation.json" }</w:instrText>
      </w:r>
      <w:r>
        <w:rPr>
          <w:rFonts w:ascii="Times New Roman" w:hAnsi="Times New Roman" w:cs="Times New Roman"/>
          <w:lang w:val="en-GB"/>
        </w:rPr>
        <w:fldChar w:fldCharType="separate"/>
      </w:r>
      <w:r w:rsidR="001D4637" w:rsidRPr="001D4637">
        <w:rPr>
          <w:rFonts w:ascii="Times New Roman" w:hAnsi="Times New Roman" w:cs="Times New Roman"/>
          <w:noProof/>
          <w:lang w:val="en-GB"/>
        </w:rPr>
        <w:t>(Charnovitz 1987, p.258)</w:t>
      </w:r>
      <w:r>
        <w:rPr>
          <w:rFonts w:ascii="Times New Roman" w:hAnsi="Times New Roman" w:cs="Times New Roman"/>
          <w:lang w:val="en-GB"/>
        </w:rPr>
        <w:fldChar w:fldCharType="end"/>
      </w:r>
      <w:r w:rsidR="005E6BD0" w:rsidRPr="005E6BD0">
        <w:rPr>
          <w:rFonts w:ascii="Times New Roman" w:hAnsi="Times New Roman" w:cs="Times New Roman"/>
          <w:lang w:val="en-GB"/>
        </w:rPr>
        <w:t>.</w:t>
      </w:r>
      <w:r w:rsidR="00CC17CF" w:rsidRPr="005E6BD0">
        <w:rPr>
          <w:rFonts w:ascii="Times New Roman" w:hAnsi="Times New Roman" w:cs="Times New Roman"/>
          <w:lang w:val="en-GB"/>
        </w:rPr>
        <w:t xml:space="preserve"> </w:t>
      </w:r>
      <w:r w:rsidR="005E6BD0" w:rsidRPr="005E6BD0">
        <w:rPr>
          <w:rFonts w:ascii="Times New Roman" w:hAnsi="Times New Roman" w:cs="Times New Roman"/>
          <w:lang w:val="en-GB"/>
        </w:rPr>
        <w:t xml:space="preserve">The first </w:t>
      </w:r>
      <w:r w:rsidR="00CC17CF" w:rsidRPr="005E6BD0">
        <w:rPr>
          <w:rFonts w:ascii="Times New Roman" w:hAnsi="Times New Roman" w:cs="Times New Roman"/>
          <w:lang w:val="en-GB"/>
        </w:rPr>
        <w:t>was human rights,</w:t>
      </w:r>
      <w:r w:rsidR="001C252D" w:rsidRPr="005E6BD0">
        <w:rPr>
          <w:rFonts w:ascii="Times New Roman" w:hAnsi="Times New Roman" w:cs="Times New Roman"/>
          <w:lang w:val="en-GB"/>
        </w:rPr>
        <w:t xml:space="preserve"> </w:t>
      </w:r>
      <w:r w:rsidR="00183026">
        <w:rPr>
          <w:rFonts w:ascii="Times New Roman" w:hAnsi="Times New Roman" w:cs="Times New Roman"/>
          <w:lang w:val="en-GB"/>
        </w:rPr>
        <w:t>where</w:t>
      </w:r>
      <w:r w:rsidR="005E6BD0" w:rsidRPr="005E6BD0">
        <w:rPr>
          <w:rFonts w:ascii="Times New Roman" w:hAnsi="Times New Roman" w:cs="Times New Roman"/>
          <w:lang w:val="en-GB"/>
        </w:rPr>
        <w:t xml:space="preserve"> </w:t>
      </w:r>
      <w:r w:rsidR="00183026">
        <w:rPr>
          <w:rFonts w:ascii="Times New Roman" w:hAnsi="Times New Roman" w:cs="Times New Roman"/>
          <w:lang w:val="en-GB"/>
        </w:rPr>
        <w:t xml:space="preserve">some </w:t>
      </w:r>
      <w:r w:rsidR="00CC17CF" w:rsidRPr="005E6BD0">
        <w:rPr>
          <w:rFonts w:ascii="Times New Roman" w:hAnsi="Times New Roman" w:cs="Times New Roman"/>
          <w:lang w:val="en-GB"/>
        </w:rPr>
        <w:t xml:space="preserve">civil society </w:t>
      </w:r>
      <w:r w:rsidR="00183026">
        <w:rPr>
          <w:rFonts w:ascii="Times New Roman" w:hAnsi="Times New Roman" w:cs="Times New Roman"/>
          <w:lang w:val="en-GB"/>
        </w:rPr>
        <w:t>organisations</w:t>
      </w:r>
      <w:r w:rsidR="005E6BD0" w:rsidRPr="005E6BD0">
        <w:rPr>
          <w:rFonts w:ascii="Times New Roman" w:hAnsi="Times New Roman" w:cs="Times New Roman"/>
          <w:lang w:val="en-GB"/>
        </w:rPr>
        <w:t xml:space="preserve"> </w:t>
      </w:r>
      <w:r w:rsidR="00183026">
        <w:rPr>
          <w:rFonts w:ascii="Times New Roman" w:hAnsi="Times New Roman" w:cs="Times New Roman"/>
          <w:lang w:val="en-GB"/>
        </w:rPr>
        <w:t>inputted to the</w:t>
      </w:r>
      <w:r>
        <w:rPr>
          <w:rFonts w:ascii="Times New Roman" w:hAnsi="Times New Roman" w:cs="Times New Roman"/>
          <w:lang w:val="en-GB"/>
        </w:rPr>
        <w:t xml:space="preserve"> </w:t>
      </w:r>
      <w:r w:rsidR="001C252D" w:rsidRPr="005E6BD0">
        <w:rPr>
          <w:rFonts w:ascii="Times New Roman" w:hAnsi="Times New Roman" w:cs="Times New Roman"/>
          <w:lang w:val="en-GB"/>
        </w:rPr>
        <w:t xml:space="preserve">intergovernmental </w:t>
      </w:r>
      <w:r w:rsidR="005E6BD0" w:rsidRPr="005E6BD0">
        <w:rPr>
          <w:rFonts w:ascii="Times New Roman" w:hAnsi="Times New Roman" w:cs="Times New Roman"/>
          <w:lang w:val="en-GB"/>
        </w:rPr>
        <w:t>negotiations</w:t>
      </w:r>
      <w:r w:rsidR="00CC17CF" w:rsidRPr="005E6BD0">
        <w:rPr>
          <w:rFonts w:ascii="Times New Roman" w:hAnsi="Times New Roman" w:cs="Times New Roman"/>
          <w:lang w:val="en-GB"/>
        </w:rPr>
        <w:t xml:space="preserve"> </w:t>
      </w:r>
      <w:r w:rsidR="001A78E3" w:rsidRPr="005E6BD0">
        <w:rPr>
          <w:rFonts w:ascii="Times New Roman" w:hAnsi="Times New Roman" w:cs="Times New Roman"/>
          <w:lang w:val="en-GB"/>
        </w:rPr>
        <w:t>resulting in</w:t>
      </w:r>
      <w:r w:rsidR="00CC17CF" w:rsidRPr="005E6BD0">
        <w:rPr>
          <w:rFonts w:ascii="Times New Roman" w:hAnsi="Times New Roman" w:cs="Times New Roman"/>
          <w:lang w:val="en-GB"/>
        </w:rPr>
        <w:t xml:space="preserve"> the UN</w:t>
      </w:r>
      <w:r w:rsidR="00CC17CF" w:rsidRPr="00353B7A">
        <w:rPr>
          <w:rFonts w:ascii="Times New Roman" w:hAnsi="Times New Roman" w:cs="Times New Roman"/>
          <w:lang w:val="en-GB"/>
        </w:rPr>
        <w:t xml:space="preserve"> International Covenant on Civil and Political Rights of 1966</w:t>
      </w:r>
      <w:r w:rsidR="00183026">
        <w:rPr>
          <w:rFonts w:ascii="Times New Roman" w:hAnsi="Times New Roman" w:cs="Times New Roman"/>
          <w:lang w:val="en-GB"/>
        </w:rPr>
        <w:t xml:space="preserve">, as well as to </w:t>
      </w:r>
      <w:r w:rsidR="005E6BD0">
        <w:rPr>
          <w:rFonts w:ascii="Times New Roman" w:hAnsi="Times New Roman" w:cs="Times New Roman"/>
          <w:lang w:val="en-GB"/>
        </w:rPr>
        <w:t>other</w:t>
      </w:r>
      <w:r w:rsidR="001A78E3" w:rsidRPr="00353B7A">
        <w:rPr>
          <w:rFonts w:ascii="Times New Roman" w:hAnsi="Times New Roman" w:cs="Times New Roman"/>
          <w:lang w:val="en-GB"/>
        </w:rPr>
        <w:t xml:space="preserve"> </w:t>
      </w:r>
      <w:r w:rsidR="00183026">
        <w:rPr>
          <w:rFonts w:ascii="Times New Roman" w:hAnsi="Times New Roman" w:cs="Times New Roman"/>
          <w:lang w:val="en-GB"/>
        </w:rPr>
        <w:t>initiatives dealing</w:t>
      </w:r>
      <w:r w:rsidR="005E6BD0">
        <w:rPr>
          <w:rFonts w:ascii="Times New Roman" w:hAnsi="Times New Roman" w:cs="Times New Roman"/>
          <w:lang w:val="en-GB"/>
        </w:rPr>
        <w:t xml:space="preserve"> </w:t>
      </w:r>
      <w:r w:rsidR="00183026">
        <w:rPr>
          <w:rFonts w:ascii="Times New Roman" w:hAnsi="Times New Roman" w:cs="Times New Roman"/>
          <w:lang w:val="en-GB"/>
        </w:rPr>
        <w:t xml:space="preserve">with </w:t>
      </w:r>
      <w:r w:rsidR="00CC17CF" w:rsidRPr="00353B7A">
        <w:rPr>
          <w:rFonts w:ascii="Times New Roman" w:hAnsi="Times New Roman" w:cs="Times New Roman"/>
          <w:lang w:val="en-GB"/>
        </w:rPr>
        <w:t>world heritage, decoloni</w:t>
      </w:r>
      <w:r>
        <w:rPr>
          <w:rFonts w:ascii="Times New Roman" w:hAnsi="Times New Roman" w:cs="Times New Roman"/>
          <w:lang w:val="en-GB"/>
        </w:rPr>
        <w:t>s</w:t>
      </w:r>
      <w:r w:rsidR="00CC17CF" w:rsidRPr="00353B7A">
        <w:rPr>
          <w:rFonts w:ascii="Times New Roman" w:hAnsi="Times New Roman" w:cs="Times New Roman"/>
          <w:lang w:val="en-GB"/>
        </w:rPr>
        <w:t>ation, and refugee matters. The other was nuclear and chemical weapons</w:t>
      </w:r>
      <w:r w:rsidR="00183026">
        <w:rPr>
          <w:rFonts w:ascii="Times New Roman" w:hAnsi="Times New Roman" w:cs="Times New Roman"/>
          <w:lang w:val="en-GB"/>
        </w:rPr>
        <w:t>. Here</w:t>
      </w:r>
      <w:r w:rsidR="001C252D" w:rsidRPr="00353B7A">
        <w:rPr>
          <w:rFonts w:ascii="Times New Roman" w:hAnsi="Times New Roman" w:cs="Times New Roman"/>
          <w:lang w:val="en-GB"/>
        </w:rPr>
        <w:t xml:space="preserve"> </w:t>
      </w:r>
      <w:r w:rsidR="005E6BD0">
        <w:rPr>
          <w:rFonts w:ascii="Times New Roman" w:hAnsi="Times New Roman" w:cs="Times New Roman"/>
          <w:lang w:val="en-GB"/>
        </w:rPr>
        <w:t>technical expertise allowed</w:t>
      </w:r>
      <w:r w:rsidR="001C252D" w:rsidRPr="00353B7A">
        <w:rPr>
          <w:rFonts w:ascii="Times New Roman" w:hAnsi="Times New Roman" w:cs="Times New Roman"/>
          <w:lang w:val="en-GB"/>
        </w:rPr>
        <w:t xml:space="preserve"> networks</w:t>
      </w:r>
      <w:r w:rsidR="00CC17CF" w:rsidRPr="00353B7A">
        <w:rPr>
          <w:rFonts w:ascii="Times New Roman" w:hAnsi="Times New Roman" w:cs="Times New Roman"/>
          <w:lang w:val="en-GB"/>
        </w:rPr>
        <w:t xml:space="preserve"> of </w:t>
      </w:r>
      <w:r w:rsidR="00432A53">
        <w:rPr>
          <w:rFonts w:ascii="Times New Roman" w:hAnsi="Times New Roman" w:cs="Times New Roman"/>
          <w:lang w:val="en-GB"/>
        </w:rPr>
        <w:t>nuclear scientists</w:t>
      </w:r>
      <w:r w:rsidR="00CC17CF" w:rsidRPr="00353B7A">
        <w:rPr>
          <w:rFonts w:ascii="Times New Roman" w:hAnsi="Times New Roman" w:cs="Times New Roman"/>
          <w:lang w:val="en-GB"/>
        </w:rPr>
        <w:t xml:space="preserve">, </w:t>
      </w:r>
      <w:r w:rsidR="00183026">
        <w:rPr>
          <w:rFonts w:ascii="Times New Roman" w:hAnsi="Times New Roman" w:cs="Times New Roman"/>
          <w:lang w:val="en-GB"/>
        </w:rPr>
        <w:t>organised around</w:t>
      </w:r>
      <w:r w:rsidR="005E6BD0">
        <w:rPr>
          <w:rFonts w:ascii="Times New Roman" w:hAnsi="Times New Roman" w:cs="Times New Roman"/>
          <w:lang w:val="en-GB"/>
        </w:rPr>
        <w:t xml:space="preserve"> groups such as</w:t>
      </w:r>
      <w:r w:rsidR="00CC17CF" w:rsidRPr="00353B7A">
        <w:rPr>
          <w:rFonts w:ascii="Times New Roman" w:hAnsi="Times New Roman" w:cs="Times New Roman"/>
          <w:lang w:val="en-GB"/>
        </w:rPr>
        <w:t xml:space="preserve"> the ‘Pugwash movement’</w:t>
      </w:r>
      <w:r w:rsidR="00183026">
        <w:rPr>
          <w:rFonts w:ascii="Times New Roman" w:hAnsi="Times New Roman" w:cs="Times New Roman"/>
          <w:lang w:val="en-GB"/>
        </w:rPr>
        <w:t>,</w:t>
      </w:r>
      <w:r w:rsidR="00CC17CF" w:rsidRPr="00353B7A">
        <w:rPr>
          <w:rFonts w:ascii="Times New Roman" w:hAnsi="Times New Roman" w:cs="Times New Roman"/>
          <w:lang w:val="en-GB"/>
        </w:rPr>
        <w:t xml:space="preserve"> the international Conferences on Science and World affairs,</w:t>
      </w:r>
      <w:r w:rsidR="00183026" w:rsidRPr="00183026">
        <w:rPr>
          <w:rFonts w:ascii="Times New Roman" w:hAnsi="Times New Roman" w:cs="Times New Roman"/>
          <w:lang w:val="en-GB"/>
        </w:rPr>
        <w:t xml:space="preserve"> </w:t>
      </w:r>
      <w:r w:rsidR="00183026">
        <w:rPr>
          <w:rFonts w:ascii="Times New Roman" w:hAnsi="Times New Roman" w:cs="Times New Roman"/>
          <w:lang w:val="en-GB"/>
        </w:rPr>
        <w:t>and</w:t>
      </w:r>
      <w:r w:rsidR="00183026" w:rsidRPr="00353B7A">
        <w:rPr>
          <w:rFonts w:ascii="Times New Roman" w:hAnsi="Times New Roman" w:cs="Times New Roman"/>
          <w:lang w:val="en-GB"/>
        </w:rPr>
        <w:t xml:space="preserve"> the Stockholm International Peace Research Institute (SIPRI)</w:t>
      </w:r>
      <w:r w:rsidR="00183026">
        <w:rPr>
          <w:rFonts w:ascii="Times New Roman" w:hAnsi="Times New Roman" w:cs="Times New Roman"/>
          <w:lang w:val="en-GB"/>
        </w:rPr>
        <w:t>,</w:t>
      </w:r>
      <w:r w:rsidR="00CC17CF" w:rsidRPr="00353B7A">
        <w:rPr>
          <w:rFonts w:ascii="Times New Roman" w:hAnsi="Times New Roman" w:cs="Times New Roman"/>
          <w:lang w:val="en-GB"/>
        </w:rPr>
        <w:t xml:space="preserve"> </w:t>
      </w:r>
      <w:r w:rsidR="005E6BD0">
        <w:rPr>
          <w:rFonts w:ascii="Times New Roman" w:hAnsi="Times New Roman" w:cs="Times New Roman"/>
          <w:lang w:val="en-GB"/>
        </w:rPr>
        <w:t xml:space="preserve">to </w:t>
      </w:r>
      <w:r w:rsidR="001F24BF">
        <w:rPr>
          <w:rFonts w:ascii="Times New Roman" w:hAnsi="Times New Roman" w:cs="Times New Roman"/>
          <w:lang w:val="en-GB"/>
        </w:rPr>
        <w:t>influence</w:t>
      </w:r>
      <w:r w:rsidR="00CC17CF" w:rsidRPr="00353B7A">
        <w:rPr>
          <w:rFonts w:ascii="Times New Roman" w:hAnsi="Times New Roman" w:cs="Times New Roman"/>
          <w:lang w:val="en-GB"/>
        </w:rPr>
        <w:t xml:space="preserve"> the position of</w:t>
      </w:r>
      <w:r w:rsidR="00183026">
        <w:rPr>
          <w:rFonts w:ascii="Times New Roman" w:hAnsi="Times New Roman" w:cs="Times New Roman"/>
          <w:lang w:val="en-GB"/>
        </w:rPr>
        <w:t xml:space="preserve"> core</w:t>
      </w:r>
      <w:r w:rsidR="00CC17CF" w:rsidRPr="00353B7A">
        <w:rPr>
          <w:rFonts w:ascii="Times New Roman" w:hAnsi="Times New Roman" w:cs="Times New Roman"/>
          <w:lang w:val="en-GB"/>
        </w:rPr>
        <w:t xml:space="preserve"> states </w:t>
      </w:r>
      <w:r w:rsidR="00183026">
        <w:rPr>
          <w:rFonts w:ascii="Times New Roman" w:hAnsi="Times New Roman" w:cs="Times New Roman"/>
          <w:lang w:val="en-GB"/>
        </w:rPr>
        <w:t>on the</w:t>
      </w:r>
      <w:r w:rsidR="005E6BD0" w:rsidRPr="00353B7A">
        <w:rPr>
          <w:rFonts w:ascii="Times New Roman" w:hAnsi="Times New Roman" w:cs="Times New Roman"/>
          <w:lang w:val="en-GB"/>
        </w:rPr>
        <w:t xml:space="preserve"> </w:t>
      </w:r>
      <w:r w:rsidR="00432A53">
        <w:rPr>
          <w:rFonts w:ascii="Times New Roman" w:hAnsi="Times New Roman" w:cs="Times New Roman"/>
          <w:lang w:val="en-GB"/>
        </w:rPr>
        <w:t>design of</w:t>
      </w:r>
      <w:r w:rsidR="005E6BD0">
        <w:rPr>
          <w:rFonts w:ascii="Times New Roman" w:hAnsi="Times New Roman" w:cs="Times New Roman"/>
          <w:lang w:val="en-GB"/>
        </w:rPr>
        <w:t xml:space="preserve"> </w:t>
      </w:r>
      <w:r w:rsidR="005E6BD0" w:rsidRPr="00353B7A">
        <w:rPr>
          <w:rFonts w:ascii="Times New Roman" w:hAnsi="Times New Roman" w:cs="Times New Roman"/>
          <w:lang w:val="en-GB"/>
        </w:rPr>
        <w:t>nuclear control regimes and conventions on chemical and biological weapon</w:t>
      </w:r>
      <w:r w:rsidR="005E6BD0">
        <w:rPr>
          <w:rFonts w:ascii="Times New Roman" w:hAnsi="Times New Roman" w:cs="Times New Roman"/>
          <w:lang w:val="en-GB"/>
        </w:rPr>
        <w:t xml:space="preserve">s </w:t>
      </w:r>
      <w:r w:rsidR="00CC17CF" w:rsidRPr="00353B7A">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"Matousek", "given" : "J.", "non-dropping-particle" : "", "parse-names" : false, "suffix" : "" } ], "container-title" : "Assessing the Threat of Weapons of Mass Destruction", "editor" : [ { "dropping-particle" : "", "family" : "Finney", "given" : "J.L.", "non-dropping-particle" : "", "parse-names" : false, "suffix" : "" }, { "dropping-particle" : "", "family" : "\u0160laus", "given" : "I.", "non-dropping-particle" : "", "parse-names" : false, "suffix" : "" } ], "id" : "ITEM-1", "issued" : { "date-parts" : [ [ "2010" ] ] }, "page" : "92-108", "publisher" : "IOS Press", "publisher-place" : "Amsterdam", "title" : "The Chemical Weapons Convention and the Role of Engineers and Scientists", "type" : "chapter" }, "uris" : [ "http://www.mendeley.com/documents/?uuid=064cca3d-61ac-4d8c-943e-dc7cfc0df625" ] }, { "id" : "ITEM-2", "itemData" : { "author" : [ { "dropping-particle" : "", "family" : "Robinson", "given" : "P.", "non-dropping-particle" : "", "parse-names" : false, "suffix" : "" } ], "id" : "ITEM-2", "issued" : { "date-parts" : [ [ "1998" ] ] }, "number" : "Pugwash Meeting no 242", "number-of-pages" : "1-29", "publisher-place" : "Geneva", "title" : "Contribution of the Pugwash movement to the international regime against chemical and biological weapons", "type" : "report" }, "uris" : [ "http://www.mendeley.com/documents/?uuid=09b78e93-2b29-4a2a-9fa1-e68b25a857e7" ] } ], "mendeley" : { "formattedCitation" : "(Matousek 2010; Robinson 1998)", "plainTextFormattedCitation" : "(Matousek 2010; Robinson 1998)", "previouslyFormattedCitation" : "(Matousek 2010; Robinson 1998)" }, "properties" : { "noteIndex" : 0 }, "schema" : "https://github.com/citation-style-language/schema/raw/master/csl-citation.json" }</w:instrText>
      </w:r>
      <w:r w:rsidR="00CC17CF" w:rsidRPr="00353B7A">
        <w:rPr>
          <w:rFonts w:ascii="Times New Roman" w:hAnsi="Times New Roman" w:cs="Times New Roman"/>
          <w:lang w:val="en-GB"/>
        </w:rPr>
        <w:fldChar w:fldCharType="separate"/>
      </w:r>
      <w:r w:rsidR="001D4637" w:rsidRPr="001D4637">
        <w:rPr>
          <w:rFonts w:ascii="Times New Roman" w:hAnsi="Times New Roman" w:cs="Times New Roman"/>
          <w:noProof/>
          <w:lang w:val="en-GB"/>
        </w:rPr>
        <w:t>(Matousek 2010; Robinson 1998)</w:t>
      </w:r>
      <w:r w:rsidR="00CC17CF" w:rsidRPr="00353B7A">
        <w:rPr>
          <w:rFonts w:ascii="Times New Roman" w:hAnsi="Times New Roman" w:cs="Times New Roman"/>
          <w:lang w:val="en-GB"/>
        </w:rPr>
        <w:fldChar w:fldCharType="end"/>
      </w:r>
      <w:r w:rsidR="00CC17CF" w:rsidRPr="00353B7A">
        <w:rPr>
          <w:rFonts w:ascii="Times New Roman" w:hAnsi="Times New Roman" w:cs="Times New Roman"/>
          <w:lang w:val="en-GB"/>
        </w:rPr>
        <w:t>.</w:t>
      </w:r>
      <w:r w:rsidR="00EA44A4">
        <w:rPr>
          <w:rFonts w:ascii="Times New Roman" w:hAnsi="Times New Roman" w:cs="Times New Roman"/>
          <w:lang w:val="en-GB"/>
        </w:rPr>
        <w:t xml:space="preserve"> </w:t>
      </w:r>
    </w:p>
    <w:p w14:paraId="080C4A1A" w14:textId="6003C4FA" w:rsidR="00EE2219" w:rsidRDefault="00CD202E" w:rsidP="009522FB">
      <w:pPr>
        <w:spacing w:after="0" w:line="480" w:lineRule="auto"/>
        <w:ind w:firstLine="360"/>
        <w:jc w:val="both"/>
        <w:rPr>
          <w:rFonts w:ascii="Times New Roman" w:hAnsi="Times New Roman" w:cs="Times New Roman"/>
          <w:lang w:val="en-GB"/>
        </w:rPr>
      </w:pPr>
      <w:r>
        <w:rPr>
          <w:rFonts w:ascii="Times New Roman" w:hAnsi="Times New Roman" w:cs="Times New Roman"/>
          <w:lang w:val="en-GB"/>
        </w:rPr>
        <w:t>Across these initiatives, the</w:t>
      </w:r>
      <w:r w:rsidR="00432A53">
        <w:rPr>
          <w:rFonts w:ascii="Times New Roman" w:hAnsi="Times New Roman" w:cs="Times New Roman"/>
          <w:lang w:val="en-GB"/>
        </w:rPr>
        <w:t xml:space="preserve"> </w:t>
      </w:r>
      <w:r w:rsidR="005E6BD0">
        <w:rPr>
          <w:rFonts w:ascii="Times New Roman" w:hAnsi="Times New Roman" w:cs="Times New Roman"/>
          <w:lang w:val="en-GB"/>
        </w:rPr>
        <w:t xml:space="preserve">universal character of </w:t>
      </w:r>
      <w:r w:rsidR="00432A53">
        <w:rPr>
          <w:rFonts w:ascii="Times New Roman" w:hAnsi="Times New Roman" w:cs="Times New Roman"/>
          <w:lang w:val="en-GB"/>
        </w:rPr>
        <w:t>technical</w:t>
      </w:r>
      <w:r w:rsidR="005E6BD0">
        <w:rPr>
          <w:rFonts w:ascii="Times New Roman" w:hAnsi="Times New Roman" w:cs="Times New Roman"/>
          <w:lang w:val="en-GB"/>
        </w:rPr>
        <w:t xml:space="preserve"> knowledge</w:t>
      </w:r>
      <w:r w:rsidR="00432A53">
        <w:rPr>
          <w:rFonts w:ascii="Times New Roman" w:hAnsi="Times New Roman" w:cs="Times New Roman"/>
          <w:lang w:val="en-GB"/>
        </w:rPr>
        <w:t xml:space="preserve"> </w:t>
      </w:r>
      <w:r>
        <w:rPr>
          <w:rFonts w:ascii="Times New Roman" w:hAnsi="Times New Roman" w:cs="Times New Roman"/>
          <w:lang w:val="en-GB"/>
        </w:rPr>
        <w:t>was a strong source of legitimacy for</w:t>
      </w:r>
      <w:r w:rsidR="00432A53">
        <w:rPr>
          <w:rFonts w:ascii="Times New Roman" w:hAnsi="Times New Roman" w:cs="Times New Roman"/>
          <w:lang w:val="en-GB"/>
        </w:rPr>
        <w:t xml:space="preserve"> </w:t>
      </w:r>
      <w:r>
        <w:rPr>
          <w:rFonts w:ascii="Times New Roman" w:hAnsi="Times New Roman" w:cs="Times New Roman"/>
          <w:lang w:val="en-GB"/>
        </w:rPr>
        <w:t>actors</w:t>
      </w:r>
      <w:r w:rsidR="00432A53">
        <w:rPr>
          <w:rFonts w:ascii="Times New Roman" w:hAnsi="Times New Roman" w:cs="Times New Roman"/>
          <w:lang w:val="en-GB"/>
        </w:rPr>
        <w:t xml:space="preserve"> working in different social </w:t>
      </w:r>
      <w:r>
        <w:rPr>
          <w:rFonts w:ascii="Times New Roman" w:hAnsi="Times New Roman" w:cs="Times New Roman"/>
          <w:lang w:val="en-GB"/>
        </w:rPr>
        <w:t>domains</w:t>
      </w:r>
      <w:r w:rsidR="00432A53">
        <w:rPr>
          <w:rFonts w:ascii="Times New Roman" w:hAnsi="Times New Roman" w:cs="Times New Roman"/>
          <w:lang w:val="en-GB"/>
        </w:rPr>
        <w:t xml:space="preserve">. </w:t>
      </w:r>
      <w:r w:rsidR="00005416">
        <w:rPr>
          <w:rFonts w:ascii="Times New Roman" w:hAnsi="Times New Roman" w:cs="Times New Roman"/>
          <w:lang w:val="en-GB"/>
        </w:rPr>
        <w:t>However, albeit</w:t>
      </w:r>
      <w:r>
        <w:rPr>
          <w:rFonts w:ascii="Times New Roman" w:hAnsi="Times New Roman" w:cs="Times New Roman"/>
          <w:lang w:val="en-GB"/>
        </w:rPr>
        <w:t xml:space="preserve"> this</w:t>
      </w:r>
      <w:r w:rsidR="00005416">
        <w:rPr>
          <w:rFonts w:ascii="Times New Roman" w:hAnsi="Times New Roman" w:cs="Times New Roman"/>
          <w:lang w:val="en-GB"/>
        </w:rPr>
        <w:t xml:space="preserve"> character possesses a certain civil</w:t>
      </w:r>
      <w:r>
        <w:rPr>
          <w:rFonts w:ascii="Times New Roman" w:hAnsi="Times New Roman" w:cs="Times New Roman"/>
          <w:lang w:val="en-GB"/>
        </w:rPr>
        <w:t xml:space="preserve"> ethos, expert </w:t>
      </w:r>
      <w:r w:rsidR="00005416">
        <w:rPr>
          <w:rFonts w:ascii="Times New Roman" w:hAnsi="Times New Roman" w:cs="Times New Roman"/>
          <w:lang w:val="en-GB"/>
        </w:rPr>
        <w:t xml:space="preserve">epistemic </w:t>
      </w:r>
      <w:r>
        <w:rPr>
          <w:rFonts w:ascii="Times New Roman" w:hAnsi="Times New Roman" w:cs="Times New Roman"/>
          <w:lang w:val="en-GB"/>
        </w:rPr>
        <w:t>communities did not</w:t>
      </w:r>
      <w:r w:rsidR="00432A53">
        <w:rPr>
          <w:rFonts w:ascii="Times New Roman" w:hAnsi="Times New Roman" w:cs="Times New Roman"/>
          <w:lang w:val="en-GB"/>
        </w:rPr>
        <w:t xml:space="preserve"> </w:t>
      </w:r>
      <w:r>
        <w:rPr>
          <w:rFonts w:ascii="Times New Roman" w:hAnsi="Times New Roman" w:cs="Times New Roman"/>
          <w:lang w:val="en-GB"/>
        </w:rPr>
        <w:t>necessarily meet the</w:t>
      </w:r>
      <w:r w:rsidR="00005416">
        <w:rPr>
          <w:rFonts w:ascii="Times New Roman" w:hAnsi="Times New Roman" w:cs="Times New Roman"/>
          <w:lang w:val="en-GB"/>
        </w:rPr>
        <w:t xml:space="preserve"> conventional distinctions separating </w:t>
      </w:r>
      <w:r w:rsidR="00432A53">
        <w:rPr>
          <w:rFonts w:ascii="Times New Roman" w:hAnsi="Times New Roman" w:cs="Times New Roman"/>
          <w:lang w:val="en-GB"/>
        </w:rPr>
        <w:t>NGOs from other</w:t>
      </w:r>
      <w:r>
        <w:rPr>
          <w:rFonts w:ascii="Times New Roman" w:hAnsi="Times New Roman" w:cs="Times New Roman"/>
          <w:lang w:val="en-GB"/>
        </w:rPr>
        <w:t xml:space="preserve"> type of</w:t>
      </w:r>
      <w:r w:rsidR="00432A53">
        <w:rPr>
          <w:rFonts w:ascii="Times New Roman" w:hAnsi="Times New Roman" w:cs="Times New Roman"/>
          <w:lang w:val="en-GB"/>
        </w:rPr>
        <w:t xml:space="preserve"> organisations</w:t>
      </w:r>
      <w:r w:rsidR="00005416">
        <w:rPr>
          <w:rFonts w:ascii="Times New Roman" w:hAnsi="Times New Roman" w:cs="Times New Roman"/>
          <w:lang w:val="en-GB"/>
        </w:rPr>
        <w:t xml:space="preserve"> and sectors</w:t>
      </w:r>
      <w:r w:rsidR="00432A53">
        <w:rPr>
          <w:rFonts w:ascii="Times New Roman" w:hAnsi="Times New Roman" w:cs="Times New Roman"/>
          <w:lang w:val="en-GB"/>
        </w:rPr>
        <w:t xml:space="preserve">. Thus, when referring to </w:t>
      </w:r>
      <w:r w:rsidR="009522FB">
        <w:rPr>
          <w:rFonts w:ascii="Times New Roman" w:hAnsi="Times New Roman" w:cs="Times New Roman"/>
          <w:lang w:val="en-GB"/>
        </w:rPr>
        <w:t>nuclear arm controllers,</w:t>
      </w:r>
      <w:r w:rsidR="00432A53">
        <w:rPr>
          <w:rFonts w:ascii="Times New Roman" w:hAnsi="Times New Roman" w:cs="Times New Roman"/>
          <w:lang w:val="en-GB"/>
        </w:rPr>
        <w:t xml:space="preserve"> </w:t>
      </w:r>
      <w:r w:rsidR="00432A53">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"abstract" : "An American epistemic community played a key role in creating the interna-tional shared understanding and practice of nuclear arms control, which gave meaning to and helped coordinate expectations of superpower cooperation during the Cold War.' In this study, I analyze how the community's theoretical and practical ideas became political expectations, were diffused to the Soviet Union, and were ultimately embodied in the 1972 antiballistic missile (ABM) arms control treaty. In the late 1950s, when the idea of nuclear arms control was introduced, nuclear deterrence was only a concept that could neither be taken for granted nor ruled out.2 However, having become aware of the vulnerability of U.S. nuclear weapons and concerned about the reciprocal fear of surprise attack, the strategists and scientists making up the U.S. epistemic community pre-dicted that both the national security of the United States and the chances of avoiding nuclear war would be enhanced if the superpowers would collaborate", "author" : [ { "dropping-particle" : "", "family" : "Adler", "given" : "Emanuel", "non-dropping-particle" : "", "parse-names" : false, "suffix" : "" } ], "container-title" : "International Organization", "id" : "ITEM-1", "issue" : "1", "issued" : { "date-parts" : [ [ "1992" ] ] }, "page" : "101-145", "title" : "The emergence of cooperation: national epistemic communities and the international evolution of the idea of nuclear arms control", "type" : "article-journal", "volume" : "46" }, "locator" : "112", "uris" : [ "http://www.mendeley.com/documents/?uuid=c102bd86-9c15-36c9-a069-6faa0a84a062" ] } ], "mendeley" : { "formattedCitation" : "(Adler 1992, p.112)", "manualFormatting" : "Adler (1992, p. 112)", "plainTextFormattedCitation" : "(Adler 1992, p.112)", "previouslyFormattedCitation" : "(Adler 1992, p.112)" }, "properties" : { "noteIndex" : 0 }, "schema" : "https://github.com/citation-style-language/schema/raw/master/csl-citation.json" }</w:instrText>
      </w:r>
      <w:r w:rsidR="00432A53">
        <w:rPr>
          <w:rFonts w:ascii="Times New Roman" w:hAnsi="Times New Roman" w:cs="Times New Roman"/>
          <w:lang w:val="en-GB"/>
        </w:rPr>
        <w:fldChar w:fldCharType="separate"/>
      </w:r>
      <w:r w:rsidR="00432A53" w:rsidRPr="005354F6">
        <w:rPr>
          <w:rFonts w:ascii="Times New Roman" w:hAnsi="Times New Roman" w:cs="Times New Roman"/>
          <w:noProof/>
          <w:lang w:val="en-GB"/>
        </w:rPr>
        <w:t>Adler</w:t>
      </w:r>
      <w:r w:rsidR="00432A53">
        <w:rPr>
          <w:rFonts w:ascii="Times New Roman" w:hAnsi="Times New Roman" w:cs="Times New Roman"/>
          <w:noProof/>
          <w:lang w:val="en-GB"/>
        </w:rPr>
        <w:t xml:space="preserve"> (</w:t>
      </w:r>
      <w:r w:rsidR="00432A53" w:rsidRPr="005354F6">
        <w:rPr>
          <w:rFonts w:ascii="Times New Roman" w:hAnsi="Times New Roman" w:cs="Times New Roman"/>
          <w:noProof/>
          <w:lang w:val="en-GB"/>
        </w:rPr>
        <w:t>1992, p. 112)</w:t>
      </w:r>
      <w:r w:rsidR="00432A53">
        <w:rPr>
          <w:rFonts w:ascii="Times New Roman" w:hAnsi="Times New Roman" w:cs="Times New Roman"/>
          <w:lang w:val="en-GB"/>
        </w:rPr>
        <w:fldChar w:fldCharType="end"/>
      </w:r>
      <w:r w:rsidR="009522FB">
        <w:rPr>
          <w:rFonts w:ascii="Times New Roman" w:hAnsi="Times New Roman" w:cs="Times New Roman"/>
          <w:lang w:val="en-GB"/>
        </w:rPr>
        <w:t xml:space="preserve"> considered</w:t>
      </w:r>
      <w:r w:rsidR="00EA44A4">
        <w:rPr>
          <w:rFonts w:ascii="Times New Roman" w:hAnsi="Times New Roman" w:cs="Times New Roman"/>
          <w:lang w:val="en-GB"/>
        </w:rPr>
        <w:t xml:space="preserve">: </w:t>
      </w:r>
      <w:r w:rsidR="00EA44A4" w:rsidRPr="00EA44A4">
        <w:rPr>
          <w:rFonts w:ascii="Times New Roman" w:hAnsi="Times New Roman" w:cs="Times New Roman"/>
          <w:lang w:val="en-GB"/>
        </w:rPr>
        <w:t xml:space="preserve">‘They were one community, yet they were everywhere: dispersed among government bureaus, research organizations and laboratories, profit and </w:t>
      </w:r>
      <w:r w:rsidR="00A77EEE" w:rsidRPr="00EA44A4">
        <w:rPr>
          <w:rFonts w:ascii="Times New Roman" w:hAnsi="Times New Roman" w:cs="Times New Roman"/>
          <w:lang w:val="en-GB"/>
        </w:rPr>
        <w:t>non-profit</w:t>
      </w:r>
      <w:r w:rsidR="00EA44A4" w:rsidRPr="00EA44A4">
        <w:rPr>
          <w:rFonts w:ascii="Times New Roman" w:hAnsi="Times New Roman" w:cs="Times New Roman"/>
          <w:lang w:val="en-GB"/>
        </w:rPr>
        <w:t xml:space="preserve"> organisations, university research </w:t>
      </w:r>
      <w:r w:rsidR="00A77EEE" w:rsidRPr="00EA44A4">
        <w:rPr>
          <w:rFonts w:ascii="Times New Roman" w:hAnsi="Times New Roman" w:cs="Times New Roman"/>
          <w:lang w:val="en-GB"/>
        </w:rPr>
        <w:t>centres</w:t>
      </w:r>
      <w:r w:rsidR="00EA44A4" w:rsidRPr="00EA44A4">
        <w:rPr>
          <w:rFonts w:ascii="Times New Roman" w:hAnsi="Times New Roman" w:cs="Times New Roman"/>
          <w:lang w:val="en-GB"/>
        </w:rPr>
        <w:t>, and think tanks’.</w:t>
      </w:r>
      <w:r w:rsidR="00EA44A4">
        <w:rPr>
          <w:rFonts w:ascii="Times New Roman" w:hAnsi="Times New Roman" w:cs="Times New Roman"/>
          <w:lang w:val="en-GB"/>
        </w:rPr>
        <w:t xml:space="preserve"> </w:t>
      </w:r>
      <w:r w:rsidR="009522FB">
        <w:rPr>
          <w:rFonts w:ascii="Times New Roman" w:hAnsi="Times New Roman" w:cs="Times New Roman"/>
          <w:lang w:val="en-GB"/>
        </w:rPr>
        <w:t xml:space="preserve">This consideration is </w:t>
      </w:r>
      <w:r w:rsidR="00F21DAF">
        <w:rPr>
          <w:rFonts w:ascii="Times New Roman" w:hAnsi="Times New Roman" w:cs="Times New Roman"/>
          <w:lang w:val="en-GB"/>
        </w:rPr>
        <w:t>far from</w:t>
      </w:r>
      <w:r w:rsidR="007076FB">
        <w:rPr>
          <w:rFonts w:ascii="Times New Roman" w:hAnsi="Times New Roman" w:cs="Times New Roman"/>
          <w:lang w:val="en-GB"/>
        </w:rPr>
        <w:t xml:space="preserve"> trivial</w:t>
      </w:r>
      <w:r w:rsidR="009522FB">
        <w:rPr>
          <w:rFonts w:ascii="Times New Roman" w:hAnsi="Times New Roman" w:cs="Times New Roman"/>
          <w:lang w:val="en-GB"/>
        </w:rPr>
        <w:t xml:space="preserve">, as the </w:t>
      </w:r>
      <w:r w:rsidR="00F21DAF">
        <w:rPr>
          <w:rFonts w:ascii="Times New Roman" w:hAnsi="Times New Roman" w:cs="Times New Roman"/>
          <w:lang w:val="en-GB"/>
        </w:rPr>
        <w:t xml:space="preserve">public </w:t>
      </w:r>
      <w:r w:rsidR="00837960">
        <w:rPr>
          <w:rFonts w:ascii="Times New Roman" w:hAnsi="Times New Roman" w:cs="Times New Roman"/>
          <w:lang w:val="en-GB"/>
        </w:rPr>
        <w:t>model</w:t>
      </w:r>
      <w:r w:rsidR="009522FB">
        <w:rPr>
          <w:rFonts w:ascii="Times New Roman" w:hAnsi="Times New Roman" w:cs="Times New Roman"/>
          <w:lang w:val="en-GB"/>
        </w:rPr>
        <w:t xml:space="preserve"> relegated NGOs to</w:t>
      </w:r>
      <w:r w:rsidR="00C6022E">
        <w:rPr>
          <w:rFonts w:ascii="Times New Roman" w:hAnsi="Times New Roman" w:cs="Times New Roman"/>
          <w:lang w:val="en-GB"/>
        </w:rPr>
        <w:t xml:space="preserve"> </w:t>
      </w:r>
      <w:r w:rsidR="00F21DAF">
        <w:rPr>
          <w:rFonts w:ascii="Times New Roman" w:hAnsi="Times New Roman" w:cs="Times New Roman"/>
          <w:lang w:val="en-GB"/>
        </w:rPr>
        <w:t xml:space="preserve">a </w:t>
      </w:r>
      <w:r w:rsidR="00C6022E">
        <w:rPr>
          <w:rFonts w:ascii="Times New Roman" w:hAnsi="Times New Roman" w:cs="Times New Roman"/>
          <w:lang w:val="en-GB"/>
        </w:rPr>
        <w:t>secondary</w:t>
      </w:r>
      <w:r w:rsidR="0041632A">
        <w:rPr>
          <w:rFonts w:ascii="Times New Roman" w:hAnsi="Times New Roman" w:cs="Times New Roman"/>
          <w:lang w:val="en-GB"/>
        </w:rPr>
        <w:t xml:space="preserve"> </w:t>
      </w:r>
      <w:r w:rsidR="00F21DAF">
        <w:rPr>
          <w:rFonts w:ascii="Times New Roman" w:hAnsi="Times New Roman" w:cs="Times New Roman"/>
          <w:lang w:val="en-GB"/>
        </w:rPr>
        <w:t>role</w:t>
      </w:r>
      <w:r w:rsidR="009522FB">
        <w:rPr>
          <w:rFonts w:ascii="Times New Roman" w:hAnsi="Times New Roman" w:cs="Times New Roman"/>
          <w:lang w:val="en-GB"/>
        </w:rPr>
        <w:t xml:space="preserve"> </w:t>
      </w:r>
      <w:r w:rsidR="00F21DAF">
        <w:rPr>
          <w:rFonts w:ascii="Times New Roman" w:hAnsi="Times New Roman" w:cs="Times New Roman"/>
          <w:lang w:val="en-GB"/>
        </w:rPr>
        <w:t>within international norm-making that</w:t>
      </w:r>
      <w:r w:rsidR="00C6022E">
        <w:rPr>
          <w:rFonts w:ascii="Times New Roman" w:hAnsi="Times New Roman" w:cs="Times New Roman"/>
          <w:lang w:val="en-GB"/>
        </w:rPr>
        <w:t xml:space="preserve"> </w:t>
      </w:r>
      <w:r w:rsidR="004B202A" w:rsidRPr="00353B7A">
        <w:rPr>
          <w:rFonts w:ascii="Times New Roman" w:hAnsi="Times New Roman" w:cs="Times New Roman"/>
          <w:lang w:val="en-GB"/>
        </w:rPr>
        <w:t xml:space="preserve">would start to </w:t>
      </w:r>
      <w:r w:rsidR="00837960">
        <w:rPr>
          <w:rFonts w:ascii="Times New Roman" w:hAnsi="Times New Roman" w:cs="Times New Roman"/>
          <w:lang w:val="en-GB"/>
        </w:rPr>
        <w:t>unravel in</w:t>
      </w:r>
      <w:r>
        <w:rPr>
          <w:rFonts w:ascii="Times New Roman" w:hAnsi="Times New Roman" w:cs="Times New Roman"/>
          <w:lang w:val="en-GB"/>
        </w:rPr>
        <w:t xml:space="preserve"> the eighties</w:t>
      </w:r>
      <w:r w:rsidR="00B5502D">
        <w:rPr>
          <w:rFonts w:ascii="Times New Roman" w:hAnsi="Times New Roman" w:cs="Times New Roman"/>
          <w:lang w:val="en-GB"/>
        </w:rPr>
        <w:t xml:space="preserve"> and nineties</w:t>
      </w:r>
      <w:r>
        <w:rPr>
          <w:rFonts w:ascii="Times New Roman" w:hAnsi="Times New Roman" w:cs="Times New Roman"/>
          <w:lang w:val="en-GB"/>
        </w:rPr>
        <w:t xml:space="preserve">, </w:t>
      </w:r>
      <w:r w:rsidR="00F21DAF">
        <w:rPr>
          <w:rFonts w:ascii="Times New Roman" w:hAnsi="Times New Roman" w:cs="Times New Roman"/>
          <w:lang w:val="en-GB"/>
        </w:rPr>
        <w:t>simultaneously</w:t>
      </w:r>
      <w:r w:rsidR="009522FB">
        <w:rPr>
          <w:rFonts w:ascii="Times New Roman" w:hAnsi="Times New Roman" w:cs="Times New Roman"/>
          <w:lang w:val="en-GB"/>
        </w:rPr>
        <w:t xml:space="preserve"> obscuring </w:t>
      </w:r>
      <w:r w:rsidR="00837960">
        <w:rPr>
          <w:rFonts w:ascii="Times New Roman" w:hAnsi="Times New Roman" w:cs="Times New Roman"/>
          <w:lang w:val="en-GB"/>
        </w:rPr>
        <w:t xml:space="preserve">distinctions between </w:t>
      </w:r>
      <w:r w:rsidR="009522FB">
        <w:rPr>
          <w:rFonts w:ascii="Times New Roman" w:hAnsi="Times New Roman" w:cs="Times New Roman"/>
          <w:lang w:val="en-GB"/>
        </w:rPr>
        <w:t>public</w:t>
      </w:r>
      <w:r w:rsidR="00837960">
        <w:rPr>
          <w:rFonts w:ascii="Times New Roman" w:hAnsi="Times New Roman" w:cs="Times New Roman"/>
          <w:lang w:val="en-GB"/>
        </w:rPr>
        <w:t xml:space="preserve">, </w:t>
      </w:r>
      <w:r w:rsidR="009522FB">
        <w:rPr>
          <w:rFonts w:ascii="Times New Roman" w:hAnsi="Times New Roman" w:cs="Times New Roman"/>
          <w:lang w:val="en-GB"/>
        </w:rPr>
        <w:t>private</w:t>
      </w:r>
      <w:r w:rsidR="00837960">
        <w:rPr>
          <w:rFonts w:ascii="Times New Roman" w:hAnsi="Times New Roman" w:cs="Times New Roman"/>
          <w:lang w:val="en-GB"/>
        </w:rPr>
        <w:t xml:space="preserve">, </w:t>
      </w:r>
      <w:r w:rsidR="00005416">
        <w:rPr>
          <w:rFonts w:ascii="Times New Roman" w:hAnsi="Times New Roman" w:cs="Times New Roman"/>
          <w:lang w:val="en-GB"/>
        </w:rPr>
        <w:t xml:space="preserve">and </w:t>
      </w:r>
      <w:r w:rsidR="009522FB">
        <w:rPr>
          <w:rFonts w:ascii="Times New Roman" w:hAnsi="Times New Roman" w:cs="Times New Roman"/>
          <w:lang w:val="en-GB"/>
        </w:rPr>
        <w:t>civil</w:t>
      </w:r>
      <w:r w:rsidR="00837960">
        <w:rPr>
          <w:rFonts w:ascii="Times New Roman" w:hAnsi="Times New Roman" w:cs="Times New Roman"/>
          <w:lang w:val="en-GB"/>
        </w:rPr>
        <w:t xml:space="preserve"> society actors</w:t>
      </w:r>
      <w:r w:rsidR="009522FB">
        <w:rPr>
          <w:rFonts w:ascii="Times New Roman" w:hAnsi="Times New Roman" w:cs="Times New Roman"/>
          <w:lang w:val="en-GB"/>
        </w:rPr>
        <w:t>.</w:t>
      </w:r>
    </w:p>
    <w:p w14:paraId="3DBD20D2" w14:textId="77777777" w:rsidR="003A1E76" w:rsidRPr="00353B7A" w:rsidRDefault="003A1E76" w:rsidP="00A537EE">
      <w:pPr>
        <w:spacing w:after="0" w:line="480" w:lineRule="auto"/>
        <w:ind w:firstLine="360"/>
        <w:jc w:val="both"/>
        <w:rPr>
          <w:rFonts w:ascii="Times New Roman" w:hAnsi="Times New Roman" w:cs="Times New Roman"/>
          <w:lang w:val="en-GB"/>
        </w:rPr>
      </w:pPr>
    </w:p>
    <w:p w14:paraId="4473A991" w14:textId="3AC16C68" w:rsidR="00B76E92" w:rsidRDefault="00FC0834" w:rsidP="00EE6284">
      <w:pPr>
        <w:pStyle w:val="Heading2"/>
        <w:spacing w:line="480" w:lineRule="auto"/>
        <w:rPr>
          <w:rFonts w:cs="Times New Roman"/>
          <w:lang w:val="en-GB"/>
        </w:rPr>
      </w:pPr>
      <w:r>
        <w:rPr>
          <w:rFonts w:cs="Times New Roman"/>
          <w:lang w:val="en-GB"/>
        </w:rPr>
        <w:lastRenderedPageBreak/>
        <w:t>Beyond NGOs</w:t>
      </w:r>
      <w:r w:rsidR="00C2000D">
        <w:rPr>
          <w:rFonts w:cs="Times New Roman"/>
          <w:lang w:val="en-GB"/>
        </w:rPr>
        <w:t>?</w:t>
      </w:r>
      <w:r>
        <w:rPr>
          <w:rFonts w:cs="Times New Roman"/>
          <w:lang w:val="en-GB"/>
        </w:rPr>
        <w:t xml:space="preserve"> Multi-stakeholder Standards and</w:t>
      </w:r>
      <w:r w:rsidR="00EE6284">
        <w:rPr>
          <w:rFonts w:cs="Times New Roman"/>
          <w:lang w:val="en-GB"/>
        </w:rPr>
        <w:t xml:space="preserve"> </w:t>
      </w:r>
      <w:r w:rsidR="00F21DAF">
        <w:rPr>
          <w:rFonts w:cs="Times New Roman"/>
          <w:lang w:val="en-GB"/>
        </w:rPr>
        <w:t>‘</w:t>
      </w:r>
      <w:r w:rsidR="00EE6284">
        <w:rPr>
          <w:rFonts w:cs="Times New Roman"/>
          <w:lang w:val="en-GB"/>
        </w:rPr>
        <w:t>Communities of Governance</w:t>
      </w:r>
      <w:r w:rsidR="00F21DAF">
        <w:rPr>
          <w:rFonts w:cs="Times New Roman"/>
          <w:lang w:val="en-GB"/>
        </w:rPr>
        <w:t>’</w:t>
      </w:r>
    </w:p>
    <w:p w14:paraId="121A985F" w14:textId="77777777" w:rsidR="00EE6284" w:rsidRPr="00EE6284" w:rsidRDefault="00EE6284" w:rsidP="00EE6284">
      <w:pPr>
        <w:rPr>
          <w:lang w:val="en-GB"/>
        </w:rPr>
      </w:pPr>
    </w:p>
    <w:p w14:paraId="49E1222E" w14:textId="0C5CD584" w:rsidR="001612B2" w:rsidRDefault="0041632A" w:rsidP="00702B38">
      <w:pPr>
        <w:spacing w:after="0" w:line="480" w:lineRule="auto"/>
        <w:ind w:firstLine="708"/>
        <w:jc w:val="both"/>
        <w:rPr>
          <w:rFonts w:ascii="Times New Roman" w:hAnsi="Times New Roman" w:cs="Times New Roman"/>
          <w:lang w:val="en-GB"/>
        </w:rPr>
      </w:pPr>
      <w:r>
        <w:rPr>
          <w:rFonts w:ascii="Times New Roman" w:hAnsi="Times New Roman" w:cs="Times New Roman"/>
          <w:lang w:val="en-GB"/>
        </w:rPr>
        <w:t xml:space="preserve">The </w:t>
      </w:r>
      <w:r w:rsidR="0040641C">
        <w:rPr>
          <w:rFonts w:ascii="Times New Roman" w:hAnsi="Times New Roman" w:cs="Times New Roman"/>
          <w:lang w:val="en-GB"/>
        </w:rPr>
        <w:t>spread</w:t>
      </w:r>
      <w:r>
        <w:rPr>
          <w:rFonts w:ascii="Times New Roman" w:hAnsi="Times New Roman" w:cs="Times New Roman"/>
          <w:lang w:val="en-GB"/>
        </w:rPr>
        <w:t xml:space="preserve"> of private and </w:t>
      </w:r>
      <w:r w:rsidR="00E341D2">
        <w:rPr>
          <w:rFonts w:ascii="Times New Roman" w:hAnsi="Times New Roman" w:cs="Times New Roman"/>
          <w:lang w:val="en-GB"/>
        </w:rPr>
        <w:t>multi-stakeholder</w:t>
      </w:r>
      <w:r w:rsidRPr="00353B7A">
        <w:rPr>
          <w:rFonts w:ascii="Times New Roman" w:hAnsi="Times New Roman" w:cs="Times New Roman"/>
          <w:lang w:val="en-GB"/>
        </w:rPr>
        <w:t xml:space="preserve"> initiatives</w:t>
      </w:r>
      <w:r w:rsidR="00E341D2">
        <w:rPr>
          <w:rFonts w:ascii="Times New Roman" w:hAnsi="Times New Roman" w:cs="Times New Roman"/>
          <w:lang w:val="en-GB"/>
        </w:rPr>
        <w:t xml:space="preserve">, </w:t>
      </w:r>
      <w:r w:rsidR="003B67B9">
        <w:rPr>
          <w:rFonts w:ascii="Times New Roman" w:hAnsi="Times New Roman" w:cs="Times New Roman"/>
          <w:lang w:val="en-GB"/>
        </w:rPr>
        <w:t>ranging from unilateral</w:t>
      </w:r>
      <w:r w:rsidR="00E341D2">
        <w:rPr>
          <w:rFonts w:ascii="Times New Roman" w:hAnsi="Times New Roman" w:cs="Times New Roman"/>
          <w:lang w:val="en-GB"/>
        </w:rPr>
        <w:t xml:space="preserve"> codes of conduct to </w:t>
      </w:r>
      <w:r w:rsidR="00BF042B">
        <w:rPr>
          <w:rFonts w:ascii="Times New Roman" w:hAnsi="Times New Roman" w:cs="Times New Roman"/>
          <w:lang w:val="en-GB"/>
        </w:rPr>
        <w:t xml:space="preserve">multi-stakeholder </w:t>
      </w:r>
      <w:r w:rsidR="00E341D2">
        <w:rPr>
          <w:rFonts w:ascii="Times New Roman" w:hAnsi="Times New Roman" w:cs="Times New Roman"/>
          <w:lang w:val="en-GB"/>
        </w:rPr>
        <w:t>certification schemes and public-private partnerships,</w:t>
      </w:r>
      <w:r>
        <w:rPr>
          <w:rFonts w:ascii="Times New Roman" w:hAnsi="Times New Roman" w:cs="Times New Roman"/>
          <w:lang w:val="en-GB"/>
        </w:rPr>
        <w:t xml:space="preserve"> </w:t>
      </w:r>
      <w:r w:rsidR="00E341D2">
        <w:rPr>
          <w:rFonts w:ascii="Times New Roman" w:hAnsi="Times New Roman" w:cs="Times New Roman"/>
          <w:lang w:val="en-GB"/>
        </w:rPr>
        <w:t xml:space="preserve">followed a </w:t>
      </w:r>
      <w:r>
        <w:rPr>
          <w:rFonts w:ascii="Times New Roman" w:hAnsi="Times New Roman" w:cs="Times New Roman"/>
          <w:lang w:val="en-GB"/>
        </w:rPr>
        <w:t xml:space="preserve">wave of </w:t>
      </w:r>
      <w:r w:rsidRPr="00353B7A">
        <w:rPr>
          <w:rFonts w:ascii="Times New Roman" w:hAnsi="Times New Roman" w:cs="Times New Roman"/>
          <w:lang w:val="en-GB"/>
        </w:rPr>
        <w:t xml:space="preserve">civil society and media campaigns </w:t>
      </w:r>
      <w:r w:rsidR="00F21DAF">
        <w:rPr>
          <w:rFonts w:ascii="Times New Roman" w:hAnsi="Times New Roman" w:cs="Times New Roman"/>
          <w:lang w:val="en-GB"/>
        </w:rPr>
        <w:t xml:space="preserve">in the eighties and nineties </w:t>
      </w:r>
      <w:r>
        <w:rPr>
          <w:rFonts w:ascii="Times New Roman" w:hAnsi="Times New Roman" w:cs="Times New Roman"/>
          <w:lang w:val="en-GB"/>
        </w:rPr>
        <w:t>against the practices</w:t>
      </w:r>
      <w:r w:rsidRPr="00353B7A">
        <w:rPr>
          <w:rFonts w:ascii="Times New Roman" w:hAnsi="Times New Roman" w:cs="Times New Roman"/>
          <w:lang w:val="en-GB"/>
        </w:rPr>
        <w:t xml:space="preserve"> of </w:t>
      </w:r>
      <w:r w:rsidR="00E341D2">
        <w:rPr>
          <w:rFonts w:ascii="Times New Roman" w:hAnsi="Times New Roman" w:cs="Times New Roman"/>
          <w:lang w:val="en-GB"/>
        </w:rPr>
        <w:t>large</w:t>
      </w:r>
      <w:r>
        <w:rPr>
          <w:rFonts w:ascii="Times New Roman" w:hAnsi="Times New Roman" w:cs="Times New Roman"/>
          <w:lang w:val="en-GB"/>
        </w:rPr>
        <w:t xml:space="preserve"> corporations</w:t>
      </w:r>
      <w:r w:rsidR="00F21DAF">
        <w:rPr>
          <w:rFonts w:ascii="Times New Roman" w:hAnsi="Times New Roman" w:cs="Times New Roman"/>
          <w:lang w:val="en-GB"/>
        </w:rPr>
        <w:t>,</w:t>
      </w:r>
      <w:r w:rsidRPr="00353B7A">
        <w:rPr>
          <w:rFonts w:ascii="Times New Roman" w:hAnsi="Times New Roman" w:cs="Times New Roman"/>
          <w:lang w:val="en-GB"/>
        </w:rPr>
        <w:t xml:space="preserve"> and </w:t>
      </w:r>
      <w:r w:rsidR="00E341D2">
        <w:rPr>
          <w:rFonts w:ascii="Times New Roman" w:hAnsi="Times New Roman" w:cs="Times New Roman"/>
          <w:lang w:val="en-GB"/>
        </w:rPr>
        <w:t xml:space="preserve">the recognition of the </w:t>
      </w:r>
      <w:r w:rsidR="003E1812">
        <w:rPr>
          <w:rFonts w:ascii="Times New Roman" w:hAnsi="Times New Roman" w:cs="Times New Roman"/>
          <w:lang w:val="en-GB"/>
        </w:rPr>
        <w:t>limited</w:t>
      </w:r>
      <w:r w:rsidR="00E341D2">
        <w:rPr>
          <w:rFonts w:ascii="Times New Roman" w:hAnsi="Times New Roman" w:cs="Times New Roman"/>
          <w:lang w:val="en-GB"/>
        </w:rPr>
        <w:t xml:space="preserve"> </w:t>
      </w:r>
      <w:r w:rsidR="003E1812">
        <w:rPr>
          <w:rFonts w:ascii="Times New Roman" w:hAnsi="Times New Roman" w:cs="Times New Roman"/>
          <w:lang w:val="en-GB"/>
        </w:rPr>
        <w:t>impact of</w:t>
      </w:r>
      <w:r w:rsidR="00E341D2">
        <w:rPr>
          <w:rFonts w:ascii="Times New Roman" w:hAnsi="Times New Roman" w:cs="Times New Roman"/>
          <w:lang w:val="en-GB"/>
        </w:rPr>
        <w:t xml:space="preserve"> </w:t>
      </w:r>
      <w:r>
        <w:rPr>
          <w:rFonts w:ascii="Times New Roman" w:hAnsi="Times New Roman" w:cs="Times New Roman"/>
          <w:lang w:val="en-GB"/>
        </w:rPr>
        <w:t xml:space="preserve">intergovernmental </w:t>
      </w:r>
      <w:r w:rsidR="00E341D2">
        <w:rPr>
          <w:rFonts w:ascii="Times New Roman" w:hAnsi="Times New Roman" w:cs="Times New Roman"/>
          <w:lang w:val="en-GB"/>
        </w:rPr>
        <w:t>frameworks</w:t>
      </w:r>
      <w:r w:rsidR="003E1812">
        <w:rPr>
          <w:rFonts w:ascii="Times New Roman" w:hAnsi="Times New Roman" w:cs="Times New Roman"/>
          <w:lang w:val="en-GB"/>
        </w:rPr>
        <w:t xml:space="preserve"> such as OECD’s ‘Guidelines for Multinational Enterprises’ (1976), the ILO’s ‘Tripartite Declaration of Principles concerning Multinational Enterprises and Social Policy’ (1977), and the failed code of conduct</w:t>
      </w:r>
      <w:r w:rsidR="00E341D2">
        <w:rPr>
          <w:rFonts w:ascii="Times New Roman" w:hAnsi="Times New Roman" w:cs="Times New Roman"/>
          <w:lang w:val="en-GB"/>
        </w:rPr>
        <w:t xml:space="preserve"> </w:t>
      </w:r>
      <w:r w:rsidR="00F21DAF">
        <w:rPr>
          <w:rFonts w:ascii="Times New Roman" w:hAnsi="Times New Roman" w:cs="Times New Roman"/>
          <w:lang w:val="en-GB"/>
        </w:rPr>
        <w:t xml:space="preserve">for international business initiated by </w:t>
      </w:r>
      <w:r w:rsidR="00F21DAF" w:rsidRPr="00F21DAF">
        <w:rPr>
          <w:rFonts w:ascii="Times New Roman" w:hAnsi="Times New Roman" w:cs="Times New Roman"/>
          <w:lang w:val="en-GB"/>
        </w:rPr>
        <w:t>United Nations Conference on Trade and Development</w:t>
      </w:r>
      <w:r w:rsidR="00F21DAF">
        <w:rPr>
          <w:rFonts w:ascii="Times New Roman" w:hAnsi="Times New Roman" w:cs="Times New Roman"/>
          <w:lang w:val="en-GB"/>
        </w:rPr>
        <w:t xml:space="preserve"> (UNCTAD) </w:t>
      </w:r>
      <w:r w:rsidRPr="00353B7A">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"Bartley", "given" : "T.", "non-dropping-particle" : "", "parse-names" : false, "suffix" : "" } ], "container-title" : "Politics &amp; Society", "id" : "ITEM-1", "issue" : "3", "issued" : { "date-parts" : [ [ "2003" ] ] }, "page" : "433-464", "title" : "Certifying forests and factories: States, social movements, and the rise of private regulation in the apparel and forest products fields", "type" : "article-journal", "volume" : "31" }, "uris" : [ "http://www.mendeley.com/documents/?uuid=c77b36dc-5773-4382-ab3f-ce23e58f3120" ] }, { "id" : "ITEM-2", "itemData" : { "DOI" : "10.1111/rego.12111", "author" : [ { "dropping-particle" : "", "family" : "Pe\u00f1a", "given" : "A. M.", "non-dropping-particle" : "", "parse-names" : false, "suffix" : "" } ], "container-title" : "Regulation &amp; Governance", "id" : "ITEM-2", "issue" : "1", "issued" : { "date-parts" : [ [ "2018" ] ] }, "page" : "150-170", "title" : "The Politics of Resonance: Transnational Sustainability Governance in Argentina", "type" : "article-journal", "volume" : "12" }, "uris" : [ "http://www.mendeley.com/documents/?uuid=ddaaea08-c201-4711-9dc2-cdd6ee930cf8" ] }, { "id" : "ITEM-3", "itemData" : { "author" : [ { "dropping-particle" : "", "family" : "Hale", "given" : "T.", "non-dropping-particle" : "", "parse-names" : false, "suffix" : "" }, { "dropping-particle" : "", "family" : "Held", "given" : "D.", "non-dropping-particle" : "", "parse-names" : false, "suffix" : "" } ], "container-title" : "Handbook of Transnational Governance", "editor" : [ { "dropping-particle" : "", "family" : "Hale", "given" : "T.", "non-dropping-particle" : "", "parse-names" : false, "suffix" : "" }, { "dropping-particle" : "", "family" : "Held", "given" : "D.", "non-dropping-particle" : "", "parse-names" : false, "suffix" : "" } ], "id" : "ITEM-3", "issued" : { "date-parts" : [ [ "2011" ] ] }, "publisher" : "Polity", "publisher-place" : "Cambridge", "title" : "Mapping Changes in Transnational Governance", "type" : "chapter" }, "uris" : [ "http://www.mendeley.com/documents/?uuid=0c40ddc8-c9cf-4f30-8149-85b151c592a5" ] }, { "id" : "ITEM-4", "itemData" : { "author" : [ { "dropping-particle" : "", "family" : "Rubin", "given" : "S.", "non-dropping-particle" : "", "parse-names" : false, "suffix" : "" } ], "container-title" : "American University Journal of International Law &amp; Policy", "id" : "ITEM-4", "issue" : "3", "issued" : { "date-parts" : [ [ "1995" ] ] }, "page" : "1275-1289", "title" : "Transnational Corporations and International Codes of Conduct: A Study on the relationship between international cooperation and economic development", "type" : "article-journal", "volume" : "10" }, "uris" : [ "http://www.mendeley.com/documents/?uuid=8e0316b9-94c6-4d3f-b754-e1c8fd57404a" ] } ], "mendeley" : { "formattedCitation" : "(Bartley 2003; Pe\u00f1a 2018; Hale &amp; Held 2011; Rubin 1995)", "plainTextFormattedCitation" : "(Bartley 2003; Pe\u00f1a 2018; Hale &amp; Held 2011; Rubin 1995)", "previouslyFormattedCitation" : "(Bartley 2003; Pe\u00f1a 2018; Hale &amp; Held 2011; Rubin 1995)" }, "properties" : { "noteIndex" : 0 }, "schema" : "https://github.com/citation-style-language/schema/raw/master/csl-citation.json" }</w:instrText>
      </w:r>
      <w:r w:rsidRPr="00353B7A">
        <w:rPr>
          <w:rFonts w:ascii="Times New Roman" w:hAnsi="Times New Roman" w:cs="Times New Roman"/>
          <w:lang w:val="en-GB"/>
        </w:rPr>
        <w:fldChar w:fldCharType="separate"/>
      </w:r>
      <w:r w:rsidR="001D4637" w:rsidRPr="001D4637">
        <w:rPr>
          <w:rFonts w:ascii="Times New Roman" w:hAnsi="Times New Roman" w:cs="Times New Roman"/>
          <w:noProof/>
          <w:lang w:val="en-GB"/>
        </w:rPr>
        <w:t>(Bartley 2003; Peña 2018; Hale &amp; Held 2011; Rubin 1995)</w:t>
      </w:r>
      <w:r w:rsidRPr="00353B7A">
        <w:rPr>
          <w:rFonts w:ascii="Times New Roman" w:hAnsi="Times New Roman" w:cs="Times New Roman"/>
          <w:lang w:val="en-GB"/>
        </w:rPr>
        <w:fldChar w:fldCharType="end"/>
      </w:r>
      <w:r w:rsidRPr="00353B7A">
        <w:rPr>
          <w:rFonts w:ascii="Times New Roman" w:hAnsi="Times New Roman" w:cs="Times New Roman"/>
          <w:lang w:val="en-GB"/>
        </w:rPr>
        <w:t>.</w:t>
      </w:r>
      <w:r w:rsidR="00356D03" w:rsidRPr="00353B7A">
        <w:rPr>
          <w:rFonts w:ascii="Times New Roman" w:hAnsi="Times New Roman" w:cs="Times New Roman"/>
          <w:lang w:val="en-GB"/>
        </w:rPr>
        <w:t xml:space="preserve"> </w:t>
      </w:r>
      <w:r w:rsidR="00E341D2">
        <w:rPr>
          <w:rFonts w:ascii="Times New Roman" w:hAnsi="Times New Roman" w:cs="Times New Roman"/>
          <w:lang w:val="en-GB"/>
        </w:rPr>
        <w:t>Contrary to intergovernmental and public models, these</w:t>
      </w:r>
      <w:r w:rsidR="00BF042B">
        <w:rPr>
          <w:rFonts w:ascii="Times New Roman" w:hAnsi="Times New Roman" w:cs="Times New Roman"/>
          <w:lang w:val="en-GB"/>
        </w:rPr>
        <w:t xml:space="preserve"> hybrid</w:t>
      </w:r>
      <w:r w:rsidR="00E341D2">
        <w:rPr>
          <w:rFonts w:ascii="Times New Roman" w:hAnsi="Times New Roman" w:cs="Times New Roman"/>
          <w:lang w:val="en-GB"/>
        </w:rPr>
        <w:t xml:space="preserve"> initiatives </w:t>
      </w:r>
      <w:r w:rsidR="00B5502D">
        <w:rPr>
          <w:rFonts w:ascii="Times New Roman" w:hAnsi="Times New Roman" w:cs="Times New Roman"/>
          <w:lang w:val="en-GB"/>
        </w:rPr>
        <w:t>saw</w:t>
      </w:r>
      <w:r w:rsidR="00E341D2">
        <w:rPr>
          <w:rFonts w:ascii="Times New Roman" w:hAnsi="Times New Roman" w:cs="Times New Roman"/>
          <w:lang w:val="en-GB"/>
        </w:rPr>
        <w:t xml:space="preserve"> </w:t>
      </w:r>
      <w:r w:rsidR="008E0A08" w:rsidRPr="00353B7A">
        <w:rPr>
          <w:rFonts w:ascii="Times New Roman" w:hAnsi="Times New Roman" w:cs="Times New Roman"/>
          <w:lang w:val="en-GB"/>
        </w:rPr>
        <w:t xml:space="preserve">coalitions of firms, NGOs, </w:t>
      </w:r>
      <w:r w:rsidR="00B5502D">
        <w:rPr>
          <w:rFonts w:ascii="Times New Roman" w:hAnsi="Times New Roman" w:cs="Times New Roman"/>
          <w:lang w:val="en-GB"/>
        </w:rPr>
        <w:t xml:space="preserve">academics, </w:t>
      </w:r>
      <w:r>
        <w:rPr>
          <w:rFonts w:ascii="Times New Roman" w:hAnsi="Times New Roman" w:cs="Times New Roman"/>
          <w:lang w:val="en-GB"/>
        </w:rPr>
        <w:t>labour</w:t>
      </w:r>
      <w:r w:rsidR="00B5502D">
        <w:rPr>
          <w:rFonts w:ascii="Times New Roman" w:hAnsi="Times New Roman" w:cs="Times New Roman"/>
          <w:lang w:val="en-GB"/>
        </w:rPr>
        <w:t>,</w:t>
      </w:r>
      <w:r w:rsidR="008E0A08" w:rsidRPr="00353B7A">
        <w:rPr>
          <w:rFonts w:ascii="Times New Roman" w:hAnsi="Times New Roman" w:cs="Times New Roman"/>
          <w:lang w:val="en-GB"/>
        </w:rPr>
        <w:t xml:space="preserve"> and</w:t>
      </w:r>
      <w:r w:rsidR="00E341D2">
        <w:rPr>
          <w:rFonts w:ascii="Times New Roman" w:hAnsi="Times New Roman" w:cs="Times New Roman"/>
          <w:lang w:val="en-GB"/>
        </w:rPr>
        <w:t xml:space="preserve"> occasionally,</w:t>
      </w:r>
      <w:r w:rsidR="008E0A08" w:rsidRPr="00353B7A">
        <w:rPr>
          <w:rFonts w:ascii="Times New Roman" w:hAnsi="Times New Roman" w:cs="Times New Roman"/>
          <w:lang w:val="en-GB"/>
        </w:rPr>
        <w:t xml:space="preserve"> state actors</w:t>
      </w:r>
      <w:r>
        <w:rPr>
          <w:rFonts w:ascii="Times New Roman" w:hAnsi="Times New Roman" w:cs="Times New Roman"/>
          <w:lang w:val="en-GB"/>
        </w:rPr>
        <w:t>,</w:t>
      </w:r>
      <w:r w:rsidR="008E0A08" w:rsidRPr="00353B7A">
        <w:rPr>
          <w:rFonts w:ascii="Times New Roman" w:hAnsi="Times New Roman" w:cs="Times New Roman"/>
          <w:lang w:val="en-GB"/>
        </w:rPr>
        <w:t xml:space="preserve"> </w:t>
      </w:r>
      <w:r w:rsidR="00702B38">
        <w:rPr>
          <w:rFonts w:ascii="Times New Roman" w:hAnsi="Times New Roman" w:cs="Times New Roman"/>
          <w:lang w:val="en-GB"/>
        </w:rPr>
        <w:t xml:space="preserve">adopting a technical </w:t>
      </w:r>
      <w:r w:rsidR="00B5502D">
        <w:rPr>
          <w:rFonts w:ascii="Times New Roman" w:hAnsi="Times New Roman" w:cs="Times New Roman"/>
          <w:lang w:val="en-GB"/>
        </w:rPr>
        <w:t>standard</w:t>
      </w:r>
      <w:r w:rsidR="00702B38">
        <w:rPr>
          <w:rFonts w:ascii="Times New Roman" w:hAnsi="Times New Roman" w:cs="Times New Roman"/>
          <w:lang w:val="en-GB"/>
        </w:rPr>
        <w:t xml:space="preserve">isation </w:t>
      </w:r>
      <w:r w:rsidR="00B5502D">
        <w:rPr>
          <w:rFonts w:ascii="Times New Roman" w:hAnsi="Times New Roman" w:cs="Times New Roman"/>
          <w:lang w:val="en-GB"/>
        </w:rPr>
        <w:t xml:space="preserve">model to deal with issues </w:t>
      </w:r>
      <w:r w:rsidR="00702B38">
        <w:rPr>
          <w:rFonts w:ascii="Times New Roman" w:hAnsi="Times New Roman" w:cs="Times New Roman"/>
          <w:lang w:val="en-GB"/>
        </w:rPr>
        <w:t>exceeding</w:t>
      </w:r>
      <w:r w:rsidR="00B5502D">
        <w:rPr>
          <w:rFonts w:ascii="Times New Roman" w:hAnsi="Times New Roman" w:cs="Times New Roman"/>
          <w:lang w:val="en-GB"/>
        </w:rPr>
        <w:t xml:space="preserve"> industrial and technical </w:t>
      </w:r>
      <w:r w:rsidR="008D6F51">
        <w:rPr>
          <w:rFonts w:ascii="Times New Roman" w:hAnsi="Times New Roman" w:cs="Times New Roman"/>
          <w:lang w:val="en-GB"/>
        </w:rPr>
        <w:t>matters</w:t>
      </w:r>
      <w:r w:rsidR="00B5502D">
        <w:rPr>
          <w:rFonts w:ascii="Times New Roman" w:hAnsi="Times New Roman" w:cs="Times New Roman"/>
          <w:lang w:val="en-GB"/>
        </w:rPr>
        <w:t xml:space="preserve">, on the basis that </w:t>
      </w:r>
      <w:r w:rsidR="00B5502D" w:rsidRPr="009006CF">
        <w:rPr>
          <w:rFonts w:ascii="Times New Roman" w:hAnsi="Times New Roman" w:cs="Times New Roman"/>
          <w:lang w:val="en-GB"/>
        </w:rPr>
        <w:t xml:space="preserve">‘standard organizations promise technical expertise without political entanglement’ </w:t>
      </w:r>
      <w:r w:rsidR="00B5502D" w:rsidRPr="009006CF">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"ISBN" : "03600572", "ISSN" : "0360-0572", "PMID" : "53357048", "abstract" : "Standards and standardization aim to render the world equivalent across cultures, time, and geography. Standards are ubiquitous but underappreciated tools for regulating and organizing social life in modernity, and they lurk in the background of many sociological works. Reviewing the relevance of standards and standardization in diverse theoretical traditions and sociological subfields, we point to the emergence and institutionalization of standards, the difficulties of making standards work, resistance to standardization, and the multiple outcomes of standards. Rather than associating standardization with totalizing narratives of globalization or dehumanization, we call for careful empirical analysis of the specific and unintended consequences of different sorts of standards operating in distinct social domains.", "author" : [ { "dropping-particle" : "", "family" : "Timmermans", "given" : "Stefan", "non-dropping-particle" : "", "parse-names" : false, "suffix" : "" }, { "dropping-particle" : "", "family" : "Epstein", "given" : "Steven", "non-dropping-particle" : "", "parse-names" : false, "suffix" : "" } ], "container-title" : "Annual Review of Sociology", "id" : "ITEM-1", "issue" : "1", "issued" : { "date-parts" : [ [ "2010" ] ] }, "page" : "69-89", "title" : "A World of Standards but not a Standard World: Toward a Sociology of Standards and Standardization", "type" : "article-journal", "volume" : "36" }, "locator" : "80", "uris" : [ "http://www.mendeley.com/documents/?uuid=6cf8ec2b-2f2c-4535-8af1-92019ccffe18" ] } ], "mendeley" : { "formattedCitation" : "(Timmermans &amp; Epstein 2010, p.80)", "manualFormatting" : "(Timmermans and Epstein, 2010, p. 80; O\u2019Rourke, 2003; Nadvi and Waltring, 2004; Pattberg, 2005; Sahlin-Andersson and Djelic, 2006; Bernstein and Cashore, 2007; Vogel, 2008; Abbott and Snidal, 2009)", "plainTextFormattedCitation" : "(Timmermans &amp; Epstein 2010, p.80)", "previouslyFormattedCitation" : "(Timmermans &amp; Epstein 2010, p.80)" }, "properties" : { "noteIndex" : 0 }, "schema" : "https://github.com/citation-style-language/schema/raw/master/csl-citation.json" }</w:instrText>
      </w:r>
      <w:r w:rsidR="00B5502D" w:rsidRPr="009006CF">
        <w:rPr>
          <w:rFonts w:ascii="Times New Roman" w:hAnsi="Times New Roman" w:cs="Times New Roman"/>
          <w:lang w:val="en-GB"/>
        </w:rPr>
        <w:fldChar w:fldCharType="separate"/>
      </w:r>
      <w:r w:rsidR="00B5502D" w:rsidRPr="00B5502D">
        <w:rPr>
          <w:rFonts w:ascii="Times New Roman" w:hAnsi="Times New Roman" w:cs="Times New Roman"/>
          <w:noProof/>
          <w:lang w:val="en-GB"/>
        </w:rPr>
        <w:t>(Timmermans and Epstein, 2010, p. 80</w:t>
      </w:r>
      <w:r w:rsidR="008D6F51">
        <w:rPr>
          <w:rFonts w:ascii="Times New Roman" w:hAnsi="Times New Roman" w:cs="Times New Roman"/>
          <w:noProof/>
          <w:lang w:val="en-GB"/>
        </w:rPr>
        <w:t xml:space="preserve">; </w:t>
      </w:r>
      <w:r w:rsidR="008D6F51" w:rsidRPr="00353B7A">
        <w:rPr>
          <w:rFonts w:ascii="Times New Roman" w:hAnsi="Times New Roman" w:cs="Times New Roman"/>
          <w:noProof/>
          <w:lang w:val="en-GB"/>
        </w:rPr>
        <w:fldChar w:fldCharType="begin" w:fldLock="1"/>
      </w:r>
      <w:r w:rsidR="001D4637">
        <w:rPr>
          <w:rFonts w:ascii="Times New Roman" w:hAnsi="Times New Roman" w:cs="Times New Roman"/>
          <w:noProof/>
          <w:lang w:val="en-GB"/>
        </w:rPr>
        <w:instrText>ADDIN CSL_CITATION { "citationItems" : [ { "id" : "ITEM-1", "itemData" : { "author" : [ { "dropping-particle" : "", "family" : "O'Rourke", "given" : "D.", "non-dropping-particle" : "", "parse-names" : false, "suffix" : "" } ], "container-title" : "Policy Studies Journal", "id" : "ITEM-1", "issue" : "1", "issued" : { "date-parts" : [ [ "2003" ] ] }, "page" : "1-29", "title" : "Outsourcing regulation: Analyzing nongovernmental systems of labor standards and monitoring", "type" : "article-journal", "volume" : "31" }, "uris" : [ "http://www.mendeley.com/documents/?uuid=bb93e149-04ab-481b-8045-8f5858ee8c0e" ] }, { "id" : "ITEM-2", "itemData" : { "author" : [ { "dropping-particle" : "", "family" : "Pattberg", "given" : "P.", "non-dropping-particle" : "", "parse-names" : false, "suffix" : "" } ], "container-title" : "Governance", "id" : "ITEM-2", "issue" : "4", "issued" : { "date-parts" : [ [ "2005" ] ] }, "page" : "589-610", "title" : "The institutionalization of private governance: how business and nonprofit organizations agree on transnational rules", "type" : "article-journal", "volume" : "18" }, "uris" : [ "http://www.mendeley.com/documents/?uuid=a8338da7-f7b5-4d4c-b76c-a80633d0d1ac" ] }, { "id" : "ITEM-3", "itemData" : { "author" : [ { "dropping-particle" : "", "family" : "Nadvi", "given" : "K.", "non-dropping-particle" : "", "parse-names" : false, "suffix" : "" }, { "dropping-particle" : "", "family" : "Waltring", "given" : "F.", "non-dropping-particle" : "", "parse-names" : false, "suffix" : "" } ], "container-title" : "Enterprises in the Global Economy: Issues of Governance and Upgrading", "editor" : [ { "dropping-particle" : "", "family" : "Schmitz", "given" : "H.", "non-dropping-particle" : "", "parse-names" : false, "suffix" : "" } ], "id" : "ITEM-3", "issued" : { "date-parts" : [ [ "2004" ] ] }, "publisher" : "Edward Elgar Publishing", "publisher-place" : "Cheltenham", "title" : "Making sense of global standards", "type" : "chapter" }, "uris" : [ "http://www.mendeley.com/documents/?uuid=9dd34489-d7b0-4203-9a96-cb06328e9421" ] }, { "id" : "ITEM-4", "itemData" : { "author" : [ { "dropping-particle" : "", "family" : "Vogel", "given" : "D", "non-dropping-particle" : "", "parse-names" : false, "suffix" : "" } ], "container-title" : "Annual Review of Political Science", "id" : "ITEM-4", "issued" : { "date-parts" : [ [ "2008" ] ] }, "page" : "261-282", "title" : "Private global business regulation", "type" : "article-journal", "volume" : "11" }, "uris" : [ "http://www.mendeley.com/documents/?uuid=f8c1f19e-2b74-4b05-bc7e-d028c8940ee1" ] }, { "id" : "ITEM-5", "itemData" : { "ISSN" : "1748-5983", "author" : [ { "dropping-particle" : "", "family" : "Bernstein", "given" : "S.", "non-dropping-particle" : "", "parse-names" : false, "suffix" : "" }, { "dropping-particle" : "", "family" : "Cashore", "given" : "B.", "non-dropping-particle" : "", "parse-names" : false, "suffix" : "" } ], "container-title" : "Regulation &amp; Governance", "id" : "ITEM-5", "issue" : "4", "issued" : { "date-parts" : [ [ "2007", "12" ] ] }, "page" : "347-371", "title" : "Can non-state global governance be legitimate? An analytical framework", "type" : "article-journal", "volume" : "1" }, "uris" : [ "http://www.mendeley.com/documents/?uuid=8210c31e-1432-4715-b61a-0f04918ee6e9" ] }, { "id" : "ITEM-6", "itemData" : { "author" : [ { "dropping-particle" : "", "family" : "Abbott", "given" : "K.", "non-dropping-particle" : "", "parse-names" : false, "suffix" : "" }, { "dropping-particle" : "", "family" : "Snidal", "given" : "D.", "non-dropping-particle" : "", "parse-names" : false, "suffix" : "" } ], "container-title" : "The Politics of Global Regulation", "editor" : [ { "dropping-particle" : "", "family" : "Mattli", "given" : "W.", "non-dropping-particle" : "", "parse-names" : false, "suffix" : "" }, { "dropping-particle" : "", "family" : "Woods", "given" : "N.", "non-dropping-particle" : "", "parse-names" : false, "suffix" : "" } ], "id" : "ITEM-6", "issued" : { "date-parts" : [ [ "2009" ] ] }, "publisher" : "Princeton University Press", "publisher-place" : "Princeton", "title" : "The governance triangle: regulatory standards institutions and the shadow of the state", "type" : "chapter" }, "uris" : [ "http://www.mendeley.com/documents/?uuid=00a74fd6-3d9f-47d9-8e68-00957f1a9116" ] }, { "id" : "ITEM-7", "itemData" : { "author" : [ { "dropping-particle" : "", "family" : "Sahlin-Andersson", "given" : "K", "non-dropping-particle" : "", "parse-names" : false, "suffix" : "" }, { "dropping-particle" : "", "family" : "Djelic", "given" : "M.", "non-dropping-particle" : "", "parse-names" : false, "suffix" : "" } ], "container-title" : "Transnational governance: Institutional dynamics of regulation", "id" : "ITEM-7", "issued" : { "date-parts" : [ [ "2006" ] ] }, "page" : "1-30", "publisher" : "Cambridge University Press", "publisher-place" : "Cambridge", "title" : "A world of governance: The rise of transnational regulation", "type" : "chapter" }, "uris" : [ "http://www.mendeley.com/documents/?uuid=d4bbf425-e22c-4727-a652-0cc8b319c033" ] } ], "mendeley" : { "formattedCitation" : "(O\u2019Rourke 2003; Pattberg 2005; Nadvi &amp; Waltring 2004; Vogel 2008; Bernstein &amp; Cashore 2007; Abbott &amp; Snidal 2009; Sahlin-Andersson &amp; Djelic 2006)", "manualFormatting" : "O\u2019Rourke, 2003; Nadvi and Waltring, 2004; Pattberg, 2005; Sahlin-Andersson and Djelic, 2006; Bernstein and Cashore, 2007; Vogel, 2008; Abbott and Snidal, 2009)", "plainTextFormattedCitation" : "(O\u2019Rourke 2003; Pattberg 2005; Nadvi &amp; Waltring 2004; Vogel 2008; Bernstein &amp; Cashore 2007; Abbott &amp; Snidal 2009; Sahlin-Andersson &amp; Djelic 2006)", "previouslyFormattedCitation" : "(O\u2019Rourke 2003; Pattberg 2005; Nadvi &amp; Waltring 2004; Vogel 2008; Bernstein &amp; Cashore 2007; Abbott &amp; Snidal 2009; Sahlin-Andersson &amp; Djelic 2006)" }, "properties" : { "noteIndex" : 0 }, "schema" : "https://github.com/citation-style-language/schema/raw/master/csl-citation.json" }</w:instrText>
      </w:r>
      <w:r w:rsidR="008D6F51" w:rsidRPr="00353B7A">
        <w:rPr>
          <w:rFonts w:ascii="Times New Roman" w:hAnsi="Times New Roman" w:cs="Times New Roman"/>
          <w:noProof/>
          <w:lang w:val="en-GB"/>
        </w:rPr>
        <w:fldChar w:fldCharType="separate"/>
      </w:r>
      <w:r w:rsidR="008D6F51" w:rsidRPr="005001E4">
        <w:rPr>
          <w:rFonts w:ascii="Times New Roman" w:hAnsi="Times New Roman" w:cs="Times New Roman"/>
          <w:noProof/>
          <w:lang w:val="en-GB"/>
        </w:rPr>
        <w:t>O’Rourke, 2003; Nadvi and Waltring, 2004; Pattberg, 2005; Sahlin-Andersson and Djelic, 2006; Bernstein and Cashore, 2007; Vogel, 2008; Abbott and Snidal, 2009)</w:t>
      </w:r>
      <w:r w:rsidR="008D6F51" w:rsidRPr="00353B7A">
        <w:rPr>
          <w:rFonts w:ascii="Times New Roman" w:hAnsi="Times New Roman" w:cs="Times New Roman"/>
          <w:noProof/>
          <w:lang w:val="en-GB"/>
        </w:rPr>
        <w:fldChar w:fldCharType="end"/>
      </w:r>
      <w:r w:rsidR="00B5502D" w:rsidRPr="009006CF">
        <w:rPr>
          <w:rFonts w:ascii="Times New Roman" w:hAnsi="Times New Roman" w:cs="Times New Roman"/>
          <w:lang w:val="en-GB"/>
        </w:rPr>
        <w:fldChar w:fldCharType="end"/>
      </w:r>
      <w:r w:rsidR="008D6F51">
        <w:rPr>
          <w:rFonts w:ascii="Times New Roman" w:hAnsi="Times New Roman" w:cs="Times New Roman"/>
          <w:lang w:val="en-GB"/>
        </w:rPr>
        <w:t xml:space="preserve">. </w:t>
      </w:r>
      <w:r w:rsidR="00B5502D">
        <w:rPr>
          <w:rFonts w:ascii="Times New Roman" w:hAnsi="Times New Roman" w:cs="Times New Roman"/>
          <w:lang w:val="en-GB"/>
        </w:rPr>
        <w:t xml:space="preserve">The </w:t>
      </w:r>
      <w:r w:rsidR="008D6F51">
        <w:rPr>
          <w:rFonts w:ascii="Times New Roman" w:hAnsi="Times New Roman" w:cs="Times New Roman"/>
          <w:lang w:val="en-GB"/>
        </w:rPr>
        <w:t>notion</w:t>
      </w:r>
      <w:r w:rsidR="00B5502D">
        <w:rPr>
          <w:rFonts w:ascii="Times New Roman" w:hAnsi="Times New Roman" w:cs="Times New Roman"/>
          <w:lang w:val="en-GB"/>
        </w:rPr>
        <w:t xml:space="preserve"> that NGOs and business </w:t>
      </w:r>
      <w:r w:rsidR="00702B38">
        <w:rPr>
          <w:rFonts w:ascii="Times New Roman" w:hAnsi="Times New Roman" w:cs="Times New Roman"/>
          <w:lang w:val="en-GB"/>
        </w:rPr>
        <w:t>needed inclusion</w:t>
      </w:r>
      <w:r w:rsidR="00B5502D">
        <w:rPr>
          <w:rFonts w:ascii="Times New Roman" w:hAnsi="Times New Roman" w:cs="Times New Roman"/>
          <w:lang w:val="en-GB"/>
        </w:rPr>
        <w:t xml:space="preserve"> in global governance</w:t>
      </w:r>
      <w:r w:rsidR="00702B38">
        <w:rPr>
          <w:rFonts w:ascii="Times New Roman" w:hAnsi="Times New Roman" w:cs="Times New Roman"/>
          <w:lang w:val="en-GB"/>
        </w:rPr>
        <w:t xml:space="preserve"> regimes</w:t>
      </w:r>
      <w:r w:rsidR="004C0EE8">
        <w:rPr>
          <w:rFonts w:ascii="Times New Roman" w:hAnsi="Times New Roman" w:cs="Times New Roman"/>
          <w:lang w:val="en-GB"/>
        </w:rPr>
        <w:t xml:space="preserve"> </w:t>
      </w:r>
      <w:r w:rsidR="00E341D2">
        <w:rPr>
          <w:rFonts w:ascii="Times New Roman" w:hAnsi="Times New Roman" w:cs="Times New Roman"/>
          <w:lang w:val="en-GB"/>
        </w:rPr>
        <w:t>was</w:t>
      </w:r>
      <w:r w:rsidR="008D6F51">
        <w:rPr>
          <w:rFonts w:ascii="Times New Roman" w:hAnsi="Times New Roman" w:cs="Times New Roman"/>
          <w:lang w:val="en-GB"/>
        </w:rPr>
        <w:t xml:space="preserve"> somehow</w:t>
      </w:r>
      <w:r w:rsidR="00E341D2">
        <w:rPr>
          <w:rFonts w:ascii="Times New Roman" w:hAnsi="Times New Roman" w:cs="Times New Roman"/>
          <w:lang w:val="en-GB"/>
        </w:rPr>
        <w:t xml:space="preserve"> </w:t>
      </w:r>
      <w:r w:rsidR="004C0EE8">
        <w:rPr>
          <w:rFonts w:ascii="Times New Roman" w:hAnsi="Times New Roman" w:cs="Times New Roman"/>
          <w:lang w:val="en-GB"/>
        </w:rPr>
        <w:t xml:space="preserve">institutionalised </w:t>
      </w:r>
      <w:r w:rsidR="001612B2">
        <w:rPr>
          <w:rFonts w:ascii="Times New Roman" w:hAnsi="Times New Roman" w:cs="Times New Roman"/>
          <w:lang w:val="en-GB"/>
        </w:rPr>
        <w:t>with</w:t>
      </w:r>
      <w:r w:rsidR="008D6F51">
        <w:rPr>
          <w:rFonts w:ascii="Times New Roman" w:hAnsi="Times New Roman" w:cs="Times New Roman"/>
          <w:lang w:val="en-GB"/>
        </w:rPr>
        <w:t xml:space="preserve"> the launch of</w:t>
      </w:r>
      <w:r w:rsidR="001612B2">
        <w:rPr>
          <w:rFonts w:ascii="Times New Roman" w:hAnsi="Times New Roman" w:cs="Times New Roman"/>
          <w:lang w:val="en-GB"/>
        </w:rPr>
        <w:t xml:space="preserve"> </w:t>
      </w:r>
      <w:r w:rsidR="00E341D2">
        <w:rPr>
          <w:rFonts w:ascii="Times New Roman" w:hAnsi="Times New Roman" w:cs="Times New Roman"/>
          <w:lang w:val="en-GB"/>
        </w:rPr>
        <w:t>initiatives such as the</w:t>
      </w:r>
      <w:r w:rsidR="004C0EE8">
        <w:rPr>
          <w:rFonts w:ascii="Times New Roman" w:hAnsi="Times New Roman" w:cs="Times New Roman"/>
          <w:lang w:val="en-GB"/>
        </w:rPr>
        <w:t xml:space="preserve"> UN</w:t>
      </w:r>
      <w:r w:rsidR="00B5502D">
        <w:rPr>
          <w:rFonts w:ascii="Times New Roman" w:hAnsi="Times New Roman" w:cs="Times New Roman"/>
          <w:lang w:val="en-GB"/>
        </w:rPr>
        <w:t>-led</w:t>
      </w:r>
      <w:r w:rsidR="004C0EE8">
        <w:rPr>
          <w:rFonts w:ascii="Times New Roman" w:hAnsi="Times New Roman" w:cs="Times New Roman"/>
          <w:lang w:val="en-GB"/>
        </w:rPr>
        <w:t xml:space="preserve"> Global Compact</w:t>
      </w:r>
      <w:r w:rsidR="008D6F51">
        <w:rPr>
          <w:rFonts w:ascii="Times New Roman" w:hAnsi="Times New Roman" w:cs="Times New Roman"/>
          <w:lang w:val="en-GB"/>
        </w:rPr>
        <w:t xml:space="preserve"> in 2000</w:t>
      </w:r>
      <w:r w:rsidR="00103EF5">
        <w:rPr>
          <w:rFonts w:ascii="Times New Roman" w:hAnsi="Times New Roman" w:cs="Times New Roman"/>
          <w:lang w:val="en-GB"/>
        </w:rPr>
        <w:t>,</w:t>
      </w:r>
      <w:r w:rsidR="00BF042B">
        <w:rPr>
          <w:rStyle w:val="FootnoteReference"/>
          <w:rFonts w:ascii="Times New Roman" w:hAnsi="Times New Roman" w:cs="Times New Roman"/>
          <w:lang w:val="en-GB"/>
        </w:rPr>
        <w:footnoteReference w:id="12"/>
      </w:r>
      <w:r w:rsidR="00103EF5">
        <w:rPr>
          <w:rFonts w:ascii="Times New Roman" w:hAnsi="Times New Roman" w:cs="Times New Roman"/>
          <w:lang w:val="en-GB"/>
        </w:rPr>
        <w:t xml:space="preserve"> </w:t>
      </w:r>
      <w:r w:rsidR="008D6F51">
        <w:rPr>
          <w:rFonts w:ascii="Times New Roman" w:hAnsi="Times New Roman" w:cs="Times New Roman"/>
          <w:lang w:val="en-GB"/>
        </w:rPr>
        <w:t>set to align</w:t>
      </w:r>
      <w:r w:rsidR="001612B2">
        <w:rPr>
          <w:rFonts w:ascii="Times New Roman" w:hAnsi="Times New Roman" w:cs="Times New Roman"/>
          <w:lang w:val="en-GB"/>
        </w:rPr>
        <w:t xml:space="preserve"> </w:t>
      </w:r>
      <w:r w:rsidR="00103EF5" w:rsidRPr="00353B7A">
        <w:rPr>
          <w:rFonts w:ascii="Times New Roman" w:hAnsi="Times New Roman" w:cs="Times New Roman"/>
          <w:lang w:val="en-GB"/>
        </w:rPr>
        <w:t xml:space="preserve">corporate </w:t>
      </w:r>
      <w:r w:rsidR="008D6F51">
        <w:rPr>
          <w:rFonts w:ascii="Times New Roman" w:hAnsi="Times New Roman" w:cs="Times New Roman"/>
          <w:lang w:val="en-GB"/>
        </w:rPr>
        <w:t>behaviour</w:t>
      </w:r>
      <w:r w:rsidR="00103EF5" w:rsidRPr="00353B7A">
        <w:rPr>
          <w:rFonts w:ascii="Times New Roman" w:hAnsi="Times New Roman" w:cs="Times New Roman"/>
          <w:lang w:val="en-GB"/>
        </w:rPr>
        <w:t xml:space="preserve"> with universal principles of human rights, labour and environmental protection</w:t>
      </w:r>
      <w:r w:rsidR="001612B2">
        <w:rPr>
          <w:rFonts w:ascii="Times New Roman" w:hAnsi="Times New Roman" w:cs="Times New Roman"/>
          <w:lang w:val="en-GB"/>
        </w:rPr>
        <w:t xml:space="preserve"> </w:t>
      </w:r>
      <w:r w:rsidR="004C0EE8">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"Kell", "given" : "G.", "non-dropping-particle" : "", "parse-names" : false, "suffix" : "" }, { "dropping-particle" : "", "family" : "Ruggie", "given" : "J.", "non-dropping-particle" : "", "parse-names" : false, "suffix" : "" } ], "container-title" : "Transnational Corporations", "id" : "ITEM-1", "issue" : "3", "issued" : { "date-parts" : [ [ "1999" ] ] }, "page" : "101-120", "title" : "Global Markets and Social Legitimacy: the case of the \u2018Global Compact'", "type" : "article-journal", "volume" : "8" }, "uris" : [ "http://www.mendeley.com/documents/?uuid=3f421414-53fc-4b67-847e-4a106f29ca3c" ] } ], "mendeley" : { "formattedCitation" : "(Kell &amp; Ruggie 1999)", "plainTextFormattedCitation" : "(Kell &amp; Ruggie 1999)", "previouslyFormattedCitation" : "(Kell &amp; Ruggie 1999)" }, "properties" : { "noteIndex" : 0 }, "schema" : "https://github.com/citation-style-language/schema/raw/master/csl-citation.json" }</w:instrText>
      </w:r>
      <w:r w:rsidR="004C0EE8">
        <w:rPr>
          <w:rFonts w:ascii="Times New Roman" w:hAnsi="Times New Roman" w:cs="Times New Roman"/>
          <w:lang w:val="en-GB"/>
        </w:rPr>
        <w:fldChar w:fldCharType="separate"/>
      </w:r>
      <w:r w:rsidR="001D4637" w:rsidRPr="001D4637">
        <w:rPr>
          <w:rFonts w:ascii="Times New Roman" w:hAnsi="Times New Roman" w:cs="Times New Roman"/>
          <w:noProof/>
          <w:lang w:val="en-GB"/>
        </w:rPr>
        <w:t>(Kell &amp; Ruggie 1999)</w:t>
      </w:r>
      <w:r w:rsidR="004C0EE8">
        <w:rPr>
          <w:rFonts w:ascii="Times New Roman" w:hAnsi="Times New Roman" w:cs="Times New Roman"/>
          <w:lang w:val="en-GB"/>
        </w:rPr>
        <w:fldChar w:fldCharType="end"/>
      </w:r>
      <w:r w:rsidR="00A86C67">
        <w:rPr>
          <w:rFonts w:ascii="Times New Roman" w:hAnsi="Times New Roman" w:cs="Times New Roman"/>
          <w:lang w:val="en-GB"/>
        </w:rPr>
        <w:t>, and with the</w:t>
      </w:r>
      <w:r w:rsidR="001612B2">
        <w:rPr>
          <w:rFonts w:ascii="Times New Roman" w:hAnsi="Times New Roman" w:cs="Times New Roman"/>
          <w:lang w:val="en-GB"/>
        </w:rPr>
        <w:t xml:space="preserve"> </w:t>
      </w:r>
      <w:r w:rsidR="00E341D2">
        <w:rPr>
          <w:rFonts w:ascii="Times New Roman" w:hAnsi="Times New Roman" w:cs="Times New Roman"/>
          <w:lang w:val="en-GB"/>
        </w:rPr>
        <w:t xml:space="preserve">growing involvement </w:t>
      </w:r>
      <w:r w:rsidR="00A86C67">
        <w:rPr>
          <w:rFonts w:ascii="Times New Roman" w:hAnsi="Times New Roman" w:cs="Times New Roman"/>
          <w:lang w:val="en-GB"/>
        </w:rPr>
        <w:t xml:space="preserve">of ISO </w:t>
      </w:r>
      <w:r w:rsidR="00E341D2">
        <w:rPr>
          <w:rFonts w:ascii="Times New Roman" w:hAnsi="Times New Roman" w:cs="Times New Roman"/>
          <w:lang w:val="en-GB"/>
        </w:rPr>
        <w:t xml:space="preserve">in </w:t>
      </w:r>
      <w:r w:rsidR="00A86C67">
        <w:rPr>
          <w:rFonts w:ascii="Times New Roman" w:hAnsi="Times New Roman" w:cs="Times New Roman"/>
          <w:lang w:val="en-GB"/>
        </w:rPr>
        <w:t>‘“soft” standards with significant public relevance’</w:t>
      </w:r>
      <w:r w:rsidR="003E1812">
        <w:rPr>
          <w:rFonts w:ascii="Times New Roman" w:hAnsi="Times New Roman" w:cs="Times New Roman"/>
          <w:lang w:val="en-GB"/>
        </w:rPr>
        <w:t xml:space="preserve"> </w:t>
      </w:r>
      <w:r w:rsidR="003E1812">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"Clapp", "given" : "J.", "non-dropping-particle" : "", "parse-names" : false, "suffix" : "" } ], "container-title" : "Global Governance", "id" : "ITEM-1", "issue" : "2", "issued" : { "date-parts" : [ [ "1998" ] ] }, "page" : "295-316", "title" : "The privatization of global environmental governance: ISO 14000 and the developing world", "type" : "article-journal", "volume" : "43" }, "locator" : "302", "uris" : [ "http://www.mendeley.com/documents/?uuid=1f91e4ea-a1ce-4b9b-b4a9-2af0f99b7611" ] } ], "mendeley" : { "formattedCitation" : "(Clapp 1998, p.302)", "plainTextFormattedCitation" : "(Clapp 1998, p.302)", "previouslyFormattedCitation" : "(Clapp 1998, p.302)" }, "properties" : { "noteIndex" : 0 }, "schema" : "https://github.com/citation-style-language/schema/raw/master/csl-citation.json" }</w:instrText>
      </w:r>
      <w:r w:rsidR="003E1812">
        <w:rPr>
          <w:rFonts w:ascii="Times New Roman" w:hAnsi="Times New Roman" w:cs="Times New Roman"/>
          <w:lang w:val="en-GB"/>
        </w:rPr>
        <w:fldChar w:fldCharType="separate"/>
      </w:r>
      <w:r w:rsidR="001D4637" w:rsidRPr="001D4637">
        <w:rPr>
          <w:rFonts w:ascii="Times New Roman" w:hAnsi="Times New Roman" w:cs="Times New Roman"/>
          <w:noProof/>
          <w:lang w:val="en-GB"/>
        </w:rPr>
        <w:t>(Clapp 1998, p.302)</w:t>
      </w:r>
      <w:r w:rsidR="003E1812">
        <w:rPr>
          <w:rFonts w:ascii="Times New Roman" w:hAnsi="Times New Roman" w:cs="Times New Roman"/>
          <w:lang w:val="en-GB"/>
        </w:rPr>
        <w:fldChar w:fldCharType="end"/>
      </w:r>
      <w:r w:rsidR="00E341D2">
        <w:rPr>
          <w:rFonts w:ascii="Times New Roman" w:hAnsi="Times New Roman" w:cs="Times New Roman"/>
          <w:lang w:val="en-GB"/>
        </w:rPr>
        <w:t xml:space="preserve">, first in the area of environmental governance and later </w:t>
      </w:r>
      <w:r w:rsidR="003E1812">
        <w:rPr>
          <w:rFonts w:ascii="Times New Roman" w:hAnsi="Times New Roman" w:cs="Times New Roman"/>
          <w:lang w:val="en-GB"/>
        </w:rPr>
        <w:t>in the field of CSR</w:t>
      </w:r>
      <w:r w:rsidR="004C0EE8">
        <w:rPr>
          <w:rFonts w:ascii="Times New Roman" w:hAnsi="Times New Roman" w:cs="Times New Roman"/>
          <w:lang w:val="en-GB"/>
        </w:rPr>
        <w:t xml:space="preserve">. </w:t>
      </w:r>
    </w:p>
    <w:p w14:paraId="718910B4" w14:textId="2DD40513" w:rsidR="008D6F51" w:rsidRDefault="00584585" w:rsidP="008D6F51">
      <w:pPr>
        <w:spacing w:after="0" w:line="480" w:lineRule="auto"/>
        <w:ind w:firstLine="708"/>
        <w:jc w:val="both"/>
        <w:rPr>
          <w:rFonts w:ascii="Times New Roman" w:hAnsi="Times New Roman" w:cs="Times New Roman"/>
          <w:lang w:val="en-GB"/>
        </w:rPr>
      </w:pPr>
      <w:r>
        <w:rPr>
          <w:rFonts w:ascii="Times New Roman" w:hAnsi="Times New Roman" w:cs="Times New Roman"/>
          <w:lang w:val="en-GB"/>
        </w:rPr>
        <w:t xml:space="preserve">However, as new </w:t>
      </w:r>
      <w:r w:rsidR="008D6F51">
        <w:rPr>
          <w:rFonts w:ascii="Times New Roman" w:hAnsi="Times New Roman" w:cs="Times New Roman"/>
          <w:lang w:val="en-GB"/>
        </w:rPr>
        <w:t xml:space="preserve">multi-stakeholder </w:t>
      </w:r>
      <w:r>
        <w:rPr>
          <w:rFonts w:ascii="Times New Roman" w:hAnsi="Times New Roman" w:cs="Times New Roman"/>
          <w:lang w:val="en-GB"/>
        </w:rPr>
        <w:t xml:space="preserve">initiatives </w:t>
      </w:r>
      <w:r w:rsidR="00702B38">
        <w:rPr>
          <w:rFonts w:ascii="Times New Roman" w:hAnsi="Times New Roman" w:cs="Times New Roman"/>
          <w:lang w:val="en-GB"/>
        </w:rPr>
        <w:t>started to engage</w:t>
      </w:r>
      <w:r w:rsidR="008D6F51">
        <w:rPr>
          <w:rFonts w:ascii="Times New Roman" w:hAnsi="Times New Roman" w:cs="Times New Roman"/>
          <w:lang w:val="en-GB"/>
        </w:rPr>
        <w:t xml:space="preserve"> with</w:t>
      </w:r>
      <w:r w:rsidR="00BF042B">
        <w:rPr>
          <w:rFonts w:ascii="Times New Roman" w:hAnsi="Times New Roman" w:cs="Times New Roman"/>
          <w:lang w:val="en-GB"/>
        </w:rPr>
        <w:t xml:space="preserve"> </w:t>
      </w:r>
      <w:r>
        <w:rPr>
          <w:rFonts w:ascii="Times New Roman" w:hAnsi="Times New Roman" w:cs="Times New Roman"/>
          <w:lang w:val="en-GB"/>
        </w:rPr>
        <w:t xml:space="preserve">issues of </w:t>
      </w:r>
      <w:r w:rsidR="008D6F51">
        <w:rPr>
          <w:rFonts w:ascii="Times New Roman" w:hAnsi="Times New Roman" w:cs="Times New Roman"/>
          <w:lang w:val="en-GB"/>
        </w:rPr>
        <w:t xml:space="preserve">significant </w:t>
      </w:r>
      <w:r>
        <w:rPr>
          <w:rFonts w:ascii="Times New Roman" w:hAnsi="Times New Roman" w:cs="Times New Roman"/>
          <w:lang w:val="en-GB"/>
        </w:rPr>
        <w:t xml:space="preserve">social and political relevance, </w:t>
      </w:r>
      <w:r w:rsidR="008D6F51">
        <w:rPr>
          <w:rFonts w:ascii="Times New Roman" w:hAnsi="Times New Roman" w:cs="Times New Roman"/>
          <w:lang w:val="en-GB"/>
        </w:rPr>
        <w:t xml:space="preserve">establishing </w:t>
      </w:r>
      <w:r w:rsidR="00702B38">
        <w:rPr>
          <w:rFonts w:ascii="Times New Roman" w:hAnsi="Times New Roman" w:cs="Times New Roman"/>
          <w:lang w:val="en-GB"/>
        </w:rPr>
        <w:t>a</w:t>
      </w:r>
      <w:r w:rsidR="008D6F51">
        <w:rPr>
          <w:rFonts w:ascii="Times New Roman" w:hAnsi="Times New Roman" w:cs="Times New Roman"/>
          <w:lang w:val="en-GB"/>
        </w:rPr>
        <w:t xml:space="preserve"> balance between technical </w:t>
      </w:r>
      <w:r w:rsidR="00702B38">
        <w:rPr>
          <w:rFonts w:ascii="Times New Roman" w:hAnsi="Times New Roman" w:cs="Times New Roman"/>
          <w:lang w:val="en-GB"/>
        </w:rPr>
        <w:t xml:space="preserve">competence </w:t>
      </w:r>
      <w:r w:rsidR="008D6F51">
        <w:rPr>
          <w:rFonts w:ascii="Times New Roman" w:hAnsi="Times New Roman" w:cs="Times New Roman"/>
          <w:lang w:val="en-GB"/>
        </w:rPr>
        <w:t>and political</w:t>
      </w:r>
      <w:r w:rsidR="00BF042B">
        <w:rPr>
          <w:rFonts w:ascii="Times New Roman" w:hAnsi="Times New Roman" w:cs="Times New Roman"/>
          <w:lang w:val="en-GB"/>
        </w:rPr>
        <w:t xml:space="preserve"> </w:t>
      </w:r>
      <w:r w:rsidR="00702B38">
        <w:rPr>
          <w:rFonts w:ascii="Times New Roman" w:hAnsi="Times New Roman" w:cs="Times New Roman"/>
          <w:lang w:val="en-GB"/>
        </w:rPr>
        <w:t xml:space="preserve">participation </w:t>
      </w:r>
      <w:r w:rsidR="00BF042B">
        <w:rPr>
          <w:rFonts w:ascii="Times New Roman" w:hAnsi="Times New Roman" w:cs="Times New Roman"/>
          <w:lang w:val="en-GB"/>
        </w:rPr>
        <w:t>became</w:t>
      </w:r>
      <w:r w:rsidR="00702B38">
        <w:rPr>
          <w:rFonts w:ascii="Times New Roman" w:hAnsi="Times New Roman" w:cs="Times New Roman"/>
          <w:lang w:val="en-GB"/>
        </w:rPr>
        <w:t xml:space="preserve"> growingly</w:t>
      </w:r>
      <w:r w:rsidR="00BF042B">
        <w:rPr>
          <w:rFonts w:ascii="Times New Roman" w:hAnsi="Times New Roman" w:cs="Times New Roman"/>
          <w:lang w:val="en-GB"/>
        </w:rPr>
        <w:t xml:space="preserve"> complicated</w:t>
      </w:r>
      <w:r w:rsidR="008D6F51">
        <w:rPr>
          <w:rFonts w:ascii="Times New Roman" w:hAnsi="Times New Roman" w:cs="Times New Roman"/>
          <w:lang w:val="en-GB"/>
        </w:rPr>
        <w:t xml:space="preserve"> </w:t>
      </w:r>
      <w:r w:rsidR="00BF042B">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"abstract" : "Corporate codes of conduct, product certifications, process standards, and other voluntary, non-governmental forms of private governance have proliferated in the last two decades. These innovations are a response to social pressures unleashed by globalization and the inadequacy of governmental institutions for addressing its social and environmental impacts. Private governance has had some notable successes, but there are clear limits to what it alone can be expected to accomplish. We hypothesize that the effectiveness of private governance depends on four main factors: 1) the structure of the particular global value chain in which production takes place; 2) the extent to which demand for a firm's products relies on its brand identity; 3) the possibilities for collective action by consumers, workers, or other activists to exert pressure on producers; and 4) the extent to which commercial interests of lead firms align with social and environmental concerns. Taken together, these hypotheses suggest that private governance will flourish in only a limited set of circumstances. With the trend towards consolidation of production in the largest developing countries, however, we also see a strengthening of some forms of public governance. Private governance will not disappear, but it will be linked to emerging forms of multi-stakeholder institutions.", "author" : [ { "dropping-particle" : "", "family" : "Mayer", "given" : "F.", "non-dropping-particle" : "", "parse-names" : false, "suffix" : "" }, { "dropping-particle" : "", "family" : "Gereffi", "given" : "G.", "non-dropping-particle" : "", "parse-names" : false, "suffix" : "" } ], "container-title" : "Business and Politics", "id" : "ITEM-1", "issue" : "3", "issued" : { "date-parts" : [ [ "2010" ] ] }, "page" : "1-25", "title" : "Regulation and Economic Globalization: Prospects and Limits of Private Governance", "type" : "article-journal", "volume" : "12" }, "uris" : [ "http://www.mendeley.com/documents/?uuid=f272488b-611d-38e4-ac0e-375d7193366b" ] }, { "id" : "ITEM-2", "itemData" : { "author" : [ { "dropping-particle" : "", "family" : "Vogel", "given" : "D.", "non-dropping-particle" : "", "parse-names" : false, "suffix" : "" } ], "container-title" : "Business &amp; Society", "id" : "ITEM-2", "issue" : "1", "issued" : { "date-parts" : [ [ "2010" ] ] }, "page" : "68-87", "title" : "The Private Regulation of Global Corporate Conduct: Achievements and Limitations", "type" : "article-journal", "volume" : "49" }, "uris" : [ "http://www.mendeley.com/documents/?uuid=479287df-90a8-4e01-b956-b0f47b67d37c" ] }, { "id" : "ITEM-3", "itemData" : { "author" : [ { "dropping-particle" : "", "family" : "Murphy", "given" : "C.", "non-dropping-particle" : "", "parse-names" : false, "suffix" : "" } ], "container-title" : "Ethics &amp; International Affairs", "id" : "ITEM-3", "issue" : "4", "issued" : { "date-parts" : [ [ "2015" ] ] }, "page" : "443-454", "title" : "Voluntary Standard Setting: Drivers and Consequences", "type" : "article-journal", "volume" : "29" }, "uris" : [ "http://www.mendeley.com/documents/?uuid=af362fb7-5d11-3db0-aca1-0ed215c0eb80" ] } ], "mendeley" : { "formattedCitation" : "(Mayer &amp; Gereffi 2010; Vogel 2010; Murphy 2015)", "plainTextFormattedCitation" : "(Mayer &amp; Gereffi 2010; Vogel 2010; Murphy 2015)", "previouslyFormattedCitation" : "(Mayer &amp; Gereffi 2010; Vogel 2010; Murphy 2015)" }, "properties" : { "noteIndex" : 0 }, "schema" : "https://github.com/citation-style-language/schema/raw/master/csl-citation.json" }</w:instrText>
      </w:r>
      <w:r w:rsidR="00BF042B">
        <w:rPr>
          <w:rFonts w:ascii="Times New Roman" w:hAnsi="Times New Roman" w:cs="Times New Roman"/>
          <w:lang w:val="en-GB"/>
        </w:rPr>
        <w:fldChar w:fldCharType="separate"/>
      </w:r>
      <w:r w:rsidR="001D4637" w:rsidRPr="001D4637">
        <w:rPr>
          <w:rFonts w:ascii="Times New Roman" w:hAnsi="Times New Roman" w:cs="Times New Roman"/>
          <w:noProof/>
          <w:lang w:val="en-GB"/>
        </w:rPr>
        <w:t>(Mayer &amp; Gereffi 2010; Vogel 2010; Murphy 2015)</w:t>
      </w:r>
      <w:r w:rsidR="00BF042B">
        <w:rPr>
          <w:rFonts w:ascii="Times New Roman" w:hAnsi="Times New Roman" w:cs="Times New Roman"/>
          <w:lang w:val="en-GB"/>
        </w:rPr>
        <w:fldChar w:fldCharType="end"/>
      </w:r>
      <w:r w:rsidR="00BF042B">
        <w:rPr>
          <w:rFonts w:ascii="Times New Roman" w:hAnsi="Times New Roman" w:cs="Times New Roman"/>
          <w:lang w:val="en-GB"/>
        </w:rPr>
        <w:t>.</w:t>
      </w:r>
      <w:r w:rsidR="008D6F51">
        <w:rPr>
          <w:rFonts w:ascii="Times New Roman" w:hAnsi="Times New Roman" w:cs="Times New Roman"/>
          <w:lang w:val="en-GB"/>
        </w:rPr>
        <w:t xml:space="preserve"> </w:t>
      </w:r>
      <w:r w:rsidR="001F1D78">
        <w:rPr>
          <w:rFonts w:ascii="Times New Roman" w:hAnsi="Times New Roman" w:cs="Times New Roman"/>
          <w:lang w:val="en-GB"/>
        </w:rPr>
        <w:t>This complication extended to civil society</w:t>
      </w:r>
      <w:r w:rsidR="008D6F51">
        <w:rPr>
          <w:rFonts w:ascii="Times New Roman" w:hAnsi="Times New Roman" w:cs="Times New Roman"/>
          <w:lang w:val="en-GB"/>
        </w:rPr>
        <w:t xml:space="preserve">, as </w:t>
      </w:r>
      <w:r w:rsidR="00BF042B">
        <w:rPr>
          <w:rFonts w:ascii="Times New Roman" w:hAnsi="Times New Roman" w:cs="Times New Roman"/>
          <w:lang w:val="en-GB"/>
        </w:rPr>
        <w:t xml:space="preserve">these initiatives </w:t>
      </w:r>
      <w:r w:rsidR="008D6F51">
        <w:rPr>
          <w:rFonts w:ascii="Times New Roman" w:hAnsi="Times New Roman" w:cs="Times New Roman"/>
          <w:lang w:val="en-GB"/>
        </w:rPr>
        <w:t>could include</w:t>
      </w:r>
      <w:r w:rsidR="00BF042B">
        <w:rPr>
          <w:rFonts w:ascii="Times New Roman" w:hAnsi="Times New Roman" w:cs="Times New Roman"/>
          <w:lang w:val="en-GB"/>
        </w:rPr>
        <w:t xml:space="preserve"> </w:t>
      </w:r>
      <w:r w:rsidR="007A2774" w:rsidRPr="00353B7A">
        <w:rPr>
          <w:rFonts w:ascii="Times New Roman" w:hAnsi="Times New Roman" w:cs="Times New Roman"/>
          <w:lang w:val="en-GB"/>
        </w:rPr>
        <w:lastRenderedPageBreak/>
        <w:t xml:space="preserve">more conventional advocacy </w:t>
      </w:r>
      <w:r w:rsidR="001F1D78">
        <w:rPr>
          <w:rFonts w:ascii="Times New Roman" w:hAnsi="Times New Roman" w:cs="Times New Roman"/>
          <w:lang w:val="en-GB"/>
        </w:rPr>
        <w:t>NGOs</w:t>
      </w:r>
      <w:r w:rsidR="007A2774" w:rsidRPr="00353B7A">
        <w:rPr>
          <w:rFonts w:ascii="Times New Roman" w:hAnsi="Times New Roman" w:cs="Times New Roman"/>
          <w:lang w:val="en-GB"/>
        </w:rPr>
        <w:t xml:space="preserve"> motivated by principled beliefs, </w:t>
      </w:r>
      <w:r w:rsidR="004D6F1E">
        <w:rPr>
          <w:rFonts w:ascii="Times New Roman" w:hAnsi="Times New Roman" w:cs="Times New Roman"/>
          <w:lang w:val="en-GB"/>
        </w:rPr>
        <w:t>official</w:t>
      </w:r>
      <w:r w:rsidR="007A2774" w:rsidRPr="00353B7A">
        <w:rPr>
          <w:rFonts w:ascii="Times New Roman" w:hAnsi="Times New Roman" w:cs="Times New Roman"/>
          <w:lang w:val="en-GB"/>
        </w:rPr>
        <w:t xml:space="preserve"> sectoral </w:t>
      </w:r>
      <w:r w:rsidR="004D6F1E">
        <w:rPr>
          <w:rFonts w:ascii="Times New Roman" w:hAnsi="Times New Roman" w:cs="Times New Roman"/>
          <w:lang w:val="en-GB"/>
        </w:rPr>
        <w:t>associations</w:t>
      </w:r>
      <w:r w:rsidR="008D6F51">
        <w:rPr>
          <w:rFonts w:ascii="Times New Roman" w:hAnsi="Times New Roman" w:cs="Times New Roman"/>
          <w:lang w:val="en-GB"/>
        </w:rPr>
        <w:t xml:space="preserve"> acting in representation of specific constituenc</w:t>
      </w:r>
      <w:r w:rsidR="001F1D78">
        <w:rPr>
          <w:rFonts w:ascii="Times New Roman" w:hAnsi="Times New Roman" w:cs="Times New Roman"/>
          <w:lang w:val="en-GB"/>
        </w:rPr>
        <w:t>ies</w:t>
      </w:r>
      <w:r w:rsidR="007A2774" w:rsidRPr="00353B7A">
        <w:rPr>
          <w:rFonts w:ascii="Times New Roman" w:hAnsi="Times New Roman" w:cs="Times New Roman"/>
          <w:lang w:val="en-GB"/>
        </w:rPr>
        <w:t xml:space="preserve">, such as trade unions and consumer groups, technical </w:t>
      </w:r>
      <w:r w:rsidR="007A2774">
        <w:rPr>
          <w:rFonts w:ascii="Times New Roman" w:hAnsi="Times New Roman" w:cs="Times New Roman"/>
          <w:lang w:val="en-GB"/>
        </w:rPr>
        <w:t xml:space="preserve">and professional </w:t>
      </w:r>
      <w:r w:rsidR="001F1D78">
        <w:rPr>
          <w:rFonts w:ascii="Times New Roman" w:hAnsi="Times New Roman" w:cs="Times New Roman"/>
          <w:lang w:val="en-GB"/>
        </w:rPr>
        <w:t>networks and associations</w:t>
      </w:r>
      <w:r w:rsidR="008D6F51">
        <w:rPr>
          <w:rFonts w:ascii="Times New Roman" w:hAnsi="Times New Roman" w:cs="Times New Roman"/>
          <w:lang w:val="en-GB"/>
        </w:rPr>
        <w:t xml:space="preserve">, </w:t>
      </w:r>
      <w:r w:rsidR="001F1D78">
        <w:rPr>
          <w:rFonts w:ascii="Times New Roman" w:hAnsi="Times New Roman" w:cs="Times New Roman"/>
          <w:lang w:val="en-GB"/>
        </w:rPr>
        <w:t xml:space="preserve">and an expanding array of </w:t>
      </w:r>
      <w:r w:rsidR="008D6F51">
        <w:rPr>
          <w:rFonts w:ascii="Times New Roman" w:hAnsi="Times New Roman" w:cs="Times New Roman"/>
          <w:lang w:val="en-GB"/>
        </w:rPr>
        <w:t xml:space="preserve">GONGOS and BONGOS, government and business-organised NGOs </w:t>
      </w:r>
      <w:r w:rsidR="004D6F1E">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"Abbott", "given" : "K.", "non-dropping-particle" : "", "parse-names" : false, "suffix" : "" }, { "dropping-particle" : "", "family" : "Snidal", "given" : "D.", "non-dropping-particle" : "", "parse-names" : false, "suffix" : "" } ], "container-title" : "The Politics of Global Regulation", "editor" : [ { "dropping-particle" : "", "family" : "Mattli", "given" : "W.", "non-dropping-particle" : "", "parse-names" : false, "suffix" : "" }, { "dropping-particle" : "", "family" : "Woods", "given" : "N.", "non-dropping-particle" : "", "parse-names" : false, "suffix" : "" } ], "id" : "ITEM-1", "issued" : { "date-parts" : [ [ "2009" ] ] }, "publisher" : "Princeton University Press", "publisher-place" : "Princeton", "title" : "The governance triangle: regulatory standards institutions and the shadow of the state", "type" : "chapter" }, "locator" : "60-61", "uris" : [ "http://www.mendeley.com/documents/?uuid=00a74fd6-3d9f-47d9-8e68-00957f1a9116" ] } ], "mendeley" : { "formattedCitation" : "(Abbott &amp; Snidal 2009, pp.60\u201361)", "plainTextFormattedCitation" : "(Abbott &amp; Snidal 2009, pp.60\u201361)", "previouslyFormattedCitation" : "(Abbott &amp; Snidal 2009, pp.60\u201361)" }, "properties" : { "noteIndex" : 0 }, "schema" : "https://github.com/citation-style-language/schema/raw/master/csl-citation.json" }</w:instrText>
      </w:r>
      <w:r w:rsidR="004D6F1E">
        <w:rPr>
          <w:rFonts w:ascii="Times New Roman" w:hAnsi="Times New Roman" w:cs="Times New Roman"/>
          <w:lang w:val="en-GB"/>
        </w:rPr>
        <w:fldChar w:fldCharType="separate"/>
      </w:r>
      <w:r w:rsidR="001D4637" w:rsidRPr="001D4637">
        <w:rPr>
          <w:rFonts w:ascii="Times New Roman" w:hAnsi="Times New Roman" w:cs="Times New Roman"/>
          <w:noProof/>
          <w:lang w:val="en-GB"/>
        </w:rPr>
        <w:t>(Abbott &amp; Snidal 2009, pp.60–61)</w:t>
      </w:r>
      <w:r w:rsidR="004D6F1E">
        <w:rPr>
          <w:rFonts w:ascii="Times New Roman" w:hAnsi="Times New Roman" w:cs="Times New Roman"/>
          <w:lang w:val="en-GB"/>
        </w:rPr>
        <w:fldChar w:fldCharType="end"/>
      </w:r>
      <w:r w:rsidR="007A2774">
        <w:rPr>
          <w:rFonts w:ascii="Times New Roman" w:hAnsi="Times New Roman" w:cs="Times New Roman"/>
          <w:lang w:val="en-GB"/>
        </w:rPr>
        <w:t>.</w:t>
      </w:r>
      <w:r w:rsidR="00BA4A89" w:rsidRPr="00AF73EB">
        <w:rPr>
          <w:rFonts w:ascii="Times New Roman" w:hAnsi="Times New Roman" w:cs="Times New Roman"/>
          <w:lang w:val="en-GB"/>
        </w:rPr>
        <w:t xml:space="preserve"> </w:t>
      </w:r>
      <w:r w:rsidR="001F1D78">
        <w:rPr>
          <w:rFonts w:ascii="Times New Roman" w:hAnsi="Times New Roman" w:cs="Times New Roman"/>
          <w:lang w:val="en-GB"/>
        </w:rPr>
        <w:t xml:space="preserve">In these schemes, the role of NGOs as such </w:t>
      </w:r>
      <w:r w:rsidR="006E6E9D">
        <w:rPr>
          <w:rFonts w:ascii="Times New Roman" w:hAnsi="Times New Roman" w:cs="Times New Roman"/>
          <w:lang w:val="en-GB"/>
        </w:rPr>
        <w:t>can</w:t>
      </w:r>
      <w:r w:rsidR="001F1D78">
        <w:rPr>
          <w:rFonts w:ascii="Times New Roman" w:hAnsi="Times New Roman" w:cs="Times New Roman"/>
          <w:lang w:val="en-GB"/>
        </w:rPr>
        <w:t xml:space="preserve"> no longer be </w:t>
      </w:r>
      <w:r w:rsidR="006E6E9D">
        <w:rPr>
          <w:rFonts w:ascii="Times New Roman" w:hAnsi="Times New Roman" w:cs="Times New Roman"/>
          <w:lang w:val="en-GB"/>
        </w:rPr>
        <w:t>established</w:t>
      </w:r>
      <w:r w:rsidR="001F1D78">
        <w:rPr>
          <w:rFonts w:ascii="Times New Roman" w:hAnsi="Times New Roman" w:cs="Times New Roman"/>
          <w:lang w:val="en-GB"/>
        </w:rPr>
        <w:t xml:space="preserve"> </w:t>
      </w:r>
      <w:r w:rsidR="006E6E9D">
        <w:rPr>
          <w:rFonts w:ascii="Times New Roman" w:hAnsi="Times New Roman" w:cs="Times New Roman"/>
          <w:lang w:val="en-GB"/>
        </w:rPr>
        <w:t xml:space="preserve">in </w:t>
      </w:r>
      <w:r w:rsidR="00702B38">
        <w:rPr>
          <w:rFonts w:ascii="Times New Roman" w:hAnsi="Times New Roman" w:cs="Times New Roman"/>
          <w:lang w:val="en-GB"/>
        </w:rPr>
        <w:t>an</w:t>
      </w:r>
      <w:r w:rsidR="006E6E9D">
        <w:rPr>
          <w:rFonts w:ascii="Times New Roman" w:hAnsi="Times New Roman" w:cs="Times New Roman"/>
          <w:lang w:val="en-GB"/>
        </w:rPr>
        <w:t xml:space="preserve"> isolated</w:t>
      </w:r>
      <w:r w:rsidR="001F1D78">
        <w:rPr>
          <w:rFonts w:ascii="Times New Roman" w:hAnsi="Times New Roman" w:cs="Times New Roman"/>
          <w:lang w:val="en-GB"/>
        </w:rPr>
        <w:t xml:space="preserve"> manner: rather, NGOs </w:t>
      </w:r>
      <w:r w:rsidR="00702B38">
        <w:rPr>
          <w:rFonts w:ascii="Times New Roman" w:hAnsi="Times New Roman" w:cs="Times New Roman"/>
          <w:lang w:val="en-GB"/>
        </w:rPr>
        <w:t xml:space="preserve">became part of complex and multi-layered networks, or communities, of governance, </w:t>
      </w:r>
      <w:r w:rsidR="001F1D78">
        <w:rPr>
          <w:rFonts w:ascii="Times New Roman" w:hAnsi="Times New Roman" w:cs="Times New Roman"/>
          <w:lang w:val="en-GB"/>
        </w:rPr>
        <w:t xml:space="preserve">where they could </w:t>
      </w:r>
      <w:r w:rsidR="00702B38">
        <w:rPr>
          <w:rFonts w:ascii="Times New Roman" w:hAnsi="Times New Roman" w:cs="Times New Roman"/>
          <w:lang w:val="en-GB"/>
        </w:rPr>
        <w:t>occupy</w:t>
      </w:r>
      <w:r w:rsidR="001F1D78">
        <w:rPr>
          <w:rFonts w:ascii="Times New Roman" w:hAnsi="Times New Roman" w:cs="Times New Roman"/>
          <w:lang w:val="en-GB"/>
        </w:rPr>
        <w:t xml:space="preserve"> more insider (usually technical) positio</w:t>
      </w:r>
      <w:r w:rsidR="006E6E9D">
        <w:rPr>
          <w:rFonts w:ascii="Times New Roman" w:hAnsi="Times New Roman" w:cs="Times New Roman"/>
          <w:lang w:val="en-GB"/>
        </w:rPr>
        <w:t>ns</w:t>
      </w:r>
      <w:r w:rsidR="001F1D78">
        <w:rPr>
          <w:rFonts w:ascii="Times New Roman" w:hAnsi="Times New Roman" w:cs="Times New Roman"/>
          <w:lang w:val="en-GB"/>
        </w:rPr>
        <w:t>, or a more outsider (political</w:t>
      </w:r>
      <w:r w:rsidR="006E6E9D">
        <w:rPr>
          <w:rFonts w:ascii="Times New Roman" w:hAnsi="Times New Roman" w:cs="Times New Roman"/>
          <w:lang w:val="en-GB"/>
        </w:rPr>
        <w:t>)</w:t>
      </w:r>
      <w:r w:rsidR="001F1D78">
        <w:rPr>
          <w:rFonts w:ascii="Times New Roman" w:hAnsi="Times New Roman" w:cs="Times New Roman"/>
          <w:lang w:val="en-GB"/>
        </w:rPr>
        <w:t xml:space="preserve"> one</w:t>
      </w:r>
      <w:r w:rsidR="00702B38">
        <w:rPr>
          <w:rFonts w:ascii="Times New Roman" w:hAnsi="Times New Roman" w:cs="Times New Roman"/>
          <w:lang w:val="en-GB"/>
        </w:rPr>
        <w:t xml:space="preserve">s, depending on </w:t>
      </w:r>
      <w:r w:rsidR="006E6E9D">
        <w:rPr>
          <w:rFonts w:ascii="Times New Roman" w:hAnsi="Times New Roman" w:cs="Times New Roman"/>
          <w:lang w:val="en-GB"/>
        </w:rPr>
        <w:t>t</w:t>
      </w:r>
      <w:r w:rsidR="00702B38">
        <w:rPr>
          <w:rFonts w:ascii="Times New Roman" w:hAnsi="Times New Roman" w:cs="Times New Roman"/>
          <w:lang w:val="en-GB"/>
        </w:rPr>
        <w:t>he rules that govern the system in question</w:t>
      </w:r>
      <w:r w:rsidR="006E6E9D">
        <w:rPr>
          <w:rFonts w:ascii="Times New Roman" w:hAnsi="Times New Roman" w:cs="Times New Roman"/>
          <w:lang w:val="en-GB"/>
        </w:rPr>
        <w:t xml:space="preserve"> </w:t>
      </w:r>
      <w:r w:rsidR="006E6E9D">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"Prakash", "given" : "A.", "non-dropping-particle" : "", "parse-names" : false, "suffix" : "" }, { "dropping-particle" : "", "family" : "Gugerty", "given" : "K.", "non-dropping-particle" : "", "parse-names" : false, "suffix" : "" } ], "container-title" : "Advocacy Organizations and Collective Action", "editor" : [ { "dropping-particle" : "", "family" : "Prakash", "given" : "A.", "non-dropping-particle" : "", "parse-names" : false, "suffix" : "" }, { "dropping-particle" : "", "family" : "Gugerty", "given" : "K.", "non-dropping-particle" : "", "parse-names" : false, "suffix" : "" } ], "id" : "ITEM-1", "issued" : { "date-parts" : [ [ "2010" ] ] }, "publisher" : "Cambridge University Press", "publisher-place" : "Cambridge", "title" : "Conclusions and future research: rethinking advocacy organizations", "type" : "chapter" }, "locator" : "299", "uris" : [ "http://www.mendeley.com/documents/?uuid=6ae876c1-5928-461c-b5de-dc3442f322ba" ] } ], "mendeley" : { "formattedCitation" : "(Prakash &amp; Gugerty 2010, p.299)", "plainTextFormattedCitation" : "(Prakash &amp; Gugerty 2010, p.299)", "previouslyFormattedCitation" : "(Prakash &amp; Gugerty 2010, p.299)" }, "properties" : { "noteIndex" : 0 }, "schema" : "https://github.com/citation-style-language/schema/raw/master/csl-citation.json" }</w:instrText>
      </w:r>
      <w:r w:rsidR="006E6E9D">
        <w:rPr>
          <w:rFonts w:ascii="Times New Roman" w:hAnsi="Times New Roman" w:cs="Times New Roman"/>
          <w:lang w:val="en-GB"/>
        </w:rPr>
        <w:fldChar w:fldCharType="separate"/>
      </w:r>
      <w:r w:rsidR="001D4637" w:rsidRPr="001D4637">
        <w:rPr>
          <w:rFonts w:ascii="Times New Roman" w:hAnsi="Times New Roman" w:cs="Times New Roman"/>
          <w:noProof/>
          <w:lang w:val="en-GB"/>
        </w:rPr>
        <w:t>(Prakash &amp; Gugerty 2010, p.299)</w:t>
      </w:r>
      <w:r w:rsidR="006E6E9D">
        <w:rPr>
          <w:rFonts w:ascii="Times New Roman" w:hAnsi="Times New Roman" w:cs="Times New Roman"/>
          <w:lang w:val="en-GB"/>
        </w:rPr>
        <w:fldChar w:fldCharType="end"/>
      </w:r>
      <w:r w:rsidR="006E6E9D">
        <w:rPr>
          <w:rFonts w:ascii="Times New Roman" w:hAnsi="Times New Roman" w:cs="Times New Roman"/>
          <w:lang w:val="en-GB"/>
        </w:rPr>
        <w:t>.</w:t>
      </w:r>
      <w:r w:rsidR="001F1D78">
        <w:rPr>
          <w:rFonts w:ascii="Times New Roman" w:hAnsi="Times New Roman" w:cs="Times New Roman"/>
          <w:lang w:val="en-GB"/>
        </w:rPr>
        <w:t xml:space="preserve"> </w:t>
      </w:r>
    </w:p>
    <w:p w14:paraId="0960155B" w14:textId="1CC58A83" w:rsidR="00B35F8E" w:rsidRPr="009006CF" w:rsidRDefault="001F1D78" w:rsidP="00BF042B">
      <w:pPr>
        <w:spacing w:after="0" w:line="480" w:lineRule="auto"/>
        <w:ind w:firstLine="708"/>
        <w:jc w:val="both"/>
        <w:rPr>
          <w:rFonts w:ascii="Times New Roman" w:hAnsi="Times New Roman" w:cs="Times New Roman"/>
          <w:lang w:val="en-US"/>
        </w:rPr>
      </w:pPr>
      <w:r>
        <w:rPr>
          <w:rFonts w:ascii="Times New Roman" w:hAnsi="Times New Roman" w:cs="Times New Roman"/>
          <w:lang w:val="en-GB"/>
        </w:rPr>
        <w:t>In this article, I</w:t>
      </w:r>
      <w:r w:rsidR="008065CF">
        <w:rPr>
          <w:rFonts w:ascii="Times New Roman" w:hAnsi="Times New Roman" w:cs="Times New Roman"/>
          <w:lang w:val="en-GB"/>
        </w:rPr>
        <w:t xml:space="preserve"> propose that this position depend</w:t>
      </w:r>
      <w:r w:rsidR="006E6E9D">
        <w:rPr>
          <w:rFonts w:ascii="Times New Roman" w:hAnsi="Times New Roman" w:cs="Times New Roman"/>
          <w:lang w:val="en-GB"/>
        </w:rPr>
        <w:t xml:space="preserve">s </w:t>
      </w:r>
      <w:r>
        <w:rPr>
          <w:rFonts w:ascii="Times New Roman" w:hAnsi="Times New Roman" w:cs="Times New Roman"/>
          <w:lang w:val="en-GB"/>
        </w:rPr>
        <w:t>to</w:t>
      </w:r>
      <w:r w:rsidR="00702B38">
        <w:rPr>
          <w:rFonts w:ascii="Times New Roman" w:hAnsi="Times New Roman" w:cs="Times New Roman"/>
          <w:lang w:val="en-GB"/>
        </w:rPr>
        <w:t xml:space="preserve"> a</w:t>
      </w:r>
      <w:r>
        <w:rPr>
          <w:rFonts w:ascii="Times New Roman" w:hAnsi="Times New Roman" w:cs="Times New Roman"/>
          <w:lang w:val="en-GB"/>
        </w:rPr>
        <w:t xml:space="preserve"> </w:t>
      </w:r>
      <w:r w:rsidR="006E6E9D">
        <w:rPr>
          <w:rFonts w:ascii="Times New Roman" w:hAnsi="Times New Roman" w:cs="Times New Roman"/>
          <w:lang w:val="en-GB"/>
        </w:rPr>
        <w:t xml:space="preserve">substantial </w:t>
      </w:r>
      <w:r>
        <w:rPr>
          <w:rFonts w:ascii="Times New Roman" w:hAnsi="Times New Roman" w:cs="Times New Roman"/>
          <w:lang w:val="en-GB"/>
        </w:rPr>
        <w:t xml:space="preserve">extent on </w:t>
      </w:r>
      <w:r w:rsidR="004D6F1E">
        <w:rPr>
          <w:rFonts w:ascii="Times New Roman" w:hAnsi="Times New Roman" w:cs="Times New Roman"/>
          <w:lang w:val="en-GB"/>
        </w:rPr>
        <w:t xml:space="preserve">the level of technical closure (or political openness) of </w:t>
      </w:r>
      <w:r w:rsidR="008065CF">
        <w:rPr>
          <w:rFonts w:ascii="Times New Roman" w:hAnsi="Times New Roman" w:cs="Times New Roman"/>
          <w:lang w:val="en-GB"/>
        </w:rPr>
        <w:t>the</w:t>
      </w:r>
      <w:r w:rsidR="004D6F1E">
        <w:rPr>
          <w:rFonts w:ascii="Times New Roman" w:hAnsi="Times New Roman" w:cs="Times New Roman"/>
          <w:lang w:val="en-GB"/>
        </w:rPr>
        <w:t xml:space="preserve"> </w:t>
      </w:r>
      <w:r w:rsidR="006E6E9D">
        <w:rPr>
          <w:rFonts w:ascii="Times New Roman" w:hAnsi="Times New Roman" w:cs="Times New Roman"/>
          <w:lang w:val="en-GB"/>
        </w:rPr>
        <w:t>subject matter targeted</w:t>
      </w:r>
      <w:r>
        <w:rPr>
          <w:rFonts w:ascii="Times New Roman" w:hAnsi="Times New Roman" w:cs="Times New Roman"/>
          <w:lang w:val="en-GB"/>
        </w:rPr>
        <w:t xml:space="preserve"> by a given initiative</w:t>
      </w:r>
      <w:r w:rsidR="008065CF">
        <w:rPr>
          <w:rFonts w:ascii="Times New Roman" w:hAnsi="Times New Roman" w:cs="Times New Roman"/>
          <w:lang w:val="en-GB"/>
        </w:rPr>
        <w:t>. Hence,</w:t>
      </w:r>
      <w:r w:rsidR="004D6F1E">
        <w:rPr>
          <w:rFonts w:ascii="Times New Roman" w:hAnsi="Times New Roman" w:cs="Times New Roman"/>
          <w:lang w:val="en-GB"/>
        </w:rPr>
        <w:t xml:space="preserve"> </w:t>
      </w:r>
      <w:r w:rsidR="00AF73EB" w:rsidRPr="00AF73EB">
        <w:rPr>
          <w:rFonts w:ascii="Times New Roman" w:hAnsi="Times New Roman" w:cs="Times New Roman"/>
          <w:lang w:val="en-GB"/>
        </w:rPr>
        <w:t xml:space="preserve">when </w:t>
      </w:r>
      <w:r w:rsidR="006E6E9D">
        <w:rPr>
          <w:rFonts w:ascii="Times New Roman" w:hAnsi="Times New Roman" w:cs="Times New Roman"/>
          <w:lang w:val="en-GB"/>
        </w:rPr>
        <w:t xml:space="preserve">this subject </w:t>
      </w:r>
      <w:r w:rsidR="00AF73EB">
        <w:rPr>
          <w:rFonts w:ascii="Times New Roman" w:hAnsi="Times New Roman" w:cs="Times New Roman"/>
          <w:lang w:val="en-GB"/>
        </w:rPr>
        <w:t>matter</w:t>
      </w:r>
      <w:r w:rsidR="00AF73EB" w:rsidRPr="00AF73EB">
        <w:rPr>
          <w:rFonts w:ascii="Times New Roman" w:hAnsi="Times New Roman" w:cs="Times New Roman"/>
          <w:lang w:val="en-GB"/>
        </w:rPr>
        <w:t xml:space="preserve"> is open </w:t>
      </w:r>
      <w:r w:rsidR="00774E44">
        <w:rPr>
          <w:rFonts w:ascii="Times New Roman" w:hAnsi="Times New Roman" w:cs="Times New Roman"/>
          <w:lang w:val="en-GB"/>
        </w:rPr>
        <w:t xml:space="preserve">to political </w:t>
      </w:r>
      <w:r w:rsidR="008065CF">
        <w:rPr>
          <w:rFonts w:ascii="Times New Roman" w:hAnsi="Times New Roman" w:cs="Times New Roman"/>
          <w:lang w:val="en-GB"/>
        </w:rPr>
        <w:t>scrutiny and public debate</w:t>
      </w:r>
      <w:r w:rsidR="001E1E28" w:rsidRPr="00AF73EB">
        <w:rPr>
          <w:rFonts w:ascii="Times New Roman" w:hAnsi="Times New Roman" w:cs="Times New Roman"/>
          <w:lang w:val="en-GB"/>
        </w:rPr>
        <w:t xml:space="preserve">, </w:t>
      </w:r>
      <w:r w:rsidR="008065CF">
        <w:rPr>
          <w:rFonts w:ascii="Times New Roman" w:hAnsi="Times New Roman" w:cs="Times New Roman"/>
          <w:lang w:val="en-GB"/>
        </w:rPr>
        <w:t>civil society actors</w:t>
      </w:r>
      <w:r w:rsidR="00970175">
        <w:rPr>
          <w:rFonts w:ascii="Times New Roman" w:hAnsi="Times New Roman" w:cs="Times New Roman"/>
          <w:lang w:val="en-GB"/>
        </w:rPr>
        <w:t xml:space="preserve"> </w:t>
      </w:r>
      <w:r w:rsidR="00774E44">
        <w:rPr>
          <w:rFonts w:ascii="Times New Roman" w:hAnsi="Times New Roman" w:cs="Times New Roman"/>
          <w:lang w:val="en-GB"/>
        </w:rPr>
        <w:t xml:space="preserve">can more readily wield political </w:t>
      </w:r>
      <w:r w:rsidR="008065CF">
        <w:rPr>
          <w:rFonts w:ascii="Times New Roman" w:hAnsi="Times New Roman" w:cs="Times New Roman"/>
          <w:lang w:val="en-GB"/>
        </w:rPr>
        <w:t>legitimacy</w:t>
      </w:r>
      <w:r w:rsidR="00774E44">
        <w:rPr>
          <w:rFonts w:ascii="Times New Roman" w:hAnsi="Times New Roman" w:cs="Times New Roman"/>
          <w:lang w:val="en-GB"/>
        </w:rPr>
        <w:t xml:space="preserve"> to gain access and voice</w:t>
      </w:r>
      <w:r w:rsidR="00702B38">
        <w:rPr>
          <w:rFonts w:ascii="Times New Roman" w:hAnsi="Times New Roman" w:cs="Times New Roman"/>
          <w:lang w:val="en-GB"/>
        </w:rPr>
        <w:t xml:space="preserve"> in international fora</w:t>
      </w:r>
      <w:r>
        <w:rPr>
          <w:rFonts w:ascii="Times New Roman" w:hAnsi="Times New Roman" w:cs="Times New Roman"/>
          <w:lang w:val="en-GB"/>
        </w:rPr>
        <w:t>, although in</w:t>
      </w:r>
      <w:r w:rsidR="00970175">
        <w:rPr>
          <w:rFonts w:ascii="Times New Roman" w:hAnsi="Times New Roman" w:cs="Times New Roman"/>
          <w:lang w:val="en-GB"/>
        </w:rPr>
        <w:t xml:space="preserve"> </w:t>
      </w:r>
      <w:r w:rsidR="00774E44">
        <w:rPr>
          <w:rFonts w:ascii="Times New Roman" w:hAnsi="Times New Roman" w:cs="Times New Roman"/>
          <w:lang w:val="en-GB"/>
        </w:rPr>
        <w:t xml:space="preserve">practice, </w:t>
      </w:r>
      <w:r w:rsidR="008065CF">
        <w:rPr>
          <w:rFonts w:ascii="Times New Roman" w:hAnsi="Times New Roman" w:cs="Times New Roman"/>
          <w:lang w:val="en-GB"/>
        </w:rPr>
        <w:t xml:space="preserve">this </w:t>
      </w:r>
      <w:r>
        <w:rPr>
          <w:rFonts w:ascii="Times New Roman" w:hAnsi="Times New Roman" w:cs="Times New Roman"/>
          <w:lang w:val="en-GB"/>
        </w:rPr>
        <w:t>is expected to favour</w:t>
      </w:r>
      <w:r w:rsidR="00774E44">
        <w:rPr>
          <w:rFonts w:ascii="Times New Roman" w:hAnsi="Times New Roman" w:cs="Times New Roman"/>
          <w:lang w:val="en-GB"/>
        </w:rPr>
        <w:t xml:space="preserve"> </w:t>
      </w:r>
      <w:r w:rsidR="00970175">
        <w:rPr>
          <w:rFonts w:ascii="Times New Roman" w:hAnsi="Times New Roman" w:cs="Times New Roman"/>
          <w:lang w:val="en-GB"/>
        </w:rPr>
        <w:t>resourceful</w:t>
      </w:r>
      <w:r w:rsidR="008065CF">
        <w:rPr>
          <w:rFonts w:ascii="Times New Roman" w:hAnsi="Times New Roman" w:cs="Times New Roman"/>
          <w:lang w:val="en-GB"/>
        </w:rPr>
        <w:t xml:space="preserve"> and</w:t>
      </w:r>
      <w:r w:rsidR="00970175">
        <w:rPr>
          <w:rFonts w:ascii="Times New Roman" w:hAnsi="Times New Roman" w:cs="Times New Roman"/>
          <w:lang w:val="en-GB"/>
        </w:rPr>
        <w:t xml:space="preserve"> highly-institutional NGOs, usually well-connected with elite institutions.</w:t>
      </w:r>
      <w:r>
        <w:rPr>
          <w:rFonts w:ascii="Times New Roman" w:hAnsi="Times New Roman" w:cs="Times New Roman"/>
          <w:lang w:val="en-GB"/>
        </w:rPr>
        <w:t xml:space="preserve"> </w:t>
      </w:r>
      <w:r w:rsidR="00970175">
        <w:rPr>
          <w:rFonts w:ascii="Times New Roman" w:hAnsi="Times New Roman" w:cs="Times New Roman"/>
          <w:lang w:val="en-GB"/>
        </w:rPr>
        <w:t xml:space="preserve">Now, as the </w:t>
      </w:r>
      <w:r w:rsidR="00774E44">
        <w:rPr>
          <w:rFonts w:ascii="Times New Roman" w:hAnsi="Times New Roman" w:cs="Times New Roman"/>
          <w:lang w:val="en-GB"/>
        </w:rPr>
        <w:t>technical character of the issue accentuates,</w:t>
      </w:r>
      <w:r w:rsidR="00B92BB9">
        <w:rPr>
          <w:rFonts w:ascii="Times New Roman" w:hAnsi="Times New Roman" w:cs="Times New Roman"/>
          <w:lang w:val="en-GB"/>
        </w:rPr>
        <w:t xml:space="preserve"> </w:t>
      </w:r>
      <w:r w:rsidR="00774E44">
        <w:rPr>
          <w:rFonts w:ascii="Times New Roman" w:hAnsi="Times New Roman" w:cs="Times New Roman"/>
          <w:lang w:val="en-GB"/>
        </w:rPr>
        <w:t xml:space="preserve">the access/institutionalisation </w:t>
      </w:r>
      <w:r w:rsidR="00B92BB9">
        <w:rPr>
          <w:rFonts w:ascii="Times New Roman" w:hAnsi="Times New Roman" w:cs="Times New Roman"/>
          <w:lang w:val="en-GB"/>
        </w:rPr>
        <w:t xml:space="preserve">trade-off </w:t>
      </w:r>
      <w:r>
        <w:rPr>
          <w:rFonts w:ascii="Times New Roman" w:hAnsi="Times New Roman" w:cs="Times New Roman"/>
          <w:lang w:val="en-GB"/>
        </w:rPr>
        <w:t>reverts</w:t>
      </w:r>
      <w:r w:rsidR="008065CF">
        <w:rPr>
          <w:rFonts w:ascii="Times New Roman" w:hAnsi="Times New Roman" w:cs="Times New Roman"/>
          <w:lang w:val="en-GB"/>
        </w:rPr>
        <w:t>, with</w:t>
      </w:r>
      <w:r w:rsidR="00774E44">
        <w:rPr>
          <w:rFonts w:ascii="Times New Roman" w:hAnsi="Times New Roman" w:cs="Times New Roman"/>
          <w:lang w:val="en-GB"/>
        </w:rPr>
        <w:t xml:space="preserve"> political </w:t>
      </w:r>
      <w:r w:rsidR="008065CF">
        <w:rPr>
          <w:rFonts w:ascii="Times New Roman" w:hAnsi="Times New Roman" w:cs="Times New Roman"/>
          <w:lang w:val="en-GB"/>
        </w:rPr>
        <w:t>representation</w:t>
      </w:r>
      <w:r w:rsidR="00B92BB9">
        <w:rPr>
          <w:rFonts w:ascii="Times New Roman" w:hAnsi="Times New Roman" w:cs="Times New Roman"/>
          <w:lang w:val="en-GB"/>
        </w:rPr>
        <w:t xml:space="preserve"> </w:t>
      </w:r>
      <w:r w:rsidR="008065CF">
        <w:rPr>
          <w:rFonts w:ascii="Times New Roman" w:hAnsi="Times New Roman" w:cs="Times New Roman"/>
          <w:lang w:val="en-GB"/>
        </w:rPr>
        <w:t xml:space="preserve">giving way </w:t>
      </w:r>
      <w:r w:rsidR="00B92BB9">
        <w:rPr>
          <w:rFonts w:ascii="Times New Roman" w:hAnsi="Times New Roman" w:cs="Times New Roman"/>
          <w:lang w:val="en-GB"/>
        </w:rPr>
        <w:t>to technical</w:t>
      </w:r>
      <w:r w:rsidR="008065CF">
        <w:rPr>
          <w:rFonts w:ascii="Times New Roman" w:hAnsi="Times New Roman" w:cs="Times New Roman"/>
          <w:lang w:val="en-GB"/>
        </w:rPr>
        <w:t xml:space="preserve"> </w:t>
      </w:r>
      <w:r>
        <w:rPr>
          <w:rFonts w:ascii="Times New Roman" w:hAnsi="Times New Roman" w:cs="Times New Roman"/>
          <w:lang w:val="en-GB"/>
        </w:rPr>
        <w:t>competency</w:t>
      </w:r>
      <w:r w:rsidR="00702B38">
        <w:rPr>
          <w:rFonts w:ascii="Times New Roman" w:hAnsi="Times New Roman" w:cs="Times New Roman"/>
          <w:lang w:val="en-GB"/>
        </w:rPr>
        <w:t xml:space="preserve"> considerations</w:t>
      </w:r>
      <w:r w:rsidR="00B92BB9">
        <w:rPr>
          <w:rFonts w:ascii="Times New Roman" w:hAnsi="Times New Roman" w:cs="Times New Roman"/>
          <w:lang w:val="en-GB"/>
        </w:rPr>
        <w:t xml:space="preserve">. This reduces the opportunity for </w:t>
      </w:r>
      <w:r w:rsidR="00774E44">
        <w:rPr>
          <w:rFonts w:ascii="Times New Roman" w:hAnsi="Times New Roman" w:cs="Times New Roman"/>
          <w:lang w:val="en-GB"/>
        </w:rPr>
        <w:t>wide-spectrum</w:t>
      </w:r>
      <w:r w:rsidR="00B92BB9">
        <w:rPr>
          <w:rFonts w:ascii="Times New Roman" w:hAnsi="Times New Roman" w:cs="Times New Roman"/>
          <w:lang w:val="en-GB"/>
        </w:rPr>
        <w:t xml:space="preserve"> NGOs to get involved, but also lowers </w:t>
      </w:r>
      <w:r w:rsidR="008065CF">
        <w:rPr>
          <w:rFonts w:ascii="Times New Roman" w:hAnsi="Times New Roman" w:cs="Times New Roman"/>
          <w:lang w:val="en-GB"/>
        </w:rPr>
        <w:t>institutional barriers</w:t>
      </w:r>
      <w:r w:rsidR="00774E44">
        <w:rPr>
          <w:rFonts w:ascii="Times New Roman" w:hAnsi="Times New Roman" w:cs="Times New Roman"/>
          <w:lang w:val="en-GB"/>
        </w:rPr>
        <w:t xml:space="preserve">, </w:t>
      </w:r>
      <w:r w:rsidR="006E6E9D">
        <w:rPr>
          <w:rFonts w:ascii="Times New Roman" w:hAnsi="Times New Roman" w:cs="Times New Roman"/>
          <w:lang w:val="en-GB"/>
        </w:rPr>
        <w:t>benefiting</w:t>
      </w:r>
      <w:r w:rsidR="00774E44">
        <w:rPr>
          <w:rFonts w:ascii="Times New Roman" w:hAnsi="Times New Roman" w:cs="Times New Roman"/>
          <w:lang w:val="en-GB"/>
        </w:rPr>
        <w:t xml:space="preserve"> more informal</w:t>
      </w:r>
      <w:r w:rsidR="008065CF">
        <w:rPr>
          <w:rFonts w:ascii="Times New Roman" w:hAnsi="Times New Roman" w:cs="Times New Roman"/>
          <w:lang w:val="en-GB"/>
        </w:rPr>
        <w:t xml:space="preserve"> and </w:t>
      </w:r>
      <w:r w:rsidR="00702B38">
        <w:rPr>
          <w:rFonts w:ascii="Times New Roman" w:hAnsi="Times New Roman" w:cs="Times New Roman"/>
          <w:lang w:val="en-GB"/>
        </w:rPr>
        <w:t>specialised group</w:t>
      </w:r>
      <w:r w:rsidR="006E6E9D">
        <w:rPr>
          <w:rFonts w:ascii="Times New Roman" w:hAnsi="Times New Roman" w:cs="Times New Roman"/>
          <w:lang w:val="en-GB"/>
        </w:rPr>
        <w:t xml:space="preserve">s </w:t>
      </w:r>
      <w:r w:rsidR="008065CF">
        <w:rPr>
          <w:rFonts w:ascii="Times New Roman" w:hAnsi="Times New Roman" w:cs="Times New Roman"/>
          <w:lang w:val="en-GB"/>
        </w:rPr>
        <w:t>to gain access</w:t>
      </w:r>
      <w:r w:rsidR="00702B38">
        <w:rPr>
          <w:rFonts w:ascii="Times New Roman" w:hAnsi="Times New Roman" w:cs="Times New Roman"/>
          <w:lang w:val="en-GB"/>
        </w:rPr>
        <w:t>, such expert associations</w:t>
      </w:r>
      <w:r w:rsidR="00774E44">
        <w:rPr>
          <w:rFonts w:ascii="Times New Roman" w:hAnsi="Times New Roman" w:cs="Times New Roman"/>
          <w:lang w:val="en-GB"/>
        </w:rPr>
        <w:t>.</w:t>
      </w:r>
      <w:r w:rsidR="00B92BB9">
        <w:rPr>
          <w:rFonts w:ascii="Times New Roman" w:hAnsi="Times New Roman" w:cs="Times New Roman"/>
          <w:lang w:val="en-GB"/>
        </w:rPr>
        <w:t xml:space="preserve"> </w:t>
      </w:r>
    </w:p>
    <w:p w14:paraId="5A98806E" w14:textId="1BDEEACC" w:rsidR="00412D93" w:rsidRPr="00353B7A" w:rsidRDefault="00B92BB9" w:rsidP="00F6076A">
      <w:pPr>
        <w:spacing w:after="0" w:line="480" w:lineRule="auto"/>
        <w:ind w:firstLine="708"/>
        <w:jc w:val="both"/>
        <w:rPr>
          <w:rFonts w:ascii="Times New Roman" w:hAnsi="Times New Roman" w:cs="Times New Roman"/>
          <w:lang w:val="en-GB"/>
        </w:rPr>
      </w:pPr>
      <w:r>
        <w:rPr>
          <w:rFonts w:ascii="Times New Roman" w:hAnsi="Times New Roman" w:cs="Times New Roman"/>
          <w:lang w:val="en-GB"/>
        </w:rPr>
        <w:t>This</w:t>
      </w:r>
      <w:r w:rsidR="00286310">
        <w:rPr>
          <w:rFonts w:ascii="Times New Roman" w:hAnsi="Times New Roman" w:cs="Times New Roman"/>
          <w:lang w:val="en-GB"/>
        </w:rPr>
        <w:t xml:space="preserve"> political/technical balance</w:t>
      </w:r>
      <w:r>
        <w:rPr>
          <w:rFonts w:ascii="Times New Roman" w:hAnsi="Times New Roman" w:cs="Times New Roman"/>
          <w:lang w:val="en-GB"/>
        </w:rPr>
        <w:t xml:space="preserve"> can be illustrated </w:t>
      </w:r>
      <w:r w:rsidR="00B35F8E">
        <w:rPr>
          <w:rFonts w:ascii="Times New Roman" w:hAnsi="Times New Roman" w:cs="Times New Roman"/>
          <w:lang w:val="en-GB"/>
        </w:rPr>
        <w:t xml:space="preserve">by </w:t>
      </w:r>
      <w:r w:rsidR="001F1D78">
        <w:rPr>
          <w:rFonts w:ascii="Times New Roman" w:hAnsi="Times New Roman" w:cs="Times New Roman"/>
          <w:lang w:val="en-GB"/>
        </w:rPr>
        <w:t>looking at</w:t>
      </w:r>
      <w:r w:rsidR="00B35F8E">
        <w:rPr>
          <w:rFonts w:ascii="Times New Roman" w:hAnsi="Times New Roman" w:cs="Times New Roman"/>
          <w:lang w:val="en-GB"/>
        </w:rPr>
        <w:t xml:space="preserve"> the type of civil society actors involved in</w:t>
      </w:r>
      <w:r>
        <w:rPr>
          <w:rFonts w:ascii="Times New Roman" w:hAnsi="Times New Roman" w:cs="Times New Roman"/>
          <w:lang w:val="en-GB"/>
        </w:rPr>
        <w:t xml:space="preserve"> multi-stakeholder initiatives</w:t>
      </w:r>
      <w:r w:rsidR="00F6076A">
        <w:rPr>
          <w:rFonts w:ascii="Times New Roman" w:hAnsi="Times New Roman" w:cs="Times New Roman"/>
          <w:lang w:val="en-GB"/>
        </w:rPr>
        <w:t xml:space="preserve"> emerging in this period</w:t>
      </w:r>
      <w:r>
        <w:rPr>
          <w:rFonts w:ascii="Times New Roman" w:hAnsi="Times New Roman" w:cs="Times New Roman"/>
          <w:lang w:val="en-GB"/>
        </w:rPr>
        <w:t>. On the one end, for example, we find</w:t>
      </w:r>
      <w:r w:rsidR="001E1E28">
        <w:rPr>
          <w:rFonts w:ascii="Times New Roman" w:hAnsi="Times New Roman" w:cs="Times New Roman"/>
          <w:lang w:val="en-GB"/>
        </w:rPr>
        <w:t xml:space="preserve"> the board of the </w:t>
      </w:r>
      <w:r w:rsidR="0042033C" w:rsidRPr="00353B7A">
        <w:rPr>
          <w:rFonts w:ascii="Times New Roman" w:hAnsi="Times New Roman" w:cs="Times New Roman"/>
          <w:lang w:val="en-GB"/>
        </w:rPr>
        <w:t>Global Compact</w:t>
      </w:r>
      <w:r w:rsidR="001E1E28">
        <w:rPr>
          <w:rFonts w:ascii="Times New Roman" w:hAnsi="Times New Roman" w:cs="Times New Roman"/>
          <w:lang w:val="en-GB"/>
        </w:rPr>
        <w:t>,</w:t>
      </w:r>
      <w:r w:rsidR="00B35F8E">
        <w:rPr>
          <w:rFonts w:ascii="Times New Roman" w:hAnsi="Times New Roman" w:cs="Times New Roman"/>
          <w:lang w:val="en-GB"/>
        </w:rPr>
        <w:t xml:space="preserve"> a </w:t>
      </w:r>
      <w:r w:rsidR="008065CF">
        <w:rPr>
          <w:rFonts w:ascii="Times New Roman" w:hAnsi="Times New Roman" w:cs="Times New Roman"/>
          <w:lang w:val="en-GB"/>
        </w:rPr>
        <w:t>‘</w:t>
      </w:r>
      <w:r w:rsidR="00B35F8E">
        <w:rPr>
          <w:rFonts w:ascii="Times New Roman" w:hAnsi="Times New Roman" w:cs="Times New Roman"/>
          <w:lang w:val="en-GB"/>
        </w:rPr>
        <w:t>high-politics</w:t>
      </w:r>
      <w:r w:rsidR="008065CF">
        <w:rPr>
          <w:rFonts w:ascii="Times New Roman" w:hAnsi="Times New Roman" w:cs="Times New Roman"/>
          <w:lang w:val="en-GB"/>
        </w:rPr>
        <w:t xml:space="preserve">’ </w:t>
      </w:r>
      <w:r w:rsidR="001F1D78">
        <w:rPr>
          <w:rFonts w:ascii="Times New Roman" w:hAnsi="Times New Roman" w:cs="Times New Roman"/>
          <w:lang w:val="en-GB"/>
        </w:rPr>
        <w:t>initiative</w:t>
      </w:r>
      <w:r w:rsidR="00B35F8E">
        <w:rPr>
          <w:rFonts w:ascii="Times New Roman" w:hAnsi="Times New Roman" w:cs="Times New Roman"/>
          <w:lang w:val="en-GB"/>
        </w:rPr>
        <w:t xml:space="preserve"> </w:t>
      </w:r>
      <w:r w:rsidR="008065CF">
        <w:rPr>
          <w:rFonts w:ascii="Times New Roman" w:hAnsi="Times New Roman" w:cs="Times New Roman"/>
          <w:lang w:val="en-GB"/>
        </w:rPr>
        <w:t>promoting</w:t>
      </w:r>
      <w:r w:rsidR="00B35F8E">
        <w:rPr>
          <w:rFonts w:ascii="Times New Roman" w:hAnsi="Times New Roman" w:cs="Times New Roman"/>
          <w:lang w:val="en-GB"/>
        </w:rPr>
        <w:t xml:space="preserve"> </w:t>
      </w:r>
      <w:r w:rsidR="001F1D78">
        <w:rPr>
          <w:rFonts w:ascii="Times New Roman" w:hAnsi="Times New Roman" w:cs="Times New Roman"/>
          <w:lang w:val="en-GB"/>
        </w:rPr>
        <w:t xml:space="preserve">very </w:t>
      </w:r>
      <w:r w:rsidR="00B35F8E">
        <w:rPr>
          <w:rFonts w:ascii="Times New Roman" w:hAnsi="Times New Roman" w:cs="Times New Roman"/>
          <w:lang w:val="en-GB"/>
        </w:rPr>
        <w:t>general norms</w:t>
      </w:r>
      <w:r w:rsidR="00F6076A">
        <w:rPr>
          <w:rFonts w:ascii="Times New Roman" w:hAnsi="Times New Roman" w:cs="Times New Roman"/>
          <w:lang w:val="en-GB"/>
        </w:rPr>
        <w:t xml:space="preserve"> and benchmarks for organisations to follow in their activities</w:t>
      </w:r>
      <w:r w:rsidR="00B35F8E">
        <w:rPr>
          <w:rFonts w:ascii="Times New Roman" w:hAnsi="Times New Roman" w:cs="Times New Roman"/>
          <w:lang w:val="en-GB"/>
        </w:rPr>
        <w:t>.</w:t>
      </w:r>
      <w:r w:rsidR="001E1E28">
        <w:rPr>
          <w:rFonts w:ascii="Times New Roman" w:hAnsi="Times New Roman" w:cs="Times New Roman"/>
          <w:lang w:val="en-GB"/>
        </w:rPr>
        <w:t xml:space="preserve"> </w:t>
      </w:r>
      <w:r w:rsidR="00B35F8E">
        <w:rPr>
          <w:rFonts w:ascii="Times New Roman" w:hAnsi="Times New Roman" w:cs="Times New Roman"/>
          <w:lang w:val="en-GB"/>
        </w:rPr>
        <w:t>Its governance board is composed of</w:t>
      </w:r>
      <w:r w:rsidR="001E1E28">
        <w:rPr>
          <w:rFonts w:ascii="Times New Roman" w:hAnsi="Times New Roman" w:cs="Times New Roman"/>
          <w:lang w:val="en-GB"/>
        </w:rPr>
        <w:t xml:space="preserve"> </w:t>
      </w:r>
      <w:r w:rsidR="007A2774">
        <w:rPr>
          <w:rFonts w:ascii="Times New Roman" w:hAnsi="Times New Roman" w:cs="Times New Roman"/>
          <w:lang w:val="en-GB"/>
        </w:rPr>
        <w:t xml:space="preserve">CEOs </w:t>
      </w:r>
      <w:r w:rsidR="00B35F8E">
        <w:rPr>
          <w:rFonts w:ascii="Times New Roman" w:hAnsi="Times New Roman" w:cs="Times New Roman"/>
          <w:lang w:val="en-GB"/>
        </w:rPr>
        <w:t>from</w:t>
      </w:r>
      <w:r w:rsidR="007A2774">
        <w:rPr>
          <w:rFonts w:ascii="Times New Roman" w:hAnsi="Times New Roman" w:cs="Times New Roman"/>
          <w:lang w:val="en-GB"/>
        </w:rPr>
        <w:t xml:space="preserve"> leading </w:t>
      </w:r>
      <w:r w:rsidR="00B35F8E">
        <w:rPr>
          <w:rFonts w:ascii="Times New Roman" w:hAnsi="Times New Roman" w:cs="Times New Roman"/>
          <w:lang w:val="en-GB"/>
        </w:rPr>
        <w:t xml:space="preserve">global </w:t>
      </w:r>
      <w:r w:rsidR="007A2774">
        <w:rPr>
          <w:rFonts w:ascii="Times New Roman" w:hAnsi="Times New Roman" w:cs="Times New Roman"/>
          <w:lang w:val="en-GB"/>
        </w:rPr>
        <w:t xml:space="preserve">firms, </w:t>
      </w:r>
      <w:r w:rsidR="00B35F8E">
        <w:rPr>
          <w:rFonts w:ascii="Times New Roman" w:hAnsi="Times New Roman" w:cs="Times New Roman"/>
          <w:lang w:val="en-GB"/>
        </w:rPr>
        <w:t xml:space="preserve">high representatives of international </w:t>
      </w:r>
      <w:r w:rsidR="0042033C" w:rsidRPr="00353B7A">
        <w:rPr>
          <w:rFonts w:ascii="Times New Roman" w:hAnsi="Times New Roman" w:cs="Times New Roman"/>
          <w:lang w:val="en-GB"/>
        </w:rPr>
        <w:t>business</w:t>
      </w:r>
      <w:r w:rsidR="001E1E28">
        <w:rPr>
          <w:rFonts w:ascii="Times New Roman" w:hAnsi="Times New Roman" w:cs="Times New Roman"/>
          <w:lang w:val="en-GB"/>
        </w:rPr>
        <w:t xml:space="preserve"> </w:t>
      </w:r>
      <w:r w:rsidR="007A2774">
        <w:rPr>
          <w:rFonts w:ascii="Times New Roman" w:hAnsi="Times New Roman" w:cs="Times New Roman"/>
          <w:lang w:val="en-GB"/>
        </w:rPr>
        <w:t xml:space="preserve">and trade union federations, </w:t>
      </w:r>
      <w:r w:rsidR="008065CF">
        <w:rPr>
          <w:rFonts w:ascii="Times New Roman" w:hAnsi="Times New Roman" w:cs="Times New Roman"/>
          <w:lang w:val="en-GB"/>
        </w:rPr>
        <w:t>and</w:t>
      </w:r>
      <w:r w:rsidR="00B35F8E">
        <w:rPr>
          <w:rFonts w:ascii="Times New Roman" w:hAnsi="Times New Roman" w:cs="Times New Roman"/>
          <w:lang w:val="en-GB"/>
        </w:rPr>
        <w:t xml:space="preserve"> </w:t>
      </w:r>
      <w:r w:rsidR="007A2774">
        <w:rPr>
          <w:rFonts w:ascii="Times New Roman" w:hAnsi="Times New Roman" w:cs="Times New Roman"/>
          <w:lang w:val="en-GB"/>
        </w:rPr>
        <w:t>civil society representatives. The latter</w:t>
      </w:r>
      <w:r w:rsidR="00F6076A">
        <w:rPr>
          <w:rFonts w:ascii="Times New Roman" w:hAnsi="Times New Roman" w:cs="Times New Roman"/>
          <w:lang w:val="en-GB"/>
        </w:rPr>
        <w:t xml:space="preserve">, however, are very high </w:t>
      </w:r>
      <w:r w:rsidR="008065CF">
        <w:rPr>
          <w:rFonts w:ascii="Times New Roman" w:hAnsi="Times New Roman" w:cs="Times New Roman"/>
          <w:lang w:val="en-GB"/>
        </w:rPr>
        <w:t xml:space="preserve">profile, of the like of the </w:t>
      </w:r>
      <w:r w:rsidR="007A2774">
        <w:rPr>
          <w:rFonts w:ascii="Times New Roman" w:hAnsi="Times New Roman" w:cs="Times New Roman"/>
          <w:lang w:val="en-GB"/>
        </w:rPr>
        <w:t>Managing Director of Transparency International, the Director General of the</w:t>
      </w:r>
      <w:r w:rsidR="0042033C" w:rsidRPr="00353B7A">
        <w:rPr>
          <w:rFonts w:ascii="Times New Roman" w:hAnsi="Times New Roman" w:cs="Times New Roman"/>
          <w:lang w:val="en-GB"/>
        </w:rPr>
        <w:t xml:space="preserve"> International Union for the Conservation of Nature</w:t>
      </w:r>
      <w:r w:rsidR="007A2774">
        <w:rPr>
          <w:rFonts w:ascii="Times New Roman" w:hAnsi="Times New Roman" w:cs="Times New Roman"/>
          <w:lang w:val="en-GB"/>
        </w:rPr>
        <w:t xml:space="preserve"> (former World Bank)</w:t>
      </w:r>
      <w:r w:rsidR="0042033C" w:rsidRPr="00353B7A">
        <w:rPr>
          <w:rFonts w:ascii="Times New Roman" w:hAnsi="Times New Roman" w:cs="Times New Roman"/>
          <w:lang w:val="en-GB"/>
        </w:rPr>
        <w:t xml:space="preserve">, </w:t>
      </w:r>
      <w:r w:rsidR="007A2774">
        <w:rPr>
          <w:rFonts w:ascii="Times New Roman" w:hAnsi="Times New Roman" w:cs="Times New Roman"/>
          <w:lang w:val="en-GB"/>
        </w:rPr>
        <w:t xml:space="preserve">the President of Imagine Africa International (former Secretary General of Amnesty </w:t>
      </w:r>
      <w:r w:rsidR="007A2774">
        <w:rPr>
          <w:rFonts w:ascii="Times New Roman" w:hAnsi="Times New Roman" w:cs="Times New Roman"/>
          <w:lang w:val="en-GB"/>
        </w:rPr>
        <w:lastRenderedPageBreak/>
        <w:t>International)</w:t>
      </w:r>
      <w:r w:rsidR="00B35F8E">
        <w:rPr>
          <w:rFonts w:ascii="Times New Roman" w:hAnsi="Times New Roman" w:cs="Times New Roman"/>
          <w:lang w:val="en-GB"/>
        </w:rPr>
        <w:t>,</w:t>
      </w:r>
      <w:r w:rsidR="007A2774">
        <w:rPr>
          <w:rFonts w:ascii="Times New Roman" w:hAnsi="Times New Roman" w:cs="Times New Roman"/>
          <w:lang w:val="en-GB"/>
        </w:rPr>
        <w:t xml:space="preserve"> and </w:t>
      </w:r>
      <w:r w:rsidR="00B35F8E">
        <w:rPr>
          <w:rFonts w:ascii="Times New Roman" w:hAnsi="Times New Roman" w:cs="Times New Roman"/>
          <w:lang w:val="en-GB"/>
        </w:rPr>
        <w:t xml:space="preserve">the chairperson of </w:t>
      </w:r>
      <w:r w:rsidR="0042033C" w:rsidRPr="00353B7A">
        <w:rPr>
          <w:rFonts w:ascii="Times New Roman" w:hAnsi="Times New Roman" w:cs="Times New Roman"/>
          <w:lang w:val="en-GB"/>
        </w:rPr>
        <w:t xml:space="preserve">Ethos Institute of Enterprise and Social Responsibility </w:t>
      </w:r>
      <w:r w:rsidR="007A2774">
        <w:rPr>
          <w:rFonts w:ascii="Times New Roman" w:hAnsi="Times New Roman" w:cs="Times New Roman"/>
          <w:lang w:val="en-GB"/>
        </w:rPr>
        <w:t>(</w:t>
      </w:r>
      <w:r w:rsidR="00B33AF7">
        <w:rPr>
          <w:rFonts w:ascii="Times New Roman" w:hAnsi="Times New Roman" w:cs="Times New Roman"/>
          <w:lang w:val="en-GB"/>
        </w:rPr>
        <w:t>a</w:t>
      </w:r>
      <w:r w:rsidR="008065CF">
        <w:rPr>
          <w:rFonts w:ascii="Times New Roman" w:hAnsi="Times New Roman" w:cs="Times New Roman"/>
          <w:lang w:val="en-GB"/>
        </w:rPr>
        <w:t>n influential</w:t>
      </w:r>
      <w:r w:rsidR="00B33AF7">
        <w:rPr>
          <w:rFonts w:ascii="Times New Roman" w:hAnsi="Times New Roman" w:cs="Times New Roman"/>
          <w:lang w:val="en-GB"/>
        </w:rPr>
        <w:t xml:space="preserve"> business-backed Brazilian NGO</w:t>
      </w:r>
      <w:r w:rsidR="007A2774">
        <w:rPr>
          <w:rFonts w:ascii="Times New Roman" w:hAnsi="Times New Roman" w:cs="Times New Roman"/>
          <w:lang w:val="en-GB"/>
        </w:rPr>
        <w:t>)</w:t>
      </w:r>
      <w:r w:rsidR="0042033C" w:rsidRPr="00353B7A">
        <w:rPr>
          <w:rFonts w:ascii="Times New Roman" w:hAnsi="Times New Roman" w:cs="Times New Roman"/>
          <w:lang w:val="en-GB"/>
        </w:rPr>
        <w:t xml:space="preserve">. </w:t>
      </w:r>
      <w:r w:rsidR="00A86C67">
        <w:rPr>
          <w:rFonts w:ascii="Times New Roman" w:hAnsi="Times New Roman" w:cs="Times New Roman"/>
          <w:lang w:val="en-GB"/>
        </w:rPr>
        <w:t>When we move towards more speciali</w:t>
      </w:r>
      <w:r w:rsidR="008065CF">
        <w:rPr>
          <w:rFonts w:ascii="Times New Roman" w:hAnsi="Times New Roman" w:cs="Times New Roman"/>
          <w:lang w:val="en-GB"/>
        </w:rPr>
        <w:t>s</w:t>
      </w:r>
      <w:r w:rsidR="00A86C67">
        <w:rPr>
          <w:rFonts w:ascii="Times New Roman" w:hAnsi="Times New Roman" w:cs="Times New Roman"/>
          <w:lang w:val="en-GB"/>
        </w:rPr>
        <w:t xml:space="preserve">ed </w:t>
      </w:r>
      <w:r w:rsidR="008065CF">
        <w:rPr>
          <w:rFonts w:ascii="Times New Roman" w:hAnsi="Times New Roman" w:cs="Times New Roman"/>
          <w:lang w:val="en-GB"/>
        </w:rPr>
        <w:t>initiatives</w:t>
      </w:r>
      <w:r w:rsidR="00A86C67">
        <w:rPr>
          <w:rFonts w:ascii="Times New Roman" w:hAnsi="Times New Roman" w:cs="Times New Roman"/>
          <w:lang w:val="en-GB"/>
        </w:rPr>
        <w:t xml:space="preserve">, like the </w:t>
      </w:r>
      <w:r w:rsidR="0016400E" w:rsidRPr="00353B7A">
        <w:rPr>
          <w:rFonts w:ascii="Times New Roman" w:hAnsi="Times New Roman" w:cs="Times New Roman"/>
          <w:lang w:val="en-GB"/>
        </w:rPr>
        <w:t xml:space="preserve">Marine Stewardship Council (MSC), </w:t>
      </w:r>
      <w:r w:rsidR="008065CF">
        <w:rPr>
          <w:rFonts w:ascii="Times New Roman" w:hAnsi="Times New Roman" w:cs="Times New Roman"/>
          <w:lang w:val="en-GB"/>
        </w:rPr>
        <w:t>which</w:t>
      </w:r>
      <w:r w:rsidR="00B35F8E">
        <w:rPr>
          <w:rFonts w:ascii="Times New Roman" w:hAnsi="Times New Roman" w:cs="Times New Roman"/>
          <w:lang w:val="en-GB"/>
        </w:rPr>
        <w:t xml:space="preserve"> </w:t>
      </w:r>
      <w:r w:rsidR="00FC0834">
        <w:rPr>
          <w:rFonts w:ascii="Times New Roman" w:hAnsi="Times New Roman" w:cs="Times New Roman"/>
          <w:lang w:val="en-GB"/>
        </w:rPr>
        <w:t>states as its</w:t>
      </w:r>
      <w:r w:rsidR="00B35F8E">
        <w:rPr>
          <w:rFonts w:ascii="Times New Roman" w:hAnsi="Times New Roman" w:cs="Times New Roman"/>
          <w:lang w:val="en-GB"/>
        </w:rPr>
        <w:t xml:space="preserve"> mission to</w:t>
      </w:r>
      <w:r w:rsidR="00F00D94" w:rsidRPr="00353B7A">
        <w:rPr>
          <w:rFonts w:ascii="Times New Roman" w:hAnsi="Times New Roman" w:cs="Times New Roman"/>
          <w:lang w:val="en-GB"/>
        </w:rPr>
        <w:t xml:space="preserve"> </w:t>
      </w:r>
      <w:r w:rsidR="0016400E" w:rsidRPr="00353B7A">
        <w:rPr>
          <w:rFonts w:ascii="Times New Roman" w:hAnsi="Times New Roman" w:cs="Times New Roman"/>
          <w:lang w:val="en-GB"/>
        </w:rPr>
        <w:t>provide ‘science-based’ standards for sustainable fishing</w:t>
      </w:r>
      <w:r w:rsidR="00A86C67">
        <w:rPr>
          <w:rFonts w:ascii="Times New Roman" w:hAnsi="Times New Roman" w:cs="Times New Roman"/>
          <w:lang w:val="en-GB"/>
        </w:rPr>
        <w:t xml:space="preserve">, the </w:t>
      </w:r>
      <w:r w:rsidR="008065CF">
        <w:rPr>
          <w:rFonts w:ascii="Times New Roman" w:hAnsi="Times New Roman" w:cs="Times New Roman"/>
          <w:lang w:val="en-GB"/>
        </w:rPr>
        <w:t>technical character of the</w:t>
      </w:r>
      <w:r w:rsidR="00A86C67">
        <w:rPr>
          <w:rFonts w:ascii="Times New Roman" w:hAnsi="Times New Roman" w:cs="Times New Roman"/>
          <w:lang w:val="en-GB"/>
        </w:rPr>
        <w:t xml:space="preserve"> </w:t>
      </w:r>
      <w:r w:rsidR="00B35F8E">
        <w:rPr>
          <w:rFonts w:ascii="Times New Roman" w:hAnsi="Times New Roman" w:cs="Times New Roman"/>
          <w:lang w:val="en-GB"/>
        </w:rPr>
        <w:t>actors involved</w:t>
      </w:r>
      <w:r w:rsidR="00A86C67">
        <w:rPr>
          <w:rFonts w:ascii="Times New Roman" w:hAnsi="Times New Roman" w:cs="Times New Roman"/>
          <w:lang w:val="en-GB"/>
        </w:rPr>
        <w:t xml:space="preserve"> </w:t>
      </w:r>
      <w:r w:rsidR="008065CF">
        <w:rPr>
          <w:rFonts w:ascii="Times New Roman" w:hAnsi="Times New Roman" w:cs="Times New Roman"/>
          <w:lang w:val="en-GB"/>
        </w:rPr>
        <w:t>becomes evident</w:t>
      </w:r>
      <w:r w:rsidR="00A86C67">
        <w:rPr>
          <w:rFonts w:ascii="Times New Roman" w:hAnsi="Times New Roman" w:cs="Times New Roman"/>
          <w:lang w:val="en-GB"/>
        </w:rPr>
        <w:t xml:space="preserve">. </w:t>
      </w:r>
      <w:r w:rsidR="008065CF">
        <w:rPr>
          <w:rFonts w:ascii="Times New Roman" w:hAnsi="Times New Roman" w:cs="Times New Roman"/>
          <w:lang w:val="en-GB"/>
        </w:rPr>
        <w:t>Still</w:t>
      </w:r>
      <w:r w:rsidR="00B35F8E">
        <w:rPr>
          <w:rFonts w:ascii="Times New Roman" w:hAnsi="Times New Roman" w:cs="Times New Roman"/>
          <w:lang w:val="en-GB"/>
        </w:rPr>
        <w:t>,</w:t>
      </w:r>
      <w:r w:rsidR="00A26EA0">
        <w:rPr>
          <w:rFonts w:ascii="Times New Roman" w:hAnsi="Times New Roman" w:cs="Times New Roman"/>
          <w:lang w:val="en-GB"/>
        </w:rPr>
        <w:t xml:space="preserve"> </w:t>
      </w:r>
      <w:r w:rsidR="00B35F8E">
        <w:rPr>
          <w:rFonts w:ascii="Times New Roman" w:hAnsi="Times New Roman" w:cs="Times New Roman"/>
          <w:lang w:val="en-GB"/>
        </w:rPr>
        <w:t>the MSC’s s</w:t>
      </w:r>
      <w:r w:rsidR="00A26EA0">
        <w:rPr>
          <w:rFonts w:ascii="Times New Roman" w:hAnsi="Times New Roman" w:cs="Times New Roman"/>
          <w:lang w:val="en-GB"/>
        </w:rPr>
        <w:t xml:space="preserve">takeholder </w:t>
      </w:r>
      <w:r w:rsidR="00B35F8E">
        <w:rPr>
          <w:rFonts w:ascii="Times New Roman" w:hAnsi="Times New Roman" w:cs="Times New Roman"/>
          <w:lang w:val="en-GB"/>
        </w:rPr>
        <w:t>c</w:t>
      </w:r>
      <w:r w:rsidR="00A26EA0">
        <w:rPr>
          <w:rFonts w:ascii="Times New Roman" w:hAnsi="Times New Roman" w:cs="Times New Roman"/>
          <w:lang w:val="en-GB"/>
        </w:rPr>
        <w:t>ouncil (in 2017)</w:t>
      </w:r>
      <w:r w:rsidR="00A86C67">
        <w:rPr>
          <w:rFonts w:ascii="Times New Roman" w:hAnsi="Times New Roman" w:cs="Times New Roman"/>
          <w:lang w:val="en-GB"/>
        </w:rPr>
        <w:t xml:space="preserve"> includes individuals associated with </w:t>
      </w:r>
      <w:r w:rsidR="008065CF">
        <w:rPr>
          <w:rFonts w:ascii="Times New Roman" w:hAnsi="Times New Roman" w:cs="Times New Roman"/>
          <w:lang w:val="en-GB"/>
        </w:rPr>
        <w:t>international</w:t>
      </w:r>
      <w:r w:rsidR="00A26EA0">
        <w:rPr>
          <w:rFonts w:ascii="Times New Roman" w:hAnsi="Times New Roman" w:cs="Times New Roman"/>
          <w:lang w:val="en-GB"/>
        </w:rPr>
        <w:t xml:space="preserve"> NGOs like</w:t>
      </w:r>
      <w:r w:rsidR="00A26EA0" w:rsidRPr="00353B7A">
        <w:rPr>
          <w:rFonts w:ascii="Times New Roman" w:hAnsi="Times New Roman" w:cs="Times New Roman"/>
          <w:lang w:val="en-GB"/>
        </w:rPr>
        <w:t xml:space="preserve"> World Wide Fund (WWF)</w:t>
      </w:r>
      <w:r w:rsidR="00A26EA0">
        <w:rPr>
          <w:rFonts w:ascii="Times New Roman" w:hAnsi="Times New Roman" w:cs="Times New Roman"/>
          <w:lang w:val="en-GB"/>
        </w:rPr>
        <w:t>, the Pew Charitable Trust, and the Nature Conservancy,</w:t>
      </w:r>
      <w:r w:rsidR="00A26EA0" w:rsidRPr="00DD3CDC">
        <w:rPr>
          <w:rStyle w:val="FootnoteReference"/>
        </w:rPr>
        <w:footnoteReference w:id="13"/>
      </w:r>
      <w:r w:rsidR="00A26EA0">
        <w:rPr>
          <w:rFonts w:ascii="Times New Roman" w:hAnsi="Times New Roman" w:cs="Times New Roman"/>
          <w:lang w:val="en-GB"/>
        </w:rPr>
        <w:t xml:space="preserve"> </w:t>
      </w:r>
      <w:r w:rsidR="008065CF">
        <w:rPr>
          <w:rFonts w:ascii="Times New Roman" w:hAnsi="Times New Roman" w:cs="Times New Roman"/>
          <w:lang w:val="en-GB"/>
        </w:rPr>
        <w:t>but</w:t>
      </w:r>
      <w:r w:rsidR="00B35F8E">
        <w:rPr>
          <w:rFonts w:ascii="Times New Roman" w:hAnsi="Times New Roman" w:cs="Times New Roman"/>
          <w:lang w:val="en-GB"/>
        </w:rPr>
        <w:t xml:space="preserve"> its</w:t>
      </w:r>
      <w:r w:rsidR="00A26EA0">
        <w:rPr>
          <w:rFonts w:ascii="Times New Roman" w:hAnsi="Times New Roman" w:cs="Times New Roman"/>
          <w:lang w:val="en-GB"/>
        </w:rPr>
        <w:t xml:space="preserve"> technical advisory board</w:t>
      </w:r>
      <w:r w:rsidR="0016400E" w:rsidRPr="00353B7A">
        <w:rPr>
          <w:rFonts w:ascii="Times New Roman" w:hAnsi="Times New Roman" w:cs="Times New Roman"/>
          <w:lang w:val="en-GB"/>
        </w:rPr>
        <w:t xml:space="preserve"> </w:t>
      </w:r>
      <w:r w:rsidR="008065CF">
        <w:rPr>
          <w:rFonts w:ascii="Times New Roman" w:hAnsi="Times New Roman" w:cs="Times New Roman"/>
          <w:lang w:val="en-GB"/>
        </w:rPr>
        <w:t>includes</w:t>
      </w:r>
      <w:r w:rsidR="00B35F8E">
        <w:rPr>
          <w:rFonts w:ascii="Times New Roman" w:hAnsi="Times New Roman" w:cs="Times New Roman"/>
          <w:lang w:val="en-GB"/>
        </w:rPr>
        <w:t xml:space="preserve"> </w:t>
      </w:r>
      <w:r w:rsidR="00F6076A">
        <w:rPr>
          <w:rFonts w:ascii="Times New Roman" w:hAnsi="Times New Roman" w:cs="Times New Roman"/>
          <w:lang w:val="en-GB"/>
        </w:rPr>
        <w:t xml:space="preserve">experts </w:t>
      </w:r>
      <w:r w:rsidR="008065CF">
        <w:rPr>
          <w:rFonts w:ascii="Times New Roman" w:hAnsi="Times New Roman" w:cs="Times New Roman"/>
          <w:lang w:val="en-GB"/>
        </w:rPr>
        <w:t>associated with</w:t>
      </w:r>
      <w:r w:rsidR="00B35F8E">
        <w:rPr>
          <w:rFonts w:ascii="Times New Roman" w:hAnsi="Times New Roman" w:cs="Times New Roman"/>
          <w:lang w:val="en-GB"/>
        </w:rPr>
        <w:t xml:space="preserve"> </w:t>
      </w:r>
      <w:r w:rsidR="00412D93" w:rsidRPr="00353B7A">
        <w:rPr>
          <w:rFonts w:ascii="Times New Roman" w:hAnsi="Times New Roman" w:cs="Times New Roman"/>
          <w:lang w:val="en-GB"/>
        </w:rPr>
        <w:t xml:space="preserve">the </w:t>
      </w:r>
      <w:r w:rsidR="0016400E" w:rsidRPr="00353B7A">
        <w:rPr>
          <w:rFonts w:ascii="Times New Roman" w:hAnsi="Times New Roman" w:cs="Times New Roman"/>
          <w:lang w:val="en-GB"/>
        </w:rPr>
        <w:t xml:space="preserve">International </w:t>
      </w:r>
      <w:r w:rsidR="00412D93" w:rsidRPr="00353B7A">
        <w:rPr>
          <w:rFonts w:ascii="Times New Roman" w:hAnsi="Times New Roman" w:cs="Times New Roman"/>
          <w:lang w:val="en-GB"/>
        </w:rPr>
        <w:t>Council for the Exploration of the Sea, the International Seafood Sustainability Foundation, the Indian Central Marine Fisheries Research Institute,</w:t>
      </w:r>
      <w:r w:rsidR="00A26EA0">
        <w:rPr>
          <w:rFonts w:ascii="Times New Roman" w:hAnsi="Times New Roman" w:cs="Times New Roman"/>
          <w:lang w:val="en-GB"/>
        </w:rPr>
        <w:t xml:space="preserve"> the I</w:t>
      </w:r>
      <w:r w:rsidR="00A26EA0" w:rsidRPr="00A26EA0">
        <w:rPr>
          <w:rFonts w:ascii="Times New Roman" w:hAnsi="Times New Roman" w:cs="Times New Roman"/>
          <w:lang w:val="en-GB"/>
        </w:rPr>
        <w:t>nternational Seafood Sustainability Foundation</w:t>
      </w:r>
      <w:r w:rsidR="00A26EA0">
        <w:rPr>
          <w:rFonts w:ascii="Times New Roman" w:hAnsi="Times New Roman" w:cs="Times New Roman"/>
          <w:lang w:val="en-GB"/>
        </w:rPr>
        <w:t>,</w:t>
      </w:r>
      <w:r w:rsidR="00412D93" w:rsidRPr="00353B7A">
        <w:rPr>
          <w:rFonts w:ascii="Times New Roman" w:hAnsi="Times New Roman" w:cs="Times New Roman"/>
          <w:lang w:val="en-GB"/>
        </w:rPr>
        <w:t xml:space="preserve"> the Institute of Baltic Sea Fisheries, the </w:t>
      </w:r>
      <w:r w:rsidR="006D0F60">
        <w:rPr>
          <w:rFonts w:ascii="Times New Roman" w:hAnsi="Times New Roman" w:cs="Times New Roman"/>
          <w:lang w:val="en-GB"/>
        </w:rPr>
        <w:t xml:space="preserve">Forest Stewardship Council (one of the first </w:t>
      </w:r>
      <w:r w:rsidR="008065CF">
        <w:rPr>
          <w:rFonts w:ascii="Times New Roman" w:hAnsi="Times New Roman" w:cs="Times New Roman"/>
          <w:lang w:val="en-GB"/>
        </w:rPr>
        <w:t xml:space="preserve">and most recognised </w:t>
      </w:r>
      <w:r w:rsidR="006D0F60">
        <w:rPr>
          <w:rFonts w:ascii="Times New Roman" w:hAnsi="Times New Roman" w:cs="Times New Roman"/>
          <w:lang w:val="en-GB"/>
        </w:rPr>
        <w:t>private certification bodies)</w:t>
      </w:r>
      <w:r w:rsidR="00412D93" w:rsidRPr="00353B7A">
        <w:rPr>
          <w:rFonts w:ascii="Times New Roman" w:hAnsi="Times New Roman" w:cs="Times New Roman"/>
          <w:lang w:val="en-GB"/>
        </w:rPr>
        <w:t xml:space="preserve">, and </w:t>
      </w:r>
      <w:r w:rsidR="00F6076A">
        <w:rPr>
          <w:rFonts w:ascii="Times New Roman" w:hAnsi="Times New Roman" w:cs="Times New Roman"/>
          <w:lang w:val="en-GB"/>
        </w:rPr>
        <w:t>individuals attached to</w:t>
      </w:r>
      <w:r w:rsidR="00412D93" w:rsidRPr="00353B7A">
        <w:rPr>
          <w:rFonts w:ascii="Times New Roman" w:hAnsi="Times New Roman" w:cs="Times New Roman"/>
          <w:lang w:val="en-GB"/>
        </w:rPr>
        <w:t xml:space="preserve"> </w:t>
      </w:r>
      <w:r w:rsidR="00A26EA0">
        <w:rPr>
          <w:rFonts w:ascii="Times New Roman" w:hAnsi="Times New Roman" w:cs="Times New Roman"/>
          <w:lang w:val="en-GB"/>
        </w:rPr>
        <w:t>private or public research institutions</w:t>
      </w:r>
      <w:r w:rsidR="00412D93" w:rsidRPr="00353B7A">
        <w:rPr>
          <w:rFonts w:ascii="Times New Roman" w:hAnsi="Times New Roman" w:cs="Times New Roman"/>
          <w:lang w:val="en-GB"/>
        </w:rPr>
        <w:t xml:space="preserve"> </w:t>
      </w:r>
      <w:r w:rsidR="00412D93" w:rsidRPr="00353B7A">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"URL" : "https://www.msc.org/about-us/governance/structure/technical-advisory-board/whos-on-the-msc-tab", "accessed" : { "date-parts" : [ [ "2017", "12", "18" ] ] }, "author" : [ { "dropping-particle" : "", "family" : "MSC", "given" : "", "non-dropping-particle" : "", "parse-names" : false, "suffix" : "" } ], "container-title" : "Marine Stewardship Council", "id" : "ITEM-1", "issued" : { "date-parts" : [ [ "2017" ] ] }, "title" : "Who\u2019s on the Technical Advisory Board?", "type" : "webpage" }, "uris" : [ "http://www.mendeley.com/documents/?uuid=a985307d-c4bf-3ccf-a8af-531899da6b2e" ] } ], "mendeley" : { "formattedCitation" : "(MSC 2017)", "plainTextFormattedCitation" : "(MSC 2017)", "previouslyFormattedCitation" : "(MSC 2017)" }, "properties" : { "noteIndex" : 0 }, "schema" : "https://github.com/citation-style-language/schema/raw/master/csl-citation.json" }</w:instrText>
      </w:r>
      <w:r w:rsidR="00412D93" w:rsidRPr="00353B7A">
        <w:rPr>
          <w:rFonts w:ascii="Times New Roman" w:hAnsi="Times New Roman" w:cs="Times New Roman"/>
          <w:lang w:val="en-GB"/>
        </w:rPr>
        <w:fldChar w:fldCharType="separate"/>
      </w:r>
      <w:r w:rsidR="001D4637" w:rsidRPr="001D4637">
        <w:rPr>
          <w:rFonts w:ascii="Times New Roman" w:hAnsi="Times New Roman" w:cs="Times New Roman"/>
          <w:noProof/>
          <w:lang w:val="en-GB"/>
        </w:rPr>
        <w:t>(MSC 2017)</w:t>
      </w:r>
      <w:r w:rsidR="00412D93" w:rsidRPr="00353B7A">
        <w:rPr>
          <w:rFonts w:ascii="Times New Roman" w:hAnsi="Times New Roman" w:cs="Times New Roman"/>
          <w:lang w:val="en-GB"/>
        </w:rPr>
        <w:fldChar w:fldCharType="end"/>
      </w:r>
      <w:r w:rsidR="00412D93" w:rsidRPr="00353B7A">
        <w:rPr>
          <w:rFonts w:ascii="Times New Roman" w:hAnsi="Times New Roman" w:cs="Times New Roman"/>
          <w:lang w:val="en-GB"/>
        </w:rPr>
        <w:t>.</w:t>
      </w:r>
    </w:p>
    <w:p w14:paraId="76089AC6" w14:textId="5F869812" w:rsidR="00C0691A" w:rsidRDefault="001F1D78" w:rsidP="007F5DC7">
      <w:pPr>
        <w:spacing w:after="0" w:line="480" w:lineRule="auto"/>
        <w:ind w:firstLine="708"/>
        <w:jc w:val="both"/>
        <w:rPr>
          <w:rFonts w:ascii="Times New Roman" w:hAnsi="Times New Roman" w:cs="Times New Roman"/>
          <w:lang w:val="en-GB"/>
        </w:rPr>
      </w:pPr>
      <w:r>
        <w:rPr>
          <w:rFonts w:ascii="Times New Roman" w:hAnsi="Times New Roman" w:cs="Times New Roman"/>
          <w:lang w:val="en-GB"/>
        </w:rPr>
        <w:t xml:space="preserve">Furthermore, technical and exclusive orientations </w:t>
      </w:r>
      <w:r w:rsidR="00F6076A">
        <w:rPr>
          <w:rFonts w:ascii="Times New Roman" w:hAnsi="Times New Roman" w:cs="Times New Roman"/>
          <w:lang w:val="en-GB"/>
        </w:rPr>
        <w:t>were noted to be</w:t>
      </w:r>
      <w:r>
        <w:rPr>
          <w:rFonts w:ascii="Times New Roman" w:hAnsi="Times New Roman" w:cs="Times New Roman"/>
          <w:lang w:val="en-GB"/>
        </w:rPr>
        <w:t xml:space="preserve"> </w:t>
      </w:r>
      <w:r w:rsidR="00B9296D">
        <w:rPr>
          <w:rFonts w:ascii="Times New Roman" w:hAnsi="Times New Roman" w:cs="Times New Roman"/>
          <w:lang w:val="en-GB"/>
        </w:rPr>
        <w:t>reinforced</w:t>
      </w:r>
      <w:r>
        <w:rPr>
          <w:rFonts w:ascii="Times New Roman" w:hAnsi="Times New Roman" w:cs="Times New Roman"/>
          <w:lang w:val="en-GB"/>
        </w:rPr>
        <w:t xml:space="preserve"> by an </w:t>
      </w:r>
      <w:r w:rsidR="00B9296D">
        <w:rPr>
          <w:rFonts w:ascii="Times New Roman" w:hAnsi="Times New Roman" w:cs="Times New Roman"/>
          <w:lang w:val="en-GB"/>
        </w:rPr>
        <w:t xml:space="preserve">endogenous identity </w:t>
      </w:r>
      <w:r>
        <w:rPr>
          <w:rFonts w:ascii="Times New Roman" w:hAnsi="Times New Roman" w:cs="Times New Roman"/>
          <w:lang w:val="en-GB"/>
        </w:rPr>
        <w:t>developing</w:t>
      </w:r>
      <w:r w:rsidR="00B9296D">
        <w:rPr>
          <w:rFonts w:ascii="Times New Roman" w:hAnsi="Times New Roman" w:cs="Times New Roman"/>
          <w:lang w:val="en-GB"/>
        </w:rPr>
        <w:t xml:space="preserve"> among </w:t>
      </w:r>
      <w:r w:rsidR="00F6076A">
        <w:rPr>
          <w:rFonts w:ascii="Times New Roman" w:hAnsi="Times New Roman" w:cs="Times New Roman"/>
          <w:lang w:val="en-GB"/>
        </w:rPr>
        <w:t xml:space="preserve">those </w:t>
      </w:r>
      <w:r w:rsidR="00B9296D">
        <w:rPr>
          <w:rFonts w:ascii="Times New Roman" w:hAnsi="Times New Roman" w:cs="Times New Roman"/>
          <w:lang w:val="en-GB"/>
        </w:rPr>
        <w:t xml:space="preserve">participating </w:t>
      </w:r>
      <w:r w:rsidR="008065CF">
        <w:rPr>
          <w:rFonts w:ascii="Times New Roman" w:hAnsi="Times New Roman" w:cs="Times New Roman"/>
          <w:lang w:val="en-GB"/>
        </w:rPr>
        <w:t>in</w:t>
      </w:r>
      <w:r w:rsidR="006D0F60">
        <w:rPr>
          <w:rFonts w:ascii="Times New Roman" w:hAnsi="Times New Roman" w:cs="Times New Roman"/>
          <w:lang w:val="en-GB"/>
        </w:rPr>
        <w:t xml:space="preserve"> </w:t>
      </w:r>
      <w:r>
        <w:rPr>
          <w:rFonts w:ascii="Times New Roman" w:hAnsi="Times New Roman" w:cs="Times New Roman"/>
          <w:lang w:val="en-GB"/>
        </w:rPr>
        <w:t xml:space="preserve">transnational </w:t>
      </w:r>
      <w:r w:rsidR="00B9296D">
        <w:rPr>
          <w:rFonts w:ascii="Times New Roman" w:hAnsi="Times New Roman" w:cs="Times New Roman"/>
          <w:lang w:val="en-GB"/>
        </w:rPr>
        <w:t>governance,</w:t>
      </w:r>
      <w:r w:rsidR="00B9296D" w:rsidRPr="00B9296D">
        <w:rPr>
          <w:rFonts w:ascii="Times New Roman" w:hAnsi="Times New Roman" w:cs="Times New Roman"/>
          <w:lang w:val="en-GB"/>
        </w:rPr>
        <w:t xml:space="preserve"> </w:t>
      </w:r>
      <w:r w:rsidR="007F5DC7">
        <w:rPr>
          <w:rFonts w:ascii="Times New Roman" w:hAnsi="Times New Roman" w:cs="Times New Roman"/>
          <w:lang w:val="en-GB"/>
        </w:rPr>
        <w:t xml:space="preserve">an identity </w:t>
      </w:r>
      <w:r w:rsidR="00B9296D">
        <w:rPr>
          <w:rFonts w:ascii="Times New Roman" w:hAnsi="Times New Roman" w:cs="Times New Roman"/>
          <w:lang w:val="en-GB"/>
        </w:rPr>
        <w:t xml:space="preserve">characterised not so much by sectoral </w:t>
      </w:r>
      <w:r w:rsidR="007F5DC7">
        <w:rPr>
          <w:rFonts w:ascii="Times New Roman" w:hAnsi="Times New Roman" w:cs="Times New Roman"/>
          <w:lang w:val="en-GB"/>
        </w:rPr>
        <w:t>belonging</w:t>
      </w:r>
      <w:r w:rsidR="00B9296D">
        <w:rPr>
          <w:rFonts w:ascii="Times New Roman" w:hAnsi="Times New Roman" w:cs="Times New Roman"/>
          <w:lang w:val="en-GB"/>
        </w:rPr>
        <w:t xml:space="preserve"> but by normative orientation and organisational knowledge. </w:t>
      </w:r>
      <w:r w:rsidR="007F5DC7">
        <w:rPr>
          <w:rFonts w:ascii="Times New Roman" w:hAnsi="Times New Roman" w:cs="Times New Roman"/>
          <w:lang w:val="en-GB"/>
        </w:rPr>
        <w:t xml:space="preserve">Hence, </w:t>
      </w:r>
      <w:r w:rsidR="00F6076A">
        <w:rPr>
          <w:rFonts w:ascii="Times New Roman" w:hAnsi="Times New Roman" w:cs="Times New Roman"/>
          <w:lang w:val="en-GB"/>
        </w:rPr>
        <w:t xml:space="preserve">individuals and bodies </w:t>
      </w:r>
      <w:r w:rsidR="007F5DC7" w:rsidRPr="00EF552F">
        <w:rPr>
          <w:rFonts w:ascii="Times New Roman" w:hAnsi="Times New Roman" w:cs="Times New Roman"/>
          <w:lang w:val="en-GB"/>
        </w:rPr>
        <w:t xml:space="preserve"> </w:t>
      </w:r>
      <w:r w:rsidR="007F5DC7">
        <w:rPr>
          <w:rFonts w:ascii="Times New Roman" w:hAnsi="Times New Roman" w:cs="Times New Roman"/>
          <w:lang w:val="en-GB"/>
        </w:rPr>
        <w:t>involved</w:t>
      </w:r>
      <w:r w:rsidR="00F6076A">
        <w:rPr>
          <w:rFonts w:ascii="Times New Roman" w:hAnsi="Times New Roman" w:cs="Times New Roman"/>
          <w:lang w:val="en-GB"/>
        </w:rPr>
        <w:t xml:space="preserve"> in transnational governance initiatives</w:t>
      </w:r>
      <w:r w:rsidR="007F5DC7" w:rsidRPr="00EF552F">
        <w:rPr>
          <w:rFonts w:ascii="Times New Roman" w:hAnsi="Times New Roman" w:cs="Times New Roman"/>
          <w:lang w:val="en-GB"/>
        </w:rPr>
        <w:t xml:space="preserve"> </w:t>
      </w:r>
      <w:r w:rsidR="007F5DC7">
        <w:rPr>
          <w:rFonts w:ascii="Times New Roman" w:hAnsi="Times New Roman" w:cs="Times New Roman"/>
          <w:lang w:val="en-GB"/>
        </w:rPr>
        <w:t xml:space="preserve">have </w:t>
      </w:r>
      <w:r w:rsidR="007F5DC7" w:rsidRPr="00EF552F">
        <w:rPr>
          <w:rFonts w:ascii="Times New Roman" w:hAnsi="Times New Roman" w:cs="Times New Roman"/>
          <w:lang w:val="en-GB"/>
        </w:rPr>
        <w:t xml:space="preserve">been noted </w:t>
      </w:r>
      <w:r w:rsidR="007F5DC7">
        <w:rPr>
          <w:rFonts w:ascii="Times New Roman" w:hAnsi="Times New Roman" w:cs="Times New Roman"/>
          <w:lang w:val="en-GB"/>
        </w:rPr>
        <w:t xml:space="preserve">to </w:t>
      </w:r>
      <w:r w:rsidR="00F6076A">
        <w:rPr>
          <w:rFonts w:ascii="Times New Roman" w:hAnsi="Times New Roman" w:cs="Times New Roman"/>
          <w:lang w:val="en-GB"/>
        </w:rPr>
        <w:t>emphasise</w:t>
      </w:r>
      <w:r w:rsidR="007F5DC7">
        <w:rPr>
          <w:rFonts w:ascii="Times New Roman" w:hAnsi="Times New Roman" w:cs="Times New Roman"/>
          <w:lang w:val="en-GB"/>
        </w:rPr>
        <w:t xml:space="preserve"> </w:t>
      </w:r>
      <w:r w:rsidR="00F6076A">
        <w:rPr>
          <w:rFonts w:ascii="Times New Roman" w:hAnsi="Times New Roman" w:cs="Times New Roman"/>
          <w:lang w:val="en-GB"/>
        </w:rPr>
        <w:t xml:space="preserve">an </w:t>
      </w:r>
      <w:r w:rsidR="007F5DC7" w:rsidRPr="00EF552F">
        <w:rPr>
          <w:rFonts w:ascii="Times New Roman" w:hAnsi="Times New Roman" w:cs="Times New Roman"/>
          <w:lang w:val="en-GB"/>
        </w:rPr>
        <w:t xml:space="preserve">ideology </w:t>
      </w:r>
      <w:r w:rsidR="00F6076A">
        <w:rPr>
          <w:rFonts w:ascii="Times New Roman" w:hAnsi="Times New Roman" w:cs="Times New Roman"/>
          <w:lang w:val="en-GB"/>
        </w:rPr>
        <w:t>focused on</w:t>
      </w:r>
      <w:r w:rsidR="007F5DC7" w:rsidRPr="00EF552F">
        <w:rPr>
          <w:rFonts w:ascii="Times New Roman" w:hAnsi="Times New Roman" w:cs="Times New Roman"/>
          <w:lang w:val="en-GB"/>
        </w:rPr>
        <w:t xml:space="preserve"> </w:t>
      </w:r>
      <w:r w:rsidR="00F6076A">
        <w:rPr>
          <w:rFonts w:ascii="Times New Roman" w:hAnsi="Times New Roman" w:cs="Times New Roman"/>
          <w:lang w:val="en-GB"/>
        </w:rPr>
        <w:t xml:space="preserve">values of </w:t>
      </w:r>
      <w:r w:rsidR="007F5DC7" w:rsidRPr="00EF552F">
        <w:rPr>
          <w:rFonts w:ascii="Times New Roman" w:hAnsi="Times New Roman" w:cs="Times New Roman"/>
          <w:lang w:val="en-GB"/>
        </w:rPr>
        <w:t xml:space="preserve">transparency, inclusiveness, and deliberation, </w:t>
      </w:r>
      <w:r w:rsidR="007F5DC7">
        <w:rPr>
          <w:rFonts w:ascii="Times New Roman" w:hAnsi="Times New Roman" w:cs="Times New Roman"/>
          <w:lang w:val="en-GB"/>
        </w:rPr>
        <w:t>plus a preference for</w:t>
      </w:r>
      <w:r w:rsidR="007F5DC7" w:rsidRPr="00EF552F">
        <w:rPr>
          <w:rFonts w:ascii="Times New Roman" w:hAnsi="Times New Roman" w:cs="Times New Roman"/>
          <w:lang w:val="en-GB"/>
        </w:rPr>
        <w:t xml:space="preserve"> multi-sectoral norm-setting structures </w:t>
      </w:r>
      <w:r w:rsidR="007F5DC7">
        <w:rPr>
          <w:rFonts w:ascii="Times New Roman" w:hAnsi="Times New Roman" w:cs="Times New Roman"/>
          <w:lang w:val="en-GB"/>
        </w:rPr>
        <w:t xml:space="preserve">and </w:t>
      </w:r>
      <w:r w:rsidR="007F5DC7" w:rsidRPr="00EF552F">
        <w:rPr>
          <w:rFonts w:ascii="Times New Roman" w:hAnsi="Times New Roman" w:cs="Times New Roman"/>
          <w:lang w:val="en-GB"/>
        </w:rPr>
        <w:t>market-</w:t>
      </w:r>
      <w:r w:rsidR="007F5DC7">
        <w:rPr>
          <w:rFonts w:ascii="Times New Roman" w:hAnsi="Times New Roman" w:cs="Times New Roman"/>
          <w:lang w:val="en-GB"/>
        </w:rPr>
        <w:t>based implementation</w:t>
      </w:r>
      <w:r w:rsidR="007F5DC7" w:rsidRPr="00EF552F">
        <w:rPr>
          <w:rFonts w:ascii="Times New Roman" w:hAnsi="Times New Roman" w:cs="Times New Roman"/>
          <w:lang w:val="en-GB"/>
        </w:rPr>
        <w:t xml:space="preserve"> mechanisms </w:t>
      </w:r>
      <w:r w:rsidR="007F5DC7" w:rsidRPr="00EF552F">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"abstract" : "Abstract Private governance beyond the state is emerging as a prominent debate in International Relations, focusing on the activities of private non-state actors and the influences of private rules and standards. However, the conceptual framework of governance has until recently been employed predominantly with reference to the oecd world. Despite this restricted view, a growing number of processes, organisations and institutions are beginning to affect developing countries and new institutional settings open up avenues of influence for actors from the South. In the context of a lively debate about global governance and the transformation of world politics, this article asks: what influences does private governance have on developing countries, their societies and their economies? What influence do southern actors have in and through private governance arrangements? I argue that we can assess the specific impacts of private governance, as well as potential avenues of influence for actors from the South, w...", "author" : [ { "dropping-particle" : "", "family" : "Pattberg", "given" : "Philipp", "non-dropping-particle" : "", "parse-names" : false, "suffix" : "" } ], "container-title" : "Third World Quarterly", "id" : "ITEM-1", "issue" : "4", "issued" : { "date-parts" : [ [ "2006" ] ] }, "page" : "579-593", "title" : "Private Governance and the South: lessons from global forest politics", "type" : "article-journal", "volume" : "27" }, "locator" : "725", "uris" : [ "http://www.mendeley.com/documents/?uuid=eda6e6b7-5e2d-403c-b5cb-2c0f0fecad50" ] } ], "mendeley" : { "formattedCitation" : "(Pattberg 2006, p.725)", "plainTextFormattedCitation" : "(Pattberg 2006, p.725)", "previouslyFormattedCitation" : "(Pattberg 2006, p.725)" }, "properties" : { "noteIndex" : 0 }, "schema" : "https://github.com/citation-style-language/schema/raw/master/csl-citation.json" }</w:instrText>
      </w:r>
      <w:r w:rsidR="007F5DC7" w:rsidRPr="00EF552F">
        <w:rPr>
          <w:rFonts w:ascii="Times New Roman" w:hAnsi="Times New Roman" w:cs="Times New Roman"/>
          <w:lang w:val="en-GB"/>
        </w:rPr>
        <w:fldChar w:fldCharType="separate"/>
      </w:r>
      <w:r w:rsidR="001D4637" w:rsidRPr="001D4637">
        <w:rPr>
          <w:rFonts w:ascii="Times New Roman" w:hAnsi="Times New Roman" w:cs="Times New Roman"/>
          <w:noProof/>
          <w:lang w:val="en-GB"/>
        </w:rPr>
        <w:t>(Pattberg 2006, p.725)</w:t>
      </w:r>
      <w:r w:rsidR="007F5DC7" w:rsidRPr="00EF552F">
        <w:rPr>
          <w:rFonts w:ascii="Times New Roman" w:hAnsi="Times New Roman" w:cs="Times New Roman"/>
          <w:lang w:val="en-GB"/>
        </w:rPr>
        <w:fldChar w:fldCharType="end"/>
      </w:r>
      <w:r w:rsidR="007F5DC7" w:rsidRPr="00EF552F">
        <w:rPr>
          <w:rFonts w:ascii="Times New Roman" w:hAnsi="Times New Roman" w:cs="Times New Roman"/>
          <w:lang w:val="en-GB"/>
        </w:rPr>
        <w:t>.</w:t>
      </w:r>
      <w:r w:rsidR="007F5DC7">
        <w:rPr>
          <w:rStyle w:val="FootnoteReference"/>
          <w:rFonts w:ascii="Times New Roman" w:hAnsi="Times New Roman" w:cs="Times New Roman"/>
          <w:lang w:val="en-GB"/>
        </w:rPr>
        <w:footnoteReference w:id="14"/>
      </w:r>
      <w:r w:rsidR="007F5DC7">
        <w:rPr>
          <w:rFonts w:ascii="Times New Roman" w:hAnsi="Times New Roman" w:cs="Times New Roman"/>
          <w:lang w:val="en-GB"/>
        </w:rPr>
        <w:t xml:space="preserve"> On this basis, some </w:t>
      </w:r>
      <w:r w:rsidR="00DC542F">
        <w:rPr>
          <w:rFonts w:ascii="Times New Roman" w:hAnsi="Times New Roman" w:cs="Times New Roman"/>
          <w:lang w:val="en-GB"/>
        </w:rPr>
        <w:t xml:space="preserve">scholars </w:t>
      </w:r>
      <w:r w:rsidR="007F5DC7">
        <w:rPr>
          <w:rFonts w:ascii="Times New Roman" w:hAnsi="Times New Roman" w:cs="Times New Roman"/>
          <w:lang w:val="en-GB"/>
        </w:rPr>
        <w:t>started to discuss</w:t>
      </w:r>
      <w:r w:rsidR="00DC542F">
        <w:rPr>
          <w:rFonts w:ascii="Times New Roman" w:hAnsi="Times New Roman" w:cs="Times New Roman"/>
          <w:lang w:val="en-GB"/>
        </w:rPr>
        <w:t xml:space="preserve"> standardisation a</w:t>
      </w:r>
      <w:r w:rsidR="007F5DC7">
        <w:rPr>
          <w:rFonts w:ascii="Times New Roman" w:hAnsi="Times New Roman" w:cs="Times New Roman"/>
          <w:lang w:val="en-GB"/>
        </w:rPr>
        <w:t>s a</w:t>
      </w:r>
      <w:r w:rsidR="00DC542F">
        <w:rPr>
          <w:rFonts w:ascii="Times New Roman" w:hAnsi="Times New Roman" w:cs="Times New Roman"/>
          <w:lang w:val="en-GB"/>
        </w:rPr>
        <w:t xml:space="preserve"> separate domain of transnational </w:t>
      </w:r>
      <w:r w:rsidR="006D0F60">
        <w:rPr>
          <w:rFonts w:ascii="Times New Roman" w:hAnsi="Times New Roman" w:cs="Times New Roman"/>
          <w:lang w:val="en-GB"/>
        </w:rPr>
        <w:t>action</w:t>
      </w:r>
      <w:r w:rsidR="007F5DC7">
        <w:rPr>
          <w:rFonts w:ascii="Times New Roman" w:hAnsi="Times New Roman" w:cs="Times New Roman"/>
          <w:lang w:val="en-GB"/>
        </w:rPr>
        <w:t xml:space="preserve"> that surpasses private/non-private distinctions</w:t>
      </w:r>
      <w:r w:rsidR="006D0F60">
        <w:rPr>
          <w:rFonts w:ascii="Times New Roman" w:hAnsi="Times New Roman" w:cs="Times New Roman"/>
          <w:lang w:val="en-GB"/>
        </w:rPr>
        <w:t xml:space="preserve">, </w:t>
      </w:r>
      <w:r w:rsidR="007F5DC7">
        <w:rPr>
          <w:rFonts w:ascii="Times New Roman" w:hAnsi="Times New Roman" w:cs="Times New Roman"/>
          <w:lang w:val="en-GB"/>
        </w:rPr>
        <w:t>using categories such</w:t>
      </w:r>
      <w:r w:rsidR="00DC542F">
        <w:rPr>
          <w:rFonts w:ascii="Times New Roman" w:hAnsi="Times New Roman" w:cs="Times New Roman"/>
          <w:lang w:val="en-GB"/>
        </w:rPr>
        <w:t xml:space="preserve"> as ‘global public policy networks’ </w:t>
      </w:r>
      <w:r w:rsidR="00DC542F">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"Benner", "given" : "T.", "non-dropping-particle" : "", "parse-names" : false, "suffix" : "" }, { "dropping-particle" : "", "family" : "Reinicke", "given" : "W.", "non-dropping-particle" : "", "parse-names" : false, "suffix" : "" }, { "dropping-particle" : "", "family" : "Witte", "given" : "J.", "non-dropping-particle" : "", "parse-names" : false, "suffix" : "" } ], "container-title" : "Government and Opposition", "id" : "ITEM-1", "issue" : "2", "issued" : { "date-parts" : [ [ "2004" ] ] }, "page" : "191-210", "title" : "Multisectoral Networks in Global Governance: Towards a Pluralistic System of Accountability", "type" : "article-journal", "volume" : "39" }, "uris" : [ "http://www.mendeley.com/documents/?uuid=c5c76df9-5e55-4713-bf31-b91ac1051b99" ] } ], "mendeley" : { "formattedCitation" : "(Benner et al. 2004)", "plainTextFormattedCitation" : "(Benner et al. 2004)", "previouslyFormattedCitation" : "(Benner et al. 2004)" }, "properties" : { "noteIndex" : 0 }, "schema" : "https://github.com/citation-style-language/schema/raw/master/csl-citation.json" }</w:instrText>
      </w:r>
      <w:r w:rsidR="00DC542F">
        <w:rPr>
          <w:rFonts w:ascii="Times New Roman" w:hAnsi="Times New Roman" w:cs="Times New Roman"/>
          <w:lang w:val="en-GB"/>
        </w:rPr>
        <w:fldChar w:fldCharType="separate"/>
      </w:r>
      <w:r w:rsidR="001D4637" w:rsidRPr="001D4637">
        <w:rPr>
          <w:rFonts w:ascii="Times New Roman" w:hAnsi="Times New Roman" w:cs="Times New Roman"/>
          <w:noProof/>
          <w:lang w:val="en-GB"/>
        </w:rPr>
        <w:t>(Benner et al. 2004)</w:t>
      </w:r>
      <w:r w:rsidR="00DC542F">
        <w:rPr>
          <w:rFonts w:ascii="Times New Roman" w:hAnsi="Times New Roman" w:cs="Times New Roman"/>
          <w:lang w:val="en-GB"/>
        </w:rPr>
        <w:fldChar w:fldCharType="end"/>
      </w:r>
      <w:r w:rsidR="00DC542F">
        <w:rPr>
          <w:rFonts w:ascii="Times New Roman" w:hAnsi="Times New Roman" w:cs="Times New Roman"/>
          <w:lang w:val="en-GB"/>
        </w:rPr>
        <w:t xml:space="preserve">, ‘organisational field’ </w:t>
      </w:r>
      <w:r w:rsidR="00DC542F">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"ISSN" : "1354-0661", "abstract" : "Transnational rule-making organizations have proliferated in the area of sustainability politics. In this article, we explore why these organizations share a set of core features that appear overly costly at first sight. We argue that norms that evolved out of the social interaction among transnational rule-making organizations account for this phenomenon. Thus, in the early 1990s, an organizational field of transnational rule-making has gradually developed in the field of environmental politics. Responding to a broader social discourse about global governance that stressed a need for innovative forms of cooperation among different societal sectors, this organizational field gained in legitimacy and strength. A set of commonly accepted core norms, the increasing density of interaction among the field's members, and the success and legitimacy ascribed to the field's key players by the outside world helped to solidify the organizational field until it eventually developed a life of its own'.", "author" : [ { "dropping-particle" : "", "family" : "Dingwerth", "given" : "K.", "non-dropping-particle" : "", "parse-names" : false, "suffix" : "" }, { "dropping-particle" : "", "family" : "Pattberg", "given" : "P.", "non-dropping-particle" : "", "parse-names" : false, "suffix" : "" } ], "container-title" : "European Journal of International Relations", "id" : "ITEM-1", "issue" : "4", "issued" : { "date-parts" : [ [ "2009" ] ] }, "page" : "707-743", "title" : "World Politics and Organizational Fields: The Case of Transnational Sustainability Governance", "type" : "article-journal", "volume" : "15" }, "uris" : [ "http://www.mendeley.com/documents/?uuid=d579c477-e92c-4210-9fac-243f774f9c16" ] } ], "mendeley" : { "formattedCitation" : "(Dingwerth &amp; Pattberg 2009)", "plainTextFormattedCitation" : "(Dingwerth &amp; Pattberg 2009)", "previouslyFormattedCitation" : "(Dingwerth &amp; Pattberg 2009)" }, "properties" : { "noteIndex" : 0 }, "schema" : "https://github.com/citation-style-language/schema/raw/master/csl-citation.json" }</w:instrText>
      </w:r>
      <w:r w:rsidR="00DC542F">
        <w:rPr>
          <w:rFonts w:ascii="Times New Roman" w:hAnsi="Times New Roman" w:cs="Times New Roman"/>
          <w:lang w:val="en-GB"/>
        </w:rPr>
        <w:fldChar w:fldCharType="separate"/>
      </w:r>
      <w:r w:rsidR="001D4637" w:rsidRPr="001D4637">
        <w:rPr>
          <w:rFonts w:ascii="Times New Roman" w:hAnsi="Times New Roman" w:cs="Times New Roman"/>
          <w:noProof/>
          <w:lang w:val="en-GB"/>
        </w:rPr>
        <w:t>(Dingwerth &amp; Pattberg 2009)</w:t>
      </w:r>
      <w:r w:rsidR="00DC542F">
        <w:rPr>
          <w:rFonts w:ascii="Times New Roman" w:hAnsi="Times New Roman" w:cs="Times New Roman"/>
          <w:lang w:val="en-GB"/>
        </w:rPr>
        <w:fldChar w:fldCharType="end"/>
      </w:r>
      <w:r w:rsidR="00DC542F" w:rsidRPr="00353B7A">
        <w:rPr>
          <w:rFonts w:ascii="Times New Roman" w:hAnsi="Times New Roman" w:cs="Times New Roman"/>
          <w:lang w:val="en-GB"/>
        </w:rPr>
        <w:t>, ‘transnational communities of practice’</w:t>
      </w:r>
      <w:r w:rsidR="00DC542F">
        <w:rPr>
          <w:rFonts w:ascii="Times New Roman" w:hAnsi="Times New Roman" w:cs="Times New Roman"/>
          <w:lang w:val="en-GB"/>
        </w:rPr>
        <w:t xml:space="preserve"> </w:t>
      </w:r>
      <w:r w:rsidR="00DC542F">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"Bartley", "given" : "T.", "non-dropping-particle" : "", "parse-names" : false, "suffix" : "" }, { "dropping-particle" : "", "family" : "Smith", "given" : "S.", "non-dropping-particle" : "", "parse-names" : false, "suffix" : "" } ], "container-title" : "Transnational Communities: Shaping global economic governance", "editor" : [ { "dropping-particle" : "", "family" : "Djelic", "given" : "M.", "non-dropping-particle" : "", "parse-names" : false, "suffix" : "" }, { "dropping-particle" : "", "family" : "Quack", "given" : "S.", "non-dropping-particle" : "", "parse-names" : false, "suffix" : "" } ], "id" : "ITEM-1", "issued" : { "date-parts" : [ [ "2010" ] ] }, "page" : "347-374", "publisher" : "Cambridge University Press", "publisher-place" : "Cambridge", "title" : "Communities of practice as cause and consequence of transnational governance: the evolution of social and environmental certi\ufb01cation", "type" : "chapter" }, "uris" : [ "http://www.mendeley.com/documents/?uuid=897f1702-6ae0-46f3-9caa-8edc49bac884" ] } ], "mendeley" : { "formattedCitation" : "(Bartley &amp; Smith 2010)", "plainTextFormattedCitation" : "(Bartley &amp; Smith 2010)", "previouslyFormattedCitation" : "(Bartley &amp; Smith 2010)" }, "properties" : { "noteIndex" : 0 }, "schema" : "https://github.com/citation-style-language/schema/raw/master/csl-citation.json" }</w:instrText>
      </w:r>
      <w:r w:rsidR="00DC542F">
        <w:rPr>
          <w:rFonts w:ascii="Times New Roman" w:hAnsi="Times New Roman" w:cs="Times New Roman"/>
          <w:lang w:val="en-GB"/>
        </w:rPr>
        <w:fldChar w:fldCharType="separate"/>
      </w:r>
      <w:r w:rsidR="001D4637" w:rsidRPr="001D4637">
        <w:rPr>
          <w:rFonts w:ascii="Times New Roman" w:hAnsi="Times New Roman" w:cs="Times New Roman"/>
          <w:noProof/>
          <w:lang w:val="en-GB"/>
        </w:rPr>
        <w:t>(Bartley &amp; Smith 2010)</w:t>
      </w:r>
      <w:r w:rsidR="00DC542F">
        <w:rPr>
          <w:rFonts w:ascii="Times New Roman" w:hAnsi="Times New Roman" w:cs="Times New Roman"/>
          <w:lang w:val="en-GB"/>
        </w:rPr>
        <w:fldChar w:fldCharType="end"/>
      </w:r>
      <w:r w:rsidR="00DC542F">
        <w:rPr>
          <w:rFonts w:ascii="Times New Roman" w:hAnsi="Times New Roman" w:cs="Times New Roman"/>
          <w:lang w:val="en-GB"/>
        </w:rPr>
        <w:t xml:space="preserve">, or ‘sustainability networks’ </w:t>
      </w:r>
      <w:r w:rsidR="00DC542F">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"Ponte", "given" : "S", "non-dropping-particle" : "", "parse-names" : false, "suffix" : "" }, { "dropping-particle" : "", "family" : "Cheyns", "given" : "E", "non-dropping-particle" : "", "parse-names" : false, "suffix" : "" } ], "container-title" : "Global Networks", "id" : "ITEM-1", "issue" : "4", "issued" : { "date-parts" : [ [ "2013" ] ] }, "page" : "459-477", "title" : "Voluntary standards, expert knowledge and the governance of sustainability networks", "type" : "article-journal", "volume" : "13" }, "uris" : [ "http://www.mendeley.com/documents/?uuid=fd41df39-ad69-4d37-a908-2bc04820f282" ] } ], "mendeley" : { "formattedCitation" : "(Ponte &amp; Cheyns 2013)", "plainTextFormattedCitation" : "(Ponte &amp; Cheyns 2013)", "previouslyFormattedCitation" : "(Ponte &amp; Cheyns 2013)" }, "properties" : { "noteIndex" : 0 }, "schema" : "https://github.com/citation-style-language/schema/raw/master/csl-citation.json" }</w:instrText>
      </w:r>
      <w:r w:rsidR="00DC542F">
        <w:rPr>
          <w:rFonts w:ascii="Times New Roman" w:hAnsi="Times New Roman" w:cs="Times New Roman"/>
          <w:lang w:val="en-GB"/>
        </w:rPr>
        <w:fldChar w:fldCharType="separate"/>
      </w:r>
      <w:r w:rsidR="001D4637" w:rsidRPr="001D4637">
        <w:rPr>
          <w:rFonts w:ascii="Times New Roman" w:hAnsi="Times New Roman" w:cs="Times New Roman"/>
          <w:noProof/>
          <w:lang w:val="en-GB"/>
        </w:rPr>
        <w:t>(Ponte &amp; Cheyns 2013)</w:t>
      </w:r>
      <w:r w:rsidR="00DC542F">
        <w:rPr>
          <w:rFonts w:ascii="Times New Roman" w:hAnsi="Times New Roman" w:cs="Times New Roman"/>
          <w:lang w:val="en-GB"/>
        </w:rPr>
        <w:fldChar w:fldCharType="end"/>
      </w:r>
      <w:r w:rsidR="00B9296D">
        <w:rPr>
          <w:rFonts w:ascii="Times New Roman" w:hAnsi="Times New Roman" w:cs="Times New Roman"/>
          <w:lang w:val="en-GB"/>
        </w:rPr>
        <w:t>.</w:t>
      </w:r>
      <w:r w:rsidR="006D0F60">
        <w:rPr>
          <w:rFonts w:ascii="Times New Roman" w:hAnsi="Times New Roman" w:cs="Times New Roman"/>
          <w:lang w:val="en-GB"/>
        </w:rPr>
        <w:t xml:space="preserve"> </w:t>
      </w:r>
      <w:r w:rsidR="007F5DC7">
        <w:rPr>
          <w:rFonts w:ascii="Times New Roman" w:hAnsi="Times New Roman" w:cs="Times New Roman"/>
          <w:lang w:val="en-GB"/>
        </w:rPr>
        <w:t>In this sense,</w:t>
      </w:r>
      <w:r w:rsidR="00B9296D">
        <w:rPr>
          <w:rFonts w:ascii="Times New Roman" w:hAnsi="Times New Roman" w:cs="Times New Roman"/>
          <w:lang w:val="en-GB"/>
        </w:rPr>
        <w:t xml:space="preserve"> the technical</w:t>
      </w:r>
      <w:r w:rsidR="007F5DC7">
        <w:rPr>
          <w:rFonts w:ascii="Times New Roman" w:hAnsi="Times New Roman" w:cs="Times New Roman"/>
          <w:lang w:val="en-GB"/>
        </w:rPr>
        <w:t>-laden</w:t>
      </w:r>
      <w:r w:rsidR="00B9296D">
        <w:rPr>
          <w:rFonts w:ascii="Times New Roman" w:hAnsi="Times New Roman" w:cs="Times New Roman"/>
          <w:lang w:val="en-GB"/>
        </w:rPr>
        <w:t xml:space="preserve"> character of standardisation, plus the development of a </w:t>
      </w:r>
      <w:r w:rsidR="007F5DC7">
        <w:rPr>
          <w:rFonts w:ascii="Times New Roman" w:hAnsi="Times New Roman" w:cs="Times New Roman"/>
          <w:lang w:val="en-GB"/>
        </w:rPr>
        <w:t>technocratic</w:t>
      </w:r>
      <w:r w:rsidR="00B9296D">
        <w:rPr>
          <w:rFonts w:ascii="Times New Roman" w:hAnsi="Times New Roman" w:cs="Times New Roman"/>
          <w:lang w:val="en-GB"/>
        </w:rPr>
        <w:t xml:space="preserve"> </w:t>
      </w:r>
      <w:r w:rsidR="007F5DC7">
        <w:rPr>
          <w:rFonts w:ascii="Times New Roman" w:hAnsi="Times New Roman" w:cs="Times New Roman"/>
          <w:lang w:val="en-GB"/>
        </w:rPr>
        <w:t xml:space="preserve">multi-sectoral </w:t>
      </w:r>
      <w:r w:rsidR="00B9296D">
        <w:rPr>
          <w:rFonts w:ascii="Times New Roman" w:hAnsi="Times New Roman" w:cs="Times New Roman"/>
          <w:lang w:val="en-GB"/>
        </w:rPr>
        <w:t>identity</w:t>
      </w:r>
      <w:r w:rsidR="003E0D6C">
        <w:rPr>
          <w:rFonts w:ascii="Times New Roman" w:hAnsi="Times New Roman" w:cs="Times New Roman"/>
          <w:lang w:val="en-GB"/>
        </w:rPr>
        <w:t>,</w:t>
      </w:r>
      <w:r w:rsidR="00B9296D">
        <w:rPr>
          <w:rFonts w:ascii="Times New Roman" w:hAnsi="Times New Roman" w:cs="Times New Roman"/>
          <w:lang w:val="en-GB"/>
        </w:rPr>
        <w:t xml:space="preserve"> </w:t>
      </w:r>
      <w:r w:rsidR="007F5DC7">
        <w:rPr>
          <w:rFonts w:ascii="Times New Roman" w:hAnsi="Times New Roman" w:cs="Times New Roman"/>
          <w:lang w:val="en-GB"/>
        </w:rPr>
        <w:t xml:space="preserve">has blurred the </w:t>
      </w:r>
      <w:r w:rsidR="00F6076A">
        <w:rPr>
          <w:rFonts w:ascii="Times New Roman" w:hAnsi="Times New Roman" w:cs="Times New Roman"/>
          <w:lang w:val="en-GB"/>
        </w:rPr>
        <w:t xml:space="preserve">classic </w:t>
      </w:r>
      <w:r w:rsidR="007F5DC7">
        <w:rPr>
          <w:rFonts w:ascii="Times New Roman" w:hAnsi="Times New Roman" w:cs="Times New Roman"/>
          <w:lang w:val="en-GB"/>
        </w:rPr>
        <w:t>separation between</w:t>
      </w:r>
      <w:r w:rsidR="003E0D6C">
        <w:rPr>
          <w:rFonts w:ascii="Times New Roman" w:hAnsi="Times New Roman" w:cs="Times New Roman"/>
          <w:lang w:val="en-GB"/>
        </w:rPr>
        <w:t xml:space="preserve"> </w:t>
      </w:r>
      <w:r w:rsidR="003E0D6C">
        <w:rPr>
          <w:rFonts w:ascii="Times New Roman" w:hAnsi="Times New Roman" w:cs="Times New Roman"/>
          <w:lang w:val="en-GB"/>
        </w:rPr>
        <w:lastRenderedPageBreak/>
        <w:t>NGOs and non-NGOs</w:t>
      </w:r>
      <w:r w:rsidR="00F6076A">
        <w:rPr>
          <w:rFonts w:ascii="Times New Roman" w:hAnsi="Times New Roman" w:cs="Times New Roman"/>
          <w:lang w:val="en-GB"/>
        </w:rPr>
        <w:t>, and the manner in which legitimacy is inputted into these schemes</w:t>
      </w:r>
      <w:r w:rsidR="007F5DC7">
        <w:rPr>
          <w:rFonts w:ascii="Times New Roman" w:hAnsi="Times New Roman" w:cs="Times New Roman"/>
          <w:lang w:val="en-GB"/>
        </w:rPr>
        <w:t xml:space="preserve">. </w:t>
      </w:r>
      <w:r w:rsidR="00F6076A">
        <w:rPr>
          <w:rFonts w:ascii="Times New Roman" w:hAnsi="Times New Roman" w:cs="Times New Roman"/>
          <w:lang w:val="en-GB"/>
        </w:rPr>
        <w:t>P</w:t>
      </w:r>
      <w:r w:rsidR="007F5DC7">
        <w:rPr>
          <w:rFonts w:ascii="Times New Roman" w:hAnsi="Times New Roman" w:cs="Times New Roman"/>
          <w:lang w:val="en-GB"/>
        </w:rPr>
        <w:t>articipation in these networks</w:t>
      </w:r>
      <w:r w:rsidR="00F6076A">
        <w:rPr>
          <w:rFonts w:ascii="Times New Roman" w:hAnsi="Times New Roman" w:cs="Times New Roman"/>
          <w:lang w:val="en-GB"/>
        </w:rPr>
        <w:t xml:space="preserve"> often</w:t>
      </w:r>
      <w:r w:rsidR="003E0D6C">
        <w:rPr>
          <w:rFonts w:ascii="Times New Roman" w:hAnsi="Times New Roman" w:cs="Times New Roman"/>
          <w:lang w:val="en-GB"/>
        </w:rPr>
        <w:t xml:space="preserve"> </w:t>
      </w:r>
      <w:r w:rsidR="00B9296D">
        <w:rPr>
          <w:rFonts w:ascii="Times New Roman" w:hAnsi="Times New Roman" w:cs="Times New Roman"/>
          <w:lang w:val="en-GB"/>
        </w:rPr>
        <w:t>is</w:t>
      </w:r>
      <w:r w:rsidR="007F5DC7">
        <w:rPr>
          <w:rFonts w:ascii="Times New Roman" w:hAnsi="Times New Roman" w:cs="Times New Roman"/>
          <w:lang w:val="en-GB"/>
        </w:rPr>
        <w:t xml:space="preserve"> heavily</w:t>
      </w:r>
      <w:r w:rsidR="00ED31F9">
        <w:rPr>
          <w:rFonts w:ascii="Times New Roman" w:hAnsi="Times New Roman" w:cs="Times New Roman"/>
          <w:lang w:val="en-GB"/>
        </w:rPr>
        <w:t xml:space="preserve"> </w:t>
      </w:r>
      <w:r w:rsidR="00601550">
        <w:rPr>
          <w:rFonts w:ascii="Times New Roman" w:hAnsi="Times New Roman" w:cs="Times New Roman"/>
          <w:lang w:val="en-GB"/>
        </w:rPr>
        <w:t>predicated</w:t>
      </w:r>
      <w:r w:rsidR="00F51B86">
        <w:rPr>
          <w:rFonts w:ascii="Times New Roman" w:hAnsi="Times New Roman" w:cs="Times New Roman"/>
          <w:lang w:val="en-GB"/>
        </w:rPr>
        <w:t xml:space="preserve"> on </w:t>
      </w:r>
      <w:r w:rsidR="007F5DC7">
        <w:rPr>
          <w:rFonts w:ascii="Times New Roman" w:hAnsi="Times New Roman" w:cs="Times New Roman"/>
          <w:lang w:val="en-GB"/>
        </w:rPr>
        <w:t>the possession of exclusive knowledge resources:</w:t>
      </w:r>
      <w:r w:rsidR="00F51B86">
        <w:rPr>
          <w:rFonts w:ascii="Times New Roman" w:hAnsi="Times New Roman" w:cs="Times New Roman"/>
          <w:lang w:val="en-GB"/>
        </w:rPr>
        <w:t xml:space="preserve"> </w:t>
      </w:r>
      <w:r w:rsidR="00B9296D">
        <w:rPr>
          <w:rFonts w:ascii="Times New Roman" w:hAnsi="Times New Roman" w:cs="Times New Roman"/>
          <w:lang w:val="en-GB"/>
        </w:rPr>
        <w:t xml:space="preserve">insider </w:t>
      </w:r>
      <w:r w:rsidR="007F5DC7">
        <w:rPr>
          <w:rFonts w:ascii="Times New Roman" w:hAnsi="Times New Roman" w:cs="Times New Roman"/>
          <w:lang w:val="en-GB"/>
        </w:rPr>
        <w:t>experience in</w:t>
      </w:r>
      <w:r w:rsidR="00B9296D">
        <w:rPr>
          <w:rFonts w:ascii="Times New Roman" w:hAnsi="Times New Roman" w:cs="Times New Roman"/>
          <w:lang w:val="en-GB"/>
        </w:rPr>
        <w:t xml:space="preserve"> standardisation processes and bureaucracies, </w:t>
      </w:r>
      <w:r w:rsidR="00F51B86">
        <w:rPr>
          <w:rFonts w:ascii="Times New Roman" w:hAnsi="Times New Roman" w:cs="Times New Roman"/>
          <w:lang w:val="en-GB"/>
        </w:rPr>
        <w:t>professional and peer recognition,</w:t>
      </w:r>
      <w:r w:rsidR="00ED31F9">
        <w:rPr>
          <w:rFonts w:ascii="Times New Roman" w:hAnsi="Times New Roman" w:cs="Times New Roman"/>
          <w:lang w:val="en-GB"/>
        </w:rPr>
        <w:t xml:space="preserve"> and </w:t>
      </w:r>
      <w:r w:rsidR="006B134B">
        <w:rPr>
          <w:rFonts w:ascii="Times New Roman" w:hAnsi="Times New Roman" w:cs="Times New Roman"/>
          <w:lang w:val="en-GB"/>
        </w:rPr>
        <w:t>organisational capacity</w:t>
      </w:r>
      <w:r w:rsidR="00ED31F9">
        <w:rPr>
          <w:rFonts w:ascii="Times New Roman" w:hAnsi="Times New Roman" w:cs="Times New Roman"/>
          <w:lang w:val="en-GB"/>
        </w:rPr>
        <w:t xml:space="preserve"> to boot</w:t>
      </w:r>
      <w:r w:rsidR="003E0D6C">
        <w:rPr>
          <w:rFonts w:ascii="Times New Roman" w:hAnsi="Times New Roman" w:cs="Times New Roman"/>
          <w:lang w:val="en-GB"/>
        </w:rPr>
        <w:t xml:space="preserve"> –</w:t>
      </w:r>
      <w:r w:rsidR="00601550">
        <w:rPr>
          <w:rFonts w:ascii="Times New Roman" w:hAnsi="Times New Roman" w:cs="Times New Roman"/>
          <w:lang w:val="en-GB"/>
        </w:rPr>
        <w:t xml:space="preserve"> which </w:t>
      </w:r>
      <w:r w:rsidR="00AD4E5E">
        <w:rPr>
          <w:rFonts w:ascii="Times New Roman" w:hAnsi="Times New Roman" w:cs="Times New Roman"/>
          <w:lang w:val="en-GB"/>
        </w:rPr>
        <w:t>again has</w:t>
      </w:r>
      <w:r w:rsidR="003E0D6C">
        <w:rPr>
          <w:rFonts w:ascii="Times New Roman" w:hAnsi="Times New Roman" w:cs="Times New Roman"/>
          <w:lang w:val="en-GB"/>
        </w:rPr>
        <w:t xml:space="preserve"> favoured</w:t>
      </w:r>
      <w:r w:rsidR="00ED31F9">
        <w:rPr>
          <w:rFonts w:ascii="Times New Roman" w:hAnsi="Times New Roman" w:cs="Times New Roman"/>
          <w:lang w:val="en-GB"/>
        </w:rPr>
        <w:t xml:space="preserve"> well-resourced</w:t>
      </w:r>
      <w:r w:rsidR="00B9296D">
        <w:rPr>
          <w:rFonts w:ascii="Times New Roman" w:hAnsi="Times New Roman" w:cs="Times New Roman"/>
          <w:lang w:val="en-GB"/>
        </w:rPr>
        <w:t xml:space="preserve"> service-providing</w:t>
      </w:r>
      <w:r w:rsidR="00601550">
        <w:rPr>
          <w:rFonts w:ascii="Times New Roman" w:hAnsi="Times New Roman" w:cs="Times New Roman"/>
          <w:lang w:val="en-GB"/>
        </w:rPr>
        <w:t xml:space="preserve"> </w:t>
      </w:r>
      <w:r w:rsidR="00ED31F9">
        <w:rPr>
          <w:rFonts w:ascii="Times New Roman" w:hAnsi="Times New Roman" w:cs="Times New Roman"/>
          <w:lang w:val="en-GB"/>
        </w:rPr>
        <w:t>Northern NGOs</w:t>
      </w:r>
      <w:r w:rsidR="00F51B86" w:rsidRPr="00F51B86">
        <w:rPr>
          <w:rFonts w:ascii="Times New Roman" w:hAnsi="Times New Roman" w:cs="Times New Roman"/>
          <w:lang w:val="en-GB"/>
        </w:rPr>
        <w:t xml:space="preserve"> </w:t>
      </w:r>
      <w:r w:rsidR="00AD4E5E">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"Benner", "given" : "T.", "non-dropping-particle" : "", "parse-names" : false, "suffix" : "" }, { "dropping-particle" : "", "family" : "Reinicke", "given" : "W.", "non-dropping-particle" : "", "parse-names" : false, "suffix" : "" }, { "dropping-particle" : "", "family" : "Witte", "given" : "J.", "non-dropping-particle" : "", "parse-names" : false, "suffix" : "" } ], "container-title" : "Government and Opposition", "id" : "ITEM-1", "issue" : "2", "issued" : { "date-parts" : [ [ "2004" ] ] }, "page" : "191-210", "title" : "Multisectoral Networks in Global Governance: Towards a Pluralistic System of Accountability", "type" : "article-journal", "volume" : "39" }, "locator" : "199", "uris" : [ "http://www.mendeley.com/documents/?uuid=c5c76df9-5e55-4713-bf31-b91ac1051b99" ] }, { "id" : "ITEM-2", "itemData" : { "author" : [ { "dropping-particle" : "", "family" : "Ponte", "given" : "S", "non-dropping-particle" : "", "parse-names" : false, "suffix" : "" }, { "dropping-particle" : "", "family" : "Cheyns", "given" : "E", "non-dropping-particle" : "", "parse-names" : false, "suffix" : "" } ], "container-title" : "Global Networks", "id" : "ITEM-2", "issue" : "4", "issued" : { "date-parts" : [ [ "2013" ] ] }, "page" : "459-477", "title" : "Voluntary standards, expert knowledge and the governance of sustainability networks", "type" : "article-journal", "volume" : "13" }, "uris" : [ "http://www.mendeley.com/documents/?uuid=fd41df39-ad69-4d37-a908-2bc04820f282" ] }, { "id" : "ITEM-3", "itemData" : { "ISSN" : "1526-3800", "abstract" : "We have seen a worldwide increase in new nonstate, multi-stakeholder organizations setting standards for socially and environmentally responsible behavior. These standard-setting arenas offer new channels for political participation for NGOs. Scholars have drawn attention to the rise and the role of NGOs in global politics, but there is less research on the power and long-term implications of NGO participation in transnational multi-stakeholder standard-setting. This article analyzes NGOs within three such global organizations: the Forest Stewardship Council, the Marine Stewardship Council, and the International Organization for Standardization on Social Responsibility. Using a power-based perspective, we demonstrate the impact that NGOs can have on multi-stakeholder work. In doing so, we analyze four types of NGO power: symbolic, cognitive, social, and monitoring power. The article further emphasizes institutional, structural, and discursive factors within multi-stakeholder organizations that create cert...", "author" : [ { "dropping-particle" : "", "family" : "Bostr\u00f6m", "given" : "Magnus", "non-dropping-particle" : "", "parse-names" : false, "suffix" : "" }, { "dropping-particle" : "", "family" : "Hallstr\u00f6m", "given" : "Kristina Tamm", "non-dropping-particle" : "", "parse-names" : false, "suffix" : "" } ], "container-title" : "Global Environmental Politics", "id" : "ITEM-3", "issue" : "4", "issued" : { "date-parts" : [ [ "2010" ] ] }, "page" : "36-59", "title" : "NGO Power in Global Social and Environmental Standard-Setting", "type" : "article-journal", "volume" : "10" }, "uris" : [ "http://www.mendeley.com/documents/?uuid=fa271c81-23bf-36a9-bc34-977dd8798890" ] }, { "id" : "ITEM-4", "itemData" : { "author" : [ { "dropping-particle" : "", "family" : "Pattberg", "given" : "P.", "non-dropping-particle" : "", "parse-names" : false, "suffix" : "" } ], "container-title" : "Governance", "id" : "ITEM-4", "issue" : "4", "issued" : { "date-parts" : [ [ "2005" ] ] }, "page" : "589-610", "title" : "The institutionalization of private governance: how business and nonprofit organizations agree on transnational rules", "type" : "article-journal", "volume" : "18" }, "uris" : [ "http://www.mendeley.com/documents/?uuid=a8338da7-f7b5-4d4c-b76c-a80633d0d1ac" ] } ], "mendeley" : { "formattedCitation" : "(Benner et al. 2004, p.199; Ponte &amp; Cheyns 2013; Bostr\u00f6m &amp; Hallstr\u00f6m 2010; Pattberg 2005)", "plainTextFormattedCitation" : "(Benner et al. 2004, p.199; Ponte &amp; Cheyns 2013; Bostr\u00f6m &amp; Hallstr\u00f6m 2010; Pattberg 2005)", "previouslyFormattedCitation" : "(Benner et al. 2004, p.199; Ponte &amp; Cheyns 2013; Bostr\u00f6m &amp; Hallstr\u00f6m 2010; Pattberg 2005)" }, "properties" : { "noteIndex" : 0 }, "schema" : "https://github.com/citation-style-language/schema/raw/master/csl-citation.json" }</w:instrText>
      </w:r>
      <w:r w:rsidR="00AD4E5E">
        <w:rPr>
          <w:rFonts w:ascii="Times New Roman" w:hAnsi="Times New Roman" w:cs="Times New Roman"/>
          <w:lang w:val="en-GB"/>
        </w:rPr>
        <w:fldChar w:fldCharType="separate"/>
      </w:r>
      <w:r w:rsidR="001D4637" w:rsidRPr="001D4637">
        <w:rPr>
          <w:rFonts w:ascii="Times New Roman" w:hAnsi="Times New Roman" w:cs="Times New Roman"/>
          <w:noProof/>
          <w:lang w:val="en-GB"/>
        </w:rPr>
        <w:t>(Benner et al. 2004, p.199; Ponte &amp; Cheyns 2013; Boström &amp; Hallström 2010; Pattberg 2005)</w:t>
      </w:r>
      <w:r w:rsidR="00AD4E5E">
        <w:rPr>
          <w:rFonts w:ascii="Times New Roman" w:hAnsi="Times New Roman" w:cs="Times New Roman"/>
          <w:lang w:val="en-GB"/>
        </w:rPr>
        <w:fldChar w:fldCharType="end"/>
      </w:r>
      <w:r w:rsidR="00F51B86">
        <w:rPr>
          <w:rFonts w:ascii="Times New Roman" w:hAnsi="Times New Roman" w:cs="Times New Roman"/>
          <w:lang w:val="en-GB"/>
        </w:rPr>
        <w:t>.</w:t>
      </w:r>
      <w:r w:rsidR="00AD4E5E" w:rsidRPr="00DD3CDC">
        <w:rPr>
          <w:rStyle w:val="FootnoteReference"/>
        </w:rPr>
        <w:footnoteReference w:id="15"/>
      </w:r>
      <w:r w:rsidR="00ED31F9" w:rsidRPr="00ED31F9">
        <w:rPr>
          <w:rFonts w:ascii="Times New Roman" w:hAnsi="Times New Roman" w:cs="Times New Roman"/>
          <w:lang w:val="en-GB"/>
        </w:rPr>
        <w:t xml:space="preserve"> </w:t>
      </w:r>
    </w:p>
    <w:p w14:paraId="65EC4073" w14:textId="0AC34F95" w:rsidR="00007868" w:rsidRDefault="00FC0834" w:rsidP="00C44B0C">
      <w:pPr>
        <w:spacing w:after="0" w:line="480" w:lineRule="auto"/>
        <w:ind w:firstLine="708"/>
        <w:jc w:val="both"/>
        <w:rPr>
          <w:rFonts w:ascii="Times New Roman" w:hAnsi="Times New Roman" w:cs="Times New Roman"/>
          <w:lang w:val="en-GB"/>
        </w:rPr>
      </w:pPr>
      <w:r>
        <w:rPr>
          <w:rFonts w:ascii="Times New Roman" w:hAnsi="Times New Roman" w:cs="Times New Roman"/>
          <w:lang w:val="en-GB"/>
        </w:rPr>
        <w:t xml:space="preserve">Thus, while in intergovernmental governance and public standardisation the outsider identity of NGOs actors supported arguments about </w:t>
      </w:r>
      <w:r w:rsidR="007F5DC7">
        <w:rPr>
          <w:rFonts w:ascii="Times New Roman" w:hAnsi="Times New Roman" w:cs="Times New Roman"/>
          <w:lang w:val="en-GB"/>
        </w:rPr>
        <w:t>a</w:t>
      </w:r>
      <w:r>
        <w:rPr>
          <w:rFonts w:ascii="Times New Roman" w:hAnsi="Times New Roman" w:cs="Times New Roman"/>
          <w:lang w:val="en-GB"/>
        </w:rPr>
        <w:t xml:space="preserve"> </w:t>
      </w:r>
      <w:r w:rsidR="00F6076A">
        <w:rPr>
          <w:rFonts w:ascii="Times New Roman" w:hAnsi="Times New Roman" w:cs="Times New Roman"/>
          <w:lang w:val="en-GB"/>
        </w:rPr>
        <w:t>normative</w:t>
      </w:r>
      <w:r w:rsidR="007F5DC7">
        <w:rPr>
          <w:rFonts w:ascii="Times New Roman" w:hAnsi="Times New Roman" w:cs="Times New Roman"/>
          <w:lang w:val="en-GB"/>
        </w:rPr>
        <w:t xml:space="preserve"> civil society</w:t>
      </w:r>
      <w:r>
        <w:rPr>
          <w:rFonts w:ascii="Times New Roman" w:hAnsi="Times New Roman" w:cs="Times New Roman"/>
          <w:lang w:val="en-GB"/>
        </w:rPr>
        <w:t xml:space="preserve"> contribution</w:t>
      </w:r>
      <w:r w:rsidR="005F02D6">
        <w:rPr>
          <w:rFonts w:ascii="Times New Roman" w:hAnsi="Times New Roman" w:cs="Times New Roman"/>
          <w:lang w:val="en-GB"/>
        </w:rPr>
        <w:t xml:space="preserve">, </w:t>
      </w:r>
      <w:r w:rsidR="007F5DC7">
        <w:rPr>
          <w:rFonts w:ascii="Times New Roman" w:hAnsi="Times New Roman" w:cs="Times New Roman"/>
          <w:lang w:val="en-GB"/>
        </w:rPr>
        <w:t>with NGOs emerging as</w:t>
      </w:r>
      <w:r w:rsidR="005F02D6">
        <w:rPr>
          <w:rFonts w:ascii="Times New Roman" w:hAnsi="Times New Roman" w:cs="Times New Roman"/>
          <w:lang w:val="en-GB"/>
        </w:rPr>
        <w:t xml:space="preserve"> sectoral advisors </w:t>
      </w:r>
      <w:r w:rsidR="007F5DC7">
        <w:rPr>
          <w:rFonts w:ascii="Times New Roman" w:hAnsi="Times New Roman" w:cs="Times New Roman"/>
          <w:lang w:val="en-GB"/>
        </w:rPr>
        <w:t>or</w:t>
      </w:r>
      <w:r w:rsidR="005F02D6">
        <w:rPr>
          <w:rFonts w:ascii="Times New Roman" w:hAnsi="Times New Roman" w:cs="Times New Roman"/>
          <w:lang w:val="en-GB"/>
        </w:rPr>
        <w:t xml:space="preserve"> societal </w:t>
      </w:r>
      <w:r w:rsidR="007F5DC7">
        <w:rPr>
          <w:rFonts w:ascii="Times New Roman" w:hAnsi="Times New Roman" w:cs="Times New Roman"/>
          <w:lang w:val="en-GB"/>
        </w:rPr>
        <w:t>advocates</w:t>
      </w:r>
      <w:r>
        <w:rPr>
          <w:rFonts w:ascii="Times New Roman" w:hAnsi="Times New Roman" w:cs="Times New Roman"/>
          <w:lang w:val="en-GB"/>
        </w:rPr>
        <w:t xml:space="preserve">, in multi-stakeholder and technical </w:t>
      </w:r>
      <w:r w:rsidR="005F02D6">
        <w:rPr>
          <w:rFonts w:ascii="Times New Roman" w:hAnsi="Times New Roman" w:cs="Times New Roman"/>
          <w:lang w:val="en-GB"/>
        </w:rPr>
        <w:t xml:space="preserve">initiatives, the role of NGOs and civil society groups </w:t>
      </w:r>
      <w:r w:rsidR="007F5DC7">
        <w:rPr>
          <w:rFonts w:ascii="Times New Roman" w:hAnsi="Times New Roman" w:cs="Times New Roman"/>
          <w:lang w:val="en-GB"/>
        </w:rPr>
        <w:t>is more</w:t>
      </w:r>
      <w:r w:rsidR="005F02D6">
        <w:rPr>
          <w:rFonts w:ascii="Times New Roman" w:hAnsi="Times New Roman" w:cs="Times New Roman"/>
          <w:lang w:val="en-GB"/>
        </w:rPr>
        <w:t xml:space="preserve"> ambivalent, </w:t>
      </w:r>
      <w:r w:rsidR="00CC4FDB">
        <w:rPr>
          <w:rFonts w:ascii="Times New Roman" w:hAnsi="Times New Roman" w:cs="Times New Roman"/>
          <w:lang w:val="en-GB"/>
        </w:rPr>
        <w:t xml:space="preserve">as some </w:t>
      </w:r>
      <w:r w:rsidR="00A302A6">
        <w:rPr>
          <w:rFonts w:ascii="Times New Roman" w:hAnsi="Times New Roman" w:cs="Times New Roman"/>
          <w:lang w:val="en-GB"/>
        </w:rPr>
        <w:t xml:space="preserve">elite </w:t>
      </w:r>
      <w:r w:rsidR="00E06EA0">
        <w:rPr>
          <w:rFonts w:ascii="Times New Roman" w:hAnsi="Times New Roman" w:cs="Times New Roman"/>
          <w:lang w:val="en-GB"/>
        </w:rPr>
        <w:t xml:space="preserve">NGOs </w:t>
      </w:r>
      <w:r w:rsidR="007F5DC7">
        <w:rPr>
          <w:rFonts w:ascii="Times New Roman" w:hAnsi="Times New Roman" w:cs="Times New Roman"/>
          <w:lang w:val="en-GB"/>
        </w:rPr>
        <w:t xml:space="preserve">can </w:t>
      </w:r>
      <w:r w:rsidR="00CC4FDB">
        <w:rPr>
          <w:rFonts w:ascii="Times New Roman" w:hAnsi="Times New Roman" w:cs="Times New Roman"/>
          <w:lang w:val="en-GB"/>
        </w:rPr>
        <w:t xml:space="preserve">exploit their </w:t>
      </w:r>
      <w:r w:rsidR="00444889">
        <w:rPr>
          <w:rFonts w:ascii="Times New Roman" w:hAnsi="Times New Roman" w:cs="Times New Roman"/>
          <w:lang w:val="en-GB"/>
        </w:rPr>
        <w:t>social representative</w:t>
      </w:r>
      <w:r w:rsidR="007F5DC7">
        <w:rPr>
          <w:rFonts w:ascii="Times New Roman" w:hAnsi="Times New Roman" w:cs="Times New Roman"/>
          <w:lang w:val="en-GB"/>
        </w:rPr>
        <w:t xml:space="preserve"> credential while simultaneously</w:t>
      </w:r>
      <w:r w:rsidR="00967764">
        <w:rPr>
          <w:rFonts w:ascii="Times New Roman" w:hAnsi="Times New Roman" w:cs="Times New Roman"/>
          <w:lang w:val="en-GB"/>
        </w:rPr>
        <w:t xml:space="preserve"> wielding their technical </w:t>
      </w:r>
      <w:r w:rsidR="007F5DC7">
        <w:rPr>
          <w:rFonts w:ascii="Times New Roman" w:hAnsi="Times New Roman" w:cs="Times New Roman"/>
          <w:lang w:val="en-GB"/>
        </w:rPr>
        <w:t>competency</w:t>
      </w:r>
      <w:r w:rsidR="00967764">
        <w:rPr>
          <w:rFonts w:ascii="Times New Roman" w:hAnsi="Times New Roman" w:cs="Times New Roman"/>
          <w:lang w:val="en-GB"/>
        </w:rPr>
        <w:t xml:space="preserve"> to</w:t>
      </w:r>
      <w:r w:rsidR="005F02D6">
        <w:rPr>
          <w:rFonts w:ascii="Times New Roman" w:hAnsi="Times New Roman" w:cs="Times New Roman"/>
          <w:lang w:val="en-GB"/>
        </w:rPr>
        <w:t xml:space="preserve"> marginalise groups</w:t>
      </w:r>
      <w:r w:rsidR="00967764">
        <w:rPr>
          <w:rFonts w:ascii="Times New Roman" w:hAnsi="Times New Roman" w:cs="Times New Roman"/>
          <w:lang w:val="en-GB"/>
        </w:rPr>
        <w:t xml:space="preserve"> considered exogenous and illegitimate</w:t>
      </w:r>
      <w:r w:rsidR="00CC4FDB">
        <w:rPr>
          <w:rFonts w:ascii="Times New Roman" w:hAnsi="Times New Roman" w:cs="Times New Roman"/>
          <w:lang w:val="en-GB"/>
        </w:rPr>
        <w:t>.</w:t>
      </w:r>
      <w:r w:rsidR="009006CF" w:rsidRPr="00DD3CDC">
        <w:rPr>
          <w:rStyle w:val="FootnoteReference"/>
        </w:rPr>
        <w:footnoteReference w:id="16"/>
      </w:r>
      <w:r w:rsidR="00B9296D" w:rsidRPr="00B9296D">
        <w:rPr>
          <w:rFonts w:ascii="Times New Roman" w:hAnsi="Times New Roman" w:cs="Times New Roman"/>
          <w:lang w:val="en-GB"/>
        </w:rPr>
        <w:t xml:space="preserve"> </w:t>
      </w:r>
      <w:r w:rsidR="00B9296D">
        <w:rPr>
          <w:rFonts w:ascii="Times New Roman" w:hAnsi="Times New Roman" w:cs="Times New Roman"/>
          <w:lang w:val="en-GB"/>
        </w:rPr>
        <w:t>For critics, this makes</w:t>
      </w:r>
      <w:r w:rsidR="007F5DC7">
        <w:rPr>
          <w:rFonts w:ascii="Times New Roman" w:hAnsi="Times New Roman" w:cs="Times New Roman"/>
          <w:lang w:val="en-GB"/>
        </w:rPr>
        <w:t xml:space="preserve"> private and</w:t>
      </w:r>
      <w:r w:rsidR="00B9296D">
        <w:rPr>
          <w:rFonts w:ascii="Times New Roman" w:hAnsi="Times New Roman" w:cs="Times New Roman"/>
          <w:lang w:val="en-GB"/>
        </w:rPr>
        <w:t xml:space="preserve"> multi-stakeholder standardisation a sphere </w:t>
      </w:r>
      <w:r w:rsidR="007F5DC7">
        <w:rPr>
          <w:rFonts w:ascii="Times New Roman" w:hAnsi="Times New Roman" w:cs="Times New Roman"/>
          <w:lang w:val="en-GB"/>
        </w:rPr>
        <w:t>suffering from the problems of</w:t>
      </w:r>
      <w:r w:rsidR="00B9296D">
        <w:rPr>
          <w:rFonts w:ascii="Times New Roman" w:hAnsi="Times New Roman" w:cs="Times New Roman"/>
          <w:lang w:val="en-GB"/>
        </w:rPr>
        <w:t xml:space="preserve"> ‘NGO-isation’, </w:t>
      </w:r>
      <w:r w:rsidR="007F5DC7">
        <w:rPr>
          <w:rFonts w:ascii="Times New Roman" w:hAnsi="Times New Roman" w:cs="Times New Roman"/>
          <w:lang w:val="en-GB"/>
        </w:rPr>
        <w:t>with</w:t>
      </w:r>
      <w:r w:rsidR="00B9296D">
        <w:rPr>
          <w:rFonts w:ascii="Times New Roman" w:hAnsi="Times New Roman" w:cs="Times New Roman"/>
          <w:lang w:val="en-GB"/>
        </w:rPr>
        <w:t xml:space="preserve"> transnational harmonisation </w:t>
      </w:r>
      <w:r w:rsidR="007F5DC7">
        <w:rPr>
          <w:rFonts w:ascii="Times New Roman" w:hAnsi="Times New Roman" w:cs="Times New Roman"/>
          <w:lang w:val="en-GB"/>
        </w:rPr>
        <w:t>conflating</w:t>
      </w:r>
      <w:r w:rsidR="00B9296D">
        <w:rPr>
          <w:rFonts w:ascii="Times New Roman" w:hAnsi="Times New Roman" w:cs="Times New Roman"/>
          <w:lang w:val="en-GB"/>
        </w:rPr>
        <w:t xml:space="preserve"> with technocratic, bureaucratic, and neoliberal rationalities promoted by </w:t>
      </w:r>
      <w:r w:rsidR="007F5DC7">
        <w:rPr>
          <w:rFonts w:ascii="Times New Roman" w:hAnsi="Times New Roman" w:cs="Times New Roman"/>
          <w:lang w:val="en-GB"/>
        </w:rPr>
        <w:t xml:space="preserve">elite </w:t>
      </w:r>
      <w:r w:rsidR="00B9296D">
        <w:rPr>
          <w:rFonts w:ascii="Times New Roman" w:hAnsi="Times New Roman" w:cs="Times New Roman"/>
          <w:lang w:val="en-GB"/>
        </w:rPr>
        <w:t xml:space="preserve">international organisations and transnational firms </w:t>
      </w:r>
      <w:r w:rsidR="00B9296D">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"abstract" : "In the field of global rule-setting for responsible business behaviour, multi-stakeholder standards have emerged in recent years because of their potential for effective consensus-building, knowledge-sharing and interest representation. Proponents also hold that multi-stakeholder standards could address problems related to other forms of global rule-setting for business. Despite alleged advantages, however, analyses of multi-stakeholder initiatives, considering benefits and drawbacks, have been lacking. This article examines multi-stakeholder standards compared to other collaborative standards adopted in the past decade, and focuses subsequently on the peculiarities of multi-stakeholder standards regarding participation, governance and implementation. Multi-stakeholder standards, which involve business and NGOs, and sometimes also governments, are more specifi c and well-elaborated than other types of standards. But monitoring and implementation are rarely used as means for increasing participation from multiple stakeholders, including most notably those from developing countries. The article also discusses the implications of the current lack of specifi city of the (multi-)stakeholder concept and suggests refi nement of multi-stakeholder standards in terms of narrow versus broad inclusiveness.", "author" : [ { "dropping-particle" : "", "family" : "Fransen", "given" : "L.", "non-dropping-particle" : "", "parse-names" : false, "suffix" : "" }, { "dropping-particle" : "", "family" : "Kolk", "given" : "A.", "non-dropping-particle" : "", "parse-names" : false, "suffix" : "" } ], "container-title" : "Organization", "id" : "ITEM-1", "issue" : "5", "issued" : { "date-parts" : [ [ "2007" ] ] }, "page" : "667-684", "title" : "Global Rule-Setting for Business: A Critical Analysis of Multi-Stakeholder Standards", "type" : "article-journal", "volume" : "14" }, "uris" : [ "http://www.mendeley.com/documents/?uuid=49752898-8f9a-36e6-986c-a8234d517df7" ] }, { "id" : "ITEM-2", "itemData" : { "author" : [ { "dropping-particle" : "", "family" : "Kerwer", "given" : "D.", "non-dropping-particle" : "", "parse-names" : false, "suffix" : "" } ], "container-title" : "Governance", "id" : "ITEM-2", "issue" : "4", "issued" : { "date-parts" : [ [ "2005" ] ] }, "page" : "611-632", "title" : "Rules that many use: standards and global regulation", "type" : "article-journal", "volume" : "18" }, "uris" : [ "http://www.mendeley.com/documents/?uuid=a19de435-ea5f-446f-aad4-a7264718b93f" ] } ], "mendeley" : { "formattedCitation" : "(Fransen &amp; Kolk 2007; Kerwer 2005)", "plainTextFormattedCitation" : "(Fransen &amp; Kolk 2007; Kerwer 2005)", "previouslyFormattedCitation" : "(Fransen &amp; Kolk 2007; Kerwer 2005)" }, "properties" : { "noteIndex" : 0 }, "schema" : "https://github.com/citation-style-language/schema/raw/master/csl-citation.json" }</w:instrText>
      </w:r>
      <w:r w:rsidR="00B9296D">
        <w:rPr>
          <w:rFonts w:ascii="Times New Roman" w:hAnsi="Times New Roman" w:cs="Times New Roman"/>
          <w:lang w:val="en-GB"/>
        </w:rPr>
        <w:fldChar w:fldCharType="separate"/>
      </w:r>
      <w:r w:rsidR="001D4637" w:rsidRPr="001D4637">
        <w:rPr>
          <w:rFonts w:ascii="Times New Roman" w:hAnsi="Times New Roman" w:cs="Times New Roman"/>
          <w:noProof/>
          <w:lang w:val="en-GB"/>
        </w:rPr>
        <w:t>(Fransen &amp; Kolk 2007; Kerwer 2005)</w:t>
      </w:r>
      <w:r w:rsidR="00B9296D">
        <w:rPr>
          <w:rFonts w:ascii="Times New Roman" w:hAnsi="Times New Roman" w:cs="Times New Roman"/>
          <w:lang w:val="en-GB"/>
        </w:rPr>
        <w:fldChar w:fldCharType="end"/>
      </w:r>
      <w:r w:rsidR="00B9296D">
        <w:rPr>
          <w:rFonts w:ascii="Times New Roman" w:hAnsi="Times New Roman" w:cs="Times New Roman"/>
          <w:lang w:val="en-GB"/>
        </w:rPr>
        <w:t xml:space="preserve">. </w:t>
      </w:r>
      <w:r w:rsidR="00E56EA3">
        <w:rPr>
          <w:rFonts w:ascii="Times New Roman" w:hAnsi="Times New Roman" w:cs="Times New Roman"/>
          <w:lang w:val="en-GB"/>
        </w:rPr>
        <w:t>In this sense,</w:t>
      </w:r>
      <w:r w:rsidR="007F5DC7">
        <w:rPr>
          <w:rFonts w:ascii="Times New Roman" w:hAnsi="Times New Roman" w:cs="Times New Roman"/>
          <w:lang w:val="en-GB"/>
        </w:rPr>
        <w:t xml:space="preserve"> it could be considered that</w:t>
      </w:r>
      <w:r w:rsidR="00E56EA3">
        <w:rPr>
          <w:rFonts w:ascii="Times New Roman" w:hAnsi="Times New Roman" w:cs="Times New Roman"/>
          <w:lang w:val="en-GB"/>
        </w:rPr>
        <w:t xml:space="preserve"> standardisation</w:t>
      </w:r>
      <w:r w:rsidR="00B9296D">
        <w:rPr>
          <w:rFonts w:ascii="Times New Roman" w:hAnsi="Times New Roman" w:cs="Times New Roman"/>
          <w:lang w:val="en-GB"/>
        </w:rPr>
        <w:t xml:space="preserve">, as a logic of governance, </w:t>
      </w:r>
      <w:r w:rsidR="00E56EA3">
        <w:rPr>
          <w:rFonts w:ascii="Times New Roman" w:hAnsi="Times New Roman" w:cs="Times New Roman"/>
          <w:lang w:val="en-GB"/>
        </w:rPr>
        <w:t xml:space="preserve">reveals </w:t>
      </w:r>
      <w:r w:rsidR="007F5DC7">
        <w:rPr>
          <w:rFonts w:ascii="Times New Roman" w:hAnsi="Times New Roman" w:cs="Times New Roman"/>
          <w:lang w:val="en-GB"/>
        </w:rPr>
        <w:t>the extent to which conventional definitions of</w:t>
      </w:r>
      <w:r w:rsidR="00B9296D">
        <w:rPr>
          <w:rFonts w:ascii="Times New Roman" w:hAnsi="Times New Roman" w:cs="Times New Roman"/>
          <w:lang w:val="en-GB"/>
        </w:rPr>
        <w:t xml:space="preserve"> civil society</w:t>
      </w:r>
      <w:r w:rsidR="007F5DC7">
        <w:rPr>
          <w:rFonts w:ascii="Times New Roman" w:hAnsi="Times New Roman" w:cs="Times New Roman"/>
          <w:lang w:val="en-GB"/>
        </w:rPr>
        <w:t xml:space="preserve"> were</w:t>
      </w:r>
      <w:r w:rsidR="00E56EA3">
        <w:rPr>
          <w:rFonts w:ascii="Times New Roman" w:hAnsi="Times New Roman" w:cs="Times New Roman"/>
          <w:lang w:val="en-GB"/>
        </w:rPr>
        <w:t xml:space="preserve"> crafted according to political-normative views of the state and the economy</w:t>
      </w:r>
      <w:r w:rsidR="00F6076A">
        <w:rPr>
          <w:rFonts w:ascii="Times New Roman" w:hAnsi="Times New Roman" w:cs="Times New Roman"/>
          <w:lang w:val="en-GB"/>
        </w:rPr>
        <w:t>, at least in the tradition of Anglo-Saxon political philosophy</w:t>
      </w:r>
      <w:r w:rsidR="00663CBA">
        <w:rPr>
          <w:rFonts w:ascii="Times New Roman" w:hAnsi="Times New Roman" w:cs="Times New Roman"/>
          <w:lang w:val="en-GB"/>
        </w:rPr>
        <w:t xml:space="preserve"> </w:t>
      </w:r>
      <w:r w:rsidR="00C44B0C">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"ISSN" : "1350-7486", "abstract" : "This essay explores the roots, significance and meaning of various concepts of civil society and civility in both sociology and moral philosophy from a comparative perspective. It identifies liberalism, pragmatism, communitarianism and critical theory as key approaches that implicitly or explicitly highlight the norms and practices of civility as prerequisites for the integration of modern societies and the peaceful co-existence of nation-states and cultures across the globe. A common denominator of these theories is that social integration \u2013 in contrast to system integration \u2013 in modern societies depends on a set of elementary values that can be subsumed, in part, to the concept of civility. Special attention is paid to the values of self-control, compassion, tolerance, justice and recognition of the other. Finally, the essay argues for a paradigmatic shift from a structure-based concept of civil society to an action-based concept that rests on the principle of recognition of the other and is not restric...", "author" : [ { "dropping-particle" : "", "family" : "Rucht", "given" : "Dieter", "non-dropping-particle" : "", "parse-names" : false, "suffix" : "" } ], "container-title" : "Revue europeenne d'histoire", "id" : "ITEM-1", "issue" : "3", "issued" : { "date-parts" : [ [ "2011" ] ] }, "page" : "387-407", "title" : "Civil society and civility in twentieth-century theorising", "type" : "article-journal", "volume" : "18" }, "uris" : [ "http://www.mendeley.com/documents/?uuid=c908b6e7-a2e3-31f2-8969-653f5ff1bc46" ] } ], "mendeley" : { "formattedCitation" : "(Rucht 2011)", "plainTextFormattedCitation" : "(Rucht 2011)", "previouslyFormattedCitation" : "(Rucht 2011)" }, "properties" : { "noteIndex" : 0 }, "schema" : "https://github.com/citation-style-language/schema/raw/master/csl-citation.json" }</w:instrText>
      </w:r>
      <w:r w:rsidR="00C44B0C">
        <w:rPr>
          <w:rFonts w:ascii="Times New Roman" w:hAnsi="Times New Roman" w:cs="Times New Roman"/>
          <w:lang w:val="en-GB"/>
        </w:rPr>
        <w:fldChar w:fldCharType="separate"/>
      </w:r>
      <w:r w:rsidR="001D4637" w:rsidRPr="001D4637">
        <w:rPr>
          <w:rFonts w:ascii="Times New Roman" w:hAnsi="Times New Roman" w:cs="Times New Roman"/>
          <w:noProof/>
          <w:lang w:val="en-GB"/>
        </w:rPr>
        <w:t>(Rucht 2011)</w:t>
      </w:r>
      <w:r w:rsidR="00C44B0C">
        <w:rPr>
          <w:rFonts w:ascii="Times New Roman" w:hAnsi="Times New Roman" w:cs="Times New Roman"/>
          <w:lang w:val="en-GB"/>
        </w:rPr>
        <w:fldChar w:fldCharType="end"/>
      </w:r>
      <w:r w:rsidR="00E56EA3">
        <w:rPr>
          <w:rFonts w:ascii="Times New Roman" w:hAnsi="Times New Roman" w:cs="Times New Roman"/>
          <w:lang w:val="en-GB"/>
        </w:rPr>
        <w:t xml:space="preserve">. However, </w:t>
      </w:r>
      <w:r w:rsidR="00C44B0C">
        <w:rPr>
          <w:rFonts w:ascii="Times New Roman" w:hAnsi="Times New Roman" w:cs="Times New Roman"/>
          <w:lang w:val="en-GB"/>
        </w:rPr>
        <w:t>when approaching</w:t>
      </w:r>
      <w:r w:rsidR="00E7778E">
        <w:rPr>
          <w:rFonts w:ascii="Times New Roman" w:hAnsi="Times New Roman" w:cs="Times New Roman"/>
          <w:lang w:val="en-GB"/>
        </w:rPr>
        <w:t xml:space="preserve"> civil society </w:t>
      </w:r>
      <w:r w:rsidR="00C44B0C">
        <w:rPr>
          <w:rFonts w:ascii="Times New Roman" w:hAnsi="Times New Roman" w:cs="Times New Roman"/>
          <w:lang w:val="en-GB"/>
        </w:rPr>
        <w:t xml:space="preserve">from the direction of </w:t>
      </w:r>
      <w:r w:rsidR="00F6076A">
        <w:rPr>
          <w:rFonts w:ascii="Times New Roman" w:hAnsi="Times New Roman" w:cs="Times New Roman"/>
          <w:lang w:val="en-GB"/>
        </w:rPr>
        <w:t>functional</w:t>
      </w:r>
      <w:r w:rsidR="00E7778E">
        <w:rPr>
          <w:rFonts w:ascii="Times New Roman" w:hAnsi="Times New Roman" w:cs="Times New Roman"/>
          <w:lang w:val="en-GB"/>
        </w:rPr>
        <w:t xml:space="preserve"> expertise</w:t>
      </w:r>
      <w:r w:rsidR="00C44B0C">
        <w:rPr>
          <w:rFonts w:ascii="Times New Roman" w:hAnsi="Times New Roman" w:cs="Times New Roman"/>
          <w:lang w:val="en-GB"/>
        </w:rPr>
        <w:t>,</w:t>
      </w:r>
      <w:r w:rsidR="00E7778E">
        <w:rPr>
          <w:rFonts w:ascii="Times New Roman" w:hAnsi="Times New Roman" w:cs="Times New Roman"/>
          <w:lang w:val="en-GB"/>
        </w:rPr>
        <w:t xml:space="preserve"> and </w:t>
      </w:r>
      <w:r w:rsidR="003E29D7">
        <w:rPr>
          <w:rFonts w:ascii="Times New Roman" w:hAnsi="Times New Roman" w:cs="Times New Roman"/>
          <w:lang w:val="en-GB"/>
        </w:rPr>
        <w:t xml:space="preserve">the notion of </w:t>
      </w:r>
      <w:r w:rsidR="00E7778E">
        <w:rPr>
          <w:rFonts w:ascii="Times New Roman" w:hAnsi="Times New Roman" w:cs="Times New Roman"/>
          <w:lang w:val="en-GB"/>
        </w:rPr>
        <w:t>epistemic communities</w:t>
      </w:r>
      <w:r w:rsidR="00C44B0C">
        <w:rPr>
          <w:rFonts w:ascii="Times New Roman" w:hAnsi="Times New Roman" w:cs="Times New Roman"/>
          <w:lang w:val="en-GB"/>
        </w:rPr>
        <w:t xml:space="preserve">, </w:t>
      </w:r>
      <w:r w:rsidR="007F5DC7">
        <w:rPr>
          <w:rFonts w:ascii="Times New Roman" w:hAnsi="Times New Roman" w:cs="Times New Roman"/>
          <w:lang w:val="en-GB"/>
        </w:rPr>
        <w:t>a strict separation between civil society,</w:t>
      </w:r>
      <w:r w:rsidR="00E7778E">
        <w:rPr>
          <w:rFonts w:ascii="Times New Roman" w:hAnsi="Times New Roman" w:cs="Times New Roman"/>
          <w:lang w:val="en-GB"/>
        </w:rPr>
        <w:t xml:space="preserve"> state</w:t>
      </w:r>
      <w:r w:rsidR="007F5DC7">
        <w:rPr>
          <w:rFonts w:ascii="Times New Roman" w:hAnsi="Times New Roman" w:cs="Times New Roman"/>
          <w:lang w:val="en-GB"/>
        </w:rPr>
        <w:t>,</w:t>
      </w:r>
      <w:r w:rsidR="00E7778E">
        <w:rPr>
          <w:rFonts w:ascii="Times New Roman" w:hAnsi="Times New Roman" w:cs="Times New Roman"/>
          <w:lang w:val="en-GB"/>
        </w:rPr>
        <w:t xml:space="preserve"> and</w:t>
      </w:r>
      <w:r w:rsidR="007F5DC7">
        <w:rPr>
          <w:rFonts w:ascii="Times New Roman" w:hAnsi="Times New Roman" w:cs="Times New Roman"/>
          <w:lang w:val="en-GB"/>
        </w:rPr>
        <w:t xml:space="preserve"> the</w:t>
      </w:r>
      <w:r w:rsidR="00E7778E">
        <w:rPr>
          <w:rFonts w:ascii="Times New Roman" w:hAnsi="Times New Roman" w:cs="Times New Roman"/>
          <w:lang w:val="en-GB"/>
        </w:rPr>
        <w:t xml:space="preserve"> </w:t>
      </w:r>
      <w:r w:rsidR="007F5DC7">
        <w:rPr>
          <w:rFonts w:ascii="Times New Roman" w:hAnsi="Times New Roman" w:cs="Times New Roman"/>
          <w:lang w:val="en-GB"/>
        </w:rPr>
        <w:t>economy can no longer be sustained</w:t>
      </w:r>
      <w:r w:rsidR="00E7778E">
        <w:rPr>
          <w:rFonts w:ascii="Times New Roman" w:hAnsi="Times New Roman" w:cs="Times New Roman"/>
          <w:lang w:val="en-GB"/>
        </w:rPr>
        <w:t xml:space="preserve">, </w:t>
      </w:r>
      <w:r w:rsidR="007F5DC7">
        <w:rPr>
          <w:rFonts w:ascii="Times New Roman" w:hAnsi="Times New Roman" w:cs="Times New Roman"/>
          <w:lang w:val="en-GB"/>
        </w:rPr>
        <w:t>question</w:t>
      </w:r>
      <w:r w:rsidR="00F6076A">
        <w:rPr>
          <w:rFonts w:ascii="Times New Roman" w:hAnsi="Times New Roman" w:cs="Times New Roman"/>
          <w:lang w:val="en-GB"/>
        </w:rPr>
        <w:t>ing</w:t>
      </w:r>
      <w:r w:rsidR="007F5DC7">
        <w:rPr>
          <w:rFonts w:ascii="Times New Roman" w:hAnsi="Times New Roman" w:cs="Times New Roman"/>
          <w:lang w:val="en-GB"/>
        </w:rPr>
        <w:t xml:space="preserve"> the</w:t>
      </w:r>
      <w:r w:rsidR="00E7778E">
        <w:rPr>
          <w:rFonts w:ascii="Times New Roman" w:hAnsi="Times New Roman" w:cs="Times New Roman"/>
          <w:lang w:val="en-GB"/>
        </w:rPr>
        <w:t xml:space="preserve"> character</w:t>
      </w:r>
      <w:r w:rsidR="00FF6626">
        <w:rPr>
          <w:rFonts w:ascii="Times New Roman" w:hAnsi="Times New Roman" w:cs="Times New Roman"/>
          <w:lang w:val="en-GB"/>
        </w:rPr>
        <w:t>isation</w:t>
      </w:r>
      <w:r w:rsidR="00E7778E">
        <w:rPr>
          <w:rFonts w:ascii="Times New Roman" w:hAnsi="Times New Roman" w:cs="Times New Roman"/>
          <w:lang w:val="en-GB"/>
        </w:rPr>
        <w:t xml:space="preserve"> of NGOs as</w:t>
      </w:r>
      <w:r w:rsidR="003E29D7">
        <w:rPr>
          <w:rFonts w:ascii="Times New Roman" w:hAnsi="Times New Roman" w:cs="Times New Roman"/>
          <w:lang w:val="en-GB"/>
        </w:rPr>
        <w:t xml:space="preserve"> </w:t>
      </w:r>
      <w:r w:rsidR="00C44B0C">
        <w:rPr>
          <w:rFonts w:ascii="Times New Roman" w:hAnsi="Times New Roman" w:cs="Times New Roman"/>
          <w:lang w:val="en-GB"/>
        </w:rPr>
        <w:t>inclusive non-instrumental</w:t>
      </w:r>
      <w:r w:rsidR="00E7778E">
        <w:rPr>
          <w:rFonts w:ascii="Times New Roman" w:hAnsi="Times New Roman" w:cs="Times New Roman"/>
          <w:lang w:val="en-GB"/>
        </w:rPr>
        <w:t xml:space="preserve"> </w:t>
      </w:r>
      <w:r w:rsidR="00FF6626">
        <w:rPr>
          <w:rFonts w:ascii="Times New Roman" w:hAnsi="Times New Roman" w:cs="Times New Roman"/>
          <w:lang w:val="en-GB"/>
        </w:rPr>
        <w:t>actors</w:t>
      </w:r>
      <w:r w:rsidR="003E29D7">
        <w:rPr>
          <w:rFonts w:ascii="Times New Roman" w:hAnsi="Times New Roman" w:cs="Times New Roman"/>
          <w:lang w:val="en-GB"/>
        </w:rPr>
        <w:t xml:space="preserve">. </w:t>
      </w:r>
    </w:p>
    <w:p w14:paraId="395DA4A6" w14:textId="3820BE9F" w:rsidR="00E27A0B" w:rsidRDefault="005731C2" w:rsidP="00322A02">
      <w:pPr>
        <w:spacing w:after="0" w:line="480" w:lineRule="auto"/>
        <w:ind w:firstLine="708"/>
        <w:jc w:val="both"/>
        <w:rPr>
          <w:rFonts w:ascii="Times New Roman" w:hAnsi="Times New Roman" w:cs="Times New Roman"/>
          <w:lang w:val="en-GB"/>
        </w:rPr>
      </w:pPr>
      <w:r>
        <w:rPr>
          <w:rFonts w:ascii="Times New Roman" w:hAnsi="Times New Roman" w:cs="Times New Roman"/>
          <w:lang w:val="en-GB"/>
        </w:rPr>
        <w:lastRenderedPageBreak/>
        <w:t>The functioning of standardisation in</w:t>
      </w:r>
      <w:r w:rsidR="00FF6626">
        <w:rPr>
          <w:rFonts w:ascii="Times New Roman" w:hAnsi="Times New Roman" w:cs="Times New Roman"/>
          <w:lang w:val="en-GB"/>
        </w:rPr>
        <w:t xml:space="preserve"> two different</w:t>
      </w:r>
      <w:r w:rsidR="00C44B0C">
        <w:rPr>
          <w:rFonts w:ascii="Times New Roman" w:hAnsi="Times New Roman" w:cs="Times New Roman"/>
          <w:lang w:val="en-GB"/>
        </w:rPr>
        <w:t xml:space="preserve"> technical </w:t>
      </w:r>
      <w:r w:rsidR="00FF6626">
        <w:rPr>
          <w:rFonts w:ascii="Times New Roman" w:hAnsi="Times New Roman" w:cs="Times New Roman"/>
          <w:lang w:val="en-GB"/>
        </w:rPr>
        <w:t>domains</w:t>
      </w:r>
      <w:r w:rsidR="00C44B0C">
        <w:rPr>
          <w:rFonts w:ascii="Times New Roman" w:hAnsi="Times New Roman" w:cs="Times New Roman"/>
          <w:lang w:val="en-GB"/>
        </w:rPr>
        <w:t xml:space="preserve"> </w:t>
      </w:r>
      <w:r>
        <w:rPr>
          <w:rFonts w:ascii="Times New Roman" w:hAnsi="Times New Roman" w:cs="Times New Roman"/>
          <w:lang w:val="en-GB"/>
        </w:rPr>
        <w:t>serves to illustrate</w:t>
      </w:r>
      <w:r w:rsidR="00FF6626">
        <w:rPr>
          <w:rFonts w:ascii="Times New Roman" w:hAnsi="Times New Roman" w:cs="Times New Roman"/>
          <w:lang w:val="en-GB"/>
        </w:rPr>
        <w:t xml:space="preserve"> this ambiguity further</w:t>
      </w:r>
      <w:r w:rsidR="00C44B0C">
        <w:rPr>
          <w:rFonts w:ascii="Times New Roman" w:hAnsi="Times New Roman" w:cs="Times New Roman"/>
          <w:lang w:val="en-GB"/>
        </w:rPr>
        <w:t xml:space="preserve">: </w:t>
      </w:r>
      <w:r w:rsidR="00375101">
        <w:rPr>
          <w:rFonts w:ascii="Times New Roman" w:hAnsi="Times New Roman" w:cs="Times New Roman"/>
          <w:lang w:val="en-GB"/>
        </w:rPr>
        <w:t>international</w:t>
      </w:r>
      <w:r w:rsidR="003E29D7">
        <w:rPr>
          <w:rFonts w:ascii="Times New Roman" w:hAnsi="Times New Roman" w:cs="Times New Roman"/>
          <w:lang w:val="en-GB"/>
        </w:rPr>
        <w:t xml:space="preserve"> accounting standards and internet governance.</w:t>
      </w:r>
      <w:r w:rsidR="00613B20">
        <w:rPr>
          <w:rFonts w:ascii="Times New Roman" w:hAnsi="Times New Roman" w:cs="Times New Roman"/>
          <w:lang w:val="en-GB"/>
        </w:rPr>
        <w:t xml:space="preserve"> </w:t>
      </w:r>
      <w:r w:rsidR="00375101">
        <w:rPr>
          <w:rFonts w:ascii="Times New Roman" w:hAnsi="Times New Roman" w:cs="Times New Roman"/>
          <w:lang w:val="en-US"/>
        </w:rPr>
        <w:t>The first is an interesting case</w:t>
      </w:r>
      <w:r w:rsidR="00C44B0C">
        <w:rPr>
          <w:rFonts w:ascii="Times New Roman" w:hAnsi="Times New Roman" w:cs="Times New Roman"/>
          <w:lang w:val="en-US"/>
        </w:rPr>
        <w:t xml:space="preserve"> because, while accounting practices affect </w:t>
      </w:r>
      <w:r w:rsidR="00E27A0B">
        <w:rPr>
          <w:rFonts w:ascii="Times New Roman" w:hAnsi="Times New Roman" w:cs="Times New Roman"/>
          <w:lang w:val="en-GB"/>
        </w:rPr>
        <w:t xml:space="preserve">the interests of very powerful actors, </w:t>
      </w:r>
      <w:r w:rsidR="00375101">
        <w:rPr>
          <w:rFonts w:ascii="Times New Roman" w:hAnsi="Times New Roman" w:cs="Times New Roman"/>
          <w:lang w:val="en-GB"/>
        </w:rPr>
        <w:t>these standards</w:t>
      </w:r>
      <w:r w:rsidR="00EC63D9">
        <w:rPr>
          <w:rFonts w:ascii="Times New Roman" w:hAnsi="Times New Roman" w:cs="Times New Roman"/>
          <w:lang w:val="en-GB"/>
        </w:rPr>
        <w:t xml:space="preserve"> </w:t>
      </w:r>
      <w:r w:rsidR="00E27A0B">
        <w:rPr>
          <w:rFonts w:ascii="Times New Roman" w:hAnsi="Times New Roman" w:cs="Times New Roman"/>
          <w:lang w:val="en-GB"/>
        </w:rPr>
        <w:t xml:space="preserve">have been developed largely by </w:t>
      </w:r>
      <w:r w:rsidR="00396F1D">
        <w:rPr>
          <w:rFonts w:ascii="Times New Roman" w:hAnsi="Times New Roman" w:cs="Times New Roman"/>
          <w:lang w:val="en-GB"/>
        </w:rPr>
        <w:t xml:space="preserve">a non-profit organisation, </w:t>
      </w:r>
      <w:r w:rsidR="00396F1D" w:rsidRPr="00353B7A">
        <w:rPr>
          <w:rFonts w:ascii="Times New Roman" w:hAnsi="Times New Roman" w:cs="Times New Roman"/>
          <w:lang w:val="en-GB"/>
        </w:rPr>
        <w:t>the International Accounting Standards Board (IASB)</w:t>
      </w:r>
      <w:r w:rsidR="00375101">
        <w:rPr>
          <w:rFonts w:ascii="Times New Roman" w:hAnsi="Times New Roman" w:cs="Times New Roman"/>
          <w:lang w:val="en-GB"/>
        </w:rPr>
        <w:t xml:space="preserve">, which has managed to retain a significant degree of autonomy </w:t>
      </w:r>
      <w:r w:rsidR="00375101">
        <w:rPr>
          <w:rFonts w:ascii="Times New Roman" w:hAnsi="Times New Roman" w:cs="Times New Roman"/>
          <w:lang w:val="en-GB"/>
        </w:rPr>
        <w:fldChar w:fldCharType="begin" w:fldLock="1"/>
      </w:r>
      <w:r w:rsidR="001D4637">
        <w:rPr>
          <w:rFonts w:ascii="Times New Roman" w:hAnsi="Times New Roman" w:cs="Times New Roman"/>
          <w:lang w:val="en-US"/>
        </w:rPr>
        <w:instrText>ADDIN CSL_CITATION { "citationItems" : [ { "id" : "ITEM-1", "itemData" : { "author" : [ { "dropping-particle" : "", "family" : "Perry", "given" : "J.", "non-dropping-particle" : "", "parse-names" : false, "suffix" : "" }, { "dropping-particle" : "", "family" : "N\u00f6lke", "given" : "A.", "non-dropping-particle" : "", "parse-names" : false, "suffix" : "" } ], "container-title" : "Review of International Political Economy", "id" : "ITEM-1", "issue" : "4", "issued" : { "date-parts" : [ [ "2006" ] ] }, "page" : "559-586", "title" : "The political economy of International Accounting Standards", "type" : "article-journal", "volume" : "13" }, "uris" : [ "http://www.mendeley.com/documents/?uuid=337a8e31-fc6d-4d88-af01-6673f4d0dd0e" ] }, { "id" : "ITEM-2", "itemData" : { "ISSN" : "14693569", "abstract" : "This article starts by highlighting the significance of two forms of authority--private and technical authority--that are becoming increasingly important relative to public authority, which traditionally has been considered the only relevant form of authority in international affairs. It then suggests that public, private and technical authority are related to one another not by the erasure of one by another, but rather through a process of politicized functional differentiation. Functional differentiation involves the transformation of multi-functional units into a set of more autonomous units that are related to one another in specific limited ways. The article explores differentiation between and within each of the three types of authority in the globalization of accounting, and the role of power as well. It challenges the view that globalization necessarily involves a centralized exercise of power or an elimination of differences.", "author" : [ { "dropping-particle" : "", "family" : "Porter", "given" : "T.", "non-dropping-particle" : "", "parse-names" : false, "suffix" : "" } ], "container-title" : "Business and Politics", "id" : "ITEM-2", "issue" : "3", "issued" : { "date-parts" : [ [ "2005" ] ] }, "page" : "1-30", "title" : "Private Authority, Technical Authority, and the Globalization of Accounting Standards", "type" : "article-journal", "volume" : "7" }, "uris" : [ "http://www.mendeley.com/documents/?uuid=29e98018-e034-4725-a590-ab8f80206b7b" ] }, { "id" : "ITEM-3", "itemData" : { "ISSN" : "03613682", "author" : [ { "dropping-particle" : "", "family" : "Botzem", "given" : "S.", "non-dropping-particle" : "", "parse-names" : false, "suffix" : "" }, { "dropping-particle" : "", "family" : "Quack", "given" : "S.", "non-dropping-particle" : "", "parse-names" : false, "suffix" : "" } ], "container-title" : "Accounting, Organizations and Society", "id" : "ITEM-3", "issue" : "8", "issued" : { "date-parts" : [ [ "2009" ] ] }, "page" : "988-998", "title" : "(No) Limits to Anglo-American accounting? Reconstructing the history of the International Accounting Standards Committee: A review article", "type" : "article-journal", "volume" : "34" }, "uris" : [ "http://www.mendeley.com/documents/?uuid=fc92d958-b187-4cc6-99b4-34bdaef90124" ] } ], "mendeley" : { "formattedCitation" : "(Perry &amp; N\u00f6lke 2006; Porter 2005; Botzem &amp; Quack 2009)", "plainTextFormattedCitation" : "(Perry &amp; N\u00f6lke 2006; Porter 2005; Botzem &amp; Quack 2009)", "previouslyFormattedCitation" : "(Perry &amp; N\u00f6lke 2006; Porter 2005; Botzem &amp; Quack 2009)" }, "properties" : { "noteIndex" : 0 }, "schema" : "https://github.com/citation-style-language/schema/raw/master/csl-citation.json" }</w:instrText>
      </w:r>
      <w:r w:rsidR="00375101">
        <w:rPr>
          <w:rFonts w:ascii="Times New Roman" w:hAnsi="Times New Roman" w:cs="Times New Roman"/>
          <w:lang w:val="en-GB"/>
        </w:rPr>
        <w:fldChar w:fldCharType="separate"/>
      </w:r>
      <w:r w:rsidR="001D4637" w:rsidRPr="001D4637">
        <w:rPr>
          <w:rFonts w:ascii="Times New Roman" w:hAnsi="Times New Roman" w:cs="Times New Roman"/>
          <w:noProof/>
          <w:lang w:val="en-US"/>
        </w:rPr>
        <w:t>(Perry &amp; Nölke 2006; Porter 2005; Botzem &amp; Quack 2009)</w:t>
      </w:r>
      <w:r w:rsidR="00375101">
        <w:rPr>
          <w:rFonts w:ascii="Times New Roman" w:hAnsi="Times New Roman" w:cs="Times New Roman"/>
          <w:lang w:val="en-GB"/>
        </w:rPr>
        <w:fldChar w:fldCharType="end"/>
      </w:r>
      <w:r w:rsidR="00EC63D9">
        <w:rPr>
          <w:rFonts w:ascii="Times New Roman" w:hAnsi="Times New Roman" w:cs="Times New Roman"/>
          <w:lang w:val="en-GB"/>
        </w:rPr>
        <w:t xml:space="preserve">. </w:t>
      </w:r>
      <w:r w:rsidR="00375101">
        <w:rPr>
          <w:rFonts w:ascii="Times New Roman" w:hAnsi="Times New Roman" w:cs="Times New Roman"/>
          <w:lang w:val="en-GB"/>
        </w:rPr>
        <w:t>But the</w:t>
      </w:r>
      <w:r w:rsidR="00EC63D9">
        <w:rPr>
          <w:rFonts w:ascii="Times New Roman" w:hAnsi="Times New Roman" w:cs="Times New Roman"/>
          <w:lang w:val="en-GB"/>
        </w:rPr>
        <w:t xml:space="preserve"> IASB</w:t>
      </w:r>
      <w:r w:rsidR="00375101">
        <w:rPr>
          <w:rFonts w:ascii="Times New Roman" w:hAnsi="Times New Roman" w:cs="Times New Roman"/>
          <w:lang w:val="en-GB"/>
        </w:rPr>
        <w:t xml:space="preserve"> </w:t>
      </w:r>
      <w:r w:rsidR="00C44B0C">
        <w:rPr>
          <w:rFonts w:ascii="Times New Roman" w:hAnsi="Times New Roman" w:cs="Times New Roman"/>
          <w:lang w:val="en-GB"/>
        </w:rPr>
        <w:t>achieved this</w:t>
      </w:r>
      <w:r w:rsidR="00FF6626">
        <w:rPr>
          <w:rFonts w:ascii="Times New Roman" w:hAnsi="Times New Roman" w:cs="Times New Roman"/>
          <w:lang w:val="en-GB"/>
        </w:rPr>
        <w:t xml:space="preserve"> autonomy</w:t>
      </w:r>
      <w:r w:rsidR="00375101">
        <w:rPr>
          <w:rFonts w:ascii="Times New Roman" w:hAnsi="Times New Roman" w:cs="Times New Roman"/>
          <w:lang w:val="en-GB"/>
        </w:rPr>
        <w:t xml:space="preserve"> by becoming a highly technocratic and exclusive body:</w:t>
      </w:r>
      <w:r w:rsidR="00EC63D9">
        <w:rPr>
          <w:rFonts w:ascii="Times New Roman" w:hAnsi="Times New Roman" w:cs="Times New Roman"/>
          <w:lang w:val="en-GB"/>
        </w:rPr>
        <w:t xml:space="preserve"> originally</w:t>
      </w:r>
      <w:r w:rsidR="00396F1D">
        <w:rPr>
          <w:rFonts w:ascii="Times New Roman" w:hAnsi="Times New Roman" w:cs="Times New Roman"/>
          <w:lang w:val="en-GB"/>
        </w:rPr>
        <w:t xml:space="preserve"> </w:t>
      </w:r>
      <w:r w:rsidR="00EC63D9">
        <w:rPr>
          <w:rFonts w:ascii="Times New Roman" w:hAnsi="Times New Roman" w:cs="Times New Roman"/>
          <w:lang w:val="en-GB"/>
        </w:rPr>
        <w:t>formed by</w:t>
      </w:r>
      <w:r w:rsidR="00396F1D">
        <w:rPr>
          <w:rFonts w:ascii="Times New Roman" w:hAnsi="Times New Roman" w:cs="Times New Roman"/>
          <w:lang w:val="en-GB"/>
        </w:rPr>
        <w:t xml:space="preserve"> </w:t>
      </w:r>
      <w:r w:rsidR="00B629A0">
        <w:rPr>
          <w:rFonts w:ascii="Times New Roman" w:hAnsi="Times New Roman" w:cs="Times New Roman"/>
          <w:lang w:val="en-GB"/>
        </w:rPr>
        <w:t>(Anglo-</w:t>
      </w:r>
      <w:r w:rsidR="00EC63D9">
        <w:rPr>
          <w:rFonts w:ascii="Times New Roman" w:hAnsi="Times New Roman" w:cs="Times New Roman"/>
          <w:lang w:val="en-GB"/>
        </w:rPr>
        <w:t>American</w:t>
      </w:r>
      <w:r w:rsidR="00B629A0">
        <w:rPr>
          <w:rFonts w:ascii="Times New Roman" w:hAnsi="Times New Roman" w:cs="Times New Roman"/>
          <w:lang w:val="en-GB"/>
        </w:rPr>
        <w:t>)</w:t>
      </w:r>
      <w:r w:rsidR="00C44B0C">
        <w:rPr>
          <w:rFonts w:ascii="Times New Roman" w:hAnsi="Times New Roman" w:cs="Times New Roman"/>
          <w:lang w:val="en-GB"/>
        </w:rPr>
        <w:t xml:space="preserve"> professional</w:t>
      </w:r>
      <w:r w:rsidR="00B629A0">
        <w:rPr>
          <w:rFonts w:ascii="Times New Roman" w:hAnsi="Times New Roman" w:cs="Times New Roman"/>
          <w:lang w:val="en-GB"/>
        </w:rPr>
        <w:t xml:space="preserve"> </w:t>
      </w:r>
      <w:r w:rsidR="00396F1D">
        <w:rPr>
          <w:rFonts w:ascii="Times New Roman" w:hAnsi="Times New Roman" w:cs="Times New Roman"/>
          <w:lang w:val="en-GB"/>
        </w:rPr>
        <w:t>associations</w:t>
      </w:r>
      <w:r w:rsidR="00B629A0">
        <w:rPr>
          <w:rFonts w:ascii="Times New Roman" w:hAnsi="Times New Roman" w:cs="Times New Roman"/>
          <w:lang w:val="en-GB"/>
        </w:rPr>
        <w:t xml:space="preserve">, </w:t>
      </w:r>
      <w:r w:rsidR="00375101">
        <w:rPr>
          <w:rFonts w:ascii="Times New Roman" w:hAnsi="Times New Roman" w:cs="Times New Roman"/>
          <w:lang w:val="en-GB"/>
        </w:rPr>
        <w:t>and for</w:t>
      </w:r>
      <w:r w:rsidR="00B629A0">
        <w:rPr>
          <w:rFonts w:ascii="Times New Roman" w:hAnsi="Times New Roman" w:cs="Times New Roman"/>
          <w:lang w:val="en-GB"/>
        </w:rPr>
        <w:t xml:space="preserve"> a period </w:t>
      </w:r>
      <w:r w:rsidR="00375101">
        <w:rPr>
          <w:rFonts w:ascii="Times New Roman" w:hAnsi="Times New Roman" w:cs="Times New Roman"/>
          <w:lang w:val="en-GB"/>
        </w:rPr>
        <w:t xml:space="preserve">operating </w:t>
      </w:r>
      <w:r>
        <w:rPr>
          <w:rFonts w:ascii="Times New Roman" w:hAnsi="Times New Roman" w:cs="Times New Roman"/>
          <w:lang w:val="en-GB"/>
        </w:rPr>
        <w:t>on</w:t>
      </w:r>
      <w:r w:rsidR="00B629A0">
        <w:rPr>
          <w:rFonts w:ascii="Times New Roman" w:hAnsi="Times New Roman" w:cs="Times New Roman"/>
          <w:lang w:val="en-GB"/>
        </w:rPr>
        <w:t xml:space="preserve"> a multi-stakeholder </w:t>
      </w:r>
      <w:r w:rsidR="00375101">
        <w:rPr>
          <w:rFonts w:ascii="Times New Roman" w:hAnsi="Times New Roman" w:cs="Times New Roman"/>
          <w:lang w:val="en-GB"/>
        </w:rPr>
        <w:t>format,</w:t>
      </w:r>
      <w:r w:rsidR="00EC63D9">
        <w:rPr>
          <w:rFonts w:ascii="Times New Roman" w:hAnsi="Times New Roman" w:cs="Times New Roman"/>
          <w:lang w:val="en-GB"/>
        </w:rPr>
        <w:t xml:space="preserve"> </w:t>
      </w:r>
      <w:r w:rsidR="00B629A0">
        <w:rPr>
          <w:rFonts w:ascii="Times New Roman" w:hAnsi="Times New Roman" w:cs="Times New Roman"/>
          <w:lang w:val="en-GB"/>
        </w:rPr>
        <w:t xml:space="preserve">since 2001 </w:t>
      </w:r>
      <w:r w:rsidR="00375101">
        <w:rPr>
          <w:rFonts w:ascii="Times New Roman" w:hAnsi="Times New Roman" w:cs="Times New Roman"/>
          <w:lang w:val="en-GB"/>
        </w:rPr>
        <w:t>it</w:t>
      </w:r>
      <w:r w:rsidR="00B629A0">
        <w:rPr>
          <w:rFonts w:ascii="Times New Roman" w:hAnsi="Times New Roman" w:cs="Times New Roman"/>
          <w:lang w:val="en-GB"/>
        </w:rPr>
        <w:t xml:space="preserve"> </w:t>
      </w:r>
      <w:r w:rsidR="00375101">
        <w:rPr>
          <w:rFonts w:ascii="Times New Roman" w:hAnsi="Times New Roman" w:cs="Times New Roman"/>
          <w:lang w:val="en-GB"/>
        </w:rPr>
        <w:t>mutated</w:t>
      </w:r>
      <w:r w:rsidR="00396F1D">
        <w:rPr>
          <w:rFonts w:ascii="Times New Roman" w:hAnsi="Times New Roman" w:cs="Times New Roman"/>
          <w:lang w:val="en-GB"/>
        </w:rPr>
        <w:t xml:space="preserve"> into a</w:t>
      </w:r>
      <w:r w:rsidR="0000592C">
        <w:rPr>
          <w:rFonts w:ascii="Times New Roman" w:hAnsi="Times New Roman" w:cs="Times New Roman"/>
          <w:lang w:val="en-GB"/>
        </w:rPr>
        <w:t xml:space="preserve"> technical</w:t>
      </w:r>
      <w:r w:rsidR="00396F1D">
        <w:rPr>
          <w:rFonts w:ascii="Times New Roman" w:hAnsi="Times New Roman" w:cs="Times New Roman"/>
          <w:lang w:val="en-GB"/>
        </w:rPr>
        <w:t xml:space="preserve"> standard-setter </w:t>
      </w:r>
      <w:r w:rsidR="00B629A0">
        <w:rPr>
          <w:rFonts w:ascii="Times New Roman" w:hAnsi="Times New Roman" w:cs="Times New Roman"/>
          <w:lang w:val="en-GB"/>
        </w:rPr>
        <w:t>run by a 1</w:t>
      </w:r>
      <w:r w:rsidR="0000592C">
        <w:rPr>
          <w:rFonts w:ascii="Times New Roman" w:hAnsi="Times New Roman" w:cs="Times New Roman"/>
          <w:lang w:val="en-GB"/>
        </w:rPr>
        <w:t>5</w:t>
      </w:r>
      <w:r w:rsidR="00B629A0">
        <w:rPr>
          <w:rFonts w:ascii="Times New Roman" w:hAnsi="Times New Roman" w:cs="Times New Roman"/>
          <w:lang w:val="en-GB"/>
        </w:rPr>
        <w:t xml:space="preserve">-member board </w:t>
      </w:r>
      <w:r w:rsidR="00396F1D">
        <w:rPr>
          <w:rFonts w:ascii="Times New Roman" w:hAnsi="Times New Roman" w:cs="Times New Roman"/>
          <w:lang w:val="en-GB"/>
        </w:rPr>
        <w:t>without any form of democratic accountability</w:t>
      </w:r>
      <w:r w:rsidR="00B629A0">
        <w:rPr>
          <w:rFonts w:ascii="Times New Roman" w:hAnsi="Times New Roman" w:cs="Times New Roman"/>
          <w:lang w:val="en-GB"/>
        </w:rPr>
        <w:t xml:space="preserve"> or regional representation</w:t>
      </w:r>
      <w:r w:rsidR="00396F1D">
        <w:rPr>
          <w:rFonts w:ascii="Times New Roman" w:hAnsi="Times New Roman" w:cs="Times New Roman"/>
          <w:lang w:val="en-GB"/>
        </w:rPr>
        <w:t xml:space="preserve"> </w:t>
      </w:r>
      <w:r w:rsidR="00375101">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"ISSN" : "0170-8406", "abstract" : "Standards are receiving increasing attention, especially at the transnational level where standardization aims at coherence and social ordering beyond the nation-state. However, many attempts to bring about uniformity via formalized standards fail. To understand better how such rules successfully span national and organizational boundaries over time, we compare two cases of standardization in international business. Both Windows desktop software and International Accounting Standards demonstrate the need for a process perspective to understand and explain social ordering through standards. Long-lasting standardization processes require conceptualizing how different sequences of transnational standardization relate to each other. We find that at the core of such recursive cycles is the interplay of input and output legitimacy.", "author" : [ { "dropping-particle" : "", "family" : "Botzem", "given" : "S.", "non-dropping-particle" : "", "parse-names" : false, "suffix" : "" }, { "dropping-particle" : "", "family" : "Dobusch", "given" : "L.", "non-dropping-particle" : "", "parse-names" : false, "suffix" : "" } ], "container-title" : "Organization Studies", "id" : "ITEM-1", "issue" : "5-6", "issued" : { "date-parts" : [ [ "2012", "6", "22" ] ] }, "page" : "737-762", "title" : "Standardization Cycles: A Process Perspective on the Formation and Diffusion of Transnational Standards", "type" : "article-journal", "volume" : "33" }, "locator" : "751", "uris" : [ "http://www.mendeley.com/documents/?uuid=c1cf817f-9c28-4304-9ff1-87bfa3a17e9e" ] } ], "mendeley" : { "formattedCitation" : "(Botzem &amp; Dobusch 2012, p.751)", "plainTextFormattedCitation" : "(Botzem &amp; Dobusch 2012, p.751)", "previouslyFormattedCitation" : "(Botzem &amp; Dobusch 2012, p.751)" }, "properties" : { "noteIndex" : 0 }, "schema" : "https://github.com/citation-style-language/schema/raw/master/csl-citation.json" }</w:instrText>
      </w:r>
      <w:r w:rsidR="00375101">
        <w:rPr>
          <w:rFonts w:ascii="Times New Roman" w:hAnsi="Times New Roman" w:cs="Times New Roman"/>
          <w:lang w:val="en-GB"/>
        </w:rPr>
        <w:fldChar w:fldCharType="separate"/>
      </w:r>
      <w:r w:rsidR="001D4637" w:rsidRPr="001D4637">
        <w:rPr>
          <w:rFonts w:ascii="Times New Roman" w:hAnsi="Times New Roman" w:cs="Times New Roman"/>
          <w:noProof/>
          <w:lang w:val="en-GB"/>
        </w:rPr>
        <w:t>(Botzem &amp; Dobusch 2012, p.751)</w:t>
      </w:r>
      <w:r w:rsidR="00375101">
        <w:rPr>
          <w:rFonts w:ascii="Times New Roman" w:hAnsi="Times New Roman" w:cs="Times New Roman"/>
          <w:lang w:val="en-GB"/>
        </w:rPr>
        <w:fldChar w:fldCharType="end"/>
      </w:r>
      <w:r w:rsidR="00396F1D">
        <w:rPr>
          <w:rFonts w:ascii="Times New Roman" w:hAnsi="Times New Roman" w:cs="Times New Roman"/>
          <w:lang w:val="en-GB"/>
        </w:rPr>
        <w:t xml:space="preserve">. </w:t>
      </w:r>
      <w:r w:rsidR="00B629A0">
        <w:rPr>
          <w:rFonts w:ascii="Times New Roman" w:hAnsi="Times New Roman" w:cs="Times New Roman"/>
          <w:lang w:val="en-GB"/>
        </w:rPr>
        <w:t>This is possible</w:t>
      </w:r>
      <w:r w:rsidR="00D7088D">
        <w:rPr>
          <w:rFonts w:ascii="Times New Roman" w:hAnsi="Times New Roman" w:cs="Times New Roman"/>
          <w:lang w:val="en-GB"/>
        </w:rPr>
        <w:t xml:space="preserve">, </w:t>
      </w:r>
      <w:r w:rsidR="00375101">
        <w:rPr>
          <w:rFonts w:ascii="Times New Roman" w:hAnsi="Times New Roman" w:cs="Times New Roman"/>
          <w:lang w:val="en-GB"/>
        </w:rPr>
        <w:t>partly due to</w:t>
      </w:r>
      <w:r w:rsidR="00B629A0">
        <w:rPr>
          <w:rFonts w:ascii="Times New Roman" w:hAnsi="Times New Roman" w:cs="Times New Roman"/>
          <w:lang w:val="en-GB"/>
        </w:rPr>
        <w:t xml:space="preserve"> </w:t>
      </w:r>
      <w:r w:rsidR="00D7088D">
        <w:rPr>
          <w:rFonts w:ascii="Times New Roman" w:hAnsi="Times New Roman" w:cs="Times New Roman"/>
          <w:lang w:val="en-GB"/>
        </w:rPr>
        <w:t xml:space="preserve">the </w:t>
      </w:r>
      <w:r w:rsidR="00B629A0">
        <w:rPr>
          <w:rFonts w:ascii="Times New Roman" w:hAnsi="Times New Roman" w:cs="Times New Roman"/>
          <w:lang w:val="en-GB"/>
        </w:rPr>
        <w:t xml:space="preserve">tight </w:t>
      </w:r>
      <w:r w:rsidR="00375101">
        <w:rPr>
          <w:rFonts w:ascii="Times New Roman" w:hAnsi="Times New Roman" w:cs="Times New Roman"/>
          <w:lang w:val="en-GB"/>
        </w:rPr>
        <w:t xml:space="preserve">institutional </w:t>
      </w:r>
      <w:r w:rsidR="00B629A0">
        <w:rPr>
          <w:rFonts w:ascii="Times New Roman" w:hAnsi="Times New Roman" w:cs="Times New Roman"/>
          <w:lang w:val="en-GB"/>
        </w:rPr>
        <w:t>coupling that</w:t>
      </w:r>
      <w:r w:rsidR="00375101">
        <w:rPr>
          <w:rFonts w:ascii="Times New Roman" w:hAnsi="Times New Roman" w:cs="Times New Roman"/>
          <w:lang w:val="en-GB"/>
        </w:rPr>
        <w:t xml:space="preserve"> in this field</w:t>
      </w:r>
      <w:r w:rsidR="00B629A0">
        <w:rPr>
          <w:rFonts w:ascii="Times New Roman" w:hAnsi="Times New Roman" w:cs="Times New Roman"/>
          <w:lang w:val="en-GB"/>
        </w:rPr>
        <w:t xml:space="preserve"> exist</w:t>
      </w:r>
      <w:r w:rsidR="00375101">
        <w:rPr>
          <w:rFonts w:ascii="Times New Roman" w:hAnsi="Times New Roman" w:cs="Times New Roman"/>
          <w:lang w:val="en-GB"/>
        </w:rPr>
        <w:t>s</w:t>
      </w:r>
      <w:r w:rsidR="00B629A0">
        <w:rPr>
          <w:rFonts w:ascii="Times New Roman" w:hAnsi="Times New Roman" w:cs="Times New Roman"/>
          <w:lang w:val="en-GB"/>
        </w:rPr>
        <w:t xml:space="preserve"> between </w:t>
      </w:r>
      <w:r w:rsidR="00375101">
        <w:rPr>
          <w:rFonts w:ascii="Times New Roman" w:hAnsi="Times New Roman" w:cs="Times New Roman"/>
          <w:lang w:val="en-GB"/>
        </w:rPr>
        <w:t>professional bodies</w:t>
      </w:r>
      <w:r w:rsidR="00163DCF">
        <w:rPr>
          <w:rFonts w:ascii="Times New Roman" w:hAnsi="Times New Roman" w:cs="Times New Roman"/>
          <w:lang w:val="en-GB"/>
        </w:rPr>
        <w:t xml:space="preserve">, national regulatory </w:t>
      </w:r>
      <w:r w:rsidR="00375101">
        <w:rPr>
          <w:rFonts w:ascii="Times New Roman" w:hAnsi="Times New Roman" w:cs="Times New Roman"/>
          <w:lang w:val="en-GB"/>
        </w:rPr>
        <w:t>agencies</w:t>
      </w:r>
      <w:r w:rsidR="00163DCF">
        <w:rPr>
          <w:rFonts w:ascii="Times New Roman" w:hAnsi="Times New Roman" w:cs="Times New Roman"/>
          <w:lang w:val="en-GB"/>
        </w:rPr>
        <w:t xml:space="preserve"> </w:t>
      </w:r>
      <w:r w:rsidR="00C44B0C">
        <w:rPr>
          <w:rFonts w:ascii="Times New Roman" w:hAnsi="Times New Roman" w:cs="Times New Roman"/>
          <w:lang w:val="en-GB"/>
        </w:rPr>
        <w:t>(</w:t>
      </w:r>
      <w:r w:rsidR="00375101">
        <w:rPr>
          <w:rFonts w:ascii="Times New Roman" w:hAnsi="Times New Roman" w:cs="Times New Roman"/>
          <w:lang w:val="en-GB"/>
        </w:rPr>
        <w:t xml:space="preserve">from </w:t>
      </w:r>
      <w:r w:rsidR="00163DCF">
        <w:rPr>
          <w:rFonts w:ascii="Times New Roman" w:hAnsi="Times New Roman" w:cs="Times New Roman"/>
          <w:lang w:val="en-GB"/>
        </w:rPr>
        <w:t>core countries</w:t>
      </w:r>
      <w:r w:rsidR="00C44B0C">
        <w:rPr>
          <w:rFonts w:ascii="Times New Roman" w:hAnsi="Times New Roman" w:cs="Times New Roman"/>
          <w:lang w:val="en-GB"/>
        </w:rPr>
        <w:t>)</w:t>
      </w:r>
      <w:r w:rsidR="00163DCF">
        <w:rPr>
          <w:rFonts w:ascii="Times New Roman" w:hAnsi="Times New Roman" w:cs="Times New Roman"/>
          <w:lang w:val="en-GB"/>
        </w:rPr>
        <w:t>,</w:t>
      </w:r>
      <w:r w:rsidR="00D7088D">
        <w:rPr>
          <w:rFonts w:ascii="Times New Roman" w:hAnsi="Times New Roman" w:cs="Times New Roman"/>
          <w:lang w:val="en-GB"/>
        </w:rPr>
        <w:t xml:space="preserve"> </w:t>
      </w:r>
      <w:r w:rsidR="00B629A0">
        <w:rPr>
          <w:rFonts w:ascii="Times New Roman" w:hAnsi="Times New Roman" w:cs="Times New Roman"/>
          <w:lang w:val="en-GB"/>
        </w:rPr>
        <w:t xml:space="preserve">and </w:t>
      </w:r>
      <w:r w:rsidR="00D7088D">
        <w:rPr>
          <w:rFonts w:ascii="Times New Roman" w:hAnsi="Times New Roman" w:cs="Times New Roman"/>
          <w:lang w:val="en-GB"/>
        </w:rPr>
        <w:t xml:space="preserve">the </w:t>
      </w:r>
      <w:r w:rsidR="00FF6626">
        <w:rPr>
          <w:rFonts w:ascii="Times New Roman" w:hAnsi="Times New Roman" w:cs="Times New Roman"/>
          <w:lang w:val="en-GB"/>
        </w:rPr>
        <w:t>‘</w:t>
      </w:r>
      <w:r w:rsidR="00D7088D">
        <w:rPr>
          <w:rFonts w:ascii="Times New Roman" w:hAnsi="Times New Roman" w:cs="Times New Roman"/>
          <w:lang w:val="en-GB"/>
        </w:rPr>
        <w:t xml:space="preserve">Big </w:t>
      </w:r>
      <w:r w:rsidR="0000592C">
        <w:rPr>
          <w:rFonts w:ascii="Times New Roman" w:hAnsi="Times New Roman" w:cs="Times New Roman"/>
          <w:lang w:val="en-GB"/>
        </w:rPr>
        <w:t>Four</w:t>
      </w:r>
      <w:r w:rsidR="00FF6626">
        <w:rPr>
          <w:rFonts w:ascii="Times New Roman" w:hAnsi="Times New Roman" w:cs="Times New Roman"/>
          <w:lang w:val="en-GB"/>
        </w:rPr>
        <w:t>’</w:t>
      </w:r>
      <w:r w:rsidR="0000592C">
        <w:rPr>
          <w:rFonts w:ascii="Times New Roman" w:hAnsi="Times New Roman" w:cs="Times New Roman"/>
          <w:lang w:val="en-GB"/>
        </w:rPr>
        <w:t xml:space="preserve"> accounting firms (Pricewaterhouse Coopers, KPMG, Deloitte, and Ernst &amp; Young)</w:t>
      </w:r>
      <w:r w:rsidR="00D7088D">
        <w:rPr>
          <w:rFonts w:ascii="Times New Roman" w:hAnsi="Times New Roman" w:cs="Times New Roman"/>
          <w:lang w:val="en-GB"/>
        </w:rPr>
        <w:t xml:space="preserve">, who are essentially the sole purveyors of finance and knowledge (and thus, of </w:t>
      </w:r>
      <w:r w:rsidR="00375101">
        <w:rPr>
          <w:rFonts w:ascii="Times New Roman" w:hAnsi="Times New Roman" w:cs="Times New Roman"/>
          <w:lang w:val="en-GB"/>
        </w:rPr>
        <w:t xml:space="preserve">input </w:t>
      </w:r>
      <w:r w:rsidR="00D7088D">
        <w:rPr>
          <w:rFonts w:ascii="Times New Roman" w:hAnsi="Times New Roman" w:cs="Times New Roman"/>
          <w:lang w:val="en-GB"/>
        </w:rPr>
        <w:t>legitimacy)</w:t>
      </w:r>
      <w:r>
        <w:rPr>
          <w:rFonts w:ascii="Times New Roman" w:hAnsi="Times New Roman" w:cs="Times New Roman"/>
          <w:lang w:val="en-GB"/>
        </w:rPr>
        <w:t xml:space="preserve"> for regulatory agencies</w:t>
      </w:r>
      <w:r w:rsidR="00D7088D">
        <w:rPr>
          <w:rFonts w:ascii="Times New Roman" w:hAnsi="Times New Roman" w:cs="Times New Roman"/>
          <w:lang w:val="en-GB"/>
        </w:rPr>
        <w:t xml:space="preserve">. </w:t>
      </w:r>
      <w:r w:rsidR="00C44B0C">
        <w:rPr>
          <w:rFonts w:ascii="Times New Roman" w:hAnsi="Times New Roman" w:cs="Times New Roman"/>
          <w:lang w:val="en-GB"/>
        </w:rPr>
        <w:t>This tight coupling between experts and practitioners has reinforced a highly</w:t>
      </w:r>
      <w:r w:rsidR="00375101">
        <w:rPr>
          <w:rFonts w:ascii="Times New Roman" w:hAnsi="Times New Roman" w:cs="Times New Roman"/>
          <w:lang w:val="en-GB"/>
        </w:rPr>
        <w:t xml:space="preserve"> </w:t>
      </w:r>
      <w:r w:rsidR="00163DCF">
        <w:rPr>
          <w:rFonts w:ascii="Times New Roman" w:hAnsi="Times New Roman" w:cs="Times New Roman"/>
          <w:lang w:val="en-GB"/>
        </w:rPr>
        <w:t>autonomous</w:t>
      </w:r>
      <w:r>
        <w:rPr>
          <w:rFonts w:ascii="Times New Roman" w:hAnsi="Times New Roman" w:cs="Times New Roman"/>
          <w:lang w:val="en-GB"/>
        </w:rPr>
        <w:t>, homogenous and transnational</w:t>
      </w:r>
      <w:r w:rsidR="00D03481">
        <w:rPr>
          <w:rFonts w:ascii="Times New Roman" w:hAnsi="Times New Roman" w:cs="Times New Roman"/>
          <w:lang w:val="en-GB"/>
        </w:rPr>
        <w:t xml:space="preserve"> expert culture</w:t>
      </w:r>
      <w:r w:rsidR="00163DCF">
        <w:rPr>
          <w:rFonts w:ascii="Times New Roman" w:hAnsi="Times New Roman" w:cs="Times New Roman"/>
          <w:lang w:val="en-GB"/>
        </w:rPr>
        <w:t>,</w:t>
      </w:r>
      <w:r w:rsidR="00D03481">
        <w:rPr>
          <w:rFonts w:ascii="Times New Roman" w:hAnsi="Times New Roman" w:cs="Times New Roman"/>
          <w:lang w:val="en-GB"/>
        </w:rPr>
        <w:t xml:space="preserve"> </w:t>
      </w:r>
      <w:r w:rsidR="00C44B0C">
        <w:rPr>
          <w:rFonts w:ascii="Times New Roman" w:hAnsi="Times New Roman" w:cs="Times New Roman"/>
          <w:lang w:val="en-GB"/>
        </w:rPr>
        <w:t>insulating the IASB from external interference while facilitating the</w:t>
      </w:r>
      <w:r w:rsidR="00D03481">
        <w:rPr>
          <w:rFonts w:ascii="Times New Roman" w:hAnsi="Times New Roman" w:cs="Times New Roman"/>
          <w:lang w:val="en-GB"/>
        </w:rPr>
        <w:t xml:space="preserve"> </w:t>
      </w:r>
      <w:r w:rsidR="00375101">
        <w:rPr>
          <w:rFonts w:ascii="Times New Roman" w:hAnsi="Times New Roman" w:cs="Times New Roman"/>
          <w:lang w:val="en-GB"/>
        </w:rPr>
        <w:t>displacement of</w:t>
      </w:r>
      <w:r w:rsidR="00163DCF">
        <w:rPr>
          <w:rFonts w:ascii="Times New Roman" w:hAnsi="Times New Roman" w:cs="Times New Roman"/>
          <w:lang w:val="en-GB"/>
        </w:rPr>
        <w:t xml:space="preserve"> </w:t>
      </w:r>
      <w:r w:rsidR="00D03481">
        <w:rPr>
          <w:rFonts w:ascii="Times New Roman" w:hAnsi="Times New Roman" w:cs="Times New Roman"/>
          <w:lang w:val="en-GB"/>
        </w:rPr>
        <w:t xml:space="preserve">national professional </w:t>
      </w:r>
      <w:r>
        <w:rPr>
          <w:rFonts w:ascii="Times New Roman" w:hAnsi="Times New Roman" w:cs="Times New Roman"/>
          <w:lang w:val="en-GB"/>
        </w:rPr>
        <w:t xml:space="preserve">and regulatory </w:t>
      </w:r>
      <w:r w:rsidR="00D03481">
        <w:rPr>
          <w:rFonts w:ascii="Times New Roman" w:hAnsi="Times New Roman" w:cs="Times New Roman"/>
          <w:lang w:val="en-GB"/>
        </w:rPr>
        <w:t xml:space="preserve">bodies </w:t>
      </w:r>
      <w:r w:rsidR="00375101">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"abstract" : "Transnational standard-setting in accountancy has been under way for three decades. The governance structures are analysed to provide some insights for the debate on transnational private governance. A historical view on the development of transnational standardization underlines the roots of private rule-making in which professional experts and their associations have played an important part. Current governance arrangements display less associational influence, but still rely on core principles such as self-regulation and highlight the importance of expertise. Theoretical inspirations can be drawn from the sociology of professions in which social closure and the struggle over professional jurisdictions are emphasized. Empirically, the paper traces the developments in accountancy with particular reference to the organisational genesis of a self-regulatory body for the auditing profession on the one hand and a transnational regulatory agency for accounting standards on the other. The historical asymmetry is reflected in the paper, giving more room to the case of accounting standards. In a first step, the paper aims at identifying the particularities of transnational governance structure in accountancy. Distributed agency and dispersed authority are at the center of the findings. The concluding section tries to draw some lessons for systematic thinking of private transnational governance considering the role of professionals under these conditions.", "author" : [ { "dropping-particle" : "", "family" : "Botzem", "given" : "S.", "non-dropping-particle" : "", "parse-names" : false, "suffix" : "" } ], "container-title" : "Paper presented at the ECPR Meeting Granada", "id" : "ITEM-1", "issued" : { "date-parts" : [ [ "2005" ] ] }, "title" : "Transnational expert-driven standardization \u2013 accountancy governance from a professional point of view", "type" : "article-journal" }, "uris" : [ "http://www.mendeley.com/documents/?uuid=fb3cfbd1-6bbb-34d9-8766-99e17e8de518" ] }, { "id" : "ITEM-2", "itemData" : { "ISSN" : "14693569", "abstract" : "This article starts by highlighting the significance of two forms of authority--private and technical authority--that are becoming increasingly important relative to public authority, which traditionally has been considered the only relevant form of authority in international affairs. It then suggests that public, private and technical authority are related to one another not by the erasure of one by another, but rather through a process of politicized functional differentiation. Functional differentiation involves the transformation of multi-functional units into a set of more autonomous units that are related to one another in specific limited ways. The article explores differentiation between and within each of the three types of authority in the globalization of accounting, and the role of power as well. It challenges the view that globalization necessarily involves a centralized exercise of power or an elimination of differences.", "author" : [ { "dropping-particle" : "", "family" : "Porter", "given" : "T.", "non-dropping-particle" : "", "parse-names" : false, "suffix" : "" } ], "container-title" : "Business and Politics", "id" : "ITEM-2", "issue" : "3", "issued" : { "date-parts" : [ [ "2005" ] ] }, "page" : "1-30", "title" : "Private Authority, Technical Authority, and the Globalization of Accounting Standards", "type" : "article-journal", "volume" : "7" }, "uris" : [ "http://www.mendeley.com/documents/?uuid=29e98018-e034-4725-a590-ab8f80206b7b" ] } ], "mendeley" : { "formattedCitation" : "(Botzem 2005; Porter 2005)", "plainTextFormattedCitation" : "(Botzem 2005; Porter 2005)", "previouslyFormattedCitation" : "(Botzem 2005; Porter 2005)" }, "properties" : { "noteIndex" : 0 }, "schema" : "https://github.com/citation-style-language/schema/raw/master/csl-citation.json" }</w:instrText>
      </w:r>
      <w:r w:rsidR="00375101">
        <w:rPr>
          <w:rFonts w:ascii="Times New Roman" w:hAnsi="Times New Roman" w:cs="Times New Roman"/>
          <w:lang w:val="en-GB"/>
        </w:rPr>
        <w:fldChar w:fldCharType="separate"/>
      </w:r>
      <w:r w:rsidR="001D4637" w:rsidRPr="001D4637">
        <w:rPr>
          <w:rFonts w:ascii="Times New Roman" w:hAnsi="Times New Roman" w:cs="Times New Roman"/>
          <w:noProof/>
          <w:lang w:val="en-GB"/>
        </w:rPr>
        <w:t>(Botzem 2005; Porter 2005)</w:t>
      </w:r>
      <w:r w:rsidR="00375101">
        <w:rPr>
          <w:rFonts w:ascii="Times New Roman" w:hAnsi="Times New Roman" w:cs="Times New Roman"/>
          <w:lang w:val="en-GB"/>
        </w:rPr>
        <w:fldChar w:fldCharType="end"/>
      </w:r>
      <w:r w:rsidR="00163DCF">
        <w:rPr>
          <w:rFonts w:ascii="Times New Roman" w:hAnsi="Times New Roman" w:cs="Times New Roman"/>
          <w:lang w:val="en-GB"/>
        </w:rPr>
        <w:t xml:space="preserve">. </w:t>
      </w:r>
    </w:p>
    <w:p w14:paraId="3C9043AB" w14:textId="7D2AEFBE" w:rsidR="00C620C6" w:rsidRDefault="00375101" w:rsidP="005E1BCF">
      <w:pPr>
        <w:spacing w:after="0" w:line="480" w:lineRule="auto"/>
        <w:ind w:firstLine="708"/>
        <w:jc w:val="both"/>
        <w:rPr>
          <w:rFonts w:ascii="Times New Roman" w:hAnsi="Times New Roman" w:cs="Times New Roman"/>
          <w:lang w:val="en-GB"/>
        </w:rPr>
      </w:pPr>
      <w:r>
        <w:rPr>
          <w:rFonts w:ascii="Times New Roman" w:hAnsi="Times New Roman" w:cs="Times New Roman"/>
          <w:lang w:val="en-GB"/>
        </w:rPr>
        <w:t xml:space="preserve">The case of internet governance is </w:t>
      </w:r>
      <w:r w:rsidR="00FF6626">
        <w:rPr>
          <w:rFonts w:ascii="Times New Roman" w:hAnsi="Times New Roman" w:cs="Times New Roman"/>
          <w:lang w:val="en-GB"/>
        </w:rPr>
        <w:t>similar albeit it</w:t>
      </w:r>
      <w:r>
        <w:rPr>
          <w:rFonts w:ascii="Times New Roman" w:hAnsi="Times New Roman" w:cs="Times New Roman"/>
          <w:lang w:val="en-GB"/>
        </w:rPr>
        <w:t xml:space="preserve"> </w:t>
      </w:r>
      <w:r w:rsidR="00FF6626">
        <w:rPr>
          <w:rFonts w:ascii="Times New Roman" w:hAnsi="Times New Roman" w:cs="Times New Roman"/>
          <w:lang w:val="en-GB"/>
        </w:rPr>
        <w:t>underlines the</w:t>
      </w:r>
      <w:r>
        <w:rPr>
          <w:rFonts w:ascii="Times New Roman" w:hAnsi="Times New Roman" w:cs="Times New Roman"/>
          <w:lang w:val="en-GB"/>
        </w:rPr>
        <w:t xml:space="preserve"> </w:t>
      </w:r>
      <w:r w:rsidR="0098079A">
        <w:rPr>
          <w:rFonts w:ascii="Times New Roman" w:hAnsi="Times New Roman" w:cs="Times New Roman"/>
          <w:lang w:val="en-GB"/>
        </w:rPr>
        <w:t>political/technical duality</w:t>
      </w:r>
      <w:r w:rsidR="00884650">
        <w:rPr>
          <w:rFonts w:ascii="Times New Roman" w:hAnsi="Times New Roman" w:cs="Times New Roman"/>
          <w:lang w:val="en-GB"/>
        </w:rPr>
        <w:t xml:space="preserve"> </w:t>
      </w:r>
      <w:r w:rsidR="0098079A">
        <w:rPr>
          <w:rFonts w:ascii="Times New Roman" w:hAnsi="Times New Roman" w:cs="Times New Roman"/>
          <w:lang w:val="en-GB"/>
        </w:rPr>
        <w:t>cutting across</w:t>
      </w:r>
      <w:r>
        <w:rPr>
          <w:rFonts w:ascii="Times New Roman" w:hAnsi="Times New Roman" w:cs="Times New Roman"/>
          <w:lang w:val="en-GB"/>
        </w:rPr>
        <w:t xml:space="preserve"> civil society</w:t>
      </w:r>
      <w:r w:rsidR="0098079A">
        <w:rPr>
          <w:rFonts w:ascii="Times New Roman" w:hAnsi="Times New Roman" w:cs="Times New Roman"/>
          <w:lang w:val="en-GB"/>
        </w:rPr>
        <w:t xml:space="preserve"> configurations</w:t>
      </w:r>
      <w:r w:rsidR="00FF6626">
        <w:rPr>
          <w:rFonts w:ascii="Times New Roman" w:hAnsi="Times New Roman" w:cs="Times New Roman"/>
          <w:lang w:val="en-GB"/>
        </w:rPr>
        <w:t xml:space="preserve">. Moreover, </w:t>
      </w:r>
      <w:r w:rsidR="0098079A">
        <w:rPr>
          <w:rFonts w:ascii="Times New Roman" w:hAnsi="Times New Roman" w:cs="Times New Roman"/>
          <w:lang w:val="en-GB"/>
        </w:rPr>
        <w:t>this</w:t>
      </w:r>
      <w:r w:rsidR="00FF6626">
        <w:rPr>
          <w:rFonts w:ascii="Times New Roman" w:hAnsi="Times New Roman" w:cs="Times New Roman"/>
          <w:lang w:val="en-GB"/>
        </w:rPr>
        <w:t xml:space="preserve"> is a field where </w:t>
      </w:r>
      <w:r w:rsidR="00C44B0C">
        <w:rPr>
          <w:rFonts w:ascii="Times New Roman" w:hAnsi="Times New Roman" w:cs="Times New Roman"/>
          <w:lang w:val="en-GB"/>
        </w:rPr>
        <w:t>c</w:t>
      </w:r>
      <w:r w:rsidR="00887D21">
        <w:rPr>
          <w:rFonts w:ascii="Times New Roman" w:hAnsi="Times New Roman" w:cs="Times New Roman"/>
          <w:lang w:val="en-GB"/>
        </w:rPr>
        <w:t xml:space="preserve">ore regulatory </w:t>
      </w:r>
      <w:r w:rsidR="00FF6626">
        <w:rPr>
          <w:rFonts w:ascii="Times New Roman" w:hAnsi="Times New Roman" w:cs="Times New Roman"/>
          <w:lang w:val="en-GB"/>
        </w:rPr>
        <w:t>activities</w:t>
      </w:r>
      <w:r w:rsidR="00887D21">
        <w:rPr>
          <w:rFonts w:ascii="Times New Roman" w:hAnsi="Times New Roman" w:cs="Times New Roman"/>
          <w:lang w:val="en-GB"/>
        </w:rPr>
        <w:t xml:space="preserve"> are </w:t>
      </w:r>
      <w:r w:rsidR="00C44B0C">
        <w:rPr>
          <w:rFonts w:ascii="Times New Roman" w:hAnsi="Times New Roman" w:cs="Times New Roman"/>
          <w:lang w:val="en-GB"/>
        </w:rPr>
        <w:t>led by hybrid multi-sectoral</w:t>
      </w:r>
      <w:r w:rsidR="00887D21">
        <w:rPr>
          <w:rFonts w:ascii="Times New Roman" w:hAnsi="Times New Roman" w:cs="Times New Roman"/>
          <w:lang w:val="en-GB"/>
        </w:rPr>
        <w:t xml:space="preserve"> institutions</w:t>
      </w:r>
      <w:r w:rsidR="00D40D03">
        <w:rPr>
          <w:rFonts w:ascii="Times New Roman" w:hAnsi="Times New Roman" w:cs="Times New Roman"/>
          <w:lang w:val="en-GB"/>
        </w:rPr>
        <w:t>,</w:t>
      </w:r>
      <w:r w:rsidR="00887D21">
        <w:rPr>
          <w:rFonts w:ascii="Times New Roman" w:hAnsi="Times New Roman" w:cs="Times New Roman"/>
          <w:lang w:val="en-GB"/>
        </w:rPr>
        <w:t xml:space="preserve"> </w:t>
      </w:r>
      <w:r w:rsidR="00D40D03">
        <w:rPr>
          <w:rFonts w:ascii="Times New Roman" w:hAnsi="Times New Roman" w:cs="Times New Roman"/>
          <w:lang w:val="en-GB"/>
        </w:rPr>
        <w:t xml:space="preserve">such as the Internet Engineering Task Force (IETF), the Internet Activities Board (IAB), the </w:t>
      </w:r>
      <w:r w:rsidR="00D40D03" w:rsidRPr="00E54983">
        <w:rPr>
          <w:rFonts w:ascii="Times New Roman" w:hAnsi="Times New Roman" w:cs="Times New Roman"/>
          <w:lang w:val="en-GB"/>
        </w:rPr>
        <w:t>Internet</w:t>
      </w:r>
      <w:r w:rsidR="00D40D03">
        <w:rPr>
          <w:rFonts w:ascii="Times New Roman" w:hAnsi="Times New Roman" w:cs="Times New Roman"/>
          <w:lang w:val="en-GB"/>
        </w:rPr>
        <w:t xml:space="preserve"> </w:t>
      </w:r>
      <w:r w:rsidR="00D40D03" w:rsidRPr="00E54983">
        <w:rPr>
          <w:rFonts w:ascii="Times New Roman" w:hAnsi="Times New Roman" w:cs="Times New Roman"/>
          <w:lang w:val="en-GB"/>
        </w:rPr>
        <w:t>Corporation for Assigned Names and Numbers (ICANN)</w:t>
      </w:r>
      <w:r w:rsidR="00D40D03">
        <w:rPr>
          <w:rFonts w:ascii="Times New Roman" w:hAnsi="Times New Roman" w:cs="Times New Roman"/>
          <w:lang w:val="en-GB"/>
        </w:rPr>
        <w:t xml:space="preserve">, and the World Wide Web Consortium (W3C), </w:t>
      </w:r>
      <w:r>
        <w:rPr>
          <w:rFonts w:ascii="Times New Roman" w:hAnsi="Times New Roman" w:cs="Times New Roman"/>
          <w:lang w:val="en-GB"/>
        </w:rPr>
        <w:t>where civil</w:t>
      </w:r>
      <w:r w:rsidR="00C44B0C">
        <w:rPr>
          <w:rFonts w:ascii="Times New Roman" w:hAnsi="Times New Roman" w:cs="Times New Roman"/>
          <w:lang w:val="en-GB"/>
        </w:rPr>
        <w:t xml:space="preserve">, </w:t>
      </w:r>
      <w:r>
        <w:rPr>
          <w:rFonts w:ascii="Times New Roman" w:hAnsi="Times New Roman" w:cs="Times New Roman"/>
          <w:lang w:val="en-GB"/>
        </w:rPr>
        <w:t>corporate</w:t>
      </w:r>
      <w:r w:rsidR="00C44B0C">
        <w:rPr>
          <w:rFonts w:ascii="Times New Roman" w:hAnsi="Times New Roman" w:cs="Times New Roman"/>
          <w:lang w:val="en-GB"/>
        </w:rPr>
        <w:t>, and public</w:t>
      </w:r>
      <w:r>
        <w:rPr>
          <w:rFonts w:ascii="Times New Roman" w:hAnsi="Times New Roman" w:cs="Times New Roman"/>
          <w:lang w:val="en-GB"/>
        </w:rPr>
        <w:t xml:space="preserve"> </w:t>
      </w:r>
      <w:r w:rsidR="00D40D03">
        <w:rPr>
          <w:rFonts w:ascii="Times New Roman" w:hAnsi="Times New Roman" w:cs="Times New Roman"/>
          <w:lang w:val="en-GB"/>
        </w:rPr>
        <w:t>distinctions</w:t>
      </w:r>
      <w:r>
        <w:rPr>
          <w:rFonts w:ascii="Times New Roman" w:hAnsi="Times New Roman" w:cs="Times New Roman"/>
          <w:lang w:val="en-GB"/>
        </w:rPr>
        <w:t xml:space="preserve"> </w:t>
      </w:r>
      <w:r w:rsidR="0098079A">
        <w:rPr>
          <w:rFonts w:ascii="Times New Roman" w:hAnsi="Times New Roman" w:cs="Times New Roman"/>
          <w:lang w:val="en-GB"/>
        </w:rPr>
        <w:t>agencies and competencies intertwine in complex forms</w:t>
      </w:r>
      <w:r w:rsidR="00C44B0C">
        <w:rPr>
          <w:rFonts w:ascii="Times New Roman" w:hAnsi="Times New Roman" w:cs="Times New Roman"/>
          <w:lang w:val="en-GB"/>
        </w:rPr>
        <w:t xml:space="preserve"> </w:t>
      </w:r>
      <w:r w:rsidR="00D40D03">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"ISBN" : "9780262042574", "author" : [ { "dropping-particle" : "", "family" : "Denardis", "given" : "L.", "non-dropping-particle" : "", "parse-names" : false, "suffix" : "" } ], "id" : "ITEM-1", "issued" : { "date-parts" : [ [ "2009" ] ] }, "publisher" : "MIT Press", "publisher-place" : "Cambridge", "title" : "Protocol Politics: The Globalization of Internet Governance", "type" : "book" }, "uris" : [ "http://www.mendeley.com/documents/?uuid=957e6706-d9a3-4e06-8019-5d2d378436e7" ] }, { "id" : "ITEM-2", "itemData" : { "ISBN" : "9780742511323", "author" : [ { "dropping-particle" : "", "family" : "Murphy", "given" : "B.", "non-dropping-particle" : "", "parse-names" : false, "suffix" : "" } ], "container-title" : "Critical Perspectives on the Internet", "editor" : [ { "dropping-particle" : "", "family" : "Elmer", "given" : "G.", "non-dropping-particle" : "", "parse-names" : false, "suffix" : "" } ], "id" : "ITEM-2", "issued" : { "date-parts" : [ [ "2002" ] ] }, "page" : "27", "publisher" : "Rowman &amp; Littlefield", "publisher-place" : "Lanham", "title" : "A Critical History of the Internet", "type" : "chapter" }, "uris" : [ "http://www.mendeley.com/documents/?uuid=4bdba1ae-23d4-36af-b1c8-0eda5684bc24" ] } ], "mendeley" : { "formattedCitation" : "(Denardis 2009; Murphy 2002)", "plainTextFormattedCitation" : "(Denardis 2009; Murphy 2002)", "previouslyFormattedCitation" : "(Denardis 2009; Murphy 2002)" }, "properties" : { "noteIndex" : 0 }, "schema" : "https://github.com/citation-style-language/schema/raw/master/csl-citation.json" }</w:instrText>
      </w:r>
      <w:r w:rsidR="00D40D03">
        <w:rPr>
          <w:rFonts w:ascii="Times New Roman" w:hAnsi="Times New Roman" w:cs="Times New Roman"/>
          <w:lang w:val="en-GB"/>
        </w:rPr>
        <w:fldChar w:fldCharType="separate"/>
      </w:r>
      <w:r w:rsidR="001D4637" w:rsidRPr="001D4637">
        <w:rPr>
          <w:rFonts w:ascii="Times New Roman" w:hAnsi="Times New Roman" w:cs="Times New Roman"/>
          <w:noProof/>
          <w:lang w:val="en-GB"/>
        </w:rPr>
        <w:t>(Denardis 2009; Murphy 2002)</w:t>
      </w:r>
      <w:r w:rsidR="00D40D03">
        <w:rPr>
          <w:rFonts w:ascii="Times New Roman" w:hAnsi="Times New Roman" w:cs="Times New Roman"/>
          <w:lang w:val="en-GB"/>
        </w:rPr>
        <w:fldChar w:fldCharType="end"/>
      </w:r>
      <w:r w:rsidR="002D6483">
        <w:rPr>
          <w:rFonts w:ascii="Times New Roman" w:hAnsi="Times New Roman" w:cs="Times New Roman"/>
          <w:lang w:val="en-GB"/>
        </w:rPr>
        <w:t xml:space="preserve">. </w:t>
      </w:r>
      <w:r w:rsidR="00887D21">
        <w:rPr>
          <w:rFonts w:ascii="Times New Roman" w:hAnsi="Times New Roman" w:cs="Times New Roman"/>
          <w:lang w:val="en-GB"/>
        </w:rPr>
        <w:t xml:space="preserve"> </w:t>
      </w:r>
      <w:r w:rsidR="002D6483">
        <w:rPr>
          <w:rFonts w:ascii="Times New Roman" w:hAnsi="Times New Roman" w:cs="Times New Roman"/>
          <w:lang w:val="en-GB"/>
        </w:rPr>
        <w:t>The IE</w:t>
      </w:r>
      <w:r w:rsidR="00443DD0">
        <w:rPr>
          <w:rFonts w:ascii="Times New Roman" w:hAnsi="Times New Roman" w:cs="Times New Roman"/>
          <w:lang w:val="en-GB"/>
        </w:rPr>
        <w:t>TF</w:t>
      </w:r>
      <w:r w:rsidR="002D6483">
        <w:rPr>
          <w:rFonts w:ascii="Times New Roman" w:hAnsi="Times New Roman" w:cs="Times New Roman"/>
          <w:lang w:val="en-GB"/>
        </w:rPr>
        <w:t xml:space="preserve"> is perhaps the most intriguing of these bodies</w:t>
      </w:r>
      <w:r w:rsidR="00C44B0C">
        <w:rPr>
          <w:rFonts w:ascii="Times New Roman" w:hAnsi="Times New Roman" w:cs="Times New Roman"/>
          <w:lang w:val="en-GB"/>
        </w:rPr>
        <w:t>: t</w:t>
      </w:r>
      <w:r w:rsidR="002D6483">
        <w:rPr>
          <w:rFonts w:ascii="Times New Roman" w:hAnsi="Times New Roman" w:cs="Times New Roman"/>
          <w:lang w:val="en-GB"/>
        </w:rPr>
        <w:t xml:space="preserve">he </w:t>
      </w:r>
      <w:r w:rsidR="00C44B0C">
        <w:rPr>
          <w:rFonts w:ascii="Times New Roman" w:hAnsi="Times New Roman" w:cs="Times New Roman"/>
          <w:lang w:val="en-GB"/>
        </w:rPr>
        <w:t xml:space="preserve">principal </w:t>
      </w:r>
      <w:r w:rsidR="002D6483">
        <w:rPr>
          <w:rFonts w:ascii="Times New Roman" w:hAnsi="Times New Roman" w:cs="Times New Roman"/>
          <w:lang w:val="en-GB"/>
        </w:rPr>
        <w:t xml:space="preserve">developer of internet </w:t>
      </w:r>
      <w:r w:rsidR="005A7A62">
        <w:rPr>
          <w:rFonts w:ascii="Times New Roman" w:hAnsi="Times New Roman" w:cs="Times New Roman"/>
          <w:lang w:val="en-GB"/>
        </w:rPr>
        <w:t xml:space="preserve">protocol </w:t>
      </w:r>
      <w:r w:rsidR="002D6483">
        <w:rPr>
          <w:rFonts w:ascii="Times New Roman" w:hAnsi="Times New Roman" w:cs="Times New Roman"/>
          <w:lang w:val="en-GB"/>
        </w:rPr>
        <w:t xml:space="preserve">standards, </w:t>
      </w:r>
      <w:r w:rsidR="005A7A62">
        <w:rPr>
          <w:rFonts w:ascii="Times New Roman" w:hAnsi="Times New Roman" w:cs="Times New Roman"/>
          <w:lang w:val="en-GB"/>
        </w:rPr>
        <w:t>it</w:t>
      </w:r>
      <w:r w:rsidR="002D6483">
        <w:rPr>
          <w:rFonts w:ascii="Times New Roman" w:hAnsi="Times New Roman" w:cs="Times New Roman"/>
          <w:lang w:val="en-GB"/>
        </w:rPr>
        <w:t xml:space="preserve"> started activities </w:t>
      </w:r>
      <w:r w:rsidR="005A7A62">
        <w:rPr>
          <w:rFonts w:ascii="Times New Roman" w:hAnsi="Times New Roman" w:cs="Times New Roman"/>
          <w:lang w:val="en-GB"/>
        </w:rPr>
        <w:t xml:space="preserve">as </w:t>
      </w:r>
      <w:r w:rsidR="00C44B0C">
        <w:rPr>
          <w:rFonts w:ascii="Times New Roman" w:hAnsi="Times New Roman" w:cs="Times New Roman"/>
          <w:lang w:val="en-GB"/>
        </w:rPr>
        <w:t xml:space="preserve">a </w:t>
      </w:r>
      <w:r w:rsidR="004721EF">
        <w:rPr>
          <w:rFonts w:ascii="Times New Roman" w:hAnsi="Times New Roman" w:cs="Times New Roman"/>
          <w:lang w:val="en-GB"/>
        </w:rPr>
        <w:t xml:space="preserve">group of computer scientists, researchers, and academics </w:t>
      </w:r>
      <w:r w:rsidR="002D6483">
        <w:rPr>
          <w:rFonts w:ascii="Times New Roman" w:hAnsi="Times New Roman" w:cs="Times New Roman"/>
          <w:lang w:val="en-GB"/>
        </w:rPr>
        <w:t>supported by the US government, but has</w:t>
      </w:r>
      <w:r w:rsidR="00FF6626">
        <w:rPr>
          <w:rFonts w:ascii="Times New Roman" w:hAnsi="Times New Roman" w:cs="Times New Roman"/>
          <w:lang w:val="en-GB"/>
        </w:rPr>
        <w:t xml:space="preserve"> since</w:t>
      </w:r>
      <w:r w:rsidR="002D6483">
        <w:rPr>
          <w:rFonts w:ascii="Times New Roman" w:hAnsi="Times New Roman" w:cs="Times New Roman"/>
          <w:lang w:val="en-GB"/>
        </w:rPr>
        <w:t xml:space="preserve"> evolved into a</w:t>
      </w:r>
      <w:r w:rsidR="00FF6626">
        <w:rPr>
          <w:rFonts w:ascii="Times New Roman" w:hAnsi="Times New Roman" w:cs="Times New Roman"/>
          <w:lang w:val="en-GB"/>
        </w:rPr>
        <w:t>n open and</w:t>
      </w:r>
      <w:r w:rsidR="002D6483">
        <w:rPr>
          <w:rFonts w:ascii="Times New Roman" w:hAnsi="Times New Roman" w:cs="Times New Roman"/>
          <w:lang w:val="en-GB"/>
        </w:rPr>
        <w:t xml:space="preserve"> unincorporated </w:t>
      </w:r>
      <w:r w:rsidR="00C43665">
        <w:rPr>
          <w:rFonts w:ascii="Times New Roman" w:hAnsi="Times New Roman" w:cs="Times New Roman"/>
          <w:lang w:val="en-GB"/>
        </w:rPr>
        <w:t>‘community’ (this is how it defines itself)</w:t>
      </w:r>
      <w:r w:rsidR="00C620C6">
        <w:rPr>
          <w:rFonts w:ascii="Times New Roman" w:hAnsi="Times New Roman" w:cs="Times New Roman"/>
          <w:lang w:val="en-GB"/>
        </w:rPr>
        <w:t xml:space="preserve"> </w:t>
      </w:r>
      <w:r w:rsidR="002D6483">
        <w:rPr>
          <w:rFonts w:ascii="Times New Roman" w:hAnsi="Times New Roman" w:cs="Times New Roman"/>
          <w:lang w:val="en-GB"/>
        </w:rPr>
        <w:t xml:space="preserve">with no formal </w:t>
      </w:r>
      <w:r w:rsidR="002D6483">
        <w:rPr>
          <w:rFonts w:ascii="Times New Roman" w:hAnsi="Times New Roman" w:cs="Times New Roman"/>
          <w:lang w:val="en-GB"/>
        </w:rPr>
        <w:lastRenderedPageBreak/>
        <w:t>membership</w:t>
      </w:r>
      <w:r w:rsidR="00473B38">
        <w:rPr>
          <w:rFonts w:ascii="Times New Roman" w:hAnsi="Times New Roman" w:cs="Times New Roman"/>
          <w:lang w:val="en-GB"/>
        </w:rPr>
        <w:t xml:space="preserve"> </w:t>
      </w:r>
      <w:r w:rsidR="00FF6626">
        <w:rPr>
          <w:rFonts w:ascii="Times New Roman" w:hAnsi="Times New Roman" w:cs="Times New Roman"/>
          <w:lang w:val="en-GB"/>
        </w:rPr>
        <w:t>or conditions of entry</w:t>
      </w:r>
      <w:r w:rsidR="00C43665">
        <w:rPr>
          <w:rFonts w:ascii="Times New Roman" w:hAnsi="Times New Roman" w:cs="Times New Roman"/>
          <w:lang w:val="en-GB"/>
        </w:rPr>
        <w:t xml:space="preserve"> </w:t>
      </w:r>
      <w:r w:rsidR="00F86606">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"URL" : "http://ietf.org/about/", "accessed" : { "date-parts" : [ [ "2017", "12", "19" ] ] }, "author" : [ { "dropping-particle" : "", "family" : "IETF", "given" : "", "non-dropping-particle" : "", "parse-names" : false, "suffix" : "" } ], "container-title" : "IETF", "id" : "ITEM-1", "issued" : { "date-parts" : [ [ "2017" ] ] }, "title" : "About the IETF", "type" : "webpage" }, "uris" : [ "http://www.mendeley.com/documents/?uuid=612778e4-b27c-3fb8-b40b-f2c4c3223e43" ] } ], "mendeley" : { "formattedCitation" : "(IETF 2017a)", "plainTextFormattedCitation" : "(IETF 2017a)", "previouslyFormattedCitation" : "(IETF 2017a)" }, "properties" : { "noteIndex" : 0 }, "schema" : "https://github.com/citation-style-language/schema/raw/master/csl-citation.json" }</w:instrText>
      </w:r>
      <w:r w:rsidR="00F86606">
        <w:rPr>
          <w:rFonts w:ascii="Times New Roman" w:hAnsi="Times New Roman" w:cs="Times New Roman"/>
          <w:lang w:val="en-GB"/>
        </w:rPr>
        <w:fldChar w:fldCharType="separate"/>
      </w:r>
      <w:r w:rsidR="001D4637" w:rsidRPr="001D4637">
        <w:rPr>
          <w:rFonts w:ascii="Times New Roman" w:hAnsi="Times New Roman" w:cs="Times New Roman"/>
          <w:noProof/>
          <w:lang w:val="en-GB"/>
        </w:rPr>
        <w:t>(IETF 2017a)</w:t>
      </w:r>
      <w:r w:rsidR="00F86606">
        <w:rPr>
          <w:rFonts w:ascii="Times New Roman" w:hAnsi="Times New Roman" w:cs="Times New Roman"/>
          <w:lang w:val="en-GB"/>
        </w:rPr>
        <w:fldChar w:fldCharType="end"/>
      </w:r>
      <w:r w:rsidR="00B862E0">
        <w:rPr>
          <w:rFonts w:ascii="Times New Roman" w:hAnsi="Times New Roman" w:cs="Times New Roman"/>
          <w:lang w:val="en-GB"/>
        </w:rPr>
        <w:t xml:space="preserve">. </w:t>
      </w:r>
      <w:r w:rsidR="005A7A62">
        <w:rPr>
          <w:rFonts w:ascii="Times New Roman" w:hAnsi="Times New Roman" w:cs="Times New Roman"/>
          <w:lang w:val="en-GB"/>
        </w:rPr>
        <w:t>Its</w:t>
      </w:r>
      <w:r w:rsidR="00B862E0">
        <w:rPr>
          <w:rFonts w:ascii="Times New Roman" w:hAnsi="Times New Roman" w:cs="Times New Roman"/>
          <w:lang w:val="en-GB"/>
        </w:rPr>
        <w:t xml:space="preserve"> </w:t>
      </w:r>
      <w:r w:rsidR="00C44B0C">
        <w:rPr>
          <w:rFonts w:ascii="Times New Roman" w:hAnsi="Times New Roman" w:cs="Times New Roman"/>
          <w:lang w:val="en-GB"/>
        </w:rPr>
        <w:t xml:space="preserve">pragmatic and technocratic </w:t>
      </w:r>
      <w:r w:rsidR="00C620C6">
        <w:rPr>
          <w:rFonts w:ascii="Times New Roman" w:hAnsi="Times New Roman" w:cs="Times New Roman"/>
          <w:lang w:val="en-GB"/>
        </w:rPr>
        <w:t>regulat</w:t>
      </w:r>
      <w:r w:rsidR="00C44B0C">
        <w:rPr>
          <w:rFonts w:ascii="Times New Roman" w:hAnsi="Times New Roman" w:cs="Times New Roman"/>
          <w:lang w:val="en-GB"/>
        </w:rPr>
        <w:t>ory</w:t>
      </w:r>
      <w:r w:rsidR="00C620C6">
        <w:rPr>
          <w:rFonts w:ascii="Times New Roman" w:hAnsi="Times New Roman" w:cs="Times New Roman"/>
          <w:lang w:val="en-GB"/>
        </w:rPr>
        <w:t xml:space="preserve"> </w:t>
      </w:r>
      <w:r w:rsidR="00B862E0">
        <w:rPr>
          <w:rFonts w:ascii="Times New Roman" w:hAnsi="Times New Roman" w:cs="Times New Roman"/>
          <w:lang w:val="en-GB"/>
        </w:rPr>
        <w:t xml:space="preserve">philosophy </w:t>
      </w:r>
      <w:r w:rsidR="005A7A62">
        <w:rPr>
          <w:rFonts w:ascii="Times New Roman" w:hAnsi="Times New Roman" w:cs="Times New Roman"/>
          <w:lang w:val="en-GB"/>
        </w:rPr>
        <w:t>was</w:t>
      </w:r>
      <w:r w:rsidR="00B862E0">
        <w:rPr>
          <w:rFonts w:ascii="Times New Roman" w:hAnsi="Times New Roman" w:cs="Times New Roman"/>
          <w:lang w:val="en-GB"/>
        </w:rPr>
        <w:t xml:space="preserve"> famously </w:t>
      </w:r>
      <w:r w:rsidR="005A7A62">
        <w:rPr>
          <w:rFonts w:ascii="Times New Roman" w:hAnsi="Times New Roman" w:cs="Times New Roman"/>
          <w:lang w:val="en-GB"/>
        </w:rPr>
        <w:t>synthesised</w:t>
      </w:r>
      <w:r w:rsidR="00B862E0">
        <w:rPr>
          <w:rFonts w:ascii="Times New Roman" w:hAnsi="Times New Roman" w:cs="Times New Roman"/>
          <w:lang w:val="en-GB"/>
        </w:rPr>
        <w:t xml:space="preserve"> in 1992 by David Clark, </w:t>
      </w:r>
      <w:r w:rsidR="005A7A62">
        <w:rPr>
          <w:rFonts w:ascii="Times New Roman" w:hAnsi="Times New Roman" w:cs="Times New Roman"/>
          <w:lang w:val="en-GB"/>
        </w:rPr>
        <w:t>chair of</w:t>
      </w:r>
      <w:r w:rsidR="00B862E0">
        <w:rPr>
          <w:rFonts w:ascii="Times New Roman" w:hAnsi="Times New Roman" w:cs="Times New Roman"/>
          <w:lang w:val="en-GB"/>
        </w:rPr>
        <w:t xml:space="preserve"> the IAB</w:t>
      </w:r>
      <w:r w:rsidR="00C620C6">
        <w:rPr>
          <w:rFonts w:ascii="Times New Roman" w:hAnsi="Times New Roman" w:cs="Times New Roman"/>
          <w:lang w:val="en-GB"/>
        </w:rPr>
        <w:t>, who stated</w:t>
      </w:r>
      <w:r w:rsidR="00B862E0">
        <w:rPr>
          <w:rFonts w:ascii="Times New Roman" w:hAnsi="Times New Roman" w:cs="Times New Roman"/>
          <w:lang w:val="en-GB"/>
        </w:rPr>
        <w:t>: ‘We reject: kings, presidents, and voting. We believe in: rough consensus and running code’</w:t>
      </w:r>
      <w:r w:rsidR="00FF6626">
        <w:rPr>
          <w:rFonts w:ascii="Times New Roman" w:hAnsi="Times New Roman" w:cs="Times New Roman"/>
          <w:lang w:val="en-GB"/>
        </w:rPr>
        <w:t xml:space="preserve"> </w:t>
      </w:r>
      <w:r w:rsidR="00FF6626">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"ISBN" : "9780262042574", "author" : [ { "dropping-particle" : "", "family" : "Denardis", "given" : "L.", "non-dropping-particle" : "", "parse-names" : false, "suffix" : "" } ], "id" : "ITEM-1", "issued" : { "date-parts" : [ [ "2009" ] ] }, "publisher" : "MIT Press", "publisher-place" : "Cambridge", "title" : "Protocol Politics: The Globalization of Internet Governance", "type" : "book" }, "locator" : "47", "uris" : [ "http://www.mendeley.com/documents/?uuid=957e6706-d9a3-4e06-8019-5d2d378436e7" ] } ], "mendeley" : { "formattedCitation" : "(Denardis 2009, p.47)", "plainTextFormattedCitation" : "(Denardis 2009, p.47)", "previouslyFormattedCitation" : "(Denardis 2009, p.47)" }, "properties" : { "noteIndex" : 0 }, "schema" : "https://github.com/citation-style-language/schema/raw/master/csl-citation.json" }</w:instrText>
      </w:r>
      <w:r w:rsidR="00FF6626">
        <w:rPr>
          <w:rFonts w:ascii="Times New Roman" w:hAnsi="Times New Roman" w:cs="Times New Roman"/>
          <w:lang w:val="en-GB"/>
        </w:rPr>
        <w:fldChar w:fldCharType="separate"/>
      </w:r>
      <w:r w:rsidR="001D4637" w:rsidRPr="001D4637">
        <w:rPr>
          <w:rFonts w:ascii="Times New Roman" w:hAnsi="Times New Roman" w:cs="Times New Roman"/>
          <w:noProof/>
          <w:lang w:val="en-GB"/>
        </w:rPr>
        <w:t>(Denardis 2009, p.47)</w:t>
      </w:r>
      <w:r w:rsidR="00FF6626">
        <w:rPr>
          <w:rFonts w:ascii="Times New Roman" w:hAnsi="Times New Roman" w:cs="Times New Roman"/>
          <w:lang w:val="en-GB"/>
        </w:rPr>
        <w:fldChar w:fldCharType="end"/>
      </w:r>
      <w:r w:rsidR="00FF6626">
        <w:rPr>
          <w:rFonts w:ascii="Times New Roman" w:hAnsi="Times New Roman" w:cs="Times New Roman"/>
          <w:lang w:val="en-GB"/>
        </w:rPr>
        <w:t>.</w:t>
      </w:r>
      <w:r w:rsidR="00FF6626">
        <w:rPr>
          <w:rStyle w:val="FootnoteReference"/>
          <w:rFonts w:ascii="Times New Roman" w:hAnsi="Times New Roman" w:cs="Times New Roman"/>
          <w:lang w:val="en-GB"/>
        </w:rPr>
        <w:footnoteReference w:id="17"/>
      </w:r>
      <w:r w:rsidR="00FF6626">
        <w:rPr>
          <w:rFonts w:ascii="Times New Roman" w:hAnsi="Times New Roman" w:cs="Times New Roman"/>
          <w:lang w:val="en-GB"/>
        </w:rPr>
        <w:t xml:space="preserve"> This philosophy </w:t>
      </w:r>
      <w:r w:rsidR="005E1BCF">
        <w:rPr>
          <w:rFonts w:ascii="Times New Roman" w:hAnsi="Times New Roman" w:cs="Times New Roman"/>
          <w:lang w:val="en-GB"/>
        </w:rPr>
        <w:t xml:space="preserve">aims for </w:t>
      </w:r>
      <w:r w:rsidR="00FF6626">
        <w:rPr>
          <w:rFonts w:ascii="Times New Roman" w:hAnsi="Times New Roman" w:cs="Times New Roman"/>
          <w:lang w:val="en-GB"/>
        </w:rPr>
        <w:t xml:space="preserve">a </w:t>
      </w:r>
      <w:r w:rsidR="005E1BCF">
        <w:rPr>
          <w:rFonts w:ascii="Times New Roman" w:hAnsi="Times New Roman" w:cs="Times New Roman"/>
          <w:lang w:val="en-GB"/>
        </w:rPr>
        <w:t>norm-setting</w:t>
      </w:r>
      <w:r w:rsidR="008D62C1">
        <w:rPr>
          <w:rFonts w:ascii="Times New Roman" w:hAnsi="Times New Roman" w:cs="Times New Roman"/>
          <w:lang w:val="en-GB"/>
        </w:rPr>
        <w:t xml:space="preserve"> process </w:t>
      </w:r>
      <w:r w:rsidR="005E1BCF">
        <w:rPr>
          <w:rFonts w:ascii="Times New Roman" w:hAnsi="Times New Roman" w:cs="Times New Roman"/>
          <w:lang w:val="en-GB"/>
        </w:rPr>
        <w:t xml:space="preserve">that is </w:t>
      </w:r>
      <w:r w:rsidR="008D62C1">
        <w:rPr>
          <w:rFonts w:ascii="Times New Roman" w:hAnsi="Times New Roman" w:cs="Times New Roman"/>
          <w:lang w:val="en-GB"/>
        </w:rPr>
        <w:t xml:space="preserve">‘as short and simple as possible without sacrificing technical excellence, thorough testing before adoption of a standard, or openness and fairness’ </w:t>
      </w:r>
      <w:r w:rsidR="008D62C1">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"URL" : "http://ietf.org/about/standards-process.html", "accessed" : { "date-parts" : [ [ "2017", "12", "19" ] ] }, "author" : [ { "dropping-particle" : "", "family" : "IETF", "given" : "", "non-dropping-particle" : "", "parse-names" : false, "suffix" : "" } ], "container-title" : "IETF", "id" : "ITEM-1", "issued" : { "date-parts" : [ [ "2017" ] ] }, "title" : "The IETF Standards Process", "type" : "webpage" }, "uris" : [ "http://www.mendeley.com/documents/?uuid=afb16536-4c0d-3cbc-82b6-fd8f2c5841db" ] } ], "mendeley" : { "formattedCitation" : "(IETF 2017b)", "plainTextFormattedCitation" : "(IETF 2017b)", "previouslyFormattedCitation" : "(IETF 2017b)" }, "properties" : { "noteIndex" : 0 }, "schema" : "https://github.com/citation-style-language/schema/raw/master/csl-citation.json" }</w:instrText>
      </w:r>
      <w:r w:rsidR="008D62C1">
        <w:rPr>
          <w:rFonts w:ascii="Times New Roman" w:hAnsi="Times New Roman" w:cs="Times New Roman"/>
          <w:lang w:val="en-GB"/>
        </w:rPr>
        <w:fldChar w:fldCharType="separate"/>
      </w:r>
      <w:r w:rsidR="001D4637" w:rsidRPr="001D4637">
        <w:rPr>
          <w:rFonts w:ascii="Times New Roman" w:hAnsi="Times New Roman" w:cs="Times New Roman"/>
          <w:noProof/>
          <w:lang w:val="en-GB"/>
        </w:rPr>
        <w:t>(IETF 2017b)</w:t>
      </w:r>
      <w:r w:rsidR="008D62C1">
        <w:rPr>
          <w:rFonts w:ascii="Times New Roman" w:hAnsi="Times New Roman" w:cs="Times New Roman"/>
          <w:lang w:val="en-GB"/>
        </w:rPr>
        <w:fldChar w:fldCharType="end"/>
      </w:r>
      <w:r w:rsidR="008D62C1">
        <w:rPr>
          <w:rFonts w:ascii="Times New Roman" w:hAnsi="Times New Roman" w:cs="Times New Roman"/>
          <w:lang w:val="en-GB"/>
        </w:rPr>
        <w:t>.</w:t>
      </w:r>
      <w:r w:rsidR="008D62C1" w:rsidRPr="00DD3CDC">
        <w:rPr>
          <w:rStyle w:val="FootnoteReference"/>
        </w:rPr>
        <w:footnoteReference w:id="18"/>
      </w:r>
      <w:r w:rsidR="008D62C1">
        <w:rPr>
          <w:rFonts w:ascii="Times New Roman" w:hAnsi="Times New Roman" w:cs="Times New Roman"/>
          <w:lang w:val="en-GB"/>
        </w:rPr>
        <w:t xml:space="preserve"> </w:t>
      </w:r>
    </w:p>
    <w:p w14:paraId="046637EC" w14:textId="595932C8" w:rsidR="00AD06CD" w:rsidRPr="00A77EEE" w:rsidRDefault="008D62C1" w:rsidP="00790B0C">
      <w:pPr>
        <w:spacing w:after="0" w:line="480" w:lineRule="auto"/>
        <w:ind w:firstLine="708"/>
        <w:jc w:val="both"/>
        <w:rPr>
          <w:rFonts w:ascii="Times New Roman" w:hAnsi="Times New Roman" w:cs="Times New Roman"/>
          <w:lang w:val="en-US"/>
        </w:rPr>
      </w:pPr>
      <w:r>
        <w:rPr>
          <w:rFonts w:ascii="Times New Roman" w:hAnsi="Times New Roman" w:cs="Times New Roman"/>
          <w:lang w:val="en-GB"/>
        </w:rPr>
        <w:t>The IETF</w:t>
      </w:r>
      <w:r w:rsidR="005E1BCF">
        <w:rPr>
          <w:rFonts w:ascii="Times New Roman" w:hAnsi="Times New Roman" w:cs="Times New Roman"/>
          <w:lang w:val="en-GB"/>
        </w:rPr>
        <w:t>’s vision and set up</w:t>
      </w:r>
      <w:r>
        <w:rPr>
          <w:rFonts w:ascii="Times New Roman" w:hAnsi="Times New Roman" w:cs="Times New Roman"/>
          <w:lang w:val="en-GB"/>
        </w:rPr>
        <w:t xml:space="preserve"> reflect the</w:t>
      </w:r>
      <w:r w:rsidR="00BC3F2E">
        <w:rPr>
          <w:rFonts w:ascii="Times New Roman" w:hAnsi="Times New Roman" w:cs="Times New Roman"/>
          <w:lang w:val="en-GB"/>
        </w:rPr>
        <w:t xml:space="preserve"> </w:t>
      </w:r>
      <w:r w:rsidR="0098079A">
        <w:rPr>
          <w:rFonts w:ascii="Times New Roman" w:hAnsi="Times New Roman" w:cs="Times New Roman"/>
          <w:lang w:val="en-GB"/>
        </w:rPr>
        <w:t xml:space="preserve">input/output </w:t>
      </w:r>
      <w:r>
        <w:rPr>
          <w:rFonts w:ascii="Times New Roman" w:hAnsi="Times New Roman" w:cs="Times New Roman"/>
          <w:lang w:val="en-GB"/>
        </w:rPr>
        <w:t>legitimacy</w:t>
      </w:r>
      <w:r w:rsidR="00FF6626">
        <w:rPr>
          <w:rFonts w:ascii="Times New Roman" w:hAnsi="Times New Roman" w:cs="Times New Roman"/>
          <w:lang w:val="en-GB"/>
        </w:rPr>
        <w:t xml:space="preserve"> trade-off</w:t>
      </w:r>
      <w:r>
        <w:rPr>
          <w:rFonts w:ascii="Times New Roman" w:hAnsi="Times New Roman" w:cs="Times New Roman"/>
          <w:lang w:val="en-GB"/>
        </w:rPr>
        <w:t xml:space="preserve"> </w:t>
      </w:r>
      <w:r w:rsidR="00FF6626">
        <w:rPr>
          <w:rFonts w:ascii="Times New Roman" w:hAnsi="Times New Roman" w:cs="Times New Roman"/>
          <w:lang w:val="en-GB"/>
        </w:rPr>
        <w:t>at play as</w:t>
      </w:r>
      <w:r w:rsidR="005E1BCF">
        <w:rPr>
          <w:rFonts w:ascii="Times New Roman" w:hAnsi="Times New Roman" w:cs="Times New Roman"/>
          <w:lang w:val="en-GB"/>
        </w:rPr>
        <w:t xml:space="preserve"> standardisation becomes increasingly technical</w:t>
      </w:r>
      <w:r w:rsidR="00BC3F2E">
        <w:rPr>
          <w:rFonts w:ascii="Times New Roman" w:hAnsi="Times New Roman" w:cs="Times New Roman"/>
          <w:lang w:val="en-GB"/>
        </w:rPr>
        <w:t xml:space="preserve">. </w:t>
      </w:r>
      <w:r>
        <w:rPr>
          <w:rFonts w:ascii="Times New Roman" w:hAnsi="Times New Roman" w:cs="Times New Roman"/>
          <w:lang w:val="en-GB"/>
        </w:rPr>
        <w:t>For s</w:t>
      </w:r>
      <w:r w:rsidR="00BC3F2E">
        <w:rPr>
          <w:rFonts w:ascii="Times New Roman" w:hAnsi="Times New Roman" w:cs="Times New Roman"/>
          <w:lang w:val="en-GB"/>
        </w:rPr>
        <w:t xml:space="preserve">cholars such as </w:t>
      </w:r>
      <w:r>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"ISBN" : "9780262042574", "author" : [ { "dropping-particle" : "", "family" : "Denardis", "given" : "L.", "non-dropping-particle" : "", "parse-names" : false, "suffix" : "" } ], "id" : "ITEM-1", "issued" : { "date-parts" : [ [ "2009" ] ] }, "publisher" : "MIT Press", "publisher-place" : "Cambridge", "title" : "Protocol Politics: The Globalization of Internet Governance", "type" : "book" }, "locator" : "208-210", "uris" : [ "http://www.mendeley.com/documents/?uuid=957e6706-d9a3-4e06-8019-5d2d378436e7" ] } ], "mendeley" : { "formattedCitation" : "(Denardis 2009, pp.208\u2013210)", "manualFormatting" : "Denardis (2009, pp. 208\u2013210)", "plainTextFormattedCitation" : "(Denardis 2009, pp.208\u2013210)", "previouslyFormattedCitation" : "(Denardis 2009, pp.208\u2013210)" }, "properties" : { "noteIndex" : 0 }, "schema" : "https://github.com/citation-style-language/schema/raw/master/csl-citation.json" }</w:instrText>
      </w:r>
      <w:r>
        <w:rPr>
          <w:rFonts w:ascii="Times New Roman" w:hAnsi="Times New Roman" w:cs="Times New Roman"/>
          <w:lang w:val="en-GB"/>
        </w:rPr>
        <w:fldChar w:fldCharType="separate"/>
      </w:r>
      <w:r w:rsidRPr="008D62C1">
        <w:rPr>
          <w:rFonts w:ascii="Times New Roman" w:hAnsi="Times New Roman" w:cs="Times New Roman"/>
          <w:noProof/>
          <w:lang w:val="en-GB"/>
        </w:rPr>
        <w:t>Denardis</w:t>
      </w:r>
      <w:r>
        <w:rPr>
          <w:rFonts w:ascii="Times New Roman" w:hAnsi="Times New Roman" w:cs="Times New Roman"/>
          <w:noProof/>
          <w:lang w:val="en-GB"/>
        </w:rPr>
        <w:t xml:space="preserve"> (</w:t>
      </w:r>
      <w:r w:rsidRPr="008D62C1">
        <w:rPr>
          <w:rFonts w:ascii="Times New Roman" w:hAnsi="Times New Roman" w:cs="Times New Roman"/>
          <w:noProof/>
          <w:lang w:val="en-GB"/>
        </w:rPr>
        <w:t>2009, pp. 208–210)</w:t>
      </w:r>
      <w:r>
        <w:rPr>
          <w:rFonts w:ascii="Times New Roman" w:hAnsi="Times New Roman" w:cs="Times New Roman"/>
          <w:lang w:val="en-GB"/>
        </w:rPr>
        <w:fldChar w:fldCharType="end"/>
      </w:r>
      <w:r>
        <w:rPr>
          <w:rFonts w:ascii="Times New Roman" w:hAnsi="Times New Roman" w:cs="Times New Roman"/>
          <w:lang w:val="en-GB"/>
        </w:rPr>
        <w:t xml:space="preserve">, </w:t>
      </w:r>
      <w:r w:rsidR="007F20C4">
        <w:rPr>
          <w:rFonts w:ascii="Times New Roman" w:hAnsi="Times New Roman" w:cs="Times New Roman"/>
          <w:lang w:val="en-GB"/>
        </w:rPr>
        <w:t xml:space="preserve">this </w:t>
      </w:r>
      <w:r w:rsidR="00473B38">
        <w:rPr>
          <w:rFonts w:ascii="Times New Roman" w:hAnsi="Times New Roman" w:cs="Times New Roman"/>
          <w:lang w:val="en-GB"/>
        </w:rPr>
        <w:t>body</w:t>
      </w:r>
      <w:r>
        <w:rPr>
          <w:rFonts w:ascii="Times New Roman" w:hAnsi="Times New Roman" w:cs="Times New Roman"/>
          <w:lang w:val="en-GB"/>
        </w:rPr>
        <w:t xml:space="preserve"> constitutes</w:t>
      </w:r>
      <w:r w:rsidR="00A86499">
        <w:rPr>
          <w:rFonts w:ascii="Times New Roman" w:hAnsi="Times New Roman" w:cs="Times New Roman"/>
          <w:lang w:val="en-GB"/>
        </w:rPr>
        <w:t xml:space="preserve"> </w:t>
      </w:r>
      <w:r>
        <w:rPr>
          <w:rFonts w:ascii="Times New Roman" w:hAnsi="Times New Roman" w:cs="Times New Roman"/>
          <w:lang w:val="en-GB"/>
        </w:rPr>
        <w:t>one of the</w:t>
      </w:r>
      <w:r w:rsidR="00A86499">
        <w:rPr>
          <w:rFonts w:ascii="Times New Roman" w:hAnsi="Times New Roman" w:cs="Times New Roman"/>
          <w:lang w:val="en-GB"/>
        </w:rPr>
        <w:t xml:space="preserve"> best </w:t>
      </w:r>
      <w:r w:rsidR="00511F73">
        <w:rPr>
          <w:rFonts w:ascii="Times New Roman" w:hAnsi="Times New Roman" w:cs="Times New Roman"/>
          <w:lang w:val="en-GB"/>
        </w:rPr>
        <w:t>instance</w:t>
      </w:r>
      <w:r>
        <w:rPr>
          <w:rFonts w:ascii="Times New Roman" w:hAnsi="Times New Roman" w:cs="Times New Roman"/>
          <w:lang w:val="en-GB"/>
        </w:rPr>
        <w:t>s</w:t>
      </w:r>
      <w:r w:rsidR="00A86499">
        <w:rPr>
          <w:rFonts w:ascii="Times New Roman" w:hAnsi="Times New Roman" w:cs="Times New Roman"/>
          <w:lang w:val="en-GB"/>
        </w:rPr>
        <w:t xml:space="preserve"> of </w:t>
      </w:r>
      <w:r>
        <w:rPr>
          <w:rFonts w:ascii="Times New Roman" w:hAnsi="Times New Roman" w:cs="Times New Roman"/>
          <w:lang w:val="en-GB"/>
        </w:rPr>
        <w:t>‘</w:t>
      </w:r>
      <w:r w:rsidR="00511F73">
        <w:rPr>
          <w:rFonts w:ascii="Times New Roman" w:hAnsi="Times New Roman" w:cs="Times New Roman"/>
          <w:lang w:val="en-GB"/>
        </w:rPr>
        <w:t>democratic</w:t>
      </w:r>
      <w:r>
        <w:rPr>
          <w:rFonts w:ascii="Times New Roman" w:hAnsi="Times New Roman" w:cs="Times New Roman"/>
          <w:lang w:val="en-GB"/>
        </w:rPr>
        <w:t>’</w:t>
      </w:r>
      <w:r w:rsidR="00A86499">
        <w:rPr>
          <w:rFonts w:ascii="Times New Roman" w:hAnsi="Times New Roman" w:cs="Times New Roman"/>
          <w:lang w:val="en-GB"/>
        </w:rPr>
        <w:t xml:space="preserve"> standardisation</w:t>
      </w:r>
      <w:r w:rsidR="00BC3F2E">
        <w:rPr>
          <w:rFonts w:ascii="Times New Roman" w:hAnsi="Times New Roman" w:cs="Times New Roman"/>
          <w:lang w:val="en-GB"/>
        </w:rPr>
        <w:t xml:space="preserve"> available</w:t>
      </w:r>
      <w:r w:rsidR="007F20C4">
        <w:rPr>
          <w:rFonts w:ascii="Times New Roman" w:hAnsi="Times New Roman" w:cs="Times New Roman"/>
          <w:lang w:val="en-GB"/>
        </w:rPr>
        <w:t xml:space="preserve">: it is </w:t>
      </w:r>
      <w:r w:rsidR="00A86499">
        <w:rPr>
          <w:rFonts w:ascii="Times New Roman" w:hAnsi="Times New Roman" w:cs="Times New Roman"/>
          <w:lang w:val="en-GB"/>
        </w:rPr>
        <w:t xml:space="preserve">knowledge-based, deliberative, </w:t>
      </w:r>
      <w:r w:rsidR="007F20C4">
        <w:rPr>
          <w:rFonts w:ascii="Times New Roman" w:hAnsi="Times New Roman" w:cs="Times New Roman"/>
          <w:lang w:val="en-GB"/>
        </w:rPr>
        <w:t>transparent and open</w:t>
      </w:r>
      <w:r w:rsidR="00A86499">
        <w:rPr>
          <w:rFonts w:ascii="Times New Roman" w:hAnsi="Times New Roman" w:cs="Times New Roman"/>
          <w:lang w:val="en-GB"/>
        </w:rPr>
        <w:t xml:space="preserve">, certainly more </w:t>
      </w:r>
      <w:r>
        <w:rPr>
          <w:rFonts w:ascii="Times New Roman" w:hAnsi="Times New Roman" w:cs="Times New Roman"/>
          <w:lang w:val="en-GB"/>
        </w:rPr>
        <w:t>so than</w:t>
      </w:r>
      <w:r w:rsidR="00BC3F2E">
        <w:rPr>
          <w:rFonts w:ascii="Times New Roman" w:hAnsi="Times New Roman" w:cs="Times New Roman"/>
          <w:lang w:val="en-GB"/>
        </w:rPr>
        <w:t xml:space="preserve"> </w:t>
      </w:r>
      <w:r w:rsidR="00A86499">
        <w:rPr>
          <w:rFonts w:ascii="Times New Roman" w:hAnsi="Times New Roman" w:cs="Times New Roman"/>
          <w:lang w:val="en-GB"/>
        </w:rPr>
        <w:t>public standard-setters such as ISO or ITU</w:t>
      </w:r>
      <w:r w:rsidR="004157FE">
        <w:rPr>
          <w:rFonts w:ascii="Times New Roman" w:hAnsi="Times New Roman" w:cs="Times New Roman"/>
          <w:lang w:val="en-GB"/>
        </w:rPr>
        <w:t xml:space="preserve"> </w:t>
      </w:r>
      <w:r w:rsidR="007F20C4">
        <w:rPr>
          <w:rFonts w:ascii="Times New Roman" w:hAnsi="Times New Roman" w:cs="Times New Roman"/>
          <w:lang w:val="en-GB"/>
        </w:rPr>
        <w:t xml:space="preserve">which </w:t>
      </w:r>
      <w:r w:rsidR="00473B38">
        <w:rPr>
          <w:rFonts w:ascii="Times New Roman" w:hAnsi="Times New Roman" w:cs="Times New Roman"/>
          <w:lang w:val="en-GB"/>
        </w:rPr>
        <w:t>scrutinise</w:t>
      </w:r>
      <w:r w:rsidR="007F20C4">
        <w:rPr>
          <w:rFonts w:ascii="Times New Roman" w:hAnsi="Times New Roman" w:cs="Times New Roman"/>
          <w:lang w:val="en-GB"/>
        </w:rPr>
        <w:t xml:space="preserve"> participants according to institutional </w:t>
      </w:r>
      <w:r w:rsidR="00473B38">
        <w:rPr>
          <w:rFonts w:ascii="Times New Roman" w:hAnsi="Times New Roman" w:cs="Times New Roman"/>
          <w:lang w:val="en-GB"/>
        </w:rPr>
        <w:t>and national membership</w:t>
      </w:r>
      <w:r w:rsidR="00A86499">
        <w:rPr>
          <w:rFonts w:ascii="Times New Roman" w:hAnsi="Times New Roman" w:cs="Times New Roman"/>
          <w:lang w:val="en-GB"/>
        </w:rPr>
        <w:t xml:space="preserve">. </w:t>
      </w:r>
      <w:r w:rsidR="00BC3F2E">
        <w:rPr>
          <w:rFonts w:ascii="Times New Roman" w:hAnsi="Times New Roman" w:cs="Times New Roman"/>
          <w:lang w:val="en-GB"/>
        </w:rPr>
        <w:t xml:space="preserve">At the same time, </w:t>
      </w:r>
      <w:r>
        <w:rPr>
          <w:rFonts w:ascii="Times New Roman" w:hAnsi="Times New Roman" w:cs="Times New Roman"/>
          <w:lang w:val="en-GB"/>
        </w:rPr>
        <w:t xml:space="preserve">the </w:t>
      </w:r>
      <w:r w:rsidR="00BC3F2E">
        <w:rPr>
          <w:rFonts w:ascii="Times New Roman" w:hAnsi="Times New Roman" w:cs="Times New Roman"/>
          <w:lang w:val="en-GB"/>
        </w:rPr>
        <w:t>IETF is an extremely technocratic bod</w:t>
      </w:r>
      <w:r w:rsidR="007F20C4">
        <w:rPr>
          <w:rFonts w:ascii="Times New Roman" w:hAnsi="Times New Roman" w:cs="Times New Roman"/>
          <w:lang w:val="en-GB"/>
        </w:rPr>
        <w:t>y.</w:t>
      </w:r>
      <w:r w:rsidR="00BC3F2E">
        <w:rPr>
          <w:rFonts w:ascii="Times New Roman" w:hAnsi="Times New Roman" w:cs="Times New Roman"/>
          <w:lang w:val="en-GB"/>
        </w:rPr>
        <w:t xml:space="preserve"> </w:t>
      </w:r>
      <w:r w:rsidR="00473B38">
        <w:rPr>
          <w:rFonts w:ascii="Times New Roman" w:hAnsi="Times New Roman" w:cs="Times New Roman"/>
          <w:lang w:val="en-GB"/>
        </w:rPr>
        <w:t xml:space="preserve">Active participation </w:t>
      </w:r>
      <w:r w:rsidR="007F20C4">
        <w:rPr>
          <w:rFonts w:ascii="Times New Roman" w:hAnsi="Times New Roman" w:cs="Times New Roman"/>
          <w:lang w:val="en-GB"/>
        </w:rPr>
        <w:t>requires mastering knowledge</w:t>
      </w:r>
      <w:r w:rsidR="00473B38">
        <w:rPr>
          <w:rFonts w:ascii="Times New Roman" w:hAnsi="Times New Roman" w:cs="Times New Roman"/>
          <w:lang w:val="en-GB"/>
        </w:rPr>
        <w:t xml:space="preserve"> in a field where</w:t>
      </w:r>
      <w:r w:rsidR="007F20C4">
        <w:rPr>
          <w:rFonts w:ascii="Times New Roman" w:hAnsi="Times New Roman" w:cs="Times New Roman"/>
          <w:lang w:val="en-GB"/>
        </w:rPr>
        <w:t xml:space="preserve">, </w:t>
      </w:r>
      <w:r w:rsidR="00473B38">
        <w:rPr>
          <w:rFonts w:ascii="Times New Roman" w:hAnsi="Times New Roman" w:cs="Times New Roman"/>
          <w:lang w:val="en-GB"/>
        </w:rPr>
        <w:t>as</w:t>
      </w:r>
      <w:r w:rsidR="007F20C4">
        <w:rPr>
          <w:rFonts w:ascii="Times New Roman" w:hAnsi="Times New Roman" w:cs="Times New Roman"/>
          <w:lang w:val="en-GB"/>
        </w:rPr>
        <w:t xml:space="preserve"> </w:t>
      </w:r>
      <w:r w:rsidR="00790B0C">
        <w:rPr>
          <w:rFonts w:ascii="Times New Roman" w:hAnsi="Times New Roman" w:cs="Times New Roman"/>
          <w:lang w:val="en-GB"/>
        </w:rPr>
        <w:t>with</w:t>
      </w:r>
      <w:r w:rsidR="00752FDE">
        <w:rPr>
          <w:rFonts w:ascii="Times New Roman" w:hAnsi="Times New Roman" w:cs="Times New Roman"/>
          <w:lang w:val="en-GB"/>
        </w:rPr>
        <w:t xml:space="preserve"> the case of</w:t>
      </w:r>
      <w:r w:rsidR="00790B0C">
        <w:rPr>
          <w:rFonts w:ascii="Times New Roman" w:hAnsi="Times New Roman" w:cs="Times New Roman"/>
          <w:lang w:val="en-GB"/>
        </w:rPr>
        <w:t xml:space="preserve"> accounting standards, there is </w:t>
      </w:r>
      <w:r w:rsidR="007F20C4">
        <w:rPr>
          <w:rFonts w:ascii="Times New Roman" w:hAnsi="Times New Roman" w:cs="Times New Roman"/>
          <w:lang w:val="en-GB"/>
        </w:rPr>
        <w:t xml:space="preserve">significant </w:t>
      </w:r>
      <w:r w:rsidR="00790B0C">
        <w:rPr>
          <w:rFonts w:ascii="Times New Roman" w:hAnsi="Times New Roman" w:cs="Times New Roman"/>
          <w:lang w:val="en-GB"/>
        </w:rPr>
        <w:t xml:space="preserve">overlap between the </w:t>
      </w:r>
      <w:r w:rsidR="007F20C4">
        <w:rPr>
          <w:rFonts w:ascii="Times New Roman" w:hAnsi="Times New Roman" w:cs="Times New Roman"/>
          <w:lang w:val="en-GB"/>
        </w:rPr>
        <w:t>community</w:t>
      </w:r>
      <w:r w:rsidR="0098079A">
        <w:rPr>
          <w:rFonts w:ascii="Times New Roman" w:hAnsi="Times New Roman" w:cs="Times New Roman"/>
          <w:lang w:val="en-GB"/>
        </w:rPr>
        <w:t xml:space="preserve"> of governance</w:t>
      </w:r>
      <w:r w:rsidR="007F20C4">
        <w:rPr>
          <w:rFonts w:ascii="Times New Roman" w:hAnsi="Times New Roman" w:cs="Times New Roman"/>
          <w:lang w:val="en-GB"/>
        </w:rPr>
        <w:t xml:space="preserve">, </w:t>
      </w:r>
      <w:r w:rsidR="0098079A">
        <w:rPr>
          <w:rFonts w:ascii="Times New Roman" w:hAnsi="Times New Roman" w:cs="Times New Roman"/>
          <w:lang w:val="en-GB"/>
        </w:rPr>
        <w:t>‘high tech’</w:t>
      </w:r>
      <w:r w:rsidR="007F20C4">
        <w:rPr>
          <w:rFonts w:ascii="Times New Roman" w:hAnsi="Times New Roman" w:cs="Times New Roman"/>
          <w:lang w:val="en-GB"/>
        </w:rPr>
        <w:t xml:space="preserve"> </w:t>
      </w:r>
      <w:r w:rsidR="00473B38">
        <w:rPr>
          <w:rFonts w:ascii="Times New Roman" w:hAnsi="Times New Roman" w:cs="Times New Roman"/>
          <w:lang w:val="en-GB"/>
        </w:rPr>
        <w:t>knowledge</w:t>
      </w:r>
      <w:r w:rsidR="0098079A">
        <w:rPr>
          <w:rFonts w:ascii="Times New Roman" w:hAnsi="Times New Roman" w:cs="Times New Roman"/>
          <w:lang w:val="en-GB"/>
        </w:rPr>
        <w:t xml:space="preserve"> institutions</w:t>
      </w:r>
      <w:r w:rsidR="007F20C4">
        <w:rPr>
          <w:rFonts w:ascii="Times New Roman" w:hAnsi="Times New Roman" w:cs="Times New Roman"/>
          <w:lang w:val="en-GB"/>
        </w:rPr>
        <w:t>, and the activities</w:t>
      </w:r>
      <w:r w:rsidR="00790B0C">
        <w:rPr>
          <w:rFonts w:ascii="Times New Roman" w:hAnsi="Times New Roman" w:cs="Times New Roman"/>
          <w:lang w:val="en-GB"/>
        </w:rPr>
        <w:t xml:space="preserve"> </w:t>
      </w:r>
      <w:r w:rsidR="007F20C4">
        <w:rPr>
          <w:rFonts w:ascii="Times New Roman" w:hAnsi="Times New Roman" w:cs="Times New Roman"/>
          <w:lang w:val="en-GB"/>
        </w:rPr>
        <w:t xml:space="preserve">of </w:t>
      </w:r>
      <w:r w:rsidR="0098079A">
        <w:rPr>
          <w:rFonts w:ascii="Times New Roman" w:hAnsi="Times New Roman" w:cs="Times New Roman"/>
          <w:lang w:val="en-GB"/>
        </w:rPr>
        <w:t>IT and internet giant firms</w:t>
      </w:r>
      <w:r w:rsidR="007F20C4">
        <w:rPr>
          <w:rFonts w:ascii="Times New Roman" w:hAnsi="Times New Roman" w:cs="Times New Roman"/>
          <w:lang w:val="en-GB"/>
        </w:rPr>
        <w:t>.</w:t>
      </w:r>
      <w:r w:rsidR="00790B0C" w:rsidRPr="00DD3CDC">
        <w:rPr>
          <w:rStyle w:val="FootnoteReference"/>
        </w:rPr>
        <w:footnoteReference w:id="19"/>
      </w:r>
      <w:r w:rsidR="00790B0C">
        <w:rPr>
          <w:rFonts w:ascii="Times New Roman" w:hAnsi="Times New Roman" w:cs="Times New Roman"/>
          <w:lang w:val="en-GB"/>
        </w:rPr>
        <w:t xml:space="preserve"> </w:t>
      </w:r>
      <w:r w:rsidR="007F20C4">
        <w:rPr>
          <w:rFonts w:ascii="Times New Roman" w:hAnsi="Times New Roman" w:cs="Times New Roman"/>
          <w:lang w:val="en-GB"/>
        </w:rPr>
        <w:t>In</w:t>
      </w:r>
      <w:r w:rsidR="00790B0C">
        <w:rPr>
          <w:rFonts w:ascii="Times New Roman" w:hAnsi="Times New Roman" w:cs="Times New Roman"/>
          <w:lang w:val="en-GB"/>
        </w:rPr>
        <w:t xml:space="preserve"> practice,</w:t>
      </w:r>
      <w:r w:rsidR="007F20C4">
        <w:rPr>
          <w:rFonts w:ascii="Times New Roman" w:hAnsi="Times New Roman" w:cs="Times New Roman"/>
          <w:lang w:val="en-GB"/>
        </w:rPr>
        <w:t xml:space="preserve"> this</w:t>
      </w:r>
      <w:r w:rsidR="00790B0C">
        <w:rPr>
          <w:rFonts w:ascii="Times New Roman" w:hAnsi="Times New Roman" w:cs="Times New Roman"/>
          <w:lang w:val="en-GB"/>
        </w:rPr>
        <w:t xml:space="preserve"> </w:t>
      </w:r>
      <w:r w:rsidR="000D1618">
        <w:rPr>
          <w:rFonts w:ascii="Times New Roman" w:hAnsi="Times New Roman" w:cs="Times New Roman"/>
          <w:lang w:val="en-GB"/>
        </w:rPr>
        <w:t>impose</w:t>
      </w:r>
      <w:r w:rsidR="00790B0C">
        <w:rPr>
          <w:rFonts w:ascii="Times New Roman" w:hAnsi="Times New Roman" w:cs="Times New Roman"/>
          <w:lang w:val="en-GB"/>
        </w:rPr>
        <w:t>s</w:t>
      </w:r>
      <w:r w:rsidR="000D1618">
        <w:rPr>
          <w:rFonts w:ascii="Times New Roman" w:hAnsi="Times New Roman" w:cs="Times New Roman"/>
          <w:lang w:val="en-GB"/>
        </w:rPr>
        <w:t xml:space="preserve"> very high barriers to entry for </w:t>
      </w:r>
      <w:r w:rsidR="007F20C4">
        <w:rPr>
          <w:rFonts w:ascii="Times New Roman" w:hAnsi="Times New Roman" w:cs="Times New Roman"/>
          <w:lang w:val="en-GB"/>
        </w:rPr>
        <w:t>most individual and organisational</w:t>
      </w:r>
      <w:r w:rsidR="000F4512">
        <w:rPr>
          <w:rFonts w:ascii="Times New Roman" w:hAnsi="Times New Roman" w:cs="Times New Roman"/>
          <w:lang w:val="en-GB"/>
        </w:rPr>
        <w:t xml:space="preserve"> </w:t>
      </w:r>
      <w:r w:rsidR="000D1618">
        <w:rPr>
          <w:rFonts w:ascii="Times New Roman" w:hAnsi="Times New Roman" w:cs="Times New Roman"/>
          <w:lang w:val="en-GB"/>
        </w:rPr>
        <w:t>actors</w:t>
      </w:r>
      <w:r w:rsidR="007F20C4">
        <w:rPr>
          <w:rFonts w:ascii="Times New Roman" w:hAnsi="Times New Roman" w:cs="Times New Roman"/>
          <w:lang w:val="en-GB"/>
        </w:rPr>
        <w:t xml:space="preserve"> while </w:t>
      </w:r>
      <w:r w:rsidR="00752FDE">
        <w:rPr>
          <w:rFonts w:ascii="Times New Roman" w:hAnsi="Times New Roman" w:cs="Times New Roman"/>
          <w:lang w:val="en-GB"/>
        </w:rPr>
        <w:t>reinforcing</w:t>
      </w:r>
      <w:r w:rsidR="000F4512">
        <w:rPr>
          <w:rFonts w:ascii="Times New Roman" w:hAnsi="Times New Roman" w:cs="Times New Roman"/>
          <w:lang w:val="en-GB"/>
        </w:rPr>
        <w:t xml:space="preserve"> a</w:t>
      </w:r>
      <w:r w:rsidR="00FA1CE8">
        <w:rPr>
          <w:rFonts w:ascii="Times New Roman" w:hAnsi="Times New Roman" w:cs="Times New Roman"/>
          <w:lang w:val="en-GB"/>
        </w:rPr>
        <w:t xml:space="preserve"> </w:t>
      </w:r>
      <w:r w:rsidR="00707735">
        <w:rPr>
          <w:rFonts w:ascii="Times New Roman" w:hAnsi="Times New Roman" w:cs="Times New Roman"/>
          <w:lang w:val="en-GB"/>
        </w:rPr>
        <w:t xml:space="preserve">tight and </w:t>
      </w:r>
      <w:r w:rsidR="00FA1CE8">
        <w:rPr>
          <w:rFonts w:ascii="Times New Roman" w:hAnsi="Times New Roman" w:cs="Times New Roman"/>
          <w:lang w:val="en-GB"/>
        </w:rPr>
        <w:t xml:space="preserve">homogeneous </w:t>
      </w:r>
      <w:r w:rsidR="007F20C4">
        <w:rPr>
          <w:rFonts w:ascii="Times New Roman" w:hAnsi="Times New Roman" w:cs="Times New Roman"/>
          <w:lang w:val="en-GB"/>
        </w:rPr>
        <w:t>collective identity</w:t>
      </w:r>
      <w:r w:rsidR="00E01FDA">
        <w:rPr>
          <w:rFonts w:ascii="Times New Roman" w:hAnsi="Times New Roman" w:cs="Times New Roman"/>
          <w:lang w:val="en-GB"/>
        </w:rPr>
        <w:t xml:space="preserve">: </w:t>
      </w:r>
      <w:r w:rsidR="00FA1CE8">
        <w:rPr>
          <w:rFonts w:ascii="Times New Roman" w:hAnsi="Times New Roman" w:cs="Times New Roman"/>
          <w:lang w:val="en-GB"/>
        </w:rPr>
        <w:t>in the case</w:t>
      </w:r>
      <w:r w:rsidR="00752FDE">
        <w:rPr>
          <w:rFonts w:ascii="Times New Roman" w:hAnsi="Times New Roman" w:cs="Times New Roman"/>
          <w:lang w:val="en-GB"/>
        </w:rPr>
        <w:t xml:space="preserve"> of the IETF</w:t>
      </w:r>
      <w:r w:rsidR="00FA1CE8">
        <w:rPr>
          <w:rFonts w:ascii="Times New Roman" w:hAnsi="Times New Roman" w:cs="Times New Roman"/>
          <w:lang w:val="en-GB"/>
        </w:rPr>
        <w:t xml:space="preserve">, </w:t>
      </w:r>
      <w:r w:rsidR="00790B0C">
        <w:rPr>
          <w:rFonts w:ascii="Times New Roman" w:hAnsi="Times New Roman" w:cs="Times New Roman"/>
          <w:lang w:val="en-GB"/>
        </w:rPr>
        <w:t xml:space="preserve">mostly </w:t>
      </w:r>
      <w:r w:rsidR="00FA1CE8">
        <w:rPr>
          <w:rFonts w:ascii="Times New Roman" w:hAnsi="Times New Roman" w:cs="Times New Roman"/>
          <w:lang w:val="en-GB"/>
        </w:rPr>
        <w:t>US-</w:t>
      </w:r>
      <w:r w:rsidR="00AD06CD">
        <w:rPr>
          <w:rFonts w:ascii="Times New Roman" w:hAnsi="Times New Roman" w:cs="Times New Roman"/>
          <w:lang w:val="en-GB"/>
        </w:rPr>
        <w:t>centred</w:t>
      </w:r>
      <w:r w:rsidR="000D6EB1">
        <w:rPr>
          <w:rFonts w:ascii="Times New Roman" w:hAnsi="Times New Roman" w:cs="Times New Roman"/>
          <w:lang w:val="en-GB"/>
        </w:rPr>
        <w:t>, with no representation of users</w:t>
      </w:r>
      <w:r w:rsidR="007C0CBA">
        <w:rPr>
          <w:rFonts w:ascii="Times New Roman" w:hAnsi="Times New Roman" w:cs="Times New Roman"/>
          <w:lang w:val="en-GB"/>
        </w:rPr>
        <w:t xml:space="preserve">, and </w:t>
      </w:r>
      <w:r w:rsidR="000F4512">
        <w:rPr>
          <w:rFonts w:ascii="Times New Roman" w:hAnsi="Times New Roman" w:cs="Times New Roman"/>
          <w:lang w:val="en-GB"/>
        </w:rPr>
        <w:t>characterised by</w:t>
      </w:r>
      <w:r w:rsidR="007C0CBA">
        <w:rPr>
          <w:rFonts w:ascii="Times New Roman" w:hAnsi="Times New Roman" w:cs="Times New Roman"/>
          <w:lang w:val="en-GB"/>
        </w:rPr>
        <w:t xml:space="preserve"> </w:t>
      </w:r>
      <w:r w:rsidR="007F20C4">
        <w:rPr>
          <w:rFonts w:ascii="Times New Roman" w:hAnsi="Times New Roman" w:cs="Times New Roman"/>
          <w:lang w:val="en-GB"/>
        </w:rPr>
        <w:t>the</w:t>
      </w:r>
      <w:r w:rsidR="007C0CBA">
        <w:rPr>
          <w:rFonts w:ascii="Times New Roman" w:hAnsi="Times New Roman" w:cs="Times New Roman"/>
          <w:lang w:val="en-GB"/>
        </w:rPr>
        <w:t xml:space="preserve"> libertarian ethos</w:t>
      </w:r>
      <w:r w:rsidR="000F4512">
        <w:rPr>
          <w:rFonts w:ascii="Times New Roman" w:hAnsi="Times New Roman" w:cs="Times New Roman"/>
          <w:lang w:val="en-GB"/>
        </w:rPr>
        <w:t xml:space="preserve"> </w:t>
      </w:r>
      <w:r w:rsidR="007F20C4">
        <w:rPr>
          <w:rFonts w:ascii="Times New Roman" w:hAnsi="Times New Roman" w:cs="Times New Roman"/>
          <w:lang w:val="en-GB"/>
        </w:rPr>
        <w:t>enshrining freedom and efficiency common</w:t>
      </w:r>
      <w:r w:rsidR="00473B38">
        <w:rPr>
          <w:rFonts w:ascii="Times New Roman" w:hAnsi="Times New Roman" w:cs="Times New Roman"/>
          <w:lang w:val="en-GB"/>
        </w:rPr>
        <w:t xml:space="preserve"> </w:t>
      </w:r>
      <w:r w:rsidR="000F4512">
        <w:rPr>
          <w:rFonts w:ascii="Times New Roman" w:hAnsi="Times New Roman" w:cs="Times New Roman"/>
          <w:lang w:val="en-GB"/>
        </w:rPr>
        <w:t>among programmer communities</w:t>
      </w:r>
      <w:r w:rsidR="007C0CBA">
        <w:rPr>
          <w:rFonts w:ascii="Times New Roman" w:hAnsi="Times New Roman" w:cs="Times New Roman"/>
          <w:lang w:val="en-GB"/>
        </w:rPr>
        <w:t xml:space="preserve"> </w:t>
      </w:r>
      <w:r w:rsidR="00F602F3" w:rsidRPr="00A77EEE">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"abstract" : "Past literature tends towards dichotomous representations of computer hackers as either unhealthy young men engaged in bold tournaments of sinister hacking or visionaries whose utopian technological lifestyle has the potential to disrupt the pathologies of capitalism and modernity more generally. In contrast, this article examines the heterogeneous nature of hacker sociality in order to more adequately portray the complex topography of hacker morality and liberalism. We distinguish between and compare three different, though overlapping, moral expressions of hacking in order to theorize liberalism not as it is traditionally framed \u2013 as a coherent body of philosophical, economic, and legal thought or a set of normative precepts and doctrines \u2013 but as a cultural sensibility that, in practice, is under constant negotiation and reformulation and replete with points of contention. In doing so, we seek to contribute not only to the ethnographic literature on hacking, but to wider theoretical issues regarding the relationship of culture, morality, liberalism and technology in the contemporary world.", "author" : [ { "dropping-particle" : "", "family" : "Coleman", "given" : "E.", "non-dropping-particle" : "", "parse-names" : false, "suffix" : "" }, { "dropping-particle" : "", "family" : "Golub", "given" : "A.", "non-dropping-particle" : "", "parse-names" : false, "suffix" : "" } ], "container-title" : "Anthropological Theory", "id" : "ITEM-1", "issue" : "3", "issued" : { "date-parts" : [ [ "2008" ] ] }, "page" : "255-277", "title" : "Hacker practice: Moral genres and the cultural articulation of liberalism", "type" : "article-journal", "volume" : "8" }, "uris" : [ "http://www.mendeley.com/documents/?uuid=4dd5fe56-d4e0-3705-9f47-d0d2e6edab50" ] } ], "mendeley" : { "formattedCitation" : "(Coleman &amp; Golub 2008)", "plainTextFormattedCitation" : "(Coleman &amp; Golub 2008)", "previouslyFormattedCitation" : "(Coleman &amp; Golub 2008)" }, "properties" : { "noteIndex" : 0 }, "schema" : "https://github.com/citation-style-language/schema/raw/master/csl-citation.json" }</w:instrText>
      </w:r>
      <w:r w:rsidR="00F602F3" w:rsidRPr="00A77EEE">
        <w:rPr>
          <w:rFonts w:ascii="Times New Roman" w:hAnsi="Times New Roman" w:cs="Times New Roman"/>
          <w:lang w:val="en-GB"/>
        </w:rPr>
        <w:fldChar w:fldCharType="separate"/>
      </w:r>
      <w:r w:rsidR="001D4637" w:rsidRPr="001D4637">
        <w:rPr>
          <w:rFonts w:ascii="Times New Roman" w:hAnsi="Times New Roman" w:cs="Times New Roman"/>
          <w:noProof/>
          <w:lang w:val="en-GB"/>
        </w:rPr>
        <w:t>(Coleman &amp; Golub 2008)</w:t>
      </w:r>
      <w:r w:rsidR="00F602F3" w:rsidRPr="00A77EEE">
        <w:rPr>
          <w:rFonts w:ascii="Times New Roman" w:hAnsi="Times New Roman" w:cs="Times New Roman"/>
          <w:lang w:val="en-GB"/>
        </w:rPr>
        <w:fldChar w:fldCharType="end"/>
      </w:r>
      <w:r w:rsidR="00511F73" w:rsidRPr="00A77EEE">
        <w:rPr>
          <w:rFonts w:ascii="Times New Roman" w:hAnsi="Times New Roman" w:cs="Times New Roman"/>
          <w:lang w:val="en-GB"/>
        </w:rPr>
        <w:t>.</w:t>
      </w:r>
      <w:r w:rsidR="00E01FDA" w:rsidRPr="00A77EEE">
        <w:rPr>
          <w:rStyle w:val="FootnoteReference"/>
        </w:rPr>
        <w:footnoteReference w:id="20"/>
      </w:r>
      <w:r w:rsidR="00AD06CD" w:rsidRPr="00A77EEE">
        <w:rPr>
          <w:rFonts w:ascii="Times New Roman" w:hAnsi="Times New Roman" w:cs="Times New Roman"/>
          <w:lang w:val="en-GB"/>
        </w:rPr>
        <w:t xml:space="preserve"> </w:t>
      </w:r>
    </w:p>
    <w:p w14:paraId="359505B9" w14:textId="7D711F61" w:rsidR="00F744B5" w:rsidRDefault="007F20C4" w:rsidP="006536EB">
      <w:pPr>
        <w:spacing w:after="0" w:line="480" w:lineRule="auto"/>
        <w:ind w:firstLine="708"/>
        <w:jc w:val="both"/>
        <w:rPr>
          <w:rFonts w:ascii="Times New Roman" w:hAnsi="Times New Roman" w:cs="Times New Roman"/>
          <w:lang w:val="en-GB"/>
        </w:rPr>
      </w:pPr>
      <w:r w:rsidRPr="00A77EEE">
        <w:rPr>
          <w:rFonts w:ascii="Times New Roman" w:hAnsi="Times New Roman" w:cs="Times New Roman"/>
          <w:lang w:val="en-US"/>
        </w:rPr>
        <w:t>In these two highly technical and closed-off domains</w:t>
      </w:r>
      <w:r w:rsidR="003D18DD" w:rsidRPr="00A77EEE">
        <w:rPr>
          <w:rFonts w:ascii="Times New Roman" w:hAnsi="Times New Roman" w:cs="Times New Roman"/>
          <w:lang w:val="en-GB"/>
        </w:rPr>
        <w:t>,</w:t>
      </w:r>
      <w:r w:rsidR="00473B38" w:rsidRPr="00A77EEE">
        <w:rPr>
          <w:rFonts w:ascii="Times New Roman" w:hAnsi="Times New Roman" w:cs="Times New Roman"/>
          <w:lang w:val="en-GB"/>
        </w:rPr>
        <w:t xml:space="preserve"> </w:t>
      </w:r>
      <w:r w:rsidR="00941350">
        <w:rPr>
          <w:rFonts w:ascii="Times New Roman" w:hAnsi="Times New Roman" w:cs="Times New Roman"/>
          <w:lang w:val="en-GB"/>
        </w:rPr>
        <w:t>we can see how</w:t>
      </w:r>
      <w:r w:rsidR="003D18DD" w:rsidRPr="00A77EEE">
        <w:rPr>
          <w:rFonts w:ascii="Times New Roman" w:hAnsi="Times New Roman" w:cs="Times New Roman"/>
          <w:lang w:val="en-GB"/>
        </w:rPr>
        <w:t xml:space="preserve"> </w:t>
      </w:r>
      <w:r w:rsidRPr="00A77EEE">
        <w:rPr>
          <w:rFonts w:ascii="Times New Roman" w:hAnsi="Times New Roman" w:cs="Times New Roman"/>
          <w:lang w:val="en-GB"/>
        </w:rPr>
        <w:t xml:space="preserve">technical and political legitimacy </w:t>
      </w:r>
      <w:r w:rsidR="00941350">
        <w:rPr>
          <w:rFonts w:ascii="Times New Roman" w:hAnsi="Times New Roman" w:cs="Times New Roman"/>
          <w:lang w:val="en-GB"/>
        </w:rPr>
        <w:t>emerge as orthogonal categories</w:t>
      </w:r>
      <w:r w:rsidR="0098079A">
        <w:rPr>
          <w:rFonts w:ascii="Times New Roman" w:hAnsi="Times New Roman" w:cs="Times New Roman"/>
          <w:lang w:val="en-GB"/>
        </w:rPr>
        <w:t>, irrespective of sectoral belonging</w:t>
      </w:r>
      <w:r w:rsidR="003D18DD" w:rsidRPr="00A77EEE">
        <w:rPr>
          <w:rFonts w:ascii="Times New Roman" w:hAnsi="Times New Roman" w:cs="Times New Roman"/>
          <w:lang w:val="en-GB"/>
        </w:rPr>
        <w:t>.</w:t>
      </w:r>
      <w:r w:rsidR="002C1C89">
        <w:rPr>
          <w:rFonts w:ascii="Times New Roman" w:hAnsi="Times New Roman" w:cs="Times New Roman"/>
          <w:lang w:val="en-GB"/>
        </w:rPr>
        <w:t xml:space="preserve"> T</w:t>
      </w:r>
      <w:r w:rsidR="00941350">
        <w:rPr>
          <w:rFonts w:ascii="Times New Roman" w:hAnsi="Times New Roman" w:cs="Times New Roman"/>
          <w:lang w:val="en-GB"/>
        </w:rPr>
        <w:t>he</w:t>
      </w:r>
      <w:r w:rsidR="006536EB">
        <w:rPr>
          <w:rFonts w:ascii="Times New Roman" w:hAnsi="Times New Roman" w:cs="Times New Roman"/>
          <w:lang w:val="en-GB"/>
        </w:rPr>
        <w:t>se two examples</w:t>
      </w:r>
      <w:r w:rsidR="00F744B5" w:rsidRPr="00A77EEE">
        <w:rPr>
          <w:rFonts w:ascii="Times New Roman" w:hAnsi="Times New Roman" w:cs="Times New Roman"/>
          <w:lang w:val="en-GB"/>
        </w:rPr>
        <w:t xml:space="preserve"> </w:t>
      </w:r>
      <w:r w:rsidR="00941350">
        <w:rPr>
          <w:rFonts w:ascii="Times New Roman" w:hAnsi="Times New Roman" w:cs="Times New Roman"/>
          <w:lang w:val="en-GB"/>
        </w:rPr>
        <w:t xml:space="preserve">point towards </w:t>
      </w:r>
      <w:r w:rsidR="00F744B5" w:rsidRPr="00A77EEE">
        <w:rPr>
          <w:rFonts w:ascii="Times New Roman" w:hAnsi="Times New Roman" w:cs="Times New Roman"/>
          <w:lang w:val="en-GB"/>
        </w:rPr>
        <w:t xml:space="preserve">very different assessments about the contribution of NGOs to </w:t>
      </w:r>
      <w:r w:rsidR="00941350">
        <w:rPr>
          <w:rFonts w:ascii="Times New Roman" w:hAnsi="Times New Roman" w:cs="Times New Roman"/>
          <w:lang w:val="en-GB"/>
        </w:rPr>
        <w:lastRenderedPageBreak/>
        <w:t>governance arrangements</w:t>
      </w:r>
      <w:r w:rsidR="006536EB">
        <w:rPr>
          <w:rFonts w:ascii="Times New Roman" w:hAnsi="Times New Roman" w:cs="Times New Roman"/>
          <w:lang w:val="en-GB"/>
        </w:rPr>
        <w:t>,</w:t>
      </w:r>
      <w:r w:rsidR="00F744B5">
        <w:rPr>
          <w:rFonts w:ascii="Times New Roman" w:hAnsi="Times New Roman" w:cs="Times New Roman"/>
          <w:lang w:val="en-GB"/>
        </w:rPr>
        <w:t xml:space="preserve"> and raise questions </w:t>
      </w:r>
      <w:r w:rsidR="00FF6626">
        <w:rPr>
          <w:rFonts w:ascii="Times New Roman" w:hAnsi="Times New Roman" w:cs="Times New Roman"/>
          <w:lang w:val="en-GB"/>
        </w:rPr>
        <w:t xml:space="preserve">about </w:t>
      </w:r>
      <w:r w:rsidR="00F744B5">
        <w:rPr>
          <w:rFonts w:ascii="Times New Roman" w:hAnsi="Times New Roman" w:cs="Times New Roman"/>
          <w:lang w:val="en-GB"/>
        </w:rPr>
        <w:t xml:space="preserve">the relevance </w:t>
      </w:r>
      <w:r w:rsidR="0098079A">
        <w:rPr>
          <w:rFonts w:ascii="Times New Roman" w:hAnsi="Times New Roman" w:cs="Times New Roman"/>
          <w:lang w:val="en-GB"/>
        </w:rPr>
        <w:t>‘</w:t>
      </w:r>
      <w:r w:rsidR="00941350">
        <w:rPr>
          <w:rFonts w:ascii="Times New Roman" w:hAnsi="Times New Roman" w:cs="Times New Roman"/>
          <w:lang w:val="en-GB"/>
        </w:rPr>
        <w:t>NGO</w:t>
      </w:r>
      <w:r w:rsidR="0098079A">
        <w:rPr>
          <w:rFonts w:ascii="Times New Roman" w:hAnsi="Times New Roman" w:cs="Times New Roman"/>
          <w:lang w:val="en-GB"/>
        </w:rPr>
        <w:t>’ as a</w:t>
      </w:r>
      <w:r w:rsidR="00941350">
        <w:rPr>
          <w:rFonts w:ascii="Times New Roman" w:hAnsi="Times New Roman" w:cs="Times New Roman"/>
          <w:lang w:val="en-GB"/>
        </w:rPr>
        <w:t xml:space="preserve"> </w:t>
      </w:r>
      <w:r w:rsidR="00F744B5">
        <w:rPr>
          <w:rFonts w:ascii="Times New Roman" w:hAnsi="Times New Roman" w:cs="Times New Roman"/>
          <w:lang w:val="en-GB"/>
        </w:rPr>
        <w:t xml:space="preserve">category </w:t>
      </w:r>
      <w:r w:rsidR="00FF6626">
        <w:rPr>
          <w:rFonts w:ascii="Times New Roman" w:hAnsi="Times New Roman" w:cs="Times New Roman"/>
          <w:lang w:val="en-GB"/>
        </w:rPr>
        <w:t xml:space="preserve">has </w:t>
      </w:r>
      <w:r w:rsidR="0098079A">
        <w:rPr>
          <w:rFonts w:ascii="Times New Roman" w:hAnsi="Times New Roman" w:cs="Times New Roman"/>
          <w:lang w:val="en-GB"/>
        </w:rPr>
        <w:t>for illuminating</w:t>
      </w:r>
      <w:r w:rsidR="00FF6626">
        <w:rPr>
          <w:rFonts w:ascii="Times New Roman" w:hAnsi="Times New Roman" w:cs="Times New Roman"/>
          <w:lang w:val="en-GB"/>
        </w:rPr>
        <w:t xml:space="preserve"> </w:t>
      </w:r>
      <w:r w:rsidR="00941350">
        <w:rPr>
          <w:rFonts w:ascii="Times New Roman" w:hAnsi="Times New Roman" w:cs="Times New Roman"/>
          <w:lang w:val="en-GB"/>
        </w:rPr>
        <w:t xml:space="preserve">relevant </w:t>
      </w:r>
      <w:r w:rsidR="00FF6626">
        <w:rPr>
          <w:rFonts w:ascii="Times New Roman" w:hAnsi="Times New Roman" w:cs="Times New Roman"/>
          <w:lang w:val="en-GB"/>
        </w:rPr>
        <w:t xml:space="preserve">aspects of </w:t>
      </w:r>
      <w:r w:rsidR="006536EB">
        <w:rPr>
          <w:rFonts w:ascii="Times New Roman" w:hAnsi="Times New Roman" w:cs="Times New Roman"/>
          <w:lang w:val="en-GB"/>
        </w:rPr>
        <w:t>standardisation and governance</w:t>
      </w:r>
      <w:r w:rsidR="00941350">
        <w:rPr>
          <w:rFonts w:ascii="Times New Roman" w:hAnsi="Times New Roman" w:cs="Times New Roman"/>
          <w:lang w:val="en-GB"/>
        </w:rPr>
        <w:t>: it is hard to see NGOs in</w:t>
      </w:r>
      <w:r w:rsidR="006536EB">
        <w:rPr>
          <w:rFonts w:ascii="Times New Roman" w:hAnsi="Times New Roman" w:cs="Times New Roman"/>
          <w:lang w:val="en-GB"/>
        </w:rPr>
        <w:t xml:space="preserve"> a</w:t>
      </w:r>
      <w:r w:rsidR="00941350">
        <w:rPr>
          <w:rFonts w:ascii="Times New Roman" w:hAnsi="Times New Roman" w:cs="Times New Roman"/>
          <w:lang w:val="en-GB"/>
        </w:rPr>
        <w:t xml:space="preserve"> ‘pure’ manner </w:t>
      </w:r>
      <w:r w:rsidR="006536EB">
        <w:rPr>
          <w:rFonts w:ascii="Times New Roman" w:hAnsi="Times New Roman" w:cs="Times New Roman"/>
          <w:lang w:val="en-GB"/>
        </w:rPr>
        <w:t>when we</w:t>
      </w:r>
      <w:r w:rsidR="00941350">
        <w:rPr>
          <w:rFonts w:ascii="Times New Roman" w:hAnsi="Times New Roman" w:cs="Times New Roman"/>
          <w:lang w:val="en-GB"/>
        </w:rPr>
        <w:t xml:space="preserve"> are confronted with nested </w:t>
      </w:r>
      <w:r w:rsidR="007E04EE">
        <w:rPr>
          <w:rFonts w:ascii="Times New Roman" w:hAnsi="Times New Roman" w:cs="Times New Roman"/>
          <w:lang w:val="en-GB"/>
        </w:rPr>
        <w:t xml:space="preserve">networks </w:t>
      </w:r>
      <w:r w:rsidR="00941350">
        <w:rPr>
          <w:rFonts w:ascii="Times New Roman" w:hAnsi="Times New Roman" w:cs="Times New Roman"/>
          <w:lang w:val="en-GB"/>
        </w:rPr>
        <w:t>involving</w:t>
      </w:r>
      <w:r w:rsidR="007E04EE">
        <w:rPr>
          <w:rFonts w:ascii="Times New Roman" w:hAnsi="Times New Roman" w:cs="Times New Roman"/>
          <w:lang w:val="en-GB"/>
        </w:rPr>
        <w:t xml:space="preserve"> experts, international bureaucracies, </w:t>
      </w:r>
      <w:r w:rsidR="00473B38">
        <w:rPr>
          <w:rFonts w:ascii="Times New Roman" w:hAnsi="Times New Roman" w:cs="Times New Roman"/>
          <w:lang w:val="en-GB"/>
        </w:rPr>
        <w:t>NGOs</w:t>
      </w:r>
      <w:r w:rsidR="00FF6626">
        <w:rPr>
          <w:rFonts w:ascii="Times New Roman" w:hAnsi="Times New Roman" w:cs="Times New Roman"/>
          <w:lang w:val="en-GB"/>
        </w:rPr>
        <w:t xml:space="preserve"> of sorts</w:t>
      </w:r>
      <w:r w:rsidR="00473B38">
        <w:rPr>
          <w:rFonts w:ascii="Times New Roman" w:hAnsi="Times New Roman" w:cs="Times New Roman"/>
          <w:lang w:val="en-GB"/>
        </w:rPr>
        <w:t>,</w:t>
      </w:r>
      <w:r w:rsidR="007E04EE">
        <w:rPr>
          <w:rFonts w:ascii="Times New Roman" w:hAnsi="Times New Roman" w:cs="Times New Roman"/>
          <w:lang w:val="en-GB"/>
        </w:rPr>
        <w:t xml:space="preserve"> </w:t>
      </w:r>
      <w:r w:rsidR="006536EB">
        <w:rPr>
          <w:rFonts w:ascii="Times New Roman" w:hAnsi="Times New Roman" w:cs="Times New Roman"/>
          <w:lang w:val="en-GB"/>
        </w:rPr>
        <w:t>corporate actors, and</w:t>
      </w:r>
      <w:r w:rsidR="00473B38">
        <w:rPr>
          <w:rFonts w:ascii="Times New Roman" w:hAnsi="Times New Roman" w:cs="Times New Roman"/>
          <w:lang w:val="en-GB"/>
        </w:rPr>
        <w:t xml:space="preserve"> state </w:t>
      </w:r>
      <w:r w:rsidR="0098079A">
        <w:rPr>
          <w:rFonts w:ascii="Times New Roman" w:hAnsi="Times New Roman" w:cs="Times New Roman"/>
          <w:lang w:val="en-GB"/>
        </w:rPr>
        <w:t>offices and regulators</w:t>
      </w:r>
      <w:r w:rsidR="00F744B5">
        <w:rPr>
          <w:rFonts w:ascii="Times New Roman" w:hAnsi="Times New Roman" w:cs="Times New Roman"/>
          <w:lang w:val="en-GB"/>
        </w:rPr>
        <w:t xml:space="preserve">. </w:t>
      </w:r>
      <w:r w:rsidR="00941350">
        <w:rPr>
          <w:rFonts w:ascii="Times New Roman" w:hAnsi="Times New Roman" w:cs="Times New Roman"/>
          <w:lang w:val="en-GB"/>
        </w:rPr>
        <w:t>At best then</w:t>
      </w:r>
      <w:r w:rsidR="007E04EE">
        <w:rPr>
          <w:rFonts w:ascii="Times New Roman" w:hAnsi="Times New Roman" w:cs="Times New Roman"/>
          <w:lang w:val="en-GB"/>
        </w:rPr>
        <w:t>, i</w:t>
      </w:r>
      <w:r w:rsidR="00F744B5">
        <w:rPr>
          <w:rFonts w:ascii="Times New Roman" w:hAnsi="Times New Roman" w:cs="Times New Roman"/>
          <w:lang w:val="en-GB"/>
        </w:rPr>
        <w:t xml:space="preserve">f we accept </w:t>
      </w:r>
      <w:r w:rsidR="00473B38">
        <w:rPr>
          <w:rFonts w:ascii="Times New Roman" w:hAnsi="Times New Roman" w:cs="Times New Roman"/>
          <w:lang w:val="en-GB"/>
        </w:rPr>
        <w:t>epistemic communities</w:t>
      </w:r>
      <w:r w:rsidR="00F744B5">
        <w:rPr>
          <w:rFonts w:ascii="Times New Roman" w:hAnsi="Times New Roman" w:cs="Times New Roman"/>
          <w:lang w:val="en-GB"/>
        </w:rPr>
        <w:t xml:space="preserve"> as </w:t>
      </w:r>
      <w:r w:rsidR="007322AF">
        <w:rPr>
          <w:rFonts w:ascii="Times New Roman" w:hAnsi="Times New Roman" w:cs="Times New Roman"/>
          <w:lang w:val="en-GB"/>
        </w:rPr>
        <w:t xml:space="preserve">a </w:t>
      </w:r>
      <w:r w:rsidR="00F744B5">
        <w:rPr>
          <w:rFonts w:ascii="Times New Roman" w:hAnsi="Times New Roman" w:cs="Times New Roman"/>
          <w:lang w:val="en-GB"/>
        </w:rPr>
        <w:t xml:space="preserve">civil society </w:t>
      </w:r>
      <w:r w:rsidR="00941350">
        <w:rPr>
          <w:rFonts w:ascii="Times New Roman" w:hAnsi="Times New Roman" w:cs="Times New Roman"/>
          <w:lang w:val="en-GB"/>
        </w:rPr>
        <w:t>category</w:t>
      </w:r>
      <w:r w:rsidR="00F744B5">
        <w:rPr>
          <w:rFonts w:ascii="Times New Roman" w:hAnsi="Times New Roman" w:cs="Times New Roman"/>
          <w:lang w:val="en-GB"/>
        </w:rPr>
        <w:t xml:space="preserve">, we could say that </w:t>
      </w:r>
      <w:r w:rsidR="0098079A">
        <w:rPr>
          <w:rFonts w:ascii="Times New Roman" w:hAnsi="Times New Roman" w:cs="Times New Roman"/>
          <w:lang w:val="en-GB"/>
        </w:rPr>
        <w:t>non-state actors</w:t>
      </w:r>
      <w:r w:rsidR="00F744B5">
        <w:rPr>
          <w:rFonts w:ascii="Times New Roman" w:hAnsi="Times New Roman" w:cs="Times New Roman"/>
          <w:lang w:val="en-GB"/>
        </w:rPr>
        <w:t xml:space="preserve"> </w:t>
      </w:r>
      <w:r w:rsidR="00941350">
        <w:rPr>
          <w:rFonts w:ascii="Times New Roman" w:hAnsi="Times New Roman" w:cs="Times New Roman"/>
          <w:lang w:val="en-GB"/>
        </w:rPr>
        <w:t>continue to occupy</w:t>
      </w:r>
      <w:r w:rsidR="00F744B5">
        <w:rPr>
          <w:rFonts w:ascii="Times New Roman" w:hAnsi="Times New Roman" w:cs="Times New Roman"/>
          <w:lang w:val="en-GB"/>
        </w:rPr>
        <w:t xml:space="preserve"> </w:t>
      </w:r>
      <w:r w:rsidR="00941350">
        <w:rPr>
          <w:rFonts w:ascii="Times New Roman" w:hAnsi="Times New Roman" w:cs="Times New Roman"/>
          <w:lang w:val="en-GB"/>
        </w:rPr>
        <w:t xml:space="preserve">central </w:t>
      </w:r>
      <w:r w:rsidR="00F744B5">
        <w:rPr>
          <w:rFonts w:ascii="Times New Roman" w:hAnsi="Times New Roman" w:cs="Times New Roman"/>
          <w:lang w:val="en-GB"/>
        </w:rPr>
        <w:t>role</w:t>
      </w:r>
      <w:r w:rsidR="00941350">
        <w:rPr>
          <w:rFonts w:ascii="Times New Roman" w:hAnsi="Times New Roman" w:cs="Times New Roman"/>
          <w:lang w:val="en-GB"/>
        </w:rPr>
        <w:t>s</w:t>
      </w:r>
      <w:r w:rsidR="00F744B5">
        <w:rPr>
          <w:rFonts w:ascii="Times New Roman" w:hAnsi="Times New Roman" w:cs="Times New Roman"/>
          <w:lang w:val="en-GB"/>
        </w:rPr>
        <w:t xml:space="preserve"> in the development and promotion of </w:t>
      </w:r>
      <w:r w:rsidR="00941350">
        <w:rPr>
          <w:rFonts w:ascii="Times New Roman" w:hAnsi="Times New Roman" w:cs="Times New Roman"/>
          <w:lang w:val="en-GB"/>
        </w:rPr>
        <w:t>international standards</w:t>
      </w:r>
      <w:r w:rsidR="00F744B5">
        <w:rPr>
          <w:rFonts w:ascii="Times New Roman" w:hAnsi="Times New Roman" w:cs="Times New Roman"/>
          <w:lang w:val="en-GB"/>
        </w:rPr>
        <w:t xml:space="preserve">, wielding substantial influence in a </w:t>
      </w:r>
      <w:r w:rsidR="00941350">
        <w:rPr>
          <w:rFonts w:ascii="Times New Roman" w:hAnsi="Times New Roman" w:cs="Times New Roman"/>
          <w:lang w:val="en-GB"/>
        </w:rPr>
        <w:t xml:space="preserve">diversity </w:t>
      </w:r>
      <w:r w:rsidR="00F744B5">
        <w:rPr>
          <w:rFonts w:ascii="Times New Roman" w:hAnsi="Times New Roman" w:cs="Times New Roman"/>
          <w:lang w:val="en-GB"/>
        </w:rPr>
        <w:t>of fields. Instead, if we maintain more political and liberal definitions</w:t>
      </w:r>
      <w:r w:rsidR="00941350">
        <w:rPr>
          <w:rFonts w:ascii="Times New Roman" w:hAnsi="Times New Roman" w:cs="Times New Roman"/>
          <w:lang w:val="en-GB"/>
        </w:rPr>
        <w:t xml:space="preserve"> of civil society</w:t>
      </w:r>
      <w:r w:rsidR="00F744B5">
        <w:rPr>
          <w:rFonts w:ascii="Times New Roman" w:hAnsi="Times New Roman" w:cs="Times New Roman"/>
          <w:lang w:val="en-GB"/>
        </w:rPr>
        <w:t xml:space="preserve">, the picture is less positive: the more technical certain fields </w:t>
      </w:r>
      <w:r w:rsidR="0098079A">
        <w:rPr>
          <w:rFonts w:ascii="Times New Roman" w:hAnsi="Times New Roman" w:cs="Times New Roman"/>
          <w:lang w:val="en-GB"/>
        </w:rPr>
        <w:t>become</w:t>
      </w:r>
      <w:r w:rsidR="00F744B5">
        <w:rPr>
          <w:rFonts w:ascii="Times New Roman" w:hAnsi="Times New Roman" w:cs="Times New Roman"/>
          <w:lang w:val="en-GB"/>
        </w:rPr>
        <w:t>, the more limited the capacity</w:t>
      </w:r>
      <w:r w:rsidR="006536EB">
        <w:rPr>
          <w:rFonts w:ascii="Times New Roman" w:hAnsi="Times New Roman" w:cs="Times New Roman"/>
          <w:lang w:val="en-GB"/>
        </w:rPr>
        <w:t xml:space="preserve"> outsider</w:t>
      </w:r>
      <w:r w:rsidR="00F744B5">
        <w:rPr>
          <w:rFonts w:ascii="Times New Roman" w:hAnsi="Times New Roman" w:cs="Times New Roman"/>
          <w:lang w:val="en-GB"/>
        </w:rPr>
        <w:t xml:space="preserve"> </w:t>
      </w:r>
      <w:r w:rsidR="00941350">
        <w:rPr>
          <w:rFonts w:ascii="Times New Roman" w:hAnsi="Times New Roman" w:cs="Times New Roman"/>
          <w:lang w:val="en-GB"/>
        </w:rPr>
        <w:t xml:space="preserve">NGOs </w:t>
      </w:r>
      <w:r w:rsidR="00F744B5">
        <w:rPr>
          <w:rFonts w:ascii="Times New Roman" w:hAnsi="Times New Roman" w:cs="Times New Roman"/>
          <w:lang w:val="en-GB"/>
        </w:rPr>
        <w:t xml:space="preserve">have </w:t>
      </w:r>
      <w:r w:rsidR="00473B38">
        <w:rPr>
          <w:rFonts w:ascii="Times New Roman" w:hAnsi="Times New Roman" w:cs="Times New Roman"/>
          <w:lang w:val="en-GB"/>
        </w:rPr>
        <w:t xml:space="preserve">to </w:t>
      </w:r>
      <w:r w:rsidR="00A77EEE">
        <w:rPr>
          <w:rFonts w:ascii="Times New Roman" w:hAnsi="Times New Roman" w:cs="Times New Roman"/>
          <w:lang w:val="en-GB"/>
        </w:rPr>
        <w:t>wield influence</w:t>
      </w:r>
      <w:r w:rsidR="00F744B5">
        <w:rPr>
          <w:rFonts w:ascii="Times New Roman" w:hAnsi="Times New Roman" w:cs="Times New Roman"/>
          <w:lang w:val="en-GB"/>
        </w:rPr>
        <w:t xml:space="preserve"> as social advocates</w:t>
      </w:r>
      <w:r w:rsidR="007322AF">
        <w:rPr>
          <w:rFonts w:ascii="Times New Roman" w:hAnsi="Times New Roman" w:cs="Times New Roman"/>
          <w:lang w:val="en-GB"/>
        </w:rPr>
        <w:t xml:space="preserve">, and the higher technical identities </w:t>
      </w:r>
      <w:r w:rsidR="006536EB">
        <w:rPr>
          <w:rFonts w:ascii="Times New Roman" w:hAnsi="Times New Roman" w:cs="Times New Roman"/>
          <w:lang w:val="en-GB"/>
        </w:rPr>
        <w:t xml:space="preserve">would </w:t>
      </w:r>
      <w:r w:rsidR="007322AF">
        <w:rPr>
          <w:rFonts w:ascii="Times New Roman" w:hAnsi="Times New Roman" w:cs="Times New Roman"/>
          <w:lang w:val="en-GB"/>
        </w:rPr>
        <w:t>displa</w:t>
      </w:r>
      <w:r w:rsidR="00A77EEE">
        <w:rPr>
          <w:rFonts w:ascii="Times New Roman" w:hAnsi="Times New Roman" w:cs="Times New Roman"/>
          <w:lang w:val="en-GB"/>
        </w:rPr>
        <w:t>ce</w:t>
      </w:r>
      <w:r w:rsidR="007322AF">
        <w:rPr>
          <w:rFonts w:ascii="Times New Roman" w:hAnsi="Times New Roman" w:cs="Times New Roman"/>
          <w:lang w:val="en-GB"/>
        </w:rPr>
        <w:t xml:space="preserve"> representative concerns</w:t>
      </w:r>
      <w:r w:rsidR="007E04EE">
        <w:rPr>
          <w:rFonts w:ascii="Times New Roman" w:hAnsi="Times New Roman" w:cs="Times New Roman"/>
          <w:lang w:val="en-GB"/>
        </w:rPr>
        <w:t>.</w:t>
      </w:r>
    </w:p>
    <w:p w14:paraId="6AC7B443" w14:textId="77777777" w:rsidR="00473B38" w:rsidRPr="008755C3" w:rsidRDefault="00473B38" w:rsidP="00967764">
      <w:pPr>
        <w:spacing w:after="0" w:line="480" w:lineRule="auto"/>
        <w:jc w:val="both"/>
        <w:rPr>
          <w:rFonts w:ascii="Times New Roman" w:hAnsi="Times New Roman" w:cs="Times New Roman"/>
          <w:lang w:val="en-GB"/>
        </w:rPr>
      </w:pPr>
    </w:p>
    <w:p w14:paraId="2668B69C" w14:textId="5345284B" w:rsidR="00F75C68" w:rsidRDefault="00F75C68" w:rsidP="00840784">
      <w:pPr>
        <w:pStyle w:val="Heading2"/>
        <w:rPr>
          <w:lang w:val="en-GB"/>
        </w:rPr>
      </w:pPr>
      <w:r>
        <w:rPr>
          <w:lang w:val="en-GB"/>
        </w:rPr>
        <w:t>Conclusion</w:t>
      </w:r>
    </w:p>
    <w:p w14:paraId="0439ECFD" w14:textId="0AB07D08" w:rsidR="00B862E0" w:rsidRDefault="00B862E0" w:rsidP="004B2611">
      <w:pPr>
        <w:spacing w:after="0" w:line="480" w:lineRule="auto"/>
        <w:jc w:val="center"/>
        <w:rPr>
          <w:rFonts w:ascii="Times New Roman" w:hAnsi="Times New Roman" w:cs="Times New Roman"/>
          <w:lang w:val="en-GB"/>
        </w:rPr>
      </w:pPr>
    </w:p>
    <w:p w14:paraId="30F55532" w14:textId="2BA7D3C8" w:rsidR="004B2611" w:rsidRDefault="004B2611" w:rsidP="00122026">
      <w:pPr>
        <w:spacing w:after="0" w:line="480" w:lineRule="auto"/>
        <w:ind w:firstLine="708"/>
        <w:jc w:val="both"/>
        <w:rPr>
          <w:rFonts w:ascii="Times New Roman" w:hAnsi="Times New Roman" w:cs="Times New Roman"/>
          <w:lang w:val="en-GB"/>
        </w:rPr>
      </w:pPr>
      <w:r>
        <w:rPr>
          <w:rFonts w:ascii="Times New Roman" w:hAnsi="Times New Roman" w:cs="Times New Roman"/>
          <w:lang w:val="en-GB"/>
        </w:rPr>
        <w:t xml:space="preserve">This article has discussed the role of civil society actors and NGOs in </w:t>
      </w:r>
      <w:r w:rsidR="007E04EE">
        <w:rPr>
          <w:rFonts w:ascii="Times New Roman" w:hAnsi="Times New Roman" w:cs="Times New Roman"/>
          <w:lang w:val="en-GB"/>
        </w:rPr>
        <w:t xml:space="preserve">different moments and </w:t>
      </w:r>
      <w:r w:rsidR="00CF791F">
        <w:rPr>
          <w:rFonts w:ascii="Times New Roman" w:hAnsi="Times New Roman" w:cs="Times New Roman"/>
          <w:lang w:val="en-GB"/>
        </w:rPr>
        <w:t>initiatives</w:t>
      </w:r>
      <w:r w:rsidR="007E04EE">
        <w:rPr>
          <w:rFonts w:ascii="Times New Roman" w:hAnsi="Times New Roman" w:cs="Times New Roman"/>
          <w:lang w:val="en-GB"/>
        </w:rPr>
        <w:t xml:space="preserve"> of technical</w:t>
      </w:r>
      <w:r>
        <w:rPr>
          <w:rFonts w:ascii="Times New Roman" w:hAnsi="Times New Roman" w:cs="Times New Roman"/>
          <w:lang w:val="en-GB"/>
        </w:rPr>
        <w:t xml:space="preserve"> standardisation. It has done so through </w:t>
      </w:r>
      <w:r w:rsidR="00FC61B8">
        <w:rPr>
          <w:rFonts w:ascii="Times New Roman" w:hAnsi="Times New Roman" w:cs="Times New Roman"/>
          <w:lang w:val="en-GB"/>
        </w:rPr>
        <w:t xml:space="preserve">a </w:t>
      </w:r>
      <w:r>
        <w:rPr>
          <w:rFonts w:ascii="Times New Roman" w:hAnsi="Times New Roman" w:cs="Times New Roman"/>
          <w:lang w:val="en-GB"/>
        </w:rPr>
        <w:t xml:space="preserve">framework that considered </w:t>
      </w:r>
      <w:r w:rsidR="00FC61B8">
        <w:rPr>
          <w:rFonts w:ascii="Times New Roman" w:hAnsi="Times New Roman" w:cs="Times New Roman"/>
          <w:lang w:val="en-GB"/>
        </w:rPr>
        <w:t xml:space="preserve">four archetypal </w:t>
      </w:r>
      <w:r w:rsidR="007E04EE">
        <w:rPr>
          <w:rFonts w:ascii="Times New Roman" w:hAnsi="Times New Roman" w:cs="Times New Roman"/>
          <w:lang w:val="en-GB"/>
        </w:rPr>
        <w:t>role</w:t>
      </w:r>
      <w:r w:rsidR="00FC61B8">
        <w:rPr>
          <w:rFonts w:ascii="Times New Roman" w:hAnsi="Times New Roman" w:cs="Times New Roman"/>
          <w:lang w:val="en-GB"/>
        </w:rPr>
        <w:t>s</w:t>
      </w:r>
      <w:r w:rsidR="007E04EE">
        <w:rPr>
          <w:rFonts w:ascii="Times New Roman" w:hAnsi="Times New Roman" w:cs="Times New Roman"/>
          <w:lang w:val="en-GB"/>
        </w:rPr>
        <w:t xml:space="preserve"> played by NGOs</w:t>
      </w:r>
      <w:r w:rsidR="006156F8">
        <w:rPr>
          <w:rFonts w:ascii="Times New Roman" w:hAnsi="Times New Roman" w:cs="Times New Roman"/>
          <w:lang w:val="en-GB"/>
        </w:rPr>
        <w:t xml:space="preserve">, posing that NGO participation can entail a combination of </w:t>
      </w:r>
      <w:r w:rsidR="007E04EE">
        <w:rPr>
          <w:rFonts w:ascii="Times New Roman" w:hAnsi="Times New Roman" w:cs="Times New Roman"/>
          <w:lang w:val="en-GB"/>
        </w:rPr>
        <w:t xml:space="preserve">political and technical </w:t>
      </w:r>
      <w:r w:rsidR="00FC61B8">
        <w:rPr>
          <w:rFonts w:ascii="Times New Roman" w:hAnsi="Times New Roman" w:cs="Times New Roman"/>
          <w:lang w:val="en-GB"/>
        </w:rPr>
        <w:t>legitimacy</w:t>
      </w:r>
      <w:r w:rsidR="006156F8">
        <w:rPr>
          <w:rFonts w:ascii="Times New Roman" w:hAnsi="Times New Roman" w:cs="Times New Roman"/>
          <w:lang w:val="en-GB"/>
        </w:rPr>
        <w:t xml:space="preserve"> </w:t>
      </w:r>
      <w:r w:rsidR="0098079A">
        <w:rPr>
          <w:rFonts w:ascii="Times New Roman" w:hAnsi="Times New Roman" w:cs="Times New Roman"/>
          <w:lang w:val="en-GB"/>
        </w:rPr>
        <w:t>inputs</w:t>
      </w:r>
      <w:r w:rsidR="00B6139E">
        <w:rPr>
          <w:rFonts w:ascii="Times New Roman" w:hAnsi="Times New Roman" w:cs="Times New Roman"/>
          <w:lang w:val="en-GB"/>
        </w:rPr>
        <w:t xml:space="preserve">. On this basis, the article </w:t>
      </w:r>
      <w:r w:rsidR="007E04EE">
        <w:rPr>
          <w:rFonts w:ascii="Times New Roman" w:hAnsi="Times New Roman" w:cs="Times New Roman"/>
          <w:lang w:val="en-GB"/>
        </w:rPr>
        <w:t>indicated</w:t>
      </w:r>
      <w:r w:rsidR="00B6139E">
        <w:rPr>
          <w:rFonts w:ascii="Times New Roman" w:hAnsi="Times New Roman" w:cs="Times New Roman"/>
          <w:lang w:val="en-GB"/>
        </w:rPr>
        <w:t xml:space="preserve"> that</w:t>
      </w:r>
      <w:r w:rsidR="007E04EE">
        <w:rPr>
          <w:rFonts w:ascii="Times New Roman" w:hAnsi="Times New Roman" w:cs="Times New Roman"/>
          <w:lang w:val="en-GB"/>
        </w:rPr>
        <w:t>,</w:t>
      </w:r>
      <w:r w:rsidR="00B6139E">
        <w:rPr>
          <w:rFonts w:ascii="Times New Roman" w:hAnsi="Times New Roman" w:cs="Times New Roman"/>
          <w:lang w:val="en-GB"/>
        </w:rPr>
        <w:t xml:space="preserve"> while</w:t>
      </w:r>
      <w:r w:rsidR="007E04EE">
        <w:rPr>
          <w:rFonts w:ascii="Times New Roman" w:hAnsi="Times New Roman" w:cs="Times New Roman"/>
          <w:lang w:val="en-GB"/>
        </w:rPr>
        <w:t xml:space="preserve"> </w:t>
      </w:r>
      <w:r w:rsidR="00B6139E">
        <w:rPr>
          <w:rFonts w:ascii="Times New Roman" w:hAnsi="Times New Roman" w:cs="Times New Roman"/>
          <w:lang w:val="en-GB"/>
        </w:rPr>
        <w:t xml:space="preserve">civil </w:t>
      </w:r>
      <w:r w:rsidR="007E04EE">
        <w:rPr>
          <w:rFonts w:ascii="Times New Roman" w:hAnsi="Times New Roman" w:cs="Times New Roman"/>
          <w:lang w:val="en-GB"/>
        </w:rPr>
        <w:t xml:space="preserve">society </w:t>
      </w:r>
      <w:r w:rsidR="002075EC">
        <w:rPr>
          <w:rFonts w:ascii="Times New Roman" w:hAnsi="Times New Roman" w:cs="Times New Roman"/>
          <w:lang w:val="en-GB"/>
        </w:rPr>
        <w:t>organisations</w:t>
      </w:r>
      <w:r w:rsidR="00B6139E">
        <w:rPr>
          <w:rFonts w:ascii="Times New Roman" w:hAnsi="Times New Roman" w:cs="Times New Roman"/>
          <w:lang w:val="en-GB"/>
        </w:rPr>
        <w:t xml:space="preserve"> have</w:t>
      </w:r>
      <w:r w:rsidR="007E04EE">
        <w:rPr>
          <w:rFonts w:ascii="Times New Roman" w:hAnsi="Times New Roman" w:cs="Times New Roman"/>
          <w:lang w:val="en-GB"/>
        </w:rPr>
        <w:t xml:space="preserve"> had</w:t>
      </w:r>
      <w:r w:rsidR="00B6139E">
        <w:rPr>
          <w:rFonts w:ascii="Times New Roman" w:hAnsi="Times New Roman" w:cs="Times New Roman"/>
          <w:lang w:val="en-GB"/>
        </w:rPr>
        <w:t xml:space="preserve"> an active history in promoting </w:t>
      </w:r>
      <w:r w:rsidR="002075EC">
        <w:rPr>
          <w:rFonts w:ascii="Times New Roman" w:hAnsi="Times New Roman" w:cs="Times New Roman"/>
          <w:lang w:val="en-GB"/>
        </w:rPr>
        <w:t xml:space="preserve">and supporting different </w:t>
      </w:r>
      <w:r w:rsidR="006156F8">
        <w:rPr>
          <w:rFonts w:ascii="Times New Roman" w:hAnsi="Times New Roman" w:cs="Times New Roman"/>
          <w:lang w:val="en-GB"/>
        </w:rPr>
        <w:t>formats of</w:t>
      </w:r>
      <w:r w:rsidR="007E04EE">
        <w:rPr>
          <w:rFonts w:ascii="Times New Roman" w:hAnsi="Times New Roman" w:cs="Times New Roman"/>
          <w:lang w:val="en-GB"/>
        </w:rPr>
        <w:t xml:space="preserve"> </w:t>
      </w:r>
      <w:r w:rsidR="002075EC">
        <w:rPr>
          <w:rFonts w:ascii="Times New Roman" w:hAnsi="Times New Roman" w:cs="Times New Roman"/>
          <w:lang w:val="en-GB"/>
        </w:rPr>
        <w:t xml:space="preserve">international and </w:t>
      </w:r>
      <w:r w:rsidR="00B6139E">
        <w:rPr>
          <w:rFonts w:ascii="Times New Roman" w:hAnsi="Times New Roman" w:cs="Times New Roman"/>
          <w:lang w:val="en-GB"/>
        </w:rPr>
        <w:t xml:space="preserve">transnational regulation, their </w:t>
      </w:r>
      <w:r w:rsidR="00FC61B8">
        <w:rPr>
          <w:rFonts w:ascii="Times New Roman" w:hAnsi="Times New Roman" w:cs="Times New Roman"/>
          <w:lang w:val="en-GB"/>
        </w:rPr>
        <w:t>role and character</w:t>
      </w:r>
      <w:r w:rsidR="00B6139E">
        <w:rPr>
          <w:rFonts w:ascii="Times New Roman" w:hAnsi="Times New Roman" w:cs="Times New Roman"/>
          <w:lang w:val="en-GB"/>
        </w:rPr>
        <w:t xml:space="preserve"> has changed</w:t>
      </w:r>
      <w:r w:rsidR="00C87A77">
        <w:rPr>
          <w:rFonts w:ascii="Times New Roman" w:hAnsi="Times New Roman" w:cs="Times New Roman"/>
          <w:lang w:val="en-GB"/>
        </w:rPr>
        <w:t>,</w:t>
      </w:r>
      <w:r w:rsidR="00221A97">
        <w:rPr>
          <w:rFonts w:ascii="Times New Roman" w:hAnsi="Times New Roman" w:cs="Times New Roman"/>
          <w:lang w:val="en-GB"/>
        </w:rPr>
        <w:t xml:space="preserve"> </w:t>
      </w:r>
      <w:r w:rsidR="0098079A">
        <w:rPr>
          <w:rFonts w:ascii="Times New Roman" w:hAnsi="Times New Roman" w:cs="Times New Roman"/>
          <w:lang w:val="en-GB"/>
        </w:rPr>
        <w:t>accommodating</w:t>
      </w:r>
      <w:r w:rsidR="006156F8">
        <w:rPr>
          <w:rFonts w:ascii="Times New Roman" w:hAnsi="Times New Roman" w:cs="Times New Roman"/>
          <w:lang w:val="en-GB"/>
        </w:rPr>
        <w:t xml:space="preserve"> to</w:t>
      </w:r>
      <w:r w:rsidR="00B6139E">
        <w:rPr>
          <w:rFonts w:ascii="Times New Roman" w:hAnsi="Times New Roman" w:cs="Times New Roman"/>
          <w:lang w:val="en-GB"/>
        </w:rPr>
        <w:t xml:space="preserve"> </w:t>
      </w:r>
      <w:r w:rsidR="00221A97">
        <w:rPr>
          <w:rFonts w:ascii="Times New Roman" w:hAnsi="Times New Roman" w:cs="Times New Roman"/>
          <w:lang w:val="en-GB"/>
        </w:rPr>
        <w:t xml:space="preserve">the </w:t>
      </w:r>
      <w:r w:rsidR="00A77EEE">
        <w:rPr>
          <w:rFonts w:ascii="Times New Roman" w:hAnsi="Times New Roman" w:cs="Times New Roman"/>
          <w:lang w:val="en-GB"/>
        </w:rPr>
        <w:t xml:space="preserve">general </w:t>
      </w:r>
      <w:r w:rsidR="006156F8">
        <w:rPr>
          <w:rFonts w:ascii="Times New Roman" w:hAnsi="Times New Roman" w:cs="Times New Roman"/>
          <w:lang w:val="en-GB"/>
        </w:rPr>
        <w:t>orientation</w:t>
      </w:r>
      <w:r w:rsidR="00221A97">
        <w:rPr>
          <w:rFonts w:ascii="Times New Roman" w:hAnsi="Times New Roman" w:cs="Times New Roman"/>
          <w:lang w:val="en-GB"/>
        </w:rPr>
        <w:t xml:space="preserve"> </w:t>
      </w:r>
      <w:r w:rsidR="00B674AD">
        <w:rPr>
          <w:rFonts w:ascii="Times New Roman" w:hAnsi="Times New Roman" w:cs="Times New Roman"/>
          <w:lang w:val="en-GB"/>
        </w:rPr>
        <w:t xml:space="preserve">of </w:t>
      </w:r>
      <w:r w:rsidR="002075EC">
        <w:rPr>
          <w:rFonts w:ascii="Times New Roman" w:hAnsi="Times New Roman" w:cs="Times New Roman"/>
          <w:lang w:val="en-GB"/>
        </w:rPr>
        <w:t xml:space="preserve">states and </w:t>
      </w:r>
      <w:r w:rsidR="00B674AD">
        <w:rPr>
          <w:rFonts w:ascii="Times New Roman" w:hAnsi="Times New Roman" w:cs="Times New Roman"/>
          <w:lang w:val="en-GB"/>
        </w:rPr>
        <w:t xml:space="preserve">international </w:t>
      </w:r>
      <w:r w:rsidR="006156F8">
        <w:rPr>
          <w:rFonts w:ascii="Times New Roman" w:hAnsi="Times New Roman" w:cs="Times New Roman"/>
          <w:lang w:val="en-GB"/>
        </w:rPr>
        <w:t>institutions</w:t>
      </w:r>
      <w:r w:rsidR="00B674AD">
        <w:rPr>
          <w:rFonts w:ascii="Times New Roman" w:hAnsi="Times New Roman" w:cs="Times New Roman"/>
          <w:lang w:val="en-GB"/>
        </w:rPr>
        <w:t xml:space="preserve">, and </w:t>
      </w:r>
      <w:r w:rsidR="006156F8">
        <w:rPr>
          <w:rFonts w:ascii="Times New Roman" w:hAnsi="Times New Roman" w:cs="Times New Roman"/>
          <w:lang w:val="en-GB"/>
        </w:rPr>
        <w:t xml:space="preserve">to </w:t>
      </w:r>
      <w:r w:rsidR="00A77EEE">
        <w:rPr>
          <w:rFonts w:ascii="Times New Roman" w:hAnsi="Times New Roman" w:cs="Times New Roman"/>
          <w:lang w:val="en-GB"/>
        </w:rPr>
        <w:t xml:space="preserve">the </w:t>
      </w:r>
      <w:r w:rsidR="00941350">
        <w:rPr>
          <w:rFonts w:ascii="Times New Roman" w:hAnsi="Times New Roman" w:cs="Times New Roman"/>
          <w:lang w:val="en-GB"/>
        </w:rPr>
        <w:t>degree of politicisation</w:t>
      </w:r>
      <w:r w:rsidR="00485684">
        <w:rPr>
          <w:rFonts w:ascii="Times New Roman" w:hAnsi="Times New Roman" w:cs="Times New Roman"/>
          <w:lang w:val="en-GB"/>
        </w:rPr>
        <w:t>/technocratisation</w:t>
      </w:r>
      <w:r w:rsidR="00941350">
        <w:rPr>
          <w:rFonts w:ascii="Times New Roman" w:hAnsi="Times New Roman" w:cs="Times New Roman"/>
          <w:lang w:val="en-GB"/>
        </w:rPr>
        <w:t xml:space="preserve"> of</w:t>
      </w:r>
      <w:r w:rsidR="00B674AD">
        <w:rPr>
          <w:rFonts w:ascii="Times New Roman" w:hAnsi="Times New Roman" w:cs="Times New Roman"/>
          <w:lang w:val="en-GB"/>
        </w:rPr>
        <w:t xml:space="preserve"> </w:t>
      </w:r>
      <w:r w:rsidR="00A77EEE">
        <w:rPr>
          <w:rFonts w:ascii="Times New Roman" w:hAnsi="Times New Roman" w:cs="Times New Roman"/>
          <w:lang w:val="en-GB"/>
        </w:rPr>
        <w:t xml:space="preserve">specific </w:t>
      </w:r>
      <w:r w:rsidR="006156F8">
        <w:rPr>
          <w:rFonts w:ascii="Times New Roman" w:hAnsi="Times New Roman" w:cs="Times New Roman"/>
          <w:lang w:val="en-GB"/>
        </w:rPr>
        <w:t>themes and arenas</w:t>
      </w:r>
      <w:r w:rsidR="00C87A77">
        <w:rPr>
          <w:rFonts w:ascii="Times New Roman" w:hAnsi="Times New Roman" w:cs="Times New Roman"/>
          <w:lang w:val="en-GB"/>
        </w:rPr>
        <w:t xml:space="preserve">. </w:t>
      </w:r>
      <w:r w:rsidR="00485684">
        <w:rPr>
          <w:rFonts w:ascii="Times New Roman" w:hAnsi="Times New Roman" w:cs="Times New Roman"/>
          <w:lang w:val="en-GB"/>
        </w:rPr>
        <w:t xml:space="preserve">Accordingly, the article questions the dominant </w:t>
      </w:r>
      <w:r w:rsidR="007A658C">
        <w:rPr>
          <w:rFonts w:ascii="Times New Roman" w:hAnsi="Times New Roman" w:cs="Times New Roman"/>
          <w:lang w:val="en-GB"/>
        </w:rPr>
        <w:t xml:space="preserve">liberal </w:t>
      </w:r>
      <w:r w:rsidR="00485684">
        <w:rPr>
          <w:rFonts w:ascii="Times New Roman" w:hAnsi="Times New Roman" w:cs="Times New Roman"/>
          <w:lang w:val="en-GB"/>
        </w:rPr>
        <w:t xml:space="preserve">normative treatment of NGOs and </w:t>
      </w:r>
      <w:r w:rsidR="006156F8">
        <w:rPr>
          <w:rFonts w:ascii="Times New Roman" w:hAnsi="Times New Roman" w:cs="Times New Roman"/>
          <w:lang w:val="en-GB"/>
        </w:rPr>
        <w:t xml:space="preserve">their contribution to international </w:t>
      </w:r>
      <w:r w:rsidR="002075EC">
        <w:rPr>
          <w:rFonts w:ascii="Times New Roman" w:hAnsi="Times New Roman" w:cs="Times New Roman"/>
          <w:lang w:val="en-GB"/>
        </w:rPr>
        <w:t>governance</w:t>
      </w:r>
      <w:r w:rsidR="00485684">
        <w:rPr>
          <w:rFonts w:ascii="Times New Roman" w:hAnsi="Times New Roman" w:cs="Times New Roman"/>
          <w:lang w:val="en-GB"/>
        </w:rPr>
        <w:t xml:space="preserve">, nuancing </w:t>
      </w:r>
      <w:r w:rsidR="006156F8">
        <w:rPr>
          <w:rFonts w:ascii="Times New Roman" w:hAnsi="Times New Roman" w:cs="Times New Roman"/>
          <w:lang w:val="en-GB"/>
        </w:rPr>
        <w:t>this</w:t>
      </w:r>
      <w:r w:rsidR="00485684">
        <w:rPr>
          <w:rFonts w:ascii="Times New Roman" w:hAnsi="Times New Roman" w:cs="Times New Roman"/>
          <w:lang w:val="en-GB"/>
        </w:rPr>
        <w:t xml:space="preserve"> according to the </w:t>
      </w:r>
      <w:r w:rsidR="006156F8">
        <w:rPr>
          <w:rFonts w:ascii="Times New Roman" w:hAnsi="Times New Roman" w:cs="Times New Roman"/>
          <w:lang w:val="en-GB"/>
        </w:rPr>
        <w:t>tension</w:t>
      </w:r>
      <w:r w:rsidR="00485684">
        <w:rPr>
          <w:rFonts w:ascii="Times New Roman" w:hAnsi="Times New Roman" w:cs="Times New Roman"/>
          <w:lang w:val="en-GB"/>
        </w:rPr>
        <w:t xml:space="preserve"> </w:t>
      </w:r>
      <w:r w:rsidR="007A658C">
        <w:rPr>
          <w:rFonts w:ascii="Times New Roman" w:hAnsi="Times New Roman" w:cs="Times New Roman"/>
          <w:lang w:val="en-GB"/>
        </w:rPr>
        <w:t>between</w:t>
      </w:r>
      <w:r w:rsidR="00485684">
        <w:rPr>
          <w:rFonts w:ascii="Times New Roman" w:hAnsi="Times New Roman" w:cs="Times New Roman"/>
          <w:lang w:val="en-GB"/>
        </w:rPr>
        <w:t xml:space="preserve"> two logics </w:t>
      </w:r>
      <w:r w:rsidR="006156F8">
        <w:rPr>
          <w:rFonts w:ascii="Times New Roman" w:hAnsi="Times New Roman" w:cs="Times New Roman"/>
          <w:lang w:val="en-GB"/>
        </w:rPr>
        <w:t>at play</w:t>
      </w:r>
      <w:r w:rsidR="00485684">
        <w:rPr>
          <w:rFonts w:ascii="Times New Roman" w:hAnsi="Times New Roman" w:cs="Times New Roman"/>
          <w:lang w:val="en-GB"/>
        </w:rPr>
        <w:t xml:space="preserve"> </w:t>
      </w:r>
      <w:r w:rsidR="000B127D">
        <w:rPr>
          <w:rFonts w:ascii="Times New Roman" w:hAnsi="Times New Roman" w:cs="Times New Roman"/>
          <w:lang w:val="en-GB"/>
        </w:rPr>
        <w:t>within</w:t>
      </w:r>
      <w:r w:rsidR="007A658C">
        <w:rPr>
          <w:rFonts w:ascii="Times New Roman" w:hAnsi="Times New Roman" w:cs="Times New Roman"/>
          <w:lang w:val="en-GB"/>
        </w:rPr>
        <w:t xml:space="preserve"> modern society. </w:t>
      </w:r>
      <w:r w:rsidR="002C1C89">
        <w:rPr>
          <w:rFonts w:ascii="Times New Roman" w:hAnsi="Times New Roman" w:cs="Times New Roman"/>
          <w:lang w:val="en-GB"/>
        </w:rPr>
        <w:t xml:space="preserve">This tension hides </w:t>
      </w:r>
      <w:r w:rsidR="006156F8">
        <w:rPr>
          <w:rFonts w:ascii="Times New Roman" w:hAnsi="Times New Roman" w:cs="Times New Roman"/>
          <w:lang w:val="en-GB"/>
        </w:rPr>
        <w:t xml:space="preserve">strong </w:t>
      </w:r>
      <w:r w:rsidR="002C1C89">
        <w:rPr>
          <w:rFonts w:ascii="Times New Roman" w:hAnsi="Times New Roman" w:cs="Times New Roman"/>
          <w:lang w:val="en-GB"/>
        </w:rPr>
        <w:t xml:space="preserve">contradictions that </w:t>
      </w:r>
      <w:r w:rsidR="006156F8">
        <w:rPr>
          <w:rFonts w:ascii="Times New Roman" w:hAnsi="Times New Roman" w:cs="Times New Roman"/>
          <w:lang w:val="en-GB"/>
        </w:rPr>
        <w:t>perhaps only</w:t>
      </w:r>
      <w:r w:rsidR="002C1C89">
        <w:rPr>
          <w:rFonts w:ascii="Times New Roman" w:hAnsi="Times New Roman" w:cs="Times New Roman"/>
          <w:lang w:val="en-GB"/>
        </w:rPr>
        <w:t xml:space="preserve"> become </w:t>
      </w:r>
      <w:r w:rsidR="006156F8">
        <w:rPr>
          <w:rFonts w:ascii="Times New Roman" w:hAnsi="Times New Roman" w:cs="Times New Roman"/>
          <w:lang w:val="en-GB"/>
        </w:rPr>
        <w:t xml:space="preserve">starkly </w:t>
      </w:r>
      <w:r w:rsidR="002C1C89">
        <w:rPr>
          <w:rFonts w:ascii="Times New Roman" w:hAnsi="Times New Roman" w:cs="Times New Roman"/>
          <w:lang w:val="en-GB"/>
        </w:rPr>
        <w:t>evide</w:t>
      </w:r>
      <w:r w:rsidR="006156F8">
        <w:rPr>
          <w:rFonts w:ascii="Times New Roman" w:hAnsi="Times New Roman" w:cs="Times New Roman"/>
          <w:lang w:val="en-GB"/>
        </w:rPr>
        <w:t>n</w:t>
      </w:r>
      <w:r w:rsidR="002C1C89">
        <w:rPr>
          <w:rFonts w:ascii="Times New Roman" w:hAnsi="Times New Roman" w:cs="Times New Roman"/>
          <w:lang w:val="en-GB"/>
        </w:rPr>
        <w:t xml:space="preserve">t in the extreme, in instances </w:t>
      </w:r>
      <w:r w:rsidR="002C1C89" w:rsidRPr="006156F8">
        <w:rPr>
          <w:rFonts w:ascii="Times New Roman" w:hAnsi="Times New Roman" w:cs="Times New Roman"/>
          <w:lang w:val="en-GB"/>
        </w:rPr>
        <w:t>of high technocratisation or high politicisation</w:t>
      </w:r>
      <w:r w:rsidR="006156F8" w:rsidRPr="006156F8">
        <w:rPr>
          <w:rFonts w:ascii="Times New Roman" w:hAnsi="Times New Roman" w:cs="Times New Roman"/>
          <w:lang w:val="en-GB"/>
        </w:rPr>
        <w:t xml:space="preserve">, instances where the </w:t>
      </w:r>
      <w:r w:rsidR="002075EC">
        <w:rPr>
          <w:rFonts w:ascii="Times New Roman" w:hAnsi="Times New Roman" w:cs="Times New Roman"/>
          <w:lang w:val="en-GB"/>
        </w:rPr>
        <w:t>conventional (liberal)</w:t>
      </w:r>
      <w:r w:rsidR="006156F8" w:rsidRPr="006156F8">
        <w:rPr>
          <w:rFonts w:ascii="Times New Roman" w:hAnsi="Times New Roman" w:cs="Times New Roman"/>
          <w:lang w:val="en-GB"/>
        </w:rPr>
        <w:t xml:space="preserve"> </w:t>
      </w:r>
      <w:r w:rsidR="002075EC">
        <w:rPr>
          <w:rFonts w:ascii="Times New Roman" w:hAnsi="Times New Roman" w:cs="Times New Roman"/>
          <w:lang w:val="en-GB"/>
        </w:rPr>
        <w:t xml:space="preserve">normative/participatory </w:t>
      </w:r>
      <w:r w:rsidR="006156F8" w:rsidRPr="006156F8">
        <w:rPr>
          <w:rFonts w:ascii="Times New Roman" w:hAnsi="Times New Roman" w:cs="Times New Roman"/>
          <w:lang w:val="en-GB"/>
        </w:rPr>
        <w:t>role attributed to civil society blurs</w:t>
      </w:r>
      <w:r w:rsidR="002C1C89" w:rsidRPr="006156F8">
        <w:rPr>
          <w:rFonts w:ascii="Times New Roman" w:hAnsi="Times New Roman" w:cs="Times New Roman"/>
          <w:lang w:val="en-GB"/>
        </w:rPr>
        <w:t>.</w:t>
      </w:r>
      <w:r w:rsidR="00485684" w:rsidRPr="006156F8">
        <w:rPr>
          <w:rFonts w:ascii="Times New Roman" w:hAnsi="Times New Roman" w:cs="Times New Roman"/>
          <w:lang w:val="en-GB"/>
        </w:rPr>
        <w:t xml:space="preserve"> </w:t>
      </w:r>
      <w:r w:rsidR="006156F8" w:rsidRPr="006156F8">
        <w:rPr>
          <w:rFonts w:ascii="Times New Roman" w:hAnsi="Times New Roman" w:cs="Times New Roman"/>
          <w:lang w:val="en-GB"/>
        </w:rPr>
        <w:t>For instance, l</w:t>
      </w:r>
      <w:r w:rsidR="003D6CC0" w:rsidRPr="006156F8">
        <w:rPr>
          <w:rFonts w:ascii="Times New Roman" w:hAnsi="Times New Roman" w:cs="Times New Roman"/>
          <w:lang w:val="en-GB"/>
        </w:rPr>
        <w:t xml:space="preserve">et’s </w:t>
      </w:r>
      <w:r w:rsidR="0098079A">
        <w:rPr>
          <w:rFonts w:ascii="Times New Roman" w:hAnsi="Times New Roman" w:cs="Times New Roman"/>
          <w:lang w:val="en-GB"/>
        </w:rPr>
        <w:t>go back</w:t>
      </w:r>
      <w:r w:rsidR="002C1C89" w:rsidRPr="006156F8">
        <w:rPr>
          <w:rFonts w:ascii="Times New Roman" w:hAnsi="Times New Roman" w:cs="Times New Roman"/>
          <w:lang w:val="en-GB"/>
        </w:rPr>
        <w:t xml:space="preserve"> </w:t>
      </w:r>
      <w:r w:rsidR="0098079A">
        <w:rPr>
          <w:rFonts w:ascii="Times New Roman" w:hAnsi="Times New Roman" w:cs="Times New Roman"/>
          <w:lang w:val="en-GB"/>
        </w:rPr>
        <w:t xml:space="preserve">to </w:t>
      </w:r>
      <w:r w:rsidR="002C1C89" w:rsidRPr="006156F8">
        <w:rPr>
          <w:rFonts w:ascii="Times New Roman" w:hAnsi="Times New Roman" w:cs="Times New Roman"/>
          <w:lang w:val="en-GB"/>
        </w:rPr>
        <w:t xml:space="preserve">the case of the IETF. This </w:t>
      </w:r>
      <w:r w:rsidR="0098079A">
        <w:rPr>
          <w:rFonts w:ascii="Times New Roman" w:hAnsi="Times New Roman" w:cs="Times New Roman"/>
          <w:lang w:val="en-GB"/>
        </w:rPr>
        <w:t>community</w:t>
      </w:r>
      <w:r w:rsidR="002C1C89" w:rsidRPr="006156F8">
        <w:rPr>
          <w:rFonts w:ascii="Times New Roman" w:hAnsi="Times New Roman" w:cs="Times New Roman"/>
          <w:lang w:val="en-GB"/>
        </w:rPr>
        <w:t xml:space="preserve">, in principle </w:t>
      </w:r>
      <w:r w:rsidR="006156F8" w:rsidRPr="006156F8">
        <w:rPr>
          <w:rFonts w:ascii="Times New Roman" w:hAnsi="Times New Roman" w:cs="Times New Roman"/>
          <w:lang w:val="en-GB"/>
        </w:rPr>
        <w:t xml:space="preserve">highly </w:t>
      </w:r>
      <w:r w:rsidR="002C1C89" w:rsidRPr="006156F8">
        <w:rPr>
          <w:rFonts w:ascii="Times New Roman" w:hAnsi="Times New Roman" w:cs="Times New Roman"/>
          <w:lang w:val="en-GB"/>
        </w:rPr>
        <w:t xml:space="preserve">rational, transparent, and democratic, treats the inputs of its participants as </w:t>
      </w:r>
      <w:r w:rsidR="002C1C89" w:rsidRPr="006156F8">
        <w:rPr>
          <w:rFonts w:ascii="Times New Roman" w:hAnsi="Times New Roman" w:cs="Times New Roman"/>
          <w:i/>
          <w:lang w:val="en-GB"/>
        </w:rPr>
        <w:t>individual</w:t>
      </w:r>
      <w:r w:rsidR="002C1C89" w:rsidRPr="006156F8">
        <w:rPr>
          <w:rFonts w:ascii="Times New Roman" w:hAnsi="Times New Roman" w:cs="Times New Roman"/>
          <w:lang w:val="en-GB"/>
        </w:rPr>
        <w:t xml:space="preserve"> </w:t>
      </w:r>
      <w:r w:rsidR="002C1C89" w:rsidRPr="006156F8">
        <w:rPr>
          <w:rFonts w:ascii="Times New Roman" w:hAnsi="Times New Roman" w:cs="Times New Roman"/>
          <w:lang w:val="en-GB"/>
        </w:rPr>
        <w:lastRenderedPageBreak/>
        <w:t xml:space="preserve">contributions: even when most </w:t>
      </w:r>
      <w:r w:rsidR="005666EF">
        <w:rPr>
          <w:rFonts w:ascii="Times New Roman" w:hAnsi="Times New Roman" w:cs="Times New Roman"/>
          <w:lang w:val="en-GB"/>
        </w:rPr>
        <w:t xml:space="preserve">of </w:t>
      </w:r>
      <w:r w:rsidR="0098079A">
        <w:rPr>
          <w:rFonts w:ascii="Times New Roman" w:hAnsi="Times New Roman" w:cs="Times New Roman"/>
          <w:lang w:val="en-GB"/>
        </w:rPr>
        <w:t>the experts work for</w:t>
      </w:r>
      <w:r w:rsidR="005666EF">
        <w:rPr>
          <w:rFonts w:ascii="Times New Roman" w:hAnsi="Times New Roman" w:cs="Times New Roman"/>
          <w:lang w:val="en-GB"/>
        </w:rPr>
        <w:t xml:space="preserve"> </w:t>
      </w:r>
      <w:r w:rsidR="002C1C89" w:rsidRPr="006156F8">
        <w:rPr>
          <w:rFonts w:ascii="Times New Roman" w:hAnsi="Times New Roman" w:cs="Times New Roman"/>
          <w:lang w:val="en-GB"/>
        </w:rPr>
        <w:t xml:space="preserve">powerful </w:t>
      </w:r>
      <w:r w:rsidR="0098079A">
        <w:rPr>
          <w:rFonts w:ascii="Times New Roman" w:hAnsi="Times New Roman" w:cs="Times New Roman"/>
          <w:lang w:val="en-GB"/>
        </w:rPr>
        <w:t>stake-holding o</w:t>
      </w:r>
      <w:r w:rsidR="002C1C89" w:rsidRPr="006156F8">
        <w:rPr>
          <w:rFonts w:ascii="Times New Roman" w:hAnsi="Times New Roman" w:cs="Times New Roman"/>
          <w:lang w:val="en-GB"/>
        </w:rPr>
        <w:t xml:space="preserve">rganisations, their opinions </w:t>
      </w:r>
      <w:r w:rsidR="0098079A">
        <w:rPr>
          <w:rFonts w:ascii="Times New Roman" w:hAnsi="Times New Roman" w:cs="Times New Roman"/>
          <w:lang w:val="en-GB"/>
        </w:rPr>
        <w:t xml:space="preserve">to the forum </w:t>
      </w:r>
      <w:r w:rsidR="002C1C89" w:rsidRPr="006156F8">
        <w:rPr>
          <w:rFonts w:ascii="Times New Roman" w:hAnsi="Times New Roman" w:cs="Times New Roman"/>
          <w:lang w:val="en-GB"/>
        </w:rPr>
        <w:t xml:space="preserve">are not considered to represent organisational or sectoral </w:t>
      </w:r>
      <w:r w:rsidR="005666EF">
        <w:rPr>
          <w:rFonts w:ascii="Times New Roman" w:hAnsi="Times New Roman" w:cs="Times New Roman"/>
          <w:lang w:val="en-GB"/>
        </w:rPr>
        <w:t>interests</w:t>
      </w:r>
      <w:r w:rsidR="002C1C89" w:rsidRPr="006156F8">
        <w:rPr>
          <w:rFonts w:ascii="Times New Roman" w:hAnsi="Times New Roman" w:cs="Times New Roman"/>
          <w:lang w:val="en-GB"/>
        </w:rPr>
        <w:t xml:space="preserve">, </w:t>
      </w:r>
      <w:r w:rsidR="006156F8" w:rsidRPr="006156F8">
        <w:rPr>
          <w:rFonts w:ascii="Times New Roman" w:hAnsi="Times New Roman" w:cs="Times New Roman"/>
          <w:lang w:val="en-GB"/>
        </w:rPr>
        <w:t>but apolitical</w:t>
      </w:r>
      <w:r w:rsidR="005666EF">
        <w:rPr>
          <w:rFonts w:ascii="Times New Roman" w:hAnsi="Times New Roman" w:cs="Times New Roman"/>
          <w:lang w:val="en-GB"/>
        </w:rPr>
        <w:t xml:space="preserve"> </w:t>
      </w:r>
      <w:r w:rsidR="0098079A">
        <w:rPr>
          <w:rFonts w:ascii="Times New Roman" w:hAnsi="Times New Roman" w:cs="Times New Roman"/>
          <w:lang w:val="en-GB"/>
        </w:rPr>
        <w:t>and individual technical opinions</w:t>
      </w:r>
      <w:r w:rsidR="002C1C89" w:rsidRPr="006156F8">
        <w:rPr>
          <w:rFonts w:ascii="Times New Roman" w:hAnsi="Times New Roman" w:cs="Times New Roman"/>
          <w:lang w:val="en-GB"/>
        </w:rPr>
        <w:t xml:space="preserve">. </w:t>
      </w:r>
      <w:r w:rsidR="0098079A">
        <w:rPr>
          <w:rFonts w:ascii="Times New Roman" w:hAnsi="Times New Roman" w:cs="Times New Roman"/>
          <w:lang w:val="en-GB"/>
        </w:rPr>
        <w:t>In a</w:t>
      </w:r>
      <w:r w:rsidR="008E191B">
        <w:rPr>
          <w:rFonts w:ascii="Times New Roman" w:hAnsi="Times New Roman" w:cs="Times New Roman"/>
          <w:lang w:val="en-GB"/>
        </w:rPr>
        <w:t xml:space="preserve"> rather Huxleyan </w:t>
      </w:r>
      <w:r w:rsidR="0098079A">
        <w:rPr>
          <w:rFonts w:ascii="Times New Roman" w:hAnsi="Times New Roman" w:cs="Times New Roman"/>
          <w:lang w:val="en-GB"/>
        </w:rPr>
        <w:t xml:space="preserve">fashion, this </w:t>
      </w:r>
      <w:r w:rsidR="002C1C89" w:rsidRPr="006156F8">
        <w:rPr>
          <w:rFonts w:ascii="Times New Roman" w:hAnsi="Times New Roman" w:cs="Times New Roman"/>
          <w:lang w:val="en-GB"/>
        </w:rPr>
        <w:t xml:space="preserve">reminds </w:t>
      </w:r>
      <w:r w:rsidR="006156F8" w:rsidRPr="006156F8">
        <w:rPr>
          <w:rFonts w:ascii="Times New Roman" w:hAnsi="Times New Roman" w:cs="Times New Roman"/>
          <w:lang w:val="en-GB"/>
        </w:rPr>
        <w:t>us that</w:t>
      </w:r>
      <w:r w:rsidR="002C1C89" w:rsidRPr="006156F8">
        <w:rPr>
          <w:rFonts w:ascii="Times New Roman" w:hAnsi="Times New Roman" w:cs="Times New Roman"/>
          <w:lang w:val="en-GB"/>
        </w:rPr>
        <w:t xml:space="preserve"> just as </w:t>
      </w:r>
      <w:r w:rsidR="006156F8" w:rsidRPr="006156F8">
        <w:rPr>
          <w:rFonts w:ascii="Times New Roman" w:hAnsi="Times New Roman" w:cs="Times New Roman"/>
          <w:lang w:val="en-GB"/>
        </w:rPr>
        <w:t>in a</w:t>
      </w:r>
      <w:r w:rsidR="002C1C89" w:rsidRPr="006156F8">
        <w:rPr>
          <w:rFonts w:ascii="Times New Roman" w:hAnsi="Times New Roman" w:cs="Times New Roman"/>
          <w:lang w:val="en-GB"/>
        </w:rPr>
        <w:t xml:space="preserve"> totalitarian </w:t>
      </w:r>
      <w:r w:rsidR="006156F8" w:rsidRPr="006156F8">
        <w:rPr>
          <w:rFonts w:ascii="Times New Roman" w:hAnsi="Times New Roman" w:cs="Times New Roman"/>
          <w:lang w:val="en-GB"/>
        </w:rPr>
        <w:t>environment</w:t>
      </w:r>
      <w:r w:rsidR="002C1C89" w:rsidRPr="006156F8">
        <w:rPr>
          <w:rFonts w:ascii="Times New Roman" w:hAnsi="Times New Roman" w:cs="Times New Roman"/>
          <w:lang w:val="en-GB"/>
        </w:rPr>
        <w:t xml:space="preserve"> there is little space for politics and individual freedoms, in an ideal world of pure technical </w:t>
      </w:r>
      <w:r w:rsidR="006156F8" w:rsidRPr="006156F8">
        <w:rPr>
          <w:rFonts w:ascii="Times New Roman" w:hAnsi="Times New Roman" w:cs="Times New Roman"/>
          <w:lang w:val="en-GB"/>
        </w:rPr>
        <w:t>expertise</w:t>
      </w:r>
      <w:r w:rsidR="0098079A">
        <w:rPr>
          <w:rFonts w:ascii="Times New Roman" w:hAnsi="Times New Roman" w:cs="Times New Roman"/>
          <w:lang w:val="en-GB"/>
        </w:rPr>
        <w:t xml:space="preserve"> and rationality</w:t>
      </w:r>
      <w:r w:rsidR="002C1C89" w:rsidRPr="006156F8">
        <w:rPr>
          <w:rFonts w:ascii="Times New Roman" w:hAnsi="Times New Roman" w:cs="Times New Roman"/>
          <w:lang w:val="en-GB"/>
        </w:rPr>
        <w:t xml:space="preserve">, there is little space for </w:t>
      </w:r>
      <w:r w:rsidR="006156F8" w:rsidRPr="006156F8">
        <w:rPr>
          <w:rFonts w:ascii="Times New Roman" w:hAnsi="Times New Roman" w:cs="Times New Roman"/>
          <w:lang w:val="en-GB"/>
        </w:rPr>
        <w:t xml:space="preserve">participatory </w:t>
      </w:r>
      <w:r w:rsidR="008E191B">
        <w:rPr>
          <w:rFonts w:ascii="Times New Roman" w:hAnsi="Times New Roman" w:cs="Times New Roman"/>
          <w:lang w:val="en-GB"/>
        </w:rPr>
        <w:t>claims</w:t>
      </w:r>
      <w:r w:rsidR="0098079A">
        <w:rPr>
          <w:rFonts w:ascii="Times New Roman" w:hAnsi="Times New Roman" w:cs="Times New Roman"/>
          <w:lang w:val="en-GB"/>
        </w:rPr>
        <w:t>,</w:t>
      </w:r>
      <w:r w:rsidR="002C1C89" w:rsidRPr="006156F8">
        <w:rPr>
          <w:rFonts w:ascii="Times New Roman" w:hAnsi="Times New Roman" w:cs="Times New Roman"/>
          <w:lang w:val="en-GB"/>
        </w:rPr>
        <w:t xml:space="preserve"> </w:t>
      </w:r>
      <w:r w:rsidR="008E191B">
        <w:rPr>
          <w:rFonts w:ascii="Times New Roman" w:hAnsi="Times New Roman" w:cs="Times New Roman"/>
          <w:lang w:val="en-GB"/>
        </w:rPr>
        <w:t>cultural</w:t>
      </w:r>
      <w:r w:rsidR="002C1C89" w:rsidRPr="006156F8">
        <w:rPr>
          <w:rFonts w:ascii="Times New Roman" w:hAnsi="Times New Roman" w:cs="Times New Roman"/>
          <w:lang w:val="en-GB"/>
        </w:rPr>
        <w:t xml:space="preserve"> identities</w:t>
      </w:r>
      <w:r w:rsidR="0098079A">
        <w:rPr>
          <w:rFonts w:ascii="Times New Roman" w:hAnsi="Times New Roman" w:cs="Times New Roman"/>
          <w:lang w:val="en-GB"/>
        </w:rPr>
        <w:t>, and normative disagreements</w:t>
      </w:r>
      <w:r w:rsidR="002C1C89" w:rsidRPr="006156F8">
        <w:rPr>
          <w:rFonts w:ascii="Times New Roman" w:hAnsi="Times New Roman" w:cs="Times New Roman"/>
          <w:lang w:val="en-GB"/>
        </w:rPr>
        <w:t xml:space="preserve">. </w:t>
      </w:r>
    </w:p>
    <w:p w14:paraId="02443F18" w14:textId="62E54D76" w:rsidR="006536EB" w:rsidRPr="00E62C3D" w:rsidRDefault="000B127D" w:rsidP="008E191B">
      <w:pPr>
        <w:spacing w:after="0" w:line="480" w:lineRule="auto"/>
        <w:ind w:firstLine="708"/>
        <w:jc w:val="both"/>
        <w:rPr>
          <w:rFonts w:ascii="Times New Roman" w:hAnsi="Times New Roman" w:cs="Times New Roman"/>
          <w:lang w:val="en-GB"/>
        </w:rPr>
      </w:pPr>
      <w:r>
        <w:rPr>
          <w:rFonts w:ascii="Times New Roman" w:hAnsi="Times New Roman" w:cs="Times New Roman"/>
          <w:lang w:val="en-GB"/>
        </w:rPr>
        <w:t xml:space="preserve">In a little-known article (at least according to his later standards), a young Robert </w:t>
      </w:r>
      <w:r>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"Putnam", "given" : "R.", "non-dropping-particle" : "", "parse-names" : false, "suffix" : "" } ], "container-title" : "Comparative Political Studies", "id" : "ITEM-1", "issue" : "3", "issued" : { "date-parts" : [ [ "1977" ] ] }, "page" : "383-412", "title" : "An Empirical Assessment of the Theory of Technocracy", "type" : "article-journal", "volume" : "10" }, "uris" : [ "http://www.mendeley.com/documents/?uuid=467c42a3-dae6-4867-b2a1-196c694b3193" ] } ], "mendeley" : { "formattedCitation" : "(Putnam 1977)", "manualFormatting" : "Putnam (1977)", "plainTextFormattedCitation" : "(Putnam 1977)", "previouslyFormattedCitation" : "(Putnam 1977)" }, "properties" : { "noteIndex" : 0 }, "schema" : "https://github.com/citation-style-language/schema/raw/master/csl-citation.json" }</w:instrText>
      </w:r>
      <w:r>
        <w:rPr>
          <w:rFonts w:ascii="Times New Roman" w:hAnsi="Times New Roman" w:cs="Times New Roman"/>
          <w:lang w:val="en-GB"/>
        </w:rPr>
        <w:fldChar w:fldCharType="separate"/>
      </w:r>
      <w:r w:rsidRPr="00325E9A">
        <w:rPr>
          <w:rFonts w:ascii="Times New Roman" w:hAnsi="Times New Roman" w:cs="Times New Roman"/>
          <w:noProof/>
          <w:lang w:val="en-GB"/>
        </w:rPr>
        <w:t>Putnam</w:t>
      </w:r>
      <w:r>
        <w:rPr>
          <w:rFonts w:ascii="Times New Roman" w:hAnsi="Times New Roman" w:cs="Times New Roman"/>
          <w:noProof/>
          <w:lang w:val="en-GB"/>
        </w:rPr>
        <w:t xml:space="preserve"> (</w:t>
      </w:r>
      <w:r w:rsidRPr="00325E9A">
        <w:rPr>
          <w:rFonts w:ascii="Times New Roman" w:hAnsi="Times New Roman" w:cs="Times New Roman"/>
          <w:noProof/>
          <w:lang w:val="en-GB"/>
        </w:rPr>
        <w:t>1977)</w:t>
      </w:r>
      <w:r>
        <w:rPr>
          <w:rFonts w:ascii="Times New Roman" w:hAnsi="Times New Roman" w:cs="Times New Roman"/>
          <w:lang w:val="en-GB"/>
        </w:rPr>
        <w:fldChar w:fldCharType="end"/>
      </w:r>
      <w:r>
        <w:rPr>
          <w:rFonts w:ascii="Times New Roman" w:hAnsi="Times New Roman" w:cs="Times New Roman"/>
          <w:lang w:val="en-GB"/>
        </w:rPr>
        <w:t xml:space="preserve"> assessed the rising ‘technocratic mentality’ found among elites in both capitalist and communist societies.</w:t>
      </w:r>
      <w:r>
        <w:rPr>
          <w:rStyle w:val="FootnoteReference"/>
          <w:rFonts w:ascii="Times New Roman" w:hAnsi="Times New Roman" w:cs="Times New Roman"/>
          <w:lang w:val="en-GB"/>
        </w:rPr>
        <w:footnoteReference w:id="21"/>
      </w:r>
      <w:r>
        <w:rPr>
          <w:rFonts w:ascii="Times New Roman" w:hAnsi="Times New Roman" w:cs="Times New Roman"/>
          <w:lang w:val="en-GB"/>
        </w:rPr>
        <w:t xml:space="preserve"> Optimistically, </w:t>
      </w:r>
      <w:r w:rsidRPr="00E62C3D">
        <w:rPr>
          <w:rFonts w:ascii="Times New Roman" w:hAnsi="Times New Roman" w:cs="Times New Roman"/>
          <w:lang w:val="en-GB"/>
        </w:rPr>
        <w:t>Putnam</w:t>
      </w:r>
      <w:r>
        <w:rPr>
          <w:rFonts w:ascii="Times New Roman" w:hAnsi="Times New Roman" w:cs="Times New Roman"/>
          <w:lang w:val="en-GB"/>
        </w:rPr>
        <w:t xml:space="preserve"> </w:t>
      </w:r>
      <w:r w:rsidRPr="00E62C3D">
        <w:rPr>
          <w:rFonts w:ascii="Times New Roman" w:hAnsi="Times New Roman" w:cs="Times New Roman"/>
          <w:lang w:val="en-GB"/>
        </w:rPr>
        <w:t>observe</w:t>
      </w:r>
      <w:r>
        <w:rPr>
          <w:rFonts w:ascii="Times New Roman" w:hAnsi="Times New Roman" w:cs="Times New Roman"/>
          <w:lang w:val="en-GB"/>
        </w:rPr>
        <w:t xml:space="preserve">d that </w:t>
      </w:r>
      <w:r w:rsidRPr="00E62C3D">
        <w:rPr>
          <w:rFonts w:ascii="Times New Roman" w:hAnsi="Times New Roman" w:cs="Times New Roman"/>
          <w:lang w:val="en-GB"/>
        </w:rPr>
        <w:t>‘although the future belongs to the technically trained, it need</w:t>
      </w:r>
      <w:r w:rsidR="008E191B">
        <w:rPr>
          <w:rFonts w:ascii="Times New Roman" w:hAnsi="Times New Roman" w:cs="Times New Roman"/>
          <w:lang w:val="en-GB"/>
        </w:rPr>
        <w:t>s</w:t>
      </w:r>
      <w:r w:rsidRPr="00E62C3D">
        <w:rPr>
          <w:rFonts w:ascii="Times New Roman" w:hAnsi="Times New Roman" w:cs="Times New Roman"/>
          <w:lang w:val="en-GB"/>
        </w:rPr>
        <w:t xml:space="preserve"> not belong to the technocrat’</w:t>
      </w:r>
      <w:r w:rsidR="00EC482F">
        <w:rPr>
          <w:rFonts w:ascii="Times New Roman" w:hAnsi="Times New Roman" w:cs="Times New Roman"/>
          <w:lang w:val="en-GB"/>
        </w:rPr>
        <w:t xml:space="preserve"> </w:t>
      </w:r>
      <w:r w:rsidRPr="00E62C3D">
        <w:rPr>
          <w:rFonts w:ascii="Times New Roman" w:hAnsi="Times New Roman" w:cs="Times New Roman"/>
          <w:lang w:val="en-GB"/>
        </w:rPr>
        <w:fldChar w:fldCharType="begin" w:fldLock="1"/>
      </w:r>
      <w:r w:rsidR="001D4637">
        <w:rPr>
          <w:rFonts w:ascii="Times New Roman" w:hAnsi="Times New Roman" w:cs="Times New Roman"/>
          <w:lang w:val="en-GB"/>
        </w:rPr>
        <w:instrText>ADDIN CSL_CITATION { "citationItems" : [ { "id" : "ITEM-1", "itemData" : { "author" : [ { "dropping-particle" : "", "family" : "Putnam", "given" : "R.", "non-dropping-particle" : "", "parse-names" : false, "suffix" : "" } ], "container-title" : "Comparative Political Studies", "id" : "ITEM-1", "issue" : "3", "issued" : { "date-parts" : [ [ "1977" ] ] }, "page" : "383-412", "title" : "An Empirical Assessment of the Theory of Technocracy", "type" : "article-journal", "volume" : "10" }, "locator" : "409", "uris" : [ "http://www.mendeley.com/documents/?uuid=467c42a3-dae6-4867-b2a1-196c694b3193" ] } ], "mendeley" : { "formattedCitation" : "(Putnam 1977, p.409)", "plainTextFormattedCitation" : "(Putnam 1977, p.409)", "previouslyFormattedCitation" : "(Putnam 1977, p.409)" }, "properties" : { "noteIndex" : 0 }, "schema" : "https://github.com/citation-style-language/schema/raw/master/csl-citation.json" }</w:instrText>
      </w:r>
      <w:r w:rsidRPr="00E62C3D">
        <w:rPr>
          <w:rFonts w:ascii="Times New Roman" w:hAnsi="Times New Roman" w:cs="Times New Roman"/>
          <w:lang w:val="en-GB"/>
        </w:rPr>
        <w:fldChar w:fldCharType="separate"/>
      </w:r>
      <w:r w:rsidR="001D4637" w:rsidRPr="001D4637">
        <w:rPr>
          <w:rFonts w:ascii="Times New Roman" w:hAnsi="Times New Roman" w:cs="Times New Roman"/>
          <w:noProof/>
          <w:lang w:val="en-GB"/>
        </w:rPr>
        <w:t>(Putnam 1977, p.409)</w:t>
      </w:r>
      <w:r w:rsidRPr="00E62C3D">
        <w:rPr>
          <w:rFonts w:ascii="Times New Roman" w:hAnsi="Times New Roman" w:cs="Times New Roman"/>
          <w:lang w:val="en-GB"/>
        </w:rPr>
        <w:fldChar w:fldCharType="end"/>
      </w:r>
      <w:r>
        <w:rPr>
          <w:rFonts w:ascii="Times New Roman" w:hAnsi="Times New Roman" w:cs="Times New Roman"/>
          <w:lang w:val="en-GB"/>
        </w:rPr>
        <w:t xml:space="preserve">: not only </w:t>
      </w:r>
      <w:r w:rsidRPr="00E62C3D">
        <w:rPr>
          <w:rFonts w:ascii="Times New Roman" w:hAnsi="Times New Roman" w:cs="Times New Roman"/>
          <w:lang w:val="en-GB"/>
        </w:rPr>
        <w:t>nothing indicated that experts</w:t>
      </w:r>
      <w:r w:rsidR="00EC482F">
        <w:rPr>
          <w:rFonts w:ascii="Times New Roman" w:hAnsi="Times New Roman" w:cs="Times New Roman"/>
          <w:lang w:val="en-GB"/>
        </w:rPr>
        <w:t xml:space="preserve"> would</w:t>
      </w:r>
      <w:r w:rsidRPr="00E62C3D">
        <w:rPr>
          <w:rFonts w:ascii="Times New Roman" w:hAnsi="Times New Roman" w:cs="Times New Roman"/>
          <w:lang w:val="en-GB"/>
        </w:rPr>
        <w:t xml:space="preserve"> concur </w:t>
      </w:r>
      <w:r>
        <w:rPr>
          <w:rFonts w:ascii="Times New Roman" w:hAnsi="Times New Roman" w:cs="Times New Roman"/>
          <w:lang w:val="en-GB"/>
        </w:rPr>
        <w:t>with each other</w:t>
      </w:r>
      <w:r w:rsidRPr="00E62C3D">
        <w:rPr>
          <w:rFonts w:ascii="Times New Roman" w:hAnsi="Times New Roman" w:cs="Times New Roman"/>
          <w:lang w:val="en-GB"/>
        </w:rPr>
        <w:t xml:space="preserve"> </w:t>
      </w:r>
      <w:r>
        <w:rPr>
          <w:rFonts w:ascii="Times New Roman" w:hAnsi="Times New Roman" w:cs="Times New Roman"/>
          <w:lang w:val="en-GB"/>
        </w:rPr>
        <w:t xml:space="preserve">on </w:t>
      </w:r>
      <w:r w:rsidRPr="00E62C3D">
        <w:rPr>
          <w:rFonts w:ascii="Times New Roman" w:hAnsi="Times New Roman" w:cs="Times New Roman"/>
          <w:lang w:val="en-GB"/>
        </w:rPr>
        <w:t xml:space="preserve">the substance of policy </w:t>
      </w:r>
      <w:r>
        <w:rPr>
          <w:rFonts w:ascii="Times New Roman" w:hAnsi="Times New Roman" w:cs="Times New Roman"/>
          <w:lang w:val="en-GB"/>
        </w:rPr>
        <w:t>but more importantly, this technocratic turn coincided with a visible</w:t>
      </w:r>
      <w:r w:rsidRPr="00E62C3D">
        <w:rPr>
          <w:rFonts w:ascii="Times New Roman" w:hAnsi="Times New Roman" w:cs="Times New Roman"/>
          <w:lang w:val="en-GB"/>
        </w:rPr>
        <w:t xml:space="preserve"> secular tendency towards more responsive governance, political equality, and mass</w:t>
      </w:r>
      <w:r>
        <w:rPr>
          <w:rFonts w:ascii="Times New Roman" w:hAnsi="Times New Roman" w:cs="Times New Roman"/>
          <w:lang w:val="en-GB"/>
        </w:rPr>
        <w:t xml:space="preserve"> political</w:t>
      </w:r>
      <w:r w:rsidRPr="00E62C3D">
        <w:rPr>
          <w:rFonts w:ascii="Times New Roman" w:hAnsi="Times New Roman" w:cs="Times New Roman"/>
          <w:lang w:val="en-GB"/>
        </w:rPr>
        <w:t xml:space="preserve"> participation</w:t>
      </w:r>
      <w:r>
        <w:rPr>
          <w:rFonts w:ascii="Times New Roman" w:hAnsi="Times New Roman" w:cs="Times New Roman"/>
          <w:lang w:val="en-GB"/>
        </w:rPr>
        <w:t>.</w:t>
      </w:r>
      <w:r w:rsidR="00F03944">
        <w:rPr>
          <w:rFonts w:ascii="Times New Roman" w:hAnsi="Times New Roman" w:cs="Times New Roman"/>
          <w:lang w:val="en-GB"/>
        </w:rPr>
        <w:t xml:space="preserve"> Putnam was not wrong: both technical knowledge and political participation </w:t>
      </w:r>
      <w:r w:rsidR="005666EF">
        <w:rPr>
          <w:rFonts w:ascii="Times New Roman" w:hAnsi="Times New Roman" w:cs="Times New Roman"/>
          <w:lang w:val="en-GB"/>
        </w:rPr>
        <w:t>have advanced and now</w:t>
      </w:r>
      <w:r w:rsidR="00F03944">
        <w:rPr>
          <w:rFonts w:ascii="Times New Roman" w:hAnsi="Times New Roman" w:cs="Times New Roman"/>
          <w:lang w:val="en-GB"/>
        </w:rPr>
        <w:t xml:space="preserve"> exist</w:t>
      </w:r>
      <w:r w:rsidR="002C1C89">
        <w:rPr>
          <w:rFonts w:ascii="Times New Roman" w:hAnsi="Times New Roman" w:cs="Times New Roman"/>
          <w:lang w:val="en-GB"/>
        </w:rPr>
        <w:t xml:space="preserve"> as </w:t>
      </w:r>
      <w:r w:rsidR="00F03944">
        <w:rPr>
          <w:rFonts w:ascii="Times New Roman" w:hAnsi="Times New Roman" w:cs="Times New Roman"/>
          <w:lang w:val="en-GB"/>
        </w:rPr>
        <w:t xml:space="preserve">structuring </w:t>
      </w:r>
      <w:r w:rsidR="00EC482F">
        <w:rPr>
          <w:rFonts w:ascii="Times New Roman" w:hAnsi="Times New Roman" w:cs="Times New Roman"/>
          <w:lang w:val="en-GB"/>
        </w:rPr>
        <w:t>dimensions</w:t>
      </w:r>
      <w:r w:rsidR="00F03944">
        <w:rPr>
          <w:rFonts w:ascii="Times New Roman" w:hAnsi="Times New Roman" w:cs="Times New Roman"/>
          <w:lang w:val="en-GB"/>
        </w:rPr>
        <w:t xml:space="preserve"> of contemporary (capitalist) </w:t>
      </w:r>
      <w:r w:rsidR="008E191B">
        <w:rPr>
          <w:rFonts w:ascii="Times New Roman" w:hAnsi="Times New Roman" w:cs="Times New Roman"/>
          <w:lang w:val="en-GB"/>
        </w:rPr>
        <w:t>society</w:t>
      </w:r>
      <w:r w:rsidR="00F03944">
        <w:rPr>
          <w:rFonts w:ascii="Times New Roman" w:hAnsi="Times New Roman" w:cs="Times New Roman"/>
          <w:lang w:val="en-GB"/>
        </w:rPr>
        <w:t xml:space="preserve">, more than he could have </w:t>
      </w:r>
      <w:r w:rsidR="005666EF">
        <w:rPr>
          <w:rFonts w:ascii="Times New Roman" w:hAnsi="Times New Roman" w:cs="Times New Roman"/>
          <w:lang w:val="en-GB"/>
        </w:rPr>
        <w:t xml:space="preserve">ever </w:t>
      </w:r>
      <w:r w:rsidR="00F03944">
        <w:rPr>
          <w:rFonts w:ascii="Times New Roman" w:hAnsi="Times New Roman" w:cs="Times New Roman"/>
          <w:lang w:val="en-GB"/>
        </w:rPr>
        <w:t xml:space="preserve">imagined. But </w:t>
      </w:r>
      <w:r w:rsidR="005666EF">
        <w:rPr>
          <w:rFonts w:ascii="Times New Roman" w:hAnsi="Times New Roman" w:cs="Times New Roman"/>
          <w:lang w:val="en-GB"/>
        </w:rPr>
        <w:t>whether these</w:t>
      </w:r>
      <w:r w:rsidR="00F03944">
        <w:rPr>
          <w:rFonts w:ascii="Times New Roman" w:hAnsi="Times New Roman" w:cs="Times New Roman"/>
          <w:lang w:val="en-GB"/>
        </w:rPr>
        <w:t xml:space="preserve"> </w:t>
      </w:r>
      <w:r w:rsidR="005666EF">
        <w:rPr>
          <w:rFonts w:ascii="Times New Roman" w:hAnsi="Times New Roman" w:cs="Times New Roman"/>
          <w:lang w:val="en-GB"/>
        </w:rPr>
        <w:t>tendencies</w:t>
      </w:r>
      <w:r w:rsidR="00F03944">
        <w:rPr>
          <w:rFonts w:ascii="Times New Roman" w:hAnsi="Times New Roman" w:cs="Times New Roman"/>
          <w:lang w:val="en-GB"/>
        </w:rPr>
        <w:t xml:space="preserve"> </w:t>
      </w:r>
      <w:r w:rsidR="00160E71">
        <w:rPr>
          <w:rFonts w:ascii="Times New Roman" w:hAnsi="Times New Roman" w:cs="Times New Roman"/>
          <w:lang w:val="en-GB"/>
        </w:rPr>
        <w:t xml:space="preserve">are aligning or </w:t>
      </w:r>
      <w:r w:rsidR="00F03944">
        <w:rPr>
          <w:rFonts w:ascii="Times New Roman" w:hAnsi="Times New Roman" w:cs="Times New Roman"/>
          <w:lang w:val="en-GB"/>
        </w:rPr>
        <w:t>diverg</w:t>
      </w:r>
      <w:r w:rsidR="00EC482F">
        <w:rPr>
          <w:rFonts w:ascii="Times New Roman" w:hAnsi="Times New Roman" w:cs="Times New Roman"/>
          <w:lang w:val="en-GB"/>
        </w:rPr>
        <w:t>ing</w:t>
      </w:r>
      <w:r w:rsidR="00F03944">
        <w:rPr>
          <w:rFonts w:ascii="Times New Roman" w:hAnsi="Times New Roman" w:cs="Times New Roman"/>
          <w:lang w:val="en-GB"/>
        </w:rPr>
        <w:t xml:space="preserve"> remai</w:t>
      </w:r>
      <w:r w:rsidR="00EC482F">
        <w:rPr>
          <w:rFonts w:ascii="Times New Roman" w:hAnsi="Times New Roman" w:cs="Times New Roman"/>
          <w:lang w:val="en-GB"/>
        </w:rPr>
        <w:t>n</w:t>
      </w:r>
      <w:r w:rsidR="005666EF">
        <w:rPr>
          <w:rFonts w:ascii="Times New Roman" w:hAnsi="Times New Roman" w:cs="Times New Roman"/>
          <w:lang w:val="en-GB"/>
        </w:rPr>
        <w:t>s</w:t>
      </w:r>
      <w:r w:rsidR="00F03944">
        <w:rPr>
          <w:rFonts w:ascii="Times New Roman" w:hAnsi="Times New Roman" w:cs="Times New Roman"/>
          <w:lang w:val="en-GB"/>
        </w:rPr>
        <w:t xml:space="preserve"> </w:t>
      </w:r>
      <w:r w:rsidR="00160E71">
        <w:rPr>
          <w:rFonts w:ascii="Times New Roman" w:hAnsi="Times New Roman" w:cs="Times New Roman"/>
          <w:lang w:val="en-GB"/>
        </w:rPr>
        <w:t xml:space="preserve">an </w:t>
      </w:r>
      <w:r w:rsidR="00F03944">
        <w:rPr>
          <w:rFonts w:ascii="Times New Roman" w:hAnsi="Times New Roman" w:cs="Times New Roman"/>
          <w:lang w:val="en-GB"/>
        </w:rPr>
        <w:t xml:space="preserve">open </w:t>
      </w:r>
      <w:r w:rsidR="00887CB5">
        <w:rPr>
          <w:rFonts w:ascii="Times New Roman" w:hAnsi="Times New Roman" w:cs="Times New Roman"/>
          <w:lang w:val="en-GB"/>
        </w:rPr>
        <w:t xml:space="preserve">and pressing </w:t>
      </w:r>
      <w:r w:rsidR="00F03944">
        <w:rPr>
          <w:rFonts w:ascii="Times New Roman" w:hAnsi="Times New Roman" w:cs="Times New Roman"/>
          <w:lang w:val="en-GB"/>
        </w:rPr>
        <w:t xml:space="preserve">question, </w:t>
      </w:r>
      <w:r w:rsidR="006536EB">
        <w:rPr>
          <w:rFonts w:ascii="Times New Roman" w:hAnsi="Times New Roman" w:cs="Times New Roman"/>
          <w:lang w:val="en-GB"/>
        </w:rPr>
        <w:t>in</w:t>
      </w:r>
      <w:r w:rsidR="00F03944">
        <w:rPr>
          <w:rFonts w:ascii="Times New Roman" w:hAnsi="Times New Roman" w:cs="Times New Roman"/>
          <w:lang w:val="en-GB"/>
        </w:rPr>
        <w:t xml:space="preserve"> an era marked by the </w:t>
      </w:r>
      <w:r w:rsidR="005666EF">
        <w:rPr>
          <w:rFonts w:ascii="Times New Roman" w:hAnsi="Times New Roman" w:cs="Times New Roman"/>
          <w:lang w:val="en-GB"/>
        </w:rPr>
        <w:t>growing</w:t>
      </w:r>
      <w:r w:rsidR="00F03944">
        <w:rPr>
          <w:rFonts w:ascii="Times New Roman" w:hAnsi="Times New Roman" w:cs="Times New Roman"/>
          <w:lang w:val="en-GB"/>
        </w:rPr>
        <w:t xml:space="preserve"> pervasiveness of </w:t>
      </w:r>
      <w:r w:rsidR="002C1C89">
        <w:rPr>
          <w:rFonts w:ascii="Times New Roman" w:hAnsi="Times New Roman" w:cs="Times New Roman"/>
          <w:lang w:val="en-GB"/>
        </w:rPr>
        <w:t>highly complex expert</w:t>
      </w:r>
      <w:r w:rsidR="00F03944">
        <w:rPr>
          <w:rFonts w:ascii="Times New Roman" w:hAnsi="Times New Roman" w:cs="Times New Roman"/>
          <w:lang w:val="en-GB"/>
        </w:rPr>
        <w:t xml:space="preserve"> systems</w:t>
      </w:r>
      <w:r w:rsidR="005666EF">
        <w:rPr>
          <w:rFonts w:ascii="Times New Roman" w:hAnsi="Times New Roman" w:cs="Times New Roman"/>
          <w:lang w:val="en-GB"/>
        </w:rPr>
        <w:t>, technologies,</w:t>
      </w:r>
      <w:r w:rsidR="00F03944">
        <w:rPr>
          <w:rFonts w:ascii="Times New Roman" w:hAnsi="Times New Roman" w:cs="Times New Roman"/>
          <w:lang w:val="en-GB"/>
        </w:rPr>
        <w:t xml:space="preserve"> </w:t>
      </w:r>
      <w:r w:rsidR="006536EB">
        <w:rPr>
          <w:rFonts w:ascii="Times New Roman" w:hAnsi="Times New Roman" w:cs="Times New Roman"/>
          <w:lang w:val="en-GB"/>
        </w:rPr>
        <w:t>and organisations</w:t>
      </w:r>
      <w:r w:rsidR="002C1C89">
        <w:rPr>
          <w:rFonts w:ascii="Times New Roman" w:hAnsi="Times New Roman" w:cs="Times New Roman"/>
          <w:lang w:val="en-GB"/>
        </w:rPr>
        <w:t>,</w:t>
      </w:r>
      <w:r w:rsidR="00F03944">
        <w:rPr>
          <w:rFonts w:ascii="Times New Roman" w:hAnsi="Times New Roman" w:cs="Times New Roman"/>
          <w:lang w:val="en-GB"/>
        </w:rPr>
        <w:t xml:space="preserve"> </w:t>
      </w:r>
      <w:r w:rsidR="008E191B">
        <w:rPr>
          <w:rFonts w:ascii="Times New Roman" w:hAnsi="Times New Roman" w:cs="Times New Roman"/>
          <w:lang w:val="en-GB"/>
        </w:rPr>
        <w:t>unforeseen political applications of complex technologies, and</w:t>
      </w:r>
      <w:r w:rsidR="00F03944">
        <w:rPr>
          <w:rFonts w:ascii="Times New Roman" w:hAnsi="Times New Roman" w:cs="Times New Roman"/>
          <w:lang w:val="en-GB"/>
        </w:rPr>
        <w:t xml:space="preserve"> </w:t>
      </w:r>
      <w:r w:rsidR="00160E71">
        <w:rPr>
          <w:rFonts w:ascii="Times New Roman" w:hAnsi="Times New Roman" w:cs="Times New Roman"/>
          <w:lang w:val="en-GB"/>
        </w:rPr>
        <w:t>troublesome</w:t>
      </w:r>
      <w:r w:rsidR="002C1C89">
        <w:rPr>
          <w:rFonts w:ascii="Times New Roman" w:hAnsi="Times New Roman" w:cs="Times New Roman"/>
          <w:lang w:val="en-GB"/>
        </w:rPr>
        <w:t xml:space="preserve"> </w:t>
      </w:r>
      <w:r w:rsidR="002270DB">
        <w:rPr>
          <w:rFonts w:ascii="Times New Roman" w:hAnsi="Times New Roman" w:cs="Times New Roman"/>
          <w:lang w:val="en-GB"/>
        </w:rPr>
        <w:t>grassroots</w:t>
      </w:r>
      <w:r w:rsidR="006536EB">
        <w:rPr>
          <w:rFonts w:ascii="Times New Roman" w:hAnsi="Times New Roman" w:cs="Times New Roman"/>
          <w:lang w:val="en-GB"/>
        </w:rPr>
        <w:t xml:space="preserve"> reactions </w:t>
      </w:r>
      <w:r w:rsidR="002C1C89">
        <w:rPr>
          <w:rFonts w:ascii="Times New Roman" w:hAnsi="Times New Roman" w:cs="Times New Roman"/>
          <w:lang w:val="en-GB"/>
        </w:rPr>
        <w:t xml:space="preserve">against the authority of elites and </w:t>
      </w:r>
      <w:r w:rsidR="002270DB">
        <w:rPr>
          <w:rFonts w:ascii="Times New Roman" w:hAnsi="Times New Roman" w:cs="Times New Roman"/>
          <w:lang w:val="en-GB"/>
        </w:rPr>
        <w:t>t</w:t>
      </w:r>
      <w:r w:rsidR="008E191B">
        <w:rPr>
          <w:rFonts w:ascii="Times New Roman" w:hAnsi="Times New Roman" w:cs="Times New Roman"/>
          <w:lang w:val="en-GB"/>
        </w:rPr>
        <w:t>echnocrats. As a recommendation,</w:t>
      </w:r>
      <w:r w:rsidR="002270DB">
        <w:rPr>
          <w:rFonts w:ascii="Times New Roman" w:hAnsi="Times New Roman" w:cs="Times New Roman"/>
          <w:lang w:val="en-GB"/>
        </w:rPr>
        <w:t xml:space="preserve"> </w:t>
      </w:r>
      <w:r w:rsidR="008E191B">
        <w:rPr>
          <w:rFonts w:ascii="Times New Roman" w:hAnsi="Times New Roman" w:cs="Times New Roman"/>
          <w:lang w:val="en-GB"/>
        </w:rPr>
        <w:t>s</w:t>
      </w:r>
      <w:r w:rsidR="00090930">
        <w:rPr>
          <w:rFonts w:ascii="Times New Roman" w:hAnsi="Times New Roman" w:cs="Times New Roman"/>
          <w:lang w:val="en-GB"/>
        </w:rPr>
        <w:t xml:space="preserve">cholars of </w:t>
      </w:r>
      <w:r w:rsidR="00887CB5">
        <w:rPr>
          <w:rFonts w:ascii="Times New Roman" w:hAnsi="Times New Roman" w:cs="Times New Roman"/>
          <w:lang w:val="en-GB"/>
        </w:rPr>
        <w:t>civil society</w:t>
      </w:r>
      <w:r w:rsidR="008E191B">
        <w:rPr>
          <w:rFonts w:ascii="Times New Roman" w:hAnsi="Times New Roman" w:cs="Times New Roman"/>
          <w:lang w:val="en-GB"/>
        </w:rPr>
        <w:t xml:space="preserve"> should</w:t>
      </w:r>
      <w:r w:rsidR="00887CB5">
        <w:rPr>
          <w:rFonts w:ascii="Times New Roman" w:hAnsi="Times New Roman" w:cs="Times New Roman"/>
          <w:lang w:val="en-GB"/>
        </w:rPr>
        <w:t xml:space="preserve"> </w:t>
      </w:r>
      <w:r w:rsidR="00160E71">
        <w:rPr>
          <w:rFonts w:ascii="Times New Roman" w:hAnsi="Times New Roman" w:cs="Times New Roman"/>
          <w:lang w:val="en-GB"/>
        </w:rPr>
        <w:t>leave aside axiomatic</w:t>
      </w:r>
      <w:r w:rsidR="008E191B">
        <w:rPr>
          <w:rFonts w:ascii="Times New Roman" w:hAnsi="Times New Roman" w:cs="Times New Roman"/>
          <w:lang w:val="en-GB"/>
        </w:rPr>
        <w:t xml:space="preserve"> and orthodox</w:t>
      </w:r>
      <w:r w:rsidR="00160E71">
        <w:rPr>
          <w:rFonts w:ascii="Times New Roman" w:hAnsi="Times New Roman" w:cs="Times New Roman"/>
          <w:lang w:val="en-GB"/>
        </w:rPr>
        <w:t xml:space="preserve"> positions </w:t>
      </w:r>
      <w:r w:rsidR="008E191B">
        <w:rPr>
          <w:rFonts w:ascii="Times New Roman" w:hAnsi="Times New Roman" w:cs="Times New Roman"/>
          <w:lang w:val="en-GB"/>
        </w:rPr>
        <w:t>to</w:t>
      </w:r>
      <w:r w:rsidR="00160E71">
        <w:rPr>
          <w:rFonts w:ascii="Times New Roman" w:hAnsi="Times New Roman" w:cs="Times New Roman"/>
          <w:lang w:val="en-GB"/>
        </w:rPr>
        <w:t xml:space="preserve"> pay</w:t>
      </w:r>
      <w:r w:rsidR="00887CB5">
        <w:rPr>
          <w:rFonts w:ascii="Times New Roman" w:hAnsi="Times New Roman" w:cs="Times New Roman"/>
          <w:lang w:val="en-GB"/>
        </w:rPr>
        <w:t xml:space="preserve"> </w:t>
      </w:r>
      <w:r w:rsidR="00160E71">
        <w:rPr>
          <w:rFonts w:ascii="Times New Roman" w:hAnsi="Times New Roman" w:cs="Times New Roman"/>
          <w:lang w:val="en-GB"/>
        </w:rPr>
        <w:t xml:space="preserve">greater </w:t>
      </w:r>
      <w:r w:rsidR="00887CB5">
        <w:rPr>
          <w:rFonts w:ascii="Times New Roman" w:hAnsi="Times New Roman" w:cs="Times New Roman"/>
          <w:lang w:val="en-GB"/>
        </w:rPr>
        <w:t xml:space="preserve">attention to </w:t>
      </w:r>
      <w:r w:rsidR="008E191B">
        <w:rPr>
          <w:rFonts w:ascii="Times New Roman" w:hAnsi="Times New Roman" w:cs="Times New Roman"/>
          <w:lang w:val="en-GB"/>
        </w:rPr>
        <w:t>the rapidly evolving interface between politics, technology, and the economy;</w:t>
      </w:r>
      <w:r w:rsidR="00887CB5">
        <w:rPr>
          <w:rFonts w:ascii="Times New Roman" w:hAnsi="Times New Roman" w:cs="Times New Roman"/>
          <w:lang w:val="en-GB"/>
        </w:rPr>
        <w:t xml:space="preserve"> to </w:t>
      </w:r>
      <w:r w:rsidR="002270DB">
        <w:rPr>
          <w:rFonts w:ascii="Times New Roman" w:hAnsi="Times New Roman" w:cs="Times New Roman"/>
          <w:lang w:val="en-GB"/>
        </w:rPr>
        <w:t xml:space="preserve">changing values, identities, and </w:t>
      </w:r>
      <w:r w:rsidR="009C7A3F">
        <w:rPr>
          <w:rFonts w:ascii="Times New Roman" w:hAnsi="Times New Roman" w:cs="Times New Roman"/>
          <w:lang w:val="en-GB"/>
        </w:rPr>
        <w:t>interests</w:t>
      </w:r>
      <w:r w:rsidR="002270DB">
        <w:rPr>
          <w:rFonts w:ascii="Times New Roman" w:hAnsi="Times New Roman" w:cs="Times New Roman"/>
          <w:lang w:val="en-GB"/>
        </w:rPr>
        <w:t xml:space="preserve"> stemming </w:t>
      </w:r>
      <w:r w:rsidR="00462FAE">
        <w:rPr>
          <w:rFonts w:ascii="Times New Roman" w:hAnsi="Times New Roman" w:cs="Times New Roman"/>
          <w:lang w:val="en-GB"/>
        </w:rPr>
        <w:t>from new</w:t>
      </w:r>
      <w:r w:rsidR="002270DB">
        <w:rPr>
          <w:rFonts w:ascii="Times New Roman" w:hAnsi="Times New Roman" w:cs="Times New Roman"/>
          <w:lang w:val="en-GB"/>
        </w:rPr>
        <w:t xml:space="preserve"> civil socie</w:t>
      </w:r>
      <w:r w:rsidR="00462FAE">
        <w:rPr>
          <w:rFonts w:ascii="Times New Roman" w:hAnsi="Times New Roman" w:cs="Times New Roman"/>
          <w:lang w:val="en-GB"/>
        </w:rPr>
        <w:t>t</w:t>
      </w:r>
      <w:r w:rsidR="009C7A3F">
        <w:rPr>
          <w:rFonts w:ascii="Times New Roman" w:hAnsi="Times New Roman" w:cs="Times New Roman"/>
          <w:lang w:val="en-GB"/>
        </w:rPr>
        <w:t>y spaces</w:t>
      </w:r>
      <w:r w:rsidR="002270DB">
        <w:rPr>
          <w:rFonts w:ascii="Times New Roman" w:hAnsi="Times New Roman" w:cs="Times New Roman"/>
          <w:lang w:val="en-GB"/>
        </w:rPr>
        <w:t xml:space="preserve">, </w:t>
      </w:r>
      <w:r w:rsidR="008E191B">
        <w:rPr>
          <w:rFonts w:ascii="Times New Roman" w:hAnsi="Times New Roman" w:cs="Times New Roman"/>
          <w:lang w:val="en-GB"/>
        </w:rPr>
        <w:t xml:space="preserve">to regulatory demands and technological advances shaping social interactions, and </w:t>
      </w:r>
      <w:r w:rsidR="002270DB">
        <w:rPr>
          <w:rFonts w:ascii="Times New Roman" w:hAnsi="Times New Roman" w:cs="Times New Roman"/>
          <w:lang w:val="en-GB"/>
        </w:rPr>
        <w:t>to</w:t>
      </w:r>
      <w:r w:rsidR="008E191B">
        <w:rPr>
          <w:rFonts w:ascii="Times New Roman" w:hAnsi="Times New Roman" w:cs="Times New Roman"/>
          <w:lang w:val="en-GB"/>
        </w:rPr>
        <w:t xml:space="preserve"> the rapidly developing </w:t>
      </w:r>
      <w:r w:rsidR="00160E71">
        <w:rPr>
          <w:rFonts w:ascii="Times New Roman" w:hAnsi="Times New Roman" w:cs="Times New Roman"/>
          <w:lang w:val="en-GB"/>
        </w:rPr>
        <w:t>‘</w:t>
      </w:r>
      <w:r w:rsidR="007A3DC0">
        <w:rPr>
          <w:rFonts w:ascii="Times New Roman" w:hAnsi="Times New Roman" w:cs="Times New Roman"/>
          <w:lang w:val="en-GB"/>
        </w:rPr>
        <w:t>knowledge</w:t>
      </w:r>
      <w:r w:rsidR="00160E71">
        <w:rPr>
          <w:rFonts w:ascii="Times New Roman" w:hAnsi="Times New Roman" w:cs="Times New Roman"/>
          <w:lang w:val="en-GB"/>
        </w:rPr>
        <w:t>s’</w:t>
      </w:r>
      <w:r w:rsidR="002270DB">
        <w:rPr>
          <w:rFonts w:ascii="Times New Roman" w:hAnsi="Times New Roman" w:cs="Times New Roman"/>
          <w:lang w:val="en-GB"/>
        </w:rPr>
        <w:t xml:space="preserve"> civil society </w:t>
      </w:r>
      <w:r w:rsidR="00462FAE">
        <w:rPr>
          <w:rFonts w:ascii="Times New Roman" w:hAnsi="Times New Roman" w:cs="Times New Roman"/>
          <w:lang w:val="en-GB"/>
        </w:rPr>
        <w:t>actors</w:t>
      </w:r>
      <w:r w:rsidR="002270DB">
        <w:rPr>
          <w:rFonts w:ascii="Times New Roman" w:hAnsi="Times New Roman" w:cs="Times New Roman"/>
          <w:lang w:val="en-GB"/>
        </w:rPr>
        <w:t xml:space="preserve"> </w:t>
      </w:r>
      <w:r w:rsidR="00EC482F">
        <w:rPr>
          <w:rFonts w:ascii="Times New Roman" w:hAnsi="Times New Roman" w:cs="Times New Roman"/>
          <w:lang w:val="en-GB"/>
        </w:rPr>
        <w:t xml:space="preserve">require </w:t>
      </w:r>
      <w:r w:rsidR="002270DB">
        <w:rPr>
          <w:rFonts w:ascii="Times New Roman" w:hAnsi="Times New Roman" w:cs="Times New Roman"/>
          <w:lang w:val="en-GB"/>
        </w:rPr>
        <w:t xml:space="preserve">to </w:t>
      </w:r>
      <w:r w:rsidR="008E191B">
        <w:rPr>
          <w:rFonts w:ascii="Times New Roman" w:hAnsi="Times New Roman" w:cs="Times New Roman"/>
          <w:lang w:val="en-GB"/>
        </w:rPr>
        <w:t>have</w:t>
      </w:r>
      <w:r w:rsidR="002270DB">
        <w:rPr>
          <w:rFonts w:ascii="Times New Roman" w:hAnsi="Times New Roman" w:cs="Times New Roman"/>
          <w:lang w:val="en-GB"/>
        </w:rPr>
        <w:t xml:space="preserve"> </w:t>
      </w:r>
      <w:r w:rsidR="00462FAE">
        <w:rPr>
          <w:rFonts w:ascii="Times New Roman" w:hAnsi="Times New Roman" w:cs="Times New Roman"/>
          <w:lang w:val="en-GB"/>
        </w:rPr>
        <w:t xml:space="preserve">participation, </w:t>
      </w:r>
      <w:r w:rsidR="007A3DC0">
        <w:rPr>
          <w:rFonts w:ascii="Times New Roman" w:hAnsi="Times New Roman" w:cs="Times New Roman"/>
          <w:lang w:val="en-GB"/>
        </w:rPr>
        <w:t xml:space="preserve">voice, </w:t>
      </w:r>
      <w:r w:rsidR="00462FAE">
        <w:rPr>
          <w:rFonts w:ascii="Times New Roman" w:hAnsi="Times New Roman" w:cs="Times New Roman"/>
          <w:lang w:val="en-GB"/>
        </w:rPr>
        <w:t>and influence</w:t>
      </w:r>
      <w:r w:rsidR="005666EF">
        <w:rPr>
          <w:rFonts w:ascii="Times New Roman" w:hAnsi="Times New Roman" w:cs="Times New Roman"/>
          <w:lang w:val="en-GB"/>
        </w:rPr>
        <w:t xml:space="preserve"> in</w:t>
      </w:r>
      <w:r w:rsidR="00160E71">
        <w:rPr>
          <w:rFonts w:ascii="Times New Roman" w:hAnsi="Times New Roman" w:cs="Times New Roman"/>
          <w:lang w:val="en-GB"/>
        </w:rPr>
        <w:t xml:space="preserve"> </w:t>
      </w:r>
      <w:r w:rsidR="005666EF">
        <w:rPr>
          <w:rFonts w:ascii="Times New Roman" w:hAnsi="Times New Roman" w:cs="Times New Roman"/>
          <w:lang w:val="en-GB"/>
        </w:rPr>
        <w:t xml:space="preserve">non-conventional </w:t>
      </w:r>
      <w:r w:rsidR="00160E71">
        <w:rPr>
          <w:rFonts w:ascii="Times New Roman" w:hAnsi="Times New Roman" w:cs="Times New Roman"/>
          <w:lang w:val="en-GB"/>
        </w:rPr>
        <w:t xml:space="preserve">spheres of </w:t>
      </w:r>
      <w:r w:rsidR="008E191B">
        <w:rPr>
          <w:rFonts w:ascii="Times New Roman" w:hAnsi="Times New Roman" w:cs="Times New Roman"/>
          <w:lang w:val="en-GB"/>
        </w:rPr>
        <w:t xml:space="preserve">political </w:t>
      </w:r>
      <w:r w:rsidR="00160E71">
        <w:rPr>
          <w:rFonts w:ascii="Times New Roman" w:hAnsi="Times New Roman" w:cs="Times New Roman"/>
          <w:lang w:val="en-GB"/>
        </w:rPr>
        <w:t>action</w:t>
      </w:r>
      <w:r w:rsidR="00462FAE">
        <w:rPr>
          <w:rFonts w:ascii="Times New Roman" w:hAnsi="Times New Roman" w:cs="Times New Roman"/>
          <w:lang w:val="en-GB"/>
        </w:rPr>
        <w:t>.</w:t>
      </w:r>
      <w:r w:rsidR="002270DB">
        <w:rPr>
          <w:rFonts w:ascii="Times New Roman" w:hAnsi="Times New Roman" w:cs="Times New Roman"/>
          <w:lang w:val="en-GB"/>
        </w:rPr>
        <w:t xml:space="preserve"> </w:t>
      </w:r>
    </w:p>
    <w:p w14:paraId="315BC7A4" w14:textId="7CE2E8A9" w:rsidR="009A4CAF" w:rsidRPr="00E62C3D" w:rsidRDefault="009D4006" w:rsidP="009D4006">
      <w:pPr>
        <w:pStyle w:val="Heading2"/>
        <w:rPr>
          <w:rFonts w:cs="Times New Roman"/>
          <w:lang w:val="en-US"/>
        </w:rPr>
      </w:pPr>
      <w:r w:rsidRPr="00E62C3D">
        <w:rPr>
          <w:rFonts w:cs="Times New Roman"/>
          <w:lang w:val="en-US"/>
        </w:rPr>
        <w:lastRenderedPageBreak/>
        <w:t>References</w:t>
      </w:r>
    </w:p>
    <w:p w14:paraId="28048EB6" w14:textId="03C8FEF8" w:rsidR="009D4006" w:rsidRPr="00E62C3D" w:rsidRDefault="009D4006" w:rsidP="009D4006">
      <w:pPr>
        <w:rPr>
          <w:rFonts w:ascii="Times New Roman" w:hAnsi="Times New Roman" w:cs="Times New Roman"/>
          <w:lang w:val="en-US"/>
        </w:rPr>
      </w:pPr>
    </w:p>
    <w:p w14:paraId="31A2087E" w14:textId="64497152" w:rsidR="00F874CD" w:rsidRPr="0098079A" w:rsidRDefault="00686085"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E62C3D">
        <w:rPr>
          <w:rFonts w:ascii="Times New Roman" w:hAnsi="Times New Roman" w:cs="Times New Roman"/>
          <w:lang w:val="en-US"/>
        </w:rPr>
        <w:fldChar w:fldCharType="begin" w:fldLock="1"/>
      </w:r>
      <w:r w:rsidRPr="00E62C3D">
        <w:rPr>
          <w:rFonts w:ascii="Times New Roman" w:hAnsi="Times New Roman" w:cs="Times New Roman"/>
          <w:lang w:val="en-US"/>
        </w:rPr>
        <w:instrText xml:space="preserve">ADDIN Mendeley Bibliography CSL_BIBLIOGRAPHY </w:instrText>
      </w:r>
      <w:r w:rsidRPr="00E62C3D">
        <w:rPr>
          <w:rFonts w:ascii="Times New Roman" w:hAnsi="Times New Roman" w:cs="Times New Roman"/>
          <w:lang w:val="en-US"/>
        </w:rPr>
        <w:fldChar w:fldCharType="separate"/>
      </w:r>
      <w:r w:rsidR="00F874CD" w:rsidRPr="0098079A">
        <w:rPr>
          <w:rFonts w:ascii="Times New Roman" w:hAnsi="Times New Roman" w:cs="Times New Roman"/>
          <w:noProof/>
          <w:szCs w:val="24"/>
          <w:lang w:val="en-US"/>
        </w:rPr>
        <w:t xml:space="preserve">Abbott, K. &amp; Snidal, D., 2001. International “standards” and international governance. </w:t>
      </w:r>
      <w:r w:rsidR="00F874CD" w:rsidRPr="0098079A">
        <w:rPr>
          <w:rFonts w:ascii="Times New Roman" w:hAnsi="Times New Roman" w:cs="Times New Roman"/>
          <w:i/>
          <w:iCs/>
          <w:noProof/>
          <w:szCs w:val="24"/>
          <w:lang w:val="en-US"/>
        </w:rPr>
        <w:t>Journal of European Public Policy</w:t>
      </w:r>
      <w:r w:rsidR="00F874CD" w:rsidRPr="0098079A">
        <w:rPr>
          <w:rFonts w:ascii="Times New Roman" w:hAnsi="Times New Roman" w:cs="Times New Roman"/>
          <w:noProof/>
          <w:szCs w:val="24"/>
          <w:lang w:val="en-US"/>
        </w:rPr>
        <w:t>, 8(3), pp.345–370.</w:t>
      </w:r>
    </w:p>
    <w:p w14:paraId="302C88A4"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Abbott, K. &amp; Snidal, D., 2009. The governance triangle: regulatory standards institutions and the shadow of the state. In W. Mattli &amp; N. Woods, eds. </w:t>
      </w:r>
      <w:r w:rsidRPr="0098079A">
        <w:rPr>
          <w:rFonts w:ascii="Times New Roman" w:hAnsi="Times New Roman" w:cs="Times New Roman"/>
          <w:i/>
          <w:iCs/>
          <w:noProof/>
          <w:szCs w:val="24"/>
          <w:lang w:val="en-US"/>
        </w:rPr>
        <w:t>The Politics of Global Regulation</w:t>
      </w:r>
      <w:r w:rsidRPr="0098079A">
        <w:rPr>
          <w:rFonts w:ascii="Times New Roman" w:hAnsi="Times New Roman" w:cs="Times New Roman"/>
          <w:noProof/>
          <w:szCs w:val="24"/>
          <w:lang w:val="en-US"/>
        </w:rPr>
        <w:t>. Princeton: Princeton University Press.</w:t>
      </w:r>
    </w:p>
    <w:p w14:paraId="3782BE44"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Adler, E., 1992. The emergence of cooperation: national epistemic communities and the international evolution of the idea of nuclear arms control. </w:t>
      </w:r>
      <w:r w:rsidRPr="0098079A">
        <w:rPr>
          <w:rFonts w:ascii="Times New Roman" w:hAnsi="Times New Roman" w:cs="Times New Roman"/>
          <w:i/>
          <w:iCs/>
          <w:noProof/>
          <w:szCs w:val="24"/>
          <w:lang w:val="en-US"/>
        </w:rPr>
        <w:t>International Organization</w:t>
      </w:r>
      <w:r w:rsidRPr="0098079A">
        <w:rPr>
          <w:rFonts w:ascii="Times New Roman" w:hAnsi="Times New Roman" w:cs="Times New Roman"/>
          <w:noProof/>
          <w:szCs w:val="24"/>
          <w:lang w:val="en-US"/>
        </w:rPr>
        <w:t>, 46(1), pp.101–145.</w:t>
      </w:r>
    </w:p>
    <w:p w14:paraId="2DCA0382"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Adler, E. &amp; Bernstein, S., 2004. Knowledge in power: the epistemic construction of global governance. In M. Barnett &amp; R. Duvall, eds. </w:t>
      </w:r>
      <w:r w:rsidRPr="0098079A">
        <w:rPr>
          <w:rFonts w:ascii="Times New Roman" w:hAnsi="Times New Roman" w:cs="Times New Roman"/>
          <w:i/>
          <w:iCs/>
          <w:noProof/>
          <w:szCs w:val="24"/>
          <w:lang w:val="en-US"/>
        </w:rPr>
        <w:t>Power in global governance</w:t>
      </w:r>
      <w:r w:rsidRPr="0098079A">
        <w:rPr>
          <w:rFonts w:ascii="Times New Roman" w:hAnsi="Times New Roman" w:cs="Times New Roman"/>
          <w:noProof/>
          <w:szCs w:val="24"/>
          <w:lang w:val="en-US"/>
        </w:rPr>
        <w:t>. Cambridge: Cambridge University Press.</w:t>
      </w:r>
    </w:p>
    <w:p w14:paraId="39F54CAC"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Agnew, P., 1928. Work of the American Engineering Standards Committee. </w:t>
      </w:r>
      <w:r w:rsidRPr="0098079A">
        <w:rPr>
          <w:rFonts w:ascii="Times New Roman" w:hAnsi="Times New Roman" w:cs="Times New Roman"/>
          <w:i/>
          <w:iCs/>
          <w:noProof/>
          <w:szCs w:val="24"/>
          <w:lang w:val="en-US"/>
        </w:rPr>
        <w:t>The Annals of the American Academy of Political and Social Science</w:t>
      </w:r>
      <w:r w:rsidRPr="0098079A">
        <w:rPr>
          <w:rFonts w:ascii="Times New Roman" w:hAnsi="Times New Roman" w:cs="Times New Roman"/>
          <w:noProof/>
          <w:szCs w:val="24"/>
          <w:lang w:val="en-US"/>
        </w:rPr>
        <w:t>, 137, pp.13–16.</w:t>
      </w:r>
    </w:p>
    <w:p w14:paraId="128B300A"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Alter, K. &amp; Meunier, S., 2009. The Politics of International Regime Complexity. </w:t>
      </w:r>
      <w:r w:rsidRPr="0098079A">
        <w:rPr>
          <w:rFonts w:ascii="Times New Roman" w:hAnsi="Times New Roman" w:cs="Times New Roman"/>
          <w:i/>
          <w:iCs/>
          <w:noProof/>
          <w:szCs w:val="24"/>
          <w:lang w:val="en-US"/>
        </w:rPr>
        <w:t>Perspectives on Politics</w:t>
      </w:r>
      <w:r w:rsidRPr="0098079A">
        <w:rPr>
          <w:rFonts w:ascii="Times New Roman" w:hAnsi="Times New Roman" w:cs="Times New Roman"/>
          <w:noProof/>
          <w:szCs w:val="24"/>
          <w:lang w:val="en-US"/>
        </w:rPr>
        <w:t>, 7(1), pp.13–24.</w:t>
      </w:r>
    </w:p>
    <w:p w14:paraId="00BEA30A"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Annan, K., 1998. The Quiet Revolution. </w:t>
      </w:r>
      <w:r w:rsidRPr="0098079A">
        <w:rPr>
          <w:rFonts w:ascii="Times New Roman" w:hAnsi="Times New Roman" w:cs="Times New Roman"/>
          <w:i/>
          <w:iCs/>
          <w:noProof/>
          <w:szCs w:val="24"/>
          <w:lang w:val="en-US"/>
        </w:rPr>
        <w:t>Global Governance</w:t>
      </w:r>
      <w:r w:rsidRPr="0098079A">
        <w:rPr>
          <w:rFonts w:ascii="Times New Roman" w:hAnsi="Times New Roman" w:cs="Times New Roman"/>
          <w:noProof/>
          <w:szCs w:val="24"/>
          <w:lang w:val="en-US"/>
        </w:rPr>
        <w:t>, 4, pp.123–138.</w:t>
      </w:r>
    </w:p>
    <w:p w14:paraId="2C815AF9"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Auld, G., Renckens, S. &amp; Cashore, B., 2015. Transnational private governance between the logics of empowerment and control. </w:t>
      </w:r>
      <w:r w:rsidRPr="0098079A">
        <w:rPr>
          <w:rFonts w:ascii="Times New Roman" w:hAnsi="Times New Roman" w:cs="Times New Roman"/>
          <w:i/>
          <w:iCs/>
          <w:noProof/>
          <w:szCs w:val="24"/>
          <w:lang w:val="en-US"/>
        </w:rPr>
        <w:t>Regulation &amp; Governance</w:t>
      </w:r>
      <w:r w:rsidRPr="0098079A">
        <w:rPr>
          <w:rFonts w:ascii="Times New Roman" w:hAnsi="Times New Roman" w:cs="Times New Roman"/>
          <w:noProof/>
          <w:szCs w:val="24"/>
          <w:lang w:val="en-US"/>
        </w:rPr>
        <w:t>, 9(2), pp.108–124.</w:t>
      </w:r>
    </w:p>
    <w:p w14:paraId="798BDFF7"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Barnett, M. &amp; Duvall, R., 2004. Power in global governance. In M. Barnett &amp; R. Duvall, eds. </w:t>
      </w:r>
      <w:r w:rsidRPr="0098079A">
        <w:rPr>
          <w:rFonts w:ascii="Times New Roman" w:hAnsi="Times New Roman" w:cs="Times New Roman"/>
          <w:i/>
          <w:iCs/>
          <w:noProof/>
          <w:szCs w:val="24"/>
          <w:lang w:val="en-US"/>
        </w:rPr>
        <w:t>Power in Global Governance</w:t>
      </w:r>
      <w:r w:rsidRPr="0098079A">
        <w:rPr>
          <w:rFonts w:ascii="Times New Roman" w:hAnsi="Times New Roman" w:cs="Times New Roman"/>
          <w:noProof/>
          <w:szCs w:val="24"/>
          <w:lang w:val="en-US"/>
        </w:rPr>
        <w:t>. Cambridge: Cambridge University Press.</w:t>
      </w:r>
    </w:p>
    <w:p w14:paraId="061C0673"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Bartley, T., 2011. Certification as a Mode of Social Regulation. In </w:t>
      </w:r>
      <w:r w:rsidRPr="0098079A">
        <w:rPr>
          <w:rFonts w:ascii="Times New Roman" w:hAnsi="Times New Roman" w:cs="Times New Roman"/>
          <w:i/>
          <w:iCs/>
          <w:noProof/>
          <w:szCs w:val="24"/>
          <w:lang w:val="en-US"/>
        </w:rPr>
        <w:t>Handbook of Politics of Regulation</w:t>
      </w:r>
      <w:r w:rsidRPr="0098079A">
        <w:rPr>
          <w:rFonts w:ascii="Times New Roman" w:hAnsi="Times New Roman" w:cs="Times New Roman"/>
          <w:noProof/>
          <w:szCs w:val="24"/>
          <w:lang w:val="en-US"/>
        </w:rPr>
        <w:t>. Cheltenham: Edward Elgar Publishing.</w:t>
      </w:r>
    </w:p>
    <w:p w14:paraId="7C30214C"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Bartley, T., 2003. Certifying forests and factories: States, social movements, and the rise of private regulation in the apparel and forest products fields. </w:t>
      </w:r>
      <w:r w:rsidRPr="0098079A">
        <w:rPr>
          <w:rFonts w:ascii="Times New Roman" w:hAnsi="Times New Roman" w:cs="Times New Roman"/>
          <w:i/>
          <w:iCs/>
          <w:noProof/>
          <w:szCs w:val="24"/>
          <w:lang w:val="en-US"/>
        </w:rPr>
        <w:t>Politics &amp; Society</w:t>
      </w:r>
      <w:r w:rsidRPr="0098079A">
        <w:rPr>
          <w:rFonts w:ascii="Times New Roman" w:hAnsi="Times New Roman" w:cs="Times New Roman"/>
          <w:noProof/>
          <w:szCs w:val="24"/>
          <w:lang w:val="en-US"/>
        </w:rPr>
        <w:t>, 31(3), pp.433–464.</w:t>
      </w:r>
    </w:p>
    <w:p w14:paraId="5D7A514D"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Bartley, T. &amp; Child, C., 2014. Shaming the Corporation. </w:t>
      </w:r>
      <w:r w:rsidRPr="0098079A">
        <w:rPr>
          <w:rFonts w:ascii="Times New Roman" w:hAnsi="Times New Roman" w:cs="Times New Roman"/>
          <w:i/>
          <w:iCs/>
          <w:noProof/>
          <w:szCs w:val="24"/>
          <w:lang w:val="en-US"/>
        </w:rPr>
        <w:t>American Sociological Review</w:t>
      </w:r>
      <w:r w:rsidRPr="0098079A">
        <w:rPr>
          <w:rFonts w:ascii="Times New Roman" w:hAnsi="Times New Roman" w:cs="Times New Roman"/>
          <w:noProof/>
          <w:szCs w:val="24"/>
          <w:lang w:val="en-US"/>
        </w:rPr>
        <w:t>, 79(4), pp.653–679.</w:t>
      </w:r>
    </w:p>
    <w:p w14:paraId="388DD801"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Bartley, T. &amp; Smith, S., 2010. Communities of practice as cause and consequence of transnational governance: the evolution of social and environmental certi</w:t>
      </w:r>
      <w:r w:rsidRPr="00F874CD">
        <w:rPr>
          <w:rFonts w:ascii="Times New Roman" w:hAnsi="Times New Roman" w:cs="Times New Roman"/>
          <w:noProof/>
          <w:szCs w:val="24"/>
        </w:rPr>
        <w:t>ﬁ</w:t>
      </w:r>
      <w:r w:rsidRPr="0098079A">
        <w:rPr>
          <w:rFonts w:ascii="Times New Roman" w:hAnsi="Times New Roman" w:cs="Times New Roman"/>
          <w:noProof/>
          <w:szCs w:val="24"/>
          <w:lang w:val="en-US"/>
        </w:rPr>
        <w:t xml:space="preserve">cation. In M. Djelic &amp; S. Quack, eds. </w:t>
      </w:r>
      <w:r w:rsidRPr="0098079A">
        <w:rPr>
          <w:rFonts w:ascii="Times New Roman" w:hAnsi="Times New Roman" w:cs="Times New Roman"/>
          <w:i/>
          <w:iCs/>
          <w:noProof/>
          <w:szCs w:val="24"/>
          <w:lang w:val="en-US"/>
        </w:rPr>
        <w:t>Transnational Communities: Shaping global economic governance</w:t>
      </w:r>
      <w:r w:rsidRPr="0098079A">
        <w:rPr>
          <w:rFonts w:ascii="Times New Roman" w:hAnsi="Times New Roman" w:cs="Times New Roman"/>
          <w:noProof/>
          <w:szCs w:val="24"/>
          <w:lang w:val="en-US"/>
        </w:rPr>
        <w:t>. Cambridge: Cambridge University Press, pp. 347–374.</w:t>
      </w:r>
    </w:p>
    <w:p w14:paraId="34A480D2"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Benner, T., Reinicke, W. &amp; Witte, J., 2004. Multisectoral Networks in Global Governance: Towards a Pluralistic System of Accountability. </w:t>
      </w:r>
      <w:r w:rsidRPr="0098079A">
        <w:rPr>
          <w:rFonts w:ascii="Times New Roman" w:hAnsi="Times New Roman" w:cs="Times New Roman"/>
          <w:i/>
          <w:iCs/>
          <w:noProof/>
          <w:szCs w:val="24"/>
          <w:lang w:val="en-US"/>
        </w:rPr>
        <w:t>Government and Opposition</w:t>
      </w:r>
      <w:r w:rsidRPr="0098079A">
        <w:rPr>
          <w:rFonts w:ascii="Times New Roman" w:hAnsi="Times New Roman" w:cs="Times New Roman"/>
          <w:noProof/>
          <w:szCs w:val="24"/>
          <w:lang w:val="en-US"/>
        </w:rPr>
        <w:t>, 39(2), pp.191–210.</w:t>
      </w:r>
    </w:p>
    <w:p w14:paraId="25EEC5B1"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Bernstein, S., 2004. Legitimacy in Global Environmental Governance. </w:t>
      </w:r>
      <w:r w:rsidRPr="0098079A">
        <w:rPr>
          <w:rFonts w:ascii="Times New Roman" w:hAnsi="Times New Roman" w:cs="Times New Roman"/>
          <w:i/>
          <w:iCs/>
          <w:noProof/>
          <w:szCs w:val="24"/>
          <w:lang w:val="en-US"/>
        </w:rPr>
        <w:t>Journal of International Law and International Relations</w:t>
      </w:r>
      <w:r w:rsidRPr="0098079A">
        <w:rPr>
          <w:rFonts w:ascii="Times New Roman" w:hAnsi="Times New Roman" w:cs="Times New Roman"/>
          <w:noProof/>
          <w:szCs w:val="24"/>
          <w:lang w:val="en-US"/>
        </w:rPr>
        <w:t>, 1(1–2), pp.139–166.</w:t>
      </w:r>
    </w:p>
    <w:p w14:paraId="5422E321"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Bernstein, S. &amp; Cashore, B., 2007. Can non-state global governance be legitimate? An analytical framework. </w:t>
      </w:r>
      <w:r w:rsidRPr="0098079A">
        <w:rPr>
          <w:rFonts w:ascii="Times New Roman" w:hAnsi="Times New Roman" w:cs="Times New Roman"/>
          <w:i/>
          <w:iCs/>
          <w:noProof/>
          <w:szCs w:val="24"/>
          <w:lang w:val="en-US"/>
        </w:rPr>
        <w:t>Regulation &amp; Governance</w:t>
      </w:r>
      <w:r w:rsidRPr="0098079A">
        <w:rPr>
          <w:rFonts w:ascii="Times New Roman" w:hAnsi="Times New Roman" w:cs="Times New Roman"/>
          <w:noProof/>
          <w:szCs w:val="24"/>
          <w:lang w:val="en-US"/>
        </w:rPr>
        <w:t>, 1(4), pp.347–371.</w:t>
      </w:r>
    </w:p>
    <w:p w14:paraId="59703BEF"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Bob, C., 2012. </w:t>
      </w:r>
      <w:r w:rsidRPr="0098079A">
        <w:rPr>
          <w:rFonts w:ascii="Times New Roman" w:hAnsi="Times New Roman" w:cs="Times New Roman"/>
          <w:i/>
          <w:iCs/>
          <w:noProof/>
          <w:szCs w:val="24"/>
          <w:lang w:val="en-US"/>
        </w:rPr>
        <w:t>The global right wing and the clash of world politics</w:t>
      </w:r>
      <w:r w:rsidRPr="0098079A">
        <w:rPr>
          <w:rFonts w:ascii="Times New Roman" w:hAnsi="Times New Roman" w:cs="Times New Roman"/>
          <w:noProof/>
          <w:szCs w:val="24"/>
          <w:lang w:val="en-US"/>
        </w:rPr>
        <w:t>, Cambridge: Cambridge University Press.</w:t>
      </w:r>
    </w:p>
    <w:p w14:paraId="41B81C96"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Boli, J. &amp; Thomas, G., 1997. World culture in the world polity: A century of international non-</w:t>
      </w:r>
      <w:r w:rsidRPr="0098079A">
        <w:rPr>
          <w:rFonts w:ascii="Times New Roman" w:hAnsi="Times New Roman" w:cs="Times New Roman"/>
          <w:noProof/>
          <w:szCs w:val="24"/>
          <w:lang w:val="en-US"/>
        </w:rPr>
        <w:lastRenderedPageBreak/>
        <w:t xml:space="preserve">governmental organization. </w:t>
      </w:r>
      <w:r w:rsidRPr="0098079A">
        <w:rPr>
          <w:rFonts w:ascii="Times New Roman" w:hAnsi="Times New Roman" w:cs="Times New Roman"/>
          <w:i/>
          <w:iCs/>
          <w:noProof/>
          <w:szCs w:val="24"/>
          <w:lang w:val="en-US"/>
        </w:rPr>
        <w:t>American sociological review</w:t>
      </w:r>
      <w:r w:rsidRPr="0098079A">
        <w:rPr>
          <w:rFonts w:ascii="Times New Roman" w:hAnsi="Times New Roman" w:cs="Times New Roman"/>
          <w:noProof/>
          <w:szCs w:val="24"/>
          <w:lang w:val="en-US"/>
        </w:rPr>
        <w:t>, 62(2), pp.171–190.</w:t>
      </w:r>
    </w:p>
    <w:p w14:paraId="4F2D7B63"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Börzel, T. &amp; Risse, T., 2010. Governance without a state: Can it work? </w:t>
      </w:r>
      <w:r w:rsidRPr="0098079A">
        <w:rPr>
          <w:rFonts w:ascii="Times New Roman" w:hAnsi="Times New Roman" w:cs="Times New Roman"/>
          <w:i/>
          <w:iCs/>
          <w:noProof/>
          <w:szCs w:val="24"/>
          <w:lang w:val="en-US"/>
        </w:rPr>
        <w:t>Regulation &amp; Governance</w:t>
      </w:r>
      <w:r w:rsidRPr="0098079A">
        <w:rPr>
          <w:rFonts w:ascii="Times New Roman" w:hAnsi="Times New Roman" w:cs="Times New Roman"/>
          <w:noProof/>
          <w:szCs w:val="24"/>
          <w:lang w:val="en-US"/>
        </w:rPr>
        <w:t>, 4(2), pp.113–134.</w:t>
      </w:r>
    </w:p>
    <w:p w14:paraId="1EE35717"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Boström, M. &amp; Hallström, K.T., 2010. NGO Power in Global Social and Environmental Standard-Setting. </w:t>
      </w:r>
      <w:r w:rsidRPr="0098079A">
        <w:rPr>
          <w:rFonts w:ascii="Times New Roman" w:hAnsi="Times New Roman" w:cs="Times New Roman"/>
          <w:i/>
          <w:iCs/>
          <w:noProof/>
          <w:szCs w:val="24"/>
          <w:lang w:val="en-US"/>
        </w:rPr>
        <w:t>Global Environmental Politics</w:t>
      </w:r>
      <w:r w:rsidRPr="0098079A">
        <w:rPr>
          <w:rFonts w:ascii="Times New Roman" w:hAnsi="Times New Roman" w:cs="Times New Roman"/>
          <w:noProof/>
          <w:szCs w:val="24"/>
          <w:lang w:val="en-US"/>
        </w:rPr>
        <w:t>, 10(4), pp.36–59.</w:t>
      </w:r>
    </w:p>
    <w:p w14:paraId="1290C3D5"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Botzem, S., 2005. Transnational expert-driven standardization – accountancy governance from a professional point of view. </w:t>
      </w:r>
      <w:r w:rsidRPr="0098079A">
        <w:rPr>
          <w:rFonts w:ascii="Times New Roman" w:hAnsi="Times New Roman" w:cs="Times New Roman"/>
          <w:i/>
          <w:iCs/>
          <w:noProof/>
          <w:szCs w:val="24"/>
          <w:lang w:val="en-US"/>
        </w:rPr>
        <w:t>Paper presented at the ECPR Meeting Granada</w:t>
      </w:r>
      <w:r w:rsidRPr="0098079A">
        <w:rPr>
          <w:rFonts w:ascii="Times New Roman" w:hAnsi="Times New Roman" w:cs="Times New Roman"/>
          <w:noProof/>
          <w:szCs w:val="24"/>
          <w:lang w:val="en-US"/>
        </w:rPr>
        <w:t>.</w:t>
      </w:r>
    </w:p>
    <w:p w14:paraId="56B577E0"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Botzem, S. &amp; Dobusch, L., 2012. Standardization Cycles: A Process Perspective on the Formation and Diffusion of Transnational Standards. </w:t>
      </w:r>
      <w:r w:rsidRPr="0098079A">
        <w:rPr>
          <w:rFonts w:ascii="Times New Roman" w:hAnsi="Times New Roman" w:cs="Times New Roman"/>
          <w:i/>
          <w:iCs/>
          <w:noProof/>
          <w:szCs w:val="24"/>
          <w:lang w:val="en-US"/>
        </w:rPr>
        <w:t>Organization Studies</w:t>
      </w:r>
      <w:r w:rsidRPr="0098079A">
        <w:rPr>
          <w:rFonts w:ascii="Times New Roman" w:hAnsi="Times New Roman" w:cs="Times New Roman"/>
          <w:noProof/>
          <w:szCs w:val="24"/>
          <w:lang w:val="en-US"/>
        </w:rPr>
        <w:t>, 33(5–6), pp.737–762.</w:t>
      </w:r>
    </w:p>
    <w:p w14:paraId="0AC4C0BE"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Botzem, S. &amp; Quack, S., 2009. (No) Limits to Anglo-American accounting? Reconstructing the history of the International Accounting Standards Committee: A review article. </w:t>
      </w:r>
      <w:r w:rsidRPr="0098079A">
        <w:rPr>
          <w:rFonts w:ascii="Times New Roman" w:hAnsi="Times New Roman" w:cs="Times New Roman"/>
          <w:i/>
          <w:iCs/>
          <w:noProof/>
          <w:szCs w:val="24"/>
          <w:lang w:val="en-US"/>
        </w:rPr>
        <w:t>Accounting, Organizations and Society</w:t>
      </w:r>
      <w:r w:rsidRPr="0098079A">
        <w:rPr>
          <w:rFonts w:ascii="Times New Roman" w:hAnsi="Times New Roman" w:cs="Times New Roman"/>
          <w:noProof/>
          <w:szCs w:val="24"/>
          <w:lang w:val="en-US"/>
        </w:rPr>
        <w:t>, 34(8), pp.988–998.</w:t>
      </w:r>
    </w:p>
    <w:p w14:paraId="3922EFDF"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Büthe, T., 2010a. Engineering Uncontestedness? The Origins and Institutional Development of the International Electrotechnical Commission (IEC). </w:t>
      </w:r>
      <w:r w:rsidRPr="0098079A">
        <w:rPr>
          <w:rFonts w:ascii="Times New Roman" w:hAnsi="Times New Roman" w:cs="Times New Roman"/>
          <w:i/>
          <w:iCs/>
          <w:noProof/>
          <w:szCs w:val="24"/>
          <w:lang w:val="en-US"/>
        </w:rPr>
        <w:t>Business and Politics</w:t>
      </w:r>
      <w:r w:rsidRPr="0098079A">
        <w:rPr>
          <w:rFonts w:ascii="Times New Roman" w:hAnsi="Times New Roman" w:cs="Times New Roman"/>
          <w:noProof/>
          <w:szCs w:val="24"/>
          <w:lang w:val="en-US"/>
        </w:rPr>
        <w:t>, 12(3), pp.1–62.</w:t>
      </w:r>
    </w:p>
    <w:p w14:paraId="0C59165B"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Büthe, T., 2010b. Private Regulation in the Global Economy: A (P)Review. </w:t>
      </w:r>
      <w:r w:rsidRPr="0098079A">
        <w:rPr>
          <w:rFonts w:ascii="Times New Roman" w:hAnsi="Times New Roman" w:cs="Times New Roman"/>
          <w:i/>
          <w:iCs/>
          <w:noProof/>
          <w:szCs w:val="24"/>
          <w:lang w:val="en-US"/>
        </w:rPr>
        <w:t>Business and Politics</w:t>
      </w:r>
      <w:r w:rsidRPr="0098079A">
        <w:rPr>
          <w:rFonts w:ascii="Times New Roman" w:hAnsi="Times New Roman" w:cs="Times New Roman"/>
          <w:noProof/>
          <w:szCs w:val="24"/>
          <w:lang w:val="en-US"/>
        </w:rPr>
        <w:t>, 12(3).</w:t>
      </w:r>
    </w:p>
    <w:p w14:paraId="50BB5A74"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Büthe, T. &amp; Mattli, W., 2011. </w:t>
      </w:r>
      <w:r w:rsidRPr="0098079A">
        <w:rPr>
          <w:rFonts w:ascii="Times New Roman" w:hAnsi="Times New Roman" w:cs="Times New Roman"/>
          <w:i/>
          <w:iCs/>
          <w:noProof/>
          <w:szCs w:val="24"/>
          <w:lang w:val="en-US"/>
        </w:rPr>
        <w:t>The New Global Rulers: The Privatization of Regulation in the World Economy</w:t>
      </w:r>
      <w:r w:rsidRPr="0098079A">
        <w:rPr>
          <w:rFonts w:ascii="Times New Roman" w:hAnsi="Times New Roman" w:cs="Times New Roman"/>
          <w:noProof/>
          <w:szCs w:val="24"/>
          <w:lang w:val="en-US"/>
        </w:rPr>
        <w:t>, Princeton: Princeton University Press.</w:t>
      </w:r>
    </w:p>
    <w:p w14:paraId="3E89F33A"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Chambers, S. &amp; Kopstein, J., 2001. Bad Civil Society. </w:t>
      </w:r>
      <w:r w:rsidRPr="0098079A">
        <w:rPr>
          <w:rFonts w:ascii="Times New Roman" w:hAnsi="Times New Roman" w:cs="Times New Roman"/>
          <w:i/>
          <w:iCs/>
          <w:noProof/>
          <w:szCs w:val="24"/>
          <w:lang w:val="en-US"/>
        </w:rPr>
        <w:t>Political Theory</w:t>
      </w:r>
      <w:r w:rsidRPr="0098079A">
        <w:rPr>
          <w:rFonts w:ascii="Times New Roman" w:hAnsi="Times New Roman" w:cs="Times New Roman"/>
          <w:noProof/>
          <w:szCs w:val="24"/>
          <w:lang w:val="en-US"/>
        </w:rPr>
        <w:t>, 29(6), pp.837–865.</w:t>
      </w:r>
    </w:p>
    <w:p w14:paraId="4D44BECD"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Charnovitz, S., 1987. The Influence of International Labour Standards on the World Trading Regime - A Historical Overview. </w:t>
      </w:r>
      <w:r w:rsidRPr="0098079A">
        <w:rPr>
          <w:rFonts w:ascii="Times New Roman" w:hAnsi="Times New Roman" w:cs="Times New Roman"/>
          <w:i/>
          <w:iCs/>
          <w:noProof/>
          <w:szCs w:val="24"/>
          <w:lang w:val="en-US"/>
        </w:rPr>
        <w:t>International Labour Review</w:t>
      </w:r>
      <w:r w:rsidRPr="0098079A">
        <w:rPr>
          <w:rFonts w:ascii="Times New Roman" w:hAnsi="Times New Roman" w:cs="Times New Roman"/>
          <w:noProof/>
          <w:szCs w:val="24"/>
          <w:lang w:val="en-US"/>
        </w:rPr>
        <w:t>, 126(5), p.565.</w:t>
      </w:r>
    </w:p>
    <w:p w14:paraId="6158AA4B"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Charnovitz, S., 1997. Two centuries of participation: NGOs and international governance. </w:t>
      </w:r>
      <w:r w:rsidRPr="0098079A">
        <w:rPr>
          <w:rFonts w:ascii="Times New Roman" w:hAnsi="Times New Roman" w:cs="Times New Roman"/>
          <w:i/>
          <w:iCs/>
          <w:noProof/>
          <w:szCs w:val="24"/>
          <w:lang w:val="en-US"/>
        </w:rPr>
        <w:t>Michigan Journal of International Law</w:t>
      </w:r>
      <w:r w:rsidRPr="0098079A">
        <w:rPr>
          <w:rFonts w:ascii="Times New Roman" w:hAnsi="Times New Roman" w:cs="Times New Roman"/>
          <w:noProof/>
          <w:szCs w:val="24"/>
          <w:lang w:val="en-US"/>
        </w:rPr>
        <w:t>, 18, pp.183–286.</w:t>
      </w:r>
    </w:p>
    <w:p w14:paraId="2189E7B3"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Clapp, J., 1998. The privatization of global environmental governance: ISO 14000 and the developing world. </w:t>
      </w:r>
      <w:r w:rsidRPr="0098079A">
        <w:rPr>
          <w:rFonts w:ascii="Times New Roman" w:hAnsi="Times New Roman" w:cs="Times New Roman"/>
          <w:i/>
          <w:iCs/>
          <w:noProof/>
          <w:szCs w:val="24"/>
          <w:lang w:val="en-US"/>
        </w:rPr>
        <w:t>Global Governance</w:t>
      </w:r>
      <w:r w:rsidRPr="0098079A">
        <w:rPr>
          <w:rFonts w:ascii="Times New Roman" w:hAnsi="Times New Roman" w:cs="Times New Roman"/>
          <w:noProof/>
          <w:szCs w:val="24"/>
          <w:lang w:val="en-US"/>
        </w:rPr>
        <w:t>, 43(2), pp.295–316.</w:t>
      </w:r>
    </w:p>
    <w:p w14:paraId="428A7972"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Clapp, J., 2003. Transnational corporations and global environmental governance. </w:t>
      </w:r>
      <w:r w:rsidRPr="0098079A">
        <w:rPr>
          <w:rFonts w:ascii="Times New Roman" w:hAnsi="Times New Roman" w:cs="Times New Roman"/>
          <w:i/>
          <w:iCs/>
          <w:noProof/>
          <w:szCs w:val="24"/>
          <w:lang w:val="en-US"/>
        </w:rPr>
        <w:t>Environmental Politics</w:t>
      </w:r>
      <w:r w:rsidRPr="0098079A">
        <w:rPr>
          <w:rFonts w:ascii="Times New Roman" w:hAnsi="Times New Roman" w:cs="Times New Roman"/>
          <w:noProof/>
          <w:szCs w:val="24"/>
          <w:lang w:val="en-US"/>
        </w:rPr>
        <w:t>, 12(4), pp.1–23.</w:t>
      </w:r>
    </w:p>
    <w:p w14:paraId="5561E5D3"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Cohen, J. &amp; Arato, A., 1992. Politics and the Reconstruction of the Concept of Civil Society. In A. Honneth et al., eds. </w:t>
      </w:r>
      <w:r w:rsidRPr="0098079A">
        <w:rPr>
          <w:rFonts w:ascii="Times New Roman" w:hAnsi="Times New Roman" w:cs="Times New Roman"/>
          <w:i/>
          <w:iCs/>
          <w:noProof/>
          <w:szCs w:val="24"/>
          <w:lang w:val="en-US"/>
        </w:rPr>
        <w:t>Cultural-Political Interventions in the Unfinished Project of Enlightment</w:t>
      </w:r>
      <w:r w:rsidRPr="0098079A">
        <w:rPr>
          <w:rFonts w:ascii="Times New Roman" w:hAnsi="Times New Roman" w:cs="Times New Roman"/>
          <w:noProof/>
          <w:szCs w:val="24"/>
          <w:lang w:val="en-US"/>
        </w:rPr>
        <w:t>. Cambridge: MIT Press, pp. 121–144.</w:t>
      </w:r>
    </w:p>
    <w:p w14:paraId="27BAC092"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Coleman, E. &amp; Golub, A., 2008. Hacker practice: Moral genres and the cultural articulation of liberalism. </w:t>
      </w:r>
      <w:r w:rsidRPr="0098079A">
        <w:rPr>
          <w:rFonts w:ascii="Times New Roman" w:hAnsi="Times New Roman" w:cs="Times New Roman"/>
          <w:i/>
          <w:iCs/>
          <w:noProof/>
          <w:szCs w:val="24"/>
          <w:lang w:val="en-US"/>
        </w:rPr>
        <w:t>Anthropological Theory</w:t>
      </w:r>
      <w:r w:rsidRPr="0098079A">
        <w:rPr>
          <w:rFonts w:ascii="Times New Roman" w:hAnsi="Times New Roman" w:cs="Times New Roman"/>
          <w:noProof/>
          <w:szCs w:val="24"/>
          <w:lang w:val="en-US"/>
        </w:rPr>
        <w:t>, 8(3), pp.255–277.</w:t>
      </w:r>
    </w:p>
    <w:p w14:paraId="427A709D"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Davis, K., Kingsbury, B. &amp; Merry, S., 2012. Indicators as a Technology of Global Governance. </w:t>
      </w:r>
      <w:r w:rsidRPr="0098079A">
        <w:rPr>
          <w:rFonts w:ascii="Times New Roman" w:hAnsi="Times New Roman" w:cs="Times New Roman"/>
          <w:i/>
          <w:iCs/>
          <w:noProof/>
          <w:szCs w:val="24"/>
          <w:lang w:val="en-US"/>
        </w:rPr>
        <w:t>Law &amp; Society Review</w:t>
      </w:r>
      <w:r w:rsidRPr="0098079A">
        <w:rPr>
          <w:rFonts w:ascii="Times New Roman" w:hAnsi="Times New Roman" w:cs="Times New Roman"/>
          <w:noProof/>
          <w:szCs w:val="24"/>
          <w:lang w:val="en-US"/>
        </w:rPr>
        <w:t>, 46(1), pp.71–104.</w:t>
      </w:r>
    </w:p>
    <w:p w14:paraId="6E3F0D20"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Denardis, L., 2009. </w:t>
      </w:r>
      <w:r w:rsidRPr="0098079A">
        <w:rPr>
          <w:rFonts w:ascii="Times New Roman" w:hAnsi="Times New Roman" w:cs="Times New Roman"/>
          <w:i/>
          <w:iCs/>
          <w:noProof/>
          <w:szCs w:val="24"/>
          <w:lang w:val="en-US"/>
        </w:rPr>
        <w:t>Protocol Politics: The Globalization of Internet Governance</w:t>
      </w:r>
      <w:r w:rsidRPr="0098079A">
        <w:rPr>
          <w:rFonts w:ascii="Times New Roman" w:hAnsi="Times New Roman" w:cs="Times New Roman"/>
          <w:noProof/>
          <w:szCs w:val="24"/>
          <w:lang w:val="en-US"/>
        </w:rPr>
        <w:t>, Cambridge: MIT Press.</w:t>
      </w:r>
    </w:p>
    <w:p w14:paraId="03E77984"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Denardis, L. &amp; Raymond, M., 2013. Thinking Clearly about Multistakeholder Internet Governance. </w:t>
      </w:r>
      <w:r w:rsidRPr="0098079A">
        <w:rPr>
          <w:rFonts w:ascii="Times New Roman" w:hAnsi="Times New Roman" w:cs="Times New Roman"/>
          <w:i/>
          <w:iCs/>
          <w:noProof/>
          <w:szCs w:val="24"/>
          <w:lang w:val="en-US"/>
        </w:rPr>
        <w:t>Paper Presented at Eighth Annual GigaNet Symposium Bali, Indonesia, October 21</w:t>
      </w:r>
      <w:r w:rsidRPr="0098079A">
        <w:rPr>
          <w:rFonts w:ascii="Times New Roman" w:hAnsi="Times New Roman" w:cs="Times New Roman"/>
          <w:noProof/>
          <w:szCs w:val="24"/>
          <w:lang w:val="en-US"/>
        </w:rPr>
        <w:t>, pp.1–18.</w:t>
      </w:r>
    </w:p>
    <w:p w14:paraId="622D7E37"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Dingwerth, K. &amp; Pattberg, P., 2009. World Politics and Organizational Fields: The Case of Transnational Sustainability Governance. </w:t>
      </w:r>
      <w:r w:rsidRPr="0098079A">
        <w:rPr>
          <w:rFonts w:ascii="Times New Roman" w:hAnsi="Times New Roman" w:cs="Times New Roman"/>
          <w:i/>
          <w:iCs/>
          <w:noProof/>
          <w:szCs w:val="24"/>
          <w:lang w:val="en-US"/>
        </w:rPr>
        <w:t>European Journal of International Relations</w:t>
      </w:r>
      <w:r w:rsidRPr="0098079A">
        <w:rPr>
          <w:rFonts w:ascii="Times New Roman" w:hAnsi="Times New Roman" w:cs="Times New Roman"/>
          <w:noProof/>
          <w:szCs w:val="24"/>
          <w:lang w:val="en-US"/>
        </w:rPr>
        <w:t xml:space="preserve">, </w:t>
      </w:r>
      <w:r w:rsidRPr="0098079A">
        <w:rPr>
          <w:rFonts w:ascii="Times New Roman" w:hAnsi="Times New Roman" w:cs="Times New Roman"/>
          <w:noProof/>
          <w:szCs w:val="24"/>
          <w:lang w:val="en-US"/>
        </w:rPr>
        <w:lastRenderedPageBreak/>
        <w:t>15(4), pp.707–743.</w:t>
      </w:r>
    </w:p>
    <w:p w14:paraId="064FE5D7"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Dobusch, L. &amp; Quack, S., 2013. Framing standards, mobilizing users: Copyright versus fair use in transnational regulation. </w:t>
      </w:r>
      <w:r w:rsidRPr="0098079A">
        <w:rPr>
          <w:rFonts w:ascii="Times New Roman" w:hAnsi="Times New Roman" w:cs="Times New Roman"/>
          <w:i/>
          <w:iCs/>
          <w:noProof/>
          <w:szCs w:val="24"/>
          <w:lang w:val="en-US"/>
        </w:rPr>
        <w:t>Review of International Political Economy</w:t>
      </w:r>
      <w:r w:rsidRPr="0098079A">
        <w:rPr>
          <w:rFonts w:ascii="Times New Roman" w:hAnsi="Times New Roman" w:cs="Times New Roman"/>
          <w:noProof/>
          <w:szCs w:val="24"/>
          <w:lang w:val="en-US"/>
        </w:rPr>
        <w:t>, 20(1), pp.52–88.</w:t>
      </w:r>
    </w:p>
    <w:p w14:paraId="42312520"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Drezner, D., 2007. </w:t>
      </w:r>
      <w:r w:rsidRPr="0098079A">
        <w:rPr>
          <w:rFonts w:ascii="Times New Roman" w:hAnsi="Times New Roman" w:cs="Times New Roman"/>
          <w:i/>
          <w:iCs/>
          <w:noProof/>
          <w:szCs w:val="24"/>
          <w:lang w:val="en-US"/>
        </w:rPr>
        <w:t>All Politics is Global: Explaining International Regulatory Regimes</w:t>
      </w:r>
      <w:r w:rsidRPr="0098079A">
        <w:rPr>
          <w:rFonts w:ascii="Times New Roman" w:hAnsi="Times New Roman" w:cs="Times New Roman"/>
          <w:noProof/>
          <w:szCs w:val="24"/>
          <w:lang w:val="en-US"/>
        </w:rPr>
        <w:t>, Princeton: Princeton University Press.</w:t>
      </w:r>
    </w:p>
    <w:p w14:paraId="726A030E"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Dryzek, J., 2012. Global Civil Society: The Progress of Post-Westphalian Politics. </w:t>
      </w:r>
      <w:r w:rsidRPr="0098079A">
        <w:rPr>
          <w:rFonts w:ascii="Times New Roman" w:hAnsi="Times New Roman" w:cs="Times New Roman"/>
          <w:i/>
          <w:iCs/>
          <w:noProof/>
          <w:szCs w:val="24"/>
          <w:lang w:val="en-US"/>
        </w:rPr>
        <w:t>Annual Review of Political Science</w:t>
      </w:r>
      <w:r w:rsidRPr="0098079A">
        <w:rPr>
          <w:rFonts w:ascii="Times New Roman" w:hAnsi="Times New Roman" w:cs="Times New Roman"/>
          <w:noProof/>
          <w:szCs w:val="24"/>
          <w:lang w:val="en-US"/>
        </w:rPr>
        <w:t>, 15(1), pp.101–119.</w:t>
      </w:r>
    </w:p>
    <w:p w14:paraId="68042665"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Espach, R., 2009. </w:t>
      </w:r>
      <w:r w:rsidRPr="0098079A">
        <w:rPr>
          <w:rFonts w:ascii="Times New Roman" w:hAnsi="Times New Roman" w:cs="Times New Roman"/>
          <w:i/>
          <w:iCs/>
          <w:noProof/>
          <w:szCs w:val="24"/>
          <w:lang w:val="en-US"/>
        </w:rPr>
        <w:t>Private Environmental Regimes in Developing Countries: Globally Sown, Locally Grown</w:t>
      </w:r>
      <w:r w:rsidRPr="0098079A">
        <w:rPr>
          <w:rFonts w:ascii="Times New Roman" w:hAnsi="Times New Roman" w:cs="Times New Roman"/>
          <w:noProof/>
          <w:szCs w:val="24"/>
          <w:lang w:val="en-US"/>
        </w:rPr>
        <w:t>, New York: Palgrave Macmillan.</w:t>
      </w:r>
    </w:p>
    <w:p w14:paraId="0241E9B4"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Falk, R., 1997. Resisting “globalisation from above” through “globalisation from below.” </w:t>
      </w:r>
      <w:r w:rsidRPr="0098079A">
        <w:rPr>
          <w:rFonts w:ascii="Times New Roman" w:hAnsi="Times New Roman" w:cs="Times New Roman"/>
          <w:i/>
          <w:iCs/>
          <w:noProof/>
          <w:szCs w:val="24"/>
          <w:lang w:val="en-US"/>
        </w:rPr>
        <w:t>New Political Economy</w:t>
      </w:r>
      <w:r w:rsidRPr="0098079A">
        <w:rPr>
          <w:rFonts w:ascii="Times New Roman" w:hAnsi="Times New Roman" w:cs="Times New Roman"/>
          <w:noProof/>
          <w:szCs w:val="24"/>
          <w:lang w:val="en-US"/>
        </w:rPr>
        <w:t>, 2(1), pp.17–24.</w:t>
      </w:r>
    </w:p>
    <w:p w14:paraId="35AF5F48"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Fransen, L., 2012. Multi-stakeholder governance and voluntary programme interactions: legitimation politics in the institutional design of Corporate Social Responsibility. </w:t>
      </w:r>
      <w:r w:rsidRPr="0098079A">
        <w:rPr>
          <w:rFonts w:ascii="Times New Roman" w:hAnsi="Times New Roman" w:cs="Times New Roman"/>
          <w:i/>
          <w:iCs/>
          <w:noProof/>
          <w:szCs w:val="24"/>
          <w:lang w:val="en-US"/>
        </w:rPr>
        <w:t>Socio-Economic Review</w:t>
      </w:r>
      <w:r w:rsidRPr="0098079A">
        <w:rPr>
          <w:rFonts w:ascii="Times New Roman" w:hAnsi="Times New Roman" w:cs="Times New Roman"/>
          <w:noProof/>
          <w:szCs w:val="24"/>
          <w:lang w:val="en-US"/>
        </w:rPr>
        <w:t>, 10(1), pp.163–192.</w:t>
      </w:r>
    </w:p>
    <w:p w14:paraId="23E70C2D"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Fransen, L., 2015. The politics of meta-governance in transnational private sustainability governance. </w:t>
      </w:r>
      <w:r w:rsidRPr="0098079A">
        <w:rPr>
          <w:rFonts w:ascii="Times New Roman" w:hAnsi="Times New Roman" w:cs="Times New Roman"/>
          <w:i/>
          <w:iCs/>
          <w:noProof/>
          <w:szCs w:val="24"/>
          <w:lang w:val="en-US"/>
        </w:rPr>
        <w:t>Policy Sciences</w:t>
      </w:r>
      <w:r w:rsidRPr="0098079A">
        <w:rPr>
          <w:rFonts w:ascii="Times New Roman" w:hAnsi="Times New Roman" w:cs="Times New Roman"/>
          <w:noProof/>
          <w:szCs w:val="24"/>
          <w:lang w:val="en-US"/>
        </w:rPr>
        <w:t>, 48(3), pp.293–317.</w:t>
      </w:r>
    </w:p>
    <w:p w14:paraId="71CADB9C"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Fransen, L. &amp; Kolk, A., 2007. Global Rule-Setting for Business: A Critical Analysis of Multi-Stakeholder Standards. </w:t>
      </w:r>
      <w:r w:rsidRPr="0098079A">
        <w:rPr>
          <w:rFonts w:ascii="Times New Roman" w:hAnsi="Times New Roman" w:cs="Times New Roman"/>
          <w:i/>
          <w:iCs/>
          <w:noProof/>
          <w:szCs w:val="24"/>
          <w:lang w:val="en-US"/>
        </w:rPr>
        <w:t>Organization</w:t>
      </w:r>
      <w:r w:rsidRPr="0098079A">
        <w:rPr>
          <w:rFonts w:ascii="Times New Roman" w:hAnsi="Times New Roman" w:cs="Times New Roman"/>
          <w:noProof/>
          <w:szCs w:val="24"/>
          <w:lang w:val="en-US"/>
        </w:rPr>
        <w:t>, 14(5), pp.667–684.</w:t>
      </w:r>
    </w:p>
    <w:p w14:paraId="0E57D188"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Fung, A., 2003. Deliberative Democracy and International Labor Standards. </w:t>
      </w:r>
      <w:r w:rsidRPr="0098079A">
        <w:rPr>
          <w:rFonts w:ascii="Times New Roman" w:hAnsi="Times New Roman" w:cs="Times New Roman"/>
          <w:i/>
          <w:iCs/>
          <w:noProof/>
          <w:szCs w:val="24"/>
          <w:lang w:val="en-US"/>
        </w:rPr>
        <w:t>Governance</w:t>
      </w:r>
      <w:r w:rsidRPr="0098079A">
        <w:rPr>
          <w:rFonts w:ascii="Times New Roman" w:hAnsi="Times New Roman" w:cs="Times New Roman"/>
          <w:noProof/>
          <w:szCs w:val="24"/>
          <w:lang w:val="en-US"/>
        </w:rPr>
        <w:t>, 16(1), pp.51–71.</w:t>
      </w:r>
    </w:p>
    <w:p w14:paraId="5A0E0A6C"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Gereffi, G., Garcia-Johnson, R. &amp; Sasser, E., 2001. The NGO-Industrial Complex. </w:t>
      </w:r>
      <w:r w:rsidRPr="0098079A">
        <w:rPr>
          <w:rFonts w:ascii="Times New Roman" w:hAnsi="Times New Roman" w:cs="Times New Roman"/>
          <w:i/>
          <w:iCs/>
          <w:noProof/>
          <w:szCs w:val="24"/>
          <w:lang w:val="en-US"/>
        </w:rPr>
        <w:t>Foreign Policy</w:t>
      </w:r>
      <w:r w:rsidRPr="0098079A">
        <w:rPr>
          <w:rFonts w:ascii="Times New Roman" w:hAnsi="Times New Roman" w:cs="Times New Roman"/>
          <w:noProof/>
          <w:szCs w:val="24"/>
          <w:lang w:val="en-US"/>
        </w:rPr>
        <w:t>, 125, pp.56–65.</w:t>
      </w:r>
    </w:p>
    <w:p w14:paraId="67B2BE07"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Gilbert, D., Rasche, A. &amp; Waddock, S., 2011. Accountability in a global economy: The emergence of international accountability standards. </w:t>
      </w:r>
      <w:r w:rsidRPr="0098079A">
        <w:rPr>
          <w:rFonts w:ascii="Times New Roman" w:hAnsi="Times New Roman" w:cs="Times New Roman"/>
          <w:i/>
          <w:iCs/>
          <w:noProof/>
          <w:szCs w:val="24"/>
          <w:lang w:val="en-US"/>
        </w:rPr>
        <w:t>Business Ethics Quarterly</w:t>
      </w:r>
      <w:r w:rsidRPr="0098079A">
        <w:rPr>
          <w:rFonts w:ascii="Times New Roman" w:hAnsi="Times New Roman" w:cs="Times New Roman"/>
          <w:noProof/>
          <w:szCs w:val="24"/>
          <w:lang w:val="en-US"/>
        </w:rPr>
        <w:t>, 21(1), pp.23–44.</w:t>
      </w:r>
    </w:p>
    <w:p w14:paraId="4F3108DB"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GNU, 2018. Philosophy. </w:t>
      </w:r>
      <w:r w:rsidRPr="0098079A">
        <w:rPr>
          <w:rFonts w:ascii="Times New Roman" w:hAnsi="Times New Roman" w:cs="Times New Roman"/>
          <w:i/>
          <w:iCs/>
          <w:noProof/>
          <w:szCs w:val="24"/>
          <w:lang w:val="en-US"/>
        </w:rPr>
        <w:t>GNU</w:t>
      </w:r>
      <w:r w:rsidRPr="0098079A">
        <w:rPr>
          <w:rFonts w:ascii="Times New Roman" w:hAnsi="Times New Roman" w:cs="Times New Roman"/>
          <w:noProof/>
          <w:szCs w:val="24"/>
          <w:lang w:val="en-US"/>
        </w:rPr>
        <w:t>. Available at: http://www.gnu.org/philosophy/free-sw.html [Accessed January 23, 2018].</w:t>
      </w:r>
    </w:p>
    <w:p w14:paraId="272D8C22"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Grindley, P., 2002. </w:t>
      </w:r>
      <w:r w:rsidRPr="0098079A">
        <w:rPr>
          <w:rFonts w:ascii="Times New Roman" w:hAnsi="Times New Roman" w:cs="Times New Roman"/>
          <w:i/>
          <w:iCs/>
          <w:noProof/>
          <w:szCs w:val="24"/>
          <w:lang w:val="en-US"/>
        </w:rPr>
        <w:t>Standards, Strategy, and Policy</w:t>
      </w:r>
      <w:r w:rsidRPr="0098079A">
        <w:rPr>
          <w:rFonts w:ascii="Times New Roman" w:hAnsi="Times New Roman" w:cs="Times New Roman"/>
          <w:noProof/>
          <w:szCs w:val="24"/>
          <w:lang w:val="en-US"/>
        </w:rPr>
        <w:t>, Oxford: Oxford University Press.</w:t>
      </w:r>
    </w:p>
    <w:p w14:paraId="1965AE46"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Habermas, J., 2008. The Constitutionalization of International Law and the Legitimation Problems of a Constitution for World Society. </w:t>
      </w:r>
      <w:r w:rsidRPr="0098079A">
        <w:rPr>
          <w:rFonts w:ascii="Times New Roman" w:hAnsi="Times New Roman" w:cs="Times New Roman"/>
          <w:i/>
          <w:iCs/>
          <w:noProof/>
          <w:szCs w:val="24"/>
          <w:lang w:val="en-US"/>
        </w:rPr>
        <w:t>Constellations</w:t>
      </w:r>
      <w:r w:rsidRPr="0098079A">
        <w:rPr>
          <w:rFonts w:ascii="Times New Roman" w:hAnsi="Times New Roman" w:cs="Times New Roman"/>
          <w:noProof/>
          <w:szCs w:val="24"/>
          <w:lang w:val="en-US"/>
        </w:rPr>
        <w:t>, 15(4), pp.444–455.</w:t>
      </w:r>
    </w:p>
    <w:p w14:paraId="6CDB7690"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Habermas, J., 1984. </w:t>
      </w:r>
      <w:r w:rsidRPr="0098079A">
        <w:rPr>
          <w:rFonts w:ascii="Times New Roman" w:hAnsi="Times New Roman" w:cs="Times New Roman"/>
          <w:i/>
          <w:iCs/>
          <w:noProof/>
          <w:szCs w:val="24"/>
          <w:lang w:val="en-US"/>
        </w:rPr>
        <w:t>The Theory of Communicative Action - Volume I</w:t>
      </w:r>
      <w:r w:rsidRPr="0098079A">
        <w:rPr>
          <w:rFonts w:ascii="Times New Roman" w:hAnsi="Times New Roman" w:cs="Times New Roman"/>
          <w:noProof/>
          <w:szCs w:val="24"/>
          <w:lang w:val="en-US"/>
        </w:rPr>
        <w:t>, Boston: Beacon Press.</w:t>
      </w:r>
    </w:p>
    <w:p w14:paraId="3A6068ED"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Hahn, R. &amp; Weidtmann, C., 2016. Transnational Governance, Deliberative Democracy, and the Legitimacy of ISO 26000: Analyzing the Case of a Global Multistakeholder Process. </w:t>
      </w:r>
      <w:r w:rsidRPr="0098079A">
        <w:rPr>
          <w:rFonts w:ascii="Times New Roman" w:hAnsi="Times New Roman" w:cs="Times New Roman"/>
          <w:i/>
          <w:iCs/>
          <w:noProof/>
          <w:szCs w:val="24"/>
          <w:lang w:val="en-US"/>
        </w:rPr>
        <w:t>Business &amp; Society</w:t>
      </w:r>
      <w:r w:rsidRPr="0098079A">
        <w:rPr>
          <w:rFonts w:ascii="Times New Roman" w:hAnsi="Times New Roman" w:cs="Times New Roman"/>
          <w:noProof/>
          <w:szCs w:val="24"/>
          <w:lang w:val="en-US"/>
        </w:rPr>
        <w:t>, 55(1), pp.90–129.</w:t>
      </w:r>
    </w:p>
    <w:p w14:paraId="1FA61442"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Hale, T. &amp; Held, D., 2011. Mapping Changes in Transnational Governance. In T. Hale &amp; D. Held, eds. </w:t>
      </w:r>
      <w:r w:rsidRPr="0098079A">
        <w:rPr>
          <w:rFonts w:ascii="Times New Roman" w:hAnsi="Times New Roman" w:cs="Times New Roman"/>
          <w:i/>
          <w:iCs/>
          <w:noProof/>
          <w:szCs w:val="24"/>
          <w:lang w:val="en-US"/>
        </w:rPr>
        <w:t>Handbook of Transnational Governance</w:t>
      </w:r>
      <w:r w:rsidRPr="0098079A">
        <w:rPr>
          <w:rFonts w:ascii="Times New Roman" w:hAnsi="Times New Roman" w:cs="Times New Roman"/>
          <w:noProof/>
          <w:szCs w:val="24"/>
          <w:lang w:val="en-US"/>
        </w:rPr>
        <w:t>. Cambridge: Polity.</w:t>
      </w:r>
    </w:p>
    <w:p w14:paraId="4163D861"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Hall, R. &amp; Biersteker, T. eds., 2002. </w:t>
      </w:r>
      <w:r w:rsidRPr="0098079A">
        <w:rPr>
          <w:rFonts w:ascii="Times New Roman" w:hAnsi="Times New Roman" w:cs="Times New Roman"/>
          <w:i/>
          <w:iCs/>
          <w:noProof/>
          <w:szCs w:val="24"/>
          <w:lang w:val="en-US"/>
        </w:rPr>
        <w:t>The emergence of private authority in global governance</w:t>
      </w:r>
      <w:r w:rsidRPr="0098079A">
        <w:rPr>
          <w:rFonts w:ascii="Times New Roman" w:hAnsi="Times New Roman" w:cs="Times New Roman"/>
          <w:noProof/>
          <w:szCs w:val="24"/>
          <w:lang w:val="en-US"/>
        </w:rPr>
        <w:t>, Cambridge: Cambridge University Press.</w:t>
      </w:r>
    </w:p>
    <w:p w14:paraId="2E70E81E"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Hallström, K., 2004. </w:t>
      </w:r>
      <w:r w:rsidRPr="0098079A">
        <w:rPr>
          <w:rFonts w:ascii="Times New Roman" w:hAnsi="Times New Roman" w:cs="Times New Roman"/>
          <w:i/>
          <w:iCs/>
          <w:noProof/>
          <w:szCs w:val="24"/>
          <w:lang w:val="en-US"/>
        </w:rPr>
        <w:t>Organizing International Standardization: ISO and IASC in the Quest for Authority</w:t>
      </w:r>
      <w:r w:rsidRPr="0098079A">
        <w:rPr>
          <w:rFonts w:ascii="Times New Roman" w:hAnsi="Times New Roman" w:cs="Times New Roman"/>
          <w:noProof/>
          <w:szCs w:val="24"/>
          <w:lang w:val="en-US"/>
        </w:rPr>
        <w:t>, Cheltenham: Edward Elgar Publishing.</w:t>
      </w:r>
    </w:p>
    <w:p w14:paraId="3C85896F"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Headrick, D., 1988. </w:t>
      </w:r>
      <w:r w:rsidRPr="0098079A">
        <w:rPr>
          <w:rFonts w:ascii="Times New Roman" w:hAnsi="Times New Roman" w:cs="Times New Roman"/>
          <w:i/>
          <w:iCs/>
          <w:noProof/>
          <w:szCs w:val="24"/>
          <w:lang w:val="en-US"/>
        </w:rPr>
        <w:t>The Tentacles of Progress: Technology Transfer in the Age of Imperialism, 1850-1940</w:t>
      </w:r>
      <w:r w:rsidRPr="0098079A">
        <w:rPr>
          <w:rFonts w:ascii="Times New Roman" w:hAnsi="Times New Roman" w:cs="Times New Roman"/>
          <w:noProof/>
          <w:szCs w:val="24"/>
          <w:lang w:val="en-US"/>
        </w:rPr>
        <w:t>, New York: Oxford University Press.</w:t>
      </w:r>
    </w:p>
    <w:p w14:paraId="69F64C8D"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lastRenderedPageBreak/>
        <w:t xml:space="preserve">Hertel, S., 2006. New Moves in Transnational Advocacy: Getting Labor and Economic Rights on the Agenda in Unexpected Ways. </w:t>
      </w:r>
      <w:r w:rsidRPr="0098079A">
        <w:rPr>
          <w:rFonts w:ascii="Times New Roman" w:hAnsi="Times New Roman" w:cs="Times New Roman"/>
          <w:i/>
          <w:iCs/>
          <w:noProof/>
          <w:szCs w:val="24"/>
          <w:lang w:val="en-US"/>
        </w:rPr>
        <w:t>Global Governance</w:t>
      </w:r>
      <w:r w:rsidRPr="0098079A">
        <w:rPr>
          <w:rFonts w:ascii="Times New Roman" w:hAnsi="Times New Roman" w:cs="Times New Roman"/>
          <w:noProof/>
          <w:szCs w:val="24"/>
          <w:lang w:val="en-US"/>
        </w:rPr>
        <w:t>, 12, pp.263–281.</w:t>
      </w:r>
    </w:p>
    <w:p w14:paraId="28E3A646"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Higgins, W. &amp; Hallström, K., 2007. Standardization, Globalization and Rationalities of Government. </w:t>
      </w:r>
      <w:r w:rsidRPr="0098079A">
        <w:rPr>
          <w:rFonts w:ascii="Times New Roman" w:hAnsi="Times New Roman" w:cs="Times New Roman"/>
          <w:i/>
          <w:iCs/>
          <w:noProof/>
          <w:szCs w:val="24"/>
          <w:lang w:val="en-US"/>
        </w:rPr>
        <w:t>Organization</w:t>
      </w:r>
      <w:r w:rsidRPr="0098079A">
        <w:rPr>
          <w:rFonts w:ascii="Times New Roman" w:hAnsi="Times New Roman" w:cs="Times New Roman"/>
          <w:noProof/>
          <w:szCs w:val="24"/>
          <w:lang w:val="en-US"/>
        </w:rPr>
        <w:t>, 14(5), pp.685–704.</w:t>
      </w:r>
    </w:p>
    <w:p w14:paraId="406E983B"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IETF, 2017a. About the IETF. </w:t>
      </w:r>
      <w:r w:rsidRPr="0098079A">
        <w:rPr>
          <w:rFonts w:ascii="Times New Roman" w:hAnsi="Times New Roman" w:cs="Times New Roman"/>
          <w:i/>
          <w:iCs/>
          <w:noProof/>
          <w:szCs w:val="24"/>
          <w:lang w:val="en-US"/>
        </w:rPr>
        <w:t>IETF</w:t>
      </w:r>
      <w:r w:rsidRPr="0098079A">
        <w:rPr>
          <w:rFonts w:ascii="Times New Roman" w:hAnsi="Times New Roman" w:cs="Times New Roman"/>
          <w:noProof/>
          <w:szCs w:val="24"/>
          <w:lang w:val="en-US"/>
        </w:rPr>
        <w:t>. Available at: http://ietf.org/about/ [Accessed December 19, 2017].</w:t>
      </w:r>
    </w:p>
    <w:p w14:paraId="6DD2F03D"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IETF, 2017b. The IETF Standards Process. </w:t>
      </w:r>
      <w:r w:rsidRPr="0098079A">
        <w:rPr>
          <w:rFonts w:ascii="Times New Roman" w:hAnsi="Times New Roman" w:cs="Times New Roman"/>
          <w:i/>
          <w:iCs/>
          <w:noProof/>
          <w:szCs w:val="24"/>
          <w:lang w:val="en-US"/>
        </w:rPr>
        <w:t>IETF</w:t>
      </w:r>
      <w:r w:rsidRPr="0098079A">
        <w:rPr>
          <w:rFonts w:ascii="Times New Roman" w:hAnsi="Times New Roman" w:cs="Times New Roman"/>
          <w:noProof/>
          <w:szCs w:val="24"/>
          <w:lang w:val="en-US"/>
        </w:rPr>
        <w:t>. Available at: http://ietf.org/about/standards-process.html [Accessed December 19, 2017].</w:t>
      </w:r>
    </w:p>
    <w:p w14:paraId="50574813"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ITC, 2015. Standards Map. Available at: http://www.standardsmap.org/ [Accessed February 18, 2015].</w:t>
      </w:r>
    </w:p>
    <w:p w14:paraId="3F74DABE"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Kell, G. &amp; Ruggie, J., 1999. Global Markets and Social Legitimacy: the case of the “Global Compact.” </w:t>
      </w:r>
      <w:r w:rsidRPr="0098079A">
        <w:rPr>
          <w:rFonts w:ascii="Times New Roman" w:hAnsi="Times New Roman" w:cs="Times New Roman"/>
          <w:i/>
          <w:iCs/>
          <w:noProof/>
          <w:szCs w:val="24"/>
          <w:lang w:val="en-US"/>
        </w:rPr>
        <w:t>Transnational Corporations</w:t>
      </w:r>
      <w:r w:rsidRPr="0098079A">
        <w:rPr>
          <w:rFonts w:ascii="Times New Roman" w:hAnsi="Times New Roman" w:cs="Times New Roman"/>
          <w:noProof/>
          <w:szCs w:val="24"/>
          <w:lang w:val="en-US"/>
        </w:rPr>
        <w:t>, 8(3), pp.101–120.</w:t>
      </w:r>
    </w:p>
    <w:p w14:paraId="00F87CB3"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Keohane, R. &amp; Nye, J., 2000. Globalization: What’s new? What’s not? (And so what?). </w:t>
      </w:r>
      <w:r w:rsidRPr="0098079A">
        <w:rPr>
          <w:rFonts w:ascii="Times New Roman" w:hAnsi="Times New Roman" w:cs="Times New Roman"/>
          <w:i/>
          <w:iCs/>
          <w:noProof/>
          <w:szCs w:val="24"/>
          <w:lang w:val="en-US"/>
        </w:rPr>
        <w:t>Foreign Policy</w:t>
      </w:r>
      <w:r w:rsidRPr="0098079A">
        <w:rPr>
          <w:rFonts w:ascii="Times New Roman" w:hAnsi="Times New Roman" w:cs="Times New Roman"/>
          <w:noProof/>
          <w:szCs w:val="24"/>
          <w:lang w:val="en-US"/>
        </w:rPr>
        <w:t>, 118, pp.104–119.</w:t>
      </w:r>
    </w:p>
    <w:p w14:paraId="57D4920D"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Keohane, R. &amp; Nye, J., 2002. The club model of multilateral cooperation and problems of democratic legitimacy. In R. Keohane, ed. </w:t>
      </w:r>
      <w:r w:rsidRPr="0098079A">
        <w:rPr>
          <w:rFonts w:ascii="Times New Roman" w:hAnsi="Times New Roman" w:cs="Times New Roman"/>
          <w:i/>
          <w:iCs/>
          <w:noProof/>
          <w:szCs w:val="24"/>
          <w:lang w:val="en-US"/>
        </w:rPr>
        <w:t>Governance in a Partially Globalized World</w:t>
      </w:r>
      <w:r w:rsidRPr="0098079A">
        <w:rPr>
          <w:rFonts w:ascii="Times New Roman" w:hAnsi="Times New Roman" w:cs="Times New Roman"/>
          <w:noProof/>
          <w:szCs w:val="24"/>
          <w:lang w:val="en-US"/>
        </w:rPr>
        <w:t>. London: Routledge.</w:t>
      </w:r>
    </w:p>
    <w:p w14:paraId="10F3F151"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Kerwer, D., 2004. Governance in a world Society: the perspective of systems theory. In M. Albert &amp; L. Hilkermeier, eds. </w:t>
      </w:r>
      <w:r w:rsidRPr="0098079A">
        <w:rPr>
          <w:rFonts w:ascii="Times New Roman" w:hAnsi="Times New Roman" w:cs="Times New Roman"/>
          <w:i/>
          <w:iCs/>
          <w:noProof/>
          <w:szCs w:val="24"/>
          <w:lang w:val="en-US"/>
        </w:rPr>
        <w:t>Observing Interntional Relations: Niklas Luhmann and World Politics</w:t>
      </w:r>
      <w:r w:rsidRPr="0098079A">
        <w:rPr>
          <w:rFonts w:ascii="Times New Roman" w:hAnsi="Times New Roman" w:cs="Times New Roman"/>
          <w:noProof/>
          <w:szCs w:val="24"/>
          <w:lang w:val="en-US"/>
        </w:rPr>
        <w:t>. London: Routledge.</w:t>
      </w:r>
    </w:p>
    <w:p w14:paraId="797D6147"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Kerwer, D., 2005. Rules that many use: standards and global regulation. </w:t>
      </w:r>
      <w:r w:rsidRPr="0098079A">
        <w:rPr>
          <w:rFonts w:ascii="Times New Roman" w:hAnsi="Times New Roman" w:cs="Times New Roman"/>
          <w:i/>
          <w:iCs/>
          <w:noProof/>
          <w:szCs w:val="24"/>
          <w:lang w:val="en-US"/>
        </w:rPr>
        <w:t>Governance</w:t>
      </w:r>
      <w:r w:rsidRPr="0098079A">
        <w:rPr>
          <w:rFonts w:ascii="Times New Roman" w:hAnsi="Times New Roman" w:cs="Times New Roman"/>
          <w:noProof/>
          <w:szCs w:val="24"/>
          <w:lang w:val="en-US"/>
        </w:rPr>
        <w:t>, 18(4), pp.611–632.</w:t>
      </w:r>
    </w:p>
    <w:p w14:paraId="5A09CB1D"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Koenig-Archibugi, M. &amp; MacDonald, K., 2012. Accountability-by-Proxy in Transnational Non-State Governance. </w:t>
      </w:r>
      <w:r w:rsidRPr="0098079A">
        <w:rPr>
          <w:rFonts w:ascii="Times New Roman" w:hAnsi="Times New Roman" w:cs="Times New Roman"/>
          <w:i/>
          <w:iCs/>
          <w:noProof/>
          <w:szCs w:val="24"/>
          <w:lang w:val="en-US"/>
        </w:rPr>
        <w:t>Governance</w:t>
      </w:r>
      <w:r w:rsidRPr="0098079A">
        <w:rPr>
          <w:rFonts w:ascii="Times New Roman" w:hAnsi="Times New Roman" w:cs="Times New Roman"/>
          <w:noProof/>
          <w:szCs w:val="24"/>
          <w:lang w:val="en-US"/>
        </w:rPr>
        <w:t>, 26(3), pp.499–522.</w:t>
      </w:r>
    </w:p>
    <w:p w14:paraId="44C20E26"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Lash, S., 2003. Reflexivity as Non-Linearity. </w:t>
      </w:r>
      <w:r w:rsidRPr="0098079A">
        <w:rPr>
          <w:rFonts w:ascii="Times New Roman" w:hAnsi="Times New Roman" w:cs="Times New Roman"/>
          <w:i/>
          <w:iCs/>
          <w:noProof/>
          <w:szCs w:val="24"/>
          <w:lang w:val="en-US"/>
        </w:rPr>
        <w:t>Theory, Culture &amp; Society</w:t>
      </w:r>
      <w:r w:rsidRPr="0098079A">
        <w:rPr>
          <w:rFonts w:ascii="Times New Roman" w:hAnsi="Times New Roman" w:cs="Times New Roman"/>
          <w:noProof/>
          <w:szCs w:val="24"/>
          <w:lang w:val="en-US"/>
        </w:rPr>
        <w:t>, 20(2), pp.49–57.</w:t>
      </w:r>
    </w:p>
    <w:p w14:paraId="63A58FE2"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Loconto, A. &amp; Busch, L., 2010. Standards, techno-economic networks, and playing fields: Performing the global market economy. </w:t>
      </w:r>
      <w:r w:rsidRPr="0098079A">
        <w:rPr>
          <w:rFonts w:ascii="Times New Roman" w:hAnsi="Times New Roman" w:cs="Times New Roman"/>
          <w:i/>
          <w:iCs/>
          <w:noProof/>
          <w:szCs w:val="24"/>
          <w:lang w:val="en-US"/>
        </w:rPr>
        <w:t>Review of International Political Economy</w:t>
      </w:r>
      <w:r w:rsidRPr="0098079A">
        <w:rPr>
          <w:rFonts w:ascii="Times New Roman" w:hAnsi="Times New Roman" w:cs="Times New Roman"/>
          <w:noProof/>
          <w:szCs w:val="24"/>
          <w:lang w:val="en-US"/>
        </w:rPr>
        <w:t>, 17(3), pp.207–536.</w:t>
      </w:r>
    </w:p>
    <w:p w14:paraId="618DC743"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Loya, T. &amp; Boli, J., 1999. Standardization in the World Polity: Technical Rationality over Power. In </w:t>
      </w:r>
      <w:r w:rsidRPr="0098079A">
        <w:rPr>
          <w:rFonts w:ascii="Times New Roman" w:hAnsi="Times New Roman" w:cs="Times New Roman"/>
          <w:i/>
          <w:iCs/>
          <w:noProof/>
          <w:szCs w:val="24"/>
          <w:lang w:val="en-US"/>
        </w:rPr>
        <w:t>Constructing world culture: international nongovernmental organizations since 1875</w:t>
      </w:r>
      <w:r w:rsidRPr="0098079A">
        <w:rPr>
          <w:rFonts w:ascii="Times New Roman" w:hAnsi="Times New Roman" w:cs="Times New Roman"/>
          <w:noProof/>
          <w:szCs w:val="24"/>
          <w:lang w:val="en-US"/>
        </w:rPr>
        <w:t>. Stanford: Stanford University Press, pp. 169–197.</w:t>
      </w:r>
    </w:p>
    <w:p w14:paraId="17224057"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Luhmann, N., 1997. Limits of steering. </w:t>
      </w:r>
      <w:r w:rsidRPr="0098079A">
        <w:rPr>
          <w:rFonts w:ascii="Times New Roman" w:hAnsi="Times New Roman" w:cs="Times New Roman"/>
          <w:i/>
          <w:iCs/>
          <w:noProof/>
          <w:szCs w:val="24"/>
          <w:lang w:val="en-US"/>
        </w:rPr>
        <w:t>Theory, culture &amp; society</w:t>
      </w:r>
      <w:r w:rsidRPr="0098079A">
        <w:rPr>
          <w:rFonts w:ascii="Times New Roman" w:hAnsi="Times New Roman" w:cs="Times New Roman"/>
          <w:noProof/>
          <w:szCs w:val="24"/>
          <w:lang w:val="en-US"/>
        </w:rPr>
        <w:t>, 14(1), pp.41–57.</w:t>
      </w:r>
    </w:p>
    <w:p w14:paraId="180B0BC5"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Matousek, J., 2010. The Chemical Weapons Convention and the Role of Engineers and Scientists. In J. L. Finney &amp; I. Šlaus, eds. </w:t>
      </w:r>
      <w:r w:rsidRPr="0098079A">
        <w:rPr>
          <w:rFonts w:ascii="Times New Roman" w:hAnsi="Times New Roman" w:cs="Times New Roman"/>
          <w:i/>
          <w:iCs/>
          <w:noProof/>
          <w:szCs w:val="24"/>
          <w:lang w:val="en-US"/>
        </w:rPr>
        <w:t>Assessing the Threat of Weapons of Mass Destruction</w:t>
      </w:r>
      <w:r w:rsidRPr="0098079A">
        <w:rPr>
          <w:rFonts w:ascii="Times New Roman" w:hAnsi="Times New Roman" w:cs="Times New Roman"/>
          <w:noProof/>
          <w:szCs w:val="24"/>
          <w:lang w:val="en-US"/>
        </w:rPr>
        <w:t>. Amsterdam: IOS Press, pp. 92–108.</w:t>
      </w:r>
    </w:p>
    <w:p w14:paraId="7ACF46F3"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Mattli, W. &amp; Büthe, T., 2003. Setting International Standards: Technological Rationality or Primacy of Power? </w:t>
      </w:r>
      <w:r w:rsidRPr="0098079A">
        <w:rPr>
          <w:rFonts w:ascii="Times New Roman" w:hAnsi="Times New Roman" w:cs="Times New Roman"/>
          <w:i/>
          <w:iCs/>
          <w:noProof/>
          <w:szCs w:val="24"/>
          <w:lang w:val="en-US"/>
        </w:rPr>
        <w:t>World Politics</w:t>
      </w:r>
      <w:r w:rsidRPr="0098079A">
        <w:rPr>
          <w:rFonts w:ascii="Times New Roman" w:hAnsi="Times New Roman" w:cs="Times New Roman"/>
          <w:noProof/>
          <w:szCs w:val="24"/>
          <w:lang w:val="en-US"/>
        </w:rPr>
        <w:t>, 56(1), pp.1–42.</w:t>
      </w:r>
    </w:p>
    <w:p w14:paraId="7CE1D5EE"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Mayer, F. &amp; Gereffi, G., 2010. Regulation and Economic Globalization: Prospects and Limits of Private Governance. </w:t>
      </w:r>
      <w:r w:rsidRPr="0098079A">
        <w:rPr>
          <w:rFonts w:ascii="Times New Roman" w:hAnsi="Times New Roman" w:cs="Times New Roman"/>
          <w:i/>
          <w:iCs/>
          <w:noProof/>
          <w:szCs w:val="24"/>
          <w:lang w:val="en-US"/>
        </w:rPr>
        <w:t>Business and Politics</w:t>
      </w:r>
      <w:r w:rsidRPr="0098079A">
        <w:rPr>
          <w:rFonts w:ascii="Times New Roman" w:hAnsi="Times New Roman" w:cs="Times New Roman"/>
          <w:noProof/>
          <w:szCs w:val="24"/>
          <w:lang w:val="en-US"/>
        </w:rPr>
        <w:t>, 12(3), pp.1–25.</w:t>
      </w:r>
    </w:p>
    <w:p w14:paraId="7ED8FCD3"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Mena, S. &amp; Palazzo, G., 2012. Input and Output Legitimacy of Multi-Stakeholder Initiatives. </w:t>
      </w:r>
      <w:r w:rsidRPr="0098079A">
        <w:rPr>
          <w:rFonts w:ascii="Times New Roman" w:hAnsi="Times New Roman" w:cs="Times New Roman"/>
          <w:i/>
          <w:iCs/>
          <w:noProof/>
          <w:szCs w:val="24"/>
          <w:lang w:val="en-US"/>
        </w:rPr>
        <w:t>Business Ethics Quarterly</w:t>
      </w:r>
      <w:r w:rsidRPr="0098079A">
        <w:rPr>
          <w:rFonts w:ascii="Times New Roman" w:hAnsi="Times New Roman" w:cs="Times New Roman"/>
          <w:noProof/>
          <w:szCs w:val="24"/>
          <w:lang w:val="en-US"/>
        </w:rPr>
        <w:t>, 22(3), pp.527–556.</w:t>
      </w:r>
    </w:p>
    <w:p w14:paraId="6568241C"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Meyer, J., 2000. Globalization Sources and Effects on National States and Societies. </w:t>
      </w:r>
      <w:r w:rsidRPr="0098079A">
        <w:rPr>
          <w:rFonts w:ascii="Times New Roman" w:hAnsi="Times New Roman" w:cs="Times New Roman"/>
          <w:i/>
          <w:iCs/>
          <w:noProof/>
          <w:szCs w:val="24"/>
          <w:lang w:val="en-US"/>
        </w:rPr>
        <w:t>International Sociology</w:t>
      </w:r>
      <w:r w:rsidRPr="0098079A">
        <w:rPr>
          <w:rFonts w:ascii="Times New Roman" w:hAnsi="Times New Roman" w:cs="Times New Roman"/>
          <w:noProof/>
          <w:szCs w:val="24"/>
          <w:lang w:val="en-US"/>
        </w:rPr>
        <w:t>, 15(2), pp.233–248.</w:t>
      </w:r>
    </w:p>
    <w:p w14:paraId="673E30F1"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lastRenderedPageBreak/>
        <w:t xml:space="preserve">Meyer, J. et al., 1997. World Society and the Nation-State. </w:t>
      </w:r>
      <w:r w:rsidRPr="0098079A">
        <w:rPr>
          <w:rFonts w:ascii="Times New Roman" w:hAnsi="Times New Roman" w:cs="Times New Roman"/>
          <w:i/>
          <w:iCs/>
          <w:noProof/>
          <w:szCs w:val="24"/>
          <w:lang w:val="en-US"/>
        </w:rPr>
        <w:t>American Journal of Sociology</w:t>
      </w:r>
      <w:r w:rsidRPr="0098079A">
        <w:rPr>
          <w:rFonts w:ascii="Times New Roman" w:hAnsi="Times New Roman" w:cs="Times New Roman"/>
          <w:noProof/>
          <w:szCs w:val="24"/>
          <w:lang w:val="en-US"/>
        </w:rPr>
        <w:t>, 103(1), pp.144–181.</w:t>
      </w:r>
    </w:p>
    <w:p w14:paraId="57E88788"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Mouffe, C., 2000. </w:t>
      </w:r>
      <w:r w:rsidRPr="0098079A">
        <w:rPr>
          <w:rFonts w:ascii="Times New Roman" w:hAnsi="Times New Roman" w:cs="Times New Roman"/>
          <w:i/>
          <w:iCs/>
          <w:noProof/>
          <w:szCs w:val="24"/>
          <w:lang w:val="en-US"/>
        </w:rPr>
        <w:t>The Democratic Paradox</w:t>
      </w:r>
      <w:r w:rsidRPr="0098079A">
        <w:rPr>
          <w:rFonts w:ascii="Times New Roman" w:hAnsi="Times New Roman" w:cs="Times New Roman"/>
          <w:noProof/>
          <w:szCs w:val="24"/>
          <w:lang w:val="en-US"/>
        </w:rPr>
        <w:t>, London: Verso.</w:t>
      </w:r>
    </w:p>
    <w:p w14:paraId="0EA46186"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MSC, 2017. Who’s on the Technical Advisory Board? </w:t>
      </w:r>
      <w:r w:rsidRPr="0098079A">
        <w:rPr>
          <w:rFonts w:ascii="Times New Roman" w:hAnsi="Times New Roman" w:cs="Times New Roman"/>
          <w:i/>
          <w:iCs/>
          <w:noProof/>
          <w:szCs w:val="24"/>
          <w:lang w:val="en-US"/>
        </w:rPr>
        <w:t>Marine Stewardship Council</w:t>
      </w:r>
      <w:r w:rsidRPr="0098079A">
        <w:rPr>
          <w:rFonts w:ascii="Times New Roman" w:hAnsi="Times New Roman" w:cs="Times New Roman"/>
          <w:noProof/>
          <w:szCs w:val="24"/>
          <w:lang w:val="en-US"/>
        </w:rPr>
        <w:t>. Available at: https://www.msc.org/about-us/governance/structure/technical-advisory-board/whos-on-the-msc-tab [Accessed December 18, 2017].</w:t>
      </w:r>
    </w:p>
    <w:p w14:paraId="533E017C"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Murphy, B., 2002. A Critical History of the Internet. In G. Elmer, ed. </w:t>
      </w:r>
      <w:r w:rsidRPr="0098079A">
        <w:rPr>
          <w:rFonts w:ascii="Times New Roman" w:hAnsi="Times New Roman" w:cs="Times New Roman"/>
          <w:i/>
          <w:iCs/>
          <w:noProof/>
          <w:szCs w:val="24"/>
          <w:lang w:val="en-US"/>
        </w:rPr>
        <w:t>Critical Perspectives on the Internet</w:t>
      </w:r>
      <w:r w:rsidRPr="0098079A">
        <w:rPr>
          <w:rFonts w:ascii="Times New Roman" w:hAnsi="Times New Roman" w:cs="Times New Roman"/>
          <w:noProof/>
          <w:szCs w:val="24"/>
          <w:lang w:val="en-US"/>
        </w:rPr>
        <w:t>. Lanham: Rowman &amp; Littlefield, p. 27.</w:t>
      </w:r>
    </w:p>
    <w:p w14:paraId="0CCBC78B"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Murphy, C., 1994. </w:t>
      </w:r>
      <w:r w:rsidRPr="0098079A">
        <w:rPr>
          <w:rFonts w:ascii="Times New Roman" w:hAnsi="Times New Roman" w:cs="Times New Roman"/>
          <w:i/>
          <w:iCs/>
          <w:noProof/>
          <w:szCs w:val="24"/>
          <w:lang w:val="en-US"/>
        </w:rPr>
        <w:t>International Organization and Industrial Change: Global Governance since 1850. Europe and the International Order</w:t>
      </w:r>
      <w:r w:rsidRPr="0098079A">
        <w:rPr>
          <w:rFonts w:ascii="Times New Roman" w:hAnsi="Times New Roman" w:cs="Times New Roman"/>
          <w:noProof/>
          <w:szCs w:val="24"/>
          <w:lang w:val="en-US"/>
        </w:rPr>
        <w:t>, Oxford: Polity Press.</w:t>
      </w:r>
    </w:p>
    <w:p w14:paraId="00B2DCA4"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Murphy, C., 2015. Voluntary Standard Setting: Drivers and Consequences. </w:t>
      </w:r>
      <w:r w:rsidRPr="0098079A">
        <w:rPr>
          <w:rFonts w:ascii="Times New Roman" w:hAnsi="Times New Roman" w:cs="Times New Roman"/>
          <w:i/>
          <w:iCs/>
          <w:noProof/>
          <w:szCs w:val="24"/>
          <w:lang w:val="en-US"/>
        </w:rPr>
        <w:t>Ethics &amp; International Affairs</w:t>
      </w:r>
      <w:r w:rsidRPr="0098079A">
        <w:rPr>
          <w:rFonts w:ascii="Times New Roman" w:hAnsi="Times New Roman" w:cs="Times New Roman"/>
          <w:noProof/>
          <w:szCs w:val="24"/>
          <w:lang w:val="en-US"/>
        </w:rPr>
        <w:t>, 29(4), pp.443–454.</w:t>
      </w:r>
    </w:p>
    <w:p w14:paraId="68C73B72"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Murphy, C. &amp; Yates, J., 2011. ISO 26000, Alternative Standards, and the “Social Movement of Engineers” involved with Standard-Setting’. In P. Gibbon, S. Ponte, &amp; J. Vestergaard, eds. </w:t>
      </w:r>
      <w:r w:rsidRPr="0098079A">
        <w:rPr>
          <w:rFonts w:ascii="Times New Roman" w:hAnsi="Times New Roman" w:cs="Times New Roman"/>
          <w:i/>
          <w:iCs/>
          <w:noProof/>
          <w:szCs w:val="24"/>
          <w:lang w:val="en-US"/>
        </w:rPr>
        <w:t>Governing through standards: Origins, drivers and limitations</w:t>
      </w:r>
      <w:r w:rsidRPr="0098079A">
        <w:rPr>
          <w:rFonts w:ascii="Times New Roman" w:hAnsi="Times New Roman" w:cs="Times New Roman"/>
          <w:noProof/>
          <w:szCs w:val="24"/>
          <w:lang w:val="en-US"/>
        </w:rPr>
        <w:t>. London: Palgrave Macmillan.</w:t>
      </w:r>
    </w:p>
    <w:p w14:paraId="3E406346"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Murphy, C. &amp; Yates, J., 2009. </w:t>
      </w:r>
      <w:r w:rsidRPr="0098079A">
        <w:rPr>
          <w:rFonts w:ascii="Times New Roman" w:hAnsi="Times New Roman" w:cs="Times New Roman"/>
          <w:i/>
          <w:iCs/>
          <w:noProof/>
          <w:szCs w:val="24"/>
          <w:lang w:val="en-US"/>
        </w:rPr>
        <w:t>The International Organization for Standardization (ISO): global governance through voluntary consensus</w:t>
      </w:r>
      <w:r w:rsidRPr="0098079A">
        <w:rPr>
          <w:rFonts w:ascii="Times New Roman" w:hAnsi="Times New Roman" w:cs="Times New Roman"/>
          <w:noProof/>
          <w:szCs w:val="24"/>
          <w:lang w:val="en-US"/>
        </w:rPr>
        <w:t>, Abingdon: Routledge.</w:t>
      </w:r>
    </w:p>
    <w:p w14:paraId="472D5816"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Nadvi, K. &amp; Waltring, F., 2004. Making sense of global standards. In H. Schmitz, ed. </w:t>
      </w:r>
      <w:r w:rsidRPr="0098079A">
        <w:rPr>
          <w:rFonts w:ascii="Times New Roman" w:hAnsi="Times New Roman" w:cs="Times New Roman"/>
          <w:i/>
          <w:iCs/>
          <w:noProof/>
          <w:szCs w:val="24"/>
          <w:lang w:val="en-US"/>
        </w:rPr>
        <w:t>Enterprises in the Global Economy: Issues of Governance and Upgrading</w:t>
      </w:r>
      <w:r w:rsidRPr="0098079A">
        <w:rPr>
          <w:rFonts w:ascii="Times New Roman" w:hAnsi="Times New Roman" w:cs="Times New Roman"/>
          <w:noProof/>
          <w:szCs w:val="24"/>
          <w:lang w:val="en-US"/>
        </w:rPr>
        <w:t>. Cheltenham: Edward Elgar Publishing.</w:t>
      </w:r>
    </w:p>
    <w:p w14:paraId="31990DCC"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O’Rourke, D., 2003. Outsourcing regulation: Analyzing nongovernmental systems of labor standards and monitoring. </w:t>
      </w:r>
      <w:r w:rsidRPr="0098079A">
        <w:rPr>
          <w:rFonts w:ascii="Times New Roman" w:hAnsi="Times New Roman" w:cs="Times New Roman"/>
          <w:i/>
          <w:iCs/>
          <w:noProof/>
          <w:szCs w:val="24"/>
          <w:lang w:val="en-US"/>
        </w:rPr>
        <w:t>Policy Studies Journal</w:t>
      </w:r>
      <w:r w:rsidRPr="0098079A">
        <w:rPr>
          <w:rFonts w:ascii="Times New Roman" w:hAnsi="Times New Roman" w:cs="Times New Roman"/>
          <w:noProof/>
          <w:szCs w:val="24"/>
          <w:lang w:val="en-US"/>
        </w:rPr>
        <w:t>, 31(1), pp.1–29.</w:t>
      </w:r>
    </w:p>
    <w:p w14:paraId="57B321BA"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Orsini, A., Morin, J. &amp; Young, O., 2013. Regime Complexes: A Buzz, a Boom, or a Boost for Global Governance? </w:t>
      </w:r>
      <w:r w:rsidRPr="0098079A">
        <w:rPr>
          <w:rFonts w:ascii="Times New Roman" w:hAnsi="Times New Roman" w:cs="Times New Roman"/>
          <w:i/>
          <w:iCs/>
          <w:noProof/>
          <w:szCs w:val="24"/>
          <w:lang w:val="en-US"/>
        </w:rPr>
        <w:t>Global Governance: A Review of Multilateralism and International Organizations</w:t>
      </w:r>
      <w:r w:rsidRPr="0098079A">
        <w:rPr>
          <w:rFonts w:ascii="Times New Roman" w:hAnsi="Times New Roman" w:cs="Times New Roman"/>
          <w:noProof/>
          <w:szCs w:val="24"/>
          <w:lang w:val="en-US"/>
        </w:rPr>
        <w:t>, 19(1), pp.27–39.</w:t>
      </w:r>
    </w:p>
    <w:p w14:paraId="0E21B583"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Pattberg, P., 2006. Private Governance and the South: lessons from global forest politics. </w:t>
      </w:r>
      <w:r w:rsidRPr="0098079A">
        <w:rPr>
          <w:rFonts w:ascii="Times New Roman" w:hAnsi="Times New Roman" w:cs="Times New Roman"/>
          <w:i/>
          <w:iCs/>
          <w:noProof/>
          <w:szCs w:val="24"/>
          <w:lang w:val="en-US"/>
        </w:rPr>
        <w:t>Third World Quarterly</w:t>
      </w:r>
      <w:r w:rsidRPr="0098079A">
        <w:rPr>
          <w:rFonts w:ascii="Times New Roman" w:hAnsi="Times New Roman" w:cs="Times New Roman"/>
          <w:noProof/>
          <w:szCs w:val="24"/>
          <w:lang w:val="en-US"/>
        </w:rPr>
        <w:t>, 27(4), pp.579–593.</w:t>
      </w:r>
    </w:p>
    <w:p w14:paraId="3E3D2D5E"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Pattberg, P., 2005. The institutionalization of private governance: how business and nonprofit organizations agree on transnational rules. </w:t>
      </w:r>
      <w:r w:rsidRPr="0098079A">
        <w:rPr>
          <w:rFonts w:ascii="Times New Roman" w:hAnsi="Times New Roman" w:cs="Times New Roman"/>
          <w:i/>
          <w:iCs/>
          <w:noProof/>
          <w:szCs w:val="24"/>
          <w:lang w:val="en-US"/>
        </w:rPr>
        <w:t>Governance</w:t>
      </w:r>
      <w:r w:rsidRPr="0098079A">
        <w:rPr>
          <w:rFonts w:ascii="Times New Roman" w:hAnsi="Times New Roman" w:cs="Times New Roman"/>
          <w:noProof/>
          <w:szCs w:val="24"/>
          <w:lang w:val="en-US"/>
        </w:rPr>
        <w:t>, 18(4), pp.589–610.</w:t>
      </w:r>
    </w:p>
    <w:p w14:paraId="4C0253A0"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Peña, A.M., 2015. Governing differentiation: On standardisation as political steering. </w:t>
      </w:r>
      <w:r w:rsidRPr="0098079A">
        <w:rPr>
          <w:rFonts w:ascii="Times New Roman" w:hAnsi="Times New Roman" w:cs="Times New Roman"/>
          <w:i/>
          <w:iCs/>
          <w:noProof/>
          <w:szCs w:val="24"/>
          <w:lang w:val="en-US"/>
        </w:rPr>
        <w:t>European Journal of International Relations</w:t>
      </w:r>
      <w:r w:rsidRPr="0098079A">
        <w:rPr>
          <w:rFonts w:ascii="Times New Roman" w:hAnsi="Times New Roman" w:cs="Times New Roman"/>
          <w:noProof/>
          <w:szCs w:val="24"/>
          <w:lang w:val="en-US"/>
        </w:rPr>
        <w:t>, 21(1), pp.52–75.</w:t>
      </w:r>
    </w:p>
    <w:p w14:paraId="104F1139"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Peña, A.M., 2018. The Politics of Resonance: Transnational Sustainability Governance in Argentina. </w:t>
      </w:r>
      <w:r w:rsidRPr="0098079A">
        <w:rPr>
          <w:rFonts w:ascii="Times New Roman" w:hAnsi="Times New Roman" w:cs="Times New Roman"/>
          <w:i/>
          <w:iCs/>
          <w:noProof/>
          <w:szCs w:val="24"/>
          <w:lang w:val="en-US"/>
        </w:rPr>
        <w:t>Regulation &amp; Governance</w:t>
      </w:r>
      <w:r w:rsidRPr="0098079A">
        <w:rPr>
          <w:rFonts w:ascii="Times New Roman" w:hAnsi="Times New Roman" w:cs="Times New Roman"/>
          <w:noProof/>
          <w:szCs w:val="24"/>
          <w:lang w:val="en-US"/>
        </w:rPr>
        <w:t>, 12(1), pp.150–170.</w:t>
      </w:r>
    </w:p>
    <w:p w14:paraId="445460FE"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Perry, J. &amp; Nölke, A., 2006. The political economy of International Accounting Standards. </w:t>
      </w:r>
      <w:r w:rsidRPr="0098079A">
        <w:rPr>
          <w:rFonts w:ascii="Times New Roman" w:hAnsi="Times New Roman" w:cs="Times New Roman"/>
          <w:i/>
          <w:iCs/>
          <w:noProof/>
          <w:szCs w:val="24"/>
          <w:lang w:val="en-US"/>
        </w:rPr>
        <w:t>Review of International Political Economy</w:t>
      </w:r>
      <w:r w:rsidRPr="0098079A">
        <w:rPr>
          <w:rFonts w:ascii="Times New Roman" w:hAnsi="Times New Roman" w:cs="Times New Roman"/>
          <w:noProof/>
          <w:szCs w:val="24"/>
          <w:lang w:val="en-US"/>
        </w:rPr>
        <w:t>, 13(4), pp.559–586.</w:t>
      </w:r>
    </w:p>
    <w:p w14:paraId="7419CD55"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Ponte, S. &amp; Cheyns, E., 2013. Voluntary standards, expert knowledge and the governance of sustainability networks. </w:t>
      </w:r>
      <w:r w:rsidRPr="0098079A">
        <w:rPr>
          <w:rFonts w:ascii="Times New Roman" w:hAnsi="Times New Roman" w:cs="Times New Roman"/>
          <w:i/>
          <w:iCs/>
          <w:noProof/>
          <w:szCs w:val="24"/>
          <w:lang w:val="en-US"/>
        </w:rPr>
        <w:t>Global Networks</w:t>
      </w:r>
      <w:r w:rsidRPr="0098079A">
        <w:rPr>
          <w:rFonts w:ascii="Times New Roman" w:hAnsi="Times New Roman" w:cs="Times New Roman"/>
          <w:noProof/>
          <w:szCs w:val="24"/>
          <w:lang w:val="en-US"/>
        </w:rPr>
        <w:t>, 13(4), pp.459–477.</w:t>
      </w:r>
    </w:p>
    <w:p w14:paraId="1CE726A6"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Porter, T., 2005. Private Authority, Technical Authority, and the Globalization of Accounting Standards. </w:t>
      </w:r>
      <w:r w:rsidRPr="0098079A">
        <w:rPr>
          <w:rFonts w:ascii="Times New Roman" w:hAnsi="Times New Roman" w:cs="Times New Roman"/>
          <w:i/>
          <w:iCs/>
          <w:noProof/>
          <w:szCs w:val="24"/>
          <w:lang w:val="en-US"/>
        </w:rPr>
        <w:t>Business and Politics</w:t>
      </w:r>
      <w:r w:rsidRPr="0098079A">
        <w:rPr>
          <w:rFonts w:ascii="Times New Roman" w:hAnsi="Times New Roman" w:cs="Times New Roman"/>
          <w:noProof/>
          <w:szCs w:val="24"/>
          <w:lang w:val="en-US"/>
        </w:rPr>
        <w:t>, 7(3), pp.1–30.</w:t>
      </w:r>
    </w:p>
    <w:p w14:paraId="6AC27004"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Prakash, A. &amp; Gugerty, K., 2010. Conclusions and future research: rethinking advocacy organizations. In A. Prakash &amp; K. Gugerty, eds. </w:t>
      </w:r>
      <w:r w:rsidRPr="0098079A">
        <w:rPr>
          <w:rFonts w:ascii="Times New Roman" w:hAnsi="Times New Roman" w:cs="Times New Roman"/>
          <w:i/>
          <w:iCs/>
          <w:noProof/>
          <w:szCs w:val="24"/>
          <w:lang w:val="en-US"/>
        </w:rPr>
        <w:t>Advocacy Organizations and Collective Action</w:t>
      </w:r>
      <w:r w:rsidRPr="0098079A">
        <w:rPr>
          <w:rFonts w:ascii="Times New Roman" w:hAnsi="Times New Roman" w:cs="Times New Roman"/>
          <w:noProof/>
          <w:szCs w:val="24"/>
          <w:lang w:val="en-US"/>
        </w:rPr>
        <w:t>. Cambridge: Cambridge University Press.</w:t>
      </w:r>
    </w:p>
    <w:p w14:paraId="40502EC2"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lastRenderedPageBreak/>
        <w:t xml:space="preserve">Putnam, R., 1977. An Empirical Assessment of the Theory of Technocracy. </w:t>
      </w:r>
      <w:r w:rsidRPr="0098079A">
        <w:rPr>
          <w:rFonts w:ascii="Times New Roman" w:hAnsi="Times New Roman" w:cs="Times New Roman"/>
          <w:i/>
          <w:iCs/>
          <w:noProof/>
          <w:szCs w:val="24"/>
          <w:lang w:val="en-US"/>
        </w:rPr>
        <w:t>Comparative Political Studies</w:t>
      </w:r>
      <w:r w:rsidRPr="0098079A">
        <w:rPr>
          <w:rFonts w:ascii="Times New Roman" w:hAnsi="Times New Roman" w:cs="Times New Roman"/>
          <w:noProof/>
          <w:szCs w:val="24"/>
          <w:lang w:val="en-US"/>
        </w:rPr>
        <w:t>, 10(3), pp.383–412.</w:t>
      </w:r>
    </w:p>
    <w:p w14:paraId="5F1E9221"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Ray, L., 1993. </w:t>
      </w:r>
      <w:r w:rsidRPr="0098079A">
        <w:rPr>
          <w:rFonts w:ascii="Times New Roman" w:hAnsi="Times New Roman" w:cs="Times New Roman"/>
          <w:i/>
          <w:iCs/>
          <w:noProof/>
          <w:szCs w:val="24"/>
          <w:lang w:val="en-US"/>
        </w:rPr>
        <w:t>Rethinking Critical Theory: Emancipation in the Age of Global Social Movements</w:t>
      </w:r>
      <w:r w:rsidRPr="0098079A">
        <w:rPr>
          <w:rFonts w:ascii="Times New Roman" w:hAnsi="Times New Roman" w:cs="Times New Roman"/>
          <w:noProof/>
          <w:szCs w:val="24"/>
          <w:lang w:val="en-US"/>
        </w:rPr>
        <w:t>, London: SAGE Publications.</w:t>
      </w:r>
    </w:p>
    <w:p w14:paraId="32D8EB08"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Reinsch, P., 1907. International Unions and Their Administration. </w:t>
      </w:r>
      <w:r w:rsidRPr="0098079A">
        <w:rPr>
          <w:rFonts w:ascii="Times New Roman" w:hAnsi="Times New Roman" w:cs="Times New Roman"/>
          <w:i/>
          <w:iCs/>
          <w:noProof/>
          <w:szCs w:val="24"/>
          <w:lang w:val="en-US"/>
        </w:rPr>
        <w:t>The American Journal of International Law</w:t>
      </w:r>
      <w:r w:rsidRPr="0098079A">
        <w:rPr>
          <w:rFonts w:ascii="Times New Roman" w:hAnsi="Times New Roman" w:cs="Times New Roman"/>
          <w:noProof/>
          <w:szCs w:val="24"/>
          <w:lang w:val="en-US"/>
        </w:rPr>
        <w:t>, 1(3), pp.579–623.</w:t>
      </w:r>
    </w:p>
    <w:p w14:paraId="46BD7317"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Risse, T., 2000. “Let”s Argue!’: Communicative Action in World Politics. </w:t>
      </w:r>
      <w:r w:rsidRPr="0098079A">
        <w:rPr>
          <w:rFonts w:ascii="Times New Roman" w:hAnsi="Times New Roman" w:cs="Times New Roman"/>
          <w:i/>
          <w:iCs/>
          <w:noProof/>
          <w:szCs w:val="24"/>
          <w:lang w:val="en-US"/>
        </w:rPr>
        <w:t>International Organization</w:t>
      </w:r>
      <w:r w:rsidRPr="0098079A">
        <w:rPr>
          <w:rFonts w:ascii="Times New Roman" w:hAnsi="Times New Roman" w:cs="Times New Roman"/>
          <w:noProof/>
          <w:szCs w:val="24"/>
          <w:lang w:val="en-US"/>
        </w:rPr>
        <w:t>, 54(1), pp.1–39.</w:t>
      </w:r>
    </w:p>
    <w:p w14:paraId="6CF50362"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Risse, T., 2007. Transnational Actors and World Politics. In Zimmerli W.C., Holzinger M., &amp; Richter K., eds. </w:t>
      </w:r>
      <w:r w:rsidRPr="0098079A">
        <w:rPr>
          <w:rFonts w:ascii="Times New Roman" w:hAnsi="Times New Roman" w:cs="Times New Roman"/>
          <w:i/>
          <w:iCs/>
          <w:noProof/>
          <w:szCs w:val="24"/>
          <w:lang w:val="en-US"/>
        </w:rPr>
        <w:t>Corporate Ethics and Corporate Governance</w:t>
      </w:r>
      <w:r w:rsidRPr="0098079A">
        <w:rPr>
          <w:rFonts w:ascii="Times New Roman" w:hAnsi="Times New Roman" w:cs="Times New Roman"/>
          <w:noProof/>
          <w:szCs w:val="24"/>
          <w:lang w:val="en-US"/>
        </w:rPr>
        <w:t>. Berlin: Springer, pp. 251–286.</w:t>
      </w:r>
    </w:p>
    <w:p w14:paraId="0E8FB221"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Risse, T., 2006. Transnational Governance and Legitimacy. In A. Benz &amp; I. Papadopoulus, eds. </w:t>
      </w:r>
      <w:r w:rsidRPr="0098079A">
        <w:rPr>
          <w:rFonts w:ascii="Times New Roman" w:hAnsi="Times New Roman" w:cs="Times New Roman"/>
          <w:i/>
          <w:iCs/>
          <w:noProof/>
          <w:szCs w:val="24"/>
          <w:lang w:val="en-US"/>
        </w:rPr>
        <w:t>Governance and Democracy – Comparing National, European and International Experiences</w:t>
      </w:r>
      <w:r w:rsidRPr="0098079A">
        <w:rPr>
          <w:rFonts w:ascii="Times New Roman" w:hAnsi="Times New Roman" w:cs="Times New Roman"/>
          <w:noProof/>
          <w:szCs w:val="24"/>
          <w:lang w:val="en-US"/>
        </w:rPr>
        <w:t>. Abingdon: Routledge.</w:t>
      </w:r>
    </w:p>
    <w:p w14:paraId="39B14247"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Risse, T. &amp; Sikkink, K., 1999. The socialization of international human rights norms into domestic practices: introduction. In T. Risse, S. Ropp, &amp; K. Sikkink, eds. </w:t>
      </w:r>
      <w:r w:rsidRPr="0098079A">
        <w:rPr>
          <w:rFonts w:ascii="Times New Roman" w:hAnsi="Times New Roman" w:cs="Times New Roman"/>
          <w:i/>
          <w:iCs/>
          <w:noProof/>
          <w:szCs w:val="24"/>
          <w:lang w:val="en-US"/>
        </w:rPr>
        <w:t>The Power of Human Rights: International Norms and Domestic Change</w:t>
      </w:r>
      <w:r w:rsidRPr="0098079A">
        <w:rPr>
          <w:rFonts w:ascii="Times New Roman" w:hAnsi="Times New Roman" w:cs="Times New Roman"/>
          <w:noProof/>
          <w:szCs w:val="24"/>
          <w:lang w:val="en-US"/>
        </w:rPr>
        <w:t>. Cambridge: Cambridge University Press, pp. 1–38.</w:t>
      </w:r>
    </w:p>
    <w:p w14:paraId="604870A9"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Robinson, P., 1998. </w:t>
      </w:r>
      <w:r w:rsidRPr="0098079A">
        <w:rPr>
          <w:rFonts w:ascii="Times New Roman" w:hAnsi="Times New Roman" w:cs="Times New Roman"/>
          <w:i/>
          <w:iCs/>
          <w:noProof/>
          <w:szCs w:val="24"/>
          <w:lang w:val="en-US"/>
        </w:rPr>
        <w:t>Contribution of the Pugwash movement to the international regime against chemical and biological weapons</w:t>
      </w:r>
      <w:r w:rsidRPr="0098079A">
        <w:rPr>
          <w:rFonts w:ascii="Times New Roman" w:hAnsi="Times New Roman" w:cs="Times New Roman"/>
          <w:noProof/>
          <w:szCs w:val="24"/>
          <w:lang w:val="en-US"/>
        </w:rPr>
        <w:t>, Geneva.</w:t>
      </w:r>
    </w:p>
    <w:p w14:paraId="5616FF8D"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Rosenau, J. &amp; Czempiel, E. eds., 1992. </w:t>
      </w:r>
      <w:r w:rsidRPr="0098079A">
        <w:rPr>
          <w:rFonts w:ascii="Times New Roman" w:hAnsi="Times New Roman" w:cs="Times New Roman"/>
          <w:i/>
          <w:iCs/>
          <w:noProof/>
          <w:szCs w:val="24"/>
          <w:lang w:val="en-US"/>
        </w:rPr>
        <w:t>Governance without government: order and change in world politics</w:t>
      </w:r>
      <w:r w:rsidRPr="0098079A">
        <w:rPr>
          <w:rFonts w:ascii="Times New Roman" w:hAnsi="Times New Roman" w:cs="Times New Roman"/>
          <w:noProof/>
          <w:szCs w:val="24"/>
          <w:lang w:val="en-US"/>
        </w:rPr>
        <w:t>, Cambridge: Cambridge University Press.</w:t>
      </w:r>
    </w:p>
    <w:p w14:paraId="4B569D3D"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Rubin, S., 1995. Transnational Corporations and International Codes of Conduct: A Study on the relationship between international cooperation and economic development. </w:t>
      </w:r>
      <w:r w:rsidRPr="0098079A">
        <w:rPr>
          <w:rFonts w:ascii="Times New Roman" w:hAnsi="Times New Roman" w:cs="Times New Roman"/>
          <w:i/>
          <w:iCs/>
          <w:noProof/>
          <w:szCs w:val="24"/>
          <w:lang w:val="en-US"/>
        </w:rPr>
        <w:t>American University Journal of International Law &amp; Policy</w:t>
      </w:r>
      <w:r w:rsidRPr="0098079A">
        <w:rPr>
          <w:rFonts w:ascii="Times New Roman" w:hAnsi="Times New Roman" w:cs="Times New Roman"/>
          <w:noProof/>
          <w:szCs w:val="24"/>
          <w:lang w:val="en-US"/>
        </w:rPr>
        <w:t>, 10(3), pp.1275–1289.</w:t>
      </w:r>
    </w:p>
    <w:p w14:paraId="54DAFEE8"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Rucht, D., 2011. Civil society and civility in twentieth-century theorising. </w:t>
      </w:r>
      <w:r w:rsidRPr="0098079A">
        <w:rPr>
          <w:rFonts w:ascii="Times New Roman" w:hAnsi="Times New Roman" w:cs="Times New Roman"/>
          <w:i/>
          <w:iCs/>
          <w:noProof/>
          <w:szCs w:val="24"/>
          <w:lang w:val="en-US"/>
        </w:rPr>
        <w:t>Revue europeenne d’histoire</w:t>
      </w:r>
      <w:r w:rsidRPr="0098079A">
        <w:rPr>
          <w:rFonts w:ascii="Times New Roman" w:hAnsi="Times New Roman" w:cs="Times New Roman"/>
          <w:noProof/>
          <w:szCs w:val="24"/>
          <w:lang w:val="en-US"/>
        </w:rPr>
        <w:t>, 18(3), pp.387–407.</w:t>
      </w:r>
    </w:p>
    <w:p w14:paraId="7071EAA3"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Ruggie, J., 2004. Reconstituting the Global Public Domain - Issues, Actors, and Practices. </w:t>
      </w:r>
      <w:r w:rsidRPr="0098079A">
        <w:rPr>
          <w:rFonts w:ascii="Times New Roman" w:hAnsi="Times New Roman" w:cs="Times New Roman"/>
          <w:i/>
          <w:iCs/>
          <w:noProof/>
          <w:szCs w:val="24"/>
          <w:lang w:val="en-US"/>
        </w:rPr>
        <w:t>European Journal of International Relations</w:t>
      </w:r>
      <w:r w:rsidRPr="0098079A">
        <w:rPr>
          <w:rFonts w:ascii="Times New Roman" w:hAnsi="Times New Roman" w:cs="Times New Roman"/>
          <w:noProof/>
          <w:szCs w:val="24"/>
          <w:lang w:val="en-US"/>
        </w:rPr>
        <w:t>, 10(4), pp.499–531.</w:t>
      </w:r>
    </w:p>
    <w:p w14:paraId="5D435FAE"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Sahlin-Andersson, K. &amp; Djelic, M., 2006. A world of governance: The rise of transnational regulation. In </w:t>
      </w:r>
      <w:r w:rsidRPr="0098079A">
        <w:rPr>
          <w:rFonts w:ascii="Times New Roman" w:hAnsi="Times New Roman" w:cs="Times New Roman"/>
          <w:i/>
          <w:iCs/>
          <w:noProof/>
          <w:szCs w:val="24"/>
          <w:lang w:val="en-US"/>
        </w:rPr>
        <w:t>Transnational governance: Institutional dynamics of regulation</w:t>
      </w:r>
      <w:r w:rsidRPr="0098079A">
        <w:rPr>
          <w:rFonts w:ascii="Times New Roman" w:hAnsi="Times New Roman" w:cs="Times New Roman"/>
          <w:noProof/>
          <w:szCs w:val="24"/>
          <w:lang w:val="en-US"/>
        </w:rPr>
        <w:t>. Cambridge: Cambridge University Press, pp. 1–30.</w:t>
      </w:r>
    </w:p>
    <w:p w14:paraId="7CBA88C6"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Scharpf, F., 1999. </w:t>
      </w:r>
      <w:r w:rsidRPr="0098079A">
        <w:rPr>
          <w:rFonts w:ascii="Times New Roman" w:hAnsi="Times New Roman" w:cs="Times New Roman"/>
          <w:i/>
          <w:iCs/>
          <w:noProof/>
          <w:szCs w:val="24"/>
          <w:lang w:val="en-US"/>
        </w:rPr>
        <w:t>Governing in Europe</w:t>
      </w:r>
      <w:r w:rsidRPr="0098079A">
        <w:rPr>
          <w:rFonts w:ascii="Times New Roman" w:hAnsi="Times New Roman" w:cs="Times New Roman"/>
          <w:noProof/>
          <w:szCs w:val="24"/>
          <w:lang w:val="en-US"/>
        </w:rPr>
        <w:t>, Oxford: Oxford University Press.</w:t>
      </w:r>
    </w:p>
    <w:p w14:paraId="1B1E09B8"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Scholte, J., 2004. Civil Society and Democratically Accountable Governance. </w:t>
      </w:r>
      <w:r w:rsidRPr="0098079A">
        <w:rPr>
          <w:rFonts w:ascii="Times New Roman" w:hAnsi="Times New Roman" w:cs="Times New Roman"/>
          <w:i/>
          <w:iCs/>
          <w:noProof/>
          <w:szCs w:val="24"/>
          <w:lang w:val="en-US"/>
        </w:rPr>
        <w:t>Government and Opposition</w:t>
      </w:r>
      <w:r w:rsidRPr="0098079A">
        <w:rPr>
          <w:rFonts w:ascii="Times New Roman" w:hAnsi="Times New Roman" w:cs="Times New Roman"/>
          <w:noProof/>
          <w:szCs w:val="24"/>
          <w:lang w:val="en-US"/>
        </w:rPr>
        <w:t>, 39(2), pp.211–233.</w:t>
      </w:r>
    </w:p>
    <w:p w14:paraId="6A679FFF"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Silver, B., 2003. </w:t>
      </w:r>
      <w:r w:rsidRPr="0098079A">
        <w:rPr>
          <w:rFonts w:ascii="Times New Roman" w:hAnsi="Times New Roman" w:cs="Times New Roman"/>
          <w:i/>
          <w:iCs/>
          <w:noProof/>
          <w:szCs w:val="24"/>
          <w:lang w:val="en-US"/>
        </w:rPr>
        <w:t>Forces of labor: workers’ movements and globalization since 1870</w:t>
      </w:r>
      <w:r w:rsidRPr="0098079A">
        <w:rPr>
          <w:rFonts w:ascii="Times New Roman" w:hAnsi="Times New Roman" w:cs="Times New Roman"/>
          <w:noProof/>
          <w:szCs w:val="24"/>
          <w:lang w:val="en-US"/>
        </w:rPr>
        <w:t>, Cambridge: Cambridge University Press.</w:t>
      </w:r>
    </w:p>
    <w:p w14:paraId="2471F6C5"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Simmons, P.J., 1998. Learning to Live with NGOs. </w:t>
      </w:r>
      <w:r w:rsidRPr="0098079A">
        <w:rPr>
          <w:rFonts w:ascii="Times New Roman" w:hAnsi="Times New Roman" w:cs="Times New Roman"/>
          <w:i/>
          <w:iCs/>
          <w:noProof/>
          <w:szCs w:val="24"/>
          <w:lang w:val="en-US"/>
        </w:rPr>
        <w:t>Foreign Policy</w:t>
      </w:r>
      <w:r w:rsidRPr="0098079A">
        <w:rPr>
          <w:rFonts w:ascii="Times New Roman" w:hAnsi="Times New Roman" w:cs="Times New Roman"/>
          <w:noProof/>
          <w:szCs w:val="24"/>
          <w:lang w:val="en-US"/>
        </w:rPr>
        <w:t>, 112, pp.82–96.</w:t>
      </w:r>
    </w:p>
    <w:p w14:paraId="4314A414"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Soderberg, J., 2008. </w:t>
      </w:r>
      <w:r w:rsidRPr="0098079A">
        <w:rPr>
          <w:rFonts w:ascii="Times New Roman" w:hAnsi="Times New Roman" w:cs="Times New Roman"/>
          <w:i/>
          <w:iCs/>
          <w:noProof/>
          <w:szCs w:val="24"/>
          <w:lang w:val="en-US"/>
        </w:rPr>
        <w:t>Hacking Capitalism:</w:t>
      </w:r>
      <w:r w:rsidRPr="0098079A">
        <w:rPr>
          <w:rFonts w:ascii="Times New Roman" w:hAnsi="Times New Roman" w:cs="Times New Roman"/>
          <w:noProof/>
          <w:szCs w:val="24"/>
          <w:lang w:val="en-US"/>
        </w:rPr>
        <w:t>, New York: Routledge.</w:t>
      </w:r>
    </w:p>
    <w:p w14:paraId="09E77C2B"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Spruyt, H., 2001. The supply and demand of governance in standard-setting: insights from the past. </w:t>
      </w:r>
      <w:r w:rsidRPr="0098079A">
        <w:rPr>
          <w:rFonts w:ascii="Times New Roman" w:hAnsi="Times New Roman" w:cs="Times New Roman"/>
          <w:i/>
          <w:iCs/>
          <w:noProof/>
          <w:szCs w:val="24"/>
          <w:lang w:val="en-US"/>
        </w:rPr>
        <w:t>Journal of European Public Policy</w:t>
      </w:r>
      <w:r w:rsidRPr="0098079A">
        <w:rPr>
          <w:rFonts w:ascii="Times New Roman" w:hAnsi="Times New Roman" w:cs="Times New Roman"/>
          <w:noProof/>
          <w:szCs w:val="24"/>
          <w:lang w:val="en-US"/>
        </w:rPr>
        <w:t>, 8(3), pp.371–391.</w:t>
      </w:r>
    </w:p>
    <w:p w14:paraId="10933C7D"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Standing, G., 2008. The ILO: An Agency for Globalization? </w:t>
      </w:r>
      <w:r w:rsidRPr="0098079A">
        <w:rPr>
          <w:rFonts w:ascii="Times New Roman" w:hAnsi="Times New Roman" w:cs="Times New Roman"/>
          <w:i/>
          <w:iCs/>
          <w:noProof/>
          <w:szCs w:val="24"/>
          <w:lang w:val="en-US"/>
        </w:rPr>
        <w:t>Development and Change</w:t>
      </w:r>
      <w:r w:rsidRPr="0098079A">
        <w:rPr>
          <w:rFonts w:ascii="Times New Roman" w:hAnsi="Times New Roman" w:cs="Times New Roman"/>
          <w:noProof/>
          <w:szCs w:val="24"/>
          <w:lang w:val="en-US"/>
        </w:rPr>
        <w:t>, 39(3), pp.355–384.</w:t>
      </w:r>
    </w:p>
    <w:p w14:paraId="7B844A18"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lastRenderedPageBreak/>
        <w:t xml:space="preserve">Strange, S., 1996. </w:t>
      </w:r>
      <w:r w:rsidRPr="0098079A">
        <w:rPr>
          <w:rFonts w:ascii="Times New Roman" w:hAnsi="Times New Roman" w:cs="Times New Roman"/>
          <w:i/>
          <w:iCs/>
          <w:noProof/>
          <w:szCs w:val="24"/>
          <w:lang w:val="en-US"/>
        </w:rPr>
        <w:t>The retreat of the state: The diffusion of power in the world economy</w:t>
      </w:r>
      <w:r w:rsidRPr="0098079A">
        <w:rPr>
          <w:rFonts w:ascii="Times New Roman" w:hAnsi="Times New Roman" w:cs="Times New Roman"/>
          <w:noProof/>
          <w:szCs w:val="24"/>
          <w:lang w:val="en-US"/>
        </w:rPr>
        <w:t>, Cambridge: Cambridge University Press.</w:t>
      </w:r>
    </w:p>
    <w:p w14:paraId="1D1B6DE3"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Stroikos, D., 2017. Engineering world society ? Scientists , internationalism , and the advent of the Space Age. </w:t>
      </w:r>
      <w:r w:rsidRPr="0098079A">
        <w:rPr>
          <w:rFonts w:ascii="Times New Roman" w:hAnsi="Times New Roman" w:cs="Times New Roman"/>
          <w:i/>
          <w:iCs/>
          <w:noProof/>
          <w:szCs w:val="24"/>
          <w:lang w:val="en-US"/>
        </w:rPr>
        <w:t>International Politics</w:t>
      </w:r>
      <w:r w:rsidRPr="0098079A">
        <w:rPr>
          <w:rFonts w:ascii="Times New Roman" w:hAnsi="Times New Roman" w:cs="Times New Roman"/>
          <w:noProof/>
          <w:szCs w:val="24"/>
          <w:lang w:val="en-US"/>
        </w:rPr>
        <w:t>, pp.1–18.</w:t>
      </w:r>
    </w:p>
    <w:p w14:paraId="405357FC"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Timmermans, S. &amp; Epstein, S., 2010. A World of Standards but not a Standard World: Toward a Sociology of Standards and Standardization. </w:t>
      </w:r>
      <w:r w:rsidRPr="0098079A">
        <w:rPr>
          <w:rFonts w:ascii="Times New Roman" w:hAnsi="Times New Roman" w:cs="Times New Roman"/>
          <w:i/>
          <w:iCs/>
          <w:noProof/>
          <w:szCs w:val="24"/>
          <w:lang w:val="en-US"/>
        </w:rPr>
        <w:t>Annual Review of Sociology</w:t>
      </w:r>
      <w:r w:rsidRPr="0098079A">
        <w:rPr>
          <w:rFonts w:ascii="Times New Roman" w:hAnsi="Times New Roman" w:cs="Times New Roman"/>
          <w:noProof/>
          <w:szCs w:val="24"/>
          <w:lang w:val="en-US"/>
        </w:rPr>
        <w:t>, 36(1), pp.69–89.</w:t>
      </w:r>
    </w:p>
    <w:p w14:paraId="58633311"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Vogel, D., 2008. Private global business regulation. </w:t>
      </w:r>
      <w:r w:rsidRPr="0098079A">
        <w:rPr>
          <w:rFonts w:ascii="Times New Roman" w:hAnsi="Times New Roman" w:cs="Times New Roman"/>
          <w:i/>
          <w:iCs/>
          <w:noProof/>
          <w:szCs w:val="24"/>
          <w:lang w:val="en-US"/>
        </w:rPr>
        <w:t>Annual Review of Political Science</w:t>
      </w:r>
      <w:r w:rsidRPr="0098079A">
        <w:rPr>
          <w:rFonts w:ascii="Times New Roman" w:hAnsi="Times New Roman" w:cs="Times New Roman"/>
          <w:noProof/>
          <w:szCs w:val="24"/>
          <w:lang w:val="en-US"/>
        </w:rPr>
        <w:t>, 11, pp.261–282.</w:t>
      </w:r>
    </w:p>
    <w:p w14:paraId="70AAE8D1"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Vogel, D., 2010. The Private Regulation of Global Corporate Conduct: Achievements and Limitations. </w:t>
      </w:r>
      <w:r w:rsidRPr="0098079A">
        <w:rPr>
          <w:rFonts w:ascii="Times New Roman" w:hAnsi="Times New Roman" w:cs="Times New Roman"/>
          <w:i/>
          <w:iCs/>
          <w:noProof/>
          <w:szCs w:val="24"/>
          <w:lang w:val="en-US"/>
        </w:rPr>
        <w:t>Business &amp; Society</w:t>
      </w:r>
      <w:r w:rsidRPr="0098079A">
        <w:rPr>
          <w:rFonts w:ascii="Times New Roman" w:hAnsi="Times New Roman" w:cs="Times New Roman"/>
          <w:noProof/>
          <w:szCs w:val="24"/>
          <w:lang w:val="en-US"/>
        </w:rPr>
        <w:t>, 49(1), pp.68–87.</w:t>
      </w:r>
    </w:p>
    <w:p w14:paraId="67B28B5D"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98079A">
        <w:rPr>
          <w:rFonts w:ascii="Times New Roman" w:hAnsi="Times New Roman" w:cs="Times New Roman"/>
          <w:noProof/>
          <w:szCs w:val="24"/>
          <w:lang w:val="en-US"/>
        </w:rPr>
        <w:t xml:space="preserve">White, A., 1999. Sustainability and the Accountable Corporation. </w:t>
      </w:r>
      <w:r w:rsidRPr="0098079A">
        <w:rPr>
          <w:rFonts w:ascii="Times New Roman" w:hAnsi="Times New Roman" w:cs="Times New Roman"/>
          <w:i/>
          <w:iCs/>
          <w:noProof/>
          <w:szCs w:val="24"/>
          <w:lang w:val="en-US"/>
        </w:rPr>
        <w:t>Environment</w:t>
      </w:r>
      <w:r w:rsidRPr="0098079A">
        <w:rPr>
          <w:rFonts w:ascii="Times New Roman" w:hAnsi="Times New Roman" w:cs="Times New Roman"/>
          <w:noProof/>
          <w:szCs w:val="24"/>
          <w:lang w:val="en-US"/>
        </w:rPr>
        <w:t>, 41(8), pp.30–43.</w:t>
      </w:r>
    </w:p>
    <w:p w14:paraId="47996F23" w14:textId="77777777" w:rsidR="00F874CD" w:rsidRPr="0098079A" w:rsidRDefault="00F874CD" w:rsidP="00F874CD">
      <w:pPr>
        <w:widowControl w:val="0"/>
        <w:autoSpaceDE w:val="0"/>
        <w:autoSpaceDN w:val="0"/>
        <w:adjustRightInd w:val="0"/>
        <w:spacing w:line="240" w:lineRule="auto"/>
        <w:ind w:left="480" w:hanging="480"/>
        <w:rPr>
          <w:rFonts w:ascii="Times New Roman" w:hAnsi="Times New Roman" w:cs="Times New Roman"/>
          <w:noProof/>
          <w:lang w:val="en-US"/>
        </w:rPr>
      </w:pPr>
      <w:r w:rsidRPr="0098079A">
        <w:rPr>
          <w:rFonts w:ascii="Times New Roman" w:hAnsi="Times New Roman" w:cs="Times New Roman"/>
          <w:noProof/>
          <w:szCs w:val="24"/>
          <w:lang w:val="en-US"/>
        </w:rPr>
        <w:t xml:space="preserve">Willetts, P., 1996. </w:t>
      </w:r>
      <w:r w:rsidRPr="0098079A">
        <w:rPr>
          <w:rFonts w:ascii="Times New Roman" w:hAnsi="Times New Roman" w:cs="Times New Roman"/>
          <w:i/>
          <w:iCs/>
          <w:noProof/>
          <w:szCs w:val="24"/>
          <w:lang w:val="en-US"/>
        </w:rPr>
        <w:t>The conscience of the world: The influence of non-governmental organisations in the UN system</w:t>
      </w:r>
      <w:r w:rsidRPr="0098079A">
        <w:rPr>
          <w:rFonts w:ascii="Times New Roman" w:hAnsi="Times New Roman" w:cs="Times New Roman"/>
          <w:noProof/>
          <w:szCs w:val="24"/>
          <w:lang w:val="en-US"/>
        </w:rPr>
        <w:t>, C. Hurst &amp; Co.</w:t>
      </w:r>
    </w:p>
    <w:p w14:paraId="50EA1F13" w14:textId="49C3860F" w:rsidR="00686085" w:rsidRDefault="00686085" w:rsidP="00F874CD">
      <w:pPr>
        <w:widowControl w:val="0"/>
        <w:autoSpaceDE w:val="0"/>
        <w:autoSpaceDN w:val="0"/>
        <w:adjustRightInd w:val="0"/>
        <w:spacing w:line="240" w:lineRule="auto"/>
        <w:ind w:left="480" w:hanging="480"/>
        <w:rPr>
          <w:lang w:val="en-US"/>
        </w:rPr>
      </w:pPr>
      <w:r w:rsidRPr="00E62C3D">
        <w:rPr>
          <w:rFonts w:ascii="Times New Roman" w:hAnsi="Times New Roman" w:cs="Times New Roman"/>
          <w:lang w:val="en-US"/>
        </w:rPr>
        <w:fldChar w:fldCharType="end"/>
      </w:r>
    </w:p>
    <w:p w14:paraId="080FFF59" w14:textId="3AF0145E" w:rsidR="009D4006" w:rsidRPr="009D4006" w:rsidRDefault="009D4006" w:rsidP="009D4006">
      <w:pPr>
        <w:rPr>
          <w:lang w:val="en-US"/>
        </w:rPr>
      </w:pPr>
    </w:p>
    <w:sectPr w:rsidR="009D4006" w:rsidRPr="009D4006">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396E2" w14:textId="77777777" w:rsidR="000262EC" w:rsidRDefault="000262EC" w:rsidP="00781A08">
      <w:pPr>
        <w:spacing w:after="0" w:line="240" w:lineRule="auto"/>
      </w:pPr>
      <w:r>
        <w:separator/>
      </w:r>
    </w:p>
  </w:endnote>
  <w:endnote w:type="continuationSeparator" w:id="0">
    <w:p w14:paraId="370F24D8" w14:textId="77777777" w:rsidR="000262EC" w:rsidRDefault="000262EC" w:rsidP="00781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7086836"/>
      <w:docPartObj>
        <w:docPartGallery w:val="Page Numbers (Bottom of Page)"/>
        <w:docPartUnique/>
      </w:docPartObj>
    </w:sdtPr>
    <w:sdtEndPr>
      <w:rPr>
        <w:noProof/>
      </w:rPr>
    </w:sdtEndPr>
    <w:sdtContent>
      <w:p w14:paraId="324DCC3C" w14:textId="66FE5905" w:rsidR="0098079A" w:rsidRDefault="0098079A">
        <w:pPr>
          <w:pStyle w:val="Footer"/>
          <w:jc w:val="right"/>
        </w:pPr>
        <w:r w:rsidRPr="001F5B8A">
          <w:rPr>
            <w:rFonts w:ascii="Times New Roman" w:hAnsi="Times New Roman" w:cs="Times New Roman"/>
          </w:rPr>
          <w:fldChar w:fldCharType="begin"/>
        </w:r>
        <w:r w:rsidRPr="001F5B8A">
          <w:rPr>
            <w:rFonts w:ascii="Times New Roman" w:hAnsi="Times New Roman" w:cs="Times New Roman"/>
          </w:rPr>
          <w:instrText xml:space="preserve"> PAGE   \* MERGEFORMAT </w:instrText>
        </w:r>
        <w:r w:rsidRPr="001F5B8A">
          <w:rPr>
            <w:rFonts w:ascii="Times New Roman" w:hAnsi="Times New Roman" w:cs="Times New Roman"/>
          </w:rPr>
          <w:fldChar w:fldCharType="separate"/>
        </w:r>
        <w:r>
          <w:rPr>
            <w:rFonts w:ascii="Times New Roman" w:hAnsi="Times New Roman" w:cs="Times New Roman"/>
            <w:noProof/>
          </w:rPr>
          <w:t>18</w:t>
        </w:r>
        <w:r w:rsidRPr="001F5B8A">
          <w:rPr>
            <w:rFonts w:ascii="Times New Roman" w:hAnsi="Times New Roman" w:cs="Times New Roman"/>
            <w:noProof/>
          </w:rPr>
          <w:fldChar w:fldCharType="end"/>
        </w:r>
      </w:p>
    </w:sdtContent>
  </w:sdt>
  <w:p w14:paraId="6DA0E3F9" w14:textId="77777777" w:rsidR="0098079A" w:rsidRDefault="00980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76753" w14:textId="77777777" w:rsidR="000262EC" w:rsidRDefault="000262EC" w:rsidP="00781A08">
      <w:pPr>
        <w:spacing w:after="0" w:line="240" w:lineRule="auto"/>
      </w:pPr>
      <w:r>
        <w:separator/>
      </w:r>
    </w:p>
  </w:footnote>
  <w:footnote w:type="continuationSeparator" w:id="0">
    <w:p w14:paraId="2858DA2E" w14:textId="77777777" w:rsidR="000262EC" w:rsidRDefault="000262EC" w:rsidP="00781A08">
      <w:pPr>
        <w:spacing w:after="0" w:line="240" w:lineRule="auto"/>
      </w:pPr>
      <w:r>
        <w:continuationSeparator/>
      </w:r>
    </w:p>
  </w:footnote>
  <w:footnote w:id="1">
    <w:p w14:paraId="423E07B9" w14:textId="34F74DED" w:rsidR="0098079A" w:rsidRPr="00EF552F" w:rsidRDefault="0098079A" w:rsidP="001D4637">
      <w:pPr>
        <w:pStyle w:val="FootnoteText"/>
        <w:jc w:val="both"/>
        <w:rPr>
          <w:rFonts w:ascii="Times New Roman" w:hAnsi="Times New Roman" w:cs="Times New Roman"/>
          <w:lang w:val="en-US"/>
        </w:rPr>
      </w:pPr>
      <w:r w:rsidRPr="00EF552F">
        <w:rPr>
          <w:rStyle w:val="FootnoteReference"/>
          <w:rFonts w:ascii="Times New Roman" w:hAnsi="Times New Roman" w:cs="Times New Roman"/>
        </w:rPr>
        <w:footnoteRef/>
      </w:r>
      <w:r w:rsidRPr="00EF552F">
        <w:rPr>
          <w:rFonts w:ascii="Times New Roman" w:hAnsi="Times New Roman" w:cs="Times New Roman"/>
          <w:lang w:val="en-US"/>
        </w:rPr>
        <w:t xml:space="preserve"> To be true, assessments about ‘bad’ civil society exists, though they are scarce </w:t>
      </w:r>
      <w:r w:rsidRPr="00EF552F">
        <w:rPr>
          <w:rFonts w:ascii="Times New Roman" w:hAnsi="Times New Roman" w:cs="Times New Roman"/>
          <w:lang w:val="en-US"/>
        </w:rPr>
        <w:fldChar w:fldCharType="begin" w:fldLock="1"/>
      </w:r>
      <w:r>
        <w:rPr>
          <w:rFonts w:ascii="Times New Roman" w:hAnsi="Times New Roman" w:cs="Times New Roman"/>
          <w:lang w:val="en-US"/>
        </w:rPr>
        <w:instrText>ADDIN CSL_CITATION { "citationItems" : [ { "id" : "ITEM-1", "itemData" : { "author" : [ { "dropping-particle" : "", "family" : "Chambers", "given" : "S.", "non-dropping-particle" : "", "parse-names" : false, "suffix" : "" }, { "dropping-particle" : "", "family" : "Kopstein", "given" : "J.", "non-dropping-particle" : "", "parse-names" : false, "suffix" : "" } ], "container-title" : "Political Theory", "id" : "ITEM-1", "issue" : "6", "issued" : { "date-parts" : [ [ "2001" ] ] }, "page" : "837-865", "title" : "Bad Civil Society", "type" : "article-journal", "volume" : "29" }, "uris" : [ "http://www.mendeley.com/documents/?uuid=5dbbc0f4-ac3f-3e08-865e-b0ebf486ff94" ] }, { "id" : "ITEM-2", "itemData" : { "ISBN" : "0521193818", "abstract" : "\"Human rights, environmentalism, and global justice: these transnational movements today face fierce opposition from networks of conservative activists promoting contrary aims. In this groundbreaking book, Clifford Bob analyzes the clashes, proposing a new model of global policy making - and unmaking. This highlights the battle of networks, marked by exclusionary strategies, negative tactics, and dissuasive ideas. Bob first investigates the fight over gay rights, in which a coalition of religious conservatives, the \"Baptist-burqa\" network, confronts human rights groups at the United Nations and in such countries as Sweden, Romania, and Uganda. Next, he examines conflicts over gun control, pitting firearms enthusiasts against disarmament and safety advocates in the UN, Brazil, and elsewhere. Bob's provocative findings extend beyond the culture wars. With its critical conclusions about norms, activists, and institutions, this book will change how campaigners fight, analysts study international issues, and all of us think about global politics\"-- 1. Clashing networks in world politics -- 2. Making and unmaking policy -- 3. Culture wars gone global: gay rights vs. the Baptist-burqa network -- 4. Litigating for the lord: American attorneys and European sexualities -- 5. Shootout at United Nations Plaza: warring over global gun control -- 6. Battlefield Brazil: national disarmament and international activism -- 7. Conclusion.", "author" : [ { "dropping-particle" : "", "family" : "Bob", "given" : "C.", "non-dropping-particle" : "", "parse-names" : false, "suffix" : "" } ], "id" : "ITEM-2", "issued" : { "date-parts" : [ [ "2012" ] ] }, "number-of-pages" : "225", "publisher" : "Cambridge University Press", "publisher-place" : "Cambridge", "title" : "The global right wing and the clash of world politics", "type" : "book" }, "uris" : [ "http://www.mendeley.com/documents/?uuid=fa9a884e-1935-34e9-ae6f-7f66698e23df" ] }, { "id" : "ITEM-3", "itemData" : { "author" : [ { "dropping-particle" : "", "family" : "Prakash", "given" : "A.", "non-dropping-particle" : "", "parse-names" : false, "suffix" : "" }, { "dropping-particle" : "", "family" : "Gugerty", "given" : "K.", "non-dropping-particle" : "", "parse-names" : false, "suffix" : "" } ], "container-title" : "Advocacy Organizations and Collective Action", "editor" : [ { "dropping-particle" : "", "family" : "Prakash", "given" : "A.", "non-dropping-particle" : "", "parse-names" : false, "suffix" : "" }, { "dropping-particle" : "", "family" : "Gugerty", "given" : "K.", "non-dropping-particle" : "", "parse-names" : false, "suffix" : "" } ], "id" : "ITEM-3", "issued" : { "date-parts" : [ [ "2010" ] ] }, "publisher" : "Cambridge University Press", "publisher-place" : "Cambridge", "title" : "Conclusions and future research: rethinking advocacy organizations", "type" : "chapter" }, "uris" : [ "http://www.mendeley.com/documents/?uuid=6ae876c1-5928-461c-b5de-dc3442f322ba" ] } ], "mendeley" : { "formattedCitation" : "(Chambers &amp; Kopstein 2001; Bob 2012; Prakash &amp; Gugerty 2010)", "plainTextFormattedCitation" : "(Chambers &amp; Kopstein 2001; Bob 2012; Prakash &amp; Gugerty 2010)", "previouslyFormattedCitation" : "(Chambers &amp; Kopstein 2001; Bob 2012; Prakash &amp; Gugerty 2010)" }, "properties" : { "noteIndex" : 2 }, "schema" : "https://github.com/citation-style-language/schema/raw/master/csl-citation.json" }</w:instrText>
      </w:r>
      <w:r w:rsidRPr="00EF552F">
        <w:rPr>
          <w:rFonts w:ascii="Times New Roman" w:hAnsi="Times New Roman" w:cs="Times New Roman"/>
          <w:lang w:val="en-US"/>
        </w:rPr>
        <w:fldChar w:fldCharType="separate"/>
      </w:r>
      <w:r w:rsidRPr="001D4637">
        <w:rPr>
          <w:rFonts w:ascii="Times New Roman" w:hAnsi="Times New Roman" w:cs="Times New Roman"/>
          <w:noProof/>
          <w:lang w:val="en-US"/>
        </w:rPr>
        <w:t>(Chambers &amp; Kopstein 2001; Bob 2012; Prakash &amp; Gugerty 2010)</w:t>
      </w:r>
      <w:r w:rsidRPr="00EF552F">
        <w:rPr>
          <w:rFonts w:ascii="Times New Roman" w:hAnsi="Times New Roman" w:cs="Times New Roman"/>
          <w:lang w:val="en-US"/>
        </w:rPr>
        <w:fldChar w:fldCharType="end"/>
      </w:r>
    </w:p>
  </w:footnote>
  <w:footnote w:id="2">
    <w:p w14:paraId="565F7AD6" w14:textId="43D865F9" w:rsidR="0098079A" w:rsidRPr="00EF552F" w:rsidRDefault="0098079A" w:rsidP="009006CF">
      <w:pPr>
        <w:pStyle w:val="FootnoteText"/>
        <w:jc w:val="both"/>
        <w:rPr>
          <w:rFonts w:ascii="Times New Roman" w:hAnsi="Times New Roman" w:cs="Times New Roman"/>
          <w:lang w:val="en-US"/>
        </w:rPr>
      </w:pPr>
      <w:r w:rsidRPr="00EF552F">
        <w:rPr>
          <w:rStyle w:val="FootnoteReference"/>
          <w:rFonts w:ascii="Times New Roman" w:hAnsi="Times New Roman" w:cs="Times New Roman"/>
        </w:rPr>
        <w:footnoteRef/>
      </w:r>
      <w:r w:rsidRPr="00EF552F">
        <w:rPr>
          <w:rFonts w:ascii="Times New Roman" w:hAnsi="Times New Roman" w:cs="Times New Roman"/>
          <w:lang w:val="en-US"/>
        </w:rPr>
        <w:t xml:space="preserve"> </w:t>
      </w:r>
      <w:r w:rsidRPr="00EF552F">
        <w:rPr>
          <w:rFonts w:ascii="Times New Roman" w:hAnsi="Times New Roman" w:cs="Times New Roman"/>
          <w:lang w:val="en-GB"/>
        </w:rPr>
        <w:t xml:space="preserve">In the words of </w:t>
      </w:r>
      <w:r w:rsidRPr="00EF552F">
        <w:rPr>
          <w:rFonts w:ascii="Times New Roman" w:hAnsi="Times New Roman" w:cs="Times New Roman"/>
          <w:lang w:val="en-GB"/>
        </w:rPr>
        <w:fldChar w:fldCharType="begin" w:fldLock="1"/>
      </w:r>
      <w:r>
        <w:rPr>
          <w:rFonts w:ascii="Times New Roman" w:hAnsi="Times New Roman" w:cs="Times New Roman"/>
          <w:lang w:val="en-GB"/>
        </w:rPr>
        <w:instrText>ADDIN CSL_CITATION { "citationItems" : [ { "id" : "ITEM-1", "itemData" : { "author" : [ { "dropping-particle" : "", "family" : "Boli", "given" : "J.", "non-dropping-particle" : "", "parse-names" : false, "suffix" : "" }, { "dropping-particle" : "", "family" : "Thomas", "given" : "G.", "non-dropping-particle" : "", "parse-names" : false, "suffix" : "" } ], "container-title" : "American sociological review", "id" : "ITEM-1", "issue" : "2", "issued" : { "date-parts" : [ [ "1997" ] ] }, "page" : "171-190", "title" : "World culture in the world polity: A century of international non-governmental organization", "type" : "article-journal", "volume" : "62" }, "locator" : "182", "uris" : [ "http://www.mendeley.com/documents/?uuid=0801eba5-9b0f-473d-9b42-3167e2262c96" ] } ], "mendeley" : { "formattedCitation" : "(Boli &amp; Thomas 1997, p.182)", "manualFormatting" : "Boli and Thomas (1997, p. 182)", "plainTextFormattedCitation" : "(Boli &amp; Thomas 1997, p.182)", "previouslyFormattedCitation" : "(Boli &amp; Thomas 1997, p.182)" }, "properties" : { "noteIndex" : 0 }, "schema" : "https://github.com/citation-style-language/schema/raw/master/csl-citation.json" }</w:instrText>
      </w:r>
      <w:r w:rsidRPr="00EF552F">
        <w:rPr>
          <w:rFonts w:ascii="Times New Roman" w:hAnsi="Times New Roman" w:cs="Times New Roman"/>
          <w:lang w:val="en-GB"/>
        </w:rPr>
        <w:fldChar w:fldCharType="separate"/>
      </w:r>
      <w:r w:rsidRPr="00EF552F">
        <w:rPr>
          <w:rFonts w:ascii="Times New Roman" w:hAnsi="Times New Roman" w:cs="Times New Roman"/>
          <w:noProof/>
          <w:lang w:val="en-GB"/>
        </w:rPr>
        <w:t>Boli and Thomas (1997, p. 182)</w:t>
      </w:r>
      <w:r w:rsidRPr="00EF552F">
        <w:rPr>
          <w:rFonts w:ascii="Times New Roman" w:hAnsi="Times New Roman" w:cs="Times New Roman"/>
          <w:lang w:val="en-GB"/>
        </w:rPr>
        <w:fldChar w:fldCharType="end"/>
      </w:r>
      <w:r w:rsidRPr="00EF552F">
        <w:rPr>
          <w:rFonts w:ascii="Times New Roman" w:hAnsi="Times New Roman" w:cs="Times New Roman"/>
          <w:lang w:val="en-GB"/>
        </w:rPr>
        <w:t>: ‘This is the core of world culture: technical, functional, rationalizing, highly differentiated […] and peculiarly invisible’.</w:t>
      </w:r>
      <w:r w:rsidRPr="00EF552F">
        <w:rPr>
          <w:rFonts w:ascii="Times New Roman" w:hAnsi="Times New Roman" w:cs="Times New Roman"/>
          <w:lang w:val="en-US"/>
        </w:rPr>
        <w:t xml:space="preserve"> </w:t>
      </w:r>
      <w:r w:rsidRPr="00EF552F">
        <w:rPr>
          <w:rFonts w:ascii="Times New Roman" w:hAnsi="Times New Roman" w:cs="Times New Roman"/>
          <w:lang w:val="en-GB"/>
        </w:rPr>
        <w:t>As pointed by Star and Lapland (2009, p,11), perhaps a reason for this neglect is that standards are boring, appearing fixed and neutral, often associated with routine background infrastructures.</w:t>
      </w:r>
    </w:p>
  </w:footnote>
  <w:footnote w:id="3">
    <w:p w14:paraId="02DED1AF" w14:textId="74CE0EED" w:rsidR="0098079A" w:rsidRPr="00EF552F" w:rsidRDefault="0098079A" w:rsidP="009006CF">
      <w:pPr>
        <w:pStyle w:val="FootnoteText"/>
        <w:jc w:val="both"/>
        <w:rPr>
          <w:rFonts w:ascii="Times New Roman" w:hAnsi="Times New Roman" w:cs="Times New Roman"/>
          <w:lang w:val="en-US"/>
        </w:rPr>
      </w:pPr>
      <w:r w:rsidRPr="00EF552F">
        <w:rPr>
          <w:rStyle w:val="FootnoteReference"/>
          <w:rFonts w:ascii="Times New Roman" w:hAnsi="Times New Roman" w:cs="Times New Roman"/>
        </w:rPr>
        <w:footnoteRef/>
      </w:r>
      <w:r w:rsidRPr="00EF552F">
        <w:rPr>
          <w:rFonts w:ascii="Times New Roman" w:hAnsi="Times New Roman" w:cs="Times New Roman"/>
          <w:lang w:val="en-US"/>
        </w:rPr>
        <w:t xml:space="preserve"> This dual model is of course, highly simplistic. In addition to cultural and expertise questions, standards can be set </w:t>
      </w:r>
      <w:r w:rsidRPr="00EF552F">
        <w:rPr>
          <w:rFonts w:ascii="Times New Roman" w:hAnsi="Times New Roman" w:cs="Times New Roman"/>
          <w:i/>
          <w:lang w:val="en-US"/>
        </w:rPr>
        <w:t>de facto</w:t>
      </w:r>
      <w:r w:rsidRPr="00EF552F">
        <w:rPr>
          <w:rFonts w:ascii="Times New Roman" w:hAnsi="Times New Roman" w:cs="Times New Roman"/>
          <w:lang w:val="en-US"/>
        </w:rPr>
        <w:t xml:space="preserve"> </w:t>
      </w:r>
      <w:r>
        <w:rPr>
          <w:rFonts w:ascii="Times New Roman" w:hAnsi="Times New Roman" w:cs="Times New Roman"/>
          <w:lang w:val="en-US"/>
        </w:rPr>
        <w:t>by</w:t>
      </w:r>
      <w:r w:rsidRPr="00EF552F">
        <w:rPr>
          <w:rFonts w:ascii="Times New Roman" w:hAnsi="Times New Roman" w:cs="Times New Roman"/>
          <w:lang w:val="en-US"/>
        </w:rPr>
        <w:t xml:space="preserve"> market </w:t>
      </w:r>
      <w:r>
        <w:rPr>
          <w:rFonts w:ascii="Times New Roman" w:hAnsi="Times New Roman" w:cs="Times New Roman"/>
          <w:lang w:val="en-US"/>
        </w:rPr>
        <w:t xml:space="preserve">dynamics </w:t>
      </w:r>
      <w:r w:rsidRPr="00EF552F">
        <w:rPr>
          <w:rFonts w:ascii="Times New Roman" w:hAnsi="Times New Roman" w:cs="Times New Roman"/>
          <w:lang w:val="en-US"/>
        </w:rPr>
        <w:fldChar w:fldCharType="begin" w:fldLock="1"/>
      </w:r>
      <w:r>
        <w:rPr>
          <w:rFonts w:ascii="Times New Roman" w:hAnsi="Times New Roman" w:cs="Times New Roman"/>
          <w:lang w:val="en-US"/>
        </w:rPr>
        <w:instrText>ADDIN CSL_CITATION { "citationItems" : [ { "id" : "ITEM-1", "itemData" : { "author" : [ { "dropping-particle" : "", "family" : "Grindley", "given" : "P.", "non-dropping-particle" : "", "parse-names" : false, "suffix" : "" } ], "id" : "ITEM-1", "issued" : { "date-parts" : [ [ "2002" ] ] }, "publisher" : "Oxford University Press", "publisher-place" : "Oxford", "title" : "Standards, Strategy, and Policy", "type" : "book" }, "uris" : [ "http://www.mendeley.com/documents/?uuid=5e41d634-42f2-4e5b-87bb-537493448ad9" ] } ], "mendeley" : { "formattedCitation" : "(Grindley 2002)", "plainTextFormattedCitation" : "(Grindley 2002)", "previouslyFormattedCitation" : "(Grindley 2002)" }, "properties" : { "noteIndex" : 0 }, "schema" : "https://github.com/citation-style-language/schema/raw/master/csl-citation.json" }</w:instrText>
      </w:r>
      <w:r w:rsidRPr="00EF552F">
        <w:rPr>
          <w:rFonts w:ascii="Times New Roman" w:hAnsi="Times New Roman" w:cs="Times New Roman"/>
          <w:lang w:val="en-US"/>
        </w:rPr>
        <w:fldChar w:fldCharType="separate"/>
      </w:r>
      <w:r w:rsidRPr="001D4637">
        <w:rPr>
          <w:rFonts w:ascii="Times New Roman" w:hAnsi="Times New Roman" w:cs="Times New Roman"/>
          <w:noProof/>
          <w:lang w:val="en-US"/>
        </w:rPr>
        <w:t>(Grindley 2002)</w:t>
      </w:r>
      <w:r w:rsidRPr="00EF552F">
        <w:rPr>
          <w:rFonts w:ascii="Times New Roman" w:hAnsi="Times New Roman" w:cs="Times New Roman"/>
          <w:lang w:val="en-US"/>
        </w:rPr>
        <w:fldChar w:fldCharType="end"/>
      </w:r>
      <w:r w:rsidRPr="00EF552F">
        <w:rPr>
          <w:rFonts w:ascii="Times New Roman" w:hAnsi="Times New Roman" w:cs="Times New Roman"/>
          <w:lang w:val="en-US"/>
        </w:rPr>
        <w:t xml:space="preserve">. </w:t>
      </w:r>
    </w:p>
  </w:footnote>
  <w:footnote w:id="4">
    <w:p w14:paraId="18B358B9" w14:textId="06AE3AE3" w:rsidR="0098079A" w:rsidRPr="00E67ECD" w:rsidRDefault="0098079A">
      <w:pPr>
        <w:pStyle w:val="FootnoteText"/>
        <w:rPr>
          <w:lang w:val="en-US"/>
        </w:rPr>
      </w:pPr>
      <w:r>
        <w:rPr>
          <w:rStyle w:val="FootnoteReference"/>
        </w:rPr>
        <w:footnoteRef/>
      </w:r>
      <w:r w:rsidRPr="00E67ECD">
        <w:rPr>
          <w:lang w:val="en-US"/>
        </w:rPr>
        <w:t xml:space="preserve"> </w:t>
      </w:r>
      <w:r>
        <w:rPr>
          <w:rFonts w:ascii="Times New Roman" w:hAnsi="Times New Roman" w:cs="Times New Roman"/>
          <w:lang w:val="en-GB"/>
        </w:rPr>
        <w:t xml:space="preserve">Habermas struggled to incorporate this possibility, distinguishing between emancipatory ‘offensive’ and particularistic ‘defensive’ social movements </w:t>
      </w:r>
      <w:r>
        <w:rPr>
          <w:rFonts w:ascii="Times New Roman" w:hAnsi="Times New Roman" w:cs="Times New Roman"/>
          <w:lang w:val="en-GB"/>
        </w:rPr>
        <w:fldChar w:fldCharType="begin" w:fldLock="1"/>
      </w:r>
      <w:r>
        <w:rPr>
          <w:rFonts w:ascii="Times New Roman" w:hAnsi="Times New Roman" w:cs="Times New Roman"/>
          <w:lang w:val="en-GB"/>
        </w:rPr>
        <w:instrText>ADDIN CSL_CITATION { "citationItems" : [ { "id" : "ITEM-1", "itemData" : { "author" : [ { "dropping-particle" : "", "family" : "Ray", "given" : "L.", "non-dropping-particle" : "", "parse-names" : false, "suffix" : "" } ], "id" : "ITEM-1", "issued" : { "date-parts" : [ [ "1993" ] ] }, "publisher" : "SAGE Publications", "publisher-place" : "London", "title" : "Rethinking Critical Theory: Emancipation in the Age of Global Social Movements", "type" : "book" }, "locator" : "62", "uris" : [ "http://www.mendeley.com/documents/?uuid=591c2223-9f32-3816-a8ea-80f0328c0195" ] } ], "mendeley" : { "formattedCitation" : "(Ray 1993, p.62)", "plainTextFormattedCitation" : "(Ray 1993, p.62)", "previouslyFormattedCitation" : "(Ray 1993, p.62)" }, "properties" : { "noteIndex" : 0 }, "schema" : "https://github.com/citation-style-language/schema/raw/master/csl-citation.json" }</w:instrText>
      </w:r>
      <w:r>
        <w:rPr>
          <w:rFonts w:ascii="Times New Roman" w:hAnsi="Times New Roman" w:cs="Times New Roman"/>
          <w:lang w:val="en-GB"/>
        </w:rPr>
        <w:fldChar w:fldCharType="separate"/>
      </w:r>
      <w:r w:rsidRPr="001D4637">
        <w:rPr>
          <w:rFonts w:ascii="Times New Roman" w:hAnsi="Times New Roman" w:cs="Times New Roman"/>
          <w:noProof/>
          <w:lang w:val="en-GB"/>
        </w:rPr>
        <w:t>(Ray 1993, p.62)</w:t>
      </w:r>
      <w:r>
        <w:rPr>
          <w:rFonts w:ascii="Times New Roman" w:hAnsi="Times New Roman" w:cs="Times New Roman"/>
          <w:lang w:val="en-GB"/>
        </w:rPr>
        <w:fldChar w:fldCharType="end"/>
      </w:r>
      <w:r>
        <w:rPr>
          <w:rFonts w:ascii="Times New Roman" w:hAnsi="Times New Roman" w:cs="Times New Roman"/>
          <w:lang w:val="en-GB"/>
        </w:rPr>
        <w:t>.</w:t>
      </w:r>
    </w:p>
  </w:footnote>
  <w:footnote w:id="5">
    <w:p w14:paraId="5D0BF103" w14:textId="4925EDC9" w:rsidR="0098079A" w:rsidRPr="00EF552F" w:rsidRDefault="0098079A" w:rsidP="009006CF">
      <w:pPr>
        <w:pStyle w:val="FootnoteText"/>
        <w:jc w:val="both"/>
        <w:rPr>
          <w:rFonts w:ascii="Times New Roman" w:hAnsi="Times New Roman" w:cs="Times New Roman"/>
          <w:lang w:val="en-US"/>
        </w:rPr>
      </w:pPr>
      <w:r w:rsidRPr="00EF552F">
        <w:rPr>
          <w:rStyle w:val="FootnoteReference"/>
          <w:rFonts w:ascii="Times New Roman" w:hAnsi="Times New Roman" w:cs="Times New Roman"/>
        </w:rPr>
        <w:footnoteRef/>
      </w:r>
      <w:r w:rsidRPr="00EF552F">
        <w:rPr>
          <w:rFonts w:ascii="Times New Roman" w:hAnsi="Times New Roman" w:cs="Times New Roman"/>
          <w:lang w:val="en-US"/>
        </w:rPr>
        <w:t xml:space="preserve"> </w:t>
      </w:r>
      <w:r w:rsidRPr="00EF552F">
        <w:rPr>
          <w:rFonts w:ascii="Times New Roman" w:hAnsi="Times New Roman" w:cs="Times New Roman"/>
          <w:lang w:val="en-US"/>
        </w:rPr>
        <w:fldChar w:fldCharType="begin" w:fldLock="1"/>
      </w:r>
      <w:r>
        <w:rPr>
          <w:rFonts w:ascii="Times New Roman" w:hAnsi="Times New Roman" w:cs="Times New Roman"/>
          <w:lang w:val="en-US"/>
        </w:rPr>
        <w:instrText>ADDIN CSL_CITATION { "citationItems" : [ { "id" : "ITEM-1", "itemData" : { "abstract" : "Governance in standard-setting can be distinguished in the degree of public or private oversight, and in the degree to which the environment is hierarchical or anarchical. This variation in governance structures can be explained by three variables: (1) the gains that flow to political entrepreneurs in supplying state intervention; (2) the strategic setting in which private and public actors operate; and (3) the intrinsic attributes of the good in question. The article argues that while private demand is an important facet of standards governance, greater attention needs to be paid to the incentives for political entrepreneurs to supply public intervention, and the incentives for political entrepreneurs to agree on common standards. A historical analysis of product standards and transactional standards, as weights and measures, reveals that public actors may impede standardization even in the face of high private demand and clear public welfare gains.", "author" : [ { "dropping-particle" : "", "family" : "Spruyt", "given" : "H.", "non-dropping-particle" : "", "parse-names" : false, "suffix" : "" } ], "container-title" : "Journal of European Public Policy", "id" : "ITEM-1", "issue" : "3", "issued" : { "date-parts" : [ [ "2001", "2", "4" ] ] }, "language" : "en", "note" : "interesting idea: network extenalities can be positive and negative (gossip)", "page" : "371-391", "title" : "The supply and demand of governance in standard-setting: insights from the past", "type" : "article-journal", "volume" : "8" }, "uris" : [ "http://www.mendeley.com/documents/?uuid=adebf4e5-b43e-4436-a493-b0da2624380b" ] } ], "mendeley" : { "formattedCitation" : "(Spruyt 2001)", "manualFormatting" : "Spruyt (2001)", "plainTextFormattedCitation" : "(Spruyt 2001)", "previouslyFormattedCitation" : "(Spruyt 2001)" }, "properties" : { "noteIndex" : 0 }, "schema" : "https://github.com/citation-style-language/schema/raw/master/csl-citation.json" }</w:instrText>
      </w:r>
      <w:r w:rsidRPr="00EF552F">
        <w:rPr>
          <w:rFonts w:ascii="Times New Roman" w:hAnsi="Times New Roman" w:cs="Times New Roman"/>
          <w:lang w:val="en-US"/>
        </w:rPr>
        <w:fldChar w:fldCharType="separate"/>
      </w:r>
      <w:r w:rsidRPr="00EF552F">
        <w:rPr>
          <w:rFonts w:ascii="Times New Roman" w:hAnsi="Times New Roman" w:cs="Times New Roman"/>
          <w:noProof/>
          <w:lang w:val="en-US"/>
        </w:rPr>
        <w:t>Spruyt (2001)</w:t>
      </w:r>
      <w:r w:rsidRPr="00EF552F">
        <w:rPr>
          <w:rFonts w:ascii="Times New Roman" w:hAnsi="Times New Roman" w:cs="Times New Roman"/>
          <w:lang w:val="en-US"/>
        </w:rPr>
        <w:fldChar w:fldCharType="end"/>
      </w:r>
      <w:r w:rsidRPr="00EF552F">
        <w:rPr>
          <w:rFonts w:ascii="Times New Roman" w:hAnsi="Times New Roman" w:cs="Times New Roman"/>
          <w:lang w:val="en-US"/>
        </w:rPr>
        <w:t xml:space="preserve">provides a relevant analysis of standard-setting in pre-modern contexts. This is complemented by </w:t>
      </w:r>
      <w:r w:rsidRPr="00EF552F">
        <w:rPr>
          <w:rFonts w:ascii="Times New Roman" w:hAnsi="Times New Roman" w:cs="Times New Roman"/>
          <w:lang w:val="en-US"/>
        </w:rPr>
        <w:fldChar w:fldCharType="begin" w:fldLock="1"/>
      </w:r>
      <w:r>
        <w:rPr>
          <w:rFonts w:ascii="Times New Roman" w:hAnsi="Times New Roman" w:cs="Times New Roman"/>
          <w:lang w:val="en-US"/>
        </w:rPr>
        <w:instrText>ADDIN CSL_CITATION { "citationItems" : [ { "id" : "ITEM-1", "itemData" : { "author" : [ { "dropping-particle" : "", "family" : "Charnovitz", "given" : "S.", "non-dropping-particle" : "", "parse-names" : false, "suffix" : "" } ], "container-title" : "Michigan Journal of International Law", "id" : "ITEM-1", "issued" : { "date-parts" : [ [ "1997" ] ] }, "page" : "183-286", "title" : "Two centuries of participation: NGOs and international governance", "type" : "article-journal", "volume" : "18" }, "uris" : [ "http://www.mendeley.com/documents/?uuid=addae90d-36f7-4804-86fd-69eeddca8741" ] } ], "mendeley" : { "formattedCitation" : "(Charnovitz 1997)", "manualFormatting" : "Charnovitz (1997)", "plainTextFormattedCitation" : "(Charnovitz 1997)", "previouslyFormattedCitation" : "(Charnovitz 1997)" }, "properties" : { "noteIndex" : 0 }, "schema" : "https://github.com/citation-style-language/schema/raw/master/csl-citation.json" }</w:instrText>
      </w:r>
      <w:r w:rsidRPr="00EF552F">
        <w:rPr>
          <w:rFonts w:ascii="Times New Roman" w:hAnsi="Times New Roman" w:cs="Times New Roman"/>
          <w:lang w:val="en-US"/>
        </w:rPr>
        <w:fldChar w:fldCharType="separate"/>
      </w:r>
      <w:r w:rsidRPr="00EF552F">
        <w:rPr>
          <w:rFonts w:ascii="Times New Roman" w:hAnsi="Times New Roman" w:cs="Times New Roman"/>
          <w:noProof/>
          <w:lang w:val="en-US"/>
        </w:rPr>
        <w:t>Charnovitz (1997)</w:t>
      </w:r>
      <w:r w:rsidRPr="00EF552F">
        <w:rPr>
          <w:rFonts w:ascii="Times New Roman" w:hAnsi="Times New Roman" w:cs="Times New Roman"/>
          <w:lang w:val="en-US"/>
        </w:rPr>
        <w:fldChar w:fldCharType="end"/>
      </w:r>
      <w:r w:rsidRPr="00EF552F">
        <w:rPr>
          <w:rFonts w:ascii="Times New Roman" w:hAnsi="Times New Roman" w:cs="Times New Roman"/>
          <w:lang w:val="en-US"/>
        </w:rPr>
        <w:t>’ analysis, which situates the emergence of NGO involvement in international governance in the late 18</w:t>
      </w:r>
      <w:r w:rsidRPr="00EF552F">
        <w:rPr>
          <w:rFonts w:ascii="Times New Roman" w:hAnsi="Times New Roman" w:cs="Times New Roman"/>
          <w:vertAlign w:val="superscript"/>
          <w:lang w:val="en-US"/>
        </w:rPr>
        <w:t>th</w:t>
      </w:r>
      <w:r w:rsidRPr="00EF552F">
        <w:rPr>
          <w:rFonts w:ascii="Times New Roman" w:hAnsi="Times New Roman" w:cs="Times New Roman"/>
          <w:lang w:val="en-US"/>
        </w:rPr>
        <w:t xml:space="preserve"> century, </w:t>
      </w:r>
      <w:r>
        <w:rPr>
          <w:rFonts w:ascii="Times New Roman" w:hAnsi="Times New Roman" w:cs="Times New Roman"/>
          <w:lang w:val="en-US"/>
        </w:rPr>
        <w:t>in relation to</w:t>
      </w:r>
      <w:r w:rsidRPr="00EF552F">
        <w:rPr>
          <w:rFonts w:ascii="Times New Roman" w:hAnsi="Times New Roman" w:cs="Times New Roman"/>
          <w:lang w:val="en-US"/>
        </w:rPr>
        <w:t xml:space="preserve"> issues such as slave trade, workers solidarity, peace and free trade. </w:t>
      </w:r>
    </w:p>
  </w:footnote>
  <w:footnote w:id="6">
    <w:p w14:paraId="0B72DF86" w14:textId="5C5A5135" w:rsidR="0098079A" w:rsidRPr="00EF552F" w:rsidRDefault="0098079A" w:rsidP="009006CF">
      <w:pPr>
        <w:pStyle w:val="FootnoteText"/>
        <w:jc w:val="both"/>
        <w:rPr>
          <w:rFonts w:ascii="Times New Roman" w:hAnsi="Times New Roman" w:cs="Times New Roman"/>
          <w:lang w:val="en-US"/>
        </w:rPr>
      </w:pPr>
      <w:r w:rsidRPr="00EF552F">
        <w:rPr>
          <w:rStyle w:val="FootnoteReference"/>
          <w:rFonts w:ascii="Times New Roman" w:hAnsi="Times New Roman" w:cs="Times New Roman"/>
        </w:rPr>
        <w:footnoteRef/>
      </w:r>
      <w:r w:rsidRPr="00EF552F">
        <w:rPr>
          <w:rFonts w:ascii="Times New Roman" w:hAnsi="Times New Roman" w:cs="Times New Roman"/>
          <w:lang w:val="en-US"/>
        </w:rPr>
        <w:t xml:space="preserve"> ISO currently </w:t>
      </w:r>
      <w:r w:rsidRPr="00EF552F">
        <w:rPr>
          <w:rFonts w:ascii="Times New Roman" w:hAnsi="Times New Roman" w:cs="Times New Roman"/>
          <w:lang w:val="en-GB"/>
        </w:rPr>
        <w:t>coordinates hundreds of national standards committees involving around 100,000 participants.</w:t>
      </w:r>
    </w:p>
  </w:footnote>
  <w:footnote w:id="7">
    <w:p w14:paraId="1CD18BB0" w14:textId="6A6D04CC" w:rsidR="0098079A" w:rsidRPr="00EF552F" w:rsidRDefault="0098079A" w:rsidP="00BF4666">
      <w:pPr>
        <w:pStyle w:val="FootnoteText"/>
        <w:jc w:val="both"/>
        <w:rPr>
          <w:rFonts w:ascii="Times New Roman" w:hAnsi="Times New Roman" w:cs="Times New Roman"/>
          <w:lang w:val="en-US"/>
        </w:rPr>
      </w:pPr>
      <w:r w:rsidRPr="00EF552F">
        <w:rPr>
          <w:rStyle w:val="FootnoteReference"/>
          <w:rFonts w:ascii="Times New Roman" w:hAnsi="Times New Roman" w:cs="Times New Roman"/>
        </w:rPr>
        <w:footnoteRef/>
      </w:r>
      <w:r w:rsidRPr="00EF552F">
        <w:rPr>
          <w:rFonts w:ascii="Times New Roman" w:hAnsi="Times New Roman" w:cs="Times New Roman"/>
          <w:lang w:val="en-US"/>
        </w:rPr>
        <w:t xml:space="preserve"> ‘The division of </w:t>
      </w:r>
      <w:r>
        <w:rPr>
          <w:rFonts w:ascii="Times New Roman" w:hAnsi="Times New Roman" w:cs="Times New Roman"/>
          <w:lang w:val="en-US"/>
        </w:rPr>
        <w:t>labour</w:t>
      </w:r>
      <w:r w:rsidRPr="00EF552F">
        <w:rPr>
          <w:rFonts w:ascii="Times New Roman" w:hAnsi="Times New Roman" w:cs="Times New Roman"/>
          <w:lang w:val="en-US"/>
        </w:rPr>
        <w:t xml:space="preserve"> across technical committees reflects the functional differentiation of the world in which standards may be needed and its points to the specific expertise relevant to the field. The inclusion of representatives of all stakeholders and the ideal of decision by consensus help assure that standards are legitimate, and hence, widely adopted. The voluntary nature of standards produced assures that they would not impede innovation; inventors and entrepreneurs are spared the rigidity of autocratic regulation.’ (Murphy and Yates, 2009, p. 15).</w:t>
      </w:r>
    </w:p>
  </w:footnote>
  <w:footnote w:id="8">
    <w:p w14:paraId="7E1125AC" w14:textId="1D97E1F3" w:rsidR="0098079A" w:rsidRPr="00EF552F" w:rsidRDefault="0098079A" w:rsidP="009006CF">
      <w:pPr>
        <w:pStyle w:val="FootnoteText"/>
        <w:jc w:val="both"/>
        <w:rPr>
          <w:rFonts w:ascii="Times New Roman" w:hAnsi="Times New Roman" w:cs="Times New Roman"/>
          <w:lang w:val="en-US"/>
        </w:rPr>
      </w:pPr>
      <w:r w:rsidRPr="00EF552F">
        <w:rPr>
          <w:rStyle w:val="FootnoteReference"/>
          <w:rFonts w:ascii="Times New Roman" w:hAnsi="Times New Roman" w:cs="Times New Roman"/>
        </w:rPr>
        <w:footnoteRef/>
      </w:r>
      <w:r w:rsidRPr="00EF552F">
        <w:rPr>
          <w:rFonts w:ascii="Times New Roman" w:hAnsi="Times New Roman" w:cs="Times New Roman"/>
          <w:lang w:val="en-US"/>
        </w:rPr>
        <w:t xml:space="preserve"> Scientific internationalism historically developed in tension with scientific nationalism, given the obvious </w:t>
      </w:r>
      <w:r>
        <w:rPr>
          <w:rFonts w:ascii="Times New Roman" w:hAnsi="Times New Roman" w:cs="Times New Roman"/>
          <w:lang w:val="en-US"/>
        </w:rPr>
        <w:t>crossovers between</w:t>
      </w:r>
      <w:r w:rsidRPr="00EF552F">
        <w:rPr>
          <w:rFonts w:ascii="Times New Roman" w:hAnsi="Times New Roman" w:cs="Times New Roman"/>
          <w:lang w:val="en-US"/>
        </w:rPr>
        <w:t xml:space="preserve"> physical sciences and military applications, but also due to the very logic of competition embedded in scientific activity </w:t>
      </w:r>
      <w:r w:rsidRPr="00EF552F">
        <w:rPr>
          <w:rFonts w:ascii="Times New Roman" w:hAnsi="Times New Roman" w:cs="Times New Roman"/>
          <w:lang w:val="en-US"/>
        </w:rPr>
        <w:fldChar w:fldCharType="begin" w:fldLock="1"/>
      </w:r>
      <w:r>
        <w:rPr>
          <w:rFonts w:ascii="Times New Roman" w:hAnsi="Times New Roman" w:cs="Times New Roman"/>
          <w:lang w:val="en-US"/>
        </w:rPr>
        <w:instrText>ADDIN CSL_CITATION { "citationItems" : [ { "id" : "ITEM-1", "itemData" : { "author" : [ { "dropping-particle" : "", "family" : "Stroikos", "given" : "D", "non-dropping-particle" : "", "parse-names" : false, "suffix" : "" } ], "container-title" : "International Politics", "id" : "ITEM-1", "issued" : { "date-parts" : [ [ "2017" ] ] }, "page" : "1-18", "title" : "Engineering world society ? Scientists , internationalism , and the advent of the Space Age", "type" : "article-journal" }, "uris" : [ "http://www.mendeley.com/documents/?uuid=7c2056d6-a6d6-431a-bb6e-283e37dd726b" ] } ], "mendeley" : { "formattedCitation" : "(Stroikos 2017)", "plainTextFormattedCitation" : "(Stroikos 2017)", "previouslyFormattedCitation" : "(Stroikos 2017)" }, "properties" : { "noteIndex" : 0 }, "schema" : "https://github.com/citation-style-language/schema/raw/master/csl-citation.json" }</w:instrText>
      </w:r>
      <w:r w:rsidRPr="00EF552F">
        <w:rPr>
          <w:rFonts w:ascii="Times New Roman" w:hAnsi="Times New Roman" w:cs="Times New Roman"/>
          <w:lang w:val="en-US"/>
        </w:rPr>
        <w:fldChar w:fldCharType="separate"/>
      </w:r>
      <w:r w:rsidRPr="001D4637">
        <w:rPr>
          <w:rFonts w:ascii="Times New Roman" w:hAnsi="Times New Roman" w:cs="Times New Roman"/>
          <w:noProof/>
          <w:lang w:val="en-US"/>
        </w:rPr>
        <w:t>(Stroikos 2017)</w:t>
      </w:r>
      <w:r w:rsidRPr="00EF552F">
        <w:rPr>
          <w:rFonts w:ascii="Times New Roman" w:hAnsi="Times New Roman" w:cs="Times New Roman"/>
          <w:lang w:val="en-US"/>
        </w:rPr>
        <w:fldChar w:fldCharType="end"/>
      </w:r>
      <w:r w:rsidRPr="00EF552F">
        <w:rPr>
          <w:rFonts w:ascii="Times New Roman" w:hAnsi="Times New Roman" w:cs="Times New Roman"/>
          <w:lang w:val="en-US"/>
        </w:rPr>
        <w:t xml:space="preserve">. </w:t>
      </w:r>
    </w:p>
  </w:footnote>
  <w:footnote w:id="9">
    <w:p w14:paraId="262BE729" w14:textId="35AFB86E" w:rsidR="0098079A" w:rsidRPr="00EF552F" w:rsidRDefault="0098079A" w:rsidP="009006CF">
      <w:pPr>
        <w:pStyle w:val="FootnoteText"/>
        <w:jc w:val="both"/>
        <w:rPr>
          <w:rFonts w:ascii="Times New Roman" w:hAnsi="Times New Roman" w:cs="Times New Roman"/>
          <w:lang w:val="en-US"/>
        </w:rPr>
      </w:pPr>
      <w:r w:rsidRPr="00EF552F">
        <w:rPr>
          <w:rStyle w:val="FootnoteReference"/>
          <w:rFonts w:ascii="Times New Roman" w:hAnsi="Times New Roman" w:cs="Times New Roman"/>
        </w:rPr>
        <w:footnoteRef/>
      </w:r>
      <w:r w:rsidRPr="00EF552F">
        <w:rPr>
          <w:rFonts w:ascii="Times New Roman" w:hAnsi="Times New Roman" w:cs="Times New Roman"/>
          <w:lang w:val="en-US"/>
        </w:rPr>
        <w:t xml:space="preserve"> This included NGOs as different as </w:t>
      </w:r>
      <w:r>
        <w:rPr>
          <w:rFonts w:ascii="Times New Roman" w:hAnsi="Times New Roman" w:cs="Times New Roman"/>
          <w:lang w:val="en-US"/>
        </w:rPr>
        <w:t xml:space="preserve">the </w:t>
      </w:r>
      <w:r w:rsidRPr="00EF552F">
        <w:rPr>
          <w:rFonts w:ascii="Times New Roman" w:hAnsi="Times New Roman" w:cs="Times New Roman"/>
          <w:lang w:val="en-US"/>
        </w:rPr>
        <w:t xml:space="preserve">International Federation of Trade Unions, the International Commerce Chamber (ICC), an early promoter of industrial </w:t>
      </w:r>
      <w:r w:rsidRPr="00EF552F">
        <w:rPr>
          <w:rFonts w:ascii="Times New Roman" w:hAnsi="Times New Roman" w:cs="Times New Roman"/>
          <w:lang w:val="en-GB"/>
        </w:rPr>
        <w:t>standardisation</w:t>
      </w:r>
      <w:r w:rsidRPr="00EF552F">
        <w:rPr>
          <w:rFonts w:ascii="Times New Roman" w:hAnsi="Times New Roman" w:cs="Times New Roman"/>
          <w:lang w:val="en-US"/>
        </w:rPr>
        <w:t xml:space="preserve"> and internati</w:t>
      </w:r>
      <w:r>
        <w:rPr>
          <w:rFonts w:ascii="Times New Roman" w:hAnsi="Times New Roman" w:cs="Times New Roman"/>
          <w:lang w:val="en-US"/>
        </w:rPr>
        <w:t>onal trade, and the Rotary Club, to name a few.</w:t>
      </w:r>
    </w:p>
  </w:footnote>
  <w:footnote w:id="10">
    <w:p w14:paraId="1DF708E2" w14:textId="6AE106C8" w:rsidR="0098079A" w:rsidRPr="00183026" w:rsidRDefault="0098079A">
      <w:pPr>
        <w:pStyle w:val="FootnoteText"/>
        <w:rPr>
          <w:lang w:val="en-US"/>
        </w:rPr>
      </w:pPr>
      <w:r>
        <w:rPr>
          <w:rStyle w:val="FootnoteReference"/>
        </w:rPr>
        <w:footnoteRef/>
      </w:r>
      <w:r w:rsidRPr="00183026">
        <w:rPr>
          <w:lang w:val="en-US"/>
        </w:rPr>
        <w:t xml:space="preserve"> </w:t>
      </w:r>
      <w:r w:rsidRPr="00183026">
        <w:rPr>
          <w:rFonts w:ascii="Times New Roman" w:hAnsi="Times New Roman" w:cs="Times New Roman"/>
          <w:lang w:val="en-US"/>
        </w:rPr>
        <w:t xml:space="preserve">This </w:t>
      </w:r>
      <w:r w:rsidRPr="00183026">
        <w:rPr>
          <w:rFonts w:ascii="Times New Roman" w:hAnsi="Times New Roman" w:cs="Times New Roman"/>
          <w:lang w:val="en-GB"/>
        </w:rPr>
        <w:t>reflected</w:t>
      </w:r>
      <w:r>
        <w:rPr>
          <w:rFonts w:ascii="Times New Roman" w:hAnsi="Times New Roman" w:cs="Times New Roman"/>
          <w:lang w:val="en-GB"/>
        </w:rPr>
        <w:t xml:space="preserve"> both </w:t>
      </w:r>
      <w:r w:rsidRPr="00353B7A">
        <w:rPr>
          <w:rFonts w:ascii="Times New Roman" w:hAnsi="Times New Roman" w:cs="Times New Roman"/>
          <w:lang w:val="en-GB"/>
        </w:rPr>
        <w:t xml:space="preserve">the European post-War paradigm of ‘national welfare capitalism’, and the jealousy of </w:t>
      </w:r>
      <w:r>
        <w:rPr>
          <w:rFonts w:ascii="Times New Roman" w:hAnsi="Times New Roman" w:cs="Times New Roman"/>
          <w:lang w:val="en-GB"/>
        </w:rPr>
        <w:t xml:space="preserve">post-war </w:t>
      </w:r>
      <w:r w:rsidRPr="00353B7A">
        <w:rPr>
          <w:rFonts w:ascii="Times New Roman" w:hAnsi="Times New Roman" w:cs="Times New Roman"/>
          <w:lang w:val="en-GB"/>
        </w:rPr>
        <w:t xml:space="preserve">governments to commit to international rules over sensitive </w:t>
      </w:r>
      <w:r>
        <w:rPr>
          <w:rFonts w:ascii="Times New Roman" w:hAnsi="Times New Roman" w:cs="Times New Roman"/>
          <w:lang w:val="en-GB"/>
        </w:rPr>
        <w:t>questions</w:t>
      </w:r>
      <w:r w:rsidRPr="00353B7A">
        <w:rPr>
          <w:rFonts w:ascii="Times New Roman" w:hAnsi="Times New Roman" w:cs="Times New Roman"/>
          <w:lang w:val="en-GB"/>
        </w:rPr>
        <w:t xml:space="preserve"> such as labour </w:t>
      </w:r>
      <w:r>
        <w:rPr>
          <w:rFonts w:ascii="Times New Roman" w:hAnsi="Times New Roman" w:cs="Times New Roman"/>
          <w:lang w:val="en-GB"/>
        </w:rPr>
        <w:fldChar w:fldCharType="begin" w:fldLock="1"/>
      </w:r>
      <w:r>
        <w:rPr>
          <w:rFonts w:ascii="Times New Roman" w:hAnsi="Times New Roman" w:cs="Times New Roman"/>
          <w:lang w:val="en-GB"/>
        </w:rPr>
        <w:instrText>ADDIN CSL_CITATION { "citationItems" : [ { "id" : "ITEM-1", "itemData" : { "author" : [ { "dropping-particle" : "", "family" : "Standing", "given" : "G.", "non-dropping-particle" : "", "parse-names" : false, "suffix" : "" } ], "container-title" : "Development and Change", "id" : "ITEM-1", "issue" : "3", "issued" : { "date-parts" : [ [ "2008", "5" ] ] }, "page" : "355-384", "title" : "The ILO: An Agency for Globalization?", "type" : "article-journal", "volume" : "39" }, "locator" : "356", "uris" : [ "http://www.mendeley.com/documents/?uuid=ccabf5c6-a036-470a-87b4-3e550de8eafc" ] } ], "mendeley" : { "formattedCitation" : "(Standing 2008, p.356)", "plainTextFormattedCitation" : "(Standing 2008, p.356)", "previouslyFormattedCitation" : "(Standing 2008, p.356)" }, "properties" : { "noteIndex" : 0 }, "schema" : "https://github.com/citation-style-language/schema/raw/master/csl-citation.json" }</w:instrText>
      </w:r>
      <w:r>
        <w:rPr>
          <w:rFonts w:ascii="Times New Roman" w:hAnsi="Times New Roman" w:cs="Times New Roman"/>
          <w:lang w:val="en-GB"/>
        </w:rPr>
        <w:fldChar w:fldCharType="separate"/>
      </w:r>
      <w:r w:rsidRPr="001D4637">
        <w:rPr>
          <w:rFonts w:ascii="Times New Roman" w:hAnsi="Times New Roman" w:cs="Times New Roman"/>
          <w:noProof/>
          <w:lang w:val="en-GB"/>
        </w:rPr>
        <w:t>(Standing 2008, p.356)</w:t>
      </w:r>
      <w:r>
        <w:rPr>
          <w:rFonts w:ascii="Times New Roman" w:hAnsi="Times New Roman" w:cs="Times New Roman"/>
          <w:lang w:val="en-GB"/>
        </w:rPr>
        <w:fldChar w:fldCharType="end"/>
      </w:r>
      <w:r w:rsidRPr="00353B7A">
        <w:rPr>
          <w:rFonts w:ascii="Times New Roman" w:hAnsi="Times New Roman" w:cs="Times New Roman"/>
          <w:lang w:val="en-GB"/>
        </w:rPr>
        <w:t>.</w:t>
      </w:r>
    </w:p>
  </w:footnote>
  <w:footnote w:id="11">
    <w:p w14:paraId="2F50B248" w14:textId="42220FA1" w:rsidR="0098079A" w:rsidRPr="00EF552F" w:rsidRDefault="0098079A" w:rsidP="009006CF">
      <w:pPr>
        <w:pStyle w:val="FootnoteText"/>
        <w:jc w:val="both"/>
        <w:rPr>
          <w:rFonts w:ascii="Times New Roman" w:hAnsi="Times New Roman" w:cs="Times New Roman"/>
          <w:lang w:val="en-US"/>
        </w:rPr>
      </w:pPr>
      <w:r w:rsidRPr="00EF552F">
        <w:rPr>
          <w:rStyle w:val="FootnoteReference"/>
          <w:rFonts w:ascii="Times New Roman" w:hAnsi="Times New Roman" w:cs="Times New Roman"/>
        </w:rPr>
        <w:footnoteRef/>
      </w:r>
      <w:r w:rsidRPr="00EF552F">
        <w:rPr>
          <w:rFonts w:ascii="Times New Roman" w:hAnsi="Times New Roman" w:cs="Times New Roman"/>
          <w:lang w:val="en-US"/>
        </w:rPr>
        <w:t xml:space="preserve"> </w:t>
      </w:r>
      <w:r w:rsidRPr="00EF552F">
        <w:rPr>
          <w:rFonts w:ascii="Times New Roman" w:hAnsi="Times New Roman" w:cs="Times New Roman"/>
          <w:lang w:val="en-GB"/>
        </w:rPr>
        <w:t xml:space="preserve">This logic has been indicated to generate some problems, as participants were expected ‘to represent a national point of view while at the same time as an expert he or she was expected to be an objective individual’ </w:t>
      </w:r>
      <w:r w:rsidRPr="00EF552F">
        <w:rPr>
          <w:rFonts w:ascii="Times New Roman" w:hAnsi="Times New Roman" w:cs="Times New Roman"/>
          <w:lang w:val="en-GB"/>
        </w:rPr>
        <w:fldChar w:fldCharType="begin" w:fldLock="1"/>
      </w:r>
      <w:r>
        <w:rPr>
          <w:rFonts w:ascii="Times New Roman" w:hAnsi="Times New Roman" w:cs="Times New Roman"/>
          <w:lang w:val="en-GB"/>
        </w:rPr>
        <w:instrText>ADDIN CSL_CITATION { "citationItems" : [ { "id" : "ITEM-1", "itemData" : { "ISBN" : "1843764814", "author" : [ { "dropping-particle" : "", "family" : "Hallstr\u00f6m", "given" : "K.", "non-dropping-particle" : "", "parse-names" : false, "suffix" : "" } ], "id" : "ITEM-1", "issued" : { "date-parts" : [ [ "2004" ] ] }, "publisher" : "Edward Elgar Publishing", "publisher-place" : "Cheltenham", "title" : "Organizing International Standardization: ISO and IASC in the Quest for Authority", "type" : "book" }, "locator" : "70", "uris" : [ "http://www.mendeley.com/documents/?uuid=b0c1fa87-6a83-4ac5-bfba-4a5b58f616a2" ] } ], "mendeley" : { "formattedCitation" : "(Hallstr\u00f6m 2004, p.70)", "plainTextFormattedCitation" : "(Hallstr\u00f6m 2004, p.70)", "previouslyFormattedCitation" : "(Hallstr\u00f6m 2004, p.70)" }, "properties" : { "noteIndex" : 0 }, "schema" : "https://github.com/citation-style-language/schema/raw/master/csl-citation.json" }</w:instrText>
      </w:r>
      <w:r w:rsidRPr="00EF552F">
        <w:rPr>
          <w:rFonts w:ascii="Times New Roman" w:hAnsi="Times New Roman" w:cs="Times New Roman"/>
          <w:lang w:val="en-GB"/>
        </w:rPr>
        <w:fldChar w:fldCharType="separate"/>
      </w:r>
      <w:r w:rsidRPr="001D4637">
        <w:rPr>
          <w:rFonts w:ascii="Times New Roman" w:hAnsi="Times New Roman" w:cs="Times New Roman"/>
          <w:noProof/>
          <w:lang w:val="en-GB"/>
        </w:rPr>
        <w:t>(Hallström 2004, p.70)</w:t>
      </w:r>
      <w:r w:rsidRPr="00EF552F">
        <w:rPr>
          <w:rFonts w:ascii="Times New Roman" w:hAnsi="Times New Roman" w:cs="Times New Roman"/>
          <w:lang w:val="en-GB"/>
        </w:rPr>
        <w:fldChar w:fldCharType="end"/>
      </w:r>
      <w:r w:rsidRPr="00EF552F">
        <w:rPr>
          <w:rFonts w:ascii="Times New Roman" w:hAnsi="Times New Roman" w:cs="Times New Roman"/>
          <w:lang w:val="en-GB"/>
        </w:rPr>
        <w:t>.</w:t>
      </w:r>
    </w:p>
  </w:footnote>
  <w:footnote w:id="12">
    <w:p w14:paraId="3CE52E3E" w14:textId="4D52949E" w:rsidR="0098079A" w:rsidRPr="00EF552F" w:rsidRDefault="0098079A">
      <w:pPr>
        <w:pStyle w:val="FootnoteText"/>
        <w:rPr>
          <w:rFonts w:ascii="Times New Roman" w:hAnsi="Times New Roman" w:cs="Times New Roman"/>
          <w:lang w:val="en-US"/>
        </w:rPr>
      </w:pPr>
      <w:r w:rsidRPr="00EF552F">
        <w:rPr>
          <w:rStyle w:val="FootnoteReference"/>
          <w:rFonts w:ascii="Times New Roman" w:hAnsi="Times New Roman" w:cs="Times New Roman"/>
        </w:rPr>
        <w:footnoteRef/>
      </w:r>
      <w:r w:rsidRPr="00EF552F">
        <w:rPr>
          <w:rFonts w:ascii="Times New Roman" w:hAnsi="Times New Roman" w:cs="Times New Roman"/>
          <w:lang w:val="en-US"/>
        </w:rPr>
        <w:t xml:space="preserve"> </w:t>
      </w:r>
      <w:r w:rsidRPr="00EF552F">
        <w:rPr>
          <w:rFonts w:ascii="Times New Roman" w:hAnsi="Times New Roman" w:cs="Times New Roman"/>
          <w:lang w:val="en-GB"/>
        </w:rPr>
        <w:t xml:space="preserve">Former UN Secretary General Kofi </w:t>
      </w:r>
      <w:r w:rsidRPr="00EF552F">
        <w:rPr>
          <w:rFonts w:ascii="Times New Roman" w:hAnsi="Times New Roman" w:cs="Times New Roman"/>
          <w:lang w:val="en-GB"/>
        </w:rPr>
        <w:fldChar w:fldCharType="begin" w:fldLock="1"/>
      </w:r>
      <w:r>
        <w:rPr>
          <w:rFonts w:ascii="Times New Roman" w:hAnsi="Times New Roman" w:cs="Times New Roman"/>
          <w:lang w:val="en-GB"/>
        </w:rPr>
        <w:instrText>ADDIN CSL_CITATION { "citationItems" : [ { "id" : "ITEM-1", "itemData" : { "author" : [ { "dropping-particle" : "", "family" : "Annan", "given" : "K.", "non-dropping-particle" : "", "parse-names" : false, "suffix" : "" } ], "container-title" : "Global Governance", "id" : "ITEM-1", "issued" : { "date-parts" : [ [ "1998" ] ] }, "page" : "123-138", "title" : "The Quiet Revolution", "type" : "article-journal", "volume" : "4" }, "locator" : "134", "uris" : [ "http://www.mendeley.com/documents/?uuid=b1a6fb8c-d2b0-4ea2-ae1e-b9737271f845" ] } ], "mendeley" : { "formattedCitation" : "(Annan 1998, p.134)", "manualFormatting" : "Annan (1998, p. 134)", "plainTextFormattedCitation" : "(Annan 1998, p.134)", "previouslyFormattedCitation" : "(Annan 1998, p.134)" }, "properties" : { "noteIndex" : 0 }, "schema" : "https://github.com/citation-style-language/schema/raw/master/csl-citation.json" }</w:instrText>
      </w:r>
      <w:r w:rsidRPr="00EF552F">
        <w:rPr>
          <w:rFonts w:ascii="Times New Roman" w:hAnsi="Times New Roman" w:cs="Times New Roman"/>
          <w:lang w:val="en-GB"/>
        </w:rPr>
        <w:fldChar w:fldCharType="separate"/>
      </w:r>
      <w:r w:rsidRPr="00EF552F">
        <w:rPr>
          <w:rFonts w:ascii="Times New Roman" w:hAnsi="Times New Roman" w:cs="Times New Roman"/>
          <w:noProof/>
          <w:lang w:val="en-GB"/>
        </w:rPr>
        <w:t>Annan (1998, p. 134)</w:t>
      </w:r>
      <w:r w:rsidRPr="00EF552F">
        <w:rPr>
          <w:rFonts w:ascii="Times New Roman" w:hAnsi="Times New Roman" w:cs="Times New Roman"/>
          <w:lang w:val="en-GB"/>
        </w:rPr>
        <w:fldChar w:fldCharType="end"/>
      </w:r>
      <w:r w:rsidRPr="00EF552F">
        <w:rPr>
          <w:rFonts w:ascii="Times New Roman" w:hAnsi="Times New Roman" w:cs="Times New Roman"/>
          <w:lang w:val="en-GB"/>
        </w:rPr>
        <w:t xml:space="preserve"> actively promoted this agenda, considering that NGOs and firms had become an ‘operational partner’ of </w:t>
      </w:r>
      <w:r>
        <w:rPr>
          <w:rFonts w:ascii="Times New Roman" w:hAnsi="Times New Roman" w:cs="Times New Roman"/>
          <w:lang w:val="en-GB"/>
        </w:rPr>
        <w:t>international organisations</w:t>
      </w:r>
      <w:r w:rsidRPr="00EF552F">
        <w:rPr>
          <w:rFonts w:ascii="Times New Roman" w:hAnsi="Times New Roman" w:cs="Times New Roman"/>
          <w:lang w:val="en-GB"/>
        </w:rPr>
        <w:t>.</w:t>
      </w:r>
    </w:p>
  </w:footnote>
  <w:footnote w:id="13">
    <w:p w14:paraId="06EDFF11" w14:textId="77777777" w:rsidR="0098079A" w:rsidRPr="00EF552F" w:rsidRDefault="0098079A" w:rsidP="009006CF">
      <w:pPr>
        <w:pStyle w:val="FootnoteText"/>
        <w:jc w:val="both"/>
        <w:rPr>
          <w:rFonts w:ascii="Times New Roman" w:hAnsi="Times New Roman" w:cs="Times New Roman"/>
          <w:lang w:val="en-US"/>
        </w:rPr>
      </w:pPr>
      <w:r w:rsidRPr="00EF552F">
        <w:rPr>
          <w:rStyle w:val="FootnoteReference"/>
          <w:rFonts w:ascii="Times New Roman" w:hAnsi="Times New Roman" w:cs="Times New Roman"/>
        </w:rPr>
        <w:footnoteRef/>
      </w:r>
      <w:r w:rsidRPr="00EF552F">
        <w:rPr>
          <w:rFonts w:ascii="Times New Roman" w:hAnsi="Times New Roman" w:cs="Times New Roman"/>
          <w:lang w:val="en-US"/>
        </w:rPr>
        <w:t xml:space="preserve"> </w:t>
      </w:r>
      <w:r w:rsidRPr="00EF552F">
        <w:rPr>
          <w:rFonts w:ascii="Times New Roman" w:hAnsi="Times New Roman" w:cs="Times New Roman"/>
          <w:lang w:val="en-GB"/>
        </w:rPr>
        <w:t>Alongside representatives from the Australian government, the Norwegian Fishermen’s Association, and Carrefour, among others.</w:t>
      </w:r>
    </w:p>
  </w:footnote>
  <w:footnote w:id="14">
    <w:p w14:paraId="756F2E64" w14:textId="7033E3E8" w:rsidR="0098079A" w:rsidRPr="007F5DC7" w:rsidRDefault="0098079A">
      <w:pPr>
        <w:pStyle w:val="FootnoteText"/>
        <w:rPr>
          <w:lang w:val="en-US"/>
        </w:rPr>
      </w:pPr>
      <w:r>
        <w:rPr>
          <w:rStyle w:val="FootnoteReference"/>
        </w:rPr>
        <w:footnoteRef/>
      </w:r>
      <w:r w:rsidRPr="007F5DC7">
        <w:rPr>
          <w:lang w:val="en-US"/>
        </w:rPr>
        <w:t xml:space="preserve"> </w:t>
      </w:r>
      <w:r>
        <w:rPr>
          <w:rFonts w:ascii="Times New Roman" w:hAnsi="Times New Roman" w:cs="Times New Roman"/>
          <w:lang w:val="en-GB"/>
        </w:rPr>
        <w:t>This ‘pragmatic’ identity shares commonalities with that of the early evangelical engineers behind initiatives such as ISO.</w:t>
      </w:r>
    </w:p>
  </w:footnote>
  <w:footnote w:id="15">
    <w:p w14:paraId="32F9EA22" w14:textId="46B50DE5" w:rsidR="0098079A" w:rsidRPr="00EF552F" w:rsidRDefault="0098079A" w:rsidP="009006CF">
      <w:pPr>
        <w:pStyle w:val="FootnoteText"/>
        <w:jc w:val="both"/>
        <w:rPr>
          <w:rFonts w:ascii="Times New Roman" w:hAnsi="Times New Roman" w:cs="Times New Roman"/>
          <w:lang w:val="en-US"/>
        </w:rPr>
      </w:pPr>
      <w:r w:rsidRPr="00EF552F">
        <w:rPr>
          <w:rStyle w:val="FootnoteReference"/>
          <w:rFonts w:ascii="Times New Roman" w:hAnsi="Times New Roman" w:cs="Times New Roman"/>
        </w:rPr>
        <w:footnoteRef/>
      </w:r>
      <w:r w:rsidRPr="00EF552F">
        <w:rPr>
          <w:rFonts w:ascii="Times New Roman" w:hAnsi="Times New Roman" w:cs="Times New Roman"/>
          <w:lang w:val="en-US"/>
        </w:rPr>
        <w:t xml:space="preserve"> This even led to the formation of meta-governance bodies, networks of multi-sectoral standardization bodies, International Social and Environmental Accreditation and Labelling (ISEAL), working to </w:t>
      </w:r>
      <w:r w:rsidRPr="00EF552F">
        <w:rPr>
          <w:rFonts w:ascii="Times New Roman" w:hAnsi="Times New Roman" w:cs="Times New Roman"/>
          <w:lang w:val="en-GB"/>
        </w:rPr>
        <w:t>normalise</w:t>
      </w:r>
      <w:r w:rsidRPr="00EF552F">
        <w:rPr>
          <w:rFonts w:ascii="Times New Roman" w:hAnsi="Times New Roman" w:cs="Times New Roman"/>
          <w:lang w:val="en-US"/>
        </w:rPr>
        <w:t xml:space="preserve"> the production of standards over certain issues. ISEAL’s full members include the Fair Trade International, the FSC, the MSC, the Rainforest Alliance, the Roundtable on Sustainable Palm Oil, among others </w:t>
      </w:r>
      <w:r w:rsidRPr="00EF552F">
        <w:rPr>
          <w:rFonts w:ascii="Times New Roman" w:hAnsi="Times New Roman" w:cs="Times New Roman"/>
          <w:lang w:val="en-US"/>
        </w:rPr>
        <w:fldChar w:fldCharType="begin" w:fldLock="1"/>
      </w:r>
      <w:r>
        <w:rPr>
          <w:rFonts w:ascii="Times New Roman" w:hAnsi="Times New Roman" w:cs="Times New Roman"/>
          <w:lang w:val="en-US"/>
        </w:rPr>
        <w:instrText>ADDIN CSL_CITATION { "citationItems" : [ { "id" : "ITEM-1", "itemData" : { "ISSN" : "0032-2687", "author" : [ { "dropping-particle" : "", "family" : "Fransen", "given" : "Luc", "non-dropping-particle" : "", "parse-names" : false, "suffix" : "" } ], "container-title" : "Policy Sciences", "id" : "ITEM-1", "issue" : "3", "issued" : { "date-parts" : [ [ "2015" ] ] }, "page" : "293-317", "title" : "The politics of meta-governance in transnational private sustainability governance", "type" : "article-journal", "volume" : "48" }, "uris" : [ "http://www.mendeley.com/documents/?uuid=e274d16e-31a2-4392-9e4c-b4dcfd410afc" ] } ], "mendeley" : { "formattedCitation" : "(Fransen 2015)", "plainTextFormattedCitation" : "(Fransen 2015)", "previouslyFormattedCitation" : "(Fransen 2015)" }, "properties" : { "noteIndex" : 0 }, "schema" : "https://github.com/citation-style-language/schema/raw/master/csl-citation.json" }</w:instrText>
      </w:r>
      <w:r w:rsidRPr="00EF552F">
        <w:rPr>
          <w:rFonts w:ascii="Times New Roman" w:hAnsi="Times New Roman" w:cs="Times New Roman"/>
          <w:lang w:val="en-US"/>
        </w:rPr>
        <w:fldChar w:fldCharType="separate"/>
      </w:r>
      <w:r w:rsidRPr="001D4637">
        <w:rPr>
          <w:rFonts w:ascii="Times New Roman" w:hAnsi="Times New Roman" w:cs="Times New Roman"/>
          <w:noProof/>
          <w:lang w:val="en-US"/>
        </w:rPr>
        <w:t>(Fransen 2015)</w:t>
      </w:r>
      <w:r w:rsidRPr="00EF552F">
        <w:rPr>
          <w:rFonts w:ascii="Times New Roman" w:hAnsi="Times New Roman" w:cs="Times New Roman"/>
          <w:lang w:val="en-US"/>
        </w:rPr>
        <w:fldChar w:fldCharType="end"/>
      </w:r>
    </w:p>
  </w:footnote>
  <w:footnote w:id="16">
    <w:p w14:paraId="3F1AF116" w14:textId="5D71B3DE" w:rsidR="0098079A" w:rsidRPr="00EF552F" w:rsidRDefault="0098079A" w:rsidP="009006CF">
      <w:pPr>
        <w:pStyle w:val="FootnoteText"/>
        <w:jc w:val="both"/>
        <w:rPr>
          <w:rFonts w:ascii="Times New Roman" w:hAnsi="Times New Roman" w:cs="Times New Roman"/>
          <w:lang w:val="en-US"/>
        </w:rPr>
      </w:pPr>
      <w:r w:rsidRPr="00EF552F">
        <w:rPr>
          <w:rStyle w:val="FootnoteReference"/>
          <w:rFonts w:ascii="Times New Roman" w:hAnsi="Times New Roman" w:cs="Times New Roman"/>
        </w:rPr>
        <w:footnoteRef/>
      </w:r>
      <w:r w:rsidRPr="00EF552F">
        <w:rPr>
          <w:rFonts w:ascii="Times New Roman" w:hAnsi="Times New Roman" w:cs="Times New Roman"/>
          <w:lang w:val="en-US"/>
        </w:rPr>
        <w:t xml:space="preserve"> </w:t>
      </w:r>
      <w:r w:rsidRPr="00EF552F">
        <w:rPr>
          <w:rFonts w:ascii="Times New Roman" w:hAnsi="Times New Roman" w:cs="Times New Roman"/>
          <w:lang w:val="en-GB"/>
        </w:rPr>
        <w:fldChar w:fldCharType="begin" w:fldLock="1"/>
      </w:r>
      <w:r>
        <w:rPr>
          <w:rFonts w:ascii="Times New Roman" w:hAnsi="Times New Roman" w:cs="Times New Roman"/>
          <w:lang w:val="en-GB"/>
        </w:rPr>
        <w:instrText>ADDIN CSL_CITATION { "citationItems" : [ { "id" : "ITEM-1", "itemData" : { "ISSN" : "1526-3800", "abstract" : "We have seen a worldwide increase in new nonstate, multi-stakeholder organizations setting standards for socially and environmentally responsible behavior. These standard-setting arenas offer new channels for political participation for NGOs. Scholars have drawn attention to the rise and the role of NGOs in global politics, but there is less research on the power and long-term implications of NGO participation in transnational multi-stakeholder standard-setting. This article analyzes NGOs within three such global organizations: the Forest Stewardship Council, the Marine Stewardship Council, and the International Organization for Standardization on Social Responsibility. Using a power-based perspective, we demonstrate the impact that NGOs can have on multi-stakeholder work. In doing so, we analyze four types of NGO power: symbolic, cognitive, social, and monitoring power. The article further emphasizes institutional, structural, and discursive factors within multi-stakeholder organizations that create cert...", "author" : [ { "dropping-particle" : "", "family" : "Bostr\u00f6m", "given" : "Magnus", "non-dropping-particle" : "", "parse-names" : false, "suffix" : "" }, { "dropping-particle" : "", "family" : "Hallstr\u00f6m", "given" : "Kristina Tamm", "non-dropping-particle" : "", "parse-names" : false, "suffix" : "" } ], "container-title" : "Global Environmental Politics", "id" : "ITEM-1", "issue" : "4", "issued" : { "date-parts" : [ [ "2010" ] ] }, "page" : "36-59", "title" : "NGO Power in Global Social and Environmental Standard-Setting", "type" : "article-journal", "volume" : "10" }, "locator" : "54", "uris" : [ "http://www.mendeley.com/documents/?uuid=fa271c81-23bf-36a9-bc34-977dd8798890" ] } ], "mendeley" : { "formattedCitation" : "(Bostr\u00f6m &amp; Hallstr\u00f6m 2010, p.54)", "manualFormatting" : "Bostr\u00f6m and Hallstr\u00f6m (2010, p. 54)", "plainTextFormattedCitation" : "(Bostr\u00f6m &amp; Hallstr\u00f6m 2010, p.54)", "previouslyFormattedCitation" : "(Bostr\u00f6m &amp; Hallstr\u00f6m 2010, p.54)" }, "properties" : { "noteIndex" : 0 }, "schema" : "https://github.com/citation-style-language/schema/raw/master/csl-citation.json" }</w:instrText>
      </w:r>
      <w:r w:rsidRPr="00EF552F">
        <w:rPr>
          <w:rFonts w:ascii="Times New Roman" w:hAnsi="Times New Roman" w:cs="Times New Roman"/>
          <w:lang w:val="en-GB"/>
        </w:rPr>
        <w:fldChar w:fldCharType="separate"/>
      </w:r>
      <w:r w:rsidRPr="00EF552F">
        <w:rPr>
          <w:rFonts w:ascii="Times New Roman" w:hAnsi="Times New Roman" w:cs="Times New Roman"/>
          <w:noProof/>
          <w:lang w:val="en-GB"/>
        </w:rPr>
        <w:t>Boström and Hallström (2010, p. 54)</w:t>
      </w:r>
      <w:r w:rsidRPr="00EF552F">
        <w:rPr>
          <w:rFonts w:ascii="Times New Roman" w:hAnsi="Times New Roman" w:cs="Times New Roman"/>
          <w:lang w:val="en-GB"/>
        </w:rPr>
        <w:fldChar w:fldCharType="end"/>
      </w:r>
      <w:r w:rsidRPr="00EF552F">
        <w:rPr>
          <w:rFonts w:ascii="Times New Roman" w:hAnsi="Times New Roman" w:cs="Times New Roman"/>
          <w:lang w:val="en-GB"/>
        </w:rPr>
        <w:t xml:space="preserve"> note</w:t>
      </w:r>
      <w:r>
        <w:rPr>
          <w:rFonts w:ascii="Times New Roman" w:hAnsi="Times New Roman" w:cs="Times New Roman"/>
          <w:lang w:val="en-GB"/>
        </w:rPr>
        <w:t>d</w:t>
      </w:r>
      <w:r w:rsidRPr="00EF552F">
        <w:rPr>
          <w:rFonts w:ascii="Times New Roman" w:hAnsi="Times New Roman" w:cs="Times New Roman"/>
          <w:lang w:val="en-GB"/>
        </w:rPr>
        <w:t xml:space="preserve"> that long-term involvement in multi-stakeholder organisation</w:t>
      </w:r>
      <w:r>
        <w:rPr>
          <w:rFonts w:ascii="Times New Roman" w:hAnsi="Times New Roman" w:cs="Times New Roman"/>
          <w:lang w:val="en-GB"/>
        </w:rPr>
        <w:t>s</w:t>
      </w:r>
      <w:r w:rsidRPr="00EF552F">
        <w:rPr>
          <w:rFonts w:ascii="Times New Roman" w:hAnsi="Times New Roman" w:cs="Times New Roman"/>
          <w:lang w:val="en-GB"/>
        </w:rPr>
        <w:t xml:space="preserve"> </w:t>
      </w:r>
      <w:r>
        <w:rPr>
          <w:rFonts w:ascii="Times New Roman" w:hAnsi="Times New Roman" w:cs="Times New Roman"/>
          <w:lang w:val="en-GB"/>
        </w:rPr>
        <w:t>could</w:t>
      </w:r>
      <w:r w:rsidRPr="00EF552F">
        <w:rPr>
          <w:rFonts w:ascii="Times New Roman" w:hAnsi="Times New Roman" w:cs="Times New Roman"/>
          <w:lang w:val="en-GB"/>
        </w:rPr>
        <w:t xml:space="preserve"> generate ideological and identity conflicts</w:t>
      </w:r>
      <w:r>
        <w:rPr>
          <w:rFonts w:ascii="Times New Roman" w:hAnsi="Times New Roman" w:cs="Times New Roman"/>
          <w:lang w:val="en-GB"/>
        </w:rPr>
        <w:t xml:space="preserve"> among</w:t>
      </w:r>
      <w:r w:rsidRPr="00EF552F">
        <w:rPr>
          <w:rFonts w:ascii="Times New Roman" w:hAnsi="Times New Roman" w:cs="Times New Roman"/>
          <w:lang w:val="en-GB"/>
        </w:rPr>
        <w:t xml:space="preserve"> civil society actors</w:t>
      </w:r>
      <w:r>
        <w:rPr>
          <w:rFonts w:ascii="Times New Roman" w:hAnsi="Times New Roman" w:cs="Times New Roman"/>
          <w:lang w:val="en-GB"/>
        </w:rPr>
        <w:t>, due to clashing demands and logics</w:t>
      </w:r>
      <w:r w:rsidRPr="00EF552F">
        <w:rPr>
          <w:rFonts w:ascii="Times New Roman" w:hAnsi="Times New Roman" w:cs="Times New Roman"/>
          <w:lang w:val="en-GB"/>
        </w:rPr>
        <w:t>.</w:t>
      </w:r>
    </w:p>
  </w:footnote>
  <w:footnote w:id="17">
    <w:p w14:paraId="4F58AA08" w14:textId="353C6614" w:rsidR="0098079A" w:rsidRPr="00FF6626" w:rsidRDefault="0098079A">
      <w:pPr>
        <w:pStyle w:val="FootnoteText"/>
        <w:rPr>
          <w:lang w:val="en-US"/>
        </w:rPr>
      </w:pPr>
      <w:r>
        <w:rPr>
          <w:rStyle w:val="FootnoteReference"/>
        </w:rPr>
        <w:footnoteRef/>
      </w:r>
      <w:r w:rsidRPr="00FF6626">
        <w:rPr>
          <w:lang w:val="en-US"/>
        </w:rPr>
        <w:t xml:space="preserve"> </w:t>
      </w:r>
      <w:r>
        <w:rPr>
          <w:rFonts w:ascii="Times New Roman" w:hAnsi="Times New Roman" w:cs="Times New Roman"/>
          <w:lang w:val="en-GB"/>
        </w:rPr>
        <w:t>This was said during a conflict when part of the IETF community opposed the introduction of a standard</w:t>
      </w:r>
      <w:r w:rsidRPr="008D62C1">
        <w:rPr>
          <w:rFonts w:ascii="Times New Roman" w:hAnsi="Times New Roman" w:cs="Times New Roman"/>
          <w:lang w:val="en-GB"/>
        </w:rPr>
        <w:t xml:space="preserve"> </w:t>
      </w:r>
      <w:r>
        <w:rPr>
          <w:rFonts w:ascii="Times New Roman" w:hAnsi="Times New Roman" w:cs="Times New Roman"/>
          <w:lang w:val="en-GB"/>
        </w:rPr>
        <w:t>developed by ISO, considered by IETF members as an intrusion by a ‘politicised’ body.</w:t>
      </w:r>
    </w:p>
  </w:footnote>
  <w:footnote w:id="18">
    <w:p w14:paraId="266F7ABB" w14:textId="28BAA555" w:rsidR="0098079A" w:rsidRPr="00EF552F" w:rsidRDefault="0098079A" w:rsidP="008D62C1">
      <w:pPr>
        <w:pStyle w:val="FootnoteText"/>
        <w:jc w:val="both"/>
        <w:rPr>
          <w:rFonts w:ascii="Times New Roman" w:hAnsi="Times New Roman" w:cs="Times New Roman"/>
          <w:lang w:val="en-US"/>
        </w:rPr>
      </w:pPr>
      <w:r w:rsidRPr="00EF552F">
        <w:rPr>
          <w:rStyle w:val="FootnoteReference"/>
          <w:rFonts w:ascii="Times New Roman" w:hAnsi="Times New Roman" w:cs="Times New Roman"/>
        </w:rPr>
        <w:footnoteRef/>
      </w:r>
      <w:r w:rsidRPr="00EF552F">
        <w:rPr>
          <w:rFonts w:ascii="Times New Roman" w:hAnsi="Times New Roman" w:cs="Times New Roman"/>
          <w:lang w:val="en-US"/>
        </w:rPr>
        <w:t xml:space="preserve"> Rough consensus means that decisions do not consider majority rules but rather a general sense of agreement/disagreement by a group convenor, while running code points to rapid user uptake.</w:t>
      </w:r>
    </w:p>
  </w:footnote>
  <w:footnote w:id="19">
    <w:p w14:paraId="22207365" w14:textId="3722C92E" w:rsidR="0098079A" w:rsidRPr="00EF552F" w:rsidRDefault="0098079A" w:rsidP="009006CF">
      <w:pPr>
        <w:pStyle w:val="FootnoteText"/>
        <w:jc w:val="both"/>
        <w:rPr>
          <w:rFonts w:ascii="Times New Roman" w:hAnsi="Times New Roman" w:cs="Times New Roman"/>
          <w:lang w:val="en-US"/>
        </w:rPr>
      </w:pPr>
      <w:r w:rsidRPr="00EF552F">
        <w:rPr>
          <w:rStyle w:val="FootnoteReference"/>
          <w:rFonts w:ascii="Times New Roman" w:hAnsi="Times New Roman" w:cs="Times New Roman"/>
        </w:rPr>
        <w:footnoteRef/>
      </w:r>
      <w:r w:rsidRPr="00EF552F">
        <w:rPr>
          <w:rFonts w:ascii="Times New Roman" w:hAnsi="Times New Roman" w:cs="Times New Roman"/>
          <w:lang w:val="en-US"/>
        </w:rPr>
        <w:t xml:space="preserve"> For example, current IETF Working Group leaders include the Director of Network Technology for Time Warner, leading engineers in Cisco, Microsoft, Google, and Huawei Technologies, and senior researchers at Bell Laboratories and Trinity College Dublin, among others.</w:t>
      </w:r>
    </w:p>
  </w:footnote>
  <w:footnote w:id="20">
    <w:p w14:paraId="304203D9" w14:textId="535A47C4" w:rsidR="0098079A" w:rsidRPr="00EF552F" w:rsidRDefault="0098079A" w:rsidP="009006CF">
      <w:pPr>
        <w:pStyle w:val="FootnoteText"/>
        <w:jc w:val="both"/>
        <w:rPr>
          <w:rFonts w:ascii="Times New Roman" w:hAnsi="Times New Roman" w:cs="Times New Roman"/>
          <w:lang w:val="en-US"/>
        </w:rPr>
      </w:pPr>
      <w:r w:rsidRPr="00EF552F">
        <w:rPr>
          <w:rStyle w:val="FootnoteReference"/>
          <w:rFonts w:ascii="Times New Roman" w:hAnsi="Times New Roman" w:cs="Times New Roman"/>
        </w:rPr>
        <w:footnoteRef/>
      </w:r>
      <w:r w:rsidRPr="00EF552F">
        <w:rPr>
          <w:rFonts w:ascii="Times New Roman" w:hAnsi="Times New Roman" w:cs="Times New Roman"/>
          <w:lang w:val="en-US"/>
        </w:rPr>
        <w:t xml:space="preserve"> This spirit is also colorfully </w:t>
      </w:r>
      <w:r w:rsidRPr="00EF552F">
        <w:rPr>
          <w:rFonts w:ascii="Times New Roman" w:hAnsi="Times New Roman" w:cs="Times New Roman"/>
          <w:lang w:val="en-GB"/>
        </w:rPr>
        <w:t>summarised</w:t>
      </w:r>
      <w:r w:rsidRPr="00EF552F">
        <w:rPr>
          <w:rFonts w:ascii="Times New Roman" w:hAnsi="Times New Roman" w:cs="Times New Roman"/>
          <w:lang w:val="en-US"/>
        </w:rPr>
        <w:t xml:space="preserve"> in the phrase by Richard Stallman, father of the Open Source Software movement: ‘Free software is a matter of liberty, not price. To understand the concept you should think of free as in free speech, not as in free beer’ </w:t>
      </w:r>
      <w:r w:rsidRPr="00EF552F">
        <w:rPr>
          <w:rFonts w:ascii="Times New Roman" w:hAnsi="Times New Roman" w:cs="Times New Roman"/>
          <w:lang w:val="en-US"/>
        </w:rPr>
        <w:fldChar w:fldCharType="begin" w:fldLock="1"/>
      </w:r>
      <w:r>
        <w:rPr>
          <w:rFonts w:ascii="Times New Roman" w:hAnsi="Times New Roman" w:cs="Times New Roman"/>
          <w:lang w:val="en-US"/>
        </w:rPr>
        <w:instrText>ADDIN CSL_CITATION { "citationItems" : [ { "id" : "ITEM-1", "itemData" : { "URL" : "http://www.gnu.org/philosophy/free-sw.html", "accessed" : { "date-parts" : [ [ "2018", "1", "23" ] ] }, "author" : [ { "dropping-particle" : "", "family" : "GNU", "given" : "", "non-dropping-particle" : "", "parse-names" : false, "suffix" : "" } ], "container-title" : "GNU", "id" : "ITEM-1", "issued" : { "date-parts" : [ [ "2018" ] ] }, "title" : "Philosophy", "type" : "webpage" }, "uris" : [ "http://www.mendeley.com/documents/?uuid=bf8d8789-3890-372b-96c9-32fbc428b7bf" ] } ], "mendeley" : { "formattedCitation" : "(GNU 2018)", "plainTextFormattedCitation" : "(GNU 2018)", "previouslyFormattedCitation" : "(GNU 2018)" }, "properties" : { "noteIndex" : 0 }, "schema" : "https://github.com/citation-style-language/schema/raw/master/csl-citation.json" }</w:instrText>
      </w:r>
      <w:r w:rsidRPr="00EF552F">
        <w:rPr>
          <w:rFonts w:ascii="Times New Roman" w:hAnsi="Times New Roman" w:cs="Times New Roman"/>
          <w:lang w:val="en-US"/>
        </w:rPr>
        <w:fldChar w:fldCharType="separate"/>
      </w:r>
      <w:r w:rsidRPr="001D4637">
        <w:rPr>
          <w:rFonts w:ascii="Times New Roman" w:hAnsi="Times New Roman" w:cs="Times New Roman"/>
          <w:noProof/>
          <w:lang w:val="en-US"/>
        </w:rPr>
        <w:t>(GNU 2018)</w:t>
      </w:r>
      <w:r w:rsidRPr="00EF552F">
        <w:rPr>
          <w:rFonts w:ascii="Times New Roman" w:hAnsi="Times New Roman" w:cs="Times New Roman"/>
          <w:lang w:val="en-US"/>
        </w:rPr>
        <w:fldChar w:fldCharType="end"/>
      </w:r>
      <w:r w:rsidRPr="00EF552F">
        <w:rPr>
          <w:rFonts w:ascii="Times New Roman" w:hAnsi="Times New Roman" w:cs="Times New Roman"/>
          <w:lang w:val="en-US"/>
        </w:rPr>
        <w:t xml:space="preserve">. </w:t>
      </w:r>
    </w:p>
  </w:footnote>
  <w:footnote w:id="21">
    <w:p w14:paraId="7EFC969F" w14:textId="255B2325" w:rsidR="0098079A" w:rsidRPr="00EF552F" w:rsidRDefault="0098079A" w:rsidP="008E191B">
      <w:pPr>
        <w:pStyle w:val="FootnoteText"/>
        <w:jc w:val="both"/>
        <w:rPr>
          <w:rFonts w:ascii="Times New Roman" w:hAnsi="Times New Roman" w:cs="Times New Roman"/>
          <w:lang w:val="en-GB"/>
        </w:rPr>
      </w:pPr>
      <w:r w:rsidRPr="00EF552F">
        <w:rPr>
          <w:rStyle w:val="FootnoteReference"/>
          <w:rFonts w:ascii="Times New Roman" w:hAnsi="Times New Roman" w:cs="Times New Roman"/>
        </w:rPr>
        <w:footnoteRef/>
      </w:r>
      <w:r w:rsidRPr="00EF552F">
        <w:rPr>
          <w:rFonts w:ascii="Times New Roman" w:hAnsi="Times New Roman" w:cs="Times New Roman"/>
          <w:lang w:val="en-US"/>
        </w:rPr>
        <w:t xml:space="preserve"> </w:t>
      </w:r>
      <w:r>
        <w:rPr>
          <w:rFonts w:ascii="Times New Roman" w:hAnsi="Times New Roman" w:cs="Times New Roman"/>
          <w:lang w:val="en-GB"/>
        </w:rPr>
        <w:t>Interestingly</w:t>
      </w:r>
      <w:r w:rsidRPr="00EF552F">
        <w:rPr>
          <w:rFonts w:ascii="Times New Roman" w:hAnsi="Times New Roman" w:cs="Times New Roman"/>
          <w:lang w:val="en-GB"/>
        </w:rPr>
        <w:t xml:space="preserve">, he highlighted </w:t>
      </w:r>
      <w:r w:rsidR="008E191B">
        <w:rPr>
          <w:rFonts w:ascii="Times New Roman" w:hAnsi="Times New Roman" w:cs="Times New Roman"/>
          <w:lang w:val="en-GB"/>
        </w:rPr>
        <w:t>a difference</w:t>
      </w:r>
      <w:r w:rsidRPr="00EF552F">
        <w:rPr>
          <w:rFonts w:ascii="Times New Roman" w:hAnsi="Times New Roman" w:cs="Times New Roman"/>
          <w:lang w:val="en-GB"/>
        </w:rPr>
        <w:t xml:space="preserve"> between </w:t>
      </w:r>
      <w:r w:rsidR="008E191B">
        <w:rPr>
          <w:rFonts w:ascii="Times New Roman" w:hAnsi="Times New Roman" w:cs="Times New Roman"/>
          <w:lang w:val="en-GB"/>
        </w:rPr>
        <w:t>experts</w:t>
      </w:r>
      <w:r w:rsidRPr="00EF552F">
        <w:rPr>
          <w:rFonts w:ascii="Times New Roman" w:hAnsi="Times New Roman" w:cs="Times New Roman"/>
          <w:lang w:val="en-GB"/>
        </w:rPr>
        <w:t xml:space="preserve"> trained in natural and technical disciplines; who understood their roles in terms of ‘apolitical expertise’, felt animosity against the political process, and were relative insensitive to conflicting social interests and issues of distributive justice, from </w:t>
      </w:r>
      <w:r w:rsidR="008E191B">
        <w:rPr>
          <w:rFonts w:ascii="Times New Roman" w:hAnsi="Times New Roman" w:cs="Times New Roman"/>
          <w:lang w:val="en-GB"/>
        </w:rPr>
        <w:t>those</w:t>
      </w:r>
      <w:r w:rsidRPr="00EF552F">
        <w:rPr>
          <w:rFonts w:ascii="Times New Roman" w:hAnsi="Times New Roman" w:cs="Times New Roman"/>
          <w:lang w:val="en-GB"/>
        </w:rPr>
        <w:t xml:space="preserve"> trained as social scientists, more inclined to affirm the reality of social conflict, the importance of social justice, and to assume markedly political stances as policy advocates.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33675"/>
    <w:multiLevelType w:val="hybridMultilevel"/>
    <w:tmpl w:val="59884A7A"/>
    <w:lvl w:ilvl="0" w:tplc="5EF8EBFA">
      <w:numFmt w:val="bullet"/>
      <w:lvlText w:val="-"/>
      <w:lvlJc w:val="left"/>
      <w:pPr>
        <w:ind w:left="720" w:hanging="360"/>
      </w:pPr>
      <w:rPr>
        <w:rFonts w:ascii="Times New Roman" w:eastAsiaTheme="minorHAnsi" w:hAnsi="Times New Roman"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C6D50C8"/>
    <w:multiLevelType w:val="hybridMultilevel"/>
    <w:tmpl w:val="6B921FC6"/>
    <w:lvl w:ilvl="0" w:tplc="95125604">
      <w:numFmt w:val="bullet"/>
      <w:lvlText w:val="-"/>
      <w:lvlJc w:val="left"/>
      <w:pPr>
        <w:ind w:left="720" w:hanging="360"/>
      </w:pPr>
      <w:rPr>
        <w:rFonts w:ascii="Times New Roman" w:eastAsiaTheme="minorHAnsi" w:hAnsi="Times New Roman"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D5C05F0"/>
    <w:multiLevelType w:val="hybridMultilevel"/>
    <w:tmpl w:val="69741DFA"/>
    <w:lvl w:ilvl="0" w:tplc="7C5C323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0B"/>
    <w:rsid w:val="00002EAB"/>
    <w:rsid w:val="00003D43"/>
    <w:rsid w:val="00005416"/>
    <w:rsid w:val="0000592C"/>
    <w:rsid w:val="000062C8"/>
    <w:rsid w:val="000068B5"/>
    <w:rsid w:val="00007868"/>
    <w:rsid w:val="0001045F"/>
    <w:rsid w:val="000123E4"/>
    <w:rsid w:val="00024B1A"/>
    <w:rsid w:val="00025CE8"/>
    <w:rsid w:val="00025E28"/>
    <w:rsid w:val="000262EC"/>
    <w:rsid w:val="0003036A"/>
    <w:rsid w:val="000337AB"/>
    <w:rsid w:val="000345B3"/>
    <w:rsid w:val="000377A7"/>
    <w:rsid w:val="0004559B"/>
    <w:rsid w:val="00045EB7"/>
    <w:rsid w:val="0004663B"/>
    <w:rsid w:val="0005021E"/>
    <w:rsid w:val="00053FFD"/>
    <w:rsid w:val="00055D9B"/>
    <w:rsid w:val="00060BF7"/>
    <w:rsid w:val="00060D7C"/>
    <w:rsid w:val="00065E18"/>
    <w:rsid w:val="00067C98"/>
    <w:rsid w:val="000710B1"/>
    <w:rsid w:val="000768E1"/>
    <w:rsid w:val="0007718D"/>
    <w:rsid w:val="00080832"/>
    <w:rsid w:val="00080B20"/>
    <w:rsid w:val="00081EE4"/>
    <w:rsid w:val="00083C87"/>
    <w:rsid w:val="00090930"/>
    <w:rsid w:val="000A2474"/>
    <w:rsid w:val="000A5595"/>
    <w:rsid w:val="000A675D"/>
    <w:rsid w:val="000A6B20"/>
    <w:rsid w:val="000A72A0"/>
    <w:rsid w:val="000B127D"/>
    <w:rsid w:val="000B393B"/>
    <w:rsid w:val="000B3F24"/>
    <w:rsid w:val="000B6B12"/>
    <w:rsid w:val="000C253F"/>
    <w:rsid w:val="000C3100"/>
    <w:rsid w:val="000C3F27"/>
    <w:rsid w:val="000C5D57"/>
    <w:rsid w:val="000C7CB0"/>
    <w:rsid w:val="000D0663"/>
    <w:rsid w:val="000D1618"/>
    <w:rsid w:val="000D4169"/>
    <w:rsid w:val="000D6EB1"/>
    <w:rsid w:val="000D7083"/>
    <w:rsid w:val="000E1EAD"/>
    <w:rsid w:val="000E579D"/>
    <w:rsid w:val="000F2886"/>
    <w:rsid w:val="000F3433"/>
    <w:rsid w:val="000F3978"/>
    <w:rsid w:val="000F4512"/>
    <w:rsid w:val="000F7E62"/>
    <w:rsid w:val="00101C0A"/>
    <w:rsid w:val="00102ED5"/>
    <w:rsid w:val="0010346D"/>
    <w:rsid w:val="00103EF5"/>
    <w:rsid w:val="00103F23"/>
    <w:rsid w:val="00122026"/>
    <w:rsid w:val="00125ED6"/>
    <w:rsid w:val="00127474"/>
    <w:rsid w:val="001379A5"/>
    <w:rsid w:val="00137C05"/>
    <w:rsid w:val="00143170"/>
    <w:rsid w:val="0014490C"/>
    <w:rsid w:val="00144D3B"/>
    <w:rsid w:val="001478B8"/>
    <w:rsid w:val="0015585C"/>
    <w:rsid w:val="0015651D"/>
    <w:rsid w:val="0016064A"/>
    <w:rsid w:val="00160CD8"/>
    <w:rsid w:val="00160E71"/>
    <w:rsid w:val="001612B2"/>
    <w:rsid w:val="00163DCF"/>
    <w:rsid w:val="0016400E"/>
    <w:rsid w:val="00164C5F"/>
    <w:rsid w:val="00166944"/>
    <w:rsid w:val="00173B4D"/>
    <w:rsid w:val="00174941"/>
    <w:rsid w:val="00177CF1"/>
    <w:rsid w:val="00181620"/>
    <w:rsid w:val="00182EB9"/>
    <w:rsid w:val="00183026"/>
    <w:rsid w:val="00187641"/>
    <w:rsid w:val="00194700"/>
    <w:rsid w:val="001A015E"/>
    <w:rsid w:val="001A415B"/>
    <w:rsid w:val="001A4280"/>
    <w:rsid w:val="001A78E3"/>
    <w:rsid w:val="001B42AE"/>
    <w:rsid w:val="001B6ADA"/>
    <w:rsid w:val="001C252D"/>
    <w:rsid w:val="001D1D6C"/>
    <w:rsid w:val="001D4637"/>
    <w:rsid w:val="001D54E6"/>
    <w:rsid w:val="001D6D8E"/>
    <w:rsid w:val="001D7828"/>
    <w:rsid w:val="001E1E28"/>
    <w:rsid w:val="001E43F3"/>
    <w:rsid w:val="001E5682"/>
    <w:rsid w:val="001F0DD2"/>
    <w:rsid w:val="001F19A2"/>
    <w:rsid w:val="001F1D78"/>
    <w:rsid w:val="001F24BF"/>
    <w:rsid w:val="001F2DD4"/>
    <w:rsid w:val="001F37C5"/>
    <w:rsid w:val="001F5B8A"/>
    <w:rsid w:val="001F79AC"/>
    <w:rsid w:val="00200B13"/>
    <w:rsid w:val="002075EC"/>
    <w:rsid w:val="00216067"/>
    <w:rsid w:val="002200FB"/>
    <w:rsid w:val="00220F21"/>
    <w:rsid w:val="00221A97"/>
    <w:rsid w:val="0022425D"/>
    <w:rsid w:val="002270DB"/>
    <w:rsid w:val="00231CF8"/>
    <w:rsid w:val="002420DB"/>
    <w:rsid w:val="0024527D"/>
    <w:rsid w:val="002502B0"/>
    <w:rsid w:val="00250F97"/>
    <w:rsid w:val="002512E3"/>
    <w:rsid w:val="002562ED"/>
    <w:rsid w:val="00260B10"/>
    <w:rsid w:val="00261EA1"/>
    <w:rsid w:val="00265EFE"/>
    <w:rsid w:val="002666EA"/>
    <w:rsid w:val="00271258"/>
    <w:rsid w:val="00286310"/>
    <w:rsid w:val="0028701A"/>
    <w:rsid w:val="002969CC"/>
    <w:rsid w:val="002A08A2"/>
    <w:rsid w:val="002A0FA1"/>
    <w:rsid w:val="002A4146"/>
    <w:rsid w:val="002A4D93"/>
    <w:rsid w:val="002B0395"/>
    <w:rsid w:val="002B2644"/>
    <w:rsid w:val="002B2DBB"/>
    <w:rsid w:val="002B2EBC"/>
    <w:rsid w:val="002B3E80"/>
    <w:rsid w:val="002C1C89"/>
    <w:rsid w:val="002D1E28"/>
    <w:rsid w:val="002D5665"/>
    <w:rsid w:val="002D6483"/>
    <w:rsid w:val="002E41DD"/>
    <w:rsid w:val="002E5758"/>
    <w:rsid w:val="002F00A1"/>
    <w:rsid w:val="002F15B9"/>
    <w:rsid w:val="002F2591"/>
    <w:rsid w:val="002F3707"/>
    <w:rsid w:val="002F57DB"/>
    <w:rsid w:val="002F5952"/>
    <w:rsid w:val="002F7CE3"/>
    <w:rsid w:val="003013B9"/>
    <w:rsid w:val="0030222A"/>
    <w:rsid w:val="00306090"/>
    <w:rsid w:val="00306DEB"/>
    <w:rsid w:val="00310F34"/>
    <w:rsid w:val="00313B0B"/>
    <w:rsid w:val="00315683"/>
    <w:rsid w:val="00316BEE"/>
    <w:rsid w:val="00322A02"/>
    <w:rsid w:val="00325E9A"/>
    <w:rsid w:val="003276EA"/>
    <w:rsid w:val="0033087B"/>
    <w:rsid w:val="0034619A"/>
    <w:rsid w:val="00346BDC"/>
    <w:rsid w:val="00353B7A"/>
    <w:rsid w:val="00355D11"/>
    <w:rsid w:val="00356D03"/>
    <w:rsid w:val="00375101"/>
    <w:rsid w:val="003763DC"/>
    <w:rsid w:val="0038091F"/>
    <w:rsid w:val="003820C0"/>
    <w:rsid w:val="003837A6"/>
    <w:rsid w:val="003851F6"/>
    <w:rsid w:val="003920CE"/>
    <w:rsid w:val="00392151"/>
    <w:rsid w:val="00392CFF"/>
    <w:rsid w:val="00396F1D"/>
    <w:rsid w:val="003979B3"/>
    <w:rsid w:val="003A1E76"/>
    <w:rsid w:val="003A3C51"/>
    <w:rsid w:val="003B255E"/>
    <w:rsid w:val="003B4874"/>
    <w:rsid w:val="003B67B9"/>
    <w:rsid w:val="003B79E6"/>
    <w:rsid w:val="003C15D5"/>
    <w:rsid w:val="003C334A"/>
    <w:rsid w:val="003C5847"/>
    <w:rsid w:val="003C6962"/>
    <w:rsid w:val="003D18DD"/>
    <w:rsid w:val="003D6CC0"/>
    <w:rsid w:val="003E0D6C"/>
    <w:rsid w:val="003E107D"/>
    <w:rsid w:val="003E1812"/>
    <w:rsid w:val="003E29D7"/>
    <w:rsid w:val="003E3C69"/>
    <w:rsid w:val="003E3F0B"/>
    <w:rsid w:val="003E43E2"/>
    <w:rsid w:val="003E5D2A"/>
    <w:rsid w:val="003F3FAA"/>
    <w:rsid w:val="003F5A02"/>
    <w:rsid w:val="003F7187"/>
    <w:rsid w:val="004013B8"/>
    <w:rsid w:val="00402601"/>
    <w:rsid w:val="00403243"/>
    <w:rsid w:val="0040641C"/>
    <w:rsid w:val="00410508"/>
    <w:rsid w:val="00412D93"/>
    <w:rsid w:val="00413C5B"/>
    <w:rsid w:val="004157FE"/>
    <w:rsid w:val="0041632A"/>
    <w:rsid w:val="0042033C"/>
    <w:rsid w:val="00421138"/>
    <w:rsid w:val="004216DF"/>
    <w:rsid w:val="0042374D"/>
    <w:rsid w:val="00424D3C"/>
    <w:rsid w:val="00431B9E"/>
    <w:rsid w:val="00432A53"/>
    <w:rsid w:val="004344DF"/>
    <w:rsid w:val="00435945"/>
    <w:rsid w:val="00443DD0"/>
    <w:rsid w:val="00444083"/>
    <w:rsid w:val="00444889"/>
    <w:rsid w:val="00445CB6"/>
    <w:rsid w:val="00462FAE"/>
    <w:rsid w:val="0046353D"/>
    <w:rsid w:val="00465036"/>
    <w:rsid w:val="004721EF"/>
    <w:rsid w:val="004732DF"/>
    <w:rsid w:val="00473B38"/>
    <w:rsid w:val="00485684"/>
    <w:rsid w:val="004926E6"/>
    <w:rsid w:val="00493066"/>
    <w:rsid w:val="00494DA4"/>
    <w:rsid w:val="0049501F"/>
    <w:rsid w:val="00495AFF"/>
    <w:rsid w:val="004A4F82"/>
    <w:rsid w:val="004B202A"/>
    <w:rsid w:val="004B2611"/>
    <w:rsid w:val="004B615A"/>
    <w:rsid w:val="004C0EE8"/>
    <w:rsid w:val="004C2169"/>
    <w:rsid w:val="004D0FE8"/>
    <w:rsid w:val="004D39A1"/>
    <w:rsid w:val="004D6F1E"/>
    <w:rsid w:val="004E35EB"/>
    <w:rsid w:val="004E45CF"/>
    <w:rsid w:val="004E655E"/>
    <w:rsid w:val="004F2FEE"/>
    <w:rsid w:val="004F30A7"/>
    <w:rsid w:val="004F3176"/>
    <w:rsid w:val="004F4E01"/>
    <w:rsid w:val="005001E4"/>
    <w:rsid w:val="00501FDA"/>
    <w:rsid w:val="00503B37"/>
    <w:rsid w:val="005074B2"/>
    <w:rsid w:val="00507A69"/>
    <w:rsid w:val="00510808"/>
    <w:rsid w:val="00511F73"/>
    <w:rsid w:val="0051247E"/>
    <w:rsid w:val="00512C92"/>
    <w:rsid w:val="00513E97"/>
    <w:rsid w:val="00516ED5"/>
    <w:rsid w:val="00521596"/>
    <w:rsid w:val="00522857"/>
    <w:rsid w:val="005231D7"/>
    <w:rsid w:val="00530454"/>
    <w:rsid w:val="005327B6"/>
    <w:rsid w:val="00534256"/>
    <w:rsid w:val="005354F6"/>
    <w:rsid w:val="00543E33"/>
    <w:rsid w:val="00543FDE"/>
    <w:rsid w:val="00544916"/>
    <w:rsid w:val="00544D4B"/>
    <w:rsid w:val="00546868"/>
    <w:rsid w:val="00547C42"/>
    <w:rsid w:val="005557C0"/>
    <w:rsid w:val="00557033"/>
    <w:rsid w:val="0056116F"/>
    <w:rsid w:val="00565768"/>
    <w:rsid w:val="005666EF"/>
    <w:rsid w:val="005707D9"/>
    <w:rsid w:val="005731C2"/>
    <w:rsid w:val="00574700"/>
    <w:rsid w:val="0057689E"/>
    <w:rsid w:val="005825D2"/>
    <w:rsid w:val="00583DBA"/>
    <w:rsid w:val="00584585"/>
    <w:rsid w:val="0058635F"/>
    <w:rsid w:val="0059753E"/>
    <w:rsid w:val="005A1700"/>
    <w:rsid w:val="005A7A62"/>
    <w:rsid w:val="005B26ED"/>
    <w:rsid w:val="005B4B59"/>
    <w:rsid w:val="005B4EBC"/>
    <w:rsid w:val="005B5A02"/>
    <w:rsid w:val="005B6153"/>
    <w:rsid w:val="005B7BCB"/>
    <w:rsid w:val="005C2FA8"/>
    <w:rsid w:val="005D1C77"/>
    <w:rsid w:val="005D2121"/>
    <w:rsid w:val="005E064D"/>
    <w:rsid w:val="005E1BCF"/>
    <w:rsid w:val="005E6BD0"/>
    <w:rsid w:val="005F02D6"/>
    <w:rsid w:val="005F26C6"/>
    <w:rsid w:val="00600658"/>
    <w:rsid w:val="00601550"/>
    <w:rsid w:val="00604E05"/>
    <w:rsid w:val="00607D85"/>
    <w:rsid w:val="00613573"/>
    <w:rsid w:val="00613B20"/>
    <w:rsid w:val="006156F8"/>
    <w:rsid w:val="0062008B"/>
    <w:rsid w:val="00620118"/>
    <w:rsid w:val="0062049A"/>
    <w:rsid w:val="00624B7C"/>
    <w:rsid w:val="0063205D"/>
    <w:rsid w:val="006327C8"/>
    <w:rsid w:val="00635027"/>
    <w:rsid w:val="006355B9"/>
    <w:rsid w:val="00637FC4"/>
    <w:rsid w:val="00640CE2"/>
    <w:rsid w:val="00641C60"/>
    <w:rsid w:val="00642193"/>
    <w:rsid w:val="00642DFE"/>
    <w:rsid w:val="006536EB"/>
    <w:rsid w:val="0066192B"/>
    <w:rsid w:val="00663CBA"/>
    <w:rsid w:val="006646B9"/>
    <w:rsid w:val="00666A50"/>
    <w:rsid w:val="00667613"/>
    <w:rsid w:val="00667904"/>
    <w:rsid w:val="00673874"/>
    <w:rsid w:val="006776A1"/>
    <w:rsid w:val="00677C57"/>
    <w:rsid w:val="00681CDB"/>
    <w:rsid w:val="00682076"/>
    <w:rsid w:val="0068240F"/>
    <w:rsid w:val="00682819"/>
    <w:rsid w:val="00682A17"/>
    <w:rsid w:val="00682BAD"/>
    <w:rsid w:val="00683AEC"/>
    <w:rsid w:val="00686085"/>
    <w:rsid w:val="00687ACA"/>
    <w:rsid w:val="00691FC3"/>
    <w:rsid w:val="0069456E"/>
    <w:rsid w:val="00696B71"/>
    <w:rsid w:val="006A1898"/>
    <w:rsid w:val="006B134B"/>
    <w:rsid w:val="006C3C7E"/>
    <w:rsid w:val="006C565B"/>
    <w:rsid w:val="006C5DDB"/>
    <w:rsid w:val="006C5E7D"/>
    <w:rsid w:val="006D0F60"/>
    <w:rsid w:val="006E0F06"/>
    <w:rsid w:val="006E45B0"/>
    <w:rsid w:val="006E6E9D"/>
    <w:rsid w:val="006F07B3"/>
    <w:rsid w:val="006F562C"/>
    <w:rsid w:val="006F6FD7"/>
    <w:rsid w:val="006F7965"/>
    <w:rsid w:val="00702B38"/>
    <w:rsid w:val="00702E51"/>
    <w:rsid w:val="0070413C"/>
    <w:rsid w:val="00704B80"/>
    <w:rsid w:val="00706FFA"/>
    <w:rsid w:val="007076FB"/>
    <w:rsid w:val="00707735"/>
    <w:rsid w:val="00720743"/>
    <w:rsid w:val="00720D7D"/>
    <w:rsid w:val="007253EE"/>
    <w:rsid w:val="007322AF"/>
    <w:rsid w:val="00733C13"/>
    <w:rsid w:val="00733DA2"/>
    <w:rsid w:val="00737B3F"/>
    <w:rsid w:val="007427A6"/>
    <w:rsid w:val="00743B52"/>
    <w:rsid w:val="00743E83"/>
    <w:rsid w:val="00743F85"/>
    <w:rsid w:val="00752A57"/>
    <w:rsid w:val="00752FDE"/>
    <w:rsid w:val="00754010"/>
    <w:rsid w:val="00755CB0"/>
    <w:rsid w:val="007630F9"/>
    <w:rsid w:val="007639D1"/>
    <w:rsid w:val="00771946"/>
    <w:rsid w:val="00772F90"/>
    <w:rsid w:val="00774E44"/>
    <w:rsid w:val="00775850"/>
    <w:rsid w:val="00781A08"/>
    <w:rsid w:val="00781B00"/>
    <w:rsid w:val="00787223"/>
    <w:rsid w:val="00787405"/>
    <w:rsid w:val="00790B0C"/>
    <w:rsid w:val="00795073"/>
    <w:rsid w:val="0079566B"/>
    <w:rsid w:val="00795842"/>
    <w:rsid w:val="00796136"/>
    <w:rsid w:val="00797DB4"/>
    <w:rsid w:val="007A2774"/>
    <w:rsid w:val="007A2AA0"/>
    <w:rsid w:val="007A328A"/>
    <w:rsid w:val="007A3DC0"/>
    <w:rsid w:val="007A5E5C"/>
    <w:rsid w:val="007A658C"/>
    <w:rsid w:val="007B4396"/>
    <w:rsid w:val="007B6718"/>
    <w:rsid w:val="007B6F8F"/>
    <w:rsid w:val="007C0CBA"/>
    <w:rsid w:val="007C6A4C"/>
    <w:rsid w:val="007D0B7B"/>
    <w:rsid w:val="007D224B"/>
    <w:rsid w:val="007E04EE"/>
    <w:rsid w:val="007E51A8"/>
    <w:rsid w:val="007E7975"/>
    <w:rsid w:val="007F20C4"/>
    <w:rsid w:val="007F5DC7"/>
    <w:rsid w:val="00800029"/>
    <w:rsid w:val="008006A7"/>
    <w:rsid w:val="00805AFC"/>
    <w:rsid w:val="008065CF"/>
    <w:rsid w:val="008114AF"/>
    <w:rsid w:val="008125B7"/>
    <w:rsid w:val="0081280C"/>
    <w:rsid w:val="00814BD5"/>
    <w:rsid w:val="0081634A"/>
    <w:rsid w:val="00816A94"/>
    <w:rsid w:val="00820764"/>
    <w:rsid w:val="0082103D"/>
    <w:rsid w:val="00822D31"/>
    <w:rsid w:val="008268B1"/>
    <w:rsid w:val="00830CEC"/>
    <w:rsid w:val="008313EC"/>
    <w:rsid w:val="0083771A"/>
    <w:rsid w:val="00837960"/>
    <w:rsid w:val="00840784"/>
    <w:rsid w:val="008447CB"/>
    <w:rsid w:val="0084592A"/>
    <w:rsid w:val="0084608D"/>
    <w:rsid w:val="0086132E"/>
    <w:rsid w:val="00864527"/>
    <w:rsid w:val="008733D7"/>
    <w:rsid w:val="008745AD"/>
    <w:rsid w:val="008755C3"/>
    <w:rsid w:val="00884650"/>
    <w:rsid w:val="00884FDE"/>
    <w:rsid w:val="00887CB5"/>
    <w:rsid w:val="00887D21"/>
    <w:rsid w:val="00897266"/>
    <w:rsid w:val="008A4AC1"/>
    <w:rsid w:val="008B3DA7"/>
    <w:rsid w:val="008B51D9"/>
    <w:rsid w:val="008B54C6"/>
    <w:rsid w:val="008B7B59"/>
    <w:rsid w:val="008C4F33"/>
    <w:rsid w:val="008C614E"/>
    <w:rsid w:val="008C6EAC"/>
    <w:rsid w:val="008D0F1C"/>
    <w:rsid w:val="008D3FE9"/>
    <w:rsid w:val="008D62C1"/>
    <w:rsid w:val="008D6F51"/>
    <w:rsid w:val="008E0A08"/>
    <w:rsid w:val="008E12F1"/>
    <w:rsid w:val="008E191B"/>
    <w:rsid w:val="008E206E"/>
    <w:rsid w:val="008E5729"/>
    <w:rsid w:val="008E62D8"/>
    <w:rsid w:val="008F2D41"/>
    <w:rsid w:val="008F3006"/>
    <w:rsid w:val="008F3C38"/>
    <w:rsid w:val="009006CF"/>
    <w:rsid w:val="0090186A"/>
    <w:rsid w:val="0090526D"/>
    <w:rsid w:val="009064FA"/>
    <w:rsid w:val="00907EE8"/>
    <w:rsid w:val="00913641"/>
    <w:rsid w:val="00913CDC"/>
    <w:rsid w:val="00915A85"/>
    <w:rsid w:val="00915DA9"/>
    <w:rsid w:val="00916E1A"/>
    <w:rsid w:val="00917256"/>
    <w:rsid w:val="00920B23"/>
    <w:rsid w:val="00922827"/>
    <w:rsid w:val="009236BC"/>
    <w:rsid w:val="00926C2D"/>
    <w:rsid w:val="00935CBB"/>
    <w:rsid w:val="00935D0F"/>
    <w:rsid w:val="00941350"/>
    <w:rsid w:val="00941538"/>
    <w:rsid w:val="0094328E"/>
    <w:rsid w:val="0094429C"/>
    <w:rsid w:val="00950EDA"/>
    <w:rsid w:val="009522FB"/>
    <w:rsid w:val="00961904"/>
    <w:rsid w:val="00967764"/>
    <w:rsid w:val="00970175"/>
    <w:rsid w:val="00970741"/>
    <w:rsid w:val="00970A26"/>
    <w:rsid w:val="00975839"/>
    <w:rsid w:val="00976BE2"/>
    <w:rsid w:val="00976EE7"/>
    <w:rsid w:val="0098079A"/>
    <w:rsid w:val="009816B6"/>
    <w:rsid w:val="009818E5"/>
    <w:rsid w:val="00982D26"/>
    <w:rsid w:val="00987F3C"/>
    <w:rsid w:val="009919AF"/>
    <w:rsid w:val="009A3122"/>
    <w:rsid w:val="009A4CAF"/>
    <w:rsid w:val="009A54C8"/>
    <w:rsid w:val="009A78A3"/>
    <w:rsid w:val="009B3DB0"/>
    <w:rsid w:val="009B4BB7"/>
    <w:rsid w:val="009B67CE"/>
    <w:rsid w:val="009B6F4C"/>
    <w:rsid w:val="009B7C77"/>
    <w:rsid w:val="009C160D"/>
    <w:rsid w:val="009C2861"/>
    <w:rsid w:val="009C6726"/>
    <w:rsid w:val="009C7A3F"/>
    <w:rsid w:val="009D15A8"/>
    <w:rsid w:val="009D3235"/>
    <w:rsid w:val="009D3F74"/>
    <w:rsid w:val="009D4006"/>
    <w:rsid w:val="009D79FF"/>
    <w:rsid w:val="009F1CD1"/>
    <w:rsid w:val="009F34CE"/>
    <w:rsid w:val="00A00DC7"/>
    <w:rsid w:val="00A03094"/>
    <w:rsid w:val="00A04149"/>
    <w:rsid w:val="00A05114"/>
    <w:rsid w:val="00A069D6"/>
    <w:rsid w:val="00A15D83"/>
    <w:rsid w:val="00A162E0"/>
    <w:rsid w:val="00A25D02"/>
    <w:rsid w:val="00A25D13"/>
    <w:rsid w:val="00A26EA0"/>
    <w:rsid w:val="00A302A6"/>
    <w:rsid w:val="00A33CA8"/>
    <w:rsid w:val="00A342EA"/>
    <w:rsid w:val="00A4204A"/>
    <w:rsid w:val="00A4678D"/>
    <w:rsid w:val="00A4696A"/>
    <w:rsid w:val="00A46DB5"/>
    <w:rsid w:val="00A46F96"/>
    <w:rsid w:val="00A537EE"/>
    <w:rsid w:val="00A549DE"/>
    <w:rsid w:val="00A54EE2"/>
    <w:rsid w:val="00A605C2"/>
    <w:rsid w:val="00A60DB6"/>
    <w:rsid w:val="00A60E73"/>
    <w:rsid w:val="00A611E9"/>
    <w:rsid w:val="00A660CB"/>
    <w:rsid w:val="00A73C36"/>
    <w:rsid w:val="00A75F8D"/>
    <w:rsid w:val="00A76616"/>
    <w:rsid w:val="00A77EEE"/>
    <w:rsid w:val="00A85444"/>
    <w:rsid w:val="00A86499"/>
    <w:rsid w:val="00A86C67"/>
    <w:rsid w:val="00A870BE"/>
    <w:rsid w:val="00A91809"/>
    <w:rsid w:val="00A94175"/>
    <w:rsid w:val="00AA1987"/>
    <w:rsid w:val="00AA45A8"/>
    <w:rsid w:val="00AA571A"/>
    <w:rsid w:val="00AB1453"/>
    <w:rsid w:val="00AB1F3F"/>
    <w:rsid w:val="00AB3F61"/>
    <w:rsid w:val="00AB471D"/>
    <w:rsid w:val="00AC1ABD"/>
    <w:rsid w:val="00AC4209"/>
    <w:rsid w:val="00AD06CD"/>
    <w:rsid w:val="00AD2B4C"/>
    <w:rsid w:val="00AD4560"/>
    <w:rsid w:val="00AD4E5E"/>
    <w:rsid w:val="00AD5F38"/>
    <w:rsid w:val="00AE2677"/>
    <w:rsid w:val="00AE26E8"/>
    <w:rsid w:val="00AE3192"/>
    <w:rsid w:val="00AE7EA7"/>
    <w:rsid w:val="00AF21EB"/>
    <w:rsid w:val="00AF73EB"/>
    <w:rsid w:val="00B01051"/>
    <w:rsid w:val="00B02DDC"/>
    <w:rsid w:val="00B05CDD"/>
    <w:rsid w:val="00B07CCB"/>
    <w:rsid w:val="00B13D44"/>
    <w:rsid w:val="00B14B85"/>
    <w:rsid w:val="00B15046"/>
    <w:rsid w:val="00B17AD1"/>
    <w:rsid w:val="00B17EEE"/>
    <w:rsid w:val="00B236AE"/>
    <w:rsid w:val="00B2375B"/>
    <w:rsid w:val="00B24C70"/>
    <w:rsid w:val="00B263AA"/>
    <w:rsid w:val="00B3214E"/>
    <w:rsid w:val="00B3230D"/>
    <w:rsid w:val="00B33AF7"/>
    <w:rsid w:val="00B3515E"/>
    <w:rsid w:val="00B35F8E"/>
    <w:rsid w:val="00B37161"/>
    <w:rsid w:val="00B5012B"/>
    <w:rsid w:val="00B516E2"/>
    <w:rsid w:val="00B5502D"/>
    <w:rsid w:val="00B5570F"/>
    <w:rsid w:val="00B56113"/>
    <w:rsid w:val="00B56197"/>
    <w:rsid w:val="00B562EF"/>
    <w:rsid w:val="00B56603"/>
    <w:rsid w:val="00B61228"/>
    <w:rsid w:val="00B6139E"/>
    <w:rsid w:val="00B629A0"/>
    <w:rsid w:val="00B66BFF"/>
    <w:rsid w:val="00B674AD"/>
    <w:rsid w:val="00B67E39"/>
    <w:rsid w:val="00B76E92"/>
    <w:rsid w:val="00B7774D"/>
    <w:rsid w:val="00B779DA"/>
    <w:rsid w:val="00B801FB"/>
    <w:rsid w:val="00B83226"/>
    <w:rsid w:val="00B85628"/>
    <w:rsid w:val="00B85673"/>
    <w:rsid w:val="00B862E0"/>
    <w:rsid w:val="00B87FBD"/>
    <w:rsid w:val="00B90C3F"/>
    <w:rsid w:val="00B90F87"/>
    <w:rsid w:val="00B9296D"/>
    <w:rsid w:val="00B92BB9"/>
    <w:rsid w:val="00B932BE"/>
    <w:rsid w:val="00B96DED"/>
    <w:rsid w:val="00B97C5C"/>
    <w:rsid w:val="00BA01AC"/>
    <w:rsid w:val="00BA17E9"/>
    <w:rsid w:val="00BA3E0E"/>
    <w:rsid w:val="00BA4A89"/>
    <w:rsid w:val="00BA77DB"/>
    <w:rsid w:val="00BB4D90"/>
    <w:rsid w:val="00BC18B3"/>
    <w:rsid w:val="00BC3F2E"/>
    <w:rsid w:val="00BC78DD"/>
    <w:rsid w:val="00BD05AA"/>
    <w:rsid w:val="00BD2F62"/>
    <w:rsid w:val="00BE0B59"/>
    <w:rsid w:val="00BE35A9"/>
    <w:rsid w:val="00BE36E7"/>
    <w:rsid w:val="00BE42EC"/>
    <w:rsid w:val="00BE7D0B"/>
    <w:rsid w:val="00BE7DF2"/>
    <w:rsid w:val="00BF042B"/>
    <w:rsid w:val="00BF09F6"/>
    <w:rsid w:val="00BF1B53"/>
    <w:rsid w:val="00BF1E22"/>
    <w:rsid w:val="00BF2FC4"/>
    <w:rsid w:val="00BF4666"/>
    <w:rsid w:val="00BF54F7"/>
    <w:rsid w:val="00BF7D57"/>
    <w:rsid w:val="00C063A6"/>
    <w:rsid w:val="00C0691A"/>
    <w:rsid w:val="00C11A0E"/>
    <w:rsid w:val="00C12E40"/>
    <w:rsid w:val="00C16591"/>
    <w:rsid w:val="00C2000D"/>
    <w:rsid w:val="00C208FD"/>
    <w:rsid w:val="00C20D70"/>
    <w:rsid w:val="00C217AF"/>
    <w:rsid w:val="00C21FA3"/>
    <w:rsid w:val="00C22AC7"/>
    <w:rsid w:val="00C235E8"/>
    <w:rsid w:val="00C329B9"/>
    <w:rsid w:val="00C4080C"/>
    <w:rsid w:val="00C40C45"/>
    <w:rsid w:val="00C41E2B"/>
    <w:rsid w:val="00C42276"/>
    <w:rsid w:val="00C42D85"/>
    <w:rsid w:val="00C43665"/>
    <w:rsid w:val="00C44B0C"/>
    <w:rsid w:val="00C4644F"/>
    <w:rsid w:val="00C579F0"/>
    <w:rsid w:val="00C6022E"/>
    <w:rsid w:val="00C6184A"/>
    <w:rsid w:val="00C620C6"/>
    <w:rsid w:val="00C652AA"/>
    <w:rsid w:val="00C66842"/>
    <w:rsid w:val="00C702D8"/>
    <w:rsid w:val="00C7118D"/>
    <w:rsid w:val="00C72A9B"/>
    <w:rsid w:val="00C75BA0"/>
    <w:rsid w:val="00C7633A"/>
    <w:rsid w:val="00C8087F"/>
    <w:rsid w:val="00C85964"/>
    <w:rsid w:val="00C87321"/>
    <w:rsid w:val="00C87A77"/>
    <w:rsid w:val="00C87BB8"/>
    <w:rsid w:val="00C90D04"/>
    <w:rsid w:val="00C91DBE"/>
    <w:rsid w:val="00C94B25"/>
    <w:rsid w:val="00C970F6"/>
    <w:rsid w:val="00CA07A6"/>
    <w:rsid w:val="00CA2B51"/>
    <w:rsid w:val="00CA5155"/>
    <w:rsid w:val="00CB0B15"/>
    <w:rsid w:val="00CB2180"/>
    <w:rsid w:val="00CB4FA7"/>
    <w:rsid w:val="00CB5AE0"/>
    <w:rsid w:val="00CB7081"/>
    <w:rsid w:val="00CC0831"/>
    <w:rsid w:val="00CC17CF"/>
    <w:rsid w:val="00CC4FDB"/>
    <w:rsid w:val="00CC5440"/>
    <w:rsid w:val="00CD19A3"/>
    <w:rsid w:val="00CD202E"/>
    <w:rsid w:val="00CD2FBD"/>
    <w:rsid w:val="00CE0C86"/>
    <w:rsid w:val="00CE2F94"/>
    <w:rsid w:val="00CE3B12"/>
    <w:rsid w:val="00CE6FC1"/>
    <w:rsid w:val="00CF049C"/>
    <w:rsid w:val="00CF1168"/>
    <w:rsid w:val="00CF138C"/>
    <w:rsid w:val="00CF3FE8"/>
    <w:rsid w:val="00CF4901"/>
    <w:rsid w:val="00CF791F"/>
    <w:rsid w:val="00D0236F"/>
    <w:rsid w:val="00D026FF"/>
    <w:rsid w:val="00D03481"/>
    <w:rsid w:val="00D06C22"/>
    <w:rsid w:val="00D20A5E"/>
    <w:rsid w:val="00D227CD"/>
    <w:rsid w:val="00D237E3"/>
    <w:rsid w:val="00D25302"/>
    <w:rsid w:val="00D25634"/>
    <w:rsid w:val="00D27510"/>
    <w:rsid w:val="00D3109D"/>
    <w:rsid w:val="00D40832"/>
    <w:rsid w:val="00D40D03"/>
    <w:rsid w:val="00D43335"/>
    <w:rsid w:val="00D4381E"/>
    <w:rsid w:val="00D44124"/>
    <w:rsid w:val="00D441A7"/>
    <w:rsid w:val="00D46011"/>
    <w:rsid w:val="00D516AC"/>
    <w:rsid w:val="00D517EF"/>
    <w:rsid w:val="00D5595A"/>
    <w:rsid w:val="00D60E86"/>
    <w:rsid w:val="00D635BF"/>
    <w:rsid w:val="00D669E3"/>
    <w:rsid w:val="00D7088D"/>
    <w:rsid w:val="00D70C12"/>
    <w:rsid w:val="00D71B55"/>
    <w:rsid w:val="00D74166"/>
    <w:rsid w:val="00D75096"/>
    <w:rsid w:val="00D8053E"/>
    <w:rsid w:val="00D8066A"/>
    <w:rsid w:val="00D8376B"/>
    <w:rsid w:val="00D846B9"/>
    <w:rsid w:val="00D87045"/>
    <w:rsid w:val="00DA1B99"/>
    <w:rsid w:val="00DA7A81"/>
    <w:rsid w:val="00DB2288"/>
    <w:rsid w:val="00DC1C3C"/>
    <w:rsid w:val="00DC542F"/>
    <w:rsid w:val="00DC5F5A"/>
    <w:rsid w:val="00DC68D6"/>
    <w:rsid w:val="00DD3CDC"/>
    <w:rsid w:val="00DD750F"/>
    <w:rsid w:val="00DE63DB"/>
    <w:rsid w:val="00DF242C"/>
    <w:rsid w:val="00DF3A4F"/>
    <w:rsid w:val="00DF3FD0"/>
    <w:rsid w:val="00DF5CA3"/>
    <w:rsid w:val="00DF611D"/>
    <w:rsid w:val="00DF6D7E"/>
    <w:rsid w:val="00E01B8B"/>
    <w:rsid w:val="00E01FDA"/>
    <w:rsid w:val="00E0414A"/>
    <w:rsid w:val="00E06EA0"/>
    <w:rsid w:val="00E073A4"/>
    <w:rsid w:val="00E10FD5"/>
    <w:rsid w:val="00E119CB"/>
    <w:rsid w:val="00E16ACF"/>
    <w:rsid w:val="00E24454"/>
    <w:rsid w:val="00E27A0B"/>
    <w:rsid w:val="00E30BA5"/>
    <w:rsid w:val="00E341D2"/>
    <w:rsid w:val="00E403D4"/>
    <w:rsid w:val="00E41755"/>
    <w:rsid w:val="00E42DC5"/>
    <w:rsid w:val="00E4632E"/>
    <w:rsid w:val="00E52972"/>
    <w:rsid w:val="00E53E7D"/>
    <w:rsid w:val="00E54983"/>
    <w:rsid w:val="00E54B8C"/>
    <w:rsid w:val="00E56EA3"/>
    <w:rsid w:val="00E605E7"/>
    <w:rsid w:val="00E6153B"/>
    <w:rsid w:val="00E62C3D"/>
    <w:rsid w:val="00E636B3"/>
    <w:rsid w:val="00E63C38"/>
    <w:rsid w:val="00E65013"/>
    <w:rsid w:val="00E65BC1"/>
    <w:rsid w:val="00E67ECD"/>
    <w:rsid w:val="00E71E47"/>
    <w:rsid w:val="00E730F7"/>
    <w:rsid w:val="00E74325"/>
    <w:rsid w:val="00E7778E"/>
    <w:rsid w:val="00E83B11"/>
    <w:rsid w:val="00E83D22"/>
    <w:rsid w:val="00E92F9C"/>
    <w:rsid w:val="00E93E02"/>
    <w:rsid w:val="00EA0219"/>
    <w:rsid w:val="00EA44A4"/>
    <w:rsid w:val="00EB1494"/>
    <w:rsid w:val="00EB47CE"/>
    <w:rsid w:val="00EB6E51"/>
    <w:rsid w:val="00EB7223"/>
    <w:rsid w:val="00EB7565"/>
    <w:rsid w:val="00EC41DF"/>
    <w:rsid w:val="00EC482F"/>
    <w:rsid w:val="00EC63D9"/>
    <w:rsid w:val="00ED0784"/>
    <w:rsid w:val="00ED31F9"/>
    <w:rsid w:val="00ED39EA"/>
    <w:rsid w:val="00EE2219"/>
    <w:rsid w:val="00EE3756"/>
    <w:rsid w:val="00EE6284"/>
    <w:rsid w:val="00EE7491"/>
    <w:rsid w:val="00EF3185"/>
    <w:rsid w:val="00EF4945"/>
    <w:rsid w:val="00EF552F"/>
    <w:rsid w:val="00F005E4"/>
    <w:rsid w:val="00F00D94"/>
    <w:rsid w:val="00F016D9"/>
    <w:rsid w:val="00F03944"/>
    <w:rsid w:val="00F06075"/>
    <w:rsid w:val="00F11784"/>
    <w:rsid w:val="00F134C1"/>
    <w:rsid w:val="00F14DB2"/>
    <w:rsid w:val="00F17AEA"/>
    <w:rsid w:val="00F21DAF"/>
    <w:rsid w:val="00F228DE"/>
    <w:rsid w:val="00F249CF"/>
    <w:rsid w:val="00F27529"/>
    <w:rsid w:val="00F31019"/>
    <w:rsid w:val="00F37AC3"/>
    <w:rsid w:val="00F37D4D"/>
    <w:rsid w:val="00F37E8D"/>
    <w:rsid w:val="00F41F4C"/>
    <w:rsid w:val="00F4200A"/>
    <w:rsid w:val="00F47437"/>
    <w:rsid w:val="00F47C5A"/>
    <w:rsid w:val="00F51B86"/>
    <w:rsid w:val="00F521B8"/>
    <w:rsid w:val="00F52B6C"/>
    <w:rsid w:val="00F544EC"/>
    <w:rsid w:val="00F54704"/>
    <w:rsid w:val="00F568F5"/>
    <w:rsid w:val="00F56E32"/>
    <w:rsid w:val="00F602F3"/>
    <w:rsid w:val="00F6076A"/>
    <w:rsid w:val="00F61B16"/>
    <w:rsid w:val="00F6446D"/>
    <w:rsid w:val="00F65503"/>
    <w:rsid w:val="00F65DA5"/>
    <w:rsid w:val="00F67042"/>
    <w:rsid w:val="00F744B5"/>
    <w:rsid w:val="00F75C68"/>
    <w:rsid w:val="00F77AD2"/>
    <w:rsid w:val="00F846F2"/>
    <w:rsid w:val="00F86606"/>
    <w:rsid w:val="00F86E8F"/>
    <w:rsid w:val="00F87137"/>
    <w:rsid w:val="00F874CD"/>
    <w:rsid w:val="00F94F01"/>
    <w:rsid w:val="00F9513B"/>
    <w:rsid w:val="00F95A09"/>
    <w:rsid w:val="00F95A54"/>
    <w:rsid w:val="00FA181A"/>
    <w:rsid w:val="00FA1CE8"/>
    <w:rsid w:val="00FA36D6"/>
    <w:rsid w:val="00FA5014"/>
    <w:rsid w:val="00FA520B"/>
    <w:rsid w:val="00FA5C1B"/>
    <w:rsid w:val="00FA617D"/>
    <w:rsid w:val="00FB45EA"/>
    <w:rsid w:val="00FC0834"/>
    <w:rsid w:val="00FC4ABC"/>
    <w:rsid w:val="00FC61B8"/>
    <w:rsid w:val="00FD15D8"/>
    <w:rsid w:val="00FD167C"/>
    <w:rsid w:val="00FE6424"/>
    <w:rsid w:val="00FE6AEE"/>
    <w:rsid w:val="00FE6D99"/>
    <w:rsid w:val="00FE71C0"/>
    <w:rsid w:val="00FF0857"/>
    <w:rsid w:val="00FF0FDE"/>
    <w:rsid w:val="00FF2B54"/>
    <w:rsid w:val="00FF2CD2"/>
    <w:rsid w:val="00FF5532"/>
    <w:rsid w:val="00FF59B2"/>
    <w:rsid w:val="00FF662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906B5"/>
  <w15:docId w15:val="{90BA4F38-E62E-41D2-A43C-2DFA0378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284"/>
    <w:pPr>
      <w:keepNext/>
      <w:keepLines/>
      <w:spacing w:before="240" w:after="0"/>
      <w:outlineLvl w:val="0"/>
    </w:pPr>
    <w:rPr>
      <w:rFonts w:asciiTheme="majorHAnsi" w:eastAsiaTheme="majorEastAsia" w:hAnsiTheme="majorHAnsi" w:cstheme="majorBidi"/>
      <w:b/>
      <w:i/>
      <w:sz w:val="24"/>
      <w:szCs w:val="32"/>
    </w:rPr>
  </w:style>
  <w:style w:type="paragraph" w:styleId="Heading2">
    <w:name w:val="heading 2"/>
    <w:basedOn w:val="Normal"/>
    <w:next w:val="Normal"/>
    <w:link w:val="Heading2Char"/>
    <w:uiPriority w:val="9"/>
    <w:unhideWhenUsed/>
    <w:qFormat/>
    <w:rsid w:val="00EE6284"/>
    <w:pPr>
      <w:keepNext/>
      <w:keepLines/>
      <w:spacing w:before="40" w:after="0"/>
      <w:outlineLvl w:val="1"/>
    </w:pPr>
    <w:rPr>
      <w:rFonts w:ascii="Times New Roman" w:eastAsiaTheme="majorEastAsia" w:hAnsi="Times New Roman" w:cstheme="majorBidi"/>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A08"/>
    <w:pPr>
      <w:tabs>
        <w:tab w:val="center" w:pos="4252"/>
        <w:tab w:val="right" w:pos="8504"/>
      </w:tabs>
      <w:spacing w:after="0" w:line="240" w:lineRule="auto"/>
    </w:pPr>
  </w:style>
  <w:style w:type="character" w:customStyle="1" w:styleId="HeaderChar">
    <w:name w:val="Header Char"/>
    <w:basedOn w:val="DefaultParagraphFont"/>
    <w:link w:val="Header"/>
    <w:uiPriority w:val="99"/>
    <w:rsid w:val="00781A08"/>
  </w:style>
  <w:style w:type="paragraph" w:styleId="Footer">
    <w:name w:val="footer"/>
    <w:basedOn w:val="Normal"/>
    <w:link w:val="FooterChar"/>
    <w:uiPriority w:val="99"/>
    <w:unhideWhenUsed/>
    <w:rsid w:val="00781A08"/>
    <w:pPr>
      <w:tabs>
        <w:tab w:val="center" w:pos="4252"/>
        <w:tab w:val="right" w:pos="8504"/>
      </w:tabs>
      <w:spacing w:after="0" w:line="240" w:lineRule="auto"/>
    </w:pPr>
  </w:style>
  <w:style w:type="character" w:customStyle="1" w:styleId="FooterChar">
    <w:name w:val="Footer Char"/>
    <w:basedOn w:val="DefaultParagraphFont"/>
    <w:link w:val="Footer"/>
    <w:uiPriority w:val="99"/>
    <w:rsid w:val="00781A08"/>
  </w:style>
  <w:style w:type="paragraph" w:styleId="ListParagraph">
    <w:name w:val="List Paragraph"/>
    <w:basedOn w:val="Normal"/>
    <w:uiPriority w:val="34"/>
    <w:qFormat/>
    <w:rsid w:val="00194700"/>
    <w:pPr>
      <w:ind w:left="720"/>
      <w:contextualSpacing/>
    </w:pPr>
  </w:style>
  <w:style w:type="character" w:styleId="Hyperlink">
    <w:name w:val="Hyperlink"/>
    <w:basedOn w:val="DefaultParagraphFont"/>
    <w:uiPriority w:val="99"/>
    <w:unhideWhenUsed/>
    <w:rsid w:val="00A660CB"/>
    <w:rPr>
      <w:color w:val="0563C1" w:themeColor="hyperlink"/>
      <w:u w:val="single"/>
    </w:rPr>
  </w:style>
  <w:style w:type="character" w:customStyle="1" w:styleId="UnresolvedMention1">
    <w:name w:val="Unresolved Mention1"/>
    <w:basedOn w:val="DefaultParagraphFont"/>
    <w:uiPriority w:val="99"/>
    <w:semiHidden/>
    <w:unhideWhenUsed/>
    <w:rsid w:val="00A660CB"/>
    <w:rPr>
      <w:color w:val="808080"/>
      <w:shd w:val="clear" w:color="auto" w:fill="E6E6E6"/>
    </w:rPr>
  </w:style>
  <w:style w:type="character" w:styleId="FollowedHyperlink">
    <w:name w:val="FollowedHyperlink"/>
    <w:basedOn w:val="DefaultParagraphFont"/>
    <w:uiPriority w:val="99"/>
    <w:semiHidden/>
    <w:unhideWhenUsed/>
    <w:rsid w:val="004926E6"/>
    <w:rPr>
      <w:color w:val="954F72" w:themeColor="followedHyperlink"/>
      <w:u w:val="single"/>
    </w:rPr>
  </w:style>
  <w:style w:type="character" w:customStyle="1" w:styleId="Heading2Char">
    <w:name w:val="Heading 2 Char"/>
    <w:basedOn w:val="DefaultParagraphFont"/>
    <w:link w:val="Heading2"/>
    <w:uiPriority w:val="9"/>
    <w:rsid w:val="00EE6284"/>
    <w:rPr>
      <w:rFonts w:ascii="Times New Roman" w:eastAsiaTheme="majorEastAsia" w:hAnsi="Times New Roman" w:cstheme="majorBidi"/>
      <w:b/>
      <w:i/>
      <w:szCs w:val="26"/>
    </w:rPr>
  </w:style>
  <w:style w:type="paragraph" w:styleId="FootnoteText">
    <w:name w:val="footnote text"/>
    <w:basedOn w:val="Normal"/>
    <w:link w:val="FootnoteTextChar"/>
    <w:uiPriority w:val="99"/>
    <w:semiHidden/>
    <w:unhideWhenUsed/>
    <w:rsid w:val="004B61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615A"/>
    <w:rPr>
      <w:sz w:val="20"/>
      <w:szCs w:val="20"/>
    </w:rPr>
  </w:style>
  <w:style w:type="character" w:styleId="FootnoteReference">
    <w:name w:val="footnote reference"/>
    <w:basedOn w:val="DefaultParagraphFont"/>
    <w:uiPriority w:val="99"/>
    <w:semiHidden/>
    <w:unhideWhenUsed/>
    <w:rsid w:val="004B615A"/>
    <w:rPr>
      <w:vertAlign w:val="superscript"/>
    </w:rPr>
  </w:style>
  <w:style w:type="character" w:styleId="CommentReference">
    <w:name w:val="annotation reference"/>
    <w:basedOn w:val="DefaultParagraphFont"/>
    <w:uiPriority w:val="99"/>
    <w:semiHidden/>
    <w:unhideWhenUsed/>
    <w:rsid w:val="002969CC"/>
    <w:rPr>
      <w:sz w:val="16"/>
      <w:szCs w:val="16"/>
    </w:rPr>
  </w:style>
  <w:style w:type="paragraph" w:styleId="CommentText">
    <w:name w:val="annotation text"/>
    <w:basedOn w:val="Normal"/>
    <w:link w:val="CommentTextChar"/>
    <w:uiPriority w:val="99"/>
    <w:semiHidden/>
    <w:unhideWhenUsed/>
    <w:rsid w:val="002969CC"/>
    <w:pPr>
      <w:spacing w:line="240" w:lineRule="auto"/>
    </w:pPr>
    <w:rPr>
      <w:sz w:val="20"/>
      <w:szCs w:val="20"/>
    </w:rPr>
  </w:style>
  <w:style w:type="character" w:customStyle="1" w:styleId="CommentTextChar">
    <w:name w:val="Comment Text Char"/>
    <w:basedOn w:val="DefaultParagraphFont"/>
    <w:link w:val="CommentText"/>
    <w:uiPriority w:val="99"/>
    <w:semiHidden/>
    <w:rsid w:val="002969CC"/>
    <w:rPr>
      <w:sz w:val="20"/>
      <w:szCs w:val="20"/>
    </w:rPr>
  </w:style>
  <w:style w:type="paragraph" w:styleId="CommentSubject">
    <w:name w:val="annotation subject"/>
    <w:basedOn w:val="CommentText"/>
    <w:next w:val="CommentText"/>
    <w:link w:val="CommentSubjectChar"/>
    <w:uiPriority w:val="99"/>
    <w:semiHidden/>
    <w:unhideWhenUsed/>
    <w:rsid w:val="002969CC"/>
    <w:rPr>
      <w:b/>
      <w:bCs/>
    </w:rPr>
  </w:style>
  <w:style w:type="character" w:customStyle="1" w:styleId="CommentSubjectChar">
    <w:name w:val="Comment Subject Char"/>
    <w:basedOn w:val="CommentTextChar"/>
    <w:link w:val="CommentSubject"/>
    <w:uiPriority w:val="99"/>
    <w:semiHidden/>
    <w:rsid w:val="002969CC"/>
    <w:rPr>
      <w:b/>
      <w:bCs/>
      <w:sz w:val="20"/>
      <w:szCs w:val="20"/>
    </w:rPr>
  </w:style>
  <w:style w:type="paragraph" w:styleId="BalloonText">
    <w:name w:val="Balloon Text"/>
    <w:basedOn w:val="Normal"/>
    <w:link w:val="BalloonTextChar"/>
    <w:uiPriority w:val="99"/>
    <w:semiHidden/>
    <w:unhideWhenUsed/>
    <w:rsid w:val="00296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9CC"/>
    <w:rPr>
      <w:rFonts w:ascii="Segoe UI" w:hAnsi="Segoe UI" w:cs="Segoe UI"/>
      <w:sz w:val="18"/>
      <w:szCs w:val="18"/>
    </w:rPr>
  </w:style>
  <w:style w:type="character" w:styleId="EndnoteReference">
    <w:name w:val="endnote reference"/>
    <w:basedOn w:val="DefaultParagraphFont"/>
    <w:uiPriority w:val="99"/>
    <w:semiHidden/>
    <w:unhideWhenUsed/>
    <w:rsid w:val="009A3122"/>
    <w:rPr>
      <w:vertAlign w:val="superscript"/>
    </w:rPr>
  </w:style>
  <w:style w:type="character" w:customStyle="1" w:styleId="Heading1Char">
    <w:name w:val="Heading 1 Char"/>
    <w:basedOn w:val="DefaultParagraphFont"/>
    <w:link w:val="Heading1"/>
    <w:uiPriority w:val="9"/>
    <w:rsid w:val="00EE6284"/>
    <w:rPr>
      <w:rFonts w:asciiTheme="majorHAnsi" w:eastAsiaTheme="majorEastAsia" w:hAnsiTheme="majorHAnsi" w:cstheme="majorBidi"/>
      <w:b/>
      <w:i/>
      <w:sz w:val="24"/>
      <w:szCs w:val="32"/>
    </w:rPr>
  </w:style>
  <w:style w:type="paragraph" w:styleId="Title">
    <w:name w:val="Title"/>
    <w:basedOn w:val="Normal"/>
    <w:next w:val="Normal"/>
    <w:link w:val="TitleChar"/>
    <w:uiPriority w:val="10"/>
    <w:qFormat/>
    <w:rsid w:val="00200B13"/>
    <w:pPr>
      <w:spacing w:after="0" w:line="240" w:lineRule="auto"/>
      <w:contextualSpacing/>
    </w:pPr>
    <w:rPr>
      <w:rFonts w:ascii="Times New Roman" w:eastAsiaTheme="majorEastAsia" w:hAnsi="Times New Roman" w:cstheme="majorBidi"/>
      <w:b/>
      <w:caps/>
      <w:spacing w:val="-10"/>
      <w:kern w:val="28"/>
      <w:sz w:val="24"/>
      <w:szCs w:val="56"/>
    </w:rPr>
  </w:style>
  <w:style w:type="character" w:customStyle="1" w:styleId="TitleChar">
    <w:name w:val="Title Char"/>
    <w:basedOn w:val="DefaultParagraphFont"/>
    <w:link w:val="Title"/>
    <w:uiPriority w:val="10"/>
    <w:rsid w:val="00200B13"/>
    <w:rPr>
      <w:rFonts w:ascii="Times New Roman" w:eastAsiaTheme="majorEastAsia" w:hAnsi="Times New Roman" w:cstheme="majorBidi"/>
      <w:b/>
      <w:caps/>
      <w:spacing w:val="-10"/>
      <w:kern w:val="28"/>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3F6B5-A9E7-4F7F-9A60-C84762155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Pages>
  <Words>34443</Words>
  <Characters>189439</Characters>
  <Application>Microsoft Office Word</Application>
  <DocSecurity>0</DocSecurity>
  <Lines>1578</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Milcíades Peña</dc:creator>
  <cp:keywords/>
  <dc:description/>
  <cp:lastModifiedBy>Alejandro Milcíades Peña</cp:lastModifiedBy>
  <cp:revision>24</cp:revision>
  <cp:lastPrinted>2018-03-22T10:17:00Z</cp:lastPrinted>
  <dcterms:created xsi:type="dcterms:W3CDTF">2018-03-08T15:41:00Z</dcterms:created>
  <dcterms:modified xsi:type="dcterms:W3CDTF">2018-03-22T17:54:00Z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16th edition (full note)</vt:lpwstr>
  </property>
  <property fmtid="{D5CDD505-2E9C-101B-9397-08002B2CF9AE}" pid="12" name="Mendeley Recent Style Id 5_1">
    <vt:lpwstr>http://csl.mendeley.com/styles/21866971/harvard-cite-them-right-2pena</vt:lpwstr>
  </property>
  <property fmtid="{D5CDD505-2E9C-101B-9397-08002B2CF9AE}" pid="13" name="Mendeley Recent Style Name 5_1">
    <vt:lpwstr>Cite Them Right 10th edition - Harvard - Alejandro Pena</vt:lpwstr>
  </property>
  <property fmtid="{D5CDD505-2E9C-101B-9397-08002B2CF9AE}" pid="14" name="Mendeley Recent Style Id 6_1">
    <vt:lpwstr>http://csl.mendeley.com/styles/21866971/emerald-harvard</vt:lpwstr>
  </property>
  <property fmtid="{D5CDD505-2E9C-101B-9397-08002B2CF9AE}" pid="15" name="Mendeley Recent Style Name 6_1">
    <vt:lpwstr>Emerald - Harvard - Alejandro Pena</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(author-date)</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Document_1">
    <vt:lpwstr>True</vt:lpwstr>
  </property>
  <property fmtid="{D5CDD505-2E9C-101B-9397-08002B2CF9AE}" pid="23" name="Mendeley Unique User Id_1">
    <vt:lpwstr>ca935fa1-9560-35ad-b257-6c01dccc6813</vt:lpwstr>
  </property>
  <property fmtid="{D5CDD505-2E9C-101B-9397-08002B2CF9AE}" pid="24" name="Mendeley Citation Style_1">
    <vt:lpwstr>http://www.zotero.org/styles/harvard1</vt:lpwstr>
  </property>
</Properties>
</file>