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F4A9F" w14:textId="30DD26E7" w:rsidR="00EC2D86" w:rsidRPr="00327948" w:rsidRDefault="03A72C1A" w:rsidP="00B71B3F">
      <w:pPr>
        <w:spacing w:after="0" w:line="480" w:lineRule="auto"/>
        <w:jc w:val="center"/>
        <w:rPr>
          <w:rFonts w:ascii="Times New Roman" w:hAnsi="Times New Roman" w:cs="Times New Roman"/>
          <w:b/>
          <w:sz w:val="32"/>
          <w:szCs w:val="32"/>
          <w:lang w:val="en-US"/>
        </w:rPr>
      </w:pPr>
      <w:bookmarkStart w:id="0" w:name="_Hlk517012177"/>
      <w:r w:rsidRPr="00327948">
        <w:rPr>
          <w:rFonts w:ascii="Times New Roman" w:hAnsi="Times New Roman" w:cs="Times New Roman"/>
          <w:b/>
          <w:sz w:val="32"/>
          <w:szCs w:val="32"/>
          <w:lang w:val="en-US"/>
        </w:rPr>
        <w:t xml:space="preserve">Measuring </w:t>
      </w:r>
      <w:r w:rsidR="00CD4878" w:rsidRPr="00327948">
        <w:rPr>
          <w:rFonts w:ascii="Times New Roman" w:hAnsi="Times New Roman" w:cs="Times New Roman"/>
          <w:b/>
          <w:sz w:val="32"/>
          <w:szCs w:val="32"/>
          <w:lang w:val="en-US"/>
        </w:rPr>
        <w:t>M</w:t>
      </w:r>
      <w:r w:rsidRPr="00327948">
        <w:rPr>
          <w:rFonts w:ascii="Times New Roman" w:hAnsi="Times New Roman" w:cs="Times New Roman"/>
          <w:b/>
          <w:sz w:val="32"/>
          <w:szCs w:val="32"/>
          <w:lang w:val="en-US"/>
        </w:rPr>
        <w:t xml:space="preserve">ultisensory </w:t>
      </w:r>
      <w:r w:rsidR="00CD4878" w:rsidRPr="00327948">
        <w:rPr>
          <w:rFonts w:ascii="Times New Roman" w:hAnsi="Times New Roman" w:cs="Times New Roman"/>
          <w:b/>
          <w:sz w:val="32"/>
          <w:szCs w:val="32"/>
          <w:lang w:val="en-US"/>
        </w:rPr>
        <w:t>I</w:t>
      </w:r>
      <w:r w:rsidRPr="00327948">
        <w:rPr>
          <w:rFonts w:ascii="Times New Roman" w:hAnsi="Times New Roman" w:cs="Times New Roman"/>
          <w:b/>
          <w:sz w:val="32"/>
          <w:szCs w:val="32"/>
          <w:lang w:val="en-US"/>
        </w:rPr>
        <w:t xml:space="preserve">magery of </w:t>
      </w:r>
      <w:r w:rsidR="00CD4878" w:rsidRPr="00327948">
        <w:rPr>
          <w:rFonts w:ascii="Times New Roman" w:hAnsi="Times New Roman" w:cs="Times New Roman"/>
          <w:b/>
          <w:sz w:val="32"/>
          <w:szCs w:val="32"/>
          <w:lang w:val="en-US"/>
        </w:rPr>
        <w:t>W</w:t>
      </w:r>
      <w:r w:rsidRPr="00327948">
        <w:rPr>
          <w:rFonts w:ascii="Times New Roman" w:hAnsi="Times New Roman" w:cs="Times New Roman"/>
          <w:b/>
          <w:sz w:val="32"/>
          <w:szCs w:val="32"/>
          <w:lang w:val="en-US"/>
        </w:rPr>
        <w:t>ine:</w:t>
      </w:r>
      <w:r w:rsidR="00CD4878" w:rsidRPr="00327948">
        <w:rPr>
          <w:rFonts w:ascii="Times New Roman" w:hAnsi="Times New Roman" w:cs="Times New Roman"/>
          <w:b/>
          <w:sz w:val="32"/>
          <w:szCs w:val="32"/>
          <w:lang w:val="en-US"/>
        </w:rPr>
        <w:t xml:space="preserve"> </w:t>
      </w:r>
      <w:r w:rsidRPr="00327948">
        <w:rPr>
          <w:rFonts w:ascii="Times New Roman" w:hAnsi="Times New Roman" w:cs="Times New Roman"/>
          <w:b/>
          <w:sz w:val="32"/>
          <w:szCs w:val="32"/>
          <w:lang w:val="en-US"/>
        </w:rPr>
        <w:t xml:space="preserve">The Vividness of Wine Imagery Questionnaire </w:t>
      </w:r>
    </w:p>
    <w:p w14:paraId="3057F73E" w14:textId="39B4DFE3" w:rsidR="00B742DB" w:rsidRPr="00327948" w:rsidRDefault="00B742DB" w:rsidP="00B71B3F">
      <w:pPr>
        <w:spacing w:after="0" w:line="480" w:lineRule="auto"/>
        <w:jc w:val="both"/>
        <w:rPr>
          <w:rFonts w:ascii="Times New Roman" w:hAnsi="Times New Roman" w:cs="Times New Roman"/>
          <w:sz w:val="24"/>
          <w:szCs w:val="24"/>
          <w:lang w:val="en-US"/>
        </w:rPr>
      </w:pPr>
    </w:p>
    <w:p w14:paraId="6AFDE38D" w14:textId="77777777" w:rsidR="00B742DB" w:rsidRPr="00327948" w:rsidRDefault="00B742DB" w:rsidP="00B71B3F">
      <w:pPr>
        <w:spacing w:after="0" w:line="480" w:lineRule="auto"/>
        <w:jc w:val="both"/>
        <w:rPr>
          <w:rFonts w:ascii="Times New Roman" w:hAnsi="Times New Roman" w:cs="Times New Roman"/>
          <w:sz w:val="24"/>
          <w:szCs w:val="24"/>
          <w:lang w:val="en-US"/>
        </w:rPr>
      </w:pPr>
    </w:p>
    <w:p w14:paraId="30608490" w14:textId="02B67334" w:rsidR="00B3520E" w:rsidRPr="00327948" w:rsidRDefault="009627F4" w:rsidP="007A2C76">
      <w:pPr>
        <w:spacing w:after="0" w:line="480" w:lineRule="auto"/>
        <w:jc w:val="center"/>
        <w:rPr>
          <w:rFonts w:ascii="Times New Roman" w:hAnsi="Times New Roman" w:cs="Times New Roman"/>
          <w:sz w:val="24"/>
          <w:szCs w:val="24"/>
          <w:vertAlign w:val="superscript"/>
          <w:lang w:val="en-US"/>
        </w:rPr>
      </w:pPr>
      <w:r w:rsidRPr="00327948">
        <w:rPr>
          <w:rFonts w:ascii="Times New Roman" w:hAnsi="Times New Roman" w:cs="Times New Roman"/>
          <w:b/>
          <w:sz w:val="24"/>
          <w:szCs w:val="24"/>
          <w:lang w:val="en-US"/>
        </w:rPr>
        <w:t xml:space="preserve">Ilja </w:t>
      </w:r>
      <w:r w:rsidR="03A72C1A" w:rsidRPr="00327948">
        <w:rPr>
          <w:rFonts w:ascii="Times New Roman" w:hAnsi="Times New Roman" w:cs="Times New Roman"/>
          <w:b/>
          <w:sz w:val="24"/>
          <w:szCs w:val="24"/>
          <w:lang w:val="en-US"/>
        </w:rPr>
        <w:t>Croijmans</w:t>
      </w:r>
      <w:r w:rsidR="00CD4878" w:rsidRPr="00327948">
        <w:rPr>
          <w:rFonts w:ascii="Times New Roman" w:hAnsi="Times New Roman" w:cs="Times New Roman"/>
          <w:sz w:val="24"/>
          <w:szCs w:val="24"/>
          <w:lang w:val="en-US"/>
        </w:rPr>
        <w:t xml:space="preserve"> </w:t>
      </w:r>
      <w:r w:rsidR="00B71B3F" w:rsidRPr="00327948">
        <w:rPr>
          <w:rFonts w:ascii="Times New Roman" w:hAnsi="Times New Roman" w:cs="Times New Roman"/>
          <w:sz w:val="24"/>
          <w:szCs w:val="24"/>
          <w:vertAlign w:val="superscript"/>
          <w:lang w:val="en-US"/>
        </w:rPr>
        <w:t>1</w:t>
      </w:r>
      <w:r w:rsidR="0018091A" w:rsidRPr="00327948">
        <w:rPr>
          <w:rFonts w:ascii="Times New Roman" w:hAnsi="Times New Roman" w:cs="Times New Roman"/>
          <w:sz w:val="24"/>
          <w:szCs w:val="24"/>
          <w:vertAlign w:val="superscript"/>
          <w:lang w:val="en-US"/>
        </w:rPr>
        <w:t>,2</w:t>
      </w:r>
      <w:r w:rsidR="00CD4878" w:rsidRPr="00327948">
        <w:rPr>
          <w:rFonts w:ascii="Times New Roman" w:hAnsi="Times New Roman" w:cs="Times New Roman"/>
          <w:sz w:val="24"/>
          <w:szCs w:val="24"/>
          <w:vertAlign w:val="superscript"/>
          <w:lang w:val="en-US"/>
        </w:rPr>
        <w:t>,</w:t>
      </w:r>
      <w:r w:rsidR="00B71B3F" w:rsidRPr="00327948">
        <w:rPr>
          <w:rFonts w:ascii="Times New Roman" w:hAnsi="Times New Roman" w:cs="Times New Roman"/>
          <w:sz w:val="24"/>
          <w:szCs w:val="24"/>
          <w:vertAlign w:val="superscript"/>
          <w:lang w:val="en-US"/>
        </w:rPr>
        <w:t>*</w:t>
      </w:r>
      <w:r w:rsidR="03A72C1A" w:rsidRPr="00327948">
        <w:rPr>
          <w:rFonts w:ascii="Times New Roman" w:hAnsi="Times New Roman" w:cs="Times New Roman"/>
          <w:b/>
          <w:sz w:val="24"/>
          <w:szCs w:val="24"/>
          <w:lang w:val="en-US"/>
        </w:rPr>
        <w:t xml:space="preserve">, </w:t>
      </w:r>
      <w:r w:rsidRPr="00327948">
        <w:rPr>
          <w:rFonts w:ascii="Times New Roman" w:hAnsi="Times New Roman" w:cs="Times New Roman"/>
          <w:b/>
          <w:sz w:val="24"/>
          <w:szCs w:val="24"/>
          <w:lang w:val="en-US"/>
        </w:rPr>
        <w:t>Laura J. Speed</w:t>
      </w:r>
      <w:r w:rsidR="00CD4878" w:rsidRPr="00327948">
        <w:rPr>
          <w:rFonts w:ascii="Times New Roman" w:hAnsi="Times New Roman" w:cs="Times New Roman"/>
          <w:sz w:val="24"/>
          <w:szCs w:val="24"/>
          <w:lang w:val="en-US"/>
        </w:rPr>
        <w:t xml:space="preserve"> </w:t>
      </w:r>
      <w:r w:rsidR="00B71B3F" w:rsidRPr="00327948">
        <w:rPr>
          <w:rFonts w:ascii="Times New Roman" w:hAnsi="Times New Roman" w:cs="Times New Roman"/>
          <w:sz w:val="24"/>
          <w:szCs w:val="24"/>
          <w:vertAlign w:val="superscript"/>
          <w:lang w:val="en-US"/>
        </w:rPr>
        <w:t>2</w:t>
      </w:r>
      <w:r w:rsidR="006A1FD7" w:rsidRPr="00327948">
        <w:rPr>
          <w:rFonts w:ascii="Times New Roman" w:hAnsi="Times New Roman" w:cs="Times New Roman"/>
          <w:sz w:val="24"/>
          <w:szCs w:val="24"/>
          <w:vertAlign w:val="superscript"/>
          <w:lang w:val="en-US"/>
        </w:rPr>
        <w:t>,7</w:t>
      </w:r>
      <w:r w:rsidR="00CD4878" w:rsidRPr="00327948">
        <w:rPr>
          <w:rFonts w:ascii="Times New Roman" w:hAnsi="Times New Roman" w:cs="Times New Roman"/>
          <w:sz w:val="24"/>
          <w:szCs w:val="24"/>
          <w:vertAlign w:val="superscript"/>
          <w:lang w:val="en-US"/>
        </w:rPr>
        <w:t>,</w:t>
      </w:r>
      <w:r w:rsidR="00B71B3F" w:rsidRPr="00327948">
        <w:rPr>
          <w:rFonts w:ascii="Times New Roman" w:hAnsi="Times New Roman" w:cs="Times New Roman"/>
          <w:sz w:val="24"/>
          <w:szCs w:val="24"/>
          <w:vertAlign w:val="superscript"/>
          <w:lang w:val="en-US"/>
        </w:rPr>
        <w:t>*</w:t>
      </w:r>
      <w:r w:rsidRPr="00327948">
        <w:rPr>
          <w:rFonts w:ascii="Times New Roman" w:hAnsi="Times New Roman" w:cs="Times New Roman"/>
          <w:b/>
          <w:sz w:val="24"/>
          <w:szCs w:val="24"/>
          <w:lang w:val="en-US"/>
        </w:rPr>
        <w:t xml:space="preserve">, Artin </w:t>
      </w:r>
      <w:r w:rsidR="03A72C1A" w:rsidRPr="00327948">
        <w:rPr>
          <w:rFonts w:ascii="Times New Roman" w:hAnsi="Times New Roman" w:cs="Times New Roman"/>
          <w:b/>
          <w:sz w:val="24"/>
          <w:szCs w:val="24"/>
          <w:lang w:val="en-US"/>
        </w:rPr>
        <w:t>Arshamian</w:t>
      </w:r>
      <w:r w:rsidR="00CD4878" w:rsidRPr="00327948">
        <w:rPr>
          <w:rFonts w:ascii="Times New Roman" w:hAnsi="Times New Roman" w:cs="Times New Roman"/>
          <w:sz w:val="24"/>
          <w:szCs w:val="24"/>
          <w:lang w:val="en-US"/>
        </w:rPr>
        <w:t xml:space="preserve"> </w:t>
      </w:r>
      <w:r w:rsidR="009149FB" w:rsidRPr="00327948">
        <w:rPr>
          <w:rFonts w:ascii="Times New Roman" w:hAnsi="Times New Roman" w:cs="Times New Roman"/>
          <w:sz w:val="24"/>
          <w:szCs w:val="24"/>
          <w:vertAlign w:val="superscript"/>
          <w:lang w:val="en-US"/>
        </w:rPr>
        <w:t>2,</w:t>
      </w:r>
      <w:r w:rsidR="00B71B3F" w:rsidRPr="00327948">
        <w:rPr>
          <w:rFonts w:ascii="Times New Roman" w:hAnsi="Times New Roman" w:cs="Times New Roman"/>
          <w:sz w:val="24"/>
          <w:szCs w:val="24"/>
          <w:vertAlign w:val="superscript"/>
          <w:lang w:val="en-US"/>
        </w:rPr>
        <w:t>3,4</w:t>
      </w:r>
      <w:r w:rsidR="00B87C6D" w:rsidRPr="00327948">
        <w:rPr>
          <w:rFonts w:ascii="Times New Roman" w:hAnsi="Times New Roman" w:cs="Times New Roman"/>
          <w:sz w:val="24"/>
          <w:szCs w:val="24"/>
          <w:vertAlign w:val="superscript"/>
          <w:lang w:val="en-US"/>
        </w:rPr>
        <w:t>,5</w:t>
      </w:r>
      <w:r w:rsidR="00CD4878" w:rsidRPr="00327948">
        <w:rPr>
          <w:rFonts w:ascii="Times New Roman" w:hAnsi="Times New Roman" w:cs="Times New Roman"/>
          <w:sz w:val="24"/>
          <w:szCs w:val="24"/>
          <w:lang w:val="en-US"/>
        </w:rPr>
        <w:t xml:space="preserve"> </w:t>
      </w:r>
      <w:r w:rsidR="00CD4878" w:rsidRPr="00327948">
        <w:rPr>
          <w:rFonts w:ascii="Times New Roman" w:hAnsi="Times New Roman" w:cs="Times New Roman"/>
          <w:b/>
          <w:sz w:val="24"/>
          <w:szCs w:val="24"/>
          <w:lang w:val="en-US"/>
        </w:rPr>
        <w:t xml:space="preserve">and </w:t>
      </w:r>
      <w:r w:rsidRPr="00327948">
        <w:rPr>
          <w:rFonts w:ascii="Times New Roman" w:hAnsi="Times New Roman" w:cs="Times New Roman"/>
          <w:b/>
          <w:sz w:val="24"/>
          <w:szCs w:val="24"/>
          <w:lang w:val="en-US"/>
        </w:rPr>
        <w:t>Asifa</w:t>
      </w:r>
      <w:r w:rsidR="03A72C1A" w:rsidRPr="00327948">
        <w:rPr>
          <w:rFonts w:ascii="Times New Roman" w:hAnsi="Times New Roman" w:cs="Times New Roman"/>
          <w:b/>
          <w:sz w:val="24"/>
          <w:szCs w:val="24"/>
          <w:lang w:val="en-US"/>
        </w:rPr>
        <w:t xml:space="preserve"> Majid</w:t>
      </w:r>
      <w:r w:rsidR="00CD4878" w:rsidRPr="00327948">
        <w:rPr>
          <w:rFonts w:ascii="Times New Roman" w:hAnsi="Times New Roman" w:cs="Times New Roman"/>
          <w:sz w:val="24"/>
          <w:szCs w:val="24"/>
          <w:lang w:val="en-US"/>
        </w:rPr>
        <w:t xml:space="preserve"> </w:t>
      </w:r>
      <w:r w:rsidR="00B87C6D" w:rsidRPr="00327948">
        <w:rPr>
          <w:rFonts w:ascii="Times New Roman" w:hAnsi="Times New Roman" w:cs="Times New Roman"/>
          <w:sz w:val="24"/>
          <w:szCs w:val="24"/>
          <w:vertAlign w:val="superscript"/>
          <w:lang w:val="en-US"/>
        </w:rPr>
        <w:t>2,</w:t>
      </w:r>
      <w:r w:rsidR="009A1C9B" w:rsidRPr="00327948">
        <w:rPr>
          <w:rFonts w:ascii="Times New Roman" w:hAnsi="Times New Roman" w:cs="Times New Roman"/>
          <w:sz w:val="24"/>
          <w:szCs w:val="24"/>
          <w:vertAlign w:val="superscript"/>
          <w:lang w:val="en-US"/>
        </w:rPr>
        <w:t>5,</w:t>
      </w:r>
      <w:r w:rsidR="00B87C6D" w:rsidRPr="00327948">
        <w:rPr>
          <w:rFonts w:ascii="Times New Roman" w:hAnsi="Times New Roman" w:cs="Times New Roman"/>
          <w:sz w:val="24"/>
          <w:szCs w:val="24"/>
          <w:vertAlign w:val="superscript"/>
          <w:lang w:val="en-US"/>
        </w:rPr>
        <w:t>6,7</w:t>
      </w:r>
      <w:r w:rsidR="00CD4878" w:rsidRPr="00327948">
        <w:rPr>
          <w:rFonts w:ascii="Times New Roman" w:hAnsi="Times New Roman" w:cs="Times New Roman"/>
          <w:sz w:val="24"/>
          <w:szCs w:val="24"/>
          <w:vertAlign w:val="superscript"/>
          <w:lang w:val="en-US"/>
        </w:rPr>
        <w:t>,**</w:t>
      </w:r>
    </w:p>
    <w:p w14:paraId="5776540E" w14:textId="528BF0B7" w:rsidR="00B71B3F" w:rsidRPr="00327948" w:rsidRDefault="00B71B3F" w:rsidP="00B71B3F">
      <w:pPr>
        <w:pStyle w:val="Affiliation"/>
        <w:spacing w:line="480" w:lineRule="auto"/>
        <w:ind w:firstLine="720"/>
        <w:rPr>
          <w:sz w:val="24"/>
          <w:szCs w:val="24"/>
          <w:vertAlign w:val="superscript"/>
        </w:rPr>
      </w:pPr>
      <w:r w:rsidRPr="00327948">
        <w:rPr>
          <w:rFonts w:eastAsia="ITCGaramondStd-Lt"/>
          <w:sz w:val="24"/>
          <w:szCs w:val="24"/>
          <w:vertAlign w:val="superscript"/>
        </w:rPr>
        <w:t>1</w:t>
      </w:r>
      <w:r w:rsidR="00CD4878" w:rsidRPr="00327948">
        <w:rPr>
          <w:rFonts w:eastAsia="ITCGaramondStd-Lt"/>
          <w:sz w:val="24"/>
          <w:szCs w:val="24"/>
          <w:vertAlign w:val="superscript"/>
        </w:rPr>
        <w:t xml:space="preserve"> </w:t>
      </w:r>
      <w:r w:rsidRPr="00327948">
        <w:rPr>
          <w:rFonts w:eastAsia="ITCGaramondStd-Lt"/>
          <w:sz w:val="24"/>
          <w:szCs w:val="24"/>
        </w:rPr>
        <w:t xml:space="preserve">Faculty of Social and Behavioral Sciences, Utrecht University, Utrecht, </w:t>
      </w:r>
      <w:r w:rsidR="00CD4878" w:rsidRPr="00327948">
        <w:rPr>
          <w:rFonts w:eastAsia="ITCGaramondStd-Lt"/>
          <w:sz w:val="24"/>
          <w:szCs w:val="24"/>
        </w:rPr>
        <w:t>The Netherlands</w:t>
      </w:r>
    </w:p>
    <w:p w14:paraId="7B5138D4" w14:textId="05380409" w:rsidR="00B71B3F" w:rsidRPr="00327948" w:rsidRDefault="00B71B3F" w:rsidP="00B71B3F">
      <w:pPr>
        <w:pStyle w:val="Affiliation"/>
        <w:spacing w:line="480" w:lineRule="auto"/>
        <w:ind w:firstLine="720"/>
        <w:rPr>
          <w:sz w:val="24"/>
          <w:szCs w:val="24"/>
        </w:rPr>
      </w:pPr>
      <w:r w:rsidRPr="00327948">
        <w:rPr>
          <w:sz w:val="24"/>
          <w:szCs w:val="24"/>
          <w:vertAlign w:val="superscript"/>
        </w:rPr>
        <w:t>2</w:t>
      </w:r>
      <w:r w:rsidR="00CD4878" w:rsidRPr="00327948">
        <w:rPr>
          <w:sz w:val="24"/>
          <w:szCs w:val="24"/>
          <w:vertAlign w:val="superscript"/>
        </w:rPr>
        <w:t xml:space="preserve"> </w:t>
      </w:r>
      <w:r w:rsidRPr="00327948">
        <w:rPr>
          <w:sz w:val="24"/>
          <w:szCs w:val="24"/>
        </w:rPr>
        <w:t xml:space="preserve">Centre for Language Studies, Radboud University, Nijmegen, </w:t>
      </w:r>
      <w:r w:rsidR="00CD4878" w:rsidRPr="00327948">
        <w:rPr>
          <w:sz w:val="24"/>
          <w:szCs w:val="24"/>
        </w:rPr>
        <w:t>The Netherlands</w:t>
      </w:r>
    </w:p>
    <w:p w14:paraId="2ED89181" w14:textId="22A664D8" w:rsidR="00B71B3F" w:rsidRPr="00327948" w:rsidRDefault="00B71B3F" w:rsidP="00E04C8B">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vertAlign w:val="superscript"/>
          <w:lang w:val="en-US" w:eastAsia="en-GB"/>
        </w:rPr>
        <w:t>3</w:t>
      </w:r>
      <w:r w:rsidR="00CD4878" w:rsidRPr="00327948">
        <w:rPr>
          <w:rFonts w:ascii="Times New Roman" w:eastAsia="Times New Roman" w:hAnsi="Times New Roman" w:cs="Times New Roman"/>
          <w:sz w:val="24"/>
          <w:szCs w:val="24"/>
          <w:vertAlign w:val="superscript"/>
          <w:lang w:val="en-US" w:eastAsia="en-GB"/>
        </w:rPr>
        <w:t xml:space="preserve"> </w:t>
      </w:r>
      <w:r w:rsidRPr="00327948">
        <w:rPr>
          <w:rFonts w:ascii="Times New Roman" w:eastAsia="Times New Roman" w:hAnsi="Times New Roman" w:cs="Times New Roman"/>
          <w:sz w:val="24"/>
          <w:szCs w:val="24"/>
          <w:lang w:val="en-US" w:eastAsia="en-GB"/>
        </w:rPr>
        <w:t>Department of Clinical Neuroscience, Karolinska Institutet, 17177, Stockholm, Sweden</w:t>
      </w:r>
    </w:p>
    <w:p w14:paraId="4552DF00" w14:textId="64D5384F" w:rsidR="00B71B3F" w:rsidRPr="00327948" w:rsidRDefault="00B71B3F" w:rsidP="00B71B3F">
      <w:pPr>
        <w:spacing w:after="0" w:line="240" w:lineRule="auto"/>
        <w:rPr>
          <w:rFonts w:ascii="Arial" w:eastAsia="Times New Roman" w:hAnsi="Arial" w:cs="Arial"/>
          <w:sz w:val="24"/>
          <w:szCs w:val="24"/>
          <w:lang w:val="en-US" w:eastAsia="en-GB"/>
        </w:rPr>
      </w:pPr>
    </w:p>
    <w:p w14:paraId="677E7BB7" w14:textId="6477826A" w:rsidR="00B71B3F" w:rsidRPr="00327948" w:rsidRDefault="00B71B3F" w:rsidP="00B71B3F">
      <w:pPr>
        <w:pStyle w:val="Affiliation"/>
        <w:spacing w:line="480" w:lineRule="auto"/>
        <w:ind w:firstLine="720"/>
        <w:rPr>
          <w:sz w:val="24"/>
          <w:szCs w:val="24"/>
        </w:rPr>
      </w:pPr>
      <w:r w:rsidRPr="00327948">
        <w:rPr>
          <w:sz w:val="24"/>
          <w:szCs w:val="24"/>
          <w:vertAlign w:val="superscript"/>
        </w:rPr>
        <w:t>4</w:t>
      </w:r>
      <w:r w:rsidR="00CD4878" w:rsidRPr="00327948">
        <w:rPr>
          <w:sz w:val="24"/>
          <w:szCs w:val="24"/>
          <w:vertAlign w:val="superscript"/>
        </w:rPr>
        <w:t xml:space="preserve"> </w:t>
      </w:r>
      <w:r w:rsidRPr="00327948">
        <w:rPr>
          <w:sz w:val="24"/>
          <w:szCs w:val="24"/>
        </w:rPr>
        <w:t>Department of Psychology, Stockholm University, 10691, Stockholm, Sweden</w:t>
      </w:r>
    </w:p>
    <w:p w14:paraId="3DB3DDCA" w14:textId="476A54FF" w:rsidR="00B87C6D" w:rsidRPr="00327948" w:rsidRDefault="00B87C6D" w:rsidP="00B87C6D">
      <w:pPr>
        <w:spacing w:after="0" w:line="480" w:lineRule="auto"/>
        <w:jc w:val="center"/>
        <w:rPr>
          <w:rFonts w:ascii="Times New Roman" w:hAnsi="Times New Roman" w:cs="Times New Roman"/>
          <w:sz w:val="24"/>
          <w:szCs w:val="24"/>
          <w:lang w:val="en-US"/>
        </w:rPr>
      </w:pPr>
      <w:r w:rsidRPr="00327948">
        <w:rPr>
          <w:rFonts w:ascii="Times New Roman" w:hAnsi="Times New Roman" w:cs="Times New Roman"/>
          <w:sz w:val="24"/>
          <w:szCs w:val="24"/>
          <w:vertAlign w:val="superscript"/>
          <w:lang w:val="en-US"/>
        </w:rPr>
        <w:t>5</w:t>
      </w:r>
      <w:r w:rsidR="00CD4878" w:rsidRPr="00327948">
        <w:rPr>
          <w:rFonts w:ascii="Times New Roman" w:hAnsi="Times New Roman" w:cs="Times New Roman"/>
          <w:sz w:val="24"/>
          <w:szCs w:val="24"/>
          <w:vertAlign w:val="superscript"/>
          <w:lang w:val="en-US"/>
        </w:rPr>
        <w:t xml:space="preserve"> </w:t>
      </w:r>
      <w:r w:rsidRPr="00327948">
        <w:rPr>
          <w:rFonts w:ascii="Times New Roman" w:hAnsi="Times New Roman" w:cs="Times New Roman"/>
          <w:sz w:val="24"/>
          <w:szCs w:val="24"/>
          <w:lang w:val="en-US"/>
        </w:rPr>
        <w:t xml:space="preserve">Donders Institute for Brain, Cognition, and Behaviour, Radboud University, Nijmegen, </w:t>
      </w:r>
      <w:r w:rsidR="00CD4878" w:rsidRPr="00327948">
        <w:rPr>
          <w:rFonts w:ascii="Times New Roman" w:hAnsi="Times New Roman" w:cs="Times New Roman"/>
          <w:sz w:val="24"/>
          <w:szCs w:val="24"/>
          <w:lang w:val="en-US"/>
        </w:rPr>
        <w:t>The Netherlands</w:t>
      </w:r>
    </w:p>
    <w:p w14:paraId="75FE14E6" w14:textId="6FDC8921" w:rsidR="00B71B3F" w:rsidRPr="00327948" w:rsidRDefault="00B87C6D" w:rsidP="00B71B3F">
      <w:pPr>
        <w:pStyle w:val="Affiliation"/>
        <w:spacing w:line="480" w:lineRule="auto"/>
        <w:rPr>
          <w:sz w:val="24"/>
          <w:szCs w:val="24"/>
        </w:rPr>
      </w:pPr>
      <w:r w:rsidRPr="00327948">
        <w:rPr>
          <w:sz w:val="24"/>
          <w:szCs w:val="24"/>
          <w:vertAlign w:val="superscript"/>
        </w:rPr>
        <w:t>6</w:t>
      </w:r>
      <w:r w:rsidR="00CD4878" w:rsidRPr="00327948">
        <w:rPr>
          <w:sz w:val="24"/>
          <w:szCs w:val="24"/>
          <w:vertAlign w:val="superscript"/>
        </w:rPr>
        <w:t xml:space="preserve"> </w:t>
      </w:r>
      <w:r w:rsidR="00B71B3F" w:rsidRPr="00327948">
        <w:rPr>
          <w:sz w:val="24"/>
          <w:szCs w:val="24"/>
        </w:rPr>
        <w:t xml:space="preserve">Max Planck Institute for Psycholinguistics, Nijmegen, </w:t>
      </w:r>
      <w:r w:rsidR="00CD4878" w:rsidRPr="00327948">
        <w:rPr>
          <w:sz w:val="24"/>
          <w:szCs w:val="24"/>
        </w:rPr>
        <w:t>The Netherlands</w:t>
      </w:r>
    </w:p>
    <w:p w14:paraId="32A16C1B" w14:textId="0C7AAD28" w:rsidR="007A2C76" w:rsidRPr="00327948" w:rsidRDefault="00B87C6D" w:rsidP="00B87C6D">
      <w:pPr>
        <w:spacing w:after="0" w:line="480" w:lineRule="auto"/>
        <w:jc w:val="center"/>
        <w:rPr>
          <w:rFonts w:ascii="Times New Roman" w:hAnsi="Times New Roman" w:cs="Times New Roman"/>
          <w:sz w:val="24"/>
          <w:szCs w:val="24"/>
          <w:lang w:val="en-US"/>
        </w:rPr>
      </w:pPr>
      <w:r w:rsidRPr="00327948">
        <w:rPr>
          <w:rFonts w:ascii="Times New Roman" w:hAnsi="Times New Roman" w:cs="Times New Roman"/>
          <w:sz w:val="24"/>
          <w:szCs w:val="24"/>
          <w:vertAlign w:val="superscript"/>
          <w:lang w:val="en-US"/>
        </w:rPr>
        <w:t>7</w:t>
      </w:r>
      <w:r w:rsidR="00582C18" w:rsidRPr="00327948">
        <w:rPr>
          <w:rFonts w:ascii="Times New Roman" w:hAnsi="Times New Roman" w:cs="Times New Roman"/>
          <w:sz w:val="24"/>
          <w:szCs w:val="24"/>
          <w:lang w:val="en-US"/>
        </w:rPr>
        <w:t xml:space="preserve"> University of York, Heslington, York, UK</w:t>
      </w:r>
    </w:p>
    <w:p w14:paraId="59519F9C" w14:textId="78CD5BF0" w:rsidR="00B87C6D" w:rsidRPr="00327948" w:rsidRDefault="00CD4878" w:rsidP="00B87C6D">
      <w:pPr>
        <w:spacing w:after="0" w:line="480" w:lineRule="auto"/>
        <w:jc w:val="center"/>
        <w:rPr>
          <w:rFonts w:ascii="Times New Roman" w:hAnsi="Times New Roman" w:cs="Times New Roman"/>
          <w:sz w:val="24"/>
          <w:szCs w:val="24"/>
          <w:lang w:val="en-US"/>
        </w:rPr>
      </w:pPr>
      <w:r w:rsidRPr="00327948">
        <w:rPr>
          <w:rFonts w:ascii="Times New Roman" w:hAnsi="Times New Roman" w:cs="Times New Roman"/>
          <w:sz w:val="24"/>
          <w:szCs w:val="24"/>
          <w:lang w:val="en-US"/>
        </w:rPr>
        <w:t>Received 23 July 2018; accepted 15 February 2019</w:t>
      </w:r>
    </w:p>
    <w:p w14:paraId="794D0244" w14:textId="59BF42D5" w:rsidR="00CD4878" w:rsidRPr="00327948" w:rsidRDefault="00CD4878" w:rsidP="00CD4878">
      <w:pPr>
        <w:spacing w:after="0" w:line="480" w:lineRule="auto"/>
        <w:rPr>
          <w:rFonts w:ascii="Times New Roman" w:hAnsi="Times New Roman" w:cs="Times New Roman"/>
          <w:sz w:val="20"/>
          <w:szCs w:val="20"/>
          <w:lang w:val="en-US"/>
        </w:rPr>
      </w:pPr>
    </w:p>
    <w:p w14:paraId="71BB46F7" w14:textId="77777777" w:rsidR="00CD4878" w:rsidRPr="00327948" w:rsidRDefault="00CD4878" w:rsidP="00CD4878">
      <w:pPr>
        <w:spacing w:after="0" w:line="480" w:lineRule="auto"/>
        <w:rPr>
          <w:rFonts w:ascii="Times New Roman" w:hAnsi="Times New Roman"/>
          <w:b/>
          <w:sz w:val="20"/>
          <w:szCs w:val="20"/>
          <w:lang w:val="en-US"/>
        </w:rPr>
      </w:pPr>
      <w:r w:rsidRPr="00327948">
        <w:rPr>
          <w:rFonts w:ascii="Times New Roman" w:hAnsi="Times New Roman"/>
          <w:b/>
          <w:sz w:val="20"/>
          <w:szCs w:val="20"/>
          <w:lang w:val="en-US"/>
        </w:rPr>
        <w:t>Abstract</w:t>
      </w:r>
    </w:p>
    <w:p w14:paraId="389E638C" w14:textId="01C077CE" w:rsidR="00CD4878" w:rsidRPr="00327948" w:rsidRDefault="00CD4878" w:rsidP="00CD4878">
      <w:pPr>
        <w:spacing w:line="480" w:lineRule="auto"/>
        <w:rPr>
          <w:rFonts w:ascii="Times New Roman" w:hAnsi="Times New Roman" w:cs="Times New Roman"/>
          <w:sz w:val="20"/>
          <w:szCs w:val="20"/>
          <w:lang w:val="en-US"/>
        </w:rPr>
      </w:pPr>
      <w:r w:rsidRPr="00327948">
        <w:rPr>
          <w:rFonts w:ascii="Times New Roman" w:hAnsi="Times New Roman" w:cs="Times New Roman"/>
          <w:sz w:val="20"/>
          <w:szCs w:val="20"/>
          <w:lang w:val="en-US"/>
        </w:rPr>
        <w:t xml:space="preserve">When we imagine objects or events, we often engage in multisensory mental imagery. Yet, investigations of mental imagery have typically focused on only one sensory modality—vision. One reason for this is that the most common tool for the measurement of imagery, the questionnaire, has been restricted to unimodal ratings of the object. We present a new mental imagery questionnaire that measures multisensory imagery. Specifically, the newly developed Vividness of Wine Imagery Questionnaire (VWIQ) measures mental imagery of wine in the visual, olfactory, and </w:t>
      </w:r>
      <w:r w:rsidR="00A930EA" w:rsidRPr="00327948">
        <w:rPr>
          <w:rFonts w:ascii="Times New Roman" w:hAnsi="Times New Roman" w:cs="Times New Roman"/>
          <w:sz w:val="20"/>
          <w:szCs w:val="20"/>
          <w:lang w:val="en-US"/>
        </w:rPr>
        <w:t xml:space="preserve">gustatory </w:t>
      </w:r>
      <w:r w:rsidRPr="00327948">
        <w:rPr>
          <w:rFonts w:ascii="Times New Roman" w:hAnsi="Times New Roman" w:cs="Times New Roman"/>
          <w:sz w:val="20"/>
          <w:szCs w:val="20"/>
          <w:lang w:val="en-US"/>
        </w:rPr>
        <w:t>modalities. Wine is an ideal domain to explore multisensory imagery because wine drinking is a multisensory experience, it involves the neglected chemical senses (</w:t>
      </w:r>
      <w:r w:rsidR="00DD7EC3" w:rsidRPr="00327948">
        <w:rPr>
          <w:rFonts w:ascii="Times New Roman" w:hAnsi="Times New Roman" w:cs="Times New Roman"/>
          <w:sz w:val="20"/>
          <w:szCs w:val="20"/>
          <w:lang w:val="en-US"/>
        </w:rPr>
        <w:t xml:space="preserve">smell </w:t>
      </w:r>
      <w:r w:rsidRPr="00327948">
        <w:rPr>
          <w:rFonts w:ascii="Times New Roman" w:hAnsi="Times New Roman" w:cs="Times New Roman"/>
          <w:sz w:val="20"/>
          <w:szCs w:val="20"/>
          <w:lang w:val="en-US"/>
        </w:rPr>
        <w:t xml:space="preserve">and taste), and provides the opportunity to explore the effect of experience and expertise on imagery (from wine novices to experts). The VWIQ questionnaire showed high internal consistency and reliability, and correlated with other validated measures of imagery. Overall, the VWIQ may serve as a useful tool to explore mental imagery, for </w:t>
      </w:r>
      <w:r w:rsidRPr="00327948">
        <w:rPr>
          <w:rFonts w:ascii="Times New Roman" w:hAnsi="Times New Roman" w:cs="Times New Roman"/>
          <w:sz w:val="20"/>
          <w:szCs w:val="20"/>
          <w:lang w:val="en-US"/>
        </w:rPr>
        <w:lastRenderedPageBreak/>
        <w:t>researchers, as well as individuals in the wine industry during sommelier</w:t>
      </w:r>
      <w:r w:rsidRPr="00327948">
        <w:rPr>
          <w:rFonts w:ascii="Times New Roman" w:hAnsi="Times New Roman"/>
          <w:sz w:val="20"/>
          <w:szCs w:val="20"/>
          <w:lang w:val="en-US"/>
        </w:rPr>
        <w:t xml:space="preserve"> training and evaluation of wine professional</w:t>
      </w:r>
      <w:r w:rsidRPr="00327948">
        <w:rPr>
          <w:rFonts w:ascii="Times New Roman" w:hAnsi="Times New Roman" w:cs="Times New Roman"/>
          <w:sz w:val="20"/>
          <w:szCs w:val="20"/>
          <w:lang w:val="en-US"/>
        </w:rPr>
        <w:t xml:space="preserve">s. </w:t>
      </w:r>
    </w:p>
    <w:p w14:paraId="2F5DC867" w14:textId="77777777" w:rsidR="00CD4878" w:rsidRPr="00327948" w:rsidRDefault="00CD4878" w:rsidP="00CD4878">
      <w:pPr>
        <w:spacing w:line="480" w:lineRule="auto"/>
        <w:rPr>
          <w:rFonts w:ascii="Times New Roman" w:hAnsi="Times New Roman" w:cs="Times New Roman"/>
          <w:sz w:val="20"/>
          <w:szCs w:val="20"/>
          <w:lang w:val="en-US"/>
        </w:rPr>
      </w:pPr>
    </w:p>
    <w:p w14:paraId="5C77AD97" w14:textId="77777777" w:rsidR="00CD4878" w:rsidRPr="00327948" w:rsidRDefault="00CD4878" w:rsidP="00CD4878">
      <w:pPr>
        <w:spacing w:after="0" w:line="480" w:lineRule="auto"/>
        <w:rPr>
          <w:rFonts w:ascii="Times New Roman" w:hAnsi="Times New Roman" w:cs="Times New Roman"/>
          <w:b/>
          <w:sz w:val="20"/>
          <w:szCs w:val="20"/>
          <w:lang w:val="en-US"/>
        </w:rPr>
      </w:pPr>
      <w:r w:rsidRPr="00327948">
        <w:rPr>
          <w:rFonts w:ascii="Times New Roman" w:hAnsi="Times New Roman" w:cs="Times New Roman"/>
          <w:b/>
          <w:sz w:val="20"/>
          <w:szCs w:val="20"/>
          <w:lang w:val="en-US"/>
        </w:rPr>
        <w:t>Keywords</w:t>
      </w:r>
    </w:p>
    <w:p w14:paraId="1973C8BD" w14:textId="1B2D2E34" w:rsidR="00CD4878" w:rsidRPr="00327948" w:rsidRDefault="00CD4878" w:rsidP="00CD4878">
      <w:pPr>
        <w:spacing w:after="0" w:line="480" w:lineRule="auto"/>
        <w:rPr>
          <w:rFonts w:ascii="Times New Roman" w:hAnsi="Times New Roman" w:cs="Times New Roman"/>
          <w:sz w:val="20"/>
          <w:szCs w:val="20"/>
          <w:lang w:val="en-US"/>
        </w:rPr>
      </w:pPr>
      <w:r w:rsidRPr="00327948">
        <w:rPr>
          <w:rFonts w:ascii="Times New Roman" w:hAnsi="Times New Roman" w:cs="Times New Roman"/>
          <w:sz w:val="20"/>
          <w:szCs w:val="20"/>
          <w:lang w:val="en-US"/>
        </w:rPr>
        <w:t>Multisensory imagery, wine, vision, olfaction, taste, cognition, experience</w:t>
      </w:r>
    </w:p>
    <w:p w14:paraId="7881A57A" w14:textId="77777777" w:rsidR="00CD4878" w:rsidRPr="00327948" w:rsidRDefault="00CD4878" w:rsidP="00B87C6D">
      <w:pPr>
        <w:spacing w:after="0" w:line="480" w:lineRule="auto"/>
        <w:jc w:val="center"/>
        <w:rPr>
          <w:rFonts w:ascii="Times New Roman" w:hAnsi="Times New Roman" w:cs="Times New Roman"/>
          <w:sz w:val="24"/>
          <w:szCs w:val="24"/>
          <w:lang w:val="en-US"/>
        </w:rPr>
      </w:pPr>
    </w:p>
    <w:p w14:paraId="6C0CDAA1" w14:textId="2C6E4AD6" w:rsidR="00B71B3F" w:rsidRPr="00327948" w:rsidRDefault="00B71B3F" w:rsidP="007A2C76">
      <w:pPr>
        <w:spacing w:after="0" w:line="480" w:lineRule="auto"/>
        <w:rPr>
          <w:rFonts w:ascii="Times New Roman" w:hAnsi="Times New Roman" w:cs="Times New Roman"/>
          <w:sz w:val="20"/>
          <w:szCs w:val="20"/>
          <w:lang w:val="en-US"/>
        </w:rPr>
      </w:pPr>
      <w:r w:rsidRPr="00327948">
        <w:rPr>
          <w:rFonts w:ascii="Times New Roman" w:hAnsi="Times New Roman" w:cs="Times New Roman"/>
          <w:sz w:val="20"/>
          <w:szCs w:val="20"/>
          <w:lang w:val="en-US"/>
        </w:rPr>
        <w:t>*</w:t>
      </w:r>
      <w:r w:rsidR="00CD4878" w:rsidRPr="00327948">
        <w:rPr>
          <w:rFonts w:ascii="Times New Roman" w:hAnsi="Times New Roman" w:cs="Times New Roman"/>
          <w:sz w:val="20"/>
          <w:szCs w:val="20"/>
          <w:lang w:val="en-US"/>
        </w:rPr>
        <w:t xml:space="preserve"> </w:t>
      </w:r>
      <w:r w:rsidRPr="00327948">
        <w:rPr>
          <w:rFonts w:ascii="Times New Roman" w:hAnsi="Times New Roman" w:cs="Times New Roman"/>
          <w:sz w:val="20"/>
          <w:szCs w:val="20"/>
          <w:lang w:val="en-US"/>
        </w:rPr>
        <w:t>Joint first authorship</w:t>
      </w:r>
    </w:p>
    <w:p w14:paraId="01CA4F20" w14:textId="4ED4FE9C" w:rsidR="00EC2D86" w:rsidRPr="00327948" w:rsidRDefault="00CD4878" w:rsidP="00CD4878">
      <w:pPr>
        <w:spacing w:after="0" w:line="480" w:lineRule="auto"/>
        <w:rPr>
          <w:rFonts w:ascii="Times New Roman" w:hAnsi="Times New Roman" w:cs="Times New Roman"/>
          <w:sz w:val="20"/>
          <w:szCs w:val="20"/>
          <w:lang w:val="en-US"/>
        </w:rPr>
      </w:pPr>
      <w:r w:rsidRPr="00327948">
        <w:rPr>
          <w:rFonts w:ascii="Times New Roman" w:hAnsi="Times New Roman" w:cs="Times New Roman"/>
          <w:sz w:val="20"/>
          <w:szCs w:val="20"/>
          <w:lang w:val="en-US"/>
        </w:rPr>
        <w:t xml:space="preserve">** To whom correspondence should be addressed. E-mail: </w:t>
      </w:r>
      <w:r w:rsidR="006A1FD7" w:rsidRPr="00327948">
        <w:rPr>
          <w:rFonts w:ascii="Times New Roman" w:hAnsi="Times New Roman" w:cs="Times New Roman"/>
          <w:sz w:val="20"/>
          <w:szCs w:val="20"/>
          <w:lang w:val="en-US"/>
        </w:rPr>
        <w:t>asifa</w:t>
      </w:r>
      <w:r w:rsidR="00B71B3F" w:rsidRPr="00327948">
        <w:rPr>
          <w:rFonts w:ascii="Times New Roman" w:hAnsi="Times New Roman" w:cs="Times New Roman"/>
          <w:sz w:val="20"/>
          <w:szCs w:val="20"/>
          <w:lang w:val="en-US"/>
        </w:rPr>
        <w:t>.majid@</w:t>
      </w:r>
      <w:r w:rsidR="006A1FD7" w:rsidRPr="00327948">
        <w:rPr>
          <w:rFonts w:ascii="Times New Roman" w:hAnsi="Times New Roman" w:cs="Times New Roman"/>
          <w:sz w:val="20"/>
          <w:szCs w:val="20"/>
          <w:lang w:val="en-US"/>
        </w:rPr>
        <w:t>york.ac.uk</w:t>
      </w:r>
    </w:p>
    <w:p w14:paraId="0144B522" w14:textId="154C7C44" w:rsidR="00CD4878" w:rsidRPr="00327948" w:rsidRDefault="00CD4878">
      <w:pPr>
        <w:rPr>
          <w:rFonts w:ascii="Times New Roman" w:hAnsi="Times New Roman"/>
          <w:b/>
          <w:sz w:val="24"/>
          <w:lang w:val="en-US"/>
        </w:rPr>
      </w:pPr>
    </w:p>
    <w:p w14:paraId="3086D526" w14:textId="1B8A745E" w:rsidR="00EC2D86" w:rsidRPr="00327948" w:rsidRDefault="00CD4878" w:rsidP="00CD4878">
      <w:pPr>
        <w:spacing w:after="0" w:line="480" w:lineRule="auto"/>
        <w:rPr>
          <w:rFonts w:ascii="Times New Roman" w:hAnsi="Times New Roman" w:cs="Times New Roman"/>
          <w:b/>
          <w:bCs/>
          <w:sz w:val="24"/>
          <w:szCs w:val="24"/>
          <w:lang w:val="en-US"/>
        </w:rPr>
      </w:pPr>
      <w:r w:rsidRPr="00327948">
        <w:rPr>
          <w:rFonts w:ascii="Times New Roman" w:hAnsi="Times New Roman" w:cs="Times New Roman"/>
          <w:b/>
          <w:bCs/>
          <w:sz w:val="24"/>
          <w:szCs w:val="24"/>
          <w:lang w:val="en-US"/>
        </w:rPr>
        <w:t xml:space="preserve">1. </w:t>
      </w:r>
      <w:r w:rsidR="03A72C1A" w:rsidRPr="00327948">
        <w:rPr>
          <w:rFonts w:ascii="Times New Roman" w:hAnsi="Times New Roman" w:cs="Times New Roman"/>
          <w:b/>
          <w:bCs/>
          <w:sz w:val="24"/>
          <w:szCs w:val="24"/>
          <w:lang w:val="en-US"/>
        </w:rPr>
        <w:t>Introduction</w:t>
      </w:r>
    </w:p>
    <w:p w14:paraId="2357B35C" w14:textId="77777777" w:rsidR="00BA6724" w:rsidRPr="00327948" w:rsidRDefault="00BA6724" w:rsidP="00766210">
      <w:pPr>
        <w:pStyle w:val="ListParagraph"/>
        <w:spacing w:after="0" w:line="480" w:lineRule="auto"/>
        <w:ind w:left="0"/>
        <w:jc w:val="both"/>
        <w:rPr>
          <w:rFonts w:ascii="Times New Roman" w:hAnsi="Times New Roman" w:cs="Times New Roman"/>
          <w:sz w:val="24"/>
          <w:szCs w:val="24"/>
          <w:lang w:val="en-US"/>
        </w:rPr>
      </w:pPr>
    </w:p>
    <w:p w14:paraId="033DB63E" w14:textId="3AC818F1" w:rsidR="00A74357" w:rsidRPr="00327948" w:rsidRDefault="00A74357" w:rsidP="00766210">
      <w:pPr>
        <w:pStyle w:val="ListParagraph"/>
        <w:spacing w:after="0" w:line="480" w:lineRule="auto"/>
        <w:ind w:left="0"/>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Mental imagery is the ability to create an inner </w:t>
      </w:r>
      <w:r w:rsidR="00F26D2B" w:rsidRPr="00327948">
        <w:rPr>
          <w:rFonts w:ascii="Times New Roman" w:hAnsi="Times New Roman" w:cs="Times New Roman"/>
          <w:sz w:val="24"/>
          <w:szCs w:val="24"/>
          <w:lang w:val="en-US"/>
        </w:rPr>
        <w:t>‘</w:t>
      </w:r>
      <w:r w:rsidRPr="00327948">
        <w:rPr>
          <w:rFonts w:ascii="Times New Roman" w:hAnsi="Times New Roman" w:cs="Times New Roman"/>
          <w:sz w:val="24"/>
          <w:szCs w:val="24"/>
          <w:lang w:val="en-US"/>
        </w:rPr>
        <w:t>image</w:t>
      </w:r>
      <w:r w:rsidR="00F26D2B" w:rsidRPr="00327948">
        <w:rPr>
          <w:rFonts w:ascii="Times New Roman" w:hAnsi="Times New Roman" w:cs="Times New Roman"/>
          <w:sz w:val="24"/>
          <w:szCs w:val="24"/>
          <w:lang w:val="en-US"/>
        </w:rPr>
        <w:t xml:space="preserve">’ </w:t>
      </w:r>
      <w:r w:rsidRPr="00327948">
        <w:rPr>
          <w:rFonts w:ascii="Times New Roman" w:hAnsi="Times New Roman" w:cs="Times New Roman"/>
          <w:sz w:val="24"/>
          <w:szCs w:val="24"/>
          <w:lang w:val="en-US"/>
        </w:rPr>
        <w:t xml:space="preserve">in any sensory modality, in the absence of </w:t>
      </w:r>
      <w:r w:rsidR="00A86080" w:rsidRPr="00327948">
        <w:rPr>
          <w:rFonts w:ascii="Times New Roman" w:hAnsi="Times New Roman" w:cs="Times New Roman"/>
          <w:sz w:val="24"/>
          <w:szCs w:val="24"/>
          <w:lang w:val="en-US"/>
        </w:rPr>
        <w:t>a</w:t>
      </w:r>
      <w:r w:rsidRPr="00327948">
        <w:rPr>
          <w:rFonts w:ascii="Times New Roman" w:hAnsi="Times New Roman" w:cs="Times New Roman"/>
          <w:sz w:val="24"/>
          <w:szCs w:val="24"/>
          <w:lang w:val="en-US"/>
        </w:rPr>
        <w:t xml:space="preserve"> physical stimulus </w:t>
      </w:r>
      <w:r w:rsidRPr="00327948">
        <w:rPr>
          <w:lang w:val="en-US"/>
        </w:rPr>
        <w:fldChar w:fldCharType="begin" w:fldLock="1"/>
      </w:r>
      <w:r w:rsidR="005505F7" w:rsidRPr="00327948">
        <w:rPr>
          <w:rFonts w:ascii="Times New Roman" w:hAnsi="Times New Roman" w:cs="Times New Roman"/>
          <w:sz w:val="24"/>
          <w:szCs w:val="24"/>
          <w:lang w:val="en-US"/>
        </w:rPr>
        <w:instrText xml:space="preserve"> ADDIN ZOTERO_ITEM CSL_CITATION {"citationID":"Nxq3O9Iw","properties":{"formattedCitation":"(e.g., Freeman, 1981; Pylyshyn, 1973)","plainCitation":"(e.g., Freeman, 1981; Pylyshyn, 1973)","dontUpdate":true},"citationItems":[{"id":1608,"uris":["http://zotero.org/groups/204639/items/448DQZG6"],"uri":["http://zotero.org/groups/204639/items/448DQZG6"],"itemData":{"id":1608,"type":"article-journal","title":"A physiological hypothesis of perception","container-title":"Perspectives in Biology and Medicine","page":"561-592","volume":"24","issue":"4","source":"Project MUSE","abstract":"In lieu of an abstract, here is a brief excerpt of the content:\n        A PHYSIOLOGICAL HYPOTHESIS OF PERCEPTION WALTER]. FREEMAN* The brain is a particular kind of physical object that has the property of making within itself representations of the outside world. These representations exist in transient bursts of energy that constitute the objective aspect of mental images. The representations are shaped by sensory input; following on sequential transformations they serve to shape motor activity and to predict future sensory input. The task of the physiologist is to describe the material substrates of these representations, their physical locations and patterns, and the operations by which they are constructed and transformed in the brain. In short, what are the physical forms of mental images, and how does the brain make them? This essay reviews the conceptual bases of the task, and outlines an experimental analysis of the operations that underlie perception in the simplest mammalian sensory system, that for olfaction. It is shown that the operation of constructing a perceptual representation from sensory input cannot be described by the classical stimulus-response paradigm. The operation consists of a state change in the brain that leads to selfordering of neural activity. It can be modeled with mathematics used to describe self-organization in nonequilibrium systems and not with deterministic equations. Representations Ofand By the Brain To paraphrase a well-known political aphorism, the brain is much too important to be left to physiologists. There are numerous psychiatrists, cognitive psychologists, behaviorists, linguists, philosophers, anThe author is pleased to acknowledge the collaboration of James Boudreau, Maria Biedenbach, Jayana Emery, John Horowitz,Joe Willey, Soo-Myung Ahn, Steven Bressler, Diane Martinez, Dan Sunday, Walter Schneider, Charmane Eastman, Marty Rosenthal, and especially Brian Burke for computer system development and programming. Supported by grant MH06686 from the National Institute of Mental Health. ?Department of Physiology-Anatomy, University of California, Berkeley, California 94720.© 1981 by The University of Chicago. 0031-5982/81/2404-0245$01.00 Perspectives in Biology and Medicine · Summer 1981 \\ 561 thropologists, and proponents ofartificial intelligence who describe what the brain does; and there are chemists, biophysicists, zoologists, em· bryologists, and neuroanatomists who describe how it develops and what it is made of. The task of physiologists is to deduce how it works. Indeed our field of action is rather severely limited. We can choose among competing formalisms that describe the brain functions to be analyzed, and we can select among various types of brain and among various physical and chemical variables for observation and measurement, but there is not much room for the creative play ofimagination. Perhaps this is why physiologists often write poetry in their spare time. There appears to be consensus among those who analyze what the brain does that one of its main functions is to make representations of the outside world. This idea in various forms can be traced back to the school of Hippocrates. In recent times it appears in the forms of the \"parallel representations\" of Craik [1], the \"command cell\" of invertebrate neurobiologists [2], the \"statistical ensemble\" ofJohn [3, 4], the \"search image\" of ethologists [5, 6], and several others (e.g., [7-15]). There are also internal images postulated in cybernetic theories of Wiener and his associates [16], \"re-afferent copy\" proposed by von Hoist [17], \"corollary discharge\" ofSperry [18], and the \"cerebral modelling of the future\" of Bernstein [19]. The diversity of forms and their experimental bases reflect the recurrence ofthe need for the concept ofcentral nervous system representations and the breadth of the range ofexperimental data that support it. These inferences pose for the physiologist the questions, \"What physical properties do representations have?\" and \"How can we explain the mechanisms of their formation?\" Proposed answers to the first question fall into one of two categories. In one set of views, \"individual neurons can encode complex information and concepts into simple electrical signals; the meaning behind these signals is derived from the specific interconnections of neurons\" [20, p. 3]. Examples are \"feature detectors\" [9], \"cardinal cells\" [10], and \"command cells\" [2, 20]. This category is based on the enthusiastic but not always critical extension to the central nervous system of the neural code that was firmly established for the peripheral nervous system during the century from Müller...","DOI":"10.1353/pbm.1981.0036","ISSN":"1529-8795","author":[{"family":"Freeman","given":"Walter J."}],"issued":{"date-parts":[["1981"]]}}},{"id":"ITEM-2","uris":["http://www.mendeley.com/documents/?uuid=bd15244a-0969-4dfd-97d7-4338becbba39"],"uri":["http://www.mendeley.com/documents/?uuid=bd15244a-0969-4dfd-97d7-4338becbba39"],"itemData":{"DOI":"10.1037/h0034650","ISSN":"1939-1455 0033-2909","abstract":"Presents a critique of contemporary research which uses the notion of a mental image as a theoretical construct to describe 1 form of memory representation. It is argued that an adequate characterization of \"what one knows\" requires the use of abstract mental structures to which there is no conscious access and which are essentially conceptual and propositional, rather than sensory or pictorial, in nature. Such representations are more accurately referred to as symbolic descriptions than as images in the usual sense. Implications of using an imagery vocabulary are examined, and it is argued that the picture metaphor underlying recent theoretical discussions is seriously misleading, especially as it suggests that the image is an entity to be perceived. The relative merits of several alternative modes of representation (propositions, data structures, and procedures) are discussed. A more speculative discussion of the nature of the representation which may be involved when people \"use\" visual images is also presented. (65 ref.)","author":[{"dropping-particle":"","family":"Pylyshyn","given":"Zenon W","non-dropping-particle":"","parse-names":false,"suffix":""}],"container-title":"Psychological Bulletin","id":"ITEM-2","issue":"1","issued":{"date-parts":[["1973"]]},"page":"1-24","title":"What the mind's eye tells the mind's brain: A critique of mental imagery","title-short":"What the mind's eye tells the mind's brain","type":"article-journal","volume":"80"}}],"schema":"https://github.com/citation-style-language/schema/raw/master/csl-citation.json"} </w:instrText>
      </w:r>
      <w:r w:rsidRPr="00327948">
        <w:rPr>
          <w:rFonts w:ascii="Times New Roman" w:hAnsi="Times New Roman" w:cs="Times New Roman"/>
          <w:sz w:val="24"/>
          <w:szCs w:val="24"/>
          <w:lang w:val="en-US"/>
        </w:rPr>
        <w:fldChar w:fldCharType="separate"/>
      </w:r>
      <w:r w:rsidRPr="00327948">
        <w:rPr>
          <w:rFonts w:ascii="Times New Roman" w:hAnsi="Times New Roman" w:cs="Times New Roman"/>
          <w:noProof/>
          <w:sz w:val="24"/>
          <w:szCs w:val="24"/>
          <w:lang w:val="en-US"/>
        </w:rPr>
        <w:t>(Freeman, 1981; Pylyshyn, 1973)</w:t>
      </w:r>
      <w:r w:rsidRPr="00327948">
        <w:rPr>
          <w:lang w:val="en-US"/>
        </w:rPr>
        <w:fldChar w:fldCharType="end"/>
      </w:r>
      <w:r w:rsidRPr="00327948">
        <w:rPr>
          <w:rFonts w:ascii="Times New Roman" w:hAnsi="Times New Roman" w:cs="Times New Roman"/>
          <w:sz w:val="24"/>
          <w:szCs w:val="24"/>
          <w:lang w:val="en-US"/>
        </w:rPr>
        <w:t xml:space="preserve">. Imagery can be thought of as reconstructions of </w:t>
      </w:r>
      <w:r w:rsidR="00741531" w:rsidRPr="00327948">
        <w:rPr>
          <w:rFonts w:ascii="Times New Roman" w:hAnsi="Times New Roman" w:cs="Times New Roman"/>
          <w:sz w:val="24"/>
          <w:szCs w:val="24"/>
          <w:lang w:val="en-US"/>
        </w:rPr>
        <w:t xml:space="preserve">sensory </w:t>
      </w:r>
      <w:r w:rsidRPr="00327948">
        <w:rPr>
          <w:rFonts w:ascii="Times New Roman" w:hAnsi="Times New Roman" w:cs="Times New Roman"/>
          <w:sz w:val="24"/>
          <w:szCs w:val="24"/>
          <w:lang w:val="en-US"/>
        </w:rPr>
        <w:t xml:space="preserve">experiences from the past, to anticipate experiences to come </w:t>
      </w:r>
      <w:r w:rsidRPr="00327948">
        <w:rPr>
          <w:lang w:val="en-US"/>
        </w:rPr>
        <w:fldChar w:fldCharType="begin" w:fldLock="1"/>
      </w:r>
      <w:r w:rsidR="00B46451" w:rsidRPr="00327948">
        <w:rPr>
          <w:rFonts w:ascii="Times New Roman" w:hAnsi="Times New Roman" w:cs="Times New Roman"/>
          <w:sz w:val="24"/>
          <w:szCs w:val="24"/>
          <w:lang w:val="en-US"/>
        </w:rPr>
        <w:instrText xml:space="preserve"> ADDIN ZOTERO_ITEM CSL_CITATION {"citationID":"a85arcabr","properties":{"formattedCitation":"(Thomas, 2006)","plainCitation":"(Thomas, 2006)"},"citationItems":[{"id":"ITEM-1","uris":["http://zotero.org/users/1555614/items/U8QSQTWW"],"uri":["http://zotero.org/users/1555614/items/U8QSQTWW"],"itemData":{"ISBN":"978-0-470-01886-6","abstract":"Mental imagery, often informally described as ‘seeing in the mind's eye’, ‘visualization’, etc., is quasi-perceptual experience: it significantly resembles perceptual experience, but occurs in the absence of the appropriate perceptual stimuli.","author":[{"dropping-particle":"","family":"Thomas","given":"Nigel JT","non-dropping-particle":"","parse-names":false,"suffix":""}],"container-title":"Encyclopedia of Cognitive Science","id":"ITEM-1","issued":{"date-parts":[["2006"]]},"language":"en","publisher":"John Wiley &amp; Sons, Ltd","title":"Mental Imagery, Philosophical Issues about","type":"chapter"}}],"schema":"https://github.com/citation-style-language/schema/raw/master/csl-citation.json"} </w:instrText>
      </w:r>
      <w:r w:rsidRPr="00327948">
        <w:rPr>
          <w:rFonts w:ascii="Times New Roman" w:hAnsi="Times New Roman" w:cs="Times New Roman"/>
          <w:sz w:val="24"/>
          <w:szCs w:val="24"/>
          <w:lang w:val="en-US"/>
        </w:rPr>
        <w:fldChar w:fldCharType="separate"/>
      </w:r>
      <w:r w:rsidRPr="00327948">
        <w:rPr>
          <w:rFonts w:ascii="Times New Roman" w:hAnsi="Times New Roman" w:cs="Times New Roman"/>
          <w:noProof/>
          <w:sz w:val="24"/>
          <w:szCs w:val="24"/>
          <w:lang w:val="en-US"/>
        </w:rPr>
        <w:t>(Thomas, 2006)</w:t>
      </w:r>
      <w:r w:rsidRPr="00327948">
        <w:rPr>
          <w:lang w:val="en-US"/>
        </w:rPr>
        <w:fldChar w:fldCharType="end"/>
      </w:r>
      <w:r w:rsidRPr="00327948">
        <w:rPr>
          <w:rFonts w:ascii="Times New Roman" w:hAnsi="Times New Roman" w:cs="Times New Roman"/>
          <w:sz w:val="24"/>
          <w:szCs w:val="24"/>
          <w:lang w:val="en-US"/>
        </w:rPr>
        <w:t xml:space="preserve">. In this capacity, it can help in everyday activities, such as planning for the future and reflecting on past events </w:t>
      </w:r>
      <w:r w:rsidRPr="00327948">
        <w:rPr>
          <w:lang w:val="en-US"/>
        </w:rPr>
        <w:fldChar w:fldCharType="begin" w:fldLock="1"/>
      </w:r>
      <w:r w:rsidR="00B46451" w:rsidRPr="00327948">
        <w:rPr>
          <w:rFonts w:ascii="Times New Roman" w:hAnsi="Times New Roman" w:cs="Times New Roman"/>
          <w:sz w:val="24"/>
          <w:szCs w:val="24"/>
          <w:lang w:val="en-US"/>
        </w:rPr>
        <w:instrText xml:space="preserve"> ADDIN ZOTERO_ITEM CSL_CITATION {"citationID":"5a78tpfpq","properties":{"formattedCitation":"(Gregg, Hall, Nederhof, &amp; others, 2005; Kosslyn, Thompson, &amp; Ganis, 2006)","plainCitation":"(Gregg, Hall, Nederhof, &amp; others, 2005; Kosslyn, Thompson, &amp; Ganis, 2006)","dontUpdate":true},"citationItems":[{"id":"ITEM-1","uris":["http://www.mendeley.com/documents/?uuid=492379c4-adc1-4d66-9873-2a89e166d346"],"uri":["http://www.mendeley.com/documents/?uuid=492379c4-adc1-4d66-9873-2a89e166d346"],"itemData":{"author":[{"dropping-particle":"","family":"Gregg","given":"Melanie","non-dropping-particle":"","parse-names":false,"suffix":""},{"dropping-particle":"","family":"Hall","given":"Craig","non-dropping-particle":"","parse-names":false,"suffix":""},{"dropping-particle":"","family":"Nederhof","given":"Esther","non-dropping-particle":"","parse-names":false,"suffix":""}],"container-title":"The Sport Psychologist","id":"ITEM-1","issue":"1","issued":{"date-parts":[["2005"]]},"page":"93-99","title":"The imagery ability, imagery use, and performance relationship","type":"article-journal","volume":"19"}},{"id":"ITEM-2","uris":["http://www.mendeley.com/documents/?uuid=70c18588-d006-44b5-822f-d889fe282d86"],"uri":["http://www.mendeley.com/documents/?uuid=70c18588-d006-44b5-822f-d889fe282d86"],"itemData":{"ISBN":"978-0-19-517908-8","abstract":"When we try to remember whether we left a window open or closed, do we actually see the window in our mind? If we do, does this mental image play a role in how we think? For almost a century, scientists have debated whether mental images play a functional role in cognition. In The Case for Mental Imagery, Stephen Kosslyn, William Thompson, and Giorgio Ganis present a complete and unified argument that mental images do depict information, and that these depictions do play a functional role in human cognition. They outline a specific theory of how depictive representations are used in information processing, and show how these representations arise from neural processes. To support this theory, they seamlessly weave together conceptual analyses and the many and varied empirical findings from cognitive psychology and neuroscience. In doing so, they present the conceptual grounds for positing this type of internal representation and summarize and refute arguments to the contrary. Their argument also serves as an historical review of the imagery debate from its earliest inception to its most recent phases, and provides ample evidence that significant progress has been made in our understanding of mental imagery. In illustrating how scientists think about one of the most difficult problems in psychology and neuroscience, this book goes beyond the debate to explore the nature of cognition and to draw out implications for the study of consciousness. Student and professional researchers in vision science, cognitive psychology, philosophy, and neuroscience will find The Case for Mental Imagery to be an invaluable resource for understanding not only the imagery debate, but also and more broadly, the nature of thought, and how theory and research shape the evolution of scientific debates.","author":[{"dropping-particle":"","family":"Kosslyn","given":"S M","non-dropping-particle":"","parse-names":false,"suffix":""},{"dropping-particle":"","family":"Thompson","given":"W L","non-dropping-particle":"","parse-names":false,"suffix":""},{"dropping-particle":"","family":"Ganis","given":"G","non-dropping-particle":"","parse-names":false,"suffix":""}],"id":"ITEM-2","issued":{"date-parts":[["2006"]]},"publisher":"Oxford University Press","publisher-place":"New York, NY, US","title":"The case for mental imagery","type":"book","volume":"vi"}}],"schema":"https://github.com/citation-style-language/schema/raw/master/csl-citation.json"} </w:instrText>
      </w:r>
      <w:r w:rsidRPr="00327948">
        <w:rPr>
          <w:rFonts w:ascii="Times New Roman" w:hAnsi="Times New Roman" w:cs="Times New Roman"/>
          <w:sz w:val="24"/>
          <w:szCs w:val="24"/>
          <w:lang w:val="en-US"/>
        </w:rPr>
        <w:fldChar w:fldCharType="separate"/>
      </w:r>
      <w:r w:rsidRPr="00327948">
        <w:rPr>
          <w:rFonts w:ascii="Times New Roman" w:hAnsi="Times New Roman" w:cs="Times New Roman"/>
          <w:noProof/>
          <w:sz w:val="24"/>
          <w:szCs w:val="24"/>
          <w:lang w:val="en-US"/>
        </w:rPr>
        <w:t>(Gregg</w:t>
      </w:r>
      <w:r w:rsidR="00195961" w:rsidRPr="00327948">
        <w:rPr>
          <w:rFonts w:ascii="Times New Roman" w:hAnsi="Times New Roman" w:cs="Times New Roman"/>
          <w:noProof/>
          <w:sz w:val="24"/>
          <w:szCs w:val="24"/>
          <w:lang w:val="en-US"/>
        </w:rPr>
        <w:t xml:space="preserve"> </w:t>
      </w:r>
      <w:r w:rsidR="00FD7910" w:rsidRPr="00327948">
        <w:rPr>
          <w:rFonts w:ascii="Times New Roman" w:hAnsi="Times New Roman" w:cs="Times New Roman"/>
          <w:i/>
          <w:noProof/>
          <w:sz w:val="24"/>
          <w:szCs w:val="24"/>
          <w:lang w:val="en-US"/>
        </w:rPr>
        <w:t>et al</w:t>
      </w:r>
      <w:r w:rsidR="00195961" w:rsidRPr="00327948">
        <w:rPr>
          <w:rFonts w:ascii="Times New Roman" w:hAnsi="Times New Roman" w:cs="Times New Roman"/>
          <w:noProof/>
          <w:sz w:val="24"/>
          <w:szCs w:val="24"/>
          <w:lang w:val="en-US"/>
        </w:rPr>
        <w:t>.</w:t>
      </w:r>
      <w:r w:rsidRPr="00327948">
        <w:rPr>
          <w:rFonts w:ascii="Times New Roman" w:hAnsi="Times New Roman" w:cs="Times New Roman"/>
          <w:noProof/>
          <w:sz w:val="24"/>
          <w:szCs w:val="24"/>
          <w:lang w:val="en-US"/>
        </w:rPr>
        <w:t>, 2005; Kosslyn, Thompson</w:t>
      </w:r>
      <w:r w:rsidR="00CD4878" w:rsidRPr="00327948">
        <w:rPr>
          <w:rFonts w:ascii="Times New Roman" w:hAnsi="Times New Roman" w:cs="Times New Roman"/>
          <w:noProof/>
          <w:sz w:val="24"/>
          <w:szCs w:val="24"/>
          <w:lang w:val="en-US"/>
        </w:rPr>
        <w:t xml:space="preserve"> and</w:t>
      </w:r>
      <w:r w:rsidRPr="00327948">
        <w:rPr>
          <w:rFonts w:ascii="Times New Roman" w:hAnsi="Times New Roman" w:cs="Times New Roman"/>
          <w:noProof/>
          <w:sz w:val="24"/>
          <w:szCs w:val="24"/>
          <w:lang w:val="en-US"/>
        </w:rPr>
        <w:t xml:space="preserve"> Ganis, 2006)</w:t>
      </w:r>
      <w:r w:rsidRPr="00327948">
        <w:rPr>
          <w:lang w:val="en-US"/>
        </w:rPr>
        <w:fldChar w:fldCharType="end"/>
      </w:r>
      <w:r w:rsidRPr="00327948">
        <w:rPr>
          <w:rFonts w:ascii="Times New Roman" w:hAnsi="Times New Roman" w:cs="Times New Roman"/>
          <w:sz w:val="24"/>
          <w:szCs w:val="24"/>
          <w:lang w:val="en-US"/>
        </w:rPr>
        <w:t xml:space="preserve">, and it has been linked to </w:t>
      </w:r>
      <w:r w:rsidR="00D310DC" w:rsidRPr="00327948">
        <w:rPr>
          <w:rFonts w:ascii="Times New Roman" w:hAnsi="Times New Roman" w:cs="Times New Roman"/>
          <w:sz w:val="24"/>
          <w:szCs w:val="24"/>
          <w:lang w:val="en-US"/>
        </w:rPr>
        <w:t>several</w:t>
      </w:r>
      <w:r w:rsidRPr="00327948">
        <w:rPr>
          <w:rFonts w:ascii="Times New Roman" w:hAnsi="Times New Roman" w:cs="Times New Roman"/>
          <w:sz w:val="24"/>
          <w:szCs w:val="24"/>
          <w:lang w:val="en-US"/>
        </w:rPr>
        <w:t xml:space="preserve"> aspects of cognition, such as memory and spatial reasoning </w:t>
      </w:r>
      <w:r w:rsidRPr="00327948">
        <w:rPr>
          <w:lang w:val="en-US"/>
        </w:rPr>
        <w:fldChar w:fldCharType="begin" w:fldLock="1"/>
      </w:r>
      <w:r w:rsidR="00B46451" w:rsidRPr="00327948">
        <w:rPr>
          <w:rFonts w:ascii="Times New Roman" w:hAnsi="Times New Roman" w:cs="Times New Roman"/>
          <w:sz w:val="24"/>
          <w:szCs w:val="24"/>
          <w:lang w:val="en-US"/>
        </w:rPr>
        <w:instrText xml:space="preserve"> ADDIN ZOTERO_ITEM CSL_CITATION {"citationID":"hc3bph710","properties":{"formattedCitation":"(Kosslyn, Behrmann, &amp; Jeannerod, 1995)","plainCitation":"(Kosslyn, Behrmann, &amp; Jeannerod, 1995)","dontUpdate":true},"citationItems":[{"id":"ITEM-1","uris":["http://www.mendeley.com/documents/?uuid=7840f2e9-e70c-49e2-9f7a-029842b2cf0d"],"uri":["http://www.mendeley.com/documents/?uuid=7840f2e9-e70c-49e2-9f7a-029842b2cf0d"],"itemData":{"author":[{"dropping-particle":"","family":"Kosslyn","given":"S M","non-dropping-particle":"","parse-names":false,"suffix":""},{"dropping-particle":"","family":"Behrmann","given":"M","non-dropping-particle":"","parse-names":false,"suffix":""},{"dropping-particle":"","family":"Jeannerod","given":"M","non-dropping-particle":"","parse-names":false,"suffix":""}],"container-title":"Neuropsychologia","id":"ITEM-1","issue":"11","issued":{"date-parts":[["1995"]]},"page":"1335-1344","title":"The cognitive neuroscience of mental imagery","type":"article-journal","volume":"33"}},{"id":"ITEM-2","uris":["http://www.mendeley.com/documents/?uuid=b7516b02-013e-47d7-bc86-910f2cb48544"],"uri":["http://www.mendeley.com/documents/?uuid=b7516b02-013e-47d7-bc86-910f2cb48544"],"itemData":{"ISBN":"978-1-4684-6409-2","abstract":"Since Paivio’s (1971) treatise on imagery and verbal processes, a variety of authors have provided reviews of data and theories concerning imagery and memory for verbal materials. In this way, a long-standing area of investigation has come to be considered in a more systematic and critical manner. The tradition of linking imagery and memory, however, goes back at least to Aristotle, who, in his treatise on memory (I, 450a, 20–25) asserted: Τíνος μŧν οΰν τών τñς ψνχñς έστιν ή μνήυη, φανερòν, δτι οŧπερ χαì ή φαντασία, χαι ϊστι μνημονευτà α αθ’ αύτà uìν δσz έστì φανταστà, χατà συuбτбηχòς ö δσє “It is therefore clear in which part of the soul memory is, that is, in the same part where also imagination is. In fact, memory objects are per se those which fall into imagination incidentally, those which are not separated from imagination.”","author":[{"dropping-particle":"","family":"Marschark","given":"Marc","non-dropping-particle":"","parse-names":false,"suffix":""},{"dropping-particle":"","family":"Cornoldi","given":"Cesare","non-dropping-particle":"","parse-names":false,"suffix":""}],"container-title":"Imagery and Cognition","editor":[{"dropping-particle":"","family":"Cornoldi","given":"Cesare","non-dropping-particle":"","parse-names":false,"suffix":""},{"dropping-particle":"","family":"McDaniel","given":"Mark A.","non-dropping-particle":"","parse-names":false,"suffix":""}],"id":"ITEM-2","issued":{"date-parts":[["1991"]]},"language":"en","page":"133-182","publisher":"Springer US","title":"Imagery and Verbal Memory","type":"chapter"}}],"schema":"https://github.com/citation-style-language/schema/raw/master/csl-citation.json"} </w:instrText>
      </w:r>
      <w:r w:rsidRPr="00327948">
        <w:rPr>
          <w:rFonts w:ascii="Times New Roman" w:hAnsi="Times New Roman" w:cs="Times New Roman"/>
          <w:sz w:val="24"/>
          <w:szCs w:val="24"/>
          <w:lang w:val="en-US"/>
        </w:rPr>
        <w:fldChar w:fldCharType="separate"/>
      </w:r>
      <w:r w:rsidRPr="00327948">
        <w:rPr>
          <w:rFonts w:ascii="Times New Roman" w:hAnsi="Times New Roman" w:cs="Times New Roman"/>
          <w:noProof/>
          <w:sz w:val="24"/>
          <w:szCs w:val="24"/>
          <w:lang w:val="en-US"/>
        </w:rPr>
        <w:t>(Kosslyn, Behrmann</w:t>
      </w:r>
      <w:r w:rsidR="00CD4878" w:rsidRPr="00327948">
        <w:rPr>
          <w:rFonts w:ascii="Times New Roman" w:hAnsi="Times New Roman" w:cs="Times New Roman"/>
          <w:noProof/>
          <w:sz w:val="24"/>
          <w:szCs w:val="24"/>
          <w:lang w:val="en-US"/>
        </w:rPr>
        <w:t xml:space="preserve"> and</w:t>
      </w:r>
      <w:r w:rsidRPr="00327948">
        <w:rPr>
          <w:rFonts w:ascii="Times New Roman" w:hAnsi="Times New Roman" w:cs="Times New Roman"/>
          <w:noProof/>
          <w:sz w:val="24"/>
          <w:szCs w:val="24"/>
          <w:lang w:val="en-US"/>
        </w:rPr>
        <w:t xml:space="preserve"> Jeannerod, 1995; Marschark </w:t>
      </w:r>
      <w:r w:rsidR="00CD4878" w:rsidRPr="00327948">
        <w:rPr>
          <w:rFonts w:ascii="Times New Roman" w:hAnsi="Times New Roman" w:cs="Times New Roman"/>
          <w:noProof/>
          <w:sz w:val="24"/>
          <w:szCs w:val="24"/>
          <w:lang w:val="en-US"/>
        </w:rPr>
        <w:t>and</w:t>
      </w:r>
      <w:r w:rsidRPr="00327948">
        <w:rPr>
          <w:rFonts w:ascii="Times New Roman" w:hAnsi="Times New Roman" w:cs="Times New Roman"/>
          <w:noProof/>
          <w:sz w:val="24"/>
          <w:szCs w:val="24"/>
          <w:lang w:val="en-US"/>
        </w:rPr>
        <w:t xml:space="preserve"> Cornoldi, 1991)</w:t>
      </w:r>
      <w:r w:rsidRPr="00327948">
        <w:rPr>
          <w:lang w:val="en-US"/>
        </w:rPr>
        <w:fldChar w:fldCharType="end"/>
      </w:r>
      <w:r w:rsidRPr="00327948">
        <w:rPr>
          <w:rFonts w:ascii="Times New Roman" w:hAnsi="Times New Roman" w:cs="Times New Roman"/>
          <w:sz w:val="24"/>
          <w:szCs w:val="24"/>
          <w:lang w:val="en-US"/>
        </w:rPr>
        <w:t xml:space="preserve">. </w:t>
      </w:r>
    </w:p>
    <w:p w14:paraId="05AAC469" w14:textId="481271DE" w:rsidR="00A74357" w:rsidRPr="00327948" w:rsidRDefault="00A74357" w:rsidP="00A74357">
      <w:pPr>
        <w:pStyle w:val="ListParagraph"/>
        <w:spacing w:after="0" w:line="480" w:lineRule="auto"/>
        <w:ind w:left="0" w:firstLine="567"/>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The private experiential character of imagery makes it</w:t>
      </w:r>
      <w:r w:rsidR="00D95126" w:rsidRPr="00327948">
        <w:rPr>
          <w:rFonts w:ascii="Times New Roman" w:hAnsi="Times New Roman" w:cs="Times New Roman"/>
          <w:sz w:val="24"/>
          <w:szCs w:val="24"/>
          <w:lang w:val="en-US"/>
        </w:rPr>
        <w:t>s investigation</w:t>
      </w:r>
      <w:r w:rsidRPr="00327948">
        <w:rPr>
          <w:rFonts w:ascii="Times New Roman" w:hAnsi="Times New Roman" w:cs="Times New Roman"/>
          <w:sz w:val="24"/>
          <w:szCs w:val="24"/>
          <w:lang w:val="en-US"/>
        </w:rPr>
        <w:t xml:space="preserve"> a difficult endeavor. </w:t>
      </w:r>
      <w:r w:rsidR="00540CCE" w:rsidRPr="00327948">
        <w:rPr>
          <w:rFonts w:ascii="Times New Roman" w:hAnsi="Times New Roman" w:cs="Times New Roman"/>
          <w:sz w:val="24"/>
          <w:szCs w:val="24"/>
          <w:lang w:val="en-US"/>
        </w:rPr>
        <w:t>Many studies rely on self-report.</w:t>
      </w:r>
      <w:r w:rsidR="00803DEB" w:rsidRPr="00327948">
        <w:rPr>
          <w:rFonts w:ascii="Times New Roman" w:hAnsi="Times New Roman" w:cs="Times New Roman"/>
          <w:sz w:val="24"/>
          <w:szCs w:val="24"/>
          <w:lang w:val="en-US"/>
        </w:rPr>
        <w:t xml:space="preserve"> </w:t>
      </w:r>
      <w:r w:rsidR="00E34479" w:rsidRPr="00327948">
        <w:rPr>
          <w:rFonts w:ascii="Times New Roman" w:hAnsi="Times New Roman" w:cs="Times New Roman"/>
          <w:sz w:val="24"/>
          <w:szCs w:val="24"/>
          <w:lang w:val="en-US"/>
        </w:rPr>
        <w:t xml:space="preserve">Self-report questionnaires have </w:t>
      </w:r>
      <w:r w:rsidR="00803DEB" w:rsidRPr="00327948">
        <w:rPr>
          <w:rFonts w:ascii="Times New Roman" w:hAnsi="Times New Roman" w:cs="Times New Roman"/>
          <w:sz w:val="24"/>
          <w:szCs w:val="24"/>
          <w:lang w:val="en-US"/>
        </w:rPr>
        <w:t xml:space="preserve">been developed to measure </w:t>
      </w:r>
      <w:r w:rsidR="00FF3A92" w:rsidRPr="00327948">
        <w:rPr>
          <w:rFonts w:ascii="Times New Roman" w:hAnsi="Times New Roman" w:cs="Times New Roman"/>
          <w:sz w:val="24"/>
          <w:szCs w:val="24"/>
          <w:lang w:val="en-US"/>
        </w:rPr>
        <w:t>mental</w:t>
      </w:r>
      <w:r w:rsidR="00663A72" w:rsidRPr="00327948">
        <w:rPr>
          <w:rFonts w:ascii="Times New Roman" w:hAnsi="Times New Roman" w:cs="Times New Roman"/>
          <w:sz w:val="24"/>
          <w:szCs w:val="24"/>
          <w:lang w:val="en-US"/>
        </w:rPr>
        <w:t xml:space="preserve"> </w:t>
      </w:r>
      <w:r w:rsidR="00803DEB" w:rsidRPr="00327948">
        <w:rPr>
          <w:rFonts w:ascii="Times New Roman" w:hAnsi="Times New Roman" w:cs="Times New Roman"/>
          <w:sz w:val="24"/>
          <w:szCs w:val="24"/>
          <w:lang w:val="en-US"/>
        </w:rPr>
        <w:t xml:space="preserve">imagery in distinct </w:t>
      </w:r>
      <w:r w:rsidR="00741531" w:rsidRPr="00327948">
        <w:rPr>
          <w:rFonts w:ascii="Times New Roman" w:hAnsi="Times New Roman" w:cs="Times New Roman"/>
          <w:sz w:val="24"/>
          <w:szCs w:val="24"/>
          <w:lang w:val="en-US"/>
        </w:rPr>
        <w:t xml:space="preserve">sensory </w:t>
      </w:r>
      <w:r w:rsidR="00803DEB" w:rsidRPr="00327948">
        <w:rPr>
          <w:rFonts w:ascii="Times New Roman" w:hAnsi="Times New Roman" w:cs="Times New Roman"/>
          <w:sz w:val="24"/>
          <w:szCs w:val="24"/>
          <w:lang w:val="en-US"/>
        </w:rPr>
        <w:t xml:space="preserve">modalities, </w:t>
      </w:r>
      <w:r w:rsidR="00E83E84" w:rsidRPr="00327948">
        <w:rPr>
          <w:rFonts w:ascii="Times New Roman" w:hAnsi="Times New Roman" w:cs="Times New Roman"/>
          <w:sz w:val="24"/>
          <w:szCs w:val="24"/>
          <w:lang w:val="en-US"/>
        </w:rPr>
        <w:t>including</w:t>
      </w:r>
      <w:r w:rsidR="00803DEB" w:rsidRPr="00327948">
        <w:rPr>
          <w:rFonts w:ascii="Times New Roman" w:hAnsi="Times New Roman" w:cs="Times New Roman"/>
          <w:sz w:val="24"/>
          <w:szCs w:val="24"/>
          <w:lang w:val="en-US"/>
        </w:rPr>
        <w:t xml:space="preserve"> vision (</w:t>
      </w:r>
      <w:r w:rsidR="00E34479" w:rsidRPr="00327948">
        <w:rPr>
          <w:rFonts w:ascii="Times New Roman" w:hAnsi="Times New Roman" w:cs="Times New Roman"/>
          <w:sz w:val="24"/>
          <w:szCs w:val="24"/>
          <w:lang w:val="en-US"/>
        </w:rPr>
        <w:t xml:space="preserve">e.g., </w:t>
      </w:r>
      <w:r w:rsidR="00E34479" w:rsidRPr="00327948">
        <w:rPr>
          <w:rFonts w:ascii="Times New Roman" w:hAnsi="Times New Roman" w:cs="Times New Roman"/>
          <w:sz w:val="24"/>
          <w:szCs w:val="24"/>
          <w:lang w:val="en-US"/>
        </w:rPr>
        <w:fldChar w:fldCharType="begin"/>
      </w:r>
      <w:r w:rsidR="00E34479" w:rsidRPr="00327948">
        <w:rPr>
          <w:rFonts w:ascii="Times New Roman" w:hAnsi="Times New Roman" w:cs="Times New Roman"/>
          <w:sz w:val="24"/>
          <w:szCs w:val="24"/>
          <w:lang w:val="en-US"/>
        </w:rPr>
        <w:instrText xml:space="preserve"> ADDIN ZOTERO_ITEM CSL_CITATION {"citationID":"a23t0c55r53","properties":{"formattedCitation":"(Marks, 1973)","plainCitation":"(Marks, 1973)"},"citationItems":[{"id":"zQFZF5S7/aCEZOn2c","uris":["http://www.mendeley.com/documents/?uuid=12d545ca-ec80-493f-862e-3c265c647bf1"],"uri":["http://www.mendeley.com/documents/?uuid=12d545ca-ec80-493f-862e-3c265c647bf1"],"itemData":{"DOI":"10.1111/j.2044-8295.1973.tb01322.x","ISSN":"2044-8295","abstract":"Male and female subjects who differed in their verbal reports of visual image vividness were tested for recall in three experiments involving coloured photographs as stimuli. In all three experiments subjects who reported vivid visual imagery were more accurate in recall than subjects who reported poor visual imagery. In the first two experiments, females recalled more accurately than males. On the assumption that vividness reports and recall were both mediated by the same covert event - a visual image - these results provide further evidence that images have an important role in memory.","author":[{"dropping-particle":"","family":"Marks","given":"David F","non-dropping-particle":"","parse-names":false,"suffix":""}],"container-title":"British Journal of Psychology","id":"zQFZF5S7/aCEZOn2c","issue":"1","issued":{"date-parts":[["1973"]]},"page":"17-24","title":"Visual imagery differences in the recall of pictures","type":"article-journal","volume":"64"}}],"schema":"https://github.com/citation-style-language/schema/raw/master/csl-citation.json"} </w:instrText>
      </w:r>
      <w:r w:rsidR="00E34479" w:rsidRPr="00327948">
        <w:rPr>
          <w:rFonts w:ascii="Times New Roman" w:hAnsi="Times New Roman" w:cs="Times New Roman"/>
          <w:sz w:val="24"/>
          <w:szCs w:val="24"/>
          <w:lang w:val="en-US"/>
        </w:rPr>
        <w:fldChar w:fldCharType="separate"/>
      </w:r>
      <w:r w:rsidR="00E34479" w:rsidRPr="00327948">
        <w:rPr>
          <w:rFonts w:ascii="Times New Roman" w:hAnsi="Times New Roman" w:cs="Times New Roman"/>
          <w:sz w:val="24"/>
          <w:lang w:val="en-US"/>
        </w:rPr>
        <w:t>Marks, 1973)</w:t>
      </w:r>
      <w:r w:rsidR="00E34479" w:rsidRPr="00327948">
        <w:rPr>
          <w:rFonts w:ascii="Times New Roman" w:hAnsi="Times New Roman" w:cs="Times New Roman"/>
          <w:sz w:val="24"/>
          <w:szCs w:val="24"/>
          <w:lang w:val="en-US"/>
        </w:rPr>
        <w:fldChar w:fldCharType="end"/>
      </w:r>
      <w:r w:rsidR="00803DEB" w:rsidRPr="00327948">
        <w:rPr>
          <w:rFonts w:ascii="Times New Roman" w:hAnsi="Times New Roman" w:cs="Times New Roman"/>
          <w:sz w:val="24"/>
          <w:szCs w:val="24"/>
          <w:lang w:val="en-US"/>
        </w:rPr>
        <w:t>, auditi</w:t>
      </w:r>
      <w:r w:rsidR="00E34479" w:rsidRPr="00327948">
        <w:rPr>
          <w:rFonts w:ascii="Times New Roman" w:hAnsi="Times New Roman" w:cs="Times New Roman"/>
          <w:sz w:val="24"/>
          <w:szCs w:val="24"/>
          <w:lang w:val="en-US"/>
        </w:rPr>
        <w:t xml:space="preserve">on </w:t>
      </w:r>
      <w:r w:rsidR="00E34479" w:rsidRPr="00327948">
        <w:rPr>
          <w:rFonts w:ascii="Times New Roman" w:hAnsi="Times New Roman" w:cs="Times New Roman"/>
          <w:sz w:val="24"/>
          <w:szCs w:val="24"/>
          <w:lang w:val="en-US"/>
        </w:rPr>
        <w:fldChar w:fldCharType="begin"/>
      </w:r>
      <w:r w:rsidR="00E34479" w:rsidRPr="00327948">
        <w:rPr>
          <w:rFonts w:ascii="Times New Roman" w:hAnsi="Times New Roman" w:cs="Times New Roman"/>
          <w:sz w:val="24"/>
          <w:szCs w:val="24"/>
          <w:lang w:val="en-US"/>
        </w:rPr>
        <w:instrText xml:space="preserve"> ADDIN ZOTERO_ITEM CSL_CITATION {"citationID":"av8lk4g1cn","properties":{"formattedCitation":"(Halpern, 2015; Willander &amp; Baraldi, 2010)","plainCitation":"(Halpern, 2015; Willander &amp; Baraldi, 2010)"},"citationItems":[{"id":6020,"uris":["http://zotero.org/groups/204639/items/ASX4Q34F"],"uri":["http://zotero.org/groups/204639/items/ASX4Q34F"],"itemData":{"id":6020,"type":"article-journal","title":"Differences in auditory imagery self-report predict neural and behavioral outcomes.","container-title":"Psychomusicology: Music, Mind, and Brain","page":"37-47","volume":"25","issue":"1","source":"CrossRef","DOI":"10.1037/pmu0000081","ISSN":"2162-1535, 0275-3987","language":"en","author":[{"family":"Halpern","given":"Andrea R."}],"issued":{"date-parts":[["2015"]]}}},{"id":1444,"uris":["http://zotero.org/groups/204639/items/FFXEWF8N"],"uri":["http://zotero.org/groups/204639/items/FFXEWF8N"],"itemData":{"id":1444,"type":"article-journal","title":"Development of a new Clarity of Auditory Imagery Scale","container-title":"Behavior Research Methods","page":"785-790","volume":"42","issue":"3","source":"CrossRef","DOI":"10.3758/BRM.42.3.785","ISSN":"1554-351X, 1554-3528","language":"en","author":[{"family":"Willander","given":"Johan"},{"family":"Baraldi","given":"Stephan"}],"issued":{"date-parts":[["2010",8]]}}}],"schema":"https://github.com/citation-style-language/schema/raw/master/csl-citation.json"} </w:instrText>
      </w:r>
      <w:r w:rsidR="00E34479" w:rsidRPr="00327948">
        <w:rPr>
          <w:rFonts w:ascii="Times New Roman" w:hAnsi="Times New Roman" w:cs="Times New Roman"/>
          <w:sz w:val="24"/>
          <w:szCs w:val="24"/>
          <w:lang w:val="en-US"/>
        </w:rPr>
        <w:fldChar w:fldCharType="separate"/>
      </w:r>
      <w:r w:rsidR="00E34479" w:rsidRPr="00327948">
        <w:rPr>
          <w:rFonts w:ascii="Times New Roman" w:hAnsi="Times New Roman" w:cs="Times New Roman"/>
          <w:sz w:val="24"/>
          <w:lang w:val="en-US"/>
        </w:rPr>
        <w:t>(</w:t>
      </w:r>
      <w:r w:rsidR="00FF3A92" w:rsidRPr="00327948">
        <w:rPr>
          <w:rFonts w:ascii="Times New Roman" w:hAnsi="Times New Roman" w:cs="Times New Roman"/>
          <w:sz w:val="24"/>
          <w:lang w:val="en-US"/>
        </w:rPr>
        <w:t xml:space="preserve">e.g., </w:t>
      </w:r>
      <w:r w:rsidR="00E34479" w:rsidRPr="00327948">
        <w:rPr>
          <w:rFonts w:ascii="Times New Roman" w:hAnsi="Times New Roman" w:cs="Times New Roman"/>
          <w:sz w:val="24"/>
          <w:lang w:val="en-US"/>
        </w:rPr>
        <w:t xml:space="preserve">Halpern, 2015; Willander </w:t>
      </w:r>
      <w:r w:rsidR="00CD4878" w:rsidRPr="00327948">
        <w:rPr>
          <w:rFonts w:ascii="Times New Roman" w:hAnsi="Times New Roman" w:cs="Times New Roman"/>
          <w:sz w:val="24"/>
          <w:lang w:val="en-US"/>
        </w:rPr>
        <w:t>and</w:t>
      </w:r>
      <w:r w:rsidR="00E34479" w:rsidRPr="00327948">
        <w:rPr>
          <w:rFonts w:ascii="Times New Roman" w:hAnsi="Times New Roman" w:cs="Times New Roman"/>
          <w:sz w:val="24"/>
          <w:lang w:val="en-US"/>
        </w:rPr>
        <w:t xml:space="preserve"> Baraldi, 2010)</w:t>
      </w:r>
      <w:r w:rsidR="00E34479" w:rsidRPr="00327948">
        <w:rPr>
          <w:rFonts w:ascii="Times New Roman" w:hAnsi="Times New Roman" w:cs="Times New Roman"/>
          <w:sz w:val="24"/>
          <w:szCs w:val="24"/>
          <w:lang w:val="en-US"/>
        </w:rPr>
        <w:fldChar w:fldCharType="end"/>
      </w:r>
      <w:r w:rsidR="00E83E84" w:rsidRPr="00327948">
        <w:rPr>
          <w:rFonts w:ascii="Times New Roman" w:hAnsi="Times New Roman" w:cs="Times New Roman"/>
          <w:sz w:val="24"/>
          <w:szCs w:val="24"/>
          <w:lang w:val="en-US"/>
        </w:rPr>
        <w:t xml:space="preserve">, </w:t>
      </w:r>
      <w:r w:rsidR="00CB076D" w:rsidRPr="00327948">
        <w:rPr>
          <w:rFonts w:ascii="Times New Roman" w:hAnsi="Times New Roman" w:cs="Times New Roman"/>
          <w:sz w:val="24"/>
          <w:szCs w:val="24"/>
          <w:lang w:val="en-US"/>
        </w:rPr>
        <w:t>olfaction</w:t>
      </w:r>
      <w:r w:rsidR="00FF3A92" w:rsidRPr="00327948">
        <w:rPr>
          <w:rFonts w:ascii="Times New Roman" w:hAnsi="Times New Roman" w:cs="Times New Roman"/>
          <w:sz w:val="24"/>
          <w:szCs w:val="24"/>
          <w:lang w:val="en-US"/>
        </w:rPr>
        <w:t xml:space="preserve"> </w:t>
      </w:r>
      <w:r w:rsidR="00FF3A92" w:rsidRPr="00327948">
        <w:rPr>
          <w:rFonts w:ascii="Times New Roman" w:hAnsi="Times New Roman" w:cs="Times New Roman"/>
          <w:sz w:val="24"/>
          <w:szCs w:val="24"/>
          <w:lang w:val="en-US"/>
        </w:rPr>
        <w:fldChar w:fldCharType="begin"/>
      </w:r>
      <w:r w:rsidR="00FF3A92" w:rsidRPr="00327948">
        <w:rPr>
          <w:rFonts w:ascii="Times New Roman" w:hAnsi="Times New Roman" w:cs="Times New Roman"/>
          <w:sz w:val="24"/>
          <w:szCs w:val="24"/>
          <w:lang w:val="en-US"/>
        </w:rPr>
        <w:instrText xml:space="preserve"> ADDIN ZOTERO_ITEM CSL_CITATION {"citationID":"a1b9738qu1b","properties":{"formattedCitation":"(Gilbert, Crouch, &amp; Kemp, 1998)","plainCitation":"(Gilbert, Crouch, &amp; Kemp, 1998)"},"citationItems":[{"id":146,"uris":["http://zotero.org/groups/204639/items/V979XFJG"],"uri":["http://zotero.org/groups/204639/items/V979XFJG"],"itemData":{"id":146,"type":"article-journal","title":"Olfactory and visual mental imagery","container-title":"Journal of Mental Imagery","page":"137-146","volume":"22","issue":"3-4","source":"APA PsycNET","abstract":"Explored individual differences in olfactory imagery ability. The Vividness of Visual Imagery Questionnaire (VVIQ; D. F. Marks, 1973) was adapted to an olfactory context (the Vividness of Olfactory Imagery Questionnaire). Both measures were administered to 27 fragrance experts and 95 non-expert controls. The results indicate better olfactory imagery ability in the expert group. An appendix of the Vividness of Olfactory Imagery Questionnaire is provided","ISSN":"0364-5541(Print)","author":[{"family":"Gilbert","given":"Avery N."},{"family":"Crouch","given":"Melissa"},{"family":"Kemp","given":"Sarah E."}],"issued":{"date-parts":[["1998"]]}}}],"schema":"https://github.com/citation-style-language/schema/raw/master/csl-citation.json"} </w:instrText>
      </w:r>
      <w:r w:rsidR="00FF3A92" w:rsidRPr="00327948">
        <w:rPr>
          <w:rFonts w:ascii="Times New Roman" w:hAnsi="Times New Roman" w:cs="Times New Roman"/>
          <w:sz w:val="24"/>
          <w:szCs w:val="24"/>
          <w:lang w:val="en-US"/>
        </w:rPr>
        <w:fldChar w:fldCharType="separate"/>
      </w:r>
      <w:r w:rsidR="00FF3A92" w:rsidRPr="00327948">
        <w:rPr>
          <w:rFonts w:ascii="Times New Roman" w:hAnsi="Times New Roman" w:cs="Times New Roman"/>
          <w:sz w:val="24"/>
          <w:lang w:val="en-US"/>
        </w:rPr>
        <w:t>(e.g., Gilbert</w:t>
      </w:r>
      <w:r w:rsidR="00195961" w:rsidRPr="00327948">
        <w:rPr>
          <w:rFonts w:ascii="Times New Roman" w:hAnsi="Times New Roman" w:cs="Times New Roman"/>
          <w:sz w:val="24"/>
          <w:lang w:val="en-US"/>
        </w:rPr>
        <w:t xml:space="preserve"> </w:t>
      </w:r>
      <w:r w:rsidR="00FD7910" w:rsidRPr="00327948">
        <w:rPr>
          <w:rFonts w:ascii="Times New Roman" w:hAnsi="Times New Roman" w:cs="Times New Roman"/>
          <w:i/>
          <w:sz w:val="24"/>
          <w:lang w:val="en-US"/>
        </w:rPr>
        <w:t>et al</w:t>
      </w:r>
      <w:r w:rsidR="00195961" w:rsidRPr="00327948">
        <w:rPr>
          <w:rFonts w:ascii="Times New Roman" w:hAnsi="Times New Roman" w:cs="Times New Roman"/>
          <w:sz w:val="24"/>
          <w:lang w:val="en-US"/>
        </w:rPr>
        <w:t>.</w:t>
      </w:r>
      <w:r w:rsidR="00FF3A92" w:rsidRPr="00327948">
        <w:rPr>
          <w:rFonts w:ascii="Times New Roman" w:hAnsi="Times New Roman" w:cs="Times New Roman"/>
          <w:sz w:val="24"/>
          <w:lang w:val="en-US"/>
        </w:rPr>
        <w:t>, 1998)</w:t>
      </w:r>
      <w:r w:rsidR="00FF3A92" w:rsidRPr="00327948">
        <w:rPr>
          <w:rFonts w:ascii="Times New Roman" w:hAnsi="Times New Roman" w:cs="Times New Roman"/>
          <w:sz w:val="24"/>
          <w:szCs w:val="24"/>
          <w:lang w:val="en-US"/>
        </w:rPr>
        <w:fldChar w:fldCharType="end"/>
      </w:r>
      <w:r w:rsidR="00E83E84" w:rsidRPr="00327948">
        <w:rPr>
          <w:rFonts w:ascii="Times New Roman" w:hAnsi="Times New Roman" w:cs="Times New Roman"/>
          <w:sz w:val="24"/>
          <w:szCs w:val="24"/>
          <w:lang w:val="en-US"/>
        </w:rPr>
        <w:t>,</w:t>
      </w:r>
      <w:r w:rsidR="00803DEB" w:rsidRPr="00327948">
        <w:rPr>
          <w:rFonts w:ascii="Times New Roman" w:hAnsi="Times New Roman" w:cs="Times New Roman"/>
          <w:sz w:val="24"/>
          <w:szCs w:val="24"/>
          <w:lang w:val="en-US"/>
        </w:rPr>
        <w:t xml:space="preserve"> </w:t>
      </w:r>
      <w:r w:rsidR="007740F7" w:rsidRPr="00327948">
        <w:rPr>
          <w:rFonts w:ascii="Times New Roman" w:hAnsi="Times New Roman" w:cs="Times New Roman"/>
          <w:sz w:val="24"/>
          <w:szCs w:val="24"/>
          <w:lang w:val="en-US"/>
        </w:rPr>
        <w:t>and movement</w:t>
      </w:r>
      <w:r w:rsidR="003901E2" w:rsidRPr="00327948">
        <w:rPr>
          <w:rFonts w:ascii="Times New Roman" w:hAnsi="Times New Roman" w:cs="Times New Roman"/>
          <w:sz w:val="24"/>
          <w:szCs w:val="24"/>
          <w:lang w:val="en-US"/>
        </w:rPr>
        <w:t xml:space="preserve"> (Isaac, Marks</w:t>
      </w:r>
      <w:r w:rsidR="00CD4878" w:rsidRPr="00327948">
        <w:rPr>
          <w:rFonts w:ascii="Times New Roman" w:hAnsi="Times New Roman" w:cs="Times New Roman"/>
          <w:sz w:val="24"/>
          <w:szCs w:val="24"/>
          <w:lang w:val="en-US"/>
        </w:rPr>
        <w:t xml:space="preserve"> and</w:t>
      </w:r>
      <w:r w:rsidR="003901E2" w:rsidRPr="00327948">
        <w:rPr>
          <w:rFonts w:ascii="Times New Roman" w:hAnsi="Times New Roman" w:cs="Times New Roman"/>
          <w:sz w:val="24"/>
          <w:szCs w:val="24"/>
          <w:lang w:val="en-US"/>
        </w:rPr>
        <w:t xml:space="preserve"> Russell, 1986)</w:t>
      </w:r>
      <w:r w:rsidR="00803DEB" w:rsidRPr="00327948">
        <w:rPr>
          <w:rFonts w:ascii="Times New Roman" w:hAnsi="Times New Roman" w:cs="Times New Roman"/>
          <w:sz w:val="24"/>
          <w:szCs w:val="24"/>
          <w:lang w:val="en-US"/>
        </w:rPr>
        <w:t>. Other investigations have used neuroimag</w:t>
      </w:r>
      <w:r w:rsidR="00A86080" w:rsidRPr="00327948">
        <w:rPr>
          <w:rFonts w:ascii="Times New Roman" w:hAnsi="Times New Roman" w:cs="Times New Roman"/>
          <w:sz w:val="24"/>
          <w:szCs w:val="24"/>
          <w:lang w:val="en-US"/>
        </w:rPr>
        <w:t>ing</w:t>
      </w:r>
      <w:r w:rsidR="007740F7" w:rsidRPr="00327948">
        <w:rPr>
          <w:rFonts w:ascii="Times New Roman" w:hAnsi="Times New Roman" w:cs="Times New Roman"/>
          <w:sz w:val="24"/>
          <w:szCs w:val="24"/>
          <w:lang w:val="en-US"/>
        </w:rPr>
        <w:t xml:space="preserve"> methods</w:t>
      </w:r>
      <w:r w:rsidR="00803DEB" w:rsidRPr="00327948">
        <w:rPr>
          <w:rFonts w:ascii="Times New Roman" w:hAnsi="Times New Roman" w:cs="Times New Roman"/>
          <w:sz w:val="24"/>
          <w:szCs w:val="24"/>
          <w:lang w:val="en-US"/>
        </w:rPr>
        <w:t xml:space="preserve"> </w:t>
      </w:r>
      <w:r w:rsidR="00A6569B" w:rsidRPr="00327948">
        <w:rPr>
          <w:rFonts w:ascii="Times New Roman" w:hAnsi="Times New Roman" w:cs="Times New Roman"/>
          <w:sz w:val="24"/>
          <w:szCs w:val="24"/>
          <w:lang w:val="en-US"/>
        </w:rPr>
        <w:t xml:space="preserve">to localize visual </w:t>
      </w:r>
      <w:r w:rsidR="00A6569B" w:rsidRPr="00327948">
        <w:rPr>
          <w:rFonts w:ascii="Times New Roman" w:hAnsi="Times New Roman" w:cs="Times New Roman"/>
          <w:sz w:val="24"/>
          <w:szCs w:val="24"/>
          <w:lang w:val="en-US"/>
        </w:rPr>
        <w:fldChar w:fldCharType="begin"/>
      </w:r>
      <w:r w:rsidR="00A6569B" w:rsidRPr="00327948">
        <w:rPr>
          <w:rFonts w:ascii="Times New Roman" w:hAnsi="Times New Roman" w:cs="Times New Roman"/>
          <w:sz w:val="24"/>
          <w:szCs w:val="24"/>
          <w:lang w:val="en-US"/>
        </w:rPr>
        <w:instrText xml:space="preserve"> ADDIN ZOTERO_ITEM CSL_CITATION {"citationID":"a12touuv6tf","properties":{"formattedCitation":"(Stephen M. Kosslyn, Thompson, &amp; Alpert, 1997)","plainCitation":"(Stephen M. Kosslyn, Thompson, &amp; Alpert, 1997)"},"citationItems":[{"id":6024,"uris":["http://zotero.org/groups/204639/items/6T4TPMIF"],"uri":["http://zotero.org/groups/204639/items/6T4TPMIF"],"itemData":{"id":6024,"type":"article-journal","title":"Neural systems shared by visual imagery and visual perception: A positron emission tomography study","container-title":"Neuroimage","page":"320–334","volume":"6","issue":"4","source":"Google Scholar","shortTitle":"Neural systems shared by visual imagery and visual perception","author":[{"family":"Kosslyn","given":"Stephen M."},{"family":"Thompson","given":"William L."},{"family":"Alpert","given":"Nathaniel M."}],"issued":{"date-parts":[["1997"]]}}}],"schema":"https://github.com/citation-style-language/schema/raw/master/csl-citation.json"} </w:instrText>
      </w:r>
      <w:r w:rsidR="00A6569B" w:rsidRPr="00327948">
        <w:rPr>
          <w:rFonts w:ascii="Times New Roman" w:hAnsi="Times New Roman" w:cs="Times New Roman"/>
          <w:sz w:val="24"/>
          <w:szCs w:val="24"/>
          <w:lang w:val="en-US"/>
        </w:rPr>
        <w:fldChar w:fldCharType="separate"/>
      </w:r>
      <w:r w:rsidR="00A6569B" w:rsidRPr="00327948">
        <w:rPr>
          <w:rFonts w:ascii="Times New Roman" w:hAnsi="Times New Roman" w:cs="Times New Roman"/>
          <w:sz w:val="24"/>
          <w:lang w:val="en-US"/>
        </w:rPr>
        <w:t>(</w:t>
      </w:r>
      <w:r w:rsidR="00B41B25" w:rsidRPr="00327948">
        <w:rPr>
          <w:rFonts w:ascii="Times New Roman" w:hAnsi="Times New Roman" w:cs="Times New Roman"/>
          <w:sz w:val="24"/>
          <w:lang w:val="en-US"/>
        </w:rPr>
        <w:t xml:space="preserve">e.g., </w:t>
      </w:r>
      <w:r w:rsidR="00A6569B" w:rsidRPr="00327948">
        <w:rPr>
          <w:rFonts w:ascii="Times New Roman" w:hAnsi="Times New Roman" w:cs="Times New Roman"/>
          <w:sz w:val="24"/>
          <w:lang w:val="en-US"/>
        </w:rPr>
        <w:t>Kosslyn</w:t>
      </w:r>
      <w:r w:rsidR="00195961" w:rsidRPr="00327948">
        <w:rPr>
          <w:rFonts w:ascii="Times New Roman" w:hAnsi="Times New Roman" w:cs="Times New Roman"/>
          <w:sz w:val="24"/>
          <w:lang w:val="en-US"/>
        </w:rPr>
        <w:t xml:space="preserve"> </w:t>
      </w:r>
      <w:r w:rsidR="00FD7910" w:rsidRPr="00327948">
        <w:rPr>
          <w:rFonts w:ascii="Times New Roman" w:hAnsi="Times New Roman" w:cs="Times New Roman"/>
          <w:i/>
          <w:sz w:val="24"/>
          <w:lang w:val="en-US"/>
        </w:rPr>
        <w:t>et al</w:t>
      </w:r>
      <w:r w:rsidR="00195961" w:rsidRPr="00327948">
        <w:rPr>
          <w:rFonts w:ascii="Times New Roman" w:hAnsi="Times New Roman" w:cs="Times New Roman"/>
          <w:sz w:val="24"/>
          <w:lang w:val="en-US"/>
        </w:rPr>
        <w:t>.</w:t>
      </w:r>
      <w:r w:rsidR="00A6569B" w:rsidRPr="00327948">
        <w:rPr>
          <w:rFonts w:ascii="Times New Roman" w:hAnsi="Times New Roman" w:cs="Times New Roman"/>
          <w:sz w:val="24"/>
          <w:lang w:val="en-US"/>
        </w:rPr>
        <w:t>, 1997)</w:t>
      </w:r>
      <w:r w:rsidR="00A6569B" w:rsidRPr="00327948">
        <w:rPr>
          <w:rFonts w:ascii="Times New Roman" w:hAnsi="Times New Roman" w:cs="Times New Roman"/>
          <w:sz w:val="24"/>
          <w:szCs w:val="24"/>
          <w:lang w:val="en-US"/>
        </w:rPr>
        <w:fldChar w:fldCharType="end"/>
      </w:r>
      <w:r w:rsidR="00803DEB" w:rsidRPr="00327948">
        <w:rPr>
          <w:rFonts w:ascii="Times New Roman" w:hAnsi="Times New Roman" w:cs="Times New Roman"/>
          <w:sz w:val="24"/>
          <w:szCs w:val="24"/>
          <w:lang w:val="en-US"/>
        </w:rPr>
        <w:t>, auditory</w:t>
      </w:r>
      <w:r w:rsidR="00B41B25" w:rsidRPr="00327948">
        <w:rPr>
          <w:rFonts w:ascii="Times New Roman" w:hAnsi="Times New Roman" w:cs="Times New Roman"/>
          <w:sz w:val="24"/>
          <w:szCs w:val="24"/>
          <w:lang w:val="en-US"/>
        </w:rPr>
        <w:t xml:space="preserve"> </w:t>
      </w:r>
      <w:r w:rsidR="00B41B25" w:rsidRPr="00327948">
        <w:rPr>
          <w:rFonts w:ascii="Times New Roman" w:hAnsi="Times New Roman" w:cs="Times New Roman"/>
          <w:sz w:val="24"/>
          <w:szCs w:val="24"/>
          <w:lang w:val="en-US"/>
        </w:rPr>
        <w:fldChar w:fldCharType="begin"/>
      </w:r>
      <w:r w:rsidR="00B41B25" w:rsidRPr="00327948">
        <w:rPr>
          <w:rFonts w:ascii="Times New Roman" w:hAnsi="Times New Roman" w:cs="Times New Roman"/>
          <w:sz w:val="24"/>
          <w:szCs w:val="24"/>
          <w:lang w:val="en-US"/>
        </w:rPr>
        <w:instrText xml:space="preserve"> ADDIN ZOTERO_ITEM CSL_CITATION {"citationID":"a3l9ba0k61","properties":{"formattedCitation":"(Halpern &amp; Zatorre, 1999)","plainCitation":"(Halpern &amp; Zatorre, 1999)"},"citationItems":[{"id":1442,"uris":["http://zotero.org/groups/204639/items/JZNK5A38"],"uri":["http://zotero.org/groups/204639/items/JZNK5A38"],"itemData":{"id":1442,"type":"article-journal","title":"When that tune runs through your head: A PET investigation of auditory imagery for familiar melodies","container-title":"Cerebral Cortex","page":"697-704","volume":"9","issue":"7","author":[{"family":"Halpern","given":"Andrea R."},{"family":"Zatorre","given":"R. J."}],"issued":{"date-parts":[["1999"]]}}}],"schema":"https://github.com/citation-style-language/schema/raw/master/csl-citation.json"} </w:instrText>
      </w:r>
      <w:r w:rsidR="00B41B25" w:rsidRPr="00327948">
        <w:rPr>
          <w:rFonts w:ascii="Times New Roman" w:hAnsi="Times New Roman" w:cs="Times New Roman"/>
          <w:sz w:val="24"/>
          <w:szCs w:val="24"/>
          <w:lang w:val="en-US"/>
        </w:rPr>
        <w:fldChar w:fldCharType="separate"/>
      </w:r>
      <w:r w:rsidR="00B41B25" w:rsidRPr="00327948">
        <w:rPr>
          <w:rFonts w:ascii="Times New Roman" w:hAnsi="Times New Roman" w:cs="Times New Roman"/>
          <w:sz w:val="24"/>
          <w:lang w:val="en-US"/>
        </w:rPr>
        <w:t xml:space="preserve">(e.g., Halpern </w:t>
      </w:r>
      <w:r w:rsidR="00CD4878" w:rsidRPr="00327948">
        <w:rPr>
          <w:rFonts w:ascii="Times New Roman" w:hAnsi="Times New Roman" w:cs="Times New Roman"/>
          <w:sz w:val="24"/>
          <w:lang w:val="en-US"/>
        </w:rPr>
        <w:t>and</w:t>
      </w:r>
      <w:r w:rsidR="00B41B25" w:rsidRPr="00327948">
        <w:rPr>
          <w:rFonts w:ascii="Times New Roman" w:hAnsi="Times New Roman" w:cs="Times New Roman"/>
          <w:sz w:val="24"/>
          <w:lang w:val="en-US"/>
        </w:rPr>
        <w:t xml:space="preserve"> Zatorre, 1999)</w:t>
      </w:r>
      <w:r w:rsidR="00B41B25" w:rsidRPr="00327948">
        <w:rPr>
          <w:rFonts w:ascii="Times New Roman" w:hAnsi="Times New Roman" w:cs="Times New Roman"/>
          <w:sz w:val="24"/>
          <w:szCs w:val="24"/>
          <w:lang w:val="en-US"/>
        </w:rPr>
        <w:fldChar w:fldCharType="end"/>
      </w:r>
      <w:r w:rsidR="00803DEB" w:rsidRPr="00327948">
        <w:rPr>
          <w:rFonts w:ascii="Times New Roman" w:hAnsi="Times New Roman" w:cs="Times New Roman"/>
          <w:sz w:val="24"/>
          <w:szCs w:val="24"/>
          <w:lang w:val="en-US"/>
        </w:rPr>
        <w:t xml:space="preserve">, </w:t>
      </w:r>
      <w:r w:rsidR="00A6569B" w:rsidRPr="00327948">
        <w:rPr>
          <w:rFonts w:ascii="Times New Roman" w:hAnsi="Times New Roman" w:cs="Times New Roman"/>
          <w:sz w:val="24"/>
          <w:szCs w:val="24"/>
          <w:lang w:val="en-US"/>
        </w:rPr>
        <w:t>and</w:t>
      </w:r>
      <w:r w:rsidR="00803DEB" w:rsidRPr="00327948">
        <w:rPr>
          <w:rFonts w:ascii="Times New Roman" w:hAnsi="Times New Roman" w:cs="Times New Roman"/>
          <w:sz w:val="24"/>
          <w:szCs w:val="24"/>
          <w:lang w:val="en-US"/>
        </w:rPr>
        <w:t xml:space="preserve"> olfactory </w:t>
      </w:r>
      <w:r w:rsidR="00B41B25" w:rsidRPr="00327948">
        <w:rPr>
          <w:rFonts w:ascii="Times New Roman" w:hAnsi="Times New Roman" w:cs="Times New Roman"/>
          <w:sz w:val="24"/>
          <w:szCs w:val="24"/>
          <w:lang w:val="en-US"/>
        </w:rPr>
        <w:fldChar w:fldCharType="begin"/>
      </w:r>
      <w:r w:rsidR="00B41B25" w:rsidRPr="00327948">
        <w:rPr>
          <w:rFonts w:ascii="Times New Roman" w:hAnsi="Times New Roman" w:cs="Times New Roman"/>
          <w:sz w:val="24"/>
          <w:szCs w:val="24"/>
          <w:lang w:val="en-US"/>
        </w:rPr>
        <w:instrText xml:space="preserve"> ADDIN ZOTERO_ITEM CSL_CITATION {"citationID":"a6jvfh5sup","properties":{"formattedCitation":"(Bensafi, Sobel, &amp; Khan, 2007)","plainCitation":"(Bensafi, Sobel, &amp; Khan, 2007)"},"citationItems":[{"id":1657,"uris":["http://zotero.org/groups/204639/items/FEX7UKJB"],"uri":["http://zotero.org/groups/204639/items/FEX7UKJB"],"itemData":{"id":1657,"type":"article-journal","title":"Hedonic-Specific Activity in Piriform Cortex During Odor Imagery Mimics That During Odor Perception","container-title":"Journal of Neurophysiology","page":"3254-3262","volume":"98","issue":"6","source":"CrossRef","DOI":"10.1152/jn.00349.2007","ISSN":"0022-3077, 1522-1598","language":"en","author":[{"family":"Bensafi","given":"Moustafa"},{"family":"Sobel","given":"N."},{"family":"Khan","given":"R. M."}],"issued":{"date-parts":[["2007",10,17]]}}}],"schema":"https://github.com/citation-style-language/schema/raw/master/csl-citation.json"} </w:instrText>
      </w:r>
      <w:r w:rsidR="00B41B25" w:rsidRPr="00327948">
        <w:rPr>
          <w:rFonts w:ascii="Times New Roman" w:hAnsi="Times New Roman" w:cs="Times New Roman"/>
          <w:sz w:val="24"/>
          <w:szCs w:val="24"/>
          <w:lang w:val="en-US"/>
        </w:rPr>
        <w:fldChar w:fldCharType="separate"/>
      </w:r>
      <w:r w:rsidR="00B41B25" w:rsidRPr="00327948">
        <w:rPr>
          <w:rFonts w:ascii="Times New Roman" w:hAnsi="Times New Roman" w:cs="Times New Roman"/>
          <w:sz w:val="24"/>
          <w:lang w:val="en-US"/>
        </w:rPr>
        <w:t>(Bensafi</w:t>
      </w:r>
      <w:r w:rsidR="00195961" w:rsidRPr="00327948">
        <w:rPr>
          <w:rFonts w:ascii="Times New Roman" w:hAnsi="Times New Roman" w:cs="Times New Roman"/>
          <w:sz w:val="24"/>
          <w:lang w:val="en-US"/>
        </w:rPr>
        <w:t xml:space="preserve"> </w:t>
      </w:r>
      <w:r w:rsidR="00FD7910" w:rsidRPr="00327948">
        <w:rPr>
          <w:rFonts w:ascii="Times New Roman" w:hAnsi="Times New Roman" w:cs="Times New Roman"/>
          <w:i/>
          <w:sz w:val="24"/>
          <w:lang w:val="en-US"/>
        </w:rPr>
        <w:t>et al</w:t>
      </w:r>
      <w:r w:rsidR="00195961" w:rsidRPr="00327948">
        <w:rPr>
          <w:rFonts w:ascii="Times New Roman" w:hAnsi="Times New Roman" w:cs="Times New Roman"/>
          <w:sz w:val="24"/>
          <w:lang w:val="en-US"/>
        </w:rPr>
        <w:t>.</w:t>
      </w:r>
      <w:r w:rsidR="00B41B25" w:rsidRPr="00327948">
        <w:rPr>
          <w:rFonts w:ascii="Times New Roman" w:hAnsi="Times New Roman" w:cs="Times New Roman"/>
          <w:sz w:val="24"/>
          <w:lang w:val="en-US"/>
        </w:rPr>
        <w:t>, 2007)</w:t>
      </w:r>
      <w:r w:rsidR="00B41B25" w:rsidRPr="00327948">
        <w:rPr>
          <w:rFonts w:ascii="Times New Roman" w:hAnsi="Times New Roman" w:cs="Times New Roman"/>
          <w:sz w:val="24"/>
          <w:szCs w:val="24"/>
          <w:lang w:val="en-US"/>
        </w:rPr>
        <w:fldChar w:fldCharType="end"/>
      </w:r>
      <w:r w:rsidR="00B41B25" w:rsidRPr="00327948">
        <w:rPr>
          <w:rFonts w:ascii="Times New Roman" w:hAnsi="Times New Roman" w:cs="Times New Roman"/>
          <w:sz w:val="24"/>
          <w:szCs w:val="24"/>
          <w:lang w:val="en-US"/>
        </w:rPr>
        <w:t xml:space="preserve"> </w:t>
      </w:r>
      <w:r w:rsidR="00803DEB" w:rsidRPr="00327948">
        <w:rPr>
          <w:rFonts w:ascii="Times New Roman" w:hAnsi="Times New Roman" w:cs="Times New Roman"/>
          <w:sz w:val="24"/>
          <w:szCs w:val="24"/>
          <w:lang w:val="en-US"/>
        </w:rPr>
        <w:t>ima</w:t>
      </w:r>
      <w:r w:rsidR="00885AA5" w:rsidRPr="00327948">
        <w:rPr>
          <w:rFonts w:ascii="Times New Roman" w:hAnsi="Times New Roman" w:cs="Times New Roman"/>
          <w:sz w:val="24"/>
          <w:szCs w:val="24"/>
          <w:lang w:val="en-US"/>
        </w:rPr>
        <w:t>gery in the brain</w:t>
      </w:r>
      <w:r w:rsidR="006A74B0" w:rsidRPr="00327948">
        <w:rPr>
          <w:rFonts w:ascii="Times New Roman" w:hAnsi="Times New Roman" w:cs="Times New Roman"/>
          <w:sz w:val="24"/>
          <w:szCs w:val="24"/>
          <w:lang w:val="en-US"/>
        </w:rPr>
        <w:t>. These investigations suggest there is</w:t>
      </w:r>
      <w:r w:rsidR="007740F7" w:rsidRPr="00327948">
        <w:rPr>
          <w:rFonts w:ascii="Times New Roman" w:hAnsi="Times New Roman" w:cs="Times New Roman"/>
          <w:sz w:val="24"/>
          <w:szCs w:val="24"/>
          <w:lang w:val="en-US"/>
        </w:rPr>
        <w:t xml:space="preserve"> overlap with regions involved in perception</w:t>
      </w:r>
      <w:r w:rsidR="00885AA5" w:rsidRPr="00327948">
        <w:rPr>
          <w:rFonts w:ascii="Times New Roman" w:hAnsi="Times New Roman" w:cs="Times New Roman"/>
          <w:sz w:val="24"/>
          <w:szCs w:val="24"/>
          <w:lang w:val="en-US"/>
        </w:rPr>
        <w:t>. Behavioral experiments</w:t>
      </w:r>
      <w:r w:rsidR="00803DEB" w:rsidRPr="00327948">
        <w:rPr>
          <w:rFonts w:ascii="Times New Roman" w:hAnsi="Times New Roman" w:cs="Times New Roman"/>
          <w:sz w:val="24"/>
          <w:szCs w:val="24"/>
          <w:lang w:val="en-US"/>
        </w:rPr>
        <w:t xml:space="preserve"> have</w:t>
      </w:r>
      <w:r w:rsidR="00A86080" w:rsidRPr="00327948">
        <w:rPr>
          <w:rFonts w:ascii="Times New Roman" w:hAnsi="Times New Roman" w:cs="Times New Roman"/>
          <w:sz w:val="24"/>
          <w:szCs w:val="24"/>
          <w:lang w:val="en-US"/>
        </w:rPr>
        <w:t xml:space="preserve"> been</w:t>
      </w:r>
      <w:r w:rsidR="00803DEB" w:rsidRPr="00327948">
        <w:rPr>
          <w:rFonts w:ascii="Times New Roman" w:hAnsi="Times New Roman" w:cs="Times New Roman"/>
          <w:sz w:val="24"/>
          <w:szCs w:val="24"/>
          <w:lang w:val="en-US"/>
        </w:rPr>
        <w:t xml:space="preserve"> used as </w:t>
      </w:r>
      <w:r w:rsidR="00803DEB" w:rsidRPr="00327948">
        <w:rPr>
          <w:rFonts w:ascii="Times New Roman" w:hAnsi="Times New Roman" w:cs="Times New Roman"/>
          <w:sz w:val="24"/>
          <w:szCs w:val="24"/>
          <w:lang w:val="en-US"/>
        </w:rPr>
        <w:lastRenderedPageBreak/>
        <w:t xml:space="preserve">well, based on the idea that imagery can prime or interfere </w:t>
      </w:r>
      <w:r w:rsidR="00A86080" w:rsidRPr="00327948">
        <w:rPr>
          <w:rFonts w:ascii="Times New Roman" w:hAnsi="Times New Roman" w:cs="Times New Roman"/>
          <w:sz w:val="24"/>
          <w:szCs w:val="24"/>
          <w:lang w:val="en-US"/>
        </w:rPr>
        <w:t xml:space="preserve">with </w:t>
      </w:r>
      <w:r w:rsidR="00E67AF2" w:rsidRPr="00327948">
        <w:rPr>
          <w:rFonts w:ascii="Times New Roman" w:hAnsi="Times New Roman" w:cs="Times New Roman"/>
          <w:sz w:val="24"/>
          <w:szCs w:val="24"/>
          <w:lang w:val="en-US"/>
        </w:rPr>
        <w:t xml:space="preserve">external </w:t>
      </w:r>
      <w:r w:rsidR="00993A48" w:rsidRPr="00327948">
        <w:rPr>
          <w:rFonts w:ascii="Times New Roman" w:hAnsi="Times New Roman" w:cs="Times New Roman"/>
          <w:sz w:val="24"/>
          <w:szCs w:val="24"/>
          <w:lang w:val="en-US"/>
        </w:rPr>
        <w:t xml:space="preserve">stimuli </w:t>
      </w:r>
      <w:r w:rsidR="00B41B25" w:rsidRPr="00327948">
        <w:rPr>
          <w:rFonts w:ascii="Times New Roman" w:hAnsi="Times New Roman" w:cs="Times New Roman"/>
          <w:sz w:val="24"/>
          <w:szCs w:val="24"/>
          <w:lang w:val="en-US"/>
        </w:rPr>
        <w:fldChar w:fldCharType="begin"/>
      </w:r>
      <w:r w:rsidR="00B41B25" w:rsidRPr="00327948">
        <w:rPr>
          <w:rFonts w:ascii="Times New Roman" w:hAnsi="Times New Roman" w:cs="Times New Roman"/>
          <w:sz w:val="24"/>
          <w:szCs w:val="24"/>
          <w:lang w:val="en-US"/>
        </w:rPr>
        <w:instrText xml:space="preserve"> ADDIN ZOTERO_ITEM CSL_CITATION {"citationID":"FyHXLSFm","properties":{"formattedCitation":"(Craver-Lemley &amp; Arterberry, 2001; Tomiczek &amp; Stevenson, 2009)","plainCitation":"(Craver-Lemley &amp; Arterberry, 2001; Tomiczek &amp; Stevenson, 2009)"},"citationItems":[{"id":6028,"uris":["http://zotero.org/groups/204639/items/GCXQTSUD"],"uri":["http://zotero.org/groups/204639/items/GCXQTSUD"],"itemData":{"id":6028,"type":"article-journal","title":"Imagery-induced interference on a visual detection task","container-title":"Spatial vision","page":"101–119","volume":"14","issue":"2","source":"Google Scholar","author":[{"family":"Craver-Lemley","given":"Catherine"},{"family":"Arterberry","given":"Martha E."}],"issued":{"date-parts":[["2001"]]}}},{"id":527,"uris":["http://zotero.org/groups/204639/items/DWS8HBCU"],"uri":["http://zotero.org/groups/204639/items/DWS8HBCU"],"itemData":{"id":527,"type":"article-journal","title":"Olfactory Imagery and Repetition Priming: The Effect of Odor Naming and Imagery Ability","container-title":"Experimental Psychology (formerly Zeitschrift für Experimentelle Psychologie)","page":"397-408","volume":"56","issue":"6","source":"CrossRef","DOI":"10.1027/1618-3169.56.6.397","ISSN":"1618-3169, 2190-5142","shortTitle":"Olfactory Imagery and Repetition Priming","author":[{"family":"Tomiczek","given":"Caroline"},{"family":"Stevenson","given":"Richard J."}],"issued":{"date-parts":[["2009",1,1]]}}}],"schema":"https://github.com/citation-style-language/schema/raw/master/csl-citation.json"} </w:instrText>
      </w:r>
      <w:r w:rsidR="00B41B25" w:rsidRPr="00327948">
        <w:rPr>
          <w:rFonts w:ascii="Times New Roman" w:hAnsi="Times New Roman" w:cs="Times New Roman"/>
          <w:sz w:val="24"/>
          <w:szCs w:val="24"/>
          <w:lang w:val="en-US"/>
        </w:rPr>
        <w:fldChar w:fldCharType="separate"/>
      </w:r>
      <w:r w:rsidR="00B41B25" w:rsidRPr="00327948">
        <w:rPr>
          <w:rFonts w:ascii="Times New Roman" w:hAnsi="Times New Roman" w:cs="Times New Roman"/>
          <w:sz w:val="24"/>
          <w:lang w:val="en-US"/>
        </w:rPr>
        <w:t xml:space="preserve">(e.g., Craver-Lemley </w:t>
      </w:r>
      <w:r w:rsidR="00CD4878" w:rsidRPr="00327948">
        <w:rPr>
          <w:rFonts w:ascii="Times New Roman" w:hAnsi="Times New Roman" w:cs="Times New Roman"/>
          <w:sz w:val="24"/>
          <w:lang w:val="en-US"/>
        </w:rPr>
        <w:t>and</w:t>
      </w:r>
      <w:r w:rsidR="00B41B25" w:rsidRPr="00327948">
        <w:rPr>
          <w:rFonts w:ascii="Times New Roman" w:hAnsi="Times New Roman" w:cs="Times New Roman"/>
          <w:sz w:val="24"/>
          <w:lang w:val="en-US"/>
        </w:rPr>
        <w:t xml:space="preserve"> Arterberry, 2001; Tomiczek </w:t>
      </w:r>
      <w:r w:rsidR="00CD4878" w:rsidRPr="00327948">
        <w:rPr>
          <w:rFonts w:ascii="Times New Roman" w:hAnsi="Times New Roman" w:cs="Times New Roman"/>
          <w:sz w:val="24"/>
          <w:lang w:val="en-US"/>
        </w:rPr>
        <w:t>and</w:t>
      </w:r>
      <w:r w:rsidR="00B41B25" w:rsidRPr="00327948">
        <w:rPr>
          <w:rFonts w:ascii="Times New Roman" w:hAnsi="Times New Roman" w:cs="Times New Roman"/>
          <w:sz w:val="24"/>
          <w:lang w:val="en-US"/>
        </w:rPr>
        <w:t xml:space="preserve"> Stevenson, 2009)</w:t>
      </w:r>
      <w:r w:rsidR="00B41B25" w:rsidRPr="00327948">
        <w:rPr>
          <w:rFonts w:ascii="Times New Roman" w:hAnsi="Times New Roman" w:cs="Times New Roman"/>
          <w:sz w:val="24"/>
          <w:szCs w:val="24"/>
          <w:lang w:val="en-US"/>
        </w:rPr>
        <w:fldChar w:fldCharType="end"/>
      </w:r>
      <w:r w:rsidR="00803DEB" w:rsidRPr="00327948">
        <w:rPr>
          <w:rFonts w:ascii="Times New Roman" w:hAnsi="Times New Roman" w:cs="Times New Roman"/>
          <w:sz w:val="24"/>
          <w:szCs w:val="24"/>
          <w:lang w:val="en-US"/>
        </w:rPr>
        <w:t>. I</w:t>
      </w:r>
      <w:r w:rsidR="00944FCD" w:rsidRPr="00327948">
        <w:rPr>
          <w:rFonts w:ascii="Times New Roman" w:hAnsi="Times New Roman" w:cs="Times New Roman"/>
          <w:sz w:val="24"/>
          <w:szCs w:val="24"/>
          <w:lang w:val="en-US"/>
        </w:rPr>
        <w:t>mportantly</w:t>
      </w:r>
      <w:r w:rsidR="00803DEB" w:rsidRPr="00327948">
        <w:rPr>
          <w:rFonts w:ascii="Times New Roman" w:hAnsi="Times New Roman" w:cs="Times New Roman"/>
          <w:sz w:val="24"/>
          <w:szCs w:val="24"/>
          <w:lang w:val="en-US"/>
        </w:rPr>
        <w:t xml:space="preserve">, </w:t>
      </w:r>
      <w:r w:rsidR="00944FCD" w:rsidRPr="00327948">
        <w:rPr>
          <w:rFonts w:ascii="Times New Roman" w:hAnsi="Times New Roman" w:cs="Times New Roman"/>
          <w:sz w:val="24"/>
          <w:szCs w:val="24"/>
          <w:lang w:val="en-US"/>
        </w:rPr>
        <w:t xml:space="preserve">self-report </w:t>
      </w:r>
      <w:r w:rsidR="00803DEB" w:rsidRPr="00327948">
        <w:rPr>
          <w:rFonts w:ascii="Times New Roman" w:hAnsi="Times New Roman" w:cs="Times New Roman"/>
          <w:sz w:val="24"/>
          <w:szCs w:val="24"/>
          <w:lang w:val="en-US"/>
        </w:rPr>
        <w:t xml:space="preserve">responses </w:t>
      </w:r>
      <w:r w:rsidR="00E44BFF" w:rsidRPr="00327948">
        <w:rPr>
          <w:rFonts w:ascii="Times New Roman" w:hAnsi="Times New Roman" w:cs="Times New Roman"/>
          <w:sz w:val="24"/>
          <w:szCs w:val="24"/>
          <w:lang w:val="en-US"/>
        </w:rPr>
        <w:t>have been shown</w:t>
      </w:r>
      <w:r w:rsidR="00803DEB" w:rsidRPr="00327948">
        <w:rPr>
          <w:rFonts w:ascii="Times New Roman" w:hAnsi="Times New Roman" w:cs="Times New Roman"/>
          <w:sz w:val="24"/>
          <w:szCs w:val="24"/>
          <w:lang w:val="en-US"/>
        </w:rPr>
        <w:t xml:space="preserve"> to </w:t>
      </w:r>
      <w:r w:rsidR="00B96020" w:rsidRPr="00327948">
        <w:rPr>
          <w:rFonts w:ascii="Times New Roman" w:hAnsi="Times New Roman" w:cs="Times New Roman"/>
          <w:sz w:val="24"/>
          <w:szCs w:val="24"/>
          <w:lang w:val="en-US"/>
        </w:rPr>
        <w:t xml:space="preserve">be related </w:t>
      </w:r>
      <w:r w:rsidR="00FD1A15" w:rsidRPr="00327948">
        <w:rPr>
          <w:rFonts w:ascii="Times New Roman" w:hAnsi="Times New Roman" w:cs="Times New Roman"/>
          <w:sz w:val="24"/>
          <w:szCs w:val="24"/>
          <w:lang w:val="en-US"/>
        </w:rPr>
        <w:t xml:space="preserve">to </w:t>
      </w:r>
      <w:r w:rsidR="00B96020" w:rsidRPr="00327948">
        <w:rPr>
          <w:rFonts w:ascii="Times New Roman" w:hAnsi="Times New Roman" w:cs="Times New Roman"/>
          <w:sz w:val="24"/>
          <w:szCs w:val="24"/>
          <w:lang w:val="en-US"/>
        </w:rPr>
        <w:t xml:space="preserve">or </w:t>
      </w:r>
      <w:r w:rsidR="00803DEB" w:rsidRPr="00327948">
        <w:rPr>
          <w:rFonts w:ascii="Times New Roman" w:hAnsi="Times New Roman" w:cs="Times New Roman"/>
          <w:sz w:val="24"/>
          <w:szCs w:val="24"/>
          <w:lang w:val="en-US"/>
        </w:rPr>
        <w:t>predict scores on behav</w:t>
      </w:r>
      <w:r w:rsidR="00944FCD" w:rsidRPr="00327948">
        <w:rPr>
          <w:rFonts w:ascii="Times New Roman" w:hAnsi="Times New Roman" w:cs="Times New Roman"/>
          <w:sz w:val="24"/>
          <w:szCs w:val="24"/>
          <w:lang w:val="en-US"/>
        </w:rPr>
        <w:t xml:space="preserve">ioral </w:t>
      </w:r>
      <w:r w:rsidR="0064512D" w:rsidRPr="00327948">
        <w:rPr>
          <w:rFonts w:ascii="Times New Roman" w:hAnsi="Times New Roman" w:cs="Times New Roman"/>
          <w:sz w:val="24"/>
          <w:szCs w:val="24"/>
          <w:lang w:val="en-US"/>
        </w:rPr>
        <w:t>tasks</w:t>
      </w:r>
      <w:r w:rsidR="00B96020" w:rsidRPr="00327948">
        <w:rPr>
          <w:rFonts w:ascii="Times New Roman" w:hAnsi="Times New Roman" w:cs="Times New Roman"/>
          <w:sz w:val="24"/>
          <w:szCs w:val="24"/>
          <w:lang w:val="en-US"/>
        </w:rPr>
        <w:t xml:space="preserve"> </w:t>
      </w:r>
      <w:r w:rsidR="0064512D" w:rsidRPr="00327948">
        <w:rPr>
          <w:rFonts w:ascii="Times New Roman" w:hAnsi="Times New Roman" w:cs="Times New Roman"/>
          <w:sz w:val="24"/>
          <w:szCs w:val="24"/>
          <w:lang w:val="en-US"/>
        </w:rPr>
        <w:fldChar w:fldCharType="begin"/>
      </w:r>
      <w:r w:rsidR="00B41B25" w:rsidRPr="00327948">
        <w:rPr>
          <w:rFonts w:ascii="Times New Roman" w:hAnsi="Times New Roman" w:cs="Times New Roman"/>
          <w:sz w:val="24"/>
          <w:szCs w:val="24"/>
          <w:lang w:val="en-US"/>
        </w:rPr>
        <w:instrText xml:space="preserve"> ADDIN ZOTERO_ITEM CSL_CITATION {"citationID":"v9m67PX3","properties":{"formattedCitation":"(Bensafi, Sobel, &amp; Khan, 2007; Djordjevic, 2004; Halpern, 2015)","plainCitation":"(Bensafi, Sobel, &amp; Khan, 2007; Djordjevic, 2004; Halpern, 2015)","dontUpdate":true},"citationItems":[{"id":1657,"uris":["http://zotero.org/groups/204639/items/FEX7UKJB"],"uri":["http://zotero.org/groups/204639/items/FEX7UKJB"],"itemData":{"id":1657,"type":"article-journal","title":"Hedonic-Specific Activity in Piriform Cortex During Odor Imagery Mimics That During Odor Perception","container-title":"Journal of Neurophysiology","page":"3254-3262","volume":"98","issue":"6","source":"CrossRef","DOI":"10.1152/jn.00349.2007","ISSN":"0022-3077, 1522-1598","language":"en","author":[{"family":"Bensafi","given":"Moustafa"},{"family":"Sobel","given":"N."},{"family":"Khan","given":"R. M."}],"issued":{"date-parts":[["2007",10,17]]}}},{"id":488,"uris":["http://zotero.org/groups/204639/items/MR4GWBCQ"],"uri":["http://zotero.org/groups/204639/items/MR4GWBCQ"],"itemData":{"id":488,"type":"article-journal","title":"Effects of Perceived and Imagined Odors on Taste Detection","container-title":"Chemical Senses","page":"199-208","volume":"29","issue":"3","source":"CrossRef","DOI":"10.1093/chemse/bjh022","ISSN":"1464-3553","language":"en","author":[{"family":"Djordjevic","given":"J."}],"issued":{"date-parts":[["2004",3,1]]}}},{"id":6020,"uris":["http://zotero.org/groups/204639/items/ASX4Q34F"],"uri":["http://zotero.org/groups/204639/items/ASX4Q34F"],"itemData":{"id":6020,"type":"article-journal","title":"Differences in auditory imagery self-report predict neural and behavioral outcomes.","container-title":"Psychomusicology: Music, Mind, and Brain","page":"37-47","volume":"25","issue":"1","source":"CrossRef","DOI":"10.1037/pmu0000081","ISSN":"2162-1535, 0275-3987","language":"en","author":[{"family":"Halpern","given":"Andrea R."}],"issued":{"date-parts":[["2015"]]}}}],"schema":"https://github.com/citation-style-language/schema/raw/master/csl-citation.json"} </w:instrText>
      </w:r>
      <w:r w:rsidR="0064512D" w:rsidRPr="00327948">
        <w:rPr>
          <w:rFonts w:ascii="Times New Roman" w:hAnsi="Times New Roman" w:cs="Times New Roman"/>
          <w:sz w:val="24"/>
          <w:szCs w:val="24"/>
          <w:lang w:val="en-US"/>
        </w:rPr>
        <w:fldChar w:fldCharType="separate"/>
      </w:r>
      <w:r w:rsidR="0064512D" w:rsidRPr="00327948">
        <w:rPr>
          <w:rFonts w:ascii="Times New Roman" w:hAnsi="Times New Roman" w:cs="Times New Roman"/>
          <w:sz w:val="24"/>
          <w:lang w:val="en-US"/>
        </w:rPr>
        <w:t xml:space="preserve">(e.g., </w:t>
      </w:r>
      <w:r w:rsidR="00B96020" w:rsidRPr="00327948">
        <w:rPr>
          <w:rFonts w:ascii="Times New Roman" w:hAnsi="Times New Roman" w:cs="Times New Roman"/>
          <w:sz w:val="24"/>
          <w:lang w:val="en-US"/>
        </w:rPr>
        <w:t>Arshamian</w:t>
      </w:r>
      <w:r w:rsidR="00195961" w:rsidRPr="00327948">
        <w:rPr>
          <w:rFonts w:ascii="Times New Roman" w:hAnsi="Times New Roman" w:cs="Times New Roman"/>
          <w:sz w:val="24"/>
          <w:lang w:val="en-US"/>
        </w:rPr>
        <w:t xml:space="preserve"> </w:t>
      </w:r>
      <w:r w:rsidR="00FD7910" w:rsidRPr="00327948">
        <w:rPr>
          <w:rFonts w:ascii="Times New Roman" w:hAnsi="Times New Roman" w:cs="Times New Roman"/>
          <w:i/>
          <w:sz w:val="24"/>
          <w:lang w:val="en-US"/>
        </w:rPr>
        <w:t>et al</w:t>
      </w:r>
      <w:r w:rsidR="00195961" w:rsidRPr="00327948">
        <w:rPr>
          <w:rFonts w:ascii="Times New Roman" w:hAnsi="Times New Roman" w:cs="Times New Roman"/>
          <w:sz w:val="24"/>
          <w:lang w:val="en-US"/>
        </w:rPr>
        <w:t>.</w:t>
      </w:r>
      <w:r w:rsidR="001C69E3" w:rsidRPr="00327948">
        <w:rPr>
          <w:rFonts w:ascii="Times New Roman" w:hAnsi="Times New Roman" w:cs="Times New Roman"/>
          <w:sz w:val="24"/>
          <w:lang w:val="en-US"/>
        </w:rPr>
        <w:t>, 2011</w:t>
      </w:r>
      <w:r w:rsidR="00B96020" w:rsidRPr="00327948">
        <w:rPr>
          <w:rFonts w:ascii="Times New Roman" w:hAnsi="Times New Roman" w:cs="Times New Roman"/>
          <w:sz w:val="24"/>
          <w:lang w:val="en-US"/>
        </w:rPr>
        <w:t xml:space="preserve">; </w:t>
      </w:r>
      <w:r w:rsidR="0064512D" w:rsidRPr="00327948">
        <w:rPr>
          <w:rFonts w:ascii="Times New Roman" w:hAnsi="Times New Roman" w:cs="Times New Roman"/>
          <w:sz w:val="24"/>
          <w:lang w:val="en-US"/>
        </w:rPr>
        <w:t>Djordjevic</w:t>
      </w:r>
      <w:r w:rsidR="00195961" w:rsidRPr="00327948">
        <w:rPr>
          <w:rFonts w:ascii="Times New Roman" w:hAnsi="Times New Roman" w:cs="Times New Roman"/>
          <w:sz w:val="24"/>
          <w:lang w:val="en-US"/>
        </w:rPr>
        <w:t xml:space="preserve"> </w:t>
      </w:r>
      <w:r w:rsidR="00FD7910" w:rsidRPr="00327948">
        <w:rPr>
          <w:rFonts w:ascii="Times New Roman" w:hAnsi="Times New Roman" w:cs="Times New Roman"/>
          <w:i/>
          <w:sz w:val="24"/>
          <w:lang w:val="en-US"/>
        </w:rPr>
        <w:t>et al</w:t>
      </w:r>
      <w:r w:rsidR="00195961" w:rsidRPr="00327948">
        <w:rPr>
          <w:rFonts w:ascii="Times New Roman" w:hAnsi="Times New Roman" w:cs="Times New Roman"/>
          <w:sz w:val="24"/>
          <w:lang w:val="en-US"/>
        </w:rPr>
        <w:t>.</w:t>
      </w:r>
      <w:r w:rsidR="0064512D" w:rsidRPr="00327948">
        <w:rPr>
          <w:rFonts w:ascii="Times New Roman" w:hAnsi="Times New Roman" w:cs="Times New Roman"/>
          <w:sz w:val="24"/>
          <w:lang w:val="en-US"/>
        </w:rPr>
        <w:t>, 2004; Halpern, 2015)</w:t>
      </w:r>
      <w:r w:rsidR="0064512D" w:rsidRPr="00327948">
        <w:rPr>
          <w:rFonts w:ascii="Times New Roman" w:hAnsi="Times New Roman" w:cs="Times New Roman"/>
          <w:sz w:val="24"/>
          <w:szCs w:val="24"/>
          <w:lang w:val="en-US"/>
        </w:rPr>
        <w:fldChar w:fldCharType="end"/>
      </w:r>
      <w:r w:rsidR="00F34D95" w:rsidRPr="00327948">
        <w:rPr>
          <w:rFonts w:ascii="Times New Roman" w:hAnsi="Times New Roman" w:cs="Times New Roman"/>
          <w:sz w:val="24"/>
          <w:szCs w:val="24"/>
          <w:lang w:val="en-US"/>
        </w:rPr>
        <w:t>,</w:t>
      </w:r>
      <w:r w:rsidR="0064512D" w:rsidRPr="00327948">
        <w:rPr>
          <w:rFonts w:ascii="Times New Roman" w:hAnsi="Times New Roman" w:cs="Times New Roman"/>
          <w:sz w:val="24"/>
          <w:szCs w:val="24"/>
          <w:lang w:val="en-US"/>
        </w:rPr>
        <w:t xml:space="preserve"> </w:t>
      </w:r>
      <w:r w:rsidR="00B41B25" w:rsidRPr="00327948">
        <w:rPr>
          <w:rFonts w:ascii="Times New Roman" w:hAnsi="Times New Roman" w:cs="Times New Roman"/>
          <w:sz w:val="24"/>
          <w:szCs w:val="24"/>
          <w:lang w:val="en-US"/>
        </w:rPr>
        <w:t xml:space="preserve">and </w:t>
      </w:r>
      <w:r w:rsidR="00944FCD" w:rsidRPr="00327948">
        <w:rPr>
          <w:rFonts w:ascii="Times New Roman" w:hAnsi="Times New Roman" w:cs="Times New Roman"/>
          <w:sz w:val="24"/>
          <w:szCs w:val="24"/>
          <w:lang w:val="en-US"/>
        </w:rPr>
        <w:t>neuroimaging m</w:t>
      </w:r>
      <w:r w:rsidR="0064512D" w:rsidRPr="00327948">
        <w:rPr>
          <w:rFonts w:ascii="Times New Roman" w:hAnsi="Times New Roman" w:cs="Times New Roman"/>
          <w:sz w:val="24"/>
          <w:szCs w:val="24"/>
          <w:lang w:val="en-US"/>
        </w:rPr>
        <w:t>easure</w:t>
      </w:r>
      <w:r w:rsidR="00944FCD" w:rsidRPr="00327948">
        <w:rPr>
          <w:rFonts w:ascii="Times New Roman" w:hAnsi="Times New Roman" w:cs="Times New Roman"/>
          <w:sz w:val="24"/>
          <w:szCs w:val="24"/>
          <w:lang w:val="en-US"/>
        </w:rPr>
        <w:t xml:space="preserve">s </w:t>
      </w:r>
      <w:r w:rsidR="0064512D" w:rsidRPr="00327948">
        <w:rPr>
          <w:rFonts w:ascii="Times New Roman" w:hAnsi="Times New Roman" w:cs="Times New Roman"/>
          <w:sz w:val="24"/>
          <w:szCs w:val="24"/>
          <w:lang w:val="en-US"/>
        </w:rPr>
        <w:t>(e.g.,</w:t>
      </w:r>
      <w:r w:rsidR="006A6522" w:rsidRPr="00327948">
        <w:rPr>
          <w:lang w:val="en-US"/>
        </w:rPr>
        <w:t xml:space="preserve"> </w:t>
      </w:r>
      <w:r w:rsidR="003E7E89" w:rsidRPr="00327948">
        <w:rPr>
          <w:rFonts w:ascii="Times New Roman" w:hAnsi="Times New Roman" w:cs="Times New Roman"/>
          <w:sz w:val="24"/>
          <w:lang w:val="en-US"/>
        </w:rPr>
        <w:t xml:space="preserve">Cui </w:t>
      </w:r>
      <w:r w:rsidR="003E7E89" w:rsidRPr="00327948">
        <w:rPr>
          <w:rFonts w:ascii="Times New Roman" w:hAnsi="Times New Roman" w:cs="Times New Roman"/>
          <w:i/>
          <w:sz w:val="24"/>
          <w:lang w:val="en-US"/>
        </w:rPr>
        <w:t>et al.</w:t>
      </w:r>
      <w:r w:rsidR="003E7E89" w:rsidRPr="00327948">
        <w:rPr>
          <w:rFonts w:ascii="Times New Roman" w:hAnsi="Times New Roman" w:cs="Times New Roman"/>
          <w:sz w:val="24"/>
          <w:lang w:val="en-US"/>
        </w:rPr>
        <w:t xml:space="preserve">, 2007; Djordjevic </w:t>
      </w:r>
      <w:r w:rsidR="003E7E89" w:rsidRPr="00327948">
        <w:rPr>
          <w:rFonts w:ascii="Times New Roman" w:hAnsi="Times New Roman" w:cs="Times New Roman"/>
          <w:i/>
          <w:sz w:val="24"/>
          <w:lang w:val="en-US"/>
        </w:rPr>
        <w:t>et al.</w:t>
      </w:r>
      <w:r w:rsidR="003E7E89" w:rsidRPr="00327948">
        <w:rPr>
          <w:rFonts w:ascii="Times New Roman" w:hAnsi="Times New Roman" w:cs="Times New Roman"/>
          <w:sz w:val="24"/>
          <w:lang w:val="en-US"/>
        </w:rPr>
        <w:t xml:space="preserve">, 2005; </w:t>
      </w:r>
      <w:r w:rsidR="006A6522" w:rsidRPr="00327948">
        <w:rPr>
          <w:rFonts w:ascii="Times New Roman" w:hAnsi="Times New Roman" w:cs="Times New Roman"/>
          <w:sz w:val="24"/>
          <w:szCs w:val="24"/>
          <w:lang w:val="en-US"/>
        </w:rPr>
        <w:t xml:space="preserve">Flohr </w:t>
      </w:r>
      <w:r w:rsidR="006A6522" w:rsidRPr="00327948">
        <w:rPr>
          <w:rFonts w:ascii="Times New Roman" w:hAnsi="Times New Roman" w:cs="Times New Roman"/>
          <w:i/>
          <w:sz w:val="24"/>
          <w:szCs w:val="24"/>
          <w:lang w:val="en-US"/>
        </w:rPr>
        <w:t>et al.</w:t>
      </w:r>
      <w:r w:rsidR="006A6522" w:rsidRPr="00327948">
        <w:rPr>
          <w:rFonts w:ascii="Times New Roman" w:hAnsi="Times New Roman" w:cs="Times New Roman"/>
          <w:sz w:val="24"/>
          <w:szCs w:val="24"/>
          <w:lang w:val="en-US"/>
        </w:rPr>
        <w:t>, 2014;</w:t>
      </w:r>
      <w:r w:rsidR="0064512D" w:rsidRPr="00327948">
        <w:rPr>
          <w:rFonts w:ascii="Times New Roman" w:hAnsi="Times New Roman" w:cs="Times New Roman"/>
          <w:sz w:val="24"/>
          <w:szCs w:val="24"/>
          <w:lang w:val="en-US"/>
        </w:rPr>
        <w:t xml:space="preserve"> </w:t>
      </w:r>
      <w:r w:rsidR="0064512D" w:rsidRPr="00327948">
        <w:rPr>
          <w:rFonts w:ascii="Times New Roman" w:hAnsi="Times New Roman" w:cs="Times New Roman"/>
          <w:sz w:val="24"/>
          <w:szCs w:val="24"/>
          <w:lang w:val="en-US"/>
        </w:rPr>
        <w:fldChar w:fldCharType="begin"/>
      </w:r>
      <w:r w:rsidR="0064512D" w:rsidRPr="00327948">
        <w:rPr>
          <w:rFonts w:ascii="Times New Roman" w:hAnsi="Times New Roman" w:cs="Times New Roman"/>
          <w:sz w:val="24"/>
          <w:szCs w:val="24"/>
          <w:lang w:val="en-US"/>
        </w:rPr>
        <w:instrText xml:space="preserve"> ADDIN ZOTERO_ITEM CSL_CITATION {"citationID":"a17mt9gskqs","properties":{"formattedCitation":"(Cui, Jeter, Yang, Montague, &amp; Eagleman, 2007; Djordjevic, Zatorre, Petrides, Boyle, &amp; Jones-Gotman, 2005)","plainCitation":"(Cui, Jeter, Yang, Montague, &amp; Eagleman, 2007; Djordjevic, Zatorre, Petrides, Boyle, &amp; Jones-Gotman, 2005)"},"citationItems":[{"id":6022,"uris":["http://zotero.org/groups/204639/items/HDGEAHZI"],"uri":["http://zotero.org/groups/204639/items/HDGEAHZI"],"itemData":{"id":6022,"type":"article-journal","title":"Vividness of mental imagery: Individual variability can be measured objectively","container-title":"Vision Research","page":"474-478","volume":"47","issue":"4","source":"CrossRef","DOI":"10.1016/j.visres.2006.11.013","ISSN":"00426989","shortTitle":"Vividness of mental imagery","language":"en","author":[{"family":"Cui","given":"Xu"},{"family":"Jeter","given":"Cameron B."},{"family":"Yang","given":"Dongni"},{"family":"Montague","given":"P. Read"},{"family":"Eagleman","given":"David M."}],"issued":{"date-parts":[["2007",2]]}}},{"id":1634,"uris":["http://zotero.org/groups/204639/items/Q8AWBZA6"],"uri":["http://zotero.org/groups/204639/items/Q8AWBZA6"],"itemData":{"id":1634,"type":"article-journal","title":"Functional neuroimaging of odor imagery","container-title":"NeuroImage","page":"791-801","volume":"24","issue":"3","source":"ScienceDirect","abstract":"We used positron emission tomography (PET) to investigate brain regions associated with odor imagery. Changes in regional cerebral blood flow (CBF) during odor imagery were compared with changes during nonspecific expectation of olfactory stimuli and with those during odor perception. Sixty-seven healthy volunteers were screened for their odor imagery (with a paradigm developed in a previous study), and 12 of them, assessed to be “good odor imagers,” participated in the neuroimaging part of the study. Imagination of odors was associated with increased activation in several olfactory regions in the brain: the left primary olfactory cortical (POC) region including piriform cortex, the left secondary olfactory cortex or posterior orbitofrontal cortex (OFC), and the rostral insula bilaterally. Furthermore, blood flow in two regions within the right orbitofrontal cortex correlated significantly with the behavioral measure of odor imagery during scanning. Overall, the findings indicated that neural networks engaged during odor perception and imagery overlap partially.","DOI":"10.1016/j.neuroimage.2004.09.035","ISSN":"1053-8119","journalAbbreviation":"NeuroImage","author":[{"family":"Djordjevic","given":"J."},{"family":"Zatorre","given":"R. J."},{"family":"Petrides","given":"M."},{"family":"Boyle","given":"J. A."},{"family":"Jones-Gotman","given":"M."}],"issued":{"date-parts":[["2005",2,1]]}}}],"schema":"https://github.com/citation-style-language/schema/raw/master/csl-citation.json"} </w:instrText>
      </w:r>
      <w:r w:rsidR="0064512D" w:rsidRPr="00327948">
        <w:rPr>
          <w:rFonts w:ascii="Times New Roman" w:hAnsi="Times New Roman" w:cs="Times New Roman"/>
          <w:sz w:val="24"/>
          <w:szCs w:val="24"/>
          <w:lang w:val="en-US"/>
        </w:rPr>
        <w:fldChar w:fldCharType="separate"/>
      </w:r>
      <w:r w:rsidR="0064512D" w:rsidRPr="00327948">
        <w:rPr>
          <w:rFonts w:ascii="Times New Roman" w:hAnsi="Times New Roman" w:cs="Times New Roman"/>
          <w:sz w:val="24"/>
          <w:lang w:val="en-US"/>
        </w:rPr>
        <w:t>)</w:t>
      </w:r>
      <w:r w:rsidR="0064512D" w:rsidRPr="00327948">
        <w:rPr>
          <w:rFonts w:ascii="Times New Roman" w:hAnsi="Times New Roman" w:cs="Times New Roman"/>
          <w:sz w:val="24"/>
          <w:szCs w:val="24"/>
          <w:lang w:val="en-US"/>
        </w:rPr>
        <w:fldChar w:fldCharType="end"/>
      </w:r>
      <w:r w:rsidR="00F34D95" w:rsidRPr="00327948">
        <w:rPr>
          <w:rFonts w:ascii="Times New Roman" w:hAnsi="Times New Roman" w:cs="Times New Roman"/>
          <w:sz w:val="24"/>
          <w:szCs w:val="24"/>
          <w:lang w:val="en-US"/>
        </w:rPr>
        <w:t>.</w:t>
      </w:r>
    </w:p>
    <w:p w14:paraId="60DED9BA" w14:textId="6063FA1E" w:rsidR="004556CA" w:rsidRPr="00327948" w:rsidRDefault="00CA1ACA" w:rsidP="00916A8C">
      <w:pPr>
        <w:spacing w:after="0" w:line="480" w:lineRule="auto"/>
        <w:ind w:firstLine="562"/>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The senses work together to </w:t>
      </w:r>
      <w:r w:rsidR="00B41E43" w:rsidRPr="00327948">
        <w:rPr>
          <w:rFonts w:ascii="Times New Roman" w:hAnsi="Times New Roman" w:cs="Times New Roman"/>
          <w:sz w:val="24"/>
          <w:szCs w:val="24"/>
          <w:lang w:val="en-US"/>
        </w:rPr>
        <w:t>interpret</w:t>
      </w:r>
      <w:r w:rsidRPr="00327948">
        <w:rPr>
          <w:rFonts w:ascii="Times New Roman" w:hAnsi="Times New Roman" w:cs="Times New Roman"/>
          <w:sz w:val="24"/>
          <w:szCs w:val="24"/>
          <w:lang w:val="en-US"/>
        </w:rPr>
        <w:t xml:space="preserve"> the world around us. </w:t>
      </w:r>
      <w:r w:rsidR="00A86080" w:rsidRPr="00327948">
        <w:rPr>
          <w:rFonts w:ascii="Times New Roman" w:hAnsi="Times New Roman" w:cs="Times New Roman"/>
          <w:sz w:val="24"/>
          <w:szCs w:val="24"/>
          <w:lang w:val="en-US"/>
        </w:rPr>
        <w:t xml:space="preserve">Yet despite this, mental imagery </w:t>
      </w:r>
      <w:r w:rsidR="00540CCE" w:rsidRPr="00327948">
        <w:rPr>
          <w:rFonts w:ascii="Times New Roman" w:hAnsi="Times New Roman" w:cs="Times New Roman"/>
          <w:sz w:val="24"/>
          <w:szCs w:val="24"/>
          <w:lang w:val="en-US"/>
        </w:rPr>
        <w:t>is typically</w:t>
      </w:r>
      <w:r w:rsidR="00A86080" w:rsidRPr="00327948">
        <w:rPr>
          <w:rFonts w:ascii="Times New Roman" w:hAnsi="Times New Roman" w:cs="Times New Roman"/>
          <w:sz w:val="24"/>
          <w:szCs w:val="24"/>
          <w:lang w:val="en-US"/>
        </w:rPr>
        <w:t xml:space="preserve"> </w:t>
      </w:r>
      <w:r w:rsidR="00F34D95" w:rsidRPr="00327948">
        <w:rPr>
          <w:rFonts w:ascii="Times New Roman" w:hAnsi="Times New Roman" w:cs="Times New Roman"/>
          <w:sz w:val="24"/>
          <w:szCs w:val="24"/>
          <w:lang w:val="en-US"/>
        </w:rPr>
        <w:t xml:space="preserve">only </w:t>
      </w:r>
      <w:r w:rsidR="00A86080" w:rsidRPr="00327948">
        <w:rPr>
          <w:rFonts w:ascii="Times New Roman" w:hAnsi="Times New Roman" w:cs="Times New Roman"/>
          <w:sz w:val="24"/>
          <w:szCs w:val="24"/>
          <w:lang w:val="en-US"/>
        </w:rPr>
        <w:t xml:space="preserve">investigated for distinct </w:t>
      </w:r>
      <w:r w:rsidR="00741531" w:rsidRPr="00327948">
        <w:rPr>
          <w:rFonts w:ascii="Times New Roman" w:hAnsi="Times New Roman" w:cs="Times New Roman"/>
          <w:sz w:val="24"/>
          <w:szCs w:val="24"/>
          <w:lang w:val="en-US"/>
        </w:rPr>
        <w:t xml:space="preserve">sensory </w:t>
      </w:r>
      <w:r w:rsidR="00A86080" w:rsidRPr="00327948">
        <w:rPr>
          <w:rFonts w:ascii="Times New Roman" w:hAnsi="Times New Roman" w:cs="Times New Roman"/>
          <w:sz w:val="24"/>
          <w:szCs w:val="24"/>
          <w:lang w:val="en-US"/>
        </w:rPr>
        <w:t>modalities, neglecting the multisensory quality of imagery</w:t>
      </w:r>
      <w:r w:rsidRPr="00327948">
        <w:rPr>
          <w:rFonts w:ascii="Times New Roman" w:hAnsi="Times New Roman" w:cs="Times New Roman"/>
          <w:sz w:val="24"/>
          <w:szCs w:val="24"/>
          <w:lang w:val="en-US"/>
        </w:rPr>
        <w:t>.</w:t>
      </w:r>
      <w:r w:rsidR="00F73C44" w:rsidRPr="00327948">
        <w:rPr>
          <w:rFonts w:ascii="Times New Roman" w:hAnsi="Times New Roman" w:cs="Times New Roman"/>
          <w:sz w:val="24"/>
          <w:szCs w:val="24"/>
          <w:lang w:val="en-US"/>
        </w:rPr>
        <w:t xml:space="preserve"> For example, although the </w:t>
      </w:r>
      <w:r w:rsidR="00DE1AE4" w:rsidRPr="00327948">
        <w:rPr>
          <w:rFonts w:ascii="Times New Roman" w:hAnsi="Times New Roman" w:cs="Times New Roman"/>
          <w:sz w:val="24"/>
          <w:szCs w:val="24"/>
          <w:lang w:val="en-US"/>
        </w:rPr>
        <w:t>widely used</w:t>
      </w:r>
      <w:r w:rsidR="00C73262" w:rsidRPr="00327948">
        <w:rPr>
          <w:rFonts w:ascii="Times New Roman" w:hAnsi="Times New Roman" w:cs="Times New Roman"/>
          <w:sz w:val="24"/>
          <w:szCs w:val="24"/>
          <w:lang w:val="en-US"/>
        </w:rPr>
        <w:t xml:space="preserve"> versions of the </w:t>
      </w:r>
      <w:r w:rsidR="00C73262" w:rsidRPr="00327948">
        <w:rPr>
          <w:rFonts w:ascii="Times New Roman" w:hAnsi="Times New Roman" w:cs="Times New Roman"/>
          <w:bCs/>
          <w:sz w:val="24"/>
          <w:szCs w:val="24"/>
          <w:lang w:val="en-US"/>
        </w:rPr>
        <w:t>Betts</w:t>
      </w:r>
      <w:r w:rsidR="00A3239E" w:rsidRPr="00327948">
        <w:rPr>
          <w:rFonts w:ascii="Times New Roman" w:hAnsi="Times New Roman" w:cs="Times New Roman"/>
          <w:bCs/>
          <w:sz w:val="24"/>
          <w:szCs w:val="24"/>
          <w:lang w:val="en-US"/>
        </w:rPr>
        <w:t>’</w:t>
      </w:r>
      <w:r w:rsidR="00C73262" w:rsidRPr="00327948">
        <w:rPr>
          <w:rFonts w:ascii="Times New Roman" w:hAnsi="Times New Roman" w:cs="Times New Roman"/>
          <w:bCs/>
          <w:sz w:val="24"/>
          <w:szCs w:val="24"/>
          <w:lang w:val="en-US"/>
        </w:rPr>
        <w:t xml:space="preserve"> questionnaire (e.g., </w:t>
      </w:r>
      <w:r w:rsidR="00F45E6B" w:rsidRPr="00327948">
        <w:rPr>
          <w:rFonts w:ascii="Times New Roman" w:hAnsi="Times New Roman" w:cs="Times New Roman"/>
          <w:bCs/>
          <w:sz w:val="24"/>
          <w:szCs w:val="24"/>
          <w:lang w:val="en-US"/>
        </w:rPr>
        <w:t xml:space="preserve">Betts, 1909; </w:t>
      </w:r>
      <w:r w:rsidR="00C73262" w:rsidRPr="00327948">
        <w:rPr>
          <w:rFonts w:ascii="Times New Roman" w:hAnsi="Times New Roman" w:cs="Times New Roman"/>
          <w:bCs/>
          <w:sz w:val="24"/>
          <w:szCs w:val="24"/>
          <w:lang w:val="en-US"/>
        </w:rPr>
        <w:fldChar w:fldCharType="begin"/>
      </w:r>
      <w:r w:rsidR="00C73262" w:rsidRPr="00327948">
        <w:rPr>
          <w:rFonts w:ascii="Times New Roman" w:hAnsi="Times New Roman" w:cs="Times New Roman"/>
          <w:bCs/>
          <w:sz w:val="24"/>
          <w:szCs w:val="24"/>
          <w:lang w:val="en-US"/>
        </w:rPr>
        <w:instrText xml:space="preserve"> ADDIN ZOTERO_ITEM CSL_CITATION {"citationID":"qeN2tBQ4","properties":{"formattedCitation":"(Sheehan, 1967)","plainCitation":"(Sheehan, 1967)","noteIndex":0},"citationItems":[{"id":5827,"uris":["http://zotero.org/users/1657455/items/YHG5CFAK"],"uri":["http://zotero.org/users/1657455/items/YHG5CFAK"],"itemData":{"id":5827,"type":"article-journal","title":"A shortened form of Betts' questionnaire upon mental imagery","container-title":"Journal of clinical psychology","page":"386-389","volume":"23","issue":"3","author":[{"family":"Sheehan","given":"Peter Winston"}],"issued":{"date-parts":[["1967"]]}}}],"schema":"https://github.com/citation-style-language/schema/raw/master/csl-citation.json"} </w:instrText>
      </w:r>
      <w:r w:rsidR="00C73262" w:rsidRPr="00327948">
        <w:rPr>
          <w:rFonts w:ascii="Times New Roman" w:hAnsi="Times New Roman" w:cs="Times New Roman"/>
          <w:bCs/>
          <w:sz w:val="24"/>
          <w:szCs w:val="24"/>
          <w:lang w:val="en-US"/>
        </w:rPr>
        <w:fldChar w:fldCharType="separate"/>
      </w:r>
      <w:r w:rsidR="00C73262" w:rsidRPr="00327948">
        <w:rPr>
          <w:rFonts w:ascii="Times New Roman" w:hAnsi="Times New Roman" w:cs="Times New Roman"/>
          <w:sz w:val="24"/>
          <w:lang w:val="en-US"/>
        </w:rPr>
        <w:t>Sheehan, 1967)</w:t>
      </w:r>
      <w:r w:rsidR="00C73262" w:rsidRPr="00327948">
        <w:rPr>
          <w:rFonts w:ascii="Times New Roman" w:hAnsi="Times New Roman" w:cs="Times New Roman"/>
          <w:bCs/>
          <w:sz w:val="24"/>
          <w:szCs w:val="24"/>
          <w:lang w:val="en-US"/>
        </w:rPr>
        <w:fldChar w:fldCharType="end"/>
      </w:r>
      <w:r w:rsidR="00C73262" w:rsidRPr="00327948">
        <w:rPr>
          <w:rFonts w:ascii="Times New Roman" w:hAnsi="Times New Roman" w:cs="Times New Roman"/>
          <w:bCs/>
          <w:sz w:val="24"/>
          <w:szCs w:val="24"/>
          <w:lang w:val="en-US"/>
        </w:rPr>
        <w:t xml:space="preserve"> or the </w:t>
      </w:r>
      <w:r w:rsidR="00F73C44" w:rsidRPr="00327948">
        <w:rPr>
          <w:rFonts w:ascii="Times New Roman" w:hAnsi="Times New Roman" w:cs="Times New Roman"/>
          <w:sz w:val="24"/>
          <w:szCs w:val="24"/>
          <w:lang w:val="en-US"/>
        </w:rPr>
        <w:t xml:space="preserve">Plymouth Sensory Imagery Questionnaire </w:t>
      </w:r>
      <w:r w:rsidR="00B46451" w:rsidRPr="00327948">
        <w:rPr>
          <w:rFonts w:ascii="Times New Roman" w:hAnsi="Times New Roman" w:cs="Times New Roman"/>
          <w:sz w:val="24"/>
          <w:szCs w:val="24"/>
          <w:lang w:val="en-US"/>
        </w:rPr>
        <w:fldChar w:fldCharType="begin"/>
      </w:r>
      <w:r w:rsidR="005505F7" w:rsidRPr="00327948">
        <w:rPr>
          <w:rFonts w:ascii="Times New Roman" w:hAnsi="Times New Roman" w:cs="Times New Roman"/>
          <w:sz w:val="24"/>
          <w:szCs w:val="24"/>
          <w:lang w:val="en-US"/>
        </w:rPr>
        <w:instrText xml:space="preserve"> ADDIN ZOTERO_ITEM CSL_CITATION {"citationID":"a9v73o5oh7","properties":{"formattedCitation":"(Andrade, May, Deeprose, Baugh, &amp; Ganis, 2014a)","plainCitation":"(Andrade, May, Deeprose, Baugh, &amp; Ganis, 2014a)","dontUpdate":true},"citationItems":[{"id":"JfH17S3k/LZKKOOMm","uris":["http://www.mendeley.com/documents/?uuid=bc2d3605-3466-4b3f-8459-954a7955d35c"],"uri":["http://www.mendeley.com/documents/?uuid=bc2d3605-3466-4b3f-8459-954a7955d35c"],"itemData":{"abstract":"Mental imagery may occur in any sensory modality, although visual imagery has been most studied. A sensitive measure of the vividness of imagery across a range of modalities is needed: the shorter version of Bett's Questionnaire upon Mental Imagery (Sheehan, , J. Clin. Psychology, 23, 386) uses outdated items and has an unreliable factor structure. We report the development and initial validation of the Plymouth Sensory Imagery Questionnaire (Psi-Q) comprising items for each of the following modalities: Vision, Sound, Smell, Taste, Touch, Bodily Sensation, and Emotional Feeling. An exploratory factor analysis on a 35-item form indicated that these modalities formed separate factors, rather than a single imagery factor, and this was replicated by confirmatory factor analysis. The Psi-Q was validated against the Spontaneous Use of Imagery Scale (Reisberg et al., , Appl. Cogn. Psychology, 17, 147) and Marks' (, J. Mental Imagery, 19, 153) Vividness of Visual Imagery Questionnaire-2 (VVIQ-2). A short 21-item form comprising the best three items from the seven factors correlated with the total score and subscales of the full form, and with the VVIQ-2. Inspection of the data shows that while visual and sound imagery is most often rated as vivid, individuals who rate one modality as strong and the other as weak are not uncommon. Findings are interpreted within a working memory framework and point to the need for further research to identify the specific cognitive processes underlying the vividness of imagery across sensory modalities.","author":[{"dropping-particle":"","family":"Andrade","given":"Jackie","non-dropping-particle":"","parse-names":false,"suffix":""},{"dropping-particle":"","family":"May","given":"John","non-dropping-particle":"","parse-names":false,"suffix":""},{"dropping-particle":"","family":"Deeprose","given":"Catherine","non-dropping-particle":"","parse-names":false,"suffix":""},{"dropping-particle":"","family":"Baugh","given":"Sarah-Jane","non-dropping-particle":"","parse-names":false,"suffix":""},{"dropping-particle":"","family":"Ganis","given":"Giorgio","non-dropping-particle":"","parse-names":false,"suffix":""}],"container-title":"British Journal of Psychology","id":"JfH17S3k/LZKKOOMm","issue":"105","issued":{"date-parts":[["2014"]]},"page":"547-563","title":"Assessing vividness of mental imagery: The Plymouth Sensory Imagery Questionnaire.","type":"article-journal"}}],"schema":"https://github.com/citation-style-language/schema/raw/master/csl-citation.json"} </w:instrText>
      </w:r>
      <w:r w:rsidR="00B46451" w:rsidRPr="00327948">
        <w:rPr>
          <w:rFonts w:ascii="Times New Roman" w:hAnsi="Times New Roman" w:cs="Times New Roman"/>
          <w:sz w:val="24"/>
          <w:szCs w:val="24"/>
          <w:lang w:val="en-US"/>
        </w:rPr>
        <w:fldChar w:fldCharType="separate"/>
      </w:r>
      <w:r w:rsidR="005505F7" w:rsidRPr="00327948">
        <w:rPr>
          <w:rFonts w:ascii="Times New Roman" w:hAnsi="Times New Roman" w:cs="Times New Roman"/>
          <w:sz w:val="24"/>
          <w:lang w:val="en-US"/>
        </w:rPr>
        <w:t>(Andrade</w:t>
      </w:r>
      <w:r w:rsidR="009E0D5B" w:rsidRPr="00327948">
        <w:rPr>
          <w:rFonts w:ascii="Times New Roman" w:hAnsi="Times New Roman" w:cs="Times New Roman"/>
          <w:sz w:val="24"/>
          <w:lang w:val="en-US"/>
        </w:rPr>
        <w:t xml:space="preserve"> </w:t>
      </w:r>
      <w:r w:rsidR="009E0D5B" w:rsidRPr="00327948">
        <w:rPr>
          <w:rFonts w:ascii="Times New Roman" w:hAnsi="Times New Roman" w:cs="Times New Roman"/>
          <w:i/>
          <w:sz w:val="24"/>
          <w:lang w:val="en-US"/>
        </w:rPr>
        <w:t>et al.</w:t>
      </w:r>
      <w:r w:rsidR="005505F7" w:rsidRPr="00327948">
        <w:rPr>
          <w:rFonts w:ascii="Times New Roman" w:hAnsi="Times New Roman" w:cs="Times New Roman"/>
          <w:sz w:val="24"/>
          <w:lang w:val="en-US"/>
        </w:rPr>
        <w:t>, 2014)</w:t>
      </w:r>
      <w:r w:rsidR="00B46451" w:rsidRPr="00327948">
        <w:rPr>
          <w:rFonts w:ascii="Times New Roman" w:hAnsi="Times New Roman" w:cs="Times New Roman"/>
          <w:sz w:val="24"/>
          <w:szCs w:val="24"/>
          <w:lang w:val="en-US"/>
        </w:rPr>
        <w:fldChar w:fldCharType="end"/>
      </w:r>
      <w:r w:rsidR="00B46451" w:rsidRPr="00327948">
        <w:rPr>
          <w:rFonts w:ascii="Times New Roman" w:hAnsi="Times New Roman" w:cs="Times New Roman"/>
          <w:sz w:val="24"/>
          <w:szCs w:val="24"/>
          <w:lang w:val="en-US"/>
        </w:rPr>
        <w:t xml:space="preserve"> </w:t>
      </w:r>
      <w:r w:rsidR="00F73C44" w:rsidRPr="00327948">
        <w:rPr>
          <w:rFonts w:ascii="Times New Roman" w:hAnsi="Times New Roman" w:cs="Times New Roman"/>
          <w:sz w:val="24"/>
          <w:szCs w:val="24"/>
          <w:lang w:val="en-US"/>
        </w:rPr>
        <w:t xml:space="preserve">explore mental imagery across seven modalities, the vividness of imagery in each modality is assessed by imagining separate situations, rather than one situation involving multiple modalities. </w:t>
      </w:r>
      <w:r w:rsidR="00A86080" w:rsidRPr="00327948">
        <w:rPr>
          <w:rFonts w:ascii="Times New Roman" w:hAnsi="Times New Roman" w:cs="Times New Roman"/>
          <w:sz w:val="24"/>
          <w:szCs w:val="24"/>
          <w:lang w:val="en-US"/>
        </w:rPr>
        <w:t xml:space="preserve">This could mean that </w:t>
      </w:r>
      <w:r w:rsidR="00E04A7C" w:rsidRPr="00327948">
        <w:rPr>
          <w:rFonts w:ascii="Times New Roman" w:hAnsi="Times New Roman" w:cs="Times New Roman"/>
          <w:sz w:val="24"/>
          <w:szCs w:val="24"/>
          <w:lang w:val="en-US"/>
        </w:rPr>
        <w:t xml:space="preserve">estimates of vividness of imagery are </w:t>
      </w:r>
      <w:r w:rsidR="007E417A" w:rsidRPr="00327948">
        <w:rPr>
          <w:rFonts w:ascii="Times New Roman" w:hAnsi="Times New Roman" w:cs="Times New Roman"/>
          <w:sz w:val="24"/>
          <w:szCs w:val="24"/>
          <w:lang w:val="en-US"/>
        </w:rPr>
        <w:t>inaccurat</w:t>
      </w:r>
      <w:r w:rsidR="00882C0E" w:rsidRPr="00327948">
        <w:rPr>
          <w:rFonts w:ascii="Times New Roman" w:hAnsi="Times New Roman" w:cs="Times New Roman"/>
          <w:sz w:val="24"/>
          <w:szCs w:val="24"/>
          <w:lang w:val="en-US"/>
        </w:rPr>
        <w:t>e</w:t>
      </w:r>
      <w:r w:rsidR="007E417A" w:rsidRPr="00327948">
        <w:rPr>
          <w:rFonts w:ascii="Times New Roman" w:hAnsi="Times New Roman" w:cs="Times New Roman"/>
          <w:sz w:val="24"/>
          <w:szCs w:val="24"/>
          <w:lang w:val="en-US"/>
        </w:rPr>
        <w:t xml:space="preserve"> and not comparable across sensory modalities. </w:t>
      </w:r>
      <w:r w:rsidR="00E04A7C" w:rsidRPr="00327948">
        <w:rPr>
          <w:rFonts w:ascii="Times New Roman" w:hAnsi="Times New Roman" w:cs="Times New Roman"/>
          <w:sz w:val="24"/>
          <w:szCs w:val="24"/>
          <w:lang w:val="en-US"/>
        </w:rPr>
        <w:t xml:space="preserve">For example, differences in ratings across </w:t>
      </w:r>
      <w:r w:rsidR="00C43449" w:rsidRPr="00327948">
        <w:rPr>
          <w:rFonts w:ascii="Times New Roman" w:hAnsi="Times New Roman" w:cs="Times New Roman"/>
          <w:sz w:val="24"/>
          <w:szCs w:val="24"/>
          <w:lang w:val="en-US"/>
        </w:rPr>
        <w:t>sight</w:t>
      </w:r>
      <w:r w:rsidR="004D3844" w:rsidRPr="00327948">
        <w:rPr>
          <w:rFonts w:ascii="Times New Roman" w:hAnsi="Times New Roman" w:cs="Times New Roman"/>
          <w:sz w:val="24"/>
          <w:szCs w:val="24"/>
          <w:lang w:val="en-US"/>
        </w:rPr>
        <w:t xml:space="preserve">, </w:t>
      </w:r>
      <w:r w:rsidR="00C43449" w:rsidRPr="00327948">
        <w:rPr>
          <w:rFonts w:ascii="Times New Roman" w:hAnsi="Times New Roman" w:cs="Times New Roman"/>
          <w:sz w:val="24"/>
          <w:szCs w:val="24"/>
          <w:lang w:val="en-US"/>
        </w:rPr>
        <w:t>hearing</w:t>
      </w:r>
      <w:r w:rsidR="004D3844" w:rsidRPr="00327948">
        <w:rPr>
          <w:rFonts w:ascii="Times New Roman" w:hAnsi="Times New Roman" w:cs="Times New Roman"/>
          <w:sz w:val="24"/>
          <w:szCs w:val="24"/>
          <w:lang w:val="en-US"/>
        </w:rPr>
        <w:t>, touch, taste</w:t>
      </w:r>
      <w:r w:rsidR="00882C0E" w:rsidRPr="00327948">
        <w:rPr>
          <w:rFonts w:ascii="Times New Roman" w:hAnsi="Times New Roman" w:cs="Times New Roman"/>
          <w:sz w:val="24"/>
          <w:szCs w:val="24"/>
          <w:lang w:val="en-US"/>
        </w:rPr>
        <w:t>,</w:t>
      </w:r>
      <w:r w:rsidR="004D3844" w:rsidRPr="00327948">
        <w:rPr>
          <w:rFonts w:ascii="Times New Roman" w:hAnsi="Times New Roman" w:cs="Times New Roman"/>
          <w:sz w:val="24"/>
          <w:szCs w:val="24"/>
          <w:lang w:val="en-US"/>
        </w:rPr>
        <w:t xml:space="preserve"> and </w:t>
      </w:r>
      <w:r w:rsidR="00577D11" w:rsidRPr="00327948">
        <w:rPr>
          <w:rFonts w:ascii="Times New Roman" w:hAnsi="Times New Roman" w:cs="Times New Roman"/>
          <w:sz w:val="24"/>
          <w:szCs w:val="24"/>
          <w:lang w:val="en-US"/>
        </w:rPr>
        <w:t xml:space="preserve">smell </w:t>
      </w:r>
      <w:r w:rsidR="005505F7" w:rsidRPr="00327948">
        <w:rPr>
          <w:rFonts w:ascii="Times New Roman" w:hAnsi="Times New Roman" w:cs="Times New Roman"/>
          <w:sz w:val="24"/>
          <w:szCs w:val="24"/>
          <w:lang w:val="en-US"/>
        </w:rPr>
        <w:t>(e.g., visual imagery being most vivid</w:t>
      </w:r>
      <w:r w:rsidR="003B345E" w:rsidRPr="00327948">
        <w:rPr>
          <w:rFonts w:ascii="Times New Roman" w:hAnsi="Times New Roman" w:cs="Times New Roman"/>
          <w:sz w:val="24"/>
          <w:szCs w:val="24"/>
          <w:lang w:val="en-US"/>
        </w:rPr>
        <w:t>, cf.</w:t>
      </w:r>
      <w:r w:rsidR="004D3844" w:rsidRPr="00327948">
        <w:rPr>
          <w:rFonts w:ascii="Times New Roman" w:hAnsi="Times New Roman" w:cs="Times New Roman"/>
          <w:sz w:val="24"/>
          <w:lang w:val="en-US"/>
        </w:rPr>
        <w:t xml:space="preserve"> Arshamian </w:t>
      </w:r>
      <w:r w:rsidR="009E0D5B" w:rsidRPr="00327948">
        <w:rPr>
          <w:rFonts w:ascii="Times New Roman" w:hAnsi="Times New Roman" w:cs="Times New Roman"/>
          <w:sz w:val="24"/>
          <w:lang w:val="en-US"/>
        </w:rPr>
        <w:t>and</w:t>
      </w:r>
      <w:r w:rsidR="004D3844" w:rsidRPr="00327948">
        <w:rPr>
          <w:rFonts w:ascii="Times New Roman" w:hAnsi="Times New Roman" w:cs="Times New Roman"/>
          <w:sz w:val="24"/>
          <w:lang w:val="en-US"/>
        </w:rPr>
        <w:t xml:space="preserve"> Larsson, 2014</w:t>
      </w:r>
      <w:r w:rsidR="001B18B6" w:rsidRPr="00327948">
        <w:rPr>
          <w:rFonts w:ascii="Times New Roman" w:hAnsi="Times New Roman" w:cs="Times New Roman"/>
          <w:sz w:val="24"/>
          <w:lang w:val="en-US"/>
        </w:rPr>
        <w:t>;</w:t>
      </w:r>
      <w:r w:rsidR="005505F7" w:rsidRPr="00327948">
        <w:rPr>
          <w:rFonts w:ascii="Times New Roman" w:hAnsi="Times New Roman" w:cs="Times New Roman"/>
          <w:sz w:val="24"/>
          <w:szCs w:val="24"/>
          <w:lang w:val="en-US"/>
        </w:rPr>
        <w:t xml:space="preserve"> </w:t>
      </w:r>
      <w:r w:rsidR="005505F7" w:rsidRPr="00327948">
        <w:rPr>
          <w:rFonts w:ascii="Times New Roman" w:hAnsi="Times New Roman" w:cs="Times New Roman"/>
          <w:sz w:val="24"/>
          <w:szCs w:val="24"/>
          <w:lang w:val="en-US"/>
        </w:rPr>
        <w:fldChar w:fldCharType="begin"/>
      </w:r>
      <w:r w:rsidR="005505F7" w:rsidRPr="00327948">
        <w:rPr>
          <w:rFonts w:ascii="Times New Roman" w:hAnsi="Times New Roman" w:cs="Times New Roman"/>
          <w:sz w:val="24"/>
          <w:szCs w:val="24"/>
          <w:lang w:val="en-US"/>
        </w:rPr>
        <w:instrText xml:space="preserve"> ADDIN ZOTERO_ITEM CSL_CITATION {"citationID":"a1j82bhenos","properties":{"formattedCitation":"(Andrade et al., 2014)","plainCitation":"(Andrade et al., 2014)"},"citationItems":[{"id":"BH03psIm/8DGiqCrX","uris":["http://www.mendeley.com/documents/?uuid=bc2d3605-3466-4b3f-8459-954a7955d35c"],"uri":["http://www.mendeley.com/documents/?uuid=bc2d3605-3466-4b3f-8459-954a7955d35c"],"itemData":{"abstract":"Mental imagery may occur in any sensory modality, although visual imagery has been most studied. A sensitive measure of the vividness of imagery across a range of modalities is needed: the shorter version of Bett's Questionnaire upon Mental Imagery (Sheehan, , J. Clin. Psychology, 23, 386) uses outdated items and has an unreliable factor structure. We report the development and initial validation of the Plymouth Sensory Imagery Questionnaire (Psi-Q) comprising items for each of the following modalities: Vision, Sound, Smell, Taste, Touch, Bodily Sensation, and Emotional Feeling. An exploratory factor analysis on a 35-item form indicated that these modalities formed separate factors, rather than a single imagery factor, and this was replicated by confirmatory factor analysis. The Psi-Q was validated against the Spontaneous Use of Imagery Scale (Reisberg et al., , Appl. Cogn. Psychology, 17, 147) and Marks' (, J. Mental Imagery, 19, 153) Vividness of Visual Imagery Questionnaire-2 (VVIQ-2). A short 21-item form comprising the best three items from the seven factors correlated with the total score and subscales of the full form, and with the VVIQ-2. Inspection of the data shows that while visual and sound imagery is most often rated as vivid, individuals who rate one modality as strong and the other as weak are not uncommon. Findings are interpreted within a working memory framework and point to the need for further research to identify the specific cognitive processes underlying the vividness of imagery across sensory modalities.","author":[{"dropping-particle":"","family":"Andrade","given":"Jackie","non-dropping-particle":"","parse-names":false,"suffix":""},{"dropping-particle":"","family":"May","given":"John","non-dropping-particle":"","parse-names":false,"suffix":""},{"dropping-particle":"","family":"Deeprose","given":"Catherine","non-dropping-particle":"","parse-names":false,"suffix":""},{"dropping-particle":"","family":"Baugh","given":"Sarah-Jane","non-dropping-particle":"","parse-names":false,"suffix":""},{"dropping-particle":"","family":"Ganis","given":"Giorgio","non-dropping-particle":"","parse-names":false,"suffix":""}],"container-title":"British Journal of Psychology","id":"BH03psIm/8DGiqCrX","issue":"105","issued":{"date-parts":[["2014"]]},"page":"547-563","title":"Assessing vividness of mental imagery: The Plymouth Sensory Imagery Questionnaire.","type":"article-journal"}}],"schema":"https://github.com/citation-style-language/schema/raw/master/csl-citation.json"} </w:instrText>
      </w:r>
      <w:r w:rsidR="005505F7" w:rsidRPr="00327948">
        <w:rPr>
          <w:rFonts w:ascii="Times New Roman" w:hAnsi="Times New Roman" w:cs="Times New Roman"/>
          <w:sz w:val="24"/>
          <w:szCs w:val="24"/>
          <w:lang w:val="en-US"/>
        </w:rPr>
        <w:fldChar w:fldCharType="separate"/>
      </w:r>
      <w:r w:rsidR="005505F7" w:rsidRPr="00327948">
        <w:rPr>
          <w:rFonts w:ascii="Times New Roman" w:hAnsi="Times New Roman" w:cs="Times New Roman"/>
          <w:sz w:val="24"/>
          <w:lang w:val="en-US"/>
        </w:rPr>
        <w:t xml:space="preserve">Andrade </w:t>
      </w:r>
      <w:r w:rsidR="005505F7" w:rsidRPr="00327948">
        <w:rPr>
          <w:rFonts w:ascii="Times New Roman" w:hAnsi="Times New Roman" w:cs="Times New Roman"/>
          <w:i/>
          <w:sz w:val="24"/>
          <w:lang w:val="en-US"/>
        </w:rPr>
        <w:t>et al.</w:t>
      </w:r>
      <w:r w:rsidR="005505F7" w:rsidRPr="00327948">
        <w:rPr>
          <w:rFonts w:ascii="Times New Roman" w:hAnsi="Times New Roman" w:cs="Times New Roman"/>
          <w:sz w:val="24"/>
          <w:lang w:val="en-US"/>
        </w:rPr>
        <w:t>, 2014)</w:t>
      </w:r>
      <w:r w:rsidR="005505F7" w:rsidRPr="00327948">
        <w:rPr>
          <w:rFonts w:ascii="Times New Roman" w:hAnsi="Times New Roman" w:cs="Times New Roman"/>
          <w:sz w:val="24"/>
          <w:szCs w:val="24"/>
          <w:lang w:val="en-US"/>
        </w:rPr>
        <w:fldChar w:fldCharType="end"/>
      </w:r>
      <w:r w:rsidR="005505F7" w:rsidRPr="00327948">
        <w:rPr>
          <w:rFonts w:ascii="Times New Roman" w:hAnsi="Times New Roman" w:cs="Times New Roman"/>
          <w:sz w:val="24"/>
          <w:szCs w:val="24"/>
          <w:lang w:val="en-US"/>
        </w:rPr>
        <w:t xml:space="preserve"> </w:t>
      </w:r>
      <w:r w:rsidR="00E04A7C" w:rsidRPr="00327948">
        <w:rPr>
          <w:rFonts w:ascii="Times New Roman" w:hAnsi="Times New Roman" w:cs="Times New Roman"/>
          <w:sz w:val="24"/>
          <w:szCs w:val="24"/>
          <w:lang w:val="en-US"/>
        </w:rPr>
        <w:t xml:space="preserve">could reflect differences between the situations depicted, and not necessarily differences specific to </w:t>
      </w:r>
      <w:r w:rsidR="00882C0E" w:rsidRPr="00327948">
        <w:rPr>
          <w:rFonts w:ascii="Times New Roman" w:hAnsi="Times New Roman" w:cs="Times New Roman"/>
          <w:sz w:val="24"/>
          <w:szCs w:val="24"/>
          <w:lang w:val="en-US"/>
        </w:rPr>
        <w:t xml:space="preserve">each </w:t>
      </w:r>
      <w:r w:rsidR="007E417A" w:rsidRPr="00327948">
        <w:rPr>
          <w:rFonts w:ascii="Times New Roman" w:hAnsi="Times New Roman" w:cs="Times New Roman"/>
          <w:sz w:val="24"/>
          <w:szCs w:val="24"/>
          <w:lang w:val="en-US"/>
        </w:rPr>
        <w:t xml:space="preserve">sensory </w:t>
      </w:r>
      <w:r w:rsidR="00E04A7C" w:rsidRPr="00327948">
        <w:rPr>
          <w:rFonts w:ascii="Times New Roman" w:hAnsi="Times New Roman" w:cs="Times New Roman"/>
          <w:sz w:val="24"/>
          <w:szCs w:val="24"/>
          <w:lang w:val="en-US"/>
        </w:rPr>
        <w:t xml:space="preserve">modality. </w:t>
      </w:r>
      <w:r w:rsidR="00A86080" w:rsidRPr="00327948">
        <w:rPr>
          <w:rFonts w:ascii="Times New Roman" w:hAnsi="Times New Roman" w:cs="Times New Roman"/>
          <w:sz w:val="24"/>
          <w:szCs w:val="24"/>
          <w:lang w:val="en-US"/>
        </w:rPr>
        <w:t xml:space="preserve">To overcome this limitation, we present a new mental imagery questionnaire that assesses imagery </w:t>
      </w:r>
      <w:r w:rsidR="004E0F00" w:rsidRPr="00327948">
        <w:rPr>
          <w:rFonts w:ascii="Times New Roman" w:hAnsi="Times New Roman" w:cs="Times New Roman"/>
          <w:sz w:val="24"/>
          <w:szCs w:val="24"/>
          <w:lang w:val="en-US"/>
        </w:rPr>
        <w:t xml:space="preserve">for the same </w:t>
      </w:r>
      <w:r w:rsidR="00CC1B49" w:rsidRPr="00327948">
        <w:rPr>
          <w:rFonts w:ascii="Times New Roman" w:hAnsi="Times New Roman" w:cs="Times New Roman"/>
          <w:sz w:val="24"/>
          <w:szCs w:val="24"/>
          <w:lang w:val="en-US"/>
        </w:rPr>
        <w:t xml:space="preserve">situation </w:t>
      </w:r>
      <w:r w:rsidR="00A86080" w:rsidRPr="00327948">
        <w:rPr>
          <w:rFonts w:ascii="Times New Roman" w:hAnsi="Times New Roman" w:cs="Times New Roman"/>
          <w:sz w:val="24"/>
          <w:szCs w:val="24"/>
          <w:lang w:val="en-US"/>
        </w:rPr>
        <w:t xml:space="preserve">in multiple sensory modalities </w:t>
      </w:r>
      <w:r w:rsidR="00492A28" w:rsidRPr="00327948">
        <w:rPr>
          <w:rFonts w:ascii="Times New Roman" w:hAnsi="Times New Roman" w:cs="Times New Roman"/>
          <w:sz w:val="24"/>
          <w:szCs w:val="24"/>
          <w:lang w:val="en-US"/>
        </w:rPr>
        <w:t xml:space="preserve">using wine as our domain of </w:t>
      </w:r>
      <w:r w:rsidR="00967C8B" w:rsidRPr="00327948">
        <w:rPr>
          <w:rFonts w:ascii="Times New Roman" w:hAnsi="Times New Roman" w:cs="Times New Roman"/>
          <w:sz w:val="24"/>
          <w:szCs w:val="24"/>
          <w:lang w:val="en-US"/>
        </w:rPr>
        <w:t>interest</w:t>
      </w:r>
      <w:r w:rsidR="00A86080" w:rsidRPr="00327948">
        <w:rPr>
          <w:rFonts w:ascii="Times New Roman" w:hAnsi="Times New Roman" w:cs="Times New Roman"/>
          <w:sz w:val="24"/>
          <w:szCs w:val="24"/>
          <w:lang w:val="en-US"/>
        </w:rPr>
        <w:t>: the Vividness of Wine Imagery Questionnaire (VWIQ).</w:t>
      </w:r>
      <w:r w:rsidR="00207DFB" w:rsidRPr="00327948">
        <w:rPr>
          <w:rFonts w:ascii="Times New Roman" w:hAnsi="Times New Roman" w:cs="Times New Roman"/>
          <w:sz w:val="24"/>
          <w:szCs w:val="24"/>
          <w:lang w:val="en-US"/>
        </w:rPr>
        <w:t xml:space="preserve"> </w:t>
      </w:r>
    </w:p>
    <w:p w14:paraId="467E6047" w14:textId="742BD2A8" w:rsidR="00577EC9" w:rsidRPr="00327948" w:rsidRDefault="00207DFB" w:rsidP="00BA6724">
      <w:pPr>
        <w:spacing w:after="0" w:line="480" w:lineRule="auto"/>
        <w:ind w:firstLine="709"/>
        <w:rPr>
          <w:rFonts w:ascii="Times New Roman" w:hAnsi="Times New Roman" w:cs="Times New Roman"/>
          <w:sz w:val="24"/>
          <w:szCs w:val="24"/>
          <w:lang w:val="en-US"/>
        </w:rPr>
      </w:pPr>
      <w:r w:rsidRPr="00327948">
        <w:rPr>
          <w:rFonts w:ascii="Times New Roman" w:hAnsi="Times New Roman" w:cs="Times New Roman"/>
          <w:sz w:val="24"/>
          <w:szCs w:val="24"/>
          <w:lang w:val="en-US"/>
        </w:rPr>
        <w:t>We ch</w:t>
      </w:r>
      <w:r w:rsidR="00492A28" w:rsidRPr="00327948">
        <w:rPr>
          <w:rFonts w:ascii="Times New Roman" w:hAnsi="Times New Roman" w:cs="Times New Roman"/>
          <w:sz w:val="24"/>
          <w:szCs w:val="24"/>
          <w:lang w:val="en-US"/>
        </w:rPr>
        <w:t xml:space="preserve">ose wine </w:t>
      </w:r>
      <w:r w:rsidR="005C56FD" w:rsidRPr="00327948">
        <w:rPr>
          <w:rFonts w:ascii="Times New Roman" w:hAnsi="Times New Roman" w:cs="Times New Roman"/>
          <w:sz w:val="24"/>
          <w:szCs w:val="24"/>
          <w:lang w:val="en-US"/>
        </w:rPr>
        <w:t xml:space="preserve">for the study of multisensory mental imagery for several reasons. First, </w:t>
      </w:r>
      <w:r w:rsidR="00E56AA4" w:rsidRPr="00327948">
        <w:rPr>
          <w:rFonts w:ascii="Times New Roman" w:hAnsi="Times New Roman" w:cs="Times New Roman"/>
          <w:sz w:val="24"/>
          <w:szCs w:val="24"/>
          <w:lang w:val="en-US"/>
        </w:rPr>
        <w:t xml:space="preserve">the experience of </w:t>
      </w:r>
      <w:r w:rsidR="005C56FD" w:rsidRPr="00327948">
        <w:rPr>
          <w:rFonts w:ascii="Times New Roman" w:hAnsi="Times New Roman" w:cs="Times New Roman"/>
          <w:sz w:val="24"/>
          <w:szCs w:val="24"/>
          <w:lang w:val="en-US"/>
        </w:rPr>
        <w:t>w</w:t>
      </w:r>
      <w:r w:rsidR="00914556" w:rsidRPr="00327948">
        <w:rPr>
          <w:rFonts w:ascii="Times New Roman" w:hAnsi="Times New Roman" w:cs="Times New Roman"/>
          <w:sz w:val="24"/>
          <w:szCs w:val="24"/>
          <w:lang w:val="en-US"/>
        </w:rPr>
        <w:t>ine is inherently multisensory</w:t>
      </w:r>
      <w:r w:rsidR="00CB076D" w:rsidRPr="00327948">
        <w:rPr>
          <w:rFonts w:ascii="Times New Roman" w:hAnsi="Times New Roman" w:cs="Times New Roman"/>
          <w:sz w:val="24"/>
          <w:szCs w:val="24"/>
          <w:lang w:val="en-US"/>
        </w:rPr>
        <w:t xml:space="preserve">: we typically visually assess the color of a wine, sniff the wine, </w:t>
      </w:r>
      <w:r w:rsidR="008C57D8" w:rsidRPr="00327948">
        <w:rPr>
          <w:rFonts w:ascii="Times New Roman" w:hAnsi="Times New Roman" w:cs="Times New Roman"/>
          <w:sz w:val="24"/>
          <w:szCs w:val="24"/>
          <w:lang w:val="en-US"/>
        </w:rPr>
        <w:t xml:space="preserve">listen to the sound of the wine being poured, </w:t>
      </w:r>
      <w:r w:rsidR="00CB076D" w:rsidRPr="00327948">
        <w:rPr>
          <w:rFonts w:ascii="Times New Roman" w:hAnsi="Times New Roman" w:cs="Times New Roman"/>
          <w:sz w:val="24"/>
          <w:szCs w:val="24"/>
          <w:lang w:val="en-US"/>
        </w:rPr>
        <w:t>and then taste the wine</w:t>
      </w:r>
      <w:r w:rsidR="008C57D8" w:rsidRPr="00327948">
        <w:rPr>
          <w:rFonts w:ascii="Times New Roman" w:hAnsi="Times New Roman" w:cs="Times New Roman"/>
          <w:sz w:val="24"/>
          <w:szCs w:val="24"/>
          <w:lang w:val="en-US"/>
        </w:rPr>
        <w:t xml:space="preserve">, followed by </w:t>
      </w:r>
      <w:r w:rsidR="008C2517" w:rsidRPr="00327948">
        <w:rPr>
          <w:rFonts w:ascii="Times New Roman" w:hAnsi="Times New Roman" w:cs="Times New Roman"/>
          <w:sz w:val="24"/>
          <w:szCs w:val="24"/>
          <w:lang w:val="en-US"/>
        </w:rPr>
        <w:t xml:space="preserve">experiencing </w:t>
      </w:r>
      <w:r w:rsidR="008C57D8" w:rsidRPr="00327948">
        <w:rPr>
          <w:rFonts w:ascii="Times New Roman" w:hAnsi="Times New Roman" w:cs="Times New Roman"/>
          <w:sz w:val="24"/>
          <w:szCs w:val="24"/>
          <w:lang w:val="en-US"/>
        </w:rPr>
        <w:t>the wine’s after-taste</w:t>
      </w:r>
      <w:r w:rsidR="00914556" w:rsidRPr="00327948">
        <w:rPr>
          <w:rFonts w:ascii="Times New Roman" w:hAnsi="Times New Roman" w:cs="Times New Roman"/>
          <w:sz w:val="24"/>
          <w:szCs w:val="24"/>
          <w:lang w:val="en-US"/>
        </w:rPr>
        <w:t xml:space="preserve">. </w:t>
      </w:r>
      <w:r w:rsidRPr="00327948">
        <w:rPr>
          <w:rFonts w:ascii="Times New Roman" w:hAnsi="Times New Roman" w:cs="Times New Roman"/>
          <w:sz w:val="24"/>
          <w:szCs w:val="24"/>
          <w:lang w:val="en-US"/>
        </w:rPr>
        <w:t>Thus</w:t>
      </w:r>
      <w:r w:rsidR="004E6508" w:rsidRPr="00327948">
        <w:rPr>
          <w:rFonts w:ascii="Times New Roman" w:hAnsi="Times New Roman" w:cs="Times New Roman"/>
          <w:sz w:val="24"/>
          <w:szCs w:val="24"/>
          <w:lang w:val="en-US"/>
        </w:rPr>
        <w:t>,</w:t>
      </w:r>
      <w:r w:rsidRPr="00327948">
        <w:rPr>
          <w:rFonts w:ascii="Times New Roman" w:hAnsi="Times New Roman" w:cs="Times New Roman"/>
          <w:sz w:val="24"/>
          <w:szCs w:val="24"/>
          <w:lang w:val="en-US"/>
        </w:rPr>
        <w:t xml:space="preserve"> </w:t>
      </w:r>
      <w:r w:rsidR="00451856" w:rsidRPr="00327948">
        <w:rPr>
          <w:rFonts w:ascii="Times New Roman" w:hAnsi="Times New Roman" w:cs="Times New Roman"/>
          <w:sz w:val="24"/>
          <w:szCs w:val="24"/>
          <w:lang w:val="en-US"/>
        </w:rPr>
        <w:t xml:space="preserve">wine </w:t>
      </w:r>
      <w:r w:rsidRPr="00327948">
        <w:rPr>
          <w:rFonts w:ascii="Times New Roman" w:hAnsi="Times New Roman" w:cs="Times New Roman"/>
          <w:sz w:val="24"/>
          <w:szCs w:val="24"/>
          <w:lang w:val="en-US"/>
        </w:rPr>
        <w:t xml:space="preserve">enables the assessment of </w:t>
      </w:r>
      <w:r w:rsidR="006A27F9" w:rsidRPr="00327948">
        <w:rPr>
          <w:rFonts w:ascii="Times New Roman" w:hAnsi="Times New Roman" w:cs="Times New Roman"/>
          <w:sz w:val="24"/>
          <w:szCs w:val="24"/>
          <w:lang w:val="en-US"/>
        </w:rPr>
        <w:t>me</w:t>
      </w:r>
      <w:r w:rsidRPr="00327948">
        <w:rPr>
          <w:rFonts w:ascii="Times New Roman" w:hAnsi="Times New Roman" w:cs="Times New Roman"/>
          <w:sz w:val="24"/>
          <w:szCs w:val="24"/>
          <w:lang w:val="en-US"/>
        </w:rPr>
        <w:t>n</w:t>
      </w:r>
      <w:r w:rsidR="006A27F9" w:rsidRPr="00327948">
        <w:rPr>
          <w:rFonts w:ascii="Times New Roman" w:hAnsi="Times New Roman" w:cs="Times New Roman"/>
          <w:sz w:val="24"/>
          <w:szCs w:val="24"/>
          <w:lang w:val="en-US"/>
        </w:rPr>
        <w:t>t</w:t>
      </w:r>
      <w:r w:rsidRPr="00327948">
        <w:rPr>
          <w:rFonts w:ascii="Times New Roman" w:hAnsi="Times New Roman" w:cs="Times New Roman"/>
          <w:sz w:val="24"/>
          <w:szCs w:val="24"/>
          <w:lang w:val="en-US"/>
        </w:rPr>
        <w:t>al imagery from multiple senses while keeping the situation constant</w:t>
      </w:r>
      <w:bookmarkStart w:id="1" w:name="_Hlk530131623"/>
      <w:r w:rsidRPr="00327948">
        <w:rPr>
          <w:rFonts w:ascii="Times New Roman" w:hAnsi="Times New Roman" w:cs="Times New Roman"/>
          <w:sz w:val="24"/>
          <w:szCs w:val="24"/>
          <w:lang w:val="en-US"/>
        </w:rPr>
        <w:t xml:space="preserve">. </w:t>
      </w:r>
      <w:bookmarkStart w:id="2" w:name="_Hlk530133153"/>
      <w:r w:rsidR="00266766" w:rsidRPr="00327948">
        <w:rPr>
          <w:rFonts w:ascii="Times New Roman" w:hAnsi="Times New Roman" w:cs="Times New Roman"/>
          <w:sz w:val="24"/>
          <w:szCs w:val="24"/>
          <w:lang w:val="en-US"/>
        </w:rPr>
        <w:t xml:space="preserve">In addition to the fact that wine engages multiple senses in its appreciation, </w:t>
      </w:r>
      <w:r w:rsidR="00C3714B" w:rsidRPr="00327948">
        <w:rPr>
          <w:rFonts w:ascii="Times New Roman" w:hAnsi="Times New Roman" w:cs="Times New Roman"/>
          <w:sz w:val="24"/>
          <w:szCs w:val="24"/>
          <w:lang w:val="en-US"/>
        </w:rPr>
        <w:t xml:space="preserve">it </w:t>
      </w:r>
      <w:r w:rsidR="00266766" w:rsidRPr="00327948">
        <w:rPr>
          <w:rFonts w:ascii="Times New Roman" w:hAnsi="Times New Roman" w:cs="Times New Roman"/>
          <w:sz w:val="24"/>
          <w:szCs w:val="24"/>
          <w:lang w:val="en-US"/>
        </w:rPr>
        <w:t xml:space="preserve">is inherently multisensory since the core </w:t>
      </w:r>
      <w:r w:rsidR="00F26D2B" w:rsidRPr="00327948">
        <w:rPr>
          <w:rFonts w:ascii="Times New Roman" w:hAnsi="Times New Roman" w:cs="Times New Roman"/>
          <w:sz w:val="24"/>
          <w:szCs w:val="24"/>
          <w:lang w:val="en-US"/>
        </w:rPr>
        <w:lastRenderedPageBreak/>
        <w:t>‘</w:t>
      </w:r>
      <w:r w:rsidR="001943F2" w:rsidRPr="00327948">
        <w:rPr>
          <w:rFonts w:ascii="Times New Roman" w:hAnsi="Times New Roman" w:cs="Times New Roman"/>
          <w:sz w:val="24"/>
          <w:szCs w:val="24"/>
          <w:lang w:val="en-US"/>
        </w:rPr>
        <w:t>taste</w:t>
      </w:r>
      <w:r w:rsidR="00F26D2B" w:rsidRPr="00327948">
        <w:rPr>
          <w:rFonts w:ascii="Times New Roman" w:hAnsi="Times New Roman" w:cs="Times New Roman"/>
          <w:sz w:val="24"/>
          <w:szCs w:val="24"/>
          <w:lang w:val="en-US"/>
        </w:rPr>
        <w:t>’</w:t>
      </w:r>
      <w:r w:rsidR="001943F2" w:rsidRPr="00327948">
        <w:rPr>
          <w:rFonts w:ascii="Times New Roman" w:hAnsi="Times New Roman" w:cs="Times New Roman"/>
          <w:sz w:val="24"/>
          <w:szCs w:val="24"/>
          <w:lang w:val="en-US"/>
        </w:rPr>
        <w:t xml:space="preserve"> (technically </w:t>
      </w:r>
      <w:r w:rsidR="00F26D2B" w:rsidRPr="00327948">
        <w:rPr>
          <w:rFonts w:ascii="Times New Roman" w:hAnsi="Times New Roman" w:cs="Times New Roman"/>
          <w:sz w:val="24"/>
          <w:szCs w:val="24"/>
          <w:lang w:val="en-US"/>
        </w:rPr>
        <w:t>‘</w:t>
      </w:r>
      <w:r w:rsidR="001943F2" w:rsidRPr="00327948">
        <w:rPr>
          <w:rFonts w:ascii="Times New Roman" w:hAnsi="Times New Roman" w:cs="Times New Roman"/>
          <w:sz w:val="24"/>
          <w:szCs w:val="24"/>
          <w:lang w:val="en-US"/>
        </w:rPr>
        <w:t>flavor</w:t>
      </w:r>
      <w:r w:rsidR="00F26D2B" w:rsidRPr="00327948">
        <w:rPr>
          <w:rFonts w:ascii="Times New Roman" w:hAnsi="Times New Roman" w:cs="Times New Roman"/>
          <w:sz w:val="24"/>
          <w:szCs w:val="24"/>
          <w:lang w:val="en-US"/>
        </w:rPr>
        <w:t>’</w:t>
      </w:r>
      <w:r w:rsidR="001943F2" w:rsidRPr="00327948">
        <w:rPr>
          <w:rFonts w:ascii="Times New Roman" w:hAnsi="Times New Roman" w:cs="Times New Roman"/>
          <w:sz w:val="24"/>
          <w:szCs w:val="24"/>
          <w:lang w:val="en-US"/>
        </w:rPr>
        <w:t>) of wine combin</w:t>
      </w:r>
      <w:r w:rsidR="00577EC9" w:rsidRPr="00327948">
        <w:rPr>
          <w:rFonts w:ascii="Times New Roman" w:hAnsi="Times New Roman" w:cs="Times New Roman"/>
          <w:sz w:val="24"/>
          <w:szCs w:val="24"/>
          <w:lang w:val="en-US"/>
        </w:rPr>
        <w:t>es</w:t>
      </w:r>
      <w:r w:rsidR="001943F2" w:rsidRPr="00327948">
        <w:rPr>
          <w:rFonts w:ascii="Times New Roman" w:hAnsi="Times New Roman" w:cs="Times New Roman"/>
          <w:sz w:val="24"/>
          <w:szCs w:val="24"/>
          <w:lang w:val="en-US"/>
        </w:rPr>
        <w:t xml:space="preserve"> multiple sensory experiences at once including retronasal olfaction, gustation, oral texture</w:t>
      </w:r>
      <w:r w:rsidR="00FB2A84" w:rsidRPr="00327948">
        <w:rPr>
          <w:rFonts w:ascii="Times New Roman" w:hAnsi="Times New Roman" w:cs="Times New Roman"/>
          <w:sz w:val="24"/>
          <w:szCs w:val="24"/>
          <w:lang w:val="en-US"/>
        </w:rPr>
        <w:t>,</w:t>
      </w:r>
      <w:r w:rsidR="001943F2" w:rsidRPr="00327948">
        <w:rPr>
          <w:rFonts w:ascii="Times New Roman" w:hAnsi="Times New Roman" w:cs="Times New Roman"/>
          <w:sz w:val="24"/>
          <w:szCs w:val="24"/>
          <w:lang w:val="en-US"/>
        </w:rPr>
        <w:t xml:space="preserve"> and trigeminal sensations (Smith, 2012; Spence, 2015). </w:t>
      </w:r>
      <w:r w:rsidR="00577EC9" w:rsidRPr="00327948">
        <w:rPr>
          <w:rFonts w:ascii="Times New Roman" w:hAnsi="Times New Roman" w:cs="Times New Roman"/>
          <w:sz w:val="24"/>
          <w:szCs w:val="24"/>
          <w:lang w:val="en-US"/>
        </w:rPr>
        <w:t xml:space="preserve">For the purposes of </w:t>
      </w:r>
      <w:r w:rsidR="001943F2" w:rsidRPr="00327948">
        <w:rPr>
          <w:rFonts w:ascii="Times New Roman" w:hAnsi="Times New Roman" w:cs="Times New Roman"/>
          <w:sz w:val="24"/>
          <w:szCs w:val="24"/>
          <w:lang w:val="en-US"/>
        </w:rPr>
        <w:t>the present questionnaire</w:t>
      </w:r>
      <w:r w:rsidR="00577EC9" w:rsidRPr="00327948">
        <w:rPr>
          <w:rFonts w:ascii="Times New Roman" w:hAnsi="Times New Roman" w:cs="Times New Roman"/>
          <w:sz w:val="24"/>
          <w:szCs w:val="24"/>
          <w:lang w:val="en-US"/>
        </w:rPr>
        <w:t>,</w:t>
      </w:r>
      <w:r w:rsidR="001943F2" w:rsidRPr="00327948">
        <w:rPr>
          <w:rFonts w:ascii="Times New Roman" w:hAnsi="Times New Roman" w:cs="Times New Roman"/>
          <w:sz w:val="24"/>
          <w:szCs w:val="24"/>
          <w:lang w:val="en-US"/>
        </w:rPr>
        <w:t xml:space="preserve"> </w:t>
      </w:r>
      <w:r w:rsidR="00577EC9" w:rsidRPr="00327948">
        <w:rPr>
          <w:rFonts w:ascii="Times New Roman" w:hAnsi="Times New Roman" w:cs="Times New Roman"/>
          <w:sz w:val="24"/>
          <w:szCs w:val="24"/>
          <w:lang w:val="en-US"/>
        </w:rPr>
        <w:t xml:space="preserve">which is designed to be </w:t>
      </w:r>
      <w:r w:rsidR="001943F2" w:rsidRPr="00327948">
        <w:rPr>
          <w:rFonts w:ascii="Times New Roman" w:hAnsi="Times New Roman" w:cs="Times New Roman"/>
          <w:sz w:val="24"/>
          <w:szCs w:val="24"/>
          <w:lang w:val="en-US"/>
        </w:rPr>
        <w:t>accessible to both novices and experts, we do not assess the</w:t>
      </w:r>
      <w:r w:rsidR="00577EC9" w:rsidRPr="00327948">
        <w:rPr>
          <w:rFonts w:ascii="Times New Roman" w:hAnsi="Times New Roman" w:cs="Times New Roman"/>
          <w:sz w:val="24"/>
          <w:szCs w:val="24"/>
          <w:lang w:val="en-US"/>
        </w:rPr>
        <w:t xml:space="preserve"> individual</w:t>
      </w:r>
      <w:r w:rsidR="001943F2" w:rsidRPr="00327948">
        <w:rPr>
          <w:rFonts w:ascii="Times New Roman" w:hAnsi="Times New Roman" w:cs="Times New Roman"/>
          <w:sz w:val="24"/>
          <w:szCs w:val="24"/>
          <w:lang w:val="en-US"/>
        </w:rPr>
        <w:t xml:space="preserve"> components of flavor</w:t>
      </w:r>
      <w:r w:rsidR="00577EC9" w:rsidRPr="00327948">
        <w:rPr>
          <w:rFonts w:ascii="Times New Roman" w:hAnsi="Times New Roman" w:cs="Times New Roman"/>
          <w:sz w:val="24"/>
          <w:szCs w:val="24"/>
          <w:lang w:val="en-US"/>
        </w:rPr>
        <w:t xml:space="preserve">, but asked people about their unified </w:t>
      </w:r>
      <w:r w:rsidR="00550D91" w:rsidRPr="00327948">
        <w:rPr>
          <w:rFonts w:ascii="Times New Roman" w:hAnsi="Times New Roman" w:cs="Times New Roman"/>
          <w:sz w:val="24"/>
          <w:szCs w:val="24"/>
          <w:lang w:val="en-US"/>
        </w:rPr>
        <w:t>oral</w:t>
      </w:r>
      <w:r w:rsidR="00577EC9" w:rsidRPr="00327948">
        <w:rPr>
          <w:rFonts w:ascii="Times New Roman" w:hAnsi="Times New Roman" w:cs="Times New Roman"/>
          <w:sz w:val="24"/>
          <w:szCs w:val="24"/>
          <w:lang w:val="en-US"/>
        </w:rPr>
        <w:t xml:space="preserve"> </w:t>
      </w:r>
      <w:r w:rsidR="00550D91" w:rsidRPr="00327948">
        <w:rPr>
          <w:rFonts w:ascii="Times New Roman" w:hAnsi="Times New Roman" w:cs="Times New Roman"/>
          <w:sz w:val="24"/>
          <w:szCs w:val="24"/>
          <w:lang w:val="en-US"/>
        </w:rPr>
        <w:t xml:space="preserve">(i.e., taste) </w:t>
      </w:r>
      <w:r w:rsidR="005306AE" w:rsidRPr="00327948">
        <w:rPr>
          <w:rFonts w:ascii="Times New Roman" w:hAnsi="Times New Roman" w:cs="Times New Roman"/>
          <w:sz w:val="24"/>
          <w:szCs w:val="24"/>
          <w:lang w:val="en-US"/>
        </w:rPr>
        <w:t xml:space="preserve">experience </w:t>
      </w:r>
      <w:r w:rsidR="00577EC9" w:rsidRPr="00327948">
        <w:rPr>
          <w:rFonts w:ascii="Times New Roman" w:hAnsi="Times New Roman" w:cs="Times New Roman"/>
          <w:sz w:val="24"/>
          <w:szCs w:val="24"/>
          <w:lang w:val="en-US"/>
        </w:rPr>
        <w:t>instead</w:t>
      </w:r>
      <w:r w:rsidR="001943F2" w:rsidRPr="00327948">
        <w:rPr>
          <w:rFonts w:ascii="Times New Roman" w:hAnsi="Times New Roman" w:cs="Times New Roman"/>
          <w:sz w:val="24"/>
          <w:szCs w:val="24"/>
          <w:lang w:val="en-US"/>
        </w:rPr>
        <w:t xml:space="preserve">. </w:t>
      </w:r>
    </w:p>
    <w:bookmarkEnd w:id="1"/>
    <w:bookmarkEnd w:id="2"/>
    <w:p w14:paraId="19F89790" w14:textId="0A7DB6F7" w:rsidR="00CA4F5D" w:rsidRPr="00327948" w:rsidRDefault="00577EC9" w:rsidP="0010273F">
      <w:pPr>
        <w:spacing w:after="0" w:line="480" w:lineRule="auto"/>
        <w:ind w:firstLine="708"/>
        <w:rPr>
          <w:rFonts w:ascii="Times New Roman" w:hAnsi="Times New Roman" w:cs="Times New Roman"/>
          <w:sz w:val="24"/>
          <w:szCs w:val="24"/>
          <w:lang w:val="en-US"/>
        </w:rPr>
      </w:pPr>
      <w:r w:rsidRPr="00327948">
        <w:rPr>
          <w:rFonts w:ascii="Times New Roman" w:hAnsi="Times New Roman" w:cs="Times New Roman"/>
          <w:sz w:val="24"/>
          <w:szCs w:val="24"/>
          <w:lang w:val="en-US"/>
        </w:rPr>
        <w:t>Second</w:t>
      </w:r>
      <w:r w:rsidR="00914556" w:rsidRPr="00327948">
        <w:rPr>
          <w:rFonts w:ascii="Times New Roman" w:hAnsi="Times New Roman" w:cs="Times New Roman"/>
          <w:sz w:val="24"/>
          <w:szCs w:val="24"/>
          <w:lang w:val="en-US"/>
        </w:rPr>
        <w:t xml:space="preserve">, in the wine drinking experience, the </w:t>
      </w:r>
      <w:r w:rsidR="009F7438" w:rsidRPr="00327948">
        <w:rPr>
          <w:rFonts w:ascii="Times New Roman" w:hAnsi="Times New Roman" w:cs="Times New Roman"/>
          <w:sz w:val="24"/>
          <w:szCs w:val="24"/>
          <w:lang w:val="en-US"/>
        </w:rPr>
        <w:t>often-neglected</w:t>
      </w:r>
      <w:r w:rsidR="00914556" w:rsidRPr="00327948">
        <w:rPr>
          <w:rFonts w:ascii="Times New Roman" w:hAnsi="Times New Roman" w:cs="Times New Roman"/>
          <w:sz w:val="24"/>
          <w:szCs w:val="24"/>
          <w:lang w:val="en-US"/>
        </w:rPr>
        <w:t xml:space="preserve"> chemical senses of </w:t>
      </w:r>
      <w:r w:rsidR="00CB076D" w:rsidRPr="00327948">
        <w:rPr>
          <w:rFonts w:ascii="Times New Roman" w:hAnsi="Times New Roman" w:cs="Times New Roman"/>
          <w:sz w:val="24"/>
          <w:szCs w:val="24"/>
          <w:lang w:val="en-US"/>
        </w:rPr>
        <w:t>olfaction</w:t>
      </w:r>
      <w:r w:rsidR="00914556" w:rsidRPr="00327948">
        <w:rPr>
          <w:rFonts w:ascii="Times New Roman" w:hAnsi="Times New Roman" w:cs="Times New Roman"/>
          <w:sz w:val="24"/>
          <w:szCs w:val="24"/>
          <w:lang w:val="en-US"/>
        </w:rPr>
        <w:t xml:space="preserve"> and </w:t>
      </w:r>
      <w:r w:rsidR="00CB00BF" w:rsidRPr="00327948">
        <w:rPr>
          <w:rFonts w:ascii="Times New Roman" w:hAnsi="Times New Roman" w:cs="Times New Roman"/>
          <w:sz w:val="24"/>
          <w:szCs w:val="24"/>
          <w:lang w:val="en-US"/>
        </w:rPr>
        <w:t xml:space="preserve">gustation </w:t>
      </w:r>
      <w:r w:rsidR="00914556" w:rsidRPr="00327948">
        <w:rPr>
          <w:rFonts w:ascii="Times New Roman" w:hAnsi="Times New Roman" w:cs="Times New Roman"/>
          <w:sz w:val="24"/>
          <w:szCs w:val="24"/>
          <w:lang w:val="en-US"/>
        </w:rPr>
        <w:t xml:space="preserve">are of comparable significance </w:t>
      </w:r>
      <w:r w:rsidR="004E6508" w:rsidRPr="00327948">
        <w:rPr>
          <w:rFonts w:ascii="Times New Roman" w:hAnsi="Times New Roman" w:cs="Times New Roman"/>
          <w:sz w:val="24"/>
          <w:szCs w:val="24"/>
          <w:lang w:val="en-US"/>
        </w:rPr>
        <w:t xml:space="preserve">to </w:t>
      </w:r>
      <w:r w:rsidR="00914556" w:rsidRPr="00327948">
        <w:rPr>
          <w:rFonts w:ascii="Times New Roman" w:hAnsi="Times New Roman" w:cs="Times New Roman"/>
          <w:sz w:val="24"/>
          <w:szCs w:val="24"/>
          <w:lang w:val="en-US"/>
        </w:rPr>
        <w:t>the more dominant visual modality</w:t>
      </w:r>
      <w:r w:rsidR="00D249DC" w:rsidRPr="00327948">
        <w:rPr>
          <w:rFonts w:ascii="Times New Roman" w:hAnsi="Times New Roman" w:cs="Times New Roman"/>
          <w:sz w:val="24"/>
          <w:szCs w:val="24"/>
          <w:lang w:val="en-US"/>
        </w:rPr>
        <w:t xml:space="preserve"> (cf.</w:t>
      </w:r>
      <w:r w:rsidR="009E0D5B" w:rsidRPr="00327948">
        <w:rPr>
          <w:rFonts w:ascii="Times New Roman" w:hAnsi="Times New Roman" w:cs="Times New Roman"/>
          <w:sz w:val="24"/>
          <w:szCs w:val="24"/>
          <w:lang w:val="en-US"/>
        </w:rPr>
        <w:t>,</w:t>
      </w:r>
      <w:r w:rsidR="00D249DC" w:rsidRPr="00327948">
        <w:rPr>
          <w:rFonts w:ascii="Times New Roman" w:hAnsi="Times New Roman" w:cs="Times New Roman"/>
          <w:sz w:val="24"/>
          <w:szCs w:val="24"/>
          <w:lang w:val="en-US"/>
        </w:rPr>
        <w:t xml:space="preserve"> Speed </w:t>
      </w:r>
      <w:r w:rsidR="009E0D5B" w:rsidRPr="00327948">
        <w:rPr>
          <w:rFonts w:ascii="Times New Roman" w:hAnsi="Times New Roman" w:cs="Times New Roman"/>
          <w:sz w:val="24"/>
          <w:szCs w:val="24"/>
          <w:lang w:val="en-US"/>
        </w:rPr>
        <w:t>and</w:t>
      </w:r>
      <w:r w:rsidR="00D249DC" w:rsidRPr="00327948">
        <w:rPr>
          <w:rFonts w:ascii="Times New Roman" w:hAnsi="Times New Roman" w:cs="Times New Roman"/>
          <w:sz w:val="24"/>
          <w:szCs w:val="24"/>
          <w:lang w:val="en-US"/>
        </w:rPr>
        <w:t xml:space="preserve"> Majid, 2017)</w:t>
      </w:r>
      <w:r w:rsidR="00914556" w:rsidRPr="00327948">
        <w:rPr>
          <w:rFonts w:ascii="Times New Roman" w:hAnsi="Times New Roman" w:cs="Times New Roman"/>
          <w:sz w:val="24"/>
          <w:szCs w:val="24"/>
          <w:lang w:val="en-US"/>
        </w:rPr>
        <w:t xml:space="preserve">. The questionnaire can therefore tap the propensity for mental imagery in </w:t>
      </w:r>
      <w:r w:rsidR="00CB00BF" w:rsidRPr="00327948">
        <w:rPr>
          <w:rFonts w:ascii="Times New Roman" w:hAnsi="Times New Roman" w:cs="Times New Roman"/>
          <w:sz w:val="24"/>
          <w:szCs w:val="24"/>
          <w:lang w:val="en-US"/>
        </w:rPr>
        <w:t xml:space="preserve">smell </w:t>
      </w:r>
      <w:r w:rsidR="00914556" w:rsidRPr="00327948">
        <w:rPr>
          <w:rFonts w:ascii="Times New Roman" w:hAnsi="Times New Roman" w:cs="Times New Roman"/>
          <w:sz w:val="24"/>
          <w:szCs w:val="24"/>
          <w:lang w:val="en-US"/>
        </w:rPr>
        <w:t xml:space="preserve">and taste, which </w:t>
      </w:r>
      <w:r w:rsidR="004257A4" w:rsidRPr="00327948">
        <w:rPr>
          <w:rFonts w:ascii="Times New Roman" w:hAnsi="Times New Roman" w:cs="Times New Roman"/>
          <w:sz w:val="24"/>
          <w:szCs w:val="24"/>
          <w:lang w:val="en-US"/>
        </w:rPr>
        <w:t xml:space="preserve">can </w:t>
      </w:r>
      <w:r w:rsidR="00914556" w:rsidRPr="00327948">
        <w:rPr>
          <w:rFonts w:ascii="Times New Roman" w:hAnsi="Times New Roman" w:cs="Times New Roman"/>
          <w:sz w:val="24"/>
          <w:szCs w:val="24"/>
          <w:lang w:val="en-US"/>
        </w:rPr>
        <w:t>otherwise be difficult to a</w:t>
      </w:r>
      <w:r w:rsidR="00993A48" w:rsidRPr="00327948">
        <w:rPr>
          <w:rFonts w:ascii="Times New Roman" w:hAnsi="Times New Roman" w:cs="Times New Roman"/>
          <w:sz w:val="24"/>
          <w:szCs w:val="24"/>
          <w:lang w:val="en-US"/>
        </w:rPr>
        <w:t>ss</w:t>
      </w:r>
      <w:r w:rsidR="00914556" w:rsidRPr="00327948">
        <w:rPr>
          <w:rFonts w:ascii="Times New Roman" w:hAnsi="Times New Roman" w:cs="Times New Roman"/>
          <w:sz w:val="24"/>
          <w:szCs w:val="24"/>
          <w:lang w:val="en-US"/>
        </w:rPr>
        <w:t xml:space="preserve">ess. </w:t>
      </w:r>
      <w:r w:rsidR="005C56FD" w:rsidRPr="00327948">
        <w:rPr>
          <w:rFonts w:ascii="Times New Roman" w:hAnsi="Times New Roman" w:cs="Times New Roman"/>
          <w:sz w:val="24"/>
          <w:szCs w:val="24"/>
          <w:lang w:val="en-US"/>
        </w:rPr>
        <w:t xml:space="preserve">Finally, </w:t>
      </w:r>
      <w:r w:rsidR="00D3046F" w:rsidRPr="00327948">
        <w:rPr>
          <w:rFonts w:ascii="Times New Roman" w:hAnsi="Times New Roman" w:cs="Times New Roman"/>
          <w:sz w:val="24"/>
          <w:szCs w:val="24"/>
          <w:lang w:val="en-US"/>
        </w:rPr>
        <w:t xml:space="preserve">people differ in their </w:t>
      </w:r>
      <w:r w:rsidR="005C56FD" w:rsidRPr="00327948">
        <w:rPr>
          <w:rFonts w:ascii="Times New Roman" w:hAnsi="Times New Roman" w:cs="Times New Roman"/>
          <w:sz w:val="24"/>
          <w:szCs w:val="24"/>
          <w:lang w:val="en-US"/>
        </w:rPr>
        <w:t>experience with wine</w:t>
      </w:r>
      <w:r w:rsidR="00203B8A" w:rsidRPr="00327948">
        <w:rPr>
          <w:rFonts w:ascii="Times New Roman" w:hAnsi="Times New Roman" w:cs="Times New Roman"/>
          <w:sz w:val="24"/>
          <w:szCs w:val="24"/>
          <w:lang w:val="en-US"/>
        </w:rPr>
        <w:t xml:space="preserve"> </w:t>
      </w:r>
      <w:r w:rsidR="00B24B95" w:rsidRPr="00327948">
        <w:rPr>
          <w:rFonts w:ascii="Times New Roman" w:hAnsi="Times New Roman" w:cs="Times New Roman"/>
          <w:sz w:val="24"/>
          <w:szCs w:val="24"/>
          <w:lang w:val="en-US"/>
        </w:rPr>
        <w:t>—</w:t>
      </w:r>
      <w:r w:rsidR="00203B8A" w:rsidRPr="00327948">
        <w:rPr>
          <w:rFonts w:ascii="Times New Roman" w:hAnsi="Times New Roman" w:cs="Times New Roman"/>
          <w:sz w:val="24"/>
          <w:szCs w:val="24"/>
          <w:lang w:val="en-US"/>
        </w:rPr>
        <w:t xml:space="preserve"> </w:t>
      </w:r>
      <w:r w:rsidR="00B24B95" w:rsidRPr="00327948">
        <w:rPr>
          <w:rFonts w:ascii="Times New Roman" w:hAnsi="Times New Roman" w:cs="Times New Roman"/>
          <w:sz w:val="24"/>
          <w:szCs w:val="24"/>
          <w:lang w:val="en-US"/>
        </w:rPr>
        <w:t>from novices to professional</w:t>
      </w:r>
      <w:r w:rsidR="00581153" w:rsidRPr="00327948">
        <w:rPr>
          <w:rFonts w:ascii="Times New Roman" w:hAnsi="Times New Roman" w:cs="Times New Roman"/>
          <w:sz w:val="24"/>
          <w:szCs w:val="24"/>
          <w:lang w:val="en-US"/>
        </w:rPr>
        <w:t xml:space="preserve"> </w:t>
      </w:r>
      <w:r w:rsidR="00B24B95" w:rsidRPr="00327948">
        <w:rPr>
          <w:rFonts w:ascii="Times New Roman" w:hAnsi="Times New Roman" w:cs="Times New Roman"/>
          <w:sz w:val="24"/>
          <w:szCs w:val="24"/>
          <w:lang w:val="en-US"/>
        </w:rPr>
        <w:t>s</w:t>
      </w:r>
      <w:r w:rsidR="00581153" w:rsidRPr="00327948">
        <w:rPr>
          <w:rFonts w:ascii="Times New Roman" w:hAnsi="Times New Roman" w:cs="Times New Roman"/>
          <w:sz w:val="24"/>
          <w:szCs w:val="24"/>
          <w:lang w:val="en-US"/>
        </w:rPr>
        <w:t>ommeliers, for example</w:t>
      </w:r>
      <w:r w:rsidR="00203B8A" w:rsidRPr="00327948">
        <w:rPr>
          <w:rFonts w:ascii="Times New Roman" w:hAnsi="Times New Roman" w:cs="Times New Roman"/>
          <w:sz w:val="24"/>
          <w:szCs w:val="24"/>
          <w:lang w:val="en-US"/>
        </w:rPr>
        <w:t xml:space="preserve"> </w:t>
      </w:r>
      <w:r w:rsidR="00B24B95" w:rsidRPr="00327948">
        <w:rPr>
          <w:rFonts w:ascii="Times New Roman" w:hAnsi="Times New Roman" w:cs="Times New Roman"/>
          <w:sz w:val="24"/>
          <w:szCs w:val="24"/>
          <w:lang w:val="en-US"/>
        </w:rPr>
        <w:t>—</w:t>
      </w:r>
      <w:r w:rsidR="00203B8A" w:rsidRPr="00327948">
        <w:rPr>
          <w:rFonts w:ascii="Times New Roman" w:hAnsi="Times New Roman" w:cs="Times New Roman"/>
          <w:sz w:val="24"/>
          <w:szCs w:val="24"/>
          <w:lang w:val="en-US"/>
        </w:rPr>
        <w:t xml:space="preserve"> </w:t>
      </w:r>
      <w:r w:rsidR="00D3046F" w:rsidRPr="00327948">
        <w:rPr>
          <w:rFonts w:ascii="Times New Roman" w:hAnsi="Times New Roman" w:cs="Times New Roman"/>
          <w:sz w:val="24"/>
          <w:szCs w:val="24"/>
          <w:lang w:val="en-US"/>
        </w:rPr>
        <w:t>and so an instrument which measures imagery of wine</w:t>
      </w:r>
      <w:r w:rsidR="005C56FD" w:rsidRPr="00327948">
        <w:rPr>
          <w:rFonts w:ascii="Times New Roman" w:hAnsi="Times New Roman" w:cs="Times New Roman"/>
          <w:sz w:val="24"/>
          <w:szCs w:val="24"/>
          <w:lang w:val="en-US"/>
        </w:rPr>
        <w:t xml:space="preserve"> provides </w:t>
      </w:r>
      <w:r w:rsidR="00540CCE" w:rsidRPr="00327948">
        <w:rPr>
          <w:rFonts w:ascii="Times New Roman" w:hAnsi="Times New Roman" w:cs="Times New Roman"/>
          <w:sz w:val="24"/>
          <w:szCs w:val="24"/>
          <w:lang w:val="en-US"/>
        </w:rPr>
        <w:t xml:space="preserve">the </w:t>
      </w:r>
      <w:r w:rsidR="005C56FD" w:rsidRPr="00327948">
        <w:rPr>
          <w:rFonts w:ascii="Times New Roman" w:hAnsi="Times New Roman" w:cs="Times New Roman"/>
          <w:sz w:val="24"/>
          <w:szCs w:val="24"/>
          <w:lang w:val="en-US"/>
        </w:rPr>
        <w:t xml:space="preserve">perfect </w:t>
      </w:r>
      <w:r w:rsidR="00D3046F" w:rsidRPr="00327948">
        <w:rPr>
          <w:rFonts w:ascii="Times New Roman" w:hAnsi="Times New Roman" w:cs="Times New Roman"/>
          <w:sz w:val="24"/>
          <w:szCs w:val="24"/>
          <w:lang w:val="en-US"/>
        </w:rPr>
        <w:t xml:space="preserve">opportunity </w:t>
      </w:r>
      <w:r w:rsidR="005C56FD" w:rsidRPr="00327948">
        <w:rPr>
          <w:rFonts w:ascii="Times New Roman" w:hAnsi="Times New Roman" w:cs="Times New Roman"/>
          <w:sz w:val="24"/>
          <w:szCs w:val="24"/>
          <w:lang w:val="en-US"/>
        </w:rPr>
        <w:t>to test theories of expert</w:t>
      </w:r>
      <w:r w:rsidR="00D3046F" w:rsidRPr="00327948">
        <w:rPr>
          <w:rFonts w:ascii="Times New Roman" w:hAnsi="Times New Roman" w:cs="Times New Roman"/>
          <w:sz w:val="24"/>
          <w:szCs w:val="24"/>
          <w:lang w:val="en-US"/>
        </w:rPr>
        <w:t xml:space="preserve"> cognition</w:t>
      </w:r>
      <w:r w:rsidR="00B25A14" w:rsidRPr="00327948">
        <w:rPr>
          <w:rFonts w:ascii="Times New Roman" w:hAnsi="Times New Roman" w:cs="Times New Roman"/>
          <w:sz w:val="24"/>
          <w:szCs w:val="24"/>
          <w:lang w:val="en-US"/>
        </w:rPr>
        <w:t>.</w:t>
      </w:r>
      <w:r w:rsidR="00F001E7" w:rsidRPr="00327948">
        <w:rPr>
          <w:rFonts w:ascii="Times New Roman" w:hAnsi="Times New Roman" w:cs="Times New Roman"/>
          <w:sz w:val="24"/>
          <w:szCs w:val="24"/>
          <w:lang w:val="en-US"/>
        </w:rPr>
        <w:t xml:space="preserve"> </w:t>
      </w:r>
      <w:r w:rsidR="00663A72" w:rsidRPr="00327948">
        <w:rPr>
          <w:rFonts w:ascii="Times New Roman" w:hAnsi="Times New Roman" w:cs="Times New Roman"/>
          <w:sz w:val="24"/>
          <w:szCs w:val="24"/>
          <w:lang w:val="en-US"/>
        </w:rPr>
        <w:t xml:space="preserve">The new questionnaire </w:t>
      </w:r>
      <w:r w:rsidR="00FB2A84" w:rsidRPr="00327948">
        <w:rPr>
          <w:rFonts w:ascii="Times New Roman" w:hAnsi="Times New Roman" w:cs="Times New Roman"/>
          <w:sz w:val="24"/>
          <w:szCs w:val="24"/>
          <w:lang w:val="en-US"/>
        </w:rPr>
        <w:t xml:space="preserve">can </w:t>
      </w:r>
      <w:r w:rsidR="00663A72" w:rsidRPr="00327948">
        <w:rPr>
          <w:rFonts w:ascii="Times New Roman" w:hAnsi="Times New Roman" w:cs="Times New Roman"/>
          <w:sz w:val="24"/>
          <w:szCs w:val="24"/>
          <w:lang w:val="en-US"/>
        </w:rPr>
        <w:t xml:space="preserve">therefore </w:t>
      </w:r>
      <w:r w:rsidR="00FB2A84" w:rsidRPr="00327948">
        <w:rPr>
          <w:rFonts w:ascii="Times New Roman" w:hAnsi="Times New Roman" w:cs="Times New Roman"/>
          <w:sz w:val="24"/>
          <w:szCs w:val="24"/>
          <w:lang w:val="en-US"/>
        </w:rPr>
        <w:t xml:space="preserve">be </w:t>
      </w:r>
      <w:r w:rsidR="00663A72" w:rsidRPr="00327948">
        <w:rPr>
          <w:rFonts w:ascii="Times New Roman" w:hAnsi="Times New Roman" w:cs="Times New Roman"/>
          <w:sz w:val="24"/>
          <w:szCs w:val="24"/>
          <w:lang w:val="en-US"/>
        </w:rPr>
        <w:t>a useful tool to track the development of expertise and changes in mental imagery.</w:t>
      </w:r>
      <w:r w:rsidR="00D426F7" w:rsidRPr="00327948">
        <w:rPr>
          <w:rFonts w:ascii="Times New Roman" w:hAnsi="Times New Roman" w:cs="Times New Roman"/>
          <w:sz w:val="24"/>
          <w:szCs w:val="24"/>
          <w:lang w:val="en-US"/>
        </w:rPr>
        <w:t xml:space="preserve"> </w:t>
      </w:r>
      <w:r w:rsidR="000D7EC4" w:rsidRPr="00327948">
        <w:rPr>
          <w:rFonts w:ascii="Times New Roman" w:hAnsi="Times New Roman" w:cs="Times New Roman"/>
          <w:sz w:val="24"/>
          <w:szCs w:val="24"/>
          <w:lang w:val="en-US"/>
        </w:rPr>
        <w:t xml:space="preserve">Moreover, as </w:t>
      </w:r>
      <w:r w:rsidR="00D426F7" w:rsidRPr="00327948">
        <w:rPr>
          <w:rFonts w:ascii="Times New Roman" w:hAnsi="Times New Roman" w:cs="Times New Roman"/>
          <w:sz w:val="24"/>
          <w:szCs w:val="24"/>
          <w:lang w:val="en-US"/>
        </w:rPr>
        <w:t xml:space="preserve">an applied resource it </w:t>
      </w:r>
      <w:r w:rsidR="00FB2A84" w:rsidRPr="00327948">
        <w:rPr>
          <w:rFonts w:ascii="Times New Roman" w:hAnsi="Times New Roman" w:cs="Times New Roman"/>
          <w:sz w:val="24"/>
          <w:szCs w:val="24"/>
          <w:lang w:val="en-US"/>
        </w:rPr>
        <w:t xml:space="preserve">may </w:t>
      </w:r>
      <w:r w:rsidR="00CA4F5D" w:rsidRPr="00327948">
        <w:rPr>
          <w:rFonts w:ascii="Times New Roman" w:hAnsi="Times New Roman" w:cs="Times New Roman"/>
          <w:sz w:val="24"/>
          <w:szCs w:val="24"/>
          <w:lang w:val="en-US"/>
        </w:rPr>
        <w:t>be valuable</w:t>
      </w:r>
      <w:r w:rsidR="00D426F7" w:rsidRPr="00327948">
        <w:rPr>
          <w:rFonts w:ascii="Times New Roman" w:hAnsi="Times New Roman" w:cs="Times New Roman"/>
          <w:sz w:val="24"/>
          <w:szCs w:val="24"/>
          <w:lang w:val="en-US"/>
        </w:rPr>
        <w:t xml:space="preserve"> during </w:t>
      </w:r>
      <w:r w:rsidR="00CA4F5D" w:rsidRPr="00327948">
        <w:rPr>
          <w:rFonts w:ascii="Times New Roman" w:hAnsi="Times New Roman" w:cs="Times New Roman"/>
          <w:sz w:val="24"/>
          <w:szCs w:val="24"/>
          <w:lang w:val="en-US"/>
        </w:rPr>
        <w:t xml:space="preserve">the </w:t>
      </w:r>
      <w:r w:rsidR="00D426F7" w:rsidRPr="00327948">
        <w:rPr>
          <w:rFonts w:ascii="Times New Roman" w:hAnsi="Times New Roman" w:cs="Times New Roman"/>
          <w:sz w:val="24"/>
          <w:szCs w:val="24"/>
          <w:lang w:val="en-US"/>
        </w:rPr>
        <w:t xml:space="preserve">education of </w:t>
      </w:r>
      <w:r w:rsidR="00D426F7" w:rsidRPr="00327948">
        <w:rPr>
          <w:rFonts w:ascii="Times New Roman" w:hAnsi="Times New Roman"/>
          <w:sz w:val="24"/>
          <w:lang w:val="en-US"/>
        </w:rPr>
        <w:t xml:space="preserve">sommeliers. </w:t>
      </w:r>
      <w:r w:rsidR="00D426F7" w:rsidRPr="00327948">
        <w:rPr>
          <w:rFonts w:ascii="Times New Roman" w:hAnsi="Times New Roman" w:cs="Times New Roman"/>
          <w:sz w:val="24"/>
          <w:szCs w:val="24"/>
          <w:lang w:val="en-US"/>
        </w:rPr>
        <w:t>For</w:t>
      </w:r>
      <w:r w:rsidR="00CA4F5D" w:rsidRPr="00327948">
        <w:rPr>
          <w:rFonts w:ascii="Times New Roman" w:hAnsi="Times New Roman" w:cs="Times New Roman"/>
          <w:sz w:val="24"/>
          <w:szCs w:val="24"/>
          <w:lang w:val="en-US"/>
        </w:rPr>
        <w:t xml:space="preserve"> a</w:t>
      </w:r>
      <w:r w:rsidR="00D426F7" w:rsidRPr="00327948">
        <w:rPr>
          <w:rFonts w:ascii="Times New Roman" w:hAnsi="Times New Roman" w:cs="Times New Roman"/>
          <w:sz w:val="24"/>
          <w:szCs w:val="24"/>
          <w:lang w:val="en-US"/>
        </w:rPr>
        <w:t xml:space="preserve"> skilled </w:t>
      </w:r>
      <w:r w:rsidR="00D426F7" w:rsidRPr="00327948">
        <w:rPr>
          <w:rFonts w:ascii="Times New Roman" w:hAnsi="Times New Roman"/>
          <w:sz w:val="24"/>
          <w:lang w:val="en-US"/>
        </w:rPr>
        <w:t>sommelier</w:t>
      </w:r>
      <w:r w:rsidR="00CA4F5D" w:rsidRPr="00327948">
        <w:rPr>
          <w:rFonts w:ascii="Times New Roman" w:hAnsi="Times New Roman" w:cs="Times New Roman"/>
          <w:sz w:val="24"/>
          <w:szCs w:val="24"/>
          <w:lang w:val="en-US"/>
        </w:rPr>
        <w:t>,</w:t>
      </w:r>
      <w:r w:rsidR="00D426F7" w:rsidRPr="00327948">
        <w:rPr>
          <w:rFonts w:ascii="Times New Roman" w:hAnsi="Times New Roman"/>
          <w:sz w:val="24"/>
          <w:lang w:val="en-US"/>
        </w:rPr>
        <w:t xml:space="preserve"> it is </w:t>
      </w:r>
      <w:r w:rsidR="00D426F7" w:rsidRPr="00327948">
        <w:rPr>
          <w:rFonts w:ascii="Times New Roman" w:hAnsi="Times New Roman" w:cs="Times New Roman"/>
          <w:sz w:val="24"/>
          <w:szCs w:val="24"/>
          <w:lang w:val="en-US"/>
        </w:rPr>
        <w:t>necessary</w:t>
      </w:r>
      <w:r w:rsidR="00D426F7" w:rsidRPr="00327948">
        <w:rPr>
          <w:rFonts w:ascii="Times New Roman" w:hAnsi="Times New Roman"/>
          <w:sz w:val="24"/>
          <w:lang w:val="en-US"/>
        </w:rPr>
        <w:t xml:space="preserve"> to draw on</w:t>
      </w:r>
      <w:r w:rsidR="00CA4F5D" w:rsidRPr="00327948">
        <w:rPr>
          <w:rFonts w:ascii="Times New Roman" w:hAnsi="Times New Roman" w:cs="Times New Roman"/>
          <w:sz w:val="24"/>
          <w:szCs w:val="24"/>
          <w:lang w:val="en-US"/>
        </w:rPr>
        <w:t xml:space="preserve"> </w:t>
      </w:r>
      <w:r w:rsidR="00D426F7" w:rsidRPr="00327948">
        <w:rPr>
          <w:rFonts w:ascii="Times New Roman" w:hAnsi="Times New Roman"/>
          <w:sz w:val="24"/>
          <w:lang w:val="en-US"/>
        </w:rPr>
        <w:t xml:space="preserve">imagery </w:t>
      </w:r>
      <w:r w:rsidR="00D426F7" w:rsidRPr="00327948">
        <w:rPr>
          <w:rFonts w:ascii="Times New Roman" w:hAnsi="Times New Roman" w:cs="Times New Roman"/>
          <w:sz w:val="24"/>
          <w:szCs w:val="24"/>
          <w:lang w:val="en-US"/>
        </w:rPr>
        <w:t xml:space="preserve">abilities </w:t>
      </w:r>
      <w:r w:rsidR="00D426F7" w:rsidRPr="00327948">
        <w:rPr>
          <w:rFonts w:ascii="Times New Roman" w:hAnsi="Times New Roman"/>
          <w:sz w:val="24"/>
          <w:lang w:val="en-US"/>
        </w:rPr>
        <w:t xml:space="preserve">across all senses </w:t>
      </w:r>
      <w:r w:rsidR="00D426F7" w:rsidRPr="00327948">
        <w:rPr>
          <w:rFonts w:ascii="Times New Roman" w:hAnsi="Times New Roman" w:cs="Times New Roman"/>
          <w:sz w:val="24"/>
          <w:szCs w:val="24"/>
          <w:lang w:val="en-US"/>
        </w:rPr>
        <w:t xml:space="preserve">when evaluating, </w:t>
      </w:r>
      <w:r w:rsidR="00D426F7" w:rsidRPr="00327948">
        <w:rPr>
          <w:rFonts w:ascii="Times New Roman" w:hAnsi="Times New Roman"/>
          <w:sz w:val="24"/>
          <w:lang w:val="en-US"/>
        </w:rPr>
        <w:t>comparing</w:t>
      </w:r>
      <w:r w:rsidR="007A7104" w:rsidRPr="00327948">
        <w:rPr>
          <w:rFonts w:ascii="Times New Roman" w:hAnsi="Times New Roman"/>
          <w:sz w:val="24"/>
          <w:lang w:val="en-US"/>
        </w:rPr>
        <w:t>,</w:t>
      </w:r>
      <w:r w:rsidR="00D426F7" w:rsidRPr="00327948">
        <w:rPr>
          <w:rFonts w:ascii="Times New Roman" w:hAnsi="Times New Roman" w:cs="Times New Roman"/>
          <w:sz w:val="24"/>
          <w:szCs w:val="24"/>
          <w:lang w:val="en-US"/>
        </w:rPr>
        <w:t xml:space="preserve"> and recommending wines. </w:t>
      </w:r>
      <w:r w:rsidR="004257A4" w:rsidRPr="00327948">
        <w:rPr>
          <w:rFonts w:ascii="Times New Roman" w:hAnsi="Times New Roman" w:cs="Times New Roman"/>
          <w:sz w:val="24"/>
          <w:szCs w:val="24"/>
          <w:lang w:val="en-US"/>
        </w:rPr>
        <w:t>So</w:t>
      </w:r>
      <w:r w:rsidR="00CA4F5D" w:rsidRPr="00327948">
        <w:rPr>
          <w:rFonts w:ascii="Times New Roman" w:hAnsi="Times New Roman" w:cs="Times New Roman"/>
          <w:sz w:val="24"/>
          <w:szCs w:val="24"/>
          <w:lang w:val="en-US"/>
        </w:rPr>
        <w:t>,</w:t>
      </w:r>
      <w:r w:rsidR="005B1269" w:rsidRPr="00327948">
        <w:rPr>
          <w:rFonts w:ascii="Times New Roman" w:hAnsi="Times New Roman" w:cs="Times New Roman"/>
          <w:sz w:val="24"/>
          <w:szCs w:val="24"/>
          <w:lang w:val="en-US"/>
        </w:rPr>
        <w:t xml:space="preserve"> evaluating imagery would give </w:t>
      </w:r>
      <w:r w:rsidR="002444E8" w:rsidRPr="00327948">
        <w:rPr>
          <w:rFonts w:ascii="Times New Roman" w:hAnsi="Times New Roman"/>
          <w:sz w:val="24"/>
          <w:lang w:val="en-US"/>
        </w:rPr>
        <w:t xml:space="preserve">direct </w:t>
      </w:r>
      <w:r w:rsidR="005B1269" w:rsidRPr="00327948">
        <w:rPr>
          <w:rFonts w:ascii="Times New Roman" w:hAnsi="Times New Roman" w:cs="Times New Roman"/>
          <w:sz w:val="24"/>
          <w:szCs w:val="24"/>
          <w:lang w:val="en-US"/>
        </w:rPr>
        <w:t xml:space="preserve">feedback for students, </w:t>
      </w:r>
      <w:r w:rsidR="00CA4F5D" w:rsidRPr="00327948">
        <w:rPr>
          <w:rFonts w:ascii="Times New Roman" w:hAnsi="Times New Roman" w:cs="Times New Roman"/>
          <w:sz w:val="24"/>
          <w:szCs w:val="24"/>
          <w:lang w:val="en-US"/>
        </w:rPr>
        <w:t>and can also</w:t>
      </w:r>
      <w:r w:rsidR="005B1269" w:rsidRPr="00327948">
        <w:rPr>
          <w:rFonts w:ascii="Times New Roman" w:hAnsi="Times New Roman" w:cs="Times New Roman"/>
          <w:sz w:val="24"/>
          <w:szCs w:val="24"/>
          <w:lang w:val="en-US"/>
        </w:rPr>
        <w:t xml:space="preserve"> function as </w:t>
      </w:r>
      <w:r w:rsidR="00CA4F5D" w:rsidRPr="00327948">
        <w:rPr>
          <w:rFonts w:ascii="Times New Roman" w:hAnsi="Times New Roman" w:cs="Times New Roman"/>
          <w:sz w:val="24"/>
          <w:szCs w:val="24"/>
          <w:lang w:val="en-US"/>
        </w:rPr>
        <w:t xml:space="preserve">an </w:t>
      </w:r>
      <w:r w:rsidR="005B1269" w:rsidRPr="00327948">
        <w:rPr>
          <w:rFonts w:ascii="Times New Roman" w:hAnsi="Times New Roman" w:cs="Times New Roman"/>
          <w:bCs/>
          <w:sz w:val="24"/>
          <w:szCs w:val="24"/>
          <w:lang w:val="en-US"/>
        </w:rPr>
        <w:t>evaluat</w:t>
      </w:r>
      <w:r w:rsidR="00CA4F5D" w:rsidRPr="00327948">
        <w:rPr>
          <w:rFonts w:ascii="Times New Roman" w:hAnsi="Times New Roman" w:cs="Times New Roman"/>
          <w:bCs/>
          <w:sz w:val="24"/>
          <w:szCs w:val="24"/>
          <w:lang w:val="en-US"/>
        </w:rPr>
        <w:t>ive</w:t>
      </w:r>
      <w:r w:rsidR="00B262BF" w:rsidRPr="00327948">
        <w:rPr>
          <w:rFonts w:ascii="Times New Roman" w:hAnsi="Times New Roman"/>
          <w:sz w:val="24"/>
          <w:lang w:val="en-US"/>
        </w:rPr>
        <w:t xml:space="preserve"> tool</w:t>
      </w:r>
      <w:r w:rsidR="00CA4F5D" w:rsidRPr="00327948">
        <w:rPr>
          <w:rFonts w:ascii="Times New Roman" w:hAnsi="Times New Roman" w:cs="Times New Roman"/>
          <w:bCs/>
          <w:sz w:val="24"/>
          <w:szCs w:val="24"/>
          <w:lang w:val="en-US"/>
        </w:rPr>
        <w:t xml:space="preserve"> in</w:t>
      </w:r>
      <w:r w:rsidR="00B262BF" w:rsidRPr="00327948">
        <w:rPr>
          <w:rFonts w:ascii="Times New Roman" w:hAnsi="Times New Roman" w:cs="Times New Roman"/>
          <w:bCs/>
          <w:sz w:val="24"/>
          <w:szCs w:val="24"/>
          <w:lang w:val="en-US"/>
        </w:rPr>
        <w:t xml:space="preserve"> </w:t>
      </w:r>
      <w:r w:rsidR="000D7EC4" w:rsidRPr="00327948">
        <w:rPr>
          <w:rFonts w:ascii="Times New Roman" w:hAnsi="Times New Roman"/>
          <w:sz w:val="24"/>
          <w:lang w:val="en-US"/>
        </w:rPr>
        <w:t>wine education</w:t>
      </w:r>
      <w:r w:rsidR="00D426F7" w:rsidRPr="00327948">
        <w:rPr>
          <w:rFonts w:ascii="Times New Roman" w:hAnsi="Times New Roman"/>
          <w:sz w:val="24"/>
          <w:lang w:val="en-US"/>
        </w:rPr>
        <w:t>.</w:t>
      </w:r>
      <w:r w:rsidR="00D426F7" w:rsidRPr="00327948">
        <w:rPr>
          <w:rFonts w:ascii="Times New Roman" w:hAnsi="Times New Roman" w:cs="Times New Roman"/>
          <w:sz w:val="24"/>
          <w:szCs w:val="24"/>
          <w:lang w:val="en-US"/>
        </w:rPr>
        <w:t xml:space="preserve"> </w:t>
      </w:r>
      <w:r w:rsidR="00057719" w:rsidRPr="00327948">
        <w:rPr>
          <w:rFonts w:ascii="Times New Roman" w:hAnsi="Times New Roman" w:cs="Times New Roman"/>
          <w:sz w:val="24"/>
          <w:szCs w:val="24"/>
          <w:lang w:val="en-US"/>
        </w:rPr>
        <w:t>For example, by administering the questionnaire at several point</w:t>
      </w:r>
      <w:r w:rsidR="00203B8A" w:rsidRPr="00327948">
        <w:rPr>
          <w:rFonts w:ascii="Times New Roman" w:hAnsi="Times New Roman" w:cs="Times New Roman"/>
          <w:sz w:val="24"/>
          <w:szCs w:val="24"/>
          <w:lang w:val="en-US"/>
        </w:rPr>
        <w:t>s</w:t>
      </w:r>
      <w:r w:rsidR="00057719" w:rsidRPr="00327948">
        <w:rPr>
          <w:rFonts w:ascii="Times New Roman" w:hAnsi="Times New Roman" w:cs="Times New Roman"/>
          <w:sz w:val="24"/>
          <w:szCs w:val="24"/>
          <w:lang w:val="en-US"/>
        </w:rPr>
        <w:t xml:space="preserve"> during training, the development of wine imagery could be tracked.</w:t>
      </w:r>
    </w:p>
    <w:p w14:paraId="04D8A1AF" w14:textId="56D3FB01" w:rsidR="00910639" w:rsidRPr="00327948" w:rsidRDefault="00BD411A" w:rsidP="00CA4F5D">
      <w:pPr>
        <w:spacing w:after="0" w:line="480" w:lineRule="auto"/>
        <w:ind w:firstLine="708"/>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In this study we present and validate the newly developed VWIQ.</w:t>
      </w:r>
      <w:r w:rsidR="00B2142D" w:rsidRPr="00327948">
        <w:rPr>
          <w:rFonts w:ascii="Times New Roman" w:hAnsi="Times New Roman" w:cs="Times New Roman"/>
          <w:sz w:val="24"/>
          <w:szCs w:val="24"/>
          <w:lang w:val="en-US"/>
        </w:rPr>
        <w:t xml:space="preserve"> We first use</w:t>
      </w:r>
      <w:r w:rsidR="00C13662" w:rsidRPr="00327948">
        <w:rPr>
          <w:rFonts w:ascii="Times New Roman" w:hAnsi="Times New Roman" w:cs="Times New Roman"/>
          <w:sz w:val="24"/>
          <w:szCs w:val="24"/>
          <w:lang w:val="en-US"/>
        </w:rPr>
        <w:t>d</w:t>
      </w:r>
      <w:r w:rsidR="00B2142D" w:rsidRPr="00327948">
        <w:rPr>
          <w:rFonts w:ascii="Times New Roman" w:hAnsi="Times New Roman" w:cs="Times New Roman"/>
          <w:sz w:val="24"/>
          <w:szCs w:val="24"/>
          <w:lang w:val="en-US"/>
        </w:rPr>
        <w:t xml:space="preserve"> </w:t>
      </w:r>
      <w:r w:rsidR="001B18B6" w:rsidRPr="00327948">
        <w:rPr>
          <w:rFonts w:ascii="Times New Roman" w:hAnsi="Times New Roman" w:cs="Times New Roman"/>
          <w:sz w:val="24"/>
          <w:szCs w:val="24"/>
          <w:lang w:val="en-US"/>
        </w:rPr>
        <w:t>principal components</w:t>
      </w:r>
      <w:r w:rsidR="00B2142D" w:rsidRPr="00327948">
        <w:rPr>
          <w:rFonts w:ascii="Times New Roman" w:hAnsi="Times New Roman" w:cs="Times New Roman"/>
          <w:sz w:val="24"/>
          <w:szCs w:val="24"/>
          <w:lang w:val="en-US"/>
        </w:rPr>
        <w:t xml:space="preserve"> analysis to check the underlying structure of the questionnaire.</w:t>
      </w:r>
      <w:r w:rsidRPr="00327948">
        <w:rPr>
          <w:rFonts w:ascii="Times New Roman" w:hAnsi="Times New Roman" w:cs="Times New Roman"/>
          <w:sz w:val="24"/>
          <w:szCs w:val="24"/>
          <w:lang w:val="en-US"/>
        </w:rPr>
        <w:t xml:space="preserve"> </w:t>
      </w:r>
      <w:r w:rsidR="006A27F9" w:rsidRPr="00327948">
        <w:rPr>
          <w:rFonts w:ascii="Times New Roman" w:hAnsi="Times New Roman" w:cs="Times New Roman"/>
          <w:sz w:val="24"/>
          <w:szCs w:val="24"/>
          <w:lang w:val="en-US"/>
        </w:rPr>
        <w:t>Next, t</w:t>
      </w:r>
      <w:r w:rsidR="005505F7" w:rsidRPr="00327948">
        <w:rPr>
          <w:rFonts w:ascii="Times New Roman" w:hAnsi="Times New Roman" w:cs="Times New Roman"/>
          <w:sz w:val="24"/>
          <w:szCs w:val="24"/>
          <w:lang w:val="en-US"/>
        </w:rPr>
        <w:t xml:space="preserve">o assess </w:t>
      </w:r>
      <w:r w:rsidRPr="00327948">
        <w:rPr>
          <w:rFonts w:ascii="Times New Roman" w:hAnsi="Times New Roman" w:cs="Times New Roman"/>
          <w:sz w:val="24"/>
          <w:szCs w:val="24"/>
          <w:lang w:val="en-US"/>
        </w:rPr>
        <w:t>construct validity we compare</w:t>
      </w:r>
      <w:r w:rsidR="000D4EEE" w:rsidRPr="00327948">
        <w:rPr>
          <w:rFonts w:ascii="Times New Roman" w:hAnsi="Times New Roman" w:cs="Times New Roman"/>
          <w:sz w:val="24"/>
          <w:szCs w:val="24"/>
          <w:lang w:val="en-US"/>
        </w:rPr>
        <w:t>d</w:t>
      </w:r>
      <w:r w:rsidRPr="00327948">
        <w:rPr>
          <w:rFonts w:ascii="Times New Roman" w:hAnsi="Times New Roman" w:cs="Times New Roman"/>
          <w:sz w:val="24"/>
          <w:szCs w:val="24"/>
          <w:lang w:val="en-US"/>
        </w:rPr>
        <w:t xml:space="preserve"> scores </w:t>
      </w:r>
      <w:r w:rsidR="000D4EEE" w:rsidRPr="00327948">
        <w:rPr>
          <w:rFonts w:ascii="Times New Roman" w:hAnsi="Times New Roman" w:cs="Times New Roman"/>
          <w:sz w:val="24"/>
          <w:szCs w:val="24"/>
          <w:lang w:val="en-US"/>
        </w:rPr>
        <w:t xml:space="preserve">on the VWIQ </w:t>
      </w:r>
      <w:r w:rsidRPr="00327948">
        <w:rPr>
          <w:rFonts w:ascii="Times New Roman" w:hAnsi="Times New Roman" w:cs="Times New Roman"/>
          <w:sz w:val="24"/>
          <w:szCs w:val="24"/>
          <w:lang w:val="en-US"/>
        </w:rPr>
        <w:t>with established questi</w:t>
      </w:r>
      <w:r w:rsidR="00540436" w:rsidRPr="00327948">
        <w:rPr>
          <w:rFonts w:ascii="Times New Roman" w:hAnsi="Times New Roman" w:cs="Times New Roman"/>
          <w:sz w:val="24"/>
          <w:szCs w:val="24"/>
          <w:lang w:val="en-US"/>
        </w:rPr>
        <w:t xml:space="preserve">onnaires of mental imagery: the Vividness of Visual Imagery Questionnaire </w:t>
      </w:r>
      <w:r w:rsidR="00540436" w:rsidRPr="00327948">
        <w:rPr>
          <w:lang w:val="en-US"/>
        </w:rPr>
        <w:fldChar w:fldCharType="begin" w:fldLock="1"/>
      </w:r>
      <w:r w:rsidR="00B46451" w:rsidRPr="00327948">
        <w:rPr>
          <w:rFonts w:ascii="Times New Roman" w:hAnsi="Times New Roman" w:cs="Times New Roman"/>
          <w:sz w:val="24"/>
          <w:szCs w:val="24"/>
          <w:lang w:val="en-US"/>
        </w:rPr>
        <w:instrText xml:space="preserve"> ADDIN ZOTERO_ITEM CSL_CITATION {"citationID":"JGlBwCRz","properties":{"formattedCitation":"(Marks, 1973)","plainCitation":"(Marks, 1973)"},"citationItems":[{"id":"ITEM-1","uris":["http://www.mendeley.com/documents/?uuid=12d545ca-ec80-493f-862e-3c265c647bf1"],"uri":["http://www.mendeley.com/documents/?uuid=12d545ca-ec80-493f-862e-3c265c647bf1"],"itemData":{"DOI":"10.1111/j.2044-8295.1973.tb01322.x","ISSN":"2044-8295","abstract":"Male and female subjects who differed in their verbal reports of visual image vividness were tested for recall in three experiments involving coloured photographs as stimuli. In all three experiments subjects who reported vivid visual imagery were more accurate in recall than subjects who reported poor visual imagery. In the first two experiments, females recalled more accurately than males. On the assumption that vividness reports and recall were both mediated by the same covert event - a visual image - these results provide further evidence that images have an important role in memory.","author":[{"dropping-particle":"","family":"Marks","given":"David F","non-dropping-particle":"","parse-names":false,"suffix":""}],"container-title":"British Journal of Psychology","id":"ITEM-1","issue":"1","issued":{"date-parts":[["1973"]]},"page":"17-24","title":"Visual imagery differences in the recall of pictures","type":"article-journal","volume":"64"}}],"schema":"https://github.com/citation-style-language/schema/raw/master/csl-citation.json"} </w:instrText>
      </w:r>
      <w:r w:rsidR="00540436" w:rsidRPr="00327948">
        <w:rPr>
          <w:rFonts w:ascii="Times New Roman" w:hAnsi="Times New Roman" w:cs="Times New Roman"/>
          <w:sz w:val="24"/>
          <w:szCs w:val="24"/>
          <w:lang w:val="en-US"/>
        </w:rPr>
        <w:fldChar w:fldCharType="separate"/>
      </w:r>
      <w:r w:rsidR="00B46451" w:rsidRPr="00327948">
        <w:rPr>
          <w:rFonts w:ascii="Times New Roman" w:hAnsi="Times New Roman" w:cs="Times New Roman"/>
          <w:sz w:val="24"/>
          <w:lang w:val="en-US"/>
        </w:rPr>
        <w:t>(</w:t>
      </w:r>
      <w:r w:rsidR="008B1FB5" w:rsidRPr="00327948">
        <w:rPr>
          <w:rFonts w:ascii="Times New Roman" w:hAnsi="Times New Roman" w:cs="Times New Roman"/>
          <w:sz w:val="24"/>
          <w:lang w:val="en-US"/>
        </w:rPr>
        <w:t xml:space="preserve">VVIQ; </w:t>
      </w:r>
      <w:r w:rsidR="00B46451" w:rsidRPr="00327948">
        <w:rPr>
          <w:rFonts w:ascii="Times New Roman" w:hAnsi="Times New Roman" w:cs="Times New Roman"/>
          <w:sz w:val="24"/>
          <w:lang w:val="en-US"/>
        </w:rPr>
        <w:t>Marks, 1973)</w:t>
      </w:r>
      <w:r w:rsidR="00540436" w:rsidRPr="00327948">
        <w:rPr>
          <w:lang w:val="en-US"/>
        </w:rPr>
        <w:fldChar w:fldCharType="end"/>
      </w:r>
      <w:r w:rsidR="00540436" w:rsidRPr="00327948">
        <w:rPr>
          <w:rFonts w:ascii="Times New Roman" w:hAnsi="Times New Roman" w:cs="Times New Roman"/>
          <w:sz w:val="24"/>
          <w:szCs w:val="24"/>
          <w:lang w:val="en-US"/>
        </w:rPr>
        <w:t xml:space="preserve">, the Vividness of Olfactory Imagery Questionnaire (VOIQ; Gilbert </w:t>
      </w:r>
      <w:r w:rsidR="00540436" w:rsidRPr="00327948">
        <w:rPr>
          <w:rFonts w:ascii="Times New Roman" w:hAnsi="Times New Roman" w:cs="Times New Roman"/>
          <w:i/>
          <w:sz w:val="24"/>
          <w:szCs w:val="24"/>
          <w:lang w:val="en-US"/>
        </w:rPr>
        <w:t>et al.</w:t>
      </w:r>
      <w:r w:rsidR="00540436" w:rsidRPr="00327948">
        <w:rPr>
          <w:rFonts w:ascii="Times New Roman" w:hAnsi="Times New Roman" w:cs="Times New Roman"/>
          <w:sz w:val="24"/>
          <w:szCs w:val="24"/>
          <w:lang w:val="en-US"/>
        </w:rPr>
        <w:t>, 1998)</w:t>
      </w:r>
      <w:r w:rsidR="000D4EEE" w:rsidRPr="00327948">
        <w:rPr>
          <w:rFonts w:ascii="Times New Roman" w:hAnsi="Times New Roman" w:cs="Times New Roman"/>
          <w:sz w:val="24"/>
          <w:szCs w:val="24"/>
          <w:lang w:val="en-US"/>
        </w:rPr>
        <w:t>,</w:t>
      </w:r>
      <w:r w:rsidR="00540436" w:rsidRPr="00327948">
        <w:rPr>
          <w:rFonts w:ascii="Times New Roman" w:hAnsi="Times New Roman" w:cs="Times New Roman"/>
          <w:sz w:val="24"/>
          <w:szCs w:val="24"/>
          <w:lang w:val="en-US"/>
        </w:rPr>
        <w:t xml:space="preserve"> and the Plymouth </w:t>
      </w:r>
      <w:r w:rsidR="002A4EEE" w:rsidRPr="00327948">
        <w:rPr>
          <w:rFonts w:ascii="Times New Roman" w:hAnsi="Times New Roman" w:cs="Times New Roman"/>
          <w:sz w:val="24"/>
          <w:szCs w:val="24"/>
          <w:lang w:val="en-US"/>
        </w:rPr>
        <w:t>S</w:t>
      </w:r>
      <w:r w:rsidR="00540436" w:rsidRPr="00327948">
        <w:rPr>
          <w:rFonts w:ascii="Times New Roman" w:hAnsi="Times New Roman" w:cs="Times New Roman"/>
          <w:sz w:val="24"/>
          <w:szCs w:val="24"/>
          <w:lang w:val="en-US"/>
        </w:rPr>
        <w:t xml:space="preserve">ensory </w:t>
      </w:r>
      <w:r w:rsidR="002A4EEE" w:rsidRPr="00327948">
        <w:rPr>
          <w:rFonts w:ascii="Times New Roman" w:hAnsi="Times New Roman" w:cs="Times New Roman"/>
          <w:sz w:val="24"/>
          <w:szCs w:val="24"/>
          <w:lang w:val="en-US"/>
        </w:rPr>
        <w:t>I</w:t>
      </w:r>
      <w:r w:rsidR="00540436" w:rsidRPr="00327948">
        <w:rPr>
          <w:rFonts w:ascii="Times New Roman" w:hAnsi="Times New Roman" w:cs="Times New Roman"/>
          <w:sz w:val="24"/>
          <w:szCs w:val="24"/>
          <w:lang w:val="en-US"/>
        </w:rPr>
        <w:t xml:space="preserve">magery </w:t>
      </w:r>
      <w:r w:rsidR="002A4EEE" w:rsidRPr="00327948">
        <w:rPr>
          <w:rFonts w:ascii="Times New Roman" w:hAnsi="Times New Roman" w:cs="Times New Roman"/>
          <w:sz w:val="24"/>
          <w:szCs w:val="24"/>
          <w:lang w:val="en-US"/>
        </w:rPr>
        <w:t>Q</w:t>
      </w:r>
      <w:r w:rsidR="00540436" w:rsidRPr="00327948">
        <w:rPr>
          <w:rFonts w:ascii="Times New Roman" w:hAnsi="Times New Roman" w:cs="Times New Roman"/>
          <w:sz w:val="24"/>
          <w:szCs w:val="24"/>
          <w:lang w:val="en-US"/>
        </w:rPr>
        <w:t xml:space="preserve">uestionnaire </w:t>
      </w:r>
      <w:r w:rsidR="00540436" w:rsidRPr="00327948">
        <w:rPr>
          <w:lang w:val="en-US"/>
        </w:rPr>
        <w:fldChar w:fldCharType="begin" w:fldLock="1"/>
      </w:r>
      <w:r w:rsidR="005505F7" w:rsidRPr="00327948">
        <w:rPr>
          <w:rFonts w:ascii="Times New Roman" w:hAnsi="Times New Roman" w:cs="Times New Roman"/>
          <w:sz w:val="24"/>
          <w:szCs w:val="24"/>
          <w:lang w:val="en-US"/>
        </w:rPr>
        <w:instrText xml:space="preserve"> ADDIN ZOTERO_ITEM CSL_CITATION {"citationID":"THb8O37V","properties":{"formattedCitation":"(Andrade et al., 2014)","plainCitation":"(Andrade et al., 2014)"},"citationItems":[{"id":"ITEM-1","uris":["http://www.mendeley.com/documents/?uuid=bc2d3605-3466-4b3f-8459-954a7955d35c"],"uri":["http://www.mendeley.com/documents/?uuid=bc2d3605-3466-4b3f-8459-954a7955d35c"],"itemData":{"abstract":"Mental imagery may occur in any sensory modality, although visual imagery has been most studied. A sensitive measure of the vividness of imagery across a range of modalities is needed: the shorter version of Bett's Questionnaire upon Mental Imagery (Sheehan, , J. Clin. Psychology, 23, 386) uses outdated items and has an unreliable factor structure. We report the development and initial validation of the Plymouth Sensory Imagery Questionnaire (Psi-Q) comprising items for each of the following modalities: Vision, Sound, Smell, Taste, Touch, Bodily Sensation, and Emotional Feeling. An exploratory factor analysis on a 35-item form indicated that these modalities formed separate factors, rather than a single imagery factor, and this was replicated by confirmatory factor analysis. The Psi-Q was validated against the Spontaneous Use of Imagery Scale (Reisberg et al., , Appl. Cogn. Psychology, 17, 147) and Marks' (, J. Mental Imagery, 19, 153) Vividness of Visual Imagery Questionnaire-2 (VVIQ-2). A short 21-item form comprising the best three items from the seven factors correlated with the total score and subscales of the full form, and with the VVIQ-2. Inspection of the data shows that while visual and sound imagery is most often rated as vivid, individuals who rate one modality as strong and the other as weak are not uncommon. Findings are interpreted within a working memory framework and point to the need for further research to identify the specific cognitive processes underlying the vividness of imagery across sensory modalities.","author":[{"dropping-particle":"","family":"Andrade","given":"Jackie","non-dropping-particle":"","parse-names":false,"suffix":""},{"dropping-particle":"","family":"May","given":"John","non-dropping-particle":"","parse-names":false,"suffix":""},{"dropping-particle":"","family":"Deeprose","given":"Catherine","non-dropping-particle":"","parse-names":false,"suffix":""},{"dropping-particle":"","family":"Baugh","given":"Sarah-Jane","non-dropping-particle":"","parse-names":false,"suffix":""},{"dropping-particle":"","family":"Ganis","given":"Giorgio","non-dropping-particle":"","parse-names":false,"suffix":""}],"container-title":"British Journal of Psychology","id":"ITEM-1","issue":"105","issued":{"date-parts":[["2014"]]},"page":"547-563","title":"Assessing vividness of mental imagery: The Plymouth Sensory Imagery Questionnaire.","type":"article-journal"}}],"schema":"https://github.com/citation-style-language/schema/raw/master/csl-citation.json"} </w:instrText>
      </w:r>
      <w:r w:rsidR="00540436" w:rsidRPr="00327948">
        <w:rPr>
          <w:rFonts w:ascii="Times New Roman" w:hAnsi="Times New Roman" w:cs="Times New Roman"/>
          <w:sz w:val="24"/>
          <w:szCs w:val="24"/>
          <w:lang w:val="en-US"/>
        </w:rPr>
        <w:fldChar w:fldCharType="separate"/>
      </w:r>
      <w:r w:rsidR="005505F7" w:rsidRPr="00327948">
        <w:rPr>
          <w:rFonts w:ascii="Times New Roman" w:hAnsi="Times New Roman" w:cs="Times New Roman"/>
          <w:sz w:val="24"/>
          <w:lang w:val="en-US"/>
        </w:rPr>
        <w:t>(</w:t>
      </w:r>
      <w:r w:rsidR="008B1FB5" w:rsidRPr="00327948">
        <w:rPr>
          <w:rFonts w:ascii="Times New Roman" w:hAnsi="Times New Roman" w:cs="Times New Roman"/>
          <w:sz w:val="24"/>
          <w:szCs w:val="24"/>
          <w:lang w:val="en-US"/>
        </w:rPr>
        <w:t>PSI-Q;</w:t>
      </w:r>
      <w:r w:rsidR="008B1FB5" w:rsidRPr="00327948">
        <w:rPr>
          <w:rFonts w:ascii="Times New Roman" w:hAnsi="Times New Roman" w:cs="Times New Roman"/>
          <w:b/>
          <w:sz w:val="24"/>
          <w:szCs w:val="24"/>
          <w:lang w:val="en-US"/>
        </w:rPr>
        <w:t xml:space="preserve"> </w:t>
      </w:r>
      <w:r w:rsidR="005505F7" w:rsidRPr="00327948">
        <w:rPr>
          <w:rFonts w:ascii="Times New Roman" w:hAnsi="Times New Roman" w:cs="Times New Roman"/>
          <w:sz w:val="24"/>
          <w:lang w:val="en-US"/>
        </w:rPr>
        <w:t xml:space="preserve">Andrade </w:t>
      </w:r>
      <w:r w:rsidR="005505F7" w:rsidRPr="00327948">
        <w:rPr>
          <w:rFonts w:ascii="Times New Roman" w:hAnsi="Times New Roman" w:cs="Times New Roman"/>
          <w:i/>
          <w:sz w:val="24"/>
          <w:lang w:val="en-US"/>
        </w:rPr>
        <w:t>et al.</w:t>
      </w:r>
      <w:r w:rsidR="005505F7" w:rsidRPr="00327948">
        <w:rPr>
          <w:rFonts w:ascii="Times New Roman" w:hAnsi="Times New Roman" w:cs="Times New Roman"/>
          <w:sz w:val="24"/>
          <w:lang w:val="en-US"/>
        </w:rPr>
        <w:t>, 2014)</w:t>
      </w:r>
      <w:r w:rsidR="00540436" w:rsidRPr="00327948">
        <w:rPr>
          <w:lang w:val="en-US"/>
        </w:rPr>
        <w:fldChar w:fldCharType="end"/>
      </w:r>
      <w:r w:rsidRPr="00327948">
        <w:rPr>
          <w:rFonts w:ascii="Times New Roman" w:hAnsi="Times New Roman" w:cs="Times New Roman"/>
          <w:sz w:val="24"/>
          <w:szCs w:val="24"/>
          <w:lang w:val="en-US"/>
        </w:rPr>
        <w:t xml:space="preserve">. </w:t>
      </w:r>
      <w:r w:rsidR="00E04C8B" w:rsidRPr="00327948">
        <w:rPr>
          <w:rFonts w:ascii="Times New Roman" w:hAnsi="Times New Roman" w:cs="Times New Roman"/>
          <w:sz w:val="24"/>
          <w:szCs w:val="24"/>
          <w:lang w:val="en-US"/>
        </w:rPr>
        <w:t>W</w:t>
      </w:r>
      <w:r w:rsidR="008C57D8" w:rsidRPr="00327948">
        <w:rPr>
          <w:rFonts w:ascii="Times New Roman" w:hAnsi="Times New Roman" w:cs="Times New Roman"/>
          <w:sz w:val="24"/>
          <w:szCs w:val="24"/>
          <w:lang w:val="en-US"/>
        </w:rPr>
        <w:t xml:space="preserve">e further validated the </w:t>
      </w:r>
      <w:r w:rsidR="008C57D8" w:rsidRPr="00327948">
        <w:rPr>
          <w:rFonts w:ascii="Times New Roman" w:hAnsi="Times New Roman" w:cs="Times New Roman"/>
          <w:sz w:val="24"/>
          <w:szCs w:val="24"/>
          <w:lang w:val="en-US"/>
        </w:rPr>
        <w:lastRenderedPageBreak/>
        <w:t xml:space="preserve">questionnaire by comparing scores on the VWIQ with wine-related measures (wine knowledge, </w:t>
      </w:r>
      <w:r w:rsidR="001B6547" w:rsidRPr="00327948">
        <w:rPr>
          <w:rFonts w:ascii="Times New Roman" w:hAnsi="Times New Roman" w:cs="Times New Roman"/>
          <w:sz w:val="24"/>
          <w:szCs w:val="24"/>
          <w:lang w:val="en-US"/>
        </w:rPr>
        <w:t xml:space="preserve">knowledge of </w:t>
      </w:r>
      <w:r w:rsidR="008C57D8" w:rsidRPr="00327948">
        <w:rPr>
          <w:rFonts w:ascii="Times New Roman" w:hAnsi="Times New Roman" w:cs="Times New Roman"/>
          <w:sz w:val="24"/>
          <w:szCs w:val="24"/>
          <w:lang w:val="en-US"/>
        </w:rPr>
        <w:t>grape type</w:t>
      </w:r>
      <w:r w:rsidR="001B6547" w:rsidRPr="00327948">
        <w:rPr>
          <w:rFonts w:ascii="Times New Roman" w:hAnsi="Times New Roman" w:cs="Times New Roman"/>
          <w:sz w:val="24"/>
          <w:szCs w:val="24"/>
          <w:lang w:val="en-US"/>
        </w:rPr>
        <w:t>s</w:t>
      </w:r>
      <w:r w:rsidR="008C57D8" w:rsidRPr="00327948">
        <w:rPr>
          <w:rFonts w:ascii="Times New Roman" w:hAnsi="Times New Roman" w:cs="Times New Roman"/>
          <w:sz w:val="24"/>
          <w:szCs w:val="24"/>
          <w:lang w:val="en-US"/>
        </w:rPr>
        <w:t xml:space="preserve">, </w:t>
      </w:r>
      <w:r w:rsidR="001B6547" w:rsidRPr="00327948">
        <w:rPr>
          <w:rFonts w:ascii="Times New Roman" w:hAnsi="Times New Roman" w:cs="Times New Roman"/>
          <w:sz w:val="24"/>
          <w:szCs w:val="24"/>
          <w:lang w:val="en-US"/>
        </w:rPr>
        <w:t xml:space="preserve">and </w:t>
      </w:r>
      <w:r w:rsidR="008C57D8" w:rsidRPr="00327948">
        <w:rPr>
          <w:rFonts w:ascii="Times New Roman" w:hAnsi="Times New Roman" w:cs="Times New Roman"/>
          <w:sz w:val="24"/>
          <w:szCs w:val="24"/>
          <w:lang w:val="en-US"/>
        </w:rPr>
        <w:t>wine consumption).</w:t>
      </w:r>
      <w:r w:rsidR="003C16FF" w:rsidRPr="00327948">
        <w:rPr>
          <w:rFonts w:ascii="Times New Roman" w:hAnsi="Times New Roman" w:cs="Times New Roman"/>
          <w:sz w:val="24"/>
          <w:szCs w:val="24"/>
          <w:lang w:val="en-US"/>
        </w:rPr>
        <w:t xml:space="preserve"> </w:t>
      </w:r>
      <w:r w:rsidR="00910639" w:rsidRPr="00327948">
        <w:rPr>
          <w:rFonts w:ascii="Times New Roman" w:hAnsi="Times New Roman" w:cs="Times New Roman"/>
          <w:sz w:val="24"/>
          <w:szCs w:val="24"/>
          <w:lang w:val="en-US"/>
        </w:rPr>
        <w:t xml:space="preserve">In addition, we compared </w:t>
      </w:r>
      <w:r w:rsidR="00E04C8B" w:rsidRPr="00327948">
        <w:rPr>
          <w:rFonts w:ascii="Times New Roman" w:hAnsi="Times New Roman" w:cs="Times New Roman"/>
          <w:sz w:val="24"/>
          <w:szCs w:val="24"/>
          <w:lang w:val="en-US"/>
        </w:rPr>
        <w:t xml:space="preserve">wine </w:t>
      </w:r>
      <w:r w:rsidR="00910639" w:rsidRPr="00327948">
        <w:rPr>
          <w:rFonts w:ascii="Times New Roman" w:hAnsi="Times New Roman" w:cs="Times New Roman"/>
          <w:sz w:val="24"/>
          <w:szCs w:val="24"/>
          <w:lang w:val="en-US"/>
        </w:rPr>
        <w:t xml:space="preserve">imagery scores </w:t>
      </w:r>
      <w:r w:rsidR="00E04C8B" w:rsidRPr="00327948">
        <w:rPr>
          <w:rFonts w:ascii="Times New Roman" w:hAnsi="Times New Roman" w:cs="Times New Roman"/>
          <w:sz w:val="24"/>
          <w:szCs w:val="24"/>
          <w:lang w:val="en-US"/>
        </w:rPr>
        <w:t>across</w:t>
      </w:r>
      <w:r w:rsidR="00910639" w:rsidRPr="00327948">
        <w:rPr>
          <w:rFonts w:ascii="Times New Roman" w:hAnsi="Times New Roman" w:cs="Times New Roman"/>
          <w:sz w:val="24"/>
          <w:szCs w:val="24"/>
          <w:lang w:val="en-US"/>
        </w:rPr>
        <w:t xml:space="preserve"> the different sensory modalities to </w:t>
      </w:r>
      <w:r w:rsidR="002C734E" w:rsidRPr="00327948">
        <w:rPr>
          <w:rFonts w:ascii="Times New Roman" w:hAnsi="Times New Roman" w:cs="Times New Roman"/>
          <w:sz w:val="24"/>
          <w:szCs w:val="24"/>
          <w:lang w:val="en-US"/>
        </w:rPr>
        <w:t xml:space="preserve">test </w:t>
      </w:r>
      <w:r w:rsidR="00910639" w:rsidRPr="00327948">
        <w:rPr>
          <w:rFonts w:ascii="Times New Roman" w:hAnsi="Times New Roman" w:cs="Times New Roman"/>
          <w:sz w:val="24"/>
          <w:szCs w:val="24"/>
          <w:lang w:val="en-US"/>
        </w:rPr>
        <w:t xml:space="preserve">whether </w:t>
      </w:r>
      <w:r w:rsidR="002C734E" w:rsidRPr="00327948">
        <w:rPr>
          <w:rFonts w:ascii="Times New Roman" w:hAnsi="Times New Roman" w:cs="Times New Roman"/>
          <w:sz w:val="24"/>
          <w:szCs w:val="24"/>
          <w:lang w:val="en-US"/>
        </w:rPr>
        <w:t xml:space="preserve">despite the </w:t>
      </w:r>
      <w:r w:rsidR="00260C89" w:rsidRPr="00327948">
        <w:rPr>
          <w:rFonts w:ascii="Times New Roman" w:hAnsi="Times New Roman" w:cs="Times New Roman"/>
          <w:sz w:val="24"/>
          <w:szCs w:val="24"/>
          <w:lang w:val="en-US"/>
        </w:rPr>
        <w:t>more important role for the chemical senses</w:t>
      </w:r>
      <w:r w:rsidR="002C734E" w:rsidRPr="00327948">
        <w:rPr>
          <w:rFonts w:ascii="Times New Roman" w:hAnsi="Times New Roman" w:cs="Times New Roman"/>
          <w:sz w:val="24"/>
          <w:szCs w:val="24"/>
          <w:lang w:val="en-US"/>
        </w:rPr>
        <w:t xml:space="preserve"> in this arena</w:t>
      </w:r>
      <w:r w:rsidR="00260C89" w:rsidRPr="00327948">
        <w:rPr>
          <w:rFonts w:ascii="Times New Roman" w:hAnsi="Times New Roman" w:cs="Times New Roman"/>
          <w:sz w:val="24"/>
          <w:szCs w:val="24"/>
          <w:lang w:val="en-US"/>
        </w:rPr>
        <w:t xml:space="preserve">, vision </w:t>
      </w:r>
      <w:r w:rsidR="002C734E" w:rsidRPr="00327948">
        <w:rPr>
          <w:rFonts w:ascii="Times New Roman" w:hAnsi="Times New Roman" w:cs="Times New Roman"/>
          <w:sz w:val="24"/>
          <w:szCs w:val="24"/>
          <w:lang w:val="en-US"/>
        </w:rPr>
        <w:t xml:space="preserve">is still </w:t>
      </w:r>
      <w:r w:rsidR="00260C89" w:rsidRPr="00327948">
        <w:rPr>
          <w:rFonts w:ascii="Times New Roman" w:hAnsi="Times New Roman" w:cs="Times New Roman"/>
          <w:sz w:val="24"/>
          <w:szCs w:val="24"/>
          <w:lang w:val="en-US"/>
        </w:rPr>
        <w:t xml:space="preserve">the most vivid sensory modality </w:t>
      </w:r>
      <w:r w:rsidR="00910639" w:rsidRPr="00327948">
        <w:rPr>
          <w:rFonts w:ascii="Times New Roman" w:hAnsi="Times New Roman" w:cs="Times New Roman"/>
          <w:sz w:val="24"/>
          <w:szCs w:val="24"/>
          <w:lang w:val="en-US"/>
        </w:rPr>
        <w:t xml:space="preserve">(e.g., Andrade </w:t>
      </w:r>
      <w:r w:rsidR="00910639" w:rsidRPr="00327948">
        <w:rPr>
          <w:rFonts w:ascii="Times New Roman" w:hAnsi="Times New Roman" w:cs="Times New Roman"/>
          <w:i/>
          <w:sz w:val="24"/>
          <w:szCs w:val="24"/>
          <w:lang w:val="en-US"/>
        </w:rPr>
        <w:t>et al.</w:t>
      </w:r>
      <w:r w:rsidR="00910639" w:rsidRPr="00327948">
        <w:rPr>
          <w:rFonts w:ascii="Times New Roman" w:hAnsi="Times New Roman" w:cs="Times New Roman"/>
          <w:sz w:val="24"/>
          <w:szCs w:val="24"/>
          <w:lang w:val="en-US"/>
        </w:rPr>
        <w:t xml:space="preserve">, </w:t>
      </w:r>
      <w:r w:rsidR="00ED3CE1" w:rsidRPr="00327948">
        <w:rPr>
          <w:rFonts w:ascii="Times New Roman" w:hAnsi="Times New Roman" w:cs="Times New Roman"/>
          <w:sz w:val="24"/>
          <w:szCs w:val="24"/>
          <w:lang w:val="en-US"/>
        </w:rPr>
        <w:t xml:space="preserve">2014; </w:t>
      </w:r>
      <w:r w:rsidR="00260C89" w:rsidRPr="00327948">
        <w:rPr>
          <w:rFonts w:ascii="Times New Roman" w:hAnsi="Times New Roman" w:cs="Times New Roman"/>
          <w:sz w:val="24"/>
          <w:szCs w:val="24"/>
          <w:lang w:val="en-US"/>
        </w:rPr>
        <w:t xml:space="preserve">Arshamian </w:t>
      </w:r>
      <w:r w:rsidR="009E0D5B" w:rsidRPr="00327948">
        <w:rPr>
          <w:rFonts w:ascii="Times New Roman" w:hAnsi="Times New Roman" w:cs="Times New Roman"/>
          <w:sz w:val="24"/>
          <w:szCs w:val="24"/>
          <w:lang w:val="en-US"/>
        </w:rPr>
        <w:t>and</w:t>
      </w:r>
      <w:r w:rsidR="00260C89" w:rsidRPr="00327948">
        <w:rPr>
          <w:rFonts w:ascii="Times New Roman" w:hAnsi="Times New Roman" w:cs="Times New Roman"/>
          <w:sz w:val="24"/>
          <w:szCs w:val="24"/>
          <w:lang w:val="en-US"/>
        </w:rPr>
        <w:t xml:space="preserve"> Larsson, 2014; Kosslyn </w:t>
      </w:r>
      <w:r w:rsidR="00260C89" w:rsidRPr="00327948">
        <w:rPr>
          <w:rFonts w:ascii="Times New Roman" w:hAnsi="Times New Roman" w:cs="Times New Roman"/>
          <w:i/>
          <w:sz w:val="24"/>
          <w:szCs w:val="24"/>
          <w:lang w:val="en-US"/>
        </w:rPr>
        <w:t>et al</w:t>
      </w:r>
      <w:r w:rsidR="00ED3CE1" w:rsidRPr="00327948">
        <w:rPr>
          <w:rFonts w:ascii="Times New Roman" w:hAnsi="Times New Roman" w:cs="Times New Roman"/>
          <w:i/>
          <w:sz w:val="24"/>
          <w:szCs w:val="24"/>
          <w:lang w:val="en-US"/>
        </w:rPr>
        <w:t>.</w:t>
      </w:r>
      <w:r w:rsidR="00ED3CE1" w:rsidRPr="00327948">
        <w:rPr>
          <w:rFonts w:ascii="Times New Roman" w:hAnsi="Times New Roman" w:cs="Times New Roman"/>
          <w:sz w:val="24"/>
          <w:szCs w:val="24"/>
          <w:lang w:val="en-US"/>
        </w:rPr>
        <w:t>, 2006</w:t>
      </w:r>
      <w:r w:rsidR="00910639" w:rsidRPr="00327948">
        <w:rPr>
          <w:rFonts w:ascii="Times New Roman" w:hAnsi="Times New Roman" w:cs="Times New Roman"/>
          <w:sz w:val="24"/>
          <w:szCs w:val="24"/>
          <w:lang w:val="en-US"/>
        </w:rPr>
        <w:t xml:space="preserve">). </w:t>
      </w:r>
    </w:p>
    <w:p w14:paraId="70CE5468" w14:textId="1D513499" w:rsidR="003B22D1" w:rsidRPr="00327948" w:rsidRDefault="003B22D1" w:rsidP="00BA6724">
      <w:pPr>
        <w:pStyle w:val="ListParagraph"/>
        <w:spacing w:after="0" w:line="480" w:lineRule="auto"/>
        <w:ind w:left="0"/>
        <w:jc w:val="both"/>
        <w:rPr>
          <w:rFonts w:ascii="Times New Roman" w:hAnsi="Times New Roman" w:cs="Times New Roman"/>
          <w:sz w:val="24"/>
          <w:szCs w:val="24"/>
          <w:lang w:val="en-US"/>
        </w:rPr>
      </w:pPr>
    </w:p>
    <w:p w14:paraId="2621EC78" w14:textId="376BF939" w:rsidR="003B22D1" w:rsidRPr="00327948" w:rsidRDefault="009E0D5B" w:rsidP="009E0D5B">
      <w:pPr>
        <w:spacing w:after="0" w:line="480" w:lineRule="auto"/>
        <w:rPr>
          <w:rFonts w:ascii="Times New Roman" w:hAnsi="Times New Roman" w:cs="Times New Roman"/>
          <w:b/>
          <w:bCs/>
          <w:sz w:val="24"/>
          <w:szCs w:val="24"/>
          <w:lang w:val="en-US"/>
        </w:rPr>
      </w:pPr>
      <w:r w:rsidRPr="00327948">
        <w:rPr>
          <w:rFonts w:ascii="Times New Roman" w:hAnsi="Times New Roman" w:cs="Times New Roman"/>
          <w:b/>
          <w:bCs/>
          <w:sz w:val="24"/>
          <w:szCs w:val="24"/>
          <w:lang w:val="en-US"/>
        </w:rPr>
        <w:t xml:space="preserve">2. </w:t>
      </w:r>
      <w:r w:rsidR="03A72C1A" w:rsidRPr="00327948">
        <w:rPr>
          <w:rFonts w:ascii="Times New Roman" w:hAnsi="Times New Roman" w:cs="Times New Roman"/>
          <w:b/>
          <w:bCs/>
          <w:sz w:val="24"/>
          <w:szCs w:val="24"/>
          <w:lang w:val="en-US"/>
        </w:rPr>
        <w:t>Method</w:t>
      </w:r>
      <w:r w:rsidR="00203B8A" w:rsidRPr="00327948">
        <w:rPr>
          <w:rFonts w:ascii="Times New Roman" w:hAnsi="Times New Roman" w:cs="Times New Roman"/>
          <w:b/>
          <w:bCs/>
          <w:sz w:val="24"/>
          <w:szCs w:val="24"/>
          <w:lang w:val="en-US"/>
        </w:rPr>
        <w:t>s</w:t>
      </w:r>
    </w:p>
    <w:p w14:paraId="02E1FBF0" w14:textId="77777777" w:rsidR="00BA6724" w:rsidRPr="00327948" w:rsidRDefault="00BA6724" w:rsidP="00540436">
      <w:pPr>
        <w:spacing w:after="0" w:line="480" w:lineRule="auto"/>
        <w:rPr>
          <w:rFonts w:ascii="Times New Roman" w:hAnsi="Times New Roman" w:cs="Times New Roman"/>
          <w:bCs/>
          <w:sz w:val="24"/>
          <w:szCs w:val="24"/>
          <w:lang w:val="en-US"/>
        </w:rPr>
      </w:pPr>
    </w:p>
    <w:p w14:paraId="70E8CC73" w14:textId="12F4EF99" w:rsidR="00540436" w:rsidRPr="00327948" w:rsidRDefault="006A27F9" w:rsidP="00540436">
      <w:pPr>
        <w:spacing w:after="0" w:line="480" w:lineRule="auto"/>
        <w:rPr>
          <w:rFonts w:ascii="Times New Roman" w:hAnsi="Times New Roman" w:cs="Times New Roman"/>
          <w:bCs/>
          <w:sz w:val="24"/>
          <w:szCs w:val="24"/>
          <w:lang w:val="en-US"/>
        </w:rPr>
      </w:pPr>
      <w:r w:rsidRPr="00327948">
        <w:rPr>
          <w:rFonts w:ascii="Times New Roman" w:hAnsi="Times New Roman" w:cs="Times New Roman"/>
          <w:bCs/>
          <w:sz w:val="24"/>
          <w:szCs w:val="24"/>
          <w:lang w:val="en-US"/>
        </w:rPr>
        <w:t>The VWIQ is based on three separate validations.</w:t>
      </w:r>
      <w:r w:rsidR="00D6732D" w:rsidRPr="00327948">
        <w:rPr>
          <w:rFonts w:ascii="Times New Roman" w:hAnsi="Times New Roman" w:cs="Times New Roman"/>
          <w:bCs/>
          <w:sz w:val="24"/>
          <w:szCs w:val="24"/>
          <w:lang w:val="en-US"/>
        </w:rPr>
        <w:t xml:space="preserve"> </w:t>
      </w:r>
      <w:r w:rsidR="00540436" w:rsidRPr="00327948">
        <w:rPr>
          <w:rFonts w:ascii="Times New Roman" w:hAnsi="Times New Roman" w:cs="Times New Roman"/>
          <w:bCs/>
          <w:sz w:val="24"/>
          <w:szCs w:val="24"/>
          <w:lang w:val="en-US"/>
        </w:rPr>
        <w:t>Below we report the design and validation of the final version of the questionnaire</w:t>
      </w:r>
      <w:r w:rsidR="00BB3DB1" w:rsidRPr="00327948">
        <w:rPr>
          <w:rFonts w:ascii="Times New Roman" w:hAnsi="Times New Roman" w:cs="Times New Roman"/>
          <w:bCs/>
          <w:sz w:val="24"/>
          <w:szCs w:val="24"/>
          <w:lang w:val="en-US"/>
        </w:rPr>
        <w:t xml:space="preserve">. The questionnaire evolved across validations with the most important outcome </w:t>
      </w:r>
      <w:r w:rsidR="009F4C2C" w:rsidRPr="00327948">
        <w:rPr>
          <w:rFonts w:ascii="Times New Roman" w:hAnsi="Times New Roman" w:cs="Times New Roman"/>
          <w:bCs/>
          <w:sz w:val="24"/>
          <w:szCs w:val="24"/>
          <w:lang w:val="en-US"/>
        </w:rPr>
        <w:t xml:space="preserve">being </w:t>
      </w:r>
      <w:r w:rsidR="00BB3DB1" w:rsidRPr="00327948">
        <w:rPr>
          <w:rFonts w:ascii="Times New Roman" w:hAnsi="Times New Roman" w:cs="Times New Roman"/>
          <w:bCs/>
          <w:sz w:val="24"/>
          <w:szCs w:val="24"/>
          <w:lang w:val="en-US"/>
        </w:rPr>
        <w:t>that one out of the four included senses</w:t>
      </w:r>
      <w:r w:rsidR="00203B8A" w:rsidRPr="00327948">
        <w:rPr>
          <w:rFonts w:ascii="Times New Roman" w:hAnsi="Times New Roman" w:cs="Times New Roman"/>
          <w:bCs/>
          <w:sz w:val="24"/>
          <w:szCs w:val="24"/>
          <w:lang w:val="en-US"/>
        </w:rPr>
        <w:t xml:space="preserve"> </w:t>
      </w:r>
      <w:r w:rsidR="00CD614D" w:rsidRPr="00327948">
        <w:rPr>
          <w:rFonts w:ascii="Times New Roman" w:hAnsi="Times New Roman" w:cs="Times New Roman"/>
          <w:bCs/>
          <w:sz w:val="24"/>
          <w:szCs w:val="24"/>
          <w:lang w:val="en-US"/>
        </w:rPr>
        <w:t>—</w:t>
      </w:r>
      <w:r w:rsidR="00203B8A" w:rsidRPr="00327948">
        <w:rPr>
          <w:rFonts w:ascii="Times New Roman" w:hAnsi="Times New Roman" w:cs="Times New Roman"/>
          <w:bCs/>
          <w:sz w:val="24"/>
          <w:szCs w:val="24"/>
          <w:lang w:val="en-US"/>
        </w:rPr>
        <w:t xml:space="preserve"> </w:t>
      </w:r>
      <w:r w:rsidR="00BB3DB1" w:rsidRPr="00327948">
        <w:rPr>
          <w:rFonts w:ascii="Times New Roman" w:hAnsi="Times New Roman" w:cs="Times New Roman"/>
          <w:bCs/>
          <w:sz w:val="24"/>
          <w:szCs w:val="24"/>
          <w:lang w:val="en-US"/>
        </w:rPr>
        <w:t>audition</w:t>
      </w:r>
      <w:r w:rsidR="00203B8A" w:rsidRPr="00327948">
        <w:rPr>
          <w:rFonts w:ascii="Times New Roman" w:hAnsi="Times New Roman" w:cs="Times New Roman"/>
          <w:bCs/>
          <w:sz w:val="24"/>
          <w:szCs w:val="24"/>
          <w:lang w:val="en-US"/>
        </w:rPr>
        <w:t xml:space="preserve"> </w:t>
      </w:r>
      <w:r w:rsidR="00CD614D" w:rsidRPr="00327948">
        <w:rPr>
          <w:rFonts w:ascii="Times New Roman" w:hAnsi="Times New Roman" w:cs="Times New Roman"/>
          <w:bCs/>
          <w:sz w:val="24"/>
          <w:szCs w:val="24"/>
          <w:lang w:val="en-US"/>
        </w:rPr>
        <w:t>—</w:t>
      </w:r>
      <w:r w:rsidR="00203B8A" w:rsidRPr="00327948">
        <w:rPr>
          <w:rFonts w:ascii="Times New Roman" w:hAnsi="Times New Roman" w:cs="Times New Roman"/>
          <w:bCs/>
          <w:sz w:val="24"/>
          <w:szCs w:val="24"/>
          <w:lang w:val="en-US"/>
        </w:rPr>
        <w:t xml:space="preserve"> </w:t>
      </w:r>
      <w:r w:rsidR="00BB3DB1" w:rsidRPr="00327948">
        <w:rPr>
          <w:rFonts w:ascii="Times New Roman" w:hAnsi="Times New Roman" w:cs="Times New Roman"/>
          <w:bCs/>
          <w:sz w:val="24"/>
          <w:szCs w:val="24"/>
          <w:lang w:val="en-US"/>
        </w:rPr>
        <w:t>was removed</w:t>
      </w:r>
      <w:r w:rsidR="00D6732D" w:rsidRPr="00327948">
        <w:rPr>
          <w:rFonts w:ascii="Times New Roman" w:hAnsi="Times New Roman" w:cs="Times New Roman"/>
          <w:bCs/>
          <w:sz w:val="24"/>
          <w:szCs w:val="24"/>
          <w:lang w:val="en-US"/>
        </w:rPr>
        <w:t>.</w:t>
      </w:r>
      <w:r w:rsidR="00540436" w:rsidRPr="00327948">
        <w:rPr>
          <w:rFonts w:ascii="Times New Roman" w:hAnsi="Times New Roman" w:cs="Times New Roman"/>
          <w:bCs/>
          <w:sz w:val="24"/>
          <w:szCs w:val="24"/>
          <w:lang w:val="en-US"/>
        </w:rPr>
        <w:t xml:space="preserve"> </w:t>
      </w:r>
      <w:r w:rsidR="008C57D8" w:rsidRPr="00327948">
        <w:rPr>
          <w:rFonts w:ascii="Times New Roman" w:hAnsi="Times New Roman" w:cs="Times New Roman"/>
          <w:bCs/>
          <w:sz w:val="24"/>
          <w:szCs w:val="24"/>
          <w:lang w:val="en-US"/>
        </w:rPr>
        <w:t>We initially focused</w:t>
      </w:r>
      <w:r w:rsidR="00E04C8B" w:rsidRPr="00327948">
        <w:rPr>
          <w:rFonts w:ascii="Times New Roman" w:hAnsi="Times New Roman" w:cs="Times New Roman"/>
          <w:bCs/>
          <w:sz w:val="24"/>
          <w:szCs w:val="24"/>
          <w:lang w:val="en-US"/>
        </w:rPr>
        <w:t xml:space="preserve"> on four senses: vision, sound</w:t>
      </w:r>
      <w:r w:rsidR="008C57D8" w:rsidRPr="00327948">
        <w:rPr>
          <w:rFonts w:ascii="Times New Roman" w:hAnsi="Times New Roman" w:cs="Times New Roman"/>
          <w:bCs/>
          <w:sz w:val="24"/>
          <w:szCs w:val="24"/>
          <w:lang w:val="en-US"/>
        </w:rPr>
        <w:t xml:space="preserve">, taste, and smell. </w:t>
      </w:r>
      <w:bookmarkStart w:id="3" w:name="_Hlk530131725"/>
      <w:r w:rsidR="00E520DA" w:rsidRPr="00327948">
        <w:rPr>
          <w:rFonts w:ascii="Times New Roman" w:hAnsi="Times New Roman" w:cs="Times New Roman"/>
          <w:bCs/>
          <w:sz w:val="24"/>
          <w:szCs w:val="24"/>
          <w:lang w:val="en-US"/>
        </w:rPr>
        <w:t xml:space="preserve">We </w:t>
      </w:r>
      <w:r w:rsidR="00FB4104" w:rsidRPr="00327948">
        <w:rPr>
          <w:rFonts w:ascii="Times New Roman" w:hAnsi="Times New Roman" w:cs="Times New Roman"/>
          <w:bCs/>
          <w:sz w:val="24"/>
          <w:szCs w:val="24"/>
          <w:lang w:val="en-US"/>
        </w:rPr>
        <w:t xml:space="preserve">use </w:t>
      </w:r>
      <w:r w:rsidR="00F8380F" w:rsidRPr="00327948">
        <w:rPr>
          <w:rFonts w:ascii="Times New Roman" w:hAnsi="Times New Roman" w:cs="Times New Roman"/>
          <w:bCs/>
          <w:sz w:val="24"/>
          <w:szCs w:val="24"/>
          <w:lang w:val="en-US"/>
        </w:rPr>
        <w:t xml:space="preserve">colloquial </w:t>
      </w:r>
      <w:r w:rsidR="00F26D2B" w:rsidRPr="00327948">
        <w:rPr>
          <w:rFonts w:ascii="Times New Roman" w:hAnsi="Times New Roman" w:cs="Times New Roman"/>
          <w:bCs/>
          <w:sz w:val="24"/>
          <w:szCs w:val="24"/>
          <w:lang w:val="en-US"/>
        </w:rPr>
        <w:t>‘</w:t>
      </w:r>
      <w:r w:rsidR="00FB4104" w:rsidRPr="00327948">
        <w:rPr>
          <w:rFonts w:ascii="Times New Roman" w:hAnsi="Times New Roman" w:cs="Times New Roman"/>
          <w:bCs/>
          <w:sz w:val="24"/>
          <w:szCs w:val="24"/>
          <w:lang w:val="en-US"/>
        </w:rPr>
        <w:t>taste</w:t>
      </w:r>
      <w:r w:rsidR="00F26D2B" w:rsidRPr="00327948">
        <w:rPr>
          <w:rFonts w:ascii="Times New Roman" w:hAnsi="Times New Roman" w:cs="Times New Roman"/>
          <w:bCs/>
          <w:sz w:val="24"/>
          <w:szCs w:val="24"/>
          <w:lang w:val="en-US"/>
        </w:rPr>
        <w:t>’</w:t>
      </w:r>
      <w:r w:rsidR="00FB4104" w:rsidRPr="00327948">
        <w:rPr>
          <w:rFonts w:ascii="Times New Roman" w:hAnsi="Times New Roman" w:cs="Times New Roman"/>
          <w:bCs/>
          <w:sz w:val="24"/>
          <w:szCs w:val="24"/>
          <w:lang w:val="en-US"/>
        </w:rPr>
        <w:t xml:space="preserve"> within the questionnaire </w:t>
      </w:r>
      <w:r w:rsidR="003168D0" w:rsidRPr="00327948">
        <w:rPr>
          <w:rFonts w:ascii="Times New Roman" w:hAnsi="Times New Roman" w:cs="Times New Roman"/>
          <w:bCs/>
          <w:sz w:val="24"/>
          <w:szCs w:val="24"/>
          <w:lang w:val="en-US"/>
        </w:rPr>
        <w:t xml:space="preserve">to refer to </w:t>
      </w:r>
      <w:r w:rsidR="00F26D2B" w:rsidRPr="00327948">
        <w:rPr>
          <w:rFonts w:ascii="Times New Roman" w:hAnsi="Times New Roman" w:cs="Times New Roman"/>
          <w:bCs/>
          <w:sz w:val="24"/>
          <w:szCs w:val="24"/>
          <w:lang w:val="en-US"/>
        </w:rPr>
        <w:t>‘</w:t>
      </w:r>
      <w:r w:rsidR="003168D0" w:rsidRPr="00327948">
        <w:rPr>
          <w:rFonts w:ascii="Times New Roman" w:hAnsi="Times New Roman" w:cs="Times New Roman"/>
          <w:bCs/>
          <w:sz w:val="24"/>
          <w:szCs w:val="24"/>
          <w:lang w:val="en-US"/>
        </w:rPr>
        <w:t>flavor</w:t>
      </w:r>
      <w:r w:rsidR="00F26D2B" w:rsidRPr="00327948">
        <w:rPr>
          <w:rFonts w:ascii="Times New Roman" w:hAnsi="Times New Roman" w:cs="Times New Roman"/>
          <w:bCs/>
          <w:sz w:val="24"/>
          <w:szCs w:val="24"/>
          <w:lang w:val="en-US"/>
        </w:rPr>
        <w:t>’</w:t>
      </w:r>
      <w:r w:rsidR="00FB4104" w:rsidRPr="00327948">
        <w:rPr>
          <w:rFonts w:ascii="Times New Roman" w:hAnsi="Times New Roman" w:cs="Times New Roman"/>
          <w:bCs/>
          <w:sz w:val="24"/>
          <w:szCs w:val="24"/>
          <w:lang w:val="en-US"/>
        </w:rPr>
        <w:t>.</w:t>
      </w:r>
      <w:r w:rsidR="004B2312" w:rsidRPr="00327948">
        <w:rPr>
          <w:rFonts w:ascii="Times New Roman" w:hAnsi="Times New Roman" w:cs="Times New Roman"/>
          <w:bCs/>
          <w:sz w:val="24"/>
          <w:szCs w:val="24"/>
          <w:lang w:val="en-US"/>
        </w:rPr>
        <w:t xml:space="preserve"> </w:t>
      </w:r>
      <w:r w:rsidR="008E505C" w:rsidRPr="00327948">
        <w:rPr>
          <w:rFonts w:ascii="Times New Roman" w:hAnsi="Times New Roman" w:cs="Times New Roman"/>
          <w:sz w:val="24"/>
          <w:szCs w:val="24"/>
          <w:lang w:val="en-US"/>
        </w:rPr>
        <w:t>We focused on those sensory experiences that would be accessible to novices and experts alike, and put aside those components that required specific training or instruction (e.g., mouthfeel, after-taste).</w:t>
      </w:r>
      <w:r w:rsidR="008E505C" w:rsidRPr="00327948">
        <w:rPr>
          <w:rFonts w:ascii="Times New Roman" w:hAnsi="Times New Roman" w:cs="Times New Roman"/>
          <w:bCs/>
          <w:sz w:val="24"/>
          <w:szCs w:val="24"/>
          <w:lang w:val="en-US"/>
        </w:rPr>
        <w:t xml:space="preserve"> </w:t>
      </w:r>
      <w:r w:rsidR="00FB4104" w:rsidRPr="00327948">
        <w:rPr>
          <w:rFonts w:ascii="Times New Roman" w:hAnsi="Times New Roman" w:cs="Times New Roman"/>
          <w:bCs/>
          <w:sz w:val="24"/>
          <w:szCs w:val="24"/>
          <w:lang w:val="en-US"/>
        </w:rPr>
        <w:t>To</w:t>
      </w:r>
      <w:r w:rsidR="003B170A" w:rsidRPr="00327948">
        <w:rPr>
          <w:rFonts w:ascii="Times New Roman" w:hAnsi="Times New Roman" w:cs="Times New Roman"/>
          <w:sz w:val="24"/>
          <w:szCs w:val="24"/>
          <w:lang w:val="en-US"/>
        </w:rPr>
        <w:t xml:space="preserve"> </w:t>
      </w:r>
      <w:r w:rsidR="0056463F" w:rsidRPr="00327948">
        <w:rPr>
          <w:rFonts w:ascii="Times New Roman" w:hAnsi="Times New Roman" w:cs="Times New Roman"/>
          <w:sz w:val="24"/>
          <w:szCs w:val="24"/>
          <w:lang w:val="en-US"/>
        </w:rPr>
        <w:t xml:space="preserve">further </w:t>
      </w:r>
      <w:r w:rsidR="003B170A" w:rsidRPr="00327948">
        <w:rPr>
          <w:rFonts w:ascii="Times New Roman" w:hAnsi="Times New Roman" w:cs="Times New Roman"/>
          <w:sz w:val="24"/>
          <w:szCs w:val="24"/>
          <w:lang w:val="en-US"/>
        </w:rPr>
        <w:t>accommodate novice levels of wine knowledge</w:t>
      </w:r>
      <w:r w:rsidR="00FB4104" w:rsidRPr="00327948">
        <w:rPr>
          <w:rFonts w:ascii="Times New Roman" w:hAnsi="Times New Roman" w:cs="Times New Roman"/>
          <w:sz w:val="24"/>
          <w:szCs w:val="24"/>
          <w:lang w:val="en-US"/>
        </w:rPr>
        <w:t>,</w:t>
      </w:r>
      <w:r w:rsidR="003B170A" w:rsidRPr="00327948">
        <w:rPr>
          <w:rFonts w:ascii="Times New Roman" w:hAnsi="Times New Roman" w:cs="Times New Roman"/>
          <w:sz w:val="24"/>
          <w:szCs w:val="24"/>
          <w:lang w:val="en-US"/>
        </w:rPr>
        <w:t xml:space="preserve"> jargon and technical language was avoided. </w:t>
      </w:r>
      <w:r w:rsidR="00495147" w:rsidRPr="00327948">
        <w:rPr>
          <w:rFonts w:ascii="Times New Roman" w:hAnsi="Times New Roman" w:cs="Times New Roman"/>
          <w:sz w:val="24"/>
          <w:szCs w:val="24"/>
          <w:lang w:val="en-US"/>
        </w:rPr>
        <w:t>G</w:t>
      </w:r>
      <w:r w:rsidR="003B170A" w:rsidRPr="00327948">
        <w:rPr>
          <w:rFonts w:ascii="Times New Roman" w:hAnsi="Times New Roman" w:cs="Times New Roman"/>
          <w:sz w:val="24"/>
          <w:szCs w:val="24"/>
          <w:lang w:val="en-US"/>
        </w:rPr>
        <w:t xml:space="preserve">rape variety names </w:t>
      </w:r>
      <w:r w:rsidR="00495147" w:rsidRPr="00327948">
        <w:rPr>
          <w:rFonts w:ascii="Times New Roman" w:hAnsi="Times New Roman" w:cs="Times New Roman"/>
          <w:sz w:val="24"/>
          <w:szCs w:val="24"/>
          <w:lang w:val="en-US"/>
        </w:rPr>
        <w:t xml:space="preserve">were included, however, </w:t>
      </w:r>
      <w:r w:rsidR="003B170A" w:rsidRPr="00327948">
        <w:rPr>
          <w:rFonts w:ascii="Times New Roman" w:hAnsi="Times New Roman" w:cs="Times New Roman"/>
          <w:sz w:val="24"/>
          <w:szCs w:val="24"/>
          <w:lang w:val="en-US"/>
        </w:rPr>
        <w:t xml:space="preserve">within the context of an explanation (e.g., </w:t>
      </w:r>
      <w:r w:rsidR="003B170A" w:rsidRPr="00327948">
        <w:rPr>
          <w:rFonts w:ascii="Times New Roman" w:hAnsi="Times New Roman" w:cs="Times New Roman"/>
          <w:i/>
          <w:iCs/>
          <w:sz w:val="24"/>
          <w:szCs w:val="24"/>
          <w:lang w:val="en-US"/>
        </w:rPr>
        <w:t>The tasting starts with a French white wine</w:t>
      </w:r>
      <w:r w:rsidR="00FD7910" w:rsidRPr="00327948">
        <w:rPr>
          <w:rFonts w:ascii="Times New Roman" w:hAnsi="Times New Roman" w:cs="Times New Roman"/>
          <w:iCs/>
          <w:sz w:val="24"/>
          <w:szCs w:val="24"/>
          <w:lang w:val="en-US"/>
        </w:rPr>
        <w:t xml:space="preserve">, </w:t>
      </w:r>
      <w:r w:rsidR="003B170A" w:rsidRPr="00327948">
        <w:rPr>
          <w:rFonts w:ascii="Times New Roman" w:hAnsi="Times New Roman" w:cs="Times New Roman"/>
          <w:i/>
          <w:iCs/>
          <w:sz w:val="24"/>
          <w:szCs w:val="24"/>
          <w:lang w:val="en-US"/>
        </w:rPr>
        <w:t>a Sauvignon Blanc</w:t>
      </w:r>
      <w:r w:rsidR="003B170A" w:rsidRPr="00327948">
        <w:rPr>
          <w:rFonts w:ascii="Times New Roman" w:hAnsi="Times New Roman" w:cs="Times New Roman"/>
          <w:iCs/>
          <w:sz w:val="24"/>
          <w:szCs w:val="24"/>
          <w:lang w:val="en-US"/>
        </w:rPr>
        <w:t>)</w:t>
      </w:r>
      <w:r w:rsidR="00FB4104" w:rsidRPr="00327948">
        <w:rPr>
          <w:rFonts w:ascii="Times New Roman" w:hAnsi="Times New Roman" w:cs="Times New Roman"/>
          <w:iCs/>
          <w:sz w:val="24"/>
          <w:szCs w:val="24"/>
          <w:lang w:val="en-US"/>
        </w:rPr>
        <w:t xml:space="preserve"> so </w:t>
      </w:r>
      <w:r w:rsidR="00495147" w:rsidRPr="00327948">
        <w:rPr>
          <w:rFonts w:ascii="Times New Roman" w:hAnsi="Times New Roman"/>
          <w:iCs/>
          <w:sz w:val="24"/>
          <w:szCs w:val="24"/>
          <w:lang w:val="en-US"/>
        </w:rPr>
        <w:t>as to provide more variation in the scenarios probed</w:t>
      </w:r>
      <w:r w:rsidR="003B170A" w:rsidRPr="00327948">
        <w:rPr>
          <w:rFonts w:ascii="Times New Roman" w:hAnsi="Times New Roman" w:cs="Times New Roman"/>
          <w:sz w:val="24"/>
          <w:szCs w:val="24"/>
          <w:lang w:val="en-US"/>
        </w:rPr>
        <w:t>.</w:t>
      </w:r>
      <w:r w:rsidR="00FB4104" w:rsidRPr="00327948">
        <w:rPr>
          <w:rFonts w:ascii="Times New Roman" w:hAnsi="Times New Roman" w:cs="Times New Roman"/>
          <w:sz w:val="24"/>
          <w:szCs w:val="24"/>
          <w:lang w:val="en-US"/>
        </w:rPr>
        <w:t xml:space="preserve"> </w:t>
      </w:r>
      <w:r w:rsidR="008C57D8" w:rsidRPr="00327948">
        <w:rPr>
          <w:rFonts w:ascii="Times New Roman" w:hAnsi="Times New Roman" w:cs="Times New Roman"/>
          <w:bCs/>
          <w:sz w:val="24"/>
          <w:szCs w:val="24"/>
          <w:lang w:val="en-US"/>
        </w:rPr>
        <w:t>Following the first two validation studies, we removed the sound subscale from the questionnaire since it showed low factor loadings and low test</w:t>
      </w:r>
      <w:r w:rsidR="00203B8A" w:rsidRPr="00327948">
        <w:rPr>
          <w:rFonts w:ascii="Times New Roman" w:hAnsi="Times New Roman" w:cs="Times New Roman"/>
          <w:bCs/>
          <w:sz w:val="24"/>
          <w:szCs w:val="24"/>
          <w:lang w:val="en-US"/>
        </w:rPr>
        <w:t>–</w:t>
      </w:r>
      <w:r w:rsidR="008C57D8" w:rsidRPr="00327948">
        <w:rPr>
          <w:rFonts w:ascii="Times New Roman" w:hAnsi="Times New Roman" w:cs="Times New Roman"/>
          <w:bCs/>
          <w:sz w:val="24"/>
          <w:szCs w:val="24"/>
          <w:lang w:val="en-US"/>
        </w:rPr>
        <w:t xml:space="preserve">retest reliability. </w:t>
      </w:r>
      <w:r w:rsidR="00540436" w:rsidRPr="00327948">
        <w:rPr>
          <w:rFonts w:ascii="Times New Roman" w:hAnsi="Times New Roman" w:cs="Times New Roman"/>
          <w:bCs/>
          <w:sz w:val="24"/>
          <w:szCs w:val="24"/>
          <w:lang w:val="en-US"/>
        </w:rPr>
        <w:t xml:space="preserve">Details of the first and second validation can be found in Supplementary </w:t>
      </w:r>
      <w:r w:rsidR="00FF58BF" w:rsidRPr="00327948">
        <w:rPr>
          <w:rFonts w:ascii="Times New Roman" w:hAnsi="Times New Roman" w:cs="Times New Roman"/>
          <w:bCs/>
          <w:sz w:val="24"/>
          <w:szCs w:val="24"/>
          <w:lang w:val="en-US"/>
        </w:rPr>
        <w:t>Text</w:t>
      </w:r>
      <w:r w:rsidR="00993A48" w:rsidRPr="00327948">
        <w:rPr>
          <w:rFonts w:ascii="Times New Roman" w:hAnsi="Times New Roman" w:cs="Times New Roman"/>
          <w:bCs/>
          <w:sz w:val="24"/>
          <w:szCs w:val="24"/>
          <w:lang w:val="en-US"/>
        </w:rPr>
        <w:t xml:space="preserve"> S1</w:t>
      </w:r>
      <w:r w:rsidR="00330BE7" w:rsidRPr="00327948">
        <w:rPr>
          <w:rFonts w:ascii="Times New Roman" w:hAnsi="Times New Roman" w:cs="Times New Roman"/>
          <w:bCs/>
          <w:sz w:val="24"/>
          <w:szCs w:val="24"/>
          <w:lang w:val="en-US"/>
        </w:rPr>
        <w:t xml:space="preserve"> and S2</w:t>
      </w:r>
      <w:r w:rsidR="00CF591E" w:rsidRPr="00327948">
        <w:rPr>
          <w:rFonts w:ascii="Times New Roman" w:hAnsi="Times New Roman" w:cs="Times New Roman"/>
          <w:bCs/>
          <w:sz w:val="24"/>
          <w:szCs w:val="24"/>
          <w:lang w:val="en-US"/>
        </w:rPr>
        <w:t>, along with the corresponding questionnaires S3 and S4</w:t>
      </w:r>
      <w:r w:rsidR="00D6732D" w:rsidRPr="00327948">
        <w:rPr>
          <w:rFonts w:ascii="Times New Roman" w:hAnsi="Times New Roman" w:cs="Times New Roman"/>
          <w:bCs/>
          <w:sz w:val="24"/>
          <w:szCs w:val="24"/>
          <w:lang w:val="en-US"/>
        </w:rPr>
        <w:t>.</w:t>
      </w:r>
    </w:p>
    <w:bookmarkEnd w:id="3"/>
    <w:p w14:paraId="326C4055" w14:textId="77777777" w:rsidR="009E0D5B" w:rsidRPr="00327948" w:rsidRDefault="009E0D5B" w:rsidP="03A72C1A">
      <w:pPr>
        <w:spacing w:after="0" w:line="480" w:lineRule="auto"/>
        <w:jc w:val="both"/>
        <w:rPr>
          <w:rFonts w:ascii="Times New Roman" w:hAnsi="Times New Roman" w:cs="Times New Roman"/>
          <w:b/>
          <w:bCs/>
          <w:sz w:val="24"/>
          <w:szCs w:val="24"/>
          <w:lang w:val="en-US"/>
        </w:rPr>
      </w:pPr>
    </w:p>
    <w:p w14:paraId="11DC4516" w14:textId="3950BA58" w:rsidR="008D6CD0" w:rsidRPr="00327948" w:rsidRDefault="00BA6724" w:rsidP="03A72C1A">
      <w:pPr>
        <w:spacing w:after="0" w:line="480" w:lineRule="auto"/>
        <w:jc w:val="both"/>
        <w:rPr>
          <w:rFonts w:ascii="Times New Roman" w:hAnsi="Times New Roman" w:cs="Times New Roman"/>
          <w:bCs/>
          <w:i/>
          <w:sz w:val="24"/>
          <w:szCs w:val="24"/>
          <w:lang w:val="en-US"/>
        </w:rPr>
      </w:pPr>
      <w:r w:rsidRPr="00327948">
        <w:rPr>
          <w:rFonts w:ascii="Times New Roman" w:hAnsi="Times New Roman" w:cs="Times New Roman"/>
          <w:bCs/>
          <w:i/>
          <w:sz w:val="24"/>
          <w:szCs w:val="24"/>
          <w:lang w:val="en-US"/>
        </w:rPr>
        <w:t>2.1</w:t>
      </w:r>
      <w:r w:rsidR="009E0D5B" w:rsidRPr="00327948">
        <w:rPr>
          <w:rFonts w:ascii="Times New Roman" w:hAnsi="Times New Roman" w:cs="Times New Roman"/>
          <w:bCs/>
          <w:i/>
          <w:sz w:val="24"/>
          <w:szCs w:val="24"/>
          <w:lang w:val="en-US"/>
        </w:rPr>
        <w:t xml:space="preserve"> </w:t>
      </w:r>
      <w:r w:rsidR="00766210" w:rsidRPr="00327948">
        <w:rPr>
          <w:rFonts w:ascii="Times New Roman" w:hAnsi="Times New Roman" w:cs="Times New Roman"/>
          <w:bCs/>
          <w:i/>
          <w:sz w:val="24"/>
          <w:szCs w:val="24"/>
          <w:lang w:val="en-US"/>
        </w:rPr>
        <w:t>The Vividness of Wine Imagery Questionnaire</w:t>
      </w:r>
    </w:p>
    <w:p w14:paraId="14401B43" w14:textId="77777777" w:rsidR="00BA6724" w:rsidRPr="00327948" w:rsidRDefault="00BA6724" w:rsidP="009E0D5B">
      <w:pPr>
        <w:spacing w:line="480" w:lineRule="auto"/>
        <w:rPr>
          <w:rFonts w:ascii="Times New Roman" w:hAnsi="Times New Roman" w:cs="Times New Roman"/>
          <w:sz w:val="24"/>
          <w:szCs w:val="24"/>
          <w:lang w:val="en-US"/>
        </w:rPr>
      </w:pPr>
    </w:p>
    <w:p w14:paraId="66F65EEF" w14:textId="56F3A54A" w:rsidR="009E0D5B" w:rsidRPr="00327948" w:rsidRDefault="00766210" w:rsidP="009E0D5B">
      <w:pPr>
        <w:spacing w:line="480" w:lineRule="auto"/>
        <w:rPr>
          <w:rFonts w:ascii="Times New Roman" w:hAnsi="Times New Roman" w:cs="Times New Roman"/>
          <w:sz w:val="24"/>
          <w:szCs w:val="24"/>
          <w:lang w:val="en-US"/>
        </w:rPr>
      </w:pPr>
      <w:r w:rsidRPr="00327948">
        <w:rPr>
          <w:rFonts w:ascii="Times New Roman" w:hAnsi="Times New Roman" w:cs="Times New Roman"/>
          <w:sz w:val="24"/>
          <w:szCs w:val="24"/>
          <w:lang w:val="en-US"/>
        </w:rPr>
        <w:lastRenderedPageBreak/>
        <w:t>W</w:t>
      </w:r>
      <w:r w:rsidR="00B27879" w:rsidRPr="00327948">
        <w:rPr>
          <w:rFonts w:ascii="Times New Roman" w:hAnsi="Times New Roman" w:cs="Times New Roman"/>
          <w:sz w:val="24"/>
          <w:szCs w:val="24"/>
          <w:lang w:val="en-US"/>
        </w:rPr>
        <w:t>e designed scenarios</w:t>
      </w:r>
      <w:r w:rsidR="008D6CD0" w:rsidRPr="00327948">
        <w:rPr>
          <w:rFonts w:ascii="Times New Roman" w:hAnsi="Times New Roman" w:cs="Times New Roman"/>
          <w:sz w:val="24"/>
          <w:szCs w:val="24"/>
          <w:lang w:val="en-US"/>
        </w:rPr>
        <w:t xml:space="preserve"> phrased in analogy with </w:t>
      </w:r>
      <w:r w:rsidR="00B27879" w:rsidRPr="00327948">
        <w:rPr>
          <w:rFonts w:ascii="Times New Roman" w:hAnsi="Times New Roman" w:cs="Times New Roman"/>
          <w:sz w:val="24"/>
          <w:szCs w:val="24"/>
          <w:lang w:val="en-US"/>
        </w:rPr>
        <w:t>the V</w:t>
      </w:r>
      <w:r w:rsidR="00E34479" w:rsidRPr="00327948">
        <w:rPr>
          <w:rFonts w:ascii="Times New Roman" w:hAnsi="Times New Roman" w:cs="Times New Roman"/>
          <w:sz w:val="24"/>
          <w:szCs w:val="24"/>
          <w:lang w:val="en-US"/>
        </w:rPr>
        <w:t>V</w:t>
      </w:r>
      <w:r w:rsidR="00B27879" w:rsidRPr="00327948">
        <w:rPr>
          <w:rFonts w:ascii="Times New Roman" w:hAnsi="Times New Roman" w:cs="Times New Roman"/>
          <w:sz w:val="24"/>
          <w:szCs w:val="24"/>
          <w:lang w:val="en-US"/>
        </w:rPr>
        <w:t xml:space="preserve">IQ </w:t>
      </w:r>
      <w:r w:rsidR="00540CCE" w:rsidRPr="00327948">
        <w:rPr>
          <w:rFonts w:ascii="Times New Roman" w:hAnsi="Times New Roman" w:cs="Times New Roman"/>
          <w:sz w:val="24"/>
          <w:szCs w:val="24"/>
          <w:lang w:val="en-US"/>
        </w:rPr>
        <w:t xml:space="preserve">(Marks, 1973) </w:t>
      </w:r>
      <w:r w:rsidR="00B27879" w:rsidRPr="00327948">
        <w:rPr>
          <w:rFonts w:ascii="Times New Roman" w:hAnsi="Times New Roman" w:cs="Times New Roman"/>
          <w:sz w:val="24"/>
          <w:szCs w:val="24"/>
          <w:lang w:val="en-US"/>
        </w:rPr>
        <w:t>and VOIQ</w:t>
      </w:r>
      <w:r w:rsidR="00540CCE" w:rsidRPr="00327948">
        <w:rPr>
          <w:rFonts w:ascii="Times New Roman" w:hAnsi="Times New Roman" w:cs="Times New Roman"/>
          <w:sz w:val="24"/>
          <w:szCs w:val="24"/>
          <w:lang w:val="en-US"/>
        </w:rPr>
        <w:t xml:space="preserve"> (Gilbert </w:t>
      </w:r>
      <w:r w:rsidR="00540CCE" w:rsidRPr="00327948">
        <w:rPr>
          <w:rFonts w:ascii="Times New Roman" w:hAnsi="Times New Roman" w:cs="Times New Roman"/>
          <w:i/>
          <w:sz w:val="24"/>
          <w:szCs w:val="24"/>
          <w:lang w:val="en-US"/>
        </w:rPr>
        <w:t>et al.</w:t>
      </w:r>
      <w:r w:rsidR="00540CCE" w:rsidRPr="00327948">
        <w:rPr>
          <w:rFonts w:ascii="Times New Roman" w:hAnsi="Times New Roman" w:cs="Times New Roman"/>
          <w:sz w:val="24"/>
          <w:szCs w:val="24"/>
          <w:lang w:val="en-US"/>
        </w:rPr>
        <w:t>, 1998)</w:t>
      </w:r>
      <w:r w:rsidR="00FE299E" w:rsidRPr="00327948">
        <w:rPr>
          <w:rFonts w:ascii="Times New Roman" w:hAnsi="Times New Roman" w:cs="Times New Roman"/>
          <w:sz w:val="24"/>
          <w:szCs w:val="24"/>
          <w:lang w:val="en-US"/>
        </w:rPr>
        <w:t>,</w:t>
      </w:r>
      <w:r w:rsidR="00B27879" w:rsidRPr="00327948">
        <w:rPr>
          <w:rFonts w:ascii="Times New Roman" w:hAnsi="Times New Roman" w:cs="Times New Roman"/>
          <w:sz w:val="24"/>
          <w:szCs w:val="24"/>
          <w:lang w:val="en-US"/>
        </w:rPr>
        <w:t xml:space="preserve"> </w:t>
      </w:r>
      <w:r w:rsidR="000D3B8F" w:rsidRPr="00327948">
        <w:rPr>
          <w:rFonts w:ascii="Times New Roman" w:hAnsi="Times New Roman" w:cs="Times New Roman"/>
          <w:sz w:val="24"/>
          <w:szCs w:val="24"/>
          <w:lang w:val="en-US"/>
        </w:rPr>
        <w:t>with sentences that focused specifically on the co</w:t>
      </w:r>
      <w:r w:rsidR="00FE299E" w:rsidRPr="00327948">
        <w:rPr>
          <w:rFonts w:ascii="Times New Roman" w:hAnsi="Times New Roman" w:cs="Times New Roman"/>
          <w:sz w:val="24"/>
          <w:szCs w:val="24"/>
          <w:lang w:val="en-US"/>
        </w:rPr>
        <w:t xml:space="preserve">lor, </w:t>
      </w:r>
      <w:r w:rsidR="00C43449" w:rsidRPr="00327948">
        <w:rPr>
          <w:rFonts w:ascii="Times New Roman" w:hAnsi="Times New Roman" w:cs="Times New Roman"/>
          <w:sz w:val="24"/>
          <w:szCs w:val="24"/>
          <w:lang w:val="en-US"/>
        </w:rPr>
        <w:t>smell</w:t>
      </w:r>
      <w:r w:rsidR="00F50781" w:rsidRPr="00327948">
        <w:rPr>
          <w:rFonts w:ascii="Times New Roman" w:hAnsi="Times New Roman" w:cs="Times New Roman"/>
          <w:sz w:val="24"/>
          <w:szCs w:val="24"/>
          <w:lang w:val="en-US"/>
        </w:rPr>
        <w:t>,</w:t>
      </w:r>
      <w:r w:rsidR="00FE299E" w:rsidRPr="00327948">
        <w:rPr>
          <w:rFonts w:ascii="Times New Roman" w:hAnsi="Times New Roman" w:cs="Times New Roman"/>
          <w:sz w:val="24"/>
          <w:szCs w:val="24"/>
          <w:lang w:val="en-US"/>
        </w:rPr>
        <w:t xml:space="preserve"> and </w:t>
      </w:r>
      <w:r w:rsidR="00C5010A" w:rsidRPr="00327948">
        <w:rPr>
          <w:rFonts w:ascii="Times New Roman" w:hAnsi="Times New Roman" w:cs="Times New Roman"/>
          <w:sz w:val="24"/>
          <w:szCs w:val="24"/>
          <w:lang w:val="en-US"/>
        </w:rPr>
        <w:t>taste</w:t>
      </w:r>
      <w:r w:rsidR="00FE299E" w:rsidRPr="00327948">
        <w:rPr>
          <w:rFonts w:ascii="Times New Roman" w:hAnsi="Times New Roman" w:cs="Times New Roman"/>
          <w:sz w:val="24"/>
          <w:szCs w:val="24"/>
          <w:lang w:val="en-US"/>
        </w:rPr>
        <w:t xml:space="preserve"> of</w:t>
      </w:r>
      <w:r w:rsidR="000D3B8F" w:rsidRPr="00327948">
        <w:rPr>
          <w:rFonts w:ascii="Times New Roman" w:hAnsi="Times New Roman" w:cs="Times New Roman"/>
          <w:sz w:val="24"/>
          <w:szCs w:val="24"/>
          <w:lang w:val="en-US"/>
        </w:rPr>
        <w:t xml:space="preserve"> wine</w:t>
      </w:r>
      <w:r w:rsidR="008D6CD0" w:rsidRPr="00327948">
        <w:rPr>
          <w:rFonts w:ascii="Times New Roman" w:hAnsi="Times New Roman" w:cs="Times New Roman"/>
          <w:sz w:val="24"/>
          <w:szCs w:val="24"/>
          <w:lang w:val="en-US"/>
        </w:rPr>
        <w:t>. E</w:t>
      </w:r>
      <w:r w:rsidR="2CCD7EB0" w:rsidRPr="00327948">
        <w:rPr>
          <w:rFonts w:ascii="Times New Roman" w:hAnsi="Times New Roman" w:cs="Times New Roman"/>
          <w:sz w:val="24"/>
          <w:szCs w:val="24"/>
          <w:lang w:val="en-US"/>
        </w:rPr>
        <w:t xml:space="preserve">ach </w:t>
      </w:r>
      <w:r w:rsidR="00B27879" w:rsidRPr="00327948">
        <w:rPr>
          <w:rFonts w:ascii="Times New Roman" w:hAnsi="Times New Roman" w:cs="Times New Roman"/>
          <w:sz w:val="24"/>
          <w:szCs w:val="24"/>
          <w:lang w:val="en-US"/>
        </w:rPr>
        <w:t xml:space="preserve">scenario </w:t>
      </w:r>
      <w:r w:rsidR="2CCD7EB0" w:rsidRPr="00327948">
        <w:rPr>
          <w:rFonts w:ascii="Times New Roman" w:hAnsi="Times New Roman" w:cs="Times New Roman"/>
          <w:sz w:val="24"/>
          <w:szCs w:val="24"/>
          <w:lang w:val="en-US"/>
        </w:rPr>
        <w:t>started with a scene</w:t>
      </w:r>
      <w:r w:rsidR="00FE299E" w:rsidRPr="00327948">
        <w:rPr>
          <w:rFonts w:ascii="Times New Roman" w:hAnsi="Times New Roman" w:cs="Times New Roman"/>
          <w:sz w:val="24"/>
          <w:szCs w:val="24"/>
          <w:lang w:val="en-US"/>
        </w:rPr>
        <w:t>-</w:t>
      </w:r>
      <w:r w:rsidR="2CCD7EB0" w:rsidRPr="00327948">
        <w:rPr>
          <w:rFonts w:ascii="Times New Roman" w:hAnsi="Times New Roman" w:cs="Times New Roman"/>
          <w:sz w:val="24"/>
          <w:szCs w:val="24"/>
          <w:lang w:val="en-US"/>
        </w:rPr>
        <w:t xml:space="preserve">setting </w:t>
      </w:r>
      <w:r w:rsidR="00D20303" w:rsidRPr="00327948">
        <w:rPr>
          <w:rFonts w:ascii="Times New Roman" w:hAnsi="Times New Roman" w:cs="Times New Roman"/>
          <w:sz w:val="24"/>
          <w:szCs w:val="24"/>
          <w:lang w:val="en-US"/>
        </w:rPr>
        <w:t xml:space="preserve">description </w:t>
      </w:r>
      <w:r w:rsidR="008D6CD0" w:rsidRPr="00327948">
        <w:rPr>
          <w:rFonts w:ascii="Times New Roman" w:hAnsi="Times New Roman" w:cs="Times New Roman"/>
          <w:sz w:val="24"/>
          <w:szCs w:val="24"/>
          <w:lang w:val="en-US"/>
        </w:rPr>
        <w:t xml:space="preserve">followed by </w:t>
      </w:r>
      <w:r w:rsidR="00FE299E" w:rsidRPr="00327948">
        <w:rPr>
          <w:rFonts w:ascii="Times New Roman" w:hAnsi="Times New Roman" w:cs="Times New Roman"/>
          <w:sz w:val="24"/>
          <w:szCs w:val="24"/>
          <w:lang w:val="en-US"/>
        </w:rPr>
        <w:t>statements related to the</w:t>
      </w:r>
      <w:r w:rsidR="008D6CD0" w:rsidRPr="00327948">
        <w:rPr>
          <w:rFonts w:ascii="Times New Roman" w:hAnsi="Times New Roman" w:cs="Times New Roman"/>
          <w:sz w:val="24"/>
          <w:szCs w:val="24"/>
          <w:lang w:val="en-US"/>
        </w:rPr>
        <w:t xml:space="preserve"> color</w:t>
      </w:r>
      <w:r w:rsidR="00540CCE" w:rsidRPr="00327948">
        <w:rPr>
          <w:rFonts w:ascii="Times New Roman" w:hAnsi="Times New Roman" w:cs="Times New Roman"/>
          <w:sz w:val="24"/>
          <w:szCs w:val="24"/>
          <w:lang w:val="en-US"/>
        </w:rPr>
        <w:t xml:space="preserve">, </w:t>
      </w:r>
      <w:r w:rsidR="00C43449" w:rsidRPr="00327948">
        <w:rPr>
          <w:rFonts w:ascii="Times New Roman" w:hAnsi="Times New Roman" w:cs="Times New Roman"/>
          <w:sz w:val="24"/>
          <w:szCs w:val="24"/>
          <w:lang w:val="en-US"/>
        </w:rPr>
        <w:t>smell</w:t>
      </w:r>
      <w:r w:rsidR="008D6CD0" w:rsidRPr="00327948">
        <w:rPr>
          <w:rFonts w:ascii="Times New Roman" w:hAnsi="Times New Roman" w:cs="Times New Roman"/>
          <w:sz w:val="24"/>
          <w:szCs w:val="24"/>
          <w:lang w:val="en-US"/>
        </w:rPr>
        <w:t xml:space="preserve">, and </w:t>
      </w:r>
      <w:r w:rsidR="00540CCE" w:rsidRPr="00327948">
        <w:rPr>
          <w:rFonts w:ascii="Times New Roman" w:hAnsi="Times New Roman" w:cs="Times New Roman"/>
          <w:sz w:val="24"/>
          <w:szCs w:val="24"/>
          <w:lang w:val="en-US"/>
        </w:rPr>
        <w:t xml:space="preserve">taste </w:t>
      </w:r>
      <w:r w:rsidR="008D6CD0" w:rsidRPr="00327948">
        <w:rPr>
          <w:rFonts w:ascii="Times New Roman" w:hAnsi="Times New Roman" w:cs="Times New Roman"/>
          <w:sz w:val="24"/>
          <w:szCs w:val="24"/>
          <w:lang w:val="en-US"/>
        </w:rPr>
        <w:t xml:space="preserve">of the wine </w:t>
      </w:r>
      <w:r w:rsidR="00540CCE" w:rsidRPr="00327948">
        <w:rPr>
          <w:rFonts w:ascii="Times New Roman" w:hAnsi="Times New Roman" w:cs="Times New Roman"/>
          <w:sz w:val="24"/>
          <w:szCs w:val="24"/>
          <w:lang w:val="en-US"/>
        </w:rPr>
        <w:t xml:space="preserve">(see Table 1 for </w:t>
      </w:r>
      <w:r w:rsidR="00B353FF" w:rsidRPr="00327948">
        <w:rPr>
          <w:rFonts w:ascii="Times New Roman" w:hAnsi="Times New Roman" w:cs="Times New Roman"/>
          <w:sz w:val="24"/>
          <w:szCs w:val="24"/>
          <w:lang w:val="en-US"/>
        </w:rPr>
        <w:t xml:space="preserve">an </w:t>
      </w:r>
      <w:r w:rsidR="00540CCE" w:rsidRPr="00327948">
        <w:rPr>
          <w:rFonts w:ascii="Times New Roman" w:hAnsi="Times New Roman" w:cs="Times New Roman"/>
          <w:sz w:val="24"/>
          <w:szCs w:val="24"/>
          <w:lang w:val="en-US"/>
        </w:rPr>
        <w:t>example</w:t>
      </w:r>
      <w:r w:rsidR="003F063A" w:rsidRPr="00327948">
        <w:rPr>
          <w:rFonts w:ascii="Times New Roman" w:hAnsi="Times New Roman" w:cs="Times New Roman"/>
          <w:sz w:val="24"/>
          <w:szCs w:val="24"/>
          <w:lang w:val="en-US"/>
        </w:rPr>
        <w:t xml:space="preserve">; </w:t>
      </w:r>
      <w:r w:rsidR="00B353FF" w:rsidRPr="00327948">
        <w:rPr>
          <w:rFonts w:ascii="Times New Roman" w:hAnsi="Times New Roman" w:cs="Times New Roman"/>
          <w:sz w:val="24"/>
          <w:szCs w:val="24"/>
          <w:lang w:val="en-US"/>
        </w:rPr>
        <w:t xml:space="preserve">the </w:t>
      </w:r>
      <w:r w:rsidR="003F063A" w:rsidRPr="00327948">
        <w:rPr>
          <w:rFonts w:ascii="Times New Roman" w:hAnsi="Times New Roman" w:cs="Times New Roman"/>
          <w:sz w:val="24"/>
          <w:szCs w:val="24"/>
          <w:lang w:val="en-US"/>
        </w:rPr>
        <w:t xml:space="preserve">full questionnaire can be found in </w:t>
      </w:r>
      <w:r w:rsidR="008C57D8" w:rsidRPr="00327948">
        <w:rPr>
          <w:rFonts w:ascii="Times New Roman" w:hAnsi="Times New Roman" w:cs="Times New Roman"/>
          <w:sz w:val="24"/>
          <w:szCs w:val="24"/>
          <w:lang w:val="en-US"/>
        </w:rPr>
        <w:t>the Appendix</w:t>
      </w:r>
      <w:r w:rsidR="00540CCE" w:rsidRPr="00327948">
        <w:rPr>
          <w:rFonts w:ascii="Times New Roman" w:hAnsi="Times New Roman" w:cs="Times New Roman"/>
          <w:sz w:val="24"/>
          <w:szCs w:val="24"/>
          <w:lang w:val="en-US"/>
        </w:rPr>
        <w:t>)</w:t>
      </w:r>
      <w:r w:rsidR="008D6CD0" w:rsidRPr="00327948">
        <w:rPr>
          <w:rFonts w:ascii="Times New Roman" w:hAnsi="Times New Roman" w:cs="Times New Roman"/>
          <w:sz w:val="24"/>
          <w:szCs w:val="24"/>
          <w:lang w:val="en-US"/>
        </w:rPr>
        <w:t xml:space="preserve">. </w:t>
      </w:r>
      <w:r w:rsidR="00792AE0" w:rsidRPr="00327948">
        <w:rPr>
          <w:rFonts w:ascii="Times New Roman" w:hAnsi="Times New Roman" w:cs="Times New Roman"/>
          <w:sz w:val="24"/>
          <w:szCs w:val="24"/>
          <w:lang w:val="en-US"/>
        </w:rPr>
        <w:t xml:space="preserve">Six different scenarios were constructed, set in </w:t>
      </w:r>
      <w:r w:rsidR="00232ED3" w:rsidRPr="00327948">
        <w:rPr>
          <w:rFonts w:ascii="Times New Roman" w:hAnsi="Times New Roman" w:cs="Times New Roman"/>
          <w:sz w:val="24"/>
          <w:szCs w:val="24"/>
          <w:lang w:val="en-US"/>
        </w:rPr>
        <w:t xml:space="preserve">various locations, including: </w:t>
      </w:r>
      <w:r w:rsidR="00792AE0" w:rsidRPr="00327948">
        <w:rPr>
          <w:rFonts w:ascii="Times New Roman" w:hAnsi="Times New Roman" w:cs="Times New Roman"/>
          <w:sz w:val="24"/>
          <w:szCs w:val="24"/>
          <w:lang w:val="en-US"/>
        </w:rPr>
        <w:t xml:space="preserve">a vineyard, restaurant, bistro, a relaxing night at home, and two wine tastings. Within all six scenarios </w:t>
      </w:r>
      <w:r w:rsidR="00C5010A" w:rsidRPr="00327948">
        <w:rPr>
          <w:rFonts w:ascii="Times New Roman" w:hAnsi="Times New Roman" w:cs="Times New Roman"/>
          <w:sz w:val="24"/>
          <w:szCs w:val="24"/>
          <w:lang w:val="en-US"/>
        </w:rPr>
        <w:t xml:space="preserve">three </w:t>
      </w:r>
      <w:r w:rsidR="00792AE0" w:rsidRPr="00327948">
        <w:rPr>
          <w:rFonts w:ascii="Times New Roman" w:hAnsi="Times New Roman" w:cs="Times New Roman"/>
          <w:sz w:val="24"/>
          <w:szCs w:val="24"/>
          <w:lang w:val="en-US"/>
        </w:rPr>
        <w:t xml:space="preserve">statements were used to assess imagery in each modality (vision, </w:t>
      </w:r>
      <w:r w:rsidR="00CB076D" w:rsidRPr="00327948">
        <w:rPr>
          <w:rFonts w:ascii="Times New Roman" w:hAnsi="Times New Roman" w:cs="Times New Roman"/>
          <w:sz w:val="24"/>
          <w:szCs w:val="24"/>
          <w:lang w:val="en-US"/>
        </w:rPr>
        <w:t>olfaction</w:t>
      </w:r>
      <w:r w:rsidR="00792AE0" w:rsidRPr="00327948">
        <w:rPr>
          <w:rFonts w:ascii="Times New Roman" w:hAnsi="Times New Roman" w:cs="Times New Roman"/>
          <w:sz w:val="24"/>
          <w:szCs w:val="24"/>
          <w:lang w:val="en-US"/>
        </w:rPr>
        <w:t xml:space="preserve">, and taste), resulting in </w:t>
      </w:r>
      <w:r w:rsidR="00C5010A" w:rsidRPr="00327948">
        <w:rPr>
          <w:rFonts w:ascii="Times New Roman" w:hAnsi="Times New Roman" w:cs="Times New Roman"/>
          <w:sz w:val="24"/>
          <w:szCs w:val="24"/>
          <w:lang w:val="en-US"/>
        </w:rPr>
        <w:t>18</w:t>
      </w:r>
      <w:r w:rsidR="00792AE0" w:rsidRPr="00327948">
        <w:rPr>
          <w:rFonts w:ascii="Times New Roman" w:hAnsi="Times New Roman" w:cs="Times New Roman"/>
          <w:sz w:val="24"/>
          <w:szCs w:val="24"/>
          <w:lang w:val="en-US"/>
        </w:rPr>
        <w:t xml:space="preserve"> statements. </w:t>
      </w:r>
      <w:r w:rsidR="00540436" w:rsidRPr="00327948">
        <w:rPr>
          <w:rFonts w:ascii="Times New Roman" w:hAnsi="Times New Roman" w:cs="Times New Roman"/>
          <w:sz w:val="24"/>
          <w:szCs w:val="24"/>
          <w:lang w:val="en-US"/>
        </w:rPr>
        <w:t>Statements occurred in the fixed order</w:t>
      </w:r>
      <w:r w:rsidR="00B353FF" w:rsidRPr="00327948">
        <w:rPr>
          <w:rFonts w:ascii="Times New Roman" w:hAnsi="Times New Roman" w:cs="Times New Roman"/>
          <w:sz w:val="24"/>
          <w:szCs w:val="24"/>
          <w:lang w:val="en-US"/>
        </w:rPr>
        <w:t xml:space="preserve"> </w:t>
      </w:r>
      <w:r w:rsidR="00035CFF" w:rsidRPr="00327948">
        <w:rPr>
          <w:rFonts w:ascii="Times New Roman" w:hAnsi="Times New Roman" w:cs="Times New Roman"/>
          <w:sz w:val="24"/>
          <w:szCs w:val="24"/>
          <w:lang w:val="en-US"/>
        </w:rPr>
        <w:t>color</w:t>
      </w:r>
      <w:r w:rsidR="00B353FF" w:rsidRPr="00327948">
        <w:rPr>
          <w:rFonts w:ascii="Times New Roman" w:hAnsi="Times New Roman" w:cs="Times New Roman"/>
          <w:sz w:val="24"/>
          <w:szCs w:val="24"/>
          <w:lang w:val="en-US"/>
        </w:rPr>
        <w:t>–</w:t>
      </w:r>
      <w:r w:rsidR="00C43449" w:rsidRPr="00327948">
        <w:rPr>
          <w:rFonts w:ascii="Times New Roman" w:hAnsi="Times New Roman" w:cs="Times New Roman"/>
          <w:sz w:val="24"/>
          <w:szCs w:val="24"/>
          <w:lang w:val="en-US"/>
        </w:rPr>
        <w:t>smell</w:t>
      </w:r>
      <w:r w:rsidR="00B353FF" w:rsidRPr="00327948">
        <w:rPr>
          <w:rFonts w:ascii="Times New Roman" w:hAnsi="Times New Roman" w:cs="Times New Roman"/>
          <w:sz w:val="24"/>
          <w:szCs w:val="24"/>
          <w:lang w:val="en-US"/>
        </w:rPr>
        <w:t>–</w:t>
      </w:r>
      <w:r w:rsidR="00540436" w:rsidRPr="00327948">
        <w:rPr>
          <w:rFonts w:ascii="Times New Roman" w:hAnsi="Times New Roman" w:cs="Times New Roman"/>
          <w:sz w:val="24"/>
          <w:szCs w:val="24"/>
          <w:lang w:val="en-US"/>
        </w:rPr>
        <w:t>taste</w:t>
      </w:r>
      <w:r w:rsidR="00B353FF" w:rsidRPr="00327948">
        <w:rPr>
          <w:rFonts w:ascii="Times New Roman" w:hAnsi="Times New Roman" w:cs="Times New Roman"/>
          <w:sz w:val="24"/>
          <w:szCs w:val="24"/>
          <w:lang w:val="en-US"/>
        </w:rPr>
        <w:t xml:space="preserve">, </w:t>
      </w:r>
      <w:r w:rsidR="00DB2C5F" w:rsidRPr="00327948">
        <w:rPr>
          <w:rFonts w:ascii="Times New Roman" w:hAnsi="Times New Roman" w:cs="Times New Roman"/>
          <w:sz w:val="24"/>
          <w:szCs w:val="24"/>
          <w:lang w:val="en-US"/>
        </w:rPr>
        <w:t xml:space="preserve">iconically reflecting a </w:t>
      </w:r>
      <w:r w:rsidR="00B353FF" w:rsidRPr="00327948">
        <w:rPr>
          <w:rFonts w:ascii="Times New Roman" w:hAnsi="Times New Roman" w:cs="Times New Roman"/>
          <w:sz w:val="24"/>
          <w:szCs w:val="24"/>
          <w:lang w:val="en-US"/>
        </w:rPr>
        <w:t>wine-</w:t>
      </w:r>
      <w:r w:rsidR="00DB2C5F" w:rsidRPr="00327948">
        <w:rPr>
          <w:rFonts w:ascii="Times New Roman" w:hAnsi="Times New Roman" w:cs="Times New Roman"/>
          <w:sz w:val="24"/>
          <w:szCs w:val="24"/>
          <w:lang w:val="en-US"/>
        </w:rPr>
        <w:t>tasting episode</w:t>
      </w:r>
      <w:r w:rsidR="00792AE0" w:rsidRPr="00327948">
        <w:rPr>
          <w:rFonts w:ascii="Times New Roman" w:hAnsi="Times New Roman" w:cs="Times New Roman"/>
          <w:sz w:val="24"/>
          <w:szCs w:val="24"/>
          <w:lang w:val="en-US"/>
        </w:rPr>
        <w:t xml:space="preserve">. </w:t>
      </w:r>
    </w:p>
    <w:p w14:paraId="72B69A37" w14:textId="70A5462A" w:rsidR="009E0D5B" w:rsidRPr="00327948" w:rsidRDefault="00792AE0" w:rsidP="009E0D5B">
      <w:pPr>
        <w:spacing w:line="480" w:lineRule="auto"/>
        <w:ind w:firstLine="708"/>
        <w:rPr>
          <w:rFonts w:ascii="Times New Roman" w:hAnsi="Times New Roman" w:cs="Times New Roman"/>
          <w:sz w:val="24"/>
          <w:szCs w:val="24"/>
          <w:lang w:val="en-US"/>
        </w:rPr>
      </w:pPr>
      <w:r w:rsidRPr="00327948">
        <w:rPr>
          <w:rFonts w:ascii="Times New Roman" w:hAnsi="Times New Roman" w:cs="Times New Roman"/>
          <w:sz w:val="24"/>
          <w:szCs w:val="24"/>
          <w:lang w:val="en-US"/>
        </w:rPr>
        <w:t>Following the VVIQ and VOIQ, we used a five-point scale ranging from “</w:t>
      </w:r>
      <w:r w:rsidRPr="00327948">
        <w:rPr>
          <w:rFonts w:ascii="Times New Roman" w:hAnsi="Times New Roman" w:cs="Times New Roman"/>
          <w:i/>
          <w:iCs/>
          <w:sz w:val="24"/>
          <w:szCs w:val="24"/>
          <w:lang w:val="en-US"/>
        </w:rPr>
        <w:t>1</w:t>
      </w:r>
      <w:r w:rsidR="00B353FF" w:rsidRPr="00327948">
        <w:rPr>
          <w:rFonts w:ascii="Times New Roman" w:hAnsi="Times New Roman" w:cs="Times New Roman"/>
          <w:i/>
          <w:iCs/>
          <w:sz w:val="24"/>
          <w:szCs w:val="24"/>
          <w:lang w:val="en-US"/>
        </w:rPr>
        <w:t xml:space="preserve"> — </w:t>
      </w:r>
      <w:r w:rsidRPr="00327948">
        <w:rPr>
          <w:rFonts w:ascii="Times New Roman" w:hAnsi="Times New Roman" w:cs="Times New Roman"/>
          <w:i/>
          <w:iCs/>
          <w:sz w:val="24"/>
          <w:szCs w:val="24"/>
          <w:lang w:val="en-US"/>
        </w:rPr>
        <w:t>no image at all</w:t>
      </w:r>
      <w:r w:rsidR="00FD7910" w:rsidRPr="00327948">
        <w:rPr>
          <w:rFonts w:ascii="Times New Roman" w:hAnsi="Times New Roman" w:cs="Times New Roman"/>
          <w:iCs/>
          <w:sz w:val="24"/>
          <w:szCs w:val="24"/>
          <w:lang w:val="en-US"/>
        </w:rPr>
        <w:t xml:space="preserve">, </w:t>
      </w:r>
      <w:r w:rsidRPr="00327948">
        <w:rPr>
          <w:rFonts w:ascii="Times New Roman" w:hAnsi="Times New Roman" w:cs="Times New Roman"/>
          <w:i/>
          <w:iCs/>
          <w:sz w:val="24"/>
          <w:szCs w:val="24"/>
          <w:lang w:val="en-US"/>
        </w:rPr>
        <w:t>just knowing that I’m thinking about the object</w:t>
      </w:r>
      <w:r w:rsidRPr="00327948">
        <w:rPr>
          <w:rFonts w:ascii="Times New Roman" w:hAnsi="Times New Roman" w:cs="Times New Roman"/>
          <w:iCs/>
          <w:sz w:val="24"/>
          <w:szCs w:val="24"/>
          <w:lang w:val="en-US"/>
        </w:rPr>
        <w:t>”</w:t>
      </w:r>
      <w:r w:rsidRPr="00327948">
        <w:rPr>
          <w:rFonts w:ascii="Times New Roman" w:hAnsi="Times New Roman" w:cs="Times New Roman"/>
          <w:sz w:val="24"/>
          <w:szCs w:val="24"/>
          <w:lang w:val="en-US"/>
        </w:rPr>
        <w:t xml:space="preserve"> to </w:t>
      </w:r>
      <w:r w:rsidRPr="00327948">
        <w:rPr>
          <w:rFonts w:ascii="Times New Roman" w:hAnsi="Times New Roman" w:cs="Times New Roman"/>
          <w:iCs/>
          <w:sz w:val="24"/>
          <w:szCs w:val="24"/>
          <w:lang w:val="en-US"/>
        </w:rPr>
        <w:t>“</w:t>
      </w:r>
      <w:r w:rsidRPr="00327948">
        <w:rPr>
          <w:rFonts w:ascii="Times New Roman" w:hAnsi="Times New Roman" w:cs="Times New Roman"/>
          <w:i/>
          <w:iCs/>
          <w:sz w:val="24"/>
          <w:szCs w:val="24"/>
          <w:lang w:val="en-US"/>
        </w:rPr>
        <w:t xml:space="preserve">5 </w:t>
      </w:r>
      <w:r w:rsidR="00B353FF" w:rsidRPr="00327948">
        <w:rPr>
          <w:rFonts w:ascii="Times New Roman" w:hAnsi="Times New Roman" w:cs="Times New Roman"/>
          <w:i/>
          <w:iCs/>
          <w:sz w:val="24"/>
          <w:szCs w:val="24"/>
          <w:lang w:val="en-US"/>
        </w:rPr>
        <w:t xml:space="preserve">— </w:t>
      </w:r>
      <w:r w:rsidRPr="00327948">
        <w:rPr>
          <w:rFonts w:ascii="Times New Roman" w:hAnsi="Times New Roman" w:cs="Times New Roman"/>
          <w:i/>
          <w:iCs/>
          <w:sz w:val="24"/>
          <w:szCs w:val="24"/>
          <w:lang w:val="en-US"/>
        </w:rPr>
        <w:t>perfectly clear and as vivid as the real situation</w:t>
      </w:r>
      <w:r w:rsidRPr="00327948">
        <w:rPr>
          <w:rFonts w:ascii="Times New Roman" w:hAnsi="Times New Roman" w:cs="Times New Roman"/>
          <w:iCs/>
          <w:sz w:val="24"/>
          <w:szCs w:val="24"/>
          <w:lang w:val="en-US"/>
        </w:rPr>
        <w:t>”</w:t>
      </w:r>
      <w:r w:rsidR="00AE70D6" w:rsidRPr="00327948">
        <w:rPr>
          <w:rFonts w:ascii="Times New Roman" w:hAnsi="Times New Roman" w:cs="Times New Roman"/>
          <w:i/>
          <w:iCs/>
          <w:sz w:val="24"/>
          <w:szCs w:val="24"/>
          <w:lang w:val="en-US"/>
        </w:rPr>
        <w:t xml:space="preserve"> </w:t>
      </w:r>
      <w:r w:rsidR="00AE70D6" w:rsidRPr="00327948">
        <w:rPr>
          <w:rFonts w:ascii="Times New Roman" w:hAnsi="Times New Roman" w:cs="Times New Roman"/>
          <w:iCs/>
          <w:sz w:val="24"/>
          <w:szCs w:val="24"/>
          <w:lang w:val="en-US"/>
        </w:rPr>
        <w:t>(see Note 1)</w:t>
      </w:r>
      <w:r w:rsidR="009E0D5B" w:rsidRPr="00327948">
        <w:rPr>
          <w:rFonts w:ascii="Times New Roman" w:hAnsi="Times New Roman" w:cs="Times New Roman"/>
          <w:sz w:val="24"/>
          <w:szCs w:val="24"/>
          <w:lang w:val="en-US"/>
        </w:rPr>
        <w:t>. Therefore, each sensory modality had a minimum score of 6 (low vividness) and a maximum score of 30 (high vividness). The overall questionnaire has a minimum total score of 18, and a maximum total score of 90.</w:t>
      </w:r>
    </w:p>
    <w:p w14:paraId="1743DD9D" w14:textId="77777777" w:rsidR="009E0D5B" w:rsidRPr="00327948" w:rsidRDefault="009E0D5B" w:rsidP="009E0D5B">
      <w:pPr>
        <w:spacing w:line="480" w:lineRule="auto"/>
        <w:ind w:firstLine="708"/>
        <w:rPr>
          <w:rFonts w:ascii="Times New Roman" w:hAnsi="Times New Roman" w:cs="Times New Roman"/>
          <w:sz w:val="24"/>
          <w:szCs w:val="24"/>
          <w:lang w:val="en-US"/>
        </w:rPr>
      </w:pPr>
    </w:p>
    <w:p w14:paraId="28011FB4" w14:textId="093FA8C8" w:rsidR="009E0D5B" w:rsidRPr="00327948" w:rsidRDefault="00BA6724" w:rsidP="007774F5">
      <w:pPr>
        <w:spacing w:after="0" w:line="480" w:lineRule="auto"/>
        <w:jc w:val="both"/>
        <w:rPr>
          <w:rFonts w:ascii="Times New Roman" w:hAnsi="Times New Roman" w:cs="Times New Roman"/>
          <w:i/>
          <w:sz w:val="24"/>
          <w:szCs w:val="24"/>
          <w:lang w:val="en-US"/>
        </w:rPr>
      </w:pPr>
      <w:r w:rsidRPr="00327948">
        <w:rPr>
          <w:rFonts w:ascii="Times New Roman" w:hAnsi="Times New Roman" w:cs="Times New Roman"/>
          <w:i/>
          <w:sz w:val="24"/>
          <w:szCs w:val="24"/>
          <w:lang w:val="en-US"/>
        </w:rPr>
        <w:t>2.2</w:t>
      </w:r>
      <w:r w:rsidR="009E0D5B" w:rsidRPr="00327948">
        <w:rPr>
          <w:rFonts w:ascii="Times New Roman" w:hAnsi="Times New Roman" w:cs="Times New Roman"/>
          <w:i/>
          <w:sz w:val="24"/>
          <w:szCs w:val="24"/>
          <w:lang w:val="en-US"/>
        </w:rPr>
        <w:t>. The Vividness of Visual Imagery Questionnaire (VVIQ</w:t>
      </w:r>
      <w:r w:rsidR="00AE70D6" w:rsidRPr="00327948">
        <w:rPr>
          <w:rFonts w:ascii="Times New Roman" w:hAnsi="Times New Roman" w:cs="Times New Roman"/>
          <w:i/>
          <w:sz w:val="24"/>
          <w:szCs w:val="24"/>
          <w:lang w:val="en-US"/>
        </w:rPr>
        <w:t>)</w:t>
      </w:r>
      <w:r w:rsidR="009E0D5B" w:rsidRPr="00327948">
        <w:rPr>
          <w:rFonts w:ascii="Times New Roman" w:hAnsi="Times New Roman" w:cs="Times New Roman"/>
          <w:i/>
          <w:sz w:val="24"/>
          <w:szCs w:val="24"/>
          <w:lang w:val="en-US"/>
        </w:rPr>
        <w:t xml:space="preserve"> </w:t>
      </w:r>
    </w:p>
    <w:p w14:paraId="328ADCA9" w14:textId="77777777" w:rsidR="00BA6724" w:rsidRPr="00327948" w:rsidRDefault="00BA6724" w:rsidP="00C8791C">
      <w:pPr>
        <w:spacing w:after="0" w:line="480" w:lineRule="auto"/>
        <w:jc w:val="both"/>
        <w:rPr>
          <w:rFonts w:ascii="Times New Roman" w:hAnsi="Times New Roman" w:cs="Times New Roman"/>
          <w:sz w:val="24"/>
          <w:szCs w:val="24"/>
          <w:lang w:val="en-US"/>
        </w:rPr>
      </w:pPr>
    </w:p>
    <w:p w14:paraId="057682EB" w14:textId="2E64F06E" w:rsidR="009E0D5B" w:rsidRPr="00327948" w:rsidRDefault="009E0D5B" w:rsidP="00C8791C">
      <w:pPr>
        <w:spacing w:after="0" w:line="480" w:lineRule="auto"/>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The VVIQ </w:t>
      </w:r>
      <w:r w:rsidR="00AE70D6" w:rsidRPr="00327948">
        <w:rPr>
          <w:rFonts w:ascii="Times New Roman" w:hAnsi="Times New Roman" w:cs="Times New Roman"/>
          <w:sz w:val="24"/>
          <w:szCs w:val="24"/>
          <w:lang w:val="en-US"/>
        </w:rPr>
        <w:t xml:space="preserve">(Marks, 1973) </w:t>
      </w:r>
      <w:r w:rsidRPr="00327948">
        <w:rPr>
          <w:rFonts w:ascii="Times New Roman" w:hAnsi="Times New Roman" w:cs="Times New Roman"/>
          <w:sz w:val="24"/>
          <w:szCs w:val="24"/>
          <w:lang w:val="en-US"/>
        </w:rPr>
        <w:t xml:space="preserve">contains 16 statements describing visual scenes (e.g., </w:t>
      </w:r>
      <w:r w:rsidR="00AE70D6" w:rsidRPr="00327948">
        <w:rPr>
          <w:rFonts w:ascii="Times New Roman" w:hAnsi="Times New Roman" w:cs="Times New Roman"/>
          <w:sz w:val="24"/>
          <w:szCs w:val="24"/>
          <w:lang w:val="en-US"/>
        </w:rPr>
        <w:t>“</w:t>
      </w:r>
      <w:r w:rsidRPr="00327948">
        <w:rPr>
          <w:rFonts w:ascii="Times New Roman" w:hAnsi="Times New Roman" w:cs="Times New Roman"/>
          <w:i/>
          <w:sz w:val="24"/>
          <w:szCs w:val="24"/>
          <w:lang w:val="en-US"/>
        </w:rPr>
        <w:t>The sun is rising above the horizon into a hazy sky</w:t>
      </w:r>
      <w:r w:rsidR="00AE70D6" w:rsidRPr="00327948">
        <w:rPr>
          <w:rFonts w:ascii="Times New Roman" w:hAnsi="Times New Roman" w:cs="Times New Roman"/>
          <w:sz w:val="24"/>
          <w:szCs w:val="24"/>
          <w:lang w:val="en-US"/>
        </w:rPr>
        <w:t>”</w:t>
      </w:r>
      <w:r w:rsidRPr="00327948">
        <w:rPr>
          <w:rFonts w:ascii="Times New Roman" w:hAnsi="Times New Roman" w:cs="Times New Roman"/>
          <w:sz w:val="24"/>
          <w:szCs w:val="24"/>
          <w:lang w:val="en-US"/>
        </w:rPr>
        <w:t xml:space="preserve">). Participants are instructed to imagine each scene and rate how vivid their mental images are using the same five-point scale as </w:t>
      </w:r>
      <w:r w:rsidR="00AE70D6" w:rsidRPr="00327948">
        <w:rPr>
          <w:rFonts w:ascii="Times New Roman" w:hAnsi="Times New Roman" w:cs="Times New Roman"/>
          <w:sz w:val="24"/>
          <w:szCs w:val="24"/>
          <w:lang w:val="en-US"/>
        </w:rPr>
        <w:t xml:space="preserve">used for </w:t>
      </w:r>
      <w:r w:rsidRPr="00327948">
        <w:rPr>
          <w:rFonts w:ascii="Times New Roman" w:hAnsi="Times New Roman" w:cs="Times New Roman"/>
          <w:sz w:val="24"/>
          <w:szCs w:val="24"/>
          <w:lang w:val="en-US"/>
        </w:rPr>
        <w:t>the VWIQ. Participants are instructed to complete the questionnaire twice; once with their eyes open and once with their eyes closed. The total score is averaged across the two occasions. The minimum score on the VVIQ is 16 (high vividness) and the maximum score is 80 (low vividness).</w:t>
      </w:r>
    </w:p>
    <w:p w14:paraId="29350151" w14:textId="77777777" w:rsidR="009E0D5B" w:rsidRPr="00327948" w:rsidRDefault="009E0D5B" w:rsidP="00C8791C">
      <w:pPr>
        <w:spacing w:after="0" w:line="480" w:lineRule="auto"/>
        <w:jc w:val="both"/>
        <w:rPr>
          <w:rFonts w:ascii="Times New Roman" w:hAnsi="Times New Roman" w:cs="Times New Roman"/>
          <w:sz w:val="24"/>
          <w:szCs w:val="24"/>
          <w:lang w:val="en-US"/>
        </w:rPr>
      </w:pPr>
    </w:p>
    <w:p w14:paraId="2539B05D" w14:textId="6C114C02" w:rsidR="009E0D5B" w:rsidRPr="00327948" w:rsidRDefault="00BA6724" w:rsidP="007774F5">
      <w:pPr>
        <w:spacing w:after="0" w:line="480" w:lineRule="auto"/>
        <w:jc w:val="both"/>
        <w:rPr>
          <w:rFonts w:ascii="Times New Roman" w:hAnsi="Times New Roman" w:cs="Times New Roman"/>
          <w:i/>
          <w:sz w:val="24"/>
          <w:szCs w:val="24"/>
          <w:lang w:val="en-US"/>
        </w:rPr>
      </w:pPr>
      <w:r w:rsidRPr="00327948">
        <w:rPr>
          <w:rFonts w:ascii="Times New Roman" w:hAnsi="Times New Roman" w:cs="Times New Roman"/>
          <w:i/>
          <w:sz w:val="24"/>
          <w:szCs w:val="24"/>
          <w:lang w:val="en-US"/>
        </w:rPr>
        <w:t>2.3</w:t>
      </w:r>
      <w:r w:rsidR="009E0D5B" w:rsidRPr="00327948">
        <w:rPr>
          <w:rFonts w:ascii="Times New Roman" w:hAnsi="Times New Roman" w:cs="Times New Roman"/>
          <w:i/>
          <w:sz w:val="24"/>
          <w:szCs w:val="24"/>
          <w:lang w:val="en-US"/>
        </w:rPr>
        <w:t>. The Vividness of Olfactory Imagery Questionnaire (VOIQ)</w:t>
      </w:r>
    </w:p>
    <w:p w14:paraId="7A6297FA" w14:textId="77777777" w:rsidR="00BA6724" w:rsidRPr="00327948" w:rsidRDefault="00BA6724" w:rsidP="009E0D5B">
      <w:pPr>
        <w:spacing w:after="0" w:line="480" w:lineRule="auto"/>
        <w:jc w:val="both"/>
        <w:rPr>
          <w:rFonts w:ascii="Times New Roman" w:hAnsi="Times New Roman" w:cs="Times New Roman"/>
          <w:sz w:val="24"/>
          <w:szCs w:val="24"/>
          <w:lang w:val="en-US"/>
        </w:rPr>
      </w:pPr>
    </w:p>
    <w:p w14:paraId="5E913A66" w14:textId="39BFAB1E" w:rsidR="009E0D5B" w:rsidRPr="00327948" w:rsidRDefault="009E0D5B" w:rsidP="009E0D5B">
      <w:pPr>
        <w:spacing w:after="0" w:line="480" w:lineRule="auto"/>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The VOIQ </w:t>
      </w:r>
      <w:r w:rsidR="00AE70D6" w:rsidRPr="00327948">
        <w:rPr>
          <w:rFonts w:ascii="Times New Roman" w:hAnsi="Times New Roman" w:cs="Times New Roman"/>
          <w:sz w:val="24"/>
          <w:szCs w:val="24"/>
          <w:lang w:val="en-US"/>
        </w:rPr>
        <w:t xml:space="preserve">(Gilbert </w:t>
      </w:r>
      <w:r w:rsidR="00FD7910" w:rsidRPr="00327948">
        <w:rPr>
          <w:rFonts w:ascii="Times New Roman" w:hAnsi="Times New Roman" w:cs="Times New Roman"/>
          <w:i/>
          <w:sz w:val="24"/>
          <w:szCs w:val="24"/>
          <w:lang w:val="en-US"/>
        </w:rPr>
        <w:t>et al</w:t>
      </w:r>
      <w:r w:rsidR="00AE70D6" w:rsidRPr="00327948">
        <w:rPr>
          <w:rFonts w:ascii="Times New Roman" w:hAnsi="Times New Roman" w:cs="Times New Roman"/>
          <w:sz w:val="24"/>
          <w:szCs w:val="24"/>
          <w:lang w:val="en-US"/>
        </w:rPr>
        <w:t xml:space="preserve">., 1998) </w:t>
      </w:r>
      <w:r w:rsidRPr="00327948">
        <w:rPr>
          <w:rFonts w:ascii="Times New Roman" w:hAnsi="Times New Roman" w:cs="Times New Roman"/>
          <w:sz w:val="24"/>
          <w:szCs w:val="24"/>
          <w:lang w:val="en-US"/>
        </w:rPr>
        <w:t xml:space="preserve">contains 16 statements describing olfactory scenes (e.g., </w:t>
      </w:r>
      <w:r w:rsidR="00AE70D6" w:rsidRPr="00327948">
        <w:rPr>
          <w:rFonts w:ascii="Times New Roman" w:hAnsi="Times New Roman" w:cs="Times New Roman"/>
          <w:sz w:val="24"/>
          <w:szCs w:val="24"/>
          <w:lang w:val="en-US"/>
        </w:rPr>
        <w:t>“</w:t>
      </w:r>
      <w:r w:rsidRPr="00327948">
        <w:rPr>
          <w:rFonts w:ascii="Times New Roman" w:hAnsi="Times New Roman" w:cs="Times New Roman"/>
          <w:i/>
          <w:sz w:val="24"/>
          <w:szCs w:val="24"/>
          <w:lang w:val="en-US"/>
        </w:rPr>
        <w:t>The smell of your shirt or blouse when you remove it</w:t>
      </w:r>
      <w:r w:rsidR="00AE70D6" w:rsidRPr="00327948">
        <w:rPr>
          <w:rFonts w:ascii="Times New Roman" w:hAnsi="Times New Roman" w:cs="Times New Roman"/>
          <w:sz w:val="24"/>
          <w:szCs w:val="24"/>
          <w:lang w:val="en-US"/>
        </w:rPr>
        <w:t>”</w:t>
      </w:r>
      <w:r w:rsidRPr="00327948">
        <w:rPr>
          <w:rFonts w:ascii="Times New Roman" w:hAnsi="Times New Roman" w:cs="Times New Roman"/>
          <w:sz w:val="24"/>
          <w:szCs w:val="24"/>
          <w:lang w:val="en-US"/>
        </w:rPr>
        <w:t xml:space="preserve">). Participants are instructed to imagine each scene and rate how vivid their mental images are using the same five-point scale as </w:t>
      </w:r>
      <w:r w:rsidR="00AE70D6" w:rsidRPr="00327948">
        <w:rPr>
          <w:rFonts w:ascii="Times New Roman" w:hAnsi="Times New Roman" w:cs="Times New Roman"/>
          <w:sz w:val="24"/>
          <w:szCs w:val="24"/>
          <w:lang w:val="en-US"/>
        </w:rPr>
        <w:t xml:space="preserve">used for </w:t>
      </w:r>
      <w:r w:rsidRPr="00327948">
        <w:rPr>
          <w:rFonts w:ascii="Times New Roman" w:hAnsi="Times New Roman" w:cs="Times New Roman"/>
          <w:sz w:val="24"/>
          <w:szCs w:val="24"/>
          <w:lang w:val="en-US"/>
        </w:rPr>
        <w:t>the VWIQ. The minimum score on the VOIQ is 16 (high vividness) and the maximum score is 80 (low vividness).</w:t>
      </w:r>
    </w:p>
    <w:p w14:paraId="51A0B6B3" w14:textId="77777777" w:rsidR="00290FDE" w:rsidRPr="00327948" w:rsidRDefault="00290FDE" w:rsidP="009E0D5B">
      <w:pPr>
        <w:spacing w:after="0" w:line="480" w:lineRule="auto"/>
        <w:jc w:val="both"/>
        <w:rPr>
          <w:rFonts w:ascii="Times New Roman" w:hAnsi="Times New Roman" w:cs="Times New Roman"/>
          <w:sz w:val="24"/>
          <w:szCs w:val="24"/>
          <w:lang w:val="en-US"/>
        </w:rPr>
      </w:pPr>
    </w:p>
    <w:p w14:paraId="721678BD" w14:textId="0D384E94" w:rsidR="009E0D5B" w:rsidRPr="00327948" w:rsidRDefault="00BA6724" w:rsidP="007774F5">
      <w:pPr>
        <w:spacing w:after="0" w:line="480" w:lineRule="auto"/>
        <w:jc w:val="both"/>
        <w:rPr>
          <w:rFonts w:ascii="Times New Roman" w:hAnsi="Times New Roman" w:cs="Times New Roman"/>
          <w:i/>
          <w:sz w:val="24"/>
          <w:szCs w:val="24"/>
          <w:lang w:val="en-US"/>
        </w:rPr>
      </w:pPr>
      <w:r w:rsidRPr="00327948">
        <w:rPr>
          <w:rFonts w:ascii="Times New Roman" w:hAnsi="Times New Roman" w:cs="Times New Roman"/>
          <w:i/>
          <w:sz w:val="24"/>
          <w:szCs w:val="24"/>
          <w:lang w:val="en-US"/>
        </w:rPr>
        <w:t>2.4</w:t>
      </w:r>
      <w:r w:rsidR="00290FDE" w:rsidRPr="00327948">
        <w:rPr>
          <w:rFonts w:ascii="Times New Roman" w:hAnsi="Times New Roman" w:cs="Times New Roman"/>
          <w:i/>
          <w:sz w:val="24"/>
          <w:szCs w:val="24"/>
          <w:lang w:val="en-US"/>
        </w:rPr>
        <w:t xml:space="preserve">. </w:t>
      </w:r>
      <w:r w:rsidR="009E0D5B" w:rsidRPr="00327948">
        <w:rPr>
          <w:rFonts w:ascii="Times New Roman" w:hAnsi="Times New Roman" w:cs="Times New Roman"/>
          <w:i/>
          <w:sz w:val="24"/>
          <w:szCs w:val="24"/>
          <w:lang w:val="en-US"/>
        </w:rPr>
        <w:t xml:space="preserve">The Plymouth Sensory Imagery Questionnaire </w:t>
      </w:r>
      <w:r w:rsidR="009E0D5B" w:rsidRPr="00327948">
        <w:rPr>
          <w:i/>
          <w:lang w:val="en-US"/>
        </w:rPr>
        <w:fldChar w:fldCharType="begin" w:fldLock="1"/>
      </w:r>
      <w:r w:rsidR="009E0D5B" w:rsidRPr="00327948">
        <w:rPr>
          <w:rFonts w:ascii="Times New Roman" w:hAnsi="Times New Roman" w:cs="Times New Roman"/>
          <w:i/>
          <w:sz w:val="24"/>
          <w:szCs w:val="24"/>
          <w:lang w:val="en-US"/>
        </w:rPr>
        <w:instrText xml:space="preserve"> ADDIN ZOTERO_ITEM CSL_CITATION {"citationID":"THb8O37V","properties":{"formattedCitation":"(Andrade et al., 2014)","plainCitation":"(Andrade et al., 2014)"},"citationItems":[{"id":"ITEM-1","uris":["http://www.mendeley.com/documents/?uuid=bc2d3605-3466-4b3f-8459-954a7955d35c"],"uri":["http://www.mendeley.com/documents/?uuid=bc2d3605-3466-4b3f-8459-954a7955d35c"],"itemData":{"abstract":"Mental imagery may occur in any sensory modality, although visual imagery has been most studied. A sensitive measure of the vividness of imagery across a range of modalities is needed: the shorter version of Bett's Questionnaire upon Mental Imagery (Sheehan, , J. Clin. Psychology, 23, 386) uses outdated items and has an unreliable factor structure. We report the development and initial validation of the Plymouth Sensory Imagery Questionnaire (Psi-Q) comprising items for each of the following modalities: Vision, Sound, Smell, Taste, Touch, Bodily Sensation, and Emotional Feeling. An exploratory factor analysis on a 35-item form indicated that these modalities formed separate factors, rather than a single imagery factor, and this was replicated by confirmatory factor analysis. The Psi-Q was validated against the Spontaneous Use of Imagery Scale (Reisberg et al., , Appl. Cogn. Psychology, 17, 147) and Marks' (, J. Mental Imagery, 19, 153) Vividness of Visual Imagery Questionnaire-2 (VVIQ-2). A short 21-item form comprising the best three items from the seven factors correlated with the total score and subscales of the full form, and with the VVIQ-2. Inspection of the data shows that while visual and sound imagery is most often rated as vivid, individuals who rate one modality as strong and the other as weak are not uncommon. Findings are interpreted within a working memory framework and point to the need for further research to identify the specific cognitive processes underlying the vividness of imagery across sensory modalities.","author":[{"dropping-particle":"","family":"Andrade","given":"Jackie","non-dropping-particle":"","parse-names":false,"suffix":""},{"dropping-particle":"","family":"May","given":"John","non-dropping-particle":"","parse-names":false,"suffix":""},{"dropping-particle":"","family":"Deeprose","given":"Catherine","non-dropping-particle":"","parse-names":false,"suffix":""},{"dropping-particle":"","family":"Baugh","given":"Sarah-Jane","non-dropping-particle":"","parse-names":false,"suffix":""},{"dropping-particle":"","family":"Ganis","given":"Giorgio","non-dropping-particle":"","parse-names":false,"suffix":""}],"container-title":"British Journal of Psychology","id":"ITEM-1","issue":"105","issued":{"date-parts":[["2014"]]},"page":"547-563","title":"Assessing vividness of mental imagery: The Plymouth Sensory Imagery Questionnaire.","type":"article-journal"}}],"schema":"https://github.com/citation-style-language/schema/raw/master/csl-citation.json"} </w:instrText>
      </w:r>
      <w:r w:rsidR="009E0D5B" w:rsidRPr="00327948">
        <w:rPr>
          <w:i/>
          <w:lang w:val="en-US"/>
        </w:rPr>
        <w:fldChar w:fldCharType="separate"/>
      </w:r>
      <w:r w:rsidR="009E0D5B" w:rsidRPr="00327948">
        <w:rPr>
          <w:rFonts w:ascii="Times New Roman" w:hAnsi="Times New Roman" w:cs="Times New Roman"/>
          <w:i/>
          <w:sz w:val="24"/>
          <w:lang w:val="en-US"/>
        </w:rPr>
        <w:t>(</w:t>
      </w:r>
      <w:r w:rsidR="009E0D5B" w:rsidRPr="00327948">
        <w:rPr>
          <w:rFonts w:ascii="Times New Roman" w:hAnsi="Times New Roman" w:cs="Times New Roman"/>
          <w:i/>
          <w:sz w:val="24"/>
          <w:szCs w:val="24"/>
          <w:lang w:val="en-US"/>
        </w:rPr>
        <w:t>PSI-Q</w:t>
      </w:r>
      <w:r w:rsidR="009E0D5B" w:rsidRPr="00327948">
        <w:rPr>
          <w:rFonts w:ascii="Times New Roman" w:hAnsi="Times New Roman" w:cs="Times New Roman"/>
          <w:i/>
          <w:sz w:val="24"/>
          <w:lang w:val="en-US"/>
        </w:rPr>
        <w:t>)</w:t>
      </w:r>
      <w:r w:rsidR="009E0D5B" w:rsidRPr="00327948">
        <w:rPr>
          <w:i/>
          <w:lang w:val="en-US"/>
        </w:rPr>
        <w:fldChar w:fldCharType="end"/>
      </w:r>
      <w:r w:rsidR="009E0D5B" w:rsidRPr="00327948">
        <w:rPr>
          <w:rFonts w:ascii="Times New Roman" w:hAnsi="Times New Roman" w:cs="Times New Roman"/>
          <w:i/>
          <w:sz w:val="24"/>
          <w:szCs w:val="24"/>
          <w:lang w:val="en-US"/>
        </w:rPr>
        <w:t>.</w:t>
      </w:r>
    </w:p>
    <w:p w14:paraId="336D4C54" w14:textId="77777777" w:rsidR="00BA6724" w:rsidRPr="00327948" w:rsidRDefault="00BA6724" w:rsidP="007774F5">
      <w:pPr>
        <w:spacing w:after="0" w:line="480" w:lineRule="auto"/>
        <w:jc w:val="both"/>
        <w:rPr>
          <w:rFonts w:ascii="Times New Roman" w:hAnsi="Times New Roman" w:cs="Times New Roman"/>
          <w:sz w:val="24"/>
          <w:szCs w:val="24"/>
          <w:lang w:val="en-US"/>
        </w:rPr>
      </w:pPr>
    </w:p>
    <w:p w14:paraId="316AE217" w14:textId="442B4CBF" w:rsidR="009E0D5B" w:rsidRPr="00327948" w:rsidRDefault="009E0D5B" w:rsidP="007774F5">
      <w:pPr>
        <w:spacing w:after="0" w:line="480" w:lineRule="auto"/>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The PSI-Q </w:t>
      </w:r>
      <w:r w:rsidR="00AE70D6" w:rsidRPr="00327948">
        <w:rPr>
          <w:rFonts w:ascii="Times New Roman" w:hAnsi="Times New Roman" w:cs="Times New Roman"/>
          <w:sz w:val="24"/>
          <w:szCs w:val="24"/>
          <w:lang w:val="en-US"/>
        </w:rPr>
        <w:t xml:space="preserve">(Andrade </w:t>
      </w:r>
      <w:r w:rsidR="00FD7910" w:rsidRPr="00327948">
        <w:rPr>
          <w:rFonts w:ascii="Times New Roman" w:hAnsi="Times New Roman" w:cs="Times New Roman"/>
          <w:i/>
          <w:sz w:val="24"/>
          <w:szCs w:val="24"/>
          <w:lang w:val="en-US"/>
        </w:rPr>
        <w:t>et al</w:t>
      </w:r>
      <w:r w:rsidR="00AE70D6" w:rsidRPr="00327948">
        <w:rPr>
          <w:rFonts w:ascii="Times New Roman" w:hAnsi="Times New Roman" w:cs="Times New Roman"/>
          <w:sz w:val="24"/>
          <w:szCs w:val="24"/>
          <w:lang w:val="en-US"/>
        </w:rPr>
        <w:t xml:space="preserve">., 2014) </w:t>
      </w:r>
      <w:r w:rsidRPr="00327948">
        <w:rPr>
          <w:rFonts w:ascii="Times New Roman" w:hAnsi="Times New Roman" w:cs="Times New Roman"/>
          <w:sz w:val="24"/>
          <w:szCs w:val="24"/>
          <w:lang w:val="en-US"/>
        </w:rPr>
        <w:t xml:space="preserve">measures vividness of imagery in </w:t>
      </w:r>
      <w:r w:rsidR="00AE70D6" w:rsidRPr="00327948">
        <w:rPr>
          <w:rFonts w:ascii="Times New Roman" w:hAnsi="Times New Roman" w:cs="Times New Roman"/>
          <w:sz w:val="24"/>
          <w:szCs w:val="24"/>
          <w:lang w:val="en-US"/>
        </w:rPr>
        <w:t xml:space="preserve">seven </w:t>
      </w:r>
      <w:r w:rsidRPr="00327948">
        <w:rPr>
          <w:rFonts w:ascii="Times New Roman" w:hAnsi="Times New Roman" w:cs="Times New Roman"/>
          <w:sz w:val="24"/>
          <w:szCs w:val="24"/>
          <w:lang w:val="en-US"/>
        </w:rPr>
        <w:t>sensory domains: vision, sound, touch, taste, smell, bodily sensations</w:t>
      </w:r>
      <w:r w:rsidR="00AE70D6" w:rsidRPr="00327948">
        <w:rPr>
          <w:rFonts w:ascii="Times New Roman" w:hAnsi="Times New Roman" w:cs="Times New Roman"/>
          <w:sz w:val="24"/>
          <w:szCs w:val="24"/>
          <w:lang w:val="en-US"/>
        </w:rPr>
        <w:t>,</w:t>
      </w:r>
      <w:r w:rsidRPr="00327948">
        <w:rPr>
          <w:rFonts w:ascii="Times New Roman" w:hAnsi="Times New Roman" w:cs="Times New Roman"/>
          <w:sz w:val="24"/>
          <w:szCs w:val="24"/>
          <w:lang w:val="en-US"/>
        </w:rPr>
        <w:t xml:space="preserve"> and feelings. Each sensory domain has five items such as “</w:t>
      </w:r>
      <w:r w:rsidRPr="00327948">
        <w:rPr>
          <w:rFonts w:ascii="Times New Roman" w:hAnsi="Times New Roman" w:cs="Times New Roman"/>
          <w:i/>
          <w:sz w:val="24"/>
          <w:szCs w:val="24"/>
          <w:lang w:val="en-US"/>
        </w:rPr>
        <w:t>Imagine the appearance of a bonfire</w:t>
      </w:r>
      <w:r w:rsidRPr="00327948">
        <w:rPr>
          <w:rFonts w:ascii="Times New Roman" w:hAnsi="Times New Roman" w:cs="Times New Roman"/>
          <w:sz w:val="24"/>
          <w:szCs w:val="24"/>
          <w:lang w:val="en-US"/>
        </w:rPr>
        <w:t>”. Participants are instructed to rate their mental image on an eleven-point scale from 0 (</w:t>
      </w:r>
      <w:r w:rsidR="00AE70D6" w:rsidRPr="00327948">
        <w:rPr>
          <w:rFonts w:ascii="Times New Roman" w:hAnsi="Times New Roman" w:cs="Times New Roman"/>
          <w:sz w:val="24"/>
          <w:szCs w:val="24"/>
          <w:lang w:val="en-US"/>
        </w:rPr>
        <w:t>“</w:t>
      </w:r>
      <w:r w:rsidRPr="00327948">
        <w:rPr>
          <w:rFonts w:ascii="Times New Roman" w:hAnsi="Times New Roman" w:cs="Times New Roman"/>
          <w:i/>
          <w:sz w:val="24"/>
          <w:szCs w:val="24"/>
          <w:lang w:val="en-US"/>
        </w:rPr>
        <w:t>no image at all</w:t>
      </w:r>
      <w:r w:rsidR="00AE70D6" w:rsidRPr="00327948">
        <w:rPr>
          <w:rFonts w:ascii="Times New Roman" w:hAnsi="Times New Roman" w:cs="Times New Roman"/>
          <w:sz w:val="24"/>
          <w:szCs w:val="24"/>
          <w:lang w:val="en-US"/>
        </w:rPr>
        <w:t>”</w:t>
      </w:r>
      <w:r w:rsidRPr="00327948">
        <w:rPr>
          <w:rFonts w:ascii="Times New Roman" w:hAnsi="Times New Roman" w:cs="Times New Roman"/>
          <w:sz w:val="24"/>
          <w:szCs w:val="24"/>
          <w:lang w:val="en-US"/>
        </w:rPr>
        <w:t>) to 10 (</w:t>
      </w:r>
      <w:r w:rsidR="00520567" w:rsidRPr="00327948">
        <w:rPr>
          <w:rFonts w:ascii="Times New Roman" w:hAnsi="Times New Roman" w:cs="Times New Roman"/>
          <w:sz w:val="24"/>
          <w:szCs w:val="24"/>
          <w:lang w:val="en-US"/>
        </w:rPr>
        <w:t>“</w:t>
      </w:r>
      <w:r w:rsidRPr="00327948">
        <w:rPr>
          <w:rFonts w:ascii="Times New Roman" w:hAnsi="Times New Roman" w:cs="Times New Roman"/>
          <w:i/>
          <w:sz w:val="24"/>
          <w:szCs w:val="24"/>
          <w:lang w:val="en-US"/>
        </w:rPr>
        <w:t>as vivid as real life</w:t>
      </w:r>
      <w:r w:rsidR="00AE70D6" w:rsidRPr="00327948">
        <w:rPr>
          <w:rFonts w:ascii="Times New Roman" w:hAnsi="Times New Roman" w:cs="Times New Roman"/>
          <w:sz w:val="24"/>
          <w:szCs w:val="24"/>
          <w:lang w:val="en-US"/>
        </w:rPr>
        <w:t>”</w:t>
      </w:r>
      <w:r w:rsidRPr="00327948">
        <w:rPr>
          <w:rFonts w:ascii="Times New Roman" w:hAnsi="Times New Roman" w:cs="Times New Roman"/>
          <w:sz w:val="24"/>
          <w:szCs w:val="24"/>
          <w:lang w:val="en-US"/>
        </w:rPr>
        <w:t>). Each sensory domain therefore had a minimum score of 0 and a maximum score of 50.</w:t>
      </w:r>
    </w:p>
    <w:p w14:paraId="698E5B80" w14:textId="77777777" w:rsidR="00290FDE" w:rsidRPr="00327948" w:rsidRDefault="00290FDE" w:rsidP="007774F5">
      <w:pPr>
        <w:spacing w:after="0" w:line="480" w:lineRule="auto"/>
        <w:jc w:val="both"/>
        <w:rPr>
          <w:rFonts w:ascii="Times New Roman" w:hAnsi="Times New Roman" w:cs="Times New Roman"/>
          <w:b/>
          <w:sz w:val="24"/>
          <w:szCs w:val="24"/>
          <w:lang w:val="en-US"/>
        </w:rPr>
      </w:pPr>
    </w:p>
    <w:p w14:paraId="63318A35" w14:textId="4C2C1214" w:rsidR="009E0D5B" w:rsidRPr="00327948" w:rsidRDefault="00BA6724" w:rsidP="007774F5">
      <w:pPr>
        <w:spacing w:after="0" w:line="480" w:lineRule="auto"/>
        <w:jc w:val="both"/>
        <w:rPr>
          <w:rFonts w:ascii="Times New Roman" w:hAnsi="Times New Roman" w:cs="Times New Roman"/>
          <w:i/>
          <w:sz w:val="24"/>
          <w:szCs w:val="24"/>
          <w:lang w:val="en-US"/>
        </w:rPr>
      </w:pPr>
      <w:r w:rsidRPr="00327948">
        <w:rPr>
          <w:rFonts w:ascii="Times New Roman" w:hAnsi="Times New Roman" w:cs="Times New Roman"/>
          <w:i/>
          <w:sz w:val="24"/>
          <w:szCs w:val="24"/>
          <w:lang w:val="en-US"/>
        </w:rPr>
        <w:t>2.5</w:t>
      </w:r>
      <w:r w:rsidR="00290FDE" w:rsidRPr="00327948">
        <w:rPr>
          <w:rFonts w:ascii="Times New Roman" w:hAnsi="Times New Roman" w:cs="Times New Roman"/>
          <w:i/>
          <w:sz w:val="24"/>
          <w:szCs w:val="24"/>
          <w:lang w:val="en-US"/>
        </w:rPr>
        <w:t xml:space="preserve">. </w:t>
      </w:r>
      <w:r w:rsidR="009E0D5B" w:rsidRPr="00327948">
        <w:rPr>
          <w:rFonts w:ascii="Times New Roman" w:hAnsi="Times New Roman" w:cs="Times New Roman"/>
          <w:i/>
          <w:sz w:val="24"/>
          <w:szCs w:val="24"/>
          <w:lang w:val="en-US"/>
        </w:rPr>
        <w:t xml:space="preserve">Wine </w:t>
      </w:r>
      <w:r w:rsidR="00290FDE" w:rsidRPr="00327948">
        <w:rPr>
          <w:rFonts w:ascii="Times New Roman" w:hAnsi="Times New Roman" w:cs="Times New Roman"/>
          <w:i/>
          <w:sz w:val="24"/>
          <w:szCs w:val="24"/>
          <w:lang w:val="en-US"/>
        </w:rPr>
        <w:t>m</w:t>
      </w:r>
      <w:r w:rsidR="009E0D5B" w:rsidRPr="00327948">
        <w:rPr>
          <w:rFonts w:ascii="Times New Roman" w:hAnsi="Times New Roman" w:cs="Times New Roman"/>
          <w:i/>
          <w:sz w:val="24"/>
          <w:szCs w:val="24"/>
          <w:lang w:val="en-US"/>
        </w:rPr>
        <w:t>easures</w:t>
      </w:r>
    </w:p>
    <w:p w14:paraId="03160BC2" w14:textId="77777777" w:rsidR="00BA6724" w:rsidRPr="00327948" w:rsidRDefault="00BA6724" w:rsidP="00290FDE">
      <w:pPr>
        <w:spacing w:after="0" w:line="480" w:lineRule="auto"/>
        <w:jc w:val="both"/>
        <w:rPr>
          <w:rFonts w:ascii="Times New Roman" w:hAnsi="Times New Roman" w:cs="Times New Roman"/>
          <w:sz w:val="24"/>
          <w:szCs w:val="24"/>
          <w:lang w:val="en-US"/>
        </w:rPr>
      </w:pPr>
      <w:bookmarkStart w:id="4" w:name="_Hlk530130840"/>
    </w:p>
    <w:p w14:paraId="675B9861" w14:textId="6FD14D44" w:rsidR="00290FDE" w:rsidRPr="00327948" w:rsidRDefault="009E0D5B" w:rsidP="00290FDE">
      <w:pPr>
        <w:spacing w:after="0" w:line="480" w:lineRule="auto"/>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We also administered the Wine Knowledge Test (WKT; as used in Croijmans </w:t>
      </w:r>
      <w:r w:rsidR="00AE70D6" w:rsidRPr="00327948">
        <w:rPr>
          <w:rFonts w:ascii="Times New Roman" w:hAnsi="Times New Roman" w:cs="Times New Roman"/>
          <w:sz w:val="24"/>
          <w:szCs w:val="24"/>
          <w:lang w:val="en-US"/>
        </w:rPr>
        <w:t>and</w:t>
      </w:r>
      <w:r w:rsidRPr="00327948">
        <w:rPr>
          <w:rFonts w:ascii="Times New Roman" w:hAnsi="Times New Roman" w:cs="Times New Roman"/>
          <w:sz w:val="24"/>
          <w:szCs w:val="24"/>
          <w:lang w:val="en-US"/>
        </w:rPr>
        <w:t xml:space="preserve"> Majid, 2016) which is based on the questionnaire used by Hughson </w:t>
      </w:r>
      <w:r w:rsidR="00AE70D6" w:rsidRPr="00327948">
        <w:rPr>
          <w:rFonts w:ascii="Times New Roman" w:hAnsi="Times New Roman" w:cs="Times New Roman"/>
          <w:sz w:val="24"/>
          <w:szCs w:val="24"/>
          <w:lang w:val="en-US"/>
        </w:rPr>
        <w:t>and</w:t>
      </w:r>
      <w:r w:rsidRPr="00327948">
        <w:rPr>
          <w:rFonts w:ascii="Times New Roman" w:hAnsi="Times New Roman" w:cs="Times New Roman"/>
          <w:sz w:val="24"/>
          <w:szCs w:val="24"/>
          <w:lang w:val="en-US"/>
        </w:rPr>
        <w:t xml:space="preserve"> Boakes (2001). Since some of the questions in Hughson and Boakes (2001) were specifically targeting Australian wine expertise</w:t>
      </w:r>
      <w:r w:rsidR="00AE70D6" w:rsidRPr="00327948">
        <w:rPr>
          <w:rFonts w:ascii="Times New Roman" w:hAnsi="Times New Roman" w:cs="Times New Roman"/>
          <w:sz w:val="24"/>
          <w:szCs w:val="24"/>
          <w:lang w:val="en-US"/>
        </w:rPr>
        <w:t>,</w:t>
      </w:r>
      <w:r w:rsidRPr="00327948">
        <w:rPr>
          <w:rFonts w:ascii="Times New Roman" w:hAnsi="Times New Roman" w:cs="Times New Roman"/>
          <w:sz w:val="24"/>
          <w:szCs w:val="24"/>
          <w:lang w:val="en-US"/>
        </w:rPr>
        <w:t xml:space="preserve"> they were replaced with comparable questions from the shorter (open answer) questionnaires from Melcher and Schooler (1996) and Lehrer (1983). Overall the questionnaire contains 10 items asking about the typical color of grape types, </w:t>
      </w:r>
      <w:r w:rsidR="00AE70D6" w:rsidRPr="00327948">
        <w:rPr>
          <w:rFonts w:ascii="Times New Roman" w:hAnsi="Times New Roman" w:cs="Times New Roman"/>
          <w:sz w:val="24"/>
          <w:szCs w:val="24"/>
          <w:lang w:val="en-US"/>
        </w:rPr>
        <w:t xml:space="preserve">seven </w:t>
      </w:r>
      <w:r w:rsidRPr="00327948">
        <w:rPr>
          <w:rFonts w:ascii="Times New Roman" w:hAnsi="Times New Roman" w:cs="Times New Roman"/>
          <w:sz w:val="24"/>
          <w:szCs w:val="24"/>
          <w:lang w:val="en-US"/>
        </w:rPr>
        <w:t xml:space="preserve">items assessing wine knowledge (e.g., </w:t>
      </w:r>
      <w:r w:rsidR="00AE70D6" w:rsidRPr="00327948">
        <w:rPr>
          <w:rFonts w:ascii="Times New Roman" w:hAnsi="Times New Roman" w:cs="Times New Roman"/>
          <w:sz w:val="24"/>
          <w:szCs w:val="24"/>
          <w:lang w:val="en-US"/>
        </w:rPr>
        <w:t>“</w:t>
      </w:r>
      <w:r w:rsidRPr="00327948">
        <w:rPr>
          <w:rFonts w:ascii="Times New Roman" w:hAnsi="Times New Roman" w:cs="Times New Roman"/>
          <w:i/>
          <w:sz w:val="24"/>
          <w:szCs w:val="24"/>
          <w:lang w:val="en-US"/>
        </w:rPr>
        <w:t>Which wine is made with Flor yeast?</w:t>
      </w:r>
      <w:r w:rsidR="00AE70D6" w:rsidRPr="00327948">
        <w:rPr>
          <w:rFonts w:ascii="Times New Roman" w:hAnsi="Times New Roman" w:cs="Times New Roman"/>
          <w:sz w:val="24"/>
          <w:szCs w:val="24"/>
          <w:lang w:val="en-US"/>
        </w:rPr>
        <w:t>”</w:t>
      </w:r>
      <w:r w:rsidRPr="00327948">
        <w:rPr>
          <w:rFonts w:ascii="Times New Roman" w:hAnsi="Times New Roman" w:cs="Times New Roman"/>
          <w:sz w:val="24"/>
          <w:szCs w:val="24"/>
          <w:lang w:val="en-US"/>
        </w:rPr>
        <w:t xml:space="preserve">) and </w:t>
      </w:r>
      <w:r w:rsidR="00AE70D6" w:rsidRPr="00327948">
        <w:rPr>
          <w:rFonts w:ascii="Times New Roman" w:hAnsi="Times New Roman" w:cs="Times New Roman"/>
          <w:sz w:val="24"/>
          <w:szCs w:val="24"/>
          <w:lang w:val="en-US"/>
        </w:rPr>
        <w:t>two</w:t>
      </w:r>
      <w:r w:rsidRPr="00327948">
        <w:rPr>
          <w:rFonts w:ascii="Times New Roman" w:hAnsi="Times New Roman" w:cs="Times New Roman"/>
          <w:sz w:val="24"/>
          <w:szCs w:val="24"/>
          <w:lang w:val="en-US"/>
        </w:rPr>
        <w:t xml:space="preserve"> items about wine experience (</w:t>
      </w:r>
      <w:r w:rsidR="00AE70D6" w:rsidRPr="00327948">
        <w:rPr>
          <w:rFonts w:ascii="Times New Roman" w:hAnsi="Times New Roman" w:cs="Times New Roman"/>
          <w:sz w:val="24"/>
          <w:szCs w:val="24"/>
          <w:lang w:val="en-US"/>
        </w:rPr>
        <w:t>“</w:t>
      </w:r>
      <w:r w:rsidRPr="00327948">
        <w:rPr>
          <w:rFonts w:ascii="Times New Roman" w:hAnsi="Times New Roman" w:cs="Times New Roman"/>
          <w:i/>
          <w:sz w:val="24"/>
          <w:szCs w:val="24"/>
          <w:lang w:val="en-US"/>
        </w:rPr>
        <w:t>How often do you drink wine?</w:t>
      </w:r>
      <w:r w:rsidR="00AE70D6" w:rsidRPr="00327948">
        <w:rPr>
          <w:rFonts w:ascii="Times New Roman" w:hAnsi="Times New Roman" w:cs="Times New Roman"/>
          <w:sz w:val="24"/>
          <w:szCs w:val="24"/>
          <w:lang w:val="en-US"/>
        </w:rPr>
        <w:t>”,</w:t>
      </w:r>
      <w:r w:rsidRPr="00327948">
        <w:rPr>
          <w:rFonts w:ascii="Times New Roman" w:hAnsi="Times New Roman" w:cs="Times New Roman"/>
          <w:i/>
          <w:sz w:val="24"/>
          <w:szCs w:val="24"/>
          <w:lang w:val="en-US"/>
        </w:rPr>
        <w:t xml:space="preserve"> </w:t>
      </w:r>
      <w:r w:rsidR="00AE70D6" w:rsidRPr="00327948">
        <w:rPr>
          <w:rFonts w:ascii="Times New Roman" w:hAnsi="Times New Roman" w:cs="Times New Roman"/>
          <w:sz w:val="24"/>
          <w:szCs w:val="24"/>
          <w:lang w:val="en-US"/>
        </w:rPr>
        <w:t>“</w:t>
      </w:r>
      <w:r w:rsidRPr="00327948">
        <w:rPr>
          <w:rFonts w:ascii="Times New Roman" w:hAnsi="Times New Roman" w:cs="Times New Roman"/>
          <w:i/>
          <w:sz w:val="24"/>
          <w:szCs w:val="24"/>
          <w:lang w:val="en-US"/>
        </w:rPr>
        <w:t>How much have you read about wine?</w:t>
      </w:r>
      <w:r w:rsidR="00AE70D6" w:rsidRPr="00327948">
        <w:rPr>
          <w:rFonts w:ascii="Times New Roman" w:hAnsi="Times New Roman" w:cs="Times New Roman"/>
          <w:sz w:val="24"/>
          <w:szCs w:val="24"/>
          <w:lang w:val="en-US"/>
        </w:rPr>
        <w:t>”</w:t>
      </w:r>
      <w:r w:rsidRPr="00327948">
        <w:rPr>
          <w:rFonts w:ascii="Times New Roman" w:hAnsi="Times New Roman" w:cs="Times New Roman"/>
          <w:sz w:val="24"/>
          <w:szCs w:val="24"/>
          <w:lang w:val="en-US"/>
        </w:rPr>
        <w:t xml:space="preserve">). Scores on this questionnaire range </w:t>
      </w:r>
      <w:r w:rsidRPr="00327948">
        <w:rPr>
          <w:rFonts w:ascii="Times New Roman" w:hAnsi="Times New Roman" w:cs="Times New Roman"/>
          <w:sz w:val="24"/>
          <w:szCs w:val="24"/>
          <w:lang w:val="en-US"/>
        </w:rPr>
        <w:lastRenderedPageBreak/>
        <w:t xml:space="preserve">from 0 (none of the questions correct) to 13 (all questions correct). This questionnaire can be found in Supplementary </w:t>
      </w:r>
      <w:r w:rsidR="00FF58BF" w:rsidRPr="00327948">
        <w:rPr>
          <w:rFonts w:ascii="Times New Roman" w:hAnsi="Times New Roman" w:cs="Times New Roman"/>
          <w:sz w:val="24"/>
          <w:szCs w:val="24"/>
          <w:lang w:val="en-US"/>
        </w:rPr>
        <w:t>Text</w:t>
      </w:r>
      <w:r w:rsidRPr="00327948">
        <w:rPr>
          <w:rFonts w:ascii="Times New Roman" w:hAnsi="Times New Roman" w:cs="Times New Roman"/>
          <w:sz w:val="24"/>
          <w:szCs w:val="24"/>
          <w:lang w:val="en-US"/>
        </w:rPr>
        <w:t xml:space="preserve"> S</w:t>
      </w:r>
      <w:r w:rsidR="00124FB1" w:rsidRPr="00327948">
        <w:rPr>
          <w:rFonts w:ascii="Times New Roman" w:hAnsi="Times New Roman" w:cs="Times New Roman"/>
          <w:sz w:val="24"/>
          <w:szCs w:val="24"/>
          <w:lang w:val="en-US"/>
        </w:rPr>
        <w:t>5</w:t>
      </w:r>
      <w:r w:rsidRPr="00327948">
        <w:rPr>
          <w:rFonts w:ascii="Times New Roman" w:hAnsi="Times New Roman" w:cs="Times New Roman"/>
          <w:sz w:val="24"/>
          <w:szCs w:val="24"/>
          <w:lang w:val="en-US"/>
        </w:rPr>
        <w:t>.</w:t>
      </w:r>
    </w:p>
    <w:bookmarkEnd w:id="4"/>
    <w:p w14:paraId="097979CE" w14:textId="77777777" w:rsidR="00FD7910" w:rsidRPr="00327948" w:rsidRDefault="00FD7910" w:rsidP="03A72C1A">
      <w:pPr>
        <w:spacing w:after="0" w:line="480" w:lineRule="auto"/>
        <w:jc w:val="both"/>
        <w:rPr>
          <w:rFonts w:ascii="Times New Roman" w:hAnsi="Times New Roman" w:cs="Times New Roman"/>
          <w:sz w:val="24"/>
          <w:szCs w:val="24"/>
          <w:lang w:val="en-US"/>
        </w:rPr>
      </w:pPr>
    </w:p>
    <w:p w14:paraId="16D6BBD6" w14:textId="26217E14" w:rsidR="009E0D5B" w:rsidRPr="00327948" w:rsidRDefault="00BA6724" w:rsidP="03A72C1A">
      <w:pPr>
        <w:spacing w:after="0" w:line="480" w:lineRule="auto"/>
        <w:jc w:val="both"/>
        <w:rPr>
          <w:rFonts w:ascii="Times New Roman" w:eastAsia="Calibri" w:hAnsi="Times New Roman" w:cs="Times New Roman"/>
          <w:bCs/>
          <w:i/>
          <w:sz w:val="24"/>
          <w:szCs w:val="24"/>
          <w:lang w:val="en-US"/>
        </w:rPr>
      </w:pPr>
      <w:r w:rsidRPr="00327948">
        <w:rPr>
          <w:rFonts w:ascii="Times New Roman" w:eastAsia="Calibri" w:hAnsi="Times New Roman" w:cs="Times New Roman"/>
          <w:bCs/>
          <w:i/>
          <w:sz w:val="24"/>
          <w:szCs w:val="24"/>
          <w:lang w:val="en-US"/>
        </w:rPr>
        <w:t>2.6</w:t>
      </w:r>
      <w:r w:rsidR="00290FDE" w:rsidRPr="00327948">
        <w:rPr>
          <w:rFonts w:ascii="Times New Roman" w:eastAsia="Calibri" w:hAnsi="Times New Roman" w:cs="Times New Roman"/>
          <w:bCs/>
          <w:i/>
          <w:sz w:val="24"/>
          <w:szCs w:val="24"/>
          <w:lang w:val="en-US"/>
        </w:rPr>
        <w:t xml:space="preserve">. </w:t>
      </w:r>
      <w:r w:rsidR="009E0D5B" w:rsidRPr="00327948">
        <w:rPr>
          <w:rFonts w:ascii="Times New Roman" w:eastAsia="Calibri" w:hAnsi="Times New Roman" w:cs="Times New Roman"/>
          <w:bCs/>
          <w:i/>
          <w:sz w:val="24"/>
          <w:szCs w:val="24"/>
          <w:lang w:val="en-US"/>
        </w:rPr>
        <w:t>Participants</w:t>
      </w:r>
    </w:p>
    <w:p w14:paraId="7FCDD1C3" w14:textId="77777777" w:rsidR="00BA6724" w:rsidRPr="00327948" w:rsidRDefault="00BA6724" w:rsidP="007774F5">
      <w:pPr>
        <w:spacing w:after="0" w:line="480" w:lineRule="auto"/>
        <w:jc w:val="both"/>
        <w:rPr>
          <w:rFonts w:ascii="Times New Roman" w:eastAsia="Calibri" w:hAnsi="Times New Roman" w:cs="Times New Roman"/>
          <w:sz w:val="24"/>
          <w:szCs w:val="24"/>
          <w:lang w:val="en-US"/>
        </w:rPr>
      </w:pPr>
    </w:p>
    <w:p w14:paraId="3382EAF3" w14:textId="6568E7A1" w:rsidR="009E0D5B" w:rsidRPr="00327948" w:rsidRDefault="009E0D5B" w:rsidP="007774F5">
      <w:pPr>
        <w:spacing w:after="0" w:line="480" w:lineRule="auto"/>
        <w:jc w:val="both"/>
        <w:rPr>
          <w:rFonts w:ascii="Times New Roman" w:eastAsia="Calibri" w:hAnsi="Times New Roman" w:cs="Times New Roman"/>
          <w:sz w:val="24"/>
          <w:szCs w:val="24"/>
          <w:lang w:val="en-US"/>
        </w:rPr>
      </w:pPr>
      <w:r w:rsidRPr="00327948">
        <w:rPr>
          <w:rFonts w:ascii="Times New Roman" w:eastAsia="Calibri" w:hAnsi="Times New Roman" w:cs="Times New Roman"/>
          <w:sz w:val="24"/>
          <w:szCs w:val="24"/>
          <w:lang w:val="en-US"/>
        </w:rPr>
        <w:t xml:space="preserve">In total, across all three validations trials, 300 participants were recruited through Amazon’s Mechanical Turk (see </w:t>
      </w:r>
      <w:r w:rsidRPr="00327948">
        <w:rPr>
          <w:rFonts w:ascii="Times New Roman" w:hAnsi="Times New Roman" w:cs="Times New Roman"/>
          <w:bCs/>
          <w:sz w:val="24"/>
          <w:szCs w:val="24"/>
          <w:lang w:val="en-US"/>
        </w:rPr>
        <w:t xml:space="preserve">Supplementary </w:t>
      </w:r>
      <w:r w:rsidR="00FF58BF" w:rsidRPr="00327948">
        <w:rPr>
          <w:rFonts w:ascii="Times New Roman" w:hAnsi="Times New Roman" w:cs="Times New Roman"/>
          <w:bCs/>
          <w:sz w:val="24"/>
          <w:szCs w:val="24"/>
          <w:lang w:val="en-US"/>
        </w:rPr>
        <w:t>Text</w:t>
      </w:r>
      <w:r w:rsidRPr="00327948">
        <w:rPr>
          <w:rFonts w:ascii="Times New Roman" w:hAnsi="Times New Roman" w:cs="Times New Roman"/>
          <w:bCs/>
          <w:sz w:val="24"/>
          <w:szCs w:val="24"/>
          <w:lang w:val="en-US"/>
        </w:rPr>
        <w:t xml:space="preserve"> S1</w:t>
      </w:r>
      <w:r w:rsidR="003A1BFC" w:rsidRPr="00327948">
        <w:rPr>
          <w:rFonts w:ascii="Times New Roman" w:hAnsi="Times New Roman" w:cs="Times New Roman"/>
          <w:bCs/>
          <w:sz w:val="24"/>
          <w:szCs w:val="24"/>
          <w:lang w:val="en-US"/>
        </w:rPr>
        <w:t xml:space="preserve"> and S2</w:t>
      </w:r>
      <w:r w:rsidRPr="00327948">
        <w:rPr>
          <w:rFonts w:ascii="Times New Roman" w:hAnsi="Times New Roman" w:cs="Times New Roman"/>
          <w:bCs/>
          <w:sz w:val="24"/>
          <w:szCs w:val="24"/>
          <w:lang w:val="en-US"/>
        </w:rPr>
        <w:t xml:space="preserve">). In </w:t>
      </w:r>
      <w:r w:rsidRPr="00327948">
        <w:rPr>
          <w:rFonts w:ascii="Times New Roman" w:eastAsia="Calibri" w:hAnsi="Times New Roman" w:cs="Times New Roman"/>
          <w:sz w:val="24"/>
          <w:szCs w:val="24"/>
          <w:lang w:val="en-US"/>
        </w:rPr>
        <w:t>the final validation, 100 participants were recruited. Seven of these were excluded after outlier analysis (</w:t>
      </w:r>
      <w:r w:rsidRPr="00327948">
        <w:rPr>
          <w:rFonts w:ascii="Times New Roman" w:eastAsia="Calibri" w:hAnsi="Times New Roman" w:cs="Times New Roman"/>
          <w:i/>
          <w:iCs/>
          <w:sz w:val="24"/>
          <w:szCs w:val="24"/>
          <w:lang w:val="en-US"/>
        </w:rPr>
        <w:t>M</w:t>
      </w:r>
      <w:r w:rsidRPr="00327948">
        <w:rPr>
          <w:rFonts w:ascii="Times New Roman" w:eastAsia="Calibri" w:hAnsi="Times New Roman" w:cs="Times New Roman"/>
          <w:sz w:val="24"/>
          <w:szCs w:val="24"/>
          <w:lang w:val="en-US"/>
        </w:rPr>
        <w:t xml:space="preserve"> ± 2</w:t>
      </w:r>
      <w:r w:rsidRPr="00327948">
        <w:rPr>
          <w:rFonts w:ascii="Times New Roman" w:eastAsia="Calibri" w:hAnsi="Times New Roman" w:cs="Times New Roman"/>
          <w:iCs/>
          <w:sz w:val="24"/>
          <w:szCs w:val="24"/>
          <w:lang w:val="en-US"/>
        </w:rPr>
        <w:t>SD</w:t>
      </w:r>
      <w:r w:rsidRPr="00327948">
        <w:rPr>
          <w:rFonts w:ascii="Times New Roman" w:eastAsia="Calibri" w:hAnsi="Times New Roman" w:cs="Times New Roman"/>
          <w:sz w:val="24"/>
          <w:szCs w:val="24"/>
          <w:lang w:val="en-US"/>
        </w:rPr>
        <w:t xml:space="preserve">). Two simple test questions were included in the questionnaire to ensure that participants were reading and responding to questions accurately. One question asked participants to click on the response </w:t>
      </w:r>
      <w:r w:rsidR="008335C8" w:rsidRPr="00327948">
        <w:rPr>
          <w:rFonts w:ascii="Times New Roman" w:eastAsia="Calibri" w:hAnsi="Times New Roman" w:cs="Times New Roman"/>
          <w:sz w:val="24"/>
          <w:szCs w:val="24"/>
          <w:lang w:val="en-US"/>
        </w:rPr>
        <w:t>“</w:t>
      </w:r>
      <w:r w:rsidRPr="00327948">
        <w:rPr>
          <w:rFonts w:ascii="Times New Roman" w:eastAsia="Calibri" w:hAnsi="Times New Roman" w:cs="Times New Roman"/>
          <w:i/>
          <w:sz w:val="24"/>
          <w:szCs w:val="24"/>
          <w:lang w:val="en-US"/>
        </w:rPr>
        <w:t>clear and reasonably vivid</w:t>
      </w:r>
      <w:r w:rsidR="008335C8" w:rsidRPr="00327948">
        <w:rPr>
          <w:rFonts w:ascii="Times New Roman" w:eastAsia="Calibri" w:hAnsi="Times New Roman" w:cs="Times New Roman"/>
          <w:sz w:val="24"/>
          <w:szCs w:val="24"/>
          <w:lang w:val="en-US"/>
        </w:rPr>
        <w:t>”</w:t>
      </w:r>
      <w:r w:rsidRPr="00327948">
        <w:rPr>
          <w:rFonts w:ascii="Times New Roman" w:eastAsia="Calibri" w:hAnsi="Times New Roman" w:cs="Times New Roman"/>
          <w:sz w:val="24"/>
          <w:szCs w:val="24"/>
          <w:lang w:val="en-US"/>
        </w:rPr>
        <w:t xml:space="preserve">, and the other asked </w:t>
      </w:r>
      <w:r w:rsidR="008335C8" w:rsidRPr="00327948">
        <w:rPr>
          <w:rFonts w:ascii="Times New Roman" w:eastAsia="Calibri" w:hAnsi="Times New Roman" w:cs="Times New Roman"/>
          <w:sz w:val="24"/>
          <w:szCs w:val="24"/>
          <w:lang w:val="en-US"/>
        </w:rPr>
        <w:t>“</w:t>
      </w:r>
      <w:r w:rsidRPr="00327948">
        <w:rPr>
          <w:rFonts w:ascii="Times New Roman" w:eastAsia="Calibri" w:hAnsi="Times New Roman" w:cs="Times New Roman"/>
          <w:i/>
          <w:sz w:val="24"/>
          <w:szCs w:val="24"/>
          <w:lang w:val="en-US"/>
        </w:rPr>
        <w:t>what is the color of red wine</w:t>
      </w:r>
      <w:r w:rsidRPr="00327948">
        <w:rPr>
          <w:rFonts w:ascii="Times New Roman" w:eastAsia="Calibri" w:hAnsi="Times New Roman" w:cs="Times New Roman"/>
          <w:sz w:val="24"/>
          <w:szCs w:val="24"/>
          <w:lang w:val="en-US"/>
        </w:rPr>
        <w:t>?</w:t>
      </w:r>
      <w:r w:rsidR="008335C8" w:rsidRPr="00327948">
        <w:rPr>
          <w:rFonts w:ascii="Times New Roman" w:eastAsia="Calibri" w:hAnsi="Times New Roman" w:cs="Times New Roman"/>
          <w:sz w:val="24"/>
          <w:szCs w:val="24"/>
          <w:lang w:val="en-US"/>
        </w:rPr>
        <w:t>”.</w:t>
      </w:r>
      <w:r w:rsidRPr="00327948">
        <w:rPr>
          <w:rFonts w:ascii="Times New Roman" w:eastAsia="Calibri" w:hAnsi="Times New Roman" w:cs="Times New Roman"/>
          <w:sz w:val="24"/>
          <w:szCs w:val="24"/>
          <w:lang w:val="en-US"/>
        </w:rPr>
        <w:t xml:space="preserve"> Ten participants were excluded from analyses after failing these test questions. This left 83 participants (</w:t>
      </w:r>
      <w:r w:rsidRPr="00327948">
        <w:rPr>
          <w:rFonts w:ascii="Times New Roman" w:eastAsia="Calibri" w:hAnsi="Times New Roman" w:cs="Times New Roman"/>
          <w:i/>
          <w:sz w:val="24"/>
          <w:szCs w:val="24"/>
          <w:lang w:val="en-US"/>
        </w:rPr>
        <w:t>M</w:t>
      </w:r>
      <w:r w:rsidRPr="00327948">
        <w:rPr>
          <w:rFonts w:ascii="Times New Roman" w:eastAsia="Calibri" w:hAnsi="Times New Roman" w:cs="Times New Roman"/>
          <w:sz w:val="24"/>
          <w:szCs w:val="24"/>
          <w:vertAlign w:val="subscript"/>
          <w:lang w:val="en-US"/>
        </w:rPr>
        <w:t>age</w:t>
      </w:r>
      <w:r w:rsidRPr="00327948">
        <w:rPr>
          <w:rFonts w:ascii="Times New Roman" w:eastAsia="Calibri" w:hAnsi="Times New Roman" w:cs="Times New Roman"/>
          <w:sz w:val="24"/>
          <w:szCs w:val="24"/>
          <w:lang w:val="en-US"/>
        </w:rPr>
        <w:t xml:space="preserve"> = 40.8, SD = 12.8, 45 female)</w:t>
      </w:r>
      <w:r w:rsidRPr="00327948">
        <w:rPr>
          <w:rFonts w:ascii="Times New Roman" w:eastAsia="Calibri" w:hAnsi="Times New Roman" w:cs="Times New Roman"/>
          <w:i/>
          <w:sz w:val="24"/>
          <w:szCs w:val="24"/>
          <w:lang w:val="en-US"/>
        </w:rPr>
        <w:t xml:space="preserve">. </w:t>
      </w:r>
      <w:r w:rsidRPr="00327948">
        <w:rPr>
          <w:rFonts w:ascii="Times New Roman" w:eastAsia="Calibri" w:hAnsi="Times New Roman" w:cs="Times New Roman"/>
          <w:sz w:val="24"/>
          <w:szCs w:val="24"/>
          <w:lang w:val="en-US"/>
        </w:rPr>
        <w:t>Participants were paid $1.50 for completion of the survey, and were informed that it was possible to take part in a follow-up study for which they could earn a bonus of $1. Fifty participants completed this follow-up.</w:t>
      </w:r>
    </w:p>
    <w:p w14:paraId="232A720D" w14:textId="77777777" w:rsidR="00290FDE" w:rsidRPr="00327948" w:rsidRDefault="00290FDE" w:rsidP="007774F5">
      <w:pPr>
        <w:spacing w:after="0" w:line="480" w:lineRule="auto"/>
        <w:jc w:val="both"/>
        <w:rPr>
          <w:rFonts w:ascii="Times New Roman" w:eastAsia="Calibri" w:hAnsi="Times New Roman" w:cs="Times New Roman"/>
          <w:sz w:val="24"/>
          <w:szCs w:val="24"/>
          <w:lang w:val="en-US"/>
        </w:rPr>
      </w:pPr>
    </w:p>
    <w:p w14:paraId="3A3C196B" w14:textId="048AE8DA" w:rsidR="009E0D5B" w:rsidRPr="00327948" w:rsidRDefault="00BA6724" w:rsidP="007774F5">
      <w:pPr>
        <w:spacing w:after="0" w:line="480" w:lineRule="auto"/>
        <w:jc w:val="both"/>
        <w:rPr>
          <w:rFonts w:ascii="Times New Roman" w:eastAsia="Calibri" w:hAnsi="Times New Roman" w:cs="Times New Roman"/>
          <w:i/>
          <w:sz w:val="24"/>
          <w:szCs w:val="24"/>
          <w:lang w:val="en-US"/>
        </w:rPr>
      </w:pPr>
      <w:r w:rsidRPr="00327948">
        <w:rPr>
          <w:rFonts w:ascii="Times New Roman" w:eastAsia="Calibri" w:hAnsi="Times New Roman" w:cs="Times New Roman"/>
          <w:i/>
          <w:sz w:val="24"/>
          <w:szCs w:val="24"/>
          <w:lang w:val="en-US"/>
        </w:rPr>
        <w:t>2.7</w:t>
      </w:r>
      <w:r w:rsidR="00290FDE" w:rsidRPr="00327948">
        <w:rPr>
          <w:rFonts w:ascii="Times New Roman" w:eastAsia="Calibri" w:hAnsi="Times New Roman" w:cs="Times New Roman"/>
          <w:i/>
          <w:sz w:val="24"/>
          <w:szCs w:val="24"/>
          <w:lang w:val="en-US"/>
        </w:rPr>
        <w:t xml:space="preserve">. </w:t>
      </w:r>
      <w:r w:rsidR="009E0D5B" w:rsidRPr="00327948">
        <w:rPr>
          <w:rFonts w:ascii="Times New Roman" w:eastAsia="Calibri" w:hAnsi="Times New Roman" w:cs="Times New Roman"/>
          <w:i/>
          <w:sz w:val="24"/>
          <w:szCs w:val="24"/>
          <w:lang w:val="en-US"/>
        </w:rPr>
        <w:t>Procedure</w:t>
      </w:r>
    </w:p>
    <w:p w14:paraId="15F52034" w14:textId="77777777" w:rsidR="00BA6724" w:rsidRPr="00327948" w:rsidRDefault="00BA6724" w:rsidP="007774F5">
      <w:pPr>
        <w:spacing w:after="0" w:line="480" w:lineRule="auto"/>
        <w:jc w:val="both"/>
        <w:rPr>
          <w:rFonts w:ascii="Times New Roman" w:eastAsia="Calibri" w:hAnsi="Times New Roman" w:cs="Times New Roman"/>
          <w:sz w:val="24"/>
          <w:szCs w:val="24"/>
          <w:lang w:val="en-US"/>
        </w:rPr>
      </w:pPr>
    </w:p>
    <w:p w14:paraId="11BFB676" w14:textId="6ECB10B0" w:rsidR="009E0D5B" w:rsidRPr="00327948" w:rsidRDefault="009E0D5B" w:rsidP="007774F5">
      <w:pPr>
        <w:spacing w:after="0" w:line="480" w:lineRule="auto"/>
        <w:jc w:val="both"/>
        <w:rPr>
          <w:rFonts w:ascii="Times New Roman" w:eastAsia="Calibri" w:hAnsi="Times New Roman" w:cs="Times New Roman"/>
          <w:sz w:val="24"/>
          <w:szCs w:val="24"/>
          <w:lang w:val="en-US"/>
        </w:rPr>
      </w:pPr>
      <w:r w:rsidRPr="00327948">
        <w:rPr>
          <w:rFonts w:ascii="Times New Roman" w:eastAsia="Calibri" w:hAnsi="Times New Roman" w:cs="Times New Roman"/>
          <w:sz w:val="24"/>
          <w:szCs w:val="24"/>
          <w:lang w:val="en-US"/>
        </w:rPr>
        <w:t xml:space="preserve">Questionnaires were conducted using a Qualtrics survey (Qualtrics, </w:t>
      </w:r>
      <w:r w:rsidR="008335C8" w:rsidRPr="00327948">
        <w:rPr>
          <w:rFonts w:ascii="Times New Roman" w:eastAsia="Calibri" w:hAnsi="Times New Roman" w:cs="Times New Roman"/>
          <w:sz w:val="24"/>
          <w:szCs w:val="24"/>
          <w:lang w:val="en-US"/>
        </w:rPr>
        <w:t xml:space="preserve">Provo, </w:t>
      </w:r>
      <w:r w:rsidRPr="00327948">
        <w:rPr>
          <w:rFonts w:ascii="Times New Roman" w:eastAsia="Calibri" w:hAnsi="Times New Roman" w:cs="Times New Roman"/>
          <w:sz w:val="24"/>
          <w:szCs w:val="24"/>
          <w:lang w:val="en-US"/>
        </w:rPr>
        <w:t xml:space="preserve">UT, USA). Participants gave their informed consent by clicking </w:t>
      </w:r>
      <w:r w:rsidR="00F26D2B" w:rsidRPr="00327948">
        <w:rPr>
          <w:rFonts w:ascii="Times New Roman" w:eastAsia="Calibri" w:hAnsi="Times New Roman" w:cs="Times New Roman"/>
          <w:sz w:val="24"/>
          <w:szCs w:val="24"/>
          <w:lang w:val="en-US"/>
        </w:rPr>
        <w:t>‘</w:t>
      </w:r>
      <w:r w:rsidRPr="00327948">
        <w:rPr>
          <w:rFonts w:ascii="Times New Roman" w:eastAsia="Calibri" w:hAnsi="Times New Roman" w:cs="Times New Roman"/>
          <w:sz w:val="24"/>
          <w:szCs w:val="24"/>
          <w:lang w:val="en-US"/>
        </w:rPr>
        <w:t>accept</w:t>
      </w:r>
      <w:r w:rsidR="00F26D2B" w:rsidRPr="00327948">
        <w:rPr>
          <w:rFonts w:ascii="Times New Roman" w:eastAsia="Calibri" w:hAnsi="Times New Roman" w:cs="Times New Roman"/>
          <w:sz w:val="24"/>
          <w:szCs w:val="24"/>
          <w:lang w:val="en-US"/>
        </w:rPr>
        <w:t>’</w:t>
      </w:r>
      <w:r w:rsidRPr="00327948">
        <w:rPr>
          <w:rFonts w:ascii="Times New Roman" w:eastAsia="Calibri" w:hAnsi="Times New Roman" w:cs="Times New Roman"/>
          <w:sz w:val="24"/>
          <w:szCs w:val="24"/>
          <w:lang w:val="en-US"/>
        </w:rPr>
        <w:t xml:space="preserve"> to a standardized text. Participants completed the questionnaires in the following order: VWIQ, VVIQ, VOIQ, PSI-Q, WKT.</w:t>
      </w:r>
    </w:p>
    <w:p w14:paraId="02233BEF" w14:textId="77777777" w:rsidR="00290FDE" w:rsidRPr="00327948" w:rsidRDefault="00290FDE" w:rsidP="007774F5">
      <w:pPr>
        <w:spacing w:after="0" w:line="480" w:lineRule="auto"/>
        <w:jc w:val="both"/>
        <w:rPr>
          <w:rFonts w:ascii="Times New Roman" w:eastAsia="Calibri" w:hAnsi="Times New Roman" w:cs="Times New Roman"/>
          <w:sz w:val="24"/>
          <w:szCs w:val="24"/>
          <w:lang w:val="en-US"/>
        </w:rPr>
      </w:pPr>
    </w:p>
    <w:p w14:paraId="7BE6E852" w14:textId="7F4C0FC4" w:rsidR="009E0D5B" w:rsidRPr="00327948" w:rsidRDefault="00BA6724" w:rsidP="007774F5">
      <w:pPr>
        <w:spacing w:after="0" w:line="480" w:lineRule="auto"/>
        <w:jc w:val="both"/>
        <w:rPr>
          <w:rFonts w:ascii="Times New Roman" w:hAnsi="Times New Roman" w:cs="Times New Roman"/>
          <w:i/>
          <w:sz w:val="24"/>
          <w:szCs w:val="24"/>
          <w:lang w:val="en-US"/>
        </w:rPr>
      </w:pPr>
      <w:r w:rsidRPr="00327948">
        <w:rPr>
          <w:rFonts w:ascii="Times New Roman" w:hAnsi="Times New Roman" w:cs="Times New Roman"/>
          <w:bCs/>
          <w:i/>
          <w:sz w:val="24"/>
          <w:szCs w:val="24"/>
          <w:lang w:val="en-US"/>
        </w:rPr>
        <w:t>2.8</w:t>
      </w:r>
      <w:r w:rsidR="00290FDE" w:rsidRPr="00327948">
        <w:rPr>
          <w:rFonts w:ascii="Times New Roman" w:hAnsi="Times New Roman" w:cs="Times New Roman"/>
          <w:bCs/>
          <w:i/>
          <w:sz w:val="24"/>
          <w:szCs w:val="24"/>
          <w:lang w:val="en-US"/>
        </w:rPr>
        <w:t xml:space="preserve">. </w:t>
      </w:r>
      <w:r w:rsidR="009E0D5B" w:rsidRPr="00327948">
        <w:rPr>
          <w:rFonts w:ascii="Times New Roman" w:hAnsi="Times New Roman" w:cs="Times New Roman"/>
          <w:bCs/>
          <w:i/>
          <w:sz w:val="24"/>
          <w:szCs w:val="24"/>
          <w:lang w:val="en-US"/>
        </w:rPr>
        <w:t>Analysis</w:t>
      </w:r>
    </w:p>
    <w:p w14:paraId="77E126C1" w14:textId="77777777" w:rsidR="00BA6724" w:rsidRPr="00327948" w:rsidRDefault="00BA6724" w:rsidP="007774F5">
      <w:pPr>
        <w:spacing w:after="0" w:line="480" w:lineRule="auto"/>
        <w:jc w:val="both"/>
        <w:rPr>
          <w:rFonts w:ascii="Times New Roman" w:hAnsi="Times New Roman" w:cs="Times New Roman"/>
          <w:sz w:val="24"/>
          <w:szCs w:val="24"/>
          <w:lang w:val="en-US"/>
        </w:rPr>
      </w:pPr>
    </w:p>
    <w:p w14:paraId="3DA1520E" w14:textId="13743E79" w:rsidR="009E0D5B" w:rsidRPr="00327948" w:rsidRDefault="009E0D5B" w:rsidP="007774F5">
      <w:pPr>
        <w:spacing w:after="0" w:line="480" w:lineRule="auto"/>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lastRenderedPageBreak/>
        <w:t xml:space="preserve">Participant ratings on the VWIQ were averaged for each sensory modality and overall. To investigate whether the structure of imagery ratings reflected the three sensory modalities the VWIQ was designed to measure (vision, </w:t>
      </w:r>
      <w:r w:rsidR="00556C8A" w:rsidRPr="00327948">
        <w:rPr>
          <w:rFonts w:ascii="Times New Roman" w:hAnsi="Times New Roman" w:cs="Times New Roman"/>
          <w:sz w:val="24"/>
          <w:szCs w:val="24"/>
          <w:lang w:val="en-US"/>
        </w:rPr>
        <w:t>smell</w:t>
      </w:r>
      <w:r w:rsidRPr="00327948">
        <w:rPr>
          <w:rFonts w:ascii="Times New Roman" w:hAnsi="Times New Roman" w:cs="Times New Roman"/>
          <w:sz w:val="24"/>
          <w:szCs w:val="24"/>
          <w:lang w:val="en-US"/>
        </w:rPr>
        <w:t>, and taste), a Principal Component</w:t>
      </w:r>
      <w:r w:rsidR="008335C8" w:rsidRPr="00327948">
        <w:rPr>
          <w:rFonts w:ascii="Times New Roman" w:hAnsi="Times New Roman" w:cs="Times New Roman"/>
          <w:sz w:val="24"/>
          <w:szCs w:val="24"/>
          <w:lang w:val="en-US"/>
        </w:rPr>
        <w:t>s</w:t>
      </w:r>
      <w:r w:rsidRPr="00327948">
        <w:rPr>
          <w:rFonts w:ascii="Times New Roman" w:hAnsi="Times New Roman" w:cs="Times New Roman"/>
          <w:sz w:val="24"/>
          <w:szCs w:val="24"/>
          <w:lang w:val="en-US"/>
        </w:rPr>
        <w:t xml:space="preserve"> analysis was conducted on all data from the first session using SPSS Version 23. Oblique rotation (Oblimin, with delta = 0) was used to maximize the difference between components. </w:t>
      </w:r>
    </w:p>
    <w:p w14:paraId="70D5ADF0" w14:textId="35E01A92" w:rsidR="009E0D5B" w:rsidRPr="00327948" w:rsidRDefault="009E0D5B" w:rsidP="007774F5">
      <w:pPr>
        <w:spacing w:after="0" w:line="480" w:lineRule="auto"/>
        <w:ind w:firstLine="708"/>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To assess internal consistency (whether items for each modality led to similar ratings) McDonald’s omega was calculated separately for items within each modality </w:t>
      </w:r>
      <w:r w:rsidRPr="00327948">
        <w:rPr>
          <w:lang w:val="en-US"/>
        </w:rPr>
        <w:fldChar w:fldCharType="begin" w:fldLock="1"/>
      </w:r>
      <w:r w:rsidRPr="00327948">
        <w:rPr>
          <w:rFonts w:ascii="Times New Roman" w:hAnsi="Times New Roman" w:cs="Times New Roman"/>
          <w:sz w:val="24"/>
          <w:szCs w:val="24"/>
          <w:lang w:val="en-US"/>
        </w:rPr>
        <w:instrText xml:space="preserve"> ADDIN ZOTERO_ITEM CSL_CITATION {"citationID":"o0uGusTI","properties":{"formattedCitation":"(for more information see Dunn, Baguley, &amp; Brunsden, 2014; Peters, 2014)","plainCitation":"(for more information see Dunn, Baguley, &amp; Brunsden, 2014; Peters, 2014)"},"citationItems":[{"id":"ITEM-1","uris":["http://www.mendeley.com/documents/?uuid=6c09f750-24c6-3576-b000-040346254961"],"uri":["http://www.mendeley.com/documents/?uuid=6c09f750-24c6-3576-b000-040346254961"],"itemData":{"DOI":"10.1111/bjop.12046","ISSN":"00071269","author":[{"dropping-particle":"","family":"Dunn","given":"Thomas J.","non-dropping-particle":"","parse-names":false,"suffix":""},{"dropping-particle":"","family":"Baguley","given":"Thom","non-dropping-particle":"","parse-names":false,"suffix":""},{"dropping-particle":"","family":"Brunsden","given":"Vivienne","non-dropping-particle":"","parse-names":false,"suffix":""}],"container-title":"British Journal of Psychology","id":"ITEM-1","issue":"3","issued":{"date-parts":[["2014","8","1"]]},"page":"399-412","title":"From alpha to omega: A practical solution to the pervasive problem of internal consistency estimation","type":"article-journal","volume":"105"},"prefix":"for more information see "},{"id":"ITEM-2","uris":["http://www.mendeley.com/documents/?uuid=6604fdac-9857-37f3-b401-1a3bf77df514"],"uri":["http://www.mendeley.com/documents/?uuid=6604fdac-9857-37f3-b401-1a3bf77df514"],"itemData":{"ISSN":"22256962","abstract":"Health Psychologists using questionnaires rely heavily on Cronbach’s alpha as indicator of scale reliability and internal consistency. Cronbach’s alpha is often viewed as some kind of quality label: high values certify scale quality, low values prompt removal of one or several items. Unfortunately, this approach suffers two fundamental problems. First, Cronbach’s alpha is both unrelated to a scale's internal consistency and a fatally flawed estimate of its reliability. Second, the approach itself assumes that scale items are repeated measurements, an assumption that is often violated and rarely desirable. The problems with Cronbach’s alpha are easily solved by computing readily available alternatives, such as the Greatest Lower Bound or Omega. Solving the second problem, however, is less straightforward. This requires forgoing the appealing comfort of a quantitative, seemingly objective indicator of scale quality altogether, instead acknowledging the dynamics of reliability and validity and the distinction between scales and indices. In this contribution, I will explore these issues, and provide recommendations for scale inspection that takes these dynamics and this distinction into account.","author":[{"dropping-particle":"","family":"Peters","given":"Gjalt-Jorn Y.","non-dropping-particle":"","parse-names":false,"suffix":""}],"container-title":"European Health Psychologist","id":"ITEM-2","issue":"2","issued":{"date-parts":[["2014","4","1"]]},"page":"56-69","title":"The alpha and the omega of scale reliability and validity: Why and how to abandon Cronbach’s alpha and the route towards more comprehensive assessment of scale quality","type":"article-journal","volume":"16"}}],"schema":"https://github.com/citation-style-language/schema/raw/master/csl-citation.json"} </w:instrText>
      </w:r>
      <w:r w:rsidRPr="00327948">
        <w:rPr>
          <w:rFonts w:ascii="Times New Roman" w:hAnsi="Times New Roman" w:cs="Times New Roman"/>
          <w:sz w:val="24"/>
          <w:szCs w:val="24"/>
          <w:lang w:val="en-US"/>
        </w:rPr>
        <w:fldChar w:fldCharType="separate"/>
      </w:r>
      <w:r w:rsidRPr="00327948">
        <w:rPr>
          <w:rFonts w:ascii="Times New Roman" w:hAnsi="Times New Roman" w:cs="Times New Roman"/>
          <w:sz w:val="24"/>
          <w:lang w:val="en-US"/>
        </w:rPr>
        <w:t>(for more information</w:t>
      </w:r>
      <w:r w:rsidR="00290FDE" w:rsidRPr="00327948">
        <w:rPr>
          <w:rFonts w:ascii="Times New Roman" w:hAnsi="Times New Roman" w:cs="Times New Roman"/>
          <w:sz w:val="24"/>
          <w:lang w:val="en-US"/>
        </w:rPr>
        <w:t>,</w:t>
      </w:r>
      <w:r w:rsidRPr="00327948">
        <w:rPr>
          <w:rFonts w:ascii="Times New Roman" w:hAnsi="Times New Roman" w:cs="Times New Roman"/>
          <w:sz w:val="24"/>
          <w:lang w:val="en-US"/>
        </w:rPr>
        <w:t xml:space="preserve"> see Dunn, Baguley</w:t>
      </w:r>
      <w:r w:rsidR="00290FDE" w:rsidRPr="00327948">
        <w:rPr>
          <w:rFonts w:ascii="Times New Roman" w:hAnsi="Times New Roman" w:cs="Times New Roman"/>
          <w:sz w:val="24"/>
          <w:lang w:val="en-US"/>
        </w:rPr>
        <w:t xml:space="preserve"> and</w:t>
      </w:r>
      <w:r w:rsidRPr="00327948">
        <w:rPr>
          <w:rFonts w:ascii="Times New Roman" w:hAnsi="Times New Roman" w:cs="Times New Roman"/>
          <w:sz w:val="24"/>
          <w:lang w:val="en-US"/>
        </w:rPr>
        <w:t xml:space="preserve"> Brunsden, 2014; Peters, 2014)</w:t>
      </w:r>
      <w:r w:rsidRPr="00327948">
        <w:rPr>
          <w:lang w:val="en-US"/>
        </w:rPr>
        <w:fldChar w:fldCharType="end"/>
      </w:r>
      <w:r w:rsidRPr="00327948">
        <w:rPr>
          <w:rFonts w:ascii="Times New Roman" w:hAnsi="Times New Roman" w:cs="Times New Roman"/>
          <w:sz w:val="24"/>
          <w:szCs w:val="24"/>
          <w:lang w:val="en-US"/>
        </w:rPr>
        <w:t xml:space="preserve">. The closer the value of omega to 1, the greater internal consistency a scale has. Omega was calculated in R (R Core Team, 2013) using the package </w:t>
      </w:r>
      <w:r w:rsidRPr="00327948">
        <w:rPr>
          <w:rFonts w:ascii="Times New Roman" w:hAnsi="Times New Roman" w:cs="Times New Roman"/>
          <w:i/>
          <w:iCs/>
          <w:sz w:val="24"/>
          <w:szCs w:val="24"/>
          <w:lang w:val="en-US"/>
        </w:rPr>
        <w:t>userfriendlyscience</w:t>
      </w:r>
      <w:r w:rsidRPr="00327948">
        <w:rPr>
          <w:rFonts w:ascii="Times New Roman" w:hAnsi="Times New Roman" w:cs="Times New Roman"/>
          <w:sz w:val="24"/>
          <w:szCs w:val="24"/>
          <w:lang w:val="en-US"/>
        </w:rPr>
        <w:t xml:space="preserve"> </w:t>
      </w:r>
      <w:r w:rsidRPr="00327948">
        <w:rPr>
          <w:lang w:val="en-US"/>
        </w:rPr>
        <w:fldChar w:fldCharType="begin" w:fldLock="1"/>
      </w:r>
      <w:r w:rsidRPr="00327948">
        <w:rPr>
          <w:rFonts w:ascii="Times New Roman" w:hAnsi="Times New Roman" w:cs="Times New Roman"/>
          <w:sz w:val="24"/>
          <w:szCs w:val="24"/>
          <w:lang w:val="en-US"/>
        </w:rPr>
        <w:instrText xml:space="preserve"> ADDIN ZOTERO_ITEM CSL_CITATION {"citationID":"u3XaPRhX","properties":{"formattedCitation":"(Peters, 2015)","plainCitation":"(Peters, 2015)"},"citationItems":[{"id":"ITEM-1","uris":["http://www.mendeley.com/documents/?uuid=cbbba435-6bbe-4c97-81e8-0f5b395be207"],"uri":["http://www.mendeley.com/documents/?uuid=cbbba435-6bbe-4c97-81e8-0f5b395be207"],"itemData":{"author":[{"dropping-particle":"","family":"Peters","given":"Gjalt-Jorn Y.","non-dropping-particle":"","parse-names":false,"suffix":""}],"id":"ITEM-1","issued":{"date-parts":[["2015"]]},"title":"userfriendlyscience: Quantitative analysis made accessible","type":"article"}}],"schema":"https://github.com/citation-style-language/schema/raw/master/csl-citation.json"} </w:instrText>
      </w:r>
      <w:r w:rsidRPr="00327948">
        <w:rPr>
          <w:rFonts w:ascii="Times New Roman" w:hAnsi="Times New Roman" w:cs="Times New Roman"/>
          <w:sz w:val="24"/>
          <w:szCs w:val="24"/>
          <w:lang w:val="en-US"/>
        </w:rPr>
        <w:fldChar w:fldCharType="separate"/>
      </w:r>
      <w:r w:rsidRPr="00327948">
        <w:rPr>
          <w:rFonts w:ascii="Times New Roman" w:hAnsi="Times New Roman" w:cs="Times New Roman"/>
          <w:sz w:val="24"/>
          <w:lang w:val="en-US"/>
        </w:rPr>
        <w:t>(Peters, 2015)</w:t>
      </w:r>
      <w:r w:rsidRPr="00327948">
        <w:rPr>
          <w:lang w:val="en-US"/>
        </w:rPr>
        <w:fldChar w:fldCharType="end"/>
      </w:r>
      <w:r w:rsidRPr="00327948">
        <w:rPr>
          <w:rFonts w:ascii="Times New Roman" w:hAnsi="Times New Roman" w:cs="Times New Roman"/>
          <w:sz w:val="24"/>
          <w:szCs w:val="24"/>
          <w:lang w:val="en-US"/>
        </w:rPr>
        <w:t>.</w:t>
      </w:r>
    </w:p>
    <w:p w14:paraId="507EBBA2" w14:textId="5017D34F" w:rsidR="009E0D5B" w:rsidRPr="00327948" w:rsidRDefault="009E0D5B" w:rsidP="007774F5">
      <w:pPr>
        <w:spacing w:after="0" w:line="480" w:lineRule="auto"/>
        <w:ind w:firstLine="708"/>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To assess test</w:t>
      </w:r>
      <w:r w:rsidR="00101D76" w:rsidRPr="00327948">
        <w:rPr>
          <w:rFonts w:ascii="Times New Roman" w:hAnsi="Times New Roman" w:cs="Times New Roman"/>
          <w:sz w:val="24"/>
          <w:szCs w:val="24"/>
          <w:lang w:val="en-US"/>
        </w:rPr>
        <w:t>–</w:t>
      </w:r>
      <w:r w:rsidRPr="00327948">
        <w:rPr>
          <w:rFonts w:ascii="Times New Roman" w:hAnsi="Times New Roman" w:cs="Times New Roman"/>
          <w:sz w:val="24"/>
          <w:szCs w:val="24"/>
          <w:lang w:val="en-US"/>
        </w:rPr>
        <w:t>retest reliability, only data from participants that completed the VWIQ twice was analyzed. Test</w:t>
      </w:r>
      <w:r w:rsidR="00101D76" w:rsidRPr="00327948">
        <w:rPr>
          <w:rFonts w:ascii="Times New Roman" w:hAnsi="Times New Roman" w:cs="Times New Roman"/>
          <w:sz w:val="24"/>
          <w:szCs w:val="24"/>
          <w:lang w:val="en-US"/>
        </w:rPr>
        <w:t>–</w:t>
      </w:r>
      <w:r w:rsidRPr="00327948">
        <w:rPr>
          <w:rFonts w:ascii="Times New Roman" w:hAnsi="Times New Roman" w:cs="Times New Roman"/>
          <w:sz w:val="24"/>
          <w:szCs w:val="24"/>
          <w:lang w:val="en-US"/>
        </w:rPr>
        <w:t>retest reliability was operationalized using typical error (the difference between two test occasions), the change from mean (whether a significant difference exists between the two test occasions), and the correlation between two test occasions (test</w:t>
      </w:r>
      <w:r w:rsidR="00101D76" w:rsidRPr="00327948">
        <w:rPr>
          <w:rFonts w:ascii="Times New Roman" w:hAnsi="Times New Roman" w:cs="Times New Roman"/>
          <w:sz w:val="24"/>
          <w:szCs w:val="24"/>
          <w:lang w:val="en-US"/>
        </w:rPr>
        <w:t>–</w:t>
      </w:r>
      <w:r w:rsidRPr="00327948">
        <w:rPr>
          <w:rFonts w:ascii="Times New Roman" w:hAnsi="Times New Roman" w:cs="Times New Roman"/>
          <w:sz w:val="24"/>
          <w:szCs w:val="24"/>
          <w:lang w:val="en-US"/>
        </w:rPr>
        <w:t xml:space="preserve">retest correlation). </w:t>
      </w:r>
    </w:p>
    <w:p w14:paraId="0156D99C" w14:textId="3D1270A4" w:rsidR="009E0D5B" w:rsidRPr="00327948" w:rsidRDefault="009E0D5B" w:rsidP="00993A48">
      <w:pPr>
        <w:spacing w:after="0" w:line="480" w:lineRule="auto"/>
        <w:ind w:firstLine="708"/>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In order to compare the VWIQ to the established mental imagery questionnaires, correlations were conducted between the VWIQ subscales and the respective scales on the other questionnaires. We also performed correlations between the VWIQ subscales and ratings on the three aspects of the WKT to assess to what extent the VWIQ is related to experience with wine. Finally, we conducted an ANOVA to compare the scores of different sensory modalities of the VWIQ. </w:t>
      </w:r>
    </w:p>
    <w:p w14:paraId="4369529A" w14:textId="77777777" w:rsidR="00290FDE" w:rsidRPr="00327948" w:rsidRDefault="00290FDE" w:rsidP="00993A48">
      <w:pPr>
        <w:spacing w:after="0" w:line="480" w:lineRule="auto"/>
        <w:ind w:firstLine="708"/>
        <w:jc w:val="both"/>
        <w:rPr>
          <w:rFonts w:ascii="Times New Roman" w:hAnsi="Times New Roman" w:cs="Times New Roman"/>
          <w:sz w:val="24"/>
          <w:szCs w:val="24"/>
          <w:lang w:val="en-US"/>
        </w:rPr>
      </w:pPr>
    </w:p>
    <w:p w14:paraId="345EFA4E" w14:textId="07780F7C" w:rsidR="009E0D5B" w:rsidRPr="00327948" w:rsidRDefault="00BA6724" w:rsidP="03A72C1A">
      <w:pPr>
        <w:spacing w:after="0" w:line="480" w:lineRule="auto"/>
        <w:jc w:val="both"/>
        <w:rPr>
          <w:rFonts w:ascii="Times New Roman" w:hAnsi="Times New Roman" w:cs="Times New Roman"/>
          <w:b/>
          <w:bCs/>
          <w:sz w:val="24"/>
          <w:szCs w:val="24"/>
          <w:lang w:val="en-US"/>
        </w:rPr>
      </w:pPr>
      <w:r w:rsidRPr="00327948">
        <w:rPr>
          <w:rFonts w:ascii="Times New Roman" w:hAnsi="Times New Roman" w:cs="Times New Roman"/>
          <w:b/>
          <w:bCs/>
          <w:sz w:val="24"/>
          <w:szCs w:val="24"/>
          <w:lang w:val="en-US"/>
        </w:rPr>
        <w:t>3</w:t>
      </w:r>
      <w:r w:rsidR="00290FDE" w:rsidRPr="00327948">
        <w:rPr>
          <w:rFonts w:ascii="Times New Roman" w:hAnsi="Times New Roman" w:cs="Times New Roman"/>
          <w:b/>
          <w:bCs/>
          <w:sz w:val="24"/>
          <w:szCs w:val="24"/>
          <w:lang w:val="en-US"/>
        </w:rPr>
        <w:t xml:space="preserve">. </w:t>
      </w:r>
      <w:r w:rsidR="009E0D5B" w:rsidRPr="00327948">
        <w:rPr>
          <w:rFonts w:ascii="Times New Roman" w:hAnsi="Times New Roman" w:cs="Times New Roman"/>
          <w:b/>
          <w:bCs/>
          <w:sz w:val="24"/>
          <w:szCs w:val="24"/>
          <w:lang w:val="en-US"/>
        </w:rPr>
        <w:t>Results</w:t>
      </w:r>
    </w:p>
    <w:p w14:paraId="1398BF57" w14:textId="77777777" w:rsidR="00BA6724" w:rsidRPr="00327948" w:rsidRDefault="00BA6724" w:rsidP="03A72C1A">
      <w:pPr>
        <w:spacing w:after="0" w:line="480" w:lineRule="auto"/>
        <w:jc w:val="both"/>
        <w:rPr>
          <w:rFonts w:ascii="Times New Roman" w:hAnsi="Times New Roman" w:cs="Times New Roman"/>
          <w:bCs/>
          <w:sz w:val="24"/>
          <w:szCs w:val="24"/>
          <w:lang w:val="en-US"/>
        </w:rPr>
      </w:pPr>
    </w:p>
    <w:p w14:paraId="0D29DD92" w14:textId="0B174826" w:rsidR="009E0D5B" w:rsidRPr="00327948" w:rsidRDefault="009E0D5B" w:rsidP="03A72C1A">
      <w:pPr>
        <w:spacing w:after="0" w:line="480" w:lineRule="auto"/>
        <w:jc w:val="both"/>
        <w:rPr>
          <w:rFonts w:ascii="Times New Roman" w:hAnsi="Times New Roman" w:cs="Times New Roman"/>
          <w:bCs/>
          <w:sz w:val="24"/>
          <w:szCs w:val="24"/>
          <w:lang w:val="en-US"/>
        </w:rPr>
      </w:pPr>
      <w:r w:rsidRPr="00327948">
        <w:rPr>
          <w:rFonts w:ascii="Times New Roman" w:hAnsi="Times New Roman" w:cs="Times New Roman"/>
          <w:bCs/>
          <w:sz w:val="24"/>
          <w:szCs w:val="24"/>
          <w:lang w:val="en-US"/>
        </w:rPr>
        <w:t>Scores for all dependent variables are summarized in Table 2.</w:t>
      </w:r>
    </w:p>
    <w:p w14:paraId="6B2004D3" w14:textId="7AAD65FA" w:rsidR="009E0D5B" w:rsidRPr="00327948" w:rsidRDefault="009E0D5B" w:rsidP="03A72C1A">
      <w:pPr>
        <w:spacing w:after="0" w:line="480" w:lineRule="auto"/>
        <w:jc w:val="both"/>
        <w:rPr>
          <w:rFonts w:ascii="Times New Roman" w:hAnsi="Times New Roman" w:cs="Times New Roman"/>
          <w:bCs/>
          <w:sz w:val="24"/>
          <w:szCs w:val="24"/>
          <w:lang w:val="en-US"/>
        </w:rPr>
      </w:pPr>
    </w:p>
    <w:p w14:paraId="3C41E61E" w14:textId="23F6BB99" w:rsidR="00290FDE" w:rsidRPr="00327948" w:rsidRDefault="00BA6724" w:rsidP="00290FDE">
      <w:pPr>
        <w:spacing w:after="0" w:line="480" w:lineRule="auto"/>
        <w:jc w:val="both"/>
        <w:rPr>
          <w:rFonts w:ascii="Times New Roman" w:hAnsi="Times New Roman" w:cs="Times New Roman"/>
          <w:bCs/>
          <w:i/>
          <w:sz w:val="24"/>
          <w:szCs w:val="24"/>
          <w:lang w:val="en-US"/>
        </w:rPr>
      </w:pPr>
      <w:r w:rsidRPr="00327948">
        <w:rPr>
          <w:rFonts w:ascii="Times New Roman" w:hAnsi="Times New Roman" w:cs="Times New Roman"/>
          <w:bCs/>
          <w:i/>
          <w:sz w:val="24"/>
          <w:szCs w:val="24"/>
          <w:lang w:val="en-US"/>
        </w:rPr>
        <w:t>3</w:t>
      </w:r>
      <w:r w:rsidR="00290FDE" w:rsidRPr="00327948">
        <w:rPr>
          <w:rFonts w:ascii="Times New Roman" w:hAnsi="Times New Roman" w:cs="Times New Roman"/>
          <w:bCs/>
          <w:i/>
          <w:sz w:val="24"/>
          <w:szCs w:val="24"/>
          <w:lang w:val="en-US"/>
        </w:rPr>
        <w:t xml:space="preserve">.1. </w:t>
      </w:r>
      <w:r w:rsidR="009E0D5B" w:rsidRPr="00327948">
        <w:rPr>
          <w:rFonts w:ascii="Times New Roman" w:hAnsi="Times New Roman" w:cs="Times New Roman"/>
          <w:bCs/>
          <w:i/>
          <w:sz w:val="24"/>
          <w:szCs w:val="24"/>
          <w:lang w:val="en-US"/>
        </w:rPr>
        <w:t xml:space="preserve">Principal </w:t>
      </w:r>
      <w:r w:rsidR="00290FDE" w:rsidRPr="00327948">
        <w:rPr>
          <w:rFonts w:ascii="Times New Roman" w:hAnsi="Times New Roman" w:cs="Times New Roman"/>
          <w:bCs/>
          <w:i/>
          <w:sz w:val="24"/>
          <w:szCs w:val="24"/>
          <w:lang w:val="en-US"/>
        </w:rPr>
        <w:t>C</w:t>
      </w:r>
      <w:r w:rsidR="009E0D5B" w:rsidRPr="00327948">
        <w:rPr>
          <w:rFonts w:ascii="Times New Roman" w:hAnsi="Times New Roman" w:cs="Times New Roman"/>
          <w:bCs/>
          <w:i/>
          <w:sz w:val="24"/>
          <w:szCs w:val="24"/>
          <w:lang w:val="en-US"/>
        </w:rPr>
        <w:t xml:space="preserve">omponents </w:t>
      </w:r>
      <w:r w:rsidR="00290FDE" w:rsidRPr="00327948">
        <w:rPr>
          <w:rFonts w:ascii="Times New Roman" w:hAnsi="Times New Roman" w:cs="Times New Roman"/>
          <w:bCs/>
          <w:i/>
          <w:sz w:val="24"/>
          <w:szCs w:val="24"/>
          <w:lang w:val="en-US"/>
        </w:rPr>
        <w:t>A</w:t>
      </w:r>
      <w:r w:rsidR="009E0D5B" w:rsidRPr="00327948">
        <w:rPr>
          <w:rFonts w:ascii="Times New Roman" w:hAnsi="Times New Roman" w:cs="Times New Roman"/>
          <w:bCs/>
          <w:i/>
          <w:sz w:val="24"/>
          <w:szCs w:val="24"/>
          <w:lang w:val="en-US"/>
        </w:rPr>
        <w:t>nalysis</w:t>
      </w:r>
    </w:p>
    <w:p w14:paraId="4B3BC5BC" w14:textId="77777777" w:rsidR="00BA6724" w:rsidRPr="00327948" w:rsidRDefault="00BA6724" w:rsidP="00290FDE">
      <w:pPr>
        <w:spacing w:after="0" w:line="480" w:lineRule="auto"/>
        <w:jc w:val="both"/>
        <w:rPr>
          <w:rFonts w:ascii="Times New Roman" w:hAnsi="Times New Roman" w:cs="Times New Roman"/>
          <w:sz w:val="24"/>
          <w:szCs w:val="24"/>
          <w:lang w:val="en-US"/>
        </w:rPr>
      </w:pPr>
    </w:p>
    <w:p w14:paraId="2D2AD1D3" w14:textId="0C972878" w:rsidR="009E0D5B" w:rsidRPr="00327948" w:rsidRDefault="009E0D5B" w:rsidP="00290FDE">
      <w:pPr>
        <w:spacing w:after="0" w:line="480" w:lineRule="auto"/>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The sampling adequacy indicated </w:t>
      </w:r>
      <w:r w:rsidR="00F602AF" w:rsidRPr="00327948">
        <w:rPr>
          <w:rFonts w:ascii="Times New Roman" w:hAnsi="Times New Roman" w:cs="Times New Roman"/>
          <w:sz w:val="24"/>
          <w:szCs w:val="24"/>
          <w:lang w:val="en-US"/>
        </w:rPr>
        <w:t xml:space="preserve">a </w:t>
      </w:r>
      <w:r w:rsidRPr="00327948">
        <w:rPr>
          <w:rFonts w:ascii="Times New Roman" w:hAnsi="Times New Roman" w:cs="Times New Roman"/>
          <w:sz w:val="24"/>
          <w:szCs w:val="24"/>
          <w:lang w:val="en-US"/>
        </w:rPr>
        <w:t>relatively good sample size (KMO =</w:t>
      </w:r>
      <w:r w:rsidR="00101D76" w:rsidRPr="00327948">
        <w:rPr>
          <w:rFonts w:ascii="Times New Roman" w:hAnsi="Times New Roman" w:cs="Times New Roman"/>
          <w:sz w:val="24"/>
          <w:szCs w:val="24"/>
          <w:lang w:val="en-US"/>
        </w:rPr>
        <w:t xml:space="preserve"> 0.</w:t>
      </w:r>
      <w:r w:rsidRPr="00327948">
        <w:rPr>
          <w:rFonts w:ascii="Times New Roman" w:hAnsi="Times New Roman" w:cs="Times New Roman"/>
          <w:sz w:val="24"/>
          <w:szCs w:val="24"/>
          <w:lang w:val="en-US"/>
        </w:rPr>
        <w:t xml:space="preserve">818), with anti-image correlations </w:t>
      </w:r>
      <w:r w:rsidR="00101D76" w:rsidRPr="00327948">
        <w:rPr>
          <w:rFonts w:ascii="Times New Roman" w:hAnsi="Times New Roman" w:cs="Times New Roman"/>
          <w:sz w:val="24"/>
          <w:szCs w:val="24"/>
          <w:lang w:val="en-US"/>
        </w:rPr>
        <w:t xml:space="preserve">in the </w:t>
      </w:r>
      <w:r w:rsidRPr="00327948">
        <w:rPr>
          <w:rFonts w:ascii="Times New Roman" w:hAnsi="Times New Roman" w:cs="Times New Roman"/>
          <w:sz w:val="24"/>
          <w:szCs w:val="24"/>
          <w:lang w:val="en-US"/>
        </w:rPr>
        <w:t>rang</w:t>
      </w:r>
      <w:r w:rsidR="00101D76" w:rsidRPr="00327948">
        <w:rPr>
          <w:rFonts w:ascii="Times New Roman" w:hAnsi="Times New Roman" w:cs="Times New Roman"/>
          <w:sz w:val="24"/>
          <w:szCs w:val="24"/>
          <w:lang w:val="en-US"/>
        </w:rPr>
        <w:t>e 0.</w:t>
      </w:r>
      <w:r w:rsidRPr="00327948">
        <w:rPr>
          <w:rFonts w:ascii="Times New Roman" w:hAnsi="Times New Roman" w:cs="Times New Roman"/>
          <w:sz w:val="24"/>
          <w:szCs w:val="24"/>
          <w:lang w:val="en-US"/>
        </w:rPr>
        <w:t>640–</w:t>
      </w:r>
      <w:r w:rsidR="00101D76" w:rsidRPr="00327948">
        <w:rPr>
          <w:rFonts w:ascii="Times New Roman" w:hAnsi="Times New Roman" w:cs="Times New Roman"/>
          <w:sz w:val="24"/>
          <w:szCs w:val="24"/>
          <w:lang w:val="en-US"/>
        </w:rPr>
        <w:t>0</w:t>
      </w:r>
      <w:r w:rsidRPr="00327948">
        <w:rPr>
          <w:rFonts w:ascii="Times New Roman" w:hAnsi="Times New Roman" w:cs="Times New Roman"/>
          <w:sz w:val="24"/>
          <w:szCs w:val="24"/>
          <w:lang w:val="en-US"/>
        </w:rPr>
        <w:t>.909. The principal component</w:t>
      </w:r>
      <w:r w:rsidR="00101D76" w:rsidRPr="00327948">
        <w:rPr>
          <w:rFonts w:ascii="Times New Roman" w:hAnsi="Times New Roman" w:cs="Times New Roman"/>
          <w:sz w:val="24"/>
          <w:szCs w:val="24"/>
          <w:lang w:val="en-US"/>
        </w:rPr>
        <w:t>s</w:t>
      </w:r>
      <w:r w:rsidRPr="00327948">
        <w:rPr>
          <w:rFonts w:ascii="Times New Roman" w:hAnsi="Times New Roman" w:cs="Times New Roman"/>
          <w:sz w:val="24"/>
          <w:szCs w:val="24"/>
          <w:lang w:val="en-US"/>
        </w:rPr>
        <w:t xml:space="preserve"> analysis (PCA) suggested three components, indicated by the component loadings (&gt;</w:t>
      </w:r>
      <w:r w:rsidR="00101D76" w:rsidRPr="00327948">
        <w:rPr>
          <w:rFonts w:ascii="Times New Roman" w:hAnsi="Times New Roman" w:cs="Times New Roman"/>
          <w:sz w:val="24"/>
          <w:szCs w:val="24"/>
          <w:lang w:val="en-US"/>
        </w:rPr>
        <w:t>0</w:t>
      </w:r>
      <w:r w:rsidRPr="00327948">
        <w:rPr>
          <w:rFonts w:ascii="Times New Roman" w:hAnsi="Times New Roman" w:cs="Times New Roman"/>
          <w:sz w:val="24"/>
          <w:szCs w:val="24"/>
          <w:lang w:val="en-US"/>
        </w:rPr>
        <w:t xml:space="preserve">.40 for the first three components) and interpretation of the scree plot. A fourth component had an eigenvalue of just over 1.0 (1.025) but was not supported by the scree plot. The first three components explained 68.8% of the variance. Component 1 explained 48.5% of the variance, with high loadings from smell and taste items. Component 2 explained an additional 13.3% of the variance, with loadings from vision items. Component 3 explained a further 7.1% of the variance, with negative loadings </w:t>
      </w:r>
      <w:r w:rsidR="006E6901" w:rsidRPr="00327948">
        <w:rPr>
          <w:rFonts w:ascii="Times New Roman" w:hAnsi="Times New Roman" w:cs="Times New Roman"/>
          <w:sz w:val="24"/>
          <w:szCs w:val="24"/>
          <w:lang w:val="en-US"/>
        </w:rPr>
        <w:t xml:space="preserve">of </w:t>
      </w:r>
      <w:r w:rsidRPr="00327948">
        <w:rPr>
          <w:rFonts w:ascii="Times New Roman" w:hAnsi="Times New Roman" w:cs="Times New Roman"/>
          <w:sz w:val="24"/>
          <w:szCs w:val="24"/>
          <w:lang w:val="en-US"/>
        </w:rPr>
        <w:t>smell items. Component loadings for the three-factor solution are displayed in Table 3.</w:t>
      </w:r>
    </w:p>
    <w:p w14:paraId="38FBC2BA" w14:textId="77777777" w:rsidR="00290FDE" w:rsidRPr="00327948" w:rsidRDefault="00290FDE" w:rsidP="00290FDE">
      <w:pPr>
        <w:spacing w:after="0" w:line="480" w:lineRule="auto"/>
        <w:jc w:val="both"/>
        <w:rPr>
          <w:rFonts w:ascii="Times New Roman" w:hAnsi="Times New Roman" w:cs="Times New Roman"/>
          <w:b/>
          <w:bCs/>
          <w:sz w:val="24"/>
          <w:szCs w:val="24"/>
          <w:lang w:val="en-US"/>
        </w:rPr>
      </w:pPr>
    </w:p>
    <w:p w14:paraId="14B0FF56" w14:textId="1DF83AF8" w:rsidR="00290FDE" w:rsidRPr="00327948" w:rsidRDefault="00BA6724" w:rsidP="00290FDE">
      <w:pPr>
        <w:spacing w:after="0" w:line="480" w:lineRule="auto"/>
        <w:jc w:val="both"/>
        <w:rPr>
          <w:rFonts w:ascii="Times New Roman" w:hAnsi="Times New Roman" w:cs="Times New Roman"/>
          <w:bCs/>
          <w:i/>
          <w:sz w:val="24"/>
          <w:szCs w:val="24"/>
          <w:lang w:val="en-US"/>
        </w:rPr>
      </w:pPr>
      <w:r w:rsidRPr="00327948">
        <w:rPr>
          <w:rFonts w:ascii="Times New Roman" w:hAnsi="Times New Roman" w:cs="Times New Roman"/>
          <w:bCs/>
          <w:i/>
          <w:sz w:val="24"/>
          <w:szCs w:val="24"/>
          <w:lang w:val="en-US"/>
        </w:rPr>
        <w:t>3</w:t>
      </w:r>
      <w:r w:rsidR="00290FDE" w:rsidRPr="00327948">
        <w:rPr>
          <w:rFonts w:ascii="Times New Roman" w:hAnsi="Times New Roman" w:cs="Times New Roman"/>
          <w:bCs/>
          <w:i/>
          <w:sz w:val="24"/>
          <w:szCs w:val="24"/>
          <w:lang w:val="en-US"/>
        </w:rPr>
        <w:t xml:space="preserve">.2. </w:t>
      </w:r>
      <w:r w:rsidR="009E0D5B" w:rsidRPr="00327948">
        <w:rPr>
          <w:rFonts w:ascii="Times New Roman" w:hAnsi="Times New Roman" w:cs="Times New Roman"/>
          <w:bCs/>
          <w:i/>
          <w:sz w:val="24"/>
          <w:szCs w:val="24"/>
          <w:lang w:val="en-US"/>
        </w:rPr>
        <w:t xml:space="preserve">Internal </w:t>
      </w:r>
      <w:r w:rsidR="00290FDE" w:rsidRPr="00327948">
        <w:rPr>
          <w:rFonts w:ascii="Times New Roman" w:hAnsi="Times New Roman" w:cs="Times New Roman"/>
          <w:bCs/>
          <w:i/>
          <w:sz w:val="24"/>
          <w:szCs w:val="24"/>
          <w:lang w:val="en-US"/>
        </w:rPr>
        <w:t>C</w:t>
      </w:r>
      <w:r w:rsidR="009E0D5B" w:rsidRPr="00327948">
        <w:rPr>
          <w:rFonts w:ascii="Times New Roman" w:hAnsi="Times New Roman" w:cs="Times New Roman"/>
          <w:bCs/>
          <w:i/>
          <w:sz w:val="24"/>
          <w:szCs w:val="24"/>
          <w:lang w:val="en-US"/>
        </w:rPr>
        <w:t xml:space="preserve">onsistency and </w:t>
      </w:r>
      <w:r w:rsidR="00290FDE" w:rsidRPr="00327948">
        <w:rPr>
          <w:rFonts w:ascii="Times New Roman" w:hAnsi="Times New Roman" w:cs="Times New Roman"/>
          <w:bCs/>
          <w:i/>
          <w:sz w:val="24"/>
          <w:szCs w:val="24"/>
          <w:lang w:val="en-US"/>
        </w:rPr>
        <w:t>R</w:t>
      </w:r>
      <w:r w:rsidR="009E0D5B" w:rsidRPr="00327948">
        <w:rPr>
          <w:rFonts w:ascii="Times New Roman" w:hAnsi="Times New Roman" w:cs="Times New Roman"/>
          <w:bCs/>
          <w:i/>
          <w:sz w:val="24"/>
          <w:szCs w:val="24"/>
          <w:lang w:val="en-US"/>
        </w:rPr>
        <w:t>eliability</w:t>
      </w:r>
    </w:p>
    <w:p w14:paraId="18FFB632" w14:textId="77777777" w:rsidR="00BA6724" w:rsidRPr="00327948" w:rsidRDefault="00BA6724" w:rsidP="00290FDE">
      <w:pPr>
        <w:spacing w:after="0" w:line="480" w:lineRule="auto"/>
        <w:jc w:val="both"/>
        <w:rPr>
          <w:rFonts w:ascii="Times New Roman" w:hAnsi="Times New Roman" w:cs="Times New Roman"/>
          <w:sz w:val="24"/>
          <w:szCs w:val="24"/>
          <w:lang w:val="en-US"/>
        </w:rPr>
      </w:pPr>
    </w:p>
    <w:p w14:paraId="36869103" w14:textId="127A5FE3" w:rsidR="009E0D5B" w:rsidRPr="00327948" w:rsidRDefault="009E0D5B" w:rsidP="00290FDE">
      <w:pPr>
        <w:spacing w:after="0" w:line="480" w:lineRule="auto"/>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Internal consistency and retest reliability were high (Table 4), with omega values ranging from </w:t>
      </w:r>
      <w:r w:rsidR="00101D76" w:rsidRPr="00327948">
        <w:rPr>
          <w:rFonts w:ascii="Times New Roman" w:hAnsi="Times New Roman" w:cs="Times New Roman"/>
          <w:sz w:val="24"/>
          <w:szCs w:val="24"/>
          <w:lang w:val="en-US"/>
        </w:rPr>
        <w:t>0.</w:t>
      </w:r>
      <w:r w:rsidRPr="00327948">
        <w:rPr>
          <w:rFonts w:ascii="Times New Roman" w:hAnsi="Times New Roman" w:cs="Times New Roman"/>
          <w:sz w:val="24"/>
          <w:szCs w:val="24"/>
          <w:lang w:val="en-US"/>
        </w:rPr>
        <w:t>88 (VWIQ-color) to</w:t>
      </w:r>
      <w:r w:rsidR="00101D76" w:rsidRPr="00327948">
        <w:rPr>
          <w:rFonts w:ascii="Times New Roman" w:hAnsi="Times New Roman" w:cs="Times New Roman"/>
          <w:sz w:val="24"/>
          <w:szCs w:val="24"/>
          <w:lang w:val="en-US"/>
        </w:rPr>
        <w:t xml:space="preserve"> 0.</w:t>
      </w:r>
      <w:r w:rsidRPr="00327948">
        <w:rPr>
          <w:rFonts w:ascii="Times New Roman" w:hAnsi="Times New Roman" w:cs="Times New Roman"/>
          <w:sz w:val="24"/>
          <w:szCs w:val="24"/>
          <w:lang w:val="en-US"/>
        </w:rPr>
        <w:t>96 (VWIQ-taste). None of the test</w:t>
      </w:r>
      <w:r w:rsidR="00101D76" w:rsidRPr="00327948">
        <w:rPr>
          <w:rFonts w:ascii="Times New Roman" w:hAnsi="Times New Roman" w:cs="Times New Roman"/>
          <w:sz w:val="24"/>
          <w:szCs w:val="24"/>
          <w:lang w:val="en-US"/>
        </w:rPr>
        <w:t>–retest</w:t>
      </w:r>
      <w:r w:rsidRPr="00327948">
        <w:rPr>
          <w:rFonts w:ascii="Times New Roman" w:hAnsi="Times New Roman" w:cs="Times New Roman"/>
          <w:sz w:val="24"/>
          <w:szCs w:val="24"/>
          <w:lang w:val="en-US"/>
        </w:rPr>
        <w:t xml:space="preserve"> values significantly differed between the two test occasions, and the test</w:t>
      </w:r>
      <w:r w:rsidR="00101D76" w:rsidRPr="00327948">
        <w:rPr>
          <w:rFonts w:ascii="Times New Roman" w:hAnsi="Times New Roman" w:cs="Times New Roman"/>
          <w:sz w:val="24"/>
          <w:szCs w:val="24"/>
          <w:lang w:val="en-US"/>
        </w:rPr>
        <w:t>–retest</w:t>
      </w:r>
      <w:r w:rsidRPr="00327948">
        <w:rPr>
          <w:rFonts w:ascii="Times New Roman" w:hAnsi="Times New Roman" w:cs="Times New Roman"/>
          <w:sz w:val="24"/>
          <w:szCs w:val="24"/>
          <w:lang w:val="en-US"/>
        </w:rPr>
        <w:t xml:space="preserve"> correlations were high to very high for the total score and each of the subscales indicating very good test</w:t>
      </w:r>
      <w:r w:rsidR="00101D76" w:rsidRPr="00327948">
        <w:rPr>
          <w:rFonts w:ascii="Times New Roman" w:hAnsi="Times New Roman" w:cs="Times New Roman"/>
          <w:sz w:val="24"/>
          <w:szCs w:val="24"/>
          <w:lang w:val="en-US"/>
        </w:rPr>
        <w:t>–retest</w:t>
      </w:r>
      <w:r w:rsidRPr="00327948">
        <w:rPr>
          <w:rFonts w:ascii="Times New Roman" w:hAnsi="Times New Roman" w:cs="Times New Roman"/>
          <w:sz w:val="24"/>
          <w:szCs w:val="24"/>
          <w:lang w:val="en-US"/>
        </w:rPr>
        <w:t xml:space="preserve"> reliability. </w:t>
      </w:r>
    </w:p>
    <w:p w14:paraId="1F08BEC4" w14:textId="014D96FA" w:rsidR="009E0D5B" w:rsidRPr="00327948" w:rsidRDefault="009E0D5B" w:rsidP="008E23AE">
      <w:pPr>
        <w:spacing w:after="0"/>
        <w:jc w:val="both"/>
        <w:rPr>
          <w:rFonts w:ascii="Times New Roman" w:hAnsi="Times New Roman" w:cs="Times New Roman"/>
          <w:sz w:val="24"/>
          <w:szCs w:val="24"/>
          <w:lang w:val="en-US"/>
        </w:rPr>
      </w:pPr>
    </w:p>
    <w:p w14:paraId="18A5ADD8" w14:textId="6267EF5F" w:rsidR="009E0D5B" w:rsidRPr="00327948" w:rsidRDefault="009E0D5B" w:rsidP="008E23AE">
      <w:pPr>
        <w:spacing w:after="0"/>
        <w:jc w:val="both"/>
        <w:rPr>
          <w:rFonts w:ascii="Times New Roman" w:hAnsi="Times New Roman" w:cs="Times New Roman"/>
          <w:sz w:val="24"/>
          <w:szCs w:val="24"/>
          <w:lang w:val="en-US"/>
        </w:rPr>
      </w:pPr>
    </w:p>
    <w:p w14:paraId="149FE5B7" w14:textId="7BBD443A" w:rsidR="00290FDE" w:rsidRPr="00327948" w:rsidRDefault="00BA6724" w:rsidP="00290FDE">
      <w:pPr>
        <w:spacing w:after="0" w:line="480" w:lineRule="auto"/>
        <w:jc w:val="both"/>
        <w:rPr>
          <w:rFonts w:ascii="Times New Roman" w:hAnsi="Times New Roman" w:cs="Times New Roman"/>
          <w:i/>
          <w:sz w:val="24"/>
          <w:szCs w:val="24"/>
          <w:lang w:val="en-US"/>
        </w:rPr>
      </w:pPr>
      <w:r w:rsidRPr="00327948">
        <w:rPr>
          <w:rFonts w:ascii="Times New Roman" w:hAnsi="Times New Roman" w:cs="Times New Roman"/>
          <w:bCs/>
          <w:i/>
          <w:sz w:val="24"/>
          <w:szCs w:val="24"/>
          <w:lang w:val="en-US"/>
        </w:rPr>
        <w:t>3</w:t>
      </w:r>
      <w:r w:rsidR="00290FDE" w:rsidRPr="00327948">
        <w:rPr>
          <w:rFonts w:ascii="Times New Roman" w:hAnsi="Times New Roman" w:cs="Times New Roman"/>
          <w:bCs/>
          <w:i/>
          <w:sz w:val="24"/>
          <w:szCs w:val="24"/>
          <w:lang w:val="en-US"/>
        </w:rPr>
        <w:t xml:space="preserve">.3. </w:t>
      </w:r>
      <w:r w:rsidR="009E0D5B" w:rsidRPr="00327948">
        <w:rPr>
          <w:rFonts w:ascii="Times New Roman" w:hAnsi="Times New Roman" w:cs="Times New Roman"/>
          <w:bCs/>
          <w:i/>
          <w:sz w:val="24"/>
          <w:szCs w:val="24"/>
          <w:lang w:val="en-US"/>
        </w:rPr>
        <w:t>Correlations</w:t>
      </w:r>
    </w:p>
    <w:p w14:paraId="1940185D" w14:textId="77777777" w:rsidR="00BA6724" w:rsidRPr="00327948" w:rsidRDefault="00BA6724" w:rsidP="00290FDE">
      <w:pPr>
        <w:spacing w:after="0" w:line="480" w:lineRule="auto"/>
        <w:jc w:val="both"/>
        <w:rPr>
          <w:rFonts w:ascii="Times New Roman" w:hAnsi="Times New Roman" w:cs="Times New Roman"/>
          <w:sz w:val="24"/>
          <w:szCs w:val="24"/>
          <w:lang w:val="en-US"/>
        </w:rPr>
      </w:pPr>
    </w:p>
    <w:p w14:paraId="05877F0E" w14:textId="499D89FD" w:rsidR="009E0D5B" w:rsidRPr="00327948" w:rsidRDefault="009E0D5B" w:rsidP="00290FDE">
      <w:pPr>
        <w:spacing w:after="0" w:line="480" w:lineRule="auto"/>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In order to assess construct validity of the VWIQ subscales, we conducted correlations between the subscales of the VWIQ and the established mental imagery questionnaires, and between the </w:t>
      </w:r>
      <w:r w:rsidRPr="00327948">
        <w:rPr>
          <w:rFonts w:ascii="Times New Roman" w:hAnsi="Times New Roman" w:cs="Times New Roman"/>
          <w:sz w:val="24"/>
          <w:szCs w:val="24"/>
          <w:lang w:val="en-US"/>
        </w:rPr>
        <w:lastRenderedPageBreak/>
        <w:t xml:space="preserve">subscales of the VWIQ and the measures of wine knowledge. The VWIQ subscales correlated highly with other questionnaires and their relevant subscales (Table 5). Wine knowledge was significantly related to the VWIQ total score, as well as the </w:t>
      </w:r>
      <w:r w:rsidR="006C6903" w:rsidRPr="00327948">
        <w:rPr>
          <w:rFonts w:ascii="Times New Roman" w:hAnsi="Times New Roman" w:cs="Times New Roman"/>
          <w:sz w:val="24"/>
          <w:szCs w:val="24"/>
          <w:lang w:val="en-US"/>
        </w:rPr>
        <w:t xml:space="preserve">smell </w:t>
      </w:r>
      <w:r w:rsidRPr="00327948">
        <w:rPr>
          <w:rFonts w:ascii="Times New Roman" w:hAnsi="Times New Roman" w:cs="Times New Roman"/>
          <w:sz w:val="24"/>
          <w:szCs w:val="24"/>
          <w:lang w:val="en-US"/>
        </w:rPr>
        <w:t xml:space="preserve">subscale (Table 6). Taken together, the VWIQ with three subscales (color, </w:t>
      </w:r>
      <w:r w:rsidR="00954495" w:rsidRPr="00327948">
        <w:rPr>
          <w:rFonts w:ascii="Times New Roman" w:hAnsi="Times New Roman" w:cs="Times New Roman"/>
          <w:sz w:val="24"/>
          <w:szCs w:val="24"/>
          <w:lang w:val="en-US"/>
        </w:rPr>
        <w:t>smell</w:t>
      </w:r>
      <w:r w:rsidRPr="00327948">
        <w:rPr>
          <w:rFonts w:ascii="Times New Roman" w:hAnsi="Times New Roman" w:cs="Times New Roman"/>
          <w:sz w:val="24"/>
          <w:szCs w:val="24"/>
          <w:lang w:val="en-US"/>
        </w:rPr>
        <w:t>, and taste) proved to have sufficient construct validity, internal consistency, and reliability.</w:t>
      </w:r>
    </w:p>
    <w:p w14:paraId="6B98572E" w14:textId="4E5563E4" w:rsidR="009E0D5B" w:rsidRPr="00327948" w:rsidRDefault="009E0D5B" w:rsidP="2CCD7EB0">
      <w:pPr>
        <w:spacing w:after="0"/>
        <w:jc w:val="both"/>
        <w:rPr>
          <w:rFonts w:ascii="Times New Roman" w:hAnsi="Times New Roman" w:cs="Times New Roman"/>
          <w:bCs/>
          <w:sz w:val="24"/>
          <w:szCs w:val="24"/>
          <w:lang w:val="en-US"/>
        </w:rPr>
      </w:pPr>
    </w:p>
    <w:p w14:paraId="3A8F5601" w14:textId="3BC38AEC" w:rsidR="0030518F" w:rsidRPr="00327948" w:rsidRDefault="00BA6724" w:rsidP="0030518F">
      <w:pPr>
        <w:spacing w:after="0" w:line="480" w:lineRule="auto"/>
        <w:jc w:val="both"/>
        <w:rPr>
          <w:rFonts w:ascii="Times New Roman" w:hAnsi="Times New Roman" w:cs="Times New Roman"/>
          <w:i/>
          <w:sz w:val="24"/>
          <w:szCs w:val="24"/>
          <w:lang w:val="en-US"/>
        </w:rPr>
      </w:pPr>
      <w:r w:rsidRPr="00327948">
        <w:rPr>
          <w:rFonts w:ascii="Times New Roman" w:hAnsi="Times New Roman" w:cs="Times New Roman"/>
          <w:i/>
          <w:sz w:val="24"/>
          <w:szCs w:val="24"/>
          <w:lang w:val="en-US"/>
        </w:rPr>
        <w:t>3</w:t>
      </w:r>
      <w:r w:rsidR="0030518F" w:rsidRPr="00327948">
        <w:rPr>
          <w:rFonts w:ascii="Times New Roman" w:hAnsi="Times New Roman" w:cs="Times New Roman"/>
          <w:i/>
          <w:sz w:val="24"/>
          <w:szCs w:val="24"/>
          <w:lang w:val="en-US"/>
        </w:rPr>
        <w:t xml:space="preserve">.4. </w:t>
      </w:r>
      <w:r w:rsidR="009E0D5B" w:rsidRPr="00327948">
        <w:rPr>
          <w:rFonts w:ascii="Times New Roman" w:hAnsi="Times New Roman" w:cs="Times New Roman"/>
          <w:i/>
          <w:sz w:val="24"/>
          <w:szCs w:val="24"/>
          <w:lang w:val="en-US"/>
        </w:rPr>
        <w:t xml:space="preserve">Comparing across </w:t>
      </w:r>
      <w:r w:rsidR="0030518F" w:rsidRPr="00327948">
        <w:rPr>
          <w:rFonts w:ascii="Times New Roman" w:hAnsi="Times New Roman" w:cs="Times New Roman"/>
          <w:i/>
          <w:sz w:val="24"/>
          <w:szCs w:val="24"/>
          <w:lang w:val="en-US"/>
        </w:rPr>
        <w:t>M</w:t>
      </w:r>
      <w:r w:rsidR="009E0D5B" w:rsidRPr="00327948">
        <w:rPr>
          <w:rFonts w:ascii="Times New Roman" w:hAnsi="Times New Roman" w:cs="Times New Roman"/>
          <w:i/>
          <w:sz w:val="24"/>
          <w:szCs w:val="24"/>
          <w:lang w:val="en-US"/>
        </w:rPr>
        <w:t>odalities</w:t>
      </w:r>
    </w:p>
    <w:p w14:paraId="38349862" w14:textId="77777777" w:rsidR="00BA6724" w:rsidRPr="00327948" w:rsidRDefault="00BA6724" w:rsidP="0030518F">
      <w:pPr>
        <w:spacing w:after="0" w:line="480" w:lineRule="auto"/>
        <w:jc w:val="both"/>
        <w:rPr>
          <w:rFonts w:ascii="Times New Roman" w:hAnsi="Times New Roman" w:cs="Times New Roman"/>
          <w:sz w:val="24"/>
          <w:szCs w:val="24"/>
          <w:lang w:val="en-US"/>
        </w:rPr>
      </w:pPr>
    </w:p>
    <w:p w14:paraId="37C48A72" w14:textId="1F34CC75" w:rsidR="009E0D5B" w:rsidRPr="00327948" w:rsidRDefault="009E0D5B" w:rsidP="0030518F">
      <w:pPr>
        <w:spacing w:after="0" w:line="480" w:lineRule="auto"/>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A repeated-measures ANOVA on total ratings found a significant difference in ratings across the three modalities, </w:t>
      </w:r>
      <w:r w:rsidRPr="00327948">
        <w:rPr>
          <w:rFonts w:ascii="Times New Roman" w:hAnsi="Times New Roman" w:cs="Times New Roman"/>
          <w:i/>
          <w:sz w:val="24"/>
          <w:szCs w:val="24"/>
          <w:lang w:val="en-US"/>
        </w:rPr>
        <w:t>F</w:t>
      </w:r>
      <w:r w:rsidRPr="00327948">
        <w:rPr>
          <w:rFonts w:ascii="Times New Roman" w:hAnsi="Times New Roman" w:cs="Times New Roman"/>
          <w:sz w:val="24"/>
          <w:szCs w:val="24"/>
          <w:lang w:val="en-US"/>
        </w:rPr>
        <w:t xml:space="preserve">(2, 164) = 12.91, </w:t>
      </w:r>
      <w:r w:rsidRPr="00327948">
        <w:rPr>
          <w:rFonts w:ascii="Times New Roman" w:hAnsi="Times New Roman" w:cs="Times New Roman"/>
          <w:i/>
          <w:sz w:val="24"/>
          <w:szCs w:val="24"/>
          <w:lang w:val="en-US"/>
        </w:rPr>
        <w:t>p</w:t>
      </w:r>
      <w:r w:rsidRPr="00327948">
        <w:rPr>
          <w:rFonts w:ascii="Times New Roman" w:hAnsi="Times New Roman" w:cs="Times New Roman"/>
          <w:sz w:val="24"/>
          <w:szCs w:val="24"/>
          <w:lang w:val="en-US"/>
        </w:rPr>
        <w:t xml:space="preserve"> &lt;</w:t>
      </w:r>
      <w:r w:rsidR="00101D76" w:rsidRPr="00327948">
        <w:rPr>
          <w:rFonts w:ascii="Times New Roman" w:hAnsi="Times New Roman" w:cs="Times New Roman"/>
          <w:sz w:val="24"/>
          <w:szCs w:val="24"/>
          <w:lang w:val="en-US"/>
        </w:rPr>
        <w:t xml:space="preserve"> 0.</w:t>
      </w:r>
      <w:r w:rsidRPr="00327948">
        <w:rPr>
          <w:rFonts w:ascii="Times New Roman" w:hAnsi="Times New Roman" w:cs="Times New Roman"/>
          <w:sz w:val="24"/>
          <w:szCs w:val="24"/>
          <w:lang w:val="en-US"/>
        </w:rPr>
        <w:t xml:space="preserve">001, </w:t>
      </w:r>
      <w:r w:rsidRPr="00327948">
        <w:rPr>
          <w:rFonts w:ascii="Times New Roman" w:hAnsi="Times New Roman" w:cs="Times New Roman"/>
          <w:iCs/>
          <w:color w:val="000000"/>
          <w:sz w:val="24"/>
          <w:szCs w:val="24"/>
          <w:lang w:val="en-US"/>
        </w:rPr>
        <w:t>η</w:t>
      </w:r>
      <w:r w:rsidRPr="00327948">
        <w:rPr>
          <w:rFonts w:ascii="Times New Roman" w:hAnsi="Times New Roman" w:cs="Times New Roman"/>
          <w:sz w:val="24"/>
          <w:szCs w:val="24"/>
          <w:vertAlign w:val="superscript"/>
          <w:lang w:val="en-US"/>
        </w:rPr>
        <w:t>2</w:t>
      </w:r>
      <w:r w:rsidRPr="00327948">
        <w:rPr>
          <w:rFonts w:ascii="Times New Roman" w:hAnsi="Times New Roman" w:cs="Times New Roman"/>
          <w:sz w:val="24"/>
          <w:szCs w:val="24"/>
          <w:vertAlign w:val="subscript"/>
          <w:lang w:val="en-US"/>
        </w:rPr>
        <w:t>p</w:t>
      </w:r>
      <w:r w:rsidRPr="00327948">
        <w:rPr>
          <w:rFonts w:ascii="Times New Roman" w:hAnsi="Times New Roman" w:cs="Times New Roman"/>
          <w:sz w:val="24"/>
          <w:szCs w:val="24"/>
          <w:lang w:val="en-US"/>
        </w:rPr>
        <w:t xml:space="preserve"> =</w:t>
      </w:r>
      <w:r w:rsidR="00101D76" w:rsidRPr="00327948">
        <w:rPr>
          <w:rFonts w:ascii="Times New Roman" w:hAnsi="Times New Roman" w:cs="Times New Roman"/>
          <w:sz w:val="24"/>
          <w:szCs w:val="24"/>
          <w:lang w:val="en-US"/>
        </w:rPr>
        <w:t xml:space="preserve"> 0.</w:t>
      </w:r>
      <w:r w:rsidRPr="00327948">
        <w:rPr>
          <w:rFonts w:ascii="Times New Roman" w:hAnsi="Times New Roman" w:cs="Times New Roman"/>
          <w:sz w:val="24"/>
          <w:szCs w:val="24"/>
          <w:lang w:val="en-US"/>
        </w:rPr>
        <w:t xml:space="preserve">136. Within-subject contrasts showed ratings of vividness of imagery were significantly higher for the visual modality compared to </w:t>
      </w:r>
      <w:r w:rsidR="00D94643" w:rsidRPr="00327948">
        <w:rPr>
          <w:rFonts w:ascii="Times New Roman" w:hAnsi="Times New Roman" w:cs="Times New Roman"/>
          <w:sz w:val="24"/>
          <w:szCs w:val="24"/>
          <w:lang w:val="en-US"/>
        </w:rPr>
        <w:t>smell</w:t>
      </w:r>
      <w:r w:rsidRPr="00327948">
        <w:rPr>
          <w:rFonts w:ascii="Times New Roman" w:hAnsi="Times New Roman" w:cs="Times New Roman"/>
          <w:sz w:val="24"/>
          <w:szCs w:val="24"/>
          <w:lang w:val="en-US"/>
        </w:rPr>
        <w:t xml:space="preserve">, </w:t>
      </w:r>
      <w:r w:rsidRPr="00327948">
        <w:rPr>
          <w:rFonts w:ascii="Times New Roman" w:hAnsi="Times New Roman" w:cs="Times New Roman"/>
          <w:i/>
          <w:sz w:val="24"/>
          <w:szCs w:val="24"/>
          <w:lang w:val="en-US"/>
        </w:rPr>
        <w:t>F</w:t>
      </w:r>
      <w:r w:rsidRPr="00327948">
        <w:rPr>
          <w:rFonts w:ascii="Times New Roman" w:hAnsi="Times New Roman" w:cs="Times New Roman"/>
          <w:sz w:val="24"/>
          <w:szCs w:val="24"/>
          <w:lang w:val="en-US"/>
        </w:rPr>
        <w:t xml:space="preserve">(1, 82) = 23.57, </w:t>
      </w:r>
      <w:r w:rsidRPr="00327948">
        <w:rPr>
          <w:rFonts w:ascii="Times New Roman" w:hAnsi="Times New Roman" w:cs="Times New Roman"/>
          <w:i/>
          <w:sz w:val="24"/>
          <w:szCs w:val="24"/>
          <w:lang w:val="en-US"/>
        </w:rPr>
        <w:t>p</w:t>
      </w:r>
      <w:r w:rsidRPr="00327948">
        <w:rPr>
          <w:rFonts w:ascii="Times New Roman" w:hAnsi="Times New Roman" w:cs="Times New Roman"/>
          <w:sz w:val="24"/>
          <w:szCs w:val="24"/>
          <w:lang w:val="en-US"/>
        </w:rPr>
        <w:t xml:space="preserve"> &lt;</w:t>
      </w:r>
      <w:r w:rsidR="00101D76" w:rsidRPr="00327948">
        <w:rPr>
          <w:rFonts w:ascii="Times New Roman" w:hAnsi="Times New Roman" w:cs="Times New Roman"/>
          <w:sz w:val="24"/>
          <w:szCs w:val="24"/>
          <w:lang w:val="en-US"/>
        </w:rPr>
        <w:t xml:space="preserve"> 0.</w:t>
      </w:r>
      <w:r w:rsidRPr="00327948">
        <w:rPr>
          <w:rFonts w:ascii="Times New Roman" w:hAnsi="Times New Roman" w:cs="Times New Roman"/>
          <w:sz w:val="24"/>
          <w:szCs w:val="24"/>
          <w:lang w:val="en-US"/>
        </w:rPr>
        <w:t xml:space="preserve">001, </w:t>
      </w:r>
      <w:r w:rsidRPr="00327948">
        <w:rPr>
          <w:rFonts w:ascii="Times New Roman" w:hAnsi="Times New Roman" w:cs="Times New Roman"/>
          <w:iCs/>
          <w:color w:val="000000"/>
          <w:sz w:val="24"/>
          <w:szCs w:val="24"/>
          <w:lang w:val="en-US"/>
        </w:rPr>
        <w:t>η</w:t>
      </w:r>
      <w:r w:rsidRPr="00327948">
        <w:rPr>
          <w:rFonts w:ascii="Times New Roman" w:hAnsi="Times New Roman" w:cs="Times New Roman"/>
          <w:sz w:val="24"/>
          <w:szCs w:val="24"/>
          <w:vertAlign w:val="superscript"/>
          <w:lang w:val="en-US"/>
        </w:rPr>
        <w:t>2</w:t>
      </w:r>
      <w:r w:rsidRPr="00327948">
        <w:rPr>
          <w:rFonts w:ascii="Times New Roman" w:hAnsi="Times New Roman" w:cs="Times New Roman"/>
          <w:sz w:val="24"/>
          <w:szCs w:val="24"/>
          <w:vertAlign w:val="subscript"/>
          <w:lang w:val="en-US"/>
        </w:rPr>
        <w:t>p</w:t>
      </w:r>
      <w:r w:rsidRPr="00327948">
        <w:rPr>
          <w:rFonts w:ascii="Times New Roman" w:hAnsi="Times New Roman" w:cs="Times New Roman"/>
          <w:sz w:val="24"/>
          <w:szCs w:val="24"/>
          <w:lang w:val="en-US"/>
        </w:rPr>
        <w:t xml:space="preserve"> =</w:t>
      </w:r>
      <w:r w:rsidR="00101D76" w:rsidRPr="00327948">
        <w:rPr>
          <w:rFonts w:ascii="Times New Roman" w:hAnsi="Times New Roman" w:cs="Times New Roman"/>
          <w:sz w:val="24"/>
          <w:szCs w:val="24"/>
          <w:lang w:val="en-US"/>
        </w:rPr>
        <w:t xml:space="preserve"> 0.</w:t>
      </w:r>
      <w:r w:rsidRPr="00327948">
        <w:rPr>
          <w:rFonts w:ascii="Times New Roman" w:hAnsi="Times New Roman" w:cs="Times New Roman"/>
          <w:sz w:val="24"/>
          <w:szCs w:val="24"/>
          <w:lang w:val="en-US"/>
        </w:rPr>
        <w:t xml:space="preserve">223, and taste, </w:t>
      </w:r>
      <w:r w:rsidRPr="00327948">
        <w:rPr>
          <w:rFonts w:ascii="Times New Roman" w:hAnsi="Times New Roman" w:cs="Times New Roman"/>
          <w:i/>
          <w:sz w:val="24"/>
          <w:szCs w:val="24"/>
          <w:lang w:val="en-US"/>
        </w:rPr>
        <w:t>F</w:t>
      </w:r>
      <w:r w:rsidRPr="00327948">
        <w:rPr>
          <w:rFonts w:ascii="Times New Roman" w:hAnsi="Times New Roman" w:cs="Times New Roman"/>
          <w:sz w:val="24"/>
          <w:szCs w:val="24"/>
          <w:lang w:val="en-US"/>
        </w:rPr>
        <w:t xml:space="preserve">(1, 82) = 5.28, </w:t>
      </w:r>
      <w:r w:rsidRPr="00327948">
        <w:rPr>
          <w:rFonts w:ascii="Times New Roman" w:hAnsi="Times New Roman" w:cs="Times New Roman"/>
          <w:i/>
          <w:sz w:val="24"/>
          <w:szCs w:val="24"/>
          <w:lang w:val="en-US"/>
        </w:rPr>
        <w:t>p</w:t>
      </w:r>
      <w:r w:rsidRPr="00327948">
        <w:rPr>
          <w:rFonts w:ascii="Times New Roman" w:hAnsi="Times New Roman" w:cs="Times New Roman"/>
          <w:sz w:val="24"/>
          <w:szCs w:val="24"/>
          <w:lang w:val="en-US"/>
        </w:rPr>
        <w:t xml:space="preserve"> = </w:t>
      </w:r>
      <w:r w:rsidR="00101D76" w:rsidRPr="00327948">
        <w:rPr>
          <w:rFonts w:ascii="Times New Roman" w:hAnsi="Times New Roman" w:cs="Times New Roman"/>
          <w:sz w:val="24"/>
          <w:szCs w:val="24"/>
          <w:lang w:val="en-US"/>
        </w:rPr>
        <w:t xml:space="preserve"> 0.</w:t>
      </w:r>
      <w:r w:rsidRPr="00327948">
        <w:rPr>
          <w:rFonts w:ascii="Times New Roman" w:hAnsi="Times New Roman" w:cs="Times New Roman"/>
          <w:sz w:val="24"/>
          <w:szCs w:val="24"/>
          <w:lang w:val="en-US"/>
        </w:rPr>
        <w:t xml:space="preserve">024, </w:t>
      </w:r>
      <w:r w:rsidRPr="00327948">
        <w:rPr>
          <w:rFonts w:ascii="Times New Roman" w:hAnsi="Times New Roman" w:cs="Times New Roman"/>
          <w:iCs/>
          <w:color w:val="000000"/>
          <w:sz w:val="24"/>
          <w:szCs w:val="24"/>
          <w:lang w:val="en-US"/>
        </w:rPr>
        <w:t>η</w:t>
      </w:r>
      <w:r w:rsidRPr="00327948">
        <w:rPr>
          <w:rFonts w:ascii="Times New Roman" w:hAnsi="Times New Roman" w:cs="Times New Roman"/>
          <w:sz w:val="24"/>
          <w:szCs w:val="24"/>
          <w:vertAlign w:val="superscript"/>
          <w:lang w:val="en-US"/>
        </w:rPr>
        <w:t>2</w:t>
      </w:r>
      <w:r w:rsidRPr="00327948">
        <w:rPr>
          <w:rFonts w:ascii="Times New Roman" w:hAnsi="Times New Roman" w:cs="Times New Roman"/>
          <w:sz w:val="24"/>
          <w:szCs w:val="24"/>
          <w:vertAlign w:val="subscript"/>
          <w:lang w:val="en-US"/>
        </w:rPr>
        <w:t>p</w:t>
      </w:r>
      <w:r w:rsidRPr="00327948">
        <w:rPr>
          <w:rFonts w:ascii="Times New Roman" w:hAnsi="Times New Roman" w:cs="Times New Roman"/>
          <w:sz w:val="24"/>
          <w:szCs w:val="24"/>
          <w:lang w:val="en-US"/>
        </w:rPr>
        <w:t xml:space="preserve"> =</w:t>
      </w:r>
      <w:r w:rsidR="00101D76" w:rsidRPr="00327948">
        <w:rPr>
          <w:rFonts w:ascii="Times New Roman" w:hAnsi="Times New Roman" w:cs="Times New Roman"/>
          <w:sz w:val="24"/>
          <w:szCs w:val="24"/>
          <w:lang w:val="en-US"/>
        </w:rPr>
        <w:t xml:space="preserve"> 0.</w:t>
      </w:r>
      <w:r w:rsidRPr="00327948">
        <w:rPr>
          <w:rFonts w:ascii="Times New Roman" w:hAnsi="Times New Roman" w:cs="Times New Roman"/>
          <w:sz w:val="24"/>
          <w:szCs w:val="24"/>
          <w:lang w:val="en-US"/>
        </w:rPr>
        <w:t xml:space="preserve"> 061, and higher for taste compared to </w:t>
      </w:r>
      <w:r w:rsidR="00405D54" w:rsidRPr="00327948">
        <w:rPr>
          <w:rFonts w:ascii="Times New Roman" w:hAnsi="Times New Roman" w:cs="Times New Roman"/>
          <w:sz w:val="24"/>
          <w:szCs w:val="24"/>
          <w:lang w:val="en-US"/>
        </w:rPr>
        <w:t>smell</w:t>
      </w:r>
      <w:r w:rsidRPr="00327948">
        <w:rPr>
          <w:rFonts w:ascii="Times New Roman" w:hAnsi="Times New Roman" w:cs="Times New Roman"/>
          <w:sz w:val="24"/>
          <w:szCs w:val="24"/>
          <w:lang w:val="en-US"/>
        </w:rPr>
        <w:t xml:space="preserve">, </w:t>
      </w:r>
      <w:r w:rsidRPr="00327948">
        <w:rPr>
          <w:rFonts w:ascii="Times New Roman" w:hAnsi="Times New Roman" w:cs="Times New Roman"/>
          <w:i/>
          <w:sz w:val="24"/>
          <w:szCs w:val="24"/>
          <w:lang w:val="en-US"/>
        </w:rPr>
        <w:t>F</w:t>
      </w:r>
      <w:r w:rsidRPr="00327948">
        <w:rPr>
          <w:rFonts w:ascii="Times New Roman" w:hAnsi="Times New Roman" w:cs="Times New Roman"/>
          <w:sz w:val="24"/>
          <w:szCs w:val="24"/>
          <w:lang w:val="en-US"/>
        </w:rPr>
        <w:t xml:space="preserve">(1, 82) = 9.84, </w:t>
      </w:r>
      <w:r w:rsidRPr="00327948">
        <w:rPr>
          <w:rFonts w:ascii="Times New Roman" w:hAnsi="Times New Roman" w:cs="Times New Roman"/>
          <w:i/>
          <w:sz w:val="24"/>
          <w:szCs w:val="24"/>
          <w:lang w:val="en-US"/>
        </w:rPr>
        <w:t>p</w:t>
      </w:r>
      <w:r w:rsidRPr="00327948">
        <w:rPr>
          <w:rFonts w:ascii="Times New Roman" w:hAnsi="Times New Roman" w:cs="Times New Roman"/>
          <w:sz w:val="24"/>
          <w:szCs w:val="24"/>
          <w:lang w:val="en-US"/>
        </w:rPr>
        <w:t xml:space="preserve"> = </w:t>
      </w:r>
      <w:r w:rsidR="00101D76" w:rsidRPr="00327948">
        <w:rPr>
          <w:rFonts w:ascii="Times New Roman" w:hAnsi="Times New Roman" w:cs="Times New Roman"/>
          <w:sz w:val="24"/>
          <w:szCs w:val="24"/>
          <w:lang w:val="en-US"/>
        </w:rPr>
        <w:t xml:space="preserve"> 0.</w:t>
      </w:r>
      <w:r w:rsidRPr="00327948">
        <w:rPr>
          <w:rFonts w:ascii="Times New Roman" w:hAnsi="Times New Roman" w:cs="Times New Roman"/>
          <w:sz w:val="24"/>
          <w:szCs w:val="24"/>
          <w:lang w:val="en-US"/>
        </w:rPr>
        <w:t xml:space="preserve">002, </w:t>
      </w:r>
      <w:r w:rsidRPr="00327948">
        <w:rPr>
          <w:rFonts w:ascii="Times New Roman" w:hAnsi="Times New Roman" w:cs="Times New Roman"/>
          <w:iCs/>
          <w:color w:val="000000"/>
          <w:sz w:val="24"/>
          <w:szCs w:val="24"/>
          <w:lang w:val="en-US"/>
        </w:rPr>
        <w:t>η</w:t>
      </w:r>
      <w:r w:rsidRPr="00327948">
        <w:rPr>
          <w:rFonts w:ascii="Times New Roman" w:hAnsi="Times New Roman" w:cs="Times New Roman"/>
          <w:sz w:val="24"/>
          <w:szCs w:val="24"/>
          <w:vertAlign w:val="superscript"/>
          <w:lang w:val="en-US"/>
        </w:rPr>
        <w:t>2</w:t>
      </w:r>
      <w:r w:rsidRPr="00327948">
        <w:rPr>
          <w:rFonts w:ascii="Times New Roman" w:hAnsi="Times New Roman" w:cs="Times New Roman"/>
          <w:sz w:val="24"/>
          <w:szCs w:val="24"/>
          <w:vertAlign w:val="subscript"/>
          <w:lang w:val="en-US"/>
        </w:rPr>
        <w:t>p</w:t>
      </w:r>
      <w:r w:rsidRPr="00327948">
        <w:rPr>
          <w:rFonts w:ascii="Times New Roman" w:hAnsi="Times New Roman" w:cs="Times New Roman"/>
          <w:sz w:val="24"/>
          <w:szCs w:val="24"/>
          <w:lang w:val="en-US"/>
        </w:rPr>
        <w:t xml:space="preserve"> =</w:t>
      </w:r>
      <w:r w:rsidR="00101D76" w:rsidRPr="00327948">
        <w:rPr>
          <w:rFonts w:ascii="Times New Roman" w:hAnsi="Times New Roman" w:cs="Times New Roman"/>
          <w:sz w:val="24"/>
          <w:szCs w:val="24"/>
          <w:lang w:val="en-US"/>
        </w:rPr>
        <w:t xml:space="preserve"> 0.</w:t>
      </w:r>
      <w:r w:rsidRPr="00327948">
        <w:rPr>
          <w:rFonts w:ascii="Times New Roman" w:hAnsi="Times New Roman" w:cs="Times New Roman"/>
          <w:sz w:val="24"/>
          <w:szCs w:val="24"/>
          <w:lang w:val="en-US"/>
        </w:rPr>
        <w:t>107 (see Fig</w:t>
      </w:r>
      <w:r w:rsidR="00233FC9" w:rsidRPr="00327948">
        <w:rPr>
          <w:rFonts w:ascii="Times New Roman" w:hAnsi="Times New Roman" w:cs="Times New Roman"/>
          <w:sz w:val="24"/>
          <w:szCs w:val="24"/>
          <w:lang w:val="en-US"/>
        </w:rPr>
        <w:t>.</w:t>
      </w:r>
      <w:r w:rsidRPr="00327948">
        <w:rPr>
          <w:rFonts w:ascii="Times New Roman" w:hAnsi="Times New Roman" w:cs="Times New Roman"/>
          <w:sz w:val="24"/>
          <w:szCs w:val="24"/>
          <w:lang w:val="en-US"/>
        </w:rPr>
        <w:t xml:space="preserve"> 1).</w:t>
      </w:r>
    </w:p>
    <w:p w14:paraId="51D646F1" w14:textId="77777777" w:rsidR="00233FC9" w:rsidRPr="00327948" w:rsidRDefault="00233FC9" w:rsidP="00233FC9">
      <w:pPr>
        <w:spacing w:line="480" w:lineRule="auto"/>
        <w:jc w:val="both"/>
        <w:rPr>
          <w:rFonts w:ascii="Times New Roman" w:hAnsi="Times New Roman" w:cs="Times New Roman"/>
          <w:b/>
          <w:bCs/>
          <w:sz w:val="24"/>
          <w:szCs w:val="24"/>
          <w:lang w:val="en-US"/>
        </w:rPr>
      </w:pPr>
    </w:p>
    <w:p w14:paraId="28ED8296" w14:textId="47946DB5" w:rsidR="00233FC9" w:rsidRPr="00327948" w:rsidRDefault="00BA6724" w:rsidP="00233FC9">
      <w:pPr>
        <w:spacing w:line="480" w:lineRule="auto"/>
        <w:jc w:val="both"/>
        <w:rPr>
          <w:rFonts w:ascii="Times New Roman" w:hAnsi="Times New Roman" w:cs="Times New Roman"/>
          <w:bCs/>
          <w:i/>
          <w:sz w:val="24"/>
          <w:szCs w:val="24"/>
          <w:lang w:val="en-US"/>
        </w:rPr>
      </w:pPr>
      <w:r w:rsidRPr="00327948">
        <w:rPr>
          <w:rFonts w:ascii="Times New Roman" w:hAnsi="Times New Roman" w:cs="Times New Roman"/>
          <w:bCs/>
          <w:i/>
          <w:sz w:val="24"/>
          <w:szCs w:val="24"/>
          <w:lang w:val="en-US"/>
        </w:rPr>
        <w:t>3</w:t>
      </w:r>
      <w:r w:rsidR="00233FC9" w:rsidRPr="00327948">
        <w:rPr>
          <w:rFonts w:ascii="Times New Roman" w:hAnsi="Times New Roman" w:cs="Times New Roman"/>
          <w:bCs/>
          <w:i/>
          <w:sz w:val="24"/>
          <w:szCs w:val="24"/>
          <w:lang w:val="en-US"/>
        </w:rPr>
        <w:t xml:space="preserve">.5. </w:t>
      </w:r>
      <w:r w:rsidR="009E0D5B" w:rsidRPr="00327948">
        <w:rPr>
          <w:rFonts w:ascii="Times New Roman" w:hAnsi="Times New Roman" w:cs="Times New Roman"/>
          <w:bCs/>
          <w:i/>
          <w:sz w:val="24"/>
          <w:szCs w:val="24"/>
          <w:lang w:val="en-US"/>
        </w:rPr>
        <w:t>Summary</w:t>
      </w:r>
    </w:p>
    <w:p w14:paraId="1898E1AC" w14:textId="77777777" w:rsidR="00BA6724" w:rsidRPr="00327948" w:rsidRDefault="00BA6724" w:rsidP="00233FC9">
      <w:pPr>
        <w:spacing w:line="480" w:lineRule="auto"/>
        <w:jc w:val="both"/>
        <w:rPr>
          <w:rFonts w:ascii="Times New Roman" w:hAnsi="Times New Roman" w:cs="Times New Roman"/>
          <w:sz w:val="24"/>
          <w:szCs w:val="24"/>
          <w:lang w:val="en-US"/>
        </w:rPr>
      </w:pPr>
    </w:p>
    <w:p w14:paraId="03E54473" w14:textId="2441A45A" w:rsidR="009E0D5B" w:rsidRPr="00327948" w:rsidRDefault="009E0D5B" w:rsidP="00233FC9">
      <w:pPr>
        <w:spacing w:line="480" w:lineRule="auto"/>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The VWIQ questionnaire measuring mental imagery of wine in three modalities was satisfactorily validated. The principal components analysis showed three distinct components distinguishing the three sensory modalities vision, olfaction, and taste. Additionally, the questionnaire demonstrated high reliability and significantly correlated with related imagery constructs, as well as wine knowledge. Ratings of vividness of imagery were highest in the visual modality, followed by taste, and then </w:t>
      </w:r>
      <w:r w:rsidR="0022564E" w:rsidRPr="00327948">
        <w:rPr>
          <w:rFonts w:ascii="Times New Roman" w:hAnsi="Times New Roman" w:cs="Times New Roman"/>
          <w:sz w:val="24"/>
          <w:szCs w:val="24"/>
          <w:lang w:val="en-US"/>
        </w:rPr>
        <w:t>smell</w:t>
      </w:r>
      <w:r w:rsidRPr="00327948">
        <w:rPr>
          <w:rFonts w:ascii="Times New Roman" w:hAnsi="Times New Roman" w:cs="Times New Roman"/>
          <w:sz w:val="24"/>
          <w:szCs w:val="24"/>
          <w:lang w:val="en-US"/>
        </w:rPr>
        <w:t>.</w:t>
      </w:r>
    </w:p>
    <w:p w14:paraId="3996C2B1" w14:textId="77777777" w:rsidR="009E0D5B" w:rsidRPr="00327948" w:rsidRDefault="009E0D5B" w:rsidP="008E23AE">
      <w:pPr>
        <w:spacing w:after="0"/>
        <w:jc w:val="both"/>
        <w:rPr>
          <w:rFonts w:ascii="Times New Roman" w:hAnsi="Times New Roman" w:cs="Times New Roman"/>
          <w:sz w:val="24"/>
          <w:szCs w:val="24"/>
          <w:lang w:val="en-US"/>
        </w:rPr>
      </w:pPr>
    </w:p>
    <w:p w14:paraId="3703319D" w14:textId="054AE43F" w:rsidR="009E0D5B" w:rsidRPr="00327948" w:rsidRDefault="00BA6724" w:rsidP="00233FC9">
      <w:pPr>
        <w:rPr>
          <w:rFonts w:ascii="Times New Roman" w:hAnsi="Times New Roman" w:cs="Times New Roman"/>
          <w:b/>
          <w:bCs/>
          <w:sz w:val="24"/>
          <w:szCs w:val="24"/>
          <w:lang w:val="en-US"/>
        </w:rPr>
      </w:pPr>
      <w:r w:rsidRPr="00327948">
        <w:rPr>
          <w:rFonts w:ascii="Times New Roman" w:hAnsi="Times New Roman" w:cs="Times New Roman"/>
          <w:b/>
          <w:bCs/>
          <w:sz w:val="24"/>
          <w:szCs w:val="24"/>
          <w:lang w:val="en-US"/>
        </w:rPr>
        <w:t>4</w:t>
      </w:r>
      <w:r w:rsidR="00233FC9" w:rsidRPr="00327948">
        <w:rPr>
          <w:rFonts w:ascii="Times New Roman" w:hAnsi="Times New Roman" w:cs="Times New Roman"/>
          <w:b/>
          <w:bCs/>
          <w:sz w:val="24"/>
          <w:szCs w:val="24"/>
          <w:lang w:val="en-US"/>
        </w:rPr>
        <w:t xml:space="preserve">. </w:t>
      </w:r>
      <w:r w:rsidR="009E0D5B" w:rsidRPr="00327948">
        <w:rPr>
          <w:rFonts w:ascii="Times New Roman" w:hAnsi="Times New Roman" w:cs="Times New Roman"/>
          <w:b/>
          <w:bCs/>
          <w:sz w:val="24"/>
          <w:szCs w:val="24"/>
          <w:lang w:val="en-US"/>
        </w:rPr>
        <w:t>Discussion</w:t>
      </w:r>
    </w:p>
    <w:p w14:paraId="62C3AE87" w14:textId="77777777" w:rsidR="00082D25" w:rsidRPr="00327948" w:rsidRDefault="00082D25" w:rsidP="00233FC9">
      <w:pPr>
        <w:spacing w:after="0" w:line="480" w:lineRule="auto"/>
        <w:jc w:val="both"/>
        <w:rPr>
          <w:rFonts w:ascii="Times New Roman" w:hAnsi="Times New Roman" w:cs="Times New Roman"/>
          <w:sz w:val="24"/>
          <w:szCs w:val="24"/>
          <w:lang w:val="en-US"/>
        </w:rPr>
      </w:pPr>
    </w:p>
    <w:p w14:paraId="109333A6" w14:textId="46EA18A0" w:rsidR="009E0D5B" w:rsidRPr="00327948" w:rsidRDefault="009E0D5B" w:rsidP="00233FC9">
      <w:pPr>
        <w:spacing w:after="0" w:line="480" w:lineRule="auto"/>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We constructed a new questionnaire to measure multisensory imagery in the domain of wine. Initial validations of the questionnaire determined that sound (e.g., the sound of wine being poured into a glass) was unrelated to the multisensory experience of wine. Analysis of ratings on the final version of the VWIQ revealed that the crucial sensory dimensions underlying mental imagery of wine are vision, </w:t>
      </w:r>
      <w:r w:rsidR="00B1789A" w:rsidRPr="00327948">
        <w:rPr>
          <w:rFonts w:ascii="Times New Roman" w:hAnsi="Times New Roman" w:cs="Times New Roman"/>
          <w:sz w:val="24"/>
          <w:szCs w:val="24"/>
          <w:lang w:val="en-US"/>
        </w:rPr>
        <w:t>smell</w:t>
      </w:r>
      <w:r w:rsidRPr="00327948">
        <w:rPr>
          <w:rFonts w:ascii="Times New Roman" w:hAnsi="Times New Roman" w:cs="Times New Roman"/>
          <w:sz w:val="24"/>
          <w:szCs w:val="24"/>
          <w:lang w:val="en-US"/>
        </w:rPr>
        <w:t xml:space="preserve">, and taste. The questionnaire demonstrated good internal consistency and reliability, and ratings correlated with other validated measures of imagery (VVIQ, VOIQ, PSI-Q). </w:t>
      </w:r>
    </w:p>
    <w:p w14:paraId="60E7EF50" w14:textId="311132A7" w:rsidR="009E0D5B" w:rsidRPr="00327948" w:rsidRDefault="009E0D5B" w:rsidP="00FC31C8">
      <w:pPr>
        <w:spacing w:after="0" w:line="480" w:lineRule="auto"/>
        <w:ind w:firstLine="567"/>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Scores on the WKT correlated with the overall score on the VWIQ, and with the individual </w:t>
      </w:r>
      <w:r w:rsidR="006C6903" w:rsidRPr="00327948">
        <w:rPr>
          <w:rFonts w:ascii="Times New Roman" w:hAnsi="Times New Roman" w:cs="Times New Roman"/>
          <w:sz w:val="24"/>
          <w:szCs w:val="24"/>
          <w:lang w:val="en-US"/>
        </w:rPr>
        <w:t xml:space="preserve">smell </w:t>
      </w:r>
      <w:r w:rsidRPr="00327948">
        <w:rPr>
          <w:rFonts w:ascii="Times New Roman" w:hAnsi="Times New Roman" w:cs="Times New Roman"/>
          <w:sz w:val="24"/>
          <w:szCs w:val="24"/>
          <w:lang w:val="en-US"/>
        </w:rPr>
        <w:t>subscale, supporting the construct validity of the questionnaire. We note</w:t>
      </w:r>
      <w:r w:rsidR="00082D25" w:rsidRPr="00327948">
        <w:rPr>
          <w:rFonts w:ascii="Times New Roman" w:hAnsi="Times New Roman" w:cs="Times New Roman"/>
          <w:sz w:val="24"/>
          <w:szCs w:val="24"/>
          <w:lang w:val="en-US"/>
        </w:rPr>
        <w:t>,</w:t>
      </w:r>
      <w:r w:rsidRPr="00327948">
        <w:rPr>
          <w:rFonts w:ascii="Times New Roman" w:hAnsi="Times New Roman" w:cs="Times New Roman"/>
          <w:sz w:val="24"/>
          <w:szCs w:val="24"/>
          <w:lang w:val="en-US"/>
        </w:rPr>
        <w:t xml:space="preserve"> however</w:t>
      </w:r>
      <w:r w:rsidR="00082D25" w:rsidRPr="00327948">
        <w:rPr>
          <w:rFonts w:ascii="Times New Roman" w:hAnsi="Times New Roman" w:cs="Times New Roman"/>
          <w:sz w:val="24"/>
          <w:szCs w:val="24"/>
          <w:lang w:val="en-US"/>
        </w:rPr>
        <w:t>,</w:t>
      </w:r>
      <w:r w:rsidRPr="00327948">
        <w:rPr>
          <w:rFonts w:ascii="Times New Roman" w:hAnsi="Times New Roman" w:cs="Times New Roman"/>
          <w:sz w:val="24"/>
          <w:szCs w:val="24"/>
          <w:lang w:val="en-US"/>
        </w:rPr>
        <w:t xml:space="preserve"> that wine consumption did not correlate with the VWIQ. This is likely because the tested participants did not reflect a wide range of consumption behavior (mean glasses of wine consumed per week was 2.45, SE =</w:t>
      </w:r>
      <w:r w:rsidR="00101D76" w:rsidRPr="00327948">
        <w:rPr>
          <w:rFonts w:ascii="Times New Roman" w:hAnsi="Times New Roman" w:cs="Times New Roman"/>
          <w:sz w:val="24"/>
          <w:szCs w:val="24"/>
          <w:lang w:val="en-US"/>
        </w:rPr>
        <w:t xml:space="preserve"> 0.</w:t>
      </w:r>
      <w:r w:rsidRPr="00327948">
        <w:rPr>
          <w:rFonts w:ascii="Times New Roman" w:hAnsi="Times New Roman" w:cs="Times New Roman"/>
          <w:sz w:val="24"/>
          <w:szCs w:val="24"/>
          <w:lang w:val="en-US"/>
        </w:rPr>
        <w:t>12). Testing a wider range of participants differing in their consumption behavior weekly or over the longer</w:t>
      </w:r>
      <w:r w:rsidR="00082D25" w:rsidRPr="00327948">
        <w:rPr>
          <w:rFonts w:ascii="Times New Roman" w:hAnsi="Times New Roman" w:cs="Times New Roman"/>
          <w:sz w:val="24"/>
          <w:szCs w:val="24"/>
          <w:lang w:val="en-US"/>
        </w:rPr>
        <w:t xml:space="preserve"> </w:t>
      </w:r>
      <w:r w:rsidRPr="00327948">
        <w:rPr>
          <w:rFonts w:ascii="Times New Roman" w:hAnsi="Times New Roman" w:cs="Times New Roman"/>
          <w:sz w:val="24"/>
          <w:szCs w:val="24"/>
          <w:lang w:val="en-US"/>
        </w:rPr>
        <w:t xml:space="preserve">term (i.e., lifetime) could reveal a different pattern. </w:t>
      </w:r>
    </w:p>
    <w:p w14:paraId="4346CC16" w14:textId="767819B5" w:rsidR="009E0D5B" w:rsidRPr="00327948" w:rsidRDefault="009E0D5B" w:rsidP="00470629">
      <w:pPr>
        <w:spacing w:after="0" w:line="480" w:lineRule="auto"/>
        <w:ind w:firstLine="567"/>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Using PCA, we found that three components underlie ratings on the VWIQ. Furthermore, we found that vividness ratings significantly differed across the three modalities (vision, olfaction, and taste). This suggests that despite the strong correlation between </w:t>
      </w:r>
      <w:r w:rsidR="004D4E76" w:rsidRPr="00327948">
        <w:rPr>
          <w:rFonts w:ascii="Times New Roman" w:hAnsi="Times New Roman" w:cs="Times New Roman"/>
          <w:sz w:val="24"/>
          <w:szCs w:val="24"/>
          <w:lang w:val="en-US"/>
        </w:rPr>
        <w:t>sight</w:t>
      </w:r>
      <w:r w:rsidRPr="00327948">
        <w:rPr>
          <w:rFonts w:ascii="Times New Roman" w:hAnsi="Times New Roman" w:cs="Times New Roman"/>
          <w:sz w:val="24"/>
          <w:szCs w:val="24"/>
          <w:lang w:val="en-US"/>
        </w:rPr>
        <w:t xml:space="preserve">, </w:t>
      </w:r>
      <w:r w:rsidR="005B1ADD" w:rsidRPr="00327948">
        <w:rPr>
          <w:rFonts w:ascii="Times New Roman" w:hAnsi="Times New Roman" w:cs="Times New Roman"/>
          <w:sz w:val="24"/>
          <w:szCs w:val="24"/>
          <w:lang w:val="en-US"/>
        </w:rPr>
        <w:t>smell</w:t>
      </w:r>
      <w:r w:rsidRPr="00327948">
        <w:rPr>
          <w:rFonts w:ascii="Times New Roman" w:hAnsi="Times New Roman" w:cs="Times New Roman"/>
          <w:sz w:val="24"/>
          <w:szCs w:val="24"/>
          <w:lang w:val="en-US"/>
        </w:rPr>
        <w:t xml:space="preserve">, and taste items, the questionnaire does not tap only one measure of general imagery, but also the separate constructs of visual, </w:t>
      </w:r>
      <w:r w:rsidR="00B431C9" w:rsidRPr="00327948">
        <w:rPr>
          <w:rFonts w:ascii="Times New Roman" w:hAnsi="Times New Roman" w:cs="Times New Roman"/>
          <w:sz w:val="24"/>
          <w:szCs w:val="24"/>
          <w:lang w:val="en-US"/>
        </w:rPr>
        <w:t>smell</w:t>
      </w:r>
      <w:r w:rsidR="00082D25" w:rsidRPr="00327948">
        <w:rPr>
          <w:rFonts w:ascii="Times New Roman" w:hAnsi="Times New Roman" w:cs="Times New Roman"/>
          <w:sz w:val="24"/>
          <w:szCs w:val="24"/>
          <w:lang w:val="en-US"/>
        </w:rPr>
        <w:t>,</w:t>
      </w:r>
      <w:r w:rsidRPr="00327948">
        <w:rPr>
          <w:rFonts w:ascii="Times New Roman" w:hAnsi="Times New Roman" w:cs="Times New Roman"/>
          <w:sz w:val="24"/>
          <w:szCs w:val="24"/>
          <w:lang w:val="en-US"/>
        </w:rPr>
        <w:t xml:space="preserve"> and taste imagery to some extent. This is in line with the idea that mental imagery is modality-specific (e.g., </w:t>
      </w:r>
      <w:r w:rsidRPr="00327948">
        <w:rPr>
          <w:rFonts w:ascii="Times New Roman" w:hAnsi="Times New Roman" w:cs="Times New Roman"/>
          <w:sz w:val="24"/>
          <w:szCs w:val="24"/>
          <w:lang w:val="en-US"/>
        </w:rPr>
        <w:fldChar w:fldCharType="begin"/>
      </w:r>
      <w:r w:rsidRPr="00327948">
        <w:rPr>
          <w:rFonts w:ascii="Times New Roman" w:hAnsi="Times New Roman" w:cs="Times New Roman"/>
          <w:sz w:val="24"/>
          <w:szCs w:val="24"/>
          <w:lang w:val="en-US"/>
        </w:rPr>
        <w:instrText xml:space="preserve"> ADDIN ZOTERO_ITEM CSL_CITATION {"citationID":"a18eero0a2s","properties":{"formattedCitation":"(Stephen M. Kosslyn, 2005)","plainCitation":"(Stephen M. Kosslyn, 2005)"},"citationItems":[{"id":6030,"uris":["http://zotero.org/groups/204639/items/MZECCU2T"],"uri":["http://zotero.org/groups/204639/items/MZECCU2T"],"itemData":{"id":6030,"type":"article-journal","title":"Mental images and the Brain","container-title":"Cognitive Neuropsychology","page":"333-347","volume":"22","issue":"3-4","source":"CrossRef","DOI":"10.1080/02643290442000130","ISSN":"0264-3294, 1464-0627","language":"en","author":[{"family":"Kosslyn","given":"Stephen M."}],"issued":{"date-parts":[["2005",5]]}}}],"schema":"https://github.com/citation-style-language/schema/raw/master/csl-citation.json"} </w:instrText>
      </w:r>
      <w:r w:rsidRPr="00327948">
        <w:rPr>
          <w:rFonts w:ascii="Times New Roman" w:hAnsi="Times New Roman" w:cs="Times New Roman"/>
          <w:sz w:val="24"/>
          <w:szCs w:val="24"/>
          <w:lang w:val="en-US"/>
        </w:rPr>
        <w:fldChar w:fldCharType="separate"/>
      </w:r>
      <w:r w:rsidRPr="00327948">
        <w:rPr>
          <w:rFonts w:ascii="Times New Roman" w:hAnsi="Times New Roman" w:cs="Times New Roman"/>
          <w:sz w:val="24"/>
          <w:lang w:val="en-US"/>
        </w:rPr>
        <w:t>Kosslyn, 2005)</w:t>
      </w:r>
      <w:r w:rsidRPr="00327948">
        <w:rPr>
          <w:rFonts w:ascii="Times New Roman" w:hAnsi="Times New Roman" w:cs="Times New Roman"/>
          <w:sz w:val="24"/>
          <w:szCs w:val="24"/>
          <w:lang w:val="en-US"/>
        </w:rPr>
        <w:fldChar w:fldCharType="end"/>
      </w:r>
      <w:r w:rsidRPr="00327948">
        <w:rPr>
          <w:rFonts w:ascii="Times New Roman" w:hAnsi="Times New Roman" w:cs="Times New Roman"/>
          <w:sz w:val="24"/>
          <w:szCs w:val="24"/>
          <w:lang w:val="en-US"/>
        </w:rPr>
        <w:t xml:space="preserve">. </w:t>
      </w:r>
    </w:p>
    <w:p w14:paraId="7AF6B195" w14:textId="787F3361" w:rsidR="009E0D5B" w:rsidRPr="00327948" w:rsidRDefault="009E0D5B" w:rsidP="008D7371">
      <w:pPr>
        <w:spacing w:after="0" w:line="480" w:lineRule="auto"/>
        <w:ind w:firstLine="567"/>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Vividness of imagery of wine was strongest in the visual modality, followed by taste, and then </w:t>
      </w:r>
      <w:r w:rsidR="00876CBE" w:rsidRPr="00327948">
        <w:rPr>
          <w:rFonts w:ascii="Times New Roman" w:hAnsi="Times New Roman" w:cs="Times New Roman"/>
          <w:sz w:val="24"/>
          <w:szCs w:val="24"/>
          <w:lang w:val="en-US"/>
        </w:rPr>
        <w:t>smell</w:t>
      </w:r>
      <w:r w:rsidRPr="00327948">
        <w:rPr>
          <w:rFonts w:ascii="Times New Roman" w:hAnsi="Times New Roman" w:cs="Times New Roman"/>
          <w:sz w:val="24"/>
          <w:szCs w:val="24"/>
          <w:lang w:val="en-US"/>
        </w:rPr>
        <w:t xml:space="preserve">, replicating findings elsewhere for mental imagery </w:t>
      </w:r>
      <w:r w:rsidRPr="00327948">
        <w:rPr>
          <w:rFonts w:ascii="Times New Roman" w:hAnsi="Times New Roman" w:cs="Times New Roman"/>
          <w:sz w:val="24"/>
          <w:szCs w:val="24"/>
          <w:lang w:val="en-US"/>
        </w:rPr>
        <w:fldChar w:fldCharType="begin"/>
      </w:r>
      <w:r w:rsidRPr="00327948">
        <w:rPr>
          <w:rFonts w:ascii="Times New Roman" w:hAnsi="Times New Roman" w:cs="Times New Roman"/>
          <w:sz w:val="24"/>
          <w:szCs w:val="24"/>
          <w:lang w:val="en-US"/>
        </w:rPr>
        <w:instrText xml:space="preserve"> ADDIN ZOTERO_ITEM CSL_CITATION {"citationID":"a1g1qk8m48","properties":{"formattedCitation":"(Andrade et al., 2014)","plainCitation":"(Andrade et al., 2014)"},"citationItems":[{"id":"zQFZF5S7/hcf9LcTF","uris":["http://www.mendeley.com/documents/?uuid=bc2d3605-3466-4b3f-8459-954a7955d35c"],"uri":["http://www.mendeley.com/documents/?uuid=bc2d3605-3466-4b3f-8459-954a7955d35c"],"itemData":{"abstract":"Mental imagery may occur in any sensory modality, although visual imagery has been most studied. A sensitive measure of the vividness of imagery across a range of modalities is needed: the shorter version of Bett's Questionnaire upon Mental Imagery (Sheehan, , J. Clin. Psychology, 23, 386) uses outdated items and has an unreliable factor structure. We report the development and initial validation of the Plymouth Sensory Imagery Questionnaire (Psi-Q) comprising items for each of the following modalities: Vision, Sound, Smell, Taste, Touch, Bodily Sensation, and Emotional Feeling. An exploratory factor analysis on a 35-item form indicated that these modalities formed separate factors, rather than a single imagery factor, and this was replicated by confirmatory factor analysis. The Psi-Q was validated against the Spontaneous Use of Imagery Scale (Reisberg et al., , Appl. Cogn. Psychology, 17, 147) and Marks' (, J. Mental Imagery, 19, 153) Vividness of Visual Imagery Questionnaire-2 (VVIQ-2). A short 21-item form comprising the best three items from the seven factors correlated with the total score and subscales of the full form, and with the VVIQ-2. Inspection of the data shows that while visual and sound imagery is most often rated as vivid, individuals who rate one modality as strong and the other as weak are not uncommon. Findings are interpreted within a working memory framework and point to the need for further research to identify the specific cognitive processes underlying the vividness of imagery across sensory modalities.","author":[{"dropping-particle":"","family":"Andrade","given":"Jackie","non-dropping-particle":"","parse-names":false,"suffix":""},{"dropping-particle":"","family":"May","given":"John","non-dropping-particle":"","parse-names":false,"suffix":""},{"dropping-particle":"","family":"Deeprose","given":"Catherine","non-dropping-particle":"","parse-names":false,"suffix":""},{"dropping-particle":"","family":"Baugh","given":"Sarah-Jane","non-dropping-particle":"","parse-names":false,"suffix":""},{"dropping-particle":"","family":"Ganis","given":"Giorgio","non-dropping-particle":"","parse-names":false,"suffix":""}],"container-title":"British Journal of Psychology","id":"zQFZF5S7/hcf9LcTF","issue":"105","issued":{"date-parts":[["2014"]]},"page":"547-563","title":"Assessing vividness of mental imagery: The Plymouth Sensory Imagery Questionnaire.","type":"article-journal"}}],"schema":"https://github.com/citation-style-language/schema/raw/master/csl-citation.json"} </w:instrText>
      </w:r>
      <w:r w:rsidRPr="00327948">
        <w:rPr>
          <w:rFonts w:ascii="Times New Roman" w:hAnsi="Times New Roman" w:cs="Times New Roman"/>
          <w:sz w:val="24"/>
          <w:szCs w:val="24"/>
          <w:lang w:val="en-US"/>
        </w:rPr>
        <w:fldChar w:fldCharType="separate"/>
      </w:r>
      <w:r w:rsidRPr="00327948">
        <w:rPr>
          <w:rFonts w:ascii="Times New Roman" w:hAnsi="Times New Roman" w:cs="Times New Roman"/>
          <w:sz w:val="24"/>
          <w:lang w:val="en-US"/>
        </w:rPr>
        <w:t xml:space="preserve">(Andrade </w:t>
      </w:r>
      <w:r w:rsidRPr="00327948">
        <w:rPr>
          <w:rFonts w:ascii="Times New Roman" w:hAnsi="Times New Roman" w:cs="Times New Roman"/>
          <w:i/>
          <w:sz w:val="24"/>
          <w:lang w:val="en-US"/>
        </w:rPr>
        <w:t>et al.</w:t>
      </w:r>
      <w:r w:rsidRPr="00327948">
        <w:rPr>
          <w:rFonts w:ascii="Times New Roman" w:hAnsi="Times New Roman" w:cs="Times New Roman"/>
          <w:sz w:val="24"/>
          <w:lang w:val="en-US"/>
        </w:rPr>
        <w:t xml:space="preserve">, 2014; Arshamian </w:t>
      </w:r>
      <w:r w:rsidR="00233FC9" w:rsidRPr="00327948">
        <w:rPr>
          <w:rFonts w:ascii="Times New Roman" w:hAnsi="Times New Roman" w:cs="Times New Roman"/>
          <w:sz w:val="24"/>
          <w:lang w:val="en-US"/>
        </w:rPr>
        <w:t>and</w:t>
      </w:r>
      <w:r w:rsidRPr="00327948">
        <w:rPr>
          <w:rFonts w:ascii="Times New Roman" w:hAnsi="Times New Roman" w:cs="Times New Roman"/>
          <w:sz w:val="24"/>
          <w:lang w:val="en-US"/>
        </w:rPr>
        <w:t xml:space="preserve"> Larsson, 2014)</w:t>
      </w:r>
      <w:r w:rsidRPr="00327948">
        <w:rPr>
          <w:rFonts w:ascii="Times New Roman" w:hAnsi="Times New Roman" w:cs="Times New Roman"/>
          <w:sz w:val="24"/>
          <w:szCs w:val="24"/>
          <w:lang w:val="en-US"/>
        </w:rPr>
        <w:fldChar w:fldCharType="end"/>
      </w:r>
      <w:r w:rsidRPr="00327948">
        <w:rPr>
          <w:rFonts w:ascii="Times New Roman" w:hAnsi="Times New Roman" w:cs="Times New Roman"/>
          <w:sz w:val="24"/>
          <w:szCs w:val="24"/>
          <w:lang w:val="en-US"/>
        </w:rPr>
        <w:t xml:space="preserve">. This is an intriguing finding given that naïve expectation would hold that taste is the most important component of a wine experience, and arguably, therefore, also the </w:t>
      </w:r>
      <w:r w:rsidRPr="00327948">
        <w:rPr>
          <w:rFonts w:ascii="Times New Roman" w:hAnsi="Times New Roman" w:cs="Times New Roman"/>
          <w:sz w:val="24"/>
          <w:szCs w:val="24"/>
          <w:lang w:val="en-US"/>
        </w:rPr>
        <w:lastRenderedPageBreak/>
        <w:t xml:space="preserve">most salient for imagery. </w:t>
      </w:r>
      <w:bookmarkStart w:id="5" w:name="_Hlk530138439"/>
      <w:r w:rsidRPr="00327948">
        <w:rPr>
          <w:rFonts w:ascii="Times New Roman" w:hAnsi="Times New Roman" w:cs="Times New Roman"/>
          <w:sz w:val="24"/>
          <w:szCs w:val="24"/>
          <w:lang w:val="en-US"/>
        </w:rPr>
        <w:t xml:space="preserve">At the same time, it is possible that everyday consumers focus more on how a wine looks, making vision the easiest modality for them to imagine. </w:t>
      </w:r>
      <w:bookmarkStart w:id="6" w:name="_Hlk530133570"/>
      <w:r w:rsidRPr="00327948">
        <w:rPr>
          <w:rFonts w:ascii="Times New Roman" w:hAnsi="Times New Roman" w:cs="Times New Roman"/>
          <w:sz w:val="24"/>
          <w:szCs w:val="24"/>
          <w:lang w:val="en-US"/>
        </w:rPr>
        <w:t>Future research could assess how an individual’s idiosyncratic experience with wine predicts the vividness of their multimodal wine imagery</w:t>
      </w:r>
      <w:bookmarkEnd w:id="6"/>
      <w:r w:rsidRPr="00327948">
        <w:rPr>
          <w:rFonts w:ascii="Times New Roman" w:hAnsi="Times New Roman" w:cs="Times New Roman"/>
          <w:sz w:val="24"/>
          <w:szCs w:val="24"/>
          <w:lang w:val="en-US"/>
        </w:rPr>
        <w:t xml:space="preserve">. </w:t>
      </w:r>
    </w:p>
    <w:bookmarkEnd w:id="5"/>
    <w:p w14:paraId="679D029C" w14:textId="42E30F8B" w:rsidR="009E0D5B" w:rsidRPr="00327948" w:rsidRDefault="009E0D5B" w:rsidP="008D7371">
      <w:pPr>
        <w:spacing w:after="0" w:line="480" w:lineRule="auto"/>
        <w:ind w:firstLine="567"/>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The findings are also in line with the sensory hierarchy traditionally described in Western philosophy and linguistics (e.g., </w:t>
      </w:r>
      <w:r w:rsidRPr="00327948">
        <w:rPr>
          <w:rFonts w:ascii="Times New Roman" w:hAnsi="Times New Roman" w:cs="Times New Roman"/>
          <w:sz w:val="24"/>
          <w:szCs w:val="24"/>
          <w:lang w:val="en-US"/>
        </w:rPr>
        <w:fldChar w:fldCharType="begin"/>
      </w:r>
      <w:r w:rsidRPr="00327948">
        <w:rPr>
          <w:rFonts w:ascii="Times New Roman" w:hAnsi="Times New Roman" w:cs="Times New Roman"/>
          <w:sz w:val="24"/>
          <w:szCs w:val="24"/>
          <w:lang w:val="en-US"/>
        </w:rPr>
        <w:instrText xml:space="preserve"> ADDIN ZOTERO_ITEM CSL_CITATION {"citationID":"af8l6r3feh","properties":{"formattedCitation":"(Levinson &amp; Majid, 2014; Viberg, 1984)","plainCitation":"(Levinson &amp; Majid, 2014; Viberg, 1984)"},"citationItems":[{"id":272,"uris":["http://zotero.org/groups/204639/items/EGTBXFQ7"],"uri":["http://zotero.org/groups/204639/items/EGTBXFQ7"],"itemData":{"id":272,"type":"article-journal","title":"Differential ineffability and the senses","container-title":"Mind &amp; Language","page":"407-427","volume":"29","issue":"4","source":"Wiley Online Library","abstract":"Ineffability, the degree to which percepts or concepts resist linguistic coding, is a fairly unexplored nook of cognitive science. Although philosophical preoccupations with qualia or nonconceptual content certainly touch upon the area, there has been little systematic thought and hardly any empirical work in recent years on the subject. We argue that ineffability is an important domain for the cognitive sciences. For examining differential ineffability across the senses may be able to tell us important things about how the mind works, how different modalities talk to one another, and how language does, or does not, interact with other mental faculties.","DOI":"10.1111/mila.12057","ISSN":"1468-0017","journalAbbreviation":"Mind Lang","language":"en","author":[{"family":"Levinson","given":"Stephen C."},{"family":"Majid","given":"Asifa"}],"issued":{"date-parts":[["2014",9,1]]}}},{"id":238,"uris":["http://zotero.org/groups/204639/items/62SDH39E"],"uri":["http://zotero.org/groups/204639/items/62SDH39E"],"itemData":{"id":238,"type":"chapter","title":"The verbs of perception: A typological study","container-title":"Explanations for language universals","publisher":"Mouton de Gruyter","page":"123-162","author":[{"family":"Viberg","given":"Åke"}],"editor":[{"family":"Butterworth","given":"Brian"},{"family":"Comrie","given":"Bernard"},{"family":"Dahl","given":"Östen"}],"issued":{"date-parts":[["1984"]]}}}],"schema":"https://github.com/citation-style-language/schema/raw/master/csl-citation.json"} </w:instrText>
      </w:r>
      <w:r w:rsidRPr="00327948">
        <w:rPr>
          <w:rFonts w:ascii="Times New Roman" w:hAnsi="Times New Roman" w:cs="Times New Roman"/>
          <w:sz w:val="24"/>
          <w:szCs w:val="24"/>
          <w:lang w:val="en-US"/>
        </w:rPr>
        <w:fldChar w:fldCharType="separate"/>
      </w:r>
      <w:r w:rsidRPr="00327948">
        <w:rPr>
          <w:rFonts w:ascii="Times New Roman" w:hAnsi="Times New Roman" w:cs="Times New Roman"/>
          <w:sz w:val="24"/>
          <w:lang w:val="en-US"/>
        </w:rPr>
        <w:t xml:space="preserve">Levinson </w:t>
      </w:r>
      <w:r w:rsidR="00233FC9" w:rsidRPr="00327948">
        <w:rPr>
          <w:rFonts w:ascii="Times New Roman" w:hAnsi="Times New Roman" w:cs="Times New Roman"/>
          <w:sz w:val="24"/>
          <w:lang w:val="en-US"/>
        </w:rPr>
        <w:t>and</w:t>
      </w:r>
      <w:r w:rsidRPr="00327948">
        <w:rPr>
          <w:rFonts w:ascii="Times New Roman" w:hAnsi="Times New Roman" w:cs="Times New Roman"/>
          <w:sz w:val="24"/>
          <w:lang w:val="en-US"/>
        </w:rPr>
        <w:t xml:space="preserve"> Majid, 2014; Viberg, 1984)</w:t>
      </w:r>
      <w:r w:rsidRPr="00327948">
        <w:rPr>
          <w:rFonts w:ascii="Times New Roman" w:hAnsi="Times New Roman" w:cs="Times New Roman"/>
          <w:sz w:val="24"/>
          <w:szCs w:val="24"/>
          <w:lang w:val="en-US"/>
        </w:rPr>
        <w:fldChar w:fldCharType="end"/>
      </w:r>
      <w:r w:rsidRPr="00327948">
        <w:rPr>
          <w:rFonts w:ascii="Times New Roman" w:hAnsi="Times New Roman" w:cs="Times New Roman"/>
          <w:sz w:val="24"/>
          <w:szCs w:val="24"/>
          <w:lang w:val="en-US"/>
        </w:rPr>
        <w:t xml:space="preserve">. In accord with this hierarchy, people are thought to find naming odors more difficult than naming visual objects </w:t>
      </w:r>
      <w:r w:rsidRPr="00327948">
        <w:rPr>
          <w:rFonts w:ascii="Times New Roman" w:hAnsi="Times New Roman" w:cs="Times New Roman"/>
          <w:sz w:val="24"/>
          <w:szCs w:val="24"/>
          <w:lang w:val="en-US"/>
        </w:rPr>
        <w:fldChar w:fldCharType="begin"/>
      </w:r>
      <w:r w:rsidRPr="00327948">
        <w:rPr>
          <w:rFonts w:ascii="Times New Roman" w:hAnsi="Times New Roman" w:cs="Times New Roman"/>
          <w:sz w:val="24"/>
          <w:szCs w:val="24"/>
          <w:lang w:val="en-US"/>
        </w:rPr>
        <w:instrText xml:space="preserve"> ADDIN ZOTERO_ITEM CSL_CITATION {"citationID":"a1kd11ud4ff","properties":{"formattedCitation":"(Cain, 1979; Olofsson &amp; Gottfried, 2015)","plainCitation":"(Cain, 1979; Olofsson &amp; Gottfried, 2015)"},"citationItems":[{"id":1694,"uris":["http://zotero.org/groups/204639/items/RR6T2NTV"],"uri":["http://zotero.org/groups/204639/items/RR6T2NTV"],"itemData":{"id":1694,"type":"article-journal","title":"To know with the nose: Keys to odor identification","container-title":"Science","page":"467-470","volume":"203","issue":"4379","DOI":"10.1126/science.760202","author":[{"family":"Cain","given":"William S."}],"issued":{"date-parts":[["1979"]]}}},{"id":868,"uris":["http://zotero.org/groups/204639/items/UMB826XU"],"uri":["http://zotero.org/groups/204639/items/UMB826XU"],"itemData":{"id":868,"type":"article-journal","title":"The muted sense: Neurocognitive limitations of olfactory language","container-title":"Trends in Cognitive Sciences","page":"314-321","volume":"19","issue":"6","source":"CrossRef","DOI":"10.1016/j.tics.2015.04.007","ISSN":"13646613","shortTitle":"The muted sense","language":"en","author":[{"family":"Olofsson","given":"Jonas K."},{"family":"Gottfried","given":"Jay A."}],"issued":{"date-parts":[["2015",6]]}}}],"schema":"https://github.com/citation-style-language/schema/raw/master/csl-citation.json"} </w:instrText>
      </w:r>
      <w:r w:rsidRPr="00327948">
        <w:rPr>
          <w:rFonts w:ascii="Times New Roman" w:hAnsi="Times New Roman" w:cs="Times New Roman"/>
          <w:sz w:val="24"/>
          <w:szCs w:val="24"/>
          <w:lang w:val="en-US"/>
        </w:rPr>
        <w:fldChar w:fldCharType="separate"/>
      </w:r>
      <w:r w:rsidRPr="00327948">
        <w:rPr>
          <w:rFonts w:ascii="Times New Roman" w:hAnsi="Times New Roman" w:cs="Times New Roman"/>
          <w:sz w:val="24"/>
          <w:lang w:val="en-US"/>
        </w:rPr>
        <w:t xml:space="preserve">(e.g., Cain, 1979; see Olofsson </w:t>
      </w:r>
      <w:r w:rsidR="00233FC9" w:rsidRPr="00327948">
        <w:rPr>
          <w:rFonts w:ascii="Times New Roman" w:hAnsi="Times New Roman" w:cs="Times New Roman"/>
          <w:sz w:val="24"/>
          <w:lang w:val="en-US"/>
        </w:rPr>
        <w:t>and</w:t>
      </w:r>
      <w:r w:rsidRPr="00327948">
        <w:rPr>
          <w:rFonts w:ascii="Times New Roman" w:hAnsi="Times New Roman" w:cs="Times New Roman"/>
          <w:sz w:val="24"/>
          <w:lang w:val="en-US"/>
        </w:rPr>
        <w:t xml:space="preserve"> Gottfried, 2015)</w:t>
      </w:r>
      <w:r w:rsidRPr="00327948">
        <w:rPr>
          <w:rFonts w:ascii="Times New Roman" w:hAnsi="Times New Roman" w:cs="Times New Roman"/>
          <w:sz w:val="24"/>
          <w:szCs w:val="24"/>
          <w:lang w:val="en-US"/>
        </w:rPr>
        <w:fldChar w:fldCharType="end"/>
      </w:r>
      <w:r w:rsidRPr="00327948">
        <w:rPr>
          <w:rFonts w:ascii="Times New Roman" w:hAnsi="Times New Roman" w:cs="Times New Roman"/>
          <w:sz w:val="24"/>
          <w:szCs w:val="24"/>
          <w:lang w:val="en-US"/>
        </w:rPr>
        <w:t xml:space="preserve">. However, recent findings suggest this hierarchy is culturally relative (Majid </w:t>
      </w:r>
      <w:r w:rsidRPr="00327948">
        <w:rPr>
          <w:rFonts w:ascii="Times New Roman" w:hAnsi="Times New Roman" w:cs="Times New Roman"/>
          <w:i/>
          <w:sz w:val="24"/>
          <w:szCs w:val="24"/>
          <w:lang w:val="en-US"/>
        </w:rPr>
        <w:t>et al.</w:t>
      </w:r>
      <w:r w:rsidRPr="00327948">
        <w:rPr>
          <w:rFonts w:ascii="Times New Roman" w:hAnsi="Times New Roman" w:cs="Times New Roman"/>
          <w:sz w:val="24"/>
          <w:szCs w:val="24"/>
          <w:lang w:val="en-US"/>
        </w:rPr>
        <w:t xml:space="preserve">, 2018). For example, hunter-gatherers find odor naming easy compared to other communities (Majid </w:t>
      </w:r>
      <w:r w:rsidR="00233FC9" w:rsidRPr="00327948">
        <w:rPr>
          <w:rFonts w:ascii="Times New Roman" w:hAnsi="Times New Roman" w:cs="Times New Roman"/>
          <w:sz w:val="24"/>
          <w:szCs w:val="24"/>
          <w:lang w:val="en-US"/>
        </w:rPr>
        <w:t>and</w:t>
      </w:r>
      <w:r w:rsidRPr="00327948">
        <w:rPr>
          <w:rFonts w:ascii="Times New Roman" w:hAnsi="Times New Roman" w:cs="Times New Roman"/>
          <w:sz w:val="24"/>
          <w:szCs w:val="24"/>
          <w:lang w:val="en-US"/>
        </w:rPr>
        <w:t xml:space="preserve"> Burenhult, 2014; Majid </w:t>
      </w:r>
      <w:r w:rsidR="00233FC9" w:rsidRPr="00327948">
        <w:rPr>
          <w:rFonts w:ascii="Times New Roman" w:hAnsi="Times New Roman" w:cs="Times New Roman"/>
          <w:sz w:val="24"/>
          <w:szCs w:val="24"/>
          <w:lang w:val="en-US"/>
        </w:rPr>
        <w:t>and</w:t>
      </w:r>
      <w:r w:rsidRPr="00327948">
        <w:rPr>
          <w:rFonts w:ascii="Times New Roman" w:hAnsi="Times New Roman" w:cs="Times New Roman"/>
          <w:sz w:val="24"/>
          <w:szCs w:val="24"/>
          <w:lang w:val="en-US"/>
        </w:rPr>
        <w:t xml:space="preserve"> Kruspe, 2018; Majid </w:t>
      </w:r>
      <w:r w:rsidRPr="00327948">
        <w:rPr>
          <w:rFonts w:ascii="Times New Roman" w:hAnsi="Times New Roman" w:cs="Times New Roman"/>
          <w:i/>
          <w:sz w:val="24"/>
          <w:szCs w:val="24"/>
          <w:lang w:val="en-US"/>
        </w:rPr>
        <w:t>et al.</w:t>
      </w:r>
      <w:r w:rsidRPr="00327948">
        <w:rPr>
          <w:rFonts w:ascii="Times New Roman" w:hAnsi="Times New Roman" w:cs="Times New Roman"/>
          <w:sz w:val="24"/>
          <w:szCs w:val="24"/>
          <w:lang w:val="en-US"/>
        </w:rPr>
        <w:t xml:space="preserve">, 2018). Similarly, the ability to name the </w:t>
      </w:r>
      <w:r w:rsidR="00DD50D0" w:rsidRPr="00327948">
        <w:rPr>
          <w:rFonts w:ascii="Times New Roman" w:hAnsi="Times New Roman" w:cs="Times New Roman"/>
          <w:sz w:val="24"/>
          <w:szCs w:val="24"/>
          <w:lang w:val="en-US"/>
        </w:rPr>
        <w:t xml:space="preserve">smell </w:t>
      </w:r>
      <w:r w:rsidRPr="00327948">
        <w:rPr>
          <w:rFonts w:ascii="Times New Roman" w:hAnsi="Times New Roman" w:cs="Times New Roman"/>
          <w:sz w:val="24"/>
          <w:szCs w:val="24"/>
          <w:lang w:val="en-US"/>
        </w:rPr>
        <w:t xml:space="preserve">of wines has been shown to be better in wine experts </w:t>
      </w:r>
      <w:r w:rsidRPr="00327948">
        <w:rPr>
          <w:rFonts w:ascii="Times New Roman" w:hAnsi="Times New Roman" w:cs="Times New Roman"/>
          <w:sz w:val="24"/>
          <w:szCs w:val="24"/>
          <w:lang w:val="en-US"/>
        </w:rPr>
        <w:fldChar w:fldCharType="begin"/>
      </w:r>
      <w:r w:rsidRPr="00327948">
        <w:rPr>
          <w:rFonts w:ascii="Times New Roman" w:hAnsi="Times New Roman" w:cs="Times New Roman"/>
          <w:sz w:val="24"/>
          <w:szCs w:val="24"/>
          <w:lang w:val="en-US"/>
        </w:rPr>
        <w:instrText xml:space="preserve"> ADDIN ZOTERO_ITEM CSL_CITATION {"citationID":"ae5hcs5lhc","properties":{"formattedCitation":"(Croijmans &amp; Majid, 2016)","plainCitation":"(Croijmans &amp; Majid, 2016)"},"citationItems":[{"id":1496,"uris":["http://zotero.org/groups/204639/items/7HF6KQQ5"],"uri":["http://zotero.org/groups/204639/items/7HF6KQQ5"],"itemData":{"id":1496,"type":"article-journal","title":"Not All Flavor Expertise Is Equal: The Language of Wine and Coffee Experts","container-title":"PLOS ONE","page":"e0155845","volume":"11","issue":"6","source":"PLoS Journals","abstract":"People in Western cultures are poor at naming smells and flavors. However, for wine and coffee experts, describing smells and flavors is part of their daily routine. So are experts better than lay people at conveying smells and flavors in language? If smells and flavors are more easily linguistically expressed by experts, or more “codable”, then experts should be better than novices at describing smells and flavors. If experts are indeed better, we can also ask how general this advantage is: do experts show higher codability only for smells and flavors they are expert in (i.e., wine experts for wine and coffee experts for coffee) or is their linguistic dexterity more general? To address these questions, wine experts, coffee experts, and novices were asked to describe the smell and flavor of wines, coffees, everyday odors, and basic tastes. The resulting descriptions were compared on a number of measures. We found expertise endows a modest advantage in smell and flavor naming. Wine experts showed more consistency in how they described wine smells and flavors than coffee experts, and novices; but coffee experts were not more consistent for coffee descriptions. Neither expert group was any more accurate at identifying everyday smells or tastes. Interestingly, both wine and coffee experts tended to use more source-based terms (e.g., vanilla) in descriptions of their own area of expertise whereas novices tended to use more evaluative terms (e.g., nice). However, the overall linguistic strategies for both groups were en par. To conclude, experts only have a limited, domain-specific advantage when communicating about smells and flavors. The ability to communicate about smells and flavors is a matter not only of perceptual training, but specific linguistic training too.","DOI":"10.1371/journal.pone.0155845","ISSN":"1932-6203","shortTitle":"Not All Flavor Expertise Is Equal","journalAbbreviation":"PLOS ONE","author":[{"family":"Croijmans","given":"Ilja"},{"family":"Majid","given":"Asifa"}],"issued":{"date-parts":[["2016",6,20]]}}}],"schema":"https://github.com/citation-style-language/schema/raw/master/csl-citation.json"} </w:instrText>
      </w:r>
      <w:r w:rsidRPr="00327948">
        <w:rPr>
          <w:rFonts w:ascii="Times New Roman" w:hAnsi="Times New Roman" w:cs="Times New Roman"/>
          <w:sz w:val="24"/>
          <w:szCs w:val="24"/>
          <w:lang w:val="en-US"/>
        </w:rPr>
        <w:fldChar w:fldCharType="separate"/>
      </w:r>
      <w:r w:rsidRPr="00327948">
        <w:rPr>
          <w:rFonts w:ascii="Times New Roman" w:hAnsi="Times New Roman" w:cs="Times New Roman"/>
          <w:sz w:val="24"/>
          <w:lang w:val="en-US"/>
        </w:rPr>
        <w:t xml:space="preserve">(Croijmans </w:t>
      </w:r>
      <w:r w:rsidR="00233FC9" w:rsidRPr="00327948">
        <w:rPr>
          <w:rFonts w:ascii="Times New Roman" w:hAnsi="Times New Roman" w:cs="Times New Roman"/>
          <w:sz w:val="24"/>
          <w:lang w:val="en-US"/>
        </w:rPr>
        <w:t>and</w:t>
      </w:r>
      <w:r w:rsidRPr="00327948">
        <w:rPr>
          <w:rFonts w:ascii="Times New Roman" w:hAnsi="Times New Roman" w:cs="Times New Roman"/>
          <w:sz w:val="24"/>
          <w:lang w:val="en-US"/>
        </w:rPr>
        <w:t xml:space="preserve"> Majid, 2016)</w:t>
      </w:r>
      <w:r w:rsidRPr="00327948">
        <w:rPr>
          <w:rFonts w:ascii="Times New Roman" w:hAnsi="Times New Roman" w:cs="Times New Roman"/>
          <w:sz w:val="24"/>
          <w:szCs w:val="24"/>
          <w:lang w:val="en-US"/>
        </w:rPr>
        <w:fldChar w:fldCharType="end"/>
      </w:r>
      <w:r w:rsidRPr="00327948">
        <w:rPr>
          <w:rFonts w:ascii="Times New Roman" w:hAnsi="Times New Roman" w:cs="Times New Roman"/>
          <w:sz w:val="24"/>
          <w:szCs w:val="24"/>
          <w:lang w:val="en-US"/>
        </w:rPr>
        <w:t xml:space="preserve">. This opens the possibility that the difference between modalities in wine imagery may not exist in wine experts, since each modality is as important in the assessment of wine. This is in line with evidence that the sensory order for vividness of imagery can differ across cultures </w:t>
      </w:r>
      <w:r w:rsidRPr="00327948">
        <w:rPr>
          <w:rFonts w:ascii="Times New Roman" w:hAnsi="Times New Roman" w:cs="Times New Roman"/>
          <w:sz w:val="24"/>
          <w:szCs w:val="24"/>
          <w:lang w:val="en-US"/>
        </w:rPr>
        <w:fldChar w:fldCharType="begin"/>
      </w:r>
      <w:r w:rsidRPr="00327948">
        <w:rPr>
          <w:rFonts w:ascii="Times New Roman" w:hAnsi="Times New Roman" w:cs="Times New Roman"/>
          <w:sz w:val="24"/>
          <w:szCs w:val="24"/>
          <w:lang w:val="en-US"/>
        </w:rPr>
        <w:instrText xml:space="preserve"> ADDIN ZOTERO_ITEM CSL_CITATION {"citationID":"a2jq05jmbor","properties":{"formattedCitation":"(Marsella &amp; Quijano, 1974)","plainCitation":"(Marsella &amp; Quijano, 1974)"},"citationItems":[{"id":477,"uris":["http://zotero.org/groups/204639/items/NZ82XXGX"],"uri":["http://zotero.org/groups/204639/items/NZ82XXGX"],"itemData":{"id":477,"type":"article-journal","title":"A Comparison of Vividness of Mental Imagery across Different Sensory Modalities in Filipinos and Caucasian-Americans","container-title":"Journal of Cross-Cultural Psychology","page":"451-464","volume":"5","issue":"4","source":"jcc.sagepub.com","abstract":"Vividness of imagery across different sensory modalities in Filipinos and Caucasian Americans was investigated. Based upon previous theory and research, three hypotheses were advanced: (1) Filipinos would manifest greater vividness of imagery than Caucasian Americans in all sensory modalities; (2) groups would differ with respect to the rank order of scores for vividness of imagery for different sensory modalities; (3) groups would differ in the interrelationships of vividness of imagery scores among various sensory modalities examined. The first two hypotheses were partially supported but not the third. Results were interpreted in terms of variations in socialization practices between the two groups and the implications these practices may have for conditioning personality configurations and linguistic functions that mediate imagery abilities and use.","DOI":"10.1177/002202217400500406","ISSN":"0022-0221, 1552-5422","journalAbbreviation":"Journal of Cross-Cultural Psychology","language":"en","author":[{"family":"Marsella","given":"Anthcny J."},{"family":"Quijano","given":"Walter Y."}],"issued":{"date-parts":[["1974",12,1]]}}}],"schema":"https://github.com/citation-style-language/schema/raw/master/csl-citation.json"} </w:instrText>
      </w:r>
      <w:r w:rsidRPr="00327948">
        <w:rPr>
          <w:rFonts w:ascii="Times New Roman" w:hAnsi="Times New Roman" w:cs="Times New Roman"/>
          <w:sz w:val="24"/>
          <w:szCs w:val="24"/>
          <w:lang w:val="en-US"/>
        </w:rPr>
        <w:fldChar w:fldCharType="separate"/>
      </w:r>
      <w:r w:rsidRPr="00327948">
        <w:rPr>
          <w:rFonts w:ascii="Times New Roman" w:hAnsi="Times New Roman" w:cs="Times New Roman"/>
          <w:sz w:val="24"/>
          <w:lang w:val="en-US"/>
        </w:rPr>
        <w:t xml:space="preserve">(Marsella </w:t>
      </w:r>
      <w:r w:rsidR="00233FC9" w:rsidRPr="00327948">
        <w:rPr>
          <w:rFonts w:ascii="Times New Roman" w:hAnsi="Times New Roman" w:cs="Times New Roman"/>
          <w:sz w:val="24"/>
          <w:lang w:val="en-US"/>
        </w:rPr>
        <w:t>and</w:t>
      </w:r>
      <w:r w:rsidRPr="00327948">
        <w:rPr>
          <w:rFonts w:ascii="Times New Roman" w:hAnsi="Times New Roman" w:cs="Times New Roman"/>
          <w:sz w:val="24"/>
          <w:lang w:val="en-US"/>
        </w:rPr>
        <w:t xml:space="preserve"> Quijano, 1974)</w:t>
      </w:r>
      <w:r w:rsidRPr="00327948">
        <w:rPr>
          <w:rFonts w:ascii="Times New Roman" w:hAnsi="Times New Roman" w:cs="Times New Roman"/>
          <w:sz w:val="24"/>
          <w:szCs w:val="24"/>
          <w:lang w:val="en-US"/>
        </w:rPr>
        <w:fldChar w:fldCharType="end"/>
      </w:r>
      <w:r w:rsidRPr="00327948">
        <w:rPr>
          <w:rFonts w:ascii="Times New Roman" w:hAnsi="Times New Roman" w:cs="Times New Roman"/>
          <w:sz w:val="24"/>
          <w:szCs w:val="24"/>
          <w:lang w:val="en-US"/>
        </w:rPr>
        <w:t>.</w:t>
      </w:r>
    </w:p>
    <w:p w14:paraId="0790BF33" w14:textId="5731AABF" w:rsidR="009E0D5B" w:rsidRPr="00327948" w:rsidRDefault="009E0D5B" w:rsidP="0048433E">
      <w:pPr>
        <w:spacing w:after="0" w:line="480" w:lineRule="auto"/>
        <w:ind w:firstLine="567"/>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 Exploring multisensory mental imagery in the domain of wine is useful for the study of imagery more generally, as imagining drinking a wine involves mental imagery in multiple sensory modalities. This is the first questionnaire that provides a measure of multisensory imagery within the same experience and object (i.e., the PSI-Q used different scenarios to measure imagery in different modalities). Furthermore, the domain of wine provides an ideal testbed to study the effect of the transition from novice to expert on mental imagery. Wine experts have been shown to be better at naming the odor of wines </w:t>
      </w:r>
      <w:r w:rsidRPr="00327948">
        <w:rPr>
          <w:rFonts w:ascii="Times New Roman" w:hAnsi="Times New Roman" w:cs="Times New Roman"/>
          <w:sz w:val="24"/>
          <w:szCs w:val="24"/>
          <w:lang w:val="en-US"/>
        </w:rPr>
        <w:fldChar w:fldCharType="begin"/>
      </w:r>
      <w:r w:rsidRPr="00327948">
        <w:rPr>
          <w:rFonts w:ascii="Times New Roman" w:hAnsi="Times New Roman" w:cs="Times New Roman"/>
          <w:sz w:val="24"/>
          <w:szCs w:val="24"/>
          <w:lang w:val="en-US"/>
        </w:rPr>
        <w:instrText xml:space="preserve"> ADDIN ZOTERO_ITEM CSL_CITATION {"citationID":"a4s34g3kfs","properties":{"formattedCitation":"(Croijmans &amp; Majid, 2016)","plainCitation":"(Croijmans &amp; Majid, 2016)"},"citationItems":[{"id":1496,"uris":["http://zotero.org/groups/204639/items/7HF6KQQ5"],"uri":["http://zotero.org/groups/204639/items/7HF6KQQ5"],"itemData":{"id":1496,"type":"article-journal","title":"Not All Flavor Expertise Is Equal: The Language of Wine and Coffee Experts","container-title":"PLOS ONE","page":"e0155845","volume":"11","issue":"6","source":"PLoS Journals","abstract":"People in Western cultures are poor at naming smells and flavors. However, for wine and coffee experts, describing smells and flavors is part of their daily routine. So are experts better than lay people at conveying smells and flavors in language? If smells and flavors are more easily linguistically expressed by experts, or more “codable”, then experts should be better than novices at describing smells and flavors. If experts are indeed better, we can also ask how general this advantage is: do experts show higher codability only for smells and flavors they are expert in (i.e., wine experts for wine and coffee experts for coffee) or is their linguistic dexterity more general? To address these questions, wine experts, coffee experts, and novices were asked to describe the smell and flavor of wines, coffees, everyday odors, and basic tastes. The resulting descriptions were compared on a number of measures. We found expertise endows a modest advantage in smell and flavor naming. Wine experts showed more consistency in how they described wine smells and flavors than coffee experts, and novices; but coffee experts were not more consistent for coffee descriptions. Neither expert group was any more accurate at identifying everyday smells or tastes. Interestingly, both wine and coffee experts tended to use more source-based terms (e.g., vanilla) in descriptions of their own area of expertise whereas novices tended to use more evaluative terms (e.g., nice). However, the overall linguistic strategies for both groups were en par. To conclude, experts only have a limited, domain-specific advantage when communicating about smells and flavors. The ability to communicate about smells and flavors is a matter not only of perceptual training, but specific linguistic training too.","DOI":"10.1371/journal.pone.0155845","ISSN":"1932-6203","shortTitle":"Not All Flavor Expertise Is Equal","journalAbbreviation":"PLOS ONE","author":[{"family":"Croijmans","given":"Ilja"},{"family":"Majid","given":"Asifa"}],"issued":{"date-parts":[["2016",6,20]]}}}],"schema":"https://github.com/citation-style-language/schema/raw/master/csl-citation.json"} </w:instrText>
      </w:r>
      <w:r w:rsidRPr="00327948">
        <w:rPr>
          <w:rFonts w:ascii="Times New Roman" w:hAnsi="Times New Roman" w:cs="Times New Roman"/>
          <w:sz w:val="24"/>
          <w:szCs w:val="24"/>
          <w:lang w:val="en-US"/>
        </w:rPr>
        <w:fldChar w:fldCharType="separate"/>
      </w:r>
      <w:r w:rsidRPr="00327948">
        <w:rPr>
          <w:rFonts w:ascii="Times New Roman" w:hAnsi="Times New Roman" w:cs="Times New Roman"/>
          <w:sz w:val="24"/>
          <w:lang w:val="en-US"/>
        </w:rPr>
        <w:t xml:space="preserve">(Croijmans </w:t>
      </w:r>
      <w:r w:rsidR="00233FC9" w:rsidRPr="00327948">
        <w:rPr>
          <w:rFonts w:ascii="Times New Roman" w:hAnsi="Times New Roman" w:cs="Times New Roman"/>
          <w:sz w:val="24"/>
          <w:lang w:val="en-US"/>
        </w:rPr>
        <w:t>and</w:t>
      </w:r>
      <w:r w:rsidRPr="00327948">
        <w:rPr>
          <w:rFonts w:ascii="Times New Roman" w:hAnsi="Times New Roman" w:cs="Times New Roman"/>
          <w:sz w:val="24"/>
          <w:lang w:val="en-US"/>
        </w:rPr>
        <w:t xml:space="preserve"> Majid, 2016)</w:t>
      </w:r>
      <w:r w:rsidRPr="00327948">
        <w:rPr>
          <w:rFonts w:ascii="Times New Roman" w:hAnsi="Times New Roman" w:cs="Times New Roman"/>
          <w:sz w:val="24"/>
          <w:szCs w:val="24"/>
          <w:lang w:val="en-US"/>
        </w:rPr>
        <w:fldChar w:fldCharType="end"/>
      </w:r>
      <w:r w:rsidRPr="00327948">
        <w:rPr>
          <w:rFonts w:ascii="Times New Roman" w:hAnsi="Times New Roman" w:cs="Times New Roman"/>
          <w:sz w:val="24"/>
          <w:szCs w:val="24"/>
          <w:lang w:val="en-US"/>
        </w:rPr>
        <w:t xml:space="preserve">, and better at remembering wine odors </w:t>
      </w:r>
      <w:r w:rsidRPr="00327948">
        <w:rPr>
          <w:rFonts w:ascii="Times New Roman" w:hAnsi="Times New Roman" w:cs="Times New Roman"/>
          <w:sz w:val="24"/>
          <w:szCs w:val="24"/>
          <w:lang w:val="en-US"/>
        </w:rPr>
        <w:fldChar w:fldCharType="begin"/>
      </w:r>
      <w:r w:rsidRPr="00327948">
        <w:rPr>
          <w:rFonts w:ascii="Times New Roman" w:hAnsi="Times New Roman" w:cs="Times New Roman"/>
          <w:sz w:val="24"/>
          <w:szCs w:val="24"/>
          <w:lang w:val="en-US"/>
        </w:rPr>
        <w:instrText xml:space="preserve"> ADDIN ZOTERO_ITEM CSL_CITATION {"citationID":"AbPHf6i5","properties":{"formattedCitation":"(Wendy V. Parr, Heatherbell, &amp; White, 2002; W.V. Parr, White, &amp; Heatherbell, 2004)","plainCitation":"(Wendy V. Parr, Heatherbell, &amp; White, 2002; W.V. Parr, White, &amp; Heatherbell, 2004)","dontUpdate":true,"noteIndex":0},"citationItems":[{"id":"UKqS65NI/swyxQH9h","uris":["http://zotero.org/groups/504636/items/RPQ95BEF"],"uri":["http://zotero.org/groups/504636/items/RPQ95BEF"],"itemData":{"id":2033,"type":"article-journal","title":"Demystifying wine expertise: Olfactory threshold, perceptual skill and semantic memory in expert and novice wine judges","container-title":"Chemical Senses","page":"747-755","volume":"27","author":[{"family":"Parr","given":"Wendy V."},{"family":"Heatherbell","given":"David"},{"family":"White","given":"K. Geoffrey"}],"issued":{"date-parts":[["2002"]]}}},{"id":1092,"uris":["http://zotero.org/groups/204639/items/WF8E45ZP"],"uri":["http://zotero.org/groups/204639/items/WF8E45ZP"],"itemData":{"id":1092,"type":"article-journal","title":"Exploring the nature of wine expertise: what underlies wine experts' olfactory recognition memory advantage?","container-title":"Food Quality and Preference","page":"411-420","volume":"15","issue":"5","source":"ScienceDirect","abstract":"To source the locus of the recognition memory advantage demonstrated by wine experts in a previous study [Chem. Senses 27 (2002) 747], we investigated recognition of wine-relevant odours as a function of wine expertise and type of encoding of the to-be-remembered odorants. Fourteen wine experts and 14 wine novices participated in tasks measuring olfactory threshold, odour recognition, and odour identification. Odour recognition memory was investigated as a function of type of encoding task, namely whether participants were required to identify an odorant or to judge an odorant in terms of its pleasantness. Wine-relevant odorants were sampled orthonasally by each participant in the semantic (identification), hedonic (pleasantness rating), and episodic (recognition) memory tasks. Results showed superior olfactory recognition by expert wine judges, despite their olfactory sensitivity, bias measures, and odour-identification ability being similar to those of novices. Contrary to a prediction that wine experts' recognition memory would not be influenced by type of odorant-encoding task, while novices' recognition memory would be inhibited by forced naming of odorants, both groups' olfactory recognition was facilitated by identifying odorants relative to judging odorants in terms of pleasantness. Ability to recognise odours and ability to name odours were not positively correlated, although novices' data showed a trend in this direction. The results imply that the source of superior odour recognition memory in wine experts was not due to enhanced semantic memory and linguistic capabilities for wine-relevant odours, but perceptual skill (e.g., olfactory imaging).","DOI":"10.1016/j.foodqual.2003.07.002","ISSN":"0950-3293","shortTitle":"Exploring the nature of wine expertise","journalAbbreviation":"Food Quality and Preference","author":[{"family":"Parr","given":"W.V."},{"family":"White","given":"K.Geoffrey"},{"family":"Heatherbell","given":"David A"}],"issued":{"date-parts":[["2004",7]]}}}],"schema":"https://github.com/citation-style-language/schema/raw/master/csl-citation.json"} </w:instrText>
      </w:r>
      <w:r w:rsidRPr="00327948">
        <w:rPr>
          <w:rFonts w:ascii="Times New Roman" w:hAnsi="Times New Roman" w:cs="Times New Roman"/>
          <w:sz w:val="24"/>
          <w:szCs w:val="24"/>
          <w:lang w:val="en-US"/>
        </w:rPr>
        <w:fldChar w:fldCharType="separate"/>
      </w:r>
      <w:r w:rsidRPr="00327948">
        <w:rPr>
          <w:rFonts w:ascii="Times New Roman" w:hAnsi="Times New Roman" w:cs="Times New Roman"/>
          <w:sz w:val="24"/>
          <w:lang w:val="en-US"/>
        </w:rPr>
        <w:t>(Parr</w:t>
      </w:r>
      <w:r w:rsidR="00AB5D3B" w:rsidRPr="00327948">
        <w:rPr>
          <w:rFonts w:ascii="Times New Roman" w:hAnsi="Times New Roman" w:cs="Times New Roman"/>
          <w:sz w:val="24"/>
          <w:lang w:val="en-US"/>
        </w:rPr>
        <w:t xml:space="preserve"> </w:t>
      </w:r>
      <w:r w:rsidR="00FD7910" w:rsidRPr="00327948">
        <w:rPr>
          <w:rFonts w:ascii="Times New Roman" w:hAnsi="Times New Roman" w:cs="Times New Roman"/>
          <w:i/>
          <w:sz w:val="24"/>
          <w:lang w:val="en-US"/>
        </w:rPr>
        <w:t>et al</w:t>
      </w:r>
      <w:r w:rsidR="00AB5D3B" w:rsidRPr="00327948">
        <w:rPr>
          <w:rFonts w:ascii="Times New Roman" w:hAnsi="Times New Roman" w:cs="Times New Roman"/>
          <w:sz w:val="24"/>
          <w:lang w:val="en-US"/>
        </w:rPr>
        <w:t>.</w:t>
      </w:r>
      <w:r w:rsidRPr="00327948">
        <w:rPr>
          <w:rFonts w:ascii="Times New Roman" w:hAnsi="Times New Roman" w:cs="Times New Roman"/>
          <w:sz w:val="24"/>
          <w:lang w:val="en-US"/>
        </w:rPr>
        <w:t>, 2002, 2004)</w:t>
      </w:r>
      <w:r w:rsidRPr="00327948">
        <w:rPr>
          <w:rFonts w:ascii="Times New Roman" w:hAnsi="Times New Roman" w:cs="Times New Roman"/>
          <w:sz w:val="24"/>
          <w:szCs w:val="24"/>
          <w:lang w:val="en-US"/>
        </w:rPr>
        <w:fldChar w:fldCharType="end"/>
      </w:r>
      <w:r w:rsidRPr="00327948">
        <w:rPr>
          <w:rFonts w:ascii="Times New Roman" w:hAnsi="Times New Roman" w:cs="Times New Roman"/>
          <w:sz w:val="24"/>
          <w:szCs w:val="24"/>
          <w:lang w:val="en-US"/>
        </w:rPr>
        <w:t xml:space="preserve"> compared to novices. It is well established that expertise improves vividness of mental imagery in the sensory modality in </w:t>
      </w:r>
      <w:r w:rsidRPr="00327948">
        <w:rPr>
          <w:rFonts w:ascii="Times New Roman" w:hAnsi="Times New Roman" w:cs="Times New Roman"/>
          <w:sz w:val="24"/>
          <w:szCs w:val="24"/>
          <w:lang w:val="en-US"/>
        </w:rPr>
        <w:lastRenderedPageBreak/>
        <w:t xml:space="preserve">focus (e.g., </w:t>
      </w:r>
      <w:r w:rsidRPr="00327948">
        <w:rPr>
          <w:rFonts w:ascii="Times New Roman" w:hAnsi="Times New Roman" w:cs="Times New Roman"/>
          <w:sz w:val="24"/>
          <w:szCs w:val="24"/>
          <w:lang w:val="en-US"/>
        </w:rPr>
        <w:fldChar w:fldCharType="begin"/>
      </w:r>
      <w:r w:rsidRPr="00327948">
        <w:rPr>
          <w:rFonts w:ascii="Times New Roman" w:hAnsi="Times New Roman" w:cs="Times New Roman"/>
          <w:sz w:val="24"/>
          <w:szCs w:val="24"/>
          <w:lang w:val="en-US"/>
        </w:rPr>
        <w:instrText xml:space="preserve"> ADDIN ZOTERO_ITEM CSL_CITATION {"citationID":"hnzbXijj","properties":{"formattedCitation":"(Bensafi, Tillmann, Poncelet, Przybylski, &amp; Rouby, 2013; Royet, Plailly, Saive, Veyrac, &amp; Delon-Martin, 2013)","plainCitation":"(Bensafi, Tillmann, Poncelet, Przybylski, &amp; Rouby, 2013; Royet, Plailly, Saive, Veyrac, &amp; Delon-Martin, 2013)"},"citationItems":[{"id":1654,"uris":["http://zotero.org/groups/204639/items/Q97X7FCK"],"uri":["http://zotero.org/groups/204639/items/Q97X7FCK"],"itemData":{"id":1654,"type":"chapter","title":"Olfactory and Gustatory Mental Imagery: Modulation by Sensory Experience and Comparison to Auditory Mental Imagery","container-title":"Multisensory Imagery","publisher":"Springer New York","page":"77-91","source":"link.springer.com","abstract":"Olfactory and gustatory mental images are defined as short-term memory representations of olfactory or gustatory events that give rise to the experience of “smelling with the mind’s nose” or “tasting with the mind’s tongue.” This chapter reviews converging evidence supporting the view that, as with visual mental images, odor and taste mental images preserve some aspects of olfactory and gustatory percepts. The variability that affects both types of imagery is also considered in an experiment comparing the effect of experience on chemosensory mental imagery and auditory mental imagery.","URL":"http://link.springer.com/chapter/10.1007/978-1-4614-5879-1_5","ISBN":"978-1-4614-5878-4","note":"DOI: 10.1007/978-1-4614-5879-1_5","shortTitle":"Olfactory and Gustatory Mental Imagery","language":"en","author":[{"family":"Bensafi","given":"Moustafa"},{"family":"Tillmann","given":"B."},{"family":"Poncelet","given":"J."},{"family":"Przybylski","given":"L."},{"family":"Rouby","given":"C."}],"editor":[{"family":"Lacey","given":"Simon"},{"family":"Lawson","given":"Rebecca"}],"issued":{"date-parts":[["2013"]]},"accessed":{"date-parts":[["2017",1,12]]}}},{"id":198,"uris":["http://zotero.org/groups/204639/items/A4ET6M3W"],"uri":["http://zotero.org/groups/204639/items/A4ET6M3W"],"itemData":{"id":198,"type":"article-journal","title":"The impact of expertise in olfaction","container-title":"Frontiers in Cognitive Science","page":"928","volume":"4:","source":"Frontiers","abstract":"Olfactory expertise remains poorly understood, most likely because experts in odor, such as perfumers, sommeliers and oenologists, are much rarer than experts in other modalities, such as musicians or sportsmen. In this review, we address the specificities of odor expertise in both odor experts and in a priori untrained individuals who have undergone specific olfactory training in the frame of an experiment, such as repeated exposure to odors or associative learning. Until the 21st century, only the behavioral effects of olfactory training of untrained control individuals had been reported, revealing an improvement of olfactory performance in terms of sensitivity, discrimination, memory, and identification. Behavioral studies of odor experts have been scarce, with inconsistent or inconclusive results. Recently, the development of cerebral imaging techniques has enabled the identification of brain areas and neural networks involved in odor processing, revealing functional and structural modifications as a function of experience. The behavioral approach to odor expertise has also evolved. Researchers have particularly focused on odor mental imagery, which is characteristic of odor experts, because this ability is absent in the average person but is part of a perfumer’s professional practice. This review summarizes behavioral, functional, and structural findings on odor expertise. These data are compared with those obtained using animals subjected to prolonged olfactory exposure or to olfactory-enriched environments and are discussed in the context of functional and structural plasticity.","DOI":"10.3389/fpsyg.2013.00928","journalAbbreviation":"Front. Psychol.","author":[{"family":"Royet","given":"Jean-Pierre"},{"family":"Plailly","given":"Jane"},{"family":"Saive","given":"Anne-Lise"},{"family":"Veyrac","given":"Alexandra"},{"family":"Delon-Martin","given":"Chantal"}],"issued":{"date-parts":[["2013"]]}}}],"schema":"https://github.com/citation-style-language/schema/raw/master/csl-citation.json"} </w:instrText>
      </w:r>
      <w:r w:rsidRPr="00327948">
        <w:rPr>
          <w:rFonts w:ascii="Times New Roman" w:hAnsi="Times New Roman" w:cs="Times New Roman"/>
          <w:sz w:val="24"/>
          <w:szCs w:val="24"/>
          <w:lang w:val="en-US"/>
        </w:rPr>
        <w:fldChar w:fldCharType="separate"/>
      </w:r>
      <w:r w:rsidRPr="00327948">
        <w:rPr>
          <w:rFonts w:ascii="Times New Roman" w:hAnsi="Times New Roman" w:cs="Times New Roman"/>
          <w:sz w:val="24"/>
          <w:lang w:val="en-US"/>
        </w:rPr>
        <w:t>Bensafi</w:t>
      </w:r>
      <w:r w:rsidR="00233FC9" w:rsidRPr="00327948">
        <w:rPr>
          <w:rFonts w:ascii="Times New Roman" w:hAnsi="Times New Roman" w:cs="Times New Roman"/>
          <w:sz w:val="24"/>
          <w:lang w:val="en-US"/>
        </w:rPr>
        <w:t xml:space="preserve"> </w:t>
      </w:r>
      <w:r w:rsidR="00233FC9" w:rsidRPr="00327948">
        <w:rPr>
          <w:rFonts w:ascii="Times New Roman" w:hAnsi="Times New Roman" w:cs="Times New Roman"/>
          <w:i/>
          <w:sz w:val="24"/>
          <w:lang w:val="en-US"/>
        </w:rPr>
        <w:t>et al.</w:t>
      </w:r>
      <w:r w:rsidRPr="00327948">
        <w:rPr>
          <w:rFonts w:ascii="Times New Roman" w:hAnsi="Times New Roman" w:cs="Times New Roman"/>
          <w:sz w:val="24"/>
          <w:lang w:val="en-US"/>
        </w:rPr>
        <w:t xml:space="preserve">, </w:t>
      </w:r>
      <w:r w:rsidR="00327DF5" w:rsidRPr="00327948">
        <w:rPr>
          <w:rFonts w:ascii="Times New Roman" w:hAnsi="Times New Roman" w:cs="Times New Roman"/>
          <w:sz w:val="24"/>
          <w:lang w:val="en-US"/>
        </w:rPr>
        <w:t>2013</w:t>
      </w:r>
      <w:r w:rsidR="00147B27" w:rsidRPr="00327948">
        <w:rPr>
          <w:rFonts w:ascii="Times New Roman" w:hAnsi="Times New Roman" w:cs="Times New Roman"/>
          <w:sz w:val="24"/>
          <w:lang w:val="en-US"/>
        </w:rPr>
        <w:t xml:space="preserve">; Bensafi </w:t>
      </w:r>
      <w:r w:rsidR="00147B27" w:rsidRPr="00327948">
        <w:rPr>
          <w:rFonts w:ascii="Times New Roman" w:hAnsi="Times New Roman" w:cs="Times New Roman"/>
          <w:i/>
          <w:sz w:val="24"/>
          <w:lang w:val="en-US"/>
        </w:rPr>
        <w:t>et al</w:t>
      </w:r>
      <w:r w:rsidR="00147B27" w:rsidRPr="00327948">
        <w:rPr>
          <w:rFonts w:ascii="Times New Roman" w:hAnsi="Times New Roman" w:cs="Times New Roman"/>
          <w:sz w:val="24"/>
          <w:lang w:val="en-US"/>
        </w:rPr>
        <w:t>., 2017</w:t>
      </w:r>
      <w:r w:rsidRPr="00327948">
        <w:rPr>
          <w:rFonts w:ascii="Times New Roman" w:hAnsi="Times New Roman" w:cs="Times New Roman"/>
          <w:sz w:val="24"/>
          <w:lang w:val="en-US"/>
        </w:rPr>
        <w:t>; )</w:t>
      </w:r>
      <w:r w:rsidRPr="00327948">
        <w:rPr>
          <w:rFonts w:ascii="Times New Roman" w:hAnsi="Times New Roman" w:cs="Times New Roman"/>
          <w:sz w:val="24"/>
          <w:szCs w:val="24"/>
          <w:lang w:val="en-US"/>
        </w:rPr>
        <w:fldChar w:fldCharType="end"/>
      </w:r>
      <w:r w:rsidRPr="00327948">
        <w:rPr>
          <w:rFonts w:ascii="Times New Roman" w:hAnsi="Times New Roman" w:cs="Times New Roman"/>
          <w:sz w:val="24"/>
          <w:szCs w:val="24"/>
          <w:lang w:val="en-US"/>
        </w:rPr>
        <w:t xml:space="preserve">. It is, therefore, likely that experience with wine can improve wine experts’ ability to imagine wines too. </w:t>
      </w:r>
    </w:p>
    <w:p w14:paraId="53735E8F" w14:textId="73C46964" w:rsidR="0048433E" w:rsidRPr="00327948" w:rsidRDefault="009E0D5B" w:rsidP="0048433E">
      <w:pPr>
        <w:spacing w:after="0" w:line="480" w:lineRule="auto"/>
        <w:ind w:firstLine="567"/>
        <w:jc w:val="both"/>
        <w:rPr>
          <w:rFonts w:ascii="Times New Roman" w:hAnsi="Times New Roman" w:cs="Times New Roman"/>
          <w:sz w:val="24"/>
          <w:szCs w:val="24"/>
          <w:lang w:val="en-US"/>
        </w:rPr>
      </w:pPr>
      <w:bookmarkStart w:id="7" w:name="_Hlk530132517"/>
      <w:r w:rsidRPr="00327948">
        <w:rPr>
          <w:rFonts w:ascii="Times New Roman" w:hAnsi="Times New Roman" w:cs="Times New Roman"/>
          <w:sz w:val="24"/>
          <w:szCs w:val="24"/>
          <w:lang w:val="en-US"/>
        </w:rPr>
        <w:t>This questionnaire provides a means to test predictions about the role of experience in multisensory mental imagery of wines; for example by administering the questionnaire at different points in the accumulation of experience with wine</w:t>
      </w:r>
      <w:bookmarkEnd w:id="7"/>
      <w:r w:rsidRPr="00327948">
        <w:rPr>
          <w:rFonts w:ascii="Times New Roman" w:hAnsi="Times New Roman" w:cs="Times New Roman"/>
          <w:sz w:val="24"/>
          <w:szCs w:val="24"/>
          <w:lang w:val="en-US"/>
        </w:rPr>
        <w:t xml:space="preserve">. Moreover, the use of mental imagery is pivotal for </w:t>
      </w:r>
      <w:r w:rsidRPr="00327948">
        <w:rPr>
          <w:rFonts w:ascii="Times New Roman" w:hAnsi="Times New Roman"/>
          <w:sz w:val="24"/>
          <w:lang w:val="en-US"/>
        </w:rPr>
        <w:t xml:space="preserve">sommeliers when evaluating wines (e.g., </w:t>
      </w:r>
      <w:r w:rsidRPr="00327948">
        <w:rPr>
          <w:rFonts w:ascii="Times New Roman" w:hAnsi="Times New Roman" w:cs="Times New Roman"/>
          <w:sz w:val="24"/>
          <w:szCs w:val="24"/>
          <w:lang w:val="en-US"/>
        </w:rPr>
        <w:t>when recalling the</w:t>
      </w:r>
      <w:r w:rsidRPr="00327948">
        <w:rPr>
          <w:rFonts w:ascii="Times New Roman" w:hAnsi="Times New Roman"/>
          <w:sz w:val="24"/>
          <w:lang w:val="en-US"/>
        </w:rPr>
        <w:t xml:space="preserve"> memory of the </w:t>
      </w:r>
      <w:r w:rsidRPr="00327948">
        <w:rPr>
          <w:rFonts w:ascii="Times New Roman" w:hAnsi="Times New Roman" w:cs="Times New Roman"/>
          <w:sz w:val="24"/>
          <w:szCs w:val="24"/>
          <w:lang w:val="en-US"/>
        </w:rPr>
        <w:t>perceptual</w:t>
      </w:r>
      <w:r w:rsidRPr="00327948">
        <w:rPr>
          <w:rFonts w:ascii="Times New Roman" w:hAnsi="Times New Roman"/>
          <w:sz w:val="24"/>
          <w:lang w:val="en-US"/>
        </w:rPr>
        <w:t xml:space="preserve"> </w:t>
      </w:r>
      <w:r w:rsidRPr="00327948">
        <w:rPr>
          <w:rFonts w:ascii="Times New Roman" w:hAnsi="Times New Roman" w:cs="Times New Roman"/>
          <w:sz w:val="24"/>
          <w:szCs w:val="24"/>
          <w:lang w:val="en-US"/>
        </w:rPr>
        <w:t>experience</w:t>
      </w:r>
      <w:r w:rsidRPr="00327948">
        <w:rPr>
          <w:rFonts w:ascii="Times New Roman" w:hAnsi="Times New Roman"/>
          <w:sz w:val="24"/>
          <w:lang w:val="en-US"/>
        </w:rPr>
        <w:t xml:space="preserve"> of a specific fruit</w:t>
      </w:r>
      <w:r w:rsidRPr="00327948">
        <w:rPr>
          <w:rFonts w:ascii="Times New Roman" w:hAnsi="Times New Roman" w:cs="Times New Roman"/>
          <w:sz w:val="24"/>
          <w:szCs w:val="24"/>
          <w:lang w:val="en-US"/>
        </w:rPr>
        <w:t xml:space="preserve"> targeted in a wine</w:t>
      </w:r>
      <w:r w:rsidRPr="00327948">
        <w:rPr>
          <w:rFonts w:ascii="Times New Roman" w:hAnsi="Times New Roman"/>
          <w:sz w:val="24"/>
          <w:lang w:val="en-US"/>
        </w:rPr>
        <w:t>)</w:t>
      </w:r>
      <w:r w:rsidRPr="00327948">
        <w:rPr>
          <w:rFonts w:ascii="Times New Roman" w:hAnsi="Times New Roman" w:cs="Times New Roman"/>
          <w:sz w:val="24"/>
          <w:szCs w:val="24"/>
          <w:lang w:val="en-US"/>
        </w:rPr>
        <w:t xml:space="preserve">. This is also reflected during the training of sommeliers, as the use of mental imagery is central </w:t>
      </w:r>
      <w:r w:rsidR="00786A85" w:rsidRPr="00327948">
        <w:rPr>
          <w:rFonts w:ascii="Times New Roman" w:hAnsi="Times New Roman" w:cs="Times New Roman"/>
          <w:sz w:val="24"/>
          <w:szCs w:val="24"/>
          <w:lang w:val="en-US"/>
        </w:rPr>
        <w:t xml:space="preserve">in </w:t>
      </w:r>
      <w:r w:rsidRPr="00327948">
        <w:rPr>
          <w:rFonts w:ascii="Times New Roman" w:hAnsi="Times New Roman" w:cs="Times New Roman"/>
          <w:sz w:val="24"/>
          <w:szCs w:val="24"/>
          <w:lang w:val="en-US"/>
        </w:rPr>
        <w:t>the D</w:t>
      </w:r>
      <w:r w:rsidRPr="00327948">
        <w:rPr>
          <w:rFonts w:ascii="Times New Roman" w:hAnsi="Times New Roman"/>
          <w:sz w:val="24"/>
          <w:lang w:val="en-US"/>
        </w:rPr>
        <w:t xml:space="preserve">eductive Tasting </w:t>
      </w:r>
      <w:r w:rsidRPr="00327948">
        <w:rPr>
          <w:rFonts w:ascii="Times New Roman" w:hAnsi="Times New Roman" w:cs="Times New Roman"/>
          <w:sz w:val="24"/>
          <w:szCs w:val="24"/>
          <w:lang w:val="en-US"/>
        </w:rPr>
        <w:t xml:space="preserve">Method used in master sommelier training by the Court of Master </w:t>
      </w:r>
      <w:r w:rsidR="00AB5D3B" w:rsidRPr="00327948">
        <w:rPr>
          <w:rFonts w:ascii="Times New Roman" w:hAnsi="Times New Roman" w:cs="Times New Roman"/>
          <w:sz w:val="24"/>
          <w:szCs w:val="24"/>
          <w:lang w:val="en-US"/>
        </w:rPr>
        <w:t>Sommeliers (see Note 2)</w:t>
      </w:r>
      <w:r w:rsidRPr="00327948">
        <w:rPr>
          <w:rFonts w:ascii="Times New Roman" w:hAnsi="Times New Roman" w:cs="Times New Roman"/>
          <w:sz w:val="24"/>
          <w:szCs w:val="24"/>
          <w:lang w:val="en-US"/>
        </w:rPr>
        <w:t>.</w:t>
      </w:r>
      <w:r w:rsidR="006438BB" w:rsidRPr="00327948">
        <w:rPr>
          <w:rFonts w:ascii="Times New Roman" w:hAnsi="Times New Roman" w:cs="Times New Roman"/>
          <w:sz w:val="24"/>
          <w:szCs w:val="24"/>
          <w:lang w:val="en-US"/>
        </w:rPr>
        <w:t xml:space="preserve"> However, until now there has not been any explicit method </w:t>
      </w:r>
      <w:r w:rsidR="00CA4F5D" w:rsidRPr="00327948">
        <w:rPr>
          <w:rFonts w:ascii="Times New Roman" w:hAnsi="Times New Roman" w:cs="Times New Roman"/>
          <w:sz w:val="24"/>
          <w:szCs w:val="24"/>
          <w:lang w:val="en-US"/>
        </w:rPr>
        <w:t xml:space="preserve">with which </w:t>
      </w:r>
      <w:r w:rsidR="006438BB" w:rsidRPr="00327948">
        <w:rPr>
          <w:rFonts w:ascii="Times New Roman" w:hAnsi="Times New Roman" w:cs="Times New Roman"/>
          <w:sz w:val="24"/>
          <w:szCs w:val="24"/>
          <w:lang w:val="en-US"/>
        </w:rPr>
        <w:t xml:space="preserve">to measure the multimodal </w:t>
      </w:r>
      <w:r w:rsidR="00D7022E" w:rsidRPr="00327948">
        <w:rPr>
          <w:rFonts w:ascii="Times New Roman" w:hAnsi="Times New Roman" w:cs="Times New Roman"/>
          <w:sz w:val="24"/>
          <w:szCs w:val="24"/>
          <w:lang w:val="en-US"/>
        </w:rPr>
        <w:t xml:space="preserve">imagery </w:t>
      </w:r>
      <w:r w:rsidR="006438BB" w:rsidRPr="00327948">
        <w:rPr>
          <w:rFonts w:ascii="Times New Roman" w:hAnsi="Times New Roman" w:cs="Times New Roman"/>
          <w:sz w:val="24"/>
          <w:szCs w:val="24"/>
          <w:lang w:val="en-US"/>
        </w:rPr>
        <w:t>experience of wines</w:t>
      </w:r>
      <w:r w:rsidR="00CA4F5D" w:rsidRPr="00327948">
        <w:rPr>
          <w:rFonts w:ascii="Times New Roman" w:hAnsi="Times New Roman" w:cs="Times New Roman"/>
          <w:sz w:val="24"/>
          <w:szCs w:val="24"/>
          <w:lang w:val="en-US"/>
        </w:rPr>
        <w:t xml:space="preserve">. </w:t>
      </w:r>
      <w:r w:rsidR="00790F5F" w:rsidRPr="00327948">
        <w:rPr>
          <w:rFonts w:ascii="Times New Roman" w:hAnsi="Times New Roman" w:cs="Times New Roman"/>
          <w:sz w:val="24"/>
          <w:szCs w:val="24"/>
          <w:lang w:val="en-US"/>
        </w:rPr>
        <w:t>So</w:t>
      </w:r>
      <w:r w:rsidR="008B0311" w:rsidRPr="00327948">
        <w:rPr>
          <w:rFonts w:ascii="Times New Roman" w:hAnsi="Times New Roman" w:cs="Times New Roman"/>
          <w:sz w:val="24"/>
          <w:szCs w:val="24"/>
          <w:lang w:val="en-US"/>
        </w:rPr>
        <w:t xml:space="preserve"> </w:t>
      </w:r>
      <w:r w:rsidR="006438BB" w:rsidRPr="00327948">
        <w:rPr>
          <w:rFonts w:ascii="Times New Roman" w:hAnsi="Times New Roman" w:cs="Times New Roman"/>
          <w:sz w:val="24"/>
          <w:szCs w:val="24"/>
          <w:lang w:val="en-US"/>
        </w:rPr>
        <w:t xml:space="preserve">the VWIQ </w:t>
      </w:r>
      <w:r w:rsidR="00FB2A84" w:rsidRPr="00327948">
        <w:rPr>
          <w:rFonts w:ascii="Times New Roman" w:hAnsi="Times New Roman" w:cs="Times New Roman"/>
          <w:sz w:val="24"/>
          <w:szCs w:val="24"/>
          <w:lang w:val="en-US"/>
        </w:rPr>
        <w:t>has the potential to be used</w:t>
      </w:r>
      <w:r w:rsidR="006438BB" w:rsidRPr="00327948">
        <w:rPr>
          <w:rFonts w:ascii="Times New Roman" w:hAnsi="Times New Roman" w:cs="Times New Roman"/>
          <w:sz w:val="24"/>
          <w:szCs w:val="24"/>
          <w:lang w:val="en-US"/>
        </w:rPr>
        <w:t xml:space="preserve"> during training and as an </w:t>
      </w:r>
      <w:r w:rsidR="006438BB" w:rsidRPr="00327948">
        <w:rPr>
          <w:rFonts w:ascii="Times New Roman" w:hAnsi="Times New Roman" w:cs="Times New Roman"/>
          <w:bCs/>
          <w:sz w:val="24"/>
          <w:szCs w:val="24"/>
          <w:lang w:val="en-US"/>
        </w:rPr>
        <w:t>evaluati</w:t>
      </w:r>
      <w:r w:rsidR="00CA4F5D" w:rsidRPr="00327948">
        <w:rPr>
          <w:rFonts w:ascii="Times New Roman" w:hAnsi="Times New Roman" w:cs="Times New Roman"/>
          <w:bCs/>
          <w:sz w:val="24"/>
          <w:szCs w:val="24"/>
          <w:lang w:val="en-US"/>
        </w:rPr>
        <w:t xml:space="preserve">ve </w:t>
      </w:r>
      <w:r w:rsidR="006438BB" w:rsidRPr="00327948">
        <w:rPr>
          <w:rFonts w:ascii="Times New Roman" w:hAnsi="Times New Roman"/>
          <w:sz w:val="24"/>
          <w:lang w:val="en-US"/>
        </w:rPr>
        <w:t xml:space="preserve">tool </w:t>
      </w:r>
      <w:r w:rsidR="00CA4F5D" w:rsidRPr="00327948">
        <w:rPr>
          <w:rFonts w:ascii="Times New Roman" w:hAnsi="Times New Roman" w:cs="Times New Roman"/>
          <w:bCs/>
          <w:sz w:val="24"/>
          <w:szCs w:val="24"/>
          <w:lang w:val="en-US"/>
        </w:rPr>
        <w:t>in</w:t>
      </w:r>
      <w:r w:rsidR="006438BB" w:rsidRPr="00327948">
        <w:rPr>
          <w:rFonts w:ascii="Times New Roman" w:hAnsi="Times New Roman"/>
          <w:sz w:val="24"/>
          <w:lang w:val="en-US"/>
        </w:rPr>
        <w:t xml:space="preserve"> wine education.</w:t>
      </w:r>
    </w:p>
    <w:p w14:paraId="5F4783E5" w14:textId="660753EB" w:rsidR="00D73D02" w:rsidRPr="00327948" w:rsidRDefault="00810370" w:rsidP="003324A3">
      <w:pPr>
        <w:spacing w:after="0" w:line="480" w:lineRule="auto"/>
        <w:ind w:firstLine="567"/>
        <w:jc w:val="both"/>
        <w:rPr>
          <w:rFonts w:ascii="Times New Roman" w:hAnsi="Times New Roman" w:cs="Times New Roman"/>
          <w:sz w:val="24"/>
          <w:szCs w:val="24"/>
          <w:lang w:val="en-US"/>
        </w:rPr>
      </w:pPr>
      <w:bookmarkStart w:id="8" w:name="_Hlk530130153"/>
      <w:bookmarkStart w:id="9" w:name="_Hlk530130173"/>
      <w:r w:rsidRPr="00327948">
        <w:rPr>
          <w:rFonts w:ascii="Times New Roman" w:hAnsi="Times New Roman" w:cs="Times New Roman"/>
          <w:sz w:val="24"/>
          <w:szCs w:val="24"/>
          <w:lang w:val="en-US"/>
        </w:rPr>
        <w:t xml:space="preserve">In our study, we asked people </w:t>
      </w:r>
      <w:r w:rsidR="00E56AA4" w:rsidRPr="00327948">
        <w:rPr>
          <w:rFonts w:ascii="Times New Roman" w:hAnsi="Times New Roman" w:cs="Times New Roman"/>
          <w:sz w:val="24"/>
          <w:szCs w:val="24"/>
          <w:lang w:val="en-US"/>
        </w:rPr>
        <w:t>about</w:t>
      </w:r>
      <w:r w:rsidR="0083229A" w:rsidRPr="00327948">
        <w:rPr>
          <w:rFonts w:ascii="Times New Roman" w:hAnsi="Times New Roman" w:cs="Times New Roman"/>
          <w:sz w:val="24"/>
          <w:szCs w:val="24"/>
          <w:lang w:val="en-US"/>
        </w:rPr>
        <w:t xml:space="preserve"> the</w:t>
      </w:r>
      <w:r w:rsidR="00E56AA4" w:rsidRPr="00327948">
        <w:rPr>
          <w:rFonts w:ascii="Times New Roman" w:hAnsi="Times New Roman" w:cs="Times New Roman"/>
          <w:sz w:val="24"/>
          <w:szCs w:val="24"/>
          <w:lang w:val="en-US"/>
        </w:rPr>
        <w:t xml:space="preserve"> </w:t>
      </w:r>
      <w:r w:rsidR="00F26D2B" w:rsidRPr="00327948">
        <w:rPr>
          <w:rFonts w:ascii="Times New Roman" w:hAnsi="Times New Roman" w:cs="Times New Roman"/>
          <w:sz w:val="24"/>
          <w:szCs w:val="24"/>
          <w:lang w:val="en-US"/>
        </w:rPr>
        <w:t>‘</w:t>
      </w:r>
      <w:r w:rsidR="00E56AA4" w:rsidRPr="00327948">
        <w:rPr>
          <w:rFonts w:ascii="Times New Roman" w:hAnsi="Times New Roman" w:cs="Times New Roman"/>
          <w:sz w:val="24"/>
          <w:szCs w:val="24"/>
          <w:lang w:val="en-US"/>
        </w:rPr>
        <w:t>taste</w:t>
      </w:r>
      <w:r w:rsidR="00F26D2B" w:rsidRPr="00327948">
        <w:rPr>
          <w:rFonts w:ascii="Times New Roman" w:hAnsi="Times New Roman" w:cs="Times New Roman"/>
          <w:sz w:val="24"/>
          <w:szCs w:val="24"/>
          <w:lang w:val="en-US"/>
        </w:rPr>
        <w:t>’</w:t>
      </w:r>
      <w:r w:rsidR="00E56AA4" w:rsidRPr="00327948">
        <w:rPr>
          <w:rFonts w:ascii="Times New Roman" w:hAnsi="Times New Roman" w:cs="Times New Roman"/>
          <w:sz w:val="24"/>
          <w:szCs w:val="24"/>
          <w:lang w:val="en-US"/>
        </w:rPr>
        <w:t xml:space="preserve"> </w:t>
      </w:r>
      <w:r w:rsidR="0083229A" w:rsidRPr="00327948">
        <w:rPr>
          <w:rFonts w:ascii="Times New Roman" w:hAnsi="Times New Roman" w:cs="Times New Roman"/>
          <w:sz w:val="24"/>
          <w:szCs w:val="24"/>
          <w:lang w:val="en-US"/>
        </w:rPr>
        <w:t>of wine</w:t>
      </w:r>
      <w:r w:rsidR="0043709A" w:rsidRPr="00327948">
        <w:rPr>
          <w:rFonts w:ascii="Times New Roman" w:hAnsi="Times New Roman" w:cs="Times New Roman"/>
          <w:sz w:val="24"/>
          <w:szCs w:val="24"/>
          <w:lang w:val="en-US"/>
        </w:rPr>
        <w:t>,</w:t>
      </w:r>
      <w:r w:rsidR="0083229A" w:rsidRPr="00327948">
        <w:rPr>
          <w:rFonts w:ascii="Times New Roman" w:hAnsi="Times New Roman" w:cs="Times New Roman"/>
          <w:sz w:val="24"/>
          <w:szCs w:val="24"/>
          <w:lang w:val="en-US"/>
        </w:rPr>
        <w:t xml:space="preserve"> </w:t>
      </w:r>
      <w:r w:rsidR="000A6E87" w:rsidRPr="00327948">
        <w:rPr>
          <w:rFonts w:ascii="Times New Roman" w:hAnsi="Times New Roman" w:cs="Times New Roman"/>
          <w:sz w:val="24"/>
          <w:szCs w:val="24"/>
          <w:lang w:val="en-US"/>
        </w:rPr>
        <w:t xml:space="preserve">and not </w:t>
      </w:r>
      <w:r w:rsidR="00E56AA4" w:rsidRPr="00327948">
        <w:rPr>
          <w:rFonts w:ascii="Times New Roman" w:hAnsi="Times New Roman" w:cs="Times New Roman"/>
          <w:sz w:val="24"/>
          <w:szCs w:val="24"/>
          <w:lang w:val="en-US"/>
        </w:rPr>
        <w:t xml:space="preserve">the separate components that make up </w:t>
      </w:r>
      <w:r w:rsidR="00F26D2B" w:rsidRPr="00327948">
        <w:rPr>
          <w:rFonts w:ascii="Times New Roman" w:hAnsi="Times New Roman" w:cs="Times New Roman"/>
          <w:sz w:val="24"/>
          <w:szCs w:val="24"/>
          <w:lang w:val="en-US"/>
        </w:rPr>
        <w:t>‘</w:t>
      </w:r>
      <w:r w:rsidR="00E56AA4" w:rsidRPr="00327948">
        <w:rPr>
          <w:rFonts w:ascii="Times New Roman" w:hAnsi="Times New Roman" w:cs="Times New Roman"/>
          <w:sz w:val="24"/>
          <w:szCs w:val="24"/>
          <w:lang w:val="en-US"/>
        </w:rPr>
        <w:t>flavor</w:t>
      </w:r>
      <w:r w:rsidR="00F26D2B" w:rsidRPr="00327948">
        <w:rPr>
          <w:rFonts w:ascii="Times New Roman" w:hAnsi="Times New Roman" w:cs="Times New Roman"/>
          <w:sz w:val="24"/>
          <w:szCs w:val="24"/>
          <w:lang w:val="en-US"/>
        </w:rPr>
        <w:t>’</w:t>
      </w:r>
      <w:r w:rsidR="00E56AA4" w:rsidRPr="00327948">
        <w:rPr>
          <w:rFonts w:ascii="Times New Roman" w:hAnsi="Times New Roman" w:cs="Times New Roman"/>
          <w:sz w:val="24"/>
          <w:szCs w:val="24"/>
          <w:lang w:val="en-US"/>
        </w:rPr>
        <w:t>, such as</w:t>
      </w:r>
      <w:r w:rsidR="008B0311" w:rsidRPr="00327948">
        <w:rPr>
          <w:rFonts w:ascii="Times New Roman" w:hAnsi="Times New Roman" w:cs="Times New Roman"/>
          <w:sz w:val="24"/>
          <w:szCs w:val="24"/>
          <w:lang w:val="en-US"/>
        </w:rPr>
        <w:t xml:space="preserve"> mouthfeel</w:t>
      </w:r>
      <w:r w:rsidR="0083229A" w:rsidRPr="00327948">
        <w:rPr>
          <w:rFonts w:ascii="Times New Roman" w:hAnsi="Times New Roman" w:cs="Times New Roman"/>
          <w:sz w:val="24"/>
          <w:szCs w:val="24"/>
          <w:lang w:val="en-US"/>
        </w:rPr>
        <w:t xml:space="preserve"> (</w:t>
      </w:r>
      <w:r w:rsidR="00CC5733" w:rsidRPr="00327948">
        <w:rPr>
          <w:rFonts w:ascii="Times New Roman" w:hAnsi="Times New Roman" w:cs="Times New Roman"/>
          <w:sz w:val="24"/>
          <w:szCs w:val="24"/>
          <w:lang w:val="en-US"/>
        </w:rPr>
        <w:t xml:space="preserve">the </w:t>
      </w:r>
      <w:r w:rsidR="0083229A" w:rsidRPr="00327948">
        <w:rPr>
          <w:rFonts w:ascii="Times New Roman" w:hAnsi="Times New Roman" w:cs="Times New Roman"/>
          <w:sz w:val="24"/>
          <w:szCs w:val="24"/>
          <w:lang w:val="en-US"/>
        </w:rPr>
        <w:t>texture</w:t>
      </w:r>
      <w:r w:rsidR="00CC5733" w:rsidRPr="00327948">
        <w:rPr>
          <w:rFonts w:ascii="Times New Roman" w:hAnsi="Times New Roman" w:cs="Times New Roman"/>
          <w:sz w:val="24"/>
          <w:szCs w:val="24"/>
          <w:lang w:val="en-US"/>
        </w:rPr>
        <w:t xml:space="preserve"> of wine in the mouth</w:t>
      </w:r>
      <w:r w:rsidR="0083229A" w:rsidRPr="00327948">
        <w:rPr>
          <w:rFonts w:ascii="Times New Roman" w:hAnsi="Times New Roman" w:cs="Times New Roman"/>
          <w:sz w:val="24"/>
          <w:szCs w:val="24"/>
          <w:lang w:val="en-US"/>
        </w:rPr>
        <w:t>)</w:t>
      </w:r>
      <w:r w:rsidR="008B0311" w:rsidRPr="00327948">
        <w:rPr>
          <w:rFonts w:ascii="Times New Roman" w:hAnsi="Times New Roman" w:cs="Times New Roman"/>
          <w:sz w:val="24"/>
          <w:szCs w:val="24"/>
          <w:lang w:val="en-US"/>
        </w:rPr>
        <w:t xml:space="preserve">. </w:t>
      </w:r>
      <w:r w:rsidR="00382BEE" w:rsidRPr="00327948">
        <w:rPr>
          <w:rFonts w:ascii="Times New Roman" w:hAnsi="Times New Roman" w:cs="Times New Roman"/>
          <w:sz w:val="24"/>
          <w:szCs w:val="24"/>
          <w:lang w:val="en-US"/>
        </w:rPr>
        <w:t>M</w:t>
      </w:r>
      <w:r w:rsidR="008B0311" w:rsidRPr="00327948">
        <w:rPr>
          <w:rFonts w:ascii="Times New Roman" w:hAnsi="Times New Roman" w:cs="Times New Roman"/>
          <w:sz w:val="24"/>
          <w:szCs w:val="24"/>
          <w:lang w:val="en-US"/>
        </w:rPr>
        <w:t xml:space="preserve">outhfeel </w:t>
      </w:r>
      <w:r w:rsidR="00CC5733" w:rsidRPr="00327948">
        <w:rPr>
          <w:rFonts w:ascii="Times New Roman" w:hAnsi="Times New Roman" w:cs="Times New Roman"/>
          <w:sz w:val="24"/>
          <w:szCs w:val="24"/>
          <w:lang w:val="en-US"/>
        </w:rPr>
        <w:t>is a</w:t>
      </w:r>
      <w:r w:rsidR="008B0311" w:rsidRPr="00327948">
        <w:rPr>
          <w:rFonts w:ascii="Times New Roman" w:hAnsi="Times New Roman" w:cs="Times New Roman"/>
          <w:sz w:val="24"/>
          <w:szCs w:val="24"/>
          <w:lang w:val="en-US"/>
        </w:rPr>
        <w:t xml:space="preserve"> technical term</w:t>
      </w:r>
      <w:r w:rsidR="0083229A" w:rsidRPr="00327948">
        <w:rPr>
          <w:rFonts w:ascii="Times New Roman" w:hAnsi="Times New Roman" w:cs="Times New Roman"/>
          <w:sz w:val="24"/>
          <w:szCs w:val="24"/>
          <w:lang w:val="en-US"/>
        </w:rPr>
        <w:t xml:space="preserve"> that </w:t>
      </w:r>
      <w:r w:rsidR="00CC5733" w:rsidRPr="00327948">
        <w:rPr>
          <w:rFonts w:ascii="Times New Roman" w:hAnsi="Times New Roman" w:cs="Times New Roman"/>
          <w:sz w:val="24"/>
          <w:szCs w:val="24"/>
          <w:lang w:val="en-US"/>
        </w:rPr>
        <w:t xml:space="preserve">is </w:t>
      </w:r>
      <w:r w:rsidR="00CC3ACF" w:rsidRPr="00327948">
        <w:rPr>
          <w:rFonts w:ascii="Times New Roman" w:hAnsi="Times New Roman" w:cs="Times New Roman"/>
          <w:sz w:val="24"/>
          <w:szCs w:val="24"/>
          <w:lang w:val="en-US"/>
        </w:rPr>
        <w:t>seldom used</w:t>
      </w:r>
      <w:r w:rsidR="002F1B74" w:rsidRPr="00327948">
        <w:rPr>
          <w:rFonts w:ascii="Times New Roman" w:hAnsi="Times New Roman" w:cs="Times New Roman"/>
          <w:sz w:val="24"/>
          <w:szCs w:val="24"/>
          <w:lang w:val="en-US"/>
        </w:rPr>
        <w:t xml:space="preserve"> in everyday parlance</w:t>
      </w:r>
      <w:r w:rsidR="00CC3ACF" w:rsidRPr="00327948">
        <w:rPr>
          <w:rFonts w:ascii="Times New Roman" w:hAnsi="Times New Roman" w:cs="Times New Roman"/>
          <w:sz w:val="24"/>
          <w:szCs w:val="24"/>
          <w:lang w:val="en-US"/>
        </w:rPr>
        <w:t>, and</w:t>
      </w:r>
      <w:r w:rsidR="008B0311" w:rsidRPr="00327948">
        <w:rPr>
          <w:rFonts w:ascii="Times New Roman" w:hAnsi="Times New Roman" w:cs="Times New Roman"/>
          <w:sz w:val="24"/>
          <w:szCs w:val="24"/>
          <w:lang w:val="en-US"/>
        </w:rPr>
        <w:t xml:space="preserve"> </w:t>
      </w:r>
      <w:r w:rsidR="00CC5733" w:rsidRPr="00327948">
        <w:rPr>
          <w:rFonts w:ascii="Times New Roman" w:hAnsi="Times New Roman" w:cs="Times New Roman"/>
          <w:sz w:val="24"/>
          <w:szCs w:val="24"/>
          <w:lang w:val="en-US"/>
        </w:rPr>
        <w:t>is</w:t>
      </w:r>
      <w:r w:rsidR="0083229A" w:rsidRPr="00327948">
        <w:rPr>
          <w:rFonts w:ascii="Times New Roman" w:hAnsi="Times New Roman" w:cs="Times New Roman"/>
          <w:sz w:val="24"/>
          <w:szCs w:val="24"/>
          <w:lang w:val="en-US"/>
        </w:rPr>
        <w:t xml:space="preserve"> difficult </w:t>
      </w:r>
      <w:r w:rsidR="008B0311" w:rsidRPr="00327948">
        <w:rPr>
          <w:rFonts w:ascii="Times New Roman" w:hAnsi="Times New Roman" w:cs="Times New Roman"/>
          <w:sz w:val="24"/>
          <w:szCs w:val="24"/>
          <w:lang w:val="en-US"/>
        </w:rPr>
        <w:t>to understand</w:t>
      </w:r>
      <w:r w:rsidR="00382BEE" w:rsidRPr="00327948">
        <w:rPr>
          <w:rFonts w:ascii="Times New Roman" w:hAnsi="Times New Roman" w:cs="Times New Roman"/>
          <w:sz w:val="24"/>
          <w:szCs w:val="24"/>
          <w:lang w:val="en-US"/>
        </w:rPr>
        <w:t xml:space="preserve"> for novices</w:t>
      </w:r>
      <w:r w:rsidR="008B0311" w:rsidRPr="00327948">
        <w:rPr>
          <w:rFonts w:ascii="Times New Roman" w:hAnsi="Times New Roman" w:cs="Times New Roman"/>
          <w:sz w:val="24"/>
          <w:szCs w:val="24"/>
          <w:lang w:val="en-US"/>
        </w:rPr>
        <w:t xml:space="preserve"> (</w:t>
      </w:r>
      <w:r w:rsidR="00CC3ACF" w:rsidRPr="00327948">
        <w:rPr>
          <w:rFonts w:ascii="Times New Roman" w:hAnsi="Times New Roman" w:cs="Times New Roman"/>
          <w:sz w:val="24"/>
          <w:szCs w:val="24"/>
          <w:lang w:val="en-US"/>
        </w:rPr>
        <w:t>Gawel, 1997)</w:t>
      </w:r>
      <w:r w:rsidR="008B0311" w:rsidRPr="00327948">
        <w:rPr>
          <w:rFonts w:ascii="Times New Roman" w:hAnsi="Times New Roman" w:cs="Times New Roman"/>
          <w:sz w:val="24"/>
          <w:szCs w:val="24"/>
          <w:lang w:val="en-US"/>
        </w:rPr>
        <w:t>.</w:t>
      </w:r>
      <w:r w:rsidR="00CC3ACF" w:rsidRPr="00327948">
        <w:rPr>
          <w:rFonts w:ascii="Times New Roman" w:hAnsi="Times New Roman" w:cs="Times New Roman"/>
          <w:sz w:val="24"/>
          <w:szCs w:val="24"/>
          <w:lang w:val="en-US"/>
        </w:rPr>
        <w:t xml:space="preserve"> </w:t>
      </w:r>
      <w:r w:rsidR="0083229A" w:rsidRPr="00327948">
        <w:rPr>
          <w:rFonts w:ascii="Times New Roman" w:hAnsi="Times New Roman" w:cs="Times New Roman"/>
          <w:sz w:val="24"/>
          <w:szCs w:val="24"/>
          <w:lang w:val="en-US"/>
        </w:rPr>
        <w:t>On the other hand</w:t>
      </w:r>
      <w:r w:rsidR="008B0311" w:rsidRPr="00327948">
        <w:rPr>
          <w:rFonts w:ascii="Times New Roman" w:hAnsi="Times New Roman" w:cs="Times New Roman"/>
          <w:sz w:val="24"/>
          <w:szCs w:val="24"/>
          <w:lang w:val="en-US"/>
        </w:rPr>
        <w:t>, for wine experts</w:t>
      </w:r>
      <w:r w:rsidR="0083229A" w:rsidRPr="00327948">
        <w:rPr>
          <w:rFonts w:ascii="Times New Roman" w:hAnsi="Times New Roman" w:cs="Times New Roman"/>
          <w:sz w:val="24"/>
          <w:szCs w:val="24"/>
          <w:lang w:val="en-US"/>
        </w:rPr>
        <w:t xml:space="preserve"> </w:t>
      </w:r>
      <w:r w:rsidR="008B0311" w:rsidRPr="00327948">
        <w:rPr>
          <w:rFonts w:ascii="Times New Roman" w:hAnsi="Times New Roman" w:cs="Times New Roman"/>
          <w:sz w:val="24"/>
          <w:szCs w:val="24"/>
          <w:lang w:val="en-US"/>
        </w:rPr>
        <w:t xml:space="preserve">mouthfeel is an important </w:t>
      </w:r>
      <w:r w:rsidR="00382BEE" w:rsidRPr="00327948">
        <w:rPr>
          <w:rFonts w:ascii="Times New Roman" w:hAnsi="Times New Roman" w:cs="Times New Roman"/>
          <w:sz w:val="24"/>
          <w:szCs w:val="24"/>
          <w:lang w:val="en-US"/>
        </w:rPr>
        <w:t xml:space="preserve">constituent for the appreciation </w:t>
      </w:r>
      <w:r w:rsidR="008B0311" w:rsidRPr="00327948">
        <w:rPr>
          <w:rFonts w:ascii="Times New Roman" w:hAnsi="Times New Roman" w:cs="Times New Roman"/>
          <w:sz w:val="24"/>
          <w:szCs w:val="24"/>
          <w:lang w:val="en-US"/>
        </w:rPr>
        <w:t xml:space="preserve">of wine (e.g., </w:t>
      </w:r>
      <w:r w:rsidR="00CC3ACF" w:rsidRPr="00327948">
        <w:rPr>
          <w:rFonts w:ascii="Times New Roman" w:hAnsi="Times New Roman" w:cs="Times New Roman"/>
          <w:sz w:val="24"/>
          <w:szCs w:val="24"/>
          <w:lang w:val="en-US"/>
        </w:rPr>
        <w:t>Gawel, 1997</w:t>
      </w:r>
      <w:r w:rsidR="009B3627" w:rsidRPr="00327948">
        <w:rPr>
          <w:rFonts w:ascii="Times New Roman" w:hAnsi="Times New Roman" w:cs="Times New Roman"/>
          <w:sz w:val="24"/>
          <w:szCs w:val="24"/>
          <w:lang w:val="en-US"/>
        </w:rPr>
        <w:t xml:space="preserve">; Gawel </w:t>
      </w:r>
      <w:r w:rsidR="00FD7910" w:rsidRPr="00327948">
        <w:rPr>
          <w:rFonts w:ascii="Times New Roman" w:hAnsi="Times New Roman" w:cs="Times New Roman"/>
          <w:i/>
          <w:sz w:val="24"/>
          <w:szCs w:val="24"/>
          <w:lang w:val="en-US"/>
        </w:rPr>
        <w:t>et al</w:t>
      </w:r>
      <w:r w:rsidR="009B3627" w:rsidRPr="00327948">
        <w:rPr>
          <w:rFonts w:ascii="Times New Roman" w:hAnsi="Times New Roman" w:cs="Times New Roman"/>
          <w:sz w:val="24"/>
          <w:szCs w:val="24"/>
          <w:lang w:val="en-US"/>
        </w:rPr>
        <w:t>., 2000</w:t>
      </w:r>
      <w:r w:rsidR="008B0311" w:rsidRPr="00327948">
        <w:rPr>
          <w:rFonts w:ascii="Times New Roman" w:hAnsi="Times New Roman" w:cs="Times New Roman"/>
          <w:sz w:val="24"/>
          <w:szCs w:val="24"/>
          <w:lang w:val="en-US"/>
        </w:rPr>
        <w:t>)</w:t>
      </w:r>
      <w:r w:rsidR="00F21854" w:rsidRPr="00327948">
        <w:rPr>
          <w:rFonts w:ascii="Times New Roman" w:hAnsi="Times New Roman" w:cs="Times New Roman"/>
          <w:sz w:val="24"/>
          <w:szCs w:val="24"/>
          <w:lang w:val="en-US"/>
        </w:rPr>
        <w:t>, and</w:t>
      </w:r>
      <w:r w:rsidR="009A4295" w:rsidRPr="00327948">
        <w:rPr>
          <w:rFonts w:ascii="Times New Roman" w:hAnsi="Times New Roman" w:cs="Times New Roman"/>
          <w:sz w:val="24"/>
          <w:szCs w:val="24"/>
          <w:lang w:val="en-US"/>
        </w:rPr>
        <w:t xml:space="preserve"> </w:t>
      </w:r>
      <w:r w:rsidR="00F21854" w:rsidRPr="00327948">
        <w:rPr>
          <w:rFonts w:ascii="Times New Roman" w:hAnsi="Times New Roman" w:cs="Times New Roman"/>
          <w:sz w:val="24"/>
          <w:szCs w:val="24"/>
          <w:lang w:val="en-US"/>
        </w:rPr>
        <w:t xml:space="preserve">for the perception of foods in general (Guinard </w:t>
      </w:r>
      <w:r w:rsidR="00233FC9" w:rsidRPr="00327948">
        <w:rPr>
          <w:rFonts w:ascii="Times New Roman" w:hAnsi="Times New Roman" w:cs="Times New Roman"/>
          <w:sz w:val="24"/>
          <w:szCs w:val="24"/>
          <w:lang w:val="en-US"/>
        </w:rPr>
        <w:t>and</w:t>
      </w:r>
      <w:r w:rsidR="00F21854" w:rsidRPr="00327948">
        <w:rPr>
          <w:rFonts w:ascii="Times New Roman" w:hAnsi="Times New Roman" w:cs="Times New Roman"/>
          <w:sz w:val="24"/>
          <w:szCs w:val="24"/>
          <w:lang w:val="en-US"/>
        </w:rPr>
        <w:t xml:space="preserve"> Mazzucchelli, 1996)</w:t>
      </w:r>
      <w:r w:rsidR="008B0311" w:rsidRPr="00327948">
        <w:rPr>
          <w:rFonts w:ascii="Times New Roman" w:hAnsi="Times New Roman" w:cs="Times New Roman"/>
          <w:sz w:val="24"/>
          <w:szCs w:val="24"/>
          <w:lang w:val="en-US"/>
        </w:rPr>
        <w:t xml:space="preserve">. </w:t>
      </w:r>
      <w:r w:rsidR="0083229A" w:rsidRPr="00327948">
        <w:rPr>
          <w:rFonts w:ascii="Times New Roman" w:hAnsi="Times New Roman" w:cs="Times New Roman"/>
          <w:sz w:val="24"/>
          <w:szCs w:val="24"/>
          <w:lang w:val="en-US"/>
        </w:rPr>
        <w:t>F</w:t>
      </w:r>
      <w:r w:rsidR="00CC3ACF" w:rsidRPr="00327948">
        <w:rPr>
          <w:rFonts w:ascii="Times New Roman" w:hAnsi="Times New Roman" w:cs="Times New Roman"/>
          <w:sz w:val="24"/>
          <w:szCs w:val="24"/>
          <w:lang w:val="en-US"/>
        </w:rPr>
        <w:t>uture versions of the VWIQ</w:t>
      </w:r>
      <w:r w:rsidR="0083229A" w:rsidRPr="00327948">
        <w:rPr>
          <w:rFonts w:ascii="Times New Roman" w:hAnsi="Times New Roman" w:cs="Times New Roman"/>
          <w:sz w:val="24"/>
          <w:szCs w:val="24"/>
          <w:lang w:val="en-US"/>
        </w:rPr>
        <w:t xml:space="preserve"> could</w:t>
      </w:r>
      <w:r w:rsidR="00CC3ACF" w:rsidRPr="00327948">
        <w:rPr>
          <w:rFonts w:ascii="Times New Roman" w:hAnsi="Times New Roman" w:cs="Times New Roman"/>
          <w:sz w:val="24"/>
          <w:szCs w:val="24"/>
          <w:lang w:val="en-US"/>
        </w:rPr>
        <w:t xml:space="preserve"> </w:t>
      </w:r>
      <w:r w:rsidR="0083229A" w:rsidRPr="00327948">
        <w:rPr>
          <w:rFonts w:ascii="Times New Roman" w:hAnsi="Times New Roman" w:cs="Times New Roman"/>
          <w:sz w:val="24"/>
          <w:szCs w:val="24"/>
          <w:lang w:val="en-US"/>
        </w:rPr>
        <w:t>focus on the</w:t>
      </w:r>
      <w:r w:rsidR="00CC3ACF" w:rsidRPr="00327948">
        <w:rPr>
          <w:rFonts w:ascii="Times New Roman" w:hAnsi="Times New Roman" w:cs="Times New Roman"/>
          <w:sz w:val="24"/>
          <w:szCs w:val="24"/>
          <w:lang w:val="en-US"/>
        </w:rPr>
        <w:t xml:space="preserve"> higher ends of the wine expertise spectrum, </w:t>
      </w:r>
      <w:r w:rsidR="0083229A" w:rsidRPr="00327948">
        <w:rPr>
          <w:rFonts w:ascii="Times New Roman" w:hAnsi="Times New Roman" w:cs="Times New Roman"/>
          <w:sz w:val="24"/>
          <w:szCs w:val="24"/>
          <w:lang w:val="en-US"/>
        </w:rPr>
        <w:t xml:space="preserve">and </w:t>
      </w:r>
      <w:r w:rsidR="00382BEE" w:rsidRPr="00327948">
        <w:rPr>
          <w:rFonts w:ascii="Times New Roman" w:hAnsi="Times New Roman" w:cs="Times New Roman"/>
          <w:sz w:val="24"/>
          <w:szCs w:val="24"/>
          <w:lang w:val="en-US"/>
        </w:rPr>
        <w:t xml:space="preserve">target </w:t>
      </w:r>
      <w:r w:rsidR="00B80C5A" w:rsidRPr="00327948">
        <w:rPr>
          <w:rFonts w:ascii="Times New Roman" w:hAnsi="Times New Roman" w:cs="Times New Roman"/>
          <w:sz w:val="24"/>
          <w:szCs w:val="24"/>
          <w:lang w:val="en-US"/>
        </w:rPr>
        <w:t xml:space="preserve">components such as </w:t>
      </w:r>
      <w:r w:rsidR="0083229A" w:rsidRPr="00327948">
        <w:rPr>
          <w:rFonts w:ascii="Times New Roman" w:hAnsi="Times New Roman" w:cs="Times New Roman"/>
          <w:sz w:val="24"/>
          <w:szCs w:val="24"/>
          <w:lang w:val="en-US"/>
        </w:rPr>
        <w:t>mouthfeel</w:t>
      </w:r>
      <w:r w:rsidR="00382BEE" w:rsidRPr="00327948">
        <w:rPr>
          <w:rFonts w:ascii="Times New Roman" w:hAnsi="Times New Roman" w:cs="Times New Roman"/>
          <w:sz w:val="24"/>
          <w:szCs w:val="24"/>
          <w:lang w:val="en-US"/>
        </w:rPr>
        <w:t xml:space="preserve"> explicitly</w:t>
      </w:r>
      <w:r w:rsidR="009A4295" w:rsidRPr="00327948">
        <w:rPr>
          <w:rFonts w:ascii="Times New Roman" w:hAnsi="Times New Roman" w:cs="Times New Roman"/>
          <w:sz w:val="24"/>
          <w:szCs w:val="24"/>
          <w:lang w:val="en-US"/>
        </w:rPr>
        <w:t xml:space="preserve">, in </w:t>
      </w:r>
      <w:bookmarkEnd w:id="8"/>
      <w:r w:rsidR="009A4295" w:rsidRPr="00327948">
        <w:rPr>
          <w:rFonts w:ascii="Times New Roman" w:hAnsi="Times New Roman" w:cs="Times New Roman"/>
          <w:sz w:val="24"/>
          <w:szCs w:val="24"/>
          <w:lang w:val="en-US"/>
        </w:rPr>
        <w:t xml:space="preserve">order to provide a fine-grained assessment of mental imagery in wine experts. </w:t>
      </w:r>
    </w:p>
    <w:bookmarkEnd w:id="9"/>
    <w:p w14:paraId="5426846D" w14:textId="75E01692" w:rsidR="003407EF" w:rsidRPr="00327948" w:rsidRDefault="003407EF" w:rsidP="003324A3">
      <w:pPr>
        <w:spacing w:after="0" w:line="480" w:lineRule="auto"/>
        <w:ind w:firstLine="567"/>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We have presented a new questionnaire and accompanying data to assess vividness of mental imagery across the senses. In the future, other aspects of imagery could also be assessed, such as the granularity of the mental image (i.e., how fine-grained is the image). Specifically, one could ask whether measures of vividness and measures of the granularity of a mental image </w:t>
      </w:r>
      <w:r w:rsidRPr="00327948">
        <w:rPr>
          <w:rFonts w:ascii="Times New Roman" w:hAnsi="Times New Roman" w:cs="Times New Roman"/>
          <w:sz w:val="24"/>
          <w:szCs w:val="24"/>
          <w:lang w:val="en-US"/>
        </w:rPr>
        <w:lastRenderedPageBreak/>
        <w:t xml:space="preserve">overlap. Another avenue open to future research is how self-report questionnaire measures align with </w:t>
      </w:r>
      <w:r w:rsidR="009B3627" w:rsidRPr="00327948">
        <w:rPr>
          <w:rFonts w:ascii="Times New Roman" w:hAnsi="Times New Roman" w:cs="Times New Roman"/>
          <w:sz w:val="24"/>
          <w:szCs w:val="24"/>
          <w:lang w:val="en-US"/>
        </w:rPr>
        <w:t>brain-</w:t>
      </w:r>
      <w:r w:rsidRPr="00327948">
        <w:rPr>
          <w:rFonts w:ascii="Times New Roman" w:hAnsi="Times New Roman" w:cs="Times New Roman"/>
          <w:sz w:val="24"/>
          <w:szCs w:val="24"/>
          <w:lang w:val="en-US"/>
        </w:rPr>
        <w:t>imaging measures, such as fMRI. Such research could help further elucidate the underlying representations at play.</w:t>
      </w:r>
    </w:p>
    <w:p w14:paraId="2BDD425A" w14:textId="30CECDDC" w:rsidR="00FC31C8" w:rsidRPr="00327948" w:rsidRDefault="00FC31C8" w:rsidP="003324A3">
      <w:pPr>
        <w:spacing w:after="0" w:line="480" w:lineRule="auto"/>
        <w:ind w:firstLine="567"/>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In sum, we present a new </w:t>
      </w:r>
      <w:r w:rsidR="009641BD" w:rsidRPr="00327948">
        <w:rPr>
          <w:rFonts w:ascii="Times New Roman" w:hAnsi="Times New Roman" w:cs="Times New Roman"/>
          <w:sz w:val="24"/>
          <w:szCs w:val="24"/>
          <w:lang w:val="en-US"/>
        </w:rPr>
        <w:t xml:space="preserve">validated </w:t>
      </w:r>
      <w:r w:rsidRPr="00327948">
        <w:rPr>
          <w:rFonts w:ascii="Times New Roman" w:hAnsi="Times New Roman" w:cs="Times New Roman"/>
          <w:sz w:val="24"/>
          <w:szCs w:val="24"/>
          <w:lang w:val="en-US"/>
        </w:rPr>
        <w:t xml:space="preserve">questionnaire that measures vividness of mental imagery of wine simultaneously in the sensory modalities vision, </w:t>
      </w:r>
      <w:r w:rsidR="007A7E43" w:rsidRPr="00327948">
        <w:rPr>
          <w:rFonts w:ascii="Times New Roman" w:hAnsi="Times New Roman" w:cs="Times New Roman"/>
          <w:sz w:val="24"/>
          <w:szCs w:val="24"/>
          <w:lang w:val="en-US"/>
        </w:rPr>
        <w:t>smell</w:t>
      </w:r>
      <w:r w:rsidR="0019602D" w:rsidRPr="00327948">
        <w:rPr>
          <w:rFonts w:ascii="Times New Roman" w:hAnsi="Times New Roman" w:cs="Times New Roman"/>
          <w:sz w:val="24"/>
          <w:szCs w:val="24"/>
          <w:lang w:val="en-US"/>
        </w:rPr>
        <w:t>, and taste</w:t>
      </w:r>
      <w:r w:rsidR="00922328" w:rsidRPr="00327948">
        <w:rPr>
          <w:rFonts w:ascii="Times New Roman" w:hAnsi="Times New Roman" w:cs="Times New Roman"/>
          <w:sz w:val="24"/>
          <w:szCs w:val="24"/>
          <w:lang w:val="en-US"/>
        </w:rPr>
        <w:t>. This</w:t>
      </w:r>
      <w:r w:rsidRPr="00327948">
        <w:rPr>
          <w:rFonts w:ascii="Times New Roman" w:hAnsi="Times New Roman" w:cs="Times New Roman"/>
          <w:sz w:val="24"/>
          <w:szCs w:val="24"/>
          <w:lang w:val="en-US"/>
        </w:rPr>
        <w:t xml:space="preserve"> questionnaire serves as a useful research tool to explore the effects of experience on imagery and possible differences across sensory modalities. The questionnaire also has utility outside of academia, and could be a useful measure of individual wine experience for use in the wine industry. </w:t>
      </w:r>
    </w:p>
    <w:p w14:paraId="211F1456" w14:textId="77777777" w:rsidR="00233FC9" w:rsidRPr="00327948" w:rsidRDefault="00233FC9" w:rsidP="00233FC9">
      <w:pPr>
        <w:spacing w:after="0" w:line="480" w:lineRule="auto"/>
        <w:rPr>
          <w:rFonts w:ascii="Times New Roman" w:hAnsi="Times New Roman" w:cs="Times New Roman"/>
          <w:b/>
          <w:bCs/>
          <w:sz w:val="24"/>
          <w:szCs w:val="24"/>
          <w:lang w:val="en-US"/>
        </w:rPr>
      </w:pPr>
    </w:p>
    <w:p w14:paraId="22EDC0B4" w14:textId="444834D1" w:rsidR="00470629" w:rsidRPr="00327948" w:rsidRDefault="03A72C1A" w:rsidP="00233FC9">
      <w:pPr>
        <w:spacing w:after="0" w:line="480" w:lineRule="auto"/>
        <w:rPr>
          <w:rFonts w:ascii="Times New Roman" w:hAnsi="Times New Roman" w:cs="Times New Roman"/>
          <w:bCs/>
          <w:i/>
          <w:sz w:val="24"/>
          <w:szCs w:val="24"/>
          <w:lang w:val="en-US"/>
        </w:rPr>
      </w:pPr>
      <w:r w:rsidRPr="00327948">
        <w:rPr>
          <w:rFonts w:ascii="Times New Roman" w:hAnsi="Times New Roman" w:cs="Times New Roman"/>
          <w:bCs/>
          <w:i/>
          <w:sz w:val="24"/>
          <w:szCs w:val="24"/>
          <w:lang w:val="en-US"/>
        </w:rPr>
        <w:t>Acknowledgements</w:t>
      </w:r>
    </w:p>
    <w:p w14:paraId="2E228B57" w14:textId="77777777" w:rsidR="00BA6724" w:rsidRPr="00327948" w:rsidRDefault="00BA6724" w:rsidP="00233FC9">
      <w:pPr>
        <w:shd w:val="clear" w:color="auto" w:fill="FFFFFF" w:themeFill="background1"/>
        <w:spacing w:before="100" w:beforeAutospacing="1" w:after="100" w:afterAutospacing="1" w:line="480" w:lineRule="auto"/>
        <w:jc w:val="both"/>
        <w:rPr>
          <w:rFonts w:ascii="Times New Roman" w:eastAsia="Times New Roman" w:hAnsi="Times New Roman" w:cs="Times New Roman"/>
          <w:color w:val="000000"/>
          <w:sz w:val="24"/>
          <w:szCs w:val="24"/>
          <w:lang w:val="en-US" w:eastAsia="en-GB"/>
        </w:rPr>
      </w:pPr>
    </w:p>
    <w:p w14:paraId="1C3D39EB" w14:textId="388783CB" w:rsidR="005B3F51" w:rsidRPr="00327948" w:rsidRDefault="005B3F51" w:rsidP="00233FC9">
      <w:pPr>
        <w:shd w:val="clear" w:color="auto" w:fill="FFFFFF" w:themeFill="background1"/>
        <w:spacing w:before="100" w:beforeAutospacing="1" w:after="100" w:afterAutospacing="1" w:line="480" w:lineRule="auto"/>
        <w:jc w:val="both"/>
        <w:rPr>
          <w:rFonts w:ascii="Times New Roman" w:hAnsi="Times New Roman" w:cs="Times New Roman"/>
          <w:sz w:val="24"/>
          <w:szCs w:val="24"/>
          <w:lang w:val="en-US"/>
        </w:rPr>
      </w:pPr>
      <w:r w:rsidRPr="00327948">
        <w:rPr>
          <w:rFonts w:ascii="Times New Roman" w:eastAsia="Times New Roman" w:hAnsi="Times New Roman" w:cs="Times New Roman"/>
          <w:color w:val="000000"/>
          <w:sz w:val="24"/>
          <w:szCs w:val="24"/>
          <w:lang w:val="en-US" w:eastAsia="en-GB"/>
        </w:rPr>
        <w:t xml:space="preserve">This work </w:t>
      </w:r>
      <w:r w:rsidR="00140354" w:rsidRPr="00327948">
        <w:rPr>
          <w:rFonts w:ascii="Times New Roman" w:eastAsia="Times New Roman" w:hAnsi="Times New Roman" w:cs="Times New Roman"/>
          <w:color w:val="000000"/>
          <w:sz w:val="24"/>
          <w:szCs w:val="24"/>
          <w:lang w:val="en-US" w:eastAsia="en-GB"/>
        </w:rPr>
        <w:t xml:space="preserve">was supported by a Netherlands Organisation for Scientific Research (NWO) Vici grant </w:t>
      </w:r>
      <w:r w:rsidR="00F26D2B" w:rsidRPr="00327948">
        <w:rPr>
          <w:rFonts w:ascii="Times New Roman" w:eastAsia="Times New Roman" w:hAnsi="Times New Roman" w:cs="Times New Roman"/>
          <w:color w:val="000000"/>
          <w:sz w:val="24"/>
          <w:szCs w:val="24"/>
          <w:lang w:val="en-US" w:eastAsia="en-GB"/>
        </w:rPr>
        <w:t>‘</w:t>
      </w:r>
      <w:r w:rsidRPr="00327948">
        <w:rPr>
          <w:rFonts w:ascii="Times New Roman" w:eastAsia="Times New Roman" w:hAnsi="Times New Roman" w:cs="Times New Roman"/>
          <w:color w:val="000000"/>
          <w:sz w:val="24"/>
          <w:szCs w:val="24"/>
          <w:lang w:val="en-US" w:eastAsia="en-GB"/>
        </w:rPr>
        <w:t>Human olfaction at the intersection of language, culture and biology</w:t>
      </w:r>
      <w:r w:rsidR="00F26D2B" w:rsidRPr="00327948">
        <w:rPr>
          <w:rFonts w:ascii="Times New Roman" w:eastAsia="Times New Roman" w:hAnsi="Times New Roman" w:cs="Times New Roman"/>
          <w:color w:val="000000"/>
          <w:sz w:val="24"/>
          <w:szCs w:val="24"/>
          <w:lang w:val="en-US" w:eastAsia="en-GB"/>
        </w:rPr>
        <w:t>’</w:t>
      </w:r>
      <w:r w:rsidR="00140354" w:rsidRPr="00327948">
        <w:rPr>
          <w:rFonts w:ascii="Times New Roman" w:eastAsia="Times New Roman" w:hAnsi="Times New Roman" w:cs="Times New Roman"/>
          <w:color w:val="000000"/>
          <w:sz w:val="24"/>
          <w:szCs w:val="24"/>
          <w:lang w:val="en-US" w:eastAsia="en-GB"/>
        </w:rPr>
        <w:t xml:space="preserve"> (P</w:t>
      </w:r>
      <w:r w:rsidRPr="00327948">
        <w:rPr>
          <w:rFonts w:ascii="Times New Roman" w:eastAsia="Times New Roman" w:hAnsi="Times New Roman" w:cs="Times New Roman"/>
          <w:color w:val="000000"/>
          <w:sz w:val="24"/>
          <w:szCs w:val="24"/>
          <w:lang w:val="en-US" w:eastAsia="en-GB"/>
        </w:rPr>
        <w:t>roject number</w:t>
      </w:r>
      <w:r w:rsidR="00140354" w:rsidRPr="00327948">
        <w:rPr>
          <w:rFonts w:ascii="Times New Roman" w:eastAsia="Times New Roman" w:hAnsi="Times New Roman" w:cs="Times New Roman"/>
          <w:color w:val="000000"/>
          <w:sz w:val="24"/>
          <w:szCs w:val="24"/>
          <w:lang w:val="en-US" w:eastAsia="en-GB"/>
        </w:rPr>
        <w:t xml:space="preserve"> 277-70-011)</w:t>
      </w:r>
      <w:r w:rsidR="00001F88" w:rsidRPr="00327948">
        <w:rPr>
          <w:rFonts w:ascii="Times New Roman" w:eastAsia="Times New Roman" w:hAnsi="Times New Roman" w:cs="Times New Roman"/>
          <w:color w:val="000000"/>
          <w:sz w:val="24"/>
          <w:szCs w:val="24"/>
          <w:lang w:val="en-US" w:eastAsia="en-GB"/>
        </w:rPr>
        <w:t xml:space="preserve"> awarded to A</w:t>
      </w:r>
      <w:r w:rsidR="00233FC9" w:rsidRPr="00327948">
        <w:rPr>
          <w:rFonts w:ascii="Times New Roman" w:eastAsia="Times New Roman" w:hAnsi="Times New Roman" w:cs="Times New Roman"/>
          <w:color w:val="000000"/>
          <w:sz w:val="24"/>
          <w:szCs w:val="24"/>
          <w:lang w:val="en-US" w:eastAsia="en-GB"/>
        </w:rPr>
        <w:t>.</w:t>
      </w:r>
      <w:r w:rsidR="00001F88" w:rsidRPr="00327948">
        <w:rPr>
          <w:rFonts w:ascii="Times New Roman" w:eastAsia="Times New Roman" w:hAnsi="Times New Roman" w:cs="Times New Roman"/>
          <w:color w:val="000000"/>
          <w:sz w:val="24"/>
          <w:szCs w:val="24"/>
          <w:lang w:val="en-US" w:eastAsia="en-GB"/>
        </w:rPr>
        <w:t>M</w:t>
      </w:r>
      <w:r w:rsidR="00233FC9" w:rsidRPr="00327948">
        <w:rPr>
          <w:rFonts w:ascii="Times New Roman" w:eastAsia="Times New Roman" w:hAnsi="Times New Roman" w:cs="Times New Roman"/>
          <w:color w:val="000000"/>
          <w:sz w:val="24"/>
          <w:szCs w:val="24"/>
          <w:lang w:val="en-US" w:eastAsia="en-GB"/>
        </w:rPr>
        <w:t>.</w:t>
      </w:r>
      <w:r w:rsidR="00D47915" w:rsidRPr="00327948">
        <w:rPr>
          <w:rFonts w:ascii="Times New Roman" w:eastAsia="Times New Roman" w:hAnsi="Times New Roman" w:cs="Times New Roman"/>
          <w:color w:val="000000"/>
          <w:sz w:val="24"/>
          <w:szCs w:val="24"/>
          <w:lang w:val="en-US" w:eastAsia="en-GB"/>
        </w:rPr>
        <w:t>, who was also supported by a</w:t>
      </w:r>
      <w:r w:rsidR="00F90986" w:rsidRPr="00327948">
        <w:rPr>
          <w:rFonts w:ascii="Times New Roman" w:eastAsia="Times New Roman" w:hAnsi="Times New Roman" w:cs="Times New Roman"/>
          <w:color w:val="000000"/>
          <w:sz w:val="24"/>
          <w:szCs w:val="24"/>
          <w:lang w:val="en-US" w:eastAsia="en-GB"/>
        </w:rPr>
        <w:t>n</w:t>
      </w:r>
      <w:r w:rsidR="00D47915" w:rsidRPr="00327948">
        <w:rPr>
          <w:rFonts w:ascii="Times New Roman" w:eastAsia="Times New Roman" w:hAnsi="Times New Roman" w:cs="Times New Roman"/>
          <w:color w:val="000000"/>
          <w:sz w:val="24"/>
          <w:szCs w:val="24"/>
          <w:lang w:val="en-US" w:eastAsia="en-GB"/>
        </w:rPr>
        <w:t xml:space="preserve"> Ammodo KNAW Award</w:t>
      </w:r>
      <w:r w:rsidRPr="00327948">
        <w:rPr>
          <w:rFonts w:ascii="Times New Roman" w:eastAsia="Times New Roman" w:hAnsi="Times New Roman" w:cs="Times New Roman"/>
          <w:color w:val="000000"/>
          <w:sz w:val="24"/>
          <w:szCs w:val="24"/>
          <w:lang w:val="en-US" w:eastAsia="en-GB"/>
        </w:rPr>
        <w:t xml:space="preserve">. </w:t>
      </w:r>
      <w:r w:rsidR="00D0414F" w:rsidRPr="00327948">
        <w:rPr>
          <w:rFonts w:ascii="Times New Roman" w:hAnsi="Times New Roman" w:cs="Times New Roman"/>
          <w:sz w:val="24"/>
          <w:szCs w:val="24"/>
          <w:lang w:val="en-US"/>
        </w:rPr>
        <w:t>A.A. was funded by an international postdoctoral grant from the Swedish Research Council (VR 2014-00240).</w:t>
      </w:r>
    </w:p>
    <w:p w14:paraId="501908AA" w14:textId="77777777" w:rsidR="00233FC9" w:rsidRPr="00327948" w:rsidRDefault="00233FC9" w:rsidP="00233FC9">
      <w:pPr>
        <w:shd w:val="clear" w:color="auto" w:fill="FFFFFF" w:themeFill="background1"/>
        <w:spacing w:before="100" w:beforeAutospacing="1" w:after="100" w:afterAutospacing="1" w:line="480" w:lineRule="auto"/>
        <w:jc w:val="both"/>
        <w:rPr>
          <w:rFonts w:ascii="Times New Roman" w:hAnsi="Times New Roman" w:cs="Times New Roman"/>
          <w:sz w:val="24"/>
          <w:szCs w:val="24"/>
          <w:lang w:val="en-US"/>
        </w:rPr>
      </w:pPr>
    </w:p>
    <w:p w14:paraId="78A056F0" w14:textId="6B6E3A3F" w:rsidR="00290FDE" w:rsidRPr="00327948" w:rsidRDefault="00290FDE" w:rsidP="00290FDE">
      <w:pPr>
        <w:shd w:val="clear" w:color="auto" w:fill="FFFFFF" w:themeFill="background1"/>
        <w:spacing w:before="100" w:beforeAutospacing="1" w:after="100" w:afterAutospacing="1" w:line="480" w:lineRule="auto"/>
        <w:jc w:val="both"/>
        <w:rPr>
          <w:rFonts w:ascii="Times New Roman" w:hAnsi="Times New Roman" w:cs="Times New Roman"/>
          <w:b/>
          <w:sz w:val="24"/>
          <w:szCs w:val="24"/>
          <w:lang w:val="en-US"/>
        </w:rPr>
      </w:pPr>
      <w:r w:rsidRPr="00327948">
        <w:rPr>
          <w:rFonts w:ascii="Times New Roman" w:hAnsi="Times New Roman" w:cs="Times New Roman"/>
          <w:b/>
          <w:sz w:val="24"/>
          <w:szCs w:val="24"/>
          <w:lang w:val="en-US"/>
        </w:rPr>
        <w:t>Notes</w:t>
      </w:r>
    </w:p>
    <w:p w14:paraId="096422ED" w14:textId="41D7C2A9" w:rsidR="00290FDE" w:rsidRPr="00327948" w:rsidRDefault="00290FDE" w:rsidP="00290FDE">
      <w:pPr>
        <w:shd w:val="clear" w:color="auto" w:fill="FFFFFF" w:themeFill="background1"/>
        <w:spacing w:before="100" w:beforeAutospacing="1" w:after="100" w:afterAutospacing="1" w:line="480" w:lineRule="auto"/>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1 In the VOIQ and VVIQ, the scale is reversed: “</w:t>
      </w:r>
      <w:r w:rsidRPr="00327948">
        <w:rPr>
          <w:rFonts w:ascii="Times New Roman" w:hAnsi="Times New Roman" w:cs="Times New Roman"/>
          <w:i/>
          <w:sz w:val="24"/>
          <w:szCs w:val="24"/>
          <w:lang w:val="en-US"/>
        </w:rPr>
        <w:t>1 – perfectly clear and as vivid as the real situation</w:t>
      </w:r>
      <w:r w:rsidRPr="00327948">
        <w:rPr>
          <w:rFonts w:ascii="Times New Roman" w:hAnsi="Times New Roman" w:cs="Times New Roman"/>
          <w:sz w:val="24"/>
          <w:szCs w:val="24"/>
          <w:lang w:val="en-US"/>
        </w:rPr>
        <w:t>” to “</w:t>
      </w:r>
      <w:r w:rsidRPr="00327948">
        <w:rPr>
          <w:rFonts w:ascii="Times New Roman" w:hAnsi="Times New Roman" w:cs="Times New Roman"/>
          <w:i/>
          <w:sz w:val="24"/>
          <w:szCs w:val="24"/>
          <w:lang w:val="en-US"/>
        </w:rPr>
        <w:t>5 – no image at all</w:t>
      </w:r>
      <w:r w:rsidR="00FD7910" w:rsidRPr="00327948">
        <w:rPr>
          <w:rFonts w:ascii="Times New Roman" w:hAnsi="Times New Roman" w:cs="Times New Roman"/>
          <w:sz w:val="24"/>
          <w:szCs w:val="24"/>
          <w:lang w:val="en-US"/>
        </w:rPr>
        <w:t xml:space="preserve">, </w:t>
      </w:r>
      <w:r w:rsidRPr="00327948">
        <w:rPr>
          <w:rFonts w:ascii="Times New Roman" w:hAnsi="Times New Roman" w:cs="Times New Roman"/>
          <w:i/>
          <w:sz w:val="24"/>
          <w:szCs w:val="24"/>
          <w:lang w:val="en-US"/>
        </w:rPr>
        <w:t>just knowing that I’m thinking about the object</w:t>
      </w:r>
      <w:r w:rsidRPr="00327948">
        <w:rPr>
          <w:rFonts w:ascii="Times New Roman" w:hAnsi="Times New Roman" w:cs="Times New Roman"/>
          <w:sz w:val="24"/>
          <w:szCs w:val="24"/>
          <w:lang w:val="en-US"/>
        </w:rPr>
        <w:t>”.</w:t>
      </w:r>
    </w:p>
    <w:p w14:paraId="586F9AE4" w14:textId="331E48F8" w:rsidR="00290FDE" w:rsidRPr="00327948" w:rsidRDefault="00290FDE" w:rsidP="00290FDE">
      <w:pPr>
        <w:shd w:val="clear" w:color="auto" w:fill="FFFFFF" w:themeFill="background1"/>
        <w:spacing w:before="100" w:beforeAutospacing="1" w:after="100" w:afterAutospacing="1" w:line="480" w:lineRule="auto"/>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2 http://www.courtofmastersommeliers.org/other/deductive-tasting-grid/</w:t>
      </w:r>
    </w:p>
    <w:p w14:paraId="4494DAF9" w14:textId="77777777" w:rsidR="00233FC9" w:rsidRPr="00327948" w:rsidRDefault="00233FC9" w:rsidP="00233FC9">
      <w:pPr>
        <w:spacing w:after="0" w:line="480" w:lineRule="auto"/>
        <w:rPr>
          <w:rFonts w:ascii="Times New Roman" w:hAnsi="Times New Roman" w:cs="Times New Roman"/>
          <w:b/>
          <w:bCs/>
          <w:sz w:val="24"/>
          <w:szCs w:val="24"/>
          <w:lang w:val="en-US"/>
        </w:rPr>
      </w:pPr>
    </w:p>
    <w:p w14:paraId="04381A9B" w14:textId="7EBD7094" w:rsidR="00470629" w:rsidRPr="00327948" w:rsidRDefault="03A72C1A" w:rsidP="00233FC9">
      <w:pPr>
        <w:spacing w:after="0" w:line="480" w:lineRule="auto"/>
        <w:rPr>
          <w:rFonts w:ascii="Times New Roman" w:hAnsi="Times New Roman" w:cs="Times New Roman"/>
          <w:b/>
          <w:bCs/>
          <w:sz w:val="24"/>
          <w:szCs w:val="24"/>
          <w:lang w:val="en-US"/>
        </w:rPr>
      </w:pPr>
      <w:r w:rsidRPr="00327948">
        <w:rPr>
          <w:rFonts w:ascii="Times New Roman" w:hAnsi="Times New Roman" w:cs="Times New Roman"/>
          <w:b/>
          <w:bCs/>
          <w:sz w:val="24"/>
          <w:szCs w:val="24"/>
          <w:lang w:val="en-US"/>
        </w:rPr>
        <w:t>References</w:t>
      </w:r>
    </w:p>
    <w:p w14:paraId="556808AD" w14:textId="209D3D82" w:rsidR="00B96020" w:rsidRPr="00327948" w:rsidRDefault="005B3F51" w:rsidP="008D7371">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en-US"/>
        </w:rPr>
        <w:fldChar w:fldCharType="begin" w:fldLock="1"/>
      </w:r>
      <w:r w:rsidRPr="00327948">
        <w:rPr>
          <w:rFonts w:ascii="Times New Roman" w:hAnsi="Times New Roman" w:cs="Times New Roman"/>
          <w:sz w:val="24"/>
          <w:szCs w:val="24"/>
          <w:lang w:val="en-US"/>
        </w:rPr>
        <w:instrText xml:space="preserve">ADDIN Mendeley Bibliography CSL_BIBLIOGRAPHY </w:instrText>
      </w:r>
      <w:r w:rsidRPr="00327948">
        <w:rPr>
          <w:rFonts w:ascii="Times New Roman" w:hAnsi="Times New Roman" w:cs="Times New Roman"/>
          <w:sz w:val="24"/>
          <w:szCs w:val="24"/>
          <w:lang w:val="en-US"/>
        </w:rPr>
        <w:fldChar w:fldCharType="separate"/>
      </w:r>
      <w:r w:rsidR="00B96020" w:rsidRPr="00327948">
        <w:rPr>
          <w:rFonts w:ascii="Times New Roman" w:hAnsi="Times New Roman" w:cs="Times New Roman"/>
          <w:sz w:val="24"/>
          <w:szCs w:val="24"/>
          <w:lang w:val="en-US"/>
        </w:rPr>
        <w:t>Andrade, J., May, J., Deeprose, C., Baugh, S.-J.</w:t>
      </w:r>
      <w:r w:rsidR="00EE6C6D" w:rsidRPr="00327948">
        <w:rPr>
          <w:rFonts w:ascii="Times New Roman" w:hAnsi="Times New Roman" w:cs="Times New Roman"/>
          <w:sz w:val="24"/>
          <w:szCs w:val="24"/>
          <w:lang w:val="en-US"/>
        </w:rPr>
        <w:t xml:space="preserve"> and</w:t>
      </w:r>
      <w:r w:rsidR="00B96020" w:rsidRPr="00327948">
        <w:rPr>
          <w:rFonts w:ascii="Times New Roman" w:hAnsi="Times New Roman" w:cs="Times New Roman"/>
          <w:sz w:val="24"/>
          <w:szCs w:val="24"/>
          <w:lang w:val="en-US"/>
        </w:rPr>
        <w:t xml:space="preserve"> Ganis, G. (2014). Assessing vividness of mental imagery: The Plymouth Sensory Imagery Questionnaire</w:t>
      </w:r>
      <w:r w:rsidR="00FD7910" w:rsidRPr="00327948">
        <w:rPr>
          <w:rFonts w:ascii="Times New Roman" w:hAnsi="Times New Roman" w:cs="Times New Roman"/>
          <w:sz w:val="24"/>
          <w:szCs w:val="24"/>
          <w:lang w:val="en-US"/>
        </w:rPr>
        <w:t xml:space="preserve">, </w:t>
      </w:r>
      <w:r w:rsidR="001F16CF" w:rsidRPr="00327948">
        <w:rPr>
          <w:rFonts w:ascii="Times New Roman" w:hAnsi="Times New Roman" w:cs="Times New Roman"/>
          <w:i/>
          <w:sz w:val="24"/>
          <w:szCs w:val="24"/>
          <w:lang w:val="en-US"/>
        </w:rPr>
        <w:t>Br. J. Psychol.</w:t>
      </w:r>
      <w:r w:rsidR="008D7371" w:rsidRPr="00327948">
        <w:rPr>
          <w:rFonts w:ascii="Times New Roman" w:hAnsi="Times New Roman" w:cs="Times New Roman"/>
          <w:sz w:val="24"/>
          <w:szCs w:val="24"/>
          <w:lang w:val="en-US"/>
        </w:rPr>
        <w:t xml:space="preserve"> </w:t>
      </w:r>
      <w:r w:rsidR="00B96020" w:rsidRPr="00327948">
        <w:rPr>
          <w:rFonts w:ascii="Times New Roman" w:hAnsi="Times New Roman" w:cs="Times New Roman"/>
          <w:b/>
          <w:sz w:val="24"/>
          <w:szCs w:val="24"/>
          <w:lang w:val="en-US"/>
        </w:rPr>
        <w:t>105</w:t>
      </w:r>
      <w:r w:rsidR="00B96020" w:rsidRPr="00327948">
        <w:rPr>
          <w:rFonts w:ascii="Times New Roman" w:hAnsi="Times New Roman" w:cs="Times New Roman"/>
          <w:sz w:val="24"/>
          <w:szCs w:val="24"/>
          <w:lang w:val="en-US"/>
        </w:rPr>
        <w:t>, 547–563.</w:t>
      </w:r>
    </w:p>
    <w:p w14:paraId="5AF58D86" w14:textId="77777777" w:rsidR="003E7E89" w:rsidRPr="00327948" w:rsidRDefault="003E7E89" w:rsidP="003E7E89">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Arshamian, A. and Larsson, M. (2014). Same same but different: the case of olfactory imagery, </w:t>
      </w:r>
      <w:r w:rsidRPr="00327948">
        <w:rPr>
          <w:rFonts w:ascii="Times New Roman" w:hAnsi="Times New Roman" w:cs="Times New Roman"/>
          <w:i/>
          <w:iCs/>
          <w:sz w:val="24"/>
          <w:szCs w:val="24"/>
          <w:lang w:val="en-US"/>
        </w:rPr>
        <w:t>Front. Psychol.</w:t>
      </w:r>
      <w:r w:rsidRPr="00327948">
        <w:rPr>
          <w:rFonts w:ascii="Times New Roman" w:hAnsi="Times New Roman" w:cs="Times New Roman"/>
          <w:sz w:val="24"/>
          <w:szCs w:val="24"/>
          <w:lang w:val="en-US"/>
        </w:rPr>
        <w:t xml:space="preserve"> </w:t>
      </w:r>
      <w:r w:rsidRPr="00327948">
        <w:rPr>
          <w:rFonts w:ascii="Times New Roman" w:hAnsi="Times New Roman" w:cs="Times New Roman"/>
          <w:b/>
          <w:iCs/>
          <w:sz w:val="24"/>
          <w:szCs w:val="24"/>
          <w:lang w:val="en-US"/>
        </w:rPr>
        <w:t>5</w:t>
      </w:r>
      <w:r w:rsidRPr="00327948">
        <w:rPr>
          <w:rFonts w:ascii="Times New Roman" w:hAnsi="Times New Roman" w:cs="Times New Roman"/>
          <w:sz w:val="24"/>
          <w:szCs w:val="24"/>
          <w:lang w:val="en-US"/>
        </w:rPr>
        <w:t>, 34. doi: 10.3389/fpsyg.2014.00034</w:t>
      </w:r>
    </w:p>
    <w:p w14:paraId="1DF58D63" w14:textId="4B545590" w:rsidR="00663655" w:rsidRPr="00327948" w:rsidRDefault="00663655" w:rsidP="008D7371">
      <w:pPr>
        <w:spacing w:after="0" w:line="480" w:lineRule="auto"/>
        <w:ind w:left="708" w:hanging="708"/>
        <w:rPr>
          <w:rFonts w:ascii="Times New Roman" w:hAnsi="Times New Roman" w:cs="Times New Roman"/>
          <w:sz w:val="24"/>
          <w:szCs w:val="24"/>
          <w:lang w:val="en-US"/>
        </w:rPr>
      </w:pPr>
      <w:r w:rsidRPr="00327948">
        <w:rPr>
          <w:rFonts w:ascii="Times New Roman" w:hAnsi="Times New Roman" w:cs="Times New Roman"/>
          <w:sz w:val="24"/>
          <w:szCs w:val="24"/>
          <w:lang w:val="en-US"/>
        </w:rPr>
        <w:t>Arshamian, A., Willander, J.</w:t>
      </w:r>
      <w:r w:rsidR="00EE6C6D" w:rsidRPr="00327948">
        <w:rPr>
          <w:rFonts w:ascii="Times New Roman" w:hAnsi="Times New Roman" w:cs="Times New Roman"/>
          <w:sz w:val="24"/>
          <w:szCs w:val="24"/>
          <w:lang w:val="en-US"/>
        </w:rPr>
        <w:t xml:space="preserve"> and</w:t>
      </w:r>
      <w:r w:rsidRPr="00327948">
        <w:rPr>
          <w:rFonts w:ascii="Times New Roman" w:hAnsi="Times New Roman" w:cs="Times New Roman"/>
          <w:sz w:val="24"/>
          <w:szCs w:val="24"/>
          <w:lang w:val="en-US"/>
        </w:rPr>
        <w:t xml:space="preserve"> Larsson, M. (2011). Olfactory awareness is positively associated to odour memory</w:t>
      </w:r>
      <w:r w:rsidR="00117857" w:rsidRPr="00327948">
        <w:rPr>
          <w:rFonts w:ascii="Times New Roman" w:hAnsi="Times New Roman" w:cs="Times New Roman"/>
          <w:sz w:val="24"/>
          <w:szCs w:val="24"/>
          <w:lang w:val="en-US"/>
        </w:rPr>
        <w:t>,</w:t>
      </w:r>
      <w:r w:rsidRPr="00327948">
        <w:rPr>
          <w:rFonts w:ascii="Times New Roman" w:hAnsi="Times New Roman" w:cs="Times New Roman"/>
          <w:sz w:val="24"/>
          <w:szCs w:val="24"/>
          <w:lang w:val="en-US"/>
        </w:rPr>
        <w:t xml:space="preserve"> </w:t>
      </w:r>
      <w:r w:rsidRPr="00327948">
        <w:rPr>
          <w:rFonts w:ascii="Times New Roman" w:hAnsi="Times New Roman" w:cs="Times New Roman"/>
          <w:i/>
          <w:iCs/>
          <w:sz w:val="24"/>
          <w:szCs w:val="24"/>
          <w:lang w:val="en-US"/>
        </w:rPr>
        <w:t>J</w:t>
      </w:r>
      <w:r w:rsidR="00117857" w:rsidRPr="00327948">
        <w:rPr>
          <w:rFonts w:ascii="Times New Roman" w:hAnsi="Times New Roman" w:cs="Times New Roman"/>
          <w:i/>
          <w:iCs/>
          <w:sz w:val="24"/>
          <w:szCs w:val="24"/>
          <w:lang w:val="en-US"/>
        </w:rPr>
        <w:t>.</w:t>
      </w:r>
      <w:r w:rsidRPr="00327948">
        <w:rPr>
          <w:rFonts w:ascii="Times New Roman" w:hAnsi="Times New Roman" w:cs="Times New Roman"/>
          <w:i/>
          <w:iCs/>
          <w:sz w:val="24"/>
          <w:szCs w:val="24"/>
          <w:lang w:val="en-US"/>
        </w:rPr>
        <w:t xml:space="preserve"> </w:t>
      </w:r>
      <w:r w:rsidR="00117857" w:rsidRPr="00327948">
        <w:rPr>
          <w:rFonts w:ascii="Times New Roman" w:hAnsi="Times New Roman" w:cs="Times New Roman"/>
          <w:i/>
          <w:iCs/>
          <w:sz w:val="24"/>
          <w:szCs w:val="24"/>
          <w:lang w:val="en-US"/>
        </w:rPr>
        <w:t xml:space="preserve">Cogn. </w:t>
      </w:r>
      <w:r w:rsidRPr="00327948">
        <w:rPr>
          <w:rFonts w:ascii="Times New Roman" w:hAnsi="Times New Roman" w:cs="Times New Roman"/>
          <w:i/>
          <w:iCs/>
          <w:sz w:val="24"/>
          <w:szCs w:val="24"/>
          <w:lang w:val="en-US"/>
        </w:rPr>
        <w:t>Psychol</w:t>
      </w:r>
      <w:r w:rsidR="00117857" w:rsidRPr="00327948">
        <w:rPr>
          <w:rFonts w:ascii="Times New Roman" w:hAnsi="Times New Roman" w:cs="Times New Roman"/>
          <w:i/>
          <w:iCs/>
          <w:sz w:val="24"/>
          <w:szCs w:val="24"/>
          <w:lang w:val="en-US"/>
        </w:rPr>
        <w:t>.</w:t>
      </w:r>
      <w:r w:rsidRPr="00327948">
        <w:rPr>
          <w:rFonts w:ascii="Times New Roman" w:hAnsi="Times New Roman" w:cs="Times New Roman"/>
          <w:sz w:val="24"/>
          <w:szCs w:val="24"/>
          <w:lang w:val="en-US"/>
        </w:rPr>
        <w:t xml:space="preserve"> </w:t>
      </w:r>
      <w:r w:rsidRPr="00327948">
        <w:rPr>
          <w:rFonts w:ascii="Times New Roman" w:hAnsi="Times New Roman" w:cs="Times New Roman"/>
          <w:b/>
          <w:iCs/>
          <w:sz w:val="24"/>
          <w:szCs w:val="24"/>
          <w:lang w:val="en-US"/>
        </w:rPr>
        <w:t>23</w:t>
      </w:r>
      <w:r w:rsidRPr="00327948">
        <w:rPr>
          <w:rFonts w:ascii="Times New Roman" w:hAnsi="Times New Roman" w:cs="Times New Roman"/>
          <w:sz w:val="24"/>
          <w:szCs w:val="24"/>
          <w:lang w:val="en-US"/>
        </w:rPr>
        <w:t>, 220</w:t>
      </w:r>
      <w:r w:rsidR="00117857" w:rsidRPr="00327948">
        <w:rPr>
          <w:rFonts w:ascii="Times New Roman" w:hAnsi="Times New Roman" w:cs="Times New Roman"/>
          <w:sz w:val="24"/>
          <w:szCs w:val="24"/>
          <w:lang w:val="en-US"/>
        </w:rPr>
        <w:t>–</w:t>
      </w:r>
      <w:r w:rsidRPr="00327948">
        <w:rPr>
          <w:rFonts w:ascii="Times New Roman" w:hAnsi="Times New Roman" w:cs="Times New Roman"/>
          <w:sz w:val="24"/>
          <w:szCs w:val="24"/>
          <w:lang w:val="en-US"/>
        </w:rPr>
        <w:t>226</w:t>
      </w:r>
      <w:r w:rsidR="008D7371" w:rsidRPr="00327948">
        <w:rPr>
          <w:rFonts w:ascii="Times New Roman" w:hAnsi="Times New Roman" w:cs="Times New Roman"/>
          <w:sz w:val="24"/>
          <w:szCs w:val="24"/>
          <w:lang w:val="en-US"/>
        </w:rPr>
        <w:t>.</w:t>
      </w:r>
    </w:p>
    <w:p w14:paraId="10E668B4" w14:textId="11165B19" w:rsidR="00B96020" w:rsidRPr="00327948" w:rsidRDefault="00B96020" w:rsidP="008D7371">
      <w:pPr>
        <w:pStyle w:val="Bibliography"/>
        <w:rPr>
          <w:rFonts w:ascii="Times New Roman" w:hAnsi="Times New Roman" w:cs="Times New Roman"/>
          <w:sz w:val="24"/>
          <w:szCs w:val="24"/>
          <w:lang w:val="en-US"/>
        </w:rPr>
      </w:pPr>
      <w:r w:rsidRPr="00327948">
        <w:rPr>
          <w:rFonts w:ascii="Times New Roman" w:hAnsi="Times New Roman"/>
          <w:sz w:val="24"/>
          <w:lang w:val="en-US"/>
        </w:rPr>
        <w:t>Bensafi, M., Sobel, N.</w:t>
      </w:r>
      <w:r w:rsidR="00EE6C6D" w:rsidRPr="00327948">
        <w:rPr>
          <w:rFonts w:ascii="Times New Roman" w:hAnsi="Times New Roman"/>
          <w:sz w:val="24"/>
          <w:lang w:val="en-US"/>
        </w:rPr>
        <w:t xml:space="preserve"> and</w:t>
      </w:r>
      <w:r w:rsidRPr="00327948">
        <w:rPr>
          <w:rFonts w:ascii="Times New Roman" w:hAnsi="Times New Roman"/>
          <w:sz w:val="24"/>
          <w:lang w:val="en-US"/>
        </w:rPr>
        <w:t xml:space="preserve"> Khan, R. M. (2007). </w:t>
      </w:r>
      <w:r w:rsidRPr="00327948">
        <w:rPr>
          <w:rFonts w:ascii="Times New Roman" w:hAnsi="Times New Roman" w:cs="Times New Roman"/>
          <w:sz w:val="24"/>
          <w:szCs w:val="24"/>
          <w:lang w:val="en-US"/>
        </w:rPr>
        <w:t>Hedonic-specific activity in piriform cortex during odor imagery mimics that during odor perception</w:t>
      </w:r>
      <w:r w:rsidR="002D6C31" w:rsidRPr="00327948">
        <w:rPr>
          <w:rFonts w:ascii="Times New Roman" w:hAnsi="Times New Roman" w:cs="Times New Roman"/>
          <w:sz w:val="24"/>
          <w:szCs w:val="24"/>
          <w:lang w:val="en-US"/>
        </w:rPr>
        <w:t xml:space="preserve">, </w:t>
      </w:r>
      <w:r w:rsidRPr="00327948">
        <w:rPr>
          <w:rFonts w:ascii="Times New Roman" w:hAnsi="Times New Roman" w:cs="Times New Roman"/>
          <w:i/>
          <w:iCs/>
          <w:sz w:val="24"/>
          <w:szCs w:val="24"/>
          <w:lang w:val="en-US"/>
        </w:rPr>
        <w:t>J</w:t>
      </w:r>
      <w:r w:rsidR="002D6C31" w:rsidRPr="00327948">
        <w:rPr>
          <w:rFonts w:ascii="Times New Roman" w:hAnsi="Times New Roman" w:cs="Times New Roman"/>
          <w:i/>
          <w:iCs/>
          <w:sz w:val="24"/>
          <w:szCs w:val="24"/>
          <w:lang w:val="en-US"/>
        </w:rPr>
        <w:t>.</w:t>
      </w:r>
      <w:r w:rsidRPr="00327948">
        <w:rPr>
          <w:rFonts w:ascii="Times New Roman" w:hAnsi="Times New Roman" w:cs="Times New Roman"/>
          <w:i/>
          <w:iCs/>
          <w:sz w:val="24"/>
          <w:szCs w:val="24"/>
          <w:lang w:val="en-US"/>
        </w:rPr>
        <w:t xml:space="preserve"> Neurophysiol</w:t>
      </w:r>
      <w:r w:rsidR="002D6C31" w:rsidRPr="00327948">
        <w:rPr>
          <w:rFonts w:ascii="Times New Roman" w:hAnsi="Times New Roman" w:cs="Times New Roman"/>
          <w:i/>
          <w:iCs/>
          <w:sz w:val="24"/>
          <w:szCs w:val="24"/>
          <w:lang w:val="en-US"/>
        </w:rPr>
        <w:t>.</w:t>
      </w:r>
      <w:r w:rsidRPr="00327948">
        <w:rPr>
          <w:rFonts w:ascii="Times New Roman" w:hAnsi="Times New Roman" w:cs="Times New Roman"/>
          <w:sz w:val="24"/>
          <w:szCs w:val="24"/>
          <w:lang w:val="en-US"/>
        </w:rPr>
        <w:t xml:space="preserve"> </w:t>
      </w:r>
      <w:r w:rsidRPr="00327948">
        <w:rPr>
          <w:rFonts w:ascii="Times New Roman" w:hAnsi="Times New Roman" w:cs="Times New Roman"/>
          <w:b/>
          <w:iCs/>
          <w:sz w:val="24"/>
          <w:szCs w:val="24"/>
          <w:lang w:val="en-US"/>
        </w:rPr>
        <w:t>98</w:t>
      </w:r>
      <w:r w:rsidRPr="00327948">
        <w:rPr>
          <w:rFonts w:ascii="Times New Roman" w:hAnsi="Times New Roman" w:cs="Times New Roman"/>
          <w:sz w:val="24"/>
          <w:szCs w:val="24"/>
          <w:lang w:val="en-US"/>
        </w:rPr>
        <w:t>, 3254–3262.</w:t>
      </w:r>
    </w:p>
    <w:p w14:paraId="39FD47B6" w14:textId="77777777" w:rsidR="00147B27" w:rsidRPr="00327948" w:rsidRDefault="00147B27" w:rsidP="00147B27">
      <w:pPr>
        <w:spacing w:line="480" w:lineRule="auto"/>
        <w:ind w:left="720" w:hanging="720"/>
        <w:rPr>
          <w:rFonts w:ascii="Times New Roman" w:hAnsi="Times New Roman" w:cs="Times New Roman"/>
          <w:sz w:val="24"/>
          <w:szCs w:val="24"/>
          <w:lang w:val="en-US"/>
        </w:rPr>
      </w:pPr>
      <w:r w:rsidRPr="00327948">
        <w:rPr>
          <w:rFonts w:ascii="Times New Roman" w:hAnsi="Times New Roman" w:cs="Times New Roman"/>
          <w:color w:val="222222"/>
          <w:sz w:val="24"/>
          <w:szCs w:val="24"/>
          <w:shd w:val="clear" w:color="auto" w:fill="FFFFFF"/>
          <w:lang w:val="en-US"/>
        </w:rPr>
        <w:t>Bensafi, M., Fournel, A., Joussain, P., Poncelet, J., Przybylski, L., Rouby, C., &amp; Tillmann, B. (2017). Expertise shapes domain‐specific functional cerebral asymmetry during mental imagery: the case of culinary arts and music. </w:t>
      </w:r>
      <w:r w:rsidRPr="00327948">
        <w:rPr>
          <w:rFonts w:ascii="Times New Roman" w:hAnsi="Times New Roman" w:cs="Times New Roman"/>
          <w:i/>
          <w:iCs/>
          <w:color w:val="222222"/>
          <w:sz w:val="24"/>
          <w:szCs w:val="24"/>
          <w:shd w:val="clear" w:color="auto" w:fill="FFFFFF"/>
          <w:lang w:val="en-GB"/>
        </w:rPr>
        <w:t>European Journal of Neuroscience</w:t>
      </w:r>
      <w:r w:rsidRPr="00327948">
        <w:rPr>
          <w:rFonts w:ascii="Times New Roman" w:hAnsi="Times New Roman" w:cs="Times New Roman"/>
          <w:color w:val="222222"/>
          <w:sz w:val="24"/>
          <w:szCs w:val="24"/>
          <w:shd w:val="clear" w:color="auto" w:fill="FFFFFF"/>
          <w:lang w:val="en-GB"/>
        </w:rPr>
        <w:t>, </w:t>
      </w:r>
      <w:r w:rsidRPr="00327948">
        <w:rPr>
          <w:rFonts w:ascii="Times New Roman" w:hAnsi="Times New Roman" w:cs="Times New Roman"/>
          <w:i/>
          <w:iCs/>
          <w:color w:val="222222"/>
          <w:sz w:val="24"/>
          <w:szCs w:val="24"/>
          <w:shd w:val="clear" w:color="auto" w:fill="FFFFFF"/>
          <w:lang w:val="en-GB"/>
        </w:rPr>
        <w:t>45</w:t>
      </w:r>
      <w:r w:rsidRPr="00327948">
        <w:rPr>
          <w:rFonts w:ascii="Times New Roman" w:hAnsi="Times New Roman" w:cs="Times New Roman"/>
          <w:color w:val="222222"/>
          <w:sz w:val="24"/>
          <w:szCs w:val="24"/>
          <w:shd w:val="clear" w:color="auto" w:fill="FFFFFF"/>
          <w:lang w:val="en-GB"/>
        </w:rPr>
        <w:t>(12), 1524-1537.</w:t>
      </w:r>
    </w:p>
    <w:p w14:paraId="724B80ED" w14:textId="3C2D7011" w:rsidR="00B96020" w:rsidRPr="00327948" w:rsidRDefault="00B96020" w:rsidP="00147B27">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en-US"/>
        </w:rPr>
        <w:t>Bensafi, M., Tillmann, B., Poncelet, J., Przybylski, L.</w:t>
      </w:r>
      <w:r w:rsidR="00EE6C6D" w:rsidRPr="00327948">
        <w:rPr>
          <w:rFonts w:ascii="Times New Roman" w:hAnsi="Times New Roman" w:cs="Times New Roman"/>
          <w:sz w:val="24"/>
          <w:szCs w:val="24"/>
          <w:lang w:val="en-US"/>
        </w:rPr>
        <w:t xml:space="preserve"> and</w:t>
      </w:r>
      <w:r w:rsidRPr="00327948">
        <w:rPr>
          <w:rFonts w:ascii="Times New Roman" w:hAnsi="Times New Roman" w:cs="Times New Roman"/>
          <w:sz w:val="24"/>
          <w:szCs w:val="24"/>
          <w:lang w:val="en-US"/>
        </w:rPr>
        <w:t xml:space="preserve"> Rouby, C. (2013). Olfactory and </w:t>
      </w:r>
      <w:r w:rsidR="008D7371" w:rsidRPr="00327948">
        <w:rPr>
          <w:rFonts w:ascii="Times New Roman" w:hAnsi="Times New Roman" w:cs="Times New Roman"/>
          <w:sz w:val="24"/>
          <w:szCs w:val="24"/>
          <w:lang w:val="en-US"/>
        </w:rPr>
        <w:t>g</w:t>
      </w:r>
      <w:r w:rsidRPr="00327948">
        <w:rPr>
          <w:rFonts w:ascii="Times New Roman" w:hAnsi="Times New Roman" w:cs="Times New Roman"/>
          <w:sz w:val="24"/>
          <w:szCs w:val="24"/>
          <w:lang w:val="en-US"/>
        </w:rPr>
        <w:t xml:space="preserve">ustatory </w:t>
      </w:r>
      <w:r w:rsidR="008D7371" w:rsidRPr="00327948">
        <w:rPr>
          <w:rFonts w:ascii="Times New Roman" w:hAnsi="Times New Roman" w:cs="Times New Roman"/>
          <w:sz w:val="24"/>
          <w:szCs w:val="24"/>
          <w:lang w:val="en-US"/>
        </w:rPr>
        <w:t>m</w:t>
      </w:r>
      <w:r w:rsidRPr="00327948">
        <w:rPr>
          <w:rFonts w:ascii="Times New Roman" w:hAnsi="Times New Roman" w:cs="Times New Roman"/>
          <w:sz w:val="24"/>
          <w:szCs w:val="24"/>
          <w:lang w:val="en-US"/>
        </w:rPr>
        <w:t xml:space="preserve">ental </w:t>
      </w:r>
      <w:r w:rsidR="008D7371" w:rsidRPr="00327948">
        <w:rPr>
          <w:rFonts w:ascii="Times New Roman" w:hAnsi="Times New Roman" w:cs="Times New Roman"/>
          <w:sz w:val="24"/>
          <w:szCs w:val="24"/>
          <w:lang w:val="en-US"/>
        </w:rPr>
        <w:t>i</w:t>
      </w:r>
      <w:r w:rsidRPr="00327948">
        <w:rPr>
          <w:rFonts w:ascii="Times New Roman" w:hAnsi="Times New Roman" w:cs="Times New Roman"/>
          <w:sz w:val="24"/>
          <w:szCs w:val="24"/>
          <w:lang w:val="en-US"/>
        </w:rPr>
        <w:t xml:space="preserve">magery: </w:t>
      </w:r>
      <w:r w:rsidR="002D6C31" w:rsidRPr="00327948">
        <w:rPr>
          <w:rFonts w:ascii="Times New Roman" w:hAnsi="Times New Roman" w:cs="Times New Roman"/>
          <w:sz w:val="24"/>
          <w:szCs w:val="24"/>
          <w:lang w:val="en-US"/>
        </w:rPr>
        <w:t xml:space="preserve">modulation </w:t>
      </w:r>
      <w:r w:rsidRPr="00327948">
        <w:rPr>
          <w:rFonts w:ascii="Times New Roman" w:hAnsi="Times New Roman" w:cs="Times New Roman"/>
          <w:sz w:val="24"/>
          <w:szCs w:val="24"/>
          <w:lang w:val="en-US"/>
        </w:rPr>
        <w:t xml:space="preserve">by </w:t>
      </w:r>
      <w:r w:rsidR="008D7371" w:rsidRPr="00327948">
        <w:rPr>
          <w:rFonts w:ascii="Times New Roman" w:hAnsi="Times New Roman" w:cs="Times New Roman"/>
          <w:sz w:val="24"/>
          <w:szCs w:val="24"/>
          <w:lang w:val="en-US"/>
        </w:rPr>
        <w:t>s</w:t>
      </w:r>
      <w:r w:rsidRPr="00327948">
        <w:rPr>
          <w:rFonts w:ascii="Times New Roman" w:hAnsi="Times New Roman" w:cs="Times New Roman"/>
          <w:sz w:val="24"/>
          <w:szCs w:val="24"/>
          <w:lang w:val="en-US"/>
        </w:rPr>
        <w:t xml:space="preserve">ensory </w:t>
      </w:r>
      <w:r w:rsidR="008D7371" w:rsidRPr="00327948">
        <w:rPr>
          <w:rFonts w:ascii="Times New Roman" w:hAnsi="Times New Roman" w:cs="Times New Roman"/>
          <w:sz w:val="24"/>
          <w:szCs w:val="24"/>
          <w:lang w:val="en-US"/>
        </w:rPr>
        <w:t>e</w:t>
      </w:r>
      <w:r w:rsidRPr="00327948">
        <w:rPr>
          <w:rFonts w:ascii="Times New Roman" w:hAnsi="Times New Roman" w:cs="Times New Roman"/>
          <w:sz w:val="24"/>
          <w:szCs w:val="24"/>
          <w:lang w:val="en-US"/>
        </w:rPr>
        <w:t xml:space="preserve">xperience and </w:t>
      </w:r>
      <w:r w:rsidR="008D7371" w:rsidRPr="00327948">
        <w:rPr>
          <w:rFonts w:ascii="Times New Roman" w:hAnsi="Times New Roman" w:cs="Times New Roman"/>
          <w:sz w:val="24"/>
          <w:szCs w:val="24"/>
          <w:lang w:val="en-US"/>
        </w:rPr>
        <w:t>c</w:t>
      </w:r>
      <w:r w:rsidRPr="00327948">
        <w:rPr>
          <w:rFonts w:ascii="Times New Roman" w:hAnsi="Times New Roman" w:cs="Times New Roman"/>
          <w:sz w:val="24"/>
          <w:szCs w:val="24"/>
          <w:lang w:val="en-US"/>
        </w:rPr>
        <w:t xml:space="preserve">omparison to </w:t>
      </w:r>
      <w:r w:rsidR="008D7371" w:rsidRPr="00327948">
        <w:rPr>
          <w:rFonts w:ascii="Times New Roman" w:hAnsi="Times New Roman" w:cs="Times New Roman"/>
          <w:sz w:val="24"/>
          <w:szCs w:val="24"/>
          <w:lang w:val="en-US"/>
        </w:rPr>
        <w:t>a</w:t>
      </w:r>
      <w:r w:rsidRPr="00327948">
        <w:rPr>
          <w:rFonts w:ascii="Times New Roman" w:hAnsi="Times New Roman" w:cs="Times New Roman"/>
          <w:sz w:val="24"/>
          <w:szCs w:val="24"/>
          <w:lang w:val="en-US"/>
        </w:rPr>
        <w:t xml:space="preserve">uditory </w:t>
      </w:r>
      <w:r w:rsidR="008D7371" w:rsidRPr="00327948">
        <w:rPr>
          <w:rFonts w:ascii="Times New Roman" w:hAnsi="Times New Roman" w:cs="Times New Roman"/>
          <w:sz w:val="24"/>
          <w:szCs w:val="24"/>
          <w:lang w:val="en-US"/>
        </w:rPr>
        <w:t>m</w:t>
      </w:r>
      <w:r w:rsidRPr="00327948">
        <w:rPr>
          <w:rFonts w:ascii="Times New Roman" w:hAnsi="Times New Roman" w:cs="Times New Roman"/>
          <w:sz w:val="24"/>
          <w:szCs w:val="24"/>
          <w:lang w:val="en-US"/>
        </w:rPr>
        <w:t xml:space="preserve">ental </w:t>
      </w:r>
      <w:r w:rsidR="008D7371" w:rsidRPr="00327948">
        <w:rPr>
          <w:rFonts w:ascii="Times New Roman" w:hAnsi="Times New Roman" w:cs="Times New Roman"/>
          <w:sz w:val="24"/>
          <w:szCs w:val="24"/>
          <w:lang w:val="en-US"/>
        </w:rPr>
        <w:t>i</w:t>
      </w:r>
      <w:r w:rsidRPr="00327948">
        <w:rPr>
          <w:rFonts w:ascii="Times New Roman" w:hAnsi="Times New Roman" w:cs="Times New Roman"/>
          <w:sz w:val="24"/>
          <w:szCs w:val="24"/>
          <w:lang w:val="en-US"/>
        </w:rPr>
        <w:t>magery</w:t>
      </w:r>
      <w:r w:rsidR="002D6C31" w:rsidRPr="00327948">
        <w:rPr>
          <w:rFonts w:ascii="Times New Roman" w:hAnsi="Times New Roman" w:cs="Times New Roman"/>
          <w:sz w:val="24"/>
          <w:szCs w:val="24"/>
          <w:lang w:val="en-US"/>
        </w:rPr>
        <w:t>, i</w:t>
      </w:r>
      <w:r w:rsidRPr="00327948">
        <w:rPr>
          <w:rFonts w:ascii="Times New Roman" w:hAnsi="Times New Roman" w:cs="Times New Roman"/>
          <w:sz w:val="24"/>
          <w:szCs w:val="24"/>
          <w:lang w:val="en-US"/>
        </w:rPr>
        <w:t>n</w:t>
      </w:r>
      <w:r w:rsidR="002D6C31" w:rsidRPr="00327948">
        <w:rPr>
          <w:rFonts w:ascii="Times New Roman" w:hAnsi="Times New Roman" w:cs="Times New Roman"/>
          <w:sz w:val="24"/>
          <w:szCs w:val="24"/>
          <w:lang w:val="en-US"/>
        </w:rPr>
        <w:t>:</w:t>
      </w:r>
      <w:r w:rsidRPr="00327948">
        <w:rPr>
          <w:rFonts w:ascii="Times New Roman" w:hAnsi="Times New Roman" w:cs="Times New Roman"/>
          <w:sz w:val="24"/>
          <w:szCs w:val="24"/>
          <w:lang w:val="en-US"/>
        </w:rPr>
        <w:t xml:space="preserve"> </w:t>
      </w:r>
      <w:r w:rsidRPr="00327948">
        <w:rPr>
          <w:rFonts w:ascii="Times New Roman" w:hAnsi="Times New Roman" w:cs="Times New Roman"/>
          <w:i/>
          <w:iCs/>
          <w:sz w:val="24"/>
          <w:szCs w:val="24"/>
          <w:lang w:val="en-US"/>
        </w:rPr>
        <w:t>Multisensory Imagery</w:t>
      </w:r>
      <w:r w:rsidR="002D6C31" w:rsidRPr="00327948">
        <w:rPr>
          <w:rFonts w:ascii="Times New Roman" w:hAnsi="Times New Roman" w:cs="Times New Roman"/>
          <w:i/>
          <w:iCs/>
          <w:sz w:val="24"/>
          <w:szCs w:val="24"/>
          <w:lang w:val="en-US"/>
        </w:rPr>
        <w:t>,</w:t>
      </w:r>
      <w:r w:rsidRPr="00327948">
        <w:rPr>
          <w:rFonts w:ascii="Times New Roman" w:hAnsi="Times New Roman" w:cs="Times New Roman"/>
          <w:sz w:val="24"/>
          <w:szCs w:val="24"/>
          <w:lang w:val="en-US"/>
        </w:rPr>
        <w:t xml:space="preserve"> </w:t>
      </w:r>
      <w:r w:rsidR="002D6C31" w:rsidRPr="00327948">
        <w:rPr>
          <w:rFonts w:ascii="Times New Roman" w:hAnsi="Times New Roman" w:cs="Times New Roman"/>
          <w:sz w:val="24"/>
          <w:szCs w:val="24"/>
          <w:lang w:val="en-US"/>
        </w:rPr>
        <w:t xml:space="preserve">S. Lacey and R. Lawson (Eds), </w:t>
      </w:r>
      <w:r w:rsidRPr="00327948">
        <w:rPr>
          <w:rFonts w:ascii="Times New Roman" w:hAnsi="Times New Roman" w:cs="Times New Roman"/>
          <w:sz w:val="24"/>
          <w:szCs w:val="24"/>
          <w:lang w:val="en-US"/>
        </w:rPr>
        <w:t>pp. 77–91. Springer</w:t>
      </w:r>
      <w:r w:rsidR="002D6C31" w:rsidRPr="00327948">
        <w:rPr>
          <w:rFonts w:ascii="Times New Roman" w:hAnsi="Times New Roman" w:cs="Times New Roman"/>
          <w:sz w:val="24"/>
          <w:szCs w:val="24"/>
          <w:lang w:val="en-US"/>
        </w:rPr>
        <w:t>,</w:t>
      </w:r>
      <w:r w:rsidRPr="00327948">
        <w:rPr>
          <w:rFonts w:ascii="Times New Roman" w:hAnsi="Times New Roman" w:cs="Times New Roman"/>
          <w:sz w:val="24"/>
          <w:szCs w:val="24"/>
          <w:lang w:val="en-US"/>
        </w:rPr>
        <w:t xml:space="preserve"> New York</w:t>
      </w:r>
      <w:r w:rsidR="004B2D83" w:rsidRPr="00327948">
        <w:rPr>
          <w:rFonts w:ascii="Times New Roman" w:hAnsi="Times New Roman" w:cs="Times New Roman"/>
          <w:sz w:val="24"/>
          <w:szCs w:val="24"/>
          <w:lang w:val="en-US"/>
        </w:rPr>
        <w:t>, NY, USA</w:t>
      </w:r>
      <w:r w:rsidRPr="00327948">
        <w:rPr>
          <w:rFonts w:ascii="Times New Roman" w:hAnsi="Times New Roman" w:cs="Times New Roman"/>
          <w:sz w:val="24"/>
          <w:szCs w:val="24"/>
          <w:lang w:val="en-US"/>
        </w:rPr>
        <w:t>.</w:t>
      </w:r>
    </w:p>
    <w:p w14:paraId="7283B32C" w14:textId="13DBAC7E" w:rsidR="00F45E6B" w:rsidRPr="00327948" w:rsidRDefault="00F45E6B" w:rsidP="008D7371">
      <w:pPr>
        <w:spacing w:after="0" w:line="480" w:lineRule="auto"/>
        <w:ind w:left="708" w:hanging="708"/>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Betts, G. H. (1909). </w:t>
      </w:r>
      <w:r w:rsidRPr="00327948">
        <w:rPr>
          <w:rFonts w:ascii="Times New Roman" w:hAnsi="Times New Roman" w:cs="Times New Roman"/>
          <w:i/>
          <w:iCs/>
          <w:sz w:val="24"/>
          <w:szCs w:val="24"/>
          <w:lang w:val="en-US"/>
        </w:rPr>
        <w:t>The distribution and functions of mental imagery</w:t>
      </w:r>
      <w:r w:rsidRPr="00327948">
        <w:rPr>
          <w:rFonts w:ascii="Times New Roman" w:hAnsi="Times New Roman" w:cs="Times New Roman"/>
          <w:sz w:val="24"/>
          <w:szCs w:val="24"/>
          <w:lang w:val="en-US"/>
        </w:rPr>
        <w:t xml:space="preserve">. </w:t>
      </w:r>
      <w:r w:rsidR="002D6C31" w:rsidRPr="00327948">
        <w:rPr>
          <w:rFonts w:ascii="Times New Roman" w:hAnsi="Times New Roman" w:cs="Times New Roman"/>
          <w:sz w:val="24"/>
          <w:szCs w:val="24"/>
          <w:lang w:val="en-US"/>
        </w:rPr>
        <w:t xml:space="preserve">Columbia University </w:t>
      </w:r>
      <w:r w:rsidRPr="00327948">
        <w:rPr>
          <w:rFonts w:ascii="Times New Roman" w:hAnsi="Times New Roman" w:cs="Times New Roman"/>
          <w:sz w:val="24"/>
          <w:szCs w:val="24"/>
          <w:lang w:val="en-US"/>
        </w:rPr>
        <w:t>Teachers College,</w:t>
      </w:r>
      <w:r w:rsidR="002D6C31" w:rsidRPr="00327948">
        <w:rPr>
          <w:rFonts w:ascii="Times New Roman" w:hAnsi="Times New Roman" w:cs="Times New Roman"/>
          <w:sz w:val="24"/>
          <w:szCs w:val="24"/>
          <w:lang w:val="en-US"/>
        </w:rPr>
        <w:t xml:space="preserve"> New York, NY, USA</w:t>
      </w:r>
      <w:r w:rsidRPr="00327948">
        <w:rPr>
          <w:rFonts w:ascii="Times New Roman" w:hAnsi="Times New Roman" w:cs="Times New Roman"/>
          <w:sz w:val="24"/>
          <w:szCs w:val="24"/>
          <w:lang w:val="en-US"/>
        </w:rPr>
        <w:t>.</w:t>
      </w:r>
    </w:p>
    <w:p w14:paraId="559E057F" w14:textId="5506BE67" w:rsidR="00B96020" w:rsidRPr="00327948" w:rsidRDefault="00B96020" w:rsidP="008D7371">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Cain, W. S. (1979). To know with the nose: </w:t>
      </w:r>
      <w:r w:rsidR="004B2D83" w:rsidRPr="00327948">
        <w:rPr>
          <w:rFonts w:ascii="Times New Roman" w:hAnsi="Times New Roman" w:cs="Times New Roman"/>
          <w:sz w:val="24"/>
          <w:szCs w:val="24"/>
          <w:lang w:val="en-US"/>
        </w:rPr>
        <w:t>k</w:t>
      </w:r>
      <w:r w:rsidRPr="00327948">
        <w:rPr>
          <w:rFonts w:ascii="Times New Roman" w:hAnsi="Times New Roman" w:cs="Times New Roman"/>
          <w:sz w:val="24"/>
          <w:szCs w:val="24"/>
          <w:lang w:val="en-US"/>
        </w:rPr>
        <w:t>eys to odor identification</w:t>
      </w:r>
      <w:r w:rsidR="004B2D83" w:rsidRPr="00327948">
        <w:rPr>
          <w:rFonts w:ascii="Times New Roman" w:hAnsi="Times New Roman" w:cs="Times New Roman"/>
          <w:sz w:val="24"/>
          <w:szCs w:val="24"/>
          <w:lang w:val="en-US"/>
        </w:rPr>
        <w:t>,</w:t>
      </w:r>
      <w:r w:rsidRPr="00327948">
        <w:rPr>
          <w:rFonts w:ascii="Times New Roman" w:hAnsi="Times New Roman" w:cs="Times New Roman"/>
          <w:sz w:val="24"/>
          <w:szCs w:val="24"/>
          <w:lang w:val="en-US"/>
        </w:rPr>
        <w:t xml:space="preserve"> </w:t>
      </w:r>
      <w:r w:rsidRPr="00327948">
        <w:rPr>
          <w:rFonts w:ascii="Times New Roman" w:hAnsi="Times New Roman" w:cs="Times New Roman"/>
          <w:i/>
          <w:iCs/>
          <w:sz w:val="24"/>
          <w:szCs w:val="24"/>
          <w:lang w:val="en-US"/>
        </w:rPr>
        <w:t>Science</w:t>
      </w:r>
      <w:r w:rsidR="004B2D83" w:rsidRPr="00327948">
        <w:rPr>
          <w:rFonts w:ascii="Times New Roman" w:hAnsi="Times New Roman" w:cs="Times New Roman"/>
          <w:sz w:val="24"/>
          <w:szCs w:val="24"/>
          <w:lang w:val="en-US"/>
        </w:rPr>
        <w:t xml:space="preserve"> </w:t>
      </w:r>
      <w:r w:rsidRPr="00327948">
        <w:rPr>
          <w:rFonts w:ascii="Times New Roman" w:hAnsi="Times New Roman" w:cs="Times New Roman"/>
          <w:b/>
          <w:iCs/>
          <w:sz w:val="24"/>
          <w:szCs w:val="24"/>
          <w:lang w:val="en-US"/>
        </w:rPr>
        <w:t>203</w:t>
      </w:r>
      <w:r w:rsidRPr="00327948">
        <w:rPr>
          <w:rFonts w:ascii="Times New Roman" w:hAnsi="Times New Roman" w:cs="Times New Roman"/>
          <w:sz w:val="24"/>
          <w:szCs w:val="24"/>
          <w:lang w:val="en-US"/>
        </w:rPr>
        <w:t>, 467–470.</w:t>
      </w:r>
    </w:p>
    <w:p w14:paraId="2A45CDA7" w14:textId="65CB5446" w:rsidR="00B96020" w:rsidRPr="00327948" w:rsidRDefault="00B96020" w:rsidP="008D7371">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en-US"/>
        </w:rPr>
        <w:lastRenderedPageBreak/>
        <w:t>Craver-Lemley, C.</w:t>
      </w:r>
      <w:r w:rsidR="00EE6C6D" w:rsidRPr="00327948">
        <w:rPr>
          <w:rFonts w:ascii="Times New Roman" w:hAnsi="Times New Roman" w:cs="Times New Roman"/>
          <w:sz w:val="24"/>
          <w:szCs w:val="24"/>
          <w:lang w:val="en-US"/>
        </w:rPr>
        <w:t xml:space="preserve"> and</w:t>
      </w:r>
      <w:r w:rsidRPr="00327948">
        <w:rPr>
          <w:rFonts w:ascii="Times New Roman" w:hAnsi="Times New Roman" w:cs="Times New Roman"/>
          <w:sz w:val="24"/>
          <w:szCs w:val="24"/>
          <w:lang w:val="en-US"/>
        </w:rPr>
        <w:t xml:space="preserve"> Arterberry, M. E. (2001). Imagery-induced interference on a visual detection task</w:t>
      </w:r>
      <w:r w:rsidR="004B2D83" w:rsidRPr="00327948">
        <w:rPr>
          <w:rFonts w:ascii="Times New Roman" w:hAnsi="Times New Roman" w:cs="Times New Roman"/>
          <w:sz w:val="24"/>
          <w:szCs w:val="24"/>
          <w:lang w:val="en-US"/>
        </w:rPr>
        <w:t>,</w:t>
      </w:r>
      <w:r w:rsidRPr="00327948">
        <w:rPr>
          <w:rFonts w:ascii="Times New Roman" w:hAnsi="Times New Roman" w:cs="Times New Roman"/>
          <w:sz w:val="24"/>
          <w:szCs w:val="24"/>
          <w:lang w:val="en-US"/>
        </w:rPr>
        <w:t xml:space="preserve"> </w:t>
      </w:r>
      <w:r w:rsidR="004B2D83" w:rsidRPr="00327948">
        <w:rPr>
          <w:rFonts w:ascii="Times New Roman" w:hAnsi="Times New Roman" w:cs="Times New Roman"/>
          <w:i/>
          <w:iCs/>
          <w:sz w:val="24"/>
          <w:szCs w:val="24"/>
          <w:lang w:val="en-US"/>
        </w:rPr>
        <w:t xml:space="preserve">Spat. </w:t>
      </w:r>
      <w:r w:rsidRPr="00327948">
        <w:rPr>
          <w:rFonts w:ascii="Times New Roman" w:hAnsi="Times New Roman" w:cs="Times New Roman"/>
          <w:i/>
          <w:iCs/>
          <w:sz w:val="24"/>
          <w:szCs w:val="24"/>
          <w:lang w:val="en-US"/>
        </w:rPr>
        <w:t>Vis</w:t>
      </w:r>
      <w:r w:rsidR="004B2D83" w:rsidRPr="00327948">
        <w:rPr>
          <w:rFonts w:ascii="Times New Roman" w:hAnsi="Times New Roman" w:cs="Times New Roman"/>
          <w:i/>
          <w:iCs/>
          <w:sz w:val="24"/>
          <w:szCs w:val="24"/>
          <w:lang w:val="en-US"/>
        </w:rPr>
        <w:t>.</w:t>
      </w:r>
      <w:r w:rsidRPr="00327948">
        <w:rPr>
          <w:rFonts w:ascii="Times New Roman" w:hAnsi="Times New Roman" w:cs="Times New Roman"/>
          <w:sz w:val="24"/>
          <w:szCs w:val="24"/>
          <w:lang w:val="en-US"/>
        </w:rPr>
        <w:t xml:space="preserve"> </w:t>
      </w:r>
      <w:r w:rsidRPr="00327948">
        <w:rPr>
          <w:rFonts w:ascii="Times New Roman" w:hAnsi="Times New Roman" w:cs="Times New Roman"/>
          <w:b/>
          <w:iCs/>
          <w:sz w:val="24"/>
          <w:szCs w:val="24"/>
          <w:lang w:val="en-US"/>
        </w:rPr>
        <w:t>14</w:t>
      </w:r>
      <w:r w:rsidRPr="00327948">
        <w:rPr>
          <w:rFonts w:ascii="Times New Roman" w:hAnsi="Times New Roman" w:cs="Times New Roman"/>
          <w:sz w:val="24"/>
          <w:szCs w:val="24"/>
          <w:lang w:val="en-US"/>
        </w:rPr>
        <w:t>, 101–119.</w:t>
      </w:r>
    </w:p>
    <w:p w14:paraId="52EF4474" w14:textId="18FBB161" w:rsidR="00B96020" w:rsidRPr="00327948" w:rsidRDefault="00B96020" w:rsidP="008D7371">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en-US"/>
        </w:rPr>
        <w:t>Croijmans, I.</w:t>
      </w:r>
      <w:r w:rsidR="00EE6C6D" w:rsidRPr="00327948">
        <w:rPr>
          <w:rFonts w:ascii="Times New Roman" w:hAnsi="Times New Roman" w:cs="Times New Roman"/>
          <w:sz w:val="24"/>
          <w:szCs w:val="24"/>
          <w:lang w:val="en-US"/>
        </w:rPr>
        <w:t xml:space="preserve"> and</w:t>
      </w:r>
      <w:r w:rsidRPr="00327948">
        <w:rPr>
          <w:rFonts w:ascii="Times New Roman" w:hAnsi="Times New Roman" w:cs="Times New Roman"/>
          <w:sz w:val="24"/>
          <w:szCs w:val="24"/>
          <w:lang w:val="en-US"/>
        </w:rPr>
        <w:t xml:space="preserve"> Majid, A. (2016). Not </w:t>
      </w:r>
      <w:r w:rsidR="004B2D83" w:rsidRPr="00327948">
        <w:rPr>
          <w:rFonts w:ascii="Times New Roman" w:hAnsi="Times New Roman" w:cs="Times New Roman"/>
          <w:sz w:val="24"/>
          <w:szCs w:val="24"/>
          <w:lang w:val="en-US"/>
        </w:rPr>
        <w:t>all flavor expertise is equal: the language of wine and coffee exper</w:t>
      </w:r>
      <w:r w:rsidRPr="00327948">
        <w:rPr>
          <w:rFonts w:ascii="Times New Roman" w:hAnsi="Times New Roman" w:cs="Times New Roman"/>
          <w:sz w:val="24"/>
          <w:szCs w:val="24"/>
          <w:lang w:val="en-US"/>
        </w:rPr>
        <w:t xml:space="preserve">ts. </w:t>
      </w:r>
      <w:r w:rsidRPr="00327948">
        <w:rPr>
          <w:rFonts w:ascii="Times New Roman" w:hAnsi="Times New Roman" w:cs="Times New Roman"/>
          <w:i/>
          <w:iCs/>
          <w:sz w:val="24"/>
          <w:szCs w:val="24"/>
          <w:lang w:val="en-US"/>
        </w:rPr>
        <w:t>PL</w:t>
      </w:r>
      <w:r w:rsidR="004B2D83" w:rsidRPr="00327948">
        <w:rPr>
          <w:rFonts w:ascii="Times New Roman" w:hAnsi="Times New Roman" w:cs="Times New Roman"/>
          <w:i/>
          <w:iCs/>
          <w:sz w:val="24"/>
          <w:szCs w:val="24"/>
          <w:lang w:val="en-US"/>
        </w:rPr>
        <w:t>o</w:t>
      </w:r>
      <w:r w:rsidRPr="00327948">
        <w:rPr>
          <w:rFonts w:ascii="Times New Roman" w:hAnsi="Times New Roman" w:cs="Times New Roman"/>
          <w:i/>
          <w:iCs/>
          <w:sz w:val="24"/>
          <w:szCs w:val="24"/>
          <w:lang w:val="en-US"/>
        </w:rPr>
        <w:t>OS O</w:t>
      </w:r>
      <w:r w:rsidR="004B2D83" w:rsidRPr="00327948">
        <w:rPr>
          <w:rFonts w:ascii="Times New Roman" w:hAnsi="Times New Roman" w:cs="Times New Roman"/>
          <w:i/>
          <w:iCs/>
          <w:sz w:val="24"/>
          <w:szCs w:val="24"/>
          <w:lang w:val="en-US"/>
        </w:rPr>
        <w:t>ne</w:t>
      </w:r>
      <w:r w:rsidRPr="00327948">
        <w:rPr>
          <w:rFonts w:ascii="Times New Roman" w:hAnsi="Times New Roman" w:cs="Times New Roman"/>
          <w:sz w:val="24"/>
          <w:szCs w:val="24"/>
          <w:lang w:val="en-US"/>
        </w:rPr>
        <w:t xml:space="preserve"> </w:t>
      </w:r>
      <w:r w:rsidRPr="00327948">
        <w:rPr>
          <w:rFonts w:ascii="Times New Roman" w:hAnsi="Times New Roman" w:cs="Times New Roman"/>
          <w:i/>
          <w:iCs/>
          <w:sz w:val="24"/>
          <w:szCs w:val="24"/>
          <w:lang w:val="en-US"/>
        </w:rPr>
        <w:t>11</w:t>
      </w:r>
      <w:r w:rsidRPr="00327948">
        <w:rPr>
          <w:rFonts w:ascii="Times New Roman" w:hAnsi="Times New Roman" w:cs="Times New Roman"/>
          <w:sz w:val="24"/>
          <w:szCs w:val="24"/>
          <w:lang w:val="en-US"/>
        </w:rPr>
        <w:t>(6), e0155845. doi</w:t>
      </w:r>
      <w:r w:rsidR="004B2D83" w:rsidRPr="00327948">
        <w:rPr>
          <w:rFonts w:ascii="Times New Roman" w:hAnsi="Times New Roman" w:cs="Times New Roman"/>
          <w:sz w:val="24"/>
          <w:szCs w:val="24"/>
          <w:lang w:val="en-US"/>
        </w:rPr>
        <w:t xml:space="preserve">: </w:t>
      </w:r>
      <w:r w:rsidRPr="00327948">
        <w:rPr>
          <w:rFonts w:ascii="Times New Roman" w:hAnsi="Times New Roman" w:cs="Times New Roman"/>
          <w:sz w:val="24"/>
          <w:szCs w:val="24"/>
          <w:lang w:val="en-US"/>
        </w:rPr>
        <w:t>10.1371/journal.pone.0155845</w:t>
      </w:r>
    </w:p>
    <w:p w14:paraId="6F8A92AA" w14:textId="1751D90E" w:rsidR="00B96020" w:rsidRPr="00327948" w:rsidRDefault="00B96020" w:rsidP="008D7371">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fr-FR"/>
        </w:rPr>
        <w:t>Cui, X., Jeter, C. B., Yang, D., Montague, P. R.</w:t>
      </w:r>
      <w:r w:rsidR="00EE6C6D" w:rsidRPr="00327948">
        <w:rPr>
          <w:rFonts w:ascii="Times New Roman" w:hAnsi="Times New Roman" w:cs="Times New Roman"/>
          <w:sz w:val="24"/>
          <w:szCs w:val="24"/>
          <w:lang w:val="fr-FR"/>
        </w:rPr>
        <w:t xml:space="preserve"> </w:t>
      </w:r>
      <w:r w:rsidR="00EE6C6D" w:rsidRPr="00327948">
        <w:rPr>
          <w:rFonts w:ascii="Times New Roman" w:hAnsi="Times New Roman" w:cs="Times New Roman"/>
          <w:sz w:val="24"/>
          <w:szCs w:val="24"/>
          <w:lang w:val="en-US"/>
        </w:rPr>
        <w:t>and</w:t>
      </w:r>
      <w:r w:rsidRPr="00327948">
        <w:rPr>
          <w:rFonts w:ascii="Times New Roman" w:hAnsi="Times New Roman" w:cs="Times New Roman"/>
          <w:sz w:val="24"/>
          <w:szCs w:val="24"/>
          <w:lang w:val="en-US"/>
        </w:rPr>
        <w:t xml:space="preserve"> Eagleman, D. M. (2007). Vividness of mental imagery: </w:t>
      </w:r>
      <w:r w:rsidR="004B2D83" w:rsidRPr="00327948">
        <w:rPr>
          <w:rFonts w:ascii="Times New Roman" w:hAnsi="Times New Roman" w:cs="Times New Roman"/>
          <w:sz w:val="24"/>
          <w:szCs w:val="24"/>
          <w:lang w:val="en-US"/>
        </w:rPr>
        <w:t xml:space="preserve">individual </w:t>
      </w:r>
      <w:r w:rsidRPr="00327948">
        <w:rPr>
          <w:rFonts w:ascii="Times New Roman" w:hAnsi="Times New Roman" w:cs="Times New Roman"/>
          <w:sz w:val="24"/>
          <w:szCs w:val="24"/>
          <w:lang w:val="en-US"/>
        </w:rPr>
        <w:t>variability can be measured objectively</w:t>
      </w:r>
      <w:r w:rsidR="004B2D83" w:rsidRPr="00327948">
        <w:rPr>
          <w:rFonts w:ascii="Times New Roman" w:hAnsi="Times New Roman" w:cs="Times New Roman"/>
          <w:sz w:val="24"/>
          <w:szCs w:val="24"/>
          <w:lang w:val="en-US"/>
        </w:rPr>
        <w:t>,</w:t>
      </w:r>
      <w:r w:rsidRPr="00327948">
        <w:rPr>
          <w:rFonts w:ascii="Times New Roman" w:hAnsi="Times New Roman" w:cs="Times New Roman"/>
          <w:sz w:val="24"/>
          <w:szCs w:val="24"/>
          <w:lang w:val="en-US"/>
        </w:rPr>
        <w:t xml:space="preserve"> </w:t>
      </w:r>
      <w:r w:rsidRPr="00327948">
        <w:rPr>
          <w:rFonts w:ascii="Times New Roman" w:hAnsi="Times New Roman" w:cs="Times New Roman"/>
          <w:i/>
          <w:iCs/>
          <w:sz w:val="24"/>
          <w:szCs w:val="24"/>
          <w:lang w:val="en-US"/>
        </w:rPr>
        <w:t>Vision Res</w:t>
      </w:r>
      <w:r w:rsidR="004B2D83" w:rsidRPr="00327948">
        <w:rPr>
          <w:rFonts w:ascii="Times New Roman" w:hAnsi="Times New Roman" w:cs="Times New Roman"/>
          <w:i/>
          <w:iCs/>
          <w:sz w:val="24"/>
          <w:szCs w:val="24"/>
          <w:lang w:val="en-US"/>
        </w:rPr>
        <w:t>.</w:t>
      </w:r>
      <w:r w:rsidRPr="00327948">
        <w:rPr>
          <w:rFonts w:ascii="Times New Roman" w:hAnsi="Times New Roman" w:cs="Times New Roman"/>
          <w:sz w:val="24"/>
          <w:szCs w:val="24"/>
          <w:lang w:val="en-US"/>
        </w:rPr>
        <w:t xml:space="preserve"> </w:t>
      </w:r>
      <w:r w:rsidRPr="00327948">
        <w:rPr>
          <w:rFonts w:ascii="Times New Roman" w:hAnsi="Times New Roman" w:cs="Times New Roman"/>
          <w:b/>
          <w:iCs/>
          <w:sz w:val="24"/>
          <w:szCs w:val="24"/>
          <w:lang w:val="en-US"/>
        </w:rPr>
        <w:t>47</w:t>
      </w:r>
      <w:r w:rsidRPr="00327948">
        <w:rPr>
          <w:rFonts w:ascii="Times New Roman" w:hAnsi="Times New Roman" w:cs="Times New Roman"/>
          <w:sz w:val="24"/>
          <w:szCs w:val="24"/>
          <w:lang w:val="en-US"/>
        </w:rPr>
        <w:t>, 474–478.</w:t>
      </w:r>
    </w:p>
    <w:p w14:paraId="3229822A" w14:textId="1F410743" w:rsidR="00B96020" w:rsidRPr="00327948" w:rsidRDefault="00B96020" w:rsidP="008D7371">
      <w:pPr>
        <w:pStyle w:val="Bibliography"/>
        <w:rPr>
          <w:rFonts w:ascii="Times New Roman" w:hAnsi="Times New Roman" w:cs="Times New Roman"/>
          <w:sz w:val="24"/>
          <w:szCs w:val="24"/>
          <w:lang w:val="fr-FR"/>
        </w:rPr>
      </w:pPr>
      <w:r w:rsidRPr="00327948">
        <w:rPr>
          <w:rFonts w:ascii="Times New Roman" w:hAnsi="Times New Roman" w:cs="Times New Roman"/>
          <w:sz w:val="24"/>
          <w:szCs w:val="24"/>
          <w:lang w:val="en-US"/>
        </w:rPr>
        <w:t>Djordjevic, J.</w:t>
      </w:r>
      <w:r w:rsidR="004B2D83" w:rsidRPr="00327948">
        <w:rPr>
          <w:rFonts w:ascii="Times New Roman" w:hAnsi="Times New Roman" w:cs="Times New Roman"/>
          <w:sz w:val="24"/>
          <w:szCs w:val="24"/>
          <w:lang w:val="en-US"/>
        </w:rPr>
        <w:t xml:space="preserve">, Zatorre, R. J. and Jones-Gotman, M. </w:t>
      </w:r>
      <w:r w:rsidRPr="00327948">
        <w:rPr>
          <w:rFonts w:ascii="Times New Roman" w:hAnsi="Times New Roman" w:cs="Times New Roman"/>
          <w:sz w:val="24"/>
          <w:szCs w:val="24"/>
          <w:lang w:val="en-US"/>
        </w:rPr>
        <w:t>(2004). Effects of perceived and imagined odors on taste detection</w:t>
      </w:r>
      <w:r w:rsidR="00FD7910" w:rsidRPr="00327948">
        <w:rPr>
          <w:rFonts w:ascii="Times New Roman" w:hAnsi="Times New Roman" w:cs="Times New Roman"/>
          <w:sz w:val="24"/>
          <w:szCs w:val="24"/>
          <w:lang w:val="en-US"/>
        </w:rPr>
        <w:t xml:space="preserve">, </w:t>
      </w:r>
      <w:r w:rsidR="00C90A47" w:rsidRPr="00327948">
        <w:rPr>
          <w:rFonts w:ascii="Times New Roman" w:hAnsi="Times New Roman" w:cs="Times New Roman"/>
          <w:i/>
          <w:sz w:val="24"/>
          <w:szCs w:val="24"/>
          <w:lang w:val="en-US"/>
        </w:rPr>
        <w:t xml:space="preserve">Chem. </w:t>
      </w:r>
      <w:r w:rsidR="00C90A47" w:rsidRPr="00327948">
        <w:rPr>
          <w:rFonts w:ascii="Times New Roman" w:hAnsi="Times New Roman" w:cs="Times New Roman"/>
          <w:i/>
          <w:sz w:val="24"/>
          <w:szCs w:val="24"/>
          <w:lang w:val="fr-FR"/>
        </w:rPr>
        <w:t>Senses</w:t>
      </w:r>
      <w:r w:rsidRPr="00327948">
        <w:rPr>
          <w:rFonts w:ascii="Times New Roman" w:hAnsi="Times New Roman" w:cs="Times New Roman"/>
          <w:sz w:val="24"/>
          <w:szCs w:val="24"/>
          <w:lang w:val="fr-FR"/>
        </w:rPr>
        <w:t xml:space="preserve"> </w:t>
      </w:r>
      <w:r w:rsidRPr="00327948">
        <w:rPr>
          <w:rFonts w:ascii="Times New Roman" w:hAnsi="Times New Roman" w:cs="Times New Roman"/>
          <w:b/>
          <w:iCs/>
          <w:sz w:val="24"/>
          <w:szCs w:val="24"/>
          <w:lang w:val="fr-FR"/>
        </w:rPr>
        <w:t>29</w:t>
      </w:r>
      <w:r w:rsidRPr="00327948">
        <w:rPr>
          <w:rFonts w:ascii="Times New Roman" w:hAnsi="Times New Roman" w:cs="Times New Roman"/>
          <w:sz w:val="24"/>
          <w:szCs w:val="24"/>
          <w:lang w:val="fr-FR"/>
        </w:rPr>
        <w:t>, 199–208.</w:t>
      </w:r>
    </w:p>
    <w:p w14:paraId="7D734937" w14:textId="7C2AE508" w:rsidR="00B96020" w:rsidRPr="00327948" w:rsidRDefault="00B96020" w:rsidP="008D7371">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fr-FR"/>
        </w:rPr>
        <w:t>Djordjevic, J., Zatorre, R. J., Petrides, M., Boyle, J. A.</w:t>
      </w:r>
      <w:r w:rsidR="00EE6C6D" w:rsidRPr="00327948">
        <w:rPr>
          <w:rFonts w:ascii="Times New Roman" w:hAnsi="Times New Roman" w:cs="Times New Roman"/>
          <w:sz w:val="24"/>
          <w:szCs w:val="24"/>
          <w:lang w:val="fr-FR"/>
        </w:rPr>
        <w:t xml:space="preserve"> </w:t>
      </w:r>
      <w:r w:rsidR="00EE6C6D" w:rsidRPr="00327948">
        <w:rPr>
          <w:rFonts w:ascii="Times New Roman" w:hAnsi="Times New Roman" w:cs="Times New Roman"/>
          <w:sz w:val="24"/>
          <w:szCs w:val="24"/>
          <w:lang w:val="en-US"/>
        </w:rPr>
        <w:t>and</w:t>
      </w:r>
      <w:r w:rsidRPr="00327948">
        <w:rPr>
          <w:rFonts w:ascii="Times New Roman" w:hAnsi="Times New Roman" w:cs="Times New Roman"/>
          <w:sz w:val="24"/>
          <w:szCs w:val="24"/>
          <w:lang w:val="en-US"/>
        </w:rPr>
        <w:t xml:space="preserve"> Jones-Gotman, M. (2005). Functional neuroimaging of odor imagery</w:t>
      </w:r>
      <w:r w:rsidR="004B2D83" w:rsidRPr="00327948">
        <w:rPr>
          <w:rFonts w:ascii="Times New Roman" w:hAnsi="Times New Roman" w:cs="Times New Roman"/>
          <w:sz w:val="24"/>
          <w:szCs w:val="24"/>
          <w:lang w:val="en-US"/>
        </w:rPr>
        <w:t xml:space="preserve">, </w:t>
      </w:r>
      <w:r w:rsidRPr="00327948">
        <w:rPr>
          <w:rFonts w:ascii="Times New Roman" w:hAnsi="Times New Roman" w:cs="Times New Roman"/>
          <w:i/>
          <w:iCs/>
          <w:sz w:val="24"/>
          <w:szCs w:val="24"/>
          <w:lang w:val="en-US"/>
        </w:rPr>
        <w:t>NeuroImage</w:t>
      </w:r>
      <w:r w:rsidRPr="00327948">
        <w:rPr>
          <w:rFonts w:ascii="Times New Roman" w:hAnsi="Times New Roman" w:cs="Times New Roman"/>
          <w:sz w:val="24"/>
          <w:szCs w:val="24"/>
          <w:lang w:val="en-US"/>
        </w:rPr>
        <w:t xml:space="preserve"> </w:t>
      </w:r>
      <w:r w:rsidRPr="00327948">
        <w:rPr>
          <w:rFonts w:ascii="Times New Roman" w:hAnsi="Times New Roman" w:cs="Times New Roman"/>
          <w:b/>
          <w:iCs/>
          <w:sz w:val="24"/>
          <w:szCs w:val="24"/>
          <w:lang w:val="en-US"/>
        </w:rPr>
        <w:t>24</w:t>
      </w:r>
      <w:r w:rsidRPr="00327948">
        <w:rPr>
          <w:rFonts w:ascii="Times New Roman" w:hAnsi="Times New Roman" w:cs="Times New Roman"/>
          <w:sz w:val="24"/>
          <w:szCs w:val="24"/>
          <w:lang w:val="en-US"/>
        </w:rPr>
        <w:t>, 791–801.</w:t>
      </w:r>
    </w:p>
    <w:p w14:paraId="4ACCB984" w14:textId="427D4040" w:rsidR="00B96020" w:rsidRPr="00327948" w:rsidRDefault="00B96020" w:rsidP="008D7371">
      <w:pPr>
        <w:pStyle w:val="Bibliography"/>
        <w:rPr>
          <w:rFonts w:ascii="Times New Roman" w:hAnsi="Times New Roman" w:cs="Times New Roman"/>
          <w:sz w:val="24"/>
          <w:szCs w:val="24"/>
          <w:lang w:val="de-DE"/>
        </w:rPr>
      </w:pPr>
      <w:r w:rsidRPr="00327948">
        <w:rPr>
          <w:rFonts w:ascii="Times New Roman" w:hAnsi="Times New Roman" w:cs="Times New Roman"/>
          <w:sz w:val="24"/>
          <w:szCs w:val="24"/>
          <w:lang w:val="de-DE"/>
        </w:rPr>
        <w:t>Dunn, T. J., Baguley, T.</w:t>
      </w:r>
      <w:r w:rsidR="00EE6C6D" w:rsidRPr="00327948">
        <w:rPr>
          <w:rFonts w:ascii="Times New Roman" w:hAnsi="Times New Roman" w:cs="Times New Roman"/>
          <w:sz w:val="24"/>
          <w:szCs w:val="24"/>
          <w:lang w:val="de-DE"/>
        </w:rPr>
        <w:t xml:space="preserve"> </w:t>
      </w:r>
      <w:r w:rsidR="00EE6C6D" w:rsidRPr="00327948">
        <w:rPr>
          <w:rFonts w:ascii="Times New Roman" w:hAnsi="Times New Roman" w:cs="Times New Roman"/>
          <w:sz w:val="24"/>
          <w:szCs w:val="24"/>
          <w:lang w:val="en-US"/>
        </w:rPr>
        <w:t>and</w:t>
      </w:r>
      <w:r w:rsidRPr="00327948">
        <w:rPr>
          <w:rFonts w:ascii="Times New Roman" w:hAnsi="Times New Roman" w:cs="Times New Roman"/>
          <w:sz w:val="24"/>
          <w:szCs w:val="24"/>
          <w:lang w:val="en-US"/>
        </w:rPr>
        <w:t xml:space="preserve"> Brunsden, V. (2014). From alpha to omega: </w:t>
      </w:r>
      <w:r w:rsidR="004B2D83" w:rsidRPr="00327948">
        <w:rPr>
          <w:rFonts w:ascii="Times New Roman" w:hAnsi="Times New Roman" w:cs="Times New Roman"/>
          <w:sz w:val="24"/>
          <w:szCs w:val="24"/>
          <w:lang w:val="en-US"/>
        </w:rPr>
        <w:t xml:space="preserve">a </w:t>
      </w:r>
      <w:r w:rsidRPr="00327948">
        <w:rPr>
          <w:rFonts w:ascii="Times New Roman" w:hAnsi="Times New Roman" w:cs="Times New Roman"/>
          <w:sz w:val="24"/>
          <w:szCs w:val="24"/>
          <w:lang w:val="en-US"/>
        </w:rPr>
        <w:t>practical solution to the pervasive problem of internal consistency estimation</w:t>
      </w:r>
      <w:r w:rsidR="00FD7910" w:rsidRPr="00327948">
        <w:rPr>
          <w:rFonts w:ascii="Times New Roman" w:hAnsi="Times New Roman" w:cs="Times New Roman"/>
          <w:sz w:val="24"/>
          <w:szCs w:val="24"/>
          <w:lang w:val="en-US"/>
        </w:rPr>
        <w:t xml:space="preserve">, </w:t>
      </w:r>
      <w:r w:rsidR="001F16CF" w:rsidRPr="00327948">
        <w:rPr>
          <w:rFonts w:ascii="Times New Roman" w:hAnsi="Times New Roman" w:cs="Times New Roman"/>
          <w:i/>
          <w:sz w:val="24"/>
          <w:szCs w:val="24"/>
          <w:lang w:val="en-US"/>
        </w:rPr>
        <w:t>Br. J. Psychol.</w:t>
      </w:r>
      <w:r w:rsidRPr="00327948">
        <w:rPr>
          <w:rFonts w:ascii="Times New Roman" w:hAnsi="Times New Roman" w:cs="Times New Roman"/>
          <w:sz w:val="24"/>
          <w:szCs w:val="24"/>
          <w:lang w:val="en-US"/>
        </w:rPr>
        <w:t xml:space="preserve"> </w:t>
      </w:r>
      <w:r w:rsidRPr="00327948">
        <w:rPr>
          <w:rFonts w:ascii="Times New Roman" w:hAnsi="Times New Roman" w:cs="Times New Roman"/>
          <w:b/>
          <w:iCs/>
          <w:sz w:val="24"/>
          <w:szCs w:val="24"/>
          <w:lang w:val="de-DE"/>
        </w:rPr>
        <w:t>105</w:t>
      </w:r>
      <w:r w:rsidRPr="00327948">
        <w:rPr>
          <w:rFonts w:ascii="Times New Roman" w:hAnsi="Times New Roman" w:cs="Times New Roman"/>
          <w:sz w:val="24"/>
          <w:szCs w:val="24"/>
          <w:lang w:val="de-DE"/>
        </w:rPr>
        <w:t>, 399–412.</w:t>
      </w:r>
    </w:p>
    <w:p w14:paraId="606E1F82" w14:textId="63864974" w:rsidR="00916A8C" w:rsidRPr="00327948" w:rsidRDefault="00916A8C" w:rsidP="008740FA">
      <w:pPr>
        <w:pStyle w:val="CommentText"/>
        <w:spacing w:after="0" w:line="480" w:lineRule="auto"/>
        <w:ind w:left="708" w:hanging="708"/>
        <w:rPr>
          <w:rFonts w:ascii="Times New Roman" w:hAnsi="Times New Roman" w:cs="Times New Roman"/>
          <w:sz w:val="24"/>
          <w:szCs w:val="24"/>
          <w:lang w:val="en-US"/>
        </w:rPr>
      </w:pPr>
      <w:r w:rsidRPr="00327948">
        <w:rPr>
          <w:rFonts w:ascii="Times New Roman" w:hAnsi="Times New Roman" w:cs="Times New Roman"/>
          <w:sz w:val="24"/>
          <w:szCs w:val="24"/>
          <w:lang w:val="de-DE"/>
        </w:rPr>
        <w:t>Flohr, E. L. R., Arshamian, A., Wieser, M. J., Hummel, C., Larsson, M., Mühlberger, A.</w:t>
      </w:r>
      <w:r w:rsidR="00EE6C6D" w:rsidRPr="00327948">
        <w:rPr>
          <w:rFonts w:ascii="Times New Roman" w:hAnsi="Times New Roman" w:cs="Times New Roman"/>
          <w:sz w:val="24"/>
          <w:szCs w:val="24"/>
          <w:lang w:val="de-DE"/>
        </w:rPr>
        <w:t xml:space="preserve"> </w:t>
      </w:r>
      <w:r w:rsidR="00EE6C6D" w:rsidRPr="00327948">
        <w:rPr>
          <w:rFonts w:ascii="Times New Roman" w:hAnsi="Times New Roman" w:cs="Times New Roman"/>
          <w:sz w:val="24"/>
          <w:szCs w:val="24"/>
          <w:lang w:val="en-US"/>
        </w:rPr>
        <w:t>and</w:t>
      </w:r>
      <w:r w:rsidRPr="00327948">
        <w:rPr>
          <w:rFonts w:ascii="Times New Roman" w:hAnsi="Times New Roman" w:cs="Times New Roman"/>
          <w:sz w:val="24"/>
          <w:szCs w:val="24"/>
          <w:lang w:val="en-US"/>
        </w:rPr>
        <w:t xml:space="preserve"> Hummel, T. (2014). The fate of the inner nose: odor imagery in patients with olfactory loss</w:t>
      </w:r>
      <w:r w:rsidR="004B2D83" w:rsidRPr="00327948">
        <w:rPr>
          <w:rFonts w:ascii="Times New Roman" w:hAnsi="Times New Roman" w:cs="Times New Roman"/>
          <w:sz w:val="24"/>
          <w:szCs w:val="24"/>
          <w:lang w:val="en-US"/>
        </w:rPr>
        <w:t xml:space="preserve">, </w:t>
      </w:r>
      <w:r w:rsidRPr="00327948">
        <w:rPr>
          <w:rFonts w:ascii="Times New Roman" w:hAnsi="Times New Roman" w:cs="Times New Roman"/>
          <w:i/>
          <w:iCs/>
          <w:sz w:val="24"/>
          <w:szCs w:val="24"/>
          <w:lang w:val="en-US"/>
        </w:rPr>
        <w:t>Neuroscience</w:t>
      </w:r>
      <w:r w:rsidRPr="00327948">
        <w:rPr>
          <w:rFonts w:ascii="Times New Roman" w:hAnsi="Times New Roman" w:cs="Times New Roman"/>
          <w:sz w:val="24"/>
          <w:szCs w:val="24"/>
          <w:lang w:val="en-US"/>
        </w:rPr>
        <w:t xml:space="preserve"> </w:t>
      </w:r>
      <w:r w:rsidRPr="00327948">
        <w:rPr>
          <w:rFonts w:ascii="Times New Roman" w:hAnsi="Times New Roman" w:cs="Times New Roman"/>
          <w:b/>
          <w:iCs/>
          <w:sz w:val="24"/>
          <w:szCs w:val="24"/>
          <w:lang w:val="en-US"/>
        </w:rPr>
        <w:t>268</w:t>
      </w:r>
      <w:r w:rsidRPr="00327948">
        <w:rPr>
          <w:rFonts w:ascii="Times New Roman" w:hAnsi="Times New Roman" w:cs="Times New Roman"/>
          <w:sz w:val="24"/>
          <w:szCs w:val="24"/>
          <w:lang w:val="en-US"/>
        </w:rPr>
        <w:t>, 118</w:t>
      </w:r>
      <w:r w:rsidR="004B2D83" w:rsidRPr="00327948">
        <w:rPr>
          <w:rFonts w:ascii="Times New Roman" w:hAnsi="Times New Roman" w:cs="Times New Roman"/>
          <w:sz w:val="24"/>
          <w:szCs w:val="24"/>
          <w:lang w:val="en-US"/>
        </w:rPr>
        <w:t>–</w:t>
      </w:r>
      <w:r w:rsidRPr="00327948">
        <w:rPr>
          <w:rFonts w:ascii="Times New Roman" w:hAnsi="Times New Roman" w:cs="Times New Roman"/>
          <w:sz w:val="24"/>
          <w:szCs w:val="24"/>
          <w:lang w:val="en-US"/>
        </w:rPr>
        <w:t>127.</w:t>
      </w:r>
    </w:p>
    <w:p w14:paraId="2AF5E495" w14:textId="4674577C" w:rsidR="00B96020" w:rsidRPr="00327948" w:rsidRDefault="00B96020" w:rsidP="008740FA">
      <w:pPr>
        <w:pStyle w:val="Bibliography"/>
        <w:ind w:left="708" w:hanging="708"/>
        <w:rPr>
          <w:rFonts w:ascii="Times New Roman" w:hAnsi="Times New Roman" w:cs="Times New Roman"/>
          <w:sz w:val="24"/>
          <w:szCs w:val="24"/>
          <w:lang w:val="en-US"/>
        </w:rPr>
      </w:pPr>
      <w:r w:rsidRPr="00327948">
        <w:rPr>
          <w:rFonts w:ascii="Times New Roman" w:hAnsi="Times New Roman" w:cs="Times New Roman"/>
          <w:sz w:val="24"/>
          <w:szCs w:val="24"/>
          <w:lang w:val="en-US"/>
        </w:rPr>
        <w:t>Freeman, W. J. (1981). A physiological hypothesis of perception</w:t>
      </w:r>
      <w:r w:rsidR="00FD7910" w:rsidRPr="00327948">
        <w:rPr>
          <w:rFonts w:ascii="Times New Roman" w:hAnsi="Times New Roman" w:cs="Times New Roman"/>
          <w:sz w:val="24"/>
          <w:szCs w:val="24"/>
          <w:lang w:val="en-US"/>
        </w:rPr>
        <w:t xml:space="preserve">, </w:t>
      </w:r>
      <w:r w:rsidR="004B2D83" w:rsidRPr="00327948">
        <w:rPr>
          <w:rFonts w:ascii="Times New Roman" w:hAnsi="Times New Roman" w:cs="Times New Roman"/>
          <w:i/>
          <w:sz w:val="24"/>
          <w:szCs w:val="24"/>
          <w:lang w:val="en-US"/>
        </w:rPr>
        <w:t>Perspect. Biol. Med.</w:t>
      </w:r>
      <w:r w:rsidRPr="00327948">
        <w:rPr>
          <w:rFonts w:ascii="Times New Roman" w:hAnsi="Times New Roman" w:cs="Times New Roman"/>
          <w:sz w:val="24"/>
          <w:szCs w:val="24"/>
          <w:lang w:val="en-US"/>
        </w:rPr>
        <w:t xml:space="preserve"> </w:t>
      </w:r>
      <w:r w:rsidRPr="00327948">
        <w:rPr>
          <w:rFonts w:ascii="Times New Roman" w:hAnsi="Times New Roman" w:cs="Times New Roman"/>
          <w:b/>
          <w:iCs/>
          <w:sz w:val="24"/>
          <w:szCs w:val="24"/>
          <w:lang w:val="en-US"/>
        </w:rPr>
        <w:t>24</w:t>
      </w:r>
      <w:r w:rsidRPr="00327948">
        <w:rPr>
          <w:rFonts w:ascii="Times New Roman" w:hAnsi="Times New Roman" w:cs="Times New Roman"/>
          <w:sz w:val="24"/>
          <w:szCs w:val="24"/>
          <w:lang w:val="en-US"/>
        </w:rPr>
        <w:t>, 561–592.</w:t>
      </w:r>
    </w:p>
    <w:p w14:paraId="3AF5306F" w14:textId="2BB2FA67" w:rsidR="00CC3ACF" w:rsidRPr="00327948" w:rsidRDefault="00CC3ACF" w:rsidP="00AF2ECF">
      <w:pPr>
        <w:spacing w:line="480" w:lineRule="auto"/>
        <w:ind w:left="709" w:hanging="709"/>
        <w:rPr>
          <w:rFonts w:ascii="Times New Roman" w:hAnsi="Times New Roman" w:cs="Times New Roman"/>
          <w:sz w:val="24"/>
          <w:szCs w:val="24"/>
          <w:lang w:val="en-US"/>
        </w:rPr>
      </w:pPr>
      <w:r w:rsidRPr="00327948">
        <w:rPr>
          <w:rFonts w:ascii="Times New Roman" w:hAnsi="Times New Roman" w:cs="Times New Roman"/>
          <w:color w:val="222222"/>
          <w:sz w:val="24"/>
          <w:szCs w:val="24"/>
          <w:shd w:val="clear" w:color="auto" w:fill="FFFFFF"/>
          <w:lang w:val="en-US"/>
        </w:rPr>
        <w:t>Gawel, R. (1997). The use of language by trained and untrained experienced wine tasters</w:t>
      </w:r>
      <w:r w:rsidR="004B2D83" w:rsidRPr="00327948">
        <w:rPr>
          <w:rFonts w:ascii="Times New Roman" w:hAnsi="Times New Roman" w:cs="Times New Roman"/>
          <w:color w:val="222222"/>
          <w:sz w:val="24"/>
          <w:szCs w:val="24"/>
          <w:shd w:val="clear" w:color="auto" w:fill="FFFFFF"/>
          <w:lang w:val="en-US"/>
        </w:rPr>
        <w:t xml:space="preserve">, </w:t>
      </w:r>
      <w:r w:rsidR="004B2D83" w:rsidRPr="00327948">
        <w:rPr>
          <w:rFonts w:ascii="Times New Roman" w:hAnsi="Times New Roman" w:cs="Times New Roman"/>
          <w:i/>
          <w:color w:val="222222"/>
          <w:sz w:val="24"/>
          <w:szCs w:val="24"/>
          <w:shd w:val="clear" w:color="auto" w:fill="FFFFFF"/>
          <w:lang w:val="en-US"/>
        </w:rPr>
        <w:t>J. Sens. Stud.</w:t>
      </w:r>
      <w:r w:rsidRPr="00327948">
        <w:rPr>
          <w:rFonts w:ascii="Times New Roman" w:hAnsi="Times New Roman" w:cs="Times New Roman"/>
          <w:color w:val="222222"/>
          <w:sz w:val="24"/>
          <w:szCs w:val="24"/>
          <w:shd w:val="clear" w:color="auto" w:fill="FFFFFF"/>
          <w:lang w:val="en-US"/>
        </w:rPr>
        <w:t> </w:t>
      </w:r>
      <w:r w:rsidRPr="00327948">
        <w:rPr>
          <w:rFonts w:ascii="Times New Roman" w:hAnsi="Times New Roman" w:cs="Times New Roman"/>
          <w:b/>
          <w:iCs/>
          <w:color w:val="222222"/>
          <w:sz w:val="24"/>
          <w:szCs w:val="24"/>
          <w:shd w:val="clear" w:color="auto" w:fill="FFFFFF"/>
          <w:lang w:val="en-US"/>
        </w:rPr>
        <w:t>12</w:t>
      </w:r>
      <w:r w:rsidRPr="00327948">
        <w:rPr>
          <w:rFonts w:ascii="Times New Roman" w:hAnsi="Times New Roman" w:cs="Times New Roman"/>
          <w:color w:val="222222"/>
          <w:sz w:val="24"/>
          <w:szCs w:val="24"/>
          <w:shd w:val="clear" w:color="auto" w:fill="FFFFFF"/>
          <w:lang w:val="en-US"/>
        </w:rPr>
        <w:t>, 267</w:t>
      </w:r>
      <w:r w:rsidR="004B2D83" w:rsidRPr="00327948">
        <w:rPr>
          <w:rFonts w:ascii="Times New Roman" w:hAnsi="Times New Roman" w:cs="Times New Roman"/>
          <w:color w:val="222222"/>
          <w:sz w:val="24"/>
          <w:szCs w:val="24"/>
          <w:shd w:val="clear" w:color="auto" w:fill="FFFFFF"/>
          <w:lang w:val="en-US"/>
        </w:rPr>
        <w:t>–</w:t>
      </w:r>
      <w:r w:rsidRPr="00327948">
        <w:rPr>
          <w:rFonts w:ascii="Times New Roman" w:hAnsi="Times New Roman" w:cs="Times New Roman"/>
          <w:color w:val="222222"/>
          <w:sz w:val="24"/>
          <w:szCs w:val="24"/>
          <w:shd w:val="clear" w:color="auto" w:fill="FFFFFF"/>
          <w:lang w:val="en-US"/>
        </w:rPr>
        <w:t>284.</w:t>
      </w:r>
    </w:p>
    <w:p w14:paraId="7E0FB5D7" w14:textId="53520081" w:rsidR="00CC3ACF" w:rsidRPr="00327948" w:rsidRDefault="00CC3ACF" w:rsidP="00AF2ECF">
      <w:pPr>
        <w:spacing w:line="480" w:lineRule="auto"/>
        <w:ind w:left="709" w:hanging="709"/>
        <w:rPr>
          <w:rFonts w:ascii="Times New Roman" w:hAnsi="Times New Roman" w:cs="Times New Roman"/>
          <w:sz w:val="24"/>
          <w:szCs w:val="24"/>
          <w:lang w:val="en-US"/>
        </w:rPr>
      </w:pPr>
      <w:r w:rsidRPr="00327948">
        <w:rPr>
          <w:rFonts w:ascii="Times New Roman" w:hAnsi="Times New Roman" w:cs="Times New Roman"/>
          <w:color w:val="222222"/>
          <w:sz w:val="24"/>
          <w:szCs w:val="24"/>
          <w:shd w:val="clear" w:color="auto" w:fill="FFFFFF"/>
          <w:lang w:val="en-US"/>
        </w:rPr>
        <w:t>Gawel, R., Oberholster, A.</w:t>
      </w:r>
      <w:r w:rsidR="00EE6C6D" w:rsidRPr="00327948">
        <w:rPr>
          <w:rFonts w:ascii="Times New Roman" w:hAnsi="Times New Roman" w:cs="Times New Roman"/>
          <w:color w:val="222222"/>
          <w:sz w:val="24"/>
          <w:szCs w:val="24"/>
          <w:shd w:val="clear" w:color="auto" w:fill="FFFFFF"/>
          <w:lang w:val="en-US"/>
        </w:rPr>
        <w:t xml:space="preserve"> and</w:t>
      </w:r>
      <w:r w:rsidRPr="00327948">
        <w:rPr>
          <w:rFonts w:ascii="Times New Roman" w:hAnsi="Times New Roman" w:cs="Times New Roman"/>
          <w:color w:val="222222"/>
          <w:sz w:val="24"/>
          <w:szCs w:val="24"/>
          <w:shd w:val="clear" w:color="auto" w:fill="FFFFFF"/>
          <w:lang w:val="en-US"/>
        </w:rPr>
        <w:t xml:space="preserve"> Francis, I. L. (2000). A ‘Mouth</w:t>
      </w:r>
      <w:r w:rsidR="004B2D83" w:rsidRPr="00327948">
        <w:rPr>
          <w:rFonts w:ascii="Times New Roman" w:hAnsi="Times New Roman" w:cs="Times New Roman"/>
          <w:color w:val="222222"/>
          <w:sz w:val="24"/>
          <w:szCs w:val="24"/>
          <w:shd w:val="clear" w:color="auto" w:fill="FFFFFF"/>
          <w:lang w:val="en-US"/>
        </w:rPr>
        <w:t>-</w:t>
      </w:r>
      <w:r w:rsidRPr="00327948">
        <w:rPr>
          <w:rFonts w:ascii="Times New Roman" w:hAnsi="Times New Roman" w:cs="Times New Roman"/>
          <w:color w:val="222222"/>
          <w:sz w:val="24"/>
          <w:szCs w:val="24"/>
          <w:shd w:val="clear" w:color="auto" w:fill="FFFFFF"/>
          <w:lang w:val="en-US"/>
        </w:rPr>
        <w:t>feel Wheel’: terminology for communicating the mouth</w:t>
      </w:r>
      <w:r w:rsidR="004B2D83" w:rsidRPr="00327948">
        <w:rPr>
          <w:rFonts w:ascii="Times New Roman" w:hAnsi="Times New Roman" w:cs="Times New Roman"/>
          <w:color w:val="222222"/>
          <w:sz w:val="24"/>
          <w:szCs w:val="24"/>
          <w:shd w:val="clear" w:color="auto" w:fill="FFFFFF"/>
          <w:lang w:val="en-US"/>
        </w:rPr>
        <w:t>-</w:t>
      </w:r>
      <w:r w:rsidRPr="00327948">
        <w:rPr>
          <w:rFonts w:ascii="Times New Roman" w:hAnsi="Times New Roman" w:cs="Times New Roman"/>
          <w:color w:val="222222"/>
          <w:sz w:val="24"/>
          <w:szCs w:val="24"/>
          <w:shd w:val="clear" w:color="auto" w:fill="FFFFFF"/>
          <w:lang w:val="en-US"/>
        </w:rPr>
        <w:t>feel characteristics of red wine</w:t>
      </w:r>
      <w:r w:rsidR="00FD7910" w:rsidRPr="00327948">
        <w:rPr>
          <w:rFonts w:ascii="Times New Roman" w:hAnsi="Times New Roman" w:cs="Times New Roman"/>
          <w:color w:val="222222"/>
          <w:sz w:val="24"/>
          <w:szCs w:val="24"/>
          <w:shd w:val="clear" w:color="auto" w:fill="FFFFFF"/>
          <w:lang w:val="en-US"/>
        </w:rPr>
        <w:t xml:space="preserve">, </w:t>
      </w:r>
      <w:r w:rsidR="002D6C31" w:rsidRPr="00327948">
        <w:rPr>
          <w:rFonts w:ascii="Times New Roman" w:hAnsi="Times New Roman" w:cs="Times New Roman"/>
          <w:i/>
          <w:color w:val="222222"/>
          <w:sz w:val="24"/>
          <w:szCs w:val="24"/>
          <w:shd w:val="clear" w:color="auto" w:fill="FFFFFF"/>
          <w:lang w:val="en-US"/>
        </w:rPr>
        <w:t>Aust. J. Grape</w:t>
      </w:r>
      <w:r w:rsidR="004B2D83" w:rsidRPr="00327948">
        <w:rPr>
          <w:rFonts w:ascii="Times New Roman" w:hAnsi="Times New Roman" w:cs="Times New Roman"/>
          <w:i/>
          <w:color w:val="222222"/>
          <w:sz w:val="24"/>
          <w:szCs w:val="24"/>
          <w:shd w:val="clear" w:color="auto" w:fill="FFFFFF"/>
          <w:lang w:val="en-US"/>
        </w:rPr>
        <w:t xml:space="preserve"> Wine Res.</w:t>
      </w:r>
      <w:r w:rsidRPr="00327948">
        <w:rPr>
          <w:rFonts w:ascii="Times New Roman" w:hAnsi="Times New Roman" w:cs="Times New Roman"/>
          <w:color w:val="222222"/>
          <w:sz w:val="24"/>
          <w:szCs w:val="24"/>
          <w:shd w:val="clear" w:color="auto" w:fill="FFFFFF"/>
          <w:lang w:val="en-US"/>
        </w:rPr>
        <w:t> </w:t>
      </w:r>
      <w:r w:rsidRPr="00327948">
        <w:rPr>
          <w:rFonts w:ascii="Times New Roman" w:hAnsi="Times New Roman" w:cs="Times New Roman"/>
          <w:b/>
          <w:iCs/>
          <w:color w:val="222222"/>
          <w:sz w:val="24"/>
          <w:szCs w:val="24"/>
          <w:shd w:val="clear" w:color="auto" w:fill="FFFFFF"/>
          <w:lang w:val="en-US"/>
        </w:rPr>
        <w:t>6</w:t>
      </w:r>
      <w:r w:rsidRPr="00327948">
        <w:rPr>
          <w:rFonts w:ascii="Times New Roman" w:hAnsi="Times New Roman" w:cs="Times New Roman"/>
          <w:color w:val="222222"/>
          <w:sz w:val="24"/>
          <w:szCs w:val="24"/>
          <w:shd w:val="clear" w:color="auto" w:fill="FFFFFF"/>
          <w:lang w:val="en-US"/>
        </w:rPr>
        <w:t>, 203</w:t>
      </w:r>
      <w:r w:rsidR="004B2D83" w:rsidRPr="00327948">
        <w:rPr>
          <w:rFonts w:ascii="Times New Roman" w:hAnsi="Times New Roman" w:cs="Times New Roman"/>
          <w:color w:val="222222"/>
          <w:sz w:val="24"/>
          <w:szCs w:val="24"/>
          <w:shd w:val="clear" w:color="auto" w:fill="FFFFFF"/>
          <w:lang w:val="en-US"/>
        </w:rPr>
        <w:t>–</w:t>
      </w:r>
      <w:r w:rsidRPr="00327948">
        <w:rPr>
          <w:rFonts w:ascii="Times New Roman" w:hAnsi="Times New Roman" w:cs="Times New Roman"/>
          <w:color w:val="222222"/>
          <w:sz w:val="24"/>
          <w:szCs w:val="24"/>
          <w:shd w:val="clear" w:color="auto" w:fill="FFFFFF"/>
          <w:lang w:val="en-US"/>
        </w:rPr>
        <w:t>207.</w:t>
      </w:r>
    </w:p>
    <w:p w14:paraId="364EE39F" w14:textId="51E7E8DA" w:rsidR="00B96020" w:rsidRPr="00327948" w:rsidRDefault="00B96020" w:rsidP="00916A8C">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en-US"/>
        </w:rPr>
        <w:lastRenderedPageBreak/>
        <w:t>Gilbert, A. N., Crouch, M.</w:t>
      </w:r>
      <w:r w:rsidR="00EE6C6D" w:rsidRPr="00327948">
        <w:rPr>
          <w:rFonts w:ascii="Times New Roman" w:hAnsi="Times New Roman" w:cs="Times New Roman"/>
          <w:sz w:val="24"/>
          <w:szCs w:val="24"/>
          <w:lang w:val="en-US"/>
        </w:rPr>
        <w:t xml:space="preserve"> and</w:t>
      </w:r>
      <w:r w:rsidRPr="00327948">
        <w:rPr>
          <w:rFonts w:ascii="Times New Roman" w:hAnsi="Times New Roman" w:cs="Times New Roman"/>
          <w:sz w:val="24"/>
          <w:szCs w:val="24"/>
          <w:lang w:val="en-US"/>
        </w:rPr>
        <w:t xml:space="preserve"> Kemp, S. E. (1998). Olfactory and visual mental imagery</w:t>
      </w:r>
      <w:r w:rsidR="00FD7910" w:rsidRPr="00327948">
        <w:rPr>
          <w:rFonts w:ascii="Times New Roman" w:hAnsi="Times New Roman" w:cs="Times New Roman"/>
          <w:sz w:val="24"/>
          <w:szCs w:val="24"/>
          <w:lang w:val="en-US"/>
        </w:rPr>
        <w:t xml:space="preserve">, </w:t>
      </w:r>
      <w:r w:rsidR="004B2D83" w:rsidRPr="00327948">
        <w:rPr>
          <w:rFonts w:ascii="Times New Roman" w:hAnsi="Times New Roman" w:cs="Times New Roman"/>
          <w:i/>
          <w:sz w:val="24"/>
          <w:szCs w:val="24"/>
          <w:lang w:val="en-US"/>
        </w:rPr>
        <w:t>J. Ment. Imag.</w:t>
      </w:r>
      <w:r w:rsidRPr="00327948">
        <w:rPr>
          <w:rFonts w:ascii="Times New Roman" w:hAnsi="Times New Roman" w:cs="Times New Roman"/>
          <w:sz w:val="24"/>
          <w:szCs w:val="24"/>
          <w:lang w:val="en-US"/>
        </w:rPr>
        <w:t xml:space="preserve"> </w:t>
      </w:r>
      <w:r w:rsidRPr="00327948">
        <w:rPr>
          <w:rFonts w:ascii="Times New Roman" w:hAnsi="Times New Roman" w:cs="Times New Roman"/>
          <w:b/>
          <w:iCs/>
          <w:sz w:val="24"/>
          <w:szCs w:val="24"/>
          <w:lang w:val="en-US"/>
        </w:rPr>
        <w:t>22</w:t>
      </w:r>
      <w:r w:rsidRPr="00327948">
        <w:rPr>
          <w:rFonts w:ascii="Times New Roman" w:hAnsi="Times New Roman" w:cs="Times New Roman"/>
          <w:sz w:val="24"/>
          <w:szCs w:val="24"/>
          <w:lang w:val="en-US"/>
        </w:rPr>
        <w:t>, 137–146.</w:t>
      </w:r>
    </w:p>
    <w:p w14:paraId="0B7F2D25" w14:textId="72A7E21E" w:rsidR="00B96020" w:rsidRPr="00327948" w:rsidRDefault="00B96020" w:rsidP="00916A8C">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en-US"/>
        </w:rPr>
        <w:t>Gregg, M., Hall, C.</w:t>
      </w:r>
      <w:r w:rsidR="00EE6C6D" w:rsidRPr="00327948">
        <w:rPr>
          <w:rFonts w:ascii="Times New Roman" w:hAnsi="Times New Roman" w:cs="Times New Roman"/>
          <w:sz w:val="24"/>
          <w:szCs w:val="24"/>
          <w:lang w:val="en-US"/>
        </w:rPr>
        <w:t xml:space="preserve"> and</w:t>
      </w:r>
      <w:r w:rsidRPr="00327948">
        <w:rPr>
          <w:rFonts w:ascii="Times New Roman" w:hAnsi="Times New Roman" w:cs="Times New Roman"/>
          <w:sz w:val="24"/>
          <w:szCs w:val="24"/>
          <w:lang w:val="en-US"/>
        </w:rPr>
        <w:t xml:space="preserve"> Nederhof, E. (2005). The imagery ability, imagery use, and performance relationship</w:t>
      </w:r>
      <w:r w:rsidR="004B2D83" w:rsidRPr="00327948">
        <w:rPr>
          <w:rFonts w:ascii="Times New Roman" w:hAnsi="Times New Roman" w:cs="Times New Roman"/>
          <w:sz w:val="24"/>
          <w:szCs w:val="24"/>
          <w:lang w:val="en-US"/>
        </w:rPr>
        <w:t xml:space="preserve">, </w:t>
      </w:r>
      <w:r w:rsidRPr="00327948">
        <w:rPr>
          <w:rFonts w:ascii="Times New Roman" w:hAnsi="Times New Roman" w:cs="Times New Roman"/>
          <w:i/>
          <w:iCs/>
          <w:sz w:val="24"/>
          <w:szCs w:val="24"/>
          <w:lang w:val="en-US"/>
        </w:rPr>
        <w:t>Sport Psychol</w:t>
      </w:r>
      <w:r w:rsidR="004B2D83" w:rsidRPr="00327948">
        <w:rPr>
          <w:rFonts w:ascii="Times New Roman" w:hAnsi="Times New Roman" w:cs="Times New Roman"/>
          <w:i/>
          <w:iCs/>
          <w:sz w:val="24"/>
          <w:szCs w:val="24"/>
          <w:lang w:val="en-US"/>
        </w:rPr>
        <w:t>.</w:t>
      </w:r>
      <w:r w:rsidRPr="00327948">
        <w:rPr>
          <w:rFonts w:ascii="Times New Roman" w:hAnsi="Times New Roman" w:cs="Times New Roman"/>
          <w:sz w:val="24"/>
          <w:szCs w:val="24"/>
          <w:lang w:val="en-US"/>
        </w:rPr>
        <w:t xml:space="preserve"> </w:t>
      </w:r>
      <w:r w:rsidRPr="00327948">
        <w:rPr>
          <w:rFonts w:ascii="Times New Roman" w:hAnsi="Times New Roman" w:cs="Times New Roman"/>
          <w:b/>
          <w:iCs/>
          <w:sz w:val="24"/>
          <w:szCs w:val="24"/>
          <w:lang w:val="en-US"/>
        </w:rPr>
        <w:t>19</w:t>
      </w:r>
      <w:r w:rsidRPr="00327948">
        <w:rPr>
          <w:rFonts w:ascii="Times New Roman" w:hAnsi="Times New Roman" w:cs="Times New Roman"/>
          <w:sz w:val="24"/>
          <w:szCs w:val="24"/>
          <w:lang w:val="en-US"/>
        </w:rPr>
        <w:t>, 93–99.</w:t>
      </w:r>
    </w:p>
    <w:p w14:paraId="56FC85DB" w14:textId="15266F00" w:rsidR="008B0311" w:rsidRPr="00327948" w:rsidRDefault="008B0311" w:rsidP="00FA6841">
      <w:pPr>
        <w:spacing w:after="0" w:line="480" w:lineRule="auto"/>
        <w:ind w:left="709" w:hanging="709"/>
        <w:rPr>
          <w:rFonts w:ascii="Times New Roman" w:hAnsi="Times New Roman" w:cs="Times New Roman"/>
          <w:sz w:val="24"/>
          <w:lang w:val="en-US"/>
        </w:rPr>
      </w:pPr>
      <w:r w:rsidRPr="00327948">
        <w:rPr>
          <w:rFonts w:ascii="Times New Roman" w:hAnsi="Times New Roman" w:cs="Times New Roman"/>
          <w:sz w:val="24"/>
          <w:lang w:val="en-US"/>
        </w:rPr>
        <w:t>Guinard, J.</w:t>
      </w:r>
      <w:r w:rsidR="004B2D83" w:rsidRPr="00327948">
        <w:rPr>
          <w:rFonts w:ascii="Times New Roman" w:hAnsi="Times New Roman" w:cs="Times New Roman"/>
          <w:sz w:val="24"/>
          <w:lang w:val="en-US"/>
        </w:rPr>
        <w:t>-</w:t>
      </w:r>
      <w:r w:rsidRPr="00327948">
        <w:rPr>
          <w:rFonts w:ascii="Times New Roman" w:hAnsi="Times New Roman" w:cs="Times New Roman"/>
          <w:sz w:val="24"/>
          <w:lang w:val="en-US"/>
        </w:rPr>
        <w:t>X.</w:t>
      </w:r>
      <w:r w:rsidR="00EE6C6D" w:rsidRPr="00327948">
        <w:rPr>
          <w:rFonts w:ascii="Times New Roman" w:hAnsi="Times New Roman" w:cs="Times New Roman"/>
          <w:sz w:val="24"/>
          <w:lang w:val="en-US"/>
        </w:rPr>
        <w:t xml:space="preserve"> and</w:t>
      </w:r>
      <w:r w:rsidRPr="00327948">
        <w:rPr>
          <w:rFonts w:ascii="Times New Roman" w:hAnsi="Times New Roman" w:cs="Times New Roman"/>
          <w:sz w:val="24"/>
          <w:lang w:val="en-US"/>
        </w:rPr>
        <w:t xml:space="preserve"> Mazzucchelli, R. (1996). The sensory perception of texture and mouthfeel</w:t>
      </w:r>
      <w:r w:rsidR="00FD7910" w:rsidRPr="00327948">
        <w:rPr>
          <w:rFonts w:ascii="Times New Roman" w:hAnsi="Times New Roman" w:cs="Times New Roman"/>
          <w:sz w:val="24"/>
          <w:lang w:val="en-US"/>
        </w:rPr>
        <w:t xml:space="preserve">, </w:t>
      </w:r>
      <w:r w:rsidR="004B2D83" w:rsidRPr="00327948">
        <w:rPr>
          <w:rFonts w:ascii="Times New Roman" w:hAnsi="Times New Roman" w:cs="Times New Roman"/>
          <w:i/>
          <w:sz w:val="24"/>
          <w:lang w:val="en-US"/>
        </w:rPr>
        <w:t>Trends Food Sci. Technol.</w:t>
      </w:r>
      <w:r w:rsidRPr="00327948">
        <w:rPr>
          <w:rFonts w:ascii="Times New Roman" w:hAnsi="Times New Roman" w:cs="Times New Roman"/>
          <w:sz w:val="24"/>
          <w:lang w:val="en-US"/>
        </w:rPr>
        <w:t xml:space="preserve"> </w:t>
      </w:r>
      <w:r w:rsidRPr="00327948">
        <w:rPr>
          <w:rFonts w:ascii="Times New Roman" w:hAnsi="Times New Roman" w:cs="Times New Roman"/>
          <w:b/>
          <w:sz w:val="24"/>
          <w:lang w:val="en-US"/>
        </w:rPr>
        <w:t>7</w:t>
      </w:r>
      <w:r w:rsidRPr="00327948">
        <w:rPr>
          <w:rFonts w:ascii="Times New Roman" w:hAnsi="Times New Roman" w:cs="Times New Roman"/>
          <w:sz w:val="24"/>
          <w:lang w:val="en-US"/>
        </w:rPr>
        <w:t>, 213</w:t>
      </w:r>
      <w:r w:rsidR="004B2D83" w:rsidRPr="00327948">
        <w:rPr>
          <w:rFonts w:ascii="Times New Roman" w:hAnsi="Times New Roman" w:cs="Times New Roman"/>
          <w:sz w:val="24"/>
          <w:lang w:val="en-US"/>
        </w:rPr>
        <w:t>–</w:t>
      </w:r>
      <w:r w:rsidRPr="00327948">
        <w:rPr>
          <w:rFonts w:ascii="Times New Roman" w:hAnsi="Times New Roman" w:cs="Times New Roman"/>
          <w:sz w:val="24"/>
          <w:lang w:val="en-US"/>
        </w:rPr>
        <w:t>219.</w:t>
      </w:r>
    </w:p>
    <w:p w14:paraId="28F3AAE0" w14:textId="30DB69DA" w:rsidR="00B96020" w:rsidRPr="00327948" w:rsidRDefault="00B96020" w:rsidP="00916A8C">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en-US"/>
        </w:rPr>
        <w:t>Halpern, A. R. (2015). Differences in auditory imagery self-report predict neural and behavioral outcomes</w:t>
      </w:r>
      <w:r w:rsidR="004B2D83" w:rsidRPr="00327948">
        <w:rPr>
          <w:rFonts w:ascii="Times New Roman" w:hAnsi="Times New Roman" w:cs="Times New Roman"/>
          <w:sz w:val="24"/>
          <w:szCs w:val="24"/>
          <w:lang w:val="en-US"/>
        </w:rPr>
        <w:t xml:space="preserve">, </w:t>
      </w:r>
      <w:r w:rsidRPr="00327948">
        <w:rPr>
          <w:rFonts w:ascii="Times New Roman" w:hAnsi="Times New Roman" w:cs="Times New Roman"/>
          <w:i/>
          <w:iCs/>
          <w:sz w:val="24"/>
          <w:szCs w:val="24"/>
          <w:lang w:val="en-US"/>
        </w:rPr>
        <w:t>Psychomusicology</w:t>
      </w:r>
      <w:r w:rsidRPr="00327948">
        <w:rPr>
          <w:rFonts w:ascii="Times New Roman" w:hAnsi="Times New Roman" w:cs="Times New Roman"/>
          <w:sz w:val="24"/>
          <w:szCs w:val="24"/>
          <w:lang w:val="en-US"/>
        </w:rPr>
        <w:t xml:space="preserve"> </w:t>
      </w:r>
      <w:r w:rsidRPr="00327948">
        <w:rPr>
          <w:rFonts w:ascii="Times New Roman" w:hAnsi="Times New Roman" w:cs="Times New Roman"/>
          <w:b/>
          <w:iCs/>
          <w:sz w:val="24"/>
          <w:szCs w:val="24"/>
          <w:lang w:val="en-US"/>
        </w:rPr>
        <w:t>25</w:t>
      </w:r>
      <w:r w:rsidRPr="00327948">
        <w:rPr>
          <w:rFonts w:ascii="Times New Roman" w:hAnsi="Times New Roman" w:cs="Times New Roman"/>
          <w:sz w:val="24"/>
          <w:szCs w:val="24"/>
          <w:lang w:val="en-US"/>
        </w:rPr>
        <w:t>, 37–47.</w:t>
      </w:r>
    </w:p>
    <w:p w14:paraId="26EF2353" w14:textId="4F4343DF" w:rsidR="00B96020" w:rsidRPr="00327948" w:rsidRDefault="00B96020" w:rsidP="00916A8C">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en-US"/>
        </w:rPr>
        <w:t>Halpern, A. R.</w:t>
      </w:r>
      <w:r w:rsidR="00EE6C6D" w:rsidRPr="00327948">
        <w:rPr>
          <w:rFonts w:ascii="Times New Roman" w:hAnsi="Times New Roman" w:cs="Times New Roman"/>
          <w:sz w:val="24"/>
          <w:szCs w:val="24"/>
          <w:lang w:val="en-US"/>
        </w:rPr>
        <w:t xml:space="preserve"> and</w:t>
      </w:r>
      <w:r w:rsidRPr="00327948">
        <w:rPr>
          <w:rFonts w:ascii="Times New Roman" w:hAnsi="Times New Roman" w:cs="Times New Roman"/>
          <w:sz w:val="24"/>
          <w:szCs w:val="24"/>
          <w:lang w:val="en-US"/>
        </w:rPr>
        <w:t xml:space="preserve"> Zatorre, R. J. (1999). When that tune runs through your head: A PET investigation of auditory imagery for familiar melodies</w:t>
      </w:r>
      <w:r w:rsidR="00FD7910" w:rsidRPr="00327948">
        <w:rPr>
          <w:rFonts w:ascii="Times New Roman" w:hAnsi="Times New Roman" w:cs="Times New Roman"/>
          <w:sz w:val="24"/>
          <w:szCs w:val="24"/>
          <w:lang w:val="en-US"/>
        </w:rPr>
        <w:t xml:space="preserve">, </w:t>
      </w:r>
      <w:r w:rsidR="004B2D83" w:rsidRPr="00327948">
        <w:rPr>
          <w:rFonts w:ascii="Times New Roman" w:hAnsi="Times New Roman" w:cs="Times New Roman"/>
          <w:i/>
          <w:sz w:val="24"/>
          <w:szCs w:val="24"/>
          <w:lang w:val="en-US"/>
        </w:rPr>
        <w:t>Cereb. Cortex</w:t>
      </w:r>
      <w:r w:rsidRPr="00327948">
        <w:rPr>
          <w:rFonts w:ascii="Times New Roman" w:hAnsi="Times New Roman" w:cs="Times New Roman"/>
          <w:sz w:val="24"/>
          <w:szCs w:val="24"/>
          <w:lang w:val="en-US"/>
        </w:rPr>
        <w:t xml:space="preserve"> </w:t>
      </w:r>
      <w:r w:rsidRPr="00327948">
        <w:rPr>
          <w:rFonts w:ascii="Times New Roman" w:hAnsi="Times New Roman" w:cs="Times New Roman"/>
          <w:b/>
          <w:iCs/>
          <w:sz w:val="24"/>
          <w:szCs w:val="24"/>
          <w:lang w:val="en-US"/>
        </w:rPr>
        <w:t>9</w:t>
      </w:r>
      <w:r w:rsidRPr="00327948">
        <w:rPr>
          <w:rFonts w:ascii="Times New Roman" w:hAnsi="Times New Roman" w:cs="Times New Roman"/>
          <w:sz w:val="24"/>
          <w:szCs w:val="24"/>
          <w:lang w:val="en-US"/>
        </w:rPr>
        <w:t>, 697–704.</w:t>
      </w:r>
    </w:p>
    <w:p w14:paraId="4D52DA93" w14:textId="20A588FC" w:rsidR="003C6AE4" w:rsidRPr="00327948" w:rsidRDefault="003C6AE4" w:rsidP="00C43449">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Hughson, A. L., &amp; Boakes, R. A. (2001). Perceptual and cognitive aspects of wine expertise. </w:t>
      </w:r>
      <w:r w:rsidRPr="00327948">
        <w:rPr>
          <w:rFonts w:ascii="Times New Roman" w:hAnsi="Times New Roman" w:cs="Times New Roman"/>
          <w:i/>
          <w:iCs/>
          <w:sz w:val="24"/>
          <w:szCs w:val="24"/>
          <w:lang w:val="en-US"/>
        </w:rPr>
        <w:t>Australian Journal of Psychology</w:t>
      </w:r>
      <w:r w:rsidRPr="00327948">
        <w:rPr>
          <w:rFonts w:ascii="Times New Roman" w:hAnsi="Times New Roman" w:cs="Times New Roman"/>
          <w:sz w:val="24"/>
          <w:szCs w:val="24"/>
          <w:lang w:val="en-US"/>
        </w:rPr>
        <w:t xml:space="preserve">, </w:t>
      </w:r>
      <w:r w:rsidRPr="00327948">
        <w:rPr>
          <w:rFonts w:ascii="Times New Roman" w:hAnsi="Times New Roman" w:cs="Times New Roman"/>
          <w:i/>
          <w:iCs/>
          <w:sz w:val="24"/>
          <w:szCs w:val="24"/>
          <w:lang w:val="en-US"/>
        </w:rPr>
        <w:t>53</w:t>
      </w:r>
      <w:r w:rsidRPr="00327948">
        <w:rPr>
          <w:rFonts w:ascii="Times New Roman" w:hAnsi="Times New Roman" w:cs="Times New Roman"/>
          <w:sz w:val="24"/>
          <w:szCs w:val="24"/>
          <w:lang w:val="en-US"/>
        </w:rPr>
        <w:t xml:space="preserve">(2), 103–108. </w:t>
      </w:r>
      <w:hyperlink r:id="rId8" w:history="1">
        <w:r w:rsidRPr="00327948">
          <w:rPr>
            <w:rStyle w:val="Hyperlink"/>
            <w:rFonts w:ascii="Times New Roman" w:hAnsi="Times New Roman" w:cs="Times New Roman"/>
            <w:sz w:val="24"/>
            <w:szCs w:val="24"/>
            <w:lang w:val="en-US"/>
          </w:rPr>
          <w:t>https://doi.org/10.1080/00049530108255130</w:t>
        </w:r>
      </w:hyperlink>
    </w:p>
    <w:p w14:paraId="0ED4C8F1" w14:textId="763794C2" w:rsidR="00195961" w:rsidRPr="00327948" w:rsidRDefault="00195961" w:rsidP="00195961">
      <w:pPr>
        <w:pStyle w:val="Bibliography"/>
        <w:rPr>
          <w:rFonts w:ascii="Times New Roman" w:hAnsi="Times New Roman" w:cs="Times New Roman"/>
          <w:sz w:val="24"/>
          <w:szCs w:val="24"/>
          <w:lang w:val="de-DE"/>
        </w:rPr>
      </w:pPr>
      <w:r w:rsidRPr="00327948">
        <w:rPr>
          <w:rFonts w:ascii="Times New Roman" w:hAnsi="Times New Roman" w:cs="Times New Roman"/>
          <w:sz w:val="24"/>
          <w:szCs w:val="24"/>
          <w:lang w:val="en-US"/>
        </w:rPr>
        <w:t>Kosslyn, S</w:t>
      </w:r>
      <w:r w:rsidR="00082D25" w:rsidRPr="00327948">
        <w:rPr>
          <w:rFonts w:ascii="Times New Roman" w:hAnsi="Times New Roman" w:cs="Times New Roman"/>
          <w:sz w:val="24"/>
          <w:szCs w:val="24"/>
          <w:lang w:val="en-US"/>
        </w:rPr>
        <w:t>.</w:t>
      </w:r>
      <w:r w:rsidRPr="00327948">
        <w:rPr>
          <w:rFonts w:ascii="Times New Roman" w:hAnsi="Times New Roman" w:cs="Times New Roman"/>
          <w:sz w:val="24"/>
          <w:szCs w:val="24"/>
          <w:lang w:val="en-US"/>
        </w:rPr>
        <w:t xml:space="preserve"> M. (2005). Mental images and the brain</w:t>
      </w:r>
      <w:r w:rsidR="00FD7910" w:rsidRPr="00327948">
        <w:rPr>
          <w:rFonts w:ascii="Times New Roman" w:hAnsi="Times New Roman" w:cs="Times New Roman"/>
          <w:sz w:val="24"/>
          <w:szCs w:val="24"/>
          <w:lang w:val="en-US"/>
        </w:rPr>
        <w:t xml:space="preserve">, </w:t>
      </w:r>
      <w:r w:rsidRPr="00327948">
        <w:rPr>
          <w:rFonts w:ascii="Times New Roman" w:hAnsi="Times New Roman" w:cs="Times New Roman"/>
          <w:i/>
          <w:sz w:val="24"/>
          <w:szCs w:val="24"/>
          <w:lang w:val="en-US"/>
        </w:rPr>
        <w:t xml:space="preserve">Cogn. </w:t>
      </w:r>
      <w:r w:rsidRPr="00327948">
        <w:rPr>
          <w:rFonts w:ascii="Times New Roman" w:hAnsi="Times New Roman" w:cs="Times New Roman"/>
          <w:i/>
          <w:sz w:val="24"/>
          <w:szCs w:val="24"/>
          <w:lang w:val="de-DE"/>
        </w:rPr>
        <w:t>Neuropsychol.</w:t>
      </w:r>
      <w:r w:rsidRPr="00327948">
        <w:rPr>
          <w:rFonts w:ascii="Times New Roman" w:hAnsi="Times New Roman" w:cs="Times New Roman"/>
          <w:sz w:val="24"/>
          <w:szCs w:val="24"/>
          <w:lang w:val="de-DE"/>
        </w:rPr>
        <w:t xml:space="preserve"> </w:t>
      </w:r>
      <w:r w:rsidRPr="00327948">
        <w:rPr>
          <w:rFonts w:ascii="Times New Roman" w:hAnsi="Times New Roman" w:cs="Times New Roman"/>
          <w:b/>
          <w:iCs/>
          <w:sz w:val="24"/>
          <w:szCs w:val="24"/>
          <w:lang w:val="de-DE"/>
        </w:rPr>
        <w:t>22</w:t>
      </w:r>
      <w:r w:rsidRPr="00327948">
        <w:rPr>
          <w:rFonts w:ascii="Times New Roman" w:hAnsi="Times New Roman" w:cs="Times New Roman"/>
          <w:sz w:val="24"/>
          <w:szCs w:val="24"/>
          <w:lang w:val="de-DE"/>
        </w:rPr>
        <w:t>, 333–347.</w:t>
      </w:r>
    </w:p>
    <w:p w14:paraId="3F2AF9B9" w14:textId="00E57414" w:rsidR="00B96020" w:rsidRPr="00327948" w:rsidRDefault="00B96020" w:rsidP="008740FA">
      <w:pPr>
        <w:pStyle w:val="Bibliography"/>
        <w:ind w:left="708" w:hanging="708"/>
        <w:rPr>
          <w:rFonts w:ascii="Times New Roman" w:hAnsi="Times New Roman" w:cs="Times New Roman"/>
          <w:sz w:val="24"/>
          <w:szCs w:val="24"/>
          <w:lang w:val="en-US"/>
        </w:rPr>
      </w:pPr>
      <w:r w:rsidRPr="00327948">
        <w:rPr>
          <w:rFonts w:ascii="Times New Roman" w:hAnsi="Times New Roman" w:cs="Times New Roman"/>
          <w:sz w:val="24"/>
          <w:szCs w:val="24"/>
          <w:lang w:val="de-DE"/>
        </w:rPr>
        <w:t>Kosslyn, S M, Behrmann, M.</w:t>
      </w:r>
      <w:r w:rsidR="00EE6C6D" w:rsidRPr="00327948">
        <w:rPr>
          <w:rFonts w:ascii="Times New Roman" w:hAnsi="Times New Roman" w:cs="Times New Roman"/>
          <w:sz w:val="24"/>
          <w:szCs w:val="24"/>
          <w:lang w:val="de-DE"/>
        </w:rPr>
        <w:t xml:space="preserve"> and</w:t>
      </w:r>
      <w:r w:rsidRPr="00327948">
        <w:rPr>
          <w:rFonts w:ascii="Times New Roman" w:hAnsi="Times New Roman" w:cs="Times New Roman"/>
          <w:sz w:val="24"/>
          <w:szCs w:val="24"/>
          <w:lang w:val="de-DE"/>
        </w:rPr>
        <w:t xml:space="preserve"> Jeannerod, M. (1995). </w:t>
      </w:r>
      <w:r w:rsidRPr="00327948">
        <w:rPr>
          <w:rFonts w:ascii="Times New Roman" w:hAnsi="Times New Roman" w:cs="Times New Roman"/>
          <w:sz w:val="24"/>
          <w:szCs w:val="24"/>
          <w:lang w:val="en-US"/>
        </w:rPr>
        <w:t>The cognitive neuroscience of mental imagery</w:t>
      </w:r>
      <w:r w:rsidR="004B2D83" w:rsidRPr="00327948">
        <w:rPr>
          <w:rFonts w:ascii="Times New Roman" w:hAnsi="Times New Roman" w:cs="Times New Roman"/>
          <w:sz w:val="24"/>
          <w:szCs w:val="24"/>
          <w:lang w:val="en-US"/>
        </w:rPr>
        <w:t>,</w:t>
      </w:r>
      <w:r w:rsidRPr="00327948">
        <w:rPr>
          <w:rFonts w:ascii="Times New Roman" w:hAnsi="Times New Roman" w:cs="Times New Roman"/>
          <w:sz w:val="24"/>
          <w:szCs w:val="24"/>
          <w:lang w:val="en-US"/>
        </w:rPr>
        <w:t xml:space="preserve"> </w:t>
      </w:r>
      <w:r w:rsidRPr="00327948">
        <w:rPr>
          <w:rFonts w:ascii="Times New Roman" w:hAnsi="Times New Roman" w:cs="Times New Roman"/>
          <w:i/>
          <w:iCs/>
          <w:sz w:val="24"/>
          <w:szCs w:val="24"/>
          <w:lang w:val="en-US"/>
        </w:rPr>
        <w:t>Neuropsychologia</w:t>
      </w:r>
      <w:r w:rsidRPr="00327948">
        <w:rPr>
          <w:rFonts w:ascii="Times New Roman" w:hAnsi="Times New Roman" w:cs="Times New Roman"/>
          <w:b/>
          <w:sz w:val="24"/>
          <w:szCs w:val="24"/>
          <w:lang w:val="en-US"/>
        </w:rPr>
        <w:t xml:space="preserve"> </w:t>
      </w:r>
      <w:r w:rsidRPr="00327948">
        <w:rPr>
          <w:rFonts w:ascii="Times New Roman" w:hAnsi="Times New Roman" w:cs="Times New Roman"/>
          <w:b/>
          <w:iCs/>
          <w:sz w:val="24"/>
          <w:szCs w:val="24"/>
          <w:lang w:val="en-US"/>
        </w:rPr>
        <w:t>33</w:t>
      </w:r>
      <w:r w:rsidRPr="00327948">
        <w:rPr>
          <w:rFonts w:ascii="Times New Roman" w:hAnsi="Times New Roman" w:cs="Times New Roman"/>
          <w:sz w:val="24"/>
          <w:szCs w:val="24"/>
          <w:lang w:val="en-US"/>
        </w:rPr>
        <w:t>, 1335–1344.</w:t>
      </w:r>
    </w:p>
    <w:p w14:paraId="5B2521DF" w14:textId="39BF6AD4" w:rsidR="001E006E" w:rsidRPr="00327948" w:rsidRDefault="001E006E" w:rsidP="00B12C99">
      <w:pPr>
        <w:pStyle w:val="Bibliography"/>
        <w:rPr>
          <w:rFonts w:ascii="Times New Roman" w:hAnsi="Times New Roman" w:cs="Times New Roman"/>
          <w:sz w:val="24"/>
          <w:szCs w:val="24"/>
          <w:lang w:val="en-GB"/>
        </w:rPr>
      </w:pPr>
      <w:r w:rsidRPr="00327948">
        <w:rPr>
          <w:rFonts w:ascii="Times New Roman" w:hAnsi="Times New Roman" w:cs="Times New Roman"/>
          <w:sz w:val="24"/>
          <w:szCs w:val="24"/>
          <w:lang w:val="en-GB"/>
        </w:rPr>
        <w:t xml:space="preserve">Isaac, A., Marks, D. F., &amp; Russell, D. G. (1986). An instrument for assessing imagery of movement: The Vividness of Movement Imagery Questionnaire (VMIQ). </w:t>
      </w:r>
      <w:r w:rsidRPr="00327948">
        <w:rPr>
          <w:rFonts w:ascii="Times New Roman" w:hAnsi="Times New Roman" w:cs="Times New Roman"/>
          <w:i/>
          <w:iCs/>
          <w:sz w:val="24"/>
          <w:szCs w:val="24"/>
          <w:lang w:val="en-GB"/>
        </w:rPr>
        <w:t>Journal of Mental Imagery</w:t>
      </w:r>
      <w:r w:rsidRPr="00327948">
        <w:rPr>
          <w:rFonts w:ascii="Times New Roman" w:hAnsi="Times New Roman" w:cs="Times New Roman"/>
          <w:sz w:val="24"/>
          <w:szCs w:val="24"/>
          <w:lang w:val="en-GB"/>
        </w:rPr>
        <w:t xml:space="preserve">, </w:t>
      </w:r>
      <w:r w:rsidRPr="00327948">
        <w:rPr>
          <w:rFonts w:ascii="Times New Roman" w:hAnsi="Times New Roman" w:cs="Times New Roman"/>
          <w:i/>
          <w:iCs/>
          <w:sz w:val="24"/>
          <w:szCs w:val="24"/>
          <w:lang w:val="en-GB"/>
        </w:rPr>
        <w:t>10</w:t>
      </w:r>
      <w:r w:rsidRPr="00327948">
        <w:rPr>
          <w:rFonts w:ascii="Times New Roman" w:hAnsi="Times New Roman" w:cs="Times New Roman"/>
          <w:sz w:val="24"/>
          <w:szCs w:val="24"/>
          <w:lang w:val="en-GB"/>
        </w:rPr>
        <w:t>(4), 23–30.</w:t>
      </w:r>
    </w:p>
    <w:p w14:paraId="07D8E149" w14:textId="4983AA32" w:rsidR="00195961" w:rsidRPr="00327948" w:rsidRDefault="00195961" w:rsidP="00195961">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Kosslyn, S. M., Thompson, W. L. and Alpert, N. M. (1997). Neural systems shared by visual imagery and visual perception: a positron emission tomography study, </w:t>
      </w:r>
      <w:r w:rsidRPr="00327948">
        <w:rPr>
          <w:rFonts w:ascii="Times New Roman" w:hAnsi="Times New Roman" w:cs="Times New Roman"/>
          <w:i/>
          <w:iCs/>
          <w:sz w:val="24"/>
          <w:szCs w:val="24"/>
          <w:lang w:val="en-US"/>
        </w:rPr>
        <w:t>Neuroimage</w:t>
      </w:r>
      <w:r w:rsidRPr="00327948">
        <w:rPr>
          <w:rFonts w:ascii="Times New Roman" w:hAnsi="Times New Roman" w:cs="Times New Roman"/>
          <w:sz w:val="24"/>
          <w:szCs w:val="24"/>
          <w:lang w:val="en-US"/>
        </w:rPr>
        <w:t xml:space="preserve">, </w:t>
      </w:r>
      <w:r w:rsidRPr="00327948">
        <w:rPr>
          <w:rFonts w:ascii="Times New Roman" w:hAnsi="Times New Roman" w:cs="Times New Roman"/>
          <w:b/>
          <w:iCs/>
          <w:sz w:val="24"/>
          <w:szCs w:val="24"/>
          <w:lang w:val="en-US"/>
        </w:rPr>
        <w:t>6</w:t>
      </w:r>
      <w:r w:rsidRPr="00327948">
        <w:rPr>
          <w:rFonts w:ascii="Times New Roman" w:hAnsi="Times New Roman" w:cs="Times New Roman"/>
          <w:sz w:val="24"/>
          <w:szCs w:val="24"/>
          <w:lang w:val="en-US"/>
        </w:rPr>
        <w:t>, 320–334.</w:t>
      </w:r>
    </w:p>
    <w:p w14:paraId="6EBB0E7D" w14:textId="61CFCE97" w:rsidR="00B96020" w:rsidRPr="00327948" w:rsidRDefault="00B96020" w:rsidP="00916A8C">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en-US"/>
        </w:rPr>
        <w:t>Kosslyn, S M, Thompson, W. L.</w:t>
      </w:r>
      <w:r w:rsidR="00EE6C6D" w:rsidRPr="00327948">
        <w:rPr>
          <w:rFonts w:ascii="Times New Roman" w:hAnsi="Times New Roman" w:cs="Times New Roman"/>
          <w:sz w:val="24"/>
          <w:szCs w:val="24"/>
          <w:lang w:val="en-US"/>
        </w:rPr>
        <w:t xml:space="preserve"> and</w:t>
      </w:r>
      <w:r w:rsidRPr="00327948">
        <w:rPr>
          <w:rFonts w:ascii="Times New Roman" w:hAnsi="Times New Roman" w:cs="Times New Roman"/>
          <w:sz w:val="24"/>
          <w:szCs w:val="24"/>
          <w:lang w:val="en-US"/>
        </w:rPr>
        <w:t xml:space="preserve"> Ganis, G. (2006). </w:t>
      </w:r>
      <w:r w:rsidRPr="00327948">
        <w:rPr>
          <w:rFonts w:ascii="Times New Roman" w:hAnsi="Times New Roman" w:cs="Times New Roman"/>
          <w:i/>
          <w:iCs/>
          <w:sz w:val="24"/>
          <w:szCs w:val="24"/>
          <w:lang w:val="en-US"/>
        </w:rPr>
        <w:t>The case for mental imagery</w:t>
      </w:r>
      <w:r w:rsidRPr="00327948">
        <w:rPr>
          <w:rFonts w:ascii="Times New Roman" w:hAnsi="Times New Roman" w:cs="Times New Roman"/>
          <w:sz w:val="24"/>
          <w:szCs w:val="24"/>
          <w:lang w:val="en-US"/>
        </w:rPr>
        <w:t xml:space="preserve">. </w:t>
      </w:r>
      <w:r w:rsidR="004F095A" w:rsidRPr="00327948">
        <w:rPr>
          <w:rFonts w:ascii="Times New Roman" w:hAnsi="Times New Roman" w:cs="Times New Roman"/>
          <w:sz w:val="24"/>
          <w:szCs w:val="24"/>
          <w:lang w:val="en-US"/>
        </w:rPr>
        <w:t xml:space="preserve">Oxford University Press, </w:t>
      </w:r>
      <w:r w:rsidRPr="00327948">
        <w:rPr>
          <w:rFonts w:ascii="Times New Roman" w:hAnsi="Times New Roman" w:cs="Times New Roman"/>
          <w:sz w:val="24"/>
          <w:szCs w:val="24"/>
          <w:lang w:val="en-US"/>
        </w:rPr>
        <w:t>New York, NY, US</w:t>
      </w:r>
      <w:r w:rsidR="004F095A" w:rsidRPr="00327948">
        <w:rPr>
          <w:rFonts w:ascii="Times New Roman" w:hAnsi="Times New Roman" w:cs="Times New Roman"/>
          <w:sz w:val="24"/>
          <w:szCs w:val="24"/>
          <w:lang w:val="en-US"/>
        </w:rPr>
        <w:t>A</w:t>
      </w:r>
      <w:r w:rsidRPr="00327948">
        <w:rPr>
          <w:rFonts w:ascii="Times New Roman" w:hAnsi="Times New Roman" w:cs="Times New Roman"/>
          <w:sz w:val="24"/>
          <w:szCs w:val="24"/>
          <w:lang w:val="en-US"/>
        </w:rPr>
        <w:t>.</w:t>
      </w:r>
    </w:p>
    <w:p w14:paraId="54957136" w14:textId="031E8F1E" w:rsidR="001C2410" w:rsidRPr="00327948" w:rsidRDefault="001C2410" w:rsidP="00C43449">
      <w:pPr>
        <w:pStyle w:val="Bibliography"/>
        <w:rPr>
          <w:rFonts w:ascii="Times New Roman" w:hAnsi="Times New Roman" w:cs="Times New Roman"/>
          <w:sz w:val="24"/>
          <w:szCs w:val="24"/>
          <w:lang w:val="en-GB"/>
        </w:rPr>
      </w:pPr>
      <w:r w:rsidRPr="00327948">
        <w:rPr>
          <w:rFonts w:ascii="Times New Roman" w:hAnsi="Times New Roman" w:cs="Times New Roman"/>
          <w:sz w:val="24"/>
          <w:szCs w:val="24"/>
          <w:lang w:val="en-GB"/>
        </w:rPr>
        <w:t xml:space="preserve">Lehrer, A. (1983). </w:t>
      </w:r>
      <w:r w:rsidRPr="00327948">
        <w:rPr>
          <w:rFonts w:ascii="Times New Roman" w:hAnsi="Times New Roman" w:cs="Times New Roman"/>
          <w:i/>
          <w:iCs/>
          <w:sz w:val="24"/>
          <w:szCs w:val="24"/>
          <w:lang w:val="en-GB"/>
        </w:rPr>
        <w:t>Wine and conversation</w:t>
      </w:r>
      <w:r w:rsidRPr="00327948">
        <w:rPr>
          <w:rFonts w:ascii="Times New Roman" w:hAnsi="Times New Roman" w:cs="Times New Roman"/>
          <w:sz w:val="24"/>
          <w:szCs w:val="24"/>
          <w:lang w:val="en-GB"/>
        </w:rPr>
        <w:t>. Oxford: Oxford University Press.</w:t>
      </w:r>
    </w:p>
    <w:p w14:paraId="6BA4B545" w14:textId="6A0CD0C7" w:rsidR="00B96020" w:rsidRPr="00327948" w:rsidRDefault="00B96020" w:rsidP="001B6547">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en-US"/>
        </w:rPr>
        <w:lastRenderedPageBreak/>
        <w:t>Levinson, S. C.</w:t>
      </w:r>
      <w:r w:rsidR="00EE6C6D" w:rsidRPr="00327948">
        <w:rPr>
          <w:rFonts w:ascii="Times New Roman" w:hAnsi="Times New Roman" w:cs="Times New Roman"/>
          <w:sz w:val="24"/>
          <w:szCs w:val="24"/>
          <w:lang w:val="en-US"/>
        </w:rPr>
        <w:t xml:space="preserve"> and</w:t>
      </w:r>
      <w:r w:rsidRPr="00327948">
        <w:rPr>
          <w:rFonts w:ascii="Times New Roman" w:hAnsi="Times New Roman" w:cs="Times New Roman"/>
          <w:sz w:val="24"/>
          <w:szCs w:val="24"/>
          <w:lang w:val="en-US"/>
        </w:rPr>
        <w:t xml:space="preserve"> Majid, A. (2014). Differential ineffability and the senses</w:t>
      </w:r>
      <w:r w:rsidR="00FD7910" w:rsidRPr="00327948">
        <w:rPr>
          <w:rFonts w:ascii="Times New Roman" w:hAnsi="Times New Roman" w:cs="Times New Roman"/>
          <w:sz w:val="24"/>
          <w:szCs w:val="24"/>
          <w:lang w:val="en-US"/>
        </w:rPr>
        <w:t xml:space="preserve">, </w:t>
      </w:r>
      <w:r w:rsidR="001F16CF" w:rsidRPr="00327948">
        <w:rPr>
          <w:rFonts w:ascii="Times New Roman" w:hAnsi="Times New Roman" w:cs="Times New Roman"/>
          <w:i/>
          <w:sz w:val="24"/>
          <w:szCs w:val="24"/>
          <w:lang w:val="en-US"/>
        </w:rPr>
        <w:t>Mind Lang.</w:t>
      </w:r>
      <w:r w:rsidRPr="00327948">
        <w:rPr>
          <w:rFonts w:ascii="Times New Roman" w:hAnsi="Times New Roman" w:cs="Times New Roman"/>
          <w:sz w:val="24"/>
          <w:szCs w:val="24"/>
          <w:lang w:val="en-US"/>
        </w:rPr>
        <w:t xml:space="preserve"> </w:t>
      </w:r>
      <w:r w:rsidRPr="00327948">
        <w:rPr>
          <w:rFonts w:ascii="Times New Roman" w:hAnsi="Times New Roman" w:cs="Times New Roman"/>
          <w:b/>
          <w:iCs/>
          <w:sz w:val="24"/>
          <w:szCs w:val="24"/>
          <w:lang w:val="en-US"/>
        </w:rPr>
        <w:t>29</w:t>
      </w:r>
      <w:r w:rsidRPr="00327948">
        <w:rPr>
          <w:rFonts w:ascii="Times New Roman" w:hAnsi="Times New Roman" w:cs="Times New Roman"/>
          <w:sz w:val="24"/>
          <w:szCs w:val="24"/>
          <w:lang w:val="en-US"/>
        </w:rPr>
        <w:t>, 407–427. https://doi.org/10.1111/mila.12057</w:t>
      </w:r>
    </w:p>
    <w:p w14:paraId="35F5A513" w14:textId="48FF66BC" w:rsidR="007318A7" w:rsidRPr="00327948" w:rsidRDefault="007318A7" w:rsidP="0011747D">
      <w:pPr>
        <w:spacing w:line="480" w:lineRule="auto"/>
        <w:ind w:left="720" w:hanging="720"/>
        <w:rPr>
          <w:rFonts w:ascii="Times New Roman" w:hAnsi="Times New Roman" w:cs="Times New Roman"/>
          <w:sz w:val="28"/>
          <w:lang w:val="en-US"/>
        </w:rPr>
      </w:pPr>
      <w:r w:rsidRPr="00327948">
        <w:rPr>
          <w:rFonts w:ascii="Times New Roman" w:hAnsi="Times New Roman" w:cs="Times New Roman"/>
          <w:color w:val="222222"/>
          <w:sz w:val="24"/>
          <w:szCs w:val="20"/>
          <w:shd w:val="clear" w:color="auto" w:fill="FFFFFF"/>
          <w:lang w:val="en-US"/>
        </w:rPr>
        <w:t>Majid, A., &amp; Burenhult, N. (2014). Odors are expressible in language, as long as you speak the right language. </w:t>
      </w:r>
      <w:r w:rsidRPr="00327948">
        <w:rPr>
          <w:rFonts w:ascii="Times New Roman" w:hAnsi="Times New Roman" w:cs="Times New Roman"/>
          <w:i/>
          <w:iCs/>
          <w:color w:val="222222"/>
          <w:sz w:val="24"/>
          <w:szCs w:val="20"/>
          <w:shd w:val="clear" w:color="auto" w:fill="FFFFFF"/>
          <w:lang w:val="en-US"/>
        </w:rPr>
        <w:t>Cognition</w:t>
      </w:r>
      <w:r w:rsidRPr="00327948">
        <w:rPr>
          <w:rFonts w:ascii="Times New Roman" w:hAnsi="Times New Roman" w:cs="Times New Roman"/>
          <w:color w:val="222222"/>
          <w:sz w:val="24"/>
          <w:szCs w:val="20"/>
          <w:shd w:val="clear" w:color="auto" w:fill="FFFFFF"/>
          <w:lang w:val="en-US"/>
        </w:rPr>
        <w:t>, </w:t>
      </w:r>
      <w:r w:rsidRPr="00327948">
        <w:rPr>
          <w:rFonts w:ascii="Times New Roman" w:hAnsi="Times New Roman" w:cs="Times New Roman"/>
          <w:i/>
          <w:iCs/>
          <w:color w:val="222222"/>
          <w:sz w:val="24"/>
          <w:szCs w:val="20"/>
          <w:shd w:val="clear" w:color="auto" w:fill="FFFFFF"/>
          <w:lang w:val="en-US"/>
        </w:rPr>
        <w:t>130</w:t>
      </w:r>
      <w:r w:rsidRPr="00327948">
        <w:rPr>
          <w:rFonts w:ascii="Times New Roman" w:hAnsi="Times New Roman" w:cs="Times New Roman"/>
          <w:color w:val="222222"/>
          <w:sz w:val="24"/>
          <w:szCs w:val="20"/>
          <w:shd w:val="clear" w:color="auto" w:fill="FFFFFF"/>
          <w:lang w:val="en-US"/>
        </w:rPr>
        <w:t>(2), 266-270.</w:t>
      </w:r>
    </w:p>
    <w:p w14:paraId="45CF5275" w14:textId="3CEF77A6" w:rsidR="00024F62" w:rsidRPr="00327948" w:rsidRDefault="00024F62" w:rsidP="008740FA">
      <w:pPr>
        <w:spacing w:after="0" w:line="480" w:lineRule="auto"/>
        <w:ind w:left="708" w:hanging="708"/>
        <w:rPr>
          <w:rFonts w:ascii="Times New Roman" w:hAnsi="Times New Roman" w:cs="Times New Roman"/>
          <w:sz w:val="24"/>
          <w:szCs w:val="24"/>
          <w:lang w:val="en-US"/>
        </w:rPr>
      </w:pPr>
      <w:r w:rsidRPr="00327948">
        <w:rPr>
          <w:rFonts w:ascii="Times New Roman" w:hAnsi="Times New Roman" w:cs="Times New Roman"/>
          <w:sz w:val="24"/>
          <w:szCs w:val="24"/>
          <w:lang w:val="en-US"/>
        </w:rPr>
        <w:t>Majid, A.</w:t>
      </w:r>
      <w:r w:rsidR="00EE6C6D" w:rsidRPr="00327948">
        <w:rPr>
          <w:rFonts w:ascii="Times New Roman" w:hAnsi="Times New Roman" w:cs="Times New Roman"/>
          <w:sz w:val="24"/>
          <w:szCs w:val="24"/>
          <w:lang w:val="en-US"/>
        </w:rPr>
        <w:t xml:space="preserve"> and</w:t>
      </w:r>
      <w:r w:rsidRPr="00327948">
        <w:rPr>
          <w:rFonts w:ascii="Times New Roman" w:hAnsi="Times New Roman" w:cs="Times New Roman"/>
          <w:sz w:val="24"/>
          <w:szCs w:val="24"/>
          <w:lang w:val="en-US"/>
        </w:rPr>
        <w:t xml:space="preserve"> Kruspe, N. (2018). Hunter</w:t>
      </w:r>
      <w:r w:rsidR="001F16CF" w:rsidRPr="00327948">
        <w:rPr>
          <w:rFonts w:ascii="Times New Roman" w:hAnsi="Times New Roman" w:cs="Times New Roman"/>
          <w:sz w:val="24"/>
          <w:szCs w:val="24"/>
          <w:lang w:val="en-US"/>
        </w:rPr>
        <w:t>–gatherer olfaction is spe</w:t>
      </w:r>
      <w:r w:rsidRPr="00327948">
        <w:rPr>
          <w:rFonts w:ascii="Times New Roman" w:hAnsi="Times New Roman" w:cs="Times New Roman"/>
          <w:sz w:val="24"/>
          <w:szCs w:val="24"/>
          <w:lang w:val="en-US"/>
        </w:rPr>
        <w:t>cial</w:t>
      </w:r>
      <w:r w:rsidR="00FD7910" w:rsidRPr="00327948">
        <w:rPr>
          <w:rFonts w:ascii="Times New Roman" w:hAnsi="Times New Roman" w:cs="Times New Roman"/>
          <w:sz w:val="24"/>
          <w:szCs w:val="24"/>
          <w:lang w:val="en-US"/>
        </w:rPr>
        <w:t xml:space="preserve">, </w:t>
      </w:r>
      <w:r w:rsidR="001F16CF" w:rsidRPr="00327948">
        <w:rPr>
          <w:rFonts w:ascii="Times New Roman" w:hAnsi="Times New Roman" w:cs="Times New Roman"/>
          <w:i/>
          <w:sz w:val="24"/>
          <w:szCs w:val="24"/>
          <w:lang w:val="en-US"/>
        </w:rPr>
        <w:t>Curr. Biol.</w:t>
      </w:r>
      <w:r w:rsidRPr="00327948">
        <w:rPr>
          <w:rFonts w:ascii="Times New Roman" w:hAnsi="Times New Roman" w:cs="Times New Roman"/>
          <w:i/>
          <w:sz w:val="24"/>
          <w:szCs w:val="24"/>
          <w:lang w:val="en-US"/>
        </w:rPr>
        <w:t xml:space="preserve"> </w:t>
      </w:r>
      <w:r w:rsidRPr="00327948">
        <w:rPr>
          <w:rFonts w:ascii="Times New Roman" w:hAnsi="Times New Roman" w:cs="Times New Roman"/>
          <w:b/>
          <w:sz w:val="24"/>
          <w:szCs w:val="24"/>
          <w:lang w:val="en-US"/>
        </w:rPr>
        <w:t>28</w:t>
      </w:r>
      <w:r w:rsidRPr="00327948">
        <w:rPr>
          <w:rFonts w:ascii="Times New Roman" w:hAnsi="Times New Roman" w:cs="Times New Roman"/>
          <w:sz w:val="24"/>
          <w:szCs w:val="24"/>
          <w:lang w:val="en-US"/>
        </w:rPr>
        <w:t>, 409-413.</w:t>
      </w:r>
    </w:p>
    <w:p w14:paraId="4839C7F7" w14:textId="5947ABD5" w:rsidR="00024F62" w:rsidRPr="00327948" w:rsidRDefault="00024F62" w:rsidP="008740FA">
      <w:pPr>
        <w:spacing w:after="0" w:line="480" w:lineRule="auto"/>
        <w:ind w:left="708" w:hanging="708"/>
        <w:rPr>
          <w:rFonts w:ascii="Times New Roman" w:eastAsia="Times New Roman" w:hAnsi="Times New Roman" w:cs="Times New Roman"/>
          <w:i/>
          <w:sz w:val="24"/>
          <w:szCs w:val="24"/>
          <w:lang w:val="en-US" w:eastAsia="en-GB"/>
        </w:rPr>
      </w:pPr>
      <w:r w:rsidRPr="00327948">
        <w:rPr>
          <w:rFonts w:ascii="Times New Roman" w:eastAsia="Times New Roman" w:hAnsi="Times New Roman" w:cs="Times New Roman"/>
          <w:sz w:val="24"/>
          <w:szCs w:val="24"/>
          <w:lang w:val="en-US" w:eastAsia="en-GB"/>
        </w:rPr>
        <w:t>Majid, A., Roberts, S.</w:t>
      </w:r>
      <w:r w:rsidR="001F16CF" w:rsidRPr="00327948">
        <w:rPr>
          <w:rFonts w:ascii="Times New Roman" w:eastAsia="Times New Roman" w:hAnsi="Times New Roman" w:cs="Times New Roman"/>
          <w:sz w:val="24"/>
          <w:szCs w:val="24"/>
          <w:lang w:val="en-US" w:eastAsia="en-GB"/>
        </w:rPr>
        <w:t xml:space="preserve"> G.</w:t>
      </w:r>
      <w:r w:rsidRPr="00327948">
        <w:rPr>
          <w:rFonts w:ascii="Times New Roman" w:eastAsia="Times New Roman" w:hAnsi="Times New Roman" w:cs="Times New Roman"/>
          <w:sz w:val="24"/>
          <w:szCs w:val="24"/>
          <w:lang w:val="en-US" w:eastAsia="en-GB"/>
        </w:rPr>
        <w:t>, Cilissen, L., Emmorey, E, Nicodemus, B., O’Grady, L, Woll, B., LeLan, B., de Sousa, H., Cansler, B. L., Shayan, S., de Vos, C., Senft, G., Enfield, N. J., Razak, R. A., Fedden, S., Tufvesson, S., Dingemanse, M., Ozturk, O., Brown, P., Hill, C., Le Guen, O., Hirtzel, V., van Gijn, R., Sicoli, M. A.</w:t>
      </w:r>
      <w:r w:rsidR="00EE6C6D" w:rsidRPr="00327948">
        <w:rPr>
          <w:rFonts w:ascii="Times New Roman" w:eastAsia="Times New Roman" w:hAnsi="Times New Roman" w:cs="Times New Roman"/>
          <w:sz w:val="24"/>
          <w:szCs w:val="24"/>
          <w:lang w:val="en-US" w:eastAsia="en-GB"/>
        </w:rPr>
        <w:t xml:space="preserve"> and</w:t>
      </w:r>
      <w:r w:rsidRPr="00327948">
        <w:rPr>
          <w:rFonts w:ascii="Times New Roman" w:eastAsia="Times New Roman" w:hAnsi="Times New Roman" w:cs="Times New Roman"/>
          <w:sz w:val="24"/>
          <w:szCs w:val="24"/>
          <w:lang w:val="en-US" w:eastAsia="en-GB"/>
        </w:rPr>
        <w:t xml:space="preserve"> Levinson, S. C. (</w:t>
      </w:r>
      <w:r w:rsidR="0010273F" w:rsidRPr="00327948">
        <w:rPr>
          <w:rFonts w:ascii="Times New Roman" w:eastAsia="Times New Roman" w:hAnsi="Times New Roman" w:cs="Times New Roman"/>
          <w:sz w:val="24"/>
          <w:szCs w:val="24"/>
          <w:lang w:val="en-US" w:eastAsia="en-GB"/>
        </w:rPr>
        <w:t>2018</w:t>
      </w:r>
      <w:r w:rsidRPr="00327948">
        <w:rPr>
          <w:rFonts w:ascii="Times New Roman" w:eastAsia="Times New Roman" w:hAnsi="Times New Roman" w:cs="Times New Roman"/>
          <w:sz w:val="24"/>
          <w:szCs w:val="24"/>
          <w:lang w:val="en-US" w:eastAsia="en-GB"/>
        </w:rPr>
        <w:t>). The differential coding of perception in the world’s languages</w:t>
      </w:r>
      <w:r w:rsidR="00FD7910" w:rsidRPr="00327948">
        <w:rPr>
          <w:rFonts w:ascii="Times New Roman" w:eastAsia="Times New Roman" w:hAnsi="Times New Roman" w:cs="Times New Roman"/>
          <w:sz w:val="24"/>
          <w:szCs w:val="24"/>
          <w:lang w:val="en-US" w:eastAsia="en-GB"/>
        </w:rPr>
        <w:t xml:space="preserve">, </w:t>
      </w:r>
      <w:r w:rsidR="001F16CF" w:rsidRPr="00327948">
        <w:rPr>
          <w:rFonts w:ascii="Times New Roman" w:eastAsia="Times New Roman" w:hAnsi="Times New Roman" w:cs="Times New Roman"/>
          <w:i/>
          <w:sz w:val="24"/>
          <w:szCs w:val="24"/>
          <w:lang w:val="en-US" w:eastAsia="en-GB"/>
        </w:rPr>
        <w:t>Proc. Natl Acad. Sci. U.S.A.</w:t>
      </w:r>
      <w:r w:rsidR="0010273F" w:rsidRPr="00327948">
        <w:rPr>
          <w:rFonts w:ascii="Times New Roman" w:eastAsia="Times New Roman" w:hAnsi="Times New Roman" w:cs="Times New Roman"/>
          <w:i/>
          <w:sz w:val="24"/>
          <w:szCs w:val="24"/>
          <w:lang w:val="en-US" w:eastAsia="en-GB"/>
        </w:rPr>
        <w:t xml:space="preserve"> </w:t>
      </w:r>
      <w:r w:rsidR="0010273F" w:rsidRPr="00327948">
        <w:rPr>
          <w:rFonts w:ascii="Times New Roman" w:eastAsia="Times New Roman" w:hAnsi="Times New Roman" w:cs="Times New Roman"/>
          <w:b/>
          <w:sz w:val="24"/>
          <w:szCs w:val="24"/>
          <w:lang w:val="en-US" w:eastAsia="en-GB"/>
        </w:rPr>
        <w:t>115</w:t>
      </w:r>
      <w:r w:rsidR="0010273F" w:rsidRPr="00327948">
        <w:rPr>
          <w:rFonts w:ascii="Times New Roman" w:eastAsia="Times New Roman" w:hAnsi="Times New Roman" w:cs="Times New Roman"/>
          <w:sz w:val="24"/>
          <w:szCs w:val="24"/>
          <w:lang w:val="en-US" w:eastAsia="en-GB"/>
        </w:rPr>
        <w:t>, 11369-11376</w:t>
      </w:r>
      <w:r w:rsidRPr="00327948">
        <w:rPr>
          <w:rFonts w:ascii="Times New Roman" w:eastAsia="Times New Roman" w:hAnsi="Times New Roman" w:cs="Times New Roman"/>
          <w:i/>
          <w:sz w:val="24"/>
          <w:szCs w:val="24"/>
          <w:lang w:val="en-US" w:eastAsia="en-GB"/>
        </w:rPr>
        <w:t>.</w:t>
      </w:r>
    </w:p>
    <w:p w14:paraId="28CB0E3B" w14:textId="31714599" w:rsidR="00B96020" w:rsidRPr="00327948" w:rsidRDefault="00B96020" w:rsidP="00916A8C">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en-US"/>
        </w:rPr>
        <w:t>Marks, D. F. (1973). Visual imagery differences in the recall of pictures</w:t>
      </w:r>
      <w:r w:rsidR="00FD7910" w:rsidRPr="00327948">
        <w:rPr>
          <w:rFonts w:ascii="Times New Roman" w:hAnsi="Times New Roman" w:cs="Times New Roman"/>
          <w:sz w:val="24"/>
          <w:szCs w:val="24"/>
          <w:lang w:val="en-US"/>
        </w:rPr>
        <w:t xml:space="preserve">, </w:t>
      </w:r>
      <w:r w:rsidR="001F16CF" w:rsidRPr="00327948">
        <w:rPr>
          <w:rFonts w:ascii="Times New Roman" w:hAnsi="Times New Roman" w:cs="Times New Roman"/>
          <w:i/>
          <w:sz w:val="24"/>
          <w:szCs w:val="24"/>
          <w:lang w:val="en-US"/>
        </w:rPr>
        <w:t>Br. J. Psychol.</w:t>
      </w:r>
      <w:r w:rsidRPr="00327948">
        <w:rPr>
          <w:rFonts w:ascii="Times New Roman" w:hAnsi="Times New Roman" w:cs="Times New Roman"/>
          <w:sz w:val="24"/>
          <w:szCs w:val="24"/>
          <w:lang w:val="en-US"/>
        </w:rPr>
        <w:t xml:space="preserve"> </w:t>
      </w:r>
      <w:r w:rsidRPr="00327948">
        <w:rPr>
          <w:rFonts w:ascii="Times New Roman" w:hAnsi="Times New Roman" w:cs="Times New Roman"/>
          <w:b/>
          <w:iCs/>
          <w:sz w:val="24"/>
          <w:szCs w:val="24"/>
          <w:lang w:val="en-US"/>
        </w:rPr>
        <w:t>64</w:t>
      </w:r>
      <w:r w:rsidRPr="00327948">
        <w:rPr>
          <w:rFonts w:ascii="Times New Roman" w:hAnsi="Times New Roman" w:cs="Times New Roman"/>
          <w:sz w:val="24"/>
          <w:szCs w:val="24"/>
          <w:lang w:val="en-US"/>
        </w:rPr>
        <w:t>, 17–24.</w:t>
      </w:r>
    </w:p>
    <w:p w14:paraId="10EDB225" w14:textId="217629FB" w:rsidR="00B96020" w:rsidRPr="00327948" w:rsidRDefault="00B96020" w:rsidP="00916A8C">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en-US"/>
        </w:rPr>
        <w:t>Marschark, M.</w:t>
      </w:r>
      <w:r w:rsidR="00EE6C6D" w:rsidRPr="00327948">
        <w:rPr>
          <w:rFonts w:ascii="Times New Roman" w:hAnsi="Times New Roman" w:cs="Times New Roman"/>
          <w:sz w:val="24"/>
          <w:szCs w:val="24"/>
          <w:lang w:val="en-US"/>
        </w:rPr>
        <w:t xml:space="preserve"> and</w:t>
      </w:r>
      <w:r w:rsidRPr="00327948">
        <w:rPr>
          <w:rFonts w:ascii="Times New Roman" w:hAnsi="Times New Roman" w:cs="Times New Roman"/>
          <w:sz w:val="24"/>
          <w:szCs w:val="24"/>
          <w:lang w:val="en-US"/>
        </w:rPr>
        <w:t xml:space="preserve"> Cornoldi, C. (1991). Imagery and </w:t>
      </w:r>
      <w:r w:rsidR="001F16CF" w:rsidRPr="00327948">
        <w:rPr>
          <w:rFonts w:ascii="Times New Roman" w:hAnsi="Times New Roman" w:cs="Times New Roman"/>
          <w:sz w:val="24"/>
          <w:szCs w:val="24"/>
          <w:lang w:val="en-US"/>
        </w:rPr>
        <w:t>verbal mem</w:t>
      </w:r>
      <w:r w:rsidRPr="00327948">
        <w:rPr>
          <w:rFonts w:ascii="Times New Roman" w:hAnsi="Times New Roman" w:cs="Times New Roman"/>
          <w:sz w:val="24"/>
          <w:szCs w:val="24"/>
          <w:lang w:val="en-US"/>
        </w:rPr>
        <w:t>ory</w:t>
      </w:r>
      <w:r w:rsidR="001F16CF" w:rsidRPr="00327948">
        <w:rPr>
          <w:rFonts w:ascii="Times New Roman" w:hAnsi="Times New Roman" w:cs="Times New Roman"/>
          <w:sz w:val="24"/>
          <w:szCs w:val="24"/>
          <w:lang w:val="en-US"/>
        </w:rPr>
        <w:t>, in:</w:t>
      </w:r>
      <w:r w:rsidRPr="00327948">
        <w:rPr>
          <w:rFonts w:ascii="Times New Roman" w:hAnsi="Times New Roman" w:cs="Times New Roman"/>
          <w:sz w:val="24"/>
          <w:szCs w:val="24"/>
          <w:lang w:val="en-US"/>
        </w:rPr>
        <w:t xml:space="preserve"> </w:t>
      </w:r>
      <w:r w:rsidRPr="00327948">
        <w:rPr>
          <w:rFonts w:ascii="Times New Roman" w:hAnsi="Times New Roman" w:cs="Times New Roman"/>
          <w:i/>
          <w:iCs/>
          <w:sz w:val="24"/>
          <w:szCs w:val="24"/>
          <w:lang w:val="en-US"/>
        </w:rPr>
        <w:t>Imagery and Cognition</w:t>
      </w:r>
      <w:r w:rsidR="001F16CF" w:rsidRPr="00327948">
        <w:rPr>
          <w:rFonts w:ascii="Times New Roman" w:hAnsi="Times New Roman" w:cs="Times New Roman"/>
          <w:i/>
          <w:iCs/>
          <w:sz w:val="24"/>
          <w:szCs w:val="24"/>
          <w:lang w:val="en-US"/>
        </w:rPr>
        <w:t>,</w:t>
      </w:r>
      <w:r w:rsidRPr="00327948">
        <w:rPr>
          <w:rFonts w:ascii="Times New Roman" w:hAnsi="Times New Roman" w:cs="Times New Roman"/>
          <w:sz w:val="24"/>
          <w:szCs w:val="24"/>
          <w:lang w:val="en-US"/>
        </w:rPr>
        <w:t xml:space="preserve"> </w:t>
      </w:r>
      <w:r w:rsidR="001F16CF" w:rsidRPr="00327948">
        <w:rPr>
          <w:rFonts w:ascii="Times New Roman" w:hAnsi="Times New Roman" w:cs="Times New Roman"/>
          <w:sz w:val="24"/>
          <w:szCs w:val="24"/>
          <w:lang w:val="en-US"/>
        </w:rPr>
        <w:t>C. C</w:t>
      </w:r>
      <w:r w:rsidR="002D6C31" w:rsidRPr="00327948">
        <w:rPr>
          <w:rFonts w:ascii="Times New Roman" w:hAnsi="Times New Roman" w:cs="Times New Roman"/>
          <w:sz w:val="24"/>
          <w:szCs w:val="24"/>
          <w:lang w:val="en-US"/>
        </w:rPr>
        <w:t>ornoldi and M. A. McDaniel (Eds</w:t>
      </w:r>
      <w:r w:rsidR="001F16CF" w:rsidRPr="00327948">
        <w:rPr>
          <w:rFonts w:ascii="Times New Roman" w:hAnsi="Times New Roman" w:cs="Times New Roman"/>
          <w:sz w:val="24"/>
          <w:szCs w:val="24"/>
          <w:lang w:val="en-US"/>
        </w:rPr>
        <w:t xml:space="preserve">), </w:t>
      </w:r>
      <w:r w:rsidRPr="00327948">
        <w:rPr>
          <w:rFonts w:ascii="Times New Roman" w:hAnsi="Times New Roman" w:cs="Times New Roman"/>
          <w:sz w:val="24"/>
          <w:szCs w:val="24"/>
          <w:lang w:val="en-US"/>
        </w:rPr>
        <w:t>pp. 133–182. Springe</w:t>
      </w:r>
      <w:r w:rsidR="001F16CF" w:rsidRPr="00327948">
        <w:rPr>
          <w:rFonts w:ascii="Times New Roman" w:hAnsi="Times New Roman" w:cs="Times New Roman"/>
          <w:sz w:val="24"/>
          <w:szCs w:val="24"/>
          <w:lang w:val="en-US"/>
        </w:rPr>
        <w:t>r, New York, NY, USA</w:t>
      </w:r>
      <w:r w:rsidRPr="00327948">
        <w:rPr>
          <w:rFonts w:ascii="Times New Roman" w:hAnsi="Times New Roman" w:cs="Times New Roman"/>
          <w:sz w:val="24"/>
          <w:szCs w:val="24"/>
          <w:lang w:val="en-US"/>
        </w:rPr>
        <w:t>.</w:t>
      </w:r>
    </w:p>
    <w:p w14:paraId="09D7FE93" w14:textId="272B48B9" w:rsidR="00B96020" w:rsidRPr="00327948" w:rsidRDefault="00B96020" w:rsidP="00916A8C">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en-US"/>
        </w:rPr>
        <w:t>Marsella, A. J.</w:t>
      </w:r>
      <w:r w:rsidR="00EE6C6D" w:rsidRPr="00327948">
        <w:rPr>
          <w:rFonts w:ascii="Times New Roman" w:hAnsi="Times New Roman" w:cs="Times New Roman"/>
          <w:sz w:val="24"/>
          <w:szCs w:val="24"/>
          <w:lang w:val="en-US"/>
        </w:rPr>
        <w:t xml:space="preserve"> and</w:t>
      </w:r>
      <w:r w:rsidRPr="00327948">
        <w:rPr>
          <w:rFonts w:ascii="Times New Roman" w:hAnsi="Times New Roman" w:cs="Times New Roman"/>
          <w:sz w:val="24"/>
          <w:szCs w:val="24"/>
          <w:lang w:val="en-US"/>
        </w:rPr>
        <w:t xml:space="preserve"> Quijano, W. Y. (1974). A </w:t>
      </w:r>
      <w:r w:rsidR="00535772" w:rsidRPr="00327948">
        <w:rPr>
          <w:rFonts w:ascii="Times New Roman" w:hAnsi="Times New Roman" w:cs="Times New Roman"/>
          <w:sz w:val="24"/>
          <w:szCs w:val="24"/>
          <w:lang w:val="en-US"/>
        </w:rPr>
        <w:t>comparison of vividness of mental imagery across different sensory modalities</w:t>
      </w:r>
      <w:r w:rsidRPr="00327948">
        <w:rPr>
          <w:rFonts w:ascii="Times New Roman" w:hAnsi="Times New Roman" w:cs="Times New Roman"/>
          <w:sz w:val="24"/>
          <w:szCs w:val="24"/>
          <w:lang w:val="en-US"/>
        </w:rPr>
        <w:t xml:space="preserve"> in Filipinos and Caucasian-Americans</w:t>
      </w:r>
      <w:r w:rsidR="00FD7910" w:rsidRPr="00327948">
        <w:rPr>
          <w:rFonts w:ascii="Times New Roman" w:hAnsi="Times New Roman" w:cs="Times New Roman"/>
          <w:sz w:val="24"/>
          <w:szCs w:val="24"/>
          <w:lang w:val="en-US"/>
        </w:rPr>
        <w:t xml:space="preserve">, </w:t>
      </w:r>
      <w:r w:rsidR="00535772" w:rsidRPr="00327948">
        <w:rPr>
          <w:rFonts w:ascii="Times New Roman" w:hAnsi="Times New Roman" w:cs="Times New Roman"/>
          <w:i/>
          <w:sz w:val="24"/>
          <w:szCs w:val="24"/>
          <w:lang w:val="en-US"/>
        </w:rPr>
        <w:t>J. Cross Cult. Psychol.</w:t>
      </w:r>
      <w:r w:rsidRPr="00327948">
        <w:rPr>
          <w:rFonts w:ascii="Times New Roman" w:hAnsi="Times New Roman" w:cs="Times New Roman"/>
          <w:sz w:val="24"/>
          <w:szCs w:val="24"/>
          <w:lang w:val="en-US"/>
        </w:rPr>
        <w:t xml:space="preserve"> </w:t>
      </w:r>
      <w:r w:rsidRPr="00327948">
        <w:rPr>
          <w:rFonts w:ascii="Times New Roman" w:hAnsi="Times New Roman" w:cs="Times New Roman"/>
          <w:b/>
          <w:iCs/>
          <w:sz w:val="24"/>
          <w:szCs w:val="24"/>
          <w:lang w:val="en-US"/>
        </w:rPr>
        <w:t>5</w:t>
      </w:r>
      <w:r w:rsidRPr="00327948">
        <w:rPr>
          <w:rFonts w:ascii="Times New Roman" w:hAnsi="Times New Roman" w:cs="Times New Roman"/>
          <w:sz w:val="24"/>
          <w:szCs w:val="24"/>
          <w:lang w:val="en-US"/>
        </w:rPr>
        <w:t xml:space="preserve">, 451–464. </w:t>
      </w:r>
    </w:p>
    <w:p w14:paraId="20408EE0" w14:textId="6169C5C2" w:rsidR="008027BA" w:rsidRPr="00327948" w:rsidRDefault="008027BA" w:rsidP="00C43449">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Melcher, J. M., &amp; Schooler, J. W. (1996). The misremembrance of wines past: Verbal and perceptual expertise differentially mediate verbal overshadowing of taste memory. </w:t>
      </w:r>
      <w:r w:rsidRPr="00327948">
        <w:rPr>
          <w:rFonts w:ascii="Times New Roman" w:hAnsi="Times New Roman" w:cs="Times New Roman"/>
          <w:i/>
          <w:iCs/>
          <w:sz w:val="24"/>
          <w:szCs w:val="24"/>
          <w:lang w:val="en-US"/>
        </w:rPr>
        <w:t>Journal of Memory and Language</w:t>
      </w:r>
      <w:r w:rsidRPr="00327948">
        <w:rPr>
          <w:rFonts w:ascii="Times New Roman" w:hAnsi="Times New Roman" w:cs="Times New Roman"/>
          <w:sz w:val="24"/>
          <w:szCs w:val="24"/>
          <w:lang w:val="en-US"/>
        </w:rPr>
        <w:t xml:space="preserve">, </w:t>
      </w:r>
      <w:r w:rsidRPr="00327948">
        <w:rPr>
          <w:rFonts w:ascii="Times New Roman" w:hAnsi="Times New Roman" w:cs="Times New Roman"/>
          <w:i/>
          <w:iCs/>
          <w:sz w:val="24"/>
          <w:szCs w:val="24"/>
          <w:lang w:val="en-US"/>
        </w:rPr>
        <w:t>35</w:t>
      </w:r>
      <w:r w:rsidRPr="00327948">
        <w:rPr>
          <w:rFonts w:ascii="Times New Roman" w:hAnsi="Times New Roman" w:cs="Times New Roman"/>
          <w:sz w:val="24"/>
          <w:szCs w:val="24"/>
          <w:lang w:val="en-US"/>
        </w:rPr>
        <w:t xml:space="preserve">(2), 231–245. </w:t>
      </w:r>
      <w:hyperlink r:id="rId9" w:history="1">
        <w:r w:rsidRPr="00327948">
          <w:rPr>
            <w:rStyle w:val="Hyperlink"/>
            <w:rFonts w:ascii="Times New Roman" w:hAnsi="Times New Roman" w:cs="Times New Roman"/>
            <w:sz w:val="24"/>
            <w:szCs w:val="24"/>
            <w:lang w:val="en-US"/>
          </w:rPr>
          <w:t>https://doi.org/10.1006/jmla.1996.0013</w:t>
        </w:r>
      </w:hyperlink>
    </w:p>
    <w:p w14:paraId="3E4E0BAB" w14:textId="4E5C2D06" w:rsidR="00B96020" w:rsidRPr="00327948" w:rsidRDefault="00B96020" w:rsidP="00916A8C">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en-US"/>
        </w:rPr>
        <w:lastRenderedPageBreak/>
        <w:t>Olofsson, J. K.</w:t>
      </w:r>
      <w:r w:rsidR="00EE6C6D" w:rsidRPr="00327948">
        <w:rPr>
          <w:rFonts w:ascii="Times New Roman" w:hAnsi="Times New Roman" w:cs="Times New Roman"/>
          <w:sz w:val="24"/>
          <w:szCs w:val="24"/>
          <w:lang w:val="en-US"/>
        </w:rPr>
        <w:t xml:space="preserve"> and</w:t>
      </w:r>
      <w:r w:rsidRPr="00327948">
        <w:rPr>
          <w:rFonts w:ascii="Times New Roman" w:hAnsi="Times New Roman" w:cs="Times New Roman"/>
          <w:sz w:val="24"/>
          <w:szCs w:val="24"/>
          <w:lang w:val="en-US"/>
        </w:rPr>
        <w:t xml:space="preserve"> Gottfried, J. A. (2015). The muted sense: N</w:t>
      </w:r>
      <w:r w:rsidR="00535772" w:rsidRPr="00327948">
        <w:rPr>
          <w:rFonts w:ascii="Times New Roman" w:hAnsi="Times New Roman" w:cs="Times New Roman"/>
          <w:sz w:val="24"/>
          <w:szCs w:val="24"/>
          <w:lang w:val="en-US"/>
        </w:rPr>
        <w:t>n</w:t>
      </w:r>
      <w:r w:rsidRPr="00327948">
        <w:rPr>
          <w:rFonts w:ascii="Times New Roman" w:hAnsi="Times New Roman" w:cs="Times New Roman"/>
          <w:sz w:val="24"/>
          <w:szCs w:val="24"/>
          <w:lang w:val="en-US"/>
        </w:rPr>
        <w:t>eurocognitive limitations of olfactory language</w:t>
      </w:r>
      <w:r w:rsidR="00FD7910" w:rsidRPr="00327948">
        <w:rPr>
          <w:rFonts w:ascii="Times New Roman" w:hAnsi="Times New Roman" w:cs="Times New Roman"/>
          <w:sz w:val="24"/>
          <w:szCs w:val="24"/>
          <w:lang w:val="en-US"/>
        </w:rPr>
        <w:t xml:space="preserve">, </w:t>
      </w:r>
      <w:r w:rsidR="00535772" w:rsidRPr="00327948">
        <w:rPr>
          <w:rFonts w:ascii="Times New Roman" w:hAnsi="Times New Roman" w:cs="Times New Roman"/>
          <w:i/>
          <w:sz w:val="24"/>
          <w:szCs w:val="24"/>
          <w:lang w:val="en-US"/>
        </w:rPr>
        <w:t>Trends Cogn. Sci.</w:t>
      </w:r>
      <w:r w:rsidRPr="00327948">
        <w:rPr>
          <w:rFonts w:ascii="Times New Roman" w:hAnsi="Times New Roman" w:cs="Times New Roman"/>
          <w:sz w:val="24"/>
          <w:szCs w:val="24"/>
          <w:lang w:val="en-US"/>
        </w:rPr>
        <w:t xml:space="preserve"> </w:t>
      </w:r>
      <w:r w:rsidRPr="00327948">
        <w:rPr>
          <w:rFonts w:ascii="Times New Roman" w:hAnsi="Times New Roman" w:cs="Times New Roman"/>
          <w:b/>
          <w:iCs/>
          <w:sz w:val="24"/>
          <w:szCs w:val="24"/>
          <w:lang w:val="en-US"/>
        </w:rPr>
        <w:t>19</w:t>
      </w:r>
      <w:r w:rsidRPr="00327948">
        <w:rPr>
          <w:rFonts w:ascii="Times New Roman" w:hAnsi="Times New Roman" w:cs="Times New Roman"/>
          <w:sz w:val="24"/>
          <w:szCs w:val="24"/>
          <w:lang w:val="en-US"/>
        </w:rPr>
        <w:t>, 314–321.</w:t>
      </w:r>
    </w:p>
    <w:p w14:paraId="532276C9" w14:textId="12A3990D" w:rsidR="00B96020" w:rsidRPr="00327948" w:rsidRDefault="00B96020" w:rsidP="00916A8C">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Parr, </w:t>
      </w:r>
      <w:r w:rsidR="00C90A47" w:rsidRPr="00327948">
        <w:rPr>
          <w:rFonts w:ascii="Times New Roman" w:hAnsi="Times New Roman" w:cs="Times New Roman"/>
          <w:sz w:val="24"/>
          <w:szCs w:val="24"/>
          <w:lang w:val="en-US"/>
        </w:rPr>
        <w:t xml:space="preserve">W. </w:t>
      </w:r>
      <w:r w:rsidRPr="00327948">
        <w:rPr>
          <w:rFonts w:ascii="Times New Roman" w:hAnsi="Times New Roman" w:cs="Times New Roman"/>
          <w:sz w:val="24"/>
          <w:szCs w:val="24"/>
          <w:lang w:val="en-US"/>
        </w:rPr>
        <w:t>V., Heatherbell, D.</w:t>
      </w:r>
      <w:r w:rsidR="00EE6C6D" w:rsidRPr="00327948">
        <w:rPr>
          <w:rFonts w:ascii="Times New Roman" w:hAnsi="Times New Roman" w:cs="Times New Roman"/>
          <w:sz w:val="24"/>
          <w:szCs w:val="24"/>
          <w:lang w:val="en-US"/>
        </w:rPr>
        <w:t xml:space="preserve"> and</w:t>
      </w:r>
      <w:r w:rsidRPr="00327948">
        <w:rPr>
          <w:rFonts w:ascii="Times New Roman" w:hAnsi="Times New Roman" w:cs="Times New Roman"/>
          <w:sz w:val="24"/>
          <w:szCs w:val="24"/>
          <w:lang w:val="en-US"/>
        </w:rPr>
        <w:t xml:space="preserve"> White, K. G. (2002). Demystifying wine expertise: </w:t>
      </w:r>
      <w:r w:rsidR="00C90A47" w:rsidRPr="00327948">
        <w:rPr>
          <w:rFonts w:ascii="Times New Roman" w:hAnsi="Times New Roman" w:cs="Times New Roman"/>
          <w:sz w:val="24"/>
          <w:szCs w:val="24"/>
          <w:lang w:val="en-US"/>
        </w:rPr>
        <w:t xml:space="preserve">olfactory </w:t>
      </w:r>
      <w:r w:rsidRPr="00327948">
        <w:rPr>
          <w:rFonts w:ascii="Times New Roman" w:hAnsi="Times New Roman" w:cs="Times New Roman"/>
          <w:sz w:val="24"/>
          <w:szCs w:val="24"/>
          <w:lang w:val="en-US"/>
        </w:rPr>
        <w:t>threshold, perceptual skill and semantic memory in expert and novice wine judges</w:t>
      </w:r>
      <w:r w:rsidR="00FD7910" w:rsidRPr="00327948">
        <w:rPr>
          <w:rFonts w:ascii="Times New Roman" w:hAnsi="Times New Roman" w:cs="Times New Roman"/>
          <w:sz w:val="24"/>
          <w:szCs w:val="24"/>
          <w:lang w:val="en-US"/>
        </w:rPr>
        <w:t xml:space="preserve">, </w:t>
      </w:r>
      <w:r w:rsidR="00C90A47" w:rsidRPr="00327948">
        <w:rPr>
          <w:rFonts w:ascii="Times New Roman" w:hAnsi="Times New Roman" w:cs="Times New Roman"/>
          <w:i/>
          <w:sz w:val="24"/>
          <w:szCs w:val="24"/>
          <w:lang w:val="en-US"/>
        </w:rPr>
        <w:t>Chem. Senses</w:t>
      </w:r>
      <w:r w:rsidRPr="00327948">
        <w:rPr>
          <w:rFonts w:ascii="Times New Roman" w:hAnsi="Times New Roman" w:cs="Times New Roman"/>
          <w:sz w:val="24"/>
          <w:szCs w:val="24"/>
          <w:lang w:val="en-US"/>
        </w:rPr>
        <w:t xml:space="preserve"> </w:t>
      </w:r>
      <w:r w:rsidRPr="00327948">
        <w:rPr>
          <w:rFonts w:ascii="Times New Roman" w:hAnsi="Times New Roman" w:cs="Times New Roman"/>
          <w:b/>
          <w:iCs/>
          <w:sz w:val="24"/>
          <w:szCs w:val="24"/>
          <w:lang w:val="en-US"/>
        </w:rPr>
        <w:t>27</w:t>
      </w:r>
      <w:r w:rsidRPr="00327948">
        <w:rPr>
          <w:rFonts w:ascii="Times New Roman" w:hAnsi="Times New Roman" w:cs="Times New Roman"/>
          <w:sz w:val="24"/>
          <w:szCs w:val="24"/>
          <w:lang w:val="en-US"/>
        </w:rPr>
        <w:t>, 747–755.</w:t>
      </w:r>
    </w:p>
    <w:p w14:paraId="6C33EAC9" w14:textId="4B315630" w:rsidR="00B96020" w:rsidRPr="00327948" w:rsidRDefault="00B96020" w:rsidP="00916A8C">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en-US"/>
        </w:rPr>
        <w:t>Parr, W.V., White, K. G.</w:t>
      </w:r>
      <w:r w:rsidR="00EE6C6D" w:rsidRPr="00327948">
        <w:rPr>
          <w:rFonts w:ascii="Times New Roman" w:hAnsi="Times New Roman" w:cs="Times New Roman"/>
          <w:sz w:val="24"/>
          <w:szCs w:val="24"/>
          <w:lang w:val="en-US"/>
        </w:rPr>
        <w:t xml:space="preserve"> and</w:t>
      </w:r>
      <w:r w:rsidRPr="00327948">
        <w:rPr>
          <w:rFonts w:ascii="Times New Roman" w:hAnsi="Times New Roman" w:cs="Times New Roman"/>
          <w:sz w:val="24"/>
          <w:szCs w:val="24"/>
          <w:lang w:val="en-US"/>
        </w:rPr>
        <w:t xml:space="preserve"> Heatherbell, D. A. (2004). Exploring the nature of wine expertise: what underlies wine experts’ olfactory recognition memory advantage? </w:t>
      </w:r>
      <w:r w:rsidR="00C90A47" w:rsidRPr="00327948">
        <w:rPr>
          <w:rFonts w:ascii="Times New Roman" w:hAnsi="Times New Roman" w:cs="Times New Roman"/>
          <w:i/>
          <w:iCs/>
          <w:sz w:val="24"/>
          <w:szCs w:val="24"/>
          <w:lang w:val="en-US"/>
        </w:rPr>
        <w:t>Food Qual. Prefer.</w:t>
      </w:r>
      <w:r w:rsidRPr="00327948">
        <w:rPr>
          <w:rFonts w:ascii="Times New Roman" w:hAnsi="Times New Roman" w:cs="Times New Roman"/>
          <w:sz w:val="24"/>
          <w:szCs w:val="24"/>
          <w:lang w:val="en-US"/>
        </w:rPr>
        <w:t xml:space="preserve"> </w:t>
      </w:r>
      <w:r w:rsidRPr="00327948">
        <w:rPr>
          <w:rFonts w:ascii="Times New Roman" w:hAnsi="Times New Roman" w:cs="Times New Roman"/>
          <w:b/>
          <w:iCs/>
          <w:sz w:val="24"/>
          <w:szCs w:val="24"/>
          <w:lang w:val="en-US"/>
        </w:rPr>
        <w:t>15</w:t>
      </w:r>
      <w:r w:rsidRPr="00327948">
        <w:rPr>
          <w:rFonts w:ascii="Times New Roman" w:hAnsi="Times New Roman" w:cs="Times New Roman"/>
          <w:sz w:val="24"/>
          <w:szCs w:val="24"/>
          <w:lang w:val="en-US"/>
        </w:rPr>
        <w:t>, 411–420.</w:t>
      </w:r>
    </w:p>
    <w:p w14:paraId="1EC32532" w14:textId="2B4B8C91" w:rsidR="00B96020" w:rsidRPr="00327948" w:rsidRDefault="00B96020" w:rsidP="00916A8C">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Peters, G.-J. Y. (2014). The alpha and the omega of scale reliability and validity: </w:t>
      </w:r>
      <w:r w:rsidR="00F1679E" w:rsidRPr="00327948">
        <w:rPr>
          <w:rFonts w:ascii="Times New Roman" w:hAnsi="Times New Roman" w:cs="Times New Roman"/>
          <w:sz w:val="24"/>
          <w:szCs w:val="24"/>
          <w:lang w:val="en-US"/>
        </w:rPr>
        <w:t>w</w:t>
      </w:r>
      <w:r w:rsidRPr="00327948">
        <w:rPr>
          <w:rFonts w:ascii="Times New Roman" w:hAnsi="Times New Roman" w:cs="Times New Roman"/>
          <w:sz w:val="24"/>
          <w:szCs w:val="24"/>
          <w:lang w:val="en-US"/>
        </w:rPr>
        <w:t>hy and how to abandon Cronbach’s alpha and the route towards more comprehensive assessment of scale quality</w:t>
      </w:r>
      <w:r w:rsidR="00C90A47" w:rsidRPr="00327948">
        <w:rPr>
          <w:rFonts w:ascii="Times New Roman" w:hAnsi="Times New Roman" w:cs="Times New Roman"/>
          <w:sz w:val="24"/>
          <w:szCs w:val="24"/>
          <w:lang w:val="en-US"/>
        </w:rPr>
        <w:t xml:space="preserve">, </w:t>
      </w:r>
      <w:r w:rsidR="00C90A47" w:rsidRPr="00327948">
        <w:rPr>
          <w:rFonts w:ascii="Times New Roman" w:hAnsi="Times New Roman" w:cs="Times New Roman"/>
          <w:i/>
          <w:iCs/>
          <w:sz w:val="24"/>
          <w:szCs w:val="24"/>
          <w:lang w:val="en-US"/>
        </w:rPr>
        <w:t xml:space="preserve">Eur. </w:t>
      </w:r>
      <w:r w:rsidRPr="00327948">
        <w:rPr>
          <w:rFonts w:ascii="Times New Roman" w:hAnsi="Times New Roman" w:cs="Times New Roman"/>
          <w:i/>
          <w:iCs/>
          <w:sz w:val="24"/>
          <w:szCs w:val="24"/>
          <w:lang w:val="en-US"/>
        </w:rPr>
        <w:t>Health Psychol</w:t>
      </w:r>
      <w:r w:rsidR="00C90A47" w:rsidRPr="00327948">
        <w:rPr>
          <w:rFonts w:ascii="Times New Roman" w:hAnsi="Times New Roman" w:cs="Times New Roman"/>
          <w:i/>
          <w:iCs/>
          <w:sz w:val="24"/>
          <w:szCs w:val="24"/>
          <w:lang w:val="en-US"/>
        </w:rPr>
        <w:t>.</w:t>
      </w:r>
      <w:r w:rsidRPr="00327948">
        <w:rPr>
          <w:rFonts w:ascii="Times New Roman" w:hAnsi="Times New Roman" w:cs="Times New Roman"/>
          <w:sz w:val="24"/>
          <w:szCs w:val="24"/>
          <w:lang w:val="en-US"/>
        </w:rPr>
        <w:t xml:space="preserve"> </w:t>
      </w:r>
      <w:r w:rsidRPr="00327948">
        <w:rPr>
          <w:rFonts w:ascii="Times New Roman" w:hAnsi="Times New Roman" w:cs="Times New Roman"/>
          <w:b/>
          <w:iCs/>
          <w:sz w:val="24"/>
          <w:szCs w:val="24"/>
          <w:lang w:val="en-US"/>
        </w:rPr>
        <w:t>16</w:t>
      </w:r>
      <w:r w:rsidRPr="00327948">
        <w:rPr>
          <w:rFonts w:ascii="Times New Roman" w:hAnsi="Times New Roman" w:cs="Times New Roman"/>
          <w:sz w:val="24"/>
          <w:szCs w:val="24"/>
          <w:lang w:val="en-US"/>
        </w:rPr>
        <w:t>, 56–69.</w:t>
      </w:r>
    </w:p>
    <w:p w14:paraId="3F76B286" w14:textId="08F8CCED" w:rsidR="00B96020" w:rsidRPr="00327948" w:rsidRDefault="00B96020" w:rsidP="00916A8C">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Peters, G.-J. Y. (2015). </w:t>
      </w:r>
      <w:r w:rsidRPr="00327948">
        <w:rPr>
          <w:rFonts w:ascii="Times New Roman" w:hAnsi="Times New Roman" w:cs="Times New Roman"/>
          <w:i/>
          <w:sz w:val="24"/>
          <w:szCs w:val="24"/>
          <w:lang w:val="en-US"/>
        </w:rPr>
        <w:t>userfriendlyscience: Quantitative analysis made accessible.</w:t>
      </w:r>
      <w:r w:rsidR="00C90A47" w:rsidRPr="00327948">
        <w:rPr>
          <w:rFonts w:ascii="Times New Roman" w:hAnsi="Times New Roman" w:cs="Times New Roman"/>
          <w:sz w:val="24"/>
          <w:szCs w:val="24"/>
          <w:lang w:val="en-US"/>
        </w:rPr>
        <w:t xml:space="preserve"> R package version 0.3-0.</w:t>
      </w:r>
    </w:p>
    <w:p w14:paraId="47ABA3D5" w14:textId="3183D090" w:rsidR="00B96020" w:rsidRPr="00327948" w:rsidRDefault="00B96020" w:rsidP="00916A8C">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en-US"/>
        </w:rPr>
        <w:t>Pylyshyn, Z. W. (1973). What the mind’s eye tells the mind’s brain: A critique of mental imagery</w:t>
      </w:r>
      <w:r w:rsidR="00FD7910" w:rsidRPr="00327948">
        <w:rPr>
          <w:rFonts w:ascii="Times New Roman" w:hAnsi="Times New Roman" w:cs="Times New Roman"/>
          <w:sz w:val="24"/>
          <w:szCs w:val="24"/>
          <w:lang w:val="en-US"/>
        </w:rPr>
        <w:t xml:space="preserve">, </w:t>
      </w:r>
      <w:r w:rsidR="00C90A47" w:rsidRPr="00327948">
        <w:rPr>
          <w:rFonts w:ascii="Times New Roman" w:hAnsi="Times New Roman" w:cs="Times New Roman"/>
          <w:i/>
          <w:sz w:val="24"/>
          <w:szCs w:val="24"/>
          <w:lang w:val="en-US"/>
        </w:rPr>
        <w:t>Psychol. Bull.</w:t>
      </w:r>
      <w:r w:rsidRPr="00327948">
        <w:rPr>
          <w:rFonts w:ascii="Times New Roman" w:hAnsi="Times New Roman" w:cs="Times New Roman"/>
          <w:sz w:val="24"/>
          <w:szCs w:val="24"/>
          <w:lang w:val="en-US"/>
        </w:rPr>
        <w:t xml:space="preserve"> </w:t>
      </w:r>
      <w:r w:rsidRPr="00327948">
        <w:rPr>
          <w:rFonts w:ascii="Times New Roman" w:hAnsi="Times New Roman" w:cs="Times New Roman"/>
          <w:b/>
          <w:iCs/>
          <w:sz w:val="24"/>
          <w:szCs w:val="24"/>
          <w:lang w:val="en-US"/>
        </w:rPr>
        <w:t>80</w:t>
      </w:r>
      <w:r w:rsidRPr="00327948">
        <w:rPr>
          <w:rFonts w:ascii="Times New Roman" w:hAnsi="Times New Roman" w:cs="Times New Roman"/>
          <w:sz w:val="24"/>
          <w:szCs w:val="24"/>
          <w:lang w:val="en-US"/>
        </w:rPr>
        <w:t>, 1–24.</w:t>
      </w:r>
    </w:p>
    <w:p w14:paraId="7B867297" w14:textId="693C7B74" w:rsidR="00CB4002" w:rsidRPr="00327948" w:rsidRDefault="00CB4002" w:rsidP="008740FA">
      <w:pPr>
        <w:spacing w:after="0" w:line="480" w:lineRule="auto"/>
        <w:ind w:left="708" w:hanging="708"/>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R Core Team (2013). </w:t>
      </w:r>
      <w:r w:rsidRPr="00327948">
        <w:rPr>
          <w:rFonts w:ascii="Times New Roman" w:hAnsi="Times New Roman" w:cs="Times New Roman"/>
          <w:i/>
          <w:sz w:val="24"/>
          <w:szCs w:val="24"/>
          <w:lang w:val="en-US"/>
        </w:rPr>
        <w:t>R: A language and environment for statistical computing</w:t>
      </w:r>
      <w:r w:rsidRPr="00327948">
        <w:rPr>
          <w:rFonts w:ascii="Times New Roman" w:hAnsi="Times New Roman" w:cs="Times New Roman"/>
          <w:sz w:val="24"/>
          <w:szCs w:val="24"/>
          <w:lang w:val="en-US"/>
        </w:rPr>
        <w:t>. R Foundation for Statistical Computing, Vienna, Austria.</w:t>
      </w:r>
    </w:p>
    <w:p w14:paraId="1EB90476" w14:textId="78FEDD85" w:rsidR="00B96020" w:rsidRPr="00327948" w:rsidRDefault="00B96020" w:rsidP="00916A8C">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en-US"/>
        </w:rPr>
        <w:t>Royet, J.-P., Plailly, J., Saive, A.-L., Veyrac, A.</w:t>
      </w:r>
      <w:r w:rsidR="00EE6C6D" w:rsidRPr="00327948">
        <w:rPr>
          <w:rFonts w:ascii="Times New Roman" w:hAnsi="Times New Roman" w:cs="Times New Roman"/>
          <w:sz w:val="24"/>
          <w:szCs w:val="24"/>
          <w:lang w:val="en-US"/>
        </w:rPr>
        <w:t xml:space="preserve"> and</w:t>
      </w:r>
      <w:r w:rsidRPr="00327948">
        <w:rPr>
          <w:rFonts w:ascii="Times New Roman" w:hAnsi="Times New Roman" w:cs="Times New Roman"/>
          <w:sz w:val="24"/>
          <w:szCs w:val="24"/>
          <w:lang w:val="en-US"/>
        </w:rPr>
        <w:t xml:space="preserve"> Delon-Martin, C. (2013). The impact of expertise in olfaction</w:t>
      </w:r>
      <w:r w:rsidR="00FD7910" w:rsidRPr="00327948">
        <w:rPr>
          <w:rFonts w:ascii="Times New Roman" w:hAnsi="Times New Roman" w:cs="Times New Roman"/>
          <w:sz w:val="24"/>
          <w:szCs w:val="24"/>
          <w:lang w:val="en-US"/>
        </w:rPr>
        <w:t xml:space="preserve">, </w:t>
      </w:r>
      <w:r w:rsidR="00C90A47" w:rsidRPr="00327948">
        <w:rPr>
          <w:rFonts w:ascii="Times New Roman" w:hAnsi="Times New Roman" w:cs="Times New Roman"/>
          <w:i/>
          <w:sz w:val="24"/>
          <w:szCs w:val="24"/>
          <w:lang w:val="en-US"/>
        </w:rPr>
        <w:t>Front. Psychol.</w:t>
      </w:r>
      <w:r w:rsidRPr="00327948">
        <w:rPr>
          <w:rFonts w:ascii="Times New Roman" w:hAnsi="Times New Roman" w:cs="Times New Roman"/>
          <w:sz w:val="24"/>
          <w:szCs w:val="24"/>
          <w:lang w:val="en-US"/>
        </w:rPr>
        <w:t xml:space="preserve"> </w:t>
      </w:r>
      <w:r w:rsidRPr="00327948">
        <w:rPr>
          <w:rFonts w:ascii="Times New Roman" w:hAnsi="Times New Roman" w:cs="Times New Roman"/>
          <w:b/>
          <w:iCs/>
          <w:sz w:val="24"/>
          <w:szCs w:val="24"/>
          <w:lang w:val="en-US"/>
        </w:rPr>
        <w:t>4</w:t>
      </w:r>
      <w:r w:rsidRPr="00327948">
        <w:rPr>
          <w:rFonts w:ascii="Times New Roman" w:hAnsi="Times New Roman" w:cs="Times New Roman"/>
          <w:sz w:val="24"/>
          <w:szCs w:val="24"/>
          <w:lang w:val="en-US"/>
        </w:rPr>
        <w:t>, 928. https://doi.org/10.3389/fpsyg.2013.00928</w:t>
      </w:r>
    </w:p>
    <w:p w14:paraId="3AECF3CA" w14:textId="78B8264B" w:rsidR="00B96020" w:rsidRPr="00327948" w:rsidRDefault="00B96020" w:rsidP="00916A8C">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en-US"/>
        </w:rPr>
        <w:t>Sheehan, P. W. (1967). A shortened form of Betts’ questionnaire upon mental imagery</w:t>
      </w:r>
      <w:r w:rsidR="00C90A47" w:rsidRPr="00327948">
        <w:rPr>
          <w:rFonts w:ascii="Times New Roman" w:hAnsi="Times New Roman" w:cs="Times New Roman"/>
          <w:sz w:val="24"/>
          <w:szCs w:val="24"/>
          <w:lang w:val="en-US"/>
        </w:rPr>
        <w:t xml:space="preserve">, </w:t>
      </w:r>
      <w:r w:rsidR="00C90A47" w:rsidRPr="00327948">
        <w:rPr>
          <w:rFonts w:ascii="Times New Roman" w:hAnsi="Times New Roman" w:cs="Times New Roman"/>
          <w:i/>
          <w:iCs/>
          <w:sz w:val="24"/>
          <w:szCs w:val="24"/>
          <w:lang w:val="en-US"/>
        </w:rPr>
        <w:t>J. Clin. Psychol.</w:t>
      </w:r>
      <w:r w:rsidRPr="00327948">
        <w:rPr>
          <w:rFonts w:ascii="Times New Roman" w:hAnsi="Times New Roman" w:cs="Times New Roman"/>
          <w:sz w:val="24"/>
          <w:szCs w:val="24"/>
          <w:lang w:val="en-US"/>
        </w:rPr>
        <w:t xml:space="preserve"> </w:t>
      </w:r>
      <w:r w:rsidRPr="00327948">
        <w:rPr>
          <w:rFonts w:ascii="Times New Roman" w:hAnsi="Times New Roman" w:cs="Times New Roman"/>
          <w:b/>
          <w:iCs/>
          <w:sz w:val="24"/>
          <w:szCs w:val="24"/>
          <w:lang w:val="en-US"/>
        </w:rPr>
        <w:t>23</w:t>
      </w:r>
      <w:r w:rsidRPr="00327948">
        <w:rPr>
          <w:rFonts w:ascii="Times New Roman" w:hAnsi="Times New Roman" w:cs="Times New Roman"/>
          <w:sz w:val="24"/>
          <w:szCs w:val="24"/>
          <w:lang w:val="en-US"/>
        </w:rPr>
        <w:t>, 386–389.</w:t>
      </w:r>
    </w:p>
    <w:p w14:paraId="4E8F637F" w14:textId="28D4A19F" w:rsidR="009332FE" w:rsidRPr="00327948" w:rsidRDefault="009332FE" w:rsidP="0011747D">
      <w:pPr>
        <w:spacing w:after="0" w:line="480" w:lineRule="auto"/>
        <w:rPr>
          <w:rFonts w:ascii="Times New Roman" w:hAnsi="Times New Roman" w:cs="Times New Roman"/>
          <w:sz w:val="24"/>
          <w:szCs w:val="24"/>
          <w:lang w:val="en-US"/>
        </w:rPr>
      </w:pPr>
      <w:r w:rsidRPr="00327948">
        <w:rPr>
          <w:rFonts w:ascii="Times New Roman" w:hAnsi="Times New Roman" w:cs="Times New Roman"/>
          <w:sz w:val="24"/>
          <w:szCs w:val="24"/>
          <w:lang w:val="en-US"/>
        </w:rPr>
        <w:t>Smi</w:t>
      </w:r>
      <w:r w:rsidR="00692485" w:rsidRPr="00327948">
        <w:rPr>
          <w:rFonts w:ascii="Times New Roman" w:hAnsi="Times New Roman" w:cs="Times New Roman"/>
          <w:sz w:val="24"/>
          <w:szCs w:val="24"/>
          <w:lang w:val="en-US"/>
        </w:rPr>
        <w:t>th, B. C. (2012). Perspective: c</w:t>
      </w:r>
      <w:r w:rsidRPr="00327948">
        <w:rPr>
          <w:rFonts w:ascii="Times New Roman" w:hAnsi="Times New Roman" w:cs="Times New Roman"/>
          <w:sz w:val="24"/>
          <w:szCs w:val="24"/>
          <w:lang w:val="en-US"/>
        </w:rPr>
        <w:t xml:space="preserve">omplexities of flavour. </w:t>
      </w:r>
      <w:r w:rsidRPr="00327948">
        <w:rPr>
          <w:rFonts w:ascii="Times New Roman" w:hAnsi="Times New Roman" w:cs="Times New Roman"/>
          <w:i/>
          <w:iCs/>
          <w:sz w:val="24"/>
          <w:szCs w:val="24"/>
          <w:lang w:val="en-US"/>
        </w:rPr>
        <w:t>Nature</w:t>
      </w:r>
      <w:r w:rsidRPr="00327948">
        <w:rPr>
          <w:rFonts w:ascii="Times New Roman" w:hAnsi="Times New Roman" w:cs="Times New Roman"/>
          <w:sz w:val="24"/>
          <w:szCs w:val="24"/>
          <w:lang w:val="en-US"/>
        </w:rPr>
        <w:t xml:space="preserve">, </w:t>
      </w:r>
      <w:r w:rsidRPr="00327948">
        <w:rPr>
          <w:rFonts w:ascii="Times New Roman" w:hAnsi="Times New Roman" w:cs="Times New Roman"/>
          <w:i/>
          <w:iCs/>
          <w:sz w:val="24"/>
          <w:szCs w:val="24"/>
          <w:lang w:val="en-US"/>
        </w:rPr>
        <w:t>486</w:t>
      </w:r>
      <w:r w:rsidR="008A62B5" w:rsidRPr="00327948">
        <w:rPr>
          <w:rFonts w:ascii="Times New Roman" w:hAnsi="Times New Roman" w:cs="Times New Roman"/>
          <w:sz w:val="24"/>
          <w:szCs w:val="24"/>
          <w:lang w:val="en-US"/>
        </w:rPr>
        <w:t>(7403), S6</w:t>
      </w:r>
      <w:r w:rsidRPr="00327948">
        <w:rPr>
          <w:rFonts w:ascii="Times New Roman" w:hAnsi="Times New Roman" w:cs="Times New Roman"/>
          <w:sz w:val="24"/>
          <w:szCs w:val="24"/>
          <w:lang w:val="en-US"/>
        </w:rPr>
        <w:t xml:space="preserve">. </w:t>
      </w:r>
      <w:hyperlink r:id="rId10" w:history="1">
        <w:r w:rsidRPr="00327948">
          <w:rPr>
            <w:rStyle w:val="Hyperlink"/>
            <w:rFonts w:ascii="Times New Roman" w:hAnsi="Times New Roman" w:cs="Times New Roman"/>
            <w:sz w:val="24"/>
            <w:szCs w:val="24"/>
            <w:lang w:val="en-US"/>
          </w:rPr>
          <w:t>https://doi.org/10.1038/486S6a</w:t>
        </w:r>
      </w:hyperlink>
    </w:p>
    <w:p w14:paraId="0E976CCC" w14:textId="2C1429F2" w:rsidR="00D249DC" w:rsidRPr="00327948" w:rsidRDefault="00D249DC" w:rsidP="009332FE">
      <w:pPr>
        <w:spacing w:after="0" w:line="480" w:lineRule="auto"/>
        <w:ind w:left="708" w:hanging="708"/>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lastRenderedPageBreak/>
        <w:t>Speed, L. J.</w:t>
      </w:r>
      <w:r w:rsidR="00EE6C6D" w:rsidRPr="00327948">
        <w:rPr>
          <w:rFonts w:ascii="Times New Roman" w:eastAsia="Times New Roman" w:hAnsi="Times New Roman" w:cs="Times New Roman"/>
          <w:sz w:val="24"/>
          <w:szCs w:val="24"/>
          <w:lang w:val="en-US" w:eastAsia="en-GB"/>
        </w:rPr>
        <w:t xml:space="preserve"> and</w:t>
      </w:r>
      <w:r w:rsidRPr="00327948">
        <w:rPr>
          <w:rFonts w:ascii="Times New Roman" w:eastAsia="Times New Roman" w:hAnsi="Times New Roman" w:cs="Times New Roman"/>
          <w:sz w:val="24"/>
          <w:szCs w:val="24"/>
          <w:lang w:val="en-US" w:eastAsia="en-GB"/>
        </w:rPr>
        <w:t xml:space="preserve"> Majid, A. (2017). Dutch modality exclusivity norms: </w:t>
      </w:r>
      <w:r w:rsidR="00692485" w:rsidRPr="00327948">
        <w:rPr>
          <w:rFonts w:ascii="Times New Roman" w:eastAsia="Times New Roman" w:hAnsi="Times New Roman" w:cs="Times New Roman"/>
          <w:sz w:val="24"/>
          <w:szCs w:val="24"/>
          <w:lang w:val="en-US" w:eastAsia="en-GB"/>
        </w:rPr>
        <w:t>s</w:t>
      </w:r>
      <w:r w:rsidRPr="00327948">
        <w:rPr>
          <w:rFonts w:ascii="Times New Roman" w:eastAsia="Times New Roman" w:hAnsi="Times New Roman" w:cs="Times New Roman"/>
          <w:sz w:val="24"/>
          <w:szCs w:val="24"/>
          <w:lang w:val="en-US" w:eastAsia="en-GB"/>
        </w:rPr>
        <w:t xml:space="preserve">imulating perceptual modality in space. </w:t>
      </w:r>
      <w:r w:rsidR="00C90A47" w:rsidRPr="00327948">
        <w:rPr>
          <w:rFonts w:ascii="Times New Roman" w:eastAsia="Times New Roman" w:hAnsi="Times New Roman" w:cs="Times New Roman"/>
          <w:i/>
          <w:iCs/>
          <w:sz w:val="24"/>
          <w:szCs w:val="24"/>
          <w:lang w:val="en-US" w:eastAsia="en-GB"/>
        </w:rPr>
        <w:t>Behav. Res. Methods</w:t>
      </w:r>
      <w:r w:rsidRPr="00327948">
        <w:rPr>
          <w:rFonts w:ascii="Times New Roman" w:eastAsia="Times New Roman" w:hAnsi="Times New Roman" w:cs="Times New Roman"/>
          <w:sz w:val="24"/>
          <w:szCs w:val="24"/>
          <w:lang w:val="en-US" w:eastAsia="en-GB"/>
        </w:rPr>
        <w:t xml:space="preserve"> </w:t>
      </w:r>
      <w:r w:rsidRPr="00327948">
        <w:rPr>
          <w:rFonts w:ascii="Times New Roman" w:eastAsia="Times New Roman" w:hAnsi="Times New Roman" w:cs="Times New Roman"/>
          <w:b/>
          <w:iCs/>
          <w:sz w:val="24"/>
          <w:szCs w:val="24"/>
          <w:lang w:val="en-US" w:eastAsia="en-GB"/>
        </w:rPr>
        <w:t>49</w:t>
      </w:r>
      <w:r w:rsidRPr="00327948">
        <w:rPr>
          <w:rFonts w:ascii="Times New Roman" w:eastAsia="Times New Roman" w:hAnsi="Times New Roman" w:cs="Times New Roman"/>
          <w:sz w:val="24"/>
          <w:szCs w:val="24"/>
          <w:lang w:val="en-US" w:eastAsia="en-GB"/>
        </w:rPr>
        <w:t xml:space="preserve">, </w:t>
      </w:r>
      <w:r w:rsidR="00C90A47" w:rsidRPr="00327948">
        <w:rPr>
          <w:rFonts w:ascii="Times New Roman" w:eastAsia="Times New Roman" w:hAnsi="Times New Roman" w:cs="Times New Roman"/>
          <w:sz w:val="24"/>
          <w:szCs w:val="24"/>
          <w:lang w:val="en-US" w:eastAsia="en-GB"/>
        </w:rPr>
        <w:t>2204</w:t>
      </w:r>
      <w:r w:rsidRPr="00327948">
        <w:rPr>
          <w:rFonts w:ascii="Times New Roman" w:eastAsia="Times New Roman" w:hAnsi="Times New Roman" w:cs="Times New Roman"/>
          <w:sz w:val="24"/>
          <w:szCs w:val="24"/>
          <w:lang w:val="en-US" w:eastAsia="en-GB"/>
        </w:rPr>
        <w:t>–2218.</w:t>
      </w:r>
    </w:p>
    <w:p w14:paraId="401C0D09" w14:textId="2705CD7A" w:rsidR="00E8337E" w:rsidRPr="00327948" w:rsidRDefault="00E8337E" w:rsidP="007A7104">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Spence, C. (2015). Multisensory flavor perception. </w:t>
      </w:r>
      <w:r w:rsidRPr="00327948">
        <w:rPr>
          <w:rFonts w:ascii="Times New Roman" w:hAnsi="Times New Roman" w:cs="Times New Roman"/>
          <w:i/>
          <w:iCs/>
          <w:sz w:val="24"/>
          <w:szCs w:val="24"/>
          <w:lang w:val="en-US"/>
        </w:rPr>
        <w:t>Cell</w:t>
      </w:r>
      <w:r w:rsidRPr="00327948">
        <w:rPr>
          <w:rFonts w:ascii="Times New Roman" w:hAnsi="Times New Roman" w:cs="Times New Roman"/>
          <w:sz w:val="24"/>
          <w:szCs w:val="24"/>
          <w:lang w:val="en-US"/>
        </w:rPr>
        <w:t xml:space="preserve">, </w:t>
      </w:r>
      <w:r w:rsidRPr="00327948">
        <w:rPr>
          <w:rFonts w:ascii="Times New Roman" w:hAnsi="Times New Roman" w:cs="Times New Roman"/>
          <w:i/>
          <w:iCs/>
          <w:sz w:val="24"/>
          <w:szCs w:val="24"/>
          <w:lang w:val="en-US"/>
        </w:rPr>
        <w:t>161</w:t>
      </w:r>
      <w:r w:rsidRPr="00327948">
        <w:rPr>
          <w:rFonts w:ascii="Times New Roman" w:hAnsi="Times New Roman" w:cs="Times New Roman"/>
          <w:sz w:val="24"/>
          <w:szCs w:val="24"/>
          <w:lang w:val="en-US"/>
        </w:rPr>
        <w:t xml:space="preserve">(1), 24–35. </w:t>
      </w:r>
      <w:hyperlink r:id="rId11" w:history="1">
        <w:r w:rsidRPr="00327948">
          <w:rPr>
            <w:rStyle w:val="Hyperlink"/>
            <w:rFonts w:ascii="Times New Roman" w:hAnsi="Times New Roman" w:cs="Times New Roman"/>
            <w:sz w:val="24"/>
            <w:szCs w:val="24"/>
            <w:lang w:val="en-US"/>
          </w:rPr>
          <w:t>https://doi.org/10.1016/j.cell.2015.03.007</w:t>
        </w:r>
      </w:hyperlink>
    </w:p>
    <w:p w14:paraId="2F516CD1" w14:textId="6DA1D6DC" w:rsidR="00B96020" w:rsidRPr="00327948" w:rsidRDefault="00B96020" w:rsidP="00916A8C">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en-US"/>
        </w:rPr>
        <w:t>Thomas, N. J.</w:t>
      </w:r>
      <w:r w:rsidR="00C90A47" w:rsidRPr="00327948">
        <w:rPr>
          <w:rFonts w:ascii="Times New Roman" w:hAnsi="Times New Roman" w:cs="Times New Roman"/>
          <w:sz w:val="24"/>
          <w:szCs w:val="24"/>
          <w:lang w:val="en-US"/>
        </w:rPr>
        <w:t xml:space="preserve"> T.</w:t>
      </w:r>
      <w:r w:rsidRPr="00327948">
        <w:rPr>
          <w:rFonts w:ascii="Times New Roman" w:hAnsi="Times New Roman" w:cs="Times New Roman"/>
          <w:sz w:val="24"/>
          <w:szCs w:val="24"/>
          <w:lang w:val="en-US"/>
        </w:rPr>
        <w:t xml:space="preserve"> (2006). Mental </w:t>
      </w:r>
      <w:r w:rsidR="008740FA" w:rsidRPr="00327948">
        <w:rPr>
          <w:rFonts w:ascii="Times New Roman" w:hAnsi="Times New Roman" w:cs="Times New Roman"/>
          <w:sz w:val="24"/>
          <w:szCs w:val="24"/>
          <w:lang w:val="en-US"/>
        </w:rPr>
        <w:t>i</w:t>
      </w:r>
      <w:r w:rsidRPr="00327948">
        <w:rPr>
          <w:rFonts w:ascii="Times New Roman" w:hAnsi="Times New Roman" w:cs="Times New Roman"/>
          <w:sz w:val="24"/>
          <w:szCs w:val="24"/>
          <w:lang w:val="en-US"/>
        </w:rPr>
        <w:t xml:space="preserve">magery, </w:t>
      </w:r>
      <w:r w:rsidR="008740FA" w:rsidRPr="00327948">
        <w:rPr>
          <w:rFonts w:ascii="Times New Roman" w:hAnsi="Times New Roman" w:cs="Times New Roman"/>
          <w:sz w:val="24"/>
          <w:szCs w:val="24"/>
          <w:lang w:val="en-US"/>
        </w:rPr>
        <w:t>p</w:t>
      </w:r>
      <w:r w:rsidRPr="00327948">
        <w:rPr>
          <w:rFonts w:ascii="Times New Roman" w:hAnsi="Times New Roman" w:cs="Times New Roman"/>
          <w:sz w:val="24"/>
          <w:szCs w:val="24"/>
          <w:lang w:val="en-US"/>
        </w:rPr>
        <w:t xml:space="preserve">hilosophical </w:t>
      </w:r>
      <w:r w:rsidR="008740FA" w:rsidRPr="00327948">
        <w:rPr>
          <w:rFonts w:ascii="Times New Roman" w:hAnsi="Times New Roman" w:cs="Times New Roman"/>
          <w:sz w:val="24"/>
          <w:szCs w:val="24"/>
          <w:lang w:val="en-US"/>
        </w:rPr>
        <w:t>i</w:t>
      </w:r>
      <w:r w:rsidRPr="00327948">
        <w:rPr>
          <w:rFonts w:ascii="Times New Roman" w:hAnsi="Times New Roman" w:cs="Times New Roman"/>
          <w:sz w:val="24"/>
          <w:szCs w:val="24"/>
          <w:lang w:val="en-US"/>
        </w:rPr>
        <w:t>ssues about</w:t>
      </w:r>
      <w:r w:rsidR="00C90A47" w:rsidRPr="00327948">
        <w:rPr>
          <w:rFonts w:ascii="Times New Roman" w:hAnsi="Times New Roman" w:cs="Times New Roman"/>
          <w:sz w:val="24"/>
          <w:szCs w:val="24"/>
          <w:lang w:val="en-US"/>
        </w:rPr>
        <w:t>,</w:t>
      </w:r>
      <w:r w:rsidRPr="00327948">
        <w:rPr>
          <w:rFonts w:ascii="Times New Roman" w:hAnsi="Times New Roman" w:cs="Times New Roman"/>
          <w:sz w:val="24"/>
          <w:szCs w:val="24"/>
          <w:lang w:val="en-US"/>
        </w:rPr>
        <w:t xml:space="preserve"> </w:t>
      </w:r>
      <w:r w:rsidR="00C90A47" w:rsidRPr="00327948">
        <w:rPr>
          <w:rFonts w:ascii="Times New Roman" w:hAnsi="Times New Roman" w:cs="Times New Roman"/>
          <w:sz w:val="24"/>
          <w:szCs w:val="24"/>
          <w:lang w:val="en-US"/>
        </w:rPr>
        <w:t xml:space="preserve">in: </w:t>
      </w:r>
      <w:r w:rsidRPr="00327948">
        <w:rPr>
          <w:rFonts w:ascii="Times New Roman" w:hAnsi="Times New Roman" w:cs="Times New Roman"/>
          <w:i/>
          <w:iCs/>
          <w:sz w:val="24"/>
          <w:szCs w:val="24"/>
          <w:lang w:val="en-US"/>
        </w:rPr>
        <w:t>Encyclopedia of Cognitive Science</w:t>
      </w:r>
      <w:r w:rsidR="00C90A47" w:rsidRPr="00327948">
        <w:rPr>
          <w:rFonts w:ascii="Times New Roman" w:hAnsi="Times New Roman" w:cs="Times New Roman"/>
          <w:sz w:val="24"/>
          <w:szCs w:val="24"/>
          <w:lang w:val="en-US"/>
        </w:rPr>
        <w:t>,</w:t>
      </w:r>
      <w:r w:rsidRPr="00327948">
        <w:rPr>
          <w:rFonts w:ascii="Times New Roman" w:hAnsi="Times New Roman" w:cs="Times New Roman"/>
          <w:sz w:val="24"/>
          <w:szCs w:val="24"/>
          <w:lang w:val="en-US"/>
        </w:rPr>
        <w:t xml:space="preserve"> </w:t>
      </w:r>
      <w:r w:rsidR="00C90A47" w:rsidRPr="00327948">
        <w:rPr>
          <w:rFonts w:ascii="Times New Roman" w:hAnsi="Times New Roman" w:cs="Times New Roman"/>
          <w:sz w:val="24"/>
          <w:szCs w:val="24"/>
          <w:lang w:val="en-US"/>
        </w:rPr>
        <w:t xml:space="preserve">L. Nadel (Ed.), pp. 1147–1153. </w:t>
      </w:r>
      <w:r w:rsidRPr="00327948">
        <w:rPr>
          <w:rFonts w:ascii="Times New Roman" w:hAnsi="Times New Roman" w:cs="Times New Roman"/>
          <w:sz w:val="24"/>
          <w:szCs w:val="24"/>
          <w:lang w:val="en-US"/>
        </w:rPr>
        <w:t>John Wiley &amp; Sons, Ltd.</w:t>
      </w:r>
      <w:r w:rsidR="00C90A47" w:rsidRPr="00327948">
        <w:rPr>
          <w:rFonts w:ascii="Times New Roman" w:hAnsi="Times New Roman" w:cs="Times New Roman"/>
          <w:sz w:val="24"/>
          <w:szCs w:val="24"/>
          <w:lang w:val="en-US"/>
        </w:rPr>
        <w:t xml:space="preserve"> </w:t>
      </w:r>
    </w:p>
    <w:p w14:paraId="61C85EFF" w14:textId="3D54398E" w:rsidR="00B96020" w:rsidRPr="00327948" w:rsidRDefault="00B96020" w:rsidP="00916A8C">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en-US"/>
        </w:rPr>
        <w:t>Tomiczek, C.</w:t>
      </w:r>
      <w:r w:rsidR="00EE6C6D" w:rsidRPr="00327948">
        <w:rPr>
          <w:rFonts w:ascii="Times New Roman" w:hAnsi="Times New Roman" w:cs="Times New Roman"/>
          <w:sz w:val="24"/>
          <w:szCs w:val="24"/>
          <w:lang w:val="en-US"/>
        </w:rPr>
        <w:t xml:space="preserve"> and</w:t>
      </w:r>
      <w:r w:rsidRPr="00327948">
        <w:rPr>
          <w:rFonts w:ascii="Times New Roman" w:hAnsi="Times New Roman" w:cs="Times New Roman"/>
          <w:sz w:val="24"/>
          <w:szCs w:val="24"/>
          <w:lang w:val="en-US"/>
        </w:rPr>
        <w:t xml:space="preserve"> Stevenson, R. J. (2009). Olfactory </w:t>
      </w:r>
      <w:r w:rsidR="008740FA" w:rsidRPr="00327948">
        <w:rPr>
          <w:rFonts w:ascii="Times New Roman" w:hAnsi="Times New Roman" w:cs="Times New Roman"/>
          <w:sz w:val="24"/>
          <w:szCs w:val="24"/>
          <w:lang w:val="en-US"/>
        </w:rPr>
        <w:t>i</w:t>
      </w:r>
      <w:r w:rsidRPr="00327948">
        <w:rPr>
          <w:rFonts w:ascii="Times New Roman" w:hAnsi="Times New Roman" w:cs="Times New Roman"/>
          <w:sz w:val="24"/>
          <w:szCs w:val="24"/>
          <w:lang w:val="en-US"/>
        </w:rPr>
        <w:t xml:space="preserve">magery and </w:t>
      </w:r>
      <w:r w:rsidR="008740FA" w:rsidRPr="00327948">
        <w:rPr>
          <w:rFonts w:ascii="Times New Roman" w:hAnsi="Times New Roman" w:cs="Times New Roman"/>
          <w:sz w:val="24"/>
          <w:szCs w:val="24"/>
          <w:lang w:val="en-US"/>
        </w:rPr>
        <w:t>r</w:t>
      </w:r>
      <w:r w:rsidRPr="00327948">
        <w:rPr>
          <w:rFonts w:ascii="Times New Roman" w:hAnsi="Times New Roman" w:cs="Times New Roman"/>
          <w:sz w:val="24"/>
          <w:szCs w:val="24"/>
          <w:lang w:val="en-US"/>
        </w:rPr>
        <w:t xml:space="preserve">epetition </w:t>
      </w:r>
      <w:r w:rsidR="008740FA" w:rsidRPr="00327948">
        <w:rPr>
          <w:rFonts w:ascii="Times New Roman" w:hAnsi="Times New Roman" w:cs="Times New Roman"/>
          <w:sz w:val="24"/>
          <w:szCs w:val="24"/>
          <w:lang w:val="en-US"/>
        </w:rPr>
        <w:t>p</w:t>
      </w:r>
      <w:r w:rsidRPr="00327948">
        <w:rPr>
          <w:rFonts w:ascii="Times New Roman" w:hAnsi="Times New Roman" w:cs="Times New Roman"/>
          <w:sz w:val="24"/>
          <w:szCs w:val="24"/>
          <w:lang w:val="en-US"/>
        </w:rPr>
        <w:t xml:space="preserve">riming: </w:t>
      </w:r>
      <w:r w:rsidR="00692485" w:rsidRPr="00327948">
        <w:rPr>
          <w:rFonts w:ascii="Times New Roman" w:hAnsi="Times New Roman" w:cs="Times New Roman"/>
          <w:sz w:val="24"/>
          <w:szCs w:val="24"/>
          <w:lang w:val="en-US"/>
        </w:rPr>
        <w:t>t</w:t>
      </w:r>
      <w:r w:rsidRPr="00327948">
        <w:rPr>
          <w:rFonts w:ascii="Times New Roman" w:hAnsi="Times New Roman" w:cs="Times New Roman"/>
          <w:sz w:val="24"/>
          <w:szCs w:val="24"/>
          <w:lang w:val="en-US"/>
        </w:rPr>
        <w:t xml:space="preserve">he </w:t>
      </w:r>
      <w:r w:rsidR="008740FA" w:rsidRPr="00327948">
        <w:rPr>
          <w:rFonts w:ascii="Times New Roman" w:hAnsi="Times New Roman" w:cs="Times New Roman"/>
          <w:sz w:val="24"/>
          <w:szCs w:val="24"/>
          <w:lang w:val="en-US"/>
        </w:rPr>
        <w:t>e</w:t>
      </w:r>
      <w:r w:rsidRPr="00327948">
        <w:rPr>
          <w:rFonts w:ascii="Times New Roman" w:hAnsi="Times New Roman" w:cs="Times New Roman"/>
          <w:sz w:val="24"/>
          <w:szCs w:val="24"/>
          <w:lang w:val="en-US"/>
        </w:rPr>
        <w:t xml:space="preserve">ffect of </w:t>
      </w:r>
      <w:r w:rsidR="008740FA" w:rsidRPr="00327948">
        <w:rPr>
          <w:rFonts w:ascii="Times New Roman" w:hAnsi="Times New Roman" w:cs="Times New Roman"/>
          <w:sz w:val="24"/>
          <w:szCs w:val="24"/>
          <w:lang w:val="en-US"/>
        </w:rPr>
        <w:t>o</w:t>
      </w:r>
      <w:r w:rsidRPr="00327948">
        <w:rPr>
          <w:rFonts w:ascii="Times New Roman" w:hAnsi="Times New Roman" w:cs="Times New Roman"/>
          <w:sz w:val="24"/>
          <w:szCs w:val="24"/>
          <w:lang w:val="en-US"/>
        </w:rPr>
        <w:t xml:space="preserve">dor </w:t>
      </w:r>
      <w:r w:rsidR="00C90A47" w:rsidRPr="00327948">
        <w:rPr>
          <w:rFonts w:ascii="Times New Roman" w:hAnsi="Times New Roman" w:cs="Times New Roman"/>
          <w:sz w:val="24"/>
          <w:szCs w:val="24"/>
          <w:lang w:val="en-US"/>
        </w:rPr>
        <w:t xml:space="preserve">naming </w:t>
      </w:r>
      <w:r w:rsidRPr="00327948">
        <w:rPr>
          <w:rFonts w:ascii="Times New Roman" w:hAnsi="Times New Roman" w:cs="Times New Roman"/>
          <w:sz w:val="24"/>
          <w:szCs w:val="24"/>
          <w:lang w:val="en-US"/>
        </w:rPr>
        <w:t xml:space="preserve">and </w:t>
      </w:r>
      <w:r w:rsidR="008740FA" w:rsidRPr="00327948">
        <w:rPr>
          <w:rFonts w:ascii="Times New Roman" w:hAnsi="Times New Roman" w:cs="Times New Roman"/>
          <w:sz w:val="24"/>
          <w:szCs w:val="24"/>
          <w:lang w:val="en-US"/>
        </w:rPr>
        <w:t>i</w:t>
      </w:r>
      <w:r w:rsidRPr="00327948">
        <w:rPr>
          <w:rFonts w:ascii="Times New Roman" w:hAnsi="Times New Roman" w:cs="Times New Roman"/>
          <w:sz w:val="24"/>
          <w:szCs w:val="24"/>
          <w:lang w:val="en-US"/>
        </w:rPr>
        <w:t xml:space="preserve">magery </w:t>
      </w:r>
      <w:r w:rsidR="008740FA" w:rsidRPr="00327948">
        <w:rPr>
          <w:rFonts w:ascii="Times New Roman" w:hAnsi="Times New Roman" w:cs="Times New Roman"/>
          <w:sz w:val="24"/>
          <w:szCs w:val="24"/>
          <w:lang w:val="en-US"/>
        </w:rPr>
        <w:t>a</w:t>
      </w:r>
      <w:r w:rsidRPr="00327948">
        <w:rPr>
          <w:rFonts w:ascii="Times New Roman" w:hAnsi="Times New Roman" w:cs="Times New Roman"/>
          <w:sz w:val="24"/>
          <w:szCs w:val="24"/>
          <w:lang w:val="en-US"/>
        </w:rPr>
        <w:t>bility</w:t>
      </w:r>
      <w:r w:rsidR="00C90A47" w:rsidRPr="00327948">
        <w:rPr>
          <w:rFonts w:ascii="Times New Roman" w:hAnsi="Times New Roman" w:cs="Times New Roman"/>
          <w:sz w:val="24"/>
          <w:szCs w:val="24"/>
          <w:lang w:val="en-US"/>
        </w:rPr>
        <w:t xml:space="preserve">, </w:t>
      </w:r>
      <w:r w:rsidR="00C90A47" w:rsidRPr="00327948">
        <w:rPr>
          <w:rFonts w:ascii="Times New Roman" w:hAnsi="Times New Roman" w:cs="Times New Roman"/>
          <w:i/>
          <w:iCs/>
          <w:sz w:val="24"/>
          <w:szCs w:val="24"/>
          <w:lang w:val="en-US"/>
        </w:rPr>
        <w:t xml:space="preserve">Exp. </w:t>
      </w:r>
      <w:r w:rsidRPr="00327948">
        <w:rPr>
          <w:rFonts w:ascii="Times New Roman" w:hAnsi="Times New Roman" w:cs="Times New Roman"/>
          <w:i/>
          <w:iCs/>
          <w:sz w:val="24"/>
          <w:szCs w:val="24"/>
          <w:lang w:val="en-US"/>
        </w:rPr>
        <w:t>Psychol</w:t>
      </w:r>
      <w:r w:rsidR="00C90A47" w:rsidRPr="00327948">
        <w:rPr>
          <w:rFonts w:ascii="Times New Roman" w:hAnsi="Times New Roman" w:cs="Times New Roman"/>
          <w:i/>
          <w:iCs/>
          <w:sz w:val="24"/>
          <w:szCs w:val="24"/>
          <w:lang w:val="en-US"/>
        </w:rPr>
        <w:t>.</w:t>
      </w:r>
      <w:r w:rsidRPr="00327948">
        <w:rPr>
          <w:rFonts w:ascii="Times New Roman" w:hAnsi="Times New Roman" w:cs="Times New Roman"/>
          <w:sz w:val="24"/>
          <w:szCs w:val="24"/>
          <w:lang w:val="en-US"/>
        </w:rPr>
        <w:t xml:space="preserve"> </w:t>
      </w:r>
      <w:r w:rsidRPr="00327948">
        <w:rPr>
          <w:rFonts w:ascii="Times New Roman" w:hAnsi="Times New Roman" w:cs="Times New Roman"/>
          <w:b/>
          <w:iCs/>
          <w:sz w:val="24"/>
          <w:szCs w:val="24"/>
          <w:lang w:val="en-US"/>
        </w:rPr>
        <w:t>56</w:t>
      </w:r>
      <w:r w:rsidRPr="00327948">
        <w:rPr>
          <w:rFonts w:ascii="Times New Roman" w:hAnsi="Times New Roman" w:cs="Times New Roman"/>
          <w:sz w:val="24"/>
          <w:szCs w:val="24"/>
          <w:lang w:val="en-US"/>
        </w:rPr>
        <w:t>, 397–408.</w:t>
      </w:r>
    </w:p>
    <w:p w14:paraId="5EF14B01" w14:textId="586B898D" w:rsidR="00B96020" w:rsidRPr="00327948" w:rsidRDefault="00B96020" w:rsidP="00916A8C">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Viberg, Å. (1984). The verbs of perception: </w:t>
      </w:r>
      <w:r w:rsidR="00692485" w:rsidRPr="00327948">
        <w:rPr>
          <w:rFonts w:ascii="Times New Roman" w:hAnsi="Times New Roman" w:cs="Times New Roman"/>
          <w:sz w:val="24"/>
          <w:szCs w:val="24"/>
          <w:lang w:val="en-US"/>
        </w:rPr>
        <w:t>a</w:t>
      </w:r>
      <w:r w:rsidRPr="00327948">
        <w:rPr>
          <w:rFonts w:ascii="Times New Roman" w:hAnsi="Times New Roman" w:cs="Times New Roman"/>
          <w:sz w:val="24"/>
          <w:szCs w:val="24"/>
          <w:lang w:val="en-US"/>
        </w:rPr>
        <w:t xml:space="preserve"> typological study</w:t>
      </w:r>
      <w:r w:rsidR="00C90A47" w:rsidRPr="00327948">
        <w:rPr>
          <w:rFonts w:ascii="Times New Roman" w:hAnsi="Times New Roman" w:cs="Times New Roman"/>
          <w:sz w:val="24"/>
          <w:szCs w:val="24"/>
          <w:lang w:val="en-US"/>
        </w:rPr>
        <w:t>, in:</w:t>
      </w:r>
      <w:r w:rsidRPr="00327948">
        <w:rPr>
          <w:rFonts w:ascii="Times New Roman" w:hAnsi="Times New Roman" w:cs="Times New Roman"/>
          <w:sz w:val="24"/>
          <w:szCs w:val="24"/>
          <w:lang w:val="en-US"/>
        </w:rPr>
        <w:t xml:space="preserve"> </w:t>
      </w:r>
      <w:r w:rsidRPr="00327948">
        <w:rPr>
          <w:rFonts w:ascii="Times New Roman" w:hAnsi="Times New Roman" w:cs="Times New Roman"/>
          <w:i/>
          <w:iCs/>
          <w:sz w:val="24"/>
          <w:szCs w:val="24"/>
          <w:lang w:val="en-US"/>
        </w:rPr>
        <w:t xml:space="preserve">Explanations for </w:t>
      </w:r>
      <w:r w:rsidR="00C90A47" w:rsidRPr="00327948">
        <w:rPr>
          <w:rFonts w:ascii="Times New Roman" w:hAnsi="Times New Roman" w:cs="Times New Roman"/>
          <w:i/>
          <w:iCs/>
          <w:sz w:val="24"/>
          <w:szCs w:val="24"/>
          <w:lang w:val="en-US"/>
        </w:rPr>
        <w:t>Language Un</w:t>
      </w:r>
      <w:r w:rsidRPr="00327948">
        <w:rPr>
          <w:rFonts w:ascii="Times New Roman" w:hAnsi="Times New Roman" w:cs="Times New Roman"/>
          <w:i/>
          <w:iCs/>
          <w:sz w:val="24"/>
          <w:szCs w:val="24"/>
          <w:lang w:val="en-US"/>
        </w:rPr>
        <w:t>iversals</w:t>
      </w:r>
      <w:r w:rsidR="00C90A47" w:rsidRPr="00327948">
        <w:rPr>
          <w:rFonts w:ascii="Times New Roman" w:hAnsi="Times New Roman" w:cs="Times New Roman"/>
          <w:iCs/>
          <w:sz w:val="24"/>
          <w:szCs w:val="24"/>
          <w:lang w:val="en-US"/>
        </w:rPr>
        <w:t>,</w:t>
      </w:r>
      <w:r w:rsidR="00C90A47" w:rsidRPr="00327948">
        <w:rPr>
          <w:rFonts w:ascii="Times New Roman" w:hAnsi="Times New Roman" w:cs="Times New Roman"/>
          <w:sz w:val="24"/>
          <w:szCs w:val="24"/>
          <w:lang w:val="en-US"/>
        </w:rPr>
        <w:t xml:space="preserve"> B. Butterworth, B. Comrie and Ö. Dahl (Eds),</w:t>
      </w:r>
      <w:r w:rsidRPr="00327948">
        <w:rPr>
          <w:rFonts w:ascii="Times New Roman" w:hAnsi="Times New Roman" w:cs="Times New Roman"/>
          <w:sz w:val="24"/>
          <w:szCs w:val="24"/>
          <w:lang w:val="en-US"/>
        </w:rPr>
        <w:t xml:space="preserve"> pp. 123–162</w:t>
      </w:r>
      <w:r w:rsidR="00C90A47" w:rsidRPr="00327948">
        <w:rPr>
          <w:rFonts w:ascii="Times New Roman" w:hAnsi="Times New Roman" w:cs="Times New Roman"/>
          <w:sz w:val="24"/>
          <w:szCs w:val="24"/>
          <w:lang w:val="en-US"/>
        </w:rPr>
        <w:t>,</w:t>
      </w:r>
      <w:r w:rsidRPr="00327948">
        <w:rPr>
          <w:rFonts w:ascii="Times New Roman" w:hAnsi="Times New Roman" w:cs="Times New Roman"/>
          <w:sz w:val="24"/>
          <w:szCs w:val="24"/>
          <w:lang w:val="en-US"/>
        </w:rPr>
        <w:t xml:space="preserve"> Mouton de Gruyter</w:t>
      </w:r>
      <w:r w:rsidR="00C90A47" w:rsidRPr="00327948">
        <w:rPr>
          <w:rFonts w:ascii="Times New Roman" w:hAnsi="Times New Roman" w:cs="Times New Roman"/>
          <w:sz w:val="24"/>
          <w:szCs w:val="24"/>
          <w:lang w:val="en-US"/>
        </w:rPr>
        <w:t>, Berlin, Germany.</w:t>
      </w:r>
    </w:p>
    <w:p w14:paraId="69D7548E" w14:textId="5D19D847" w:rsidR="00B96020" w:rsidRPr="00327948" w:rsidRDefault="00B96020" w:rsidP="00916A8C">
      <w:pPr>
        <w:pStyle w:val="Bibliography"/>
        <w:rPr>
          <w:rFonts w:ascii="Times New Roman" w:hAnsi="Times New Roman" w:cs="Times New Roman"/>
          <w:sz w:val="24"/>
          <w:szCs w:val="24"/>
          <w:lang w:val="en-US"/>
        </w:rPr>
      </w:pPr>
      <w:r w:rsidRPr="00327948">
        <w:rPr>
          <w:rFonts w:ascii="Times New Roman" w:hAnsi="Times New Roman" w:cs="Times New Roman"/>
          <w:sz w:val="24"/>
          <w:szCs w:val="24"/>
          <w:lang w:val="en-US"/>
        </w:rPr>
        <w:t>Willander, J.</w:t>
      </w:r>
      <w:r w:rsidR="00EE6C6D" w:rsidRPr="00327948">
        <w:rPr>
          <w:rFonts w:ascii="Times New Roman" w:hAnsi="Times New Roman" w:cs="Times New Roman"/>
          <w:sz w:val="24"/>
          <w:szCs w:val="24"/>
          <w:lang w:val="en-US"/>
        </w:rPr>
        <w:t xml:space="preserve"> and</w:t>
      </w:r>
      <w:r w:rsidRPr="00327948">
        <w:rPr>
          <w:rFonts w:ascii="Times New Roman" w:hAnsi="Times New Roman" w:cs="Times New Roman"/>
          <w:sz w:val="24"/>
          <w:szCs w:val="24"/>
          <w:lang w:val="en-US"/>
        </w:rPr>
        <w:t xml:space="preserve"> Baraldi, S. (2010). Development of a new Clarity of Auditory Imagery Scale</w:t>
      </w:r>
      <w:r w:rsidR="000B5F1C" w:rsidRPr="00327948">
        <w:rPr>
          <w:rFonts w:ascii="Times New Roman" w:hAnsi="Times New Roman" w:cs="Times New Roman"/>
          <w:sz w:val="24"/>
          <w:szCs w:val="24"/>
          <w:lang w:val="en-US"/>
        </w:rPr>
        <w:t>,</w:t>
      </w:r>
      <w:r w:rsidRPr="00327948">
        <w:rPr>
          <w:rFonts w:ascii="Times New Roman" w:hAnsi="Times New Roman" w:cs="Times New Roman"/>
          <w:sz w:val="24"/>
          <w:szCs w:val="24"/>
          <w:lang w:val="en-US"/>
        </w:rPr>
        <w:t xml:space="preserve"> </w:t>
      </w:r>
      <w:r w:rsidR="000B5F1C" w:rsidRPr="00327948">
        <w:rPr>
          <w:rFonts w:ascii="Times New Roman" w:hAnsi="Times New Roman" w:cs="Times New Roman"/>
          <w:i/>
          <w:iCs/>
          <w:sz w:val="24"/>
          <w:szCs w:val="24"/>
          <w:lang w:val="en-US"/>
        </w:rPr>
        <w:t xml:space="preserve">Behav. Res. </w:t>
      </w:r>
      <w:r w:rsidRPr="00327948">
        <w:rPr>
          <w:rFonts w:ascii="Times New Roman" w:hAnsi="Times New Roman" w:cs="Times New Roman"/>
          <w:i/>
          <w:iCs/>
          <w:sz w:val="24"/>
          <w:szCs w:val="24"/>
          <w:lang w:val="en-US"/>
        </w:rPr>
        <w:t>Methods</w:t>
      </w:r>
      <w:r w:rsidRPr="00327948">
        <w:rPr>
          <w:rFonts w:ascii="Times New Roman" w:hAnsi="Times New Roman" w:cs="Times New Roman"/>
          <w:sz w:val="24"/>
          <w:szCs w:val="24"/>
          <w:lang w:val="en-US"/>
        </w:rPr>
        <w:t xml:space="preserve"> </w:t>
      </w:r>
      <w:r w:rsidRPr="00327948">
        <w:rPr>
          <w:rFonts w:ascii="Times New Roman" w:hAnsi="Times New Roman" w:cs="Times New Roman"/>
          <w:b/>
          <w:iCs/>
          <w:sz w:val="24"/>
          <w:szCs w:val="24"/>
          <w:lang w:val="en-US"/>
        </w:rPr>
        <w:t>42</w:t>
      </w:r>
      <w:r w:rsidRPr="00327948">
        <w:rPr>
          <w:rFonts w:ascii="Times New Roman" w:hAnsi="Times New Roman" w:cs="Times New Roman"/>
          <w:sz w:val="24"/>
          <w:szCs w:val="24"/>
          <w:lang w:val="en-US"/>
        </w:rPr>
        <w:t>, 785–790.</w:t>
      </w:r>
    </w:p>
    <w:p w14:paraId="0B4F9611" w14:textId="716C3465" w:rsidR="0042338D" w:rsidRPr="00327948" w:rsidRDefault="005B3F51" w:rsidP="008E23AE">
      <w:pPr>
        <w:spacing w:after="0"/>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fldChar w:fldCharType="end"/>
      </w:r>
      <w:bookmarkEnd w:id="0"/>
    </w:p>
    <w:p w14:paraId="67FF89E4" w14:textId="77777777" w:rsidR="0042338D" w:rsidRPr="00327948" w:rsidRDefault="0042338D">
      <w:pPr>
        <w:rPr>
          <w:rFonts w:ascii="Times New Roman" w:hAnsi="Times New Roman" w:cs="Times New Roman"/>
          <w:sz w:val="24"/>
          <w:szCs w:val="24"/>
          <w:lang w:val="en-US"/>
        </w:rPr>
      </w:pPr>
      <w:r w:rsidRPr="00327948">
        <w:rPr>
          <w:rFonts w:ascii="Times New Roman" w:hAnsi="Times New Roman" w:cs="Times New Roman"/>
          <w:sz w:val="24"/>
          <w:szCs w:val="24"/>
          <w:lang w:val="en-US"/>
        </w:rPr>
        <w:br w:type="page"/>
      </w:r>
    </w:p>
    <w:p w14:paraId="6A1F05CF" w14:textId="77777777" w:rsidR="0042338D" w:rsidRPr="00327948" w:rsidRDefault="0042338D" w:rsidP="0042338D">
      <w:pPr>
        <w:spacing w:after="0" w:line="480" w:lineRule="auto"/>
        <w:jc w:val="both"/>
        <w:rPr>
          <w:rFonts w:ascii="Times New Roman" w:hAnsi="Times New Roman" w:cs="Times New Roman"/>
          <w:b/>
          <w:sz w:val="24"/>
          <w:szCs w:val="24"/>
          <w:lang w:val="en-US"/>
        </w:rPr>
      </w:pPr>
      <w:r w:rsidRPr="00327948">
        <w:rPr>
          <w:rFonts w:ascii="Times New Roman" w:hAnsi="Times New Roman" w:cs="Times New Roman"/>
          <w:b/>
          <w:sz w:val="24"/>
          <w:szCs w:val="24"/>
          <w:lang w:val="en-US"/>
        </w:rPr>
        <w:lastRenderedPageBreak/>
        <w:t>Appendix</w:t>
      </w:r>
    </w:p>
    <w:p w14:paraId="432ED38E" w14:textId="77777777" w:rsidR="0042338D" w:rsidRPr="00327948" w:rsidRDefault="0042338D" w:rsidP="0042338D">
      <w:pPr>
        <w:spacing w:after="0" w:line="480" w:lineRule="auto"/>
        <w:jc w:val="both"/>
        <w:rPr>
          <w:rFonts w:ascii="Times New Roman" w:hAnsi="Times New Roman" w:cs="Times New Roman"/>
          <w:b/>
          <w:sz w:val="24"/>
          <w:szCs w:val="24"/>
          <w:lang w:val="en-US"/>
        </w:rPr>
      </w:pPr>
      <w:r w:rsidRPr="00327948">
        <w:rPr>
          <w:rFonts w:ascii="Times New Roman" w:hAnsi="Times New Roman" w:cs="Times New Roman"/>
          <w:b/>
          <w:sz w:val="24"/>
          <w:szCs w:val="24"/>
          <w:lang w:val="en-US"/>
        </w:rPr>
        <w:t>The Vividness of Wine Imagery Questionnaire (VWIQ)</w:t>
      </w:r>
    </w:p>
    <w:p w14:paraId="7676C400" w14:textId="77777777" w:rsidR="0042338D" w:rsidRPr="00327948" w:rsidRDefault="0042338D" w:rsidP="0042338D">
      <w:pPr>
        <w:spacing w:line="480" w:lineRule="auto"/>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 xml:space="preserve">The following part of the questionnaire contains six sections. In each section, you will be given a description of a scene followed by three statements related to the scenario given. After reading each question, please close your eyes to construct a mental image of the described object or scene. Once your image of this scene has been formed, open your eyes to rate the mental image you constructed. You will do this for each different scenario-based mental image requested. You are then asked to rate how vivid several aspects of the image are, on the following scale: </w:t>
      </w:r>
    </w:p>
    <w:p w14:paraId="454A36E6" w14:textId="7C2A9C77" w:rsidR="0042338D" w:rsidRPr="00327948" w:rsidRDefault="00EE6C6D" w:rsidP="00EE6C6D">
      <w:pPr>
        <w:spacing w:after="0" w:line="480" w:lineRule="auto"/>
        <w:ind w:left="284"/>
        <w:jc w:val="both"/>
        <w:rPr>
          <w:rFonts w:ascii="Times New Roman" w:hAnsi="Times New Roman" w:cs="Times New Roman"/>
          <w:sz w:val="24"/>
          <w:szCs w:val="24"/>
          <w:lang w:val="en-US"/>
        </w:rPr>
      </w:pPr>
      <w:r w:rsidRPr="00327948">
        <w:rPr>
          <w:rFonts w:ascii="Times New Roman" w:hAnsi="Times New Roman" w:cs="Times New Roman"/>
          <w:b/>
          <w:sz w:val="24"/>
          <w:szCs w:val="24"/>
          <w:lang w:val="en-US"/>
        </w:rPr>
        <w:t>1</w:t>
      </w:r>
      <w:r w:rsidRPr="00327948">
        <w:rPr>
          <w:rFonts w:ascii="Times New Roman" w:hAnsi="Times New Roman" w:cs="Times New Roman"/>
          <w:sz w:val="24"/>
          <w:szCs w:val="24"/>
          <w:lang w:val="en-US"/>
        </w:rPr>
        <w:tab/>
      </w:r>
      <w:r w:rsidR="0042338D" w:rsidRPr="00327948">
        <w:rPr>
          <w:rFonts w:ascii="Times New Roman" w:hAnsi="Times New Roman" w:cs="Times New Roman"/>
          <w:sz w:val="24"/>
          <w:szCs w:val="24"/>
          <w:lang w:val="en-US"/>
        </w:rPr>
        <w:t xml:space="preserve">No image at all (only </w:t>
      </w:r>
      <w:r w:rsidR="00F26D2B" w:rsidRPr="00327948">
        <w:rPr>
          <w:rFonts w:ascii="Times New Roman" w:hAnsi="Times New Roman" w:cs="Times New Roman"/>
          <w:sz w:val="24"/>
          <w:szCs w:val="24"/>
          <w:lang w:val="en-US"/>
        </w:rPr>
        <w:t>‘</w:t>
      </w:r>
      <w:r w:rsidR="0042338D" w:rsidRPr="00327948">
        <w:rPr>
          <w:rFonts w:ascii="Times New Roman" w:hAnsi="Times New Roman" w:cs="Times New Roman"/>
          <w:sz w:val="24"/>
          <w:szCs w:val="24"/>
          <w:lang w:val="en-US"/>
        </w:rPr>
        <w:t>knowing</w:t>
      </w:r>
      <w:r w:rsidR="00F26D2B" w:rsidRPr="00327948">
        <w:rPr>
          <w:rFonts w:ascii="Times New Roman" w:hAnsi="Times New Roman" w:cs="Times New Roman"/>
          <w:sz w:val="24"/>
          <w:szCs w:val="24"/>
          <w:lang w:val="en-US"/>
        </w:rPr>
        <w:t>’</w:t>
      </w:r>
      <w:r w:rsidR="0042338D" w:rsidRPr="00327948">
        <w:rPr>
          <w:rFonts w:ascii="Times New Roman" w:hAnsi="Times New Roman" w:cs="Times New Roman"/>
          <w:sz w:val="24"/>
          <w:szCs w:val="24"/>
          <w:lang w:val="en-US"/>
        </w:rPr>
        <w:t xml:space="preserve"> that you are thinking of the object)</w:t>
      </w:r>
    </w:p>
    <w:p w14:paraId="4B28FBFB" w14:textId="5D5BEA6B" w:rsidR="0042338D" w:rsidRPr="00327948" w:rsidRDefault="00EE6C6D" w:rsidP="00EE6C6D">
      <w:pPr>
        <w:spacing w:after="0" w:line="480" w:lineRule="auto"/>
        <w:ind w:left="284"/>
        <w:jc w:val="both"/>
        <w:rPr>
          <w:rFonts w:ascii="Times New Roman" w:hAnsi="Times New Roman" w:cs="Times New Roman"/>
          <w:sz w:val="24"/>
          <w:szCs w:val="24"/>
          <w:lang w:val="en-US"/>
        </w:rPr>
      </w:pPr>
      <w:r w:rsidRPr="00327948">
        <w:rPr>
          <w:rFonts w:ascii="Times New Roman" w:hAnsi="Times New Roman" w:cs="Times New Roman"/>
          <w:b/>
          <w:sz w:val="24"/>
          <w:szCs w:val="24"/>
          <w:lang w:val="en-US"/>
        </w:rPr>
        <w:t>2</w:t>
      </w:r>
      <w:r w:rsidRPr="00327948">
        <w:rPr>
          <w:rFonts w:ascii="Times New Roman" w:hAnsi="Times New Roman" w:cs="Times New Roman"/>
          <w:b/>
          <w:sz w:val="24"/>
          <w:szCs w:val="24"/>
          <w:lang w:val="en-US"/>
        </w:rPr>
        <w:tab/>
      </w:r>
      <w:r w:rsidR="0042338D" w:rsidRPr="00327948">
        <w:rPr>
          <w:rFonts w:ascii="Times New Roman" w:hAnsi="Times New Roman" w:cs="Times New Roman"/>
          <w:sz w:val="24"/>
          <w:szCs w:val="24"/>
          <w:lang w:val="en-US"/>
        </w:rPr>
        <w:t>Vague and dim</w:t>
      </w:r>
    </w:p>
    <w:p w14:paraId="7E57B1A2" w14:textId="7E697CEA" w:rsidR="0042338D" w:rsidRPr="00327948" w:rsidRDefault="00EE6C6D" w:rsidP="00EE6C6D">
      <w:pPr>
        <w:spacing w:after="0" w:line="480" w:lineRule="auto"/>
        <w:ind w:left="284"/>
        <w:jc w:val="both"/>
        <w:rPr>
          <w:rFonts w:ascii="Times New Roman" w:hAnsi="Times New Roman" w:cs="Times New Roman"/>
          <w:sz w:val="24"/>
          <w:szCs w:val="24"/>
          <w:lang w:val="en-US"/>
        </w:rPr>
      </w:pPr>
      <w:r w:rsidRPr="00327948">
        <w:rPr>
          <w:rFonts w:ascii="Times New Roman" w:hAnsi="Times New Roman" w:cs="Times New Roman"/>
          <w:b/>
          <w:sz w:val="24"/>
          <w:szCs w:val="24"/>
          <w:lang w:val="en-US"/>
        </w:rPr>
        <w:t>3</w:t>
      </w:r>
      <w:r w:rsidRPr="00327948">
        <w:rPr>
          <w:rFonts w:ascii="Times New Roman" w:hAnsi="Times New Roman" w:cs="Times New Roman"/>
          <w:sz w:val="24"/>
          <w:szCs w:val="24"/>
          <w:lang w:val="en-US"/>
        </w:rPr>
        <w:tab/>
      </w:r>
      <w:r w:rsidR="0042338D" w:rsidRPr="00327948">
        <w:rPr>
          <w:rFonts w:ascii="Times New Roman" w:hAnsi="Times New Roman" w:cs="Times New Roman"/>
          <w:sz w:val="24"/>
          <w:szCs w:val="24"/>
          <w:lang w:val="en-US"/>
        </w:rPr>
        <w:t>Moderately clear and vivid</w:t>
      </w:r>
    </w:p>
    <w:p w14:paraId="054691CF" w14:textId="4155EA79" w:rsidR="0042338D" w:rsidRPr="00327948" w:rsidRDefault="00EE6C6D" w:rsidP="00EE6C6D">
      <w:pPr>
        <w:spacing w:after="0" w:line="480" w:lineRule="auto"/>
        <w:ind w:left="284"/>
        <w:jc w:val="both"/>
        <w:rPr>
          <w:rFonts w:ascii="Times New Roman" w:hAnsi="Times New Roman" w:cs="Times New Roman"/>
          <w:sz w:val="24"/>
          <w:szCs w:val="24"/>
          <w:lang w:val="en-US"/>
        </w:rPr>
      </w:pPr>
      <w:r w:rsidRPr="00327948">
        <w:rPr>
          <w:rFonts w:ascii="Times New Roman" w:hAnsi="Times New Roman" w:cs="Times New Roman"/>
          <w:b/>
          <w:sz w:val="24"/>
          <w:szCs w:val="24"/>
          <w:lang w:val="en-US"/>
        </w:rPr>
        <w:t>4</w:t>
      </w:r>
      <w:r w:rsidRPr="00327948">
        <w:rPr>
          <w:rFonts w:ascii="Times New Roman" w:hAnsi="Times New Roman" w:cs="Times New Roman"/>
          <w:sz w:val="24"/>
          <w:szCs w:val="24"/>
          <w:lang w:val="en-US"/>
        </w:rPr>
        <w:tab/>
      </w:r>
      <w:r w:rsidR="0042338D" w:rsidRPr="00327948">
        <w:rPr>
          <w:rFonts w:ascii="Times New Roman" w:hAnsi="Times New Roman" w:cs="Times New Roman"/>
          <w:sz w:val="24"/>
          <w:szCs w:val="24"/>
          <w:lang w:val="en-US"/>
        </w:rPr>
        <w:t>Clear and reasonably vivid</w:t>
      </w:r>
    </w:p>
    <w:p w14:paraId="7F5472B5" w14:textId="5F5567BC" w:rsidR="0042338D" w:rsidRPr="00327948" w:rsidRDefault="00EE6C6D" w:rsidP="00EE6C6D">
      <w:pPr>
        <w:spacing w:line="480" w:lineRule="auto"/>
        <w:ind w:left="284"/>
        <w:jc w:val="both"/>
        <w:rPr>
          <w:rFonts w:ascii="Times New Roman" w:hAnsi="Times New Roman" w:cs="Times New Roman"/>
          <w:sz w:val="24"/>
          <w:szCs w:val="24"/>
          <w:lang w:val="en-US"/>
        </w:rPr>
      </w:pPr>
      <w:r w:rsidRPr="00327948">
        <w:rPr>
          <w:rFonts w:ascii="Times New Roman" w:hAnsi="Times New Roman" w:cs="Times New Roman"/>
          <w:b/>
          <w:sz w:val="24"/>
          <w:szCs w:val="24"/>
          <w:lang w:val="en-US"/>
        </w:rPr>
        <w:t>5</w:t>
      </w:r>
      <w:r w:rsidRPr="00327948">
        <w:rPr>
          <w:rFonts w:ascii="Times New Roman" w:hAnsi="Times New Roman" w:cs="Times New Roman"/>
          <w:sz w:val="24"/>
          <w:szCs w:val="24"/>
          <w:lang w:val="en-US"/>
        </w:rPr>
        <w:tab/>
      </w:r>
      <w:r w:rsidR="0042338D" w:rsidRPr="00327948">
        <w:rPr>
          <w:rFonts w:ascii="Times New Roman" w:hAnsi="Times New Roman" w:cs="Times New Roman"/>
          <w:sz w:val="24"/>
          <w:szCs w:val="24"/>
          <w:lang w:val="en-US"/>
        </w:rPr>
        <w:t>Perfectly clear and as vivid as the real situation</w:t>
      </w:r>
    </w:p>
    <w:p w14:paraId="65C19904" w14:textId="6A798FC8" w:rsidR="0042338D" w:rsidRPr="00327948" w:rsidRDefault="0042338D" w:rsidP="0042338D">
      <w:pPr>
        <w:spacing w:after="0" w:line="480" w:lineRule="auto"/>
        <w:jc w:val="both"/>
        <w:rPr>
          <w:rFonts w:ascii="Times New Roman" w:hAnsi="Times New Roman" w:cs="Times New Roman"/>
          <w:sz w:val="24"/>
          <w:szCs w:val="24"/>
          <w:lang w:val="en-US"/>
        </w:rPr>
      </w:pPr>
      <w:r w:rsidRPr="00327948">
        <w:rPr>
          <w:rFonts w:ascii="Times New Roman" w:hAnsi="Times New Roman" w:cs="Times New Roman"/>
          <w:b/>
          <w:sz w:val="24"/>
          <w:szCs w:val="24"/>
          <w:lang w:val="en-US"/>
        </w:rPr>
        <w:t>A</w:t>
      </w:r>
      <w:r w:rsidRPr="00327948">
        <w:rPr>
          <w:rFonts w:ascii="Times New Roman" w:hAnsi="Times New Roman" w:cs="Times New Roman"/>
          <w:sz w:val="24"/>
          <w:szCs w:val="24"/>
          <w:lang w:val="en-US"/>
        </w:rPr>
        <w:t xml:space="preserve">. Imagine you are visiting a sunny vineyard and order a glass of your favorite sparkling wine on their outdoor terrace. </w:t>
      </w:r>
    </w:p>
    <w:p w14:paraId="4F1813AE" w14:textId="77777777" w:rsidR="0042338D" w:rsidRPr="00327948" w:rsidRDefault="0042338D" w:rsidP="0042338D">
      <w:pPr>
        <w:spacing w:after="0" w:line="480" w:lineRule="auto"/>
        <w:ind w:firstLine="284"/>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1. The color of the wine as the sun is reflected in your glass</w:t>
      </w:r>
    </w:p>
    <w:p w14:paraId="69B7E342" w14:textId="77777777" w:rsidR="0042338D" w:rsidRPr="00327948" w:rsidRDefault="0042338D" w:rsidP="0042338D">
      <w:pPr>
        <w:spacing w:after="0" w:line="480" w:lineRule="auto"/>
        <w:ind w:firstLine="284"/>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2. The smell of the wine as you sniff it in your glass</w:t>
      </w:r>
    </w:p>
    <w:p w14:paraId="4E964E24" w14:textId="77777777" w:rsidR="0042338D" w:rsidRPr="00327948" w:rsidRDefault="0042338D" w:rsidP="0042338D">
      <w:pPr>
        <w:spacing w:line="480" w:lineRule="auto"/>
        <w:ind w:firstLine="284"/>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3. The taste of this wine as you have a sip</w:t>
      </w:r>
    </w:p>
    <w:p w14:paraId="77409BE2" w14:textId="77777777" w:rsidR="0042338D" w:rsidRPr="00327948" w:rsidRDefault="0042338D" w:rsidP="0042338D">
      <w:pPr>
        <w:spacing w:after="0" w:line="480" w:lineRule="auto"/>
        <w:jc w:val="both"/>
        <w:rPr>
          <w:rFonts w:ascii="Times New Roman" w:hAnsi="Times New Roman" w:cs="Times New Roman"/>
          <w:sz w:val="24"/>
          <w:szCs w:val="24"/>
          <w:lang w:val="en-US"/>
        </w:rPr>
      </w:pPr>
      <w:r w:rsidRPr="00327948">
        <w:rPr>
          <w:rFonts w:ascii="Times New Roman" w:hAnsi="Times New Roman" w:cs="Times New Roman"/>
          <w:b/>
          <w:sz w:val="24"/>
          <w:szCs w:val="24"/>
          <w:lang w:val="en-US"/>
        </w:rPr>
        <w:t>B.</w:t>
      </w:r>
      <w:r w:rsidRPr="00327948">
        <w:rPr>
          <w:rFonts w:ascii="Times New Roman" w:hAnsi="Times New Roman" w:cs="Times New Roman"/>
          <w:sz w:val="24"/>
          <w:szCs w:val="24"/>
          <w:lang w:val="en-US"/>
        </w:rPr>
        <w:t xml:space="preserve"> You are in a restaurant and are eating a stew. Imagine you have selected the wine for the table and it is being served.</w:t>
      </w:r>
    </w:p>
    <w:p w14:paraId="04A92105" w14:textId="77777777" w:rsidR="0042338D" w:rsidRPr="00327948" w:rsidRDefault="0042338D" w:rsidP="0042338D">
      <w:pPr>
        <w:spacing w:after="0" w:line="480" w:lineRule="auto"/>
        <w:ind w:firstLine="284"/>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1. The color of the wine when the waiter spills some on the tablecloth</w:t>
      </w:r>
    </w:p>
    <w:p w14:paraId="6764704A" w14:textId="77777777" w:rsidR="0042338D" w:rsidRPr="00327948" w:rsidRDefault="0042338D" w:rsidP="0042338D">
      <w:pPr>
        <w:spacing w:after="0" w:line="480" w:lineRule="auto"/>
        <w:ind w:firstLine="284"/>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2. The smell of the wine as you place your nose in the glass</w:t>
      </w:r>
    </w:p>
    <w:p w14:paraId="1334BEEC" w14:textId="77777777" w:rsidR="0042338D" w:rsidRPr="00327948" w:rsidRDefault="0042338D" w:rsidP="0042338D">
      <w:pPr>
        <w:spacing w:line="480" w:lineRule="auto"/>
        <w:ind w:firstLine="284"/>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3. The taste of the wine</w:t>
      </w:r>
    </w:p>
    <w:p w14:paraId="698D16C2" w14:textId="77777777" w:rsidR="0042338D" w:rsidRPr="00327948" w:rsidRDefault="0042338D" w:rsidP="0042338D">
      <w:pPr>
        <w:spacing w:after="0" w:line="480" w:lineRule="auto"/>
        <w:jc w:val="both"/>
        <w:rPr>
          <w:rFonts w:ascii="Times New Roman" w:hAnsi="Times New Roman" w:cs="Times New Roman"/>
          <w:sz w:val="24"/>
          <w:szCs w:val="24"/>
          <w:lang w:val="en-US"/>
        </w:rPr>
      </w:pPr>
      <w:r w:rsidRPr="00327948">
        <w:rPr>
          <w:rFonts w:ascii="Times New Roman" w:hAnsi="Times New Roman" w:cs="Times New Roman"/>
          <w:b/>
          <w:sz w:val="24"/>
          <w:szCs w:val="24"/>
          <w:lang w:val="en-US"/>
        </w:rPr>
        <w:lastRenderedPageBreak/>
        <w:t>C.</w:t>
      </w:r>
      <w:r w:rsidRPr="00327948">
        <w:rPr>
          <w:rFonts w:ascii="Times New Roman" w:hAnsi="Times New Roman" w:cs="Times New Roman"/>
          <w:sz w:val="24"/>
          <w:szCs w:val="24"/>
          <w:lang w:val="en-US"/>
        </w:rPr>
        <w:t xml:space="preserve"> Imagine you are going to a short wine tasting where you will try several different wines. The tasting starts with a French white wine (a Sauvignon Blanc).</w:t>
      </w:r>
    </w:p>
    <w:p w14:paraId="64AF0510" w14:textId="77777777" w:rsidR="0042338D" w:rsidRPr="00327948" w:rsidRDefault="0042338D" w:rsidP="0042338D">
      <w:pPr>
        <w:spacing w:after="0" w:line="480" w:lineRule="auto"/>
        <w:ind w:firstLine="284"/>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1. The color of the wine when the hostess pours a little bit in your glass</w:t>
      </w:r>
    </w:p>
    <w:p w14:paraId="296228EE" w14:textId="77777777" w:rsidR="0042338D" w:rsidRPr="00327948" w:rsidRDefault="0042338D" w:rsidP="0042338D">
      <w:pPr>
        <w:spacing w:after="0" w:line="480" w:lineRule="auto"/>
        <w:ind w:firstLine="284"/>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2. The smell of the wine when you smell it in your glass</w:t>
      </w:r>
    </w:p>
    <w:p w14:paraId="35C8FE70" w14:textId="77777777" w:rsidR="0042338D" w:rsidRPr="00327948" w:rsidRDefault="0042338D" w:rsidP="0042338D">
      <w:pPr>
        <w:spacing w:line="480" w:lineRule="auto"/>
        <w:ind w:firstLine="284"/>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3. The taste of the wine when you have a sip of it and swirl it in your mouth</w:t>
      </w:r>
    </w:p>
    <w:p w14:paraId="7AD5EF91" w14:textId="77777777" w:rsidR="0042338D" w:rsidRPr="00327948" w:rsidRDefault="0042338D" w:rsidP="0042338D">
      <w:pPr>
        <w:spacing w:after="0" w:line="480" w:lineRule="auto"/>
        <w:jc w:val="both"/>
        <w:rPr>
          <w:rFonts w:ascii="Times New Roman" w:hAnsi="Times New Roman" w:cs="Times New Roman"/>
          <w:sz w:val="24"/>
          <w:szCs w:val="24"/>
          <w:lang w:val="en-US"/>
        </w:rPr>
      </w:pPr>
      <w:r w:rsidRPr="00327948">
        <w:rPr>
          <w:rFonts w:ascii="Times New Roman" w:hAnsi="Times New Roman" w:cs="Times New Roman"/>
          <w:b/>
          <w:sz w:val="24"/>
          <w:szCs w:val="24"/>
          <w:lang w:val="en-US"/>
        </w:rPr>
        <w:t>D.</w:t>
      </w:r>
      <w:r w:rsidRPr="00327948">
        <w:rPr>
          <w:rFonts w:ascii="Times New Roman" w:hAnsi="Times New Roman" w:cs="Times New Roman"/>
          <w:sz w:val="24"/>
          <w:szCs w:val="24"/>
          <w:lang w:val="en-US"/>
        </w:rPr>
        <w:t xml:space="preserve"> You have tasted several wines, and the hostess presents the last wines for the tasting.</w:t>
      </w:r>
    </w:p>
    <w:p w14:paraId="7C54888E" w14:textId="77777777" w:rsidR="0042338D" w:rsidRPr="00327948" w:rsidRDefault="0042338D" w:rsidP="0042338D">
      <w:pPr>
        <w:spacing w:after="0" w:line="480" w:lineRule="auto"/>
        <w:ind w:firstLine="284"/>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1. The color of a white wine, a Chardonnay, that she gives you to try</w:t>
      </w:r>
    </w:p>
    <w:p w14:paraId="5207AB97" w14:textId="77777777" w:rsidR="0042338D" w:rsidRPr="00327948" w:rsidRDefault="0042338D" w:rsidP="0042338D">
      <w:pPr>
        <w:spacing w:after="0" w:line="480" w:lineRule="auto"/>
        <w:ind w:firstLine="284"/>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2. The smell of the next red wine you try, a Pinot Noir</w:t>
      </w:r>
    </w:p>
    <w:p w14:paraId="0B4EB160" w14:textId="548DC87E" w:rsidR="0042338D" w:rsidRPr="00327948" w:rsidRDefault="0042338D" w:rsidP="0042338D">
      <w:pPr>
        <w:spacing w:line="480" w:lineRule="auto"/>
        <w:ind w:firstLine="284"/>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3. The taste of this red wine (Pinot Noir) when you try and taste the wine</w:t>
      </w:r>
    </w:p>
    <w:p w14:paraId="64F76A78" w14:textId="77777777" w:rsidR="0042338D" w:rsidRPr="00327948" w:rsidRDefault="0042338D" w:rsidP="0042338D">
      <w:pPr>
        <w:spacing w:after="0" w:line="480" w:lineRule="auto"/>
        <w:jc w:val="both"/>
        <w:rPr>
          <w:rFonts w:ascii="Times New Roman" w:hAnsi="Times New Roman" w:cs="Times New Roman"/>
          <w:sz w:val="24"/>
          <w:szCs w:val="24"/>
          <w:lang w:val="en-US"/>
        </w:rPr>
      </w:pPr>
      <w:r w:rsidRPr="00327948">
        <w:rPr>
          <w:rFonts w:ascii="Times New Roman" w:hAnsi="Times New Roman" w:cs="Times New Roman"/>
          <w:b/>
          <w:sz w:val="24"/>
          <w:szCs w:val="24"/>
          <w:lang w:val="en-US"/>
        </w:rPr>
        <w:t>E.</w:t>
      </w:r>
      <w:r w:rsidRPr="00327948">
        <w:rPr>
          <w:rFonts w:ascii="Times New Roman" w:hAnsi="Times New Roman" w:cs="Times New Roman"/>
          <w:sz w:val="24"/>
          <w:szCs w:val="24"/>
          <w:lang w:val="en-US"/>
        </w:rPr>
        <w:t xml:space="preserve"> You are in a bistro. You are having a light lunch, and you have selected a wine to pair with it.</w:t>
      </w:r>
    </w:p>
    <w:p w14:paraId="02BC5916" w14:textId="77777777" w:rsidR="0042338D" w:rsidRPr="00327948" w:rsidRDefault="0042338D" w:rsidP="0042338D">
      <w:pPr>
        <w:spacing w:after="0" w:line="480" w:lineRule="auto"/>
        <w:ind w:firstLine="284"/>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1. The color of the wine when the waiter pours you some to try</w:t>
      </w:r>
    </w:p>
    <w:p w14:paraId="0EB24C27" w14:textId="77777777" w:rsidR="0042338D" w:rsidRPr="00327948" w:rsidRDefault="0042338D" w:rsidP="0042338D">
      <w:pPr>
        <w:spacing w:after="0" w:line="480" w:lineRule="auto"/>
        <w:ind w:firstLine="284"/>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2. The smell of the wine when the waiter asks you to check it</w:t>
      </w:r>
    </w:p>
    <w:p w14:paraId="69203F9F" w14:textId="77777777" w:rsidR="0042338D" w:rsidRPr="00327948" w:rsidRDefault="0042338D" w:rsidP="0042338D">
      <w:pPr>
        <w:spacing w:line="480" w:lineRule="auto"/>
        <w:ind w:firstLine="284"/>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3. The taste of the wine when you have your first sip</w:t>
      </w:r>
    </w:p>
    <w:p w14:paraId="1535A43C" w14:textId="77777777" w:rsidR="0042338D" w:rsidRPr="00327948" w:rsidRDefault="0042338D" w:rsidP="0042338D">
      <w:pPr>
        <w:spacing w:after="0" w:line="480" w:lineRule="auto"/>
        <w:jc w:val="both"/>
        <w:rPr>
          <w:rFonts w:ascii="Times New Roman" w:hAnsi="Times New Roman" w:cs="Times New Roman"/>
          <w:sz w:val="24"/>
          <w:szCs w:val="24"/>
          <w:lang w:val="en-US"/>
        </w:rPr>
      </w:pPr>
      <w:r w:rsidRPr="00327948">
        <w:rPr>
          <w:rFonts w:ascii="Times New Roman" w:hAnsi="Times New Roman" w:cs="Times New Roman"/>
          <w:b/>
          <w:sz w:val="24"/>
          <w:szCs w:val="24"/>
          <w:lang w:val="en-US"/>
        </w:rPr>
        <w:t>F.</w:t>
      </w:r>
      <w:r w:rsidRPr="00327948">
        <w:rPr>
          <w:rFonts w:ascii="Times New Roman" w:hAnsi="Times New Roman" w:cs="Times New Roman"/>
          <w:sz w:val="24"/>
          <w:szCs w:val="24"/>
          <w:lang w:val="en-US"/>
        </w:rPr>
        <w:t xml:space="preserve"> Imagine you are having a relaxing night at home, and decide to have a casual glass of white wine to unwind, intended to be consumed fresh.</w:t>
      </w:r>
    </w:p>
    <w:p w14:paraId="45EA53BC" w14:textId="77777777" w:rsidR="0042338D" w:rsidRPr="00327948" w:rsidRDefault="0042338D" w:rsidP="0042338D">
      <w:pPr>
        <w:spacing w:after="0" w:line="480" w:lineRule="auto"/>
        <w:ind w:firstLine="284"/>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1. The color of the wine when you swirl it round in your glass</w:t>
      </w:r>
    </w:p>
    <w:p w14:paraId="499B2724" w14:textId="77777777" w:rsidR="0042338D" w:rsidRPr="00327948" w:rsidRDefault="0042338D" w:rsidP="0042338D">
      <w:pPr>
        <w:spacing w:after="0" w:line="480" w:lineRule="auto"/>
        <w:ind w:firstLine="284"/>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2. The smell of the wine when you place your nose in the glass to smell it</w:t>
      </w:r>
    </w:p>
    <w:p w14:paraId="603973BB" w14:textId="77777777" w:rsidR="0042338D" w:rsidRPr="00327948" w:rsidRDefault="0042338D" w:rsidP="0042338D">
      <w:pPr>
        <w:spacing w:line="480" w:lineRule="auto"/>
        <w:ind w:firstLine="284"/>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3. The taste of the wine when you have a sip and swirl it in your mouth to taste it</w:t>
      </w:r>
    </w:p>
    <w:p w14:paraId="56B39EB0" w14:textId="0E46E2D0" w:rsidR="009E0D5B" w:rsidRPr="00327948" w:rsidRDefault="009E0D5B">
      <w:pPr>
        <w:rPr>
          <w:rFonts w:ascii="Times New Roman" w:hAnsi="Times New Roman" w:cs="Times New Roman"/>
          <w:sz w:val="24"/>
          <w:szCs w:val="24"/>
          <w:lang w:val="en-US"/>
        </w:rPr>
      </w:pPr>
      <w:r w:rsidRPr="00327948">
        <w:rPr>
          <w:rFonts w:ascii="Times New Roman" w:hAnsi="Times New Roman" w:cs="Times New Roman"/>
          <w:sz w:val="24"/>
          <w:szCs w:val="24"/>
          <w:lang w:val="en-US"/>
        </w:rPr>
        <w:br w:type="page"/>
      </w:r>
    </w:p>
    <w:p w14:paraId="6EE64D1E" w14:textId="77777777" w:rsidR="002E456A" w:rsidRPr="00327948" w:rsidRDefault="009E0D5B" w:rsidP="009E0D5B">
      <w:pPr>
        <w:spacing w:after="0" w:line="480" w:lineRule="auto"/>
        <w:rPr>
          <w:rFonts w:ascii="Times New Roman" w:hAnsi="Times New Roman" w:cs="Times New Roman"/>
          <w:b/>
          <w:sz w:val="24"/>
          <w:szCs w:val="24"/>
          <w:lang w:val="en-US"/>
        </w:rPr>
      </w:pPr>
      <w:r w:rsidRPr="00327948">
        <w:rPr>
          <w:rFonts w:ascii="Times New Roman" w:hAnsi="Times New Roman" w:cs="Times New Roman"/>
          <w:b/>
          <w:sz w:val="24"/>
          <w:szCs w:val="24"/>
          <w:lang w:val="en-US"/>
        </w:rPr>
        <w:lastRenderedPageBreak/>
        <w:t>Table 1.</w:t>
      </w:r>
    </w:p>
    <w:p w14:paraId="3F386E7E" w14:textId="28C6D501" w:rsidR="009E0D5B" w:rsidRPr="00327948" w:rsidRDefault="009E0D5B" w:rsidP="009E0D5B">
      <w:pPr>
        <w:spacing w:after="0" w:line="480" w:lineRule="auto"/>
        <w:rPr>
          <w:rFonts w:ascii="Times New Roman" w:hAnsi="Times New Roman" w:cs="Times New Roman"/>
          <w:sz w:val="24"/>
          <w:szCs w:val="24"/>
          <w:lang w:val="en-US"/>
        </w:rPr>
      </w:pPr>
      <w:r w:rsidRPr="00327948">
        <w:rPr>
          <w:rFonts w:ascii="Times New Roman" w:hAnsi="Times New Roman" w:cs="Times New Roman"/>
          <w:sz w:val="24"/>
          <w:szCs w:val="24"/>
          <w:lang w:val="en-US"/>
        </w:rPr>
        <w:t>Example item from the VWIQ</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9"/>
      </w:tblGrid>
      <w:tr w:rsidR="009E0D5B" w:rsidRPr="00327948" w14:paraId="4DC0CAD3" w14:textId="77777777" w:rsidTr="0011747D">
        <w:tc>
          <w:tcPr>
            <w:tcW w:w="2263" w:type="dxa"/>
          </w:tcPr>
          <w:p w14:paraId="72F3AA57" w14:textId="77777777" w:rsidR="009E0D5B" w:rsidRPr="00327948" w:rsidRDefault="009E0D5B" w:rsidP="0011747D">
            <w:pPr>
              <w:spacing w:line="480" w:lineRule="auto"/>
              <w:ind w:left="284" w:hanging="284"/>
              <w:jc w:val="center"/>
              <w:rPr>
                <w:rFonts w:ascii="Times New Roman" w:hAnsi="Times New Roman" w:cs="Times New Roman"/>
                <w:sz w:val="24"/>
                <w:szCs w:val="24"/>
              </w:rPr>
            </w:pPr>
            <w:r w:rsidRPr="00327948">
              <w:rPr>
                <w:rFonts w:ascii="Times New Roman" w:hAnsi="Times New Roman" w:cs="Times New Roman"/>
                <w:sz w:val="24"/>
                <w:szCs w:val="24"/>
              </w:rPr>
              <w:t>Sentence function</w:t>
            </w:r>
          </w:p>
        </w:tc>
        <w:tc>
          <w:tcPr>
            <w:tcW w:w="6799" w:type="dxa"/>
          </w:tcPr>
          <w:p w14:paraId="08DAD241" w14:textId="77777777" w:rsidR="009E0D5B" w:rsidRPr="00327948" w:rsidRDefault="009E0D5B" w:rsidP="0011747D">
            <w:pPr>
              <w:spacing w:line="480" w:lineRule="auto"/>
              <w:ind w:left="284" w:hanging="284"/>
              <w:jc w:val="center"/>
              <w:rPr>
                <w:rFonts w:ascii="Times New Roman" w:hAnsi="Times New Roman" w:cs="Times New Roman"/>
                <w:sz w:val="24"/>
                <w:szCs w:val="24"/>
              </w:rPr>
            </w:pPr>
            <w:r w:rsidRPr="00327948">
              <w:rPr>
                <w:rFonts w:ascii="Times New Roman" w:hAnsi="Times New Roman" w:cs="Times New Roman"/>
                <w:sz w:val="24"/>
                <w:szCs w:val="24"/>
              </w:rPr>
              <w:t>Description</w:t>
            </w:r>
          </w:p>
        </w:tc>
      </w:tr>
      <w:tr w:rsidR="009E0D5B" w:rsidRPr="00327948" w14:paraId="7E1E64B9" w14:textId="77777777" w:rsidTr="0011747D">
        <w:tc>
          <w:tcPr>
            <w:tcW w:w="2263" w:type="dxa"/>
          </w:tcPr>
          <w:p w14:paraId="7831D7DE" w14:textId="77777777" w:rsidR="009E0D5B" w:rsidRPr="00327948" w:rsidRDefault="009E0D5B" w:rsidP="0011747D">
            <w:pPr>
              <w:spacing w:line="480" w:lineRule="auto"/>
              <w:ind w:left="284" w:hanging="284"/>
              <w:rPr>
                <w:rFonts w:ascii="Times New Roman" w:hAnsi="Times New Roman" w:cs="Times New Roman"/>
                <w:sz w:val="24"/>
                <w:szCs w:val="24"/>
              </w:rPr>
            </w:pPr>
            <w:r w:rsidRPr="00327948">
              <w:rPr>
                <w:rFonts w:ascii="Times New Roman" w:hAnsi="Times New Roman" w:cs="Times New Roman"/>
                <w:sz w:val="24"/>
                <w:szCs w:val="24"/>
                <w:lang w:val="en-GB"/>
              </w:rPr>
              <w:t>Scene setting</w:t>
            </w:r>
          </w:p>
          <w:p w14:paraId="2B3349F9" w14:textId="77777777" w:rsidR="009E0D5B" w:rsidRPr="00327948" w:rsidRDefault="009E0D5B" w:rsidP="0011747D">
            <w:pPr>
              <w:spacing w:line="480" w:lineRule="auto"/>
              <w:ind w:left="284" w:hanging="284"/>
              <w:rPr>
                <w:rFonts w:ascii="Times New Roman" w:hAnsi="Times New Roman" w:cs="Times New Roman"/>
                <w:sz w:val="24"/>
                <w:szCs w:val="24"/>
              </w:rPr>
            </w:pPr>
          </w:p>
          <w:p w14:paraId="69A9A5B4" w14:textId="77777777" w:rsidR="009E0D5B" w:rsidRPr="00327948" w:rsidRDefault="009E0D5B" w:rsidP="0011747D">
            <w:pPr>
              <w:spacing w:line="480" w:lineRule="auto"/>
              <w:ind w:left="284" w:hanging="284"/>
              <w:rPr>
                <w:rFonts w:ascii="Times New Roman" w:hAnsi="Times New Roman" w:cs="Times New Roman"/>
                <w:sz w:val="24"/>
                <w:szCs w:val="24"/>
              </w:rPr>
            </w:pPr>
            <w:r w:rsidRPr="00327948">
              <w:rPr>
                <w:rFonts w:ascii="Times New Roman" w:hAnsi="Times New Roman" w:cs="Times New Roman"/>
                <w:sz w:val="24"/>
                <w:szCs w:val="24"/>
                <w:lang w:val="en-GB"/>
              </w:rPr>
              <w:t>Vision</w:t>
            </w:r>
          </w:p>
          <w:p w14:paraId="2C46D8D6" w14:textId="77777777" w:rsidR="009E0D5B" w:rsidRPr="00327948" w:rsidRDefault="009E0D5B" w:rsidP="0011747D">
            <w:pPr>
              <w:spacing w:line="480" w:lineRule="auto"/>
              <w:ind w:left="284" w:hanging="284"/>
              <w:rPr>
                <w:rFonts w:ascii="Times New Roman" w:hAnsi="Times New Roman" w:cs="Times New Roman"/>
                <w:sz w:val="24"/>
                <w:szCs w:val="24"/>
              </w:rPr>
            </w:pPr>
            <w:r w:rsidRPr="00327948">
              <w:rPr>
                <w:rFonts w:ascii="Times New Roman" w:hAnsi="Times New Roman" w:cs="Times New Roman"/>
                <w:sz w:val="24"/>
                <w:szCs w:val="24"/>
                <w:lang w:val="en-GB"/>
              </w:rPr>
              <w:t>Odor</w:t>
            </w:r>
          </w:p>
          <w:p w14:paraId="34F9598B" w14:textId="77777777" w:rsidR="009E0D5B" w:rsidRPr="00327948" w:rsidRDefault="009E0D5B" w:rsidP="0011747D">
            <w:pPr>
              <w:spacing w:line="480" w:lineRule="auto"/>
              <w:ind w:left="284" w:hanging="284"/>
              <w:rPr>
                <w:rFonts w:ascii="Times New Roman" w:hAnsi="Times New Roman" w:cs="Times New Roman"/>
                <w:sz w:val="24"/>
                <w:szCs w:val="24"/>
              </w:rPr>
            </w:pPr>
            <w:r w:rsidRPr="00327948">
              <w:rPr>
                <w:rFonts w:ascii="Times New Roman" w:hAnsi="Times New Roman" w:cs="Times New Roman"/>
                <w:sz w:val="24"/>
                <w:szCs w:val="24"/>
                <w:lang w:val="en-GB"/>
              </w:rPr>
              <w:t>Taste</w:t>
            </w:r>
          </w:p>
        </w:tc>
        <w:tc>
          <w:tcPr>
            <w:tcW w:w="6799" w:type="dxa"/>
          </w:tcPr>
          <w:p w14:paraId="5CECEE21" w14:textId="73B4EC36" w:rsidR="009E0D5B" w:rsidRPr="00327948" w:rsidRDefault="009E0D5B" w:rsidP="0011747D">
            <w:pPr>
              <w:ind w:left="284" w:hanging="284"/>
              <w:jc w:val="both"/>
              <w:rPr>
                <w:rFonts w:ascii="Times New Roman" w:hAnsi="Times New Roman" w:cs="Times New Roman"/>
                <w:i/>
                <w:iCs/>
                <w:sz w:val="24"/>
                <w:szCs w:val="24"/>
              </w:rPr>
            </w:pPr>
            <w:r w:rsidRPr="00327948">
              <w:rPr>
                <w:rFonts w:ascii="Times New Roman" w:hAnsi="Times New Roman" w:cs="Times New Roman"/>
                <w:i/>
                <w:iCs/>
                <w:sz w:val="24"/>
                <w:szCs w:val="24"/>
              </w:rPr>
              <w:t>Imagine you are going to a short wine tasting where you will try different wines. The tasting starts with a French white wine</w:t>
            </w:r>
            <w:r w:rsidR="00FD7910" w:rsidRPr="00327948">
              <w:rPr>
                <w:rFonts w:ascii="Times New Roman" w:hAnsi="Times New Roman" w:cs="Times New Roman"/>
                <w:iCs/>
                <w:sz w:val="24"/>
                <w:szCs w:val="24"/>
              </w:rPr>
              <w:t xml:space="preserve">, </w:t>
            </w:r>
            <w:r w:rsidRPr="00327948">
              <w:rPr>
                <w:rFonts w:ascii="Times New Roman" w:hAnsi="Times New Roman" w:cs="Times New Roman"/>
                <w:i/>
                <w:iCs/>
                <w:sz w:val="24"/>
                <w:szCs w:val="24"/>
              </w:rPr>
              <w:t>a Sauvignon Blanc</w:t>
            </w:r>
            <w:bookmarkStart w:id="10" w:name="_GoBack"/>
            <w:bookmarkEnd w:id="10"/>
          </w:p>
          <w:p w14:paraId="08785084" w14:textId="77777777" w:rsidR="009E0D5B" w:rsidRPr="00327948" w:rsidRDefault="009E0D5B" w:rsidP="0011747D">
            <w:pPr>
              <w:ind w:left="284" w:hanging="284"/>
              <w:jc w:val="both"/>
              <w:rPr>
                <w:rFonts w:ascii="Times New Roman" w:hAnsi="Times New Roman" w:cs="Times New Roman"/>
                <w:i/>
                <w:iCs/>
                <w:sz w:val="24"/>
                <w:szCs w:val="24"/>
              </w:rPr>
            </w:pPr>
          </w:p>
          <w:p w14:paraId="0AB59A58" w14:textId="77777777" w:rsidR="009E0D5B" w:rsidRPr="00327948" w:rsidRDefault="009E0D5B" w:rsidP="0011747D">
            <w:pPr>
              <w:ind w:left="284" w:hanging="284"/>
              <w:jc w:val="both"/>
              <w:rPr>
                <w:rFonts w:ascii="Times New Roman" w:hAnsi="Times New Roman" w:cs="Times New Roman"/>
                <w:i/>
                <w:iCs/>
                <w:sz w:val="24"/>
                <w:szCs w:val="24"/>
              </w:rPr>
            </w:pPr>
            <w:r w:rsidRPr="00327948">
              <w:rPr>
                <w:rFonts w:ascii="Times New Roman" w:hAnsi="Times New Roman" w:cs="Times New Roman"/>
                <w:i/>
                <w:iCs/>
                <w:sz w:val="24"/>
                <w:szCs w:val="24"/>
              </w:rPr>
              <w:t>The color of the wine as the sun is reflected in your glass</w:t>
            </w:r>
          </w:p>
          <w:p w14:paraId="73EED2E5" w14:textId="77777777" w:rsidR="009E0D5B" w:rsidRPr="00327948" w:rsidRDefault="009E0D5B" w:rsidP="0011747D">
            <w:pPr>
              <w:ind w:left="284" w:hanging="284"/>
              <w:jc w:val="both"/>
              <w:rPr>
                <w:rFonts w:ascii="Times New Roman" w:hAnsi="Times New Roman" w:cs="Times New Roman"/>
                <w:i/>
                <w:iCs/>
                <w:sz w:val="24"/>
                <w:szCs w:val="24"/>
              </w:rPr>
            </w:pPr>
          </w:p>
          <w:p w14:paraId="2C1D8C7C" w14:textId="77777777" w:rsidR="009E0D5B" w:rsidRPr="00327948" w:rsidRDefault="009E0D5B" w:rsidP="0011747D">
            <w:pPr>
              <w:ind w:left="284" w:hanging="284"/>
              <w:jc w:val="both"/>
              <w:rPr>
                <w:rFonts w:ascii="Times New Roman" w:hAnsi="Times New Roman" w:cs="Times New Roman"/>
                <w:i/>
                <w:iCs/>
                <w:sz w:val="24"/>
                <w:szCs w:val="24"/>
              </w:rPr>
            </w:pPr>
            <w:r w:rsidRPr="00327948">
              <w:rPr>
                <w:rFonts w:ascii="Times New Roman" w:hAnsi="Times New Roman" w:cs="Times New Roman"/>
                <w:i/>
                <w:iCs/>
                <w:sz w:val="24"/>
                <w:szCs w:val="24"/>
              </w:rPr>
              <w:t>The smell of the wine as you place your nose in the glass</w:t>
            </w:r>
          </w:p>
          <w:p w14:paraId="04A33D1A" w14:textId="77777777" w:rsidR="009E0D5B" w:rsidRPr="00327948" w:rsidRDefault="009E0D5B" w:rsidP="0011747D">
            <w:pPr>
              <w:ind w:left="284" w:hanging="284"/>
              <w:jc w:val="both"/>
              <w:rPr>
                <w:rFonts w:ascii="Times New Roman" w:hAnsi="Times New Roman" w:cs="Times New Roman"/>
                <w:i/>
                <w:iCs/>
                <w:sz w:val="24"/>
                <w:szCs w:val="24"/>
              </w:rPr>
            </w:pPr>
          </w:p>
          <w:p w14:paraId="056BCFF0" w14:textId="77777777" w:rsidR="009E0D5B" w:rsidRPr="00327948" w:rsidRDefault="009E0D5B" w:rsidP="0011747D">
            <w:pPr>
              <w:ind w:left="284" w:hanging="284"/>
              <w:jc w:val="both"/>
              <w:rPr>
                <w:rFonts w:ascii="Times New Roman" w:hAnsi="Times New Roman" w:cs="Times New Roman"/>
                <w:i/>
                <w:iCs/>
                <w:sz w:val="24"/>
                <w:szCs w:val="24"/>
              </w:rPr>
            </w:pPr>
            <w:r w:rsidRPr="00327948">
              <w:rPr>
                <w:rFonts w:ascii="Times New Roman" w:hAnsi="Times New Roman" w:cs="Times New Roman"/>
                <w:i/>
                <w:iCs/>
                <w:sz w:val="24"/>
                <w:szCs w:val="24"/>
              </w:rPr>
              <w:t>The taste of the wine when you have your first sip</w:t>
            </w:r>
          </w:p>
          <w:p w14:paraId="1414D43A" w14:textId="77777777" w:rsidR="009E0D5B" w:rsidRPr="00327948" w:rsidRDefault="009E0D5B" w:rsidP="0011747D">
            <w:pPr>
              <w:ind w:left="284" w:hanging="284"/>
              <w:jc w:val="both"/>
              <w:rPr>
                <w:rFonts w:ascii="Times New Roman" w:hAnsi="Times New Roman" w:cs="Times New Roman"/>
                <w:sz w:val="24"/>
                <w:szCs w:val="24"/>
              </w:rPr>
            </w:pPr>
          </w:p>
        </w:tc>
      </w:tr>
    </w:tbl>
    <w:p w14:paraId="6F0AFB20" w14:textId="77777777" w:rsidR="009E0D5B" w:rsidRPr="00327948" w:rsidRDefault="009E0D5B" w:rsidP="009E0D5B">
      <w:pPr>
        <w:spacing w:after="0" w:line="480" w:lineRule="auto"/>
        <w:ind w:firstLine="851"/>
        <w:jc w:val="both"/>
        <w:rPr>
          <w:rFonts w:ascii="Times New Roman" w:hAnsi="Times New Roman" w:cs="Times New Roman"/>
          <w:sz w:val="24"/>
          <w:szCs w:val="24"/>
          <w:lang w:val="en-US"/>
        </w:rPr>
      </w:pPr>
    </w:p>
    <w:p w14:paraId="168F6828" w14:textId="77777777" w:rsidR="002E456A" w:rsidRPr="00327948" w:rsidRDefault="002E456A">
      <w:pPr>
        <w:rPr>
          <w:rFonts w:ascii="Times New Roman" w:hAnsi="Times New Roman" w:cs="Times New Roman"/>
          <w:bCs/>
          <w:sz w:val="24"/>
          <w:szCs w:val="24"/>
          <w:lang w:val="en-US"/>
        </w:rPr>
      </w:pPr>
      <w:r w:rsidRPr="00327948">
        <w:rPr>
          <w:rFonts w:ascii="Times New Roman" w:hAnsi="Times New Roman" w:cs="Times New Roman"/>
          <w:bCs/>
          <w:sz w:val="24"/>
          <w:szCs w:val="24"/>
          <w:lang w:val="en-US"/>
        </w:rPr>
        <w:br w:type="page"/>
      </w:r>
    </w:p>
    <w:p w14:paraId="38E8B7A0" w14:textId="77777777" w:rsidR="002E456A" w:rsidRPr="00327948" w:rsidRDefault="00290FDE" w:rsidP="00290FDE">
      <w:pPr>
        <w:spacing w:after="0" w:line="480" w:lineRule="auto"/>
        <w:jc w:val="both"/>
        <w:rPr>
          <w:rFonts w:ascii="Times New Roman" w:hAnsi="Times New Roman" w:cs="Times New Roman"/>
          <w:b/>
          <w:bCs/>
          <w:sz w:val="24"/>
          <w:szCs w:val="24"/>
          <w:lang w:val="en-US"/>
        </w:rPr>
      </w:pPr>
      <w:r w:rsidRPr="00327948">
        <w:rPr>
          <w:rFonts w:ascii="Times New Roman" w:hAnsi="Times New Roman" w:cs="Times New Roman"/>
          <w:b/>
          <w:bCs/>
          <w:sz w:val="24"/>
          <w:szCs w:val="24"/>
          <w:lang w:val="en-US"/>
        </w:rPr>
        <w:lastRenderedPageBreak/>
        <w:t>Table 2.</w:t>
      </w:r>
    </w:p>
    <w:p w14:paraId="64E53141" w14:textId="52D94BAB" w:rsidR="00290FDE" w:rsidRPr="00327948" w:rsidRDefault="00290FDE" w:rsidP="00290FDE">
      <w:pPr>
        <w:spacing w:after="0" w:line="480" w:lineRule="auto"/>
        <w:jc w:val="both"/>
        <w:rPr>
          <w:rFonts w:ascii="Times New Roman" w:hAnsi="Times New Roman" w:cs="Times New Roman"/>
          <w:bCs/>
          <w:sz w:val="24"/>
          <w:szCs w:val="24"/>
          <w:lang w:val="en-US"/>
        </w:rPr>
      </w:pPr>
      <w:r w:rsidRPr="00327948">
        <w:rPr>
          <w:rFonts w:ascii="Times New Roman" w:hAnsi="Times New Roman" w:cs="Times New Roman"/>
          <w:bCs/>
          <w:sz w:val="24"/>
          <w:szCs w:val="24"/>
          <w:lang w:val="en-US"/>
        </w:rPr>
        <w:t>Means, standard deviations, and range across all dependent measures</w:t>
      </w:r>
    </w:p>
    <w:tbl>
      <w:tblPr>
        <w:tblW w:w="0" w:type="auto"/>
        <w:tblLook w:val="04A0" w:firstRow="1" w:lastRow="0" w:firstColumn="1" w:lastColumn="0" w:noHBand="0" w:noVBand="1"/>
      </w:tblPr>
      <w:tblGrid>
        <w:gridCol w:w="1523"/>
        <w:gridCol w:w="763"/>
        <w:gridCol w:w="636"/>
        <w:gridCol w:w="1056"/>
        <w:gridCol w:w="222"/>
        <w:gridCol w:w="763"/>
        <w:gridCol w:w="636"/>
        <w:gridCol w:w="1056"/>
      </w:tblGrid>
      <w:tr w:rsidR="00EE6C6D" w:rsidRPr="00327948" w14:paraId="23E8B3EA" w14:textId="77777777" w:rsidTr="0011747D">
        <w:trPr>
          <w:trHeight w:val="495"/>
        </w:trPr>
        <w:tc>
          <w:tcPr>
            <w:tcW w:w="0" w:type="auto"/>
            <w:tcBorders>
              <w:top w:val="single" w:sz="4" w:space="0" w:color="auto"/>
              <w:left w:val="nil"/>
            </w:tcBorders>
            <w:shd w:val="clear" w:color="auto" w:fill="auto"/>
            <w:noWrap/>
            <w:hideMark/>
          </w:tcPr>
          <w:p w14:paraId="479F6B1F" w14:textId="2D98130E" w:rsidR="00EE6C6D" w:rsidRPr="00327948" w:rsidRDefault="00EE6C6D" w:rsidP="0011747D">
            <w:pPr>
              <w:spacing w:after="0" w:line="240" w:lineRule="auto"/>
              <w:jc w:val="center"/>
              <w:rPr>
                <w:rFonts w:ascii="Times New Roman" w:eastAsia="Times New Roman" w:hAnsi="Times New Roman" w:cs="Times New Roman"/>
                <w:bCs/>
                <w:color w:val="000000"/>
                <w:sz w:val="24"/>
                <w:szCs w:val="24"/>
                <w:lang w:val="en-US" w:eastAsia="en-GB"/>
              </w:rPr>
            </w:pPr>
            <w:r w:rsidRPr="00327948">
              <w:rPr>
                <w:rFonts w:ascii="Times New Roman" w:eastAsia="Times New Roman" w:hAnsi="Times New Roman" w:cs="Times New Roman"/>
                <w:bCs/>
                <w:color w:val="000000"/>
                <w:sz w:val="24"/>
                <w:szCs w:val="24"/>
                <w:lang w:val="en-US" w:eastAsia="en-GB"/>
              </w:rPr>
              <w:t>Scale</w:t>
            </w:r>
          </w:p>
        </w:tc>
        <w:tc>
          <w:tcPr>
            <w:tcW w:w="0" w:type="auto"/>
            <w:gridSpan w:val="3"/>
            <w:tcBorders>
              <w:top w:val="single" w:sz="4" w:space="0" w:color="auto"/>
              <w:left w:val="nil"/>
              <w:bottom w:val="single" w:sz="4" w:space="0" w:color="auto"/>
            </w:tcBorders>
            <w:shd w:val="clear" w:color="auto" w:fill="auto"/>
            <w:noWrap/>
            <w:hideMark/>
          </w:tcPr>
          <w:p w14:paraId="7A7F38DE" w14:textId="77777777" w:rsidR="00EE6C6D" w:rsidRPr="00327948" w:rsidRDefault="00EE6C6D" w:rsidP="00EE6C6D">
            <w:pPr>
              <w:spacing w:after="0" w:line="240" w:lineRule="auto"/>
              <w:jc w:val="center"/>
              <w:rPr>
                <w:rFonts w:ascii="Times New Roman" w:eastAsia="Times New Roman" w:hAnsi="Times New Roman" w:cs="Times New Roman"/>
                <w:bCs/>
                <w:color w:val="000000"/>
                <w:sz w:val="24"/>
                <w:szCs w:val="24"/>
                <w:lang w:val="en-US" w:eastAsia="en-GB"/>
              </w:rPr>
            </w:pPr>
            <w:r w:rsidRPr="00327948">
              <w:rPr>
                <w:rFonts w:ascii="Times New Roman" w:eastAsia="Times New Roman" w:hAnsi="Times New Roman" w:cs="Times New Roman"/>
                <w:bCs/>
                <w:color w:val="000000"/>
                <w:sz w:val="24"/>
                <w:szCs w:val="24"/>
                <w:lang w:val="en-US" w:eastAsia="en-GB"/>
              </w:rPr>
              <w:t>Full sample</w:t>
            </w:r>
          </w:p>
          <w:p w14:paraId="49DD5C4D" w14:textId="1F00BDD4" w:rsidR="00EE6C6D" w:rsidRPr="00327948" w:rsidRDefault="00EE6C6D" w:rsidP="00EE6C6D">
            <w:pPr>
              <w:spacing w:after="0" w:line="240" w:lineRule="auto"/>
              <w:jc w:val="center"/>
              <w:rPr>
                <w:rFonts w:ascii="Times New Roman" w:eastAsia="Times New Roman" w:hAnsi="Times New Roman" w:cs="Times New Roman"/>
                <w:bCs/>
                <w:color w:val="000000"/>
                <w:sz w:val="24"/>
                <w:szCs w:val="24"/>
                <w:lang w:val="en-US" w:eastAsia="en-GB"/>
              </w:rPr>
            </w:pPr>
            <w:r w:rsidRPr="00327948">
              <w:rPr>
                <w:rFonts w:ascii="Times New Roman" w:eastAsia="Times New Roman" w:hAnsi="Times New Roman" w:cs="Times New Roman"/>
                <w:bCs/>
                <w:color w:val="000000"/>
                <w:sz w:val="24"/>
                <w:szCs w:val="24"/>
                <w:lang w:val="en-US" w:eastAsia="en-GB"/>
              </w:rPr>
              <w:t>(</w:t>
            </w:r>
            <w:r w:rsidRPr="00327948">
              <w:rPr>
                <w:rFonts w:ascii="Times New Roman" w:eastAsia="Times New Roman" w:hAnsi="Times New Roman" w:cs="Times New Roman"/>
                <w:bCs/>
                <w:i/>
                <w:color w:val="000000"/>
                <w:sz w:val="24"/>
                <w:szCs w:val="24"/>
                <w:lang w:val="en-US" w:eastAsia="en-GB"/>
              </w:rPr>
              <w:t>n</w:t>
            </w:r>
            <w:r w:rsidRPr="00327948">
              <w:rPr>
                <w:rFonts w:ascii="Times New Roman" w:eastAsia="Times New Roman" w:hAnsi="Times New Roman" w:cs="Times New Roman"/>
                <w:bCs/>
                <w:color w:val="000000"/>
                <w:sz w:val="24"/>
                <w:szCs w:val="24"/>
                <w:lang w:val="en-US" w:eastAsia="en-GB"/>
              </w:rPr>
              <w:t xml:space="preserve"> = 83)</w:t>
            </w:r>
          </w:p>
        </w:tc>
        <w:tc>
          <w:tcPr>
            <w:tcW w:w="0" w:type="auto"/>
            <w:tcBorders>
              <w:top w:val="single" w:sz="4" w:space="0" w:color="auto"/>
              <w:left w:val="nil"/>
            </w:tcBorders>
          </w:tcPr>
          <w:p w14:paraId="59FF8285" w14:textId="77777777" w:rsidR="00EE6C6D" w:rsidRPr="00327948" w:rsidRDefault="00EE6C6D" w:rsidP="000B5F1C">
            <w:pPr>
              <w:spacing w:after="0" w:line="240" w:lineRule="auto"/>
              <w:jc w:val="center"/>
              <w:rPr>
                <w:rFonts w:ascii="Times New Roman" w:eastAsia="Times New Roman" w:hAnsi="Times New Roman" w:cs="Times New Roman"/>
                <w:bCs/>
                <w:color w:val="000000"/>
                <w:sz w:val="24"/>
                <w:szCs w:val="24"/>
                <w:lang w:val="en-US" w:eastAsia="en-GB"/>
              </w:rPr>
            </w:pPr>
          </w:p>
        </w:tc>
        <w:tc>
          <w:tcPr>
            <w:tcW w:w="0" w:type="auto"/>
            <w:gridSpan w:val="3"/>
            <w:tcBorders>
              <w:top w:val="single" w:sz="4" w:space="0" w:color="auto"/>
              <w:left w:val="nil"/>
              <w:bottom w:val="nil"/>
              <w:right w:val="nil"/>
            </w:tcBorders>
            <w:shd w:val="clear" w:color="auto" w:fill="auto"/>
            <w:noWrap/>
            <w:hideMark/>
          </w:tcPr>
          <w:p w14:paraId="2E4C358C" w14:textId="4283EBF2" w:rsidR="00EE6C6D" w:rsidRPr="00327948" w:rsidRDefault="00EE6C6D" w:rsidP="000B5F1C">
            <w:pPr>
              <w:spacing w:after="0" w:line="240" w:lineRule="auto"/>
              <w:jc w:val="center"/>
              <w:rPr>
                <w:rFonts w:ascii="Times New Roman" w:eastAsia="Times New Roman" w:hAnsi="Times New Roman" w:cs="Times New Roman"/>
                <w:bCs/>
                <w:color w:val="000000"/>
                <w:sz w:val="24"/>
                <w:szCs w:val="24"/>
                <w:lang w:val="en-US" w:eastAsia="en-GB"/>
              </w:rPr>
            </w:pPr>
            <w:r w:rsidRPr="00327948">
              <w:rPr>
                <w:rFonts w:ascii="Times New Roman" w:eastAsia="Times New Roman" w:hAnsi="Times New Roman" w:cs="Times New Roman"/>
                <w:bCs/>
                <w:color w:val="000000"/>
                <w:sz w:val="24"/>
                <w:szCs w:val="24"/>
                <w:lang w:val="en-US" w:eastAsia="en-GB"/>
              </w:rPr>
              <w:t>Follow-up sample</w:t>
            </w:r>
          </w:p>
          <w:p w14:paraId="4C2AE038" w14:textId="42A425D5" w:rsidR="00EE6C6D" w:rsidRPr="00327948" w:rsidRDefault="00EE6C6D" w:rsidP="000B5F1C">
            <w:pPr>
              <w:spacing w:after="0" w:line="240" w:lineRule="auto"/>
              <w:jc w:val="center"/>
              <w:rPr>
                <w:rFonts w:ascii="Times New Roman" w:eastAsia="Times New Roman" w:hAnsi="Times New Roman" w:cs="Times New Roman"/>
                <w:bCs/>
                <w:color w:val="000000"/>
                <w:sz w:val="24"/>
                <w:szCs w:val="24"/>
                <w:lang w:val="en-US" w:eastAsia="en-GB"/>
              </w:rPr>
            </w:pPr>
            <w:r w:rsidRPr="00327948">
              <w:rPr>
                <w:rFonts w:ascii="Times New Roman" w:eastAsia="Times New Roman" w:hAnsi="Times New Roman" w:cs="Times New Roman"/>
                <w:bCs/>
                <w:color w:val="000000"/>
                <w:sz w:val="24"/>
                <w:szCs w:val="24"/>
                <w:lang w:val="en-US" w:eastAsia="en-GB"/>
              </w:rPr>
              <w:t>(</w:t>
            </w:r>
            <w:r w:rsidRPr="00327948">
              <w:rPr>
                <w:rFonts w:ascii="Times New Roman" w:eastAsia="Times New Roman" w:hAnsi="Times New Roman" w:cs="Times New Roman"/>
                <w:bCs/>
                <w:i/>
                <w:color w:val="000000"/>
                <w:sz w:val="24"/>
                <w:szCs w:val="24"/>
                <w:lang w:val="en-US" w:eastAsia="en-GB"/>
              </w:rPr>
              <w:t>n</w:t>
            </w:r>
            <w:r w:rsidRPr="00327948">
              <w:rPr>
                <w:rFonts w:ascii="Times New Roman" w:eastAsia="Times New Roman" w:hAnsi="Times New Roman" w:cs="Times New Roman"/>
                <w:bCs/>
                <w:color w:val="000000"/>
                <w:sz w:val="24"/>
                <w:szCs w:val="24"/>
                <w:lang w:val="en-US" w:eastAsia="en-GB"/>
              </w:rPr>
              <w:t xml:space="preserve"> = 50)</w:t>
            </w:r>
          </w:p>
        </w:tc>
      </w:tr>
      <w:tr w:rsidR="00EE6C6D" w:rsidRPr="00327948" w14:paraId="1161395B" w14:textId="77777777" w:rsidTr="0011747D">
        <w:trPr>
          <w:trHeight w:val="495"/>
        </w:trPr>
        <w:tc>
          <w:tcPr>
            <w:tcW w:w="0" w:type="auto"/>
            <w:tcBorders>
              <w:left w:val="nil"/>
              <w:bottom w:val="single" w:sz="4" w:space="0" w:color="auto"/>
            </w:tcBorders>
            <w:shd w:val="clear" w:color="auto" w:fill="auto"/>
            <w:noWrap/>
            <w:hideMark/>
          </w:tcPr>
          <w:p w14:paraId="314ADD3E" w14:textId="7ED6D730" w:rsidR="00EE6C6D" w:rsidRPr="00327948" w:rsidRDefault="00EE6C6D" w:rsidP="000B5F1C">
            <w:pPr>
              <w:spacing w:after="0" w:line="240" w:lineRule="auto"/>
              <w:rPr>
                <w:rFonts w:ascii="Times New Roman" w:eastAsia="Times New Roman" w:hAnsi="Times New Roman" w:cs="Times New Roman"/>
                <w:bCs/>
                <w:color w:val="000000"/>
                <w:sz w:val="24"/>
                <w:szCs w:val="24"/>
                <w:lang w:val="en-US" w:eastAsia="en-GB"/>
              </w:rPr>
            </w:pPr>
          </w:p>
        </w:tc>
        <w:tc>
          <w:tcPr>
            <w:tcW w:w="0" w:type="auto"/>
            <w:tcBorders>
              <w:top w:val="nil"/>
              <w:left w:val="nil"/>
              <w:bottom w:val="single" w:sz="4" w:space="0" w:color="auto"/>
              <w:right w:val="nil"/>
            </w:tcBorders>
            <w:shd w:val="clear" w:color="auto" w:fill="auto"/>
            <w:noWrap/>
            <w:hideMark/>
          </w:tcPr>
          <w:p w14:paraId="20166712" w14:textId="77777777" w:rsidR="00EE6C6D" w:rsidRPr="00327948" w:rsidRDefault="00EE6C6D" w:rsidP="00EE6C6D">
            <w:pPr>
              <w:spacing w:after="0" w:line="240" w:lineRule="auto"/>
              <w:jc w:val="center"/>
              <w:rPr>
                <w:rFonts w:ascii="Times New Roman" w:eastAsia="Times New Roman" w:hAnsi="Times New Roman" w:cs="Times New Roman"/>
                <w:bCs/>
                <w:color w:val="000000"/>
                <w:sz w:val="24"/>
                <w:szCs w:val="24"/>
                <w:lang w:val="en-US" w:eastAsia="en-GB"/>
              </w:rPr>
            </w:pPr>
            <w:r w:rsidRPr="00327948">
              <w:rPr>
                <w:rFonts w:ascii="Times New Roman" w:eastAsia="Times New Roman" w:hAnsi="Times New Roman" w:cs="Times New Roman"/>
                <w:bCs/>
                <w:color w:val="000000"/>
                <w:sz w:val="24"/>
                <w:szCs w:val="24"/>
                <w:lang w:val="en-US" w:eastAsia="en-GB"/>
              </w:rPr>
              <w:t>Mean</w:t>
            </w:r>
          </w:p>
        </w:tc>
        <w:tc>
          <w:tcPr>
            <w:tcW w:w="0" w:type="auto"/>
            <w:tcBorders>
              <w:top w:val="nil"/>
              <w:left w:val="nil"/>
              <w:bottom w:val="single" w:sz="4" w:space="0" w:color="auto"/>
              <w:right w:val="nil"/>
            </w:tcBorders>
            <w:shd w:val="clear" w:color="auto" w:fill="auto"/>
            <w:noWrap/>
            <w:hideMark/>
          </w:tcPr>
          <w:p w14:paraId="167CE553" w14:textId="77777777" w:rsidR="00EE6C6D" w:rsidRPr="00327948" w:rsidRDefault="00EE6C6D" w:rsidP="00EE6C6D">
            <w:pPr>
              <w:spacing w:after="0" w:line="240" w:lineRule="auto"/>
              <w:jc w:val="center"/>
              <w:rPr>
                <w:rFonts w:ascii="Times New Roman" w:eastAsia="Times New Roman" w:hAnsi="Times New Roman" w:cs="Times New Roman"/>
                <w:bCs/>
                <w:color w:val="000000"/>
                <w:sz w:val="24"/>
                <w:szCs w:val="24"/>
                <w:lang w:val="en-US" w:eastAsia="en-GB"/>
              </w:rPr>
            </w:pPr>
            <w:r w:rsidRPr="00327948">
              <w:rPr>
                <w:rFonts w:ascii="Times New Roman" w:eastAsia="Times New Roman" w:hAnsi="Times New Roman" w:cs="Times New Roman"/>
                <w:bCs/>
                <w:color w:val="000000"/>
                <w:sz w:val="24"/>
                <w:szCs w:val="24"/>
                <w:lang w:val="en-US" w:eastAsia="en-GB"/>
              </w:rPr>
              <w:t>SD</w:t>
            </w:r>
          </w:p>
        </w:tc>
        <w:tc>
          <w:tcPr>
            <w:tcW w:w="0" w:type="auto"/>
            <w:tcBorders>
              <w:top w:val="nil"/>
              <w:left w:val="nil"/>
              <w:bottom w:val="single" w:sz="4" w:space="0" w:color="auto"/>
              <w:right w:val="nil"/>
            </w:tcBorders>
            <w:shd w:val="clear" w:color="auto" w:fill="auto"/>
            <w:noWrap/>
            <w:hideMark/>
          </w:tcPr>
          <w:p w14:paraId="50765514" w14:textId="77777777" w:rsidR="00EE6C6D" w:rsidRPr="00327948" w:rsidRDefault="00EE6C6D" w:rsidP="000B5F1C">
            <w:pPr>
              <w:spacing w:after="0" w:line="240" w:lineRule="auto"/>
              <w:jc w:val="center"/>
              <w:rPr>
                <w:rFonts w:ascii="Times New Roman" w:eastAsia="Times New Roman" w:hAnsi="Times New Roman" w:cs="Times New Roman"/>
                <w:bCs/>
                <w:color w:val="000000"/>
                <w:sz w:val="24"/>
                <w:szCs w:val="24"/>
                <w:lang w:val="en-US" w:eastAsia="en-GB"/>
              </w:rPr>
            </w:pPr>
            <w:r w:rsidRPr="00327948">
              <w:rPr>
                <w:rFonts w:ascii="Times New Roman" w:eastAsia="Times New Roman" w:hAnsi="Times New Roman" w:cs="Times New Roman"/>
                <w:bCs/>
                <w:color w:val="000000"/>
                <w:sz w:val="24"/>
                <w:szCs w:val="24"/>
                <w:lang w:val="en-US" w:eastAsia="en-GB"/>
              </w:rPr>
              <w:t>Range</w:t>
            </w:r>
          </w:p>
        </w:tc>
        <w:tc>
          <w:tcPr>
            <w:tcW w:w="0" w:type="auto"/>
            <w:tcBorders>
              <w:left w:val="nil"/>
              <w:bottom w:val="single" w:sz="4" w:space="0" w:color="auto"/>
              <w:right w:val="nil"/>
            </w:tcBorders>
          </w:tcPr>
          <w:p w14:paraId="22B4D6FE" w14:textId="77777777" w:rsidR="00EE6C6D" w:rsidRPr="00327948" w:rsidRDefault="00EE6C6D" w:rsidP="000B5F1C">
            <w:pPr>
              <w:spacing w:after="0" w:line="240" w:lineRule="auto"/>
              <w:jc w:val="center"/>
              <w:rPr>
                <w:rFonts w:ascii="Times New Roman" w:eastAsia="Times New Roman" w:hAnsi="Times New Roman" w:cs="Times New Roman"/>
                <w:bCs/>
                <w:color w:val="000000"/>
                <w:sz w:val="24"/>
                <w:szCs w:val="24"/>
                <w:lang w:val="en-US" w:eastAsia="en-GB"/>
              </w:rPr>
            </w:pPr>
          </w:p>
        </w:tc>
        <w:tc>
          <w:tcPr>
            <w:tcW w:w="0" w:type="auto"/>
            <w:tcBorders>
              <w:top w:val="single" w:sz="4" w:space="0" w:color="auto"/>
              <w:left w:val="nil"/>
              <w:bottom w:val="single" w:sz="4" w:space="0" w:color="auto"/>
              <w:right w:val="nil"/>
            </w:tcBorders>
            <w:shd w:val="clear" w:color="auto" w:fill="auto"/>
            <w:noWrap/>
            <w:hideMark/>
          </w:tcPr>
          <w:p w14:paraId="66AAB562" w14:textId="3A3F1FD4" w:rsidR="00EE6C6D" w:rsidRPr="00327948" w:rsidRDefault="00EE6C6D" w:rsidP="000B5F1C">
            <w:pPr>
              <w:spacing w:after="0" w:line="240" w:lineRule="auto"/>
              <w:jc w:val="center"/>
              <w:rPr>
                <w:rFonts w:ascii="Times New Roman" w:eastAsia="Times New Roman" w:hAnsi="Times New Roman" w:cs="Times New Roman"/>
                <w:bCs/>
                <w:color w:val="000000"/>
                <w:sz w:val="24"/>
                <w:szCs w:val="24"/>
                <w:lang w:val="en-US" w:eastAsia="en-GB"/>
              </w:rPr>
            </w:pPr>
            <w:r w:rsidRPr="00327948">
              <w:rPr>
                <w:rFonts w:ascii="Times New Roman" w:eastAsia="Times New Roman" w:hAnsi="Times New Roman" w:cs="Times New Roman"/>
                <w:bCs/>
                <w:color w:val="000000"/>
                <w:sz w:val="24"/>
                <w:szCs w:val="24"/>
                <w:lang w:val="en-US" w:eastAsia="en-GB"/>
              </w:rPr>
              <w:t>Mean</w:t>
            </w:r>
          </w:p>
        </w:tc>
        <w:tc>
          <w:tcPr>
            <w:tcW w:w="0" w:type="auto"/>
            <w:tcBorders>
              <w:top w:val="single" w:sz="4" w:space="0" w:color="auto"/>
              <w:left w:val="nil"/>
              <w:bottom w:val="single" w:sz="4" w:space="0" w:color="auto"/>
              <w:right w:val="nil"/>
            </w:tcBorders>
            <w:shd w:val="clear" w:color="auto" w:fill="auto"/>
            <w:noWrap/>
            <w:hideMark/>
          </w:tcPr>
          <w:p w14:paraId="3DFD57A1" w14:textId="77777777" w:rsidR="00EE6C6D" w:rsidRPr="00327948" w:rsidRDefault="00EE6C6D" w:rsidP="000B5F1C">
            <w:pPr>
              <w:spacing w:after="0" w:line="240" w:lineRule="auto"/>
              <w:jc w:val="center"/>
              <w:rPr>
                <w:rFonts w:ascii="Times New Roman" w:eastAsia="Times New Roman" w:hAnsi="Times New Roman" w:cs="Times New Roman"/>
                <w:bCs/>
                <w:color w:val="000000"/>
                <w:sz w:val="24"/>
                <w:szCs w:val="24"/>
                <w:lang w:val="en-US" w:eastAsia="en-GB"/>
              </w:rPr>
            </w:pPr>
            <w:r w:rsidRPr="00327948">
              <w:rPr>
                <w:rFonts w:ascii="Times New Roman" w:eastAsia="Times New Roman" w:hAnsi="Times New Roman" w:cs="Times New Roman"/>
                <w:bCs/>
                <w:color w:val="000000"/>
                <w:sz w:val="24"/>
                <w:szCs w:val="24"/>
                <w:lang w:val="en-US" w:eastAsia="en-GB"/>
              </w:rPr>
              <w:t>SD</w:t>
            </w:r>
          </w:p>
        </w:tc>
        <w:tc>
          <w:tcPr>
            <w:tcW w:w="0" w:type="auto"/>
            <w:tcBorders>
              <w:top w:val="single" w:sz="4" w:space="0" w:color="auto"/>
              <w:left w:val="nil"/>
              <w:bottom w:val="single" w:sz="4" w:space="0" w:color="auto"/>
              <w:right w:val="nil"/>
            </w:tcBorders>
            <w:shd w:val="clear" w:color="auto" w:fill="auto"/>
            <w:noWrap/>
            <w:hideMark/>
          </w:tcPr>
          <w:p w14:paraId="3B178BF6" w14:textId="77777777" w:rsidR="00EE6C6D" w:rsidRPr="00327948" w:rsidRDefault="00EE6C6D" w:rsidP="000B5F1C">
            <w:pPr>
              <w:spacing w:after="0" w:line="240" w:lineRule="auto"/>
              <w:jc w:val="center"/>
              <w:rPr>
                <w:rFonts w:ascii="Times New Roman" w:eastAsia="Times New Roman" w:hAnsi="Times New Roman" w:cs="Times New Roman"/>
                <w:bCs/>
                <w:color w:val="000000"/>
                <w:sz w:val="24"/>
                <w:szCs w:val="24"/>
                <w:lang w:val="en-US" w:eastAsia="en-GB"/>
              </w:rPr>
            </w:pPr>
            <w:r w:rsidRPr="00327948">
              <w:rPr>
                <w:rFonts w:ascii="Times New Roman" w:eastAsia="Times New Roman" w:hAnsi="Times New Roman" w:cs="Times New Roman"/>
                <w:bCs/>
                <w:color w:val="000000"/>
                <w:sz w:val="24"/>
                <w:szCs w:val="24"/>
                <w:lang w:val="en-US" w:eastAsia="en-GB"/>
              </w:rPr>
              <w:t>Range</w:t>
            </w:r>
          </w:p>
        </w:tc>
      </w:tr>
      <w:tr w:rsidR="00EE6C6D" w:rsidRPr="00327948" w14:paraId="2495476B" w14:textId="77777777" w:rsidTr="0011747D">
        <w:trPr>
          <w:trHeight w:val="495"/>
        </w:trPr>
        <w:tc>
          <w:tcPr>
            <w:tcW w:w="0" w:type="auto"/>
            <w:tcBorders>
              <w:top w:val="nil"/>
              <w:left w:val="nil"/>
              <w:bottom w:val="nil"/>
            </w:tcBorders>
            <w:shd w:val="clear" w:color="auto" w:fill="auto"/>
            <w:noWrap/>
            <w:hideMark/>
          </w:tcPr>
          <w:p w14:paraId="59E21B7E" w14:textId="77777777" w:rsidR="00EE6C6D" w:rsidRPr="00327948" w:rsidRDefault="00EE6C6D" w:rsidP="000B5F1C">
            <w:pPr>
              <w:spacing w:after="0" w:line="240" w:lineRule="auto"/>
              <w:rPr>
                <w:rFonts w:ascii="Times New Roman" w:eastAsia="Times New Roman" w:hAnsi="Times New Roman" w:cs="Times New Roman"/>
                <w:bCs/>
                <w:color w:val="000000"/>
                <w:sz w:val="24"/>
                <w:szCs w:val="24"/>
                <w:lang w:val="en-US" w:eastAsia="en-GB"/>
              </w:rPr>
            </w:pPr>
            <w:r w:rsidRPr="00327948">
              <w:rPr>
                <w:rFonts w:ascii="Times New Roman" w:eastAsia="Times New Roman" w:hAnsi="Times New Roman" w:cs="Times New Roman"/>
                <w:bCs/>
                <w:color w:val="000000"/>
                <w:sz w:val="24"/>
                <w:szCs w:val="24"/>
                <w:lang w:val="en-US" w:eastAsia="en-GB"/>
              </w:rPr>
              <w:t>VWIQ total</w:t>
            </w:r>
          </w:p>
        </w:tc>
        <w:tc>
          <w:tcPr>
            <w:tcW w:w="0" w:type="auto"/>
            <w:tcBorders>
              <w:top w:val="nil"/>
              <w:left w:val="nil"/>
              <w:bottom w:val="nil"/>
              <w:right w:val="nil"/>
            </w:tcBorders>
            <w:shd w:val="clear" w:color="auto" w:fill="auto"/>
            <w:noWrap/>
            <w:hideMark/>
          </w:tcPr>
          <w:p w14:paraId="52459CE5" w14:textId="2ABBC0D9" w:rsidR="00EE6C6D" w:rsidRPr="00327948" w:rsidRDefault="00EE6C6D" w:rsidP="00EE6C6D">
            <w:pPr>
              <w:spacing w:after="0" w:line="240" w:lineRule="auto"/>
              <w:jc w:val="center"/>
              <w:rPr>
                <w:rFonts w:ascii="Times New Roman" w:eastAsia="Times New Roman" w:hAnsi="Times New Roman" w:cs="Times New Roman"/>
                <w:color w:val="000000"/>
                <w:sz w:val="24"/>
                <w:szCs w:val="24"/>
                <w:lang w:val="en-US" w:eastAsia="en-GB"/>
              </w:rPr>
            </w:pPr>
            <w:r w:rsidRPr="00327948">
              <w:rPr>
                <w:rFonts w:ascii="Times New Roman" w:eastAsia="Times New Roman" w:hAnsi="Times New Roman" w:cs="Times New Roman"/>
                <w:color w:val="000000"/>
                <w:sz w:val="24"/>
                <w:szCs w:val="24"/>
                <w:lang w:val="en-US" w:eastAsia="en-GB"/>
              </w:rPr>
              <w:t>60.5</w:t>
            </w:r>
          </w:p>
        </w:tc>
        <w:tc>
          <w:tcPr>
            <w:tcW w:w="0" w:type="auto"/>
            <w:tcBorders>
              <w:top w:val="nil"/>
              <w:left w:val="nil"/>
              <w:bottom w:val="nil"/>
              <w:right w:val="nil"/>
            </w:tcBorders>
            <w:shd w:val="clear" w:color="auto" w:fill="auto"/>
            <w:noWrap/>
            <w:hideMark/>
          </w:tcPr>
          <w:p w14:paraId="53A0DB27" w14:textId="77777777" w:rsidR="00EE6C6D" w:rsidRPr="00327948" w:rsidRDefault="00EE6C6D" w:rsidP="00EE6C6D">
            <w:pPr>
              <w:spacing w:after="0" w:line="240" w:lineRule="auto"/>
              <w:jc w:val="center"/>
              <w:rPr>
                <w:rFonts w:ascii="Times New Roman" w:eastAsia="Times New Roman" w:hAnsi="Times New Roman" w:cs="Times New Roman"/>
                <w:color w:val="000000"/>
                <w:sz w:val="24"/>
                <w:szCs w:val="24"/>
                <w:lang w:val="en-US" w:eastAsia="en-GB"/>
              </w:rPr>
            </w:pPr>
            <w:r w:rsidRPr="00327948">
              <w:rPr>
                <w:rFonts w:ascii="Times New Roman" w:eastAsia="Times New Roman" w:hAnsi="Times New Roman" w:cs="Times New Roman"/>
                <w:color w:val="000000"/>
                <w:sz w:val="24"/>
                <w:szCs w:val="24"/>
                <w:lang w:val="en-US" w:eastAsia="en-GB"/>
              </w:rPr>
              <w:t>12.0</w:t>
            </w:r>
          </w:p>
        </w:tc>
        <w:tc>
          <w:tcPr>
            <w:tcW w:w="0" w:type="auto"/>
            <w:tcBorders>
              <w:top w:val="nil"/>
              <w:left w:val="nil"/>
              <w:bottom w:val="nil"/>
              <w:right w:val="nil"/>
            </w:tcBorders>
            <w:shd w:val="clear" w:color="auto" w:fill="auto"/>
            <w:noWrap/>
            <w:hideMark/>
          </w:tcPr>
          <w:p w14:paraId="5D043877" w14:textId="0C7FA8B5"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36</w:t>
            </w:r>
            <w:r w:rsidRPr="00327948">
              <w:rPr>
                <w:rFonts w:ascii="Times New Roman" w:eastAsia="Times New Roman" w:hAnsi="Times New Roman" w:cs="Times New Roman"/>
                <w:color w:val="000000"/>
                <w:sz w:val="24"/>
                <w:szCs w:val="24"/>
                <w:lang w:val="en-US" w:eastAsia="en-GB"/>
              </w:rPr>
              <w:t>–</w:t>
            </w:r>
            <w:r w:rsidRPr="00327948">
              <w:rPr>
                <w:rFonts w:ascii="Times New Roman" w:eastAsia="Times New Roman" w:hAnsi="Times New Roman" w:cs="Times New Roman"/>
                <w:sz w:val="24"/>
                <w:szCs w:val="24"/>
                <w:lang w:val="en-US" w:eastAsia="en-GB"/>
              </w:rPr>
              <w:t>87</w:t>
            </w:r>
          </w:p>
        </w:tc>
        <w:tc>
          <w:tcPr>
            <w:tcW w:w="0" w:type="auto"/>
            <w:tcBorders>
              <w:top w:val="nil"/>
              <w:left w:val="nil"/>
              <w:bottom w:val="nil"/>
              <w:right w:val="nil"/>
            </w:tcBorders>
          </w:tcPr>
          <w:p w14:paraId="741B96AD" w14:textId="77777777"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p>
        </w:tc>
        <w:tc>
          <w:tcPr>
            <w:tcW w:w="0" w:type="auto"/>
            <w:tcBorders>
              <w:top w:val="nil"/>
              <w:left w:val="nil"/>
              <w:bottom w:val="nil"/>
              <w:right w:val="nil"/>
            </w:tcBorders>
            <w:shd w:val="clear" w:color="auto" w:fill="auto"/>
            <w:noWrap/>
            <w:hideMark/>
          </w:tcPr>
          <w:p w14:paraId="05F70A25" w14:textId="0EA892FC"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60.4</w:t>
            </w:r>
          </w:p>
        </w:tc>
        <w:tc>
          <w:tcPr>
            <w:tcW w:w="0" w:type="auto"/>
            <w:tcBorders>
              <w:top w:val="nil"/>
              <w:left w:val="nil"/>
              <w:bottom w:val="nil"/>
              <w:right w:val="nil"/>
            </w:tcBorders>
            <w:shd w:val="clear" w:color="auto" w:fill="auto"/>
            <w:noWrap/>
            <w:hideMark/>
          </w:tcPr>
          <w:p w14:paraId="714CE9E8" w14:textId="77777777"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11.4</w:t>
            </w:r>
          </w:p>
        </w:tc>
        <w:tc>
          <w:tcPr>
            <w:tcW w:w="0" w:type="auto"/>
            <w:tcBorders>
              <w:top w:val="nil"/>
              <w:left w:val="nil"/>
              <w:bottom w:val="nil"/>
              <w:right w:val="nil"/>
            </w:tcBorders>
            <w:shd w:val="clear" w:color="auto" w:fill="auto"/>
            <w:noWrap/>
            <w:hideMark/>
          </w:tcPr>
          <w:p w14:paraId="2EB65986" w14:textId="49D74FF5"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36</w:t>
            </w:r>
            <w:r w:rsidRPr="00327948">
              <w:rPr>
                <w:rFonts w:ascii="Times New Roman" w:eastAsia="Times New Roman" w:hAnsi="Times New Roman" w:cs="Times New Roman"/>
                <w:color w:val="000000"/>
                <w:sz w:val="24"/>
                <w:szCs w:val="24"/>
                <w:lang w:val="en-US" w:eastAsia="en-GB"/>
              </w:rPr>
              <w:t>–</w:t>
            </w:r>
            <w:r w:rsidRPr="00327948">
              <w:rPr>
                <w:rFonts w:ascii="Times New Roman" w:eastAsia="Times New Roman" w:hAnsi="Times New Roman" w:cs="Times New Roman"/>
                <w:sz w:val="24"/>
                <w:szCs w:val="24"/>
                <w:lang w:val="en-US" w:eastAsia="en-GB"/>
              </w:rPr>
              <w:t>86</w:t>
            </w:r>
          </w:p>
        </w:tc>
      </w:tr>
      <w:tr w:rsidR="00EE6C6D" w:rsidRPr="00327948" w14:paraId="67FE208E" w14:textId="77777777" w:rsidTr="0011747D">
        <w:trPr>
          <w:trHeight w:val="495"/>
        </w:trPr>
        <w:tc>
          <w:tcPr>
            <w:tcW w:w="0" w:type="auto"/>
            <w:tcBorders>
              <w:top w:val="nil"/>
              <w:left w:val="nil"/>
              <w:bottom w:val="nil"/>
            </w:tcBorders>
            <w:shd w:val="clear" w:color="auto" w:fill="auto"/>
            <w:noWrap/>
            <w:hideMark/>
          </w:tcPr>
          <w:p w14:paraId="0DE19044" w14:textId="77777777" w:rsidR="00EE6C6D" w:rsidRPr="00327948" w:rsidRDefault="00EE6C6D" w:rsidP="000B5F1C">
            <w:pPr>
              <w:spacing w:after="0" w:line="240" w:lineRule="auto"/>
              <w:rPr>
                <w:rFonts w:ascii="Times New Roman" w:eastAsia="Times New Roman" w:hAnsi="Times New Roman" w:cs="Times New Roman"/>
                <w:bCs/>
                <w:color w:val="000000"/>
                <w:sz w:val="24"/>
                <w:szCs w:val="24"/>
                <w:lang w:val="en-US" w:eastAsia="en-GB"/>
              </w:rPr>
            </w:pPr>
            <w:r w:rsidRPr="00327948">
              <w:rPr>
                <w:rFonts w:ascii="Times New Roman" w:eastAsia="Times New Roman" w:hAnsi="Times New Roman" w:cs="Times New Roman"/>
                <w:bCs/>
                <w:color w:val="000000"/>
                <w:sz w:val="24"/>
                <w:szCs w:val="24"/>
                <w:lang w:val="en-US" w:eastAsia="en-GB"/>
              </w:rPr>
              <w:t>VWIQ vision</w:t>
            </w:r>
          </w:p>
        </w:tc>
        <w:tc>
          <w:tcPr>
            <w:tcW w:w="0" w:type="auto"/>
            <w:tcBorders>
              <w:top w:val="nil"/>
              <w:left w:val="nil"/>
              <w:bottom w:val="nil"/>
              <w:right w:val="nil"/>
            </w:tcBorders>
            <w:shd w:val="clear" w:color="auto" w:fill="auto"/>
            <w:noWrap/>
            <w:hideMark/>
          </w:tcPr>
          <w:p w14:paraId="2168439E" w14:textId="7FE20677" w:rsidR="00EE6C6D" w:rsidRPr="00327948" w:rsidRDefault="00EE6C6D" w:rsidP="00EE6C6D">
            <w:pPr>
              <w:spacing w:after="0" w:line="240" w:lineRule="auto"/>
              <w:jc w:val="center"/>
              <w:rPr>
                <w:rFonts w:ascii="Times New Roman" w:eastAsia="Times New Roman" w:hAnsi="Times New Roman" w:cs="Times New Roman"/>
                <w:color w:val="000000"/>
                <w:sz w:val="24"/>
                <w:szCs w:val="24"/>
                <w:lang w:val="en-US" w:eastAsia="en-GB"/>
              </w:rPr>
            </w:pPr>
            <w:r w:rsidRPr="00327948">
              <w:rPr>
                <w:rFonts w:ascii="Times New Roman" w:eastAsia="Times New Roman" w:hAnsi="Times New Roman" w:cs="Times New Roman"/>
                <w:color w:val="000000"/>
                <w:sz w:val="24"/>
                <w:szCs w:val="24"/>
                <w:lang w:val="en-US" w:eastAsia="en-GB"/>
              </w:rPr>
              <w:t>21.5</w:t>
            </w:r>
          </w:p>
        </w:tc>
        <w:tc>
          <w:tcPr>
            <w:tcW w:w="0" w:type="auto"/>
            <w:tcBorders>
              <w:top w:val="nil"/>
              <w:left w:val="nil"/>
              <w:bottom w:val="nil"/>
              <w:right w:val="nil"/>
            </w:tcBorders>
            <w:shd w:val="clear" w:color="auto" w:fill="auto"/>
            <w:noWrap/>
            <w:hideMark/>
          </w:tcPr>
          <w:p w14:paraId="37F6BFBE" w14:textId="77777777" w:rsidR="00EE6C6D" w:rsidRPr="00327948" w:rsidRDefault="00EE6C6D" w:rsidP="00EE6C6D">
            <w:pPr>
              <w:spacing w:after="0" w:line="240" w:lineRule="auto"/>
              <w:jc w:val="center"/>
              <w:rPr>
                <w:rFonts w:ascii="Times New Roman" w:eastAsia="Times New Roman" w:hAnsi="Times New Roman" w:cs="Times New Roman"/>
                <w:color w:val="000000"/>
                <w:sz w:val="24"/>
                <w:szCs w:val="24"/>
                <w:lang w:val="en-US" w:eastAsia="en-GB"/>
              </w:rPr>
            </w:pPr>
            <w:r w:rsidRPr="00327948">
              <w:rPr>
                <w:rFonts w:ascii="Times New Roman" w:eastAsia="Times New Roman" w:hAnsi="Times New Roman" w:cs="Times New Roman"/>
                <w:color w:val="000000"/>
                <w:sz w:val="24"/>
                <w:szCs w:val="24"/>
                <w:lang w:val="en-US" w:eastAsia="en-GB"/>
              </w:rPr>
              <w:t>3.7</w:t>
            </w:r>
          </w:p>
        </w:tc>
        <w:tc>
          <w:tcPr>
            <w:tcW w:w="0" w:type="auto"/>
            <w:tcBorders>
              <w:top w:val="nil"/>
              <w:left w:val="nil"/>
              <w:bottom w:val="nil"/>
              <w:right w:val="nil"/>
            </w:tcBorders>
            <w:shd w:val="clear" w:color="auto" w:fill="auto"/>
            <w:noWrap/>
            <w:hideMark/>
          </w:tcPr>
          <w:p w14:paraId="1026B079" w14:textId="39335887"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12</w:t>
            </w:r>
            <w:r w:rsidRPr="00327948">
              <w:rPr>
                <w:rFonts w:ascii="Times New Roman" w:eastAsia="Times New Roman" w:hAnsi="Times New Roman" w:cs="Times New Roman"/>
                <w:color w:val="000000"/>
                <w:sz w:val="24"/>
                <w:szCs w:val="24"/>
                <w:lang w:val="en-US" w:eastAsia="en-GB"/>
              </w:rPr>
              <w:t>–</w:t>
            </w:r>
            <w:r w:rsidRPr="00327948">
              <w:rPr>
                <w:rFonts w:ascii="Times New Roman" w:eastAsia="Times New Roman" w:hAnsi="Times New Roman" w:cs="Times New Roman"/>
                <w:sz w:val="24"/>
                <w:szCs w:val="24"/>
                <w:lang w:val="en-US" w:eastAsia="en-GB"/>
              </w:rPr>
              <w:t>30</w:t>
            </w:r>
          </w:p>
        </w:tc>
        <w:tc>
          <w:tcPr>
            <w:tcW w:w="0" w:type="auto"/>
            <w:tcBorders>
              <w:top w:val="nil"/>
              <w:left w:val="nil"/>
              <w:bottom w:val="nil"/>
              <w:right w:val="nil"/>
            </w:tcBorders>
          </w:tcPr>
          <w:p w14:paraId="2CA5D310" w14:textId="77777777"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p>
        </w:tc>
        <w:tc>
          <w:tcPr>
            <w:tcW w:w="0" w:type="auto"/>
            <w:tcBorders>
              <w:top w:val="nil"/>
              <w:left w:val="nil"/>
              <w:bottom w:val="nil"/>
              <w:right w:val="nil"/>
            </w:tcBorders>
            <w:shd w:val="clear" w:color="auto" w:fill="auto"/>
            <w:noWrap/>
            <w:hideMark/>
          </w:tcPr>
          <w:p w14:paraId="374CBA45" w14:textId="61704F7A"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21.5</w:t>
            </w:r>
          </w:p>
        </w:tc>
        <w:tc>
          <w:tcPr>
            <w:tcW w:w="0" w:type="auto"/>
            <w:tcBorders>
              <w:top w:val="nil"/>
              <w:left w:val="nil"/>
              <w:bottom w:val="nil"/>
              <w:right w:val="nil"/>
            </w:tcBorders>
            <w:shd w:val="clear" w:color="auto" w:fill="auto"/>
            <w:noWrap/>
            <w:hideMark/>
          </w:tcPr>
          <w:p w14:paraId="1592B845" w14:textId="77777777"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3.3</w:t>
            </w:r>
          </w:p>
        </w:tc>
        <w:tc>
          <w:tcPr>
            <w:tcW w:w="0" w:type="auto"/>
            <w:tcBorders>
              <w:top w:val="nil"/>
              <w:left w:val="nil"/>
              <w:bottom w:val="nil"/>
              <w:right w:val="nil"/>
            </w:tcBorders>
            <w:shd w:val="clear" w:color="auto" w:fill="auto"/>
            <w:noWrap/>
            <w:hideMark/>
          </w:tcPr>
          <w:p w14:paraId="38B3E251" w14:textId="5795B5BB"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16</w:t>
            </w:r>
            <w:r w:rsidRPr="00327948">
              <w:rPr>
                <w:rFonts w:ascii="Times New Roman" w:eastAsia="Times New Roman" w:hAnsi="Times New Roman" w:cs="Times New Roman"/>
                <w:color w:val="000000"/>
                <w:sz w:val="24"/>
                <w:szCs w:val="24"/>
                <w:lang w:val="en-US" w:eastAsia="en-GB"/>
              </w:rPr>
              <w:t>–</w:t>
            </w:r>
            <w:r w:rsidRPr="00327948">
              <w:rPr>
                <w:rFonts w:ascii="Times New Roman" w:eastAsia="Times New Roman" w:hAnsi="Times New Roman" w:cs="Times New Roman"/>
                <w:sz w:val="24"/>
                <w:szCs w:val="24"/>
                <w:lang w:val="en-US" w:eastAsia="en-GB"/>
              </w:rPr>
              <w:t>30</w:t>
            </w:r>
          </w:p>
        </w:tc>
      </w:tr>
      <w:tr w:rsidR="00EE6C6D" w:rsidRPr="00327948" w14:paraId="581C151F" w14:textId="77777777" w:rsidTr="0011747D">
        <w:trPr>
          <w:trHeight w:val="495"/>
        </w:trPr>
        <w:tc>
          <w:tcPr>
            <w:tcW w:w="0" w:type="auto"/>
            <w:tcBorders>
              <w:top w:val="nil"/>
              <w:left w:val="nil"/>
              <w:bottom w:val="nil"/>
            </w:tcBorders>
            <w:shd w:val="clear" w:color="auto" w:fill="auto"/>
            <w:noWrap/>
            <w:hideMark/>
          </w:tcPr>
          <w:p w14:paraId="1B33CD57" w14:textId="77777777" w:rsidR="00EE6C6D" w:rsidRPr="00327948" w:rsidRDefault="00EE6C6D" w:rsidP="000B5F1C">
            <w:pPr>
              <w:spacing w:after="0" w:line="240" w:lineRule="auto"/>
              <w:rPr>
                <w:rFonts w:ascii="Times New Roman" w:eastAsia="Times New Roman" w:hAnsi="Times New Roman" w:cs="Times New Roman"/>
                <w:bCs/>
                <w:color w:val="000000"/>
                <w:sz w:val="24"/>
                <w:szCs w:val="24"/>
                <w:lang w:val="en-US" w:eastAsia="en-GB"/>
              </w:rPr>
            </w:pPr>
            <w:r w:rsidRPr="00327948">
              <w:rPr>
                <w:rFonts w:ascii="Times New Roman" w:eastAsia="Times New Roman" w:hAnsi="Times New Roman" w:cs="Times New Roman"/>
                <w:bCs/>
                <w:color w:val="000000"/>
                <w:sz w:val="24"/>
                <w:szCs w:val="24"/>
                <w:lang w:val="en-US" w:eastAsia="en-GB"/>
              </w:rPr>
              <w:t>VWIQ taste</w:t>
            </w:r>
          </w:p>
        </w:tc>
        <w:tc>
          <w:tcPr>
            <w:tcW w:w="0" w:type="auto"/>
            <w:tcBorders>
              <w:top w:val="nil"/>
              <w:left w:val="nil"/>
              <w:bottom w:val="nil"/>
              <w:right w:val="nil"/>
            </w:tcBorders>
            <w:shd w:val="clear" w:color="auto" w:fill="auto"/>
            <w:noWrap/>
            <w:hideMark/>
          </w:tcPr>
          <w:p w14:paraId="2D594FB5" w14:textId="77777777" w:rsidR="00EE6C6D" w:rsidRPr="00327948" w:rsidRDefault="00EE6C6D" w:rsidP="00EE6C6D">
            <w:pPr>
              <w:spacing w:after="0" w:line="240" w:lineRule="auto"/>
              <w:jc w:val="center"/>
              <w:rPr>
                <w:rFonts w:ascii="Times New Roman" w:eastAsia="Times New Roman" w:hAnsi="Times New Roman" w:cs="Times New Roman"/>
                <w:color w:val="000000"/>
                <w:sz w:val="24"/>
                <w:szCs w:val="24"/>
                <w:lang w:val="en-US" w:eastAsia="en-GB"/>
              </w:rPr>
            </w:pPr>
            <w:r w:rsidRPr="00327948">
              <w:rPr>
                <w:rFonts w:ascii="Times New Roman" w:eastAsia="Times New Roman" w:hAnsi="Times New Roman" w:cs="Times New Roman"/>
                <w:color w:val="000000"/>
                <w:sz w:val="24"/>
                <w:szCs w:val="24"/>
                <w:lang w:val="en-US" w:eastAsia="en-GB"/>
              </w:rPr>
              <w:t>20.1</w:t>
            </w:r>
          </w:p>
        </w:tc>
        <w:tc>
          <w:tcPr>
            <w:tcW w:w="0" w:type="auto"/>
            <w:tcBorders>
              <w:top w:val="nil"/>
              <w:left w:val="nil"/>
              <w:bottom w:val="nil"/>
              <w:right w:val="nil"/>
            </w:tcBorders>
            <w:shd w:val="clear" w:color="auto" w:fill="auto"/>
            <w:noWrap/>
            <w:hideMark/>
          </w:tcPr>
          <w:p w14:paraId="5653A912" w14:textId="77777777" w:rsidR="00EE6C6D" w:rsidRPr="00327948" w:rsidRDefault="00EE6C6D" w:rsidP="00EE6C6D">
            <w:pPr>
              <w:spacing w:after="0" w:line="240" w:lineRule="auto"/>
              <w:jc w:val="center"/>
              <w:rPr>
                <w:rFonts w:ascii="Times New Roman" w:eastAsia="Times New Roman" w:hAnsi="Times New Roman" w:cs="Times New Roman"/>
                <w:color w:val="000000"/>
                <w:sz w:val="24"/>
                <w:szCs w:val="24"/>
                <w:lang w:val="en-US" w:eastAsia="en-GB"/>
              </w:rPr>
            </w:pPr>
            <w:r w:rsidRPr="00327948">
              <w:rPr>
                <w:rFonts w:ascii="Times New Roman" w:eastAsia="Times New Roman" w:hAnsi="Times New Roman" w:cs="Times New Roman"/>
                <w:color w:val="000000"/>
                <w:sz w:val="24"/>
                <w:szCs w:val="24"/>
                <w:lang w:val="en-US" w:eastAsia="en-GB"/>
              </w:rPr>
              <w:t>5.3</w:t>
            </w:r>
          </w:p>
        </w:tc>
        <w:tc>
          <w:tcPr>
            <w:tcW w:w="0" w:type="auto"/>
            <w:tcBorders>
              <w:top w:val="nil"/>
              <w:left w:val="nil"/>
              <w:bottom w:val="nil"/>
              <w:right w:val="nil"/>
            </w:tcBorders>
            <w:shd w:val="clear" w:color="auto" w:fill="auto"/>
            <w:noWrap/>
            <w:hideMark/>
          </w:tcPr>
          <w:p w14:paraId="6289FAF8" w14:textId="33C9D53C"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6</w:t>
            </w:r>
            <w:r w:rsidRPr="00327948">
              <w:rPr>
                <w:rFonts w:ascii="Times New Roman" w:eastAsia="Times New Roman" w:hAnsi="Times New Roman" w:cs="Times New Roman"/>
                <w:color w:val="000000"/>
                <w:sz w:val="24"/>
                <w:szCs w:val="24"/>
                <w:lang w:val="en-US" w:eastAsia="en-GB"/>
              </w:rPr>
              <w:t>–</w:t>
            </w:r>
            <w:r w:rsidRPr="00327948">
              <w:rPr>
                <w:rFonts w:ascii="Times New Roman" w:eastAsia="Times New Roman" w:hAnsi="Times New Roman" w:cs="Times New Roman"/>
                <w:sz w:val="24"/>
                <w:szCs w:val="24"/>
                <w:lang w:val="en-US" w:eastAsia="en-GB"/>
              </w:rPr>
              <w:t>30</w:t>
            </w:r>
          </w:p>
        </w:tc>
        <w:tc>
          <w:tcPr>
            <w:tcW w:w="0" w:type="auto"/>
            <w:tcBorders>
              <w:top w:val="nil"/>
              <w:left w:val="nil"/>
              <w:bottom w:val="nil"/>
              <w:right w:val="nil"/>
            </w:tcBorders>
          </w:tcPr>
          <w:p w14:paraId="194B9A21" w14:textId="77777777"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p>
        </w:tc>
        <w:tc>
          <w:tcPr>
            <w:tcW w:w="0" w:type="auto"/>
            <w:tcBorders>
              <w:top w:val="nil"/>
              <w:left w:val="nil"/>
              <w:bottom w:val="nil"/>
              <w:right w:val="nil"/>
            </w:tcBorders>
            <w:shd w:val="clear" w:color="auto" w:fill="auto"/>
            <w:noWrap/>
            <w:hideMark/>
          </w:tcPr>
          <w:p w14:paraId="626DD75B" w14:textId="709EDB2F"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20.3</w:t>
            </w:r>
          </w:p>
        </w:tc>
        <w:tc>
          <w:tcPr>
            <w:tcW w:w="0" w:type="auto"/>
            <w:tcBorders>
              <w:top w:val="nil"/>
              <w:left w:val="nil"/>
              <w:bottom w:val="nil"/>
              <w:right w:val="nil"/>
            </w:tcBorders>
            <w:shd w:val="clear" w:color="auto" w:fill="auto"/>
            <w:noWrap/>
            <w:hideMark/>
          </w:tcPr>
          <w:p w14:paraId="2AEBA10A" w14:textId="77777777"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5.3</w:t>
            </w:r>
          </w:p>
        </w:tc>
        <w:tc>
          <w:tcPr>
            <w:tcW w:w="0" w:type="auto"/>
            <w:tcBorders>
              <w:top w:val="nil"/>
              <w:left w:val="nil"/>
              <w:bottom w:val="nil"/>
              <w:right w:val="nil"/>
            </w:tcBorders>
            <w:shd w:val="clear" w:color="auto" w:fill="auto"/>
            <w:noWrap/>
            <w:hideMark/>
          </w:tcPr>
          <w:p w14:paraId="2C8DD473" w14:textId="70EF227B"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6</w:t>
            </w:r>
            <w:r w:rsidRPr="00327948">
              <w:rPr>
                <w:rFonts w:ascii="Times New Roman" w:eastAsia="Times New Roman" w:hAnsi="Times New Roman" w:cs="Times New Roman"/>
                <w:color w:val="000000"/>
                <w:sz w:val="24"/>
                <w:szCs w:val="24"/>
                <w:lang w:val="en-US" w:eastAsia="en-GB"/>
              </w:rPr>
              <w:t>–</w:t>
            </w:r>
            <w:r w:rsidRPr="00327948">
              <w:rPr>
                <w:rFonts w:ascii="Times New Roman" w:eastAsia="Times New Roman" w:hAnsi="Times New Roman" w:cs="Times New Roman"/>
                <w:sz w:val="24"/>
                <w:szCs w:val="24"/>
                <w:lang w:val="en-US" w:eastAsia="en-GB"/>
              </w:rPr>
              <w:t>30</w:t>
            </w:r>
          </w:p>
        </w:tc>
      </w:tr>
      <w:tr w:rsidR="00EE6C6D" w:rsidRPr="00327948" w14:paraId="617C54EC" w14:textId="77777777" w:rsidTr="0011747D">
        <w:trPr>
          <w:trHeight w:val="495"/>
        </w:trPr>
        <w:tc>
          <w:tcPr>
            <w:tcW w:w="0" w:type="auto"/>
            <w:tcBorders>
              <w:top w:val="nil"/>
              <w:left w:val="nil"/>
              <w:bottom w:val="nil"/>
            </w:tcBorders>
            <w:shd w:val="clear" w:color="auto" w:fill="auto"/>
            <w:noWrap/>
            <w:hideMark/>
          </w:tcPr>
          <w:p w14:paraId="48631BD4" w14:textId="77777777" w:rsidR="00EE6C6D" w:rsidRPr="00327948" w:rsidRDefault="00EE6C6D" w:rsidP="000B5F1C">
            <w:pPr>
              <w:spacing w:after="0" w:line="240" w:lineRule="auto"/>
              <w:rPr>
                <w:rFonts w:ascii="Times New Roman" w:eastAsia="Times New Roman" w:hAnsi="Times New Roman" w:cs="Times New Roman"/>
                <w:bCs/>
                <w:color w:val="000000"/>
                <w:sz w:val="24"/>
                <w:szCs w:val="24"/>
                <w:lang w:val="en-US" w:eastAsia="en-GB"/>
              </w:rPr>
            </w:pPr>
            <w:r w:rsidRPr="00327948">
              <w:rPr>
                <w:rFonts w:ascii="Times New Roman" w:eastAsia="Times New Roman" w:hAnsi="Times New Roman" w:cs="Times New Roman"/>
                <w:bCs/>
                <w:color w:val="000000"/>
                <w:sz w:val="24"/>
                <w:szCs w:val="24"/>
                <w:lang w:val="en-US" w:eastAsia="en-GB"/>
              </w:rPr>
              <w:t>VWIQ smell</w:t>
            </w:r>
          </w:p>
        </w:tc>
        <w:tc>
          <w:tcPr>
            <w:tcW w:w="0" w:type="auto"/>
            <w:tcBorders>
              <w:top w:val="nil"/>
              <w:left w:val="nil"/>
              <w:bottom w:val="nil"/>
              <w:right w:val="nil"/>
            </w:tcBorders>
            <w:shd w:val="clear" w:color="auto" w:fill="auto"/>
            <w:noWrap/>
            <w:hideMark/>
          </w:tcPr>
          <w:p w14:paraId="1D2F7E7E" w14:textId="77777777" w:rsidR="00EE6C6D" w:rsidRPr="00327948" w:rsidRDefault="00EE6C6D" w:rsidP="00EE6C6D">
            <w:pPr>
              <w:spacing w:after="0" w:line="240" w:lineRule="auto"/>
              <w:jc w:val="center"/>
              <w:rPr>
                <w:rFonts w:ascii="Times New Roman" w:eastAsia="Times New Roman" w:hAnsi="Times New Roman" w:cs="Times New Roman"/>
                <w:color w:val="000000"/>
                <w:sz w:val="24"/>
                <w:szCs w:val="24"/>
                <w:lang w:val="en-US" w:eastAsia="en-GB"/>
              </w:rPr>
            </w:pPr>
            <w:r w:rsidRPr="00327948">
              <w:rPr>
                <w:rFonts w:ascii="Times New Roman" w:eastAsia="Times New Roman" w:hAnsi="Times New Roman" w:cs="Times New Roman"/>
                <w:color w:val="000000"/>
                <w:sz w:val="24"/>
                <w:szCs w:val="24"/>
                <w:lang w:val="en-US" w:eastAsia="en-GB"/>
              </w:rPr>
              <w:t>18.9</w:t>
            </w:r>
          </w:p>
        </w:tc>
        <w:tc>
          <w:tcPr>
            <w:tcW w:w="0" w:type="auto"/>
            <w:tcBorders>
              <w:top w:val="nil"/>
              <w:left w:val="nil"/>
              <w:bottom w:val="nil"/>
              <w:right w:val="nil"/>
            </w:tcBorders>
            <w:shd w:val="clear" w:color="auto" w:fill="auto"/>
            <w:noWrap/>
            <w:hideMark/>
          </w:tcPr>
          <w:p w14:paraId="42145F85" w14:textId="77777777" w:rsidR="00EE6C6D" w:rsidRPr="00327948" w:rsidRDefault="00EE6C6D" w:rsidP="00EE6C6D">
            <w:pPr>
              <w:spacing w:after="0" w:line="240" w:lineRule="auto"/>
              <w:jc w:val="center"/>
              <w:rPr>
                <w:rFonts w:ascii="Times New Roman" w:eastAsia="Times New Roman" w:hAnsi="Times New Roman" w:cs="Times New Roman"/>
                <w:color w:val="000000"/>
                <w:sz w:val="24"/>
                <w:szCs w:val="24"/>
                <w:lang w:val="en-US" w:eastAsia="en-GB"/>
              </w:rPr>
            </w:pPr>
            <w:r w:rsidRPr="00327948">
              <w:rPr>
                <w:rFonts w:ascii="Times New Roman" w:eastAsia="Times New Roman" w:hAnsi="Times New Roman" w:cs="Times New Roman"/>
                <w:color w:val="000000"/>
                <w:sz w:val="24"/>
                <w:szCs w:val="24"/>
                <w:lang w:val="en-US" w:eastAsia="en-GB"/>
              </w:rPr>
              <w:t>5.2</w:t>
            </w:r>
          </w:p>
        </w:tc>
        <w:tc>
          <w:tcPr>
            <w:tcW w:w="0" w:type="auto"/>
            <w:tcBorders>
              <w:top w:val="nil"/>
              <w:left w:val="nil"/>
              <w:bottom w:val="nil"/>
              <w:right w:val="nil"/>
            </w:tcBorders>
            <w:shd w:val="clear" w:color="auto" w:fill="auto"/>
            <w:noWrap/>
            <w:hideMark/>
          </w:tcPr>
          <w:p w14:paraId="22A1508D" w14:textId="1662D11D"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6</w:t>
            </w:r>
            <w:r w:rsidRPr="00327948">
              <w:rPr>
                <w:rFonts w:ascii="Times New Roman" w:eastAsia="Times New Roman" w:hAnsi="Times New Roman" w:cs="Times New Roman"/>
                <w:color w:val="000000"/>
                <w:sz w:val="24"/>
                <w:szCs w:val="24"/>
                <w:lang w:val="en-US" w:eastAsia="en-GB"/>
              </w:rPr>
              <w:t>–</w:t>
            </w:r>
            <w:r w:rsidRPr="00327948">
              <w:rPr>
                <w:rFonts w:ascii="Times New Roman" w:eastAsia="Times New Roman" w:hAnsi="Times New Roman" w:cs="Times New Roman"/>
                <w:sz w:val="24"/>
                <w:szCs w:val="24"/>
                <w:lang w:val="en-US" w:eastAsia="en-GB"/>
              </w:rPr>
              <w:t>30</w:t>
            </w:r>
          </w:p>
        </w:tc>
        <w:tc>
          <w:tcPr>
            <w:tcW w:w="0" w:type="auto"/>
            <w:tcBorders>
              <w:top w:val="nil"/>
              <w:left w:val="nil"/>
              <w:bottom w:val="nil"/>
              <w:right w:val="nil"/>
            </w:tcBorders>
          </w:tcPr>
          <w:p w14:paraId="248625B6" w14:textId="77777777"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p>
        </w:tc>
        <w:tc>
          <w:tcPr>
            <w:tcW w:w="0" w:type="auto"/>
            <w:tcBorders>
              <w:top w:val="nil"/>
              <w:left w:val="nil"/>
              <w:bottom w:val="nil"/>
              <w:right w:val="nil"/>
            </w:tcBorders>
            <w:shd w:val="clear" w:color="auto" w:fill="auto"/>
            <w:noWrap/>
            <w:hideMark/>
          </w:tcPr>
          <w:p w14:paraId="219C05E5" w14:textId="0464A7CD"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18.6</w:t>
            </w:r>
          </w:p>
        </w:tc>
        <w:tc>
          <w:tcPr>
            <w:tcW w:w="0" w:type="auto"/>
            <w:tcBorders>
              <w:top w:val="nil"/>
              <w:left w:val="nil"/>
              <w:bottom w:val="nil"/>
              <w:right w:val="nil"/>
            </w:tcBorders>
            <w:shd w:val="clear" w:color="auto" w:fill="auto"/>
            <w:noWrap/>
            <w:hideMark/>
          </w:tcPr>
          <w:p w14:paraId="799ADF68" w14:textId="77777777"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5.1</w:t>
            </w:r>
          </w:p>
        </w:tc>
        <w:tc>
          <w:tcPr>
            <w:tcW w:w="0" w:type="auto"/>
            <w:tcBorders>
              <w:top w:val="nil"/>
              <w:left w:val="nil"/>
              <w:bottom w:val="nil"/>
              <w:right w:val="nil"/>
            </w:tcBorders>
            <w:shd w:val="clear" w:color="auto" w:fill="auto"/>
            <w:noWrap/>
            <w:hideMark/>
          </w:tcPr>
          <w:p w14:paraId="457981FB" w14:textId="2683AE15"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6</w:t>
            </w:r>
            <w:r w:rsidRPr="00327948">
              <w:rPr>
                <w:rFonts w:ascii="Times New Roman" w:eastAsia="Times New Roman" w:hAnsi="Times New Roman" w:cs="Times New Roman"/>
                <w:color w:val="000000"/>
                <w:sz w:val="24"/>
                <w:szCs w:val="24"/>
                <w:lang w:val="en-US" w:eastAsia="en-GB"/>
              </w:rPr>
              <w:t>–</w:t>
            </w:r>
            <w:r w:rsidRPr="00327948">
              <w:rPr>
                <w:rFonts w:ascii="Times New Roman" w:eastAsia="Times New Roman" w:hAnsi="Times New Roman" w:cs="Times New Roman"/>
                <w:sz w:val="24"/>
                <w:szCs w:val="24"/>
                <w:lang w:val="en-US" w:eastAsia="en-GB"/>
              </w:rPr>
              <w:t>30</w:t>
            </w:r>
          </w:p>
        </w:tc>
      </w:tr>
      <w:tr w:rsidR="00EE6C6D" w:rsidRPr="00327948" w14:paraId="00F7B4C2" w14:textId="77777777" w:rsidTr="0011747D">
        <w:trPr>
          <w:trHeight w:val="495"/>
        </w:trPr>
        <w:tc>
          <w:tcPr>
            <w:tcW w:w="0" w:type="auto"/>
            <w:tcBorders>
              <w:top w:val="nil"/>
              <w:left w:val="nil"/>
              <w:bottom w:val="nil"/>
            </w:tcBorders>
            <w:shd w:val="clear" w:color="auto" w:fill="auto"/>
            <w:noWrap/>
            <w:hideMark/>
          </w:tcPr>
          <w:p w14:paraId="79D2BA4C" w14:textId="77777777" w:rsidR="00EE6C6D" w:rsidRPr="00327948" w:rsidRDefault="00EE6C6D" w:rsidP="000B5F1C">
            <w:pPr>
              <w:spacing w:after="0" w:line="240" w:lineRule="auto"/>
              <w:rPr>
                <w:rFonts w:ascii="Times New Roman" w:eastAsia="Times New Roman" w:hAnsi="Times New Roman" w:cs="Times New Roman"/>
                <w:bCs/>
                <w:color w:val="000000"/>
                <w:sz w:val="24"/>
                <w:szCs w:val="24"/>
                <w:lang w:val="en-US" w:eastAsia="en-GB"/>
              </w:rPr>
            </w:pPr>
            <w:r w:rsidRPr="00327948">
              <w:rPr>
                <w:rFonts w:ascii="Times New Roman" w:eastAsia="Times New Roman" w:hAnsi="Times New Roman" w:cs="Times New Roman"/>
                <w:bCs/>
                <w:color w:val="000000"/>
                <w:sz w:val="24"/>
                <w:szCs w:val="24"/>
                <w:lang w:val="en-US" w:eastAsia="en-GB"/>
              </w:rPr>
              <w:t>VVIQ</w:t>
            </w:r>
          </w:p>
        </w:tc>
        <w:tc>
          <w:tcPr>
            <w:tcW w:w="0" w:type="auto"/>
            <w:tcBorders>
              <w:top w:val="nil"/>
              <w:left w:val="nil"/>
              <w:bottom w:val="nil"/>
              <w:right w:val="nil"/>
            </w:tcBorders>
            <w:shd w:val="clear" w:color="auto" w:fill="auto"/>
            <w:noWrap/>
            <w:hideMark/>
          </w:tcPr>
          <w:p w14:paraId="2441EA46" w14:textId="77777777" w:rsidR="00EE6C6D" w:rsidRPr="00327948" w:rsidRDefault="00EE6C6D" w:rsidP="00EE6C6D">
            <w:pPr>
              <w:spacing w:after="0" w:line="240" w:lineRule="auto"/>
              <w:jc w:val="center"/>
              <w:rPr>
                <w:rFonts w:ascii="Times New Roman" w:eastAsia="Times New Roman" w:hAnsi="Times New Roman" w:cs="Times New Roman"/>
                <w:color w:val="000000"/>
                <w:sz w:val="24"/>
                <w:szCs w:val="24"/>
                <w:lang w:val="en-US" w:eastAsia="en-GB"/>
              </w:rPr>
            </w:pPr>
            <w:r w:rsidRPr="00327948">
              <w:rPr>
                <w:rFonts w:ascii="Times New Roman" w:eastAsia="Times New Roman" w:hAnsi="Times New Roman" w:cs="Times New Roman"/>
                <w:color w:val="000000"/>
                <w:sz w:val="24"/>
                <w:szCs w:val="24"/>
                <w:lang w:val="en-US" w:eastAsia="en-GB"/>
              </w:rPr>
              <w:t>37.5</w:t>
            </w:r>
          </w:p>
        </w:tc>
        <w:tc>
          <w:tcPr>
            <w:tcW w:w="0" w:type="auto"/>
            <w:tcBorders>
              <w:top w:val="nil"/>
              <w:left w:val="nil"/>
              <w:bottom w:val="nil"/>
              <w:right w:val="nil"/>
            </w:tcBorders>
            <w:shd w:val="clear" w:color="auto" w:fill="auto"/>
            <w:noWrap/>
            <w:hideMark/>
          </w:tcPr>
          <w:p w14:paraId="0FC5523B" w14:textId="77777777" w:rsidR="00EE6C6D" w:rsidRPr="00327948" w:rsidRDefault="00EE6C6D" w:rsidP="00EE6C6D">
            <w:pPr>
              <w:spacing w:after="0" w:line="240" w:lineRule="auto"/>
              <w:jc w:val="center"/>
              <w:rPr>
                <w:rFonts w:ascii="Times New Roman" w:eastAsia="Times New Roman" w:hAnsi="Times New Roman" w:cs="Times New Roman"/>
                <w:color w:val="000000"/>
                <w:sz w:val="24"/>
                <w:szCs w:val="24"/>
                <w:lang w:val="en-US" w:eastAsia="en-GB"/>
              </w:rPr>
            </w:pPr>
            <w:r w:rsidRPr="00327948">
              <w:rPr>
                <w:rFonts w:ascii="Times New Roman" w:eastAsia="Times New Roman" w:hAnsi="Times New Roman" w:cs="Times New Roman"/>
                <w:color w:val="000000"/>
                <w:sz w:val="24"/>
                <w:szCs w:val="24"/>
                <w:lang w:val="en-US" w:eastAsia="en-GB"/>
              </w:rPr>
              <w:t>11.0</w:t>
            </w:r>
          </w:p>
        </w:tc>
        <w:tc>
          <w:tcPr>
            <w:tcW w:w="0" w:type="auto"/>
            <w:tcBorders>
              <w:top w:val="nil"/>
              <w:left w:val="nil"/>
              <w:bottom w:val="nil"/>
              <w:right w:val="nil"/>
            </w:tcBorders>
            <w:shd w:val="clear" w:color="auto" w:fill="auto"/>
            <w:noWrap/>
            <w:hideMark/>
          </w:tcPr>
          <w:p w14:paraId="1FF049E6" w14:textId="537E0C7A"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16</w:t>
            </w:r>
            <w:r w:rsidRPr="00327948">
              <w:rPr>
                <w:rFonts w:ascii="Times New Roman" w:eastAsia="Times New Roman" w:hAnsi="Times New Roman" w:cs="Times New Roman"/>
                <w:color w:val="000000"/>
                <w:sz w:val="24"/>
                <w:szCs w:val="24"/>
                <w:lang w:val="en-US" w:eastAsia="en-GB"/>
              </w:rPr>
              <w:t>–</w:t>
            </w:r>
            <w:r w:rsidRPr="00327948">
              <w:rPr>
                <w:rFonts w:ascii="Times New Roman" w:eastAsia="Times New Roman" w:hAnsi="Times New Roman" w:cs="Times New Roman"/>
                <w:sz w:val="24"/>
                <w:szCs w:val="24"/>
                <w:lang w:val="en-US" w:eastAsia="en-GB"/>
              </w:rPr>
              <w:t>73</w:t>
            </w:r>
          </w:p>
        </w:tc>
        <w:tc>
          <w:tcPr>
            <w:tcW w:w="0" w:type="auto"/>
            <w:tcBorders>
              <w:top w:val="nil"/>
              <w:left w:val="nil"/>
              <w:bottom w:val="nil"/>
              <w:right w:val="nil"/>
            </w:tcBorders>
          </w:tcPr>
          <w:p w14:paraId="3C8A7521" w14:textId="77777777"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p>
        </w:tc>
        <w:tc>
          <w:tcPr>
            <w:tcW w:w="0" w:type="auto"/>
            <w:tcBorders>
              <w:top w:val="nil"/>
              <w:left w:val="nil"/>
              <w:bottom w:val="nil"/>
              <w:right w:val="nil"/>
            </w:tcBorders>
            <w:shd w:val="clear" w:color="auto" w:fill="auto"/>
            <w:noWrap/>
            <w:hideMark/>
          </w:tcPr>
          <w:p w14:paraId="604FB353" w14:textId="49618079"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37.4</w:t>
            </w:r>
          </w:p>
        </w:tc>
        <w:tc>
          <w:tcPr>
            <w:tcW w:w="0" w:type="auto"/>
            <w:tcBorders>
              <w:top w:val="nil"/>
              <w:left w:val="nil"/>
              <w:bottom w:val="nil"/>
              <w:right w:val="nil"/>
            </w:tcBorders>
            <w:shd w:val="clear" w:color="auto" w:fill="auto"/>
            <w:noWrap/>
            <w:hideMark/>
          </w:tcPr>
          <w:p w14:paraId="6C9F6EE3" w14:textId="77777777"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11.3</w:t>
            </w:r>
          </w:p>
        </w:tc>
        <w:tc>
          <w:tcPr>
            <w:tcW w:w="0" w:type="auto"/>
            <w:tcBorders>
              <w:top w:val="nil"/>
              <w:left w:val="nil"/>
              <w:bottom w:val="nil"/>
              <w:right w:val="nil"/>
            </w:tcBorders>
            <w:shd w:val="clear" w:color="auto" w:fill="auto"/>
            <w:noWrap/>
            <w:hideMark/>
          </w:tcPr>
          <w:p w14:paraId="3B6DDE58" w14:textId="02D52D51"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16</w:t>
            </w:r>
            <w:r w:rsidRPr="00327948">
              <w:rPr>
                <w:rFonts w:ascii="Times New Roman" w:eastAsia="Times New Roman" w:hAnsi="Times New Roman" w:cs="Times New Roman"/>
                <w:color w:val="000000"/>
                <w:sz w:val="24"/>
                <w:szCs w:val="24"/>
                <w:lang w:val="en-US" w:eastAsia="en-GB"/>
              </w:rPr>
              <w:t>–</w:t>
            </w:r>
            <w:r w:rsidRPr="00327948">
              <w:rPr>
                <w:rFonts w:ascii="Times New Roman" w:eastAsia="Times New Roman" w:hAnsi="Times New Roman" w:cs="Times New Roman"/>
                <w:sz w:val="24"/>
                <w:szCs w:val="24"/>
                <w:lang w:val="en-US" w:eastAsia="en-GB"/>
              </w:rPr>
              <w:t>73</w:t>
            </w:r>
          </w:p>
        </w:tc>
      </w:tr>
      <w:tr w:rsidR="00EE6C6D" w:rsidRPr="00327948" w14:paraId="432F38F4" w14:textId="77777777" w:rsidTr="0011747D">
        <w:trPr>
          <w:trHeight w:val="495"/>
        </w:trPr>
        <w:tc>
          <w:tcPr>
            <w:tcW w:w="0" w:type="auto"/>
            <w:tcBorders>
              <w:top w:val="nil"/>
              <w:left w:val="nil"/>
              <w:bottom w:val="nil"/>
            </w:tcBorders>
            <w:shd w:val="clear" w:color="auto" w:fill="auto"/>
            <w:noWrap/>
            <w:hideMark/>
          </w:tcPr>
          <w:p w14:paraId="39DE2156" w14:textId="77777777" w:rsidR="00EE6C6D" w:rsidRPr="00327948" w:rsidRDefault="00EE6C6D" w:rsidP="000B5F1C">
            <w:pPr>
              <w:spacing w:after="0" w:line="240" w:lineRule="auto"/>
              <w:rPr>
                <w:rFonts w:ascii="Times New Roman" w:eastAsia="Times New Roman" w:hAnsi="Times New Roman" w:cs="Times New Roman"/>
                <w:bCs/>
                <w:color w:val="000000"/>
                <w:sz w:val="24"/>
                <w:szCs w:val="24"/>
                <w:lang w:val="en-US" w:eastAsia="en-GB"/>
              </w:rPr>
            </w:pPr>
            <w:r w:rsidRPr="00327948">
              <w:rPr>
                <w:rFonts w:ascii="Times New Roman" w:eastAsia="Times New Roman" w:hAnsi="Times New Roman" w:cs="Times New Roman"/>
                <w:bCs/>
                <w:color w:val="000000"/>
                <w:sz w:val="24"/>
                <w:szCs w:val="24"/>
                <w:lang w:val="en-US" w:eastAsia="en-GB"/>
              </w:rPr>
              <w:t>VOIQ</w:t>
            </w:r>
          </w:p>
        </w:tc>
        <w:tc>
          <w:tcPr>
            <w:tcW w:w="0" w:type="auto"/>
            <w:tcBorders>
              <w:top w:val="nil"/>
              <w:left w:val="nil"/>
              <w:bottom w:val="nil"/>
              <w:right w:val="nil"/>
            </w:tcBorders>
            <w:shd w:val="clear" w:color="auto" w:fill="auto"/>
            <w:noWrap/>
            <w:hideMark/>
          </w:tcPr>
          <w:p w14:paraId="19B1B630" w14:textId="77777777" w:rsidR="00EE6C6D" w:rsidRPr="00327948" w:rsidRDefault="00EE6C6D" w:rsidP="00EE6C6D">
            <w:pPr>
              <w:spacing w:after="0" w:line="240" w:lineRule="auto"/>
              <w:jc w:val="center"/>
              <w:rPr>
                <w:rFonts w:ascii="Times New Roman" w:eastAsia="Times New Roman" w:hAnsi="Times New Roman" w:cs="Times New Roman"/>
                <w:color w:val="000000"/>
                <w:sz w:val="24"/>
                <w:szCs w:val="24"/>
                <w:lang w:val="en-US" w:eastAsia="en-GB"/>
              </w:rPr>
            </w:pPr>
            <w:r w:rsidRPr="00327948">
              <w:rPr>
                <w:rFonts w:ascii="Times New Roman" w:eastAsia="Times New Roman" w:hAnsi="Times New Roman" w:cs="Times New Roman"/>
                <w:color w:val="000000"/>
                <w:sz w:val="24"/>
                <w:szCs w:val="24"/>
                <w:lang w:val="en-US" w:eastAsia="en-GB"/>
              </w:rPr>
              <w:t>41.2</w:t>
            </w:r>
          </w:p>
        </w:tc>
        <w:tc>
          <w:tcPr>
            <w:tcW w:w="0" w:type="auto"/>
            <w:tcBorders>
              <w:top w:val="nil"/>
              <w:left w:val="nil"/>
              <w:bottom w:val="nil"/>
              <w:right w:val="nil"/>
            </w:tcBorders>
            <w:shd w:val="clear" w:color="auto" w:fill="auto"/>
            <w:noWrap/>
            <w:hideMark/>
          </w:tcPr>
          <w:p w14:paraId="51A71B7D" w14:textId="77777777" w:rsidR="00EE6C6D" w:rsidRPr="00327948" w:rsidRDefault="00EE6C6D" w:rsidP="00EE6C6D">
            <w:pPr>
              <w:spacing w:after="0" w:line="240" w:lineRule="auto"/>
              <w:jc w:val="center"/>
              <w:rPr>
                <w:rFonts w:ascii="Times New Roman" w:eastAsia="Times New Roman" w:hAnsi="Times New Roman" w:cs="Times New Roman"/>
                <w:color w:val="000000"/>
                <w:sz w:val="24"/>
                <w:szCs w:val="24"/>
                <w:lang w:val="en-US" w:eastAsia="en-GB"/>
              </w:rPr>
            </w:pPr>
            <w:r w:rsidRPr="00327948">
              <w:rPr>
                <w:rFonts w:ascii="Times New Roman" w:eastAsia="Times New Roman" w:hAnsi="Times New Roman" w:cs="Times New Roman"/>
                <w:color w:val="000000"/>
                <w:sz w:val="24"/>
                <w:szCs w:val="24"/>
                <w:lang w:val="en-US" w:eastAsia="en-GB"/>
              </w:rPr>
              <w:t>11.7</w:t>
            </w:r>
          </w:p>
        </w:tc>
        <w:tc>
          <w:tcPr>
            <w:tcW w:w="0" w:type="auto"/>
            <w:tcBorders>
              <w:top w:val="nil"/>
              <w:left w:val="nil"/>
              <w:bottom w:val="nil"/>
              <w:right w:val="nil"/>
            </w:tcBorders>
            <w:shd w:val="clear" w:color="auto" w:fill="auto"/>
            <w:noWrap/>
            <w:hideMark/>
          </w:tcPr>
          <w:p w14:paraId="12D67244" w14:textId="43593981"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16</w:t>
            </w:r>
            <w:r w:rsidRPr="00327948">
              <w:rPr>
                <w:rFonts w:ascii="Times New Roman" w:eastAsia="Times New Roman" w:hAnsi="Times New Roman" w:cs="Times New Roman"/>
                <w:color w:val="000000"/>
                <w:sz w:val="24"/>
                <w:szCs w:val="24"/>
                <w:lang w:val="en-US" w:eastAsia="en-GB"/>
              </w:rPr>
              <w:t>–</w:t>
            </w:r>
            <w:r w:rsidRPr="00327948">
              <w:rPr>
                <w:rFonts w:ascii="Times New Roman" w:eastAsia="Times New Roman" w:hAnsi="Times New Roman" w:cs="Times New Roman"/>
                <w:sz w:val="24"/>
                <w:szCs w:val="24"/>
                <w:lang w:val="en-US" w:eastAsia="en-GB"/>
              </w:rPr>
              <w:t>73</w:t>
            </w:r>
          </w:p>
        </w:tc>
        <w:tc>
          <w:tcPr>
            <w:tcW w:w="0" w:type="auto"/>
            <w:tcBorders>
              <w:top w:val="nil"/>
              <w:left w:val="nil"/>
              <w:bottom w:val="nil"/>
              <w:right w:val="nil"/>
            </w:tcBorders>
          </w:tcPr>
          <w:p w14:paraId="1EAE8BC7" w14:textId="77777777"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p>
        </w:tc>
        <w:tc>
          <w:tcPr>
            <w:tcW w:w="0" w:type="auto"/>
            <w:tcBorders>
              <w:top w:val="nil"/>
              <w:left w:val="nil"/>
              <w:bottom w:val="nil"/>
              <w:right w:val="nil"/>
            </w:tcBorders>
            <w:shd w:val="clear" w:color="auto" w:fill="auto"/>
            <w:noWrap/>
            <w:hideMark/>
          </w:tcPr>
          <w:p w14:paraId="47EA44BD" w14:textId="26BC3E4B"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40.7</w:t>
            </w:r>
          </w:p>
        </w:tc>
        <w:tc>
          <w:tcPr>
            <w:tcW w:w="0" w:type="auto"/>
            <w:tcBorders>
              <w:top w:val="nil"/>
              <w:left w:val="nil"/>
              <w:bottom w:val="nil"/>
              <w:right w:val="nil"/>
            </w:tcBorders>
            <w:shd w:val="clear" w:color="auto" w:fill="auto"/>
            <w:noWrap/>
            <w:hideMark/>
          </w:tcPr>
          <w:p w14:paraId="015BDCAF" w14:textId="77777777"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11.8</w:t>
            </w:r>
          </w:p>
        </w:tc>
        <w:tc>
          <w:tcPr>
            <w:tcW w:w="0" w:type="auto"/>
            <w:tcBorders>
              <w:top w:val="nil"/>
              <w:left w:val="nil"/>
              <w:bottom w:val="nil"/>
              <w:right w:val="nil"/>
            </w:tcBorders>
            <w:shd w:val="clear" w:color="auto" w:fill="auto"/>
            <w:noWrap/>
            <w:hideMark/>
          </w:tcPr>
          <w:p w14:paraId="3C2DC6C5" w14:textId="3CA59781"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16</w:t>
            </w:r>
            <w:r w:rsidRPr="00327948">
              <w:rPr>
                <w:rFonts w:ascii="Times New Roman" w:eastAsia="Times New Roman" w:hAnsi="Times New Roman" w:cs="Times New Roman"/>
                <w:color w:val="000000"/>
                <w:sz w:val="24"/>
                <w:szCs w:val="24"/>
                <w:lang w:val="en-US" w:eastAsia="en-GB"/>
              </w:rPr>
              <w:t>–</w:t>
            </w:r>
            <w:r w:rsidRPr="00327948">
              <w:rPr>
                <w:rFonts w:ascii="Times New Roman" w:eastAsia="Times New Roman" w:hAnsi="Times New Roman" w:cs="Times New Roman"/>
                <w:sz w:val="24"/>
                <w:szCs w:val="24"/>
                <w:lang w:val="en-US" w:eastAsia="en-GB"/>
              </w:rPr>
              <w:t>77</w:t>
            </w:r>
          </w:p>
        </w:tc>
      </w:tr>
      <w:tr w:rsidR="00EE6C6D" w:rsidRPr="00327948" w14:paraId="7A8F7D41" w14:textId="77777777" w:rsidTr="0011747D">
        <w:trPr>
          <w:trHeight w:val="495"/>
        </w:trPr>
        <w:tc>
          <w:tcPr>
            <w:tcW w:w="0" w:type="auto"/>
            <w:tcBorders>
              <w:top w:val="nil"/>
              <w:left w:val="nil"/>
              <w:bottom w:val="nil"/>
            </w:tcBorders>
            <w:shd w:val="clear" w:color="auto" w:fill="auto"/>
            <w:noWrap/>
            <w:hideMark/>
          </w:tcPr>
          <w:p w14:paraId="05A8AF3A" w14:textId="77777777" w:rsidR="00EE6C6D" w:rsidRPr="00327948" w:rsidRDefault="00EE6C6D" w:rsidP="000B5F1C">
            <w:pPr>
              <w:spacing w:after="0" w:line="240" w:lineRule="auto"/>
              <w:rPr>
                <w:rFonts w:ascii="Times New Roman" w:eastAsia="Times New Roman" w:hAnsi="Times New Roman" w:cs="Times New Roman"/>
                <w:bCs/>
                <w:color w:val="000000"/>
                <w:sz w:val="24"/>
                <w:szCs w:val="24"/>
                <w:lang w:val="en-US" w:eastAsia="en-GB"/>
              </w:rPr>
            </w:pPr>
            <w:r w:rsidRPr="00327948">
              <w:rPr>
                <w:rFonts w:ascii="Times New Roman" w:eastAsia="Times New Roman" w:hAnsi="Times New Roman" w:cs="Times New Roman"/>
                <w:bCs/>
                <w:color w:val="000000"/>
                <w:sz w:val="24"/>
                <w:szCs w:val="24"/>
                <w:lang w:val="en-US" w:eastAsia="en-GB"/>
              </w:rPr>
              <w:t xml:space="preserve">PSI-Q </w:t>
            </w:r>
          </w:p>
        </w:tc>
        <w:tc>
          <w:tcPr>
            <w:tcW w:w="0" w:type="auto"/>
            <w:tcBorders>
              <w:top w:val="nil"/>
              <w:left w:val="nil"/>
              <w:bottom w:val="nil"/>
              <w:right w:val="nil"/>
            </w:tcBorders>
            <w:shd w:val="clear" w:color="auto" w:fill="auto"/>
            <w:noWrap/>
            <w:hideMark/>
          </w:tcPr>
          <w:p w14:paraId="3356FB98" w14:textId="77777777" w:rsidR="00EE6C6D" w:rsidRPr="00327948" w:rsidRDefault="00EE6C6D" w:rsidP="00EE6C6D">
            <w:pPr>
              <w:spacing w:after="0" w:line="240" w:lineRule="auto"/>
              <w:jc w:val="center"/>
              <w:rPr>
                <w:rFonts w:ascii="Times New Roman" w:eastAsia="Times New Roman" w:hAnsi="Times New Roman" w:cs="Times New Roman"/>
                <w:color w:val="000000"/>
                <w:sz w:val="24"/>
                <w:szCs w:val="24"/>
                <w:lang w:val="en-US" w:eastAsia="en-GB"/>
              </w:rPr>
            </w:pPr>
            <w:r w:rsidRPr="00327948">
              <w:rPr>
                <w:rFonts w:ascii="Times New Roman" w:eastAsia="Times New Roman" w:hAnsi="Times New Roman" w:cs="Times New Roman"/>
                <w:color w:val="000000"/>
                <w:sz w:val="24"/>
                <w:szCs w:val="24"/>
                <w:lang w:val="en-US" w:eastAsia="en-GB"/>
              </w:rPr>
              <w:t>303.0</w:t>
            </w:r>
          </w:p>
        </w:tc>
        <w:tc>
          <w:tcPr>
            <w:tcW w:w="0" w:type="auto"/>
            <w:tcBorders>
              <w:top w:val="nil"/>
              <w:left w:val="nil"/>
              <w:bottom w:val="nil"/>
              <w:right w:val="nil"/>
            </w:tcBorders>
            <w:shd w:val="clear" w:color="auto" w:fill="auto"/>
            <w:noWrap/>
            <w:hideMark/>
          </w:tcPr>
          <w:p w14:paraId="2AFEC08D" w14:textId="77777777" w:rsidR="00EE6C6D" w:rsidRPr="00327948" w:rsidRDefault="00EE6C6D" w:rsidP="00EE6C6D">
            <w:pPr>
              <w:spacing w:after="0" w:line="240" w:lineRule="auto"/>
              <w:jc w:val="center"/>
              <w:rPr>
                <w:rFonts w:ascii="Times New Roman" w:eastAsia="Times New Roman" w:hAnsi="Times New Roman" w:cs="Times New Roman"/>
                <w:color w:val="000000"/>
                <w:sz w:val="24"/>
                <w:szCs w:val="24"/>
                <w:lang w:val="en-US" w:eastAsia="en-GB"/>
              </w:rPr>
            </w:pPr>
            <w:r w:rsidRPr="00327948">
              <w:rPr>
                <w:rFonts w:ascii="Times New Roman" w:eastAsia="Times New Roman" w:hAnsi="Times New Roman" w:cs="Times New Roman"/>
                <w:color w:val="000000"/>
                <w:sz w:val="24"/>
                <w:szCs w:val="24"/>
                <w:lang w:val="en-US" w:eastAsia="en-GB"/>
              </w:rPr>
              <w:t>47.3</w:t>
            </w:r>
          </w:p>
        </w:tc>
        <w:tc>
          <w:tcPr>
            <w:tcW w:w="0" w:type="auto"/>
            <w:tcBorders>
              <w:top w:val="nil"/>
              <w:left w:val="nil"/>
              <w:bottom w:val="nil"/>
              <w:right w:val="nil"/>
            </w:tcBorders>
            <w:shd w:val="clear" w:color="auto" w:fill="auto"/>
            <w:noWrap/>
            <w:hideMark/>
          </w:tcPr>
          <w:p w14:paraId="0A2D9BE5" w14:textId="59D7C1F8"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203</w:t>
            </w:r>
            <w:r w:rsidRPr="00327948">
              <w:rPr>
                <w:rFonts w:ascii="Times New Roman" w:eastAsia="Times New Roman" w:hAnsi="Times New Roman" w:cs="Times New Roman"/>
                <w:color w:val="000000"/>
                <w:sz w:val="24"/>
                <w:szCs w:val="24"/>
                <w:lang w:val="en-US" w:eastAsia="en-GB"/>
              </w:rPr>
              <w:t>–</w:t>
            </w:r>
            <w:r w:rsidRPr="00327948">
              <w:rPr>
                <w:rFonts w:ascii="Times New Roman" w:eastAsia="Times New Roman" w:hAnsi="Times New Roman" w:cs="Times New Roman"/>
                <w:sz w:val="24"/>
                <w:szCs w:val="24"/>
                <w:lang w:val="en-US" w:eastAsia="en-GB"/>
              </w:rPr>
              <w:t>385</w:t>
            </w:r>
          </w:p>
        </w:tc>
        <w:tc>
          <w:tcPr>
            <w:tcW w:w="0" w:type="auto"/>
            <w:tcBorders>
              <w:top w:val="nil"/>
              <w:left w:val="nil"/>
              <w:bottom w:val="nil"/>
              <w:right w:val="nil"/>
            </w:tcBorders>
          </w:tcPr>
          <w:p w14:paraId="76C79467" w14:textId="77777777"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p>
        </w:tc>
        <w:tc>
          <w:tcPr>
            <w:tcW w:w="0" w:type="auto"/>
            <w:tcBorders>
              <w:top w:val="nil"/>
              <w:left w:val="nil"/>
              <w:bottom w:val="nil"/>
              <w:right w:val="nil"/>
            </w:tcBorders>
            <w:shd w:val="clear" w:color="auto" w:fill="auto"/>
            <w:noWrap/>
            <w:hideMark/>
          </w:tcPr>
          <w:p w14:paraId="12C25C49" w14:textId="2935248A"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306.2</w:t>
            </w:r>
          </w:p>
        </w:tc>
        <w:tc>
          <w:tcPr>
            <w:tcW w:w="0" w:type="auto"/>
            <w:tcBorders>
              <w:top w:val="nil"/>
              <w:left w:val="nil"/>
              <w:bottom w:val="nil"/>
              <w:right w:val="nil"/>
            </w:tcBorders>
            <w:shd w:val="clear" w:color="auto" w:fill="auto"/>
            <w:noWrap/>
            <w:hideMark/>
          </w:tcPr>
          <w:p w14:paraId="455B29EC" w14:textId="77777777"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41.8</w:t>
            </w:r>
          </w:p>
        </w:tc>
        <w:tc>
          <w:tcPr>
            <w:tcW w:w="0" w:type="auto"/>
            <w:tcBorders>
              <w:top w:val="nil"/>
              <w:left w:val="nil"/>
              <w:bottom w:val="nil"/>
              <w:right w:val="nil"/>
            </w:tcBorders>
            <w:shd w:val="clear" w:color="auto" w:fill="auto"/>
            <w:noWrap/>
            <w:hideMark/>
          </w:tcPr>
          <w:p w14:paraId="55640E90" w14:textId="443AD731"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218</w:t>
            </w:r>
            <w:r w:rsidRPr="00327948">
              <w:rPr>
                <w:rFonts w:ascii="Times New Roman" w:eastAsia="Times New Roman" w:hAnsi="Times New Roman" w:cs="Times New Roman"/>
                <w:color w:val="000000"/>
                <w:sz w:val="24"/>
                <w:szCs w:val="24"/>
                <w:lang w:val="en-US" w:eastAsia="en-GB"/>
              </w:rPr>
              <w:t>–</w:t>
            </w:r>
            <w:r w:rsidRPr="00327948">
              <w:rPr>
                <w:rFonts w:ascii="Times New Roman" w:eastAsia="Times New Roman" w:hAnsi="Times New Roman" w:cs="Times New Roman"/>
                <w:sz w:val="24"/>
                <w:szCs w:val="24"/>
                <w:lang w:val="en-US" w:eastAsia="en-GB"/>
              </w:rPr>
              <w:t>385</w:t>
            </w:r>
          </w:p>
        </w:tc>
      </w:tr>
      <w:tr w:rsidR="00EE6C6D" w:rsidRPr="00327948" w14:paraId="4822972C" w14:textId="77777777" w:rsidTr="0011747D">
        <w:trPr>
          <w:trHeight w:val="495"/>
        </w:trPr>
        <w:tc>
          <w:tcPr>
            <w:tcW w:w="0" w:type="auto"/>
            <w:tcBorders>
              <w:top w:val="nil"/>
              <w:left w:val="nil"/>
              <w:bottom w:val="nil"/>
            </w:tcBorders>
            <w:shd w:val="clear" w:color="auto" w:fill="auto"/>
            <w:noWrap/>
            <w:hideMark/>
          </w:tcPr>
          <w:p w14:paraId="6DC529BC" w14:textId="77777777" w:rsidR="00EE6C6D" w:rsidRPr="00327948" w:rsidRDefault="00EE6C6D" w:rsidP="000B5F1C">
            <w:pPr>
              <w:spacing w:after="0" w:line="240" w:lineRule="auto"/>
              <w:rPr>
                <w:rFonts w:ascii="Times New Roman" w:eastAsia="Times New Roman" w:hAnsi="Times New Roman" w:cs="Times New Roman"/>
                <w:bCs/>
                <w:color w:val="000000"/>
                <w:sz w:val="24"/>
                <w:szCs w:val="24"/>
                <w:lang w:val="en-US" w:eastAsia="en-GB"/>
              </w:rPr>
            </w:pPr>
            <w:r w:rsidRPr="00327948">
              <w:rPr>
                <w:rFonts w:ascii="Times New Roman" w:eastAsia="Times New Roman" w:hAnsi="Times New Roman" w:cs="Times New Roman"/>
                <w:bCs/>
                <w:color w:val="000000"/>
                <w:sz w:val="24"/>
                <w:szCs w:val="24"/>
                <w:lang w:val="en-US" w:eastAsia="en-GB"/>
              </w:rPr>
              <w:t>PSI- Vision</w:t>
            </w:r>
          </w:p>
        </w:tc>
        <w:tc>
          <w:tcPr>
            <w:tcW w:w="0" w:type="auto"/>
            <w:tcBorders>
              <w:top w:val="nil"/>
              <w:left w:val="nil"/>
              <w:bottom w:val="nil"/>
              <w:right w:val="nil"/>
            </w:tcBorders>
            <w:shd w:val="clear" w:color="auto" w:fill="auto"/>
            <w:noWrap/>
            <w:hideMark/>
          </w:tcPr>
          <w:p w14:paraId="3FDF0CB4" w14:textId="77777777" w:rsidR="00EE6C6D" w:rsidRPr="00327948" w:rsidRDefault="00EE6C6D" w:rsidP="00EE6C6D">
            <w:pPr>
              <w:spacing w:after="0" w:line="240" w:lineRule="auto"/>
              <w:jc w:val="center"/>
              <w:rPr>
                <w:rFonts w:ascii="Times New Roman" w:eastAsia="Times New Roman" w:hAnsi="Times New Roman" w:cs="Times New Roman"/>
                <w:color w:val="000000"/>
                <w:sz w:val="24"/>
                <w:szCs w:val="24"/>
                <w:lang w:val="en-US" w:eastAsia="en-GB"/>
              </w:rPr>
            </w:pPr>
            <w:r w:rsidRPr="00327948">
              <w:rPr>
                <w:rFonts w:ascii="Times New Roman" w:eastAsia="Times New Roman" w:hAnsi="Times New Roman" w:cs="Times New Roman"/>
                <w:color w:val="000000"/>
                <w:sz w:val="24"/>
                <w:szCs w:val="24"/>
                <w:lang w:val="en-US" w:eastAsia="en-GB"/>
              </w:rPr>
              <w:t>44.1</w:t>
            </w:r>
          </w:p>
        </w:tc>
        <w:tc>
          <w:tcPr>
            <w:tcW w:w="0" w:type="auto"/>
            <w:tcBorders>
              <w:top w:val="nil"/>
              <w:left w:val="nil"/>
              <w:bottom w:val="nil"/>
              <w:right w:val="nil"/>
            </w:tcBorders>
            <w:shd w:val="clear" w:color="auto" w:fill="auto"/>
            <w:noWrap/>
            <w:hideMark/>
          </w:tcPr>
          <w:p w14:paraId="6AF73585" w14:textId="77777777" w:rsidR="00EE6C6D" w:rsidRPr="00327948" w:rsidRDefault="00EE6C6D" w:rsidP="00EE6C6D">
            <w:pPr>
              <w:spacing w:after="0" w:line="240" w:lineRule="auto"/>
              <w:jc w:val="center"/>
              <w:rPr>
                <w:rFonts w:ascii="Times New Roman" w:eastAsia="Times New Roman" w:hAnsi="Times New Roman" w:cs="Times New Roman"/>
                <w:color w:val="000000"/>
                <w:sz w:val="24"/>
                <w:szCs w:val="24"/>
                <w:lang w:val="en-US" w:eastAsia="en-GB"/>
              </w:rPr>
            </w:pPr>
            <w:r w:rsidRPr="00327948">
              <w:rPr>
                <w:rFonts w:ascii="Times New Roman" w:eastAsia="Times New Roman" w:hAnsi="Times New Roman" w:cs="Times New Roman"/>
                <w:color w:val="000000"/>
                <w:sz w:val="24"/>
                <w:szCs w:val="24"/>
                <w:lang w:val="en-US" w:eastAsia="en-GB"/>
              </w:rPr>
              <w:t>7.5</w:t>
            </w:r>
          </w:p>
        </w:tc>
        <w:tc>
          <w:tcPr>
            <w:tcW w:w="0" w:type="auto"/>
            <w:tcBorders>
              <w:top w:val="nil"/>
              <w:left w:val="nil"/>
              <w:bottom w:val="nil"/>
              <w:right w:val="nil"/>
            </w:tcBorders>
            <w:shd w:val="clear" w:color="auto" w:fill="auto"/>
            <w:noWrap/>
            <w:hideMark/>
          </w:tcPr>
          <w:p w14:paraId="28CD313E" w14:textId="27F9A506"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19</w:t>
            </w:r>
            <w:r w:rsidRPr="00327948">
              <w:rPr>
                <w:rFonts w:ascii="Times New Roman" w:eastAsia="Times New Roman" w:hAnsi="Times New Roman" w:cs="Times New Roman"/>
                <w:color w:val="000000"/>
                <w:sz w:val="24"/>
                <w:szCs w:val="24"/>
                <w:lang w:val="en-US" w:eastAsia="en-GB"/>
              </w:rPr>
              <w:t>–</w:t>
            </w:r>
            <w:r w:rsidRPr="00327948">
              <w:rPr>
                <w:rFonts w:ascii="Times New Roman" w:eastAsia="Times New Roman" w:hAnsi="Times New Roman" w:cs="Times New Roman"/>
                <w:sz w:val="24"/>
                <w:szCs w:val="24"/>
                <w:lang w:val="en-US" w:eastAsia="en-GB"/>
              </w:rPr>
              <w:t>55</w:t>
            </w:r>
          </w:p>
        </w:tc>
        <w:tc>
          <w:tcPr>
            <w:tcW w:w="0" w:type="auto"/>
            <w:tcBorders>
              <w:top w:val="nil"/>
              <w:left w:val="nil"/>
              <w:bottom w:val="nil"/>
              <w:right w:val="nil"/>
            </w:tcBorders>
          </w:tcPr>
          <w:p w14:paraId="30B4117F" w14:textId="77777777"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p>
        </w:tc>
        <w:tc>
          <w:tcPr>
            <w:tcW w:w="0" w:type="auto"/>
            <w:tcBorders>
              <w:top w:val="nil"/>
              <w:left w:val="nil"/>
              <w:bottom w:val="nil"/>
              <w:right w:val="nil"/>
            </w:tcBorders>
            <w:shd w:val="clear" w:color="auto" w:fill="auto"/>
            <w:noWrap/>
            <w:hideMark/>
          </w:tcPr>
          <w:p w14:paraId="62E6F029" w14:textId="61951E30"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45.1</w:t>
            </w:r>
          </w:p>
        </w:tc>
        <w:tc>
          <w:tcPr>
            <w:tcW w:w="0" w:type="auto"/>
            <w:tcBorders>
              <w:top w:val="nil"/>
              <w:left w:val="nil"/>
              <w:bottom w:val="nil"/>
              <w:right w:val="nil"/>
            </w:tcBorders>
            <w:shd w:val="clear" w:color="auto" w:fill="auto"/>
            <w:noWrap/>
            <w:hideMark/>
          </w:tcPr>
          <w:p w14:paraId="50985087" w14:textId="77777777"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6.6</w:t>
            </w:r>
          </w:p>
        </w:tc>
        <w:tc>
          <w:tcPr>
            <w:tcW w:w="0" w:type="auto"/>
            <w:tcBorders>
              <w:top w:val="nil"/>
              <w:left w:val="nil"/>
              <w:bottom w:val="nil"/>
              <w:right w:val="nil"/>
            </w:tcBorders>
            <w:shd w:val="clear" w:color="auto" w:fill="auto"/>
            <w:noWrap/>
            <w:hideMark/>
          </w:tcPr>
          <w:p w14:paraId="7E5619A4" w14:textId="727D9C66"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29</w:t>
            </w:r>
            <w:r w:rsidRPr="00327948">
              <w:rPr>
                <w:rFonts w:ascii="Times New Roman" w:eastAsia="Times New Roman" w:hAnsi="Times New Roman" w:cs="Times New Roman"/>
                <w:color w:val="000000"/>
                <w:sz w:val="24"/>
                <w:szCs w:val="24"/>
                <w:lang w:val="en-US" w:eastAsia="en-GB"/>
              </w:rPr>
              <w:t>–</w:t>
            </w:r>
            <w:r w:rsidRPr="00327948">
              <w:rPr>
                <w:rFonts w:ascii="Times New Roman" w:eastAsia="Times New Roman" w:hAnsi="Times New Roman" w:cs="Times New Roman"/>
                <w:sz w:val="24"/>
                <w:szCs w:val="24"/>
                <w:lang w:val="en-US" w:eastAsia="en-GB"/>
              </w:rPr>
              <w:t>55</w:t>
            </w:r>
          </w:p>
        </w:tc>
      </w:tr>
      <w:tr w:rsidR="00EE6C6D" w:rsidRPr="00327948" w14:paraId="234D4B64" w14:textId="77777777" w:rsidTr="0011747D">
        <w:trPr>
          <w:trHeight w:val="495"/>
        </w:trPr>
        <w:tc>
          <w:tcPr>
            <w:tcW w:w="0" w:type="auto"/>
            <w:tcBorders>
              <w:top w:val="nil"/>
              <w:left w:val="nil"/>
              <w:bottom w:val="nil"/>
            </w:tcBorders>
            <w:shd w:val="clear" w:color="auto" w:fill="auto"/>
            <w:noWrap/>
            <w:hideMark/>
          </w:tcPr>
          <w:p w14:paraId="720E50B8" w14:textId="77777777" w:rsidR="00EE6C6D" w:rsidRPr="00327948" w:rsidRDefault="00EE6C6D" w:rsidP="000B5F1C">
            <w:pPr>
              <w:spacing w:after="0" w:line="240" w:lineRule="auto"/>
              <w:rPr>
                <w:rFonts w:ascii="Times New Roman" w:eastAsia="Times New Roman" w:hAnsi="Times New Roman" w:cs="Times New Roman"/>
                <w:bCs/>
                <w:color w:val="000000"/>
                <w:sz w:val="24"/>
                <w:szCs w:val="24"/>
                <w:lang w:val="en-US" w:eastAsia="en-GB"/>
              </w:rPr>
            </w:pPr>
            <w:r w:rsidRPr="00327948">
              <w:rPr>
                <w:rFonts w:ascii="Times New Roman" w:eastAsia="Times New Roman" w:hAnsi="Times New Roman" w:cs="Times New Roman"/>
                <w:bCs/>
                <w:color w:val="000000"/>
                <w:sz w:val="24"/>
                <w:szCs w:val="24"/>
                <w:lang w:val="en-US" w:eastAsia="en-GB"/>
              </w:rPr>
              <w:t>PSI-Smell</w:t>
            </w:r>
          </w:p>
        </w:tc>
        <w:tc>
          <w:tcPr>
            <w:tcW w:w="0" w:type="auto"/>
            <w:tcBorders>
              <w:top w:val="nil"/>
              <w:left w:val="nil"/>
              <w:bottom w:val="nil"/>
              <w:right w:val="nil"/>
            </w:tcBorders>
            <w:shd w:val="clear" w:color="auto" w:fill="auto"/>
            <w:noWrap/>
            <w:hideMark/>
          </w:tcPr>
          <w:p w14:paraId="2A3B859A" w14:textId="77777777" w:rsidR="00EE6C6D" w:rsidRPr="00327948" w:rsidRDefault="00EE6C6D" w:rsidP="00EE6C6D">
            <w:pPr>
              <w:spacing w:after="0" w:line="240" w:lineRule="auto"/>
              <w:jc w:val="center"/>
              <w:rPr>
                <w:rFonts w:ascii="Times New Roman" w:eastAsia="Times New Roman" w:hAnsi="Times New Roman" w:cs="Times New Roman"/>
                <w:color w:val="000000"/>
                <w:sz w:val="24"/>
                <w:szCs w:val="24"/>
                <w:lang w:val="en-US" w:eastAsia="en-GB"/>
              </w:rPr>
            </w:pPr>
            <w:r w:rsidRPr="00327948">
              <w:rPr>
                <w:rFonts w:ascii="Times New Roman" w:eastAsia="Times New Roman" w:hAnsi="Times New Roman" w:cs="Times New Roman"/>
                <w:color w:val="000000"/>
                <w:sz w:val="24"/>
                <w:szCs w:val="24"/>
                <w:lang w:val="en-US" w:eastAsia="en-GB"/>
              </w:rPr>
              <w:t>41.3</w:t>
            </w:r>
          </w:p>
        </w:tc>
        <w:tc>
          <w:tcPr>
            <w:tcW w:w="0" w:type="auto"/>
            <w:tcBorders>
              <w:top w:val="nil"/>
              <w:left w:val="nil"/>
              <w:bottom w:val="nil"/>
              <w:right w:val="nil"/>
            </w:tcBorders>
            <w:shd w:val="clear" w:color="auto" w:fill="auto"/>
            <w:noWrap/>
            <w:hideMark/>
          </w:tcPr>
          <w:p w14:paraId="48812802" w14:textId="77777777" w:rsidR="00EE6C6D" w:rsidRPr="00327948" w:rsidRDefault="00EE6C6D" w:rsidP="00EE6C6D">
            <w:pPr>
              <w:spacing w:after="0" w:line="240" w:lineRule="auto"/>
              <w:jc w:val="center"/>
              <w:rPr>
                <w:rFonts w:ascii="Times New Roman" w:eastAsia="Times New Roman" w:hAnsi="Times New Roman" w:cs="Times New Roman"/>
                <w:color w:val="000000"/>
                <w:sz w:val="24"/>
                <w:szCs w:val="24"/>
                <w:lang w:val="en-US" w:eastAsia="en-GB"/>
              </w:rPr>
            </w:pPr>
            <w:r w:rsidRPr="00327948">
              <w:rPr>
                <w:rFonts w:ascii="Times New Roman" w:eastAsia="Times New Roman" w:hAnsi="Times New Roman" w:cs="Times New Roman"/>
                <w:color w:val="000000"/>
                <w:sz w:val="24"/>
                <w:szCs w:val="24"/>
                <w:lang w:val="en-US" w:eastAsia="en-GB"/>
              </w:rPr>
              <w:t>8.1</w:t>
            </w:r>
          </w:p>
        </w:tc>
        <w:tc>
          <w:tcPr>
            <w:tcW w:w="0" w:type="auto"/>
            <w:tcBorders>
              <w:top w:val="nil"/>
              <w:left w:val="nil"/>
              <w:bottom w:val="nil"/>
              <w:right w:val="nil"/>
            </w:tcBorders>
            <w:shd w:val="clear" w:color="auto" w:fill="auto"/>
            <w:noWrap/>
            <w:hideMark/>
          </w:tcPr>
          <w:p w14:paraId="1DE89E02" w14:textId="13FD9E0E"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20</w:t>
            </w:r>
            <w:r w:rsidRPr="00327948">
              <w:rPr>
                <w:rFonts w:ascii="Times New Roman" w:eastAsia="Times New Roman" w:hAnsi="Times New Roman" w:cs="Times New Roman"/>
                <w:color w:val="000000"/>
                <w:sz w:val="24"/>
                <w:szCs w:val="24"/>
                <w:lang w:val="en-US" w:eastAsia="en-GB"/>
              </w:rPr>
              <w:t>–</w:t>
            </w:r>
            <w:r w:rsidRPr="00327948">
              <w:rPr>
                <w:rFonts w:ascii="Times New Roman" w:eastAsia="Times New Roman" w:hAnsi="Times New Roman" w:cs="Times New Roman"/>
                <w:sz w:val="24"/>
                <w:szCs w:val="24"/>
                <w:lang w:val="en-US" w:eastAsia="en-GB"/>
              </w:rPr>
              <w:t>55</w:t>
            </w:r>
          </w:p>
        </w:tc>
        <w:tc>
          <w:tcPr>
            <w:tcW w:w="0" w:type="auto"/>
            <w:tcBorders>
              <w:top w:val="nil"/>
              <w:left w:val="nil"/>
              <w:bottom w:val="nil"/>
              <w:right w:val="nil"/>
            </w:tcBorders>
          </w:tcPr>
          <w:p w14:paraId="0D7D459C" w14:textId="77777777"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p>
        </w:tc>
        <w:tc>
          <w:tcPr>
            <w:tcW w:w="0" w:type="auto"/>
            <w:tcBorders>
              <w:top w:val="nil"/>
              <w:left w:val="nil"/>
              <w:bottom w:val="nil"/>
              <w:right w:val="nil"/>
            </w:tcBorders>
            <w:shd w:val="clear" w:color="auto" w:fill="auto"/>
            <w:noWrap/>
            <w:hideMark/>
          </w:tcPr>
          <w:p w14:paraId="00027EEF" w14:textId="07100ADC"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41.7</w:t>
            </w:r>
          </w:p>
        </w:tc>
        <w:tc>
          <w:tcPr>
            <w:tcW w:w="0" w:type="auto"/>
            <w:tcBorders>
              <w:top w:val="nil"/>
              <w:left w:val="nil"/>
              <w:bottom w:val="nil"/>
              <w:right w:val="nil"/>
            </w:tcBorders>
            <w:shd w:val="clear" w:color="auto" w:fill="auto"/>
            <w:noWrap/>
            <w:hideMark/>
          </w:tcPr>
          <w:p w14:paraId="7ACC3FE2" w14:textId="77777777"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7.4</w:t>
            </w:r>
          </w:p>
        </w:tc>
        <w:tc>
          <w:tcPr>
            <w:tcW w:w="0" w:type="auto"/>
            <w:tcBorders>
              <w:top w:val="nil"/>
              <w:left w:val="nil"/>
              <w:bottom w:val="nil"/>
              <w:right w:val="nil"/>
            </w:tcBorders>
            <w:shd w:val="clear" w:color="auto" w:fill="auto"/>
            <w:noWrap/>
            <w:hideMark/>
          </w:tcPr>
          <w:p w14:paraId="08BBAFA0" w14:textId="15C23485"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24</w:t>
            </w:r>
            <w:r w:rsidRPr="00327948">
              <w:rPr>
                <w:rFonts w:ascii="Times New Roman" w:eastAsia="Times New Roman" w:hAnsi="Times New Roman" w:cs="Times New Roman"/>
                <w:color w:val="000000"/>
                <w:sz w:val="24"/>
                <w:szCs w:val="24"/>
                <w:lang w:val="en-US" w:eastAsia="en-GB"/>
              </w:rPr>
              <w:t>–</w:t>
            </w:r>
            <w:r w:rsidRPr="00327948">
              <w:rPr>
                <w:rFonts w:ascii="Times New Roman" w:eastAsia="Times New Roman" w:hAnsi="Times New Roman" w:cs="Times New Roman"/>
                <w:sz w:val="24"/>
                <w:szCs w:val="24"/>
                <w:lang w:val="en-US" w:eastAsia="en-GB"/>
              </w:rPr>
              <w:t>55</w:t>
            </w:r>
          </w:p>
        </w:tc>
      </w:tr>
      <w:tr w:rsidR="00EE6C6D" w:rsidRPr="00327948" w14:paraId="1FED982A" w14:textId="77777777" w:rsidTr="0011747D">
        <w:trPr>
          <w:trHeight w:val="495"/>
        </w:trPr>
        <w:tc>
          <w:tcPr>
            <w:tcW w:w="0" w:type="auto"/>
            <w:tcBorders>
              <w:top w:val="nil"/>
              <w:left w:val="nil"/>
              <w:bottom w:val="nil"/>
            </w:tcBorders>
            <w:shd w:val="clear" w:color="auto" w:fill="auto"/>
            <w:noWrap/>
            <w:hideMark/>
          </w:tcPr>
          <w:p w14:paraId="675212FE" w14:textId="77777777" w:rsidR="00EE6C6D" w:rsidRPr="00327948" w:rsidRDefault="00EE6C6D" w:rsidP="000B5F1C">
            <w:pPr>
              <w:spacing w:after="0" w:line="240" w:lineRule="auto"/>
              <w:rPr>
                <w:rFonts w:ascii="Times New Roman" w:eastAsia="Times New Roman" w:hAnsi="Times New Roman" w:cs="Times New Roman"/>
                <w:bCs/>
                <w:color w:val="000000"/>
                <w:sz w:val="24"/>
                <w:szCs w:val="24"/>
                <w:lang w:val="en-US" w:eastAsia="en-GB"/>
              </w:rPr>
            </w:pPr>
            <w:r w:rsidRPr="00327948">
              <w:rPr>
                <w:rFonts w:ascii="Times New Roman" w:eastAsia="Times New Roman" w:hAnsi="Times New Roman" w:cs="Times New Roman"/>
                <w:bCs/>
                <w:color w:val="000000"/>
                <w:sz w:val="24"/>
                <w:szCs w:val="24"/>
                <w:lang w:val="en-US" w:eastAsia="en-GB"/>
              </w:rPr>
              <w:t>PSI-Taste</w:t>
            </w:r>
          </w:p>
        </w:tc>
        <w:tc>
          <w:tcPr>
            <w:tcW w:w="0" w:type="auto"/>
            <w:tcBorders>
              <w:top w:val="nil"/>
              <w:left w:val="nil"/>
              <w:bottom w:val="nil"/>
              <w:right w:val="nil"/>
            </w:tcBorders>
            <w:shd w:val="clear" w:color="auto" w:fill="auto"/>
            <w:noWrap/>
            <w:hideMark/>
          </w:tcPr>
          <w:p w14:paraId="52AF880B" w14:textId="77777777" w:rsidR="00EE6C6D" w:rsidRPr="00327948" w:rsidRDefault="00EE6C6D" w:rsidP="00EE6C6D">
            <w:pPr>
              <w:spacing w:after="0" w:line="240" w:lineRule="auto"/>
              <w:jc w:val="center"/>
              <w:rPr>
                <w:rFonts w:ascii="Times New Roman" w:eastAsia="Times New Roman" w:hAnsi="Times New Roman" w:cs="Times New Roman"/>
                <w:color w:val="000000"/>
                <w:sz w:val="24"/>
                <w:szCs w:val="24"/>
                <w:lang w:val="en-US" w:eastAsia="en-GB"/>
              </w:rPr>
            </w:pPr>
            <w:r w:rsidRPr="00327948">
              <w:rPr>
                <w:rFonts w:ascii="Times New Roman" w:eastAsia="Times New Roman" w:hAnsi="Times New Roman" w:cs="Times New Roman"/>
                <w:color w:val="000000"/>
                <w:sz w:val="24"/>
                <w:szCs w:val="24"/>
                <w:lang w:val="en-US" w:eastAsia="en-GB"/>
              </w:rPr>
              <w:t>43.0</w:t>
            </w:r>
          </w:p>
        </w:tc>
        <w:tc>
          <w:tcPr>
            <w:tcW w:w="0" w:type="auto"/>
            <w:tcBorders>
              <w:top w:val="nil"/>
              <w:left w:val="nil"/>
              <w:bottom w:val="nil"/>
              <w:right w:val="nil"/>
            </w:tcBorders>
            <w:shd w:val="clear" w:color="auto" w:fill="auto"/>
            <w:noWrap/>
            <w:hideMark/>
          </w:tcPr>
          <w:p w14:paraId="3302EBCF" w14:textId="77777777" w:rsidR="00EE6C6D" w:rsidRPr="00327948" w:rsidRDefault="00EE6C6D" w:rsidP="00EE6C6D">
            <w:pPr>
              <w:spacing w:after="0" w:line="240" w:lineRule="auto"/>
              <w:jc w:val="center"/>
              <w:rPr>
                <w:rFonts w:ascii="Times New Roman" w:eastAsia="Times New Roman" w:hAnsi="Times New Roman" w:cs="Times New Roman"/>
                <w:color w:val="000000"/>
                <w:sz w:val="24"/>
                <w:szCs w:val="24"/>
                <w:lang w:val="en-US" w:eastAsia="en-GB"/>
              </w:rPr>
            </w:pPr>
            <w:r w:rsidRPr="00327948">
              <w:rPr>
                <w:rFonts w:ascii="Times New Roman" w:eastAsia="Times New Roman" w:hAnsi="Times New Roman" w:cs="Times New Roman"/>
                <w:color w:val="000000"/>
                <w:sz w:val="24"/>
                <w:szCs w:val="24"/>
                <w:lang w:val="en-US" w:eastAsia="en-GB"/>
              </w:rPr>
              <w:t>8.4</w:t>
            </w:r>
          </w:p>
        </w:tc>
        <w:tc>
          <w:tcPr>
            <w:tcW w:w="0" w:type="auto"/>
            <w:tcBorders>
              <w:top w:val="nil"/>
              <w:left w:val="nil"/>
              <w:bottom w:val="nil"/>
              <w:right w:val="nil"/>
            </w:tcBorders>
            <w:shd w:val="clear" w:color="auto" w:fill="auto"/>
            <w:noWrap/>
            <w:hideMark/>
          </w:tcPr>
          <w:p w14:paraId="121D2790" w14:textId="363EBDD7"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21</w:t>
            </w:r>
            <w:r w:rsidRPr="00327948">
              <w:rPr>
                <w:rFonts w:ascii="Times New Roman" w:eastAsia="Times New Roman" w:hAnsi="Times New Roman" w:cs="Times New Roman"/>
                <w:color w:val="000000"/>
                <w:sz w:val="24"/>
                <w:szCs w:val="24"/>
                <w:lang w:val="en-US" w:eastAsia="en-GB"/>
              </w:rPr>
              <w:t>–</w:t>
            </w:r>
            <w:r w:rsidRPr="00327948">
              <w:rPr>
                <w:rFonts w:ascii="Times New Roman" w:eastAsia="Times New Roman" w:hAnsi="Times New Roman" w:cs="Times New Roman"/>
                <w:sz w:val="24"/>
                <w:szCs w:val="24"/>
                <w:lang w:val="en-US" w:eastAsia="en-GB"/>
              </w:rPr>
              <w:t>55</w:t>
            </w:r>
          </w:p>
        </w:tc>
        <w:tc>
          <w:tcPr>
            <w:tcW w:w="0" w:type="auto"/>
            <w:tcBorders>
              <w:top w:val="nil"/>
              <w:left w:val="nil"/>
              <w:bottom w:val="nil"/>
              <w:right w:val="nil"/>
            </w:tcBorders>
          </w:tcPr>
          <w:p w14:paraId="5FD99B54" w14:textId="77777777"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p>
        </w:tc>
        <w:tc>
          <w:tcPr>
            <w:tcW w:w="0" w:type="auto"/>
            <w:tcBorders>
              <w:top w:val="nil"/>
              <w:left w:val="nil"/>
              <w:bottom w:val="nil"/>
              <w:right w:val="nil"/>
            </w:tcBorders>
            <w:shd w:val="clear" w:color="auto" w:fill="auto"/>
            <w:noWrap/>
            <w:hideMark/>
          </w:tcPr>
          <w:p w14:paraId="03837E1B" w14:textId="19E4212E"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43.9</w:t>
            </w:r>
          </w:p>
        </w:tc>
        <w:tc>
          <w:tcPr>
            <w:tcW w:w="0" w:type="auto"/>
            <w:tcBorders>
              <w:top w:val="nil"/>
              <w:left w:val="nil"/>
              <w:bottom w:val="nil"/>
              <w:right w:val="nil"/>
            </w:tcBorders>
            <w:shd w:val="clear" w:color="auto" w:fill="auto"/>
            <w:noWrap/>
            <w:hideMark/>
          </w:tcPr>
          <w:p w14:paraId="66898D86" w14:textId="77777777"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7.4</w:t>
            </w:r>
          </w:p>
        </w:tc>
        <w:tc>
          <w:tcPr>
            <w:tcW w:w="0" w:type="auto"/>
            <w:tcBorders>
              <w:top w:val="nil"/>
              <w:left w:val="nil"/>
              <w:bottom w:val="nil"/>
              <w:right w:val="nil"/>
            </w:tcBorders>
            <w:shd w:val="clear" w:color="auto" w:fill="auto"/>
            <w:noWrap/>
            <w:hideMark/>
          </w:tcPr>
          <w:p w14:paraId="460744F7" w14:textId="2ECE3D26" w:rsidR="00EE6C6D" w:rsidRPr="00327948" w:rsidRDefault="00EE6C6D" w:rsidP="000B5F1C">
            <w:pPr>
              <w:spacing w:after="0" w:line="240" w:lineRule="auto"/>
              <w:jc w:val="center"/>
              <w:rPr>
                <w:rFonts w:ascii="Times New Roman" w:eastAsia="Times New Roman" w:hAnsi="Times New Roman" w:cs="Times New Roman"/>
                <w:sz w:val="24"/>
                <w:szCs w:val="24"/>
                <w:lang w:val="en-US" w:eastAsia="en-GB"/>
              </w:rPr>
            </w:pPr>
            <w:r w:rsidRPr="00327948">
              <w:rPr>
                <w:rFonts w:ascii="Times New Roman" w:eastAsia="Times New Roman" w:hAnsi="Times New Roman" w:cs="Times New Roman"/>
                <w:sz w:val="24"/>
                <w:szCs w:val="24"/>
                <w:lang w:val="en-US" w:eastAsia="en-GB"/>
              </w:rPr>
              <w:t>22</w:t>
            </w:r>
            <w:r w:rsidRPr="00327948">
              <w:rPr>
                <w:rFonts w:ascii="Times New Roman" w:eastAsia="Times New Roman" w:hAnsi="Times New Roman" w:cs="Times New Roman"/>
                <w:color w:val="000000"/>
                <w:sz w:val="24"/>
                <w:szCs w:val="24"/>
                <w:lang w:val="en-US" w:eastAsia="en-GB"/>
              </w:rPr>
              <w:t>–</w:t>
            </w:r>
            <w:r w:rsidRPr="00327948">
              <w:rPr>
                <w:rFonts w:ascii="Times New Roman" w:eastAsia="Times New Roman" w:hAnsi="Times New Roman" w:cs="Times New Roman"/>
                <w:sz w:val="24"/>
                <w:szCs w:val="24"/>
                <w:lang w:val="en-US" w:eastAsia="en-GB"/>
              </w:rPr>
              <w:t>55</w:t>
            </w:r>
          </w:p>
        </w:tc>
      </w:tr>
      <w:tr w:rsidR="00EE6C6D" w:rsidRPr="00327948" w14:paraId="675DC25C" w14:textId="77777777" w:rsidTr="0011747D">
        <w:trPr>
          <w:trHeight w:val="495"/>
        </w:trPr>
        <w:tc>
          <w:tcPr>
            <w:tcW w:w="0" w:type="auto"/>
            <w:tcBorders>
              <w:top w:val="nil"/>
              <w:left w:val="nil"/>
              <w:bottom w:val="nil"/>
            </w:tcBorders>
            <w:shd w:val="clear" w:color="auto" w:fill="auto"/>
            <w:noWrap/>
            <w:hideMark/>
          </w:tcPr>
          <w:p w14:paraId="78F35454" w14:textId="77777777" w:rsidR="00EE6C6D" w:rsidRPr="00327948" w:rsidRDefault="00EE6C6D" w:rsidP="000B5F1C">
            <w:pPr>
              <w:spacing w:after="0" w:line="240" w:lineRule="auto"/>
              <w:rPr>
                <w:rFonts w:ascii="Times New Roman" w:eastAsia="Times New Roman" w:hAnsi="Times New Roman" w:cs="Times New Roman"/>
                <w:bCs/>
                <w:color w:val="000000"/>
                <w:sz w:val="24"/>
                <w:szCs w:val="24"/>
                <w:lang w:val="en-US" w:eastAsia="en-GB"/>
              </w:rPr>
            </w:pPr>
            <w:r w:rsidRPr="00327948">
              <w:rPr>
                <w:rFonts w:ascii="Times New Roman" w:eastAsia="Times New Roman" w:hAnsi="Times New Roman" w:cs="Times New Roman"/>
                <w:bCs/>
                <w:color w:val="000000"/>
                <w:sz w:val="24"/>
                <w:szCs w:val="24"/>
                <w:lang w:val="en-US" w:eastAsia="en-GB"/>
              </w:rPr>
              <w:t>WKT</w:t>
            </w:r>
          </w:p>
        </w:tc>
        <w:tc>
          <w:tcPr>
            <w:tcW w:w="0" w:type="auto"/>
            <w:tcBorders>
              <w:top w:val="nil"/>
              <w:left w:val="nil"/>
              <w:bottom w:val="nil"/>
              <w:right w:val="nil"/>
            </w:tcBorders>
            <w:shd w:val="clear" w:color="auto" w:fill="auto"/>
            <w:noWrap/>
            <w:hideMark/>
          </w:tcPr>
          <w:p w14:paraId="29F708E3" w14:textId="77777777" w:rsidR="00EE6C6D" w:rsidRPr="00327948" w:rsidRDefault="00EE6C6D" w:rsidP="00EE6C6D">
            <w:pPr>
              <w:spacing w:after="0" w:line="240" w:lineRule="auto"/>
              <w:jc w:val="center"/>
              <w:rPr>
                <w:rFonts w:ascii="Times New Roman" w:eastAsia="Times New Roman" w:hAnsi="Times New Roman" w:cs="Times New Roman"/>
                <w:color w:val="000000"/>
                <w:sz w:val="24"/>
                <w:szCs w:val="24"/>
                <w:lang w:val="en-US" w:eastAsia="en-GB"/>
              </w:rPr>
            </w:pPr>
            <w:r w:rsidRPr="00327948">
              <w:rPr>
                <w:rFonts w:ascii="Times New Roman" w:eastAsia="Times New Roman" w:hAnsi="Times New Roman" w:cs="Times New Roman"/>
                <w:color w:val="000000"/>
                <w:sz w:val="24"/>
                <w:szCs w:val="24"/>
                <w:lang w:val="en-US" w:eastAsia="en-GB"/>
              </w:rPr>
              <w:t>6.2</w:t>
            </w:r>
          </w:p>
        </w:tc>
        <w:tc>
          <w:tcPr>
            <w:tcW w:w="0" w:type="auto"/>
            <w:tcBorders>
              <w:top w:val="nil"/>
              <w:left w:val="nil"/>
              <w:bottom w:val="nil"/>
              <w:right w:val="nil"/>
            </w:tcBorders>
            <w:shd w:val="clear" w:color="auto" w:fill="auto"/>
            <w:noWrap/>
            <w:hideMark/>
          </w:tcPr>
          <w:p w14:paraId="051CB560" w14:textId="77777777" w:rsidR="00EE6C6D" w:rsidRPr="00327948" w:rsidRDefault="00EE6C6D" w:rsidP="00EE6C6D">
            <w:pPr>
              <w:spacing w:after="0" w:line="240" w:lineRule="auto"/>
              <w:jc w:val="center"/>
              <w:rPr>
                <w:rFonts w:ascii="Times New Roman" w:eastAsia="Times New Roman" w:hAnsi="Times New Roman" w:cs="Times New Roman"/>
                <w:color w:val="000000"/>
                <w:sz w:val="24"/>
                <w:szCs w:val="24"/>
                <w:lang w:val="en-US" w:eastAsia="en-GB"/>
              </w:rPr>
            </w:pPr>
            <w:r w:rsidRPr="00327948">
              <w:rPr>
                <w:rFonts w:ascii="Times New Roman" w:eastAsia="Times New Roman" w:hAnsi="Times New Roman" w:cs="Times New Roman"/>
                <w:color w:val="000000"/>
                <w:sz w:val="24"/>
                <w:szCs w:val="24"/>
                <w:lang w:val="en-US" w:eastAsia="en-GB"/>
              </w:rPr>
              <w:t>3.1</w:t>
            </w:r>
          </w:p>
        </w:tc>
        <w:tc>
          <w:tcPr>
            <w:tcW w:w="0" w:type="auto"/>
            <w:tcBorders>
              <w:top w:val="nil"/>
              <w:left w:val="nil"/>
              <w:bottom w:val="nil"/>
              <w:right w:val="nil"/>
            </w:tcBorders>
            <w:shd w:val="clear" w:color="auto" w:fill="auto"/>
            <w:noWrap/>
            <w:hideMark/>
          </w:tcPr>
          <w:p w14:paraId="3966CD3C" w14:textId="1D1F07EE" w:rsidR="00EE6C6D" w:rsidRPr="00327948" w:rsidRDefault="00EE6C6D" w:rsidP="000B5F1C">
            <w:pPr>
              <w:spacing w:after="0" w:line="240" w:lineRule="auto"/>
              <w:jc w:val="center"/>
              <w:rPr>
                <w:rFonts w:ascii="Times New Roman" w:eastAsia="Times New Roman" w:hAnsi="Times New Roman" w:cs="Times New Roman"/>
                <w:color w:val="000000"/>
                <w:sz w:val="24"/>
                <w:szCs w:val="24"/>
                <w:lang w:val="en-US" w:eastAsia="en-GB"/>
              </w:rPr>
            </w:pPr>
            <w:r w:rsidRPr="00327948">
              <w:rPr>
                <w:rFonts w:ascii="Times New Roman" w:eastAsia="Times New Roman" w:hAnsi="Times New Roman" w:cs="Times New Roman"/>
                <w:color w:val="000000"/>
                <w:sz w:val="24"/>
                <w:szCs w:val="24"/>
                <w:lang w:val="en-US" w:eastAsia="en-GB"/>
              </w:rPr>
              <w:t>0–13</w:t>
            </w:r>
          </w:p>
        </w:tc>
        <w:tc>
          <w:tcPr>
            <w:tcW w:w="0" w:type="auto"/>
            <w:tcBorders>
              <w:top w:val="nil"/>
              <w:left w:val="nil"/>
              <w:bottom w:val="nil"/>
              <w:right w:val="nil"/>
            </w:tcBorders>
          </w:tcPr>
          <w:p w14:paraId="4C2D0A98" w14:textId="77777777" w:rsidR="00EE6C6D" w:rsidRPr="00327948" w:rsidRDefault="00EE6C6D" w:rsidP="000B5F1C">
            <w:pPr>
              <w:spacing w:after="0" w:line="240" w:lineRule="auto"/>
              <w:jc w:val="center"/>
              <w:rPr>
                <w:rFonts w:ascii="Times New Roman" w:eastAsia="Times New Roman" w:hAnsi="Times New Roman" w:cs="Times New Roman"/>
                <w:color w:val="000000"/>
                <w:sz w:val="24"/>
                <w:szCs w:val="24"/>
                <w:lang w:val="en-US" w:eastAsia="en-GB"/>
              </w:rPr>
            </w:pPr>
          </w:p>
        </w:tc>
        <w:tc>
          <w:tcPr>
            <w:tcW w:w="0" w:type="auto"/>
            <w:tcBorders>
              <w:top w:val="nil"/>
              <w:left w:val="nil"/>
              <w:bottom w:val="nil"/>
              <w:right w:val="nil"/>
            </w:tcBorders>
            <w:shd w:val="clear" w:color="auto" w:fill="auto"/>
            <w:noWrap/>
            <w:hideMark/>
          </w:tcPr>
          <w:p w14:paraId="37DC5AD4" w14:textId="3A28D981" w:rsidR="00EE6C6D" w:rsidRPr="00327948" w:rsidRDefault="00EE6C6D" w:rsidP="000B5F1C">
            <w:pPr>
              <w:spacing w:after="0" w:line="240" w:lineRule="auto"/>
              <w:jc w:val="center"/>
              <w:rPr>
                <w:rFonts w:ascii="Times New Roman" w:eastAsia="Times New Roman" w:hAnsi="Times New Roman" w:cs="Times New Roman"/>
                <w:color w:val="000000"/>
                <w:sz w:val="24"/>
                <w:szCs w:val="24"/>
                <w:lang w:val="en-US" w:eastAsia="en-GB"/>
              </w:rPr>
            </w:pPr>
            <w:r w:rsidRPr="00327948">
              <w:rPr>
                <w:rFonts w:ascii="Times New Roman" w:eastAsia="Times New Roman" w:hAnsi="Times New Roman" w:cs="Times New Roman"/>
                <w:color w:val="000000"/>
                <w:sz w:val="24"/>
                <w:szCs w:val="24"/>
                <w:lang w:val="en-US" w:eastAsia="en-GB"/>
              </w:rPr>
              <w:t>6.8</w:t>
            </w:r>
          </w:p>
        </w:tc>
        <w:tc>
          <w:tcPr>
            <w:tcW w:w="0" w:type="auto"/>
            <w:tcBorders>
              <w:top w:val="nil"/>
              <w:left w:val="nil"/>
              <w:bottom w:val="nil"/>
              <w:right w:val="nil"/>
            </w:tcBorders>
            <w:shd w:val="clear" w:color="auto" w:fill="auto"/>
            <w:noWrap/>
            <w:hideMark/>
          </w:tcPr>
          <w:p w14:paraId="1B953D4D" w14:textId="77777777" w:rsidR="00EE6C6D" w:rsidRPr="00327948" w:rsidRDefault="00EE6C6D" w:rsidP="000B5F1C">
            <w:pPr>
              <w:spacing w:after="0" w:line="240" w:lineRule="auto"/>
              <w:jc w:val="center"/>
              <w:rPr>
                <w:rFonts w:ascii="Times New Roman" w:eastAsia="Times New Roman" w:hAnsi="Times New Roman" w:cs="Times New Roman"/>
                <w:color w:val="000000"/>
                <w:sz w:val="24"/>
                <w:szCs w:val="24"/>
                <w:lang w:val="en-US" w:eastAsia="en-GB"/>
              </w:rPr>
            </w:pPr>
            <w:r w:rsidRPr="00327948">
              <w:rPr>
                <w:rFonts w:ascii="Times New Roman" w:eastAsia="Times New Roman" w:hAnsi="Times New Roman" w:cs="Times New Roman"/>
                <w:color w:val="000000"/>
                <w:sz w:val="24"/>
                <w:szCs w:val="24"/>
                <w:lang w:val="en-US" w:eastAsia="en-GB"/>
              </w:rPr>
              <w:t>2.6</w:t>
            </w:r>
          </w:p>
        </w:tc>
        <w:tc>
          <w:tcPr>
            <w:tcW w:w="0" w:type="auto"/>
            <w:tcBorders>
              <w:top w:val="nil"/>
              <w:left w:val="nil"/>
              <w:bottom w:val="nil"/>
              <w:right w:val="nil"/>
            </w:tcBorders>
            <w:shd w:val="clear" w:color="auto" w:fill="auto"/>
            <w:noWrap/>
            <w:hideMark/>
          </w:tcPr>
          <w:p w14:paraId="475D74FC" w14:textId="4A800350" w:rsidR="00EE6C6D" w:rsidRPr="00327948" w:rsidRDefault="00EE6C6D" w:rsidP="000B5F1C">
            <w:pPr>
              <w:spacing w:after="0" w:line="240" w:lineRule="auto"/>
              <w:jc w:val="center"/>
              <w:rPr>
                <w:rFonts w:ascii="Times New Roman" w:eastAsia="Times New Roman" w:hAnsi="Times New Roman" w:cs="Times New Roman"/>
                <w:color w:val="000000"/>
                <w:sz w:val="24"/>
                <w:szCs w:val="24"/>
                <w:lang w:val="en-US" w:eastAsia="en-GB"/>
              </w:rPr>
            </w:pPr>
            <w:r w:rsidRPr="00327948">
              <w:rPr>
                <w:rFonts w:ascii="Times New Roman" w:eastAsia="Times New Roman" w:hAnsi="Times New Roman" w:cs="Times New Roman"/>
                <w:color w:val="000000"/>
                <w:sz w:val="24"/>
                <w:szCs w:val="24"/>
                <w:lang w:val="en-US" w:eastAsia="en-GB"/>
              </w:rPr>
              <w:t>0–13</w:t>
            </w:r>
          </w:p>
        </w:tc>
      </w:tr>
      <w:tr w:rsidR="00EE6C6D" w:rsidRPr="00327948" w14:paraId="004F9710" w14:textId="77777777" w:rsidTr="0011747D">
        <w:trPr>
          <w:trHeight w:val="495"/>
        </w:trPr>
        <w:tc>
          <w:tcPr>
            <w:tcW w:w="0" w:type="auto"/>
            <w:tcBorders>
              <w:top w:val="nil"/>
              <w:left w:val="nil"/>
              <w:bottom w:val="single" w:sz="4" w:space="0" w:color="auto"/>
            </w:tcBorders>
            <w:shd w:val="clear" w:color="auto" w:fill="auto"/>
            <w:noWrap/>
            <w:hideMark/>
          </w:tcPr>
          <w:p w14:paraId="12F622F5" w14:textId="77777777" w:rsidR="00EE6C6D" w:rsidRPr="00327948" w:rsidRDefault="00EE6C6D" w:rsidP="000B5F1C">
            <w:pPr>
              <w:spacing w:after="0" w:line="240" w:lineRule="auto"/>
              <w:rPr>
                <w:rFonts w:ascii="Times New Roman" w:eastAsia="Times New Roman" w:hAnsi="Times New Roman" w:cs="Times New Roman"/>
                <w:bCs/>
                <w:color w:val="000000"/>
                <w:sz w:val="24"/>
                <w:szCs w:val="24"/>
                <w:lang w:val="en-US" w:eastAsia="en-GB"/>
              </w:rPr>
            </w:pPr>
            <w:r w:rsidRPr="00327948">
              <w:rPr>
                <w:rFonts w:ascii="Times New Roman" w:eastAsia="Times New Roman" w:hAnsi="Times New Roman" w:cs="Times New Roman"/>
                <w:bCs/>
                <w:color w:val="000000"/>
                <w:sz w:val="24"/>
                <w:szCs w:val="24"/>
                <w:lang w:val="en-US" w:eastAsia="en-GB"/>
              </w:rPr>
              <w:t>Glasses/week</w:t>
            </w:r>
          </w:p>
        </w:tc>
        <w:tc>
          <w:tcPr>
            <w:tcW w:w="0" w:type="auto"/>
            <w:tcBorders>
              <w:top w:val="nil"/>
              <w:left w:val="nil"/>
              <w:bottom w:val="single" w:sz="4" w:space="0" w:color="auto"/>
              <w:right w:val="nil"/>
            </w:tcBorders>
            <w:shd w:val="clear" w:color="auto" w:fill="auto"/>
            <w:noWrap/>
            <w:hideMark/>
          </w:tcPr>
          <w:p w14:paraId="07A7DB30" w14:textId="77777777" w:rsidR="00EE6C6D" w:rsidRPr="00327948" w:rsidRDefault="00EE6C6D" w:rsidP="00EE6C6D">
            <w:pPr>
              <w:spacing w:after="0" w:line="240" w:lineRule="auto"/>
              <w:jc w:val="center"/>
              <w:rPr>
                <w:rFonts w:ascii="Times New Roman" w:eastAsia="Times New Roman" w:hAnsi="Times New Roman" w:cs="Times New Roman"/>
                <w:color w:val="000000"/>
                <w:sz w:val="24"/>
                <w:szCs w:val="24"/>
                <w:lang w:val="en-US" w:eastAsia="en-GB"/>
              </w:rPr>
            </w:pPr>
            <w:r w:rsidRPr="00327948">
              <w:rPr>
                <w:rFonts w:ascii="Times New Roman" w:eastAsia="Times New Roman" w:hAnsi="Times New Roman" w:cs="Times New Roman"/>
                <w:color w:val="000000"/>
                <w:sz w:val="24"/>
                <w:szCs w:val="24"/>
                <w:lang w:val="en-US" w:eastAsia="en-GB"/>
              </w:rPr>
              <w:t>2.5</w:t>
            </w:r>
          </w:p>
        </w:tc>
        <w:tc>
          <w:tcPr>
            <w:tcW w:w="0" w:type="auto"/>
            <w:tcBorders>
              <w:top w:val="nil"/>
              <w:left w:val="nil"/>
              <w:bottom w:val="single" w:sz="4" w:space="0" w:color="auto"/>
              <w:right w:val="nil"/>
            </w:tcBorders>
            <w:shd w:val="clear" w:color="auto" w:fill="auto"/>
            <w:noWrap/>
            <w:hideMark/>
          </w:tcPr>
          <w:p w14:paraId="4D906D2B" w14:textId="77777777" w:rsidR="00EE6C6D" w:rsidRPr="00327948" w:rsidRDefault="00EE6C6D" w:rsidP="00EE6C6D">
            <w:pPr>
              <w:spacing w:after="0" w:line="240" w:lineRule="auto"/>
              <w:jc w:val="center"/>
              <w:rPr>
                <w:rFonts w:ascii="Times New Roman" w:eastAsia="Times New Roman" w:hAnsi="Times New Roman" w:cs="Times New Roman"/>
                <w:color w:val="000000"/>
                <w:sz w:val="24"/>
                <w:szCs w:val="24"/>
                <w:lang w:val="en-US" w:eastAsia="en-GB"/>
              </w:rPr>
            </w:pPr>
            <w:r w:rsidRPr="00327948">
              <w:rPr>
                <w:rFonts w:ascii="Times New Roman" w:eastAsia="Times New Roman" w:hAnsi="Times New Roman" w:cs="Times New Roman"/>
                <w:color w:val="000000"/>
                <w:sz w:val="24"/>
                <w:szCs w:val="24"/>
                <w:lang w:val="en-US" w:eastAsia="en-GB"/>
              </w:rPr>
              <w:t>1.2</w:t>
            </w:r>
          </w:p>
        </w:tc>
        <w:tc>
          <w:tcPr>
            <w:tcW w:w="0" w:type="auto"/>
            <w:tcBorders>
              <w:top w:val="nil"/>
              <w:left w:val="nil"/>
              <w:bottom w:val="single" w:sz="4" w:space="0" w:color="auto"/>
              <w:right w:val="nil"/>
            </w:tcBorders>
            <w:shd w:val="clear" w:color="auto" w:fill="auto"/>
            <w:noWrap/>
            <w:hideMark/>
          </w:tcPr>
          <w:p w14:paraId="38B8F552" w14:textId="5720B6DE" w:rsidR="00EE6C6D" w:rsidRPr="00327948" w:rsidRDefault="00EE6C6D" w:rsidP="000B5F1C">
            <w:pPr>
              <w:spacing w:after="0" w:line="240" w:lineRule="auto"/>
              <w:jc w:val="center"/>
              <w:rPr>
                <w:rFonts w:ascii="Times New Roman" w:eastAsia="Times New Roman" w:hAnsi="Times New Roman" w:cs="Times New Roman"/>
                <w:color w:val="000000"/>
                <w:sz w:val="24"/>
                <w:szCs w:val="24"/>
                <w:lang w:val="en-US" w:eastAsia="en-GB"/>
              </w:rPr>
            </w:pPr>
            <w:r w:rsidRPr="00327948">
              <w:rPr>
                <w:rFonts w:ascii="Times New Roman" w:eastAsia="Times New Roman" w:hAnsi="Times New Roman" w:cs="Times New Roman"/>
                <w:color w:val="000000"/>
                <w:sz w:val="24"/>
                <w:szCs w:val="24"/>
                <w:lang w:val="en-US" w:eastAsia="en-GB"/>
              </w:rPr>
              <w:t>1–6</w:t>
            </w:r>
          </w:p>
        </w:tc>
        <w:tc>
          <w:tcPr>
            <w:tcW w:w="0" w:type="auto"/>
            <w:tcBorders>
              <w:top w:val="nil"/>
              <w:left w:val="nil"/>
              <w:bottom w:val="single" w:sz="4" w:space="0" w:color="auto"/>
              <w:right w:val="nil"/>
            </w:tcBorders>
          </w:tcPr>
          <w:p w14:paraId="49826725" w14:textId="77777777" w:rsidR="00EE6C6D" w:rsidRPr="00327948" w:rsidRDefault="00EE6C6D" w:rsidP="000B5F1C">
            <w:pPr>
              <w:spacing w:after="0" w:line="240" w:lineRule="auto"/>
              <w:jc w:val="center"/>
              <w:rPr>
                <w:rFonts w:ascii="Times New Roman" w:eastAsia="Times New Roman" w:hAnsi="Times New Roman" w:cs="Times New Roman"/>
                <w:color w:val="000000"/>
                <w:sz w:val="24"/>
                <w:szCs w:val="24"/>
                <w:lang w:val="en-US" w:eastAsia="en-GB"/>
              </w:rPr>
            </w:pPr>
          </w:p>
        </w:tc>
        <w:tc>
          <w:tcPr>
            <w:tcW w:w="0" w:type="auto"/>
            <w:tcBorders>
              <w:top w:val="nil"/>
              <w:left w:val="nil"/>
              <w:bottom w:val="single" w:sz="4" w:space="0" w:color="auto"/>
              <w:right w:val="nil"/>
            </w:tcBorders>
            <w:shd w:val="clear" w:color="auto" w:fill="auto"/>
            <w:noWrap/>
            <w:hideMark/>
          </w:tcPr>
          <w:p w14:paraId="2AA81771" w14:textId="76FC5629" w:rsidR="00EE6C6D" w:rsidRPr="00327948" w:rsidRDefault="00EE6C6D" w:rsidP="000B5F1C">
            <w:pPr>
              <w:spacing w:after="0" w:line="240" w:lineRule="auto"/>
              <w:jc w:val="center"/>
              <w:rPr>
                <w:rFonts w:ascii="Times New Roman" w:eastAsia="Times New Roman" w:hAnsi="Times New Roman" w:cs="Times New Roman"/>
                <w:color w:val="000000"/>
                <w:sz w:val="24"/>
                <w:szCs w:val="24"/>
                <w:lang w:val="en-US" w:eastAsia="en-GB"/>
              </w:rPr>
            </w:pPr>
            <w:r w:rsidRPr="00327948">
              <w:rPr>
                <w:rFonts w:ascii="Times New Roman" w:eastAsia="Times New Roman" w:hAnsi="Times New Roman" w:cs="Times New Roman"/>
                <w:color w:val="000000"/>
                <w:sz w:val="24"/>
                <w:szCs w:val="24"/>
                <w:lang w:val="en-US" w:eastAsia="en-GB"/>
              </w:rPr>
              <w:t>2.6</w:t>
            </w:r>
          </w:p>
        </w:tc>
        <w:tc>
          <w:tcPr>
            <w:tcW w:w="0" w:type="auto"/>
            <w:tcBorders>
              <w:top w:val="nil"/>
              <w:left w:val="nil"/>
              <w:bottom w:val="single" w:sz="4" w:space="0" w:color="auto"/>
              <w:right w:val="nil"/>
            </w:tcBorders>
            <w:shd w:val="clear" w:color="auto" w:fill="auto"/>
            <w:noWrap/>
            <w:hideMark/>
          </w:tcPr>
          <w:p w14:paraId="0D981CED" w14:textId="77777777" w:rsidR="00EE6C6D" w:rsidRPr="00327948" w:rsidRDefault="00EE6C6D" w:rsidP="000B5F1C">
            <w:pPr>
              <w:spacing w:after="0" w:line="240" w:lineRule="auto"/>
              <w:jc w:val="center"/>
              <w:rPr>
                <w:rFonts w:ascii="Times New Roman" w:eastAsia="Times New Roman" w:hAnsi="Times New Roman" w:cs="Times New Roman"/>
                <w:color w:val="000000"/>
                <w:sz w:val="24"/>
                <w:szCs w:val="24"/>
                <w:lang w:val="en-US" w:eastAsia="en-GB"/>
              </w:rPr>
            </w:pPr>
            <w:r w:rsidRPr="00327948">
              <w:rPr>
                <w:rFonts w:ascii="Times New Roman" w:eastAsia="Times New Roman" w:hAnsi="Times New Roman" w:cs="Times New Roman"/>
                <w:color w:val="000000"/>
                <w:sz w:val="24"/>
                <w:szCs w:val="24"/>
                <w:lang w:val="en-US" w:eastAsia="en-GB"/>
              </w:rPr>
              <w:t>1.1</w:t>
            </w:r>
          </w:p>
        </w:tc>
        <w:tc>
          <w:tcPr>
            <w:tcW w:w="0" w:type="auto"/>
            <w:tcBorders>
              <w:top w:val="nil"/>
              <w:left w:val="nil"/>
              <w:bottom w:val="single" w:sz="4" w:space="0" w:color="auto"/>
              <w:right w:val="nil"/>
            </w:tcBorders>
            <w:shd w:val="clear" w:color="auto" w:fill="auto"/>
            <w:noWrap/>
            <w:hideMark/>
          </w:tcPr>
          <w:p w14:paraId="1F9A5F88" w14:textId="61C80367" w:rsidR="00EE6C6D" w:rsidRPr="00327948" w:rsidRDefault="00EE6C6D" w:rsidP="000B5F1C">
            <w:pPr>
              <w:spacing w:after="0" w:line="240" w:lineRule="auto"/>
              <w:jc w:val="center"/>
              <w:rPr>
                <w:rFonts w:ascii="Times New Roman" w:eastAsia="Times New Roman" w:hAnsi="Times New Roman" w:cs="Times New Roman"/>
                <w:color w:val="000000"/>
                <w:sz w:val="24"/>
                <w:szCs w:val="24"/>
                <w:lang w:val="en-US" w:eastAsia="en-GB"/>
              </w:rPr>
            </w:pPr>
            <w:r w:rsidRPr="00327948">
              <w:rPr>
                <w:rFonts w:ascii="Times New Roman" w:eastAsia="Times New Roman" w:hAnsi="Times New Roman" w:cs="Times New Roman"/>
                <w:color w:val="000000"/>
                <w:sz w:val="24"/>
                <w:szCs w:val="24"/>
                <w:lang w:val="en-US" w:eastAsia="en-GB"/>
              </w:rPr>
              <w:t>1–6</w:t>
            </w:r>
          </w:p>
        </w:tc>
      </w:tr>
    </w:tbl>
    <w:p w14:paraId="0862EC33" w14:textId="3DE9864E" w:rsidR="00290FDE" w:rsidRPr="00327948" w:rsidRDefault="00290FDE" w:rsidP="00290FDE">
      <w:pPr>
        <w:spacing w:after="0" w:line="480" w:lineRule="auto"/>
        <w:jc w:val="both"/>
        <w:rPr>
          <w:rFonts w:ascii="Times New Roman" w:hAnsi="Times New Roman" w:cs="Times New Roman"/>
          <w:bCs/>
          <w:sz w:val="24"/>
          <w:szCs w:val="24"/>
          <w:lang w:val="en-US"/>
        </w:rPr>
      </w:pPr>
    </w:p>
    <w:p w14:paraId="42D23314" w14:textId="77777777" w:rsidR="00290FDE" w:rsidRPr="00327948" w:rsidRDefault="00290FDE">
      <w:pPr>
        <w:rPr>
          <w:rFonts w:ascii="Times New Roman" w:hAnsi="Times New Roman" w:cs="Times New Roman"/>
          <w:bCs/>
          <w:sz w:val="24"/>
          <w:szCs w:val="24"/>
          <w:lang w:val="en-US"/>
        </w:rPr>
      </w:pPr>
      <w:r w:rsidRPr="00327948">
        <w:rPr>
          <w:rFonts w:ascii="Times New Roman" w:hAnsi="Times New Roman" w:cs="Times New Roman"/>
          <w:bCs/>
          <w:sz w:val="24"/>
          <w:szCs w:val="24"/>
          <w:lang w:val="en-US"/>
        </w:rPr>
        <w:br w:type="page"/>
      </w:r>
    </w:p>
    <w:p w14:paraId="14B4D225" w14:textId="77777777" w:rsidR="002E456A" w:rsidRPr="00327948" w:rsidRDefault="00290FDE" w:rsidP="00290FDE">
      <w:pPr>
        <w:spacing w:after="0" w:line="480" w:lineRule="auto"/>
        <w:jc w:val="both"/>
        <w:rPr>
          <w:rFonts w:ascii="Times New Roman" w:hAnsi="Times New Roman" w:cs="Times New Roman"/>
          <w:b/>
          <w:sz w:val="24"/>
          <w:szCs w:val="24"/>
          <w:lang w:val="en-US"/>
        </w:rPr>
      </w:pPr>
      <w:r w:rsidRPr="00327948">
        <w:rPr>
          <w:rFonts w:ascii="Times New Roman" w:hAnsi="Times New Roman" w:cs="Times New Roman"/>
          <w:b/>
          <w:bCs/>
          <w:sz w:val="24"/>
          <w:szCs w:val="24"/>
          <w:lang w:val="en-US"/>
        </w:rPr>
        <w:lastRenderedPageBreak/>
        <w:t>Table 3.</w:t>
      </w:r>
    </w:p>
    <w:p w14:paraId="5B7D92E2" w14:textId="531DC7A6" w:rsidR="00290FDE" w:rsidRPr="00327948" w:rsidRDefault="00290FDE" w:rsidP="002E456A">
      <w:pPr>
        <w:spacing w:after="0" w:line="480" w:lineRule="auto"/>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Component loadings ordered by modality and question, with Oblique (Oblimin) rotation applied; component loadings &lt;</w:t>
      </w:r>
      <w:r w:rsidR="000B5F1C" w:rsidRPr="00327948">
        <w:rPr>
          <w:rFonts w:ascii="Times New Roman" w:hAnsi="Times New Roman" w:cs="Times New Roman"/>
          <w:sz w:val="24"/>
          <w:szCs w:val="24"/>
          <w:lang w:val="en-US"/>
        </w:rPr>
        <w:t>0</w:t>
      </w:r>
      <w:r w:rsidRPr="00327948">
        <w:rPr>
          <w:rFonts w:ascii="Times New Roman" w:hAnsi="Times New Roman" w:cs="Times New Roman"/>
          <w:sz w:val="24"/>
          <w:szCs w:val="24"/>
          <w:lang w:val="en-US"/>
        </w:rPr>
        <w:t>.4 are suppressed</w:t>
      </w:r>
    </w:p>
    <w:tbl>
      <w:tblPr>
        <w:tblStyle w:val="TableGrid"/>
        <w:tblW w:w="0" w:type="auto"/>
        <w:jc w:val="center"/>
        <w:tblLook w:val="04A0" w:firstRow="1" w:lastRow="0" w:firstColumn="1" w:lastColumn="0" w:noHBand="0" w:noVBand="1"/>
      </w:tblPr>
      <w:tblGrid>
        <w:gridCol w:w="1116"/>
        <w:gridCol w:w="756"/>
        <w:gridCol w:w="756"/>
        <w:gridCol w:w="876"/>
      </w:tblGrid>
      <w:tr w:rsidR="00290FDE" w:rsidRPr="00327948" w14:paraId="4E6B9E62" w14:textId="77777777" w:rsidTr="0011747D">
        <w:trPr>
          <w:jc w:val="center"/>
        </w:trPr>
        <w:tc>
          <w:tcPr>
            <w:tcW w:w="0" w:type="auto"/>
            <w:tcBorders>
              <w:left w:val="nil"/>
              <w:bottom w:val="nil"/>
              <w:right w:val="nil"/>
            </w:tcBorders>
          </w:tcPr>
          <w:p w14:paraId="7B78CF80" w14:textId="77777777" w:rsidR="00290FDE" w:rsidRPr="00327948" w:rsidRDefault="00290FDE" w:rsidP="00B06347">
            <w:pPr>
              <w:spacing w:line="276" w:lineRule="auto"/>
              <w:jc w:val="both"/>
              <w:rPr>
                <w:rFonts w:ascii="Times New Roman" w:hAnsi="Times New Roman" w:cs="Times New Roman"/>
                <w:sz w:val="24"/>
                <w:szCs w:val="24"/>
              </w:rPr>
            </w:pPr>
          </w:p>
        </w:tc>
        <w:tc>
          <w:tcPr>
            <w:tcW w:w="0" w:type="auto"/>
            <w:gridSpan w:val="3"/>
            <w:tcBorders>
              <w:left w:val="nil"/>
              <w:bottom w:val="single" w:sz="4" w:space="0" w:color="auto"/>
              <w:right w:val="nil"/>
            </w:tcBorders>
          </w:tcPr>
          <w:p w14:paraId="64BD54D0" w14:textId="77777777" w:rsidR="00290FDE" w:rsidRPr="00327948" w:rsidRDefault="00290FDE" w:rsidP="00B06347">
            <w:pPr>
              <w:spacing w:line="276" w:lineRule="auto"/>
              <w:jc w:val="center"/>
              <w:rPr>
                <w:rFonts w:ascii="Times New Roman" w:hAnsi="Times New Roman" w:cs="Times New Roman"/>
                <w:sz w:val="24"/>
                <w:szCs w:val="24"/>
              </w:rPr>
            </w:pPr>
            <w:r w:rsidRPr="00327948">
              <w:rPr>
                <w:rFonts w:ascii="Times New Roman" w:hAnsi="Times New Roman" w:cs="Times New Roman"/>
                <w:sz w:val="24"/>
                <w:szCs w:val="24"/>
              </w:rPr>
              <w:t>Component</w:t>
            </w:r>
          </w:p>
        </w:tc>
      </w:tr>
      <w:tr w:rsidR="00290FDE" w:rsidRPr="00327948" w14:paraId="2AACFB2A" w14:textId="77777777" w:rsidTr="0011747D">
        <w:trPr>
          <w:jc w:val="center"/>
        </w:trPr>
        <w:tc>
          <w:tcPr>
            <w:tcW w:w="0" w:type="auto"/>
            <w:tcBorders>
              <w:top w:val="nil"/>
              <w:left w:val="nil"/>
              <w:bottom w:val="single" w:sz="4" w:space="0" w:color="auto"/>
              <w:right w:val="nil"/>
            </w:tcBorders>
          </w:tcPr>
          <w:p w14:paraId="11A7E1E2" w14:textId="77777777" w:rsidR="00290FDE" w:rsidRPr="00327948" w:rsidRDefault="00290FDE" w:rsidP="00B06347">
            <w:pPr>
              <w:spacing w:line="276" w:lineRule="auto"/>
              <w:jc w:val="both"/>
              <w:rPr>
                <w:rFonts w:ascii="Times New Roman" w:hAnsi="Times New Roman" w:cs="Times New Roman"/>
                <w:sz w:val="24"/>
                <w:szCs w:val="24"/>
              </w:rPr>
            </w:pPr>
          </w:p>
        </w:tc>
        <w:tc>
          <w:tcPr>
            <w:tcW w:w="0" w:type="auto"/>
            <w:tcBorders>
              <w:left w:val="nil"/>
              <w:bottom w:val="single" w:sz="4" w:space="0" w:color="auto"/>
              <w:right w:val="nil"/>
            </w:tcBorders>
          </w:tcPr>
          <w:p w14:paraId="70914B21" w14:textId="77777777" w:rsidR="00290FDE" w:rsidRPr="00327948" w:rsidRDefault="00290FDE" w:rsidP="00B06347">
            <w:pPr>
              <w:spacing w:line="276" w:lineRule="auto"/>
              <w:jc w:val="center"/>
              <w:rPr>
                <w:rFonts w:ascii="Times New Roman" w:hAnsi="Times New Roman" w:cs="Times New Roman"/>
                <w:sz w:val="24"/>
                <w:szCs w:val="24"/>
              </w:rPr>
            </w:pPr>
            <w:r w:rsidRPr="00327948">
              <w:rPr>
                <w:rFonts w:ascii="Times New Roman" w:hAnsi="Times New Roman" w:cs="Times New Roman"/>
                <w:sz w:val="24"/>
                <w:szCs w:val="24"/>
              </w:rPr>
              <w:t>1</w:t>
            </w:r>
          </w:p>
        </w:tc>
        <w:tc>
          <w:tcPr>
            <w:tcW w:w="0" w:type="auto"/>
            <w:tcBorders>
              <w:left w:val="nil"/>
              <w:bottom w:val="single" w:sz="4" w:space="0" w:color="auto"/>
              <w:right w:val="nil"/>
            </w:tcBorders>
          </w:tcPr>
          <w:p w14:paraId="10FC1B64" w14:textId="77777777" w:rsidR="00290FDE" w:rsidRPr="00327948" w:rsidRDefault="00290FDE" w:rsidP="00B06347">
            <w:pPr>
              <w:spacing w:line="276" w:lineRule="auto"/>
              <w:jc w:val="center"/>
              <w:rPr>
                <w:rFonts w:ascii="Times New Roman" w:hAnsi="Times New Roman" w:cs="Times New Roman"/>
                <w:sz w:val="24"/>
                <w:szCs w:val="24"/>
              </w:rPr>
            </w:pPr>
            <w:r w:rsidRPr="00327948">
              <w:rPr>
                <w:rFonts w:ascii="Times New Roman" w:hAnsi="Times New Roman" w:cs="Times New Roman"/>
                <w:sz w:val="24"/>
                <w:szCs w:val="24"/>
              </w:rPr>
              <w:t>2</w:t>
            </w:r>
          </w:p>
        </w:tc>
        <w:tc>
          <w:tcPr>
            <w:tcW w:w="0" w:type="auto"/>
            <w:tcBorders>
              <w:left w:val="nil"/>
              <w:bottom w:val="single" w:sz="4" w:space="0" w:color="auto"/>
              <w:right w:val="nil"/>
            </w:tcBorders>
          </w:tcPr>
          <w:p w14:paraId="32B37C1C" w14:textId="77777777" w:rsidR="00290FDE" w:rsidRPr="00327948" w:rsidRDefault="00290FDE" w:rsidP="00B06347">
            <w:pPr>
              <w:spacing w:line="276" w:lineRule="auto"/>
              <w:jc w:val="center"/>
              <w:rPr>
                <w:rFonts w:ascii="Times New Roman" w:hAnsi="Times New Roman" w:cs="Times New Roman"/>
                <w:sz w:val="24"/>
                <w:szCs w:val="24"/>
              </w:rPr>
            </w:pPr>
            <w:r w:rsidRPr="00327948">
              <w:rPr>
                <w:rFonts w:ascii="Times New Roman" w:hAnsi="Times New Roman" w:cs="Times New Roman"/>
                <w:sz w:val="24"/>
                <w:szCs w:val="24"/>
              </w:rPr>
              <w:t>3</w:t>
            </w:r>
          </w:p>
        </w:tc>
      </w:tr>
      <w:tr w:rsidR="00290FDE" w:rsidRPr="00327948" w14:paraId="307CC4CE" w14:textId="77777777" w:rsidTr="0011747D">
        <w:trPr>
          <w:jc w:val="center"/>
        </w:trPr>
        <w:tc>
          <w:tcPr>
            <w:tcW w:w="0" w:type="auto"/>
            <w:tcBorders>
              <w:top w:val="nil"/>
              <w:left w:val="nil"/>
              <w:bottom w:val="nil"/>
              <w:right w:val="nil"/>
            </w:tcBorders>
          </w:tcPr>
          <w:p w14:paraId="492C4E8D" w14:textId="77777777" w:rsidR="00290FDE" w:rsidRPr="00327948" w:rsidRDefault="00290FDE" w:rsidP="00B06347">
            <w:pPr>
              <w:spacing w:line="276" w:lineRule="auto"/>
              <w:jc w:val="both"/>
              <w:rPr>
                <w:rFonts w:ascii="Times New Roman" w:hAnsi="Times New Roman" w:cs="Times New Roman"/>
                <w:sz w:val="24"/>
                <w:szCs w:val="24"/>
              </w:rPr>
            </w:pPr>
            <w:r w:rsidRPr="00327948">
              <w:rPr>
                <w:rFonts w:ascii="Times New Roman" w:hAnsi="Times New Roman" w:cs="Times New Roman"/>
                <w:sz w:val="24"/>
                <w:szCs w:val="24"/>
              </w:rPr>
              <w:t>Color Q1</w:t>
            </w:r>
          </w:p>
        </w:tc>
        <w:tc>
          <w:tcPr>
            <w:tcW w:w="0" w:type="auto"/>
            <w:tcBorders>
              <w:top w:val="nil"/>
              <w:left w:val="nil"/>
              <w:bottom w:val="nil"/>
              <w:right w:val="nil"/>
            </w:tcBorders>
          </w:tcPr>
          <w:p w14:paraId="43CE5E53" w14:textId="77777777" w:rsidR="00290FDE" w:rsidRPr="00327948" w:rsidRDefault="00290FDE" w:rsidP="00B06347">
            <w:pPr>
              <w:spacing w:line="276" w:lineRule="auto"/>
              <w:jc w:val="center"/>
              <w:rPr>
                <w:rFonts w:ascii="Times New Roman" w:hAnsi="Times New Roman" w:cs="Times New Roman"/>
                <w:sz w:val="24"/>
                <w:szCs w:val="24"/>
              </w:rPr>
            </w:pPr>
          </w:p>
        </w:tc>
        <w:tc>
          <w:tcPr>
            <w:tcW w:w="0" w:type="auto"/>
            <w:tcBorders>
              <w:top w:val="nil"/>
              <w:left w:val="nil"/>
              <w:bottom w:val="nil"/>
              <w:right w:val="nil"/>
            </w:tcBorders>
          </w:tcPr>
          <w:p w14:paraId="5F056D98" w14:textId="130A4B25" w:rsidR="00290FDE" w:rsidRPr="00327948" w:rsidRDefault="000B5F1C" w:rsidP="00B06347">
            <w:pPr>
              <w:spacing w:line="276"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719</w:t>
            </w:r>
          </w:p>
        </w:tc>
        <w:tc>
          <w:tcPr>
            <w:tcW w:w="0" w:type="auto"/>
            <w:tcBorders>
              <w:top w:val="nil"/>
              <w:left w:val="nil"/>
              <w:bottom w:val="nil"/>
              <w:right w:val="nil"/>
            </w:tcBorders>
          </w:tcPr>
          <w:p w14:paraId="6E4A3915" w14:textId="77777777" w:rsidR="00290FDE" w:rsidRPr="00327948" w:rsidRDefault="00290FDE" w:rsidP="00B06347">
            <w:pPr>
              <w:spacing w:line="276" w:lineRule="auto"/>
              <w:jc w:val="center"/>
              <w:rPr>
                <w:rFonts w:ascii="Times New Roman" w:hAnsi="Times New Roman" w:cs="Times New Roman"/>
                <w:sz w:val="24"/>
                <w:szCs w:val="24"/>
              </w:rPr>
            </w:pPr>
          </w:p>
        </w:tc>
      </w:tr>
      <w:tr w:rsidR="00290FDE" w:rsidRPr="00327948" w14:paraId="249CF913" w14:textId="77777777" w:rsidTr="0011747D">
        <w:trPr>
          <w:jc w:val="center"/>
        </w:trPr>
        <w:tc>
          <w:tcPr>
            <w:tcW w:w="0" w:type="auto"/>
            <w:tcBorders>
              <w:top w:val="nil"/>
              <w:left w:val="nil"/>
              <w:bottom w:val="nil"/>
              <w:right w:val="nil"/>
            </w:tcBorders>
          </w:tcPr>
          <w:p w14:paraId="3D96D526" w14:textId="77777777" w:rsidR="00290FDE" w:rsidRPr="00327948" w:rsidRDefault="00290FDE" w:rsidP="00B06347">
            <w:pPr>
              <w:spacing w:line="276" w:lineRule="auto"/>
              <w:jc w:val="both"/>
              <w:rPr>
                <w:rFonts w:ascii="Times New Roman" w:hAnsi="Times New Roman" w:cs="Times New Roman"/>
                <w:sz w:val="24"/>
                <w:szCs w:val="24"/>
              </w:rPr>
            </w:pPr>
            <w:r w:rsidRPr="00327948">
              <w:rPr>
                <w:rFonts w:ascii="Times New Roman" w:hAnsi="Times New Roman" w:cs="Times New Roman"/>
                <w:sz w:val="24"/>
                <w:szCs w:val="24"/>
              </w:rPr>
              <w:t>Color Q2</w:t>
            </w:r>
          </w:p>
        </w:tc>
        <w:tc>
          <w:tcPr>
            <w:tcW w:w="0" w:type="auto"/>
            <w:tcBorders>
              <w:top w:val="nil"/>
              <w:left w:val="nil"/>
              <w:bottom w:val="nil"/>
              <w:right w:val="nil"/>
            </w:tcBorders>
          </w:tcPr>
          <w:p w14:paraId="5E7BE320" w14:textId="77777777" w:rsidR="00290FDE" w:rsidRPr="00327948" w:rsidRDefault="00290FDE" w:rsidP="00B06347">
            <w:pPr>
              <w:spacing w:line="276" w:lineRule="auto"/>
              <w:jc w:val="center"/>
              <w:rPr>
                <w:rFonts w:ascii="Times New Roman" w:hAnsi="Times New Roman" w:cs="Times New Roman"/>
                <w:sz w:val="24"/>
                <w:szCs w:val="24"/>
              </w:rPr>
            </w:pPr>
          </w:p>
        </w:tc>
        <w:tc>
          <w:tcPr>
            <w:tcW w:w="0" w:type="auto"/>
            <w:tcBorders>
              <w:top w:val="nil"/>
              <w:left w:val="nil"/>
              <w:bottom w:val="nil"/>
              <w:right w:val="nil"/>
            </w:tcBorders>
          </w:tcPr>
          <w:p w14:paraId="51C53809" w14:textId="0CF183EA" w:rsidR="00290FDE" w:rsidRPr="00327948" w:rsidRDefault="000B5F1C" w:rsidP="00B06347">
            <w:pPr>
              <w:spacing w:line="276"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617</w:t>
            </w:r>
          </w:p>
        </w:tc>
        <w:tc>
          <w:tcPr>
            <w:tcW w:w="0" w:type="auto"/>
            <w:tcBorders>
              <w:top w:val="nil"/>
              <w:left w:val="nil"/>
              <w:bottom w:val="nil"/>
              <w:right w:val="nil"/>
            </w:tcBorders>
          </w:tcPr>
          <w:p w14:paraId="1603A350" w14:textId="285E67B3" w:rsidR="00290FDE" w:rsidRPr="00327948" w:rsidRDefault="000B5F1C" w:rsidP="00B06347">
            <w:pPr>
              <w:spacing w:line="276"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531</w:t>
            </w:r>
          </w:p>
        </w:tc>
      </w:tr>
      <w:tr w:rsidR="00290FDE" w:rsidRPr="00327948" w14:paraId="13ECCFF3" w14:textId="77777777" w:rsidTr="0011747D">
        <w:trPr>
          <w:jc w:val="center"/>
        </w:trPr>
        <w:tc>
          <w:tcPr>
            <w:tcW w:w="0" w:type="auto"/>
            <w:tcBorders>
              <w:top w:val="nil"/>
              <w:left w:val="nil"/>
              <w:bottom w:val="nil"/>
              <w:right w:val="nil"/>
            </w:tcBorders>
          </w:tcPr>
          <w:p w14:paraId="350C0C8B" w14:textId="77777777" w:rsidR="00290FDE" w:rsidRPr="00327948" w:rsidRDefault="00290FDE" w:rsidP="00B06347">
            <w:pPr>
              <w:spacing w:line="276" w:lineRule="auto"/>
              <w:jc w:val="both"/>
              <w:rPr>
                <w:rFonts w:ascii="Times New Roman" w:hAnsi="Times New Roman" w:cs="Times New Roman"/>
                <w:sz w:val="24"/>
                <w:szCs w:val="24"/>
              </w:rPr>
            </w:pPr>
            <w:r w:rsidRPr="00327948">
              <w:rPr>
                <w:rFonts w:ascii="Times New Roman" w:hAnsi="Times New Roman" w:cs="Times New Roman"/>
                <w:sz w:val="24"/>
                <w:szCs w:val="24"/>
              </w:rPr>
              <w:t>Color Q3</w:t>
            </w:r>
          </w:p>
        </w:tc>
        <w:tc>
          <w:tcPr>
            <w:tcW w:w="0" w:type="auto"/>
            <w:tcBorders>
              <w:top w:val="nil"/>
              <w:left w:val="nil"/>
              <w:bottom w:val="nil"/>
              <w:right w:val="nil"/>
            </w:tcBorders>
          </w:tcPr>
          <w:p w14:paraId="2A4A04A4" w14:textId="77777777" w:rsidR="00290FDE" w:rsidRPr="00327948" w:rsidRDefault="00290FDE" w:rsidP="00B06347">
            <w:pPr>
              <w:spacing w:line="276" w:lineRule="auto"/>
              <w:jc w:val="center"/>
              <w:rPr>
                <w:rFonts w:ascii="Times New Roman" w:hAnsi="Times New Roman" w:cs="Times New Roman"/>
                <w:sz w:val="24"/>
                <w:szCs w:val="24"/>
              </w:rPr>
            </w:pPr>
          </w:p>
        </w:tc>
        <w:tc>
          <w:tcPr>
            <w:tcW w:w="0" w:type="auto"/>
            <w:tcBorders>
              <w:top w:val="nil"/>
              <w:left w:val="nil"/>
              <w:bottom w:val="nil"/>
              <w:right w:val="nil"/>
            </w:tcBorders>
          </w:tcPr>
          <w:p w14:paraId="74A0E0BD" w14:textId="48BD00A3" w:rsidR="00290FDE" w:rsidRPr="00327948" w:rsidRDefault="000B5F1C" w:rsidP="00B06347">
            <w:pPr>
              <w:spacing w:line="276"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828</w:t>
            </w:r>
          </w:p>
        </w:tc>
        <w:tc>
          <w:tcPr>
            <w:tcW w:w="0" w:type="auto"/>
            <w:tcBorders>
              <w:top w:val="nil"/>
              <w:left w:val="nil"/>
              <w:bottom w:val="nil"/>
              <w:right w:val="nil"/>
            </w:tcBorders>
          </w:tcPr>
          <w:p w14:paraId="5ADAB8B5" w14:textId="77777777" w:rsidR="00290FDE" w:rsidRPr="00327948" w:rsidRDefault="00290FDE" w:rsidP="00B06347">
            <w:pPr>
              <w:spacing w:line="276" w:lineRule="auto"/>
              <w:jc w:val="center"/>
              <w:rPr>
                <w:rFonts w:ascii="Times New Roman" w:hAnsi="Times New Roman" w:cs="Times New Roman"/>
                <w:sz w:val="24"/>
                <w:szCs w:val="24"/>
              </w:rPr>
            </w:pPr>
          </w:p>
        </w:tc>
      </w:tr>
      <w:tr w:rsidR="00290FDE" w:rsidRPr="00327948" w14:paraId="7C5248AB" w14:textId="77777777" w:rsidTr="0011747D">
        <w:trPr>
          <w:jc w:val="center"/>
        </w:trPr>
        <w:tc>
          <w:tcPr>
            <w:tcW w:w="0" w:type="auto"/>
            <w:tcBorders>
              <w:top w:val="nil"/>
              <w:left w:val="nil"/>
              <w:bottom w:val="nil"/>
              <w:right w:val="nil"/>
            </w:tcBorders>
          </w:tcPr>
          <w:p w14:paraId="7EF248BB" w14:textId="77777777" w:rsidR="00290FDE" w:rsidRPr="00327948" w:rsidRDefault="00290FDE" w:rsidP="00B06347">
            <w:pPr>
              <w:spacing w:line="276" w:lineRule="auto"/>
              <w:jc w:val="both"/>
              <w:rPr>
                <w:rFonts w:ascii="Times New Roman" w:hAnsi="Times New Roman" w:cs="Times New Roman"/>
                <w:sz w:val="24"/>
                <w:szCs w:val="24"/>
              </w:rPr>
            </w:pPr>
            <w:r w:rsidRPr="00327948">
              <w:rPr>
                <w:rFonts w:ascii="Times New Roman" w:hAnsi="Times New Roman" w:cs="Times New Roman"/>
                <w:sz w:val="24"/>
                <w:szCs w:val="24"/>
              </w:rPr>
              <w:t>Color Q4</w:t>
            </w:r>
          </w:p>
        </w:tc>
        <w:tc>
          <w:tcPr>
            <w:tcW w:w="0" w:type="auto"/>
            <w:tcBorders>
              <w:top w:val="nil"/>
              <w:left w:val="nil"/>
              <w:bottom w:val="nil"/>
              <w:right w:val="nil"/>
            </w:tcBorders>
          </w:tcPr>
          <w:p w14:paraId="2FDD3BA0" w14:textId="77777777" w:rsidR="00290FDE" w:rsidRPr="00327948" w:rsidRDefault="00290FDE" w:rsidP="00B06347">
            <w:pPr>
              <w:spacing w:line="276" w:lineRule="auto"/>
              <w:jc w:val="center"/>
              <w:rPr>
                <w:rFonts w:ascii="Times New Roman" w:hAnsi="Times New Roman" w:cs="Times New Roman"/>
                <w:sz w:val="24"/>
                <w:szCs w:val="24"/>
              </w:rPr>
            </w:pPr>
          </w:p>
        </w:tc>
        <w:tc>
          <w:tcPr>
            <w:tcW w:w="0" w:type="auto"/>
            <w:tcBorders>
              <w:top w:val="nil"/>
              <w:left w:val="nil"/>
              <w:bottom w:val="nil"/>
              <w:right w:val="nil"/>
            </w:tcBorders>
          </w:tcPr>
          <w:p w14:paraId="55452F2F" w14:textId="15CE596A" w:rsidR="00290FDE" w:rsidRPr="00327948" w:rsidRDefault="000B5F1C" w:rsidP="00B06347">
            <w:pPr>
              <w:spacing w:line="276"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725</w:t>
            </w:r>
          </w:p>
        </w:tc>
        <w:tc>
          <w:tcPr>
            <w:tcW w:w="0" w:type="auto"/>
            <w:tcBorders>
              <w:top w:val="nil"/>
              <w:left w:val="nil"/>
              <w:bottom w:val="nil"/>
              <w:right w:val="nil"/>
            </w:tcBorders>
          </w:tcPr>
          <w:p w14:paraId="5A2FF18B" w14:textId="77777777" w:rsidR="00290FDE" w:rsidRPr="00327948" w:rsidRDefault="00290FDE" w:rsidP="00B06347">
            <w:pPr>
              <w:spacing w:line="276" w:lineRule="auto"/>
              <w:jc w:val="center"/>
              <w:rPr>
                <w:rFonts w:ascii="Times New Roman" w:hAnsi="Times New Roman" w:cs="Times New Roman"/>
                <w:sz w:val="24"/>
                <w:szCs w:val="24"/>
              </w:rPr>
            </w:pPr>
          </w:p>
        </w:tc>
      </w:tr>
      <w:tr w:rsidR="00290FDE" w:rsidRPr="00327948" w14:paraId="48E4FADC" w14:textId="77777777" w:rsidTr="0011747D">
        <w:trPr>
          <w:jc w:val="center"/>
        </w:trPr>
        <w:tc>
          <w:tcPr>
            <w:tcW w:w="0" w:type="auto"/>
            <w:tcBorders>
              <w:top w:val="nil"/>
              <w:left w:val="nil"/>
              <w:bottom w:val="nil"/>
              <w:right w:val="nil"/>
            </w:tcBorders>
          </w:tcPr>
          <w:p w14:paraId="7BBACCE4" w14:textId="77777777" w:rsidR="00290FDE" w:rsidRPr="00327948" w:rsidRDefault="00290FDE" w:rsidP="00B06347">
            <w:pPr>
              <w:spacing w:line="276" w:lineRule="auto"/>
              <w:jc w:val="both"/>
              <w:rPr>
                <w:rFonts w:ascii="Times New Roman" w:hAnsi="Times New Roman" w:cs="Times New Roman"/>
                <w:sz w:val="24"/>
                <w:szCs w:val="24"/>
              </w:rPr>
            </w:pPr>
            <w:r w:rsidRPr="00327948">
              <w:rPr>
                <w:rFonts w:ascii="Times New Roman" w:hAnsi="Times New Roman" w:cs="Times New Roman"/>
                <w:sz w:val="24"/>
                <w:szCs w:val="24"/>
              </w:rPr>
              <w:t>Color Q5</w:t>
            </w:r>
          </w:p>
        </w:tc>
        <w:tc>
          <w:tcPr>
            <w:tcW w:w="0" w:type="auto"/>
            <w:tcBorders>
              <w:top w:val="nil"/>
              <w:left w:val="nil"/>
              <w:bottom w:val="nil"/>
              <w:right w:val="nil"/>
            </w:tcBorders>
          </w:tcPr>
          <w:p w14:paraId="485341EF" w14:textId="77777777" w:rsidR="00290FDE" w:rsidRPr="00327948" w:rsidRDefault="00290FDE" w:rsidP="00B06347">
            <w:pPr>
              <w:spacing w:line="276" w:lineRule="auto"/>
              <w:jc w:val="center"/>
              <w:rPr>
                <w:rFonts w:ascii="Times New Roman" w:hAnsi="Times New Roman" w:cs="Times New Roman"/>
                <w:sz w:val="24"/>
                <w:szCs w:val="24"/>
              </w:rPr>
            </w:pPr>
          </w:p>
        </w:tc>
        <w:tc>
          <w:tcPr>
            <w:tcW w:w="0" w:type="auto"/>
            <w:tcBorders>
              <w:top w:val="nil"/>
              <w:left w:val="nil"/>
              <w:bottom w:val="nil"/>
              <w:right w:val="nil"/>
            </w:tcBorders>
          </w:tcPr>
          <w:p w14:paraId="3D155873" w14:textId="2848F613" w:rsidR="00290FDE" w:rsidRPr="00327948" w:rsidRDefault="000B5F1C" w:rsidP="00B06347">
            <w:pPr>
              <w:spacing w:line="276"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725</w:t>
            </w:r>
          </w:p>
        </w:tc>
        <w:tc>
          <w:tcPr>
            <w:tcW w:w="0" w:type="auto"/>
            <w:tcBorders>
              <w:top w:val="nil"/>
              <w:left w:val="nil"/>
              <w:bottom w:val="nil"/>
              <w:right w:val="nil"/>
            </w:tcBorders>
          </w:tcPr>
          <w:p w14:paraId="76EEF975" w14:textId="77777777" w:rsidR="00290FDE" w:rsidRPr="00327948" w:rsidRDefault="00290FDE" w:rsidP="00B06347">
            <w:pPr>
              <w:spacing w:line="276" w:lineRule="auto"/>
              <w:jc w:val="center"/>
              <w:rPr>
                <w:rFonts w:ascii="Times New Roman" w:hAnsi="Times New Roman" w:cs="Times New Roman"/>
                <w:sz w:val="24"/>
                <w:szCs w:val="24"/>
              </w:rPr>
            </w:pPr>
          </w:p>
        </w:tc>
      </w:tr>
      <w:tr w:rsidR="00290FDE" w:rsidRPr="00327948" w14:paraId="3124AA7F" w14:textId="77777777" w:rsidTr="0011747D">
        <w:trPr>
          <w:jc w:val="center"/>
        </w:trPr>
        <w:tc>
          <w:tcPr>
            <w:tcW w:w="0" w:type="auto"/>
            <w:tcBorders>
              <w:top w:val="nil"/>
              <w:left w:val="nil"/>
              <w:bottom w:val="nil"/>
              <w:right w:val="nil"/>
            </w:tcBorders>
          </w:tcPr>
          <w:p w14:paraId="13789F6B" w14:textId="77777777" w:rsidR="00290FDE" w:rsidRPr="00327948" w:rsidRDefault="00290FDE" w:rsidP="00B06347">
            <w:pPr>
              <w:spacing w:line="276" w:lineRule="auto"/>
              <w:jc w:val="both"/>
              <w:rPr>
                <w:rFonts w:ascii="Times New Roman" w:hAnsi="Times New Roman" w:cs="Times New Roman"/>
                <w:sz w:val="24"/>
                <w:szCs w:val="24"/>
              </w:rPr>
            </w:pPr>
            <w:r w:rsidRPr="00327948">
              <w:rPr>
                <w:rFonts w:ascii="Times New Roman" w:hAnsi="Times New Roman" w:cs="Times New Roman"/>
                <w:sz w:val="24"/>
                <w:szCs w:val="24"/>
              </w:rPr>
              <w:t>Color Q6</w:t>
            </w:r>
          </w:p>
        </w:tc>
        <w:tc>
          <w:tcPr>
            <w:tcW w:w="0" w:type="auto"/>
            <w:tcBorders>
              <w:top w:val="nil"/>
              <w:left w:val="nil"/>
              <w:bottom w:val="nil"/>
              <w:right w:val="nil"/>
            </w:tcBorders>
          </w:tcPr>
          <w:p w14:paraId="15888904" w14:textId="77777777" w:rsidR="00290FDE" w:rsidRPr="00327948" w:rsidRDefault="00290FDE" w:rsidP="00B06347">
            <w:pPr>
              <w:spacing w:line="276" w:lineRule="auto"/>
              <w:jc w:val="center"/>
              <w:rPr>
                <w:rFonts w:ascii="Times New Roman" w:hAnsi="Times New Roman" w:cs="Times New Roman"/>
                <w:sz w:val="24"/>
                <w:szCs w:val="24"/>
              </w:rPr>
            </w:pPr>
          </w:p>
        </w:tc>
        <w:tc>
          <w:tcPr>
            <w:tcW w:w="0" w:type="auto"/>
            <w:tcBorders>
              <w:top w:val="nil"/>
              <w:left w:val="nil"/>
              <w:bottom w:val="nil"/>
              <w:right w:val="nil"/>
            </w:tcBorders>
          </w:tcPr>
          <w:p w14:paraId="31FD1A52" w14:textId="12150415" w:rsidR="00290FDE" w:rsidRPr="00327948" w:rsidRDefault="000B5F1C" w:rsidP="00B06347">
            <w:pPr>
              <w:spacing w:line="276"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661</w:t>
            </w:r>
          </w:p>
        </w:tc>
        <w:tc>
          <w:tcPr>
            <w:tcW w:w="0" w:type="auto"/>
            <w:tcBorders>
              <w:top w:val="nil"/>
              <w:left w:val="nil"/>
              <w:bottom w:val="nil"/>
              <w:right w:val="nil"/>
            </w:tcBorders>
          </w:tcPr>
          <w:p w14:paraId="55E79AA6" w14:textId="77777777" w:rsidR="00290FDE" w:rsidRPr="00327948" w:rsidRDefault="00290FDE" w:rsidP="00B06347">
            <w:pPr>
              <w:spacing w:line="276" w:lineRule="auto"/>
              <w:jc w:val="center"/>
              <w:rPr>
                <w:rFonts w:ascii="Times New Roman" w:hAnsi="Times New Roman" w:cs="Times New Roman"/>
                <w:sz w:val="24"/>
                <w:szCs w:val="24"/>
              </w:rPr>
            </w:pPr>
          </w:p>
        </w:tc>
      </w:tr>
      <w:tr w:rsidR="00290FDE" w:rsidRPr="00327948" w14:paraId="7816BF50" w14:textId="77777777" w:rsidTr="0011747D">
        <w:trPr>
          <w:jc w:val="center"/>
        </w:trPr>
        <w:tc>
          <w:tcPr>
            <w:tcW w:w="0" w:type="auto"/>
            <w:tcBorders>
              <w:top w:val="nil"/>
              <w:left w:val="nil"/>
              <w:bottom w:val="nil"/>
              <w:right w:val="nil"/>
            </w:tcBorders>
          </w:tcPr>
          <w:p w14:paraId="66AD9BF5" w14:textId="7FC8952C" w:rsidR="00290FDE" w:rsidRPr="00327948" w:rsidRDefault="00290FDE" w:rsidP="00B06347">
            <w:pPr>
              <w:spacing w:line="276" w:lineRule="auto"/>
              <w:jc w:val="both"/>
              <w:rPr>
                <w:rFonts w:ascii="Times New Roman" w:hAnsi="Times New Roman" w:cs="Times New Roman"/>
                <w:sz w:val="24"/>
                <w:szCs w:val="24"/>
              </w:rPr>
            </w:pPr>
            <w:r w:rsidRPr="00327948">
              <w:rPr>
                <w:rFonts w:ascii="Times New Roman" w:hAnsi="Times New Roman" w:cs="Times New Roman"/>
                <w:sz w:val="24"/>
                <w:szCs w:val="24"/>
              </w:rPr>
              <w:t>Odor Q1</w:t>
            </w:r>
          </w:p>
        </w:tc>
        <w:tc>
          <w:tcPr>
            <w:tcW w:w="0" w:type="auto"/>
            <w:tcBorders>
              <w:top w:val="nil"/>
              <w:left w:val="nil"/>
              <w:bottom w:val="nil"/>
              <w:right w:val="nil"/>
            </w:tcBorders>
          </w:tcPr>
          <w:p w14:paraId="2D44ED55" w14:textId="77777777" w:rsidR="00290FDE" w:rsidRPr="00327948" w:rsidRDefault="00290FDE" w:rsidP="00B06347">
            <w:pPr>
              <w:spacing w:line="276" w:lineRule="auto"/>
              <w:jc w:val="center"/>
              <w:rPr>
                <w:rFonts w:ascii="Times New Roman" w:hAnsi="Times New Roman" w:cs="Times New Roman"/>
                <w:sz w:val="24"/>
                <w:szCs w:val="24"/>
              </w:rPr>
            </w:pPr>
          </w:p>
        </w:tc>
        <w:tc>
          <w:tcPr>
            <w:tcW w:w="0" w:type="auto"/>
            <w:tcBorders>
              <w:top w:val="nil"/>
              <w:left w:val="nil"/>
              <w:bottom w:val="nil"/>
              <w:right w:val="nil"/>
            </w:tcBorders>
          </w:tcPr>
          <w:p w14:paraId="48519BDD" w14:textId="77777777" w:rsidR="00290FDE" w:rsidRPr="00327948" w:rsidRDefault="00290FDE" w:rsidP="00B06347">
            <w:pPr>
              <w:spacing w:line="276" w:lineRule="auto"/>
              <w:jc w:val="center"/>
              <w:rPr>
                <w:rFonts w:ascii="Times New Roman" w:hAnsi="Times New Roman" w:cs="Times New Roman"/>
                <w:sz w:val="24"/>
                <w:szCs w:val="24"/>
              </w:rPr>
            </w:pPr>
          </w:p>
        </w:tc>
        <w:tc>
          <w:tcPr>
            <w:tcW w:w="0" w:type="auto"/>
            <w:tcBorders>
              <w:top w:val="nil"/>
              <w:left w:val="nil"/>
              <w:bottom w:val="nil"/>
              <w:right w:val="nil"/>
            </w:tcBorders>
          </w:tcPr>
          <w:p w14:paraId="7DD539C9" w14:textId="4B4A508D" w:rsidR="00290FDE" w:rsidRPr="00327948" w:rsidRDefault="002E456A" w:rsidP="00B06347">
            <w:pPr>
              <w:spacing w:line="276" w:lineRule="auto"/>
              <w:jc w:val="center"/>
              <w:rPr>
                <w:rFonts w:ascii="Times New Roman" w:hAnsi="Times New Roman" w:cs="Times New Roman"/>
                <w:sz w:val="24"/>
                <w:szCs w:val="24"/>
              </w:rPr>
            </w:pPr>
            <w:r w:rsidRPr="00327948">
              <w:rPr>
                <w:rFonts w:ascii="Times New Roman" w:eastAsia="Times New Roman" w:hAnsi="Times New Roman" w:cs="Times New Roman"/>
                <w:color w:val="000000"/>
                <w:sz w:val="24"/>
                <w:szCs w:val="24"/>
                <w:lang w:val="nl-NL" w:eastAsia="en-GB"/>
              </w:rPr>
              <w:t>–</w:t>
            </w:r>
            <w:r w:rsidR="000B5F1C" w:rsidRPr="00327948">
              <w:rPr>
                <w:rFonts w:ascii="Times New Roman" w:hAnsi="Times New Roman" w:cs="Times New Roman"/>
                <w:sz w:val="24"/>
                <w:szCs w:val="24"/>
              </w:rPr>
              <w:t>0.</w:t>
            </w:r>
            <w:r w:rsidR="00290FDE" w:rsidRPr="00327948">
              <w:rPr>
                <w:rFonts w:ascii="Times New Roman" w:hAnsi="Times New Roman" w:cs="Times New Roman"/>
                <w:sz w:val="24"/>
                <w:szCs w:val="24"/>
              </w:rPr>
              <w:t>586</w:t>
            </w:r>
          </w:p>
        </w:tc>
      </w:tr>
      <w:tr w:rsidR="00290FDE" w:rsidRPr="00327948" w14:paraId="21EFAF16" w14:textId="77777777" w:rsidTr="0011747D">
        <w:trPr>
          <w:jc w:val="center"/>
        </w:trPr>
        <w:tc>
          <w:tcPr>
            <w:tcW w:w="0" w:type="auto"/>
            <w:tcBorders>
              <w:top w:val="nil"/>
              <w:left w:val="nil"/>
              <w:bottom w:val="nil"/>
              <w:right w:val="nil"/>
            </w:tcBorders>
          </w:tcPr>
          <w:p w14:paraId="1BB66477" w14:textId="2561E014" w:rsidR="00290FDE" w:rsidRPr="00327948" w:rsidRDefault="00290FDE" w:rsidP="00B06347">
            <w:pPr>
              <w:spacing w:line="276" w:lineRule="auto"/>
              <w:jc w:val="both"/>
              <w:rPr>
                <w:rFonts w:ascii="Times New Roman" w:hAnsi="Times New Roman" w:cs="Times New Roman"/>
                <w:sz w:val="24"/>
                <w:szCs w:val="24"/>
              </w:rPr>
            </w:pPr>
            <w:r w:rsidRPr="00327948">
              <w:rPr>
                <w:rFonts w:ascii="Times New Roman" w:hAnsi="Times New Roman" w:cs="Times New Roman"/>
                <w:sz w:val="24"/>
                <w:szCs w:val="24"/>
              </w:rPr>
              <w:t>Odor Q2</w:t>
            </w:r>
          </w:p>
        </w:tc>
        <w:tc>
          <w:tcPr>
            <w:tcW w:w="0" w:type="auto"/>
            <w:tcBorders>
              <w:top w:val="nil"/>
              <w:left w:val="nil"/>
              <w:bottom w:val="nil"/>
              <w:right w:val="nil"/>
            </w:tcBorders>
          </w:tcPr>
          <w:p w14:paraId="3F38DB35" w14:textId="7D011087" w:rsidR="00290FDE" w:rsidRPr="00327948" w:rsidRDefault="000B5F1C" w:rsidP="00B06347">
            <w:pPr>
              <w:spacing w:line="276"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585</w:t>
            </w:r>
          </w:p>
        </w:tc>
        <w:tc>
          <w:tcPr>
            <w:tcW w:w="0" w:type="auto"/>
            <w:tcBorders>
              <w:top w:val="nil"/>
              <w:left w:val="nil"/>
              <w:bottom w:val="nil"/>
              <w:right w:val="nil"/>
            </w:tcBorders>
          </w:tcPr>
          <w:p w14:paraId="033E6004" w14:textId="77777777" w:rsidR="00290FDE" w:rsidRPr="00327948" w:rsidRDefault="00290FDE" w:rsidP="00B06347">
            <w:pPr>
              <w:spacing w:line="276" w:lineRule="auto"/>
              <w:jc w:val="center"/>
              <w:rPr>
                <w:rFonts w:ascii="Times New Roman" w:hAnsi="Times New Roman" w:cs="Times New Roman"/>
                <w:sz w:val="24"/>
                <w:szCs w:val="24"/>
              </w:rPr>
            </w:pPr>
          </w:p>
        </w:tc>
        <w:tc>
          <w:tcPr>
            <w:tcW w:w="0" w:type="auto"/>
            <w:tcBorders>
              <w:top w:val="nil"/>
              <w:left w:val="nil"/>
              <w:bottom w:val="nil"/>
              <w:right w:val="nil"/>
            </w:tcBorders>
          </w:tcPr>
          <w:p w14:paraId="0AF6322D" w14:textId="77777777" w:rsidR="00290FDE" w:rsidRPr="00327948" w:rsidRDefault="00290FDE" w:rsidP="00B06347">
            <w:pPr>
              <w:spacing w:line="276" w:lineRule="auto"/>
              <w:jc w:val="center"/>
              <w:rPr>
                <w:rFonts w:ascii="Times New Roman" w:hAnsi="Times New Roman" w:cs="Times New Roman"/>
                <w:sz w:val="24"/>
                <w:szCs w:val="24"/>
              </w:rPr>
            </w:pPr>
          </w:p>
        </w:tc>
      </w:tr>
      <w:tr w:rsidR="00290FDE" w:rsidRPr="00327948" w14:paraId="4F9CF3EB" w14:textId="77777777" w:rsidTr="0011747D">
        <w:trPr>
          <w:jc w:val="center"/>
        </w:trPr>
        <w:tc>
          <w:tcPr>
            <w:tcW w:w="0" w:type="auto"/>
            <w:tcBorders>
              <w:top w:val="nil"/>
              <w:left w:val="nil"/>
              <w:bottom w:val="nil"/>
              <w:right w:val="nil"/>
            </w:tcBorders>
          </w:tcPr>
          <w:p w14:paraId="031C9516" w14:textId="75F84442" w:rsidR="00290FDE" w:rsidRPr="00327948" w:rsidRDefault="00290FDE" w:rsidP="00B06347">
            <w:pPr>
              <w:spacing w:line="276" w:lineRule="auto"/>
              <w:jc w:val="both"/>
              <w:rPr>
                <w:rFonts w:ascii="Times New Roman" w:hAnsi="Times New Roman" w:cs="Times New Roman"/>
                <w:sz w:val="24"/>
                <w:szCs w:val="24"/>
              </w:rPr>
            </w:pPr>
            <w:r w:rsidRPr="00327948">
              <w:rPr>
                <w:rFonts w:ascii="Times New Roman" w:hAnsi="Times New Roman" w:cs="Times New Roman"/>
                <w:sz w:val="24"/>
                <w:szCs w:val="24"/>
              </w:rPr>
              <w:t>Odor Q3</w:t>
            </w:r>
          </w:p>
        </w:tc>
        <w:tc>
          <w:tcPr>
            <w:tcW w:w="0" w:type="auto"/>
            <w:tcBorders>
              <w:top w:val="nil"/>
              <w:left w:val="nil"/>
              <w:bottom w:val="nil"/>
              <w:right w:val="nil"/>
            </w:tcBorders>
          </w:tcPr>
          <w:p w14:paraId="7A9016C3" w14:textId="2CE40D0C" w:rsidR="00290FDE" w:rsidRPr="00327948" w:rsidRDefault="000B5F1C" w:rsidP="00B06347">
            <w:pPr>
              <w:spacing w:line="276"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553</w:t>
            </w:r>
          </w:p>
        </w:tc>
        <w:tc>
          <w:tcPr>
            <w:tcW w:w="0" w:type="auto"/>
            <w:tcBorders>
              <w:top w:val="nil"/>
              <w:left w:val="nil"/>
              <w:bottom w:val="nil"/>
              <w:right w:val="nil"/>
            </w:tcBorders>
          </w:tcPr>
          <w:p w14:paraId="04C62E05" w14:textId="77777777" w:rsidR="00290FDE" w:rsidRPr="00327948" w:rsidRDefault="00290FDE" w:rsidP="00B06347">
            <w:pPr>
              <w:spacing w:line="276" w:lineRule="auto"/>
              <w:jc w:val="center"/>
              <w:rPr>
                <w:rFonts w:ascii="Times New Roman" w:hAnsi="Times New Roman" w:cs="Times New Roman"/>
                <w:sz w:val="24"/>
                <w:szCs w:val="24"/>
              </w:rPr>
            </w:pPr>
          </w:p>
        </w:tc>
        <w:tc>
          <w:tcPr>
            <w:tcW w:w="0" w:type="auto"/>
            <w:tcBorders>
              <w:top w:val="nil"/>
              <w:left w:val="nil"/>
              <w:bottom w:val="nil"/>
              <w:right w:val="nil"/>
            </w:tcBorders>
          </w:tcPr>
          <w:p w14:paraId="41E0294B" w14:textId="43D53E88" w:rsidR="00290FDE" w:rsidRPr="00327948" w:rsidRDefault="002E456A" w:rsidP="00B06347">
            <w:pPr>
              <w:spacing w:line="276" w:lineRule="auto"/>
              <w:jc w:val="center"/>
              <w:rPr>
                <w:rFonts w:ascii="Times New Roman" w:hAnsi="Times New Roman" w:cs="Times New Roman"/>
                <w:sz w:val="24"/>
                <w:szCs w:val="24"/>
              </w:rPr>
            </w:pPr>
            <w:r w:rsidRPr="00327948">
              <w:rPr>
                <w:rFonts w:ascii="Times New Roman" w:eastAsia="Times New Roman" w:hAnsi="Times New Roman" w:cs="Times New Roman"/>
                <w:color w:val="000000"/>
                <w:sz w:val="24"/>
                <w:szCs w:val="24"/>
                <w:lang w:val="nl-NL" w:eastAsia="en-GB"/>
              </w:rPr>
              <w:t>–</w:t>
            </w:r>
            <w:r w:rsidR="000B5F1C" w:rsidRPr="00327948">
              <w:rPr>
                <w:rFonts w:ascii="Times New Roman" w:hAnsi="Times New Roman" w:cs="Times New Roman"/>
                <w:sz w:val="24"/>
                <w:szCs w:val="24"/>
              </w:rPr>
              <w:t>0.</w:t>
            </w:r>
            <w:r w:rsidR="00290FDE" w:rsidRPr="00327948">
              <w:rPr>
                <w:rFonts w:ascii="Times New Roman" w:hAnsi="Times New Roman" w:cs="Times New Roman"/>
                <w:sz w:val="24"/>
                <w:szCs w:val="24"/>
              </w:rPr>
              <w:t>496</w:t>
            </w:r>
          </w:p>
        </w:tc>
      </w:tr>
      <w:tr w:rsidR="00290FDE" w:rsidRPr="00327948" w14:paraId="743B00B7" w14:textId="77777777" w:rsidTr="0011747D">
        <w:trPr>
          <w:jc w:val="center"/>
        </w:trPr>
        <w:tc>
          <w:tcPr>
            <w:tcW w:w="0" w:type="auto"/>
            <w:tcBorders>
              <w:top w:val="nil"/>
              <w:left w:val="nil"/>
              <w:bottom w:val="nil"/>
              <w:right w:val="nil"/>
            </w:tcBorders>
          </w:tcPr>
          <w:p w14:paraId="534657C2" w14:textId="7BF10A64" w:rsidR="00290FDE" w:rsidRPr="00327948" w:rsidRDefault="00290FDE" w:rsidP="00B06347">
            <w:pPr>
              <w:spacing w:line="276" w:lineRule="auto"/>
              <w:jc w:val="both"/>
              <w:rPr>
                <w:rFonts w:ascii="Times New Roman" w:hAnsi="Times New Roman" w:cs="Times New Roman"/>
                <w:sz w:val="24"/>
                <w:szCs w:val="24"/>
              </w:rPr>
            </w:pPr>
            <w:r w:rsidRPr="00327948">
              <w:rPr>
                <w:rFonts w:ascii="Times New Roman" w:hAnsi="Times New Roman" w:cs="Times New Roman"/>
                <w:sz w:val="24"/>
                <w:szCs w:val="24"/>
              </w:rPr>
              <w:t>Odor Q4</w:t>
            </w:r>
          </w:p>
        </w:tc>
        <w:tc>
          <w:tcPr>
            <w:tcW w:w="0" w:type="auto"/>
            <w:tcBorders>
              <w:top w:val="nil"/>
              <w:left w:val="nil"/>
              <w:bottom w:val="nil"/>
              <w:right w:val="nil"/>
            </w:tcBorders>
          </w:tcPr>
          <w:p w14:paraId="4CA1A211" w14:textId="66CCB195" w:rsidR="00290FDE" w:rsidRPr="00327948" w:rsidRDefault="000B5F1C" w:rsidP="00B06347">
            <w:pPr>
              <w:spacing w:line="276"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460</w:t>
            </w:r>
          </w:p>
        </w:tc>
        <w:tc>
          <w:tcPr>
            <w:tcW w:w="0" w:type="auto"/>
            <w:tcBorders>
              <w:top w:val="nil"/>
              <w:left w:val="nil"/>
              <w:bottom w:val="nil"/>
              <w:right w:val="nil"/>
            </w:tcBorders>
          </w:tcPr>
          <w:p w14:paraId="6FD331ED" w14:textId="77777777" w:rsidR="00290FDE" w:rsidRPr="00327948" w:rsidRDefault="00290FDE" w:rsidP="00B06347">
            <w:pPr>
              <w:spacing w:line="276" w:lineRule="auto"/>
              <w:jc w:val="center"/>
              <w:rPr>
                <w:rFonts w:ascii="Times New Roman" w:hAnsi="Times New Roman" w:cs="Times New Roman"/>
                <w:sz w:val="24"/>
                <w:szCs w:val="24"/>
              </w:rPr>
            </w:pPr>
          </w:p>
        </w:tc>
        <w:tc>
          <w:tcPr>
            <w:tcW w:w="0" w:type="auto"/>
            <w:tcBorders>
              <w:top w:val="nil"/>
              <w:left w:val="nil"/>
              <w:bottom w:val="nil"/>
              <w:right w:val="nil"/>
            </w:tcBorders>
          </w:tcPr>
          <w:p w14:paraId="142F4371" w14:textId="55C59A96" w:rsidR="00290FDE" w:rsidRPr="00327948" w:rsidRDefault="002E456A" w:rsidP="00B06347">
            <w:pPr>
              <w:spacing w:line="276" w:lineRule="auto"/>
              <w:jc w:val="center"/>
              <w:rPr>
                <w:rFonts w:ascii="Times New Roman" w:hAnsi="Times New Roman" w:cs="Times New Roman"/>
                <w:sz w:val="24"/>
                <w:szCs w:val="24"/>
              </w:rPr>
            </w:pPr>
            <w:r w:rsidRPr="00327948">
              <w:rPr>
                <w:rFonts w:ascii="Times New Roman" w:eastAsia="Times New Roman" w:hAnsi="Times New Roman" w:cs="Times New Roman"/>
                <w:color w:val="000000"/>
                <w:sz w:val="24"/>
                <w:szCs w:val="24"/>
                <w:lang w:val="nl-NL" w:eastAsia="en-GB"/>
              </w:rPr>
              <w:t>–</w:t>
            </w:r>
            <w:r w:rsidR="000B5F1C" w:rsidRPr="00327948">
              <w:rPr>
                <w:rFonts w:ascii="Times New Roman" w:hAnsi="Times New Roman" w:cs="Times New Roman"/>
                <w:sz w:val="24"/>
                <w:szCs w:val="24"/>
              </w:rPr>
              <w:t>0.</w:t>
            </w:r>
            <w:r w:rsidR="00290FDE" w:rsidRPr="00327948">
              <w:rPr>
                <w:rFonts w:ascii="Times New Roman" w:hAnsi="Times New Roman" w:cs="Times New Roman"/>
                <w:sz w:val="24"/>
                <w:szCs w:val="24"/>
              </w:rPr>
              <w:t>504</w:t>
            </w:r>
          </w:p>
        </w:tc>
      </w:tr>
      <w:tr w:rsidR="00290FDE" w:rsidRPr="00327948" w14:paraId="54E7D268" w14:textId="77777777" w:rsidTr="0011747D">
        <w:trPr>
          <w:jc w:val="center"/>
        </w:trPr>
        <w:tc>
          <w:tcPr>
            <w:tcW w:w="0" w:type="auto"/>
            <w:tcBorders>
              <w:top w:val="nil"/>
              <w:left w:val="nil"/>
              <w:bottom w:val="nil"/>
              <w:right w:val="nil"/>
            </w:tcBorders>
          </w:tcPr>
          <w:p w14:paraId="1697754D" w14:textId="52BBE2BE" w:rsidR="00290FDE" w:rsidRPr="00327948" w:rsidRDefault="00290FDE" w:rsidP="00B06347">
            <w:pPr>
              <w:spacing w:line="276" w:lineRule="auto"/>
              <w:jc w:val="both"/>
              <w:rPr>
                <w:rFonts w:ascii="Times New Roman" w:hAnsi="Times New Roman" w:cs="Times New Roman"/>
                <w:sz w:val="24"/>
                <w:szCs w:val="24"/>
              </w:rPr>
            </w:pPr>
            <w:r w:rsidRPr="00327948">
              <w:rPr>
                <w:rFonts w:ascii="Times New Roman" w:hAnsi="Times New Roman" w:cs="Times New Roman"/>
                <w:sz w:val="24"/>
                <w:szCs w:val="24"/>
              </w:rPr>
              <w:t>Odor Q5</w:t>
            </w:r>
          </w:p>
        </w:tc>
        <w:tc>
          <w:tcPr>
            <w:tcW w:w="0" w:type="auto"/>
            <w:tcBorders>
              <w:top w:val="nil"/>
              <w:left w:val="nil"/>
              <w:bottom w:val="nil"/>
              <w:right w:val="nil"/>
            </w:tcBorders>
          </w:tcPr>
          <w:p w14:paraId="4B7BD886" w14:textId="18C85731" w:rsidR="00290FDE" w:rsidRPr="00327948" w:rsidRDefault="000B5F1C" w:rsidP="00B06347">
            <w:pPr>
              <w:spacing w:line="276"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511</w:t>
            </w:r>
          </w:p>
        </w:tc>
        <w:tc>
          <w:tcPr>
            <w:tcW w:w="0" w:type="auto"/>
            <w:tcBorders>
              <w:top w:val="nil"/>
              <w:left w:val="nil"/>
              <w:bottom w:val="nil"/>
              <w:right w:val="nil"/>
            </w:tcBorders>
          </w:tcPr>
          <w:p w14:paraId="692E6671" w14:textId="77777777" w:rsidR="00290FDE" w:rsidRPr="00327948" w:rsidRDefault="00290FDE" w:rsidP="00B06347">
            <w:pPr>
              <w:spacing w:line="276" w:lineRule="auto"/>
              <w:jc w:val="center"/>
              <w:rPr>
                <w:rFonts w:ascii="Times New Roman" w:hAnsi="Times New Roman" w:cs="Times New Roman"/>
                <w:sz w:val="24"/>
                <w:szCs w:val="24"/>
              </w:rPr>
            </w:pPr>
          </w:p>
        </w:tc>
        <w:tc>
          <w:tcPr>
            <w:tcW w:w="0" w:type="auto"/>
            <w:tcBorders>
              <w:top w:val="nil"/>
              <w:left w:val="nil"/>
              <w:bottom w:val="nil"/>
              <w:right w:val="nil"/>
            </w:tcBorders>
          </w:tcPr>
          <w:p w14:paraId="341CEE1E" w14:textId="58C5BF74" w:rsidR="00290FDE" w:rsidRPr="00327948" w:rsidRDefault="002E456A" w:rsidP="00B06347">
            <w:pPr>
              <w:spacing w:line="276" w:lineRule="auto"/>
              <w:jc w:val="center"/>
              <w:rPr>
                <w:rFonts w:ascii="Times New Roman" w:hAnsi="Times New Roman" w:cs="Times New Roman"/>
                <w:sz w:val="24"/>
                <w:szCs w:val="24"/>
              </w:rPr>
            </w:pPr>
            <w:r w:rsidRPr="00327948">
              <w:rPr>
                <w:rFonts w:ascii="Times New Roman" w:eastAsia="Times New Roman" w:hAnsi="Times New Roman" w:cs="Times New Roman"/>
                <w:color w:val="000000"/>
                <w:sz w:val="24"/>
                <w:szCs w:val="24"/>
                <w:lang w:val="nl-NL" w:eastAsia="en-GB"/>
              </w:rPr>
              <w:t>–</w:t>
            </w:r>
            <w:r w:rsidR="000B5F1C" w:rsidRPr="00327948">
              <w:rPr>
                <w:rFonts w:ascii="Times New Roman" w:hAnsi="Times New Roman" w:cs="Times New Roman"/>
                <w:sz w:val="24"/>
                <w:szCs w:val="24"/>
              </w:rPr>
              <w:t>0.</w:t>
            </w:r>
            <w:r w:rsidR="00290FDE" w:rsidRPr="00327948">
              <w:rPr>
                <w:rFonts w:ascii="Times New Roman" w:hAnsi="Times New Roman" w:cs="Times New Roman"/>
                <w:sz w:val="24"/>
                <w:szCs w:val="24"/>
              </w:rPr>
              <w:t>420</w:t>
            </w:r>
          </w:p>
        </w:tc>
      </w:tr>
      <w:tr w:rsidR="00290FDE" w:rsidRPr="00327948" w14:paraId="10D1F465" w14:textId="77777777" w:rsidTr="0011747D">
        <w:trPr>
          <w:jc w:val="center"/>
        </w:trPr>
        <w:tc>
          <w:tcPr>
            <w:tcW w:w="0" w:type="auto"/>
            <w:tcBorders>
              <w:top w:val="nil"/>
              <w:left w:val="nil"/>
              <w:bottom w:val="nil"/>
              <w:right w:val="nil"/>
            </w:tcBorders>
          </w:tcPr>
          <w:p w14:paraId="5C7FD3FE" w14:textId="0CF6667F" w:rsidR="00290FDE" w:rsidRPr="00327948" w:rsidRDefault="00290FDE" w:rsidP="00B06347">
            <w:pPr>
              <w:spacing w:line="276" w:lineRule="auto"/>
              <w:jc w:val="both"/>
              <w:rPr>
                <w:rFonts w:ascii="Times New Roman" w:hAnsi="Times New Roman" w:cs="Times New Roman"/>
                <w:sz w:val="24"/>
                <w:szCs w:val="24"/>
              </w:rPr>
            </w:pPr>
            <w:r w:rsidRPr="00327948">
              <w:rPr>
                <w:rFonts w:ascii="Times New Roman" w:hAnsi="Times New Roman" w:cs="Times New Roman"/>
                <w:sz w:val="24"/>
                <w:szCs w:val="24"/>
              </w:rPr>
              <w:t>Odor Q6</w:t>
            </w:r>
          </w:p>
        </w:tc>
        <w:tc>
          <w:tcPr>
            <w:tcW w:w="0" w:type="auto"/>
            <w:tcBorders>
              <w:top w:val="nil"/>
              <w:left w:val="nil"/>
              <w:bottom w:val="nil"/>
              <w:right w:val="nil"/>
            </w:tcBorders>
          </w:tcPr>
          <w:p w14:paraId="2EF4ACEA" w14:textId="354E9803" w:rsidR="00290FDE" w:rsidRPr="00327948" w:rsidRDefault="000B5F1C" w:rsidP="00B06347">
            <w:pPr>
              <w:spacing w:line="276"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552</w:t>
            </w:r>
          </w:p>
        </w:tc>
        <w:tc>
          <w:tcPr>
            <w:tcW w:w="0" w:type="auto"/>
            <w:tcBorders>
              <w:top w:val="nil"/>
              <w:left w:val="nil"/>
              <w:bottom w:val="nil"/>
              <w:right w:val="nil"/>
            </w:tcBorders>
          </w:tcPr>
          <w:p w14:paraId="7B9A4739" w14:textId="77777777" w:rsidR="00290FDE" w:rsidRPr="00327948" w:rsidRDefault="00290FDE" w:rsidP="00B06347">
            <w:pPr>
              <w:spacing w:line="276" w:lineRule="auto"/>
              <w:jc w:val="center"/>
              <w:rPr>
                <w:rFonts w:ascii="Times New Roman" w:hAnsi="Times New Roman" w:cs="Times New Roman"/>
                <w:sz w:val="24"/>
                <w:szCs w:val="24"/>
              </w:rPr>
            </w:pPr>
          </w:p>
        </w:tc>
        <w:tc>
          <w:tcPr>
            <w:tcW w:w="0" w:type="auto"/>
            <w:tcBorders>
              <w:top w:val="nil"/>
              <w:left w:val="nil"/>
              <w:bottom w:val="nil"/>
              <w:right w:val="nil"/>
            </w:tcBorders>
          </w:tcPr>
          <w:p w14:paraId="68AB5B14" w14:textId="232A80E3" w:rsidR="00290FDE" w:rsidRPr="00327948" w:rsidRDefault="002E456A" w:rsidP="00B06347">
            <w:pPr>
              <w:spacing w:line="276" w:lineRule="auto"/>
              <w:jc w:val="center"/>
              <w:rPr>
                <w:rFonts w:ascii="Times New Roman" w:hAnsi="Times New Roman" w:cs="Times New Roman"/>
                <w:sz w:val="24"/>
                <w:szCs w:val="24"/>
              </w:rPr>
            </w:pPr>
            <w:r w:rsidRPr="00327948">
              <w:rPr>
                <w:rFonts w:ascii="Times New Roman" w:eastAsia="Times New Roman" w:hAnsi="Times New Roman" w:cs="Times New Roman"/>
                <w:color w:val="000000"/>
                <w:sz w:val="24"/>
                <w:szCs w:val="24"/>
                <w:lang w:val="nl-NL" w:eastAsia="en-GB"/>
              </w:rPr>
              <w:t>–</w:t>
            </w:r>
            <w:r w:rsidR="000B5F1C" w:rsidRPr="00327948">
              <w:rPr>
                <w:rFonts w:ascii="Times New Roman" w:hAnsi="Times New Roman" w:cs="Times New Roman"/>
                <w:sz w:val="24"/>
                <w:szCs w:val="24"/>
              </w:rPr>
              <w:t>0.</w:t>
            </w:r>
            <w:r w:rsidR="00290FDE" w:rsidRPr="00327948">
              <w:rPr>
                <w:rFonts w:ascii="Times New Roman" w:hAnsi="Times New Roman" w:cs="Times New Roman"/>
                <w:sz w:val="24"/>
                <w:szCs w:val="24"/>
              </w:rPr>
              <w:t>411</w:t>
            </w:r>
          </w:p>
        </w:tc>
      </w:tr>
      <w:tr w:rsidR="00290FDE" w:rsidRPr="00327948" w14:paraId="150086A9" w14:textId="77777777" w:rsidTr="0011747D">
        <w:trPr>
          <w:jc w:val="center"/>
        </w:trPr>
        <w:tc>
          <w:tcPr>
            <w:tcW w:w="0" w:type="auto"/>
            <w:tcBorders>
              <w:top w:val="nil"/>
              <w:left w:val="nil"/>
              <w:bottom w:val="nil"/>
              <w:right w:val="nil"/>
            </w:tcBorders>
          </w:tcPr>
          <w:p w14:paraId="61999045" w14:textId="77777777" w:rsidR="00290FDE" w:rsidRPr="00327948" w:rsidRDefault="00290FDE" w:rsidP="00B06347">
            <w:pPr>
              <w:spacing w:line="276" w:lineRule="auto"/>
              <w:jc w:val="both"/>
              <w:rPr>
                <w:rFonts w:ascii="Times New Roman" w:hAnsi="Times New Roman" w:cs="Times New Roman"/>
                <w:sz w:val="24"/>
                <w:szCs w:val="24"/>
              </w:rPr>
            </w:pPr>
            <w:r w:rsidRPr="00327948">
              <w:rPr>
                <w:rFonts w:ascii="Times New Roman" w:hAnsi="Times New Roman" w:cs="Times New Roman"/>
                <w:sz w:val="24"/>
                <w:szCs w:val="24"/>
              </w:rPr>
              <w:t>Taste Q1</w:t>
            </w:r>
          </w:p>
        </w:tc>
        <w:tc>
          <w:tcPr>
            <w:tcW w:w="0" w:type="auto"/>
            <w:tcBorders>
              <w:top w:val="nil"/>
              <w:left w:val="nil"/>
              <w:bottom w:val="nil"/>
              <w:right w:val="nil"/>
            </w:tcBorders>
          </w:tcPr>
          <w:p w14:paraId="5B408F24" w14:textId="309F371E" w:rsidR="00290FDE" w:rsidRPr="00327948" w:rsidRDefault="000B5F1C" w:rsidP="00B06347">
            <w:pPr>
              <w:spacing w:line="276"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863</w:t>
            </w:r>
          </w:p>
        </w:tc>
        <w:tc>
          <w:tcPr>
            <w:tcW w:w="0" w:type="auto"/>
            <w:tcBorders>
              <w:top w:val="nil"/>
              <w:left w:val="nil"/>
              <w:bottom w:val="nil"/>
              <w:right w:val="nil"/>
            </w:tcBorders>
          </w:tcPr>
          <w:p w14:paraId="56C03D61" w14:textId="77777777" w:rsidR="00290FDE" w:rsidRPr="00327948" w:rsidRDefault="00290FDE" w:rsidP="00B06347">
            <w:pPr>
              <w:spacing w:line="276" w:lineRule="auto"/>
              <w:jc w:val="center"/>
              <w:rPr>
                <w:rFonts w:ascii="Times New Roman" w:hAnsi="Times New Roman" w:cs="Times New Roman"/>
                <w:sz w:val="24"/>
                <w:szCs w:val="24"/>
              </w:rPr>
            </w:pPr>
          </w:p>
        </w:tc>
        <w:tc>
          <w:tcPr>
            <w:tcW w:w="0" w:type="auto"/>
            <w:tcBorders>
              <w:top w:val="nil"/>
              <w:left w:val="nil"/>
              <w:bottom w:val="nil"/>
              <w:right w:val="nil"/>
            </w:tcBorders>
          </w:tcPr>
          <w:p w14:paraId="27FFA242" w14:textId="77777777" w:rsidR="00290FDE" w:rsidRPr="00327948" w:rsidRDefault="00290FDE" w:rsidP="00B06347">
            <w:pPr>
              <w:spacing w:line="276" w:lineRule="auto"/>
              <w:jc w:val="center"/>
              <w:rPr>
                <w:rFonts w:ascii="Times New Roman" w:hAnsi="Times New Roman" w:cs="Times New Roman"/>
                <w:sz w:val="24"/>
                <w:szCs w:val="24"/>
              </w:rPr>
            </w:pPr>
          </w:p>
        </w:tc>
      </w:tr>
      <w:tr w:rsidR="00290FDE" w:rsidRPr="00327948" w14:paraId="3BFD03CA" w14:textId="77777777" w:rsidTr="0011747D">
        <w:trPr>
          <w:jc w:val="center"/>
        </w:trPr>
        <w:tc>
          <w:tcPr>
            <w:tcW w:w="0" w:type="auto"/>
            <w:tcBorders>
              <w:top w:val="nil"/>
              <w:left w:val="nil"/>
              <w:bottom w:val="nil"/>
              <w:right w:val="nil"/>
            </w:tcBorders>
          </w:tcPr>
          <w:p w14:paraId="503ABC36" w14:textId="77777777" w:rsidR="00290FDE" w:rsidRPr="00327948" w:rsidRDefault="00290FDE" w:rsidP="00B06347">
            <w:pPr>
              <w:spacing w:line="276" w:lineRule="auto"/>
              <w:jc w:val="both"/>
              <w:rPr>
                <w:rFonts w:ascii="Times New Roman" w:hAnsi="Times New Roman" w:cs="Times New Roman"/>
                <w:sz w:val="24"/>
                <w:szCs w:val="24"/>
              </w:rPr>
            </w:pPr>
            <w:r w:rsidRPr="00327948">
              <w:rPr>
                <w:rFonts w:ascii="Times New Roman" w:hAnsi="Times New Roman" w:cs="Times New Roman"/>
                <w:sz w:val="24"/>
                <w:szCs w:val="24"/>
              </w:rPr>
              <w:t>Taste Q2</w:t>
            </w:r>
          </w:p>
        </w:tc>
        <w:tc>
          <w:tcPr>
            <w:tcW w:w="0" w:type="auto"/>
            <w:tcBorders>
              <w:top w:val="nil"/>
              <w:left w:val="nil"/>
              <w:bottom w:val="nil"/>
              <w:right w:val="nil"/>
            </w:tcBorders>
          </w:tcPr>
          <w:p w14:paraId="78535402" w14:textId="67124BA5" w:rsidR="00290FDE" w:rsidRPr="00327948" w:rsidRDefault="000B5F1C" w:rsidP="00B06347">
            <w:pPr>
              <w:spacing w:line="276"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935</w:t>
            </w:r>
          </w:p>
        </w:tc>
        <w:tc>
          <w:tcPr>
            <w:tcW w:w="0" w:type="auto"/>
            <w:tcBorders>
              <w:top w:val="nil"/>
              <w:left w:val="nil"/>
              <w:bottom w:val="nil"/>
              <w:right w:val="nil"/>
            </w:tcBorders>
          </w:tcPr>
          <w:p w14:paraId="2FCABC40" w14:textId="77777777" w:rsidR="00290FDE" w:rsidRPr="00327948" w:rsidRDefault="00290FDE" w:rsidP="00B06347">
            <w:pPr>
              <w:spacing w:line="276" w:lineRule="auto"/>
              <w:jc w:val="center"/>
              <w:rPr>
                <w:rFonts w:ascii="Times New Roman" w:hAnsi="Times New Roman" w:cs="Times New Roman"/>
                <w:sz w:val="24"/>
                <w:szCs w:val="24"/>
              </w:rPr>
            </w:pPr>
          </w:p>
        </w:tc>
        <w:tc>
          <w:tcPr>
            <w:tcW w:w="0" w:type="auto"/>
            <w:tcBorders>
              <w:top w:val="nil"/>
              <w:left w:val="nil"/>
              <w:bottom w:val="nil"/>
              <w:right w:val="nil"/>
            </w:tcBorders>
          </w:tcPr>
          <w:p w14:paraId="0FA4AFE8" w14:textId="77777777" w:rsidR="00290FDE" w:rsidRPr="00327948" w:rsidRDefault="00290FDE" w:rsidP="00B06347">
            <w:pPr>
              <w:spacing w:line="276" w:lineRule="auto"/>
              <w:jc w:val="center"/>
              <w:rPr>
                <w:rFonts w:ascii="Times New Roman" w:hAnsi="Times New Roman" w:cs="Times New Roman"/>
                <w:sz w:val="24"/>
                <w:szCs w:val="24"/>
              </w:rPr>
            </w:pPr>
          </w:p>
        </w:tc>
      </w:tr>
      <w:tr w:rsidR="00290FDE" w:rsidRPr="00327948" w14:paraId="7F3B1FD8" w14:textId="77777777" w:rsidTr="0011747D">
        <w:trPr>
          <w:jc w:val="center"/>
        </w:trPr>
        <w:tc>
          <w:tcPr>
            <w:tcW w:w="0" w:type="auto"/>
            <w:tcBorders>
              <w:top w:val="nil"/>
              <w:left w:val="nil"/>
              <w:bottom w:val="nil"/>
              <w:right w:val="nil"/>
            </w:tcBorders>
          </w:tcPr>
          <w:p w14:paraId="7487322C" w14:textId="77777777" w:rsidR="00290FDE" w:rsidRPr="00327948" w:rsidRDefault="00290FDE" w:rsidP="00B06347">
            <w:pPr>
              <w:spacing w:line="276" w:lineRule="auto"/>
              <w:jc w:val="both"/>
              <w:rPr>
                <w:rFonts w:ascii="Times New Roman" w:hAnsi="Times New Roman" w:cs="Times New Roman"/>
                <w:sz w:val="24"/>
                <w:szCs w:val="24"/>
              </w:rPr>
            </w:pPr>
            <w:r w:rsidRPr="00327948">
              <w:rPr>
                <w:rFonts w:ascii="Times New Roman" w:hAnsi="Times New Roman" w:cs="Times New Roman"/>
                <w:sz w:val="24"/>
                <w:szCs w:val="24"/>
              </w:rPr>
              <w:t>Taste Q3</w:t>
            </w:r>
          </w:p>
        </w:tc>
        <w:tc>
          <w:tcPr>
            <w:tcW w:w="0" w:type="auto"/>
            <w:tcBorders>
              <w:top w:val="nil"/>
              <w:left w:val="nil"/>
              <w:bottom w:val="nil"/>
              <w:right w:val="nil"/>
            </w:tcBorders>
          </w:tcPr>
          <w:p w14:paraId="019CC15E" w14:textId="43ECD94D" w:rsidR="00290FDE" w:rsidRPr="00327948" w:rsidRDefault="000B5F1C" w:rsidP="00B06347">
            <w:pPr>
              <w:spacing w:line="276"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879</w:t>
            </w:r>
          </w:p>
        </w:tc>
        <w:tc>
          <w:tcPr>
            <w:tcW w:w="0" w:type="auto"/>
            <w:tcBorders>
              <w:top w:val="nil"/>
              <w:left w:val="nil"/>
              <w:bottom w:val="nil"/>
              <w:right w:val="nil"/>
            </w:tcBorders>
          </w:tcPr>
          <w:p w14:paraId="75B2DE87" w14:textId="77777777" w:rsidR="00290FDE" w:rsidRPr="00327948" w:rsidRDefault="00290FDE" w:rsidP="00B06347">
            <w:pPr>
              <w:spacing w:line="276" w:lineRule="auto"/>
              <w:jc w:val="center"/>
              <w:rPr>
                <w:rFonts w:ascii="Times New Roman" w:hAnsi="Times New Roman" w:cs="Times New Roman"/>
                <w:sz w:val="24"/>
                <w:szCs w:val="24"/>
              </w:rPr>
            </w:pPr>
          </w:p>
        </w:tc>
        <w:tc>
          <w:tcPr>
            <w:tcW w:w="0" w:type="auto"/>
            <w:tcBorders>
              <w:top w:val="nil"/>
              <w:left w:val="nil"/>
              <w:bottom w:val="nil"/>
              <w:right w:val="nil"/>
            </w:tcBorders>
          </w:tcPr>
          <w:p w14:paraId="6A0FE7C3" w14:textId="77777777" w:rsidR="00290FDE" w:rsidRPr="00327948" w:rsidRDefault="00290FDE" w:rsidP="00B06347">
            <w:pPr>
              <w:spacing w:line="276" w:lineRule="auto"/>
              <w:jc w:val="center"/>
              <w:rPr>
                <w:rFonts w:ascii="Times New Roman" w:hAnsi="Times New Roman" w:cs="Times New Roman"/>
                <w:sz w:val="24"/>
                <w:szCs w:val="24"/>
              </w:rPr>
            </w:pPr>
          </w:p>
        </w:tc>
      </w:tr>
      <w:tr w:rsidR="00290FDE" w:rsidRPr="00327948" w14:paraId="104864D6" w14:textId="77777777" w:rsidTr="0011747D">
        <w:trPr>
          <w:jc w:val="center"/>
        </w:trPr>
        <w:tc>
          <w:tcPr>
            <w:tcW w:w="0" w:type="auto"/>
            <w:tcBorders>
              <w:top w:val="nil"/>
              <w:left w:val="nil"/>
              <w:bottom w:val="nil"/>
              <w:right w:val="nil"/>
            </w:tcBorders>
          </w:tcPr>
          <w:p w14:paraId="1A4192EA" w14:textId="77777777" w:rsidR="00290FDE" w:rsidRPr="00327948" w:rsidRDefault="00290FDE" w:rsidP="00B06347">
            <w:pPr>
              <w:spacing w:line="276" w:lineRule="auto"/>
              <w:jc w:val="both"/>
              <w:rPr>
                <w:rFonts w:ascii="Times New Roman" w:hAnsi="Times New Roman" w:cs="Times New Roman"/>
                <w:sz w:val="24"/>
                <w:szCs w:val="24"/>
              </w:rPr>
            </w:pPr>
            <w:r w:rsidRPr="00327948">
              <w:rPr>
                <w:rFonts w:ascii="Times New Roman" w:hAnsi="Times New Roman" w:cs="Times New Roman"/>
                <w:sz w:val="24"/>
                <w:szCs w:val="24"/>
              </w:rPr>
              <w:t>Taste Q4</w:t>
            </w:r>
          </w:p>
        </w:tc>
        <w:tc>
          <w:tcPr>
            <w:tcW w:w="0" w:type="auto"/>
            <w:tcBorders>
              <w:top w:val="nil"/>
              <w:left w:val="nil"/>
              <w:bottom w:val="nil"/>
              <w:right w:val="nil"/>
            </w:tcBorders>
          </w:tcPr>
          <w:p w14:paraId="60ADCEC8" w14:textId="70592913" w:rsidR="00290FDE" w:rsidRPr="00327948" w:rsidRDefault="000B5F1C" w:rsidP="00B06347">
            <w:pPr>
              <w:spacing w:line="276"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821</w:t>
            </w:r>
          </w:p>
        </w:tc>
        <w:tc>
          <w:tcPr>
            <w:tcW w:w="0" w:type="auto"/>
            <w:tcBorders>
              <w:top w:val="nil"/>
              <w:left w:val="nil"/>
              <w:bottom w:val="nil"/>
              <w:right w:val="nil"/>
            </w:tcBorders>
          </w:tcPr>
          <w:p w14:paraId="06E2BC35" w14:textId="77777777" w:rsidR="00290FDE" w:rsidRPr="00327948" w:rsidRDefault="00290FDE" w:rsidP="00B06347">
            <w:pPr>
              <w:spacing w:line="276" w:lineRule="auto"/>
              <w:jc w:val="center"/>
              <w:rPr>
                <w:rFonts w:ascii="Times New Roman" w:hAnsi="Times New Roman" w:cs="Times New Roman"/>
                <w:sz w:val="24"/>
                <w:szCs w:val="24"/>
              </w:rPr>
            </w:pPr>
          </w:p>
        </w:tc>
        <w:tc>
          <w:tcPr>
            <w:tcW w:w="0" w:type="auto"/>
            <w:tcBorders>
              <w:top w:val="nil"/>
              <w:left w:val="nil"/>
              <w:bottom w:val="nil"/>
              <w:right w:val="nil"/>
            </w:tcBorders>
          </w:tcPr>
          <w:p w14:paraId="435ADFCC" w14:textId="77777777" w:rsidR="00290FDE" w:rsidRPr="00327948" w:rsidRDefault="00290FDE" w:rsidP="00B06347">
            <w:pPr>
              <w:spacing w:line="276" w:lineRule="auto"/>
              <w:jc w:val="center"/>
              <w:rPr>
                <w:rFonts w:ascii="Times New Roman" w:hAnsi="Times New Roman" w:cs="Times New Roman"/>
                <w:sz w:val="24"/>
                <w:szCs w:val="24"/>
              </w:rPr>
            </w:pPr>
          </w:p>
        </w:tc>
      </w:tr>
      <w:tr w:rsidR="00290FDE" w:rsidRPr="00327948" w14:paraId="1024B779" w14:textId="77777777" w:rsidTr="0011747D">
        <w:trPr>
          <w:jc w:val="center"/>
        </w:trPr>
        <w:tc>
          <w:tcPr>
            <w:tcW w:w="0" w:type="auto"/>
            <w:tcBorders>
              <w:top w:val="nil"/>
              <w:left w:val="nil"/>
              <w:bottom w:val="nil"/>
              <w:right w:val="nil"/>
            </w:tcBorders>
          </w:tcPr>
          <w:p w14:paraId="44512369" w14:textId="77777777" w:rsidR="00290FDE" w:rsidRPr="00327948" w:rsidRDefault="00290FDE" w:rsidP="00B06347">
            <w:pPr>
              <w:spacing w:line="276" w:lineRule="auto"/>
              <w:jc w:val="both"/>
              <w:rPr>
                <w:rFonts w:ascii="Times New Roman" w:hAnsi="Times New Roman" w:cs="Times New Roman"/>
                <w:sz w:val="24"/>
                <w:szCs w:val="24"/>
              </w:rPr>
            </w:pPr>
            <w:r w:rsidRPr="00327948">
              <w:rPr>
                <w:rFonts w:ascii="Times New Roman" w:hAnsi="Times New Roman" w:cs="Times New Roman"/>
                <w:sz w:val="24"/>
                <w:szCs w:val="24"/>
              </w:rPr>
              <w:t>Taste Q5</w:t>
            </w:r>
          </w:p>
        </w:tc>
        <w:tc>
          <w:tcPr>
            <w:tcW w:w="0" w:type="auto"/>
            <w:tcBorders>
              <w:top w:val="nil"/>
              <w:left w:val="nil"/>
              <w:bottom w:val="nil"/>
              <w:right w:val="nil"/>
            </w:tcBorders>
          </w:tcPr>
          <w:p w14:paraId="77C8396D" w14:textId="2789B065" w:rsidR="00290FDE" w:rsidRPr="00327948" w:rsidRDefault="000B5F1C" w:rsidP="00B06347">
            <w:pPr>
              <w:spacing w:line="276"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885</w:t>
            </w:r>
          </w:p>
        </w:tc>
        <w:tc>
          <w:tcPr>
            <w:tcW w:w="0" w:type="auto"/>
            <w:tcBorders>
              <w:top w:val="nil"/>
              <w:left w:val="nil"/>
              <w:bottom w:val="nil"/>
              <w:right w:val="nil"/>
            </w:tcBorders>
          </w:tcPr>
          <w:p w14:paraId="574FF2F9" w14:textId="77777777" w:rsidR="00290FDE" w:rsidRPr="00327948" w:rsidRDefault="00290FDE" w:rsidP="00B06347">
            <w:pPr>
              <w:spacing w:line="276" w:lineRule="auto"/>
              <w:jc w:val="center"/>
              <w:rPr>
                <w:rFonts w:ascii="Times New Roman" w:hAnsi="Times New Roman" w:cs="Times New Roman"/>
                <w:sz w:val="24"/>
                <w:szCs w:val="24"/>
              </w:rPr>
            </w:pPr>
          </w:p>
        </w:tc>
        <w:tc>
          <w:tcPr>
            <w:tcW w:w="0" w:type="auto"/>
            <w:tcBorders>
              <w:top w:val="nil"/>
              <w:left w:val="nil"/>
              <w:bottom w:val="nil"/>
              <w:right w:val="nil"/>
            </w:tcBorders>
          </w:tcPr>
          <w:p w14:paraId="31291559" w14:textId="77777777" w:rsidR="00290FDE" w:rsidRPr="00327948" w:rsidRDefault="00290FDE" w:rsidP="00B06347">
            <w:pPr>
              <w:spacing w:line="276" w:lineRule="auto"/>
              <w:jc w:val="center"/>
              <w:rPr>
                <w:rFonts w:ascii="Times New Roman" w:hAnsi="Times New Roman" w:cs="Times New Roman"/>
                <w:sz w:val="24"/>
                <w:szCs w:val="24"/>
              </w:rPr>
            </w:pPr>
          </w:p>
        </w:tc>
      </w:tr>
      <w:tr w:rsidR="00290FDE" w:rsidRPr="00327948" w14:paraId="0C7F19C4" w14:textId="77777777" w:rsidTr="0011747D">
        <w:trPr>
          <w:jc w:val="center"/>
        </w:trPr>
        <w:tc>
          <w:tcPr>
            <w:tcW w:w="0" w:type="auto"/>
            <w:tcBorders>
              <w:top w:val="nil"/>
              <w:left w:val="nil"/>
              <w:bottom w:val="single" w:sz="4" w:space="0" w:color="auto"/>
              <w:right w:val="nil"/>
            </w:tcBorders>
          </w:tcPr>
          <w:p w14:paraId="6B9F6303" w14:textId="77777777" w:rsidR="00290FDE" w:rsidRPr="00327948" w:rsidRDefault="00290FDE" w:rsidP="00B06347">
            <w:pPr>
              <w:spacing w:line="276" w:lineRule="auto"/>
              <w:jc w:val="both"/>
              <w:rPr>
                <w:rFonts w:ascii="Times New Roman" w:hAnsi="Times New Roman" w:cs="Times New Roman"/>
                <w:sz w:val="24"/>
                <w:szCs w:val="24"/>
              </w:rPr>
            </w:pPr>
            <w:r w:rsidRPr="00327948">
              <w:rPr>
                <w:rFonts w:ascii="Times New Roman" w:hAnsi="Times New Roman" w:cs="Times New Roman"/>
                <w:sz w:val="24"/>
                <w:szCs w:val="24"/>
              </w:rPr>
              <w:t>Taste Q6</w:t>
            </w:r>
          </w:p>
        </w:tc>
        <w:tc>
          <w:tcPr>
            <w:tcW w:w="0" w:type="auto"/>
            <w:tcBorders>
              <w:top w:val="nil"/>
              <w:left w:val="nil"/>
              <w:bottom w:val="single" w:sz="4" w:space="0" w:color="auto"/>
              <w:right w:val="nil"/>
            </w:tcBorders>
          </w:tcPr>
          <w:p w14:paraId="5CA663EC" w14:textId="6840DB25" w:rsidR="00290FDE" w:rsidRPr="00327948" w:rsidRDefault="000B5F1C" w:rsidP="00B06347">
            <w:pPr>
              <w:spacing w:line="276"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921</w:t>
            </w:r>
          </w:p>
        </w:tc>
        <w:tc>
          <w:tcPr>
            <w:tcW w:w="0" w:type="auto"/>
            <w:tcBorders>
              <w:top w:val="nil"/>
              <w:left w:val="nil"/>
              <w:bottom w:val="single" w:sz="4" w:space="0" w:color="auto"/>
              <w:right w:val="nil"/>
            </w:tcBorders>
          </w:tcPr>
          <w:p w14:paraId="76543C0F" w14:textId="77777777" w:rsidR="00290FDE" w:rsidRPr="00327948" w:rsidRDefault="00290FDE" w:rsidP="00B06347">
            <w:pPr>
              <w:spacing w:line="276" w:lineRule="auto"/>
              <w:jc w:val="center"/>
              <w:rPr>
                <w:rFonts w:ascii="Times New Roman" w:hAnsi="Times New Roman" w:cs="Times New Roman"/>
                <w:sz w:val="24"/>
                <w:szCs w:val="24"/>
              </w:rPr>
            </w:pPr>
          </w:p>
        </w:tc>
        <w:tc>
          <w:tcPr>
            <w:tcW w:w="0" w:type="auto"/>
            <w:tcBorders>
              <w:top w:val="nil"/>
              <w:left w:val="nil"/>
              <w:bottom w:val="single" w:sz="4" w:space="0" w:color="auto"/>
              <w:right w:val="nil"/>
            </w:tcBorders>
          </w:tcPr>
          <w:p w14:paraId="1890F7CC" w14:textId="77777777" w:rsidR="00290FDE" w:rsidRPr="00327948" w:rsidRDefault="00290FDE" w:rsidP="00B06347">
            <w:pPr>
              <w:spacing w:line="276" w:lineRule="auto"/>
              <w:jc w:val="center"/>
              <w:rPr>
                <w:rFonts w:ascii="Times New Roman" w:hAnsi="Times New Roman" w:cs="Times New Roman"/>
                <w:sz w:val="24"/>
                <w:szCs w:val="24"/>
              </w:rPr>
            </w:pPr>
          </w:p>
        </w:tc>
      </w:tr>
    </w:tbl>
    <w:p w14:paraId="030C20B7" w14:textId="77777777" w:rsidR="00290FDE" w:rsidRPr="00327948" w:rsidRDefault="00290FDE" w:rsidP="00290FDE">
      <w:pPr>
        <w:spacing w:after="0" w:line="480" w:lineRule="auto"/>
        <w:ind w:firstLine="708"/>
        <w:jc w:val="both"/>
        <w:rPr>
          <w:rFonts w:ascii="Times New Roman" w:hAnsi="Times New Roman" w:cs="Times New Roman"/>
          <w:sz w:val="24"/>
          <w:szCs w:val="24"/>
          <w:lang w:val="en-US"/>
        </w:rPr>
      </w:pPr>
    </w:p>
    <w:p w14:paraId="29625F2A" w14:textId="034FBBEA" w:rsidR="00290FDE" w:rsidRPr="00327948" w:rsidRDefault="00290FDE">
      <w:pPr>
        <w:rPr>
          <w:rFonts w:ascii="Times New Roman" w:hAnsi="Times New Roman" w:cs="Times New Roman"/>
          <w:bCs/>
          <w:sz w:val="24"/>
          <w:szCs w:val="24"/>
          <w:lang w:val="en-US"/>
        </w:rPr>
      </w:pPr>
      <w:r w:rsidRPr="00327948">
        <w:rPr>
          <w:rFonts w:ascii="Times New Roman" w:hAnsi="Times New Roman" w:cs="Times New Roman"/>
          <w:bCs/>
          <w:sz w:val="24"/>
          <w:szCs w:val="24"/>
          <w:lang w:val="en-US"/>
        </w:rPr>
        <w:br w:type="page"/>
      </w:r>
    </w:p>
    <w:p w14:paraId="481FAADD" w14:textId="77777777" w:rsidR="002E456A" w:rsidRPr="00327948" w:rsidRDefault="00290FDE" w:rsidP="00290FDE">
      <w:pPr>
        <w:spacing w:after="0" w:line="480" w:lineRule="auto"/>
        <w:jc w:val="both"/>
        <w:rPr>
          <w:rFonts w:ascii="Times New Roman" w:hAnsi="Times New Roman" w:cs="Times New Roman"/>
          <w:b/>
          <w:sz w:val="24"/>
          <w:szCs w:val="24"/>
          <w:lang w:val="en-US"/>
        </w:rPr>
      </w:pPr>
      <w:r w:rsidRPr="00327948">
        <w:rPr>
          <w:rFonts w:ascii="Times New Roman" w:hAnsi="Times New Roman" w:cs="Times New Roman"/>
          <w:b/>
          <w:bCs/>
          <w:sz w:val="24"/>
          <w:szCs w:val="24"/>
          <w:lang w:val="en-US"/>
        </w:rPr>
        <w:lastRenderedPageBreak/>
        <w:t>Table 4</w:t>
      </w:r>
      <w:r w:rsidRPr="00327948">
        <w:rPr>
          <w:rFonts w:ascii="Times New Roman" w:hAnsi="Times New Roman" w:cs="Times New Roman"/>
          <w:b/>
          <w:sz w:val="24"/>
          <w:szCs w:val="24"/>
          <w:lang w:val="en-US"/>
        </w:rPr>
        <w:t>.</w:t>
      </w:r>
    </w:p>
    <w:p w14:paraId="2D58DC51" w14:textId="1B240D16" w:rsidR="00290FDE" w:rsidRPr="00327948" w:rsidRDefault="00290FDE" w:rsidP="00290FDE">
      <w:pPr>
        <w:spacing w:after="0" w:line="480" w:lineRule="auto"/>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Internal consistency (omega), test</w:t>
      </w:r>
      <w:r w:rsidR="000B5F1C" w:rsidRPr="00327948">
        <w:rPr>
          <w:rFonts w:ascii="Times New Roman" w:hAnsi="Times New Roman" w:cs="Times New Roman"/>
          <w:sz w:val="24"/>
          <w:szCs w:val="24"/>
          <w:lang w:val="en-US"/>
        </w:rPr>
        <w:t>–</w:t>
      </w:r>
      <w:r w:rsidRPr="00327948">
        <w:rPr>
          <w:rFonts w:ascii="Times New Roman" w:hAnsi="Times New Roman" w:cs="Times New Roman"/>
          <w:sz w:val="24"/>
          <w:szCs w:val="24"/>
          <w:lang w:val="en-US"/>
        </w:rPr>
        <w:t>retest reliability (typical error), change from mean and retest correlations</w:t>
      </w:r>
    </w:p>
    <w:tbl>
      <w:tblPr>
        <w:tblStyle w:val="TableGrid"/>
        <w:tblW w:w="0" w:type="auto"/>
        <w:tblLook w:val="04A0" w:firstRow="1" w:lastRow="0" w:firstColumn="1" w:lastColumn="0" w:noHBand="0" w:noVBand="1"/>
      </w:tblPr>
      <w:tblGrid>
        <w:gridCol w:w="1469"/>
        <w:gridCol w:w="992"/>
        <w:gridCol w:w="1476"/>
        <w:gridCol w:w="2056"/>
        <w:gridCol w:w="1652"/>
      </w:tblGrid>
      <w:tr w:rsidR="00290FDE" w:rsidRPr="00327948" w14:paraId="45D7B0C9" w14:textId="77777777" w:rsidTr="0011747D">
        <w:tc>
          <w:tcPr>
            <w:tcW w:w="0" w:type="auto"/>
            <w:tcBorders>
              <w:left w:val="nil"/>
              <w:right w:val="nil"/>
            </w:tcBorders>
          </w:tcPr>
          <w:p w14:paraId="4508D376" w14:textId="77777777" w:rsidR="00290FDE" w:rsidRPr="00327948" w:rsidRDefault="00290FDE" w:rsidP="0011747D">
            <w:pPr>
              <w:spacing w:line="360" w:lineRule="auto"/>
              <w:ind w:left="284" w:hanging="284"/>
              <w:jc w:val="both"/>
              <w:rPr>
                <w:rFonts w:ascii="Times New Roman" w:hAnsi="Times New Roman" w:cs="Times New Roman"/>
                <w:sz w:val="24"/>
                <w:szCs w:val="24"/>
              </w:rPr>
            </w:pPr>
          </w:p>
        </w:tc>
        <w:tc>
          <w:tcPr>
            <w:tcW w:w="0" w:type="auto"/>
            <w:tcBorders>
              <w:left w:val="nil"/>
              <w:right w:val="nil"/>
            </w:tcBorders>
          </w:tcPr>
          <w:p w14:paraId="75632EB9" w14:textId="77777777" w:rsidR="002E456A" w:rsidRPr="00327948" w:rsidRDefault="00290FDE" w:rsidP="00B06347">
            <w:pPr>
              <w:spacing w:line="360" w:lineRule="auto"/>
              <w:jc w:val="center"/>
              <w:rPr>
                <w:rFonts w:ascii="Times New Roman" w:hAnsi="Times New Roman" w:cs="Times New Roman"/>
                <w:sz w:val="24"/>
                <w:szCs w:val="24"/>
              </w:rPr>
            </w:pPr>
            <w:r w:rsidRPr="00327948">
              <w:rPr>
                <w:rFonts w:ascii="Times New Roman" w:hAnsi="Times New Roman" w:cs="Times New Roman"/>
                <w:sz w:val="24"/>
                <w:szCs w:val="24"/>
              </w:rPr>
              <w:t>Omega</w:t>
            </w:r>
          </w:p>
          <w:p w14:paraId="7EA52D01" w14:textId="1E1060ED" w:rsidR="00290FDE" w:rsidRPr="00327948" w:rsidRDefault="002E456A" w:rsidP="00B06347">
            <w:pPr>
              <w:spacing w:line="360" w:lineRule="auto"/>
              <w:jc w:val="center"/>
              <w:rPr>
                <w:rFonts w:ascii="Times New Roman" w:hAnsi="Times New Roman" w:cs="Times New Roman"/>
                <w:sz w:val="24"/>
                <w:szCs w:val="24"/>
              </w:rPr>
            </w:pPr>
            <w:r w:rsidRPr="00327948">
              <w:rPr>
                <w:rFonts w:ascii="Times New Roman" w:hAnsi="Times New Roman" w:cs="Times New Roman"/>
                <w:sz w:val="24"/>
                <w:szCs w:val="24"/>
              </w:rPr>
              <w:t>(</w:t>
            </w:r>
            <w:r w:rsidR="00290FDE" w:rsidRPr="00327948">
              <w:rPr>
                <w:rFonts w:ascii="Times New Roman" w:hAnsi="Times New Roman" w:cs="Times New Roman"/>
                <w:i/>
                <w:sz w:val="24"/>
                <w:szCs w:val="24"/>
              </w:rPr>
              <w:t>n</w:t>
            </w:r>
            <w:r w:rsidR="00290FDE" w:rsidRPr="00327948">
              <w:rPr>
                <w:rFonts w:ascii="Times New Roman" w:hAnsi="Times New Roman" w:cs="Times New Roman"/>
                <w:sz w:val="24"/>
                <w:szCs w:val="24"/>
              </w:rPr>
              <w:t xml:space="preserve"> = 83</w:t>
            </w:r>
            <w:r w:rsidRPr="00327948">
              <w:rPr>
                <w:rFonts w:ascii="Times New Roman" w:hAnsi="Times New Roman" w:cs="Times New Roman"/>
                <w:sz w:val="24"/>
                <w:szCs w:val="24"/>
              </w:rPr>
              <w:t>)</w:t>
            </w:r>
          </w:p>
        </w:tc>
        <w:tc>
          <w:tcPr>
            <w:tcW w:w="0" w:type="auto"/>
            <w:tcBorders>
              <w:left w:val="nil"/>
              <w:right w:val="nil"/>
            </w:tcBorders>
          </w:tcPr>
          <w:p w14:paraId="21BC8915" w14:textId="77777777" w:rsidR="00290FDE" w:rsidRPr="00327948" w:rsidRDefault="00290FDE" w:rsidP="00B06347">
            <w:pPr>
              <w:spacing w:line="360" w:lineRule="auto"/>
              <w:jc w:val="center"/>
              <w:rPr>
                <w:rFonts w:ascii="Times New Roman" w:hAnsi="Times New Roman" w:cs="Times New Roman"/>
                <w:sz w:val="24"/>
                <w:szCs w:val="24"/>
              </w:rPr>
            </w:pPr>
            <w:r w:rsidRPr="00327948">
              <w:rPr>
                <w:rFonts w:ascii="Times New Roman" w:hAnsi="Times New Roman" w:cs="Times New Roman"/>
                <w:sz w:val="24"/>
                <w:szCs w:val="24"/>
              </w:rPr>
              <w:t>Typical error</w:t>
            </w:r>
          </w:p>
          <w:p w14:paraId="58E3BF12" w14:textId="77777777" w:rsidR="00290FDE" w:rsidRPr="00327948" w:rsidRDefault="00290FDE" w:rsidP="00B06347">
            <w:pPr>
              <w:spacing w:line="360" w:lineRule="auto"/>
              <w:jc w:val="center"/>
              <w:rPr>
                <w:rFonts w:ascii="Times New Roman" w:hAnsi="Times New Roman" w:cs="Times New Roman"/>
                <w:sz w:val="24"/>
                <w:szCs w:val="24"/>
              </w:rPr>
            </w:pPr>
            <w:r w:rsidRPr="00327948">
              <w:rPr>
                <w:rFonts w:ascii="Times New Roman" w:hAnsi="Times New Roman" w:cs="Times New Roman"/>
                <w:i/>
                <w:iCs/>
                <w:sz w:val="24"/>
                <w:szCs w:val="24"/>
              </w:rPr>
              <w:t>M</w:t>
            </w:r>
            <w:r w:rsidRPr="00327948">
              <w:rPr>
                <w:rFonts w:ascii="Times New Roman" w:hAnsi="Times New Roman" w:cs="Times New Roman"/>
                <w:sz w:val="24"/>
                <w:szCs w:val="24"/>
              </w:rPr>
              <w:t xml:space="preserve"> and </w:t>
            </w:r>
            <w:r w:rsidRPr="00327948">
              <w:rPr>
                <w:rFonts w:ascii="Times New Roman" w:hAnsi="Times New Roman" w:cs="Times New Roman"/>
                <w:i/>
                <w:iCs/>
                <w:sz w:val="24"/>
                <w:szCs w:val="24"/>
              </w:rPr>
              <w:t>SD</w:t>
            </w:r>
          </w:p>
          <w:p w14:paraId="34260A94" w14:textId="4703F17E" w:rsidR="00290FDE" w:rsidRPr="00327948" w:rsidRDefault="002E456A" w:rsidP="00B06347">
            <w:pPr>
              <w:spacing w:line="360" w:lineRule="auto"/>
              <w:jc w:val="center"/>
              <w:rPr>
                <w:rFonts w:ascii="Times New Roman" w:hAnsi="Times New Roman" w:cs="Times New Roman"/>
                <w:sz w:val="24"/>
                <w:szCs w:val="24"/>
              </w:rPr>
            </w:pPr>
            <w:r w:rsidRPr="00327948">
              <w:rPr>
                <w:rFonts w:ascii="Times New Roman" w:hAnsi="Times New Roman" w:cs="Times New Roman"/>
                <w:sz w:val="24"/>
                <w:szCs w:val="24"/>
              </w:rPr>
              <w:t>(</w:t>
            </w:r>
            <w:r w:rsidR="00290FDE" w:rsidRPr="00327948">
              <w:rPr>
                <w:rFonts w:ascii="Times New Roman" w:hAnsi="Times New Roman" w:cs="Times New Roman"/>
                <w:i/>
                <w:sz w:val="24"/>
                <w:szCs w:val="24"/>
              </w:rPr>
              <w:t>n</w:t>
            </w:r>
            <w:r w:rsidR="00290FDE" w:rsidRPr="00327948">
              <w:rPr>
                <w:rFonts w:ascii="Times New Roman" w:hAnsi="Times New Roman" w:cs="Times New Roman"/>
                <w:sz w:val="24"/>
                <w:szCs w:val="24"/>
              </w:rPr>
              <w:t xml:space="preserve"> = 50</w:t>
            </w:r>
            <w:r w:rsidRPr="00327948">
              <w:rPr>
                <w:rFonts w:ascii="Times New Roman" w:hAnsi="Times New Roman" w:cs="Times New Roman"/>
                <w:sz w:val="24"/>
                <w:szCs w:val="24"/>
              </w:rPr>
              <w:t>)</w:t>
            </w:r>
          </w:p>
        </w:tc>
        <w:tc>
          <w:tcPr>
            <w:tcW w:w="0" w:type="auto"/>
            <w:tcBorders>
              <w:left w:val="nil"/>
              <w:right w:val="nil"/>
            </w:tcBorders>
          </w:tcPr>
          <w:p w14:paraId="32709EF7" w14:textId="77777777" w:rsidR="00290FDE" w:rsidRPr="00327948" w:rsidRDefault="00290FDE" w:rsidP="00B06347">
            <w:pPr>
              <w:spacing w:line="360" w:lineRule="auto"/>
              <w:jc w:val="center"/>
              <w:rPr>
                <w:rFonts w:ascii="Times New Roman" w:hAnsi="Times New Roman" w:cs="Times New Roman"/>
                <w:sz w:val="24"/>
                <w:szCs w:val="24"/>
              </w:rPr>
            </w:pPr>
            <w:r w:rsidRPr="00327948">
              <w:rPr>
                <w:rFonts w:ascii="Times New Roman" w:hAnsi="Times New Roman" w:cs="Times New Roman"/>
                <w:sz w:val="24"/>
                <w:szCs w:val="24"/>
              </w:rPr>
              <w:t>Change from mean</w:t>
            </w:r>
          </w:p>
          <w:p w14:paraId="3BA04EE5" w14:textId="77777777" w:rsidR="002E456A" w:rsidRPr="00327948" w:rsidRDefault="00290FDE" w:rsidP="00B06347">
            <w:pPr>
              <w:spacing w:line="360" w:lineRule="auto"/>
              <w:jc w:val="center"/>
              <w:rPr>
                <w:rFonts w:ascii="Times New Roman" w:hAnsi="Times New Roman" w:cs="Times New Roman"/>
                <w:iCs/>
                <w:sz w:val="24"/>
                <w:szCs w:val="24"/>
              </w:rPr>
            </w:pPr>
            <w:r w:rsidRPr="00327948">
              <w:rPr>
                <w:rFonts w:ascii="Times New Roman" w:hAnsi="Times New Roman" w:cs="Times New Roman"/>
                <w:i/>
                <w:iCs/>
                <w:sz w:val="24"/>
                <w:szCs w:val="24"/>
              </w:rPr>
              <w:t>t</w:t>
            </w:r>
            <w:r w:rsidRPr="00327948">
              <w:rPr>
                <w:rFonts w:ascii="Times New Roman" w:hAnsi="Times New Roman" w:cs="Times New Roman"/>
                <w:sz w:val="24"/>
                <w:szCs w:val="24"/>
              </w:rPr>
              <w:t xml:space="preserve"> (</w:t>
            </w:r>
            <w:r w:rsidRPr="00327948">
              <w:rPr>
                <w:rFonts w:ascii="Times New Roman" w:hAnsi="Times New Roman" w:cs="Times New Roman"/>
                <w:i/>
                <w:iCs/>
                <w:sz w:val="24"/>
                <w:szCs w:val="24"/>
              </w:rPr>
              <w:t>p</w:t>
            </w:r>
            <w:r w:rsidRPr="00327948">
              <w:rPr>
                <w:rFonts w:ascii="Times New Roman" w:hAnsi="Times New Roman" w:cs="Times New Roman"/>
                <w:iCs/>
                <w:sz w:val="24"/>
                <w:szCs w:val="24"/>
              </w:rPr>
              <w:t>)</w:t>
            </w:r>
          </w:p>
          <w:p w14:paraId="258F4359" w14:textId="6BB5E1B2" w:rsidR="00290FDE" w:rsidRPr="00327948" w:rsidRDefault="002E456A" w:rsidP="00B06347">
            <w:pPr>
              <w:spacing w:line="360" w:lineRule="auto"/>
              <w:jc w:val="center"/>
              <w:rPr>
                <w:rFonts w:ascii="Times New Roman" w:hAnsi="Times New Roman" w:cs="Times New Roman"/>
                <w:sz w:val="24"/>
                <w:szCs w:val="24"/>
              </w:rPr>
            </w:pPr>
            <w:r w:rsidRPr="00327948">
              <w:rPr>
                <w:rFonts w:ascii="Times New Roman" w:hAnsi="Times New Roman" w:cs="Times New Roman"/>
                <w:sz w:val="24"/>
                <w:szCs w:val="24"/>
              </w:rPr>
              <w:t>(</w:t>
            </w:r>
            <w:r w:rsidR="00290FDE" w:rsidRPr="00327948">
              <w:rPr>
                <w:rFonts w:ascii="Times New Roman" w:hAnsi="Times New Roman" w:cs="Times New Roman"/>
                <w:i/>
                <w:sz w:val="24"/>
                <w:szCs w:val="24"/>
              </w:rPr>
              <w:t>n</w:t>
            </w:r>
            <w:r w:rsidR="00290FDE" w:rsidRPr="00327948">
              <w:rPr>
                <w:rFonts w:ascii="Times New Roman" w:hAnsi="Times New Roman" w:cs="Times New Roman"/>
                <w:sz w:val="24"/>
                <w:szCs w:val="24"/>
              </w:rPr>
              <w:t xml:space="preserve"> = 50</w:t>
            </w:r>
            <w:r w:rsidRPr="00327948">
              <w:rPr>
                <w:rFonts w:ascii="Times New Roman" w:hAnsi="Times New Roman" w:cs="Times New Roman"/>
                <w:sz w:val="24"/>
                <w:szCs w:val="24"/>
              </w:rPr>
              <w:t>)</w:t>
            </w:r>
          </w:p>
        </w:tc>
        <w:tc>
          <w:tcPr>
            <w:tcW w:w="0" w:type="auto"/>
            <w:tcBorders>
              <w:left w:val="nil"/>
              <w:right w:val="nil"/>
            </w:tcBorders>
          </w:tcPr>
          <w:p w14:paraId="04176A1A" w14:textId="77777777" w:rsidR="00290FDE" w:rsidRPr="00327948" w:rsidRDefault="00290FDE" w:rsidP="00B06347">
            <w:pPr>
              <w:spacing w:line="360" w:lineRule="auto"/>
              <w:jc w:val="center"/>
              <w:rPr>
                <w:rFonts w:ascii="Times New Roman" w:hAnsi="Times New Roman" w:cs="Times New Roman"/>
                <w:sz w:val="24"/>
                <w:szCs w:val="24"/>
                <w:lang w:val="fr-FR"/>
              </w:rPr>
            </w:pPr>
            <w:r w:rsidRPr="00327948">
              <w:rPr>
                <w:rFonts w:ascii="Times New Roman" w:hAnsi="Times New Roman" w:cs="Times New Roman"/>
                <w:sz w:val="24"/>
                <w:szCs w:val="24"/>
                <w:lang w:val="fr-FR"/>
              </w:rPr>
              <w:t>Retest</w:t>
            </w:r>
          </w:p>
          <w:p w14:paraId="114E26D6" w14:textId="77777777" w:rsidR="00290FDE" w:rsidRPr="00327948" w:rsidRDefault="00290FDE" w:rsidP="00B06347">
            <w:pPr>
              <w:spacing w:line="360" w:lineRule="auto"/>
              <w:jc w:val="center"/>
              <w:rPr>
                <w:rFonts w:ascii="Times New Roman" w:hAnsi="Times New Roman" w:cs="Times New Roman"/>
                <w:sz w:val="24"/>
                <w:szCs w:val="24"/>
                <w:lang w:val="fr-FR"/>
              </w:rPr>
            </w:pPr>
            <w:r w:rsidRPr="00327948">
              <w:rPr>
                <w:rFonts w:ascii="Times New Roman" w:hAnsi="Times New Roman" w:cs="Times New Roman"/>
                <w:sz w:val="24"/>
                <w:szCs w:val="24"/>
                <w:lang w:val="fr-FR"/>
              </w:rPr>
              <w:t>correlations</w:t>
            </w:r>
          </w:p>
          <w:p w14:paraId="47F45DD5" w14:textId="77777777" w:rsidR="002E456A" w:rsidRPr="00327948" w:rsidRDefault="00290FDE" w:rsidP="00B06347">
            <w:pPr>
              <w:spacing w:line="360" w:lineRule="auto"/>
              <w:jc w:val="center"/>
              <w:rPr>
                <w:rFonts w:ascii="Times New Roman" w:hAnsi="Times New Roman" w:cs="Times New Roman"/>
                <w:iCs/>
                <w:sz w:val="24"/>
                <w:szCs w:val="24"/>
                <w:lang w:val="fr-FR"/>
              </w:rPr>
            </w:pPr>
            <w:r w:rsidRPr="00327948">
              <w:rPr>
                <w:rFonts w:ascii="Times New Roman" w:hAnsi="Times New Roman" w:cs="Times New Roman"/>
                <w:i/>
                <w:iCs/>
                <w:sz w:val="24"/>
                <w:szCs w:val="24"/>
                <w:lang w:val="fr-FR"/>
              </w:rPr>
              <w:t>r</w:t>
            </w:r>
            <w:r w:rsidRPr="00327948">
              <w:rPr>
                <w:rFonts w:ascii="Times New Roman" w:hAnsi="Times New Roman" w:cs="Times New Roman"/>
                <w:sz w:val="24"/>
                <w:szCs w:val="24"/>
                <w:lang w:val="fr-FR"/>
              </w:rPr>
              <w:t xml:space="preserve"> (</w:t>
            </w:r>
            <w:r w:rsidRPr="00327948">
              <w:rPr>
                <w:rFonts w:ascii="Times New Roman" w:hAnsi="Times New Roman" w:cs="Times New Roman"/>
                <w:i/>
                <w:iCs/>
                <w:sz w:val="24"/>
                <w:szCs w:val="24"/>
                <w:lang w:val="fr-FR"/>
              </w:rPr>
              <w:t>p</w:t>
            </w:r>
            <w:r w:rsidRPr="00327948">
              <w:rPr>
                <w:rFonts w:ascii="Times New Roman" w:hAnsi="Times New Roman" w:cs="Times New Roman"/>
                <w:iCs/>
                <w:sz w:val="24"/>
                <w:szCs w:val="24"/>
                <w:lang w:val="fr-FR"/>
              </w:rPr>
              <w:t>)</w:t>
            </w:r>
          </w:p>
          <w:p w14:paraId="7E34ACD7" w14:textId="54908969" w:rsidR="00290FDE" w:rsidRPr="00327948" w:rsidRDefault="002E456A" w:rsidP="00B06347">
            <w:pPr>
              <w:spacing w:line="360" w:lineRule="auto"/>
              <w:jc w:val="center"/>
              <w:rPr>
                <w:rFonts w:ascii="Times New Roman" w:hAnsi="Times New Roman" w:cs="Times New Roman"/>
                <w:sz w:val="24"/>
                <w:szCs w:val="24"/>
                <w:lang w:val="fr-FR"/>
              </w:rPr>
            </w:pPr>
            <w:r w:rsidRPr="00327948">
              <w:rPr>
                <w:rFonts w:ascii="Times New Roman" w:hAnsi="Times New Roman" w:cs="Times New Roman"/>
                <w:sz w:val="24"/>
                <w:szCs w:val="24"/>
                <w:lang w:val="fr-FR"/>
              </w:rPr>
              <w:t>(</w:t>
            </w:r>
            <w:r w:rsidR="00290FDE" w:rsidRPr="00327948">
              <w:rPr>
                <w:rFonts w:ascii="Times New Roman" w:hAnsi="Times New Roman" w:cs="Times New Roman"/>
                <w:i/>
                <w:sz w:val="24"/>
                <w:szCs w:val="24"/>
                <w:lang w:val="fr-FR"/>
              </w:rPr>
              <w:t xml:space="preserve">n </w:t>
            </w:r>
            <w:r w:rsidR="00290FDE" w:rsidRPr="00327948">
              <w:rPr>
                <w:rFonts w:ascii="Times New Roman" w:hAnsi="Times New Roman" w:cs="Times New Roman"/>
                <w:sz w:val="24"/>
                <w:szCs w:val="24"/>
                <w:lang w:val="fr-FR"/>
              </w:rPr>
              <w:t>= 50</w:t>
            </w:r>
            <w:r w:rsidRPr="00327948">
              <w:rPr>
                <w:rFonts w:ascii="Times New Roman" w:hAnsi="Times New Roman" w:cs="Times New Roman"/>
                <w:sz w:val="24"/>
                <w:szCs w:val="24"/>
                <w:lang w:val="fr-FR"/>
              </w:rPr>
              <w:t>)</w:t>
            </w:r>
          </w:p>
        </w:tc>
      </w:tr>
      <w:tr w:rsidR="00290FDE" w:rsidRPr="00327948" w14:paraId="4F3DECD9" w14:textId="77777777" w:rsidTr="0011747D">
        <w:tc>
          <w:tcPr>
            <w:tcW w:w="0" w:type="auto"/>
            <w:tcBorders>
              <w:left w:val="nil"/>
              <w:bottom w:val="nil"/>
              <w:right w:val="nil"/>
            </w:tcBorders>
          </w:tcPr>
          <w:p w14:paraId="7EA5F272" w14:textId="77777777" w:rsidR="00290FDE" w:rsidRPr="00327948" w:rsidRDefault="00290FDE" w:rsidP="0011747D">
            <w:pPr>
              <w:spacing w:line="360" w:lineRule="auto"/>
              <w:ind w:left="284" w:hanging="284"/>
              <w:jc w:val="both"/>
              <w:rPr>
                <w:rFonts w:ascii="Times New Roman" w:hAnsi="Times New Roman" w:cs="Times New Roman"/>
                <w:sz w:val="24"/>
                <w:szCs w:val="24"/>
              </w:rPr>
            </w:pPr>
            <w:r w:rsidRPr="00327948">
              <w:rPr>
                <w:rFonts w:ascii="Times New Roman" w:hAnsi="Times New Roman" w:cs="Times New Roman"/>
                <w:sz w:val="24"/>
                <w:szCs w:val="24"/>
              </w:rPr>
              <w:t>VWIQ-total</w:t>
            </w:r>
          </w:p>
        </w:tc>
        <w:tc>
          <w:tcPr>
            <w:tcW w:w="0" w:type="auto"/>
            <w:tcBorders>
              <w:left w:val="nil"/>
              <w:bottom w:val="nil"/>
              <w:right w:val="nil"/>
            </w:tcBorders>
          </w:tcPr>
          <w:p w14:paraId="3F53010A" w14:textId="5116B505" w:rsidR="00290FDE" w:rsidRPr="00327948" w:rsidRDefault="000B5F1C" w:rsidP="00B06347">
            <w:pPr>
              <w:spacing w:line="360"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95</w:t>
            </w:r>
          </w:p>
        </w:tc>
        <w:tc>
          <w:tcPr>
            <w:tcW w:w="0" w:type="auto"/>
            <w:tcBorders>
              <w:left w:val="nil"/>
              <w:bottom w:val="nil"/>
              <w:right w:val="nil"/>
            </w:tcBorders>
          </w:tcPr>
          <w:p w14:paraId="6E5BBFC3" w14:textId="6FBCF41F" w:rsidR="00290FDE" w:rsidRPr="00327948" w:rsidRDefault="000B5F1C" w:rsidP="00B06347">
            <w:pPr>
              <w:spacing w:line="360"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38 (6</w:t>
            </w:r>
            <w:r w:rsidRPr="00327948">
              <w:rPr>
                <w:rFonts w:ascii="Times New Roman" w:hAnsi="Times New Roman" w:cs="Times New Roman"/>
                <w:sz w:val="24"/>
                <w:szCs w:val="24"/>
              </w:rPr>
              <w:t>0.</w:t>
            </w:r>
            <w:r w:rsidR="00290FDE" w:rsidRPr="00327948">
              <w:rPr>
                <w:rFonts w:ascii="Times New Roman" w:hAnsi="Times New Roman" w:cs="Times New Roman"/>
                <w:sz w:val="24"/>
                <w:szCs w:val="24"/>
              </w:rPr>
              <w:t>0)</w:t>
            </w:r>
          </w:p>
        </w:tc>
        <w:tc>
          <w:tcPr>
            <w:tcW w:w="0" w:type="auto"/>
            <w:tcBorders>
              <w:left w:val="nil"/>
              <w:bottom w:val="nil"/>
              <w:right w:val="nil"/>
            </w:tcBorders>
          </w:tcPr>
          <w:p w14:paraId="50D88197" w14:textId="52355DA3" w:rsidR="00290FDE" w:rsidRPr="00327948" w:rsidRDefault="000B5F1C" w:rsidP="00B06347">
            <w:pPr>
              <w:spacing w:line="360"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06 (</w:t>
            </w:r>
            <w:r w:rsidRPr="00327948">
              <w:rPr>
                <w:rFonts w:ascii="Times New Roman" w:hAnsi="Times New Roman" w:cs="Times New Roman"/>
                <w:sz w:val="24"/>
                <w:szCs w:val="24"/>
              </w:rPr>
              <w:t>0.</w:t>
            </w:r>
            <w:r w:rsidR="00290FDE" w:rsidRPr="00327948">
              <w:rPr>
                <w:rFonts w:ascii="Times New Roman" w:hAnsi="Times New Roman" w:cs="Times New Roman"/>
                <w:sz w:val="24"/>
                <w:szCs w:val="24"/>
              </w:rPr>
              <w:t>955)</w:t>
            </w:r>
          </w:p>
        </w:tc>
        <w:tc>
          <w:tcPr>
            <w:tcW w:w="0" w:type="auto"/>
            <w:tcBorders>
              <w:left w:val="nil"/>
              <w:bottom w:val="nil"/>
              <w:right w:val="nil"/>
            </w:tcBorders>
          </w:tcPr>
          <w:p w14:paraId="1CF07179" w14:textId="571CBEF4" w:rsidR="00290FDE" w:rsidRPr="00327948" w:rsidRDefault="000B5F1C" w:rsidP="00B06347">
            <w:pPr>
              <w:spacing w:line="360"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865 (&lt;</w:t>
            </w:r>
            <w:r w:rsidRPr="00327948">
              <w:rPr>
                <w:rFonts w:ascii="Times New Roman" w:hAnsi="Times New Roman" w:cs="Times New Roman"/>
                <w:sz w:val="24"/>
                <w:szCs w:val="24"/>
              </w:rPr>
              <w:t>0.</w:t>
            </w:r>
            <w:r w:rsidR="00290FDE" w:rsidRPr="00327948">
              <w:rPr>
                <w:rFonts w:ascii="Times New Roman" w:hAnsi="Times New Roman" w:cs="Times New Roman"/>
                <w:sz w:val="24"/>
                <w:szCs w:val="24"/>
              </w:rPr>
              <w:t>001)</w:t>
            </w:r>
          </w:p>
        </w:tc>
      </w:tr>
      <w:tr w:rsidR="00290FDE" w:rsidRPr="00327948" w14:paraId="1CC7AA8F" w14:textId="77777777" w:rsidTr="0011747D">
        <w:tc>
          <w:tcPr>
            <w:tcW w:w="0" w:type="auto"/>
            <w:tcBorders>
              <w:top w:val="nil"/>
              <w:left w:val="nil"/>
              <w:bottom w:val="nil"/>
              <w:right w:val="nil"/>
            </w:tcBorders>
          </w:tcPr>
          <w:p w14:paraId="15B41C06" w14:textId="77777777" w:rsidR="00290FDE" w:rsidRPr="00327948" w:rsidRDefault="00290FDE" w:rsidP="0011747D">
            <w:pPr>
              <w:spacing w:line="360" w:lineRule="auto"/>
              <w:ind w:left="284" w:hanging="284"/>
              <w:jc w:val="both"/>
              <w:rPr>
                <w:rFonts w:ascii="Times New Roman" w:hAnsi="Times New Roman" w:cs="Times New Roman"/>
                <w:sz w:val="24"/>
                <w:szCs w:val="24"/>
              </w:rPr>
            </w:pPr>
            <w:r w:rsidRPr="00327948">
              <w:rPr>
                <w:rFonts w:ascii="Times New Roman" w:hAnsi="Times New Roman" w:cs="Times New Roman"/>
                <w:sz w:val="24"/>
                <w:szCs w:val="24"/>
              </w:rPr>
              <w:t>VWIQ-color</w:t>
            </w:r>
          </w:p>
        </w:tc>
        <w:tc>
          <w:tcPr>
            <w:tcW w:w="0" w:type="auto"/>
            <w:tcBorders>
              <w:top w:val="nil"/>
              <w:left w:val="nil"/>
              <w:bottom w:val="nil"/>
              <w:right w:val="nil"/>
            </w:tcBorders>
          </w:tcPr>
          <w:p w14:paraId="39A3C7D4" w14:textId="04D66C5D" w:rsidR="00290FDE" w:rsidRPr="00327948" w:rsidRDefault="000B5F1C" w:rsidP="00B06347">
            <w:pPr>
              <w:spacing w:line="360"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88</w:t>
            </w:r>
          </w:p>
        </w:tc>
        <w:tc>
          <w:tcPr>
            <w:tcW w:w="0" w:type="auto"/>
            <w:tcBorders>
              <w:top w:val="nil"/>
              <w:left w:val="nil"/>
              <w:bottom w:val="nil"/>
              <w:right w:val="nil"/>
            </w:tcBorders>
          </w:tcPr>
          <w:p w14:paraId="5B35EBF4" w14:textId="14E1EC77" w:rsidR="00290FDE" w:rsidRPr="00327948" w:rsidRDefault="000B5F1C" w:rsidP="00B06347">
            <w:pPr>
              <w:spacing w:line="360"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02 (2</w:t>
            </w:r>
            <w:r w:rsidRPr="00327948">
              <w:rPr>
                <w:rFonts w:ascii="Times New Roman" w:hAnsi="Times New Roman" w:cs="Times New Roman"/>
                <w:sz w:val="24"/>
                <w:szCs w:val="24"/>
              </w:rPr>
              <w:t>0.</w:t>
            </w:r>
            <w:r w:rsidR="00290FDE" w:rsidRPr="00327948">
              <w:rPr>
                <w:rFonts w:ascii="Times New Roman" w:hAnsi="Times New Roman" w:cs="Times New Roman"/>
                <w:sz w:val="24"/>
                <w:szCs w:val="24"/>
              </w:rPr>
              <w:t>5)</w:t>
            </w:r>
          </w:p>
        </w:tc>
        <w:tc>
          <w:tcPr>
            <w:tcW w:w="0" w:type="auto"/>
            <w:tcBorders>
              <w:top w:val="nil"/>
              <w:left w:val="nil"/>
              <w:bottom w:val="nil"/>
              <w:right w:val="nil"/>
            </w:tcBorders>
          </w:tcPr>
          <w:p w14:paraId="3EA9C49C" w14:textId="42F95AD2" w:rsidR="00290FDE" w:rsidRPr="00327948" w:rsidRDefault="000B5F1C" w:rsidP="00B06347">
            <w:pPr>
              <w:spacing w:line="360"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22 (</w:t>
            </w:r>
            <w:r w:rsidRPr="00327948">
              <w:rPr>
                <w:rFonts w:ascii="Times New Roman" w:hAnsi="Times New Roman" w:cs="Times New Roman"/>
                <w:sz w:val="24"/>
                <w:szCs w:val="24"/>
              </w:rPr>
              <w:t>0.</w:t>
            </w:r>
            <w:r w:rsidR="00290FDE" w:rsidRPr="00327948">
              <w:rPr>
                <w:rFonts w:ascii="Times New Roman" w:hAnsi="Times New Roman" w:cs="Times New Roman"/>
                <w:sz w:val="24"/>
                <w:szCs w:val="24"/>
              </w:rPr>
              <w:t>828)</w:t>
            </w:r>
          </w:p>
        </w:tc>
        <w:tc>
          <w:tcPr>
            <w:tcW w:w="0" w:type="auto"/>
            <w:tcBorders>
              <w:top w:val="nil"/>
              <w:left w:val="nil"/>
              <w:bottom w:val="nil"/>
              <w:right w:val="nil"/>
            </w:tcBorders>
          </w:tcPr>
          <w:p w14:paraId="11E86DC4" w14:textId="6299ABC3" w:rsidR="00290FDE" w:rsidRPr="00327948" w:rsidRDefault="000B5F1C" w:rsidP="00B06347">
            <w:pPr>
              <w:spacing w:line="360"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785 (&lt;</w:t>
            </w:r>
            <w:r w:rsidRPr="00327948">
              <w:rPr>
                <w:rFonts w:ascii="Times New Roman" w:hAnsi="Times New Roman" w:cs="Times New Roman"/>
                <w:sz w:val="24"/>
                <w:szCs w:val="24"/>
              </w:rPr>
              <w:t>0.</w:t>
            </w:r>
            <w:r w:rsidR="00290FDE" w:rsidRPr="00327948">
              <w:rPr>
                <w:rFonts w:ascii="Times New Roman" w:hAnsi="Times New Roman" w:cs="Times New Roman"/>
                <w:sz w:val="24"/>
                <w:szCs w:val="24"/>
              </w:rPr>
              <w:t>001)</w:t>
            </w:r>
          </w:p>
        </w:tc>
      </w:tr>
      <w:tr w:rsidR="00290FDE" w:rsidRPr="00327948" w14:paraId="59FEE9EB" w14:textId="77777777" w:rsidTr="0011747D">
        <w:tc>
          <w:tcPr>
            <w:tcW w:w="0" w:type="auto"/>
            <w:tcBorders>
              <w:top w:val="nil"/>
              <w:left w:val="nil"/>
              <w:bottom w:val="nil"/>
              <w:right w:val="nil"/>
            </w:tcBorders>
          </w:tcPr>
          <w:p w14:paraId="32E6E5D3" w14:textId="3C5F35E0" w:rsidR="00290FDE" w:rsidRPr="00327948" w:rsidRDefault="00290FDE" w:rsidP="0011747D">
            <w:pPr>
              <w:spacing w:line="360" w:lineRule="auto"/>
              <w:ind w:left="284" w:hanging="284"/>
              <w:jc w:val="both"/>
              <w:rPr>
                <w:rFonts w:ascii="Times New Roman" w:hAnsi="Times New Roman" w:cs="Times New Roman"/>
                <w:sz w:val="24"/>
                <w:szCs w:val="24"/>
              </w:rPr>
            </w:pPr>
            <w:r w:rsidRPr="00327948">
              <w:rPr>
                <w:rFonts w:ascii="Times New Roman" w:hAnsi="Times New Roman" w:cs="Times New Roman"/>
                <w:sz w:val="24"/>
                <w:szCs w:val="24"/>
              </w:rPr>
              <w:t>VWIQ-</w:t>
            </w:r>
            <w:r w:rsidR="00DC735A" w:rsidRPr="00327948">
              <w:rPr>
                <w:rFonts w:ascii="Times New Roman" w:hAnsi="Times New Roman" w:cs="Times New Roman"/>
                <w:sz w:val="24"/>
                <w:szCs w:val="24"/>
              </w:rPr>
              <w:t>smell</w:t>
            </w:r>
          </w:p>
        </w:tc>
        <w:tc>
          <w:tcPr>
            <w:tcW w:w="0" w:type="auto"/>
            <w:tcBorders>
              <w:top w:val="nil"/>
              <w:left w:val="nil"/>
              <w:bottom w:val="nil"/>
              <w:right w:val="nil"/>
            </w:tcBorders>
          </w:tcPr>
          <w:p w14:paraId="5F0B9A21" w14:textId="2BA2AAA4" w:rsidR="00290FDE" w:rsidRPr="00327948" w:rsidRDefault="000B5F1C" w:rsidP="00B06347">
            <w:pPr>
              <w:spacing w:line="360"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95</w:t>
            </w:r>
          </w:p>
        </w:tc>
        <w:tc>
          <w:tcPr>
            <w:tcW w:w="0" w:type="auto"/>
            <w:tcBorders>
              <w:top w:val="nil"/>
              <w:left w:val="nil"/>
              <w:bottom w:val="nil"/>
              <w:right w:val="nil"/>
            </w:tcBorders>
          </w:tcPr>
          <w:p w14:paraId="5B24D2F5" w14:textId="35F4AF5B" w:rsidR="00290FDE" w:rsidRPr="00327948" w:rsidRDefault="000B5F1C" w:rsidP="00B06347">
            <w:pPr>
              <w:spacing w:line="360"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10 (3</w:t>
            </w:r>
            <w:r w:rsidRPr="00327948">
              <w:rPr>
                <w:rFonts w:ascii="Times New Roman" w:hAnsi="Times New Roman" w:cs="Times New Roman"/>
                <w:sz w:val="24"/>
                <w:szCs w:val="24"/>
              </w:rPr>
              <w:t>0.</w:t>
            </w:r>
            <w:r w:rsidR="00290FDE" w:rsidRPr="00327948">
              <w:rPr>
                <w:rFonts w:ascii="Times New Roman" w:hAnsi="Times New Roman" w:cs="Times New Roman"/>
                <w:sz w:val="24"/>
                <w:szCs w:val="24"/>
              </w:rPr>
              <w:t>2)</w:t>
            </w:r>
          </w:p>
        </w:tc>
        <w:tc>
          <w:tcPr>
            <w:tcW w:w="0" w:type="auto"/>
            <w:tcBorders>
              <w:top w:val="nil"/>
              <w:left w:val="nil"/>
              <w:bottom w:val="nil"/>
              <w:right w:val="nil"/>
            </w:tcBorders>
          </w:tcPr>
          <w:p w14:paraId="2EBDDB38" w14:textId="729B5DD9" w:rsidR="00290FDE" w:rsidRPr="00327948" w:rsidRDefault="000B5F1C" w:rsidP="00B06347">
            <w:pPr>
              <w:spacing w:line="360"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62 (</w:t>
            </w:r>
            <w:r w:rsidRPr="00327948">
              <w:rPr>
                <w:rFonts w:ascii="Times New Roman" w:hAnsi="Times New Roman" w:cs="Times New Roman"/>
                <w:sz w:val="24"/>
                <w:szCs w:val="24"/>
              </w:rPr>
              <w:t>0.</w:t>
            </w:r>
            <w:r w:rsidR="00290FDE" w:rsidRPr="00327948">
              <w:rPr>
                <w:rFonts w:ascii="Times New Roman" w:hAnsi="Times New Roman" w:cs="Times New Roman"/>
                <w:sz w:val="24"/>
                <w:szCs w:val="24"/>
              </w:rPr>
              <w:t>538)</w:t>
            </w:r>
          </w:p>
        </w:tc>
        <w:tc>
          <w:tcPr>
            <w:tcW w:w="0" w:type="auto"/>
            <w:tcBorders>
              <w:top w:val="nil"/>
              <w:left w:val="nil"/>
              <w:bottom w:val="nil"/>
              <w:right w:val="nil"/>
            </w:tcBorders>
          </w:tcPr>
          <w:p w14:paraId="448FC17E" w14:textId="4E81C673" w:rsidR="00290FDE" w:rsidRPr="00327948" w:rsidRDefault="000B5F1C" w:rsidP="00B06347">
            <w:pPr>
              <w:spacing w:line="360"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805 (&lt;</w:t>
            </w:r>
            <w:r w:rsidRPr="00327948">
              <w:rPr>
                <w:rFonts w:ascii="Times New Roman" w:hAnsi="Times New Roman" w:cs="Times New Roman"/>
                <w:sz w:val="24"/>
                <w:szCs w:val="24"/>
              </w:rPr>
              <w:t>0.</w:t>
            </w:r>
            <w:r w:rsidR="00290FDE" w:rsidRPr="00327948">
              <w:rPr>
                <w:rFonts w:ascii="Times New Roman" w:hAnsi="Times New Roman" w:cs="Times New Roman"/>
                <w:sz w:val="24"/>
                <w:szCs w:val="24"/>
              </w:rPr>
              <w:t>001)</w:t>
            </w:r>
          </w:p>
        </w:tc>
      </w:tr>
      <w:tr w:rsidR="00290FDE" w:rsidRPr="00327948" w14:paraId="3B002342" w14:textId="77777777" w:rsidTr="0011747D">
        <w:tc>
          <w:tcPr>
            <w:tcW w:w="0" w:type="auto"/>
            <w:tcBorders>
              <w:top w:val="nil"/>
              <w:left w:val="nil"/>
              <w:right w:val="nil"/>
            </w:tcBorders>
          </w:tcPr>
          <w:p w14:paraId="2360D2D6" w14:textId="77777777" w:rsidR="00290FDE" w:rsidRPr="00327948" w:rsidRDefault="00290FDE" w:rsidP="0011747D">
            <w:pPr>
              <w:spacing w:line="360" w:lineRule="auto"/>
              <w:ind w:left="284" w:hanging="284"/>
              <w:jc w:val="both"/>
              <w:rPr>
                <w:rFonts w:ascii="Times New Roman" w:hAnsi="Times New Roman" w:cs="Times New Roman"/>
                <w:sz w:val="24"/>
                <w:szCs w:val="24"/>
              </w:rPr>
            </w:pPr>
            <w:r w:rsidRPr="00327948">
              <w:rPr>
                <w:rFonts w:ascii="Times New Roman" w:hAnsi="Times New Roman" w:cs="Times New Roman"/>
                <w:sz w:val="24"/>
                <w:szCs w:val="24"/>
              </w:rPr>
              <w:t>VWIQ-taste</w:t>
            </w:r>
          </w:p>
        </w:tc>
        <w:tc>
          <w:tcPr>
            <w:tcW w:w="0" w:type="auto"/>
            <w:tcBorders>
              <w:top w:val="nil"/>
              <w:left w:val="nil"/>
              <w:right w:val="nil"/>
            </w:tcBorders>
          </w:tcPr>
          <w:p w14:paraId="548515E3" w14:textId="63A6F767" w:rsidR="00290FDE" w:rsidRPr="00327948" w:rsidRDefault="000B5F1C" w:rsidP="00B06347">
            <w:pPr>
              <w:spacing w:line="360"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96</w:t>
            </w:r>
          </w:p>
        </w:tc>
        <w:tc>
          <w:tcPr>
            <w:tcW w:w="0" w:type="auto"/>
            <w:tcBorders>
              <w:top w:val="nil"/>
              <w:left w:val="nil"/>
              <w:right w:val="nil"/>
            </w:tcBorders>
          </w:tcPr>
          <w:p w14:paraId="10A57D82" w14:textId="73AE9DBF" w:rsidR="00290FDE" w:rsidRPr="00327948" w:rsidRDefault="000B5F1C" w:rsidP="00B06347">
            <w:pPr>
              <w:spacing w:line="360"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26 (3</w:t>
            </w:r>
            <w:r w:rsidRPr="00327948">
              <w:rPr>
                <w:rFonts w:ascii="Times New Roman" w:hAnsi="Times New Roman" w:cs="Times New Roman"/>
                <w:sz w:val="24"/>
                <w:szCs w:val="24"/>
              </w:rPr>
              <w:t>0.</w:t>
            </w:r>
            <w:r w:rsidR="00290FDE" w:rsidRPr="00327948">
              <w:rPr>
                <w:rFonts w:ascii="Times New Roman" w:hAnsi="Times New Roman" w:cs="Times New Roman"/>
                <w:sz w:val="24"/>
                <w:szCs w:val="24"/>
              </w:rPr>
              <w:t>0)</w:t>
            </w:r>
          </w:p>
        </w:tc>
        <w:tc>
          <w:tcPr>
            <w:tcW w:w="0" w:type="auto"/>
            <w:tcBorders>
              <w:top w:val="nil"/>
              <w:left w:val="nil"/>
              <w:right w:val="nil"/>
            </w:tcBorders>
          </w:tcPr>
          <w:p w14:paraId="37CCA81D" w14:textId="0879B39F" w:rsidR="00290FDE" w:rsidRPr="00327948" w:rsidRDefault="000B5F1C" w:rsidP="00B06347">
            <w:pPr>
              <w:spacing w:line="360"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45 (</w:t>
            </w:r>
            <w:r w:rsidRPr="00327948">
              <w:rPr>
                <w:rFonts w:ascii="Times New Roman" w:hAnsi="Times New Roman" w:cs="Times New Roman"/>
                <w:sz w:val="24"/>
                <w:szCs w:val="24"/>
              </w:rPr>
              <w:t>0.</w:t>
            </w:r>
            <w:r w:rsidR="00290FDE" w:rsidRPr="00327948">
              <w:rPr>
                <w:rFonts w:ascii="Times New Roman" w:hAnsi="Times New Roman" w:cs="Times New Roman"/>
                <w:sz w:val="24"/>
                <w:szCs w:val="24"/>
              </w:rPr>
              <w:t>654)</w:t>
            </w:r>
          </w:p>
        </w:tc>
        <w:tc>
          <w:tcPr>
            <w:tcW w:w="0" w:type="auto"/>
            <w:tcBorders>
              <w:top w:val="nil"/>
              <w:left w:val="nil"/>
              <w:right w:val="nil"/>
            </w:tcBorders>
          </w:tcPr>
          <w:p w14:paraId="415A29BE" w14:textId="7338D363" w:rsidR="00290FDE" w:rsidRPr="00327948" w:rsidRDefault="000B5F1C" w:rsidP="00B06347">
            <w:pPr>
              <w:spacing w:line="360"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831 (&lt;</w:t>
            </w:r>
            <w:r w:rsidRPr="00327948">
              <w:rPr>
                <w:rFonts w:ascii="Times New Roman" w:hAnsi="Times New Roman" w:cs="Times New Roman"/>
                <w:sz w:val="24"/>
                <w:szCs w:val="24"/>
              </w:rPr>
              <w:t>0.</w:t>
            </w:r>
            <w:r w:rsidR="00290FDE" w:rsidRPr="00327948">
              <w:rPr>
                <w:rFonts w:ascii="Times New Roman" w:hAnsi="Times New Roman" w:cs="Times New Roman"/>
                <w:sz w:val="24"/>
                <w:szCs w:val="24"/>
              </w:rPr>
              <w:t>001)</w:t>
            </w:r>
          </w:p>
        </w:tc>
      </w:tr>
    </w:tbl>
    <w:p w14:paraId="0F556E86" w14:textId="77777777" w:rsidR="00290FDE" w:rsidRPr="00327948" w:rsidRDefault="00290FDE" w:rsidP="00290FDE">
      <w:pPr>
        <w:jc w:val="both"/>
        <w:rPr>
          <w:rFonts w:ascii="Times New Roman" w:hAnsi="Times New Roman" w:cs="Times New Roman"/>
          <w:sz w:val="24"/>
          <w:szCs w:val="24"/>
          <w:lang w:val="en-US"/>
        </w:rPr>
      </w:pPr>
    </w:p>
    <w:p w14:paraId="6853C094" w14:textId="77777777" w:rsidR="002E456A" w:rsidRPr="00327948" w:rsidRDefault="002E456A">
      <w:pPr>
        <w:rPr>
          <w:rFonts w:ascii="Times New Roman" w:hAnsi="Times New Roman" w:cs="Times New Roman"/>
          <w:bCs/>
          <w:sz w:val="24"/>
          <w:szCs w:val="24"/>
          <w:lang w:val="en-US"/>
        </w:rPr>
      </w:pPr>
      <w:r w:rsidRPr="00327948">
        <w:rPr>
          <w:rFonts w:ascii="Times New Roman" w:hAnsi="Times New Roman" w:cs="Times New Roman"/>
          <w:bCs/>
          <w:sz w:val="24"/>
          <w:szCs w:val="24"/>
          <w:lang w:val="en-US"/>
        </w:rPr>
        <w:br w:type="page"/>
      </w:r>
    </w:p>
    <w:p w14:paraId="7FDB2ED1" w14:textId="77777777" w:rsidR="002E456A" w:rsidRPr="00327948" w:rsidRDefault="00290FDE" w:rsidP="00290FDE">
      <w:pPr>
        <w:spacing w:after="0" w:line="480" w:lineRule="auto"/>
        <w:jc w:val="both"/>
        <w:rPr>
          <w:rFonts w:ascii="Times New Roman" w:hAnsi="Times New Roman" w:cs="Times New Roman"/>
          <w:b/>
          <w:sz w:val="24"/>
          <w:szCs w:val="24"/>
          <w:lang w:val="en-US"/>
        </w:rPr>
      </w:pPr>
      <w:r w:rsidRPr="00327948">
        <w:rPr>
          <w:rFonts w:ascii="Times New Roman" w:hAnsi="Times New Roman" w:cs="Times New Roman"/>
          <w:b/>
          <w:bCs/>
          <w:sz w:val="24"/>
          <w:szCs w:val="24"/>
          <w:lang w:val="en-US"/>
        </w:rPr>
        <w:lastRenderedPageBreak/>
        <w:t>Table 5.</w:t>
      </w:r>
    </w:p>
    <w:p w14:paraId="757C4A88" w14:textId="16A01099" w:rsidR="00290FDE" w:rsidRPr="00327948" w:rsidRDefault="00290FDE" w:rsidP="00290FDE">
      <w:pPr>
        <w:spacing w:after="0" w:line="480" w:lineRule="auto"/>
        <w:jc w:val="both"/>
        <w:rPr>
          <w:rFonts w:ascii="Times New Roman" w:hAnsi="Times New Roman" w:cs="Times New Roman"/>
          <w:bCs/>
          <w:sz w:val="24"/>
          <w:szCs w:val="24"/>
          <w:lang w:val="en-US"/>
        </w:rPr>
      </w:pPr>
      <w:r w:rsidRPr="00327948">
        <w:rPr>
          <w:rFonts w:ascii="Times New Roman" w:hAnsi="Times New Roman" w:cs="Times New Roman"/>
          <w:sz w:val="24"/>
          <w:szCs w:val="24"/>
          <w:lang w:val="en-US"/>
        </w:rPr>
        <w:t>Pearson correlation coefficients between related questionnaire scales</w:t>
      </w:r>
    </w:p>
    <w:tbl>
      <w:tblPr>
        <w:tblStyle w:val="TableGrid"/>
        <w:tblW w:w="0" w:type="auto"/>
        <w:tblLook w:val="04A0" w:firstRow="1" w:lastRow="0" w:firstColumn="1" w:lastColumn="0" w:noHBand="0" w:noVBand="1"/>
      </w:tblPr>
      <w:tblGrid>
        <w:gridCol w:w="1980"/>
        <w:gridCol w:w="2693"/>
        <w:gridCol w:w="2126"/>
      </w:tblGrid>
      <w:tr w:rsidR="000B5F1C" w:rsidRPr="00327948" w14:paraId="05483C41" w14:textId="77777777" w:rsidTr="0011747D">
        <w:trPr>
          <w:trHeight w:val="461"/>
        </w:trPr>
        <w:tc>
          <w:tcPr>
            <w:tcW w:w="4673" w:type="dxa"/>
            <w:gridSpan w:val="2"/>
            <w:tcBorders>
              <w:left w:val="nil"/>
              <w:bottom w:val="single" w:sz="4" w:space="0" w:color="auto"/>
              <w:right w:val="nil"/>
            </w:tcBorders>
          </w:tcPr>
          <w:p w14:paraId="17719BEE" w14:textId="77777777" w:rsidR="000B5F1C" w:rsidRPr="00327948" w:rsidRDefault="000B5F1C" w:rsidP="000B5F1C">
            <w:pPr>
              <w:spacing w:line="480" w:lineRule="auto"/>
              <w:jc w:val="center"/>
              <w:rPr>
                <w:rFonts w:ascii="Times New Roman" w:hAnsi="Times New Roman" w:cs="Times New Roman"/>
                <w:sz w:val="24"/>
                <w:szCs w:val="24"/>
              </w:rPr>
            </w:pPr>
            <w:bookmarkStart w:id="11" w:name="_Hlk517010523"/>
            <w:r w:rsidRPr="00327948">
              <w:rPr>
                <w:rFonts w:ascii="Times New Roman" w:hAnsi="Times New Roman" w:cs="Times New Roman"/>
                <w:sz w:val="24"/>
                <w:szCs w:val="24"/>
              </w:rPr>
              <w:t>Questionnaire scales</w:t>
            </w:r>
          </w:p>
        </w:tc>
        <w:tc>
          <w:tcPr>
            <w:tcW w:w="2126" w:type="dxa"/>
            <w:tcBorders>
              <w:left w:val="nil"/>
              <w:bottom w:val="single" w:sz="4" w:space="0" w:color="auto"/>
              <w:right w:val="nil"/>
            </w:tcBorders>
          </w:tcPr>
          <w:p w14:paraId="1F366833" w14:textId="599DD7EE" w:rsidR="000B5F1C" w:rsidRPr="00327948" w:rsidRDefault="000B5F1C" w:rsidP="0011747D">
            <w:pPr>
              <w:spacing w:line="480" w:lineRule="auto"/>
              <w:jc w:val="center"/>
              <w:rPr>
                <w:rFonts w:ascii="Times New Roman" w:hAnsi="Times New Roman" w:cs="Times New Roman"/>
                <w:sz w:val="24"/>
                <w:szCs w:val="24"/>
              </w:rPr>
            </w:pPr>
            <w:r w:rsidRPr="00327948">
              <w:rPr>
                <w:rFonts w:ascii="Times New Roman" w:hAnsi="Times New Roman" w:cs="Times New Roman"/>
                <w:sz w:val="24"/>
                <w:szCs w:val="24"/>
              </w:rPr>
              <w:t>Correlation</w:t>
            </w:r>
          </w:p>
        </w:tc>
      </w:tr>
      <w:tr w:rsidR="00290FDE" w:rsidRPr="00327948" w14:paraId="509400A0" w14:textId="77777777" w:rsidTr="0011747D">
        <w:tc>
          <w:tcPr>
            <w:tcW w:w="1980" w:type="dxa"/>
            <w:tcBorders>
              <w:left w:val="nil"/>
              <w:bottom w:val="nil"/>
              <w:right w:val="nil"/>
            </w:tcBorders>
          </w:tcPr>
          <w:p w14:paraId="3F3C4748" w14:textId="77777777" w:rsidR="00290FDE" w:rsidRPr="00327948" w:rsidRDefault="00290FDE" w:rsidP="0011747D">
            <w:pPr>
              <w:spacing w:line="480" w:lineRule="auto"/>
              <w:jc w:val="center"/>
              <w:rPr>
                <w:rFonts w:ascii="Times New Roman" w:hAnsi="Times New Roman" w:cs="Times New Roman"/>
                <w:sz w:val="24"/>
                <w:szCs w:val="24"/>
              </w:rPr>
            </w:pPr>
            <w:r w:rsidRPr="00327948">
              <w:rPr>
                <w:rFonts w:ascii="Times New Roman" w:hAnsi="Times New Roman" w:cs="Times New Roman"/>
                <w:sz w:val="24"/>
                <w:szCs w:val="24"/>
              </w:rPr>
              <w:t>PSI-Q</w:t>
            </w:r>
          </w:p>
        </w:tc>
        <w:tc>
          <w:tcPr>
            <w:tcW w:w="2693" w:type="dxa"/>
            <w:tcBorders>
              <w:left w:val="nil"/>
              <w:bottom w:val="nil"/>
              <w:right w:val="nil"/>
            </w:tcBorders>
          </w:tcPr>
          <w:p w14:paraId="06875B71" w14:textId="77777777" w:rsidR="00290FDE" w:rsidRPr="00327948" w:rsidRDefault="00290FDE" w:rsidP="0011747D">
            <w:pPr>
              <w:spacing w:line="480" w:lineRule="auto"/>
              <w:jc w:val="center"/>
              <w:rPr>
                <w:rFonts w:ascii="Times New Roman" w:hAnsi="Times New Roman" w:cs="Times New Roman"/>
                <w:sz w:val="24"/>
                <w:szCs w:val="24"/>
              </w:rPr>
            </w:pPr>
            <w:r w:rsidRPr="00327948">
              <w:rPr>
                <w:rFonts w:ascii="Times New Roman" w:hAnsi="Times New Roman" w:cs="Times New Roman"/>
                <w:sz w:val="24"/>
                <w:szCs w:val="24"/>
              </w:rPr>
              <w:t>VWIQ-total</w:t>
            </w:r>
          </w:p>
        </w:tc>
        <w:tc>
          <w:tcPr>
            <w:tcW w:w="2126" w:type="dxa"/>
            <w:tcBorders>
              <w:left w:val="nil"/>
              <w:bottom w:val="nil"/>
              <w:right w:val="nil"/>
            </w:tcBorders>
          </w:tcPr>
          <w:p w14:paraId="11CBC011" w14:textId="6612711A" w:rsidR="00290FDE" w:rsidRPr="00327948" w:rsidRDefault="000B5F1C" w:rsidP="0011747D">
            <w:pPr>
              <w:spacing w:line="480"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488*</w:t>
            </w:r>
          </w:p>
        </w:tc>
      </w:tr>
      <w:tr w:rsidR="00290FDE" w:rsidRPr="00327948" w14:paraId="3B8F26E9" w14:textId="77777777" w:rsidTr="0011747D">
        <w:tc>
          <w:tcPr>
            <w:tcW w:w="1980" w:type="dxa"/>
            <w:tcBorders>
              <w:top w:val="nil"/>
              <w:left w:val="nil"/>
              <w:bottom w:val="nil"/>
              <w:right w:val="nil"/>
            </w:tcBorders>
          </w:tcPr>
          <w:p w14:paraId="58E8D9A8" w14:textId="77777777" w:rsidR="00290FDE" w:rsidRPr="00327948" w:rsidRDefault="00290FDE" w:rsidP="0011747D">
            <w:pPr>
              <w:spacing w:line="480" w:lineRule="auto"/>
              <w:jc w:val="center"/>
              <w:rPr>
                <w:rFonts w:ascii="Times New Roman" w:hAnsi="Times New Roman" w:cs="Times New Roman"/>
                <w:sz w:val="24"/>
                <w:szCs w:val="24"/>
              </w:rPr>
            </w:pPr>
            <w:r w:rsidRPr="00327948">
              <w:rPr>
                <w:rFonts w:ascii="Times New Roman" w:hAnsi="Times New Roman" w:cs="Times New Roman"/>
                <w:sz w:val="24"/>
                <w:szCs w:val="24"/>
              </w:rPr>
              <w:t>PSI-Vision</w:t>
            </w:r>
          </w:p>
        </w:tc>
        <w:tc>
          <w:tcPr>
            <w:tcW w:w="2693" w:type="dxa"/>
            <w:tcBorders>
              <w:top w:val="nil"/>
              <w:left w:val="nil"/>
              <w:bottom w:val="nil"/>
              <w:right w:val="nil"/>
            </w:tcBorders>
          </w:tcPr>
          <w:p w14:paraId="77F2F292" w14:textId="77777777" w:rsidR="00290FDE" w:rsidRPr="00327948" w:rsidRDefault="00290FDE" w:rsidP="0011747D">
            <w:pPr>
              <w:spacing w:line="480" w:lineRule="auto"/>
              <w:jc w:val="center"/>
              <w:rPr>
                <w:rFonts w:ascii="Times New Roman" w:hAnsi="Times New Roman" w:cs="Times New Roman"/>
                <w:sz w:val="24"/>
                <w:szCs w:val="24"/>
              </w:rPr>
            </w:pPr>
            <w:r w:rsidRPr="00327948">
              <w:rPr>
                <w:rFonts w:ascii="Times New Roman" w:hAnsi="Times New Roman" w:cs="Times New Roman"/>
                <w:sz w:val="24"/>
                <w:szCs w:val="24"/>
              </w:rPr>
              <w:t>VWIQ-color</w:t>
            </w:r>
          </w:p>
        </w:tc>
        <w:tc>
          <w:tcPr>
            <w:tcW w:w="2126" w:type="dxa"/>
            <w:tcBorders>
              <w:top w:val="nil"/>
              <w:left w:val="nil"/>
              <w:bottom w:val="nil"/>
              <w:right w:val="nil"/>
            </w:tcBorders>
          </w:tcPr>
          <w:p w14:paraId="3E50C480" w14:textId="6C89E143" w:rsidR="00290FDE" w:rsidRPr="00327948" w:rsidRDefault="000B5F1C" w:rsidP="0011747D">
            <w:pPr>
              <w:spacing w:line="480"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508*</w:t>
            </w:r>
          </w:p>
        </w:tc>
      </w:tr>
      <w:tr w:rsidR="00290FDE" w:rsidRPr="00327948" w14:paraId="583DD710" w14:textId="77777777" w:rsidTr="0011747D">
        <w:tc>
          <w:tcPr>
            <w:tcW w:w="1980" w:type="dxa"/>
            <w:tcBorders>
              <w:top w:val="nil"/>
              <w:left w:val="nil"/>
              <w:bottom w:val="nil"/>
              <w:right w:val="nil"/>
            </w:tcBorders>
          </w:tcPr>
          <w:p w14:paraId="7DD48C43" w14:textId="77777777" w:rsidR="00290FDE" w:rsidRPr="00327948" w:rsidRDefault="00290FDE" w:rsidP="0011747D">
            <w:pPr>
              <w:spacing w:line="480" w:lineRule="auto"/>
              <w:jc w:val="center"/>
              <w:rPr>
                <w:rFonts w:ascii="Times New Roman" w:hAnsi="Times New Roman" w:cs="Times New Roman"/>
                <w:sz w:val="24"/>
                <w:szCs w:val="24"/>
              </w:rPr>
            </w:pPr>
            <w:r w:rsidRPr="00327948">
              <w:rPr>
                <w:rFonts w:ascii="Times New Roman" w:hAnsi="Times New Roman" w:cs="Times New Roman"/>
                <w:sz w:val="24"/>
                <w:szCs w:val="24"/>
              </w:rPr>
              <w:t>PSI-Smell</w:t>
            </w:r>
          </w:p>
        </w:tc>
        <w:tc>
          <w:tcPr>
            <w:tcW w:w="2693" w:type="dxa"/>
            <w:tcBorders>
              <w:top w:val="nil"/>
              <w:left w:val="nil"/>
              <w:bottom w:val="nil"/>
              <w:right w:val="nil"/>
            </w:tcBorders>
          </w:tcPr>
          <w:p w14:paraId="5E15DB74" w14:textId="77777777" w:rsidR="00290FDE" w:rsidRPr="00327948" w:rsidRDefault="00290FDE" w:rsidP="0011747D">
            <w:pPr>
              <w:spacing w:line="480" w:lineRule="auto"/>
              <w:jc w:val="center"/>
              <w:rPr>
                <w:rFonts w:ascii="Times New Roman" w:hAnsi="Times New Roman" w:cs="Times New Roman"/>
                <w:sz w:val="24"/>
                <w:szCs w:val="24"/>
              </w:rPr>
            </w:pPr>
            <w:r w:rsidRPr="00327948">
              <w:rPr>
                <w:rFonts w:ascii="Times New Roman" w:hAnsi="Times New Roman" w:cs="Times New Roman"/>
                <w:sz w:val="24"/>
                <w:szCs w:val="24"/>
              </w:rPr>
              <w:t>VWIQ-odor</w:t>
            </w:r>
          </w:p>
        </w:tc>
        <w:tc>
          <w:tcPr>
            <w:tcW w:w="2126" w:type="dxa"/>
            <w:tcBorders>
              <w:top w:val="nil"/>
              <w:left w:val="nil"/>
              <w:bottom w:val="nil"/>
              <w:right w:val="nil"/>
            </w:tcBorders>
          </w:tcPr>
          <w:p w14:paraId="0790C763" w14:textId="0093B9FC" w:rsidR="00290FDE" w:rsidRPr="00327948" w:rsidRDefault="000B5F1C" w:rsidP="0011747D">
            <w:pPr>
              <w:spacing w:line="480"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357*</w:t>
            </w:r>
          </w:p>
        </w:tc>
      </w:tr>
      <w:tr w:rsidR="00290FDE" w:rsidRPr="00327948" w14:paraId="51E5A7DE" w14:textId="77777777" w:rsidTr="0011747D">
        <w:tc>
          <w:tcPr>
            <w:tcW w:w="1980" w:type="dxa"/>
            <w:tcBorders>
              <w:top w:val="nil"/>
              <w:left w:val="nil"/>
              <w:bottom w:val="nil"/>
              <w:right w:val="nil"/>
            </w:tcBorders>
          </w:tcPr>
          <w:p w14:paraId="57706032" w14:textId="77777777" w:rsidR="00290FDE" w:rsidRPr="00327948" w:rsidRDefault="00290FDE" w:rsidP="0011747D">
            <w:pPr>
              <w:spacing w:line="480" w:lineRule="auto"/>
              <w:jc w:val="center"/>
              <w:rPr>
                <w:rFonts w:ascii="Times New Roman" w:hAnsi="Times New Roman" w:cs="Times New Roman"/>
                <w:sz w:val="24"/>
                <w:szCs w:val="24"/>
              </w:rPr>
            </w:pPr>
            <w:r w:rsidRPr="00327948">
              <w:rPr>
                <w:rFonts w:ascii="Times New Roman" w:hAnsi="Times New Roman" w:cs="Times New Roman"/>
                <w:sz w:val="24"/>
                <w:szCs w:val="24"/>
              </w:rPr>
              <w:t>PSI-Taste</w:t>
            </w:r>
          </w:p>
        </w:tc>
        <w:tc>
          <w:tcPr>
            <w:tcW w:w="2693" w:type="dxa"/>
            <w:tcBorders>
              <w:top w:val="nil"/>
              <w:left w:val="nil"/>
              <w:bottom w:val="nil"/>
              <w:right w:val="nil"/>
            </w:tcBorders>
          </w:tcPr>
          <w:p w14:paraId="0D2740C6" w14:textId="77777777" w:rsidR="00290FDE" w:rsidRPr="00327948" w:rsidRDefault="00290FDE" w:rsidP="0011747D">
            <w:pPr>
              <w:spacing w:line="480" w:lineRule="auto"/>
              <w:jc w:val="center"/>
              <w:rPr>
                <w:rFonts w:ascii="Times New Roman" w:hAnsi="Times New Roman" w:cs="Times New Roman"/>
                <w:sz w:val="24"/>
                <w:szCs w:val="24"/>
              </w:rPr>
            </w:pPr>
            <w:r w:rsidRPr="00327948">
              <w:rPr>
                <w:rFonts w:ascii="Times New Roman" w:hAnsi="Times New Roman" w:cs="Times New Roman"/>
                <w:sz w:val="24"/>
                <w:szCs w:val="24"/>
              </w:rPr>
              <w:t>VWIQ-taste</w:t>
            </w:r>
          </w:p>
        </w:tc>
        <w:tc>
          <w:tcPr>
            <w:tcW w:w="2126" w:type="dxa"/>
            <w:tcBorders>
              <w:top w:val="nil"/>
              <w:left w:val="nil"/>
              <w:bottom w:val="nil"/>
              <w:right w:val="nil"/>
            </w:tcBorders>
          </w:tcPr>
          <w:p w14:paraId="35ECA0E8" w14:textId="3E52A8BA" w:rsidR="00290FDE" w:rsidRPr="00327948" w:rsidRDefault="000B5F1C" w:rsidP="0011747D">
            <w:pPr>
              <w:spacing w:line="480"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433*</w:t>
            </w:r>
          </w:p>
        </w:tc>
      </w:tr>
      <w:tr w:rsidR="00290FDE" w:rsidRPr="00327948" w14:paraId="77292269" w14:textId="77777777" w:rsidTr="0011747D">
        <w:tc>
          <w:tcPr>
            <w:tcW w:w="1980" w:type="dxa"/>
            <w:tcBorders>
              <w:top w:val="nil"/>
              <w:left w:val="nil"/>
              <w:bottom w:val="nil"/>
              <w:right w:val="nil"/>
            </w:tcBorders>
          </w:tcPr>
          <w:p w14:paraId="7265C357" w14:textId="77777777" w:rsidR="00290FDE" w:rsidRPr="00327948" w:rsidRDefault="00290FDE" w:rsidP="0011747D">
            <w:pPr>
              <w:spacing w:line="480" w:lineRule="auto"/>
              <w:jc w:val="center"/>
              <w:rPr>
                <w:rFonts w:ascii="Times New Roman" w:hAnsi="Times New Roman" w:cs="Times New Roman"/>
                <w:sz w:val="24"/>
                <w:szCs w:val="24"/>
              </w:rPr>
            </w:pPr>
            <w:r w:rsidRPr="00327948">
              <w:rPr>
                <w:rFonts w:ascii="Times New Roman" w:hAnsi="Times New Roman" w:cs="Times New Roman"/>
                <w:sz w:val="24"/>
                <w:szCs w:val="24"/>
              </w:rPr>
              <w:t>VVIQ</w:t>
            </w:r>
          </w:p>
        </w:tc>
        <w:tc>
          <w:tcPr>
            <w:tcW w:w="2693" w:type="dxa"/>
            <w:tcBorders>
              <w:top w:val="nil"/>
              <w:left w:val="nil"/>
              <w:bottom w:val="nil"/>
              <w:right w:val="nil"/>
            </w:tcBorders>
          </w:tcPr>
          <w:p w14:paraId="4503DCB0" w14:textId="77777777" w:rsidR="00290FDE" w:rsidRPr="00327948" w:rsidRDefault="00290FDE" w:rsidP="0011747D">
            <w:pPr>
              <w:spacing w:line="480" w:lineRule="auto"/>
              <w:jc w:val="center"/>
              <w:rPr>
                <w:rFonts w:ascii="Times New Roman" w:hAnsi="Times New Roman" w:cs="Times New Roman"/>
                <w:sz w:val="24"/>
                <w:szCs w:val="24"/>
              </w:rPr>
            </w:pPr>
            <w:r w:rsidRPr="00327948">
              <w:rPr>
                <w:rFonts w:ascii="Times New Roman" w:hAnsi="Times New Roman" w:cs="Times New Roman"/>
                <w:sz w:val="24"/>
                <w:szCs w:val="24"/>
              </w:rPr>
              <w:t>VWIQ-color</w:t>
            </w:r>
          </w:p>
        </w:tc>
        <w:tc>
          <w:tcPr>
            <w:tcW w:w="2126" w:type="dxa"/>
            <w:tcBorders>
              <w:top w:val="nil"/>
              <w:left w:val="nil"/>
              <w:bottom w:val="nil"/>
              <w:right w:val="nil"/>
            </w:tcBorders>
          </w:tcPr>
          <w:p w14:paraId="40361DFC" w14:textId="501DE3DC" w:rsidR="00290FDE" w:rsidRPr="00327948" w:rsidRDefault="000B5F1C" w:rsidP="0011747D">
            <w:pPr>
              <w:spacing w:line="480"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505*</w:t>
            </w:r>
          </w:p>
        </w:tc>
      </w:tr>
      <w:tr w:rsidR="00290FDE" w:rsidRPr="00327948" w14:paraId="4C385C3A" w14:textId="77777777" w:rsidTr="0011747D">
        <w:tc>
          <w:tcPr>
            <w:tcW w:w="1980" w:type="dxa"/>
            <w:tcBorders>
              <w:top w:val="nil"/>
              <w:left w:val="nil"/>
              <w:right w:val="nil"/>
            </w:tcBorders>
          </w:tcPr>
          <w:p w14:paraId="001A1C7F" w14:textId="77777777" w:rsidR="00290FDE" w:rsidRPr="00327948" w:rsidRDefault="00290FDE" w:rsidP="0011747D">
            <w:pPr>
              <w:spacing w:line="480" w:lineRule="auto"/>
              <w:jc w:val="center"/>
              <w:rPr>
                <w:rFonts w:ascii="Times New Roman" w:hAnsi="Times New Roman" w:cs="Times New Roman"/>
                <w:sz w:val="24"/>
                <w:szCs w:val="24"/>
              </w:rPr>
            </w:pPr>
            <w:r w:rsidRPr="00327948">
              <w:rPr>
                <w:rFonts w:ascii="Times New Roman" w:hAnsi="Times New Roman" w:cs="Times New Roman"/>
                <w:sz w:val="24"/>
                <w:szCs w:val="24"/>
              </w:rPr>
              <w:t>VOIQ</w:t>
            </w:r>
          </w:p>
        </w:tc>
        <w:tc>
          <w:tcPr>
            <w:tcW w:w="2693" w:type="dxa"/>
            <w:tcBorders>
              <w:top w:val="nil"/>
              <w:left w:val="nil"/>
              <w:right w:val="nil"/>
            </w:tcBorders>
          </w:tcPr>
          <w:p w14:paraId="04C3DB7A" w14:textId="77777777" w:rsidR="00290FDE" w:rsidRPr="00327948" w:rsidRDefault="00290FDE" w:rsidP="0011747D">
            <w:pPr>
              <w:spacing w:line="480" w:lineRule="auto"/>
              <w:jc w:val="center"/>
              <w:rPr>
                <w:rFonts w:ascii="Times New Roman" w:hAnsi="Times New Roman" w:cs="Times New Roman"/>
                <w:sz w:val="24"/>
                <w:szCs w:val="24"/>
              </w:rPr>
            </w:pPr>
            <w:r w:rsidRPr="00327948">
              <w:rPr>
                <w:rFonts w:ascii="Times New Roman" w:hAnsi="Times New Roman" w:cs="Times New Roman"/>
                <w:sz w:val="24"/>
                <w:szCs w:val="24"/>
              </w:rPr>
              <w:t>VWIQ-odor</w:t>
            </w:r>
          </w:p>
        </w:tc>
        <w:tc>
          <w:tcPr>
            <w:tcW w:w="2126" w:type="dxa"/>
            <w:tcBorders>
              <w:top w:val="nil"/>
              <w:left w:val="nil"/>
              <w:right w:val="nil"/>
            </w:tcBorders>
          </w:tcPr>
          <w:p w14:paraId="68C798A8" w14:textId="1D396EA2" w:rsidR="00290FDE" w:rsidRPr="00327948" w:rsidRDefault="000B5F1C" w:rsidP="0011747D">
            <w:pPr>
              <w:spacing w:line="480" w:lineRule="auto"/>
              <w:jc w:val="center"/>
              <w:rPr>
                <w:rFonts w:ascii="Times New Roman" w:hAnsi="Times New Roman" w:cs="Times New Roman"/>
                <w:sz w:val="24"/>
                <w:szCs w:val="24"/>
              </w:rPr>
            </w:pPr>
            <w:r w:rsidRPr="00327948">
              <w:rPr>
                <w:rFonts w:ascii="Times New Roman" w:hAnsi="Times New Roman" w:cs="Times New Roman"/>
                <w:sz w:val="24"/>
                <w:szCs w:val="24"/>
              </w:rPr>
              <w:t>–0.</w:t>
            </w:r>
            <w:r w:rsidR="00290FDE" w:rsidRPr="00327948">
              <w:rPr>
                <w:rFonts w:ascii="Times New Roman" w:hAnsi="Times New Roman" w:cs="Times New Roman"/>
                <w:sz w:val="24"/>
                <w:szCs w:val="24"/>
              </w:rPr>
              <w:t>426*</w:t>
            </w:r>
          </w:p>
        </w:tc>
      </w:tr>
    </w:tbl>
    <w:bookmarkEnd w:id="11"/>
    <w:p w14:paraId="2937060C" w14:textId="23F917ED" w:rsidR="00290FDE" w:rsidRPr="00327948" w:rsidRDefault="00290FDE" w:rsidP="00290FDE">
      <w:pPr>
        <w:spacing w:after="0" w:line="480" w:lineRule="auto"/>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w:t>
      </w:r>
      <w:r w:rsidR="000B5F1C" w:rsidRPr="00327948">
        <w:rPr>
          <w:rFonts w:ascii="Times New Roman" w:hAnsi="Times New Roman" w:cs="Times New Roman"/>
          <w:sz w:val="24"/>
          <w:szCs w:val="24"/>
          <w:lang w:val="en-US"/>
        </w:rPr>
        <w:t xml:space="preserve"> Correlation </w:t>
      </w:r>
      <w:r w:rsidRPr="00327948">
        <w:rPr>
          <w:rFonts w:ascii="Times New Roman" w:hAnsi="Times New Roman" w:cs="Times New Roman"/>
          <w:sz w:val="24"/>
          <w:szCs w:val="24"/>
          <w:lang w:val="en-US"/>
        </w:rPr>
        <w:t xml:space="preserve">significant at </w:t>
      </w:r>
      <w:r w:rsidRPr="00327948">
        <w:rPr>
          <w:rFonts w:ascii="Times New Roman" w:hAnsi="Times New Roman" w:cs="Times New Roman"/>
          <w:i/>
          <w:sz w:val="24"/>
          <w:szCs w:val="24"/>
          <w:lang w:val="en-US"/>
        </w:rPr>
        <w:t>p</w:t>
      </w:r>
      <w:r w:rsidRPr="00327948">
        <w:rPr>
          <w:rFonts w:ascii="Times New Roman" w:hAnsi="Times New Roman" w:cs="Times New Roman"/>
          <w:sz w:val="24"/>
          <w:szCs w:val="24"/>
          <w:lang w:val="en-US"/>
        </w:rPr>
        <w:t xml:space="preserve"> &lt; </w:t>
      </w:r>
      <w:r w:rsidR="000B5F1C" w:rsidRPr="00327948">
        <w:rPr>
          <w:rFonts w:ascii="Times New Roman" w:hAnsi="Times New Roman" w:cs="Times New Roman"/>
          <w:sz w:val="24"/>
          <w:szCs w:val="24"/>
          <w:lang w:val="en-US"/>
        </w:rPr>
        <w:t>0</w:t>
      </w:r>
      <w:r w:rsidRPr="00327948">
        <w:rPr>
          <w:rFonts w:ascii="Times New Roman" w:hAnsi="Times New Roman" w:cs="Times New Roman"/>
          <w:sz w:val="24"/>
          <w:szCs w:val="24"/>
          <w:lang w:val="en-US"/>
        </w:rPr>
        <w:t xml:space="preserve">.001 (all two-tailed). </w:t>
      </w:r>
      <w:r w:rsidRPr="00327948">
        <w:rPr>
          <w:rFonts w:ascii="Times New Roman" w:hAnsi="Times New Roman" w:cs="Times New Roman"/>
          <w:i/>
          <w:sz w:val="24"/>
          <w:szCs w:val="24"/>
          <w:lang w:val="en-US"/>
        </w:rPr>
        <w:t>Note:</w:t>
      </w:r>
      <w:r w:rsidRPr="00327948">
        <w:rPr>
          <w:rFonts w:ascii="Times New Roman" w:hAnsi="Times New Roman" w:cs="Times New Roman"/>
          <w:sz w:val="24"/>
          <w:szCs w:val="24"/>
          <w:lang w:val="en-US"/>
        </w:rPr>
        <w:t xml:space="preserve"> VVIQ and VOIQ scales were reversely anchored compared to the VWIQ scales, resulting in negative correlations.</w:t>
      </w:r>
    </w:p>
    <w:p w14:paraId="3EEFC031" w14:textId="77777777" w:rsidR="00290FDE" w:rsidRPr="00327948" w:rsidRDefault="00290FDE" w:rsidP="00290FDE">
      <w:pPr>
        <w:spacing w:after="0" w:line="480" w:lineRule="auto"/>
        <w:jc w:val="both"/>
        <w:rPr>
          <w:rFonts w:ascii="Times New Roman" w:hAnsi="Times New Roman" w:cs="Times New Roman"/>
          <w:sz w:val="24"/>
          <w:szCs w:val="24"/>
          <w:lang w:val="en-US"/>
        </w:rPr>
      </w:pPr>
    </w:p>
    <w:p w14:paraId="222F096E" w14:textId="77777777" w:rsidR="002E456A" w:rsidRPr="00327948" w:rsidRDefault="002E456A">
      <w:pPr>
        <w:rPr>
          <w:rFonts w:ascii="Times New Roman" w:hAnsi="Times New Roman" w:cs="Times New Roman"/>
          <w:bCs/>
          <w:sz w:val="24"/>
          <w:szCs w:val="24"/>
          <w:lang w:val="en-US"/>
        </w:rPr>
      </w:pPr>
      <w:bookmarkStart w:id="12" w:name="_Hlk517010728"/>
      <w:r w:rsidRPr="00327948">
        <w:rPr>
          <w:rFonts w:ascii="Times New Roman" w:hAnsi="Times New Roman" w:cs="Times New Roman"/>
          <w:bCs/>
          <w:sz w:val="24"/>
          <w:szCs w:val="24"/>
          <w:lang w:val="en-US"/>
        </w:rPr>
        <w:br w:type="page"/>
      </w:r>
    </w:p>
    <w:p w14:paraId="415C806C" w14:textId="77777777" w:rsidR="002E456A" w:rsidRPr="00327948" w:rsidRDefault="00290FDE" w:rsidP="00290FDE">
      <w:pPr>
        <w:spacing w:after="0" w:line="480" w:lineRule="auto"/>
        <w:jc w:val="both"/>
        <w:rPr>
          <w:rFonts w:ascii="Times New Roman" w:hAnsi="Times New Roman" w:cs="Times New Roman"/>
          <w:b/>
          <w:bCs/>
          <w:sz w:val="24"/>
          <w:szCs w:val="24"/>
          <w:lang w:val="en-US"/>
        </w:rPr>
      </w:pPr>
      <w:r w:rsidRPr="00327948">
        <w:rPr>
          <w:rFonts w:ascii="Times New Roman" w:hAnsi="Times New Roman" w:cs="Times New Roman"/>
          <w:b/>
          <w:bCs/>
          <w:sz w:val="24"/>
          <w:szCs w:val="24"/>
          <w:lang w:val="en-US"/>
        </w:rPr>
        <w:lastRenderedPageBreak/>
        <w:t>Table 6.</w:t>
      </w:r>
    </w:p>
    <w:p w14:paraId="0EACFCBC" w14:textId="14B79793" w:rsidR="00290FDE" w:rsidRPr="00327948" w:rsidRDefault="00290FDE" w:rsidP="00290FDE">
      <w:pPr>
        <w:spacing w:after="0" w:line="480" w:lineRule="auto"/>
        <w:jc w:val="both"/>
        <w:rPr>
          <w:rFonts w:ascii="Times New Roman" w:hAnsi="Times New Roman" w:cs="Times New Roman"/>
          <w:sz w:val="24"/>
          <w:szCs w:val="24"/>
          <w:lang w:val="en-US"/>
        </w:rPr>
      </w:pPr>
      <w:r w:rsidRPr="00327948">
        <w:rPr>
          <w:rFonts w:ascii="Times New Roman" w:hAnsi="Times New Roman" w:cs="Times New Roman"/>
          <w:sz w:val="24"/>
          <w:szCs w:val="24"/>
          <w:lang w:val="en-US"/>
        </w:rPr>
        <w:t>Pearson correlation coefficients between VWIQ subscales and measures of wine knowledge</w:t>
      </w:r>
    </w:p>
    <w:tbl>
      <w:tblPr>
        <w:tblStyle w:val="TableGrid"/>
        <w:tblW w:w="0" w:type="auto"/>
        <w:tblInd w:w="-5" w:type="dxa"/>
        <w:tblLook w:val="04A0" w:firstRow="1" w:lastRow="0" w:firstColumn="1" w:lastColumn="0" w:noHBand="0" w:noVBand="1"/>
      </w:tblPr>
      <w:tblGrid>
        <w:gridCol w:w="2127"/>
        <w:gridCol w:w="1696"/>
        <w:gridCol w:w="1559"/>
        <w:gridCol w:w="1559"/>
        <w:gridCol w:w="1559"/>
      </w:tblGrid>
      <w:tr w:rsidR="00290FDE" w:rsidRPr="00327948" w14:paraId="0141D812" w14:textId="77777777" w:rsidTr="00B06347">
        <w:tc>
          <w:tcPr>
            <w:tcW w:w="2127" w:type="dxa"/>
            <w:tcBorders>
              <w:left w:val="nil"/>
              <w:right w:val="nil"/>
            </w:tcBorders>
          </w:tcPr>
          <w:p w14:paraId="1D685F1D" w14:textId="77777777" w:rsidR="00290FDE" w:rsidRPr="00327948" w:rsidRDefault="00290FDE" w:rsidP="00B06347">
            <w:pPr>
              <w:spacing w:line="276" w:lineRule="auto"/>
              <w:jc w:val="both"/>
              <w:rPr>
                <w:rFonts w:ascii="Times New Roman" w:hAnsi="Times New Roman" w:cs="Times New Roman"/>
                <w:sz w:val="24"/>
                <w:szCs w:val="24"/>
              </w:rPr>
            </w:pPr>
          </w:p>
        </w:tc>
        <w:tc>
          <w:tcPr>
            <w:tcW w:w="1696" w:type="dxa"/>
            <w:tcBorders>
              <w:left w:val="nil"/>
              <w:right w:val="nil"/>
            </w:tcBorders>
          </w:tcPr>
          <w:p w14:paraId="48159275" w14:textId="77777777" w:rsidR="00290FDE" w:rsidRPr="00327948" w:rsidRDefault="00290FDE" w:rsidP="00B06347">
            <w:pPr>
              <w:spacing w:line="276" w:lineRule="auto"/>
              <w:jc w:val="both"/>
              <w:rPr>
                <w:rFonts w:ascii="Times New Roman" w:hAnsi="Times New Roman" w:cs="Times New Roman"/>
                <w:sz w:val="24"/>
                <w:szCs w:val="24"/>
              </w:rPr>
            </w:pPr>
            <w:r w:rsidRPr="00327948">
              <w:rPr>
                <w:rFonts w:ascii="Times New Roman" w:hAnsi="Times New Roman" w:cs="Times New Roman"/>
                <w:sz w:val="24"/>
                <w:szCs w:val="24"/>
              </w:rPr>
              <w:t xml:space="preserve">VWIQ-total </w:t>
            </w:r>
          </w:p>
        </w:tc>
        <w:tc>
          <w:tcPr>
            <w:tcW w:w="1559" w:type="dxa"/>
            <w:tcBorders>
              <w:left w:val="nil"/>
              <w:right w:val="nil"/>
            </w:tcBorders>
          </w:tcPr>
          <w:p w14:paraId="7EA071CF" w14:textId="77777777" w:rsidR="00290FDE" w:rsidRPr="00327948" w:rsidRDefault="00290FDE" w:rsidP="00B06347">
            <w:pPr>
              <w:spacing w:line="276" w:lineRule="auto"/>
              <w:jc w:val="both"/>
              <w:rPr>
                <w:rFonts w:ascii="Times New Roman" w:hAnsi="Times New Roman" w:cs="Times New Roman"/>
                <w:sz w:val="24"/>
                <w:szCs w:val="24"/>
              </w:rPr>
            </w:pPr>
            <w:r w:rsidRPr="00327948">
              <w:rPr>
                <w:rFonts w:ascii="Times New Roman" w:hAnsi="Times New Roman" w:cs="Times New Roman"/>
                <w:sz w:val="24"/>
                <w:szCs w:val="24"/>
              </w:rPr>
              <w:t>VWIQ-color</w:t>
            </w:r>
          </w:p>
        </w:tc>
        <w:tc>
          <w:tcPr>
            <w:tcW w:w="1559" w:type="dxa"/>
            <w:tcBorders>
              <w:left w:val="nil"/>
              <w:right w:val="nil"/>
            </w:tcBorders>
          </w:tcPr>
          <w:p w14:paraId="6C3B1433" w14:textId="26179619" w:rsidR="00290FDE" w:rsidRPr="00327948" w:rsidRDefault="00290FDE" w:rsidP="00A2460B">
            <w:pPr>
              <w:spacing w:line="276" w:lineRule="auto"/>
              <w:jc w:val="both"/>
              <w:rPr>
                <w:rFonts w:ascii="Times New Roman" w:hAnsi="Times New Roman" w:cs="Times New Roman"/>
                <w:sz w:val="24"/>
                <w:szCs w:val="24"/>
              </w:rPr>
            </w:pPr>
            <w:r w:rsidRPr="00327948">
              <w:rPr>
                <w:rFonts w:ascii="Times New Roman" w:hAnsi="Times New Roman" w:cs="Times New Roman"/>
                <w:sz w:val="24"/>
                <w:szCs w:val="24"/>
              </w:rPr>
              <w:t>VWIQ-</w:t>
            </w:r>
            <w:r w:rsidR="00A2460B" w:rsidRPr="00327948">
              <w:rPr>
                <w:rFonts w:ascii="Times New Roman" w:hAnsi="Times New Roman" w:cs="Times New Roman"/>
                <w:sz w:val="24"/>
                <w:szCs w:val="24"/>
              </w:rPr>
              <w:t>smell</w:t>
            </w:r>
          </w:p>
        </w:tc>
        <w:tc>
          <w:tcPr>
            <w:tcW w:w="1559" w:type="dxa"/>
            <w:tcBorders>
              <w:left w:val="nil"/>
              <w:right w:val="nil"/>
            </w:tcBorders>
          </w:tcPr>
          <w:p w14:paraId="3182C810" w14:textId="77777777" w:rsidR="00290FDE" w:rsidRPr="00327948" w:rsidRDefault="00290FDE" w:rsidP="00B06347">
            <w:pPr>
              <w:spacing w:line="276" w:lineRule="auto"/>
              <w:jc w:val="both"/>
              <w:rPr>
                <w:rFonts w:ascii="Times New Roman" w:hAnsi="Times New Roman" w:cs="Times New Roman"/>
                <w:sz w:val="24"/>
                <w:szCs w:val="24"/>
              </w:rPr>
            </w:pPr>
            <w:r w:rsidRPr="00327948">
              <w:rPr>
                <w:rFonts w:ascii="Times New Roman" w:hAnsi="Times New Roman" w:cs="Times New Roman"/>
                <w:sz w:val="24"/>
                <w:szCs w:val="24"/>
              </w:rPr>
              <w:t>VWIQ-taste</w:t>
            </w:r>
          </w:p>
        </w:tc>
      </w:tr>
      <w:tr w:rsidR="00290FDE" w:rsidRPr="00327948" w14:paraId="2B467037" w14:textId="77777777" w:rsidTr="00B06347">
        <w:tc>
          <w:tcPr>
            <w:tcW w:w="2127" w:type="dxa"/>
            <w:tcBorders>
              <w:top w:val="nil"/>
              <w:left w:val="nil"/>
              <w:bottom w:val="nil"/>
              <w:right w:val="nil"/>
            </w:tcBorders>
          </w:tcPr>
          <w:p w14:paraId="560ADE3D" w14:textId="77777777" w:rsidR="00290FDE" w:rsidRPr="00327948" w:rsidRDefault="00290FDE" w:rsidP="00B06347">
            <w:pPr>
              <w:spacing w:line="276" w:lineRule="auto"/>
              <w:jc w:val="both"/>
              <w:rPr>
                <w:rFonts w:ascii="Times New Roman" w:hAnsi="Times New Roman" w:cs="Times New Roman"/>
                <w:sz w:val="24"/>
                <w:szCs w:val="24"/>
              </w:rPr>
            </w:pPr>
            <w:r w:rsidRPr="00327948">
              <w:rPr>
                <w:rFonts w:ascii="Times New Roman" w:hAnsi="Times New Roman" w:cs="Times New Roman"/>
                <w:sz w:val="24"/>
                <w:szCs w:val="24"/>
              </w:rPr>
              <w:t>WKT</w:t>
            </w:r>
          </w:p>
        </w:tc>
        <w:tc>
          <w:tcPr>
            <w:tcW w:w="1696" w:type="dxa"/>
            <w:tcBorders>
              <w:top w:val="nil"/>
              <w:left w:val="nil"/>
              <w:bottom w:val="nil"/>
              <w:right w:val="nil"/>
            </w:tcBorders>
            <w:vAlign w:val="center"/>
          </w:tcPr>
          <w:p w14:paraId="79FCB0BC" w14:textId="71E5FCFE" w:rsidR="00290FDE" w:rsidRPr="00327948" w:rsidRDefault="000B5F1C" w:rsidP="00B06347">
            <w:pPr>
              <w:spacing w:line="276" w:lineRule="auto"/>
              <w:jc w:val="both"/>
              <w:rPr>
                <w:rFonts w:ascii="Times New Roman" w:hAnsi="Times New Roman" w:cs="Times New Roman"/>
                <w:color w:val="000000" w:themeColor="text1"/>
                <w:sz w:val="24"/>
                <w:szCs w:val="24"/>
              </w:rPr>
            </w:pPr>
            <w:r w:rsidRPr="00327948">
              <w:rPr>
                <w:rFonts w:ascii="Times New Roman" w:hAnsi="Times New Roman" w:cs="Times New Roman"/>
                <w:color w:val="000000" w:themeColor="text1"/>
                <w:sz w:val="24"/>
                <w:szCs w:val="24"/>
              </w:rPr>
              <w:t>0.</w:t>
            </w:r>
            <w:r w:rsidR="00290FDE" w:rsidRPr="00327948">
              <w:rPr>
                <w:rFonts w:ascii="Times New Roman" w:hAnsi="Times New Roman" w:cs="Times New Roman"/>
                <w:color w:val="000000" w:themeColor="text1"/>
                <w:sz w:val="24"/>
                <w:szCs w:val="24"/>
              </w:rPr>
              <w:t>228*</w:t>
            </w:r>
          </w:p>
        </w:tc>
        <w:tc>
          <w:tcPr>
            <w:tcW w:w="1559" w:type="dxa"/>
            <w:tcBorders>
              <w:top w:val="nil"/>
              <w:left w:val="nil"/>
              <w:bottom w:val="nil"/>
              <w:right w:val="nil"/>
            </w:tcBorders>
            <w:vAlign w:val="center"/>
          </w:tcPr>
          <w:p w14:paraId="6E151B26" w14:textId="1F279A28" w:rsidR="00290FDE" w:rsidRPr="00327948" w:rsidRDefault="000B5F1C" w:rsidP="00B06347">
            <w:pPr>
              <w:spacing w:line="276" w:lineRule="auto"/>
              <w:jc w:val="both"/>
              <w:rPr>
                <w:rFonts w:ascii="Times New Roman" w:hAnsi="Times New Roman" w:cs="Times New Roman"/>
                <w:color w:val="000000" w:themeColor="text1"/>
                <w:sz w:val="24"/>
                <w:szCs w:val="24"/>
              </w:rPr>
            </w:pPr>
            <w:r w:rsidRPr="00327948">
              <w:rPr>
                <w:rFonts w:ascii="Times New Roman" w:hAnsi="Times New Roman" w:cs="Times New Roman"/>
                <w:color w:val="000000" w:themeColor="text1"/>
                <w:sz w:val="24"/>
                <w:szCs w:val="24"/>
              </w:rPr>
              <w:t>0.</w:t>
            </w:r>
            <w:r w:rsidR="00290FDE" w:rsidRPr="00327948">
              <w:rPr>
                <w:rFonts w:ascii="Times New Roman" w:hAnsi="Times New Roman" w:cs="Times New Roman"/>
                <w:color w:val="000000" w:themeColor="text1"/>
                <w:sz w:val="24"/>
                <w:szCs w:val="24"/>
              </w:rPr>
              <w:t>170</w:t>
            </w:r>
          </w:p>
        </w:tc>
        <w:tc>
          <w:tcPr>
            <w:tcW w:w="1559" w:type="dxa"/>
            <w:tcBorders>
              <w:top w:val="nil"/>
              <w:left w:val="nil"/>
              <w:bottom w:val="nil"/>
              <w:right w:val="nil"/>
            </w:tcBorders>
            <w:vAlign w:val="center"/>
          </w:tcPr>
          <w:p w14:paraId="3ABF6E93" w14:textId="4D51AA00" w:rsidR="00290FDE" w:rsidRPr="00327948" w:rsidRDefault="000B5F1C" w:rsidP="00B06347">
            <w:pPr>
              <w:spacing w:line="276" w:lineRule="auto"/>
              <w:jc w:val="both"/>
              <w:rPr>
                <w:rFonts w:ascii="Times New Roman" w:hAnsi="Times New Roman" w:cs="Times New Roman"/>
                <w:color w:val="000000" w:themeColor="text1"/>
                <w:sz w:val="24"/>
                <w:szCs w:val="24"/>
              </w:rPr>
            </w:pPr>
            <w:r w:rsidRPr="00327948">
              <w:rPr>
                <w:rFonts w:ascii="Times New Roman" w:hAnsi="Times New Roman" w:cs="Times New Roman"/>
                <w:color w:val="000000" w:themeColor="text1"/>
                <w:sz w:val="24"/>
                <w:szCs w:val="24"/>
              </w:rPr>
              <w:t>0.</w:t>
            </w:r>
            <w:r w:rsidR="00290FDE" w:rsidRPr="00327948">
              <w:rPr>
                <w:rFonts w:ascii="Times New Roman" w:hAnsi="Times New Roman" w:cs="Times New Roman"/>
                <w:color w:val="000000" w:themeColor="text1"/>
                <w:sz w:val="24"/>
                <w:szCs w:val="24"/>
              </w:rPr>
              <w:t>226*</w:t>
            </w:r>
          </w:p>
        </w:tc>
        <w:tc>
          <w:tcPr>
            <w:tcW w:w="1559" w:type="dxa"/>
            <w:tcBorders>
              <w:top w:val="nil"/>
              <w:left w:val="nil"/>
              <w:bottom w:val="nil"/>
              <w:right w:val="nil"/>
            </w:tcBorders>
            <w:vAlign w:val="center"/>
          </w:tcPr>
          <w:p w14:paraId="5D01DB49" w14:textId="50F3A80D" w:rsidR="00290FDE" w:rsidRPr="00327948" w:rsidRDefault="000B5F1C" w:rsidP="00B06347">
            <w:pPr>
              <w:spacing w:line="276" w:lineRule="auto"/>
              <w:jc w:val="both"/>
              <w:rPr>
                <w:rFonts w:ascii="Times New Roman" w:hAnsi="Times New Roman" w:cs="Times New Roman"/>
                <w:color w:val="000000" w:themeColor="text1"/>
                <w:sz w:val="24"/>
                <w:szCs w:val="24"/>
              </w:rPr>
            </w:pPr>
            <w:r w:rsidRPr="00327948">
              <w:rPr>
                <w:rFonts w:ascii="Times New Roman" w:hAnsi="Times New Roman" w:cs="Times New Roman"/>
                <w:color w:val="000000" w:themeColor="text1"/>
                <w:sz w:val="24"/>
                <w:szCs w:val="24"/>
              </w:rPr>
              <w:t>0.</w:t>
            </w:r>
            <w:r w:rsidR="00290FDE" w:rsidRPr="00327948">
              <w:rPr>
                <w:rFonts w:ascii="Times New Roman" w:hAnsi="Times New Roman" w:cs="Times New Roman"/>
                <w:color w:val="000000" w:themeColor="text1"/>
                <w:sz w:val="24"/>
                <w:szCs w:val="24"/>
              </w:rPr>
              <w:t>171</w:t>
            </w:r>
          </w:p>
        </w:tc>
      </w:tr>
      <w:tr w:rsidR="00290FDE" w:rsidRPr="00327948" w14:paraId="6ED17156" w14:textId="77777777" w:rsidTr="00B06347">
        <w:tc>
          <w:tcPr>
            <w:tcW w:w="2127" w:type="dxa"/>
            <w:tcBorders>
              <w:top w:val="nil"/>
              <w:left w:val="nil"/>
              <w:bottom w:val="nil"/>
              <w:right w:val="nil"/>
            </w:tcBorders>
          </w:tcPr>
          <w:p w14:paraId="484BA8A6" w14:textId="77777777" w:rsidR="00290FDE" w:rsidRPr="00327948" w:rsidRDefault="00290FDE" w:rsidP="00B06347">
            <w:pPr>
              <w:spacing w:line="276" w:lineRule="auto"/>
              <w:jc w:val="both"/>
              <w:rPr>
                <w:rFonts w:ascii="Times New Roman" w:hAnsi="Times New Roman" w:cs="Times New Roman"/>
                <w:sz w:val="24"/>
                <w:szCs w:val="24"/>
              </w:rPr>
            </w:pPr>
            <w:r w:rsidRPr="00327948">
              <w:rPr>
                <w:rFonts w:ascii="Times New Roman" w:hAnsi="Times New Roman" w:cs="Times New Roman"/>
                <w:sz w:val="24"/>
                <w:szCs w:val="24"/>
              </w:rPr>
              <w:t>Grape score</w:t>
            </w:r>
          </w:p>
        </w:tc>
        <w:tc>
          <w:tcPr>
            <w:tcW w:w="1696" w:type="dxa"/>
            <w:tcBorders>
              <w:top w:val="nil"/>
              <w:left w:val="nil"/>
              <w:bottom w:val="nil"/>
              <w:right w:val="nil"/>
            </w:tcBorders>
            <w:vAlign w:val="center"/>
          </w:tcPr>
          <w:p w14:paraId="1991CAC3" w14:textId="2E82E3B3" w:rsidR="00290FDE" w:rsidRPr="00327948" w:rsidRDefault="000B5F1C" w:rsidP="00B06347">
            <w:pPr>
              <w:spacing w:line="276" w:lineRule="auto"/>
              <w:jc w:val="both"/>
              <w:rPr>
                <w:rFonts w:ascii="Times New Roman" w:hAnsi="Times New Roman" w:cs="Times New Roman"/>
                <w:color w:val="000000" w:themeColor="text1"/>
                <w:sz w:val="24"/>
                <w:szCs w:val="24"/>
              </w:rPr>
            </w:pPr>
            <w:r w:rsidRPr="00327948">
              <w:rPr>
                <w:rFonts w:ascii="Times New Roman" w:hAnsi="Times New Roman" w:cs="Times New Roman"/>
                <w:color w:val="000000" w:themeColor="text1"/>
                <w:sz w:val="24"/>
                <w:szCs w:val="24"/>
              </w:rPr>
              <w:t>0.</w:t>
            </w:r>
            <w:r w:rsidR="00290FDE" w:rsidRPr="00327948">
              <w:rPr>
                <w:rFonts w:ascii="Times New Roman" w:hAnsi="Times New Roman" w:cs="Times New Roman"/>
                <w:color w:val="000000" w:themeColor="text1"/>
                <w:sz w:val="24"/>
                <w:szCs w:val="24"/>
              </w:rPr>
              <w:t>210</w:t>
            </w:r>
          </w:p>
        </w:tc>
        <w:tc>
          <w:tcPr>
            <w:tcW w:w="1559" w:type="dxa"/>
            <w:tcBorders>
              <w:top w:val="nil"/>
              <w:left w:val="nil"/>
              <w:bottom w:val="nil"/>
              <w:right w:val="nil"/>
            </w:tcBorders>
            <w:vAlign w:val="center"/>
          </w:tcPr>
          <w:p w14:paraId="091C683F" w14:textId="6E660FDC" w:rsidR="00290FDE" w:rsidRPr="00327948" w:rsidRDefault="000B5F1C" w:rsidP="00B06347">
            <w:pPr>
              <w:spacing w:line="276" w:lineRule="auto"/>
              <w:jc w:val="both"/>
              <w:rPr>
                <w:rFonts w:ascii="Times New Roman" w:hAnsi="Times New Roman" w:cs="Times New Roman"/>
                <w:color w:val="000000" w:themeColor="text1"/>
                <w:sz w:val="24"/>
                <w:szCs w:val="24"/>
              </w:rPr>
            </w:pPr>
            <w:r w:rsidRPr="00327948">
              <w:rPr>
                <w:rFonts w:ascii="Times New Roman" w:hAnsi="Times New Roman" w:cs="Times New Roman"/>
                <w:color w:val="000000" w:themeColor="text1"/>
                <w:sz w:val="24"/>
                <w:szCs w:val="24"/>
              </w:rPr>
              <w:t>0.</w:t>
            </w:r>
            <w:r w:rsidR="00290FDE" w:rsidRPr="00327948">
              <w:rPr>
                <w:rFonts w:ascii="Times New Roman" w:hAnsi="Times New Roman" w:cs="Times New Roman"/>
                <w:color w:val="000000" w:themeColor="text1"/>
                <w:sz w:val="24"/>
                <w:szCs w:val="24"/>
              </w:rPr>
              <w:t>167</w:t>
            </w:r>
          </w:p>
        </w:tc>
        <w:tc>
          <w:tcPr>
            <w:tcW w:w="1559" w:type="dxa"/>
            <w:tcBorders>
              <w:top w:val="nil"/>
              <w:left w:val="nil"/>
              <w:bottom w:val="nil"/>
              <w:right w:val="nil"/>
            </w:tcBorders>
            <w:vAlign w:val="center"/>
          </w:tcPr>
          <w:p w14:paraId="21D7DE5A" w14:textId="5C7B4FD9" w:rsidR="00290FDE" w:rsidRPr="00327948" w:rsidRDefault="000B5F1C" w:rsidP="00B06347">
            <w:pPr>
              <w:spacing w:line="276" w:lineRule="auto"/>
              <w:jc w:val="both"/>
              <w:rPr>
                <w:rFonts w:ascii="Times New Roman" w:hAnsi="Times New Roman" w:cs="Times New Roman"/>
                <w:color w:val="000000" w:themeColor="text1"/>
                <w:sz w:val="24"/>
                <w:szCs w:val="24"/>
              </w:rPr>
            </w:pPr>
            <w:r w:rsidRPr="00327948">
              <w:rPr>
                <w:rFonts w:ascii="Times New Roman" w:hAnsi="Times New Roman" w:cs="Times New Roman"/>
                <w:color w:val="000000" w:themeColor="text1"/>
                <w:sz w:val="24"/>
                <w:szCs w:val="24"/>
              </w:rPr>
              <w:t>0.</w:t>
            </w:r>
            <w:r w:rsidR="00290FDE" w:rsidRPr="00327948">
              <w:rPr>
                <w:rFonts w:ascii="Times New Roman" w:hAnsi="Times New Roman" w:cs="Times New Roman"/>
                <w:color w:val="000000" w:themeColor="text1"/>
                <w:sz w:val="24"/>
                <w:szCs w:val="24"/>
              </w:rPr>
              <w:t>200</w:t>
            </w:r>
          </w:p>
        </w:tc>
        <w:tc>
          <w:tcPr>
            <w:tcW w:w="1559" w:type="dxa"/>
            <w:tcBorders>
              <w:top w:val="nil"/>
              <w:left w:val="nil"/>
              <w:bottom w:val="nil"/>
              <w:right w:val="nil"/>
            </w:tcBorders>
            <w:vAlign w:val="center"/>
          </w:tcPr>
          <w:p w14:paraId="7179F5A3" w14:textId="01B32B73" w:rsidR="00290FDE" w:rsidRPr="00327948" w:rsidRDefault="000B5F1C" w:rsidP="00B06347">
            <w:pPr>
              <w:spacing w:line="276" w:lineRule="auto"/>
              <w:jc w:val="both"/>
              <w:rPr>
                <w:rFonts w:ascii="Times New Roman" w:hAnsi="Times New Roman" w:cs="Times New Roman"/>
                <w:color w:val="000000" w:themeColor="text1"/>
                <w:sz w:val="24"/>
                <w:szCs w:val="24"/>
              </w:rPr>
            </w:pPr>
            <w:r w:rsidRPr="00327948">
              <w:rPr>
                <w:rFonts w:ascii="Times New Roman" w:hAnsi="Times New Roman" w:cs="Times New Roman"/>
                <w:color w:val="000000" w:themeColor="text1"/>
                <w:sz w:val="24"/>
                <w:szCs w:val="24"/>
              </w:rPr>
              <w:t>0.</w:t>
            </w:r>
            <w:r w:rsidR="00290FDE" w:rsidRPr="00327948">
              <w:rPr>
                <w:rFonts w:ascii="Times New Roman" w:hAnsi="Times New Roman" w:cs="Times New Roman"/>
                <w:color w:val="000000" w:themeColor="text1"/>
                <w:sz w:val="24"/>
                <w:szCs w:val="24"/>
              </w:rPr>
              <w:t>159</w:t>
            </w:r>
          </w:p>
        </w:tc>
      </w:tr>
      <w:tr w:rsidR="00290FDE" w:rsidRPr="00327948" w14:paraId="2477CB1C" w14:textId="77777777" w:rsidTr="00B06347">
        <w:tc>
          <w:tcPr>
            <w:tcW w:w="2127" w:type="dxa"/>
            <w:tcBorders>
              <w:top w:val="nil"/>
              <w:left w:val="nil"/>
              <w:right w:val="nil"/>
            </w:tcBorders>
          </w:tcPr>
          <w:p w14:paraId="73F5EBA5" w14:textId="77777777" w:rsidR="00290FDE" w:rsidRPr="00327948" w:rsidRDefault="00290FDE" w:rsidP="00B06347">
            <w:pPr>
              <w:spacing w:line="276" w:lineRule="auto"/>
              <w:jc w:val="both"/>
              <w:rPr>
                <w:rFonts w:ascii="Times New Roman" w:hAnsi="Times New Roman" w:cs="Times New Roman"/>
                <w:sz w:val="24"/>
                <w:szCs w:val="24"/>
              </w:rPr>
            </w:pPr>
            <w:r w:rsidRPr="00327948">
              <w:rPr>
                <w:rFonts w:ascii="Times New Roman" w:hAnsi="Times New Roman" w:cs="Times New Roman"/>
                <w:sz w:val="24"/>
                <w:szCs w:val="24"/>
              </w:rPr>
              <w:t>Wine consumption</w:t>
            </w:r>
          </w:p>
        </w:tc>
        <w:tc>
          <w:tcPr>
            <w:tcW w:w="1696" w:type="dxa"/>
            <w:tcBorders>
              <w:top w:val="nil"/>
              <w:left w:val="nil"/>
              <w:right w:val="nil"/>
            </w:tcBorders>
            <w:vAlign w:val="center"/>
          </w:tcPr>
          <w:p w14:paraId="3C5E1F70" w14:textId="519698AB" w:rsidR="00290FDE" w:rsidRPr="00327948" w:rsidRDefault="000B5F1C" w:rsidP="00B06347">
            <w:pPr>
              <w:spacing w:line="276" w:lineRule="auto"/>
              <w:jc w:val="both"/>
              <w:rPr>
                <w:rFonts w:ascii="Times New Roman" w:hAnsi="Times New Roman" w:cs="Times New Roman"/>
                <w:color w:val="000000" w:themeColor="text1"/>
                <w:sz w:val="24"/>
                <w:szCs w:val="24"/>
              </w:rPr>
            </w:pPr>
            <w:r w:rsidRPr="00327948">
              <w:rPr>
                <w:rFonts w:ascii="Times New Roman" w:hAnsi="Times New Roman" w:cs="Times New Roman"/>
                <w:color w:val="000000" w:themeColor="text1"/>
                <w:sz w:val="24"/>
                <w:szCs w:val="24"/>
              </w:rPr>
              <w:t>0.</w:t>
            </w:r>
            <w:r w:rsidR="00290FDE" w:rsidRPr="00327948">
              <w:rPr>
                <w:rFonts w:ascii="Times New Roman" w:hAnsi="Times New Roman" w:cs="Times New Roman"/>
                <w:color w:val="000000" w:themeColor="text1"/>
                <w:sz w:val="24"/>
                <w:szCs w:val="24"/>
              </w:rPr>
              <w:t>092</w:t>
            </w:r>
          </w:p>
        </w:tc>
        <w:tc>
          <w:tcPr>
            <w:tcW w:w="1559" w:type="dxa"/>
            <w:tcBorders>
              <w:top w:val="nil"/>
              <w:left w:val="nil"/>
              <w:right w:val="nil"/>
            </w:tcBorders>
            <w:vAlign w:val="center"/>
          </w:tcPr>
          <w:p w14:paraId="01E8E754" w14:textId="196BB350" w:rsidR="00290FDE" w:rsidRPr="00327948" w:rsidRDefault="000B5F1C" w:rsidP="00B06347">
            <w:pPr>
              <w:spacing w:line="276" w:lineRule="auto"/>
              <w:jc w:val="both"/>
              <w:rPr>
                <w:rFonts w:ascii="Times New Roman" w:hAnsi="Times New Roman" w:cs="Times New Roman"/>
                <w:color w:val="000000" w:themeColor="text1"/>
                <w:sz w:val="24"/>
                <w:szCs w:val="24"/>
              </w:rPr>
            </w:pPr>
            <w:r w:rsidRPr="00327948">
              <w:rPr>
                <w:rFonts w:ascii="Times New Roman" w:hAnsi="Times New Roman" w:cs="Times New Roman"/>
                <w:color w:val="000000" w:themeColor="text1"/>
                <w:sz w:val="24"/>
                <w:szCs w:val="24"/>
              </w:rPr>
              <w:t>0.</w:t>
            </w:r>
            <w:r w:rsidR="00290FDE" w:rsidRPr="00327948">
              <w:rPr>
                <w:rFonts w:ascii="Times New Roman" w:hAnsi="Times New Roman" w:cs="Times New Roman"/>
                <w:color w:val="000000" w:themeColor="text1"/>
                <w:sz w:val="24"/>
                <w:szCs w:val="24"/>
              </w:rPr>
              <w:t>050</w:t>
            </w:r>
          </w:p>
        </w:tc>
        <w:tc>
          <w:tcPr>
            <w:tcW w:w="1559" w:type="dxa"/>
            <w:tcBorders>
              <w:top w:val="nil"/>
              <w:left w:val="nil"/>
              <w:right w:val="nil"/>
            </w:tcBorders>
            <w:vAlign w:val="center"/>
          </w:tcPr>
          <w:p w14:paraId="5EFF3A9C" w14:textId="53CAD0B7" w:rsidR="00290FDE" w:rsidRPr="00327948" w:rsidRDefault="000B5F1C" w:rsidP="00B06347">
            <w:pPr>
              <w:spacing w:line="276" w:lineRule="auto"/>
              <w:jc w:val="both"/>
              <w:rPr>
                <w:rFonts w:ascii="Times New Roman" w:hAnsi="Times New Roman" w:cs="Times New Roman"/>
                <w:color w:val="000000" w:themeColor="text1"/>
                <w:sz w:val="24"/>
                <w:szCs w:val="24"/>
              </w:rPr>
            </w:pPr>
            <w:r w:rsidRPr="00327948">
              <w:rPr>
                <w:rFonts w:ascii="Times New Roman" w:hAnsi="Times New Roman" w:cs="Times New Roman"/>
                <w:color w:val="000000" w:themeColor="text1"/>
                <w:sz w:val="24"/>
                <w:szCs w:val="24"/>
              </w:rPr>
              <w:t>0.</w:t>
            </w:r>
            <w:r w:rsidR="00290FDE" w:rsidRPr="00327948">
              <w:rPr>
                <w:rFonts w:ascii="Times New Roman" w:hAnsi="Times New Roman" w:cs="Times New Roman"/>
                <w:color w:val="000000" w:themeColor="text1"/>
                <w:sz w:val="24"/>
                <w:szCs w:val="24"/>
              </w:rPr>
              <w:t>065</w:t>
            </w:r>
          </w:p>
        </w:tc>
        <w:tc>
          <w:tcPr>
            <w:tcW w:w="1559" w:type="dxa"/>
            <w:tcBorders>
              <w:top w:val="nil"/>
              <w:left w:val="nil"/>
              <w:right w:val="nil"/>
            </w:tcBorders>
            <w:vAlign w:val="center"/>
          </w:tcPr>
          <w:p w14:paraId="00785C41" w14:textId="26B5CF5A" w:rsidR="00290FDE" w:rsidRPr="00327948" w:rsidRDefault="000B5F1C" w:rsidP="00B06347">
            <w:pPr>
              <w:spacing w:line="276" w:lineRule="auto"/>
              <w:jc w:val="both"/>
              <w:rPr>
                <w:rFonts w:ascii="Times New Roman" w:hAnsi="Times New Roman" w:cs="Times New Roman"/>
                <w:color w:val="000000" w:themeColor="text1"/>
                <w:sz w:val="24"/>
                <w:szCs w:val="24"/>
              </w:rPr>
            </w:pPr>
            <w:r w:rsidRPr="00327948">
              <w:rPr>
                <w:rFonts w:ascii="Times New Roman" w:hAnsi="Times New Roman" w:cs="Times New Roman"/>
                <w:color w:val="000000" w:themeColor="text1"/>
                <w:sz w:val="24"/>
                <w:szCs w:val="24"/>
              </w:rPr>
              <w:t>0.</w:t>
            </w:r>
            <w:r w:rsidR="00290FDE" w:rsidRPr="00327948">
              <w:rPr>
                <w:rFonts w:ascii="Times New Roman" w:hAnsi="Times New Roman" w:cs="Times New Roman"/>
                <w:color w:val="000000" w:themeColor="text1"/>
                <w:sz w:val="24"/>
                <w:szCs w:val="24"/>
              </w:rPr>
              <w:t>106</w:t>
            </w:r>
          </w:p>
        </w:tc>
      </w:tr>
      <w:bookmarkEnd w:id="12"/>
    </w:tbl>
    <w:p w14:paraId="22B7AC12" w14:textId="74D49526" w:rsidR="002E456A" w:rsidRPr="00327948" w:rsidRDefault="002E456A" w:rsidP="00290FDE">
      <w:pPr>
        <w:spacing w:after="0" w:line="480" w:lineRule="auto"/>
        <w:jc w:val="both"/>
        <w:rPr>
          <w:rFonts w:ascii="Times New Roman" w:hAnsi="Times New Roman" w:cs="Times New Roman"/>
          <w:sz w:val="24"/>
          <w:szCs w:val="24"/>
          <w:lang w:val="en-US"/>
        </w:rPr>
      </w:pPr>
    </w:p>
    <w:p w14:paraId="1A6ACE37" w14:textId="77777777" w:rsidR="002E456A" w:rsidRPr="00327948" w:rsidRDefault="002E456A">
      <w:pPr>
        <w:rPr>
          <w:rFonts w:ascii="Times New Roman" w:hAnsi="Times New Roman" w:cs="Times New Roman"/>
          <w:sz w:val="24"/>
          <w:szCs w:val="24"/>
          <w:lang w:val="en-US"/>
        </w:rPr>
      </w:pPr>
      <w:r w:rsidRPr="00327948">
        <w:rPr>
          <w:rFonts w:ascii="Times New Roman" w:hAnsi="Times New Roman" w:cs="Times New Roman"/>
          <w:sz w:val="24"/>
          <w:szCs w:val="24"/>
          <w:lang w:val="en-US"/>
        </w:rPr>
        <w:br w:type="page"/>
      </w:r>
    </w:p>
    <w:p w14:paraId="270B8FDF" w14:textId="77777777" w:rsidR="00233FC9" w:rsidRPr="00327948" w:rsidRDefault="00233FC9" w:rsidP="00233FC9">
      <w:pPr>
        <w:spacing w:after="0" w:line="480" w:lineRule="auto"/>
        <w:jc w:val="center"/>
        <w:rPr>
          <w:rFonts w:ascii="Times New Roman" w:hAnsi="Times New Roman" w:cs="Times New Roman"/>
          <w:sz w:val="24"/>
          <w:szCs w:val="24"/>
          <w:lang w:val="en-US"/>
        </w:rPr>
      </w:pPr>
      <w:r w:rsidRPr="00327948">
        <w:rPr>
          <w:noProof/>
          <w:lang w:val="en-GB" w:eastAsia="en-GB"/>
        </w:rPr>
        <w:lastRenderedPageBreak/>
        <w:drawing>
          <wp:inline distT="0" distB="0" distL="0" distR="0" wp14:anchorId="3A5E7C02" wp14:editId="55C81C89">
            <wp:extent cx="4572000" cy="2743200"/>
            <wp:effectExtent l="0" t="0" r="0" b="0"/>
            <wp:docPr id="1" name="Chart 1">
              <a:extLst xmlns:a="http://schemas.openxmlformats.org/drawingml/2006/main">
                <a:ext uri="{FF2B5EF4-FFF2-40B4-BE49-F238E27FC236}">
                  <a16:creationId xmlns:a16="http://schemas.microsoft.com/office/drawing/2014/main" id="{01CC4A57-8AB6-45DA-B25C-1E125B53DD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19B3575" w14:textId="77777777" w:rsidR="00233FC9" w:rsidRPr="000B5F1C" w:rsidRDefault="00233FC9" w:rsidP="00233FC9">
      <w:pPr>
        <w:spacing w:line="480" w:lineRule="auto"/>
        <w:rPr>
          <w:rFonts w:ascii="Times New Roman" w:hAnsi="Times New Roman" w:cs="Times New Roman"/>
          <w:i/>
          <w:sz w:val="24"/>
          <w:szCs w:val="24"/>
          <w:lang w:val="en-US"/>
        </w:rPr>
      </w:pPr>
      <w:r w:rsidRPr="00327948">
        <w:rPr>
          <w:rFonts w:ascii="Times New Roman" w:hAnsi="Times New Roman" w:cs="Times New Roman"/>
          <w:b/>
          <w:sz w:val="24"/>
          <w:szCs w:val="24"/>
          <w:lang w:val="en-US"/>
        </w:rPr>
        <w:t>Figure 1.</w:t>
      </w:r>
      <w:r w:rsidRPr="00327948">
        <w:rPr>
          <w:rFonts w:ascii="Times New Roman" w:hAnsi="Times New Roman" w:cs="Times New Roman"/>
          <w:sz w:val="24"/>
          <w:szCs w:val="24"/>
          <w:lang w:val="en-US"/>
        </w:rPr>
        <w:t xml:space="preserve"> Mean total ratings on the VWIQ for each modality.</w:t>
      </w:r>
      <w:r w:rsidRPr="000B5F1C">
        <w:rPr>
          <w:rFonts w:ascii="Times New Roman" w:hAnsi="Times New Roman" w:cs="Times New Roman"/>
          <w:sz w:val="24"/>
          <w:szCs w:val="24"/>
          <w:lang w:val="en-US"/>
        </w:rPr>
        <w:t xml:space="preserve"> </w:t>
      </w:r>
    </w:p>
    <w:p w14:paraId="24E8B2AA" w14:textId="77777777" w:rsidR="00290FDE" w:rsidRPr="00C90A47" w:rsidRDefault="00290FDE" w:rsidP="00290FDE">
      <w:pPr>
        <w:spacing w:after="0" w:line="480" w:lineRule="auto"/>
        <w:jc w:val="both"/>
        <w:rPr>
          <w:rFonts w:ascii="Times New Roman" w:hAnsi="Times New Roman" w:cs="Times New Roman"/>
          <w:bCs/>
          <w:sz w:val="24"/>
          <w:szCs w:val="24"/>
          <w:lang w:val="en-US"/>
        </w:rPr>
      </w:pPr>
    </w:p>
    <w:p w14:paraId="5078010E" w14:textId="77777777" w:rsidR="0042338D" w:rsidRPr="009B3627" w:rsidRDefault="0042338D" w:rsidP="008E23AE">
      <w:pPr>
        <w:spacing w:after="0"/>
        <w:jc w:val="both"/>
        <w:rPr>
          <w:rFonts w:ascii="Times New Roman" w:hAnsi="Times New Roman" w:cs="Times New Roman"/>
          <w:sz w:val="24"/>
          <w:szCs w:val="24"/>
          <w:lang w:val="en-US"/>
        </w:rPr>
      </w:pPr>
    </w:p>
    <w:sectPr w:rsidR="0042338D" w:rsidRPr="009B3627" w:rsidSect="00A74357">
      <w:footerReference w:type="default" r:id="rId13"/>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7D90A6" w16cid:durableId="201F8F9A"/>
  <w16cid:commentId w16cid:paraId="14A030EF" w16cid:durableId="201F8F9B"/>
  <w16cid:commentId w16cid:paraId="1A7B7183" w16cid:durableId="201F8F9C"/>
  <w16cid:commentId w16cid:paraId="3BD6025C" w16cid:durableId="201F8F9D"/>
  <w16cid:commentId w16cid:paraId="5A7B57AA" w16cid:durableId="201F8F9E"/>
  <w16cid:commentId w16cid:paraId="1B2AEB96" w16cid:durableId="201F8F9F"/>
  <w16cid:commentId w16cid:paraId="4A8F173C" w16cid:durableId="201F8FA0"/>
  <w16cid:commentId w16cid:paraId="41FA8875" w16cid:durableId="201F8FA1"/>
  <w16cid:commentId w16cid:paraId="0A9C2ACE" w16cid:durableId="201FA116"/>
  <w16cid:commentId w16cid:paraId="15A04B65" w16cid:durableId="201F8FA2"/>
  <w16cid:commentId w16cid:paraId="2A693EAD" w16cid:durableId="201F8FA3"/>
  <w16cid:commentId w16cid:paraId="20FAC039" w16cid:durableId="201F8FA4"/>
  <w16cid:commentId w16cid:paraId="1E79CB92" w16cid:durableId="201F8FA5"/>
  <w16cid:commentId w16cid:paraId="4DF26AA7" w16cid:durableId="201F8FA6"/>
  <w16cid:commentId w16cid:paraId="4CC08C5C" w16cid:durableId="201F8FA7"/>
  <w16cid:commentId w16cid:paraId="0B70768E" w16cid:durableId="201F8FA8"/>
  <w16cid:commentId w16cid:paraId="3BFB7123" w16cid:durableId="201F8FA9"/>
  <w16cid:commentId w16cid:paraId="08D9F68A" w16cid:durableId="201F8FAA"/>
  <w16cid:commentId w16cid:paraId="651179BF" w16cid:durableId="201F8FAB"/>
  <w16cid:commentId w16cid:paraId="585DC8E6" w16cid:durableId="201F8FAC"/>
  <w16cid:commentId w16cid:paraId="0F3C1419" w16cid:durableId="201F8FAD"/>
  <w16cid:commentId w16cid:paraId="5BAF161C" w16cid:durableId="201F8FAE"/>
  <w16cid:commentId w16cid:paraId="05EEC42D" w16cid:durableId="201F8FAF"/>
  <w16cid:commentId w16cid:paraId="33CD7D7C" w16cid:durableId="201F8FB0"/>
  <w16cid:commentId w16cid:paraId="17DE8809" w16cid:durableId="201F8FB1"/>
  <w16cid:commentId w16cid:paraId="74CE79DD" w16cid:durableId="201F8FF2"/>
  <w16cid:commentId w16cid:paraId="642596D6" w16cid:durableId="201F8FB2"/>
  <w16cid:commentId w16cid:paraId="3E5AF49F" w16cid:durableId="201F8FB3"/>
  <w16cid:commentId w16cid:paraId="58C74ECA" w16cid:durableId="201FA2F2"/>
  <w16cid:commentId w16cid:paraId="4C867C30" w16cid:durableId="201F8FB4"/>
  <w16cid:commentId w16cid:paraId="4C9284DB" w16cid:durableId="201F8FB5"/>
  <w16cid:commentId w16cid:paraId="0296AA51" w16cid:durableId="201F8FB6"/>
  <w16cid:commentId w16cid:paraId="2A2DB40E" w16cid:durableId="201F8FB7"/>
  <w16cid:commentId w16cid:paraId="6BBC0D68" w16cid:durableId="201F8F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E7B05" w14:textId="77777777" w:rsidR="0011747D" w:rsidRDefault="0011747D" w:rsidP="008D6CD0">
      <w:pPr>
        <w:spacing w:after="0" w:line="240" w:lineRule="auto"/>
      </w:pPr>
      <w:r>
        <w:separator/>
      </w:r>
    </w:p>
  </w:endnote>
  <w:endnote w:type="continuationSeparator" w:id="0">
    <w:p w14:paraId="2F4CCA83" w14:textId="77777777" w:rsidR="0011747D" w:rsidRDefault="0011747D" w:rsidP="008D6CD0">
      <w:pPr>
        <w:spacing w:after="0" w:line="240" w:lineRule="auto"/>
      </w:pPr>
      <w:r>
        <w:continuationSeparator/>
      </w:r>
    </w:p>
  </w:endnote>
  <w:endnote w:type="continuationNotice" w:id="1">
    <w:p w14:paraId="50203315" w14:textId="77777777" w:rsidR="0011747D" w:rsidRDefault="001174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roid Sans Fallback">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ITCGaramondStd-Lt">
    <w:altName w:val="MS Gothic"/>
    <w:panose1 w:val="00000000000000000000"/>
    <w:charset w:val="80"/>
    <w:family w:val="roman"/>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E9102" w14:textId="758F8D15" w:rsidR="0011747D" w:rsidRDefault="0011747D">
    <w:pPr>
      <w:pStyle w:val="Footer"/>
    </w:pPr>
    <w:r>
      <w:rPr>
        <w:rFonts w:ascii="Times New Roman" w:hAnsi="Times New Roman" w:cs="Times New Roman"/>
        <w:sz w:val="24"/>
        <w:szCs w:val="24"/>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55A0B" w14:textId="77777777" w:rsidR="0011747D" w:rsidRDefault="0011747D" w:rsidP="008D6CD0">
      <w:pPr>
        <w:spacing w:after="0" w:line="240" w:lineRule="auto"/>
      </w:pPr>
      <w:r>
        <w:separator/>
      </w:r>
    </w:p>
  </w:footnote>
  <w:footnote w:type="continuationSeparator" w:id="0">
    <w:p w14:paraId="22036F2E" w14:textId="77777777" w:rsidR="0011747D" w:rsidRDefault="0011747D" w:rsidP="008D6CD0">
      <w:pPr>
        <w:spacing w:after="0" w:line="240" w:lineRule="auto"/>
      </w:pPr>
      <w:r>
        <w:continuationSeparator/>
      </w:r>
    </w:p>
  </w:footnote>
  <w:footnote w:type="continuationNotice" w:id="1">
    <w:p w14:paraId="6A9AC8C2" w14:textId="77777777" w:rsidR="0011747D" w:rsidRDefault="001174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30284"/>
    <w:multiLevelType w:val="hybridMultilevel"/>
    <w:tmpl w:val="62445BC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26B10990"/>
    <w:multiLevelType w:val="hybridMultilevel"/>
    <w:tmpl w:val="121CFD02"/>
    <w:lvl w:ilvl="0" w:tplc="EEBC6BB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6A3BCA"/>
    <w:multiLevelType w:val="multilevel"/>
    <w:tmpl w:val="D346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D86"/>
    <w:rsid w:val="00000B7D"/>
    <w:rsid w:val="00001F88"/>
    <w:rsid w:val="00002AAB"/>
    <w:rsid w:val="000031F2"/>
    <w:rsid w:val="00005473"/>
    <w:rsid w:val="00010F5D"/>
    <w:rsid w:val="00024F62"/>
    <w:rsid w:val="00026760"/>
    <w:rsid w:val="00027BBF"/>
    <w:rsid w:val="00035CFF"/>
    <w:rsid w:val="000417D4"/>
    <w:rsid w:val="00045C1C"/>
    <w:rsid w:val="00052A21"/>
    <w:rsid w:val="000555D3"/>
    <w:rsid w:val="00057719"/>
    <w:rsid w:val="00067AE9"/>
    <w:rsid w:val="000810DD"/>
    <w:rsid w:val="00081F98"/>
    <w:rsid w:val="00082D25"/>
    <w:rsid w:val="0009071F"/>
    <w:rsid w:val="000964FB"/>
    <w:rsid w:val="0009776C"/>
    <w:rsid w:val="000979A2"/>
    <w:rsid w:val="00097C0E"/>
    <w:rsid w:val="000A6E87"/>
    <w:rsid w:val="000A7181"/>
    <w:rsid w:val="000B5F1C"/>
    <w:rsid w:val="000C1E1B"/>
    <w:rsid w:val="000D1255"/>
    <w:rsid w:val="000D3B8F"/>
    <w:rsid w:val="000D4EEE"/>
    <w:rsid w:val="000D7EC4"/>
    <w:rsid w:val="000E378F"/>
    <w:rsid w:val="000F0BAC"/>
    <w:rsid w:val="000F1803"/>
    <w:rsid w:val="000F249F"/>
    <w:rsid w:val="000F27D7"/>
    <w:rsid w:val="000F48CA"/>
    <w:rsid w:val="00101D76"/>
    <w:rsid w:val="0010273F"/>
    <w:rsid w:val="001027FD"/>
    <w:rsid w:val="00104135"/>
    <w:rsid w:val="00110567"/>
    <w:rsid w:val="00110B61"/>
    <w:rsid w:val="00114D45"/>
    <w:rsid w:val="00115982"/>
    <w:rsid w:val="00116213"/>
    <w:rsid w:val="0011747D"/>
    <w:rsid w:val="00117857"/>
    <w:rsid w:val="00122F2F"/>
    <w:rsid w:val="00124FB1"/>
    <w:rsid w:val="00136F9A"/>
    <w:rsid w:val="00137E6F"/>
    <w:rsid w:val="00140354"/>
    <w:rsid w:val="00140B85"/>
    <w:rsid w:val="0014749A"/>
    <w:rsid w:val="00147B27"/>
    <w:rsid w:val="00150A84"/>
    <w:rsid w:val="00153674"/>
    <w:rsid w:val="0016257B"/>
    <w:rsid w:val="00167067"/>
    <w:rsid w:val="00167DE2"/>
    <w:rsid w:val="0018091A"/>
    <w:rsid w:val="001864B5"/>
    <w:rsid w:val="001924C6"/>
    <w:rsid w:val="0019392F"/>
    <w:rsid w:val="001943F2"/>
    <w:rsid w:val="00195961"/>
    <w:rsid w:val="0019602D"/>
    <w:rsid w:val="001A4B8F"/>
    <w:rsid w:val="001A5C9C"/>
    <w:rsid w:val="001B0D63"/>
    <w:rsid w:val="001B18B6"/>
    <w:rsid w:val="001B2086"/>
    <w:rsid w:val="001B6547"/>
    <w:rsid w:val="001B790A"/>
    <w:rsid w:val="001C2410"/>
    <w:rsid w:val="001C5B6F"/>
    <w:rsid w:val="001C69E3"/>
    <w:rsid w:val="001D2C99"/>
    <w:rsid w:val="001E006E"/>
    <w:rsid w:val="001E0AD9"/>
    <w:rsid w:val="001E2FDB"/>
    <w:rsid w:val="001E318C"/>
    <w:rsid w:val="001E5682"/>
    <w:rsid w:val="001F16CF"/>
    <w:rsid w:val="001F279D"/>
    <w:rsid w:val="00203B8A"/>
    <w:rsid w:val="0020409D"/>
    <w:rsid w:val="0020560E"/>
    <w:rsid w:val="00207A3E"/>
    <w:rsid w:val="00207DFB"/>
    <w:rsid w:val="002114DB"/>
    <w:rsid w:val="00211CE0"/>
    <w:rsid w:val="0022564E"/>
    <w:rsid w:val="00225CC0"/>
    <w:rsid w:val="00227BB6"/>
    <w:rsid w:val="00232ED3"/>
    <w:rsid w:val="00233FC9"/>
    <w:rsid w:val="002444E8"/>
    <w:rsid w:val="00244E8B"/>
    <w:rsid w:val="002463D6"/>
    <w:rsid w:val="00246551"/>
    <w:rsid w:val="00250673"/>
    <w:rsid w:val="002549A9"/>
    <w:rsid w:val="00260C89"/>
    <w:rsid w:val="0026168D"/>
    <w:rsid w:val="00262C33"/>
    <w:rsid w:val="00265E30"/>
    <w:rsid w:val="00266766"/>
    <w:rsid w:val="00277F54"/>
    <w:rsid w:val="002860DF"/>
    <w:rsid w:val="00290D9B"/>
    <w:rsid w:val="00290FDE"/>
    <w:rsid w:val="00292C11"/>
    <w:rsid w:val="002A038B"/>
    <w:rsid w:val="002A20D6"/>
    <w:rsid w:val="002A2FE0"/>
    <w:rsid w:val="002A4EEE"/>
    <w:rsid w:val="002A52F9"/>
    <w:rsid w:val="002B3731"/>
    <w:rsid w:val="002C2289"/>
    <w:rsid w:val="002C2A00"/>
    <w:rsid w:val="002C5EDB"/>
    <w:rsid w:val="002C734E"/>
    <w:rsid w:val="002D29C8"/>
    <w:rsid w:val="002D4AD4"/>
    <w:rsid w:val="002D5195"/>
    <w:rsid w:val="002D61E3"/>
    <w:rsid w:val="002D6C31"/>
    <w:rsid w:val="002E456A"/>
    <w:rsid w:val="002E4BB5"/>
    <w:rsid w:val="002F1B74"/>
    <w:rsid w:val="002F28E5"/>
    <w:rsid w:val="002F6538"/>
    <w:rsid w:val="0030518F"/>
    <w:rsid w:val="0030726D"/>
    <w:rsid w:val="00307F33"/>
    <w:rsid w:val="00313A36"/>
    <w:rsid w:val="003168D0"/>
    <w:rsid w:val="0032271B"/>
    <w:rsid w:val="00324A96"/>
    <w:rsid w:val="003269A6"/>
    <w:rsid w:val="00327948"/>
    <w:rsid w:val="00327DF5"/>
    <w:rsid w:val="00330BE7"/>
    <w:rsid w:val="003324A3"/>
    <w:rsid w:val="00334ACB"/>
    <w:rsid w:val="003407EF"/>
    <w:rsid w:val="003410D3"/>
    <w:rsid w:val="003472BE"/>
    <w:rsid w:val="0035007F"/>
    <w:rsid w:val="00360316"/>
    <w:rsid w:val="00366972"/>
    <w:rsid w:val="00367609"/>
    <w:rsid w:val="0037222F"/>
    <w:rsid w:val="00372AD2"/>
    <w:rsid w:val="00382BEE"/>
    <w:rsid w:val="003836B6"/>
    <w:rsid w:val="003901E2"/>
    <w:rsid w:val="003903F5"/>
    <w:rsid w:val="003A06B6"/>
    <w:rsid w:val="003A1BFC"/>
    <w:rsid w:val="003A2CA0"/>
    <w:rsid w:val="003A5F9D"/>
    <w:rsid w:val="003A6894"/>
    <w:rsid w:val="003B170A"/>
    <w:rsid w:val="003B22D1"/>
    <w:rsid w:val="003B345E"/>
    <w:rsid w:val="003C16FF"/>
    <w:rsid w:val="003C58C7"/>
    <w:rsid w:val="003C6AE4"/>
    <w:rsid w:val="003C6B0A"/>
    <w:rsid w:val="003D1BA1"/>
    <w:rsid w:val="003D2C1C"/>
    <w:rsid w:val="003D3BFD"/>
    <w:rsid w:val="003D56D7"/>
    <w:rsid w:val="003E3052"/>
    <w:rsid w:val="003E3E6C"/>
    <w:rsid w:val="003E515A"/>
    <w:rsid w:val="003E7E89"/>
    <w:rsid w:val="003F063A"/>
    <w:rsid w:val="003F33FA"/>
    <w:rsid w:val="003F3BB2"/>
    <w:rsid w:val="0040050F"/>
    <w:rsid w:val="00403F92"/>
    <w:rsid w:val="00405D54"/>
    <w:rsid w:val="004200B4"/>
    <w:rsid w:val="0042338D"/>
    <w:rsid w:val="004257A4"/>
    <w:rsid w:val="00425FB6"/>
    <w:rsid w:val="00430B0F"/>
    <w:rsid w:val="004365E0"/>
    <w:rsid w:val="0043709A"/>
    <w:rsid w:val="00437660"/>
    <w:rsid w:val="0043780A"/>
    <w:rsid w:val="0044460D"/>
    <w:rsid w:val="00445674"/>
    <w:rsid w:val="004467B8"/>
    <w:rsid w:val="00451856"/>
    <w:rsid w:val="004520EB"/>
    <w:rsid w:val="004556CA"/>
    <w:rsid w:val="0045704E"/>
    <w:rsid w:val="00464CDC"/>
    <w:rsid w:val="00470629"/>
    <w:rsid w:val="00471161"/>
    <w:rsid w:val="00472241"/>
    <w:rsid w:val="00472977"/>
    <w:rsid w:val="0047374B"/>
    <w:rsid w:val="00482D98"/>
    <w:rsid w:val="00483878"/>
    <w:rsid w:val="0048433E"/>
    <w:rsid w:val="004865F4"/>
    <w:rsid w:val="004902E4"/>
    <w:rsid w:val="00492A28"/>
    <w:rsid w:val="00493923"/>
    <w:rsid w:val="00495147"/>
    <w:rsid w:val="004A24B9"/>
    <w:rsid w:val="004A3860"/>
    <w:rsid w:val="004A40EB"/>
    <w:rsid w:val="004B2312"/>
    <w:rsid w:val="004B2D83"/>
    <w:rsid w:val="004B3B7C"/>
    <w:rsid w:val="004C0784"/>
    <w:rsid w:val="004C3EEA"/>
    <w:rsid w:val="004D2FFE"/>
    <w:rsid w:val="004D3844"/>
    <w:rsid w:val="004D4E76"/>
    <w:rsid w:val="004D5E78"/>
    <w:rsid w:val="004D7D57"/>
    <w:rsid w:val="004E033A"/>
    <w:rsid w:val="004E0F00"/>
    <w:rsid w:val="004E5D33"/>
    <w:rsid w:val="004E6508"/>
    <w:rsid w:val="004F095A"/>
    <w:rsid w:val="004F1192"/>
    <w:rsid w:val="004F2522"/>
    <w:rsid w:val="00501FBD"/>
    <w:rsid w:val="00505DD8"/>
    <w:rsid w:val="005071E4"/>
    <w:rsid w:val="00510A8D"/>
    <w:rsid w:val="00513125"/>
    <w:rsid w:val="00514D49"/>
    <w:rsid w:val="00520567"/>
    <w:rsid w:val="005306AE"/>
    <w:rsid w:val="005354FC"/>
    <w:rsid w:val="00535772"/>
    <w:rsid w:val="0053788A"/>
    <w:rsid w:val="00540436"/>
    <w:rsid w:val="00540CCE"/>
    <w:rsid w:val="00545E20"/>
    <w:rsid w:val="005505F7"/>
    <w:rsid w:val="00550D91"/>
    <w:rsid w:val="00551CFA"/>
    <w:rsid w:val="00555C69"/>
    <w:rsid w:val="00556C8A"/>
    <w:rsid w:val="00561713"/>
    <w:rsid w:val="0056463F"/>
    <w:rsid w:val="00572C86"/>
    <w:rsid w:val="00573845"/>
    <w:rsid w:val="00573B41"/>
    <w:rsid w:val="00577D11"/>
    <w:rsid w:val="00577EC9"/>
    <w:rsid w:val="00581153"/>
    <w:rsid w:val="00582C18"/>
    <w:rsid w:val="0058506D"/>
    <w:rsid w:val="0058511F"/>
    <w:rsid w:val="00585B9F"/>
    <w:rsid w:val="005877CE"/>
    <w:rsid w:val="0059625B"/>
    <w:rsid w:val="005A24FE"/>
    <w:rsid w:val="005A6831"/>
    <w:rsid w:val="005B1269"/>
    <w:rsid w:val="005B165E"/>
    <w:rsid w:val="005B1ADD"/>
    <w:rsid w:val="005B3F51"/>
    <w:rsid w:val="005B44BC"/>
    <w:rsid w:val="005B689D"/>
    <w:rsid w:val="005C4A80"/>
    <w:rsid w:val="005C56FD"/>
    <w:rsid w:val="005D3908"/>
    <w:rsid w:val="00600C19"/>
    <w:rsid w:val="00601ED3"/>
    <w:rsid w:val="00610A00"/>
    <w:rsid w:val="00614889"/>
    <w:rsid w:val="00617410"/>
    <w:rsid w:val="0062641E"/>
    <w:rsid w:val="00631102"/>
    <w:rsid w:val="00633A5B"/>
    <w:rsid w:val="006438BB"/>
    <w:rsid w:val="00644F2A"/>
    <w:rsid w:val="0064512D"/>
    <w:rsid w:val="006500A0"/>
    <w:rsid w:val="006601F8"/>
    <w:rsid w:val="00663655"/>
    <w:rsid w:val="00663A72"/>
    <w:rsid w:val="00676558"/>
    <w:rsid w:val="00686745"/>
    <w:rsid w:val="00692485"/>
    <w:rsid w:val="00692C6E"/>
    <w:rsid w:val="00694711"/>
    <w:rsid w:val="00696AEE"/>
    <w:rsid w:val="006A0E08"/>
    <w:rsid w:val="006A1FD7"/>
    <w:rsid w:val="006A256B"/>
    <w:rsid w:val="006A27F9"/>
    <w:rsid w:val="006A6522"/>
    <w:rsid w:val="006A74B0"/>
    <w:rsid w:val="006A7B69"/>
    <w:rsid w:val="006B0AFA"/>
    <w:rsid w:val="006B0C98"/>
    <w:rsid w:val="006C0AA6"/>
    <w:rsid w:val="006C6903"/>
    <w:rsid w:val="006C6D75"/>
    <w:rsid w:val="006D70E6"/>
    <w:rsid w:val="006E17B5"/>
    <w:rsid w:val="006E6901"/>
    <w:rsid w:val="006F2592"/>
    <w:rsid w:val="006F3216"/>
    <w:rsid w:val="006F3B21"/>
    <w:rsid w:val="00700EA4"/>
    <w:rsid w:val="007060C2"/>
    <w:rsid w:val="007060F2"/>
    <w:rsid w:val="007102C2"/>
    <w:rsid w:val="00710C1E"/>
    <w:rsid w:val="00713805"/>
    <w:rsid w:val="00726C1C"/>
    <w:rsid w:val="00730292"/>
    <w:rsid w:val="0073115C"/>
    <w:rsid w:val="007318A7"/>
    <w:rsid w:val="00732320"/>
    <w:rsid w:val="0073474C"/>
    <w:rsid w:val="00741210"/>
    <w:rsid w:val="00741531"/>
    <w:rsid w:val="00741E98"/>
    <w:rsid w:val="00745FEA"/>
    <w:rsid w:val="00756104"/>
    <w:rsid w:val="007562A6"/>
    <w:rsid w:val="007578D0"/>
    <w:rsid w:val="007604A4"/>
    <w:rsid w:val="00766210"/>
    <w:rsid w:val="007740F7"/>
    <w:rsid w:val="007774F5"/>
    <w:rsid w:val="007779A6"/>
    <w:rsid w:val="00786A85"/>
    <w:rsid w:val="00790120"/>
    <w:rsid w:val="00790F5F"/>
    <w:rsid w:val="007916D5"/>
    <w:rsid w:val="00792AE0"/>
    <w:rsid w:val="00793350"/>
    <w:rsid w:val="0079549C"/>
    <w:rsid w:val="00796E1B"/>
    <w:rsid w:val="007A2C76"/>
    <w:rsid w:val="007A7104"/>
    <w:rsid w:val="007A7E43"/>
    <w:rsid w:val="007B0F3C"/>
    <w:rsid w:val="007B1337"/>
    <w:rsid w:val="007B2CD8"/>
    <w:rsid w:val="007B6FC0"/>
    <w:rsid w:val="007C0110"/>
    <w:rsid w:val="007D0186"/>
    <w:rsid w:val="007D773F"/>
    <w:rsid w:val="007E417A"/>
    <w:rsid w:val="007E50E2"/>
    <w:rsid w:val="007E598A"/>
    <w:rsid w:val="007F192E"/>
    <w:rsid w:val="007F788E"/>
    <w:rsid w:val="008027BA"/>
    <w:rsid w:val="00803DEB"/>
    <w:rsid w:val="00810370"/>
    <w:rsid w:val="0081372D"/>
    <w:rsid w:val="0081426E"/>
    <w:rsid w:val="00814E2C"/>
    <w:rsid w:val="008230D2"/>
    <w:rsid w:val="00823B73"/>
    <w:rsid w:val="0083229A"/>
    <w:rsid w:val="008335C8"/>
    <w:rsid w:val="0084161B"/>
    <w:rsid w:val="00843B1D"/>
    <w:rsid w:val="00850B91"/>
    <w:rsid w:val="00853F0D"/>
    <w:rsid w:val="0085520F"/>
    <w:rsid w:val="00856946"/>
    <w:rsid w:val="00867865"/>
    <w:rsid w:val="008711ED"/>
    <w:rsid w:val="00872719"/>
    <w:rsid w:val="008738D1"/>
    <w:rsid w:val="00873B2B"/>
    <w:rsid w:val="008740FA"/>
    <w:rsid w:val="008747EA"/>
    <w:rsid w:val="00876CBE"/>
    <w:rsid w:val="00876EC5"/>
    <w:rsid w:val="00880631"/>
    <w:rsid w:val="00882C0E"/>
    <w:rsid w:val="00885AA5"/>
    <w:rsid w:val="00887730"/>
    <w:rsid w:val="00892B23"/>
    <w:rsid w:val="00896752"/>
    <w:rsid w:val="008A3C44"/>
    <w:rsid w:val="008A50D4"/>
    <w:rsid w:val="008A5143"/>
    <w:rsid w:val="008A61CA"/>
    <w:rsid w:val="008A62B5"/>
    <w:rsid w:val="008A7C5E"/>
    <w:rsid w:val="008B0311"/>
    <w:rsid w:val="008B1EC3"/>
    <w:rsid w:val="008B1FB5"/>
    <w:rsid w:val="008C1701"/>
    <w:rsid w:val="008C20BC"/>
    <w:rsid w:val="008C2517"/>
    <w:rsid w:val="008C57D8"/>
    <w:rsid w:val="008D28C1"/>
    <w:rsid w:val="008D6CD0"/>
    <w:rsid w:val="008D7371"/>
    <w:rsid w:val="008E1B49"/>
    <w:rsid w:val="008E2384"/>
    <w:rsid w:val="008E23AE"/>
    <w:rsid w:val="008E2590"/>
    <w:rsid w:val="008E505C"/>
    <w:rsid w:val="008F1ACB"/>
    <w:rsid w:val="008F298C"/>
    <w:rsid w:val="008F3221"/>
    <w:rsid w:val="008F3C05"/>
    <w:rsid w:val="0090450C"/>
    <w:rsid w:val="00906781"/>
    <w:rsid w:val="00910639"/>
    <w:rsid w:val="00913715"/>
    <w:rsid w:val="00914556"/>
    <w:rsid w:val="009149FB"/>
    <w:rsid w:val="00915956"/>
    <w:rsid w:val="009169EC"/>
    <w:rsid w:val="00916A8C"/>
    <w:rsid w:val="00922328"/>
    <w:rsid w:val="00922CD9"/>
    <w:rsid w:val="00923E0C"/>
    <w:rsid w:val="009248FF"/>
    <w:rsid w:val="009279CB"/>
    <w:rsid w:val="00927FB8"/>
    <w:rsid w:val="0093180E"/>
    <w:rsid w:val="009332FE"/>
    <w:rsid w:val="00940EFC"/>
    <w:rsid w:val="00944FCD"/>
    <w:rsid w:val="0094674F"/>
    <w:rsid w:val="009516E2"/>
    <w:rsid w:val="00954495"/>
    <w:rsid w:val="009558A7"/>
    <w:rsid w:val="009617AA"/>
    <w:rsid w:val="009624EA"/>
    <w:rsid w:val="009627F4"/>
    <w:rsid w:val="009641BD"/>
    <w:rsid w:val="009675E1"/>
    <w:rsid w:val="00967C8B"/>
    <w:rsid w:val="009764C7"/>
    <w:rsid w:val="009805AC"/>
    <w:rsid w:val="00980AA4"/>
    <w:rsid w:val="00985E3C"/>
    <w:rsid w:val="009865A6"/>
    <w:rsid w:val="009875D3"/>
    <w:rsid w:val="00993A48"/>
    <w:rsid w:val="009A1C9B"/>
    <w:rsid w:val="009A4295"/>
    <w:rsid w:val="009A47B8"/>
    <w:rsid w:val="009A4EF3"/>
    <w:rsid w:val="009A70BA"/>
    <w:rsid w:val="009B3627"/>
    <w:rsid w:val="009B6E36"/>
    <w:rsid w:val="009B7905"/>
    <w:rsid w:val="009C0CCF"/>
    <w:rsid w:val="009C3781"/>
    <w:rsid w:val="009C65CC"/>
    <w:rsid w:val="009D0240"/>
    <w:rsid w:val="009D4410"/>
    <w:rsid w:val="009D5E8D"/>
    <w:rsid w:val="009E0D5B"/>
    <w:rsid w:val="009F4C2C"/>
    <w:rsid w:val="009F7438"/>
    <w:rsid w:val="00A0090C"/>
    <w:rsid w:val="00A05D32"/>
    <w:rsid w:val="00A07D17"/>
    <w:rsid w:val="00A1200D"/>
    <w:rsid w:val="00A125D2"/>
    <w:rsid w:val="00A12CA5"/>
    <w:rsid w:val="00A14940"/>
    <w:rsid w:val="00A17025"/>
    <w:rsid w:val="00A237E0"/>
    <w:rsid w:val="00A23B79"/>
    <w:rsid w:val="00A2460B"/>
    <w:rsid w:val="00A246F2"/>
    <w:rsid w:val="00A24744"/>
    <w:rsid w:val="00A24BDA"/>
    <w:rsid w:val="00A3239E"/>
    <w:rsid w:val="00A34C45"/>
    <w:rsid w:val="00A35CB2"/>
    <w:rsid w:val="00A36671"/>
    <w:rsid w:val="00A37D9E"/>
    <w:rsid w:val="00A442DB"/>
    <w:rsid w:val="00A502E0"/>
    <w:rsid w:val="00A56BAF"/>
    <w:rsid w:val="00A62EC2"/>
    <w:rsid w:val="00A63869"/>
    <w:rsid w:val="00A6569B"/>
    <w:rsid w:val="00A700B1"/>
    <w:rsid w:val="00A73D05"/>
    <w:rsid w:val="00A74357"/>
    <w:rsid w:val="00A76D5A"/>
    <w:rsid w:val="00A77686"/>
    <w:rsid w:val="00A82B19"/>
    <w:rsid w:val="00A86080"/>
    <w:rsid w:val="00A930EA"/>
    <w:rsid w:val="00A9566B"/>
    <w:rsid w:val="00AA75BF"/>
    <w:rsid w:val="00AB28C6"/>
    <w:rsid w:val="00AB4462"/>
    <w:rsid w:val="00AB5D3B"/>
    <w:rsid w:val="00AB7BDE"/>
    <w:rsid w:val="00AC0E8C"/>
    <w:rsid w:val="00AD130E"/>
    <w:rsid w:val="00AD2F33"/>
    <w:rsid w:val="00AD45F7"/>
    <w:rsid w:val="00AD5116"/>
    <w:rsid w:val="00AD51C8"/>
    <w:rsid w:val="00AD7A3E"/>
    <w:rsid w:val="00AE29D8"/>
    <w:rsid w:val="00AE465E"/>
    <w:rsid w:val="00AE70D6"/>
    <w:rsid w:val="00AE7EA9"/>
    <w:rsid w:val="00AF2ECF"/>
    <w:rsid w:val="00AF49EC"/>
    <w:rsid w:val="00B02921"/>
    <w:rsid w:val="00B06347"/>
    <w:rsid w:val="00B0676C"/>
    <w:rsid w:val="00B11790"/>
    <w:rsid w:val="00B12C99"/>
    <w:rsid w:val="00B132C3"/>
    <w:rsid w:val="00B15029"/>
    <w:rsid w:val="00B1789A"/>
    <w:rsid w:val="00B2142D"/>
    <w:rsid w:val="00B21F66"/>
    <w:rsid w:val="00B24AF8"/>
    <w:rsid w:val="00B24B95"/>
    <w:rsid w:val="00B25A14"/>
    <w:rsid w:val="00B262BF"/>
    <w:rsid w:val="00B27879"/>
    <w:rsid w:val="00B336C8"/>
    <w:rsid w:val="00B33B38"/>
    <w:rsid w:val="00B3520E"/>
    <w:rsid w:val="00B353FF"/>
    <w:rsid w:val="00B3770D"/>
    <w:rsid w:val="00B418F4"/>
    <w:rsid w:val="00B41B25"/>
    <w:rsid w:val="00B41E43"/>
    <w:rsid w:val="00B431C9"/>
    <w:rsid w:val="00B43844"/>
    <w:rsid w:val="00B4497A"/>
    <w:rsid w:val="00B46451"/>
    <w:rsid w:val="00B52E31"/>
    <w:rsid w:val="00B5528D"/>
    <w:rsid w:val="00B56484"/>
    <w:rsid w:val="00B62470"/>
    <w:rsid w:val="00B64185"/>
    <w:rsid w:val="00B71B3F"/>
    <w:rsid w:val="00B72C81"/>
    <w:rsid w:val="00B742DB"/>
    <w:rsid w:val="00B80C5A"/>
    <w:rsid w:val="00B87877"/>
    <w:rsid w:val="00B87C6D"/>
    <w:rsid w:val="00B915B4"/>
    <w:rsid w:val="00B930B7"/>
    <w:rsid w:val="00B94F56"/>
    <w:rsid w:val="00B96020"/>
    <w:rsid w:val="00BA05F2"/>
    <w:rsid w:val="00BA18B5"/>
    <w:rsid w:val="00BA31C4"/>
    <w:rsid w:val="00BA6724"/>
    <w:rsid w:val="00BB00F3"/>
    <w:rsid w:val="00BB10B9"/>
    <w:rsid w:val="00BB3DB1"/>
    <w:rsid w:val="00BD2F54"/>
    <w:rsid w:val="00BD411A"/>
    <w:rsid w:val="00BD43E2"/>
    <w:rsid w:val="00BD66C3"/>
    <w:rsid w:val="00BE20AF"/>
    <w:rsid w:val="00BE7724"/>
    <w:rsid w:val="00BF16F5"/>
    <w:rsid w:val="00BF6897"/>
    <w:rsid w:val="00C0082D"/>
    <w:rsid w:val="00C072B7"/>
    <w:rsid w:val="00C13662"/>
    <w:rsid w:val="00C274F2"/>
    <w:rsid w:val="00C27D3C"/>
    <w:rsid w:val="00C339C3"/>
    <w:rsid w:val="00C3702E"/>
    <w:rsid w:val="00C3714B"/>
    <w:rsid w:val="00C43449"/>
    <w:rsid w:val="00C5010A"/>
    <w:rsid w:val="00C61079"/>
    <w:rsid w:val="00C638C6"/>
    <w:rsid w:val="00C64921"/>
    <w:rsid w:val="00C70749"/>
    <w:rsid w:val="00C73262"/>
    <w:rsid w:val="00C74A6A"/>
    <w:rsid w:val="00C802CD"/>
    <w:rsid w:val="00C808FA"/>
    <w:rsid w:val="00C82DFB"/>
    <w:rsid w:val="00C87901"/>
    <w:rsid w:val="00C8791C"/>
    <w:rsid w:val="00C87BC9"/>
    <w:rsid w:val="00C90A47"/>
    <w:rsid w:val="00CA1ACA"/>
    <w:rsid w:val="00CA309D"/>
    <w:rsid w:val="00CA3C62"/>
    <w:rsid w:val="00CA3FBA"/>
    <w:rsid w:val="00CA4F5D"/>
    <w:rsid w:val="00CB00BF"/>
    <w:rsid w:val="00CB076D"/>
    <w:rsid w:val="00CB1954"/>
    <w:rsid w:val="00CB4002"/>
    <w:rsid w:val="00CC0A98"/>
    <w:rsid w:val="00CC1B49"/>
    <w:rsid w:val="00CC3ACF"/>
    <w:rsid w:val="00CC5733"/>
    <w:rsid w:val="00CD0AEF"/>
    <w:rsid w:val="00CD1FB9"/>
    <w:rsid w:val="00CD389F"/>
    <w:rsid w:val="00CD3EB5"/>
    <w:rsid w:val="00CD4878"/>
    <w:rsid w:val="00CD489B"/>
    <w:rsid w:val="00CD614D"/>
    <w:rsid w:val="00CD6728"/>
    <w:rsid w:val="00CD6FB9"/>
    <w:rsid w:val="00CF4CF0"/>
    <w:rsid w:val="00CF591E"/>
    <w:rsid w:val="00D02619"/>
    <w:rsid w:val="00D0414F"/>
    <w:rsid w:val="00D068CF"/>
    <w:rsid w:val="00D078DF"/>
    <w:rsid w:val="00D125DD"/>
    <w:rsid w:val="00D17C0E"/>
    <w:rsid w:val="00D20303"/>
    <w:rsid w:val="00D249DC"/>
    <w:rsid w:val="00D24B50"/>
    <w:rsid w:val="00D3046F"/>
    <w:rsid w:val="00D310DC"/>
    <w:rsid w:val="00D32092"/>
    <w:rsid w:val="00D34BBD"/>
    <w:rsid w:val="00D41A3F"/>
    <w:rsid w:val="00D426F7"/>
    <w:rsid w:val="00D44A82"/>
    <w:rsid w:val="00D47915"/>
    <w:rsid w:val="00D53E92"/>
    <w:rsid w:val="00D54964"/>
    <w:rsid w:val="00D572D2"/>
    <w:rsid w:val="00D6732D"/>
    <w:rsid w:val="00D7022E"/>
    <w:rsid w:val="00D706D0"/>
    <w:rsid w:val="00D7162E"/>
    <w:rsid w:val="00D718FB"/>
    <w:rsid w:val="00D73D02"/>
    <w:rsid w:val="00D8471D"/>
    <w:rsid w:val="00D94643"/>
    <w:rsid w:val="00D95126"/>
    <w:rsid w:val="00DA6A07"/>
    <w:rsid w:val="00DB2C5F"/>
    <w:rsid w:val="00DC1D6B"/>
    <w:rsid w:val="00DC61AB"/>
    <w:rsid w:val="00DC735A"/>
    <w:rsid w:val="00DC7AA9"/>
    <w:rsid w:val="00DD0481"/>
    <w:rsid w:val="00DD2A84"/>
    <w:rsid w:val="00DD50D0"/>
    <w:rsid w:val="00DD5662"/>
    <w:rsid w:val="00DD77CA"/>
    <w:rsid w:val="00DD7EC3"/>
    <w:rsid w:val="00DE1AE4"/>
    <w:rsid w:val="00DE1F3B"/>
    <w:rsid w:val="00DE2DBF"/>
    <w:rsid w:val="00DE3225"/>
    <w:rsid w:val="00DE5547"/>
    <w:rsid w:val="00DE6A12"/>
    <w:rsid w:val="00DF3DEE"/>
    <w:rsid w:val="00DF4F41"/>
    <w:rsid w:val="00DF6100"/>
    <w:rsid w:val="00DF7945"/>
    <w:rsid w:val="00E04A7C"/>
    <w:rsid w:val="00E04C8B"/>
    <w:rsid w:val="00E130E3"/>
    <w:rsid w:val="00E208EC"/>
    <w:rsid w:val="00E2778D"/>
    <w:rsid w:val="00E3044C"/>
    <w:rsid w:val="00E33E25"/>
    <w:rsid w:val="00E34479"/>
    <w:rsid w:val="00E35401"/>
    <w:rsid w:val="00E36469"/>
    <w:rsid w:val="00E37428"/>
    <w:rsid w:val="00E42398"/>
    <w:rsid w:val="00E44BFF"/>
    <w:rsid w:val="00E50258"/>
    <w:rsid w:val="00E51283"/>
    <w:rsid w:val="00E520DA"/>
    <w:rsid w:val="00E56AA4"/>
    <w:rsid w:val="00E6141D"/>
    <w:rsid w:val="00E631D3"/>
    <w:rsid w:val="00E66845"/>
    <w:rsid w:val="00E67AF2"/>
    <w:rsid w:val="00E74147"/>
    <w:rsid w:val="00E74435"/>
    <w:rsid w:val="00E76BF2"/>
    <w:rsid w:val="00E8337E"/>
    <w:rsid w:val="00E83E84"/>
    <w:rsid w:val="00EA1060"/>
    <w:rsid w:val="00EA2019"/>
    <w:rsid w:val="00EA40E7"/>
    <w:rsid w:val="00EB2865"/>
    <w:rsid w:val="00EC2D86"/>
    <w:rsid w:val="00ED344D"/>
    <w:rsid w:val="00ED3CE1"/>
    <w:rsid w:val="00EE6C6D"/>
    <w:rsid w:val="00EE6E08"/>
    <w:rsid w:val="00EF3553"/>
    <w:rsid w:val="00F001E7"/>
    <w:rsid w:val="00F03839"/>
    <w:rsid w:val="00F03E96"/>
    <w:rsid w:val="00F14D1E"/>
    <w:rsid w:val="00F1679E"/>
    <w:rsid w:val="00F204BE"/>
    <w:rsid w:val="00F21854"/>
    <w:rsid w:val="00F24B55"/>
    <w:rsid w:val="00F26D2B"/>
    <w:rsid w:val="00F329C6"/>
    <w:rsid w:val="00F34D95"/>
    <w:rsid w:val="00F37A99"/>
    <w:rsid w:val="00F41E6E"/>
    <w:rsid w:val="00F45579"/>
    <w:rsid w:val="00F45E6B"/>
    <w:rsid w:val="00F50781"/>
    <w:rsid w:val="00F602AF"/>
    <w:rsid w:val="00F60501"/>
    <w:rsid w:val="00F73C44"/>
    <w:rsid w:val="00F74283"/>
    <w:rsid w:val="00F766A1"/>
    <w:rsid w:val="00F80473"/>
    <w:rsid w:val="00F8380F"/>
    <w:rsid w:val="00F90986"/>
    <w:rsid w:val="00F90D99"/>
    <w:rsid w:val="00FA27CB"/>
    <w:rsid w:val="00FA5DFC"/>
    <w:rsid w:val="00FA6841"/>
    <w:rsid w:val="00FB09E6"/>
    <w:rsid w:val="00FB2A84"/>
    <w:rsid w:val="00FB4104"/>
    <w:rsid w:val="00FB4B03"/>
    <w:rsid w:val="00FC31C8"/>
    <w:rsid w:val="00FC74B8"/>
    <w:rsid w:val="00FD1A15"/>
    <w:rsid w:val="00FD7910"/>
    <w:rsid w:val="00FE2025"/>
    <w:rsid w:val="00FE228C"/>
    <w:rsid w:val="00FE299E"/>
    <w:rsid w:val="00FE5B93"/>
    <w:rsid w:val="00FE7765"/>
    <w:rsid w:val="00FF3A92"/>
    <w:rsid w:val="00FF58BF"/>
    <w:rsid w:val="0173562E"/>
    <w:rsid w:val="03A72C1A"/>
    <w:rsid w:val="19E290B2"/>
    <w:rsid w:val="20E680D8"/>
    <w:rsid w:val="2CCD7EB0"/>
    <w:rsid w:val="493FCA95"/>
    <w:rsid w:val="6ECB8A2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51DC6"/>
  <w15:docId w15:val="{949E2954-8C42-4184-BEB7-3419FA3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732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6CD0"/>
    <w:pPr>
      <w:suppressAutoHyphens/>
      <w:spacing w:after="0" w:line="240" w:lineRule="auto"/>
      <w:jc w:val="both"/>
    </w:pPr>
    <w:rPr>
      <w:rFonts w:ascii="Times New Roman" w:eastAsia="Droid Sans Fallback" w:hAnsi="Times New Roman" w:cs="Calibri"/>
      <w:sz w:val="20"/>
      <w:szCs w:val="20"/>
      <w:lang w:val="en-US" w:bidi="en-US"/>
    </w:rPr>
  </w:style>
  <w:style w:type="character" w:customStyle="1" w:styleId="FootnoteTextChar">
    <w:name w:val="Footnote Text Char"/>
    <w:basedOn w:val="DefaultParagraphFont"/>
    <w:link w:val="FootnoteText"/>
    <w:uiPriority w:val="99"/>
    <w:semiHidden/>
    <w:rsid w:val="008D6CD0"/>
    <w:rPr>
      <w:rFonts w:ascii="Times New Roman" w:eastAsia="Droid Sans Fallback" w:hAnsi="Times New Roman" w:cs="Calibri"/>
      <w:sz w:val="20"/>
      <w:szCs w:val="20"/>
      <w:lang w:val="en-US" w:bidi="en-US"/>
    </w:rPr>
  </w:style>
  <w:style w:type="character" w:styleId="FootnoteReference">
    <w:name w:val="footnote reference"/>
    <w:basedOn w:val="DefaultParagraphFont"/>
    <w:uiPriority w:val="99"/>
    <w:semiHidden/>
    <w:unhideWhenUsed/>
    <w:rsid w:val="008D6CD0"/>
    <w:rPr>
      <w:vertAlign w:val="superscript"/>
    </w:rPr>
  </w:style>
  <w:style w:type="table" w:styleId="TableGrid">
    <w:name w:val="Table Grid"/>
    <w:basedOn w:val="TableNormal"/>
    <w:uiPriority w:val="59"/>
    <w:rsid w:val="002D61E3"/>
    <w:pPr>
      <w:spacing w:after="0" w:line="240" w:lineRule="auto"/>
    </w:pPr>
    <w:rPr>
      <w:rFonts w:ascii="Calibri" w:eastAsia="Droid Sans Fallback" w:hAnsi="Calibri" w:cs="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81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426E"/>
    <w:rPr>
      <w:sz w:val="16"/>
      <w:szCs w:val="16"/>
    </w:rPr>
  </w:style>
  <w:style w:type="paragraph" w:styleId="CommentText">
    <w:name w:val="annotation text"/>
    <w:basedOn w:val="Normal"/>
    <w:link w:val="CommentTextChar"/>
    <w:uiPriority w:val="99"/>
    <w:semiHidden/>
    <w:unhideWhenUsed/>
    <w:rsid w:val="0081426E"/>
    <w:pPr>
      <w:spacing w:line="240" w:lineRule="auto"/>
    </w:pPr>
    <w:rPr>
      <w:sz w:val="20"/>
      <w:szCs w:val="20"/>
    </w:rPr>
  </w:style>
  <w:style w:type="character" w:customStyle="1" w:styleId="CommentTextChar">
    <w:name w:val="Comment Text Char"/>
    <w:basedOn w:val="DefaultParagraphFont"/>
    <w:link w:val="CommentText"/>
    <w:uiPriority w:val="99"/>
    <w:semiHidden/>
    <w:rsid w:val="0081426E"/>
    <w:rPr>
      <w:sz w:val="20"/>
      <w:szCs w:val="20"/>
    </w:rPr>
  </w:style>
  <w:style w:type="paragraph" w:styleId="CommentSubject">
    <w:name w:val="annotation subject"/>
    <w:basedOn w:val="CommentText"/>
    <w:next w:val="CommentText"/>
    <w:link w:val="CommentSubjectChar"/>
    <w:uiPriority w:val="99"/>
    <w:semiHidden/>
    <w:unhideWhenUsed/>
    <w:rsid w:val="0081426E"/>
    <w:rPr>
      <w:b/>
      <w:bCs/>
    </w:rPr>
  </w:style>
  <w:style w:type="character" w:customStyle="1" w:styleId="CommentSubjectChar">
    <w:name w:val="Comment Subject Char"/>
    <w:basedOn w:val="CommentTextChar"/>
    <w:link w:val="CommentSubject"/>
    <w:uiPriority w:val="99"/>
    <w:semiHidden/>
    <w:rsid w:val="0081426E"/>
    <w:rPr>
      <w:b/>
      <w:bCs/>
      <w:sz w:val="20"/>
      <w:szCs w:val="20"/>
    </w:rPr>
  </w:style>
  <w:style w:type="paragraph" w:styleId="BalloonText">
    <w:name w:val="Balloon Text"/>
    <w:basedOn w:val="Normal"/>
    <w:link w:val="BalloonTextChar"/>
    <w:uiPriority w:val="99"/>
    <w:semiHidden/>
    <w:unhideWhenUsed/>
    <w:rsid w:val="00814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26E"/>
    <w:rPr>
      <w:rFonts w:ascii="Segoe UI" w:hAnsi="Segoe UI" w:cs="Segoe UI"/>
      <w:sz w:val="18"/>
      <w:szCs w:val="18"/>
    </w:rPr>
  </w:style>
  <w:style w:type="paragraph" w:styleId="ListParagraph">
    <w:name w:val="List Paragraph"/>
    <w:basedOn w:val="Normal"/>
    <w:uiPriority w:val="34"/>
    <w:qFormat/>
    <w:rsid w:val="003B22D1"/>
    <w:pPr>
      <w:ind w:left="720"/>
      <w:contextualSpacing/>
    </w:pPr>
  </w:style>
  <w:style w:type="paragraph" w:styleId="Header">
    <w:name w:val="header"/>
    <w:basedOn w:val="Normal"/>
    <w:link w:val="HeaderChar"/>
    <w:uiPriority w:val="99"/>
    <w:unhideWhenUsed/>
    <w:rsid w:val="008747E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747EA"/>
  </w:style>
  <w:style w:type="paragraph" w:styleId="Footer">
    <w:name w:val="footer"/>
    <w:basedOn w:val="Normal"/>
    <w:link w:val="FooterChar"/>
    <w:uiPriority w:val="99"/>
    <w:unhideWhenUsed/>
    <w:rsid w:val="008747E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747EA"/>
  </w:style>
  <w:style w:type="paragraph" w:styleId="Revision">
    <w:name w:val="Revision"/>
    <w:hidden/>
    <w:uiPriority w:val="99"/>
    <w:semiHidden/>
    <w:rsid w:val="00CD6FB9"/>
    <w:pPr>
      <w:spacing w:after="0" w:line="240" w:lineRule="auto"/>
    </w:pPr>
  </w:style>
  <w:style w:type="paragraph" w:styleId="Bibliography">
    <w:name w:val="Bibliography"/>
    <w:basedOn w:val="Normal"/>
    <w:next w:val="Normal"/>
    <w:uiPriority w:val="37"/>
    <w:unhideWhenUsed/>
    <w:rsid w:val="00B46451"/>
    <w:pPr>
      <w:spacing w:after="0" w:line="480" w:lineRule="auto"/>
      <w:ind w:left="720" w:hanging="720"/>
    </w:pPr>
  </w:style>
  <w:style w:type="character" w:customStyle="1" w:styleId="Heading2Char">
    <w:name w:val="Heading 2 Char"/>
    <w:basedOn w:val="DefaultParagraphFont"/>
    <w:link w:val="Heading2"/>
    <w:uiPriority w:val="9"/>
    <w:semiHidden/>
    <w:rsid w:val="00C73262"/>
    <w:rPr>
      <w:rFonts w:asciiTheme="majorHAnsi" w:eastAsiaTheme="majorEastAsia" w:hAnsiTheme="majorHAnsi" w:cstheme="majorBidi"/>
      <w:color w:val="2E74B5" w:themeColor="accent1" w:themeShade="BF"/>
      <w:sz w:val="26"/>
      <w:szCs w:val="26"/>
    </w:rPr>
  </w:style>
  <w:style w:type="paragraph" w:customStyle="1" w:styleId="Affiliation">
    <w:name w:val="Affiliation"/>
    <w:basedOn w:val="Normal"/>
    <w:rsid w:val="00B71B3F"/>
    <w:pPr>
      <w:spacing w:after="0" w:line="240" w:lineRule="auto"/>
      <w:jc w:val="center"/>
      <w:outlineLvl w:val="0"/>
    </w:pPr>
    <w:rPr>
      <w:rFonts w:ascii="Times New Roman" w:eastAsia="Times New Roman" w:hAnsi="Times New Roman" w:cs="Times New Roman"/>
      <w:sz w:val="20"/>
      <w:szCs w:val="20"/>
      <w:lang w:val="en-US"/>
    </w:rPr>
  </w:style>
  <w:style w:type="paragraph" w:customStyle="1" w:styleId="Default">
    <w:name w:val="Default"/>
    <w:rsid w:val="00B71B3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426F7"/>
    <w:rPr>
      <w:color w:val="0563C1" w:themeColor="hyperlink"/>
      <w:u w:val="single"/>
    </w:rPr>
  </w:style>
  <w:style w:type="paragraph" w:styleId="EndnoteText">
    <w:name w:val="endnote text"/>
    <w:basedOn w:val="Normal"/>
    <w:link w:val="EndnoteTextChar"/>
    <w:uiPriority w:val="99"/>
    <w:semiHidden/>
    <w:unhideWhenUsed/>
    <w:rsid w:val="009E0D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E0D5B"/>
    <w:rPr>
      <w:sz w:val="20"/>
      <w:szCs w:val="20"/>
    </w:rPr>
  </w:style>
  <w:style w:type="character" w:styleId="EndnoteReference">
    <w:name w:val="endnote reference"/>
    <w:basedOn w:val="DefaultParagraphFont"/>
    <w:uiPriority w:val="99"/>
    <w:semiHidden/>
    <w:unhideWhenUsed/>
    <w:rsid w:val="009E0D5B"/>
    <w:rPr>
      <w:vertAlign w:val="superscript"/>
    </w:rPr>
  </w:style>
  <w:style w:type="paragraph" w:styleId="DocumentMap">
    <w:name w:val="Document Map"/>
    <w:basedOn w:val="Normal"/>
    <w:link w:val="DocumentMapChar"/>
    <w:uiPriority w:val="99"/>
    <w:semiHidden/>
    <w:unhideWhenUsed/>
    <w:rsid w:val="00EE6C6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E6C6D"/>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0761">
      <w:bodyDiv w:val="1"/>
      <w:marLeft w:val="0"/>
      <w:marRight w:val="0"/>
      <w:marTop w:val="0"/>
      <w:marBottom w:val="0"/>
      <w:divBdr>
        <w:top w:val="none" w:sz="0" w:space="0" w:color="auto"/>
        <w:left w:val="none" w:sz="0" w:space="0" w:color="auto"/>
        <w:bottom w:val="none" w:sz="0" w:space="0" w:color="auto"/>
        <w:right w:val="none" w:sz="0" w:space="0" w:color="auto"/>
      </w:divBdr>
    </w:div>
    <w:div w:id="210926654">
      <w:bodyDiv w:val="1"/>
      <w:marLeft w:val="0"/>
      <w:marRight w:val="0"/>
      <w:marTop w:val="0"/>
      <w:marBottom w:val="0"/>
      <w:divBdr>
        <w:top w:val="none" w:sz="0" w:space="0" w:color="auto"/>
        <w:left w:val="none" w:sz="0" w:space="0" w:color="auto"/>
        <w:bottom w:val="none" w:sz="0" w:space="0" w:color="auto"/>
        <w:right w:val="none" w:sz="0" w:space="0" w:color="auto"/>
      </w:divBdr>
    </w:div>
    <w:div w:id="313025523">
      <w:bodyDiv w:val="1"/>
      <w:marLeft w:val="0"/>
      <w:marRight w:val="0"/>
      <w:marTop w:val="0"/>
      <w:marBottom w:val="0"/>
      <w:divBdr>
        <w:top w:val="none" w:sz="0" w:space="0" w:color="auto"/>
        <w:left w:val="none" w:sz="0" w:space="0" w:color="auto"/>
        <w:bottom w:val="none" w:sz="0" w:space="0" w:color="auto"/>
        <w:right w:val="none" w:sz="0" w:space="0" w:color="auto"/>
      </w:divBdr>
      <w:divsChild>
        <w:div w:id="729890737">
          <w:marLeft w:val="480"/>
          <w:marRight w:val="0"/>
          <w:marTop w:val="0"/>
          <w:marBottom w:val="0"/>
          <w:divBdr>
            <w:top w:val="none" w:sz="0" w:space="0" w:color="auto"/>
            <w:left w:val="none" w:sz="0" w:space="0" w:color="auto"/>
            <w:bottom w:val="none" w:sz="0" w:space="0" w:color="auto"/>
            <w:right w:val="none" w:sz="0" w:space="0" w:color="auto"/>
          </w:divBdr>
          <w:divsChild>
            <w:div w:id="4938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4379">
      <w:bodyDiv w:val="1"/>
      <w:marLeft w:val="0"/>
      <w:marRight w:val="0"/>
      <w:marTop w:val="0"/>
      <w:marBottom w:val="0"/>
      <w:divBdr>
        <w:top w:val="none" w:sz="0" w:space="0" w:color="auto"/>
        <w:left w:val="none" w:sz="0" w:space="0" w:color="auto"/>
        <w:bottom w:val="none" w:sz="0" w:space="0" w:color="auto"/>
        <w:right w:val="none" w:sz="0" w:space="0" w:color="auto"/>
      </w:divBdr>
    </w:div>
    <w:div w:id="357050667">
      <w:bodyDiv w:val="1"/>
      <w:marLeft w:val="0"/>
      <w:marRight w:val="0"/>
      <w:marTop w:val="0"/>
      <w:marBottom w:val="0"/>
      <w:divBdr>
        <w:top w:val="none" w:sz="0" w:space="0" w:color="auto"/>
        <w:left w:val="none" w:sz="0" w:space="0" w:color="auto"/>
        <w:bottom w:val="none" w:sz="0" w:space="0" w:color="auto"/>
        <w:right w:val="none" w:sz="0" w:space="0" w:color="auto"/>
      </w:divBdr>
    </w:div>
    <w:div w:id="392700248">
      <w:bodyDiv w:val="1"/>
      <w:marLeft w:val="0"/>
      <w:marRight w:val="0"/>
      <w:marTop w:val="0"/>
      <w:marBottom w:val="0"/>
      <w:divBdr>
        <w:top w:val="none" w:sz="0" w:space="0" w:color="auto"/>
        <w:left w:val="none" w:sz="0" w:space="0" w:color="auto"/>
        <w:bottom w:val="none" w:sz="0" w:space="0" w:color="auto"/>
        <w:right w:val="none" w:sz="0" w:space="0" w:color="auto"/>
      </w:divBdr>
    </w:div>
    <w:div w:id="393284239">
      <w:bodyDiv w:val="1"/>
      <w:marLeft w:val="0"/>
      <w:marRight w:val="0"/>
      <w:marTop w:val="0"/>
      <w:marBottom w:val="0"/>
      <w:divBdr>
        <w:top w:val="none" w:sz="0" w:space="0" w:color="auto"/>
        <w:left w:val="none" w:sz="0" w:space="0" w:color="auto"/>
        <w:bottom w:val="none" w:sz="0" w:space="0" w:color="auto"/>
        <w:right w:val="none" w:sz="0" w:space="0" w:color="auto"/>
      </w:divBdr>
    </w:div>
    <w:div w:id="494035518">
      <w:bodyDiv w:val="1"/>
      <w:marLeft w:val="0"/>
      <w:marRight w:val="0"/>
      <w:marTop w:val="0"/>
      <w:marBottom w:val="0"/>
      <w:divBdr>
        <w:top w:val="none" w:sz="0" w:space="0" w:color="auto"/>
        <w:left w:val="none" w:sz="0" w:space="0" w:color="auto"/>
        <w:bottom w:val="none" w:sz="0" w:space="0" w:color="auto"/>
        <w:right w:val="none" w:sz="0" w:space="0" w:color="auto"/>
      </w:divBdr>
    </w:div>
    <w:div w:id="599722202">
      <w:bodyDiv w:val="1"/>
      <w:marLeft w:val="0"/>
      <w:marRight w:val="0"/>
      <w:marTop w:val="0"/>
      <w:marBottom w:val="0"/>
      <w:divBdr>
        <w:top w:val="none" w:sz="0" w:space="0" w:color="auto"/>
        <w:left w:val="none" w:sz="0" w:space="0" w:color="auto"/>
        <w:bottom w:val="none" w:sz="0" w:space="0" w:color="auto"/>
        <w:right w:val="none" w:sz="0" w:space="0" w:color="auto"/>
      </w:divBdr>
    </w:div>
    <w:div w:id="679047965">
      <w:bodyDiv w:val="1"/>
      <w:marLeft w:val="0"/>
      <w:marRight w:val="0"/>
      <w:marTop w:val="0"/>
      <w:marBottom w:val="0"/>
      <w:divBdr>
        <w:top w:val="none" w:sz="0" w:space="0" w:color="auto"/>
        <w:left w:val="none" w:sz="0" w:space="0" w:color="auto"/>
        <w:bottom w:val="none" w:sz="0" w:space="0" w:color="auto"/>
        <w:right w:val="none" w:sz="0" w:space="0" w:color="auto"/>
      </w:divBdr>
    </w:div>
    <w:div w:id="757286815">
      <w:bodyDiv w:val="1"/>
      <w:marLeft w:val="0"/>
      <w:marRight w:val="0"/>
      <w:marTop w:val="0"/>
      <w:marBottom w:val="0"/>
      <w:divBdr>
        <w:top w:val="none" w:sz="0" w:space="0" w:color="auto"/>
        <w:left w:val="none" w:sz="0" w:space="0" w:color="auto"/>
        <w:bottom w:val="none" w:sz="0" w:space="0" w:color="auto"/>
        <w:right w:val="none" w:sz="0" w:space="0" w:color="auto"/>
      </w:divBdr>
    </w:div>
    <w:div w:id="776754077">
      <w:bodyDiv w:val="1"/>
      <w:marLeft w:val="0"/>
      <w:marRight w:val="0"/>
      <w:marTop w:val="0"/>
      <w:marBottom w:val="0"/>
      <w:divBdr>
        <w:top w:val="none" w:sz="0" w:space="0" w:color="auto"/>
        <w:left w:val="none" w:sz="0" w:space="0" w:color="auto"/>
        <w:bottom w:val="none" w:sz="0" w:space="0" w:color="auto"/>
        <w:right w:val="none" w:sz="0" w:space="0" w:color="auto"/>
      </w:divBdr>
    </w:div>
    <w:div w:id="923758790">
      <w:bodyDiv w:val="1"/>
      <w:marLeft w:val="0"/>
      <w:marRight w:val="0"/>
      <w:marTop w:val="0"/>
      <w:marBottom w:val="0"/>
      <w:divBdr>
        <w:top w:val="none" w:sz="0" w:space="0" w:color="auto"/>
        <w:left w:val="none" w:sz="0" w:space="0" w:color="auto"/>
        <w:bottom w:val="none" w:sz="0" w:space="0" w:color="auto"/>
        <w:right w:val="none" w:sz="0" w:space="0" w:color="auto"/>
      </w:divBdr>
    </w:div>
    <w:div w:id="947543092">
      <w:bodyDiv w:val="1"/>
      <w:marLeft w:val="0"/>
      <w:marRight w:val="0"/>
      <w:marTop w:val="0"/>
      <w:marBottom w:val="0"/>
      <w:divBdr>
        <w:top w:val="none" w:sz="0" w:space="0" w:color="auto"/>
        <w:left w:val="none" w:sz="0" w:space="0" w:color="auto"/>
        <w:bottom w:val="none" w:sz="0" w:space="0" w:color="auto"/>
        <w:right w:val="none" w:sz="0" w:space="0" w:color="auto"/>
      </w:divBdr>
    </w:div>
    <w:div w:id="998190150">
      <w:bodyDiv w:val="1"/>
      <w:marLeft w:val="0"/>
      <w:marRight w:val="0"/>
      <w:marTop w:val="0"/>
      <w:marBottom w:val="0"/>
      <w:divBdr>
        <w:top w:val="none" w:sz="0" w:space="0" w:color="auto"/>
        <w:left w:val="none" w:sz="0" w:space="0" w:color="auto"/>
        <w:bottom w:val="none" w:sz="0" w:space="0" w:color="auto"/>
        <w:right w:val="none" w:sz="0" w:space="0" w:color="auto"/>
      </w:divBdr>
      <w:divsChild>
        <w:div w:id="1628589506">
          <w:marLeft w:val="480"/>
          <w:marRight w:val="0"/>
          <w:marTop w:val="0"/>
          <w:marBottom w:val="0"/>
          <w:divBdr>
            <w:top w:val="none" w:sz="0" w:space="0" w:color="auto"/>
            <w:left w:val="none" w:sz="0" w:space="0" w:color="auto"/>
            <w:bottom w:val="none" w:sz="0" w:space="0" w:color="auto"/>
            <w:right w:val="none" w:sz="0" w:space="0" w:color="auto"/>
          </w:divBdr>
          <w:divsChild>
            <w:div w:id="1073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19148">
      <w:bodyDiv w:val="1"/>
      <w:marLeft w:val="0"/>
      <w:marRight w:val="0"/>
      <w:marTop w:val="0"/>
      <w:marBottom w:val="0"/>
      <w:divBdr>
        <w:top w:val="none" w:sz="0" w:space="0" w:color="auto"/>
        <w:left w:val="none" w:sz="0" w:space="0" w:color="auto"/>
        <w:bottom w:val="none" w:sz="0" w:space="0" w:color="auto"/>
        <w:right w:val="none" w:sz="0" w:space="0" w:color="auto"/>
      </w:divBdr>
      <w:divsChild>
        <w:div w:id="1438139935">
          <w:marLeft w:val="0"/>
          <w:marRight w:val="0"/>
          <w:marTop w:val="0"/>
          <w:marBottom w:val="0"/>
          <w:divBdr>
            <w:top w:val="none" w:sz="0" w:space="0" w:color="auto"/>
            <w:left w:val="none" w:sz="0" w:space="0" w:color="auto"/>
            <w:bottom w:val="none" w:sz="0" w:space="0" w:color="auto"/>
            <w:right w:val="none" w:sz="0" w:space="0" w:color="auto"/>
          </w:divBdr>
        </w:div>
      </w:divsChild>
    </w:div>
    <w:div w:id="1028917549">
      <w:bodyDiv w:val="1"/>
      <w:marLeft w:val="0"/>
      <w:marRight w:val="0"/>
      <w:marTop w:val="0"/>
      <w:marBottom w:val="0"/>
      <w:divBdr>
        <w:top w:val="none" w:sz="0" w:space="0" w:color="auto"/>
        <w:left w:val="none" w:sz="0" w:space="0" w:color="auto"/>
        <w:bottom w:val="none" w:sz="0" w:space="0" w:color="auto"/>
        <w:right w:val="none" w:sz="0" w:space="0" w:color="auto"/>
      </w:divBdr>
    </w:div>
    <w:div w:id="1087580653">
      <w:bodyDiv w:val="1"/>
      <w:marLeft w:val="0"/>
      <w:marRight w:val="0"/>
      <w:marTop w:val="0"/>
      <w:marBottom w:val="0"/>
      <w:divBdr>
        <w:top w:val="none" w:sz="0" w:space="0" w:color="auto"/>
        <w:left w:val="none" w:sz="0" w:space="0" w:color="auto"/>
        <w:bottom w:val="none" w:sz="0" w:space="0" w:color="auto"/>
        <w:right w:val="none" w:sz="0" w:space="0" w:color="auto"/>
      </w:divBdr>
    </w:div>
    <w:div w:id="1098522734">
      <w:bodyDiv w:val="1"/>
      <w:marLeft w:val="0"/>
      <w:marRight w:val="0"/>
      <w:marTop w:val="0"/>
      <w:marBottom w:val="0"/>
      <w:divBdr>
        <w:top w:val="none" w:sz="0" w:space="0" w:color="auto"/>
        <w:left w:val="none" w:sz="0" w:space="0" w:color="auto"/>
        <w:bottom w:val="none" w:sz="0" w:space="0" w:color="auto"/>
        <w:right w:val="none" w:sz="0" w:space="0" w:color="auto"/>
      </w:divBdr>
      <w:divsChild>
        <w:div w:id="94642617">
          <w:marLeft w:val="480"/>
          <w:marRight w:val="0"/>
          <w:marTop w:val="0"/>
          <w:marBottom w:val="0"/>
          <w:divBdr>
            <w:top w:val="none" w:sz="0" w:space="0" w:color="auto"/>
            <w:left w:val="none" w:sz="0" w:space="0" w:color="auto"/>
            <w:bottom w:val="none" w:sz="0" w:space="0" w:color="auto"/>
            <w:right w:val="none" w:sz="0" w:space="0" w:color="auto"/>
          </w:divBdr>
          <w:divsChild>
            <w:div w:id="13955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6861">
      <w:bodyDiv w:val="1"/>
      <w:marLeft w:val="0"/>
      <w:marRight w:val="0"/>
      <w:marTop w:val="0"/>
      <w:marBottom w:val="0"/>
      <w:divBdr>
        <w:top w:val="none" w:sz="0" w:space="0" w:color="auto"/>
        <w:left w:val="none" w:sz="0" w:space="0" w:color="auto"/>
        <w:bottom w:val="none" w:sz="0" w:space="0" w:color="auto"/>
        <w:right w:val="none" w:sz="0" w:space="0" w:color="auto"/>
      </w:divBdr>
    </w:div>
    <w:div w:id="1162550353">
      <w:bodyDiv w:val="1"/>
      <w:marLeft w:val="0"/>
      <w:marRight w:val="0"/>
      <w:marTop w:val="0"/>
      <w:marBottom w:val="0"/>
      <w:divBdr>
        <w:top w:val="none" w:sz="0" w:space="0" w:color="auto"/>
        <w:left w:val="none" w:sz="0" w:space="0" w:color="auto"/>
        <w:bottom w:val="none" w:sz="0" w:space="0" w:color="auto"/>
        <w:right w:val="none" w:sz="0" w:space="0" w:color="auto"/>
      </w:divBdr>
      <w:divsChild>
        <w:div w:id="1211189722">
          <w:marLeft w:val="480"/>
          <w:marRight w:val="0"/>
          <w:marTop w:val="0"/>
          <w:marBottom w:val="0"/>
          <w:divBdr>
            <w:top w:val="none" w:sz="0" w:space="0" w:color="auto"/>
            <w:left w:val="none" w:sz="0" w:space="0" w:color="auto"/>
            <w:bottom w:val="none" w:sz="0" w:space="0" w:color="auto"/>
            <w:right w:val="none" w:sz="0" w:space="0" w:color="auto"/>
          </w:divBdr>
          <w:divsChild>
            <w:div w:id="15623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7210">
      <w:bodyDiv w:val="1"/>
      <w:marLeft w:val="0"/>
      <w:marRight w:val="0"/>
      <w:marTop w:val="0"/>
      <w:marBottom w:val="0"/>
      <w:divBdr>
        <w:top w:val="none" w:sz="0" w:space="0" w:color="auto"/>
        <w:left w:val="none" w:sz="0" w:space="0" w:color="auto"/>
        <w:bottom w:val="none" w:sz="0" w:space="0" w:color="auto"/>
        <w:right w:val="none" w:sz="0" w:space="0" w:color="auto"/>
      </w:divBdr>
    </w:div>
    <w:div w:id="1224441227">
      <w:bodyDiv w:val="1"/>
      <w:marLeft w:val="0"/>
      <w:marRight w:val="0"/>
      <w:marTop w:val="0"/>
      <w:marBottom w:val="0"/>
      <w:divBdr>
        <w:top w:val="none" w:sz="0" w:space="0" w:color="auto"/>
        <w:left w:val="none" w:sz="0" w:space="0" w:color="auto"/>
        <w:bottom w:val="none" w:sz="0" w:space="0" w:color="auto"/>
        <w:right w:val="none" w:sz="0" w:space="0" w:color="auto"/>
      </w:divBdr>
    </w:div>
    <w:div w:id="1251811344">
      <w:bodyDiv w:val="1"/>
      <w:marLeft w:val="0"/>
      <w:marRight w:val="0"/>
      <w:marTop w:val="0"/>
      <w:marBottom w:val="0"/>
      <w:divBdr>
        <w:top w:val="none" w:sz="0" w:space="0" w:color="auto"/>
        <w:left w:val="none" w:sz="0" w:space="0" w:color="auto"/>
        <w:bottom w:val="none" w:sz="0" w:space="0" w:color="auto"/>
        <w:right w:val="none" w:sz="0" w:space="0" w:color="auto"/>
      </w:divBdr>
    </w:div>
    <w:div w:id="1341855311">
      <w:bodyDiv w:val="1"/>
      <w:marLeft w:val="0"/>
      <w:marRight w:val="0"/>
      <w:marTop w:val="0"/>
      <w:marBottom w:val="0"/>
      <w:divBdr>
        <w:top w:val="none" w:sz="0" w:space="0" w:color="auto"/>
        <w:left w:val="none" w:sz="0" w:space="0" w:color="auto"/>
        <w:bottom w:val="none" w:sz="0" w:space="0" w:color="auto"/>
        <w:right w:val="none" w:sz="0" w:space="0" w:color="auto"/>
      </w:divBdr>
      <w:divsChild>
        <w:div w:id="341005650">
          <w:marLeft w:val="0"/>
          <w:marRight w:val="0"/>
          <w:marTop w:val="0"/>
          <w:marBottom w:val="0"/>
          <w:divBdr>
            <w:top w:val="none" w:sz="0" w:space="0" w:color="auto"/>
            <w:left w:val="none" w:sz="0" w:space="0" w:color="auto"/>
            <w:bottom w:val="none" w:sz="0" w:space="0" w:color="auto"/>
            <w:right w:val="none" w:sz="0" w:space="0" w:color="auto"/>
          </w:divBdr>
          <w:divsChild>
            <w:div w:id="9123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7843">
      <w:bodyDiv w:val="1"/>
      <w:marLeft w:val="0"/>
      <w:marRight w:val="0"/>
      <w:marTop w:val="0"/>
      <w:marBottom w:val="0"/>
      <w:divBdr>
        <w:top w:val="none" w:sz="0" w:space="0" w:color="auto"/>
        <w:left w:val="none" w:sz="0" w:space="0" w:color="auto"/>
        <w:bottom w:val="none" w:sz="0" w:space="0" w:color="auto"/>
        <w:right w:val="none" w:sz="0" w:space="0" w:color="auto"/>
      </w:divBdr>
    </w:div>
    <w:div w:id="1448159555">
      <w:bodyDiv w:val="1"/>
      <w:marLeft w:val="0"/>
      <w:marRight w:val="0"/>
      <w:marTop w:val="0"/>
      <w:marBottom w:val="0"/>
      <w:divBdr>
        <w:top w:val="none" w:sz="0" w:space="0" w:color="auto"/>
        <w:left w:val="none" w:sz="0" w:space="0" w:color="auto"/>
        <w:bottom w:val="none" w:sz="0" w:space="0" w:color="auto"/>
        <w:right w:val="none" w:sz="0" w:space="0" w:color="auto"/>
      </w:divBdr>
    </w:div>
    <w:div w:id="1487013005">
      <w:bodyDiv w:val="1"/>
      <w:marLeft w:val="0"/>
      <w:marRight w:val="0"/>
      <w:marTop w:val="0"/>
      <w:marBottom w:val="0"/>
      <w:divBdr>
        <w:top w:val="none" w:sz="0" w:space="0" w:color="auto"/>
        <w:left w:val="none" w:sz="0" w:space="0" w:color="auto"/>
        <w:bottom w:val="none" w:sz="0" w:space="0" w:color="auto"/>
        <w:right w:val="none" w:sz="0" w:space="0" w:color="auto"/>
      </w:divBdr>
    </w:div>
    <w:div w:id="1639991563">
      <w:bodyDiv w:val="1"/>
      <w:marLeft w:val="0"/>
      <w:marRight w:val="0"/>
      <w:marTop w:val="0"/>
      <w:marBottom w:val="0"/>
      <w:divBdr>
        <w:top w:val="none" w:sz="0" w:space="0" w:color="auto"/>
        <w:left w:val="none" w:sz="0" w:space="0" w:color="auto"/>
        <w:bottom w:val="none" w:sz="0" w:space="0" w:color="auto"/>
        <w:right w:val="none" w:sz="0" w:space="0" w:color="auto"/>
      </w:divBdr>
      <w:divsChild>
        <w:div w:id="1048798664">
          <w:marLeft w:val="480"/>
          <w:marRight w:val="0"/>
          <w:marTop w:val="0"/>
          <w:marBottom w:val="0"/>
          <w:divBdr>
            <w:top w:val="none" w:sz="0" w:space="0" w:color="auto"/>
            <w:left w:val="none" w:sz="0" w:space="0" w:color="auto"/>
            <w:bottom w:val="none" w:sz="0" w:space="0" w:color="auto"/>
            <w:right w:val="none" w:sz="0" w:space="0" w:color="auto"/>
          </w:divBdr>
          <w:divsChild>
            <w:div w:id="20286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92819">
      <w:bodyDiv w:val="1"/>
      <w:marLeft w:val="0"/>
      <w:marRight w:val="0"/>
      <w:marTop w:val="0"/>
      <w:marBottom w:val="0"/>
      <w:divBdr>
        <w:top w:val="none" w:sz="0" w:space="0" w:color="auto"/>
        <w:left w:val="none" w:sz="0" w:space="0" w:color="auto"/>
        <w:bottom w:val="none" w:sz="0" w:space="0" w:color="auto"/>
        <w:right w:val="none" w:sz="0" w:space="0" w:color="auto"/>
      </w:divBdr>
      <w:divsChild>
        <w:div w:id="691032619">
          <w:marLeft w:val="0"/>
          <w:marRight w:val="0"/>
          <w:marTop w:val="0"/>
          <w:marBottom w:val="0"/>
          <w:divBdr>
            <w:top w:val="none" w:sz="0" w:space="0" w:color="auto"/>
            <w:left w:val="none" w:sz="0" w:space="0" w:color="auto"/>
            <w:bottom w:val="none" w:sz="0" w:space="0" w:color="auto"/>
            <w:right w:val="none" w:sz="0" w:space="0" w:color="auto"/>
          </w:divBdr>
        </w:div>
      </w:divsChild>
    </w:div>
    <w:div w:id="1727416449">
      <w:bodyDiv w:val="1"/>
      <w:marLeft w:val="0"/>
      <w:marRight w:val="0"/>
      <w:marTop w:val="0"/>
      <w:marBottom w:val="0"/>
      <w:divBdr>
        <w:top w:val="none" w:sz="0" w:space="0" w:color="auto"/>
        <w:left w:val="none" w:sz="0" w:space="0" w:color="auto"/>
        <w:bottom w:val="none" w:sz="0" w:space="0" w:color="auto"/>
        <w:right w:val="none" w:sz="0" w:space="0" w:color="auto"/>
      </w:divBdr>
    </w:div>
    <w:div w:id="1902784036">
      <w:bodyDiv w:val="1"/>
      <w:marLeft w:val="0"/>
      <w:marRight w:val="0"/>
      <w:marTop w:val="0"/>
      <w:marBottom w:val="0"/>
      <w:divBdr>
        <w:top w:val="none" w:sz="0" w:space="0" w:color="auto"/>
        <w:left w:val="none" w:sz="0" w:space="0" w:color="auto"/>
        <w:bottom w:val="none" w:sz="0" w:space="0" w:color="auto"/>
        <w:right w:val="none" w:sz="0" w:space="0" w:color="auto"/>
      </w:divBdr>
    </w:div>
    <w:div w:id="1910074577">
      <w:bodyDiv w:val="1"/>
      <w:marLeft w:val="0"/>
      <w:marRight w:val="0"/>
      <w:marTop w:val="0"/>
      <w:marBottom w:val="0"/>
      <w:divBdr>
        <w:top w:val="none" w:sz="0" w:space="0" w:color="auto"/>
        <w:left w:val="none" w:sz="0" w:space="0" w:color="auto"/>
        <w:bottom w:val="none" w:sz="0" w:space="0" w:color="auto"/>
        <w:right w:val="none" w:sz="0" w:space="0" w:color="auto"/>
      </w:divBdr>
      <w:divsChild>
        <w:div w:id="904292165">
          <w:marLeft w:val="0"/>
          <w:marRight w:val="0"/>
          <w:marTop w:val="0"/>
          <w:marBottom w:val="0"/>
          <w:divBdr>
            <w:top w:val="none" w:sz="0" w:space="0" w:color="auto"/>
            <w:left w:val="none" w:sz="0" w:space="0" w:color="auto"/>
            <w:bottom w:val="none" w:sz="0" w:space="0" w:color="auto"/>
            <w:right w:val="none" w:sz="0" w:space="0" w:color="auto"/>
          </w:divBdr>
        </w:div>
        <w:div w:id="1522162195">
          <w:marLeft w:val="0"/>
          <w:marRight w:val="0"/>
          <w:marTop w:val="0"/>
          <w:marBottom w:val="0"/>
          <w:divBdr>
            <w:top w:val="none" w:sz="0" w:space="0" w:color="auto"/>
            <w:left w:val="none" w:sz="0" w:space="0" w:color="auto"/>
            <w:bottom w:val="none" w:sz="0" w:space="0" w:color="auto"/>
            <w:right w:val="none" w:sz="0" w:space="0" w:color="auto"/>
          </w:divBdr>
        </w:div>
        <w:div w:id="718475835">
          <w:marLeft w:val="0"/>
          <w:marRight w:val="0"/>
          <w:marTop w:val="0"/>
          <w:marBottom w:val="0"/>
          <w:divBdr>
            <w:top w:val="none" w:sz="0" w:space="0" w:color="auto"/>
            <w:left w:val="none" w:sz="0" w:space="0" w:color="auto"/>
            <w:bottom w:val="none" w:sz="0" w:space="0" w:color="auto"/>
            <w:right w:val="none" w:sz="0" w:space="0" w:color="auto"/>
          </w:divBdr>
        </w:div>
        <w:div w:id="1627160134">
          <w:marLeft w:val="0"/>
          <w:marRight w:val="0"/>
          <w:marTop w:val="0"/>
          <w:marBottom w:val="0"/>
          <w:divBdr>
            <w:top w:val="none" w:sz="0" w:space="0" w:color="auto"/>
            <w:left w:val="none" w:sz="0" w:space="0" w:color="auto"/>
            <w:bottom w:val="none" w:sz="0" w:space="0" w:color="auto"/>
            <w:right w:val="none" w:sz="0" w:space="0" w:color="auto"/>
          </w:divBdr>
        </w:div>
      </w:divsChild>
    </w:div>
    <w:div w:id="2009286933">
      <w:bodyDiv w:val="1"/>
      <w:marLeft w:val="0"/>
      <w:marRight w:val="0"/>
      <w:marTop w:val="0"/>
      <w:marBottom w:val="0"/>
      <w:divBdr>
        <w:top w:val="none" w:sz="0" w:space="0" w:color="auto"/>
        <w:left w:val="none" w:sz="0" w:space="0" w:color="auto"/>
        <w:bottom w:val="none" w:sz="0" w:space="0" w:color="auto"/>
        <w:right w:val="none" w:sz="0" w:space="0" w:color="auto"/>
      </w:divBdr>
      <w:divsChild>
        <w:div w:id="541282246">
          <w:marLeft w:val="480"/>
          <w:marRight w:val="0"/>
          <w:marTop w:val="0"/>
          <w:marBottom w:val="0"/>
          <w:divBdr>
            <w:top w:val="none" w:sz="0" w:space="0" w:color="auto"/>
            <w:left w:val="none" w:sz="0" w:space="0" w:color="auto"/>
            <w:bottom w:val="none" w:sz="0" w:space="0" w:color="auto"/>
            <w:right w:val="none" w:sz="0" w:space="0" w:color="auto"/>
          </w:divBdr>
          <w:divsChild>
            <w:div w:id="8023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6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04953010825513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cell.2015.03.00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38/486S6a" TargetMode="External"/><Relationship Id="rId4" Type="http://schemas.openxmlformats.org/officeDocument/2006/relationships/settings" Target="settings.xml"/><Relationship Id="rId9" Type="http://schemas.openxmlformats.org/officeDocument/2006/relationships/hyperlink" Target="https://doi.org/10.1006/jmla.1996.0013"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laura\Desktop\MIQE_ValidationThree_2017082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spPr>
            <a:noFill/>
            <a:ln>
              <a:noFill/>
            </a:ln>
            <a:effectLst/>
          </c:spPr>
          <c:invertIfNegative val="0"/>
          <c:cat>
            <c:strRef>
              <c:f>Boxplot!$D$5:$F$5</c:f>
              <c:strCache>
                <c:ptCount val="3"/>
                <c:pt idx="0">
                  <c:v>Color</c:v>
                </c:pt>
                <c:pt idx="1">
                  <c:v>Smell</c:v>
                </c:pt>
                <c:pt idx="2">
                  <c:v>Taste</c:v>
                </c:pt>
              </c:strCache>
            </c:strRef>
          </c:cat>
          <c:val>
            <c:numRef>
              <c:f>Boxplot!$I$5:$K$5</c:f>
              <c:numCache>
                <c:formatCode>General</c:formatCode>
                <c:ptCount val="3"/>
                <c:pt idx="0">
                  <c:v>12</c:v>
                </c:pt>
                <c:pt idx="1">
                  <c:v>6</c:v>
                </c:pt>
                <c:pt idx="2">
                  <c:v>6</c:v>
                </c:pt>
              </c:numCache>
            </c:numRef>
          </c:val>
          <c:extLst>
            <c:ext xmlns:c16="http://schemas.microsoft.com/office/drawing/2014/chart" uri="{C3380CC4-5D6E-409C-BE32-E72D297353CC}">
              <c16:uniqueId val="{00000000-0D7A-4E99-9F93-708EAE7524C0}"/>
            </c:ext>
          </c:extLst>
        </c:ser>
        <c:ser>
          <c:idx val="1"/>
          <c:order val="1"/>
          <c:spPr>
            <a:noFill/>
            <a:ln>
              <a:noFill/>
            </a:ln>
            <a:effectLst/>
          </c:spPr>
          <c:invertIfNegative val="0"/>
          <c:errBars>
            <c:errBarType val="minus"/>
            <c:errValType val="percentage"/>
            <c:noEndCap val="1"/>
            <c:val val="100"/>
            <c:spPr>
              <a:noFill/>
              <a:ln w="9525" cap="flat" cmpd="sng" algn="ctr">
                <a:solidFill>
                  <a:schemeClr val="tx1">
                    <a:lumMod val="65000"/>
                    <a:lumOff val="35000"/>
                  </a:schemeClr>
                </a:solidFill>
                <a:round/>
              </a:ln>
              <a:effectLst/>
            </c:spPr>
          </c:errBars>
          <c:cat>
            <c:strRef>
              <c:f>Boxplot!$D$5:$F$5</c:f>
              <c:strCache>
                <c:ptCount val="3"/>
                <c:pt idx="0">
                  <c:v>Color</c:v>
                </c:pt>
                <c:pt idx="1">
                  <c:v>Smell</c:v>
                </c:pt>
                <c:pt idx="2">
                  <c:v>Taste</c:v>
                </c:pt>
              </c:strCache>
            </c:strRef>
          </c:cat>
          <c:val>
            <c:numRef>
              <c:f>Boxplot!$I$6:$K$6</c:f>
              <c:numCache>
                <c:formatCode>General</c:formatCode>
                <c:ptCount val="3"/>
                <c:pt idx="0">
                  <c:v>7</c:v>
                </c:pt>
                <c:pt idx="1">
                  <c:v>9</c:v>
                </c:pt>
                <c:pt idx="2">
                  <c:v>10.5</c:v>
                </c:pt>
              </c:numCache>
            </c:numRef>
          </c:val>
          <c:extLst>
            <c:ext xmlns:c16="http://schemas.microsoft.com/office/drawing/2014/chart" uri="{C3380CC4-5D6E-409C-BE32-E72D297353CC}">
              <c16:uniqueId val="{00000001-0D7A-4E99-9F93-708EAE7524C0}"/>
            </c:ext>
          </c:extLst>
        </c:ser>
        <c:ser>
          <c:idx val="2"/>
          <c:order val="2"/>
          <c:spPr>
            <a:solidFill>
              <a:schemeClr val="bg2"/>
            </a:solidFill>
            <a:ln w="12700">
              <a:solidFill>
                <a:schemeClr val="tx1"/>
              </a:solidFill>
            </a:ln>
            <a:effectLst/>
          </c:spPr>
          <c:invertIfNegative val="0"/>
          <c:cat>
            <c:strRef>
              <c:f>Boxplot!$D$5:$F$5</c:f>
              <c:strCache>
                <c:ptCount val="3"/>
                <c:pt idx="0">
                  <c:v>Color</c:v>
                </c:pt>
                <c:pt idx="1">
                  <c:v>Smell</c:v>
                </c:pt>
                <c:pt idx="2">
                  <c:v>Taste</c:v>
                </c:pt>
              </c:strCache>
            </c:strRef>
          </c:cat>
          <c:val>
            <c:numRef>
              <c:f>Boxplot!$I$7:$K$7</c:f>
              <c:numCache>
                <c:formatCode>General</c:formatCode>
                <c:ptCount val="3"/>
                <c:pt idx="0">
                  <c:v>2</c:v>
                </c:pt>
                <c:pt idx="1">
                  <c:v>4</c:v>
                </c:pt>
                <c:pt idx="2">
                  <c:v>4.5</c:v>
                </c:pt>
              </c:numCache>
            </c:numRef>
          </c:val>
          <c:extLst>
            <c:ext xmlns:c16="http://schemas.microsoft.com/office/drawing/2014/chart" uri="{C3380CC4-5D6E-409C-BE32-E72D297353CC}">
              <c16:uniqueId val="{00000002-0D7A-4E99-9F93-708EAE7524C0}"/>
            </c:ext>
          </c:extLst>
        </c:ser>
        <c:ser>
          <c:idx val="3"/>
          <c:order val="3"/>
          <c:spPr>
            <a:solidFill>
              <a:schemeClr val="bg2"/>
            </a:solidFill>
            <a:ln w="12700">
              <a:solidFill>
                <a:schemeClr val="tx1"/>
              </a:solidFill>
            </a:ln>
            <a:effectLst/>
          </c:spPr>
          <c:invertIfNegative val="0"/>
          <c:cat>
            <c:strRef>
              <c:f>Boxplot!$D$5:$F$5</c:f>
              <c:strCache>
                <c:ptCount val="3"/>
                <c:pt idx="0">
                  <c:v>Color</c:v>
                </c:pt>
                <c:pt idx="1">
                  <c:v>Smell</c:v>
                </c:pt>
                <c:pt idx="2">
                  <c:v>Taste</c:v>
                </c:pt>
              </c:strCache>
            </c:strRef>
          </c:cat>
          <c:val>
            <c:numRef>
              <c:f>Boxplot!$I$8:$K$8</c:f>
              <c:numCache>
                <c:formatCode>General</c:formatCode>
                <c:ptCount val="3"/>
                <c:pt idx="0">
                  <c:v>3</c:v>
                </c:pt>
                <c:pt idx="1">
                  <c:v>4</c:v>
                </c:pt>
                <c:pt idx="2">
                  <c:v>3</c:v>
                </c:pt>
              </c:numCache>
            </c:numRef>
          </c:val>
          <c:extLst>
            <c:ext xmlns:c16="http://schemas.microsoft.com/office/drawing/2014/chart" uri="{C3380CC4-5D6E-409C-BE32-E72D297353CC}">
              <c16:uniqueId val="{00000003-0D7A-4E99-9F93-708EAE7524C0}"/>
            </c:ext>
          </c:extLst>
        </c:ser>
        <c:ser>
          <c:idx val="4"/>
          <c:order val="4"/>
          <c:spPr>
            <a:noFill/>
            <a:ln>
              <a:noFill/>
            </a:ln>
            <a:effectLst/>
          </c:spPr>
          <c:invertIfNegative val="0"/>
          <c:errBars>
            <c:errBarType val="minus"/>
            <c:errValType val="percentage"/>
            <c:noEndCap val="1"/>
            <c:val val="100"/>
            <c:spPr>
              <a:noFill/>
              <a:ln w="9525" cap="flat" cmpd="sng" algn="ctr">
                <a:solidFill>
                  <a:schemeClr val="tx1"/>
                </a:solidFill>
                <a:round/>
              </a:ln>
              <a:effectLst/>
            </c:spPr>
          </c:errBars>
          <c:cat>
            <c:strRef>
              <c:f>Boxplot!$D$5:$F$5</c:f>
              <c:strCache>
                <c:ptCount val="3"/>
                <c:pt idx="0">
                  <c:v>Color</c:v>
                </c:pt>
                <c:pt idx="1">
                  <c:v>Smell</c:v>
                </c:pt>
                <c:pt idx="2">
                  <c:v>Taste</c:v>
                </c:pt>
              </c:strCache>
            </c:strRef>
          </c:cat>
          <c:val>
            <c:numRef>
              <c:f>Boxplot!$I$9:$K$9</c:f>
              <c:numCache>
                <c:formatCode>General</c:formatCode>
                <c:ptCount val="3"/>
                <c:pt idx="0">
                  <c:v>6</c:v>
                </c:pt>
                <c:pt idx="1">
                  <c:v>7</c:v>
                </c:pt>
                <c:pt idx="2">
                  <c:v>6</c:v>
                </c:pt>
              </c:numCache>
            </c:numRef>
          </c:val>
          <c:extLst>
            <c:ext xmlns:c16="http://schemas.microsoft.com/office/drawing/2014/chart" uri="{C3380CC4-5D6E-409C-BE32-E72D297353CC}">
              <c16:uniqueId val="{00000004-0D7A-4E99-9F93-708EAE7524C0}"/>
            </c:ext>
          </c:extLst>
        </c:ser>
        <c:dLbls>
          <c:showLegendKey val="0"/>
          <c:showVal val="0"/>
          <c:showCatName val="0"/>
          <c:showSerName val="0"/>
          <c:showPercent val="0"/>
          <c:showBubbleSize val="0"/>
        </c:dLbls>
        <c:gapWidth val="150"/>
        <c:overlap val="100"/>
        <c:axId val="-2137094344"/>
        <c:axId val="2096351896"/>
      </c:barChart>
      <c:catAx>
        <c:axId val="-2137094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ysClr val="windowText" lastClr="000000"/>
                </a:solidFill>
                <a:latin typeface="+mn-lt"/>
                <a:ea typeface="+mn-ea"/>
                <a:cs typeface="+mn-cs"/>
              </a:defRPr>
            </a:pPr>
            <a:endParaRPr lang="en-US"/>
          </a:p>
        </c:txPr>
        <c:crossAx val="2096351896"/>
        <c:crosses val="autoZero"/>
        <c:auto val="0"/>
        <c:lblAlgn val="ctr"/>
        <c:lblOffset val="100"/>
        <c:noMultiLvlLbl val="0"/>
      </c:catAx>
      <c:valAx>
        <c:axId val="2096351896"/>
        <c:scaling>
          <c:orientation val="minMax"/>
        </c:scaling>
        <c:delete val="0"/>
        <c:axPos val="l"/>
        <c:title>
          <c:tx>
            <c:rich>
              <a:bodyPr rot="-5400000" spcFirstLastPara="1" vertOverflow="ellipsis" vert="horz" wrap="square" anchor="ctr" anchorCtr="1"/>
              <a:lstStyle/>
              <a:p>
                <a:pPr>
                  <a:defRPr sz="1600" b="0" i="0" u="none" strike="noStrike" kern="1200" baseline="0">
                    <a:solidFill>
                      <a:sysClr val="windowText" lastClr="000000"/>
                    </a:solidFill>
                    <a:latin typeface="+mn-lt"/>
                    <a:ea typeface="+mn-ea"/>
                    <a:cs typeface="+mn-cs"/>
                  </a:defRPr>
                </a:pPr>
                <a:r>
                  <a:rPr lang="en-GB"/>
                  <a:t>Mean</a:t>
                </a:r>
                <a:r>
                  <a:rPr lang="en-GB" baseline="0"/>
                  <a:t> total vividness</a:t>
                </a:r>
                <a:endParaRPr lang="en-GB"/>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ysClr val="windowText" lastClr="000000"/>
                </a:solidFill>
                <a:latin typeface="+mn-lt"/>
                <a:ea typeface="+mn-ea"/>
                <a:cs typeface="+mn-cs"/>
              </a:defRPr>
            </a:pPr>
            <a:endParaRPr lang="en-US"/>
          </a:p>
        </c:txPr>
        <c:crossAx val="-213709434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600">
          <a:solidFill>
            <a:sysClr val="windowText" lastClr="000000"/>
          </a:solidFil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918C1-A6C4-4843-9D15-26E041A8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15694</Words>
  <Characters>94164</Characters>
  <Application>Microsoft Office Word</Application>
  <DocSecurity>0</DocSecurity>
  <Lines>1272</Lines>
  <Paragraphs>219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Radboud Universiteit Nijmegen</Company>
  <LinksUpToDate>false</LinksUpToDate>
  <CharactersWithSpaces>109639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Ilja Croijmans</dc:creator>
  <cp:lastModifiedBy>Laura Speed</cp:lastModifiedBy>
  <cp:revision>2</cp:revision>
  <cp:lastPrinted>2019-02-26T09:26:00Z</cp:lastPrinted>
  <dcterms:created xsi:type="dcterms:W3CDTF">2019-02-26T14:58:00Z</dcterms:created>
  <dcterms:modified xsi:type="dcterms:W3CDTF">2019-02-26T14:58:00Z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10a1e5db-bfc2-3402-ae6a-805ae111fdcf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ZOTERO_PREF_1">
    <vt:lpwstr>&lt;data data-version="3" zotero-version="5.0.45"&gt;&lt;session id="UKqS65NI"/&gt;&lt;style id="http://www.zotero.org/styles/apa" locale="en-US" hasBibliography="1" bibliographyStyleHasBeenSet="1"/&gt;&lt;prefs&gt;&lt;pref name="fieldType" value="Field"/&gt;&lt;pref name="storeReference</vt:lpwstr>
  </property>
  <property fmtid="{D5CDD505-2E9C-101B-9397-08002B2CF9AE}" pid="26" name="ZOTERO_PREF_2">
    <vt:lpwstr>s" value="true"/&gt;&lt;pref name="automaticJournalAbbreviations" value="true"/&gt;&lt;/prefs&gt;&lt;/data&gt;</vt:lpwstr>
  </property>
</Properties>
</file>