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B19E6" w14:textId="0DEC35EA" w:rsidR="00FE7374" w:rsidRPr="00385383" w:rsidRDefault="00A102FB" w:rsidP="00C865F6">
      <w:pPr>
        <w:pStyle w:val="BBAuthorName"/>
        <w:jc w:val="both"/>
        <w:rPr>
          <w:rFonts w:cs="Times"/>
          <w:i w:val="0"/>
          <w:sz w:val="44"/>
          <w:lang w:val="en-CA"/>
        </w:rPr>
      </w:pPr>
      <w:r w:rsidRPr="00385383">
        <w:rPr>
          <w:rFonts w:cs="Times"/>
          <w:i w:val="0"/>
          <w:sz w:val="44"/>
          <w:lang w:val="en-CA"/>
        </w:rPr>
        <w:t>Statistical</w:t>
      </w:r>
      <w:r w:rsidR="006C6C2B" w:rsidRPr="00385383">
        <w:rPr>
          <w:rFonts w:cs="Times"/>
          <w:i w:val="0"/>
          <w:sz w:val="44"/>
          <w:lang w:val="en-CA"/>
        </w:rPr>
        <w:t xml:space="preserve"> thermodynamics of casein</w:t>
      </w:r>
      <w:r w:rsidR="007E6994" w:rsidRPr="00385383">
        <w:rPr>
          <w:rFonts w:cs="Times"/>
          <w:i w:val="0"/>
          <w:sz w:val="44"/>
          <w:lang w:val="en-CA"/>
        </w:rPr>
        <w:t xml:space="preserve"> aggregation</w:t>
      </w:r>
      <w:r w:rsidR="00932288" w:rsidRPr="00385383">
        <w:rPr>
          <w:rFonts w:cs="Times"/>
          <w:i w:val="0"/>
          <w:sz w:val="44"/>
          <w:lang w:val="en-CA"/>
        </w:rPr>
        <w:t>: Effects of salts and water</w:t>
      </w:r>
      <w:r w:rsidRPr="00385383">
        <w:rPr>
          <w:rFonts w:cs="Times"/>
          <w:i w:val="0"/>
          <w:sz w:val="44"/>
          <w:lang w:val="en-CA"/>
        </w:rPr>
        <w:t xml:space="preserve"> </w:t>
      </w:r>
    </w:p>
    <w:p w14:paraId="317D5F80" w14:textId="2AF47084" w:rsidR="00FE7374" w:rsidRPr="00385383" w:rsidRDefault="009E2852" w:rsidP="00FE7374">
      <w:pPr>
        <w:jc w:val="center"/>
        <w:rPr>
          <w:rFonts w:cs="Times"/>
          <w:i/>
          <w:lang w:val="en-CA"/>
        </w:rPr>
      </w:pPr>
      <w:r w:rsidRPr="00385383">
        <w:rPr>
          <w:rFonts w:cs="Times"/>
          <w:i/>
          <w:lang w:val="en-CA"/>
        </w:rPr>
        <w:t>Kaja Harton</w:t>
      </w:r>
      <w:r w:rsidRPr="00385383">
        <w:rPr>
          <w:rFonts w:cs="Times"/>
          <w:i/>
          <w:vertAlign w:val="superscript"/>
          <w:lang w:val="en-CA"/>
        </w:rPr>
        <w:t>1</w:t>
      </w:r>
      <w:r w:rsidRPr="00385383">
        <w:rPr>
          <w:rFonts w:cs="Times"/>
          <w:i/>
          <w:lang w:val="en-CA"/>
        </w:rPr>
        <w:t xml:space="preserve"> and </w:t>
      </w:r>
      <w:r w:rsidR="002514CF" w:rsidRPr="00385383">
        <w:rPr>
          <w:rFonts w:cs="Times"/>
          <w:i/>
          <w:lang w:val="en-CA"/>
        </w:rPr>
        <w:t>Seishi Shimizu</w:t>
      </w:r>
      <w:r w:rsidR="002514CF" w:rsidRPr="00385383">
        <w:rPr>
          <w:rFonts w:cs="Times"/>
          <w:i/>
          <w:vertAlign w:val="superscript"/>
          <w:lang w:val="en-CA"/>
        </w:rPr>
        <w:t>1</w:t>
      </w:r>
      <w:r w:rsidRPr="00385383">
        <w:rPr>
          <w:rFonts w:cs="Times"/>
          <w:i/>
          <w:vertAlign w:val="superscript"/>
          <w:lang w:val="en-CA"/>
        </w:rPr>
        <w:t>*</w:t>
      </w:r>
      <w:r w:rsidR="00686CF8" w:rsidRPr="00385383">
        <w:rPr>
          <w:rFonts w:cs="Times"/>
          <w:i/>
          <w:lang w:val="en-CA"/>
        </w:rPr>
        <w:t xml:space="preserve"> </w:t>
      </w:r>
    </w:p>
    <w:p w14:paraId="02EF753D" w14:textId="15058409" w:rsidR="007464EA" w:rsidRPr="00385383" w:rsidRDefault="007464EA" w:rsidP="00A102FB">
      <w:pPr>
        <w:pStyle w:val="BCAuthorAddress"/>
        <w:jc w:val="both"/>
        <w:rPr>
          <w:rFonts w:cs="Times"/>
          <w:vertAlign w:val="superscript"/>
          <w:lang w:val="en-CA" w:eastAsia="ja-JP"/>
        </w:rPr>
      </w:pPr>
    </w:p>
    <w:p w14:paraId="377150EB" w14:textId="77777777" w:rsidR="00C52C6E" w:rsidRPr="00385383" w:rsidRDefault="00C52C6E" w:rsidP="001C68D0">
      <w:pPr>
        <w:pStyle w:val="BCAuthorAddress"/>
        <w:jc w:val="left"/>
        <w:rPr>
          <w:rFonts w:cs="Times"/>
          <w:lang w:val="en-CA" w:eastAsia="ja-JP"/>
        </w:rPr>
      </w:pPr>
      <w:r w:rsidRPr="00385383">
        <w:rPr>
          <w:rFonts w:cs="Times"/>
          <w:vertAlign w:val="superscript"/>
          <w:lang w:val="en-CA" w:eastAsia="ja-JP"/>
        </w:rPr>
        <w:t>1</w:t>
      </w:r>
      <w:r w:rsidRPr="00385383">
        <w:rPr>
          <w:rFonts w:cs="Times"/>
          <w:lang w:val="en-CA" w:eastAsia="ja-JP"/>
        </w:rPr>
        <w:t xml:space="preserve">York Structural Biology Laboratory, Department of Chemistry, University of York, </w:t>
      </w:r>
      <w:proofErr w:type="spellStart"/>
      <w:r w:rsidRPr="00385383">
        <w:rPr>
          <w:rFonts w:cs="Times"/>
          <w:lang w:val="en-CA" w:eastAsia="ja-JP"/>
        </w:rPr>
        <w:t>Heslington</w:t>
      </w:r>
      <w:proofErr w:type="spellEnd"/>
      <w:r w:rsidRPr="00385383">
        <w:rPr>
          <w:rFonts w:cs="Times"/>
          <w:lang w:val="en-CA" w:eastAsia="ja-JP"/>
        </w:rPr>
        <w:t xml:space="preserve">, </w:t>
      </w:r>
      <w:r w:rsidR="009811CE" w:rsidRPr="00385383">
        <w:rPr>
          <w:rFonts w:cs="Times"/>
          <w:lang w:val="en-CA" w:eastAsia="ja-JP"/>
        </w:rPr>
        <w:t>York YO10 5DD</w:t>
      </w:r>
      <w:r w:rsidRPr="00385383">
        <w:rPr>
          <w:rFonts w:cs="Times"/>
          <w:lang w:val="en-CA" w:eastAsia="ja-JP"/>
        </w:rPr>
        <w:t>, United Kingdom</w:t>
      </w:r>
    </w:p>
    <w:p w14:paraId="5B98D743" w14:textId="77777777" w:rsidR="00E01C68" w:rsidRPr="00385383" w:rsidRDefault="00E01C68" w:rsidP="00E01C68">
      <w:pPr>
        <w:pStyle w:val="TAMainText"/>
        <w:ind w:firstLine="0"/>
        <w:rPr>
          <w:rFonts w:cs="Times"/>
          <w:lang w:val="en-CA"/>
        </w:rPr>
      </w:pPr>
    </w:p>
    <w:p w14:paraId="40219633" w14:textId="3C52FC1C" w:rsidR="00CB2F3D" w:rsidRPr="00385383" w:rsidRDefault="00AB34C5" w:rsidP="00CB2F3D">
      <w:pPr>
        <w:pStyle w:val="TAMainText"/>
        <w:ind w:firstLine="0"/>
        <w:rPr>
          <w:rFonts w:cs="Times"/>
          <w:lang w:val="en-CA"/>
        </w:rPr>
      </w:pPr>
      <w:r w:rsidRPr="00385383">
        <w:rPr>
          <w:rFonts w:cs="Times"/>
          <w:b/>
          <w:lang w:val="en-CA"/>
        </w:rPr>
        <w:t>KEYWORDS</w:t>
      </w:r>
      <w:r w:rsidR="00227043" w:rsidRPr="00385383">
        <w:rPr>
          <w:rFonts w:cs="Times"/>
          <w:b/>
          <w:lang w:val="en-CA"/>
        </w:rPr>
        <w:t>:</w:t>
      </w:r>
      <w:r w:rsidR="00227043" w:rsidRPr="00385383">
        <w:rPr>
          <w:rFonts w:cs="Times"/>
          <w:lang w:val="en-CA"/>
        </w:rPr>
        <w:t xml:space="preserve"> </w:t>
      </w:r>
      <w:r w:rsidRPr="00385383">
        <w:rPr>
          <w:rFonts w:cs="Times"/>
          <w:lang w:val="en-CA"/>
        </w:rPr>
        <w:t xml:space="preserve"> </w:t>
      </w:r>
      <w:r w:rsidR="00BC5E51" w:rsidRPr="00385383">
        <w:rPr>
          <w:rFonts w:cs="Times"/>
          <w:lang w:val="en-CA"/>
        </w:rPr>
        <w:t xml:space="preserve">statistical thermodynamics; Kirkwood-Buff theory; </w:t>
      </w:r>
      <w:r w:rsidR="002514CF" w:rsidRPr="00385383">
        <w:rPr>
          <w:rFonts w:cs="Times"/>
          <w:lang w:val="en-CA"/>
        </w:rPr>
        <w:t xml:space="preserve">hydration; cosolvents; </w:t>
      </w:r>
      <w:r w:rsidR="00587D04" w:rsidRPr="00385383">
        <w:rPr>
          <w:rFonts w:cs="Times"/>
          <w:lang w:val="en-CA"/>
        </w:rPr>
        <w:t>aggregation, casein, milk</w:t>
      </w:r>
    </w:p>
    <w:p w14:paraId="638BFACB" w14:textId="77777777" w:rsidR="00CB2F3D" w:rsidRPr="00385383" w:rsidRDefault="00CB2F3D" w:rsidP="00CB2F3D">
      <w:pPr>
        <w:pStyle w:val="TAMainText"/>
        <w:ind w:firstLine="0"/>
        <w:rPr>
          <w:rFonts w:cs="Times"/>
          <w:lang w:val="en-CA"/>
        </w:rPr>
      </w:pPr>
    </w:p>
    <w:p w14:paraId="0C21168A" w14:textId="39A271EA" w:rsidR="00CE37B6" w:rsidRPr="00385383" w:rsidRDefault="00CE37B6" w:rsidP="00CB2F3D">
      <w:pPr>
        <w:pStyle w:val="BGKeywords"/>
        <w:rPr>
          <w:rFonts w:cs="Times"/>
          <w:b/>
          <w:lang w:val="en-CA"/>
        </w:rPr>
      </w:pPr>
      <w:r w:rsidRPr="00385383">
        <w:rPr>
          <w:rFonts w:cs="Times"/>
          <w:b/>
          <w:lang w:val="en-CA"/>
        </w:rPr>
        <w:t>AUTHOR INFORMATION</w:t>
      </w:r>
    </w:p>
    <w:p w14:paraId="6C6A68F9" w14:textId="77777777" w:rsidR="00A94D13" w:rsidRPr="00385383" w:rsidRDefault="00CE37B6" w:rsidP="00CE37B6">
      <w:pPr>
        <w:pStyle w:val="FACorrespondingAuthorFootnote"/>
        <w:spacing w:after="0"/>
        <w:jc w:val="left"/>
        <w:rPr>
          <w:rFonts w:cs="Times"/>
          <w:b/>
          <w:lang w:val="en-CA"/>
        </w:rPr>
      </w:pPr>
      <w:r w:rsidRPr="00385383">
        <w:rPr>
          <w:rFonts w:cs="Times"/>
          <w:b/>
          <w:lang w:val="en-CA"/>
        </w:rPr>
        <w:t xml:space="preserve">Corresponding Author: </w:t>
      </w:r>
    </w:p>
    <w:p w14:paraId="494A052E" w14:textId="77777777" w:rsidR="00CE37B6" w:rsidRPr="00385383" w:rsidRDefault="00CE37B6" w:rsidP="00CE37B6">
      <w:pPr>
        <w:pStyle w:val="FACorrespondingAuthorFootnote"/>
        <w:spacing w:after="0"/>
        <w:jc w:val="left"/>
        <w:rPr>
          <w:rFonts w:cs="Times"/>
          <w:lang w:val="en-CA"/>
        </w:rPr>
      </w:pPr>
      <w:r w:rsidRPr="00385383">
        <w:rPr>
          <w:rFonts w:cs="Times"/>
          <w:lang w:val="en-CA"/>
        </w:rPr>
        <w:t xml:space="preserve">Seishi </w:t>
      </w:r>
      <w:r w:rsidR="00A94D13" w:rsidRPr="00385383">
        <w:rPr>
          <w:rFonts w:cs="Times"/>
          <w:lang w:val="en-CA"/>
        </w:rPr>
        <w:t xml:space="preserve">Shimizu </w:t>
      </w:r>
    </w:p>
    <w:p w14:paraId="37B57EC4" w14:textId="77777777" w:rsidR="00A94D13" w:rsidRPr="00385383" w:rsidRDefault="00A94D13" w:rsidP="00A94D13">
      <w:pPr>
        <w:pStyle w:val="FACorrespondingAuthorFootnote"/>
        <w:rPr>
          <w:rFonts w:cs="Times"/>
          <w:lang w:val="en-CA"/>
        </w:rPr>
      </w:pPr>
      <w:r w:rsidRPr="00385383">
        <w:rPr>
          <w:rFonts w:cs="Times"/>
          <w:lang w:val="en-CA"/>
        </w:rPr>
        <w:t>York Structural Biology Laboratory, Department of Chemistry, University of</w:t>
      </w:r>
      <w:r w:rsidR="00FE7374" w:rsidRPr="00385383">
        <w:rPr>
          <w:rFonts w:cs="Times"/>
          <w:lang w:val="en-CA"/>
        </w:rPr>
        <w:t xml:space="preserve"> York, </w:t>
      </w:r>
      <w:proofErr w:type="spellStart"/>
      <w:r w:rsidR="00FE7374" w:rsidRPr="00385383">
        <w:rPr>
          <w:rFonts w:cs="Times"/>
          <w:lang w:val="en-CA"/>
        </w:rPr>
        <w:t>Heslington</w:t>
      </w:r>
      <w:proofErr w:type="spellEnd"/>
      <w:r w:rsidR="00FE7374" w:rsidRPr="00385383">
        <w:rPr>
          <w:rFonts w:cs="Times"/>
          <w:lang w:val="en-CA"/>
        </w:rPr>
        <w:t>, York YO10 5DD</w:t>
      </w:r>
      <w:r w:rsidRPr="00385383">
        <w:rPr>
          <w:rFonts w:cs="Times"/>
          <w:lang w:val="en-CA"/>
        </w:rPr>
        <w:t>, United Kingdom</w:t>
      </w:r>
    </w:p>
    <w:p w14:paraId="48CD02DD" w14:textId="61BD2EF8" w:rsidR="00A94D13" w:rsidRPr="00385383" w:rsidRDefault="00A94D13" w:rsidP="00A94D13">
      <w:pPr>
        <w:pStyle w:val="FACorrespondingAuthorFootnote"/>
        <w:rPr>
          <w:rFonts w:cs="Times"/>
          <w:lang w:val="en-CA"/>
        </w:rPr>
      </w:pPr>
      <w:r w:rsidRPr="00385383">
        <w:rPr>
          <w:rFonts w:cs="Times"/>
          <w:lang w:val="en-CA"/>
        </w:rPr>
        <w:t>Tel: +44 1904 328281</w:t>
      </w:r>
      <w:r w:rsidR="00FC63CF" w:rsidRPr="00385383">
        <w:rPr>
          <w:rFonts w:cs="Times"/>
          <w:lang w:val="en-CA"/>
        </w:rPr>
        <w:t xml:space="preserve">. </w:t>
      </w:r>
      <w:r w:rsidRPr="00385383">
        <w:rPr>
          <w:rFonts w:cs="Times"/>
          <w:lang w:val="en-CA"/>
        </w:rPr>
        <w:t xml:space="preserve">Email: </w:t>
      </w:r>
      <w:hyperlink r:id="rId8" w:history="1">
        <w:r w:rsidRPr="00385383">
          <w:rPr>
            <w:rStyle w:val="Hyperlink"/>
            <w:rFonts w:cs="Times"/>
            <w:color w:val="auto"/>
            <w:lang w:val="en-CA"/>
          </w:rPr>
          <w:t>seishi.shimizu@york.ac.uk</w:t>
        </w:r>
      </w:hyperlink>
    </w:p>
    <w:p w14:paraId="62283542" w14:textId="77777777" w:rsidR="0068028F" w:rsidRPr="00385383" w:rsidRDefault="0068028F" w:rsidP="00A94D13">
      <w:pPr>
        <w:pStyle w:val="TAMainText"/>
        <w:ind w:firstLine="0"/>
        <w:rPr>
          <w:rFonts w:cs="Times"/>
          <w:lang w:val="en-CA"/>
        </w:rPr>
      </w:pPr>
    </w:p>
    <w:p w14:paraId="4F5003EF" w14:textId="77777777" w:rsidR="00CB2F3D" w:rsidRPr="00385383" w:rsidRDefault="00CE37B6" w:rsidP="00CB2F3D">
      <w:pPr>
        <w:pStyle w:val="TAMainText"/>
        <w:ind w:firstLine="0"/>
        <w:rPr>
          <w:rFonts w:cs="Times"/>
          <w:b/>
          <w:lang w:val="en-CA"/>
        </w:rPr>
      </w:pPr>
      <w:r w:rsidRPr="00385383">
        <w:rPr>
          <w:rFonts w:cs="Times"/>
          <w:b/>
          <w:lang w:val="en-CA"/>
        </w:rPr>
        <w:t>ABBREVIATIONS</w:t>
      </w:r>
    </w:p>
    <w:p w14:paraId="4BB3C928" w14:textId="77777777" w:rsidR="006C42FE" w:rsidRPr="00385383" w:rsidRDefault="00CE37B6" w:rsidP="00CB2F3D">
      <w:pPr>
        <w:pStyle w:val="TAMainText"/>
        <w:ind w:firstLine="0"/>
        <w:rPr>
          <w:rFonts w:cs="Times"/>
          <w:lang w:val="en-CA"/>
        </w:rPr>
      </w:pPr>
      <w:r w:rsidRPr="00385383">
        <w:rPr>
          <w:rFonts w:cs="Times"/>
          <w:lang w:val="en-CA"/>
        </w:rPr>
        <w:t xml:space="preserve">KB, </w:t>
      </w:r>
      <w:r w:rsidR="006C42FE" w:rsidRPr="00385383">
        <w:rPr>
          <w:rFonts w:cs="Times"/>
          <w:lang w:val="en-CA"/>
        </w:rPr>
        <w:t xml:space="preserve">Kirkwood-Buff. </w:t>
      </w:r>
    </w:p>
    <w:p w14:paraId="4B38DB7F" w14:textId="77777777" w:rsidR="006C42FE" w:rsidRPr="00385383" w:rsidRDefault="006C42FE" w:rsidP="00CB2F3D">
      <w:pPr>
        <w:pStyle w:val="TAMainText"/>
        <w:ind w:firstLine="0"/>
        <w:rPr>
          <w:rFonts w:cs="Times"/>
          <w:b/>
          <w:lang w:val="en-CA"/>
        </w:rPr>
      </w:pPr>
    </w:p>
    <w:p w14:paraId="338D5A17" w14:textId="1F73CEDF" w:rsidR="00784F4F" w:rsidRPr="00385383" w:rsidRDefault="00AB34C5" w:rsidP="00F93DED">
      <w:pPr>
        <w:pStyle w:val="TAMainText"/>
        <w:ind w:firstLine="0"/>
        <w:rPr>
          <w:b/>
          <w:lang w:val="en-CA"/>
        </w:rPr>
      </w:pPr>
      <w:r w:rsidRPr="00385383">
        <w:rPr>
          <w:b/>
          <w:lang w:val="en-CA"/>
        </w:rPr>
        <w:lastRenderedPageBreak/>
        <w:t xml:space="preserve">ABSTRACT </w:t>
      </w:r>
    </w:p>
    <w:p w14:paraId="20EA2833" w14:textId="0A8496D8" w:rsidR="00CB2F3D" w:rsidRPr="00385383" w:rsidRDefault="00CB2F3D" w:rsidP="00F93DED">
      <w:pPr>
        <w:pStyle w:val="TAMainText"/>
        <w:ind w:firstLine="0"/>
        <w:rPr>
          <w:b/>
          <w:lang w:val="en-CA"/>
        </w:rPr>
      </w:pPr>
    </w:p>
    <w:p w14:paraId="1B9B95A4" w14:textId="0C7BF23F" w:rsidR="00A808AA" w:rsidRPr="00385383" w:rsidRDefault="00A808AA" w:rsidP="000B1D57">
      <w:pPr>
        <w:pStyle w:val="TAMainText"/>
        <w:ind w:firstLine="0"/>
        <w:rPr>
          <w:lang w:val="en-CA"/>
        </w:rPr>
      </w:pPr>
      <w:r w:rsidRPr="00385383">
        <w:rPr>
          <w:lang w:val="en-CA"/>
        </w:rPr>
        <w:t>Salts, when added to milk, profoundly influence casein</w:t>
      </w:r>
      <w:r w:rsidR="005B5895" w:rsidRPr="00385383">
        <w:rPr>
          <w:lang w:val="en-CA"/>
        </w:rPr>
        <w:t xml:space="preserve"> aggregation</w:t>
      </w:r>
      <w:r w:rsidR="005003D0" w:rsidRPr="00385383">
        <w:rPr>
          <w:lang w:val="en-CA"/>
        </w:rPr>
        <w:t>.</w:t>
      </w:r>
      <w:r w:rsidR="00643478" w:rsidRPr="00385383">
        <w:rPr>
          <w:lang w:val="en-CA"/>
        </w:rPr>
        <w:t xml:space="preserve"> </w:t>
      </w:r>
      <w:bookmarkStart w:id="0" w:name="_Hlk529623768"/>
      <w:r w:rsidR="008648D0" w:rsidRPr="00385383">
        <w:rPr>
          <w:lang w:val="en-CA"/>
        </w:rPr>
        <w:t xml:space="preserve">Even though this well-known phenomenon </w:t>
      </w:r>
      <w:r w:rsidR="005003D0" w:rsidRPr="00385383">
        <w:rPr>
          <w:lang w:val="en-CA"/>
        </w:rPr>
        <w:t>has been</w:t>
      </w:r>
      <w:r w:rsidR="008648D0" w:rsidRPr="00385383">
        <w:rPr>
          <w:lang w:val="en-CA"/>
        </w:rPr>
        <w:t xml:space="preserve"> </w:t>
      </w:r>
      <w:r w:rsidRPr="00385383">
        <w:rPr>
          <w:lang w:val="en-CA"/>
        </w:rPr>
        <w:t>widely exploited</w:t>
      </w:r>
      <w:r w:rsidR="008648D0" w:rsidRPr="00385383">
        <w:rPr>
          <w:lang w:val="en-CA"/>
        </w:rPr>
        <w:t>, there are still many unanswered questions</w:t>
      </w:r>
      <w:bookmarkEnd w:id="0"/>
      <w:r w:rsidR="00643478" w:rsidRPr="00385383">
        <w:rPr>
          <w:lang w:val="en-CA"/>
        </w:rPr>
        <w:t>. How do salts affect casein aggregation? Does water contribute significantly to the aggregation change? The key to answering these questions comes from statistical thermodynamics, i.e. the principles of physics that can link macroscopic data to the collective behaviour of molecules. We present two theoretical approaches</w:t>
      </w:r>
      <w:r w:rsidR="006838E4">
        <w:rPr>
          <w:lang w:val="en-CA"/>
        </w:rPr>
        <w:t>.</w:t>
      </w:r>
      <w:r w:rsidR="00643478" w:rsidRPr="00385383">
        <w:rPr>
          <w:lang w:val="en-CA"/>
        </w:rPr>
        <w:t xml:space="preserve"> </w:t>
      </w:r>
      <w:r w:rsidR="006838E4">
        <w:rPr>
          <w:lang w:val="en-CA"/>
        </w:rPr>
        <w:t>A</w:t>
      </w:r>
      <w:r w:rsidR="00643478" w:rsidRPr="00385383">
        <w:rPr>
          <w:lang w:val="en-CA"/>
        </w:rPr>
        <w:t xml:space="preserve"> rigorous approach which demands far more measurements than reported hitherto</w:t>
      </w:r>
      <w:r w:rsidR="006838E4">
        <w:rPr>
          <w:lang w:val="en-CA"/>
        </w:rPr>
        <w:t>; a</w:t>
      </w:r>
      <w:r w:rsidR="00643478" w:rsidRPr="00385383">
        <w:rPr>
          <w:lang w:val="en-CA"/>
        </w:rPr>
        <w:t>nd an approximate</w:t>
      </w:r>
      <w:r w:rsidR="006838E4">
        <w:rPr>
          <w:lang w:val="en-CA"/>
        </w:rPr>
        <w:t>,</w:t>
      </w:r>
      <w:r w:rsidR="00784F4F" w:rsidRPr="00385383">
        <w:rPr>
          <w:lang w:val="en-CA"/>
        </w:rPr>
        <w:t xml:space="preserve"> pragmatic</w:t>
      </w:r>
      <w:r w:rsidR="00643478" w:rsidRPr="00385383">
        <w:rPr>
          <w:lang w:val="en-CA"/>
        </w:rPr>
        <w:t xml:space="preserve"> approach</w:t>
      </w:r>
      <w:r w:rsidR="006838E4">
        <w:rPr>
          <w:lang w:val="en-CA"/>
        </w:rPr>
        <w:t>. It</w:t>
      </w:r>
      <w:r w:rsidR="00643478" w:rsidRPr="00385383">
        <w:rPr>
          <w:lang w:val="en-CA"/>
        </w:rPr>
        <w:t xml:space="preserve"> base</w:t>
      </w:r>
      <w:r w:rsidR="006838E4">
        <w:rPr>
          <w:lang w:val="en-CA"/>
        </w:rPr>
        <w:t>s</w:t>
      </w:r>
      <w:r w:rsidR="00643478" w:rsidRPr="00385383">
        <w:rPr>
          <w:lang w:val="en-CA"/>
        </w:rPr>
        <w:t xml:space="preserve"> on stoichiometric models (</w:t>
      </w:r>
      <w:proofErr w:type="spellStart"/>
      <w:r w:rsidR="00643478" w:rsidRPr="00385383">
        <w:rPr>
          <w:lang w:val="en-CA"/>
        </w:rPr>
        <w:t>isodesmic</w:t>
      </w:r>
      <w:proofErr w:type="spellEnd"/>
      <w:r w:rsidR="00643478" w:rsidRPr="00385383">
        <w:rPr>
          <w:lang w:val="en-CA"/>
        </w:rPr>
        <w:t xml:space="preserve"> model </w:t>
      </w:r>
      <w:r w:rsidR="00784F4F" w:rsidRPr="00385383">
        <w:rPr>
          <w:lang w:val="en-CA"/>
        </w:rPr>
        <w:t xml:space="preserve">for </w:t>
      </w:r>
      <w:r w:rsidR="00643478" w:rsidRPr="00385383">
        <w:rPr>
          <w:lang w:val="en-CA"/>
        </w:rPr>
        <w:t xml:space="preserve">aggregation equilibria and von </w:t>
      </w:r>
      <w:proofErr w:type="spellStart"/>
      <w:r w:rsidR="00643478" w:rsidRPr="00385383">
        <w:rPr>
          <w:lang w:val="en-CA"/>
        </w:rPr>
        <w:t>Smol</w:t>
      </w:r>
      <w:r w:rsidR="00C70332" w:rsidRPr="00385383">
        <w:rPr>
          <w:lang w:val="en-CA"/>
        </w:rPr>
        <w:t>u</w:t>
      </w:r>
      <w:r w:rsidR="00643478" w:rsidRPr="00385383">
        <w:rPr>
          <w:lang w:val="en-CA"/>
        </w:rPr>
        <w:t>chowski</w:t>
      </w:r>
      <w:proofErr w:type="spellEnd"/>
      <w:r w:rsidR="00643478" w:rsidRPr="00385383">
        <w:rPr>
          <w:lang w:val="en-CA"/>
        </w:rPr>
        <w:t xml:space="preserve"> model for kinetics) that can yield information on protein-water and protein-</w:t>
      </w:r>
      <w:r w:rsidR="00784F4F" w:rsidRPr="00385383">
        <w:rPr>
          <w:lang w:val="en-CA"/>
        </w:rPr>
        <w:t xml:space="preserve">salt interactions from </w:t>
      </w:r>
      <w:r w:rsidR="006838E4">
        <w:rPr>
          <w:lang w:val="en-CA"/>
        </w:rPr>
        <w:t>‘</w:t>
      </w:r>
      <w:r w:rsidR="00DF60D5" w:rsidRPr="00385383">
        <w:rPr>
          <w:lang w:val="en-CA"/>
        </w:rPr>
        <w:t>real</w:t>
      </w:r>
      <w:r w:rsidR="006838E4">
        <w:rPr>
          <w:lang w:val="en-CA"/>
        </w:rPr>
        <w:t>-</w:t>
      </w:r>
      <w:r w:rsidR="00DF60D5" w:rsidRPr="00385383">
        <w:rPr>
          <w:lang w:val="en-CA"/>
        </w:rPr>
        <w:t>life</w:t>
      </w:r>
      <w:r w:rsidR="006838E4">
        <w:rPr>
          <w:lang w:val="en-CA"/>
        </w:rPr>
        <w:t>’</w:t>
      </w:r>
      <w:r w:rsidR="00DF60D5" w:rsidRPr="00385383">
        <w:rPr>
          <w:lang w:val="en-CA"/>
        </w:rPr>
        <w:t xml:space="preserve"> experimental measurements</w:t>
      </w:r>
      <w:r w:rsidR="007C6D7D" w:rsidRPr="00385383">
        <w:rPr>
          <w:lang w:val="en-CA"/>
        </w:rPr>
        <w:t xml:space="preserve"> </w:t>
      </w:r>
      <w:r w:rsidR="005003D0" w:rsidRPr="00385383">
        <w:rPr>
          <w:lang w:val="en-CA"/>
        </w:rPr>
        <w:t>on model</w:t>
      </w:r>
      <w:r w:rsidR="006838E4">
        <w:rPr>
          <w:lang w:val="en-CA"/>
        </w:rPr>
        <w:t xml:space="preserve"> </w:t>
      </w:r>
      <w:r w:rsidR="005003D0" w:rsidRPr="00385383">
        <w:rPr>
          <w:lang w:val="en-CA"/>
        </w:rPr>
        <w:t xml:space="preserve">systems </w:t>
      </w:r>
      <w:r w:rsidR="007F45E4" w:rsidRPr="00385383">
        <w:rPr>
          <w:lang w:val="en-CA"/>
        </w:rPr>
        <w:t>available</w:t>
      </w:r>
      <w:r w:rsidR="009D3C32" w:rsidRPr="00385383">
        <w:rPr>
          <w:lang w:val="en-CA"/>
        </w:rPr>
        <w:t xml:space="preserve"> in </w:t>
      </w:r>
      <w:r w:rsidR="008A6D61">
        <w:rPr>
          <w:lang w:val="en-CA"/>
        </w:rPr>
        <w:t xml:space="preserve">a </w:t>
      </w:r>
      <w:r w:rsidR="009D3C32" w:rsidRPr="00385383">
        <w:rPr>
          <w:lang w:val="en-CA"/>
        </w:rPr>
        <w:t>variety of formats</w:t>
      </w:r>
      <w:r w:rsidR="00FA1CA9" w:rsidRPr="00385383">
        <w:rPr>
          <w:lang w:val="en-CA"/>
        </w:rPr>
        <w:t xml:space="preserve">. </w:t>
      </w:r>
      <w:bookmarkStart w:id="1" w:name="_Hlk528853853"/>
      <w:bookmarkStart w:id="2" w:name="_Hlk529624129"/>
      <w:r w:rsidR="00FA1CA9" w:rsidRPr="00385383">
        <w:rPr>
          <w:lang w:val="en-CA"/>
        </w:rPr>
        <w:t xml:space="preserve">Using experimental data </w:t>
      </w:r>
      <w:r w:rsidR="006838E4">
        <w:rPr>
          <w:lang w:val="en-CA"/>
        </w:rPr>
        <w:t>from</w:t>
      </w:r>
      <w:r w:rsidR="00410BE0" w:rsidRPr="00385383">
        <w:rPr>
          <w:lang w:val="en-CA"/>
        </w:rPr>
        <w:t xml:space="preserve"> the literature</w:t>
      </w:r>
      <w:r w:rsidR="00FA1CA9" w:rsidRPr="00385383">
        <w:rPr>
          <w:lang w:val="en-CA"/>
        </w:rPr>
        <w:t xml:space="preserve">, </w:t>
      </w:r>
      <w:bookmarkEnd w:id="1"/>
      <w:r w:rsidR="00FA1CA9" w:rsidRPr="00385383">
        <w:rPr>
          <w:lang w:val="en-CA"/>
        </w:rPr>
        <w:t>casein</w:t>
      </w:r>
      <w:r w:rsidR="00784F4F" w:rsidRPr="00385383">
        <w:rPr>
          <w:lang w:val="en-CA"/>
        </w:rPr>
        <w:t xml:space="preserve"> aggregation</w:t>
      </w:r>
      <w:r w:rsidR="006838E4">
        <w:rPr>
          <w:lang w:val="en-CA"/>
        </w:rPr>
        <w:t>,</w:t>
      </w:r>
      <w:r w:rsidR="00D81285" w:rsidRPr="00385383">
        <w:rPr>
          <w:lang w:val="en-CA"/>
        </w:rPr>
        <w:t xml:space="preserve"> in the absence of </w:t>
      </w:r>
      <w:r w:rsidR="00D81285" w:rsidRPr="00385383">
        <w:rPr>
          <w:rFonts w:cs="Times"/>
          <w:lang w:val="en-CA"/>
        </w:rPr>
        <w:t>κ</w:t>
      </w:r>
      <w:r w:rsidR="00D81285" w:rsidRPr="00385383">
        <w:rPr>
          <w:lang w:val="en-CA"/>
        </w:rPr>
        <w:t>-casein</w:t>
      </w:r>
      <w:bookmarkEnd w:id="2"/>
      <w:r w:rsidR="006838E4">
        <w:rPr>
          <w:lang w:val="en-CA"/>
        </w:rPr>
        <w:t>,</w:t>
      </w:r>
      <w:r w:rsidR="00784F4F" w:rsidRPr="00385383">
        <w:rPr>
          <w:lang w:val="en-CA"/>
        </w:rPr>
        <w:t xml:space="preserve"> has been shown to be modulated by protein-salt interaction, while the contribution from water structure changes </w:t>
      </w:r>
      <w:r w:rsidR="00441251" w:rsidRPr="00385383">
        <w:rPr>
          <w:lang w:val="en-CA"/>
        </w:rPr>
        <w:t xml:space="preserve">has been shown </w:t>
      </w:r>
      <w:r w:rsidR="0087046A" w:rsidRPr="00385383">
        <w:rPr>
          <w:lang w:val="en-CA"/>
        </w:rPr>
        <w:t>to be</w:t>
      </w:r>
      <w:r w:rsidR="00784F4F" w:rsidRPr="00385383">
        <w:rPr>
          <w:lang w:val="en-CA"/>
        </w:rPr>
        <w:t xml:space="preserve"> negligible. </w:t>
      </w:r>
    </w:p>
    <w:p w14:paraId="5FF735BA" w14:textId="2819504B" w:rsidR="007F45E4" w:rsidRPr="00385383" w:rsidRDefault="007F45E4" w:rsidP="00F93DED">
      <w:pPr>
        <w:pStyle w:val="TAMainText"/>
        <w:rPr>
          <w:lang w:val="en-CA"/>
        </w:rPr>
      </w:pPr>
    </w:p>
    <w:p w14:paraId="6E2A1852" w14:textId="77777777" w:rsidR="007F45E4" w:rsidRPr="00385383" w:rsidRDefault="007F45E4" w:rsidP="00F93DED">
      <w:pPr>
        <w:pStyle w:val="TAMainText"/>
        <w:rPr>
          <w:lang w:val="en-CA"/>
        </w:rPr>
      </w:pPr>
    </w:p>
    <w:p w14:paraId="41E16324" w14:textId="77777777" w:rsidR="00A102FB" w:rsidRPr="00385383" w:rsidRDefault="00A102FB" w:rsidP="00A102FB">
      <w:pPr>
        <w:pStyle w:val="TAMainText"/>
        <w:ind w:firstLine="0"/>
        <w:rPr>
          <w:rFonts w:cs="Times"/>
          <w:b/>
          <w:lang w:val="en-GB"/>
        </w:rPr>
      </w:pPr>
      <w:bookmarkStart w:id="3" w:name="_Toc511216804"/>
      <w:r w:rsidRPr="00385383">
        <w:rPr>
          <w:rFonts w:cs="Times"/>
          <w:b/>
          <w:lang w:val="en-GB"/>
        </w:rPr>
        <w:t>1. Introduction</w:t>
      </w:r>
      <w:bookmarkEnd w:id="3"/>
    </w:p>
    <w:p w14:paraId="7EA53A7C" w14:textId="77777777" w:rsidR="00A102FB" w:rsidRPr="00385383" w:rsidRDefault="00A102FB" w:rsidP="00111C4A">
      <w:pPr>
        <w:pStyle w:val="TAMainText"/>
        <w:rPr>
          <w:rFonts w:cs="Times"/>
          <w:lang w:val="en-GB"/>
        </w:rPr>
      </w:pPr>
      <w:r w:rsidRPr="00385383">
        <w:rPr>
          <w:rFonts w:cs="Times"/>
          <w:lang w:val="en-GB"/>
        </w:rPr>
        <w:softHyphen/>
      </w:r>
      <w:r w:rsidRPr="00385383">
        <w:rPr>
          <w:rFonts w:cs="Times"/>
          <w:lang w:val="en-GB"/>
        </w:rPr>
        <w:tab/>
      </w:r>
    </w:p>
    <w:p w14:paraId="2E4A33C1" w14:textId="017D3928" w:rsidR="0021257D" w:rsidRPr="00385383" w:rsidRDefault="00A102FB" w:rsidP="0021257D">
      <w:pPr>
        <w:pStyle w:val="TAMainText"/>
        <w:rPr>
          <w:rFonts w:cs="Times"/>
          <w:lang w:val="en-GB"/>
        </w:rPr>
      </w:pPr>
      <w:r w:rsidRPr="00385383">
        <w:rPr>
          <w:rFonts w:cs="Times"/>
          <w:lang w:val="en-GB"/>
        </w:rPr>
        <w:t>Aggregation of casein, which accounts for 90</w:t>
      </w:r>
      <w:r w:rsidR="0087046A" w:rsidRPr="00385383">
        <w:rPr>
          <w:rFonts w:cs="Times"/>
          <w:lang w:val="en-GB"/>
        </w:rPr>
        <w:t xml:space="preserve"> </w:t>
      </w:r>
      <w:r w:rsidRPr="00385383">
        <w:rPr>
          <w:rFonts w:cs="Times"/>
          <w:lang w:val="en-GB"/>
        </w:rPr>
        <w:t>% of milk proteins</w:t>
      </w:r>
      <w:r w:rsidR="006E6C1E" w:rsidRPr="00385383">
        <w:rPr>
          <w:rFonts w:cs="Times"/>
          <w:lang w:val="en-GB"/>
        </w:rPr>
        <w:t xml:space="preserve"> </w:t>
      </w:r>
      <w:r w:rsidR="000B1D57" w:rsidRPr="00385383">
        <w:rPr>
          <w:rFonts w:cs="Times"/>
          <w:lang w:val="en-GB"/>
        </w:rPr>
        <w:fldChar w:fldCharType="begin" w:fldLock="1"/>
      </w:r>
      <w:r w:rsidR="005003D0" w:rsidRPr="00385383">
        <w:rPr>
          <w:rFonts w:cs="Times"/>
          <w:lang w:val="en-GB"/>
        </w:rPr>
        <w:instrText>ADDIN CSL_CITATION {"citationItems":[{"id":"ITEM-1","itemData":{"DOI":"10.1016/j.bpj.2008.10.006","ISBN":"0006-3495","ISSN":"15420086","PMID":"19167314","abstract":"Casein micelles dispersions have been concentrated and equilibrated at different osmotic pressures using equilibrium dialysis. This technique measured an equation of state of the dispersions over a wide range of pressures and concentrations and at different ionic strengths. Three regimes were found. i), A dilute regime in which the osmotic pressure is proportional to the casein concentration. In this regime, the casein micelles are well separated and rarely interact, whereas the osmotic pressure is dominated by the contribution from small residual peptides that are dissolved in the aqueous phase. ii), A transition range that starts when the casein micelles begin to interact through their κ-casein brushes and ends when the micelles are forced to get into contact with each other. At the end of this regime, the dispersions behave as coherent solids that do not fully redisperse when osmotic stress is released. iii), A concentrated regime in which compression removes water from within the micelles, and increases the fraction of micelles that are irreversibly linked to each other. In this regime the osmotic pressure profile is a power law of the residual free volume. It is well described by a simple model that considers the micelle to be made of dense regions separated by a continuous phase. The amount of water in the dense regions matches the usual hydration of proteins. © 2009 by the Biophysical Society.","author":[{"dropping-particle":"","family":"Bouchoux","given":"Antoine","non-dropping-particle":"","parse-names":false,"suffix":""},{"dropping-particle":"","family":"Cayemitte","given":"Pierre Emerson","non-dropping-particle":"","parse-names":false,"suffix":""},{"dropping-particle":"","family":"Jardin","given":"Julien","non-dropping-particle":"","parse-names":false,"suffix":""},{"dropping-particle":"","family":"Gésan-Guiziou","given":"Geneviève","non-dropping-particle":"","parse-names":false,"suffix":""},{"dropping-particle":"","family":"Cabane","given":"Bernard","non-dropping-particle":"","parse-names":false,"suffix":""}],"container-title":"Biophysical Journal","id":"ITEM-1","issue":"2","issued":{"date-parts":[["2009"]]},"page":"693-706","title":"Casein micelle dispersions under osmotic stress","type":"article-journal","volume":"96"},"uris":["http://www.mendeley.com/documents/?uuid=164d56f8-4208-47e7-bc48-105efa5d5edf"]},{"id":"ITEM-2","itemData":{"DOI":"10.1016/j.ifset.2006.08.003","abstract":"Pressure treatment of β-lactoglobulin (β-LG), whey protein concentrate (WPC), whey protein isolate and skim milk has been explored by many groups using a wide range of techniques. In general terms, heat treatment and pressure treatment have similar effects: denaturing and aggregating the whey proteins and diminishing the number of viable microorganisms. However, there are significant differences between the effects of the two treatments on protein unfolding and the subsequent thiol-catalysed disulfide-bond interchanges that lead to different structures and product characteristics. Application of a range of techniques has given insight into the subtle differences between the pathways from native proteins to the final product mix. This review covers some of the techniques used and their strengths, and the probable pathways from native protein to the final products. β-LG is one of the most pressure-sensitive proteins and α-lactalbumin (α-LA) is one of the most pressure resistant. In a heated WPC system, bovine serum albumin is very sensitive and β-LG is more resistant. In a heated milk system, β-LG reacts with κ-casein (κ-CN) and not with α S2 -CN, but, in pressure-treated milk, β-LG forms adducts with either κ-CN or α S2 -CN. In both treatments, the role of β-LG is central to the ongoing reactions, involving α-LA and κ-CN in heated systems but involving κ-CN, α S2 -CN and α-LA in pressurized systems.","author":[{"dropping-particle":"","family":"Considine","given":"T","non-dropping-particle":"","parse-names":false,"suffix":""},{"dropping-particle":"","family":"Patel","given":"H A","non-dropping-particle":"","parse-names":false,"suffix":""},{"dropping-particle":"","family":"Anema","given":"S G","non-dropping-particle":"","parse-names":false,"suffix":""},{"dropping-particle":"","family":"Singh","given":"H","non-dropping-particle":"","parse-names":false,"suffix":""},{"dropping-particle":"","family":"Creamer","given":"L K","non-dropping-particle":"","parse-names":false,"suffix":""}],"container-title":"Innovative Food Science and Emerging Technologies","id":"ITEM-2","issued":{"date-parts":[["2007"]]},"page":"1-23","title":"Interactions of milk proteins during heat and high hydrostatic pressure treatments — A Review","type":"article-journal","volume":"8"},"uris":["http://www.mendeley.com/documents/?uuid=27f88fdc-f2dc-473a-a7e9-38a16bc6d94a"]}],"mendeley":{"formattedCitation":"[1,2]","plainTextFormattedCitation":"[1,2]","previouslyFormattedCitation":"[1,2]"},"properties":{"noteIndex":0},"schema":"https://github.com/citation-style-language/schema/raw/master/csl-citation.json"}</w:instrText>
      </w:r>
      <w:r w:rsidR="000B1D57" w:rsidRPr="00385383">
        <w:rPr>
          <w:rFonts w:cs="Times"/>
          <w:lang w:val="en-GB"/>
        </w:rPr>
        <w:fldChar w:fldCharType="separate"/>
      </w:r>
      <w:r w:rsidR="005003D0" w:rsidRPr="00385383">
        <w:rPr>
          <w:rFonts w:cs="Times"/>
          <w:noProof/>
          <w:lang w:val="en-GB"/>
        </w:rPr>
        <w:t>[1,2]</w:t>
      </w:r>
      <w:r w:rsidR="000B1D57" w:rsidRPr="00385383">
        <w:rPr>
          <w:rFonts w:cs="Times"/>
          <w:lang w:val="en-GB"/>
        </w:rPr>
        <w:fldChar w:fldCharType="end"/>
      </w:r>
      <w:r w:rsidR="006E6C1E" w:rsidRPr="00385383">
        <w:rPr>
          <w:rFonts w:cs="Times"/>
          <w:lang w:val="en-GB"/>
        </w:rPr>
        <w:t>,</w:t>
      </w:r>
      <w:r w:rsidRPr="00385383">
        <w:rPr>
          <w:rFonts w:cs="Times"/>
          <w:lang w:val="en-GB"/>
        </w:rPr>
        <w:t xml:space="preserve"> has been exploited since antiquity</w:t>
      </w:r>
      <w:r w:rsidR="006E6C1E" w:rsidRPr="00385383">
        <w:rPr>
          <w:rFonts w:cs="Times"/>
          <w:lang w:val="en-GB"/>
        </w:rPr>
        <w:t xml:space="preserve"> </w:t>
      </w:r>
      <w:r w:rsidR="00ED28B7" w:rsidRPr="00385383">
        <w:rPr>
          <w:rFonts w:cs="Times"/>
          <w:lang w:val="en-GB"/>
        </w:rPr>
        <w:fldChar w:fldCharType="begin" w:fldLock="1"/>
      </w:r>
      <w:r w:rsidR="005003D0" w:rsidRPr="00385383">
        <w:rPr>
          <w:rFonts w:cs="Times"/>
          <w:lang w:val="en-GB"/>
        </w:rPr>
        <w:instrText>ADDIN CSL_CITATION {"citationItems":[{"id":"ITEM-1","itemData":{"DOI":"10.1016/S0927-7765(03)00018-3","ISSN":"09277765","abstract":"Calcium ion induced aggregation and precipitation equilibria of β-casein were studied in the presence or absence of mono- and polyphosphates at pH 5.5 and 7.5. We analyze the data by assuming ion binding at a well-defined stoichiometric ratio, leading to protein charge neutralization and formation of slightly soluble complexes. The precipitation curves are in good agreement with the model, showing the expected larger induction region and steeper slope at the lower pH. The addition of phosphates leads to better precipitation of the protein, which can be explained by a mechanism involving the formation of calcium phosphate microcrystals. These crystals provide a substrate for protein adsorption, with subsequent cross-binding of the casein micelles and formation of sturdy aggregates of co-precipitated calcium phosphate and casein. The crystallite formation leads to effective separations in commercial caseinates, which would be impossible with Ca2+ alone. © 2003 Elsevier Science B.V. All rights reserved.","author":[{"dropping-particle":"","family":"Guo","given":"C.","non-dropping-particle":"","parse-names":false,"suffix":""},{"dropping-particle":"","family":"Campbell","given":"B. E.","non-dropping-particle":"","parse-names":false,"suffix":""},{"dropping-particle":"","family":"Chen","given":"K.","non-dropping-particle":"","parse-names":false,"suffix":""},{"dropping-particle":"","family":"Lenhoff","given":"A. M.","non-dropping-particle":"","parse-names":false,"suffix":""},{"dropping-particle":"","family":"Velev","given":"O. D.","non-dropping-particle":"","parse-names":false,"suffix":""}],"container-title":"Colloids and Surfaces B: Biointerfaces","id":"ITEM-1","issue":"4","issued":{"date-parts":[["2003"]]},"page":"297-307","title":"Casein precipitation equilibria in the presence of calcium ions and phosphates","type":"article-journal","volume":"29"},"uris":["http://www.mendeley.com/documents/?uuid=132a6eef-c6aa-473b-a70f-13197e92a70e","http://www.mendeley.com/documents/?uuid=d40984db-e0e9-4ee8-8666-3db2a8781454"]},{"id":"ITEM-2","itemData":{"author":[{"dropping-particle":"","family":"Allen","given":"T. W.","non-dropping-particle":"","parse-names":false,"suffix":""}],"id":"ITEM-2","issued":{"date-parts":[["1920"]]},"publisher":"Oxford University Press","publisher-place":"Oxford","title":"Homeri Odyssea Libri I-XII","type":"book"},"uris":["http://www.mendeley.com/documents/?uuid=2dfd026c-9474-477f-8ba3-aac5630c43fe","http://www.mendeley.com/documents/?uuid=8db1b04a-6d12-4839-b7fc-7c938d8c6825"]}],"mendeley":{"formattedCitation":"[3,4]","plainTextFormattedCitation":"[3,4]","previouslyFormattedCitation":"[3,4]"},"properties":{"noteIndex":0},"schema":"https://github.com/citation-style-language/schema/raw/master/csl-citation.json"}</w:instrText>
      </w:r>
      <w:r w:rsidR="00ED28B7" w:rsidRPr="00385383">
        <w:rPr>
          <w:rFonts w:cs="Times"/>
          <w:lang w:val="en-GB"/>
        </w:rPr>
        <w:fldChar w:fldCharType="separate"/>
      </w:r>
      <w:r w:rsidR="005003D0" w:rsidRPr="00385383">
        <w:rPr>
          <w:rFonts w:cs="Times"/>
          <w:noProof/>
          <w:lang w:val="en-GB"/>
        </w:rPr>
        <w:t>[3,4]</w:t>
      </w:r>
      <w:r w:rsidR="00ED28B7" w:rsidRPr="00385383">
        <w:rPr>
          <w:rFonts w:cs="Times"/>
          <w:lang w:val="en-GB"/>
        </w:rPr>
        <w:fldChar w:fldCharType="end"/>
      </w:r>
      <w:r w:rsidR="00F93DED" w:rsidRPr="00385383">
        <w:rPr>
          <w:rFonts w:cs="Times"/>
          <w:lang w:val="en-GB"/>
        </w:rPr>
        <w:t xml:space="preserve"> to improve </w:t>
      </w:r>
      <w:r w:rsidRPr="00385383">
        <w:rPr>
          <w:rFonts w:cs="Times"/>
          <w:lang w:val="en-GB"/>
        </w:rPr>
        <w:t>nutritional properties, portability, and shelf-life of milk</w:t>
      </w:r>
      <w:r w:rsidR="006E6C1E" w:rsidRPr="00385383">
        <w:rPr>
          <w:rFonts w:cs="Times"/>
          <w:lang w:val="en-GB"/>
        </w:rPr>
        <w:t xml:space="preserve"> </w:t>
      </w:r>
      <w:r w:rsidRPr="00385383">
        <w:rPr>
          <w:rFonts w:cs="Times"/>
          <w:lang w:val="en-GB"/>
        </w:rPr>
        <w:fldChar w:fldCharType="begin" w:fldLock="1"/>
      </w:r>
      <w:r w:rsidR="005003D0" w:rsidRPr="00385383">
        <w:rPr>
          <w:rFonts w:cs="Times"/>
          <w:lang w:val="en-GB"/>
        </w:rPr>
        <w:instrText>ADDIN CSL_CITATION {"citationItems":[{"id":"ITEM-1","itemData":{"DOI":"10.1016/S0958-6946(01)00085-1","abstract":"High heat treatment of milk causes denaturation of whey proteins and complex interactions among denatured whey proteins, casein micelles, minerals and fat globules. It is well established that interactions of whey proteins have both positive and negative implications in cheese manufacture. On the one hand, denatured whey proteins could be incorporated into cheese curd, resulting in a higher yield from a given quantity of milk while, on the other, the interactions of whey protein with casein micelles interfere with the rennet coagulation process, resulting in long coagulation times and weak curd structures. The cheeses made from heated milk differ from traditional cheese in body, texture and flavour profiles. This paper reviews current information on the relationships between whey protein interactions in heated milk and rennet coagulation properties, and discusses possible mechanisms involved. Methods that may be used to improve renneting properties of heated milk are described. In addition some recent results on the interactive effects of heat treatment, ultrafiltration concentration and pH on properties of interest to cheesemaking, in particular rennet-induced gel formation, are presented. r","author":[{"dropping-particle":"","family":"Singh","given":"Harjinder","non-dropping-particle":"","parse-names":false,"suffix":""},{"dropping-particle":"","family":"Waungana","given":"Algane","non-dropping-particle":"","parse-names":false,"suffix":""}],"container-title":"International Dairy Journal","id":"ITEM-1","issued":{"date-parts":[["2001"]]},"page":"543-551","title":"Influence of heat treatment of milk on cheesemaking properties","type":"article-journal","volume":"11"},"uris":["http://www.mendeley.com/documents/?uuid=b3144507-f8e0-43b7-bfd8-2ed965bc2006"]}],"mendeley":{"formattedCitation":"[5]","plainTextFormattedCitation":"[5]","previouslyFormattedCitation":"[5]"},"properties":{"noteIndex":0},"schema":"https://github.com/citation-style-language/schema/raw/master/csl-citation.json"}</w:instrText>
      </w:r>
      <w:r w:rsidRPr="00385383">
        <w:rPr>
          <w:rFonts w:cs="Times"/>
          <w:lang w:val="en-GB"/>
        </w:rPr>
        <w:fldChar w:fldCharType="separate"/>
      </w:r>
      <w:r w:rsidR="005003D0" w:rsidRPr="00385383">
        <w:rPr>
          <w:rFonts w:cs="Times"/>
          <w:noProof/>
          <w:lang w:val="en-GB"/>
        </w:rPr>
        <w:t>[5]</w:t>
      </w:r>
      <w:r w:rsidRPr="00385383">
        <w:rPr>
          <w:rFonts w:cs="Times"/>
          <w:lang w:val="en-CA"/>
        </w:rPr>
        <w:fldChar w:fldCharType="end"/>
      </w:r>
      <w:r w:rsidR="006E6C1E" w:rsidRPr="00385383">
        <w:rPr>
          <w:rFonts w:cs="Times"/>
          <w:lang w:val="en-CA"/>
        </w:rPr>
        <w:t>.</w:t>
      </w:r>
      <w:r w:rsidR="00704176" w:rsidRPr="00385383">
        <w:rPr>
          <w:rFonts w:cs="Times"/>
          <w:lang w:val="en-GB"/>
        </w:rPr>
        <w:t xml:space="preserve"> </w:t>
      </w:r>
      <w:r w:rsidR="00BB161E" w:rsidRPr="00385383">
        <w:rPr>
          <w:rFonts w:cs="Times"/>
          <w:lang w:val="en-GB"/>
        </w:rPr>
        <w:t>Both thermodynamics</w:t>
      </w:r>
      <w:r w:rsidR="004C7960" w:rsidRPr="00385383">
        <w:rPr>
          <w:rFonts w:cs="Times"/>
          <w:lang w:val="en-GB"/>
        </w:rPr>
        <w:t xml:space="preserve"> and</w:t>
      </w:r>
      <w:r w:rsidR="00BB161E" w:rsidRPr="00385383">
        <w:rPr>
          <w:rFonts w:cs="Times"/>
          <w:lang w:val="en-GB"/>
        </w:rPr>
        <w:t xml:space="preserve"> kinetics of casein aggregation are</w:t>
      </w:r>
      <w:r w:rsidRPr="00385383">
        <w:rPr>
          <w:rFonts w:cs="Times"/>
          <w:lang w:val="en-GB"/>
        </w:rPr>
        <w:t xml:space="preserve"> affected strongly by the presence of salts, even in dilution</w:t>
      </w:r>
      <w:r w:rsidR="006E6C1E" w:rsidRPr="00385383">
        <w:rPr>
          <w:rFonts w:cs="Times"/>
          <w:lang w:val="en-GB"/>
        </w:rPr>
        <w:t xml:space="preserve"> </w:t>
      </w:r>
      <w:r w:rsidR="00ED28B7" w:rsidRPr="00385383">
        <w:rPr>
          <w:rFonts w:cs="Times"/>
          <w:lang w:val="en-GB"/>
        </w:rPr>
        <w:fldChar w:fldCharType="begin" w:fldLock="1"/>
      </w:r>
      <w:r w:rsidR="005003D0" w:rsidRPr="00385383">
        <w:rPr>
          <w:rFonts w:cs="Times"/>
          <w:lang w:val="en-GB"/>
        </w:rPr>
        <w:instrText>ADDIN CSL_CITATION {"citationItems":[{"id":"ITEM-1","itemData":{"DOI":"10.1080/08957958908201029","ISBN":"0895-7959","ISSN":"14772299","abstract":"ISSN: 0895-7959 (Print) 1477-2299 (Online) Journal homepage: http://www.tandfonline.com/loi/ghpr20 Proteins play a key role in the metabolism of living organisms as, for example, catalysts (enzymes), carriers or receptors of various molecules. These marginally stable biopolymers of amino acids can be perturbed in their activity by pressure, temperature and other environmental variables as organic solvents. Changing environmental conditions can induce metabolism dysfunctions. On isolated systems, i.e. purified proteins, high pressure and other perturbing variables can be used as tools for investigation of protein structure/ activity relationships and enzyme mechanisms. The elementary basic physical mechanisms of the action of high pressure upon proteins are stated in the first part of this review. This is followed by a section devoted to technical aspects, including methods for generation of high pressure, and some recent developments, namely stopped-flow spectrometry and electrophoresis under high pressure. Then, the use of pressure as a tool for investigation of enzyme mechanisms and for study of protein equilibria (isomerization, association/dissociation, interaction with other molecules) is exposed. In conclusion, the biotechnological potentialities of high pressures are briefly evoked.","author":[{"dropping-particle":"","family":"Balny","given":"Claude","non-dropping-particle":"","parse-names":false,"suffix":""},{"dropping-particle":"","family":"Masson","given":"Patrick","non-dropping-particle":"","parse-names":false,"suffix":""},{"dropping-particle":"","family":"Travers","given":"Franck","non-dropping-particle":"","parse-names":false,"suffix":""}],"container-title":"High Pressure Research","id":"ITEM-1","issue":"1","issued":{"date-parts":[["1989"]]},"page":"1-28","title":"Some recent aspects of the use of high-pressure for protein investigations in solution","type":"article-journal","volume":"2"},"uris":["http://www.mendeley.com/documents/?uuid=7d5b6a5b-8458-430a-814b-7c79f9940457"]},{"id":"ITEM-2","itemData":{"DOI":"10.1021/ja01621a041","ISSN":"15205126","author":[{"dropping-particle":"","family":"Hippel","given":"Peter H.","non-dropping-particle":"von","parse-names":false,"suffix":""},{"dropping-particle":"","family":"Waugh","given":"David F.","non-dropping-particle":"","parse-names":false,"suffix":""}],"container-title":"Journal of the American Chemical Society","id":"ITEM-2","issue":"16","issued":{"date-parts":[["1955"]]},"page":"4311-4319","title":"Casein: Monomers and Polymers","type":"article-journal","volume":"77"},"uris":["http://www.mendeley.com/documents/?uuid=8cddcd98-1d6f-4132-81f9-3094ab2f3c77","http://www.mendeley.com/documents/?uuid=a768ab3e-c4bc-4803-b7ac-c2ad1a798314"]},{"id":"ITEM-3","itemData":{"DOI":"10.1021/la960326e","abstract":"In this work we study the kinetics of coagulation of monodisperse spherical colloids in aqueous suspension at the early stage of coagulation. We have performed the measurements on a multiangle static and dynamic light scattering instrument using a fiber-optics-based detection system which permits simultaneous time-resolved measurements at different angles. The absolute coagulation rate constants are determined from the change of the scattering light intensity as well as from the increase of the hydrodynamic radius at different angles. The combined evaluation of static and dynamic light scattering results permits the determination of coagulation rate constants without the explicit use of light scattering form factors for the aggregates. For different electrolytes fast coagulation rate constants were estimated. Stability curves were measured as a function of ionic strength using different particle concentrations.","author":[{"dropping-particle":"","family":"Holthoff","given":"Helmut","non-dropping-particle":"","parse-names":false,"suffix":""},{"dropping-particle":"","family":"Egelhaaf","given":"Stefan U","non-dropping-particle":"","parse-names":false,"suffix":""},{"dropping-particle":"","family":"Borkovec","given":"Michal","non-dropping-particle":"","parse-names":false,"suffix":""},{"dropping-particle":"","family":"Schurtenberger","given":"Peter","non-dropping-particle":"","parse-names":false,"suffix":""},{"dropping-particle":"","family":"Sticher","given":"Hans","non-dropping-particle":"","parse-names":false,"suffix":""}],"container-title":"Langmuir","id":"ITEM-3","issue":"23","issued":{"date-parts":[["1996"]]},"page":"5541-5549","title":"Coagulation rate measurements of colloidal particles by simultaneous static and dynamic light scattering","type":"article-journal","volume":"12"},"uris":["http://www.mendeley.com/documents/?uuid=e3ed986f-9eca-427a-80c9-8a127ad77299"]},{"id":"ITEM-4","itemData":{"DOI":"10.1017/S0022029900020471","ISBN":"0022-0299","ISSN":"14697629","abstract":"SUMMARY. Three cationic materials markedly reduced the rennet clotting time of casein micelle suspensions, the efficacy of each being primarily dependent on the charge and the amount absorbed by the micelles. The reduction in coagulation time was unaffected by components of the milk serum other than salts. No enzymic action by lysozyme on casein micelles was detected. All materials acted by the same mechanism, increasing the affinity of rennet for the micelles and accelerating the aggregation phase. Coagulation did not occur until a minimum amount of /c-casein had been hydrolysed to para-/c-casein. All additives increased the proportion of added rennet retained by the casein in the coagulum. The results indicated that coagulation occurs by specific interactions between micelles modified by rennet.","author":[{"dropping-particle":"","family":"Green","given":"Margaret L","non-dropping-particle":"","parse-names":false,"suffix":""},{"dropping-particle":"","family":"Marshall","given":"R J","non-dropping-particle":"","parse-names":false,"suffix":""}],"container-title":"Journal of Dairy Research","id":"ITEM-4","issue":"3","issued":{"date-parts":[["1977"]]},"page":"521-531","title":"The acceleration by cationic materials of the coagulation of casein micelles by rennet","type":"article-journal","volume":"44"},"uris":["http://www.mendeley.com/documents/?uuid=8ba40133-f3de-45cc-b0cd-3f5a8adf88af"]},{"id":"ITEM-5","itemData":{"DOI":"10.1017/S0022029900019282","abstract":"SUMMARY. 1. Proteolysis of /?-casein by rennin and by pepsin was completely in-hibited in the presence of 10 % NaCl and was very significantly reduced by 5 % NaCl. The rate of proteolysis of a s -casein was maximal in the presence of 5-10% NaCl. 2. The inhibitory effect of NaCl on the proteolysis of /?-casein was independent of pH and incubation temperature. 3. The effectiveness of NaCl in controlling the develop-ment of bitter flavour in Cheddar cheese may be due to its inhibitory effect on the proteolysis of /?-casein. 4. Rennin hydrolysates of /?-casein were bitter in flavour whereas those of a s -casein were not.","author":[{"dropping-particle":"","family":"Fox","given":"P F","non-dropping-particle":"","parse-names":false,"suffix":""},{"dropping-particle":"","family":"Walley","given":"B F","non-dropping-particle":"","parse-names":false,"suffix":""}],"container-title":"Journal of Dairy Research","id":"ITEM-5","issued":{"date-parts":[["1971"]]},"page":"165","title":"Influence of sodium chloride on the proteolysis of casein by rennet and by pepsin","type":"article-journal","volume":"38"},"uris":["http://www.mendeley.com/documents/?uuid=620965a6-a827-45f1-8c13-e1ba3cc51ac0"]}],"mendeley":{"formattedCitation":"[6–10]","plainTextFormattedCitation":"[6–10]","previouslyFormattedCitation":"[6–10]"},"properties":{"noteIndex":0},"schema":"https://github.com/citation-style-language/schema/raw/master/csl-citation.json"}</w:instrText>
      </w:r>
      <w:r w:rsidR="00ED28B7" w:rsidRPr="00385383">
        <w:rPr>
          <w:rFonts w:cs="Times"/>
          <w:lang w:val="en-GB"/>
        </w:rPr>
        <w:fldChar w:fldCharType="separate"/>
      </w:r>
      <w:r w:rsidR="005003D0" w:rsidRPr="00385383">
        <w:rPr>
          <w:rFonts w:cs="Times"/>
          <w:noProof/>
          <w:lang w:val="en-GB"/>
        </w:rPr>
        <w:t>[6–10]</w:t>
      </w:r>
      <w:r w:rsidR="00ED28B7" w:rsidRPr="00385383">
        <w:rPr>
          <w:rFonts w:cs="Times"/>
          <w:lang w:val="en-GB"/>
        </w:rPr>
        <w:fldChar w:fldCharType="end"/>
      </w:r>
      <w:r w:rsidR="006E6C1E" w:rsidRPr="00385383">
        <w:rPr>
          <w:rFonts w:cs="Times"/>
          <w:lang w:val="en-GB"/>
        </w:rPr>
        <w:t>.</w:t>
      </w:r>
      <w:r w:rsidRPr="00385383">
        <w:rPr>
          <w:rFonts w:cs="Times"/>
          <w:lang w:val="en-GB"/>
        </w:rPr>
        <w:t xml:space="preserve"> </w:t>
      </w:r>
      <w:r w:rsidR="00F21273" w:rsidRPr="00385383">
        <w:rPr>
          <w:rFonts w:cs="Times"/>
          <w:lang w:val="en-GB"/>
        </w:rPr>
        <w:t>Moreover, it is known that caseins form complexes with salts</w:t>
      </w:r>
      <w:r w:rsidR="00D90025" w:rsidRPr="00385383">
        <w:rPr>
          <w:rFonts w:cs="Times"/>
          <w:lang w:val="en-GB"/>
        </w:rPr>
        <w:t xml:space="preserve"> which are</w:t>
      </w:r>
      <w:r w:rsidR="00F21273" w:rsidRPr="00385383">
        <w:rPr>
          <w:rFonts w:cs="Times"/>
          <w:lang w:val="en-GB"/>
        </w:rPr>
        <w:t xml:space="preserve"> called caseinates</w:t>
      </w:r>
      <w:r w:rsidR="006E6C1E" w:rsidRPr="00385383">
        <w:rPr>
          <w:rFonts w:cs="Times"/>
          <w:lang w:val="en-GB"/>
        </w:rPr>
        <w:t xml:space="preserve"> </w:t>
      </w:r>
      <w:r w:rsidR="000B1D57" w:rsidRPr="00385383">
        <w:rPr>
          <w:rFonts w:cs="Times"/>
          <w:lang w:val="en-GB"/>
        </w:rPr>
        <w:fldChar w:fldCharType="begin" w:fldLock="1"/>
      </w:r>
      <w:r w:rsidR="005003D0" w:rsidRPr="00385383">
        <w:rPr>
          <w:rFonts w:cs="Times"/>
          <w:lang w:val="en-GB"/>
        </w:rPr>
        <w:instrText>ADDIN CSL_CITATION {"citationItems":[{"id":"ITEM-1","itemData":{"DOI":"10.1016/0003-9861(58)90159-0","abstract":"The binding of calcium to casein has been determined, both by analysis of the aggregated casein and by equilibrium dialysis. Values for maximum amount of calcium bound and dissociation pK values are reported for pH 7.0 and compared with values in the literature. Calcium is not bound to casein at pH 5, but binding does occur and increases as the pH is raised. The increase in binding parallels the increase in net negative charge of the casein, as well as the degree of ionization of a substituted phosphoric acid up to about pH 7. The time that the calcium caseinate aggregates are permitted to form does not affect the calcium binding. Aggregates formed at higher temperature in part redissolve at lower temperatures, but the binding of calcium per unit weight of aggregate is unchanged. In casein systems containing both calcium and phosphate, binding of the latter occurs only above pH 6, and simultaneously the binding of calcium increases greatly. The isoelectric point (maximum precipitation) of casein is not changed in the presence of calcium chloride.","author":[{"dropping-particle":"","family":"Zittle","given":"C.A.","non-dropping-particle":"","parse-names":false,"suffix":""},{"dropping-particle":"","family":"DellaMonica","given":"E.S.","non-dropping-particle":"","parse-names":false,"suffix":""},{"dropping-particle":"","family":"Rudd","given":"R.K.","non-dropping-particle":"","parse-names":false,"suffix":""},{"dropping-particle":"","family":"Custer","given":"J.H.","non-dropping-particle":"","parse-names":false,"suffix":""}],"container-title":"Archives of Biochemistry and Biophysics","id":"ITEM-1","issue":"2","issued":{"date-parts":[["1958"]]},"page":"342-353","title":"Binding of calcium to casein: Influence of pH and calcium and phosphate concentrations","type":"article-journal","volume":"76"},"uris":["http://www.mendeley.com/documents/?uuid=3b2ccf61-287a-42de-8d95-864af33c4c54"]}],"mendeley":{"formattedCitation":"[11]","plainTextFormattedCitation":"[11]","previouslyFormattedCitation":"[11]"},"properties":{"noteIndex":0},"schema":"https://github.com/citation-style-language/schema/raw/master/csl-citation.json"}</w:instrText>
      </w:r>
      <w:r w:rsidR="000B1D57" w:rsidRPr="00385383">
        <w:rPr>
          <w:rFonts w:cs="Times"/>
          <w:lang w:val="en-GB"/>
        </w:rPr>
        <w:fldChar w:fldCharType="separate"/>
      </w:r>
      <w:r w:rsidR="005003D0" w:rsidRPr="00385383">
        <w:rPr>
          <w:rFonts w:cs="Times"/>
          <w:noProof/>
          <w:lang w:val="en-GB"/>
        </w:rPr>
        <w:t>[11]</w:t>
      </w:r>
      <w:r w:rsidR="000B1D57" w:rsidRPr="00385383">
        <w:rPr>
          <w:rFonts w:cs="Times"/>
          <w:lang w:val="en-GB"/>
        </w:rPr>
        <w:fldChar w:fldCharType="end"/>
      </w:r>
      <w:r w:rsidR="006E6C1E" w:rsidRPr="00385383">
        <w:rPr>
          <w:rFonts w:cs="Times"/>
          <w:lang w:val="en-GB"/>
        </w:rPr>
        <w:t xml:space="preserve">. </w:t>
      </w:r>
      <w:r w:rsidR="00D90025" w:rsidRPr="00385383">
        <w:rPr>
          <w:rFonts w:cs="Times"/>
          <w:lang w:val="en-GB"/>
        </w:rPr>
        <w:t>Therefore, s</w:t>
      </w:r>
      <w:r w:rsidRPr="00385383">
        <w:rPr>
          <w:rFonts w:cs="Times"/>
          <w:lang w:val="en-GB"/>
        </w:rPr>
        <w:t>alts</w:t>
      </w:r>
      <w:r w:rsidR="00587D04" w:rsidRPr="00385383">
        <w:rPr>
          <w:rFonts w:cs="Times"/>
          <w:lang w:val="en-GB"/>
        </w:rPr>
        <w:t xml:space="preserve"> </w:t>
      </w:r>
      <w:r w:rsidR="00D90025" w:rsidRPr="00385383">
        <w:rPr>
          <w:rFonts w:cs="Times"/>
          <w:lang w:val="en-GB"/>
        </w:rPr>
        <w:t xml:space="preserve">not only </w:t>
      </w:r>
      <w:r w:rsidRPr="00385383">
        <w:rPr>
          <w:rFonts w:cs="Times"/>
          <w:lang w:val="en-GB"/>
        </w:rPr>
        <w:t>perturb the conformational state stability</w:t>
      </w:r>
      <w:r w:rsidR="00D90025" w:rsidRPr="00385383">
        <w:rPr>
          <w:rFonts w:cs="Times"/>
          <w:lang w:val="en-GB"/>
        </w:rPr>
        <w:t xml:space="preserve"> of </w:t>
      </w:r>
      <w:r w:rsidR="00D90025" w:rsidRPr="00385383">
        <w:rPr>
          <w:rFonts w:cs="Times"/>
          <w:lang w:val="en-GB"/>
        </w:rPr>
        <w:lastRenderedPageBreak/>
        <w:t>monomers and aggregates</w:t>
      </w:r>
      <w:r w:rsidR="006E6C1E" w:rsidRPr="00385383">
        <w:rPr>
          <w:rFonts w:cs="Times"/>
          <w:lang w:val="en-GB"/>
        </w:rPr>
        <w:t xml:space="preserve"> </w:t>
      </w:r>
      <w:r w:rsidR="00ED28B7" w:rsidRPr="00385383">
        <w:rPr>
          <w:rFonts w:cs="Times"/>
          <w:lang w:val="en-GB"/>
        </w:rPr>
        <w:fldChar w:fldCharType="begin" w:fldLock="1"/>
      </w:r>
      <w:r w:rsidR="005003D0" w:rsidRPr="00385383">
        <w:rPr>
          <w:rFonts w:cs="Times"/>
          <w:lang w:val="en-GB"/>
        </w:rPr>
        <w:instrText>ADDIN CSL_CITATION {"citationItems":[{"id":"ITEM-1","itemData":{"DOI":"10.1080/08957958908201029","ISBN":"0895-7959","ISSN":"14772299","abstract":"ISSN: 0895-7959 (Print) 1477-2299 (Online) Journal homepage: http://www.tandfonline.com/loi/ghpr20 Proteins play a key role in the metabolism of living organisms as, for example, catalysts (enzymes), carriers or receptors of various molecules. These marginally stable biopolymers of amino acids can be perturbed in their activity by pressure, temperature and other environmental variables as organic solvents. Changing environmental conditions can induce metabolism dysfunctions. On isolated systems, i.e. purified proteins, high pressure and other perturbing variables can be used as tools for investigation of protein structure/ activity relationships and enzyme mechanisms. The elementary basic physical mechanisms of the action of high pressure upon proteins are stated in the first part of this review. This is followed by a section devoted to technical aspects, including methods for generation of high pressure, and some recent developments, namely stopped-flow spectrometry and electrophoresis under high pressure. Then, the use of pressure as a tool for investigation of enzyme mechanisms and for study of protein equilibria (isomerization, association/dissociation, interaction with other molecules) is exposed. In conclusion, the biotechnological potentialities of high pressures are briefly evoked.","author":[{"dropping-particle":"","family":"Balny","given":"Claude","non-dropping-particle":"","parse-names":false,"suffix":""},{"dropping-particle":"","family":"Masson","given":"Patrick","non-dropping-particle":"","parse-names":false,"suffix":""},{"dropping-particle":"","family":"Travers","given":"Franck","non-dropping-particle":"","parse-names":false,"suffix":""}],"container-title":"High Pressure Research","id":"ITEM-1","issue":"1","issued":{"date-parts":[["1989"]]},"page":"1-28","title":"Some recent aspects of the use of high-pressure for protein investigations in solution","type":"article-journal","volume":"2"},"uris":["http://www.mendeley.com/documents/?uuid=7d5b6a5b-8458-430a-814b-7c79f9940457"]},{"id":"ITEM-2","itemData":{"DOI":"10.1021/la960326e","abstract":"In this work we study the kinetics of coagulation of monodisperse spherical colloids in aqueous suspension at the early stage of coagulation. We have performed the measurements on a multiangle static and dynamic light scattering instrument using a fiber-optics-based detection system which permits simultaneous time-resolved measurements at different angles. The absolute coagulation rate constants are determined from the change of the scattering light intensity as well as from the increase of the hydrodynamic radius at different angles. The combined evaluation of static and dynamic light scattering results permits the determination of coagulation rate constants without the explicit use of light scattering form factors for the aggregates. For different electrolytes fast coagulation rate constants were estimated. Stability curves were measured as a function of ionic strength using different particle concentrations.","author":[{"dropping-particle":"","family":"Holthoff","given":"Helmut","non-dropping-particle":"","parse-names":false,"suffix":""},{"dropping-particle":"","family":"Egelhaaf","given":"Stefan U","non-dropping-particle":"","parse-names":false,"suffix":""},{"dropping-particle":"","family":"Borkovec","given":"Michal","non-dropping-particle":"","parse-names":false,"suffix":""},{"dropping-particle":"","family":"Schurtenberger","given":"Peter","non-dropping-particle":"","parse-names":false,"suffix":""},{"dropping-particle":"","family":"Sticher","given":"Hans","non-dropping-particle":"","parse-names":false,"suffix":""}],"container-title":"Langmuir","id":"ITEM-2","issue":"23","issued":{"date-parts":[["1996"]]},"page":"5541-5549","title":"Coagulation rate measurements of colloidal particles by simultaneous static and dynamic light scattering","type":"article-journal","volume":"12"},"uris":["http://www.mendeley.com/documents/?uuid=e3ed986f-9eca-427a-80c9-8a127ad77299"]},{"id":"ITEM-3","itemData":{"DOI":"10.1017/S0022029900020471","ISBN":"0022-0299","ISSN":"14697629","abstract":"SUMMARY. Three cationic materials markedly reduced the rennet clotting time of casein micelle suspensions, the efficacy of each being primarily dependent on the charge and the amount absorbed by the micelles. The reduction in coagulation time was unaffected by components of the milk serum other than salts. No enzymic action by lysozyme on casein micelles was detected. All materials acted by the same mechanism, increasing the affinity of rennet for the micelles and accelerating the aggregation phase. Coagulation did not occur until a minimum amount of /c-casein had been hydrolysed to para-/c-casein. All additives increased the proportion of added rennet retained by the casein in the coagulum. The results indicated that coagulation occurs by specific interactions between micelles modified by rennet.","author":[{"dropping-particle":"","family":"Green","given":"Margaret L","non-dropping-particle":"","parse-names":false,"suffix":""},{"dropping-particle":"","family":"Marshall","given":"R J","non-dropping-particle":"","parse-names":false,"suffix":""}],"container-title":"Journal of Dairy Research","id":"ITEM-3","issue":"3","issued":{"date-parts":[["1977"]]},"page":"521-531","title":"The acceleration by cationic materials of the coagulation of casein micelles by rennet","type":"article-journal","volume":"44"},"uris":["http://www.mendeley.com/documents/?uuid=8ba40133-f3de-45cc-b0cd-3f5a8adf88af"]},{"id":"ITEM-4","itemData":{"DOI":"10.1017/S0022029900019282","abstract":"SUMMARY. 1. Proteolysis of /?-casein by rennin and by pepsin was completely in-hibited in the presence of 10 % NaCl and was very significantly reduced by 5 % NaCl. The rate of proteolysis of a s -casein was maximal in the presence of 5-10% NaCl. 2. The inhibitory effect of NaCl on the proteolysis of /?-casein was independent of pH and incubation temperature. 3. The effectiveness of NaCl in controlling the develop-ment of bitter flavour in Cheddar cheese may be due to its inhibitory effect on the proteolysis of /?-casein. 4. Rennin hydrolysates of /?-casein were bitter in flavour whereas those of a s -casein were not.","author":[{"dropping-particle":"","family":"Fox","given":"P F","non-dropping-particle":"","parse-names":false,"suffix":""},{"dropping-particle":"","family":"Walley","given":"B F","non-dropping-particle":"","parse-names":false,"suffix":""}],"container-title":"Journal of Dairy Research","id":"ITEM-4","issued":{"date-parts":[["1971"]]},"page":"165","title":"Influence of sodium chloride on the proteolysis of casein by rennet and by pepsin","type":"article-journal","volume":"38"},"uris":["http://www.mendeley.com/documents/?uuid=620965a6-a827-45f1-8c13-e1ba3cc51ac0"]},{"id":"ITEM-5","itemData":{"DOI":"10.1021/ja01621a041","ISSN":"15205126","author":[{"dropping-particle":"","family":"Hippel","given":"Peter H.","non-dropping-particle":"von","parse-names":false,"suffix":""},{"dropping-particle":"","family":"Waugh","given":"David F.","non-dropping-particle":"","parse-names":false,"suffix":""}],"container-title":"Journal of the American Chemical Society","id":"ITEM-5","issue":"16","issued":{"date-parts":[["1955"]]},"page":"4311-4319","title":"Casein: Monomers and Polymers","type":"article-journal","volume":"77"},"uris":["http://www.mendeley.com/documents/?uuid=a768ab3e-c4bc-4803-b7ac-c2ad1a798314","http://www.mendeley.com/documents/?uuid=8cddcd98-1d6f-4132-81f9-3094ab2f3c77"]}],"mendeley":{"formattedCitation":"[6–10]","plainTextFormattedCitation":"[6–10]","previouslyFormattedCitation":"[6–10]"},"properties":{"noteIndex":0},"schema":"https://github.com/citation-style-language/schema/raw/master/csl-citation.json"}</w:instrText>
      </w:r>
      <w:r w:rsidR="00ED28B7" w:rsidRPr="00385383">
        <w:rPr>
          <w:rFonts w:cs="Times"/>
          <w:lang w:val="en-GB"/>
        </w:rPr>
        <w:fldChar w:fldCharType="separate"/>
      </w:r>
      <w:r w:rsidR="005003D0" w:rsidRPr="00385383">
        <w:rPr>
          <w:rFonts w:cs="Times"/>
          <w:noProof/>
          <w:lang w:val="en-GB"/>
        </w:rPr>
        <w:t>[6–10]</w:t>
      </w:r>
      <w:r w:rsidR="00ED28B7" w:rsidRPr="00385383">
        <w:rPr>
          <w:rFonts w:cs="Times"/>
          <w:lang w:val="en-GB"/>
        </w:rPr>
        <w:fldChar w:fldCharType="end"/>
      </w:r>
      <w:r w:rsidR="006E6C1E" w:rsidRPr="00385383">
        <w:rPr>
          <w:rFonts w:cs="Times"/>
          <w:lang w:val="en-GB"/>
        </w:rPr>
        <w:t>,</w:t>
      </w:r>
      <w:r w:rsidR="00D90025" w:rsidRPr="00385383">
        <w:rPr>
          <w:rFonts w:cs="Times"/>
          <w:lang w:val="en-CA"/>
        </w:rPr>
        <w:t xml:space="preserve"> but also directly interact with both forms</w:t>
      </w:r>
      <w:r w:rsidRPr="00385383">
        <w:rPr>
          <w:rFonts w:cs="Times"/>
          <w:lang w:val="en-GB"/>
        </w:rPr>
        <w:t>. These observations have been known empirically for centuries</w:t>
      </w:r>
      <w:r w:rsidR="00587D04" w:rsidRPr="00385383">
        <w:rPr>
          <w:rFonts w:cs="Times"/>
          <w:lang w:val="en-GB"/>
        </w:rPr>
        <w:t xml:space="preserve"> and used accordingly.</w:t>
      </w:r>
      <w:r w:rsidR="00587D04" w:rsidRPr="00385383" w:rsidDel="00587D04">
        <w:rPr>
          <w:rFonts w:cs="Times"/>
          <w:lang w:val="en-GB"/>
        </w:rPr>
        <w:t xml:space="preserve"> </w:t>
      </w:r>
      <w:r w:rsidR="00587D04" w:rsidRPr="00385383">
        <w:rPr>
          <w:rFonts w:cs="Times"/>
          <w:lang w:val="en-GB"/>
        </w:rPr>
        <w:t>Y</w:t>
      </w:r>
      <w:r w:rsidRPr="00385383">
        <w:rPr>
          <w:rFonts w:cs="Times"/>
          <w:lang w:val="en-GB"/>
        </w:rPr>
        <w:t>et</w:t>
      </w:r>
      <w:r w:rsidR="00C70332" w:rsidRPr="00385383">
        <w:rPr>
          <w:rFonts w:cs="Times"/>
          <w:lang w:val="en-GB"/>
        </w:rPr>
        <w:t>,</w:t>
      </w:r>
      <w:r w:rsidR="005074DD" w:rsidRPr="00385383">
        <w:rPr>
          <w:rFonts w:cs="Times"/>
          <w:lang w:val="en-GB"/>
        </w:rPr>
        <w:t xml:space="preserve"> </w:t>
      </w:r>
      <w:r w:rsidR="005003D0" w:rsidRPr="00385383">
        <w:rPr>
          <w:rFonts w:cs="Times"/>
          <w:lang w:val="en-GB"/>
        </w:rPr>
        <w:t xml:space="preserve">because of a notorious difficulty in understanding biomolecular solvation in aqueous solution mixtures,  </w:t>
      </w:r>
      <w:r w:rsidRPr="00385383">
        <w:rPr>
          <w:rFonts w:cs="Times"/>
          <w:lang w:val="en-GB"/>
        </w:rPr>
        <w:t xml:space="preserve">their mechanism on the molecular scale has </w:t>
      </w:r>
      <w:r w:rsidR="009C7E60" w:rsidRPr="00385383">
        <w:rPr>
          <w:rFonts w:cs="Times"/>
          <w:lang w:val="en-GB"/>
        </w:rPr>
        <w:t>eluded the grasp for decades</w:t>
      </w:r>
      <w:r w:rsidR="005003D0" w:rsidRPr="00385383">
        <w:rPr>
          <w:rFonts w:cs="Times"/>
          <w:lang w:val="en-GB"/>
        </w:rPr>
        <w:t xml:space="preserve"> </w:t>
      </w:r>
      <w:r w:rsidR="000B1D57" w:rsidRPr="00385383">
        <w:rPr>
          <w:rFonts w:cs="Times"/>
          <w:lang w:val="en-GB"/>
        </w:rPr>
        <w:fldChar w:fldCharType="begin" w:fldLock="1"/>
      </w:r>
      <w:r w:rsidR="005003D0" w:rsidRPr="00385383">
        <w:rPr>
          <w:rFonts w:cs="Times"/>
          <w:lang w:val="en-GB"/>
        </w:rPr>
        <w:instrText>ADDIN CSL_CITATION {"citationItems":[{"id":"ITEM-1","itemData":{"DOI":"10.1080/08957958908201029","ISBN":"0895-7959","ISSN":"14772299","abstract":"ISSN: 0895-7959 (Print) 1477-2299 (Online) Journal homepage: http://www.tandfonline.com/loi/ghpr20 Proteins play a key role in the metabolism of living organisms as, for example, catalysts (enzymes), carriers or receptors of various molecules. These marginally stable biopolymers of amino acids can be perturbed in their activity by pressure, temperature and other environmental variables as organic solvents. Changing environmental conditions can induce metabolism dysfunctions. On isolated systems, i.e. purified proteins, high pressure and other perturbing variables can be used as tools for investigation of protein structure/ activity relationships and enzyme mechanisms. The elementary basic physical mechanisms of the action of high pressure upon proteins are stated in the first part of this review. This is followed by a section devoted to technical aspects, including methods for generation of high pressure, and some recent developments, namely stopped-flow spectrometry and electrophoresis under high pressure. Then, the use of pressure as a tool for investigation of enzyme mechanisms and for study of protein equilibria (isomerization, association/dissociation, interaction with other molecules) is exposed. In conclusion, the biotechnological potentialities of high pressures are briefly evoked.","author":[{"dropping-particle":"","family":"Balny","given":"Claude","non-dropping-particle":"","parse-names":false,"suffix":""},{"dropping-particle":"","family":"Masson","given":"Patrick","non-dropping-particle":"","parse-names":false,"suffix":""},{"dropping-particle":"","family":"Travers","given":"Franck","non-dropping-particle":"","parse-names":false,"suffix":""}],"container-title":"High Pressure Research","id":"ITEM-1","issue":"1","issued":{"date-parts":[["1989"]]},"page":"1-28","title":"Some recent aspects of the use of high-pressure for protein investigations in solution","type":"article-journal","volume":"2"},"uris":["http://www.mendeley.com/documents/?uuid=7d5b6a5b-8458-430a-814b-7c79f9940457"]},{"id":"ITEM-2","itemData":{"DOI":"10.1016/S0927-7765(03)00018-3","ISSN":"09277765","abstract":"Calcium ion induced aggregation and precipitation equilibria of β-casein were studied in the presence or absence of mono- and polyphosphates at pH 5.5 and 7.5. We analyze the data by assuming ion binding at a well-defined stoichiometric ratio, leading to protein charge neutralization and formation of slightly soluble complexes. The precipitation curves are in good agreement with the model, showing the expected larger induction region and steeper slope at the lower pH. The addition of phosphates leads to better precipitation of the protein, which can be explained by a mechanism involving the formation of calcium phosphate microcrystals. These crystals provide a substrate for protein adsorption, with subsequent cross-binding of the casein micelles and formation of sturdy aggregates of co-precipitated calcium phosphate and casein. The crystallite formation leads to effective separations in commercial caseinates, which would be impossible with Ca2+ alone. © 2003 Elsevier Science B.V. All rights reserved.","author":[{"dropping-particle":"","family":"Guo","given":"C.","non-dropping-particle":"","parse-names":false,"suffix":""},{"dropping-particle":"","family":"Campbell","given":"B. E.","non-dropping-particle":"","parse-names":false,"suffix":""},{"dropping-particle":"","family":"Chen","given":"K.","non-dropping-particle":"","parse-names":false,"suffix":""},{"dropping-particle":"","family":"Lenhoff","given":"A. M.","non-dropping-particle":"","parse-names":false,"suffix":""},{"dropping-particle":"","family":"Velev","given":"O. D.","non-dropping-particle":"","parse-names":false,"suffix":""}],"container-title":"Colloids and Surfaces B: Biointerfaces","id":"ITEM-2","issue":"4","issued":{"date-parts":[["2003"]]},"page":"297-307","title":"Casein precipitation equilibria in the presence of calcium ions and phosphates","type":"article-journal","volume":"29"},"uris":["http://www.mendeley.com/documents/?uuid=1b64c08b-5192-4f8b-a2f7-881294742cc7"]},{"id":"ITEM-3","itemData":{"DOI":"10.1016/j.foodhyd.2015.10.007","ISSN":"0268005X","abstract":"The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author":[{"dropping-particle":"","family":"Stenner","given":"Richard","non-dropping-particle":"","parse-names":false,"suffix":""},{"dropping-particle":"","family":"Matubayasi","given":"Nobuyuki","non-dropping-particle":"","parse-names":false,"suffix":""},{"dropping-particle":"","family":"Shimizu","given":"Seishi","non-dropping-particle":"","parse-names":false,"suffix":""}],"container-title":"Food Hydrocolloids","id":"ITEM-3","issued":{"date-parts":[["2016"]]},"page":"284-292","publisher":"Elsevier Ltd","title":"Gelation of carrageenan: Effects of sugars and polyols","type":"article-journal","volume":"54"},"uris":["http://www.mendeley.com/documents/?uuid=2b901725-607c-493b-85bf-694620dcc4f0"]},{"id":"ITEM-4","itemData":{"DOI":"10.1016/j.foodhyd.2016.07.022","ISSN":"0268005X","abstract":"Sugars,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author":[{"dropping-particle":"","family":"Shimizu","given":"Seishi","non-dropping-particle":"","parse-names":false,"suffix":""},{"dropping-particle":"","family":"Stenner","given":"Richard","non-dropping-particle":"","parse-names":false,"suffix":""},{"dropping-particle":"","family":"Matubayasi","given":"Nobuyuki","non-dropping-particle":"","parse-names":false,"suffix":""}],"container-title":"Food Hydrocolloids","id":"ITEM-4","issued":{"date-parts":[["2017"]]},"page":"128-139","title":"Gastrophysics: Statistical thermodynamics of biomolecular denaturation and gelation from the Kirkwood-Buff theory towards the understanding of tofu","type":"article-journal","volume":"62"},"uris":["http://www.mendeley.com/documents/?uuid=6043dc6d-cc40-489b-a72c-59d702c42fb7"]}],"mendeley":{"formattedCitation":"[3,6,12,13]","plainTextFormattedCitation":"[3,6,12,13]","previouslyFormattedCitation":"[3,6,12,13]"},"properties":{"noteIndex":0},"schema":"https://github.com/citation-style-language/schema/raw/master/csl-citation.json"}</w:instrText>
      </w:r>
      <w:r w:rsidR="000B1D57" w:rsidRPr="00385383">
        <w:rPr>
          <w:rFonts w:cs="Times"/>
          <w:lang w:val="en-GB"/>
        </w:rPr>
        <w:fldChar w:fldCharType="separate"/>
      </w:r>
      <w:r w:rsidR="005003D0" w:rsidRPr="00385383">
        <w:rPr>
          <w:rFonts w:cs="Times"/>
          <w:noProof/>
          <w:lang w:val="en-GB"/>
        </w:rPr>
        <w:t>[3,6,12,13]</w:t>
      </w:r>
      <w:r w:rsidR="000B1D57" w:rsidRPr="00385383">
        <w:rPr>
          <w:rFonts w:cs="Times"/>
          <w:lang w:val="en-GB"/>
        </w:rPr>
        <w:fldChar w:fldCharType="end"/>
      </w:r>
      <w:r w:rsidR="006E6C1E" w:rsidRPr="00385383">
        <w:rPr>
          <w:rFonts w:cs="Times"/>
          <w:lang w:val="en-GB"/>
        </w:rPr>
        <w:t>.</w:t>
      </w:r>
      <w:r w:rsidR="00A67051" w:rsidRPr="00385383">
        <w:rPr>
          <w:rFonts w:cs="Times"/>
          <w:lang w:val="en-GB"/>
        </w:rPr>
        <w:t xml:space="preserve"> </w:t>
      </w:r>
      <w:r w:rsidR="0021257D" w:rsidRPr="00385383">
        <w:rPr>
          <w:rFonts w:cs="Times"/>
          <w:lang w:val="en-GB"/>
        </w:rPr>
        <w:t>We adapt a recent breakthrough in statistical thermodynamics to yield the molecular behaviour of biomolecules, bas</w:t>
      </w:r>
      <w:r w:rsidR="006838E4">
        <w:rPr>
          <w:rFonts w:cs="Times"/>
          <w:lang w:val="en-GB"/>
        </w:rPr>
        <w:t>ing</w:t>
      </w:r>
      <w:r w:rsidR="0021257D" w:rsidRPr="00385383">
        <w:rPr>
          <w:rFonts w:cs="Times"/>
          <w:lang w:val="en-GB"/>
        </w:rPr>
        <w:t xml:space="preserve"> on experimental data o</w:t>
      </w:r>
      <w:r w:rsidR="006838E4">
        <w:rPr>
          <w:rFonts w:cs="Times"/>
          <w:lang w:val="en-GB"/>
        </w:rPr>
        <w:t>f the</w:t>
      </w:r>
      <w:r w:rsidR="0021257D" w:rsidRPr="00385383">
        <w:rPr>
          <w:rFonts w:cs="Times"/>
          <w:lang w:val="en-GB"/>
        </w:rPr>
        <w:t xml:space="preserve"> influence of salt concentration on the aggregation rate constant and aggregate size.  </w:t>
      </w:r>
    </w:p>
    <w:p w14:paraId="1EAD21E0" w14:textId="6F0858F9" w:rsidR="00522603" w:rsidRPr="00385383" w:rsidRDefault="00522603" w:rsidP="00111C4A">
      <w:pPr>
        <w:pStyle w:val="TAMainText"/>
        <w:ind w:firstLine="0"/>
        <w:rPr>
          <w:rFonts w:cs="Times"/>
          <w:lang w:val="en-GB"/>
        </w:rPr>
      </w:pPr>
    </w:p>
    <w:p w14:paraId="6475CB8B" w14:textId="0A120556" w:rsidR="00522603" w:rsidRPr="00385383" w:rsidRDefault="00587D04" w:rsidP="00283AF7">
      <w:pPr>
        <w:pStyle w:val="TAMainText"/>
        <w:rPr>
          <w:lang w:val="en-GB"/>
        </w:rPr>
      </w:pPr>
      <w:r w:rsidRPr="00385383">
        <w:rPr>
          <w:lang w:val="en-GB"/>
        </w:rPr>
        <w:t xml:space="preserve">Due to the complexity of milk solution, analysis of the effect of salt is a problem far more difficult than salt induced changes of an individual protein molecule. </w:t>
      </w:r>
      <w:r w:rsidR="00522603" w:rsidRPr="00385383">
        <w:rPr>
          <w:lang w:val="en-GB"/>
        </w:rPr>
        <w:t xml:space="preserve">Towards a complete understanding, the following three questions should be addressed: </w:t>
      </w:r>
    </w:p>
    <w:p w14:paraId="3F2C2808" w14:textId="3D51FFCA" w:rsidR="00522603" w:rsidRPr="00385383" w:rsidRDefault="00A61D71" w:rsidP="00522603">
      <w:pPr>
        <w:pStyle w:val="TAMainText"/>
        <w:numPr>
          <w:ilvl w:val="0"/>
          <w:numId w:val="20"/>
        </w:numPr>
        <w:rPr>
          <w:rFonts w:cs="Times"/>
          <w:lang w:val="en-GB"/>
        </w:rPr>
      </w:pPr>
      <w:r w:rsidRPr="00385383">
        <w:rPr>
          <w:rFonts w:cs="Times"/>
          <w:lang w:val="en-GB"/>
        </w:rPr>
        <w:t>H</w:t>
      </w:r>
      <w:r w:rsidR="00587D04" w:rsidRPr="00385383">
        <w:rPr>
          <w:rFonts w:cs="Times"/>
          <w:lang w:val="en-GB"/>
        </w:rPr>
        <w:t>ow salts affect aggregation on a molecular scale</w:t>
      </w:r>
      <w:r w:rsidR="008648D0" w:rsidRPr="00385383">
        <w:rPr>
          <w:rFonts w:cs="Times"/>
          <w:lang w:val="en-GB"/>
        </w:rPr>
        <w:t xml:space="preserve"> and what is the role of water</w:t>
      </w:r>
      <w:r w:rsidR="0087046A" w:rsidRPr="00385383">
        <w:rPr>
          <w:rFonts w:cs="Times"/>
          <w:lang w:val="en-GB"/>
        </w:rPr>
        <w:t>;</w:t>
      </w:r>
    </w:p>
    <w:p w14:paraId="7BC93BCD" w14:textId="74B97740" w:rsidR="00522603" w:rsidRPr="00385383" w:rsidRDefault="00A61D71" w:rsidP="00522603">
      <w:pPr>
        <w:pStyle w:val="TAMainText"/>
        <w:numPr>
          <w:ilvl w:val="0"/>
          <w:numId w:val="20"/>
        </w:numPr>
        <w:rPr>
          <w:rFonts w:cs="Times"/>
          <w:lang w:val="en-GB"/>
        </w:rPr>
      </w:pPr>
      <w:r w:rsidRPr="00385383">
        <w:rPr>
          <w:rFonts w:cs="Times"/>
          <w:lang w:val="en-GB"/>
        </w:rPr>
        <w:t>H</w:t>
      </w:r>
      <w:r w:rsidR="00587D04" w:rsidRPr="00385383">
        <w:rPr>
          <w:rFonts w:cs="Times"/>
          <w:lang w:val="en-GB"/>
        </w:rPr>
        <w:t>ow to quantify effect of a salt on milk aggregation</w:t>
      </w:r>
      <w:r w:rsidR="0087046A" w:rsidRPr="00385383">
        <w:rPr>
          <w:rFonts w:cs="Times"/>
          <w:lang w:val="en-GB"/>
        </w:rPr>
        <w:t>;</w:t>
      </w:r>
    </w:p>
    <w:p w14:paraId="12CE8E9A" w14:textId="2509026A" w:rsidR="00522603" w:rsidRPr="00385383" w:rsidRDefault="00A61D71" w:rsidP="00522603">
      <w:pPr>
        <w:pStyle w:val="TAMainText"/>
        <w:numPr>
          <w:ilvl w:val="0"/>
          <w:numId w:val="20"/>
        </w:numPr>
        <w:rPr>
          <w:rFonts w:cs="Times"/>
          <w:lang w:val="en-GB"/>
        </w:rPr>
      </w:pPr>
      <w:r w:rsidRPr="00385383">
        <w:rPr>
          <w:rFonts w:cs="Times"/>
          <w:lang w:val="en-GB"/>
        </w:rPr>
        <w:t>H</w:t>
      </w:r>
      <w:r w:rsidR="00587D04" w:rsidRPr="00385383">
        <w:rPr>
          <w:rFonts w:cs="Times"/>
          <w:lang w:val="en-GB"/>
        </w:rPr>
        <w:t xml:space="preserve">ow to predict the </w:t>
      </w:r>
      <w:r w:rsidRPr="00385383">
        <w:rPr>
          <w:rFonts w:cs="Times"/>
          <w:lang w:val="en-GB"/>
        </w:rPr>
        <w:t xml:space="preserve">effect of </w:t>
      </w:r>
      <w:r w:rsidR="00587D04" w:rsidRPr="00385383">
        <w:rPr>
          <w:rFonts w:cs="Times"/>
          <w:lang w:val="en-GB"/>
        </w:rPr>
        <w:t>salt on milk protein aggregation</w:t>
      </w:r>
      <w:r w:rsidR="0087046A" w:rsidRPr="00385383">
        <w:rPr>
          <w:rFonts w:cs="Times"/>
          <w:lang w:val="en-GB"/>
        </w:rPr>
        <w:t>.</w:t>
      </w:r>
    </w:p>
    <w:p w14:paraId="35CB8C73" w14:textId="6DE02838" w:rsidR="00522603" w:rsidRPr="00385383" w:rsidRDefault="00522603" w:rsidP="00111C4A">
      <w:pPr>
        <w:pStyle w:val="TAMainText"/>
        <w:ind w:firstLine="0"/>
        <w:rPr>
          <w:rFonts w:cs="Times"/>
          <w:lang w:val="en-GB"/>
        </w:rPr>
      </w:pPr>
      <w:bookmarkStart w:id="4" w:name="_Hlk528847924"/>
      <w:r w:rsidRPr="00385383">
        <w:rPr>
          <w:rFonts w:cs="Times"/>
          <w:lang w:val="en-GB"/>
        </w:rPr>
        <w:t>As we will show, none of the above questions ha</w:t>
      </w:r>
      <w:r w:rsidR="004C7960" w:rsidRPr="00385383">
        <w:rPr>
          <w:rFonts w:cs="Times"/>
          <w:lang w:val="en-GB"/>
        </w:rPr>
        <w:t>s</w:t>
      </w:r>
      <w:r w:rsidRPr="00385383">
        <w:rPr>
          <w:rFonts w:cs="Times"/>
          <w:lang w:val="en-GB"/>
        </w:rPr>
        <w:t xml:space="preserve"> been answered clearly</w:t>
      </w:r>
      <w:r w:rsidR="00EA2731" w:rsidRPr="00385383">
        <w:rPr>
          <w:rFonts w:cs="Times"/>
          <w:lang w:val="en-GB"/>
        </w:rPr>
        <w:t xml:space="preserve"> from the perspective of solvation</w:t>
      </w:r>
      <w:r w:rsidR="008648D0" w:rsidRPr="00385383">
        <w:rPr>
          <w:rFonts w:cs="Times"/>
          <w:lang w:val="en-GB"/>
        </w:rPr>
        <w:t>:</w:t>
      </w:r>
      <w:r w:rsidR="00EA2731" w:rsidRPr="00385383">
        <w:rPr>
          <w:rFonts w:cs="Times"/>
          <w:lang w:val="en-GB"/>
        </w:rPr>
        <w:t xml:space="preserve"> how water and salts interact with protein molecules to influence the aggregation</w:t>
      </w:r>
      <w:r w:rsidR="008648D0" w:rsidRPr="00385383">
        <w:rPr>
          <w:rFonts w:cs="Times"/>
          <w:lang w:val="en-GB"/>
        </w:rPr>
        <w:t>?</w:t>
      </w:r>
      <w:r w:rsidRPr="00385383">
        <w:rPr>
          <w:rFonts w:cs="Times"/>
          <w:lang w:val="en-GB"/>
        </w:rPr>
        <w:t xml:space="preserve"> </w:t>
      </w:r>
      <w:bookmarkEnd w:id="4"/>
      <w:r w:rsidRPr="00385383">
        <w:rPr>
          <w:rFonts w:cs="Times"/>
          <w:lang w:val="en-GB"/>
        </w:rPr>
        <w:t xml:space="preserve">This paper </w:t>
      </w:r>
      <w:r w:rsidR="00587D04" w:rsidRPr="00385383">
        <w:rPr>
          <w:rFonts w:cs="Times"/>
          <w:lang w:val="en-GB"/>
        </w:rPr>
        <w:t xml:space="preserve">intends </w:t>
      </w:r>
      <w:r w:rsidRPr="00385383">
        <w:rPr>
          <w:rFonts w:cs="Times"/>
          <w:lang w:val="en-GB"/>
        </w:rPr>
        <w:t xml:space="preserve">to provide a clear answer to the first two questions, as a crucial stepping stone towards answering the third question. </w:t>
      </w:r>
    </w:p>
    <w:p w14:paraId="008B44B6" w14:textId="77777777" w:rsidR="00111C4A" w:rsidRPr="00385383" w:rsidRDefault="00111C4A" w:rsidP="00111C4A">
      <w:pPr>
        <w:pStyle w:val="TAMainText"/>
        <w:ind w:firstLine="0"/>
        <w:rPr>
          <w:rFonts w:cs="Times"/>
          <w:lang w:val="en-GB"/>
        </w:rPr>
      </w:pPr>
    </w:p>
    <w:p w14:paraId="3DFFDD15" w14:textId="1AAD90E7" w:rsidR="00111C4A" w:rsidRPr="00385383" w:rsidRDefault="00FC63CF" w:rsidP="00111C4A">
      <w:pPr>
        <w:pStyle w:val="TAMainText"/>
        <w:rPr>
          <w:lang w:val="en-GB"/>
        </w:rPr>
      </w:pPr>
      <w:r w:rsidRPr="00385383">
        <w:rPr>
          <w:lang w:val="en-GB"/>
        </w:rPr>
        <w:t>T</w:t>
      </w:r>
      <w:r w:rsidR="00587D04" w:rsidRPr="00385383">
        <w:rPr>
          <w:lang w:val="en-GB"/>
        </w:rPr>
        <w:t xml:space="preserve">he effect of </w:t>
      </w:r>
      <w:r w:rsidR="00111C4A" w:rsidRPr="00385383">
        <w:rPr>
          <w:lang w:val="en-GB"/>
        </w:rPr>
        <w:t xml:space="preserve">salts </w:t>
      </w:r>
      <w:r w:rsidR="00587D04" w:rsidRPr="00385383">
        <w:rPr>
          <w:lang w:val="en-GB"/>
        </w:rPr>
        <w:t xml:space="preserve">on </w:t>
      </w:r>
      <w:r w:rsidR="00111C4A" w:rsidRPr="00385383">
        <w:rPr>
          <w:lang w:val="en-GB"/>
        </w:rPr>
        <w:t>casein aggregation has been explained via t</w:t>
      </w:r>
      <w:r w:rsidR="00A102FB" w:rsidRPr="00385383">
        <w:rPr>
          <w:lang w:val="en-GB"/>
        </w:rPr>
        <w:t>wo contending hypothese</w:t>
      </w:r>
      <w:r w:rsidR="00264E14" w:rsidRPr="00385383">
        <w:rPr>
          <w:lang w:val="en-GB"/>
        </w:rPr>
        <w:t xml:space="preserve">s based on water structure and preferential salt interaction. </w:t>
      </w:r>
      <w:r w:rsidR="00A102FB" w:rsidRPr="00385383">
        <w:rPr>
          <w:lang w:val="en-GB"/>
        </w:rPr>
        <w:t xml:space="preserve"> </w:t>
      </w:r>
    </w:p>
    <w:p w14:paraId="2138FE1D" w14:textId="77777777" w:rsidR="00664EC8" w:rsidRPr="00385383" w:rsidRDefault="00664EC8" w:rsidP="00111C4A">
      <w:pPr>
        <w:pStyle w:val="TAMainText"/>
        <w:rPr>
          <w:b/>
          <w:lang w:val="en-GB"/>
        </w:rPr>
      </w:pPr>
    </w:p>
    <w:p w14:paraId="23285527" w14:textId="6008E747" w:rsidR="00597835" w:rsidRPr="00385383" w:rsidRDefault="00A102FB" w:rsidP="00264E14">
      <w:pPr>
        <w:pStyle w:val="TAMainText"/>
        <w:rPr>
          <w:rFonts w:cs="Times"/>
          <w:lang w:val="en-GB"/>
        </w:rPr>
      </w:pPr>
      <w:r w:rsidRPr="00385383">
        <w:rPr>
          <w:b/>
          <w:lang w:val="en-GB"/>
        </w:rPr>
        <w:lastRenderedPageBreak/>
        <w:t>Water structure hypothesis</w:t>
      </w:r>
      <w:r w:rsidR="006E6C1E" w:rsidRPr="00385383">
        <w:rPr>
          <w:b/>
          <w:lang w:val="en-GB"/>
        </w:rPr>
        <w:t xml:space="preserve"> </w:t>
      </w:r>
      <w:r w:rsidRPr="00385383">
        <w:rPr>
          <w:lang w:val="en-GB"/>
        </w:rPr>
        <w:fldChar w:fldCharType="begin" w:fldLock="1"/>
      </w:r>
      <w:r w:rsidR="005003D0" w:rsidRPr="00385383">
        <w:rPr>
          <w:lang w:val="en-GB"/>
        </w:rPr>
        <w:instrText>ADDIN CSL_CITATION {"citationItems":[{"id":"ITEM-1","itemData":{"DOI":"10.1063/1.1668057","abstract":"The free-energy-of-activation difference (l1l1G o + +) for molecular reorientation in the two solvents may be calcula ted using 6 ferences are approximately within the range 200-500 caI/mole and could be attributed to a very weak hydro-gen bond between a hydrogen on the haloethane and the donor 1l\"-electron cloud of the p-xylene. TO P-Xy)/TO eye) = exp(l1l1GO+ + / RT), in which TO eye) is the relaxation time in an inert solvent and TO p-xy) the observed value in p-xylene where inter-molecular forces are involved. The values of l1l1G o + + The finding of Wetlaufer et al., that addition of urea to water increases the (mole fraction) solubility of hydrocarbon gases (except methane) while making them dissolve with a smaller evolution of heat, is inter-preted as a primarily statistical phenomenon. For this purpose, it is treated in terms of a skeleton model in which not only is water represented as a two-species mixture of dense and bulky constituents but the dissolved hydrocarbon is represented as dissolving separately in these constituents, as if it were distributed between two phases, i.e., between a quasiclathrate solution in the bulky constituent and a quasilattice or \"regular\" solution in the dense one. Added urea is pictured as being able to enter only one of the solutions, the quasilattice one in the dense water, with the result that it acts as a structure breaker. A statistical-thermodynamic analysis of this model leads to equations for the chemical potentials and the partial molal enthalpies and entropies of the hydrocarbon and the urea solutes, and it is found that very simple assump-tions suffice to give calculated values for log 'Y and L of urea, in binary aqueous solutions, in good agreement with experiment. The choice of parameters to fit the results of the Wetlaufer transfer experiments (of hydro-carbon from water to urea-water) leads to calculated values for the partial molal enthalpies and entropies of the hydrocarbons in their hypothetical binary solutions in the bulky (quasiclathrate solution) and dense (quasilattice solution) waters and comparison of these quantities with properties of appropriate real physical systems makes them appear to be acceptable. One inference from this successful result is that the hypothesis of Frank and Evans, that the \"extra\" negativeness of the 8, for hydrocarbon gases in water arises from a structure shift in the latter, may not be unique, but that a similar effect might also arise from the fact that water …","author":[{"dropping-particle":"","family":"Frank","given":"Henry S","non-dropping-particle":"","parse-names":false,"suffix":""},{"dropping-particle":"","family":"Franks","given":"Felix","non-dropping-particle":"","parse-names":false,"suffix":""}],"container-title":"The Journal of Chemical Physis","id":"ITEM-1","issue":"10","issued":{"date-parts":[["1968"]]},"page":"537-3726","title":"Structural approach to the solvent power of water for hydrocarbons; Urea as a structure breaker","type":"article-journal","volume":"48"},"uris":["http://www.mendeley.com/documents/?uuid=67ff396c-38e3-42c9-8a43-d9e10c36337a"]}],"mendeley":{"formattedCitation":"[14]","plainTextFormattedCitation":"[14]","previouslyFormattedCitation":"[14]"},"properties":{"noteIndex":0},"schema":"https://github.com/citation-style-language/schema/raw/master/csl-citation.json"}</w:instrText>
      </w:r>
      <w:r w:rsidRPr="00385383">
        <w:rPr>
          <w:lang w:val="en-GB"/>
        </w:rPr>
        <w:fldChar w:fldCharType="separate"/>
      </w:r>
      <w:r w:rsidR="005003D0" w:rsidRPr="00385383">
        <w:rPr>
          <w:noProof/>
          <w:lang w:val="en-GB"/>
        </w:rPr>
        <w:t>[14]</w:t>
      </w:r>
      <w:r w:rsidRPr="00385383">
        <w:rPr>
          <w:lang w:val="en-CA"/>
        </w:rPr>
        <w:fldChar w:fldCharType="end"/>
      </w:r>
      <w:r w:rsidRPr="00385383">
        <w:rPr>
          <w:lang w:val="en-GB"/>
        </w:rPr>
        <w:t xml:space="preserve"> </w:t>
      </w:r>
      <w:r w:rsidR="00111C4A" w:rsidRPr="00385383">
        <w:rPr>
          <w:lang w:val="en-GB"/>
        </w:rPr>
        <w:t>is the most common explanation</w:t>
      </w:r>
      <w:r w:rsidR="006E6C1E" w:rsidRPr="00385383">
        <w:rPr>
          <w:lang w:val="en-GB"/>
        </w:rPr>
        <w:t xml:space="preserve"> </w:t>
      </w:r>
      <w:r w:rsidRPr="00385383">
        <w:rPr>
          <w:lang w:val="en-GB"/>
        </w:rPr>
        <w:fldChar w:fldCharType="begin" w:fldLock="1"/>
      </w:r>
      <w:r w:rsidR="005003D0" w:rsidRPr="00385383">
        <w:rPr>
          <w:lang w:val="en-GB"/>
        </w:rPr>
        <w:instrText>ADDIN CSL_CITATION {"citationItems":[{"id":"ITEM-1","itemData":{"ISBN":"9780198733805","abstract":"Third edition. Includes index. \"Chemistry is widely considered to be the central science: it encompasses concepts from which other branches of science are developed. Yet, for many students entering university, gaining a firm grounding in chemistry is a real challenge. Chemistry³ responds to this challenge, providing students with a full understanding of the fundamental principles of chemistry on which to build later studies.\"--Provided by publisher.","author":[{"dropping-particle":"","family":"Burrows","given":"Andrew","non-dropping-particle":"","parse-names":false,"suffix":""},{"dropping-particle":"","family":"Holman","given":"John","non-dropping-particle":"","parse-names":false,"suffix":""},{"dropping-particle":"","family":"Parsons","given":"Andrew","non-dropping-particle":"","parse-names":false,"suffix":""},{"dropping-particle":"","family":"Pilling","given":"Gwen","non-dropping-particle":"","parse-names":false,"suffix":""},{"dropping-particle":"","family":"Price","given":"Gareth","non-dropping-particle":"","parse-names":false,"suffix":""}],"edition":"3","id":"ITEM-1","issued":{"date-parts":[["2017"]]},"number-of-pages":"1432","publisher-place":"Oxford","title":"Chemistry³","type":"book"},"uris":["http://www.mendeley.com/documents/?uuid=980e7416-4706-4788-8089-8a9ce2047a13"]}],"mendeley":{"formattedCitation":"[15]","plainTextFormattedCitation":"[15]","previouslyFormattedCitation":"[15]"},"properties":{"noteIndex":0},"schema":"https://github.com/citation-style-language/schema/raw/master/csl-citation.json"}</w:instrText>
      </w:r>
      <w:r w:rsidRPr="00385383">
        <w:rPr>
          <w:lang w:val="en-GB"/>
        </w:rPr>
        <w:fldChar w:fldCharType="separate"/>
      </w:r>
      <w:r w:rsidR="005003D0" w:rsidRPr="00385383">
        <w:rPr>
          <w:noProof/>
          <w:lang w:val="en-GB"/>
        </w:rPr>
        <w:t>[15]</w:t>
      </w:r>
      <w:r w:rsidRPr="00385383">
        <w:rPr>
          <w:lang w:val="en-CA"/>
        </w:rPr>
        <w:fldChar w:fldCharType="end"/>
      </w:r>
      <w:r w:rsidR="00587D04" w:rsidRPr="00385383">
        <w:rPr>
          <w:lang w:val="en-CA"/>
        </w:rPr>
        <w:t xml:space="preserve"> how biomolecules and cosolvents interact in a solution</w:t>
      </w:r>
      <w:r w:rsidR="00111C4A" w:rsidRPr="00385383">
        <w:rPr>
          <w:lang w:val="en-GB"/>
        </w:rPr>
        <w:t>. It pre-supposes</w:t>
      </w:r>
      <w:r w:rsidR="00597835" w:rsidRPr="00385383">
        <w:rPr>
          <w:lang w:val="en-GB"/>
        </w:rPr>
        <w:t xml:space="preserve"> </w:t>
      </w:r>
      <w:r w:rsidR="00111C4A" w:rsidRPr="00385383">
        <w:rPr>
          <w:lang w:val="en-GB"/>
        </w:rPr>
        <w:t>that</w:t>
      </w:r>
      <w:r w:rsidRPr="00385383">
        <w:rPr>
          <w:lang w:val="en-GB"/>
        </w:rPr>
        <w:t xml:space="preserve"> protein</w:t>
      </w:r>
      <w:r w:rsidR="00111C4A" w:rsidRPr="00385383">
        <w:rPr>
          <w:lang w:val="en-GB"/>
        </w:rPr>
        <w:t xml:space="preserve">s are fully hydrated </w:t>
      </w:r>
      <w:r w:rsidRPr="00385383">
        <w:rPr>
          <w:lang w:val="en-GB"/>
        </w:rPr>
        <w:t>by</w:t>
      </w:r>
      <w:r w:rsidR="00111C4A" w:rsidRPr="00385383">
        <w:rPr>
          <w:lang w:val="en-GB"/>
        </w:rPr>
        <w:t xml:space="preserve"> layer(s) of water molecules and </w:t>
      </w:r>
      <w:r w:rsidR="00597835" w:rsidRPr="00385383">
        <w:rPr>
          <w:lang w:val="en-GB"/>
        </w:rPr>
        <w:t xml:space="preserve">that </w:t>
      </w:r>
      <w:r w:rsidRPr="00385383">
        <w:rPr>
          <w:lang w:val="en-GB"/>
        </w:rPr>
        <w:t>the hydro</w:t>
      </w:r>
      <w:r w:rsidR="00597835" w:rsidRPr="00385383">
        <w:rPr>
          <w:lang w:val="en-GB"/>
        </w:rPr>
        <w:t xml:space="preserve">phobic forces </w:t>
      </w:r>
      <w:r w:rsidR="00A61D71" w:rsidRPr="00385383">
        <w:rPr>
          <w:lang w:val="en-GB"/>
        </w:rPr>
        <w:t xml:space="preserve">are </w:t>
      </w:r>
      <w:r w:rsidR="00597835" w:rsidRPr="00385383">
        <w:rPr>
          <w:lang w:val="en-GB"/>
        </w:rPr>
        <w:t>the dominant driving force for protein aggregation and stability</w:t>
      </w:r>
      <w:r w:rsidR="006E6C1E" w:rsidRPr="00385383">
        <w:rPr>
          <w:lang w:val="en-GB"/>
        </w:rPr>
        <w:t xml:space="preserve"> </w:t>
      </w:r>
      <w:r w:rsidR="000F1AEA" w:rsidRPr="00385383">
        <w:rPr>
          <w:lang w:val="en-GB"/>
        </w:rPr>
        <w:fldChar w:fldCharType="begin" w:fldLock="1"/>
      </w:r>
      <w:r w:rsidR="005003D0" w:rsidRPr="00385383">
        <w:rPr>
          <w:lang w:val="en-GB"/>
        </w:rPr>
        <w:instrText>ADDIN CSL_CITATION {"citationItems":[{"id":"ITEM-1","itemData":{"DOI":"10.1063/1.1668057","abstract":"The free-energy-of-activation difference (l1l1G o + +) for molecular reorientation in the two solvents may be calcula ted using 6 ferences are approximately within the range 200-500 caI/mole and could be attributed to a very weak hydro-gen bond between a hydrogen on the haloethane and the donor 1l\"-electron cloud of the p-xylene. TO P-Xy)/TO eye) = exp(l1l1GO+ + / RT), in which TO eye) is the relaxation time in an inert solvent and TO p-xy) the observed value in p-xylene where inter-molecular forces are involved. The values of l1l1G o + + The finding of Wetlaufer et al., that addition of urea to water increases the (mole fraction) solubility of hydrocarbon gases (except methane) while making them dissolve with a smaller evolution of heat, is inter-preted as a primarily statistical phenomenon. For this purpose, it is treated in terms of a skeleton model in which not only is water represented as a two-species mixture of dense and bulky constituents but the dissolved hydrocarbon is represented as dissolving separately in these constituents, as if it were distributed between two phases, i.e., between a quasiclathrate solution in the bulky constituent and a quasilattice or \"regular\" solution in the dense one. Added urea is pictured as being able to enter only one of the solutions, the quasilattice one in the dense water, with the result that it acts as a structure breaker. A statistical-thermodynamic analysis of this model leads to equations for the chemical potentials and the partial molal enthalpies and entropies of the hydrocarbon and the urea solutes, and it is found that very simple assump-tions suffice to give calculated values for log 'Y and L of urea, in binary aqueous solutions, in good agreement with experiment. The choice of parameters to fit the results of the Wetlaufer transfer experiments (of hydro-carbon from water to urea-water) leads to calculated values for the partial molal enthalpies and entropies of the hydrocarbons in their hypothetical binary solutions in the bulky (quasiclathrate solution) and dense (quasilattice solution) waters and comparison of these quantities with properties of appropriate real physical systems makes them appear to be acceptable. One inference from this successful result is that the hypothesis of Frank and Evans, that the \"extra\" negativeness of the 8, for hydrocarbon gases in water arises from a structure shift in the latter, may not be unique, but that a similar effect might also arise from the fact that water …","author":[{"dropping-particle":"","family":"Frank","given":"Henry S","non-dropping-particle":"","parse-names":false,"suffix":""},{"dropping-particle":"","family":"Franks","given":"Felix","non-dropping-particle":"","parse-names":false,"suffix":""}],"container-title":"The Journal of Chemical Physis","id":"ITEM-1","issue":"10","issued":{"date-parts":[["1968"]]},"page":"537-3726","title":"Structural approach to the solvent power of water for hydrocarbons; Urea as a structure breaker","type":"article-journal","volume":"48"},"uris":["http://www.mendeley.com/documents/?uuid=67ff396c-38e3-42c9-8a43-d9e10c36337a"]},{"id":"ITEM-2","itemData":{"DOI":"10.1016/0301-4622(77)85007-2","abstract":"The enzymatic clotting of casein micelles dispersed in 0.01 XL CaClt was monitored by turbidimetry and electrophoresis. The xelation between the duration of the k phase and the enzyme concentration, (e), ran be represented by f = K(e)? where K is a constant and :he exponent y is found to vary between 0.92 and 1 .OO. This result is interpreted in terms of a flocculation rate constant increasing with the concentration of the enzyme. It is shown that the mlloidal instability of chymosin-treated casein micclles cannot be explained on the basis of the well-known theory of the stabi!?y of lyophobic colloids, but that clotting is achieved through short-range interactions_ The short-range effects that most probably account for the clotting are: hydrophobic bond formation, Ca-bridgcs and electrostatic interactions_ Under typica'. experimental conditions (33°C; maximum rate of enzymatic product formation about 1.8 X 10-t' mol ml-' s-;) the fkcculation rate con-stant of clotting micelles was found to be 5 X 105mlmol-L s-t_ Various factors, which couId be responsible for this low value. are discussed. fn the initial stages of the clotting process the turbidity of the system passes through 2 skaUow minimum, which is ascribed to the cleavage of 2 macropeptide from K-casein by the clotting enzyme. The conditian for the minimum has been derived_","author":[{"dropping-particle":"","family":"Payens","given":"T A J","non-dropping-particle":"","parse-names":false,"suffix":""}],"container-title":"Biophysical Chemistry","id":"ITEM-2","issued":{"date-parts":[["1977"]]},"page":"263-270","title":"On enzymatic clotting processes II. The colloidal instability of chymosin-treated casein micelles","type":"article-journal","volume":"6"},"uris":["http://www.mendeley.com/documents/?uuid=e0351daa-e346-4f2c-a103-f59c534fac9f"]},{"id":"ITEM-3","itemData":{"DOI":"10.3168/jds.S0022-0302(66)88088-8","author":[{"dropping-particle":"","family":"Payens","given":"T.A.J.","non-dropping-particle":"","parse-names":false,"suffix":""}],"container-title":"Journal of Dairy Science","id":"ITEM-3","issue":"11","issued":{"date-parts":[["1966"]]},"page":"1317-1324","title":"Association of caseins and their possible relation to structure of the casein micelle","type":"article-journal","volume":"49"},"uris":["http://www.mendeley.com/documents/?uuid=c6176bca-2179-4eef-bf2e-d9742d056209"]},{"id":"ITEM-4","itemData":{"DOI":"10.1016/j.bpc.2004.06.012","author":[{"dropping-particle":"","family":"Moelbert","given":"Susanne","non-dropping-particle":"","parse-names":false,"suffix":""},{"dropping-particle":"","family":"Normand","given":"B.","non-dropping-particle":"","parse-names":false,"suffix":""},{"dropping-particle":"","family":"Los Rios","given":"Paolo","non-dropping-particle":"De","parse-names":false,"suffix":""}],"container-title":"Biophysical Chemistry","id":"ITEM-4","issued":{"date-parts":[["2004"]]},"page":"45-57","title":"Kosmotropes and chaotropes: modelling preferential exclusion, binding and aggregate stability","type":"article-journal","volume":"112"},"uris":["http://www.mendeley.com/documents/?uuid=1b3d56ce-ef5e-4f05-8202-48bfa973cf25"]},{"id":"ITEM-5","itemData":{"ISBN":"9780198733805","abstract":"Third edition. Includes index. \"Chemistry is widely considered to be the central science: it encompasses concepts from which other branches of science are developed. Yet, for many students entering university, gaining a firm grounding in chemistry is a real challenge. Chemistry³ responds to this challenge, providing students with a full understanding of the fundamental principles of chemistry on which to build later studies.\"--Provided by publisher.","author":[{"dropping-particle":"","family":"Burrows","given":"Andrew","non-dropping-particle":"","parse-names":false,"suffix":""},{"dropping-particle":"","family":"Holman","given":"John","non-dropping-particle":"","parse-names":false,"suffix":""},{"dropping-particle":"","family":"Parsons","given":"Andrew","non-dropping-particle":"","parse-names":false,"suffix":""},{"dropping-particle":"","family":"Pilling","given":"Gwen","non-dropping-particle":"","parse-names":false,"suffix":""},{"dropping-particle":"","family":"Price","given":"Gareth","non-dropping-particle":"","parse-names":false,"suffix":""}],"edition":"3","id":"ITEM-5","issued":{"date-parts":[["2017"]]},"number-of-pages":"1432","publisher-place":"Oxford","title":"Chemistry³","type":"book"},"uris":["http://www.mendeley.com/documents/?uuid=980e7416-4706-4788-8089-8a9ce2047a13"]}],"mendeley":{"formattedCitation":"[14–18]","plainTextFormattedCitation":"[14–18]","previouslyFormattedCitation":"[14–18]"},"properties":{"noteIndex":0},"schema":"https://github.com/citation-style-language/schema/raw/master/csl-citation.json"}</w:instrText>
      </w:r>
      <w:r w:rsidR="000F1AEA" w:rsidRPr="00385383">
        <w:rPr>
          <w:lang w:val="en-GB"/>
        </w:rPr>
        <w:fldChar w:fldCharType="separate"/>
      </w:r>
      <w:r w:rsidR="005003D0" w:rsidRPr="00385383">
        <w:rPr>
          <w:noProof/>
          <w:lang w:val="en-GB"/>
        </w:rPr>
        <w:t>[14–18]</w:t>
      </w:r>
      <w:r w:rsidR="000F1AEA" w:rsidRPr="00385383">
        <w:rPr>
          <w:lang w:val="en-GB"/>
        </w:rPr>
        <w:fldChar w:fldCharType="end"/>
      </w:r>
      <w:r w:rsidR="006E6C1E" w:rsidRPr="00385383">
        <w:rPr>
          <w:lang w:val="en-GB"/>
        </w:rPr>
        <w:t xml:space="preserve">. </w:t>
      </w:r>
      <w:r w:rsidR="00264E14" w:rsidRPr="00385383">
        <w:rPr>
          <w:rFonts w:cs="Times"/>
          <w:lang w:val="en-GB"/>
        </w:rPr>
        <w:t>According to this hypothesis, cosolvents are never in direct contact with the biomolecule, which is ‘protected’ by hydration layers</w:t>
      </w:r>
      <w:r w:rsidR="006E6C1E" w:rsidRPr="00385383">
        <w:rPr>
          <w:rFonts w:cs="Times"/>
          <w:lang w:val="en-GB"/>
        </w:rPr>
        <w:t xml:space="preserve"> </w:t>
      </w:r>
      <w:r w:rsidR="00264E14" w:rsidRPr="00385383">
        <w:rPr>
          <w:rFonts w:cs="Times"/>
          <w:lang w:val="en-GB"/>
        </w:rPr>
        <w:fldChar w:fldCharType="begin" w:fldLock="1"/>
      </w:r>
      <w:r w:rsidR="005003D0" w:rsidRPr="00385383">
        <w:rPr>
          <w:rFonts w:cs="Times"/>
          <w:lang w:val="en-GB"/>
        </w:rPr>
        <w:instrText>ADDIN CSL_CITATION {"citationItems":[{"id":"ITEM-1","itemData":{"ISBN":"9780198733805","abstract":"Third edition. Includes index. \"Chemistry is widely considered to be the central science: it encompasses concepts from which other branches of science are developed. Yet, for many students entering university, gaining a firm grounding in chemistry is a real challenge. Chemistry³ responds to this challenge, providing students with a full understanding of the fundamental principles of chemistry on which to build later studies.\"--Provided by publisher.","author":[{"dropping-particle":"","family":"Burrows","given":"Andrew","non-dropping-particle":"","parse-names":false,"suffix":""},{"dropping-particle":"","family":"Holman","given":"John","non-dropping-particle":"","parse-names":false,"suffix":""},{"dropping-particle":"","family":"Parsons","given":"Andrew","non-dropping-particle":"","parse-names":false,"suffix":""},{"dropping-particle":"","family":"Pilling","given":"Gwen","non-dropping-particle":"","parse-names":false,"suffix":""},{"dropping-particle":"","family":"Price","given":"Gareth","non-dropping-particle":"","parse-names":false,"suffix":""}],"edition":"3","id":"ITEM-1","issued":{"date-parts":[["2017"]]},"number-of-pages":"1432","publisher-place":"Oxford","title":"Chemistry³","type":"book"},"uris":["http://www.mendeley.com/documents/?uuid=980e7416-4706-4788-8089-8a9ce2047a13"]},{"id":"ITEM-2","itemData":{"DOI":"10.1063/1.1668057","abstract":"The free-energy-of-activation difference (l1l1G o + +) for molecular reorientation in the two solvents may be calcula ted using 6 ferences are approximately within the range 200-500 caI/mole and could be attributed to a very weak hydro-gen bond between a hydrogen on the haloethane and the donor 1l\"-electron cloud of the p-xylene. TO P-Xy)/TO eye) = exp(l1l1GO+ + / RT), in which TO eye) is the relaxation time in an inert solvent and TO p-xy) the observed value in p-xylene where inter-molecular forces are involved. The values of l1l1G o + + The finding of Wetlaufer et al., that addition of urea to water increases the (mole fraction) solubility of hydrocarbon gases (except methane) while making them dissolve with a smaller evolution of heat, is inter-preted as a primarily statistical phenomenon. For this purpose, it is treated in terms of a skeleton model in which not only is water represented as a two-species mixture of dense and bulky constituents but the dissolved hydrocarbon is represented as dissolving separately in these constituents, as if it were distributed between two phases, i.e., between a quasiclathrate solution in the bulky constituent and a quasilattice or \"regular\" solution in the dense one. Added urea is pictured as being able to enter only one of the solutions, the quasilattice one in the dense water, with the result that it acts as a structure breaker. A statistical-thermodynamic analysis of this model leads to equations for the chemical potentials and the partial molal enthalpies and entropies of the hydrocarbon and the urea solutes, and it is found that very simple assump-tions suffice to give calculated values for log 'Y and L of urea, in binary aqueous solutions, in good agreement with experiment. The choice of parameters to fit the results of the Wetlaufer transfer experiments (of hydro-carbon from water to urea-water) leads to calculated values for the partial molal enthalpies and entropies of the hydrocarbons in their hypothetical binary solutions in the bulky (quasiclathrate solution) and dense (quasilattice solution) waters and comparison of these quantities with properties of appropriate real physical systems makes them appear to be acceptable. One inference from this successful result is that the hypothesis of Frank and Evans, that the \"extra\" negativeness of the 8, for hydrocarbon gases in water arises from a structure shift in the latter, may not be unique, but that a similar effect might also arise from the fact that water …","author":[{"dropping-particle":"","family":"Frank","given":"Henry S","non-dropping-particle":"","parse-names":false,"suffix":""},{"dropping-particle":"","family":"Franks","given":"Felix","non-dropping-particle":"","parse-names":false,"suffix":""}],"container-title":"The Journal of Chemical Physis","id":"ITEM-2","issue":"10","issued":{"date-parts":[["1968"]]},"page":"537-3726","title":"Structural approach to the solvent power of water for hydrocarbons; Urea as a structure breaker","type":"article-journal","volume":"48"},"uris":["http://www.mendeley.com/documents/?uuid=67ff396c-38e3-42c9-8a43-d9e10c36337a"]}],"mendeley":{"formattedCitation":"[14,15]","plainTextFormattedCitation":"[14,15]","previouslyFormattedCitation":"[14,15]"},"properties":{"noteIndex":0},"schema":"https://github.com/citation-style-language/schema/raw/master/csl-citation.json"}</w:instrText>
      </w:r>
      <w:r w:rsidR="00264E14" w:rsidRPr="00385383">
        <w:rPr>
          <w:rFonts w:cs="Times"/>
          <w:lang w:val="en-GB"/>
        </w:rPr>
        <w:fldChar w:fldCharType="separate"/>
      </w:r>
      <w:r w:rsidR="005003D0" w:rsidRPr="00385383">
        <w:rPr>
          <w:rFonts w:cs="Times"/>
          <w:noProof/>
          <w:lang w:val="en-GB"/>
        </w:rPr>
        <w:t>[14,15]</w:t>
      </w:r>
      <w:r w:rsidR="00264E14" w:rsidRPr="00385383">
        <w:rPr>
          <w:rFonts w:cs="Times"/>
          <w:lang w:val="en-CA"/>
        </w:rPr>
        <w:fldChar w:fldCharType="end"/>
      </w:r>
      <w:r w:rsidR="006E6C1E" w:rsidRPr="00385383">
        <w:rPr>
          <w:rFonts w:cs="Times"/>
          <w:lang w:val="en-CA"/>
        </w:rPr>
        <w:t>.</w:t>
      </w:r>
      <w:r w:rsidR="00264E14" w:rsidRPr="00385383">
        <w:rPr>
          <w:rFonts w:cs="Times"/>
          <w:lang w:val="en-GB"/>
        </w:rPr>
        <w:t xml:space="preserve"> Hence, according to this hypothesis, salts influence the protein structure and stability indirectly, by either enhancing the </w:t>
      </w:r>
      <w:r w:rsidR="00A61D71" w:rsidRPr="00385383">
        <w:rPr>
          <w:rFonts w:cs="Times"/>
          <w:lang w:val="en-GB"/>
        </w:rPr>
        <w:t xml:space="preserve">clathrate </w:t>
      </w:r>
      <w:r w:rsidR="00264E14" w:rsidRPr="00385383">
        <w:rPr>
          <w:rFonts w:cs="Times"/>
          <w:lang w:val="en-GB"/>
        </w:rPr>
        <w:t>water structure, strengthening the hydrophobic effect and hence promoting protein aggregation (</w:t>
      </w:r>
      <w:proofErr w:type="spellStart"/>
      <w:r w:rsidR="00264E14" w:rsidRPr="00385383">
        <w:rPr>
          <w:rFonts w:cs="Times"/>
          <w:lang w:val="en-GB"/>
        </w:rPr>
        <w:t>kosmotropy</w:t>
      </w:r>
      <w:proofErr w:type="spellEnd"/>
      <w:r w:rsidR="00264E14" w:rsidRPr="00385383">
        <w:rPr>
          <w:rFonts w:cs="Times"/>
          <w:lang w:val="en-GB"/>
        </w:rPr>
        <w:t>) or breaking the</w:t>
      </w:r>
      <w:r w:rsidR="00A61D71" w:rsidRPr="00385383">
        <w:rPr>
          <w:rFonts w:cs="Times"/>
          <w:lang w:val="en-GB"/>
        </w:rPr>
        <w:t xml:space="preserve"> clathrate</w:t>
      </w:r>
      <w:r w:rsidR="00264E14" w:rsidRPr="00385383">
        <w:rPr>
          <w:rFonts w:cs="Times"/>
          <w:lang w:val="en-GB"/>
        </w:rPr>
        <w:t>, weakening the hydrophobic effect and thereby attenuating protein aggregation (</w:t>
      </w:r>
      <w:proofErr w:type="spellStart"/>
      <w:r w:rsidR="00264E14" w:rsidRPr="00385383">
        <w:rPr>
          <w:rFonts w:cs="Times"/>
          <w:lang w:val="en-GB"/>
        </w:rPr>
        <w:t>chaotropy</w:t>
      </w:r>
      <w:proofErr w:type="spellEnd"/>
      <w:r w:rsidR="00264E14" w:rsidRPr="00385383">
        <w:rPr>
          <w:rFonts w:cs="Times"/>
          <w:lang w:val="en-GB"/>
        </w:rPr>
        <w:t>)</w:t>
      </w:r>
      <w:r w:rsidR="006E6C1E" w:rsidRPr="00385383">
        <w:rPr>
          <w:rFonts w:cs="Times"/>
          <w:lang w:val="en-GB"/>
        </w:rPr>
        <w:t xml:space="preserve"> </w:t>
      </w:r>
      <w:r w:rsidR="00012375" w:rsidRPr="00385383">
        <w:rPr>
          <w:rFonts w:cs="Times"/>
          <w:lang w:val="en-GB"/>
        </w:rPr>
        <w:fldChar w:fldCharType="begin" w:fldLock="1"/>
      </w:r>
      <w:r w:rsidR="005003D0" w:rsidRPr="00385383">
        <w:rPr>
          <w:rFonts w:cs="Times"/>
          <w:lang w:val="en-GB"/>
        </w:rPr>
        <w:instrText>ADDIN CSL_CITATION {"citationItems":[{"id":"ITEM-1","itemData":{"DOI":"10.1063/1.1668057","abstract":"The free-energy-of-activation difference (l1l1G o + +) for molecular reorientation in the two solvents may be calcula ted using 6 ferences are approximately within the range 200-500 caI/mole and could be attributed to a very weak hydro-gen bond between a hydrogen on the haloethane and the donor 1l\"-electron cloud of the p-xylene. TO P-Xy)/TO eye) = exp(l1l1GO+ + / RT), in which TO eye) is the relaxation time in an inert solvent and TO p-xy) the observed value in p-xylene where inter-molecular forces are involved. The values of l1l1G o + + The finding of Wetlaufer et al., that addition of urea to water increases the (mole fraction) solubility of hydrocarbon gases (except methane) while making them dissolve with a smaller evolution of heat, is inter-preted as a primarily statistical phenomenon. For this purpose, it is treated in terms of a skeleton model in which not only is water represented as a two-species mixture of dense and bulky constituents but the dissolved hydrocarbon is represented as dissolving separately in these constituents, as if it were distributed between two phases, i.e., between a quasiclathrate solution in the bulky constituent and a quasilattice or \"regular\" solution in the dense one. Added urea is pictured as being able to enter only one of the solutions, the quasilattice one in the dense water, with the result that it acts as a structure breaker. A statistical-thermodynamic analysis of this model leads to equations for the chemical potentials and the partial molal enthalpies and entropies of the hydrocarbon and the urea solutes, and it is found that very simple assump-tions suffice to give calculated values for log 'Y and L of urea, in binary aqueous solutions, in good agreement with experiment. The choice of parameters to fit the results of the Wetlaufer transfer experiments (of hydro-carbon from water to urea-water) leads to calculated values for the partial molal enthalpies and entropies of the hydrocarbons in their hypothetical binary solutions in the bulky (quasiclathrate solution) and dense (quasilattice solution) waters and comparison of these quantities with properties of appropriate real physical systems makes them appear to be acceptable. One inference from this successful result is that the hypothesis of Frank and Evans, that the \"extra\" negativeness of the 8, for hydrocarbon gases in water arises from a structure shift in the latter, may not be unique, but that a similar effect might also arise from the fact that water …","author":[{"dropping-particle":"","family":"Frank","given":"Henry S","non-dropping-particle":"","parse-names":false,"suffix":""},{"dropping-particle":"","family":"Franks","given":"Felix","non-dropping-particle":"","parse-names":false,"suffix":""}],"container-title":"The Journal of Chemical Physis","id":"ITEM-1","issue":"10","issued":{"date-parts":[["1968"]]},"page":"537-3726","title":"Structural approach to the solvent power of water for hydrocarbons; Urea as a structure breaker","type":"article-journal","volume":"48"},"uris":["http://www.mendeley.com/documents/?uuid=67ff396c-38e3-42c9-8a43-d9e10c36337a"]},{"id":"ITEM-2","itemData":{"DOI":"10.3168/jds.S0022-0302(66)88088-8","author":[{"dropping-particle":"","family":"Payens","given":"T.A.J.","non-dropping-particle":"","parse-names":false,"suffix":""}],"container-title":"Journal of Dairy Science","id":"ITEM-2","issue":"11","issued":{"date-parts":[["1966"]]},"page":"1317-1324","title":"Association of caseins and their possible relation to structure of the casein micelle","type":"article-journal","volume":"49"},"uris":["http://www.mendeley.com/documents/?uuid=c6176bca-2179-4eef-bf2e-d9742d056209"]},{"id":"ITEM-3","itemData":{"DOI":"10.1073/pnas.72.8.3014","ISSN":"0027-8424","PMID":"1059089","abstract":"Changes in enzyme conformation are often accompanied by large changes in volume. Model compound studies suggest that these volume changes may derive from two sources: (i) \"hydration density\" effects due to changes in the exposure to solvent of protein groups which modify water density, and (ii) \"structural\" contributions arising from changes in the volume of the protein itself. An experimental approach was developed to test the validity of the predictions based on model compound studies for catalytic conformational changes. By examining the effects of different solutes on the activation volumes of different enzymic reactions, we show that both sources of volume change provide significant contributions to the activation volume.","author":[{"dropping-particle":"","family":"Low","given":"Philip S","non-dropping-particle":"","parse-names":false,"suffix":""},{"dropping-particle":"","family":"Somero","given":"George N","non-dropping-particle":"","parse-names":false,"suffix":""}],"container-title":"Proceedings of the National Academy of Sciences of the United States of America","id":"ITEM-3","issue":"8","issued":{"date-parts":[["1975"]]},"page":"3014-8","title":"Activation volumes in enzymic catalysis: their sources and modification by low-molecular-weight solutes.","type":"article-journal","volume":"72"},"uris":["http://www.mendeley.com/documents/?uuid=59d4e117-3a9c-40f4-a07c-cfe890f17907"]},{"id":"ITEM-4","itemData":{"DOI":"10.1016/j.bpc.2007.03.009","author":[{"dropping-particle":"","family":"Collins","given":"Kim D.","non-dropping-particle":"","parse-names":false,"suffix":""}],"container-title":"Methods","id":"ITEM-4","issued":{"date-parts":[["2004"]]},"page":"300-311","title":"Ions from the Hofmeister series and osmolytes: effect on proteins in solution and in the crystallisation process","type":"article-journal","volume":"34"},"uris":["http://www.mendeley.com/documents/?uuid=a71a77e6-d14a-466f-9153-d3b4d80a6eed"]},{"id":"ITEM-5","itemData":{"DOI":"10.1016/j.bpc.2007.03.009","author":[{"dropping-particle":"","family":"Collins","given":"Kim D.","non-dropping-particle":"","parse-names":false,"suffix":""},{"dropping-particle":"","family":"Neilson","given":"G W","non-dropping-particle":"","parse-names":false,"suffix":""},{"dropping-particle":"","family":"Enderby","given":"J E","non-dropping-particle":"","parse-names":false,"suffix":""}],"container-title":"Biophysical Chemistry","id":"ITEM-5","issue":"2","issued":{"date-parts":[["2007"]]},"page":"95-104","title":"Ions in water: Characterizing the forces that control chemical processes and biological structure.","type":"article-journal","volume":"128"},"uris":["http://www.mendeley.com/documents/?uuid=5102ac8d-1f68-4357-a1d7-a38b796adf5e"]},{"id":"ITEM-6","itemData":{"DOI":"10.1016/j.cbpa.2006.09.020","author":[{"dropping-particle":"","family":"Zhang","given":"Yanjie","non-dropping-particle":"","parse-names":false,"suffix":""},{"dropping-particle":"","family":"Cremer","given":"Paul S.","non-dropping-particle":"","parse-names":false,"suffix":""}],"container-title":"Current Opinion in Chemical Biology","id":"ITEM-6","issued":{"date-parts":[["2006"]]},"page":"658-663","title":"Interactions between macromolecules and ions: the Hofmeister series","type":"article-journal","volume":"10"},"uris":["http://www.mendeley.com/documents/?uuid=a4e81cdb-d8bf-4d1d-8098-dee2494f24f2"]},{"id":"ITEM-7","itemData":{"DOI":"10.1016/j.bpc.2004.06.012","author":[{"dropping-particle":"","family":"Moelbert","given":"Susanne","non-dropping-particle":"","parse-names":false,"suffix":""},{"dropping-particle":"","family":"Normand","given":"B.","non-dropping-particle":"","parse-names":false,"suffix":""},{"dropping-particle":"","family":"Los Rios","given":"Paolo","non-dropping-particle":"De","parse-names":false,"suffix":""}],"container-title":"Biophysical Chemistry","id":"ITEM-7","issued":{"date-parts":[["2004"]]},"page":"45-57","title":"Kosmotropes and chaotropes: modelling preferential exclusion, binding and aggregate stability","type":"article-journal","volume":"112"},"uris":["http://www.mendeley.com/documents/?uuid=1b3d56ce-ef5e-4f05-8202-48bfa973cf25"]},{"id":"ITEM-8","itemData":{"DOI":"10.1021/cr8003828","author":[{"dropping-particle":"","family":"Marcus","given":"Yizhak","non-dropping-particle":"","parse-names":false,"suffix":""}],"container-title":"Chemical Reviews","id":"ITEM-8","issue":"3","issued":{"date-parts":[["2009"]]},"page":"1346-1370","title":"Effect of ions on the structure of water: Structure making and breaking","type":"article-journal","volume":"109"},"uris":["http://www.mendeley.com/documents/?uuid=c9473f5a-1cc1-4129-a94b-b2c529d599c2"]}],"mendeley":{"formattedCitation":"[14,17–23]","plainTextFormattedCitation":"[14,17–23]","previouslyFormattedCitation":"[14,17–23]"},"properties":{"noteIndex":0},"schema":"https://github.com/citation-style-language/schema/raw/master/csl-citation.json"}</w:instrText>
      </w:r>
      <w:r w:rsidR="00012375" w:rsidRPr="00385383">
        <w:rPr>
          <w:rFonts w:cs="Times"/>
          <w:lang w:val="en-GB"/>
        </w:rPr>
        <w:fldChar w:fldCharType="separate"/>
      </w:r>
      <w:r w:rsidR="005003D0" w:rsidRPr="00385383">
        <w:rPr>
          <w:rFonts w:cs="Times"/>
          <w:noProof/>
          <w:lang w:val="en-GB"/>
        </w:rPr>
        <w:t>[14,17–23]</w:t>
      </w:r>
      <w:r w:rsidR="00012375" w:rsidRPr="00385383">
        <w:rPr>
          <w:rFonts w:cs="Times"/>
          <w:lang w:val="en-GB"/>
        </w:rPr>
        <w:fldChar w:fldCharType="end"/>
      </w:r>
      <w:r w:rsidR="006E6C1E" w:rsidRPr="00385383">
        <w:rPr>
          <w:rFonts w:cs="Times"/>
          <w:lang w:val="en-GB"/>
        </w:rPr>
        <w:t>.</w:t>
      </w:r>
      <w:r w:rsidR="00264E14" w:rsidRPr="00385383">
        <w:rPr>
          <w:rFonts w:cs="Times"/>
          <w:lang w:val="en-CA"/>
        </w:rPr>
        <w:t xml:space="preserve"> </w:t>
      </w:r>
      <w:r w:rsidR="00264E14" w:rsidRPr="00385383">
        <w:rPr>
          <w:rFonts w:cs="Times"/>
          <w:lang w:val="en-GB"/>
        </w:rPr>
        <w:t xml:space="preserve"> </w:t>
      </w:r>
    </w:p>
    <w:p w14:paraId="6A03DAE9" w14:textId="77777777" w:rsidR="00264E14" w:rsidRPr="00385383" w:rsidRDefault="00264E14" w:rsidP="00F93DED">
      <w:pPr>
        <w:pStyle w:val="TAMainText"/>
        <w:ind w:firstLine="0"/>
        <w:rPr>
          <w:lang w:val="en-GB"/>
        </w:rPr>
      </w:pPr>
    </w:p>
    <w:p w14:paraId="1F69DD6F" w14:textId="27E03E17" w:rsidR="00A102FB" w:rsidRPr="00385383" w:rsidRDefault="00597835" w:rsidP="002567DC">
      <w:pPr>
        <w:pStyle w:val="TAMainText"/>
        <w:rPr>
          <w:lang w:val="en-GB"/>
        </w:rPr>
      </w:pPr>
      <w:r w:rsidRPr="00385383">
        <w:rPr>
          <w:b/>
          <w:lang w:val="en-GB"/>
        </w:rPr>
        <w:t>P</w:t>
      </w:r>
      <w:r w:rsidR="00A102FB" w:rsidRPr="00385383">
        <w:rPr>
          <w:b/>
          <w:lang w:val="en-GB"/>
        </w:rPr>
        <w:t>r</w:t>
      </w:r>
      <w:r w:rsidRPr="00385383">
        <w:rPr>
          <w:b/>
          <w:lang w:val="en-GB"/>
        </w:rPr>
        <w:t xml:space="preserve">eferential interaction </w:t>
      </w:r>
      <w:r w:rsidR="00A102FB" w:rsidRPr="00385383">
        <w:rPr>
          <w:b/>
          <w:lang w:val="en-GB"/>
        </w:rPr>
        <w:t>hypothes</w:t>
      </w:r>
      <w:r w:rsidRPr="00385383">
        <w:rPr>
          <w:b/>
          <w:lang w:val="en-GB"/>
        </w:rPr>
        <w:t>is</w:t>
      </w:r>
      <w:r w:rsidRPr="00385383">
        <w:rPr>
          <w:lang w:val="en-GB"/>
        </w:rPr>
        <w:t xml:space="preserve"> assumed originally that water and/or cosolvents form </w:t>
      </w:r>
      <w:r w:rsidR="00A102FB" w:rsidRPr="00385383">
        <w:rPr>
          <w:lang w:val="en-GB"/>
        </w:rPr>
        <w:t xml:space="preserve">a </w:t>
      </w:r>
      <w:r w:rsidR="00A102FB" w:rsidRPr="00385383">
        <w:rPr>
          <w:i/>
          <w:lang w:val="en-GB"/>
        </w:rPr>
        <w:t>‘fluctuating cloud’</w:t>
      </w:r>
      <w:r w:rsidR="00A102FB" w:rsidRPr="00385383">
        <w:rPr>
          <w:lang w:val="en-GB"/>
        </w:rPr>
        <w:t xml:space="preserve"> </w:t>
      </w:r>
      <w:r w:rsidR="00A102FB" w:rsidRPr="00385383">
        <w:rPr>
          <w:lang w:val="en-GB"/>
        </w:rPr>
        <w:fldChar w:fldCharType="begin" w:fldLock="1"/>
      </w:r>
      <w:r w:rsidR="005003D0" w:rsidRPr="00385383">
        <w:rPr>
          <w:lang w:val="en-GB"/>
        </w:rPr>
        <w:instrText>ADDIN CSL_CITATION {"citationItems":[{"id":"ITEM-1","itemData":{"DOI":"10.1021/bi020316e","ISBN":"0006-2960","ISSN":"00062960","PMID":"289","abstract":"The no. of water mols. that interact with one protein mol., WH (waters of hydration), has been an elusive quantity, notwithstanding measurements by transport and NMR techniques. The reason for this lies in the essence of the phys. phenomenon of protein hydration. The fact is that there is no rigid shell of water around a protein mol., but rather there is a fluctuating cloud of water mols. that are thermodynamically affected more or less strongly by the protein mol. Nevertheless, the description of the overall effect in terms of an effective no. of whole water mols., WH, has been a useful concept, analogous to the electrostatic double layer representation of the ionic distribution in the cloud around a central ion in the Debye-Huckel theory, or the surface of shear used in the anal. of transport phenomena (sedimentation, electrophoresis, diffusion). Therefore, total hydration is an effective no. of water mols. that interact with the protein. Water of hydration must be regarded, then, not as a rigid shell of water around the protein mols., but as a fluctuating cloud of waters that interacts more or less strongly (even unfavorably) with the protein surface. Therefore, any anal. based on the concept that a rigid shell exists is in error. On the other hand, a model that contains a hypothetical shell of water around the protein mols. may be useful in calcns., if it is realized that the model does not correspond to reality and if one remembers that equil. thermodn. are independent of model or pathway. [on SciFinder (R)]","author":[{"dropping-particle":"","family":"Timasheff","given":"Serge N","non-dropping-particle":"","parse-names":false,"suffix":""}],"container-title":"Biochemistry","id":"ITEM-1","issue":"46","issued":{"date-parts":[["2002"]]},"page":"13473-13482","title":"Protein hydration, thermodynamic binding, and preferential hydration","type":"article-journal","volume":"41"},"uris":["http://www.mendeley.com/documents/?uuid=5ece84ff-86aa-4077-ad2c-61432e182850"]}],"mendeley":{"formattedCitation":"[24]","plainTextFormattedCitation":"[24]","previouslyFormattedCitation":"[24]"},"properties":{"noteIndex":0},"schema":"https://github.com/citation-style-language/schema/raw/master/csl-citation.json"}</w:instrText>
      </w:r>
      <w:r w:rsidR="00A102FB" w:rsidRPr="00385383">
        <w:rPr>
          <w:lang w:val="en-GB"/>
        </w:rPr>
        <w:fldChar w:fldCharType="separate"/>
      </w:r>
      <w:r w:rsidR="005003D0" w:rsidRPr="00385383">
        <w:rPr>
          <w:noProof/>
          <w:lang w:val="en-GB"/>
        </w:rPr>
        <w:t>[24]</w:t>
      </w:r>
      <w:r w:rsidR="00A102FB" w:rsidRPr="00385383">
        <w:rPr>
          <w:lang w:val="en-CA"/>
        </w:rPr>
        <w:fldChar w:fldCharType="end"/>
      </w:r>
      <w:r w:rsidR="00A102FB" w:rsidRPr="00385383">
        <w:rPr>
          <w:lang w:val="en-GB"/>
        </w:rPr>
        <w:t xml:space="preserve"> of m</w:t>
      </w:r>
      <w:r w:rsidR="00BB161E" w:rsidRPr="00385383">
        <w:rPr>
          <w:lang w:val="en-GB"/>
        </w:rPr>
        <w:t xml:space="preserve">olecules that interact with the </w:t>
      </w:r>
      <w:r w:rsidR="00A102FB" w:rsidRPr="00385383">
        <w:rPr>
          <w:lang w:val="en-GB"/>
        </w:rPr>
        <w:t>biomolecule</w:t>
      </w:r>
      <w:r w:rsidR="00BB161E" w:rsidRPr="00385383">
        <w:rPr>
          <w:lang w:val="en-GB"/>
        </w:rPr>
        <w:t>(s)</w:t>
      </w:r>
      <w:r w:rsidR="00F7714C" w:rsidRPr="00385383">
        <w:rPr>
          <w:lang w:val="en-GB"/>
        </w:rPr>
        <w:t>.</w:t>
      </w:r>
      <w:r w:rsidR="00264E14" w:rsidRPr="00385383">
        <w:rPr>
          <w:lang w:val="en-GB"/>
        </w:rPr>
        <w:t xml:space="preserve"> </w:t>
      </w:r>
      <w:r w:rsidR="00F7714C" w:rsidRPr="00385383">
        <w:rPr>
          <w:lang w:val="en-GB"/>
        </w:rPr>
        <w:t>B</w:t>
      </w:r>
      <w:r w:rsidRPr="00385383">
        <w:rPr>
          <w:lang w:val="en-GB"/>
        </w:rPr>
        <w:t>oth water and cosolvents contribute to this interaction</w:t>
      </w:r>
      <w:r w:rsidR="006838E4">
        <w:rPr>
          <w:lang w:val="en-GB"/>
        </w:rPr>
        <w:t>. Q</w:t>
      </w:r>
      <w:r w:rsidR="00F7714C" w:rsidRPr="00385383">
        <w:rPr>
          <w:lang w:val="en-GB"/>
        </w:rPr>
        <w:t xml:space="preserve">uantifying both interactions independently was achieved by the fluctuation </w:t>
      </w:r>
      <w:r w:rsidR="004A2077" w:rsidRPr="00385383">
        <w:rPr>
          <w:lang w:val="en-GB"/>
        </w:rPr>
        <w:t>adsorption-</w:t>
      </w:r>
      <w:r w:rsidR="008648D0" w:rsidRPr="00385383">
        <w:rPr>
          <w:lang w:val="en-GB"/>
        </w:rPr>
        <w:t xml:space="preserve">solvation </w:t>
      </w:r>
      <w:r w:rsidR="00F7714C" w:rsidRPr="00385383">
        <w:rPr>
          <w:lang w:val="en-GB"/>
        </w:rPr>
        <w:t>theory</w:t>
      </w:r>
      <w:r w:rsidR="004A2077" w:rsidRPr="00385383">
        <w:rPr>
          <w:lang w:val="en-GB"/>
        </w:rPr>
        <w:t xml:space="preserve"> (FAST)</w:t>
      </w:r>
      <w:r w:rsidR="00F7714C" w:rsidRPr="00385383">
        <w:rPr>
          <w:lang w:val="en-GB"/>
        </w:rPr>
        <w:t>, based directly on the principles of statistical thermodynamics</w:t>
      </w:r>
      <w:r w:rsidR="006E6C1E" w:rsidRPr="00385383">
        <w:rPr>
          <w:lang w:val="en-GB"/>
        </w:rPr>
        <w:t xml:space="preserve"> </w:t>
      </w:r>
      <w:r w:rsidR="002567DC" w:rsidRPr="00385383">
        <w:rPr>
          <w:lang w:val="en-GB"/>
        </w:rPr>
        <w:fldChar w:fldCharType="begin" w:fldLock="1"/>
      </w:r>
      <w:r w:rsidR="005003D0" w:rsidRPr="00385383">
        <w:rPr>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processes.","author":[{"dropping-particle":"","family":"Shimizu","given":"Seishi","non-dropping-particle":"","parse-names":false,"suffix":""}],"container-title":"Proceedings of the National Academy of Sciences","id":"ITEM-1","issue":"5","issued":{"date-parts":[["2004"]]},"page":"1195-1199","title":"Estimating hydration changes upon biomolecular reactions from osmotic stress, high pressure, and preferential hydration experiments","type":"article-journal","volume":"101"},"uris":["http://www.mendeley.com/documents/?uuid=730b6cc3-ed54-4649-8b41-aa2bd2f52ba0"]},{"id":"ITEM-2","itemData":{"DOI":"10.1021/jp410567c","ISBN":"1520-5207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B","id":"ITEM-2","issue":"14","issued":{"date-parts":[["2014"]]},"page":"3922-3930","title":"Preferential solvation: Dividing surface vs excess numbers","type":"article-journal","volume":"118"},"uris":["http://www.mendeley.com/documents/?uuid=b14ca89d-7822-45b8-aeaf-f182641bfec1"]},{"id":"ITEM-3","itemData":{"DOI":"10.1016/j.physa.2017.11.113","ISSN":"03784371","abstract":"How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Applications","id":"ITEM-3","issued":{"date-parts":[["2018"]]},"page":"1988-1996","title":"A unified perspective on preferential solvation and adsorption based on inhomogeneous solvation theory","type":"article-journal","volume":"492"},"uris":["http://www.mendeley.com/documents/?uuid=76d14ca5-807b-490c-a371-71776d9219e5"]}],"mendeley":{"formattedCitation":"[25–27]","plainTextFormattedCitation":"[25–27]","previouslyFormattedCitation":"[25–27]"},"properties":{"noteIndex":0},"schema":"https://github.com/citation-style-language/schema/raw/master/csl-citation.json"}</w:instrText>
      </w:r>
      <w:r w:rsidR="002567DC" w:rsidRPr="00385383">
        <w:rPr>
          <w:lang w:val="en-GB"/>
        </w:rPr>
        <w:fldChar w:fldCharType="separate"/>
      </w:r>
      <w:r w:rsidR="005003D0" w:rsidRPr="00385383">
        <w:rPr>
          <w:noProof/>
          <w:lang w:val="en-GB"/>
        </w:rPr>
        <w:t>[25–27]</w:t>
      </w:r>
      <w:r w:rsidR="002567DC" w:rsidRPr="00385383">
        <w:rPr>
          <w:lang w:val="en-GB"/>
        </w:rPr>
        <w:fldChar w:fldCharType="end"/>
      </w:r>
      <w:r w:rsidR="006E6C1E" w:rsidRPr="00385383">
        <w:rPr>
          <w:lang w:val="en-GB"/>
        </w:rPr>
        <w:t>.</w:t>
      </w:r>
      <w:r w:rsidR="00A102FB" w:rsidRPr="00385383">
        <w:rPr>
          <w:lang w:val="en-GB"/>
        </w:rPr>
        <w:t xml:space="preserve"> </w:t>
      </w:r>
      <w:r w:rsidR="006838E4">
        <w:rPr>
          <w:lang w:val="en-GB"/>
        </w:rPr>
        <w:t>Using</w:t>
      </w:r>
      <w:r w:rsidR="00FD2566" w:rsidRPr="00385383">
        <w:rPr>
          <w:lang w:val="en-GB"/>
        </w:rPr>
        <w:t xml:space="preserve"> thermodynamic data, </w:t>
      </w:r>
      <w:r w:rsidR="002567DC" w:rsidRPr="00385383">
        <w:rPr>
          <w:lang w:val="en-GB"/>
        </w:rPr>
        <w:t>FAST has shown conclusively that p</w:t>
      </w:r>
      <w:r w:rsidR="00F7714C" w:rsidRPr="00385383">
        <w:rPr>
          <w:lang w:val="en-GB"/>
        </w:rPr>
        <w:t xml:space="preserve">rotein aggregation is promoted by exclusion of </w:t>
      </w:r>
      <w:r w:rsidR="00A102FB" w:rsidRPr="00385383">
        <w:rPr>
          <w:lang w:val="en-GB"/>
        </w:rPr>
        <w:t xml:space="preserve">cosolvents </w:t>
      </w:r>
      <w:r w:rsidR="00F7714C" w:rsidRPr="00385383">
        <w:rPr>
          <w:lang w:val="en-GB"/>
        </w:rPr>
        <w:t xml:space="preserve">from </w:t>
      </w:r>
      <w:r w:rsidR="00597F0C" w:rsidRPr="00385383">
        <w:rPr>
          <w:lang w:val="en-GB"/>
        </w:rPr>
        <w:t>the protein</w:t>
      </w:r>
      <w:bookmarkStart w:id="5" w:name="_Hlk528315903"/>
      <w:r w:rsidR="00597F0C" w:rsidRPr="00385383">
        <w:rPr>
          <w:lang w:val="en-GB"/>
        </w:rPr>
        <w:t>, while the cosolvent</w:t>
      </w:r>
      <w:r w:rsidR="00F7714C" w:rsidRPr="00385383">
        <w:rPr>
          <w:lang w:val="en-GB"/>
        </w:rPr>
        <w:t xml:space="preserve"> accumulation</w:t>
      </w:r>
      <w:r w:rsidR="00597F0C" w:rsidRPr="00385383">
        <w:rPr>
          <w:lang w:val="en-GB"/>
        </w:rPr>
        <w:t xml:space="preserve"> enhances the dissociation of the aggregate</w:t>
      </w:r>
      <w:bookmarkEnd w:id="5"/>
      <w:r w:rsidR="006E6C1E" w:rsidRPr="00385383">
        <w:rPr>
          <w:lang w:val="en-GB"/>
        </w:rPr>
        <w:t xml:space="preserve"> </w:t>
      </w:r>
      <w:r w:rsidR="00A102FB" w:rsidRPr="00385383">
        <w:rPr>
          <w:lang w:val="en-GB"/>
        </w:rPr>
        <w:fldChar w:fldCharType="begin" w:fldLock="1"/>
      </w:r>
      <w:r w:rsidR="005003D0" w:rsidRPr="00385383">
        <w:rPr>
          <w:lang w:val="en-GB"/>
        </w:rPr>
        <w:instrText>ADDIN CSL_CITATION {"citationItems":[{"id":"ITEM-1","itemData":{"DOI":"10.1016/j.cplett.2011.08.038","abstract":"a b s t r a c t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minor.","author":[{"dropping-particle":"","family":"Shimizu","given":"Seishi","non-dropping-particle":"","parse-names":false,"suffix":""}],"container-title":"Chemical Physics Letters","id":"ITEM-1","issued":{"date-parts":[["2011"]]},"page":"156-158","title":"Molecular origin of the cosolvent-induced changes in the thermal stability of proteins","type":"article-journal","volume":"514"},"uris":["http://www.mendeley.com/documents/?uuid=aa7a7ab2-23c2-4731-84cc-1c8b13e42a4f"]},{"id":"ITEM-2","itemData":{"DOI":"10.1021/jp410567c","ISBN":"1520-5207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B","id":"ITEM-2","issue":"14","issued":{"date-parts":[["2014"]]},"page":"3922-3930","title":"Preferential solvation: Dividing surface vs excess numbers","type":"article-journal","volume":"118"},"uris":["http://www.mendeley.com/documents/?uuid=b14ca89d-7822-45b8-aeaf-f182641bfec1"]}],"mendeley":{"formattedCitation":"[26,28]","plainTextFormattedCitation":"[26,28]","previouslyFormattedCitation":"[26,28]"},"properties":{"noteIndex":0},"schema":"https://github.com/citation-style-language/schema/raw/master/csl-citation.json"}</w:instrText>
      </w:r>
      <w:r w:rsidR="00A102FB" w:rsidRPr="00385383">
        <w:rPr>
          <w:lang w:val="en-GB"/>
        </w:rPr>
        <w:fldChar w:fldCharType="separate"/>
      </w:r>
      <w:r w:rsidR="005003D0" w:rsidRPr="00385383">
        <w:rPr>
          <w:noProof/>
          <w:lang w:val="en-GB"/>
        </w:rPr>
        <w:t>[26,28]</w:t>
      </w:r>
      <w:r w:rsidR="00A102FB" w:rsidRPr="00385383">
        <w:rPr>
          <w:lang w:val="en-CA"/>
        </w:rPr>
        <w:fldChar w:fldCharType="end"/>
      </w:r>
      <w:r w:rsidR="006E6C1E" w:rsidRPr="00385383">
        <w:rPr>
          <w:lang w:val="en-CA"/>
        </w:rPr>
        <w:t>.</w:t>
      </w:r>
      <w:r w:rsidR="00A102FB" w:rsidRPr="00385383">
        <w:rPr>
          <w:lang w:val="en-GB"/>
        </w:rPr>
        <w:t xml:space="preserve"> </w:t>
      </w:r>
    </w:p>
    <w:p w14:paraId="47117ADE" w14:textId="77777777" w:rsidR="00BB161E" w:rsidRPr="00385383" w:rsidRDefault="00BB161E" w:rsidP="00111C4A">
      <w:pPr>
        <w:pStyle w:val="TAMainText"/>
        <w:rPr>
          <w:lang w:val="en-GB"/>
        </w:rPr>
      </w:pPr>
    </w:p>
    <w:p w14:paraId="3596D4B9" w14:textId="239D2BAF" w:rsidR="00BF23DD" w:rsidRPr="00385383" w:rsidRDefault="00D313EA" w:rsidP="00A102FB">
      <w:pPr>
        <w:pStyle w:val="TAMainText"/>
        <w:rPr>
          <w:rFonts w:cs="Times"/>
          <w:lang w:val="en-GB"/>
        </w:rPr>
      </w:pPr>
      <w:r w:rsidRPr="00385383">
        <w:rPr>
          <w:rFonts w:cs="Times"/>
          <w:lang w:val="en-GB"/>
        </w:rPr>
        <w:t xml:space="preserve">The basic assumption of the water structure hypothesis, </w:t>
      </w:r>
      <w:r w:rsidR="0087046A" w:rsidRPr="00385383">
        <w:rPr>
          <w:rFonts w:cs="Times"/>
          <w:lang w:val="en-GB"/>
        </w:rPr>
        <w:t xml:space="preserve">namely </w:t>
      </w:r>
      <w:r w:rsidRPr="00385383">
        <w:rPr>
          <w:rFonts w:cs="Times"/>
          <w:lang w:val="en-GB"/>
        </w:rPr>
        <w:t>the lack of direct contact between cosolvents and biomolecules, ha</w:t>
      </w:r>
      <w:r w:rsidR="002371CE">
        <w:rPr>
          <w:rFonts w:cs="Times"/>
          <w:lang w:val="en-GB"/>
        </w:rPr>
        <w:t>s</w:t>
      </w:r>
      <w:r w:rsidRPr="00385383">
        <w:rPr>
          <w:rFonts w:cs="Times"/>
          <w:lang w:val="en-GB"/>
        </w:rPr>
        <w:t xml:space="preserve"> been shown to be contradictory to </w:t>
      </w:r>
      <w:r w:rsidR="00CF042F">
        <w:rPr>
          <w:rFonts w:cs="Times"/>
          <w:lang w:val="en-GB"/>
        </w:rPr>
        <w:t xml:space="preserve">the </w:t>
      </w:r>
      <w:r w:rsidRPr="00385383">
        <w:rPr>
          <w:rFonts w:cs="Times"/>
          <w:lang w:val="en-GB"/>
        </w:rPr>
        <w:t>experimental data and the principles of statistical thermodynamics</w:t>
      </w:r>
      <w:r w:rsidR="006E6C1E" w:rsidRPr="00385383">
        <w:rPr>
          <w:rFonts w:cs="Times"/>
          <w:lang w:val="en-GB"/>
        </w:rPr>
        <w:t xml:space="preserve"> </w:t>
      </w:r>
      <w:r w:rsidRPr="00385383">
        <w:rPr>
          <w:rFonts w:cs="Times"/>
          <w:lang w:val="en-GB"/>
        </w:rPr>
        <w:fldChar w:fldCharType="begin" w:fldLock="1"/>
      </w:r>
      <w:r w:rsidR="005003D0" w:rsidRPr="00385383">
        <w:rPr>
          <w:rFonts w:cs="Times"/>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processes.","author":[{"dropping-particle":"","family":"Shimizu","given":"Seishi","non-dropping-particle":"","parse-names":false,"suffix":""}],"container-title":"Proceedings of the National Academy of Sciences","id":"ITEM-1","issue":"5","issued":{"date-parts":[["2004"]]},"page":"1195-1199","title":"Estimating hydration changes upon biomolecular reactions from osmotic stress, high pressure, and preferential hydration experiments","type":"article-journal","volume":"101"},"uris":["http://www.mendeley.com/documents/?uuid=730b6cc3-ed54-4649-8b41-aa2bd2f52ba0"]},{"id":"ITEM-2","itemData":{"DOI":"10.1016/j.cplett.2011.08.038","abstract":"a b s t r a c t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minor.","author":[{"dropping-particle":"","family":"Shimizu","given":"Seishi","non-dropping-particle":"","parse-names":false,"suffix":""}],"container-title":"Chemical Physics Letters","id":"ITEM-2","issued":{"date-parts":[["2011"]]},"page":"156-158","title":"Molecular origin of the cosolvent-induced changes in the thermal stability of proteins","type":"article-journal","volume":"514"},"uris":["http://www.mendeley.com/documents/?uuid=aa7a7ab2-23c2-4731-84cc-1c8b13e42a4f"]}],"mendeley":{"formattedCitation":"[25,28]","plainTextFormattedCitation":"[25,28]","previouslyFormattedCitation":"[25,28]"},"properties":{"noteIndex":0},"schema":"https://github.com/citation-style-language/schema/raw/master/csl-citation.json"}</w:instrText>
      </w:r>
      <w:r w:rsidRPr="00385383">
        <w:rPr>
          <w:rFonts w:cs="Times"/>
          <w:lang w:val="en-GB"/>
        </w:rPr>
        <w:fldChar w:fldCharType="separate"/>
      </w:r>
      <w:r w:rsidR="005003D0" w:rsidRPr="00385383">
        <w:rPr>
          <w:rFonts w:cs="Times"/>
          <w:noProof/>
          <w:lang w:val="en-GB"/>
        </w:rPr>
        <w:t>[25,28]</w:t>
      </w:r>
      <w:r w:rsidRPr="00385383">
        <w:rPr>
          <w:rFonts w:cs="Times"/>
          <w:lang w:val="en-GB"/>
        </w:rPr>
        <w:fldChar w:fldCharType="end"/>
      </w:r>
      <w:r w:rsidR="006E6C1E" w:rsidRPr="00385383">
        <w:rPr>
          <w:rFonts w:cs="Times"/>
          <w:lang w:val="en-GB"/>
        </w:rPr>
        <w:t>.</w:t>
      </w:r>
      <w:r w:rsidRPr="00385383">
        <w:rPr>
          <w:rFonts w:cs="Times"/>
          <w:lang w:val="en-GB"/>
        </w:rPr>
        <w:t xml:space="preserve"> Moreover, cosolvent modulation of protein hydration has been shown to contribute to protein stability and binding in a negligible manner</w:t>
      </w:r>
      <w:r w:rsidR="006E6C1E" w:rsidRPr="00385383">
        <w:rPr>
          <w:rFonts w:cs="Times"/>
          <w:lang w:val="en-GB"/>
        </w:rPr>
        <w:t xml:space="preserve"> </w:t>
      </w:r>
      <w:r w:rsidR="00ED28B7" w:rsidRPr="00385383">
        <w:rPr>
          <w:rFonts w:cs="Times"/>
          <w:lang w:val="en-GB"/>
        </w:rPr>
        <w:fldChar w:fldCharType="begin" w:fldLock="1"/>
      </w:r>
      <w:r w:rsidR="005003D0" w:rsidRPr="00385383">
        <w:rPr>
          <w:rFonts w:cs="Times"/>
          <w:lang w:val="en-GB"/>
        </w:rPr>
        <w:instrText>ADDIN CSL_CITATION {"citationItems":[{"id":"ITEM-1","itemData":{"DOI":"10.1063/1.1806402","ISSN":"00219606","PMID":"15527383","abstract":"Cosolvents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evaluated.","author":[{"dropping-particle":"","family":"Shimizu","given":"Seishi","non-dropping-particle":"","parse-names":false,"suffix":""},{"dropping-particle":"","family":"Boon","given":"Chandra L.","non-dropping-particle":"","parse-names":false,"suffix":""}],"container-title":"Journal of Chemical Physics","id":"ITEM-1","issue":"18","issued":{"date-parts":[["2004"]]},"page":"9147-9155","title":"The Kirkwood-Buff theory and the effect of cosolvents on biochemical reactions","type":"article-journal","volume":"121"},"uris":["http://www.mendeley.com/documents/?uuid=c4d31b4d-4129-48bd-8933-e516add103fa","http://www.mendeley.com/documents/?uuid=96850b85-1101-4082-9405-6ba83ca8458f","http://www.mendeley.com/documents/?uuid=a27f9a6c-700b-4232-a404-0d0d767e9df5"]},{"id":"ITEM-2","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B","id":"ITEM-2","issue":"14","issued":{"date-parts":[["2014"]]},"page":"3922-3930","title":"Preferential solvation: Dividing surface vs excess numbers","type":"article-journal","volume":"118"},"uris":["http://www.mendeley.com/documents/?uuid=b14ca89d-7822-45b8-aeaf-f182641bfec1"]},{"id":"ITEM-3","itemData":{"DOI":"10.1016/j.foodhyd.2016.07.022","ISSN":"0268005X","abstract":"Sugars,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author":[{"dropping-particle":"","family":"Shimizu","given":"Seishi","non-dropping-particle":"","parse-names":false,"suffix":""},{"dropping-particle":"","family":"Stenner","given":"Richard","non-dropping-particle":"","parse-names":false,"suffix":""},{"dropping-particle":"","family":"Matubayasi","given":"Nobuyuki","non-dropping-particle":"","parse-names":false,"suffix":""}],"container-title":"Food Hydrocolloids","id":"ITEM-3","issued":{"date-parts":[["2017"]]},"page":"128-139","title":"Gastrophysics: Statistical thermodynamics of biomolecular denaturation and gelation from the Kirkwood-Buff theory towards the understanding of tofu","type":"article-journal","volume":"62"},"uris":["http://www.mendeley.com/documents/?uuid=6043dc6d-cc40-489b-a72c-59d702c42fb7"]}],"mendeley":{"formattedCitation":"[13,26,29]","plainTextFormattedCitation":"[13,26,29]","previouslyFormattedCitation":"[13,26,29]"},"properties":{"noteIndex":0},"schema":"https://github.com/citation-style-language/schema/raw/master/csl-citation.json"}</w:instrText>
      </w:r>
      <w:r w:rsidR="00ED28B7" w:rsidRPr="00385383">
        <w:rPr>
          <w:rFonts w:cs="Times"/>
          <w:lang w:val="en-GB"/>
        </w:rPr>
        <w:fldChar w:fldCharType="separate"/>
      </w:r>
      <w:r w:rsidR="005003D0" w:rsidRPr="00385383">
        <w:rPr>
          <w:rFonts w:cs="Times"/>
          <w:noProof/>
          <w:lang w:val="en-GB"/>
        </w:rPr>
        <w:t>[13,26,29]</w:t>
      </w:r>
      <w:r w:rsidR="00ED28B7" w:rsidRPr="00385383">
        <w:rPr>
          <w:rFonts w:cs="Times"/>
          <w:lang w:val="en-GB"/>
        </w:rPr>
        <w:fldChar w:fldCharType="end"/>
      </w:r>
      <w:r w:rsidR="006E6C1E" w:rsidRPr="00385383">
        <w:rPr>
          <w:rFonts w:cs="Times"/>
          <w:lang w:val="en-GB"/>
        </w:rPr>
        <w:t>.</w:t>
      </w:r>
      <w:r w:rsidRPr="00385383">
        <w:rPr>
          <w:rFonts w:cs="Times"/>
          <w:lang w:val="en-GB"/>
        </w:rPr>
        <w:t xml:space="preserve"> The water structure hypothesis has thus been </w:t>
      </w:r>
      <w:r w:rsidR="008A67A9" w:rsidRPr="00385383">
        <w:rPr>
          <w:rFonts w:cs="Times"/>
          <w:lang w:val="en-GB"/>
        </w:rPr>
        <w:t xml:space="preserve">repealed and superseded by the </w:t>
      </w:r>
      <w:r w:rsidR="008A67A9" w:rsidRPr="00385383">
        <w:rPr>
          <w:rFonts w:cs="Times"/>
          <w:lang w:val="en-GB"/>
        </w:rPr>
        <w:lastRenderedPageBreak/>
        <w:t>preferential in</w:t>
      </w:r>
      <w:r w:rsidR="00BF23DD" w:rsidRPr="00385383">
        <w:rPr>
          <w:rFonts w:cs="Times"/>
          <w:lang w:val="en-GB"/>
        </w:rPr>
        <w:t>teraction hypothesis, which now has a support from the principles of statistical thermodynamics</w:t>
      </w:r>
      <w:r w:rsidR="006E6C1E" w:rsidRPr="00385383">
        <w:rPr>
          <w:rFonts w:cs="Times"/>
          <w:lang w:val="en-GB"/>
        </w:rPr>
        <w:t xml:space="preserve"> </w:t>
      </w:r>
      <w:r w:rsidR="0087046A" w:rsidRPr="00385383">
        <w:rPr>
          <w:rFonts w:cs="Times"/>
          <w:lang w:val="en-GB"/>
        </w:rPr>
        <w:fldChar w:fldCharType="begin" w:fldLock="1"/>
      </w:r>
      <w:r w:rsidR="005003D0" w:rsidRPr="00385383">
        <w:rPr>
          <w:rFonts w:cs="Times"/>
          <w:lang w:val="en-GB"/>
        </w:rPr>
        <w:instrText>ADDIN CSL_CITATION {"citationItems":[{"id":"ITEM-1","itemData":{"DOI":"10.1016/j.foodhyd.2016.07.022","ISSN":"0268005X","abstract":"Sugars,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author":[{"dropping-particle":"","family":"Shimizu","given":"Seishi","non-dropping-particle":"","parse-names":false,"suffix":""},{"dropping-particle":"","family":"Stenner","given":"Richard","non-dropping-particle":"","parse-names":false,"suffix":""},{"dropping-particle":"","family":"Matubayasi","given":"Nobuyuki","non-dropping-particle":"","parse-names":false,"suffix":""}],"container-title":"Food Hydrocolloids","id":"ITEM-1","issued":{"date-parts":[["2017"]]},"page":"128-139","title":"Gastrophysics: Statistical thermodynamics of biomolecular denaturation and gelation from the Kirkwood-Buff theory towards the understanding of tofu","type":"article-journal","volume":"62"},"uris":["http://www.mendeley.com/documents/?uuid=6043dc6d-cc40-489b-a72c-59d702c42fb7"]}],"mendeley":{"formattedCitation":"[13]","plainTextFormattedCitation":"[13]","previouslyFormattedCitation":"[13]"},"properties":{"noteIndex":0},"schema":"https://github.com/citation-style-language/schema/raw/master/csl-citation.json"}</w:instrText>
      </w:r>
      <w:r w:rsidR="0087046A" w:rsidRPr="00385383">
        <w:rPr>
          <w:rFonts w:cs="Times"/>
          <w:lang w:val="en-GB"/>
        </w:rPr>
        <w:fldChar w:fldCharType="separate"/>
      </w:r>
      <w:r w:rsidR="005003D0" w:rsidRPr="00385383">
        <w:rPr>
          <w:rFonts w:cs="Times"/>
          <w:noProof/>
          <w:lang w:val="en-GB"/>
        </w:rPr>
        <w:t>[13]</w:t>
      </w:r>
      <w:r w:rsidR="0087046A" w:rsidRPr="00385383">
        <w:rPr>
          <w:rFonts w:cs="Times"/>
          <w:lang w:val="en-GB"/>
        </w:rPr>
        <w:fldChar w:fldCharType="end"/>
      </w:r>
      <w:r w:rsidR="006E6C1E" w:rsidRPr="00385383">
        <w:rPr>
          <w:rFonts w:cs="Times"/>
          <w:lang w:val="en-GB"/>
        </w:rPr>
        <w:t xml:space="preserve">. </w:t>
      </w:r>
      <w:r w:rsidR="00BF23DD" w:rsidRPr="00385383">
        <w:rPr>
          <w:rFonts w:cs="Times"/>
          <w:lang w:val="en-GB"/>
        </w:rPr>
        <w:t xml:space="preserve"> </w:t>
      </w:r>
    </w:p>
    <w:p w14:paraId="7A23922C" w14:textId="66C7EA9C" w:rsidR="005C1B95" w:rsidRPr="00385383" w:rsidRDefault="00BF23DD" w:rsidP="00A102FB">
      <w:pPr>
        <w:pStyle w:val="TAMainText"/>
        <w:rPr>
          <w:rFonts w:cs="Times"/>
          <w:lang w:val="en-GB"/>
        </w:rPr>
      </w:pPr>
      <w:r w:rsidRPr="00385383">
        <w:rPr>
          <w:rFonts w:cs="Times"/>
          <w:lang w:val="en-GB"/>
        </w:rPr>
        <w:t xml:space="preserve">  </w:t>
      </w:r>
    </w:p>
    <w:p w14:paraId="395167F4" w14:textId="010DDA69" w:rsidR="00E075CB" w:rsidRPr="00385383" w:rsidRDefault="00BF23DD" w:rsidP="00A102FB">
      <w:pPr>
        <w:pStyle w:val="TAMainText"/>
        <w:rPr>
          <w:rFonts w:cs="Times"/>
          <w:lang w:val="en-GB"/>
        </w:rPr>
      </w:pPr>
      <w:r w:rsidRPr="00385383">
        <w:rPr>
          <w:rFonts w:cs="Times"/>
          <w:lang w:val="en-GB"/>
        </w:rPr>
        <w:t>However, p</w:t>
      </w:r>
      <w:r w:rsidR="005C1B95" w:rsidRPr="00385383">
        <w:rPr>
          <w:rFonts w:cs="Times"/>
          <w:lang w:val="en-GB"/>
        </w:rPr>
        <w:t xml:space="preserve">referential interaction </w:t>
      </w:r>
      <w:r w:rsidR="005949EA" w:rsidRPr="00385383">
        <w:rPr>
          <w:rFonts w:cs="Times"/>
          <w:lang w:val="en-GB"/>
        </w:rPr>
        <w:t xml:space="preserve">determinable </w:t>
      </w:r>
      <w:r w:rsidR="004A2077" w:rsidRPr="00385383">
        <w:rPr>
          <w:rFonts w:cs="Times"/>
          <w:lang w:val="en-GB"/>
        </w:rPr>
        <w:t>via FAST</w:t>
      </w:r>
      <w:r w:rsidR="00833534" w:rsidRPr="00385383">
        <w:rPr>
          <w:rFonts w:cs="Times"/>
          <w:lang w:val="en-GB"/>
        </w:rPr>
        <w:t xml:space="preserve">, at the present stage, is not </w:t>
      </w:r>
      <w:proofErr w:type="gramStart"/>
      <w:r w:rsidR="00833534" w:rsidRPr="00385383">
        <w:rPr>
          <w:rFonts w:cs="Times"/>
          <w:lang w:val="en-GB"/>
        </w:rPr>
        <w:t>sufficient</w:t>
      </w:r>
      <w:proofErr w:type="gramEnd"/>
      <w:r w:rsidR="00833534" w:rsidRPr="00385383">
        <w:rPr>
          <w:rFonts w:cs="Times"/>
          <w:lang w:val="en-GB"/>
        </w:rPr>
        <w:t xml:space="preserve"> </w:t>
      </w:r>
      <w:r w:rsidR="00E046DC" w:rsidRPr="00385383">
        <w:rPr>
          <w:rFonts w:cs="Times"/>
          <w:lang w:val="en-GB"/>
        </w:rPr>
        <w:t xml:space="preserve">to </w:t>
      </w:r>
      <w:r w:rsidR="00833534" w:rsidRPr="00385383">
        <w:rPr>
          <w:rFonts w:cs="Times"/>
          <w:lang w:val="en-GB"/>
        </w:rPr>
        <w:t>tackle casein aggregation in the presence of salts</w:t>
      </w:r>
      <w:r w:rsidR="005C1B95" w:rsidRPr="00385383">
        <w:rPr>
          <w:rFonts w:cs="Times"/>
          <w:lang w:val="en-GB"/>
        </w:rPr>
        <w:t>.</w:t>
      </w:r>
      <w:r w:rsidR="00833534" w:rsidRPr="00385383">
        <w:rPr>
          <w:rFonts w:cs="Times"/>
          <w:lang w:val="en-GB"/>
        </w:rPr>
        <w:t xml:space="preserve"> This is because the theory has</w:t>
      </w:r>
      <w:r w:rsidR="00E075CB" w:rsidRPr="00385383">
        <w:rPr>
          <w:rFonts w:cs="Times"/>
          <w:lang w:val="en-GB"/>
        </w:rPr>
        <w:t xml:space="preserve"> focused</w:t>
      </w:r>
      <w:r w:rsidR="005C1B95" w:rsidRPr="00385383">
        <w:rPr>
          <w:rFonts w:cs="Times"/>
          <w:lang w:val="en-GB"/>
        </w:rPr>
        <w:t xml:space="preserve"> </w:t>
      </w:r>
      <w:r w:rsidR="005003D0" w:rsidRPr="00385383">
        <w:rPr>
          <w:rFonts w:cs="Times"/>
          <w:lang w:val="en-GB"/>
        </w:rPr>
        <w:t xml:space="preserve">mainly </w:t>
      </w:r>
      <w:r w:rsidR="005C1B95" w:rsidRPr="00385383">
        <w:rPr>
          <w:rFonts w:cs="Times"/>
          <w:lang w:val="en-GB"/>
        </w:rPr>
        <w:t xml:space="preserve">on </w:t>
      </w:r>
      <w:r w:rsidR="00833534" w:rsidRPr="00385383">
        <w:rPr>
          <w:rFonts w:cs="Times"/>
          <w:lang w:val="en-GB"/>
        </w:rPr>
        <w:t>(</w:t>
      </w:r>
      <w:proofErr w:type="spellStart"/>
      <w:r w:rsidR="00833534" w:rsidRPr="00385383">
        <w:rPr>
          <w:rFonts w:cs="Times"/>
          <w:lang w:val="en-GB"/>
        </w:rPr>
        <w:t>i</w:t>
      </w:r>
      <w:proofErr w:type="spellEnd"/>
      <w:r w:rsidR="00833534" w:rsidRPr="00385383">
        <w:rPr>
          <w:rFonts w:cs="Times"/>
          <w:lang w:val="en-GB"/>
        </w:rPr>
        <w:t>) an isolated protein in solution for the study of protein stability, (ii) self-association of proteins in dilution or binding of a protein and a ligand in dilution, or (iii) protein gelation in semi-dilute region</w:t>
      </w:r>
      <w:r w:rsidR="00C42EAB" w:rsidRPr="00385383">
        <w:rPr>
          <w:rFonts w:cs="Times"/>
          <w:lang w:val="en-GB"/>
        </w:rPr>
        <w:t xml:space="preserve"> </w:t>
      </w:r>
      <w:r w:rsidR="00ED28B7" w:rsidRPr="00385383">
        <w:rPr>
          <w:rFonts w:cs="Times"/>
          <w:lang w:val="en-GB"/>
        </w:rPr>
        <w:fldChar w:fldCharType="begin" w:fldLock="1"/>
      </w:r>
      <w:r w:rsidR="005003D0" w:rsidRPr="00385383">
        <w:rPr>
          <w:rFonts w:cs="Times"/>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processes.","author":[{"dropping-particle":"","family":"Shimizu","given":"Seishi","non-dropping-particle":"","parse-names":false,"suffix":""}],"container-title":"Proceedings of the National Academy of Sciences","id":"ITEM-1","issue":"5","issued":{"date-parts":[["2004"]]},"page":"1195-1199","title":"Estimating hydration changes upon biomolecular reactions from osmotic stress, high pressure, and preferential hydration experiments","type":"article-journal","volume":"101"},"uris":["http://www.mendeley.com/documents/?uuid=730b6cc3-ed54-4649-8b41-aa2bd2f52ba0"]},{"id":"ITEM-2","itemData":{"DOI":"10.1021/jp410567c","ISBN":"1520-5207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B","id":"ITEM-2","issue":"14","issued":{"date-parts":[["2014"]]},"page":"3922-3930","title":"Preferential solvation: Dividing surface vs excess numbers","type":"article-journal","volume":"118"},"uris":["http://www.mendeley.com/documents/?uuid=b14ca89d-7822-45b8-aeaf-f182641bfec1"]},{"id":"ITEM-3","itemData":{"DOI":"10.1016/j.physa.2017.11.113","ISSN":"03784371","abstract":"How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Applications","id":"ITEM-3","issued":{"date-parts":[["2018"]]},"page":"1988-1996","title":"A unified perspective on preferential solvation and adsorption based on inhomogeneous solvation theory","type":"article-journal","volume":"492"},"uris":["http://www.mendeley.com/documents/?uuid=76d14ca5-807b-490c-a371-71776d9219e5"]}],"mendeley":{"formattedCitation":"[25–27]","plainTextFormattedCitation":"[25–27]","previouslyFormattedCitation":"[25–27]"},"properties":{"noteIndex":0},"schema":"https://github.com/citation-style-language/schema/raw/master/csl-citation.json"}</w:instrText>
      </w:r>
      <w:r w:rsidR="00ED28B7" w:rsidRPr="00385383">
        <w:rPr>
          <w:rFonts w:cs="Times"/>
          <w:lang w:val="en-GB"/>
        </w:rPr>
        <w:fldChar w:fldCharType="separate"/>
      </w:r>
      <w:r w:rsidR="005003D0" w:rsidRPr="00385383">
        <w:rPr>
          <w:rFonts w:cs="Times"/>
          <w:noProof/>
          <w:lang w:val="en-GB"/>
        </w:rPr>
        <w:t>[25–27]</w:t>
      </w:r>
      <w:r w:rsidR="00ED28B7" w:rsidRPr="00385383">
        <w:rPr>
          <w:rFonts w:cs="Times"/>
          <w:lang w:val="en-GB"/>
        </w:rPr>
        <w:fldChar w:fldCharType="end"/>
      </w:r>
      <w:r w:rsidR="00C42EAB" w:rsidRPr="00385383">
        <w:rPr>
          <w:rFonts w:cs="Times"/>
          <w:lang w:val="en-GB"/>
        </w:rPr>
        <w:t>.</w:t>
      </w:r>
      <w:r w:rsidR="00833534" w:rsidRPr="00385383">
        <w:rPr>
          <w:rFonts w:cs="Times"/>
          <w:lang w:val="en-GB"/>
        </w:rPr>
        <w:t xml:space="preserve"> </w:t>
      </w:r>
      <w:r w:rsidR="00E075CB" w:rsidRPr="00385383">
        <w:rPr>
          <w:rFonts w:cs="Times"/>
          <w:lang w:val="en-GB"/>
        </w:rPr>
        <w:t xml:space="preserve">Treating </w:t>
      </w:r>
      <w:r w:rsidR="00833534" w:rsidRPr="00385383">
        <w:rPr>
          <w:rFonts w:cs="Times"/>
          <w:lang w:val="en-GB"/>
        </w:rPr>
        <w:t xml:space="preserve">casein-aggregation requires extension of preferential interaction theory beyond dilute solution limit, in which the effect of salts on </w:t>
      </w:r>
      <w:r w:rsidR="00E075CB" w:rsidRPr="00385383">
        <w:rPr>
          <w:rFonts w:cs="Times"/>
          <w:lang w:val="en-GB"/>
        </w:rPr>
        <w:t>protein</w:t>
      </w:r>
      <w:r w:rsidR="00833534" w:rsidRPr="00385383">
        <w:rPr>
          <w:rFonts w:cs="Times"/>
          <w:lang w:val="en-GB"/>
        </w:rPr>
        <w:t xml:space="preserve"> self-aggregation can be treated. </w:t>
      </w:r>
      <w:r w:rsidR="00110B8B" w:rsidRPr="00385383">
        <w:rPr>
          <w:rFonts w:cs="Times"/>
          <w:lang w:val="en-GB"/>
        </w:rPr>
        <w:t xml:space="preserve">In addition, </w:t>
      </w:r>
      <w:proofErr w:type="gramStart"/>
      <w:r w:rsidR="00110B8B" w:rsidRPr="00385383">
        <w:rPr>
          <w:rFonts w:cs="Times"/>
          <w:lang w:val="en-GB"/>
        </w:rPr>
        <w:t>the majority of</w:t>
      </w:r>
      <w:proofErr w:type="gramEnd"/>
      <w:r w:rsidR="00110B8B" w:rsidRPr="00385383">
        <w:rPr>
          <w:rFonts w:cs="Times"/>
          <w:lang w:val="en-GB"/>
        </w:rPr>
        <w:t xml:space="preserve"> data available in food science literature are often highly empirical, posing challenges to the extraction of thermodynamic insights therefrom.  </w:t>
      </w:r>
    </w:p>
    <w:p w14:paraId="650EB73D" w14:textId="0E152DE9" w:rsidR="00833534" w:rsidRPr="00385383" w:rsidRDefault="00833534" w:rsidP="00A102FB">
      <w:pPr>
        <w:pStyle w:val="TAMainText"/>
        <w:rPr>
          <w:rFonts w:cs="Times"/>
          <w:lang w:val="en-GB"/>
        </w:rPr>
      </w:pPr>
    </w:p>
    <w:p w14:paraId="7498D76D" w14:textId="002E68C3" w:rsidR="00E075CB" w:rsidRPr="00385383" w:rsidRDefault="00833534" w:rsidP="006406EC">
      <w:pPr>
        <w:pStyle w:val="TAMainText"/>
        <w:rPr>
          <w:rFonts w:cs="Times"/>
          <w:lang w:val="en-GB"/>
        </w:rPr>
      </w:pPr>
      <w:r w:rsidRPr="00385383">
        <w:rPr>
          <w:rFonts w:cs="Times"/>
          <w:lang w:val="en-GB"/>
        </w:rPr>
        <w:t xml:space="preserve">To this end, the aim of this paper is two-fold: </w:t>
      </w:r>
    </w:p>
    <w:p w14:paraId="59C132B9" w14:textId="5CAC4C24" w:rsidR="005C1B95" w:rsidRPr="00385383" w:rsidRDefault="00833534" w:rsidP="00F93DED">
      <w:pPr>
        <w:pStyle w:val="TAMainText"/>
        <w:numPr>
          <w:ilvl w:val="0"/>
          <w:numId w:val="25"/>
        </w:numPr>
        <w:rPr>
          <w:rFonts w:cs="Times"/>
          <w:lang w:val="en-GB"/>
        </w:rPr>
      </w:pPr>
      <w:r w:rsidRPr="00385383">
        <w:rPr>
          <w:rFonts w:cs="Times"/>
          <w:lang w:val="en-GB"/>
        </w:rPr>
        <w:t>To establish</w:t>
      </w:r>
      <w:r w:rsidR="00E075CB" w:rsidRPr="00385383">
        <w:rPr>
          <w:rFonts w:cs="Times"/>
          <w:lang w:val="en-GB"/>
        </w:rPr>
        <w:t xml:space="preserve"> </w:t>
      </w:r>
      <w:r w:rsidRPr="00385383">
        <w:rPr>
          <w:rFonts w:cs="Times"/>
          <w:lang w:val="en-GB"/>
        </w:rPr>
        <w:t xml:space="preserve">a </w:t>
      </w:r>
      <w:r w:rsidR="00E075CB" w:rsidRPr="00385383">
        <w:rPr>
          <w:rFonts w:cs="Times"/>
          <w:lang w:val="en-GB"/>
        </w:rPr>
        <w:t xml:space="preserve">rigorous theory of salt effect on </w:t>
      </w:r>
      <w:r w:rsidRPr="00385383">
        <w:rPr>
          <w:rFonts w:cs="Times"/>
          <w:lang w:val="en-GB"/>
        </w:rPr>
        <w:t xml:space="preserve">concentrated </w:t>
      </w:r>
      <w:r w:rsidR="00E075CB" w:rsidRPr="00385383">
        <w:rPr>
          <w:rFonts w:cs="Times"/>
          <w:lang w:val="en-GB"/>
        </w:rPr>
        <w:t xml:space="preserve">protein aggregation  </w:t>
      </w:r>
    </w:p>
    <w:p w14:paraId="56C4A792" w14:textId="42F99F37" w:rsidR="00110B8B" w:rsidRPr="00385383" w:rsidRDefault="00833534" w:rsidP="005949EA">
      <w:pPr>
        <w:pStyle w:val="TAMainText"/>
        <w:numPr>
          <w:ilvl w:val="0"/>
          <w:numId w:val="25"/>
        </w:numPr>
        <w:rPr>
          <w:rFonts w:cs="Times"/>
          <w:lang w:val="en-GB"/>
        </w:rPr>
      </w:pPr>
      <w:r w:rsidRPr="00385383">
        <w:rPr>
          <w:rFonts w:cs="Times"/>
          <w:lang w:val="en-GB"/>
        </w:rPr>
        <w:t>To develop</w:t>
      </w:r>
      <w:r w:rsidR="00E075CB" w:rsidRPr="00385383">
        <w:rPr>
          <w:rFonts w:cs="Times"/>
          <w:lang w:val="en-GB"/>
        </w:rPr>
        <w:t xml:space="preserve"> </w:t>
      </w:r>
      <w:r w:rsidRPr="00385383">
        <w:rPr>
          <w:rFonts w:cs="Times"/>
          <w:lang w:val="en-GB"/>
        </w:rPr>
        <w:t xml:space="preserve">a </w:t>
      </w:r>
      <w:r w:rsidR="00E075CB" w:rsidRPr="00385383">
        <w:rPr>
          <w:rFonts w:cs="Times"/>
          <w:lang w:val="en-GB"/>
        </w:rPr>
        <w:t>realistic and approximate treatment of 1</w:t>
      </w:r>
      <w:r w:rsidR="00DF60D5" w:rsidRPr="00385383">
        <w:rPr>
          <w:rFonts w:cs="Times"/>
          <w:lang w:val="en-GB"/>
        </w:rPr>
        <w:t xml:space="preserve"> applicable to the </w:t>
      </w:r>
      <w:r w:rsidR="00A96515">
        <w:rPr>
          <w:rFonts w:cs="Times"/>
          <w:lang w:val="en-GB"/>
        </w:rPr>
        <w:t>‘</w:t>
      </w:r>
      <w:r w:rsidR="00DF60D5" w:rsidRPr="00385383">
        <w:rPr>
          <w:rFonts w:cs="Times"/>
          <w:lang w:val="en-GB"/>
        </w:rPr>
        <w:t>real</w:t>
      </w:r>
      <w:r w:rsidR="00A96515">
        <w:rPr>
          <w:rFonts w:cs="Times"/>
          <w:lang w:val="en-GB"/>
        </w:rPr>
        <w:t>-</w:t>
      </w:r>
      <w:r w:rsidR="00DF60D5" w:rsidRPr="00385383">
        <w:rPr>
          <w:rFonts w:cs="Times"/>
          <w:lang w:val="en-GB"/>
        </w:rPr>
        <w:t>life</w:t>
      </w:r>
      <w:r w:rsidR="00A96515">
        <w:rPr>
          <w:rFonts w:cs="Times"/>
          <w:lang w:val="en-GB"/>
        </w:rPr>
        <w:t>’</w:t>
      </w:r>
      <w:r w:rsidR="00DF60D5" w:rsidRPr="00385383">
        <w:rPr>
          <w:rFonts w:cs="Times"/>
          <w:lang w:val="en-GB"/>
        </w:rPr>
        <w:t xml:space="preserve"> experiments in food science</w:t>
      </w:r>
    </w:p>
    <w:p w14:paraId="377D16CF" w14:textId="074C65D6" w:rsidR="00E075CB" w:rsidRPr="00385383" w:rsidRDefault="005949EA" w:rsidP="00F93DED">
      <w:pPr>
        <w:pStyle w:val="TAMainText"/>
        <w:ind w:firstLine="0"/>
        <w:rPr>
          <w:rFonts w:cs="Times"/>
          <w:lang w:val="en-GB"/>
        </w:rPr>
      </w:pPr>
      <w:r w:rsidRPr="00385383">
        <w:rPr>
          <w:rFonts w:cs="Times"/>
          <w:lang w:val="en-GB"/>
        </w:rPr>
        <w:t xml:space="preserve">FAST, as the theoretical foundation, is </w:t>
      </w:r>
      <w:r w:rsidR="00833534" w:rsidRPr="00385383">
        <w:rPr>
          <w:rFonts w:cs="Times"/>
          <w:lang w:val="en-GB"/>
        </w:rPr>
        <w:t>a rigorous theory</w:t>
      </w:r>
      <w:r w:rsidR="002522D0" w:rsidRPr="00385383">
        <w:rPr>
          <w:rFonts w:cs="Times"/>
          <w:lang w:val="en-GB"/>
        </w:rPr>
        <w:t xml:space="preserve"> that can quantify all the relevant interactions in terms of the Kirkwood-Buff (KB) integrals </w:t>
      </w:r>
      <w:r w:rsidR="00A61D71" w:rsidRPr="00385383">
        <w:rPr>
          <w:rFonts w:cs="Times"/>
          <w:lang w:val="en-GB"/>
        </w:rPr>
        <w:t>(</w:t>
      </w:r>
      <w:r w:rsidR="002522D0" w:rsidRPr="00385383">
        <w:rPr>
          <w:rFonts w:cs="Times"/>
          <w:lang w:val="en-GB"/>
        </w:rPr>
        <w:t>Section 2</w:t>
      </w:r>
      <w:r w:rsidR="00B0612B" w:rsidRPr="00385383">
        <w:rPr>
          <w:rFonts w:cs="Times"/>
          <w:lang w:val="en-GB"/>
        </w:rPr>
        <w:t>.1</w:t>
      </w:r>
      <w:r w:rsidR="00A61D71" w:rsidRPr="00385383">
        <w:rPr>
          <w:rFonts w:cs="Times"/>
          <w:lang w:val="en-GB"/>
        </w:rPr>
        <w:t>)</w:t>
      </w:r>
      <w:r w:rsidR="00A559C0" w:rsidRPr="00385383">
        <w:rPr>
          <w:rFonts w:cs="Times"/>
          <w:lang w:val="en-GB"/>
        </w:rPr>
        <w:t xml:space="preserve"> and </w:t>
      </w:r>
      <w:r w:rsidRPr="00385383">
        <w:rPr>
          <w:rFonts w:cs="Times"/>
          <w:lang w:val="en-GB"/>
        </w:rPr>
        <w:t xml:space="preserve">can </w:t>
      </w:r>
      <w:r w:rsidR="00A559C0" w:rsidRPr="00385383">
        <w:rPr>
          <w:rFonts w:cs="Times"/>
          <w:lang w:val="en-GB"/>
        </w:rPr>
        <w:t xml:space="preserve">clarify </w:t>
      </w:r>
      <w:r w:rsidR="002522D0" w:rsidRPr="00385383">
        <w:rPr>
          <w:rFonts w:cs="Times"/>
          <w:lang w:val="en-GB"/>
        </w:rPr>
        <w:t xml:space="preserve">the number of independent measurements required to determine all these integrals. However, </w:t>
      </w:r>
      <w:r w:rsidR="00B0612B" w:rsidRPr="00385383">
        <w:rPr>
          <w:rFonts w:cs="Times"/>
          <w:lang w:val="en-GB"/>
        </w:rPr>
        <w:t>as will be shown in Section 2.2</w:t>
      </w:r>
      <w:r w:rsidR="006838E4">
        <w:rPr>
          <w:rFonts w:cs="Times"/>
          <w:lang w:val="en-GB"/>
        </w:rPr>
        <w:t>,</w:t>
      </w:r>
      <w:r w:rsidRPr="00385383">
        <w:rPr>
          <w:rFonts w:cs="Times"/>
          <w:lang w:val="en-GB"/>
        </w:rPr>
        <w:t xml:space="preserve"> </w:t>
      </w:r>
      <w:r w:rsidR="002522D0" w:rsidRPr="00385383">
        <w:rPr>
          <w:rFonts w:cs="Times"/>
          <w:lang w:val="en-GB"/>
        </w:rPr>
        <w:t xml:space="preserve">the number of </w:t>
      </w:r>
      <w:r w:rsidR="00833534" w:rsidRPr="00385383">
        <w:rPr>
          <w:rFonts w:cs="Times"/>
          <w:lang w:val="en-GB"/>
        </w:rPr>
        <w:t xml:space="preserve">measurements </w:t>
      </w:r>
      <w:r w:rsidR="002522D0" w:rsidRPr="00385383">
        <w:rPr>
          <w:rFonts w:cs="Times"/>
          <w:lang w:val="en-GB"/>
        </w:rPr>
        <w:t>turn</w:t>
      </w:r>
      <w:r w:rsidR="006838E4">
        <w:rPr>
          <w:rFonts w:cs="Times"/>
          <w:lang w:val="en-GB"/>
        </w:rPr>
        <w:t>s</w:t>
      </w:r>
      <w:r w:rsidR="002522D0" w:rsidRPr="00385383">
        <w:rPr>
          <w:rFonts w:cs="Times"/>
          <w:lang w:val="en-GB"/>
        </w:rPr>
        <w:t xml:space="preserve"> out to be </w:t>
      </w:r>
      <w:r w:rsidR="00833534" w:rsidRPr="00385383">
        <w:rPr>
          <w:rFonts w:cs="Times"/>
          <w:lang w:val="en-GB"/>
        </w:rPr>
        <w:t>far beyond what ha</w:t>
      </w:r>
      <w:r w:rsidR="00A96515">
        <w:rPr>
          <w:rFonts w:cs="Times"/>
          <w:lang w:val="en-GB"/>
        </w:rPr>
        <w:t>s</w:t>
      </w:r>
      <w:r w:rsidR="00833534" w:rsidRPr="00385383">
        <w:rPr>
          <w:rFonts w:cs="Times"/>
          <w:lang w:val="en-GB"/>
        </w:rPr>
        <w:t xml:space="preserve"> been reported in the literature</w:t>
      </w:r>
      <w:r w:rsidR="00C42EAB" w:rsidRPr="00385383">
        <w:rPr>
          <w:rFonts w:cs="Times"/>
          <w:lang w:val="en-GB"/>
        </w:rPr>
        <w:t xml:space="preserve"> </w:t>
      </w:r>
      <w:r w:rsidR="003449C9" w:rsidRPr="00385383">
        <w:rPr>
          <w:rFonts w:cs="Times"/>
          <w:lang w:val="en-GB"/>
        </w:rPr>
        <w:fldChar w:fldCharType="begin" w:fldLock="1"/>
      </w:r>
      <w:r w:rsidR="005003D0" w:rsidRPr="00385383">
        <w:rPr>
          <w:rFonts w:cs="Times"/>
          <w:lang w:val="en-GB"/>
        </w:rPr>
        <w:instrText>ADDIN CSL_CITATION {"citationItems":[{"id":"ITEM-1","itemData":{"DOI":"10.1016/0301-4622(77)85007-2","abstract":"The enzymatic clotting of casein micelles dispersed in 0.01 XL CaClt was monitored by turbidimetry and electrophoresis. The xelation between the duration of the k phase and the enzyme concentration, (e), ran be represented by f = K(e)? where K is a constant and :he exponent y is found to vary between 0.92 and 1 .OO. This result is interpreted in terms of a flocculation rate constant increasing with the concentration of the enzyme. It is shown that the mlloidal instability of chymosin-treated casein micclles cannot be explained on the basis of the well-known theory of the stabi!?y of lyophobic colloids, but that clotting is achieved through short-range interactions_ The short-range effects that most probably account for the clotting are: hydrophobic bond formation, Ca-bridgcs and electrostatic interactions_ Under typica'. experimental conditions (33°C; maximum rate of enzymatic product formation about 1.8 X 10-t' mol ml-' s-;) the fkcculation rate con-stant of clotting micelles was found to be 5 X 105mlmol-L s-t_ Various factors, which couId be responsible for this low value. are discussed. fn the initial stages of the clotting process the turbidity of the system passes through 2 skaUow minimum, which is ascribed to the cleavage of 2 macropeptide from K-casein by the clotting enzyme. The conditian for the minimum has been derived_","author":[{"dropping-particle":"","family":"Payens","given":"T A J","non-dropping-particle":"","parse-names":false,"suffix":""}],"container-title":"Biophysical Chemistry","id":"ITEM-1","issued":{"date-parts":[["1977"]]},"page":"263-270","title":"On enzymatic clotting processes II. The colloidal instability of chymosin-treated casein micelles","type":"article-journal","volume":"6"},"uris":["http://www.mendeley.com/documents/?uuid=e0351daa-e346-4f2c-a103-f59c534fac9f"]},{"id":"ITEM-2","itemData":{"DOI":"10.1017/S0022029900023165","abstract":"SUMMARY. The rates of coagulation of completely renneted casein micelles have been measured as functions of ionic strength, temperature, and concentration of Ca 2+ . At 25 °C and below, the rate constants for the coagulation were found to be low, but increased with temperature so that at 60 °C the particles were coagulating at almost maximum rate permitted by diffusion. This maximal rate at 60 °C was achieved at nearly all of the ionic strengths and concentrations of Ca 2+ used. At lower tempera-tures the rate constant decreased with increasing ionic strength, the dependence being more marked at lower temperatures. Increasing concentration of Ca 2+ also increased the rate at low and moderate temperatures. The implications of these results are discussed in terms of specific and non-specific ionic interactions and of hydrophobic bond formation.","author":[{"dropping-particle":"","family":"Dalgleish","given":"Douglas G","non-dropping-particle":"","parse-names":false,"suffix":""}],"container-title":"Journal of Dairy Research","id":"ITEM-2","issued":{"date-parts":[["1983"]]},"page":"331-340","title":"Coagulation of renneted bovine casein micelles: Dependence on temperature, calcium ion concentration and ionic strength","type":"article-journal","volume":"50"},"uris":["http://www.mendeley.com/documents/?uuid=9b3477dc-8f76-4cc0-916f-2692ecabe785"]},{"id":"ITEM-3","itemData":{"DOI":"10.1021/jf960879v","PMID":"82","abstract":"The rennet coagulation properties of highly pressurized milk have been investigated. The initial rate and extent of the enzymatic phase of coagulation, determined on the basis of the release of caseinomacropeptides (CMP) soluble in 4% trichloroacetic acid, were inhibited by pressures over 200 MPa. However, the coagulation time decreased as pressure increased up to 200 MPa and then increased again, until at 400 MPa, it reached values comparable with those of the raw milk. Therefore, the coagulation time of the pressurized milk was not directly related to the degree of κ-casein hydrolysis, indicating that pressure probably favored the aggregation phase. Addition of CaCl 2 enhanced casein aggregation of native or pressurized milk, reducing coagulation time and curd-firming time, but did not offset the rate-increasing (up to 200 MPa) or rate-lowering (at 300 and 400 MPa) effects of milk pressurization on subsequent casein coagulation by rennet. The SDS-PAGE studies of pressure-treated and untreated milk or solutions containing κ-casein, -lactoglo-bulin, or both in the presence or absence of denaturing agents showed evidence for the formation of aggregates linked by intermolecular disulfide bonds.","author":[{"dropping-particle":"","family":"Lopez-Fandino","given":"R","non-dropping-particle":"","parse-names":false,"suffix":""},{"dropping-particle":"","family":"Ramos","given":"Mercedes","non-dropping-particle":"","parse-names":false,"suffix":""},{"dropping-particle":"","family":"Olano","given":"Agustín","non-dropping-particle":"","parse-names":false,"suffix":""}],"container-title":"Journal of Agricultural and Food Chemistry","id":"ITEM-3","issued":{"date-parts":[["1997"]]},"page":"3233-3237","title":"Rennet Coagulation of Milk Subjectted to High Pressures","type":"article-journal","volume":"45"},"uris":["http://www.mendeley.com/documents/?uuid=c7d238fd-e7d6-4cf8-af68-a48e4f3beb09"]},{"id":"ITEM-4","itemData":{"DOI":"10.1074/jbc.248.24.8429","abstract":"SUMMARY Chaotropic salts were examined with a view to their use as protein-dissociating agents. The rank order of their ability to dissociate proteins followed the Hofmeister series for proteins which self-interact mainly via the formation of intermolecular hydrogen bonds (P-lactoglobulin A, hemo-globin). For hydrophobic associations @-casein, con-canavalin A, chymotrypsin), misplacements in the Hofmeister series were noted. Chaotropic salts do not necessarily bring about complete dissociation of protein polymer to protein monomer. However, dissociation was induced at salt con-centrations which did not cause major shifts in protein con-formation. Thus, chaotropic salts should prove most useful in dissociating multienzyme complexes and in improving the solubility of membrane-bound proteins.","author":[{"dropping-particle":"","family":"Sawyer","given":"WILLIAM H.","non-dropping-particle":"","parse-names":false,"suffix":""},{"dropping-particle":"","family":"Puckridge","given":"Jonathan","non-dropping-particle":"","parse-names":false,"suffix":""}],"container-title":"The Journal of Biological Chemistry","id":"ITEM-4","issue":"24","issued":{"date-parts":[["1973"]]},"page":"8429-8433","title":"The dissociation of proteins by chaotropic salts","type":"article-journal","volume":"248"},"uris":["http://www.mendeley.com/documents/?uuid=c1ee9cc2-9480-4a68-87c0-fe2300bab7a0"]}],"mendeley":{"formattedCitation":"[16,30–32]","plainTextFormattedCitation":"[16,30–32]","previouslyFormattedCitation":"[16,30–32]"},"properties":{"noteIndex":0},"schema":"https://github.com/citation-style-language/schema/raw/master/csl-citation.json"}</w:instrText>
      </w:r>
      <w:r w:rsidR="003449C9" w:rsidRPr="00385383">
        <w:rPr>
          <w:rFonts w:cs="Times"/>
          <w:lang w:val="en-GB"/>
        </w:rPr>
        <w:fldChar w:fldCharType="separate"/>
      </w:r>
      <w:r w:rsidR="005003D0" w:rsidRPr="00385383">
        <w:rPr>
          <w:rFonts w:cs="Times"/>
          <w:noProof/>
          <w:lang w:val="en-GB"/>
        </w:rPr>
        <w:t>[16,30–32]</w:t>
      </w:r>
      <w:r w:rsidR="003449C9" w:rsidRPr="00385383">
        <w:rPr>
          <w:rFonts w:cs="Times"/>
          <w:lang w:val="en-GB"/>
        </w:rPr>
        <w:fldChar w:fldCharType="end"/>
      </w:r>
      <w:r w:rsidR="00C42EAB" w:rsidRPr="00385383">
        <w:rPr>
          <w:rFonts w:cs="Times"/>
          <w:lang w:val="en-GB"/>
        </w:rPr>
        <w:t>,</w:t>
      </w:r>
      <w:r w:rsidR="00833534" w:rsidRPr="00385383">
        <w:rPr>
          <w:rFonts w:cs="Times"/>
          <w:lang w:val="en-GB"/>
        </w:rPr>
        <w:t xml:space="preserve"> </w:t>
      </w:r>
      <w:r w:rsidR="002522D0" w:rsidRPr="00385383">
        <w:rPr>
          <w:rFonts w:cs="Times"/>
          <w:lang w:val="en-GB"/>
        </w:rPr>
        <w:t>which will lead to</w:t>
      </w:r>
      <w:r w:rsidR="00833534" w:rsidRPr="00385383">
        <w:rPr>
          <w:rFonts w:cs="Times"/>
          <w:lang w:val="en-GB"/>
        </w:rPr>
        <w:t xml:space="preserve"> a limited clarification on the relationship between protein-salt and protein-protein interactions. This </w:t>
      </w:r>
      <w:r w:rsidR="002522D0" w:rsidRPr="00385383">
        <w:rPr>
          <w:rFonts w:cs="Times"/>
          <w:lang w:val="en-GB"/>
        </w:rPr>
        <w:t>necessitates</w:t>
      </w:r>
      <w:r w:rsidR="00833534" w:rsidRPr="00385383">
        <w:rPr>
          <w:rFonts w:cs="Times"/>
          <w:lang w:val="en-GB"/>
        </w:rPr>
        <w:t xml:space="preserve"> </w:t>
      </w:r>
      <w:r w:rsidR="00444404" w:rsidRPr="00385383">
        <w:rPr>
          <w:rFonts w:cs="Times"/>
          <w:lang w:val="en-GB"/>
        </w:rPr>
        <w:t>an approximate</w:t>
      </w:r>
      <w:r w:rsidR="00A61D71" w:rsidRPr="00385383">
        <w:rPr>
          <w:rFonts w:cs="Times"/>
          <w:lang w:val="en-GB"/>
        </w:rPr>
        <w:t>,</w:t>
      </w:r>
      <w:r w:rsidR="00444404" w:rsidRPr="00385383">
        <w:rPr>
          <w:rFonts w:cs="Times"/>
          <w:lang w:val="en-GB"/>
        </w:rPr>
        <w:t xml:space="preserve"> </w:t>
      </w:r>
      <w:r w:rsidR="002522D0" w:rsidRPr="00385383">
        <w:rPr>
          <w:rFonts w:cs="Times"/>
          <w:lang w:val="en-GB"/>
        </w:rPr>
        <w:t xml:space="preserve">yet practical </w:t>
      </w:r>
      <w:r w:rsidR="007D56D0" w:rsidRPr="00385383">
        <w:rPr>
          <w:rFonts w:cs="Times"/>
          <w:lang w:val="en-GB"/>
        </w:rPr>
        <w:t xml:space="preserve">theory </w:t>
      </w:r>
      <w:r w:rsidR="007D56D0" w:rsidRPr="00385383">
        <w:rPr>
          <w:rFonts w:cs="Times"/>
          <w:lang w:val="en-GB"/>
        </w:rPr>
        <w:lastRenderedPageBreak/>
        <w:t>to</w:t>
      </w:r>
      <w:r w:rsidR="00444404" w:rsidRPr="00385383">
        <w:rPr>
          <w:rFonts w:cs="Times"/>
          <w:lang w:val="en-GB"/>
        </w:rPr>
        <w:t xml:space="preserve"> obtain molecular insights directly from the data gathered and analysed by food and dairy scientists</w:t>
      </w:r>
      <w:r w:rsidR="00B0612B" w:rsidRPr="00385383">
        <w:rPr>
          <w:rFonts w:cs="Times"/>
          <w:lang w:val="en-GB"/>
        </w:rPr>
        <w:t xml:space="preserve">, which will be presented in Section 2.3 onwards. </w:t>
      </w:r>
    </w:p>
    <w:p w14:paraId="46C74438" w14:textId="08E0FC33" w:rsidR="00444404" w:rsidRPr="00385383" w:rsidRDefault="00444404" w:rsidP="00F93DED">
      <w:pPr>
        <w:pStyle w:val="TAMainText"/>
        <w:ind w:firstLine="0"/>
        <w:rPr>
          <w:rFonts w:cs="Times"/>
          <w:lang w:val="en-GB"/>
        </w:rPr>
      </w:pPr>
    </w:p>
    <w:p w14:paraId="71C45B39" w14:textId="7C308B1A" w:rsidR="00E075CB" w:rsidRPr="00385383" w:rsidRDefault="00444404" w:rsidP="006406EC">
      <w:pPr>
        <w:pStyle w:val="TAMainText"/>
        <w:rPr>
          <w:lang w:val="en-GB"/>
        </w:rPr>
      </w:pPr>
      <w:r w:rsidRPr="00385383">
        <w:rPr>
          <w:lang w:val="en-GB"/>
        </w:rPr>
        <w:t>Indeed, the analys</w:t>
      </w:r>
      <w:r w:rsidR="00DA32FE">
        <w:rPr>
          <w:lang w:val="en-GB"/>
        </w:rPr>
        <w:t>e</w:t>
      </w:r>
      <w:r w:rsidRPr="00385383">
        <w:rPr>
          <w:lang w:val="en-GB"/>
        </w:rPr>
        <w:t xml:space="preserve">s of casein aggregation equilibria and kinetics have benefitted greatly by stoichiometric approaches, such as the </w:t>
      </w:r>
      <w:proofErr w:type="spellStart"/>
      <w:r w:rsidRPr="00385383">
        <w:rPr>
          <w:lang w:val="en-GB"/>
        </w:rPr>
        <w:t>isodesmic</w:t>
      </w:r>
      <w:proofErr w:type="spellEnd"/>
      <w:r w:rsidRPr="00385383">
        <w:rPr>
          <w:lang w:val="en-GB"/>
        </w:rPr>
        <w:t xml:space="preserve"> model f</w:t>
      </w:r>
      <w:r w:rsidR="00A245EA" w:rsidRPr="00385383">
        <w:rPr>
          <w:lang w:val="en-GB"/>
        </w:rPr>
        <w:t xml:space="preserve">or </w:t>
      </w:r>
      <w:r w:rsidRPr="00385383">
        <w:rPr>
          <w:lang w:val="en-GB"/>
        </w:rPr>
        <w:t>equilibria</w:t>
      </w:r>
      <w:r w:rsidR="00C42EAB" w:rsidRPr="00385383">
        <w:rPr>
          <w:lang w:val="en-GB"/>
        </w:rPr>
        <w:t xml:space="preserve"> </w:t>
      </w:r>
      <w:r w:rsidR="00012375" w:rsidRPr="00385383">
        <w:rPr>
          <w:lang w:val="en-GB"/>
        </w:rPr>
        <w:fldChar w:fldCharType="begin" w:fldLock="1"/>
      </w:r>
      <w:r w:rsidR="005003D0" w:rsidRPr="00385383">
        <w:rPr>
          <w:lang w:val="en-GB"/>
        </w:rPr>
        <w:instrText>ADDIN CSL_CITATION {"citationItems":[{"id":"ITEM-1","itemData":{"DOI":"10.1039/b809359h","ISBN":"0306-0012","ISSN":"03060012","PMID":"19169466","abstract":"This critical review provides an overview on the formation of [small pi]-stacks of functional dyes in solution, aiming to acquaint young researchers with this topical research field and to stimulate further advance in supramolecular dye chemistry. Different mathematical models that have been proposed and applied for the description of aggregation equilibria of [small pi]-systems in solution are discussed. The factors that have significant impact on the structural features of aggregates and the thermodynamics of [small pi]-[small pi] stacking such as electrostatic interactions, size and geometry of the dye molecules are covered in this review. A comparison of the binding strength is made for different classes of functional [small pi]-conjugated systems, from simple benzene to more extended polycyclic hydrocarbon molecules, including triphenylenes and hexabenzocoronenes, heteroaromatic porphyrins and phthalocyanines, quadrupolar naphthalene and perylene bisimides, dipolar or even zwitterionic merocyanines and squaraines, and some macrocyclic dyes. Solvent effects on binding constants are analysed by linear free energy relationships with various solvent polarity scales (98 references with multiple entries).","author":[{"dropping-particle":"","family":"Chen","given":"Zhijian","non-dropping-particle":"","parse-names":false,"suffix":""},{"dropping-particle":"","family":"Lohr","given":"Andreas","non-dropping-particle":"","parse-names":false,"suffix":""},{"dropping-particle":"","family":"Saha-Möller","given":"Chantu R.","non-dropping-particle":"","parse-names":false,"suffix":""},{"dropping-particle":"","family":"Würthner","given":"Frank","non-dropping-particle":"","parse-names":false,"suffix":""}],"container-title":"Chemical Society Reviews","id":"ITEM-1","issue":"2","issued":{"date-parts":[["2009"]]},"page":"564-584","title":"Self-assembled π-stacks of functional dyes in solution: Structural and thermodynamic features","type":"article-journal","volume":"38"},"uris":["http://www.mendeley.com/documents/?uuid=da42217a-6ff5-3a6a-ad2f-3fd39ebafa04"]},{"id":"ITEM-2","itemData":{"DOI":"10.1110/ps.073164107","ISSN":"09618368","author":[{"dropping-particle":"","family":"Frieden","given":"Carl","non-dropping-particle":"","parse-names":false,"suffix":""}],"container-title":"Protein Science","id":"ITEM-2","issue":"11","issued":{"date-parts":[["2007","11","1"]]},"page":"2334-2344","publisher":"Wiley-Blackwell","title":"Protein aggregation processes: In search of the mechanism","type":"article-journal","volume":"16"},"uris":["http://www.mendeley.com/documents/?uuid=0cb1872e-edc7-33a5-bcc6-1158b42190a2"]}],"mendeley":{"formattedCitation":"[33,34]","plainTextFormattedCitation":"[33,34]","previouslyFormattedCitation":"[33,34]"},"properties":{"noteIndex":0},"schema":"https://github.com/citation-style-language/schema/raw/master/csl-citation.json"}</w:instrText>
      </w:r>
      <w:r w:rsidR="00012375" w:rsidRPr="00385383">
        <w:rPr>
          <w:lang w:val="en-GB"/>
        </w:rPr>
        <w:fldChar w:fldCharType="separate"/>
      </w:r>
      <w:r w:rsidR="005003D0" w:rsidRPr="00385383">
        <w:rPr>
          <w:noProof/>
          <w:lang w:val="en-GB"/>
        </w:rPr>
        <w:t>[33,34]</w:t>
      </w:r>
      <w:r w:rsidR="00012375" w:rsidRPr="00385383">
        <w:rPr>
          <w:lang w:val="en-GB"/>
        </w:rPr>
        <w:fldChar w:fldCharType="end"/>
      </w:r>
      <w:r w:rsidR="003244DB" w:rsidRPr="00385383">
        <w:rPr>
          <w:lang w:val="en-GB"/>
        </w:rPr>
        <w:t xml:space="preserve"> </w:t>
      </w:r>
      <w:r w:rsidRPr="00385383">
        <w:rPr>
          <w:lang w:val="en-GB"/>
        </w:rPr>
        <w:t xml:space="preserve">and von </w:t>
      </w:r>
      <w:proofErr w:type="spellStart"/>
      <w:r w:rsidRPr="00385383">
        <w:rPr>
          <w:lang w:val="en-GB"/>
        </w:rPr>
        <w:t>Smoluchowski</w:t>
      </w:r>
      <w:proofErr w:type="spellEnd"/>
      <w:r w:rsidR="00A245EA" w:rsidRPr="00385383">
        <w:rPr>
          <w:lang w:val="en-GB"/>
        </w:rPr>
        <w:t xml:space="preserve"> model for kinetics. They have a clear advantage in being able to simplify </w:t>
      </w:r>
      <w:r w:rsidRPr="00385383">
        <w:rPr>
          <w:rFonts w:cs="Times"/>
          <w:lang w:val="en-GB"/>
        </w:rPr>
        <w:t>the macromolecular</w:t>
      </w:r>
      <w:r w:rsidR="00A245EA" w:rsidRPr="00385383">
        <w:rPr>
          <w:rFonts w:cs="Times"/>
          <w:lang w:val="en-GB"/>
        </w:rPr>
        <w:t xml:space="preserve"> degrees of freedom</w:t>
      </w:r>
      <w:r w:rsidR="00C42EAB" w:rsidRPr="00385383">
        <w:rPr>
          <w:rFonts w:cs="Times"/>
          <w:lang w:val="en-GB"/>
        </w:rPr>
        <w:t xml:space="preserve"> </w:t>
      </w:r>
      <w:r w:rsidR="00ED28B7" w:rsidRPr="00385383">
        <w:rPr>
          <w:rFonts w:cs="Times"/>
          <w:lang w:val="en-GB"/>
        </w:rPr>
        <w:fldChar w:fldCharType="begin" w:fldLock="1"/>
      </w:r>
      <w:r w:rsidR="005003D0" w:rsidRPr="00385383">
        <w:rPr>
          <w:rFonts w:cs="Times"/>
          <w:lang w:val="en-GB"/>
        </w:rPr>
        <w:instrText>ADDIN CSL_CITATION {"citationItems":[{"id":"ITEM-1","itemData":{"DOI":"10.1017/S0022029900021452","ISBN":"doi:10.1017/S0022029900021452","ISSN":"14697629","abstract":"SUMMARY. The frequency distribution of aggregates of casein micelles was determined in electron micrographs of rennet-treated skim-milk. The average degree of aggregation was constant until after 60 % of the coagulation time, then increased linearly to 100 % of the coagulation time and subsequently rose more slowly. The observations indicated that the rate of aggregation of casein micelles was determined by the random collision of particles, with no preference for the formation or reaction of aggregates of any particular size. The linking together of micelles was not rate-determining. The formation of a coagulum from liquid milk by rennet action involves hydrolysis of /c-casein followed by aggregation of the casein micelles. Payens, Wiersma &amp; Brinkhuis (1977) suggested that the enzymic action follows a Michaelis-Menten mechanism and aggregation is a bimolecular process with the kinetics described by von Smoluchowski (Overbeek, 1952). Their theory predicted that aggregation would start concurrently with the enzymic reaction. This was shown to occur in the coagulation of /c-casein by rennet (Hyslop, Richardson &amp; Ryan, 1979). On the other hand, in the coagulation of fat-free milk at 25 and 30 °C, aggregation did not start until the enzymic reaction was 85-90 % complete (Green et al. 19786; Dalgleish, 1979). Dalgleish (1979) modified the theory of Payens et al. (1977) to accommodate this observation by adding the requirement that micelles could only aggregate when 97 % of their /c-casein had been hydrolysed. The kinetic equation derived was qualitatively consistent with observations of both the enzymic and aggregation phases of milk coagulation. In the present study, the previous (Green et al. 19786) electron microscope examination of the aggregation of rennet-treated casein micelles has been extended to study of the kinetics. These accorded with a bimolecular mechanism and provide support for Dalgleish's (1979) theory. METHODS","author":[{"dropping-particle":"","family":"Green","given":"Margaret L","non-dropping-particle":"","parse-names":false,"suffix":""},{"dropping-particle":"V","family":"Morant","given":"Steven","non-dropping-particle":"","parse-names":false,"suffix":""}],"container-title":"Journal of Dairy Research","id":"ITEM-1","issue":"1","issued":{"date-parts":[["1981"]]},"page":"57-63","title":"Mechanism of aggregation of casein micelles in rennet-treated milk","type":"article-journal","volume":"48"},"uris":["http://www.mendeley.com/documents/?uuid=ac95e0ec-a20b-44f5-bc55-cede8cb2fcaf","http://www.mendeley.com/documents/?uuid=f3336572-f9ae-4859-9972-3ed6bbb8652d"]}],"mendeley":{"formattedCitation":"[35]","plainTextFormattedCitation":"[35]","previouslyFormattedCitation":"[35]"},"properties":{"noteIndex":0},"schema":"https://github.com/citation-style-language/schema/raw/master/csl-citation.json"}</w:instrText>
      </w:r>
      <w:r w:rsidR="00ED28B7" w:rsidRPr="00385383">
        <w:rPr>
          <w:rFonts w:cs="Times"/>
          <w:lang w:val="en-GB"/>
        </w:rPr>
        <w:fldChar w:fldCharType="separate"/>
      </w:r>
      <w:r w:rsidR="005003D0" w:rsidRPr="00385383">
        <w:rPr>
          <w:rFonts w:cs="Times"/>
          <w:noProof/>
          <w:lang w:val="en-GB"/>
        </w:rPr>
        <w:t>[35]</w:t>
      </w:r>
      <w:r w:rsidR="00ED28B7" w:rsidRPr="00385383">
        <w:rPr>
          <w:rFonts w:cs="Times"/>
          <w:lang w:val="en-GB"/>
        </w:rPr>
        <w:fldChar w:fldCharType="end"/>
      </w:r>
      <w:r w:rsidR="00C42EAB" w:rsidRPr="00385383">
        <w:rPr>
          <w:rFonts w:cs="Times"/>
          <w:lang w:val="en-GB"/>
        </w:rPr>
        <w:t xml:space="preserve">. </w:t>
      </w:r>
      <w:r w:rsidR="00A245EA" w:rsidRPr="00385383">
        <w:rPr>
          <w:rFonts w:cs="Times"/>
          <w:lang w:val="en-GB"/>
        </w:rPr>
        <w:t>Their tradition</w:t>
      </w:r>
      <w:r w:rsidRPr="00385383">
        <w:rPr>
          <w:rFonts w:cs="Times"/>
          <w:lang w:val="en-GB"/>
        </w:rPr>
        <w:t>al</w:t>
      </w:r>
      <w:r w:rsidR="00A245EA" w:rsidRPr="00385383">
        <w:rPr>
          <w:rFonts w:cs="Times"/>
          <w:lang w:val="en-GB"/>
        </w:rPr>
        <w:t xml:space="preserve"> weakness, however, is their inability to deal with solvation. Yet</w:t>
      </w:r>
      <w:r w:rsidR="006838E4">
        <w:rPr>
          <w:rFonts w:cs="Times"/>
          <w:lang w:val="en-GB"/>
        </w:rPr>
        <w:t>,</w:t>
      </w:r>
      <w:r w:rsidR="00A245EA" w:rsidRPr="00385383">
        <w:rPr>
          <w:rFonts w:cs="Times"/>
          <w:lang w:val="en-GB"/>
        </w:rPr>
        <w:t xml:space="preserve"> this problem can be overcome from how equilibria and rates depend on salt concentration</w:t>
      </w:r>
      <w:r w:rsidRPr="00385383">
        <w:rPr>
          <w:rFonts w:cs="Times"/>
          <w:lang w:val="en-GB"/>
        </w:rPr>
        <w:t xml:space="preserve">. </w:t>
      </w:r>
    </w:p>
    <w:p w14:paraId="38D5B3A7" w14:textId="4CB53626" w:rsidR="00B74FD1" w:rsidRPr="00385383" w:rsidRDefault="00B74FD1" w:rsidP="00141CD4">
      <w:pPr>
        <w:pStyle w:val="TAMainText"/>
        <w:ind w:firstLine="0"/>
        <w:rPr>
          <w:rFonts w:cs="Times"/>
          <w:lang w:val="en-CA"/>
        </w:rPr>
      </w:pPr>
    </w:p>
    <w:p w14:paraId="6ED4D812" w14:textId="019A7BC9" w:rsidR="0057705F" w:rsidRPr="00385383" w:rsidRDefault="00186F2F" w:rsidP="00141CD4">
      <w:pPr>
        <w:pStyle w:val="TAMainText"/>
        <w:ind w:firstLine="0"/>
        <w:rPr>
          <w:rFonts w:cs="Times"/>
          <w:b/>
          <w:lang w:val="en-CA"/>
        </w:rPr>
      </w:pPr>
      <w:r w:rsidRPr="00385383">
        <w:rPr>
          <w:rFonts w:cs="Times"/>
          <w:b/>
          <w:lang w:val="en-CA"/>
        </w:rPr>
        <w:t xml:space="preserve">2. </w:t>
      </w:r>
      <w:r w:rsidR="002522D0" w:rsidRPr="00385383">
        <w:rPr>
          <w:rFonts w:cs="Times"/>
          <w:b/>
          <w:lang w:val="en-CA"/>
        </w:rPr>
        <w:t>Statistical thermodynamics of c</w:t>
      </w:r>
      <w:r w:rsidR="00BB161E" w:rsidRPr="00385383">
        <w:rPr>
          <w:rFonts w:cs="Times"/>
          <w:b/>
          <w:lang w:val="en-CA"/>
        </w:rPr>
        <w:t>asein agg</w:t>
      </w:r>
      <w:r w:rsidR="00A45C6B" w:rsidRPr="00385383">
        <w:rPr>
          <w:rFonts w:cs="Times"/>
          <w:b/>
          <w:lang w:val="en-CA"/>
        </w:rPr>
        <w:t>regation</w:t>
      </w:r>
    </w:p>
    <w:p w14:paraId="60A751A7" w14:textId="77777777" w:rsidR="001D3BE4" w:rsidRPr="00385383" w:rsidRDefault="001D3BE4" w:rsidP="00DC7C33">
      <w:pPr>
        <w:pStyle w:val="TAMainText"/>
        <w:ind w:firstLine="0"/>
        <w:rPr>
          <w:rFonts w:cs="Times"/>
          <w:b/>
          <w:lang w:val="en-GB"/>
        </w:rPr>
      </w:pPr>
    </w:p>
    <w:p w14:paraId="7E42D217" w14:textId="46462A92" w:rsidR="00DC7C33" w:rsidRPr="00385383" w:rsidRDefault="00B173F1" w:rsidP="00DC7C33">
      <w:pPr>
        <w:pStyle w:val="TAMainText"/>
        <w:ind w:firstLine="0"/>
        <w:rPr>
          <w:rFonts w:cs="Times"/>
          <w:b/>
          <w:lang w:val="en-GB"/>
        </w:rPr>
      </w:pPr>
      <w:r w:rsidRPr="00385383">
        <w:rPr>
          <w:rFonts w:cs="Times"/>
          <w:b/>
          <w:lang w:val="en-GB"/>
        </w:rPr>
        <w:t xml:space="preserve">2.1. </w:t>
      </w:r>
      <w:r w:rsidR="007D56D0" w:rsidRPr="00385383">
        <w:rPr>
          <w:rFonts w:cs="Times"/>
          <w:b/>
          <w:lang w:val="en-GB"/>
        </w:rPr>
        <w:t>Theoretical foundation</w:t>
      </w:r>
      <w:r w:rsidRPr="00385383">
        <w:rPr>
          <w:rFonts w:cs="Times"/>
          <w:b/>
          <w:lang w:val="en-GB"/>
        </w:rPr>
        <w:t xml:space="preserve"> </w:t>
      </w:r>
    </w:p>
    <w:p w14:paraId="5AEA1E98" w14:textId="77777777" w:rsidR="006C6C2B" w:rsidRPr="00385383" w:rsidRDefault="006C6C2B" w:rsidP="00731385">
      <w:pPr>
        <w:pStyle w:val="TAMainText"/>
        <w:ind w:firstLine="0"/>
        <w:rPr>
          <w:rFonts w:cs="Times"/>
          <w:bCs/>
          <w:lang w:val="en-GB"/>
        </w:rPr>
      </w:pPr>
    </w:p>
    <w:p w14:paraId="6482AF5E" w14:textId="386E4083" w:rsidR="00DC7C33" w:rsidRPr="00385383" w:rsidRDefault="00DC7C33" w:rsidP="003D5F40">
      <w:pPr>
        <w:pStyle w:val="TAMainText"/>
        <w:ind w:firstLine="0"/>
        <w:rPr>
          <w:rFonts w:cs="Times"/>
          <w:bCs/>
          <w:lang w:val="en-GB"/>
        </w:rPr>
      </w:pPr>
      <w:r w:rsidRPr="00385383">
        <w:rPr>
          <w:rFonts w:cs="Times"/>
          <w:bCs/>
          <w:lang w:val="en-GB"/>
        </w:rPr>
        <w:t>Here</w:t>
      </w:r>
      <w:r w:rsidR="00A61D71" w:rsidRPr="00385383">
        <w:rPr>
          <w:rFonts w:cs="Times"/>
          <w:bCs/>
          <w:lang w:val="en-GB"/>
        </w:rPr>
        <w:t>,</w:t>
      </w:r>
      <w:r w:rsidRPr="00385383">
        <w:rPr>
          <w:rFonts w:cs="Times"/>
          <w:bCs/>
          <w:lang w:val="en-GB"/>
        </w:rPr>
        <w:t xml:space="preserve"> we construct a rigorous statistical thermodynamic theory that describes </w:t>
      </w:r>
      <w:r w:rsidR="00731385" w:rsidRPr="00385383">
        <w:rPr>
          <w:rFonts w:cs="Times"/>
          <w:bCs/>
          <w:lang w:val="en-GB"/>
        </w:rPr>
        <w:t xml:space="preserve">how salts affect </w:t>
      </w:r>
      <w:r w:rsidRPr="00385383">
        <w:rPr>
          <w:rFonts w:cs="Times"/>
          <w:bCs/>
          <w:lang w:val="en-GB"/>
        </w:rPr>
        <w:t>casein aggregation</w:t>
      </w:r>
      <w:r w:rsidR="00731385" w:rsidRPr="00385383">
        <w:rPr>
          <w:rFonts w:cs="Times"/>
          <w:bCs/>
          <w:lang w:val="en-GB"/>
        </w:rPr>
        <w:t xml:space="preserve">. Let us first set the scene. </w:t>
      </w:r>
      <w:r w:rsidR="003D2418" w:rsidRPr="00385383">
        <w:rPr>
          <w:rFonts w:cs="Times"/>
          <w:bCs/>
          <w:lang w:val="en-GB"/>
        </w:rPr>
        <w:t>Consider a three</w:t>
      </w:r>
      <w:r w:rsidR="00731385" w:rsidRPr="00385383">
        <w:rPr>
          <w:rFonts w:cs="Times"/>
          <w:bCs/>
          <w:lang w:val="en-GB"/>
        </w:rPr>
        <w:t>-</w:t>
      </w:r>
      <w:r w:rsidRPr="00385383">
        <w:rPr>
          <w:rFonts w:cs="Times"/>
          <w:bCs/>
          <w:lang w:val="en-GB"/>
        </w:rPr>
        <w:t xml:space="preserve">component solution consisting of </w:t>
      </w:r>
      <w:r w:rsidR="00BB59AB" w:rsidRPr="00385383">
        <w:rPr>
          <w:rFonts w:cs="Times"/>
          <w:bCs/>
          <w:lang w:val="en-GB"/>
        </w:rPr>
        <w:t>a protein</w:t>
      </w:r>
      <w:r w:rsidRPr="00385383">
        <w:rPr>
          <w:rFonts w:cs="Times"/>
          <w:bCs/>
          <w:lang w:val="en-GB"/>
        </w:rPr>
        <w:t xml:space="preserve"> (</w:t>
      </w:r>
      <w:proofErr w:type="spellStart"/>
      <w:r w:rsidRPr="00385383">
        <w:rPr>
          <w:rFonts w:cs="Times"/>
          <w:bCs/>
          <w:i/>
          <w:lang w:val="en-GB"/>
        </w:rPr>
        <w:t>i</w:t>
      </w:r>
      <w:proofErr w:type="spellEnd"/>
      <w:r w:rsidR="00D3647A" w:rsidRPr="00385383">
        <w:rPr>
          <w:rFonts w:cs="Times"/>
          <w:bCs/>
          <w:i/>
          <w:lang w:val="en-GB"/>
        </w:rPr>
        <w:t xml:space="preserve"> </w:t>
      </w:r>
      <w:r w:rsidRPr="00385383">
        <w:rPr>
          <w:rFonts w:cs="Times"/>
          <w:bCs/>
          <w:i/>
          <w:lang w:val="en-GB"/>
        </w:rPr>
        <w:t>=</w:t>
      </w:r>
      <w:r w:rsidR="00D3647A" w:rsidRPr="00385383">
        <w:rPr>
          <w:rFonts w:cs="Times"/>
          <w:bCs/>
          <w:i/>
          <w:lang w:val="en-GB"/>
        </w:rPr>
        <w:t xml:space="preserve"> </w:t>
      </w:r>
      <w:r w:rsidR="00BB59AB" w:rsidRPr="00385383">
        <w:rPr>
          <w:rFonts w:cs="Times"/>
          <w:bCs/>
          <w:i/>
          <w:lang w:val="en-GB"/>
        </w:rPr>
        <w:t>p</w:t>
      </w:r>
      <w:r w:rsidRPr="00385383">
        <w:rPr>
          <w:rFonts w:cs="Times"/>
          <w:bCs/>
          <w:lang w:val="en-GB"/>
        </w:rPr>
        <w:t>), water (</w:t>
      </w:r>
      <w:proofErr w:type="spellStart"/>
      <w:r w:rsidRPr="00385383">
        <w:rPr>
          <w:rFonts w:cs="Times"/>
          <w:bCs/>
          <w:i/>
          <w:lang w:val="en-GB"/>
        </w:rPr>
        <w:t>i</w:t>
      </w:r>
      <w:proofErr w:type="spellEnd"/>
      <w:r w:rsidR="00D3647A" w:rsidRPr="00385383">
        <w:rPr>
          <w:rFonts w:cs="Times"/>
          <w:bCs/>
          <w:i/>
          <w:lang w:val="en-GB"/>
        </w:rPr>
        <w:t xml:space="preserve"> </w:t>
      </w:r>
      <w:r w:rsidRPr="00385383">
        <w:rPr>
          <w:rFonts w:cs="Times"/>
          <w:bCs/>
          <w:i/>
          <w:lang w:val="en-GB"/>
        </w:rPr>
        <w:t>=</w:t>
      </w:r>
      <w:r w:rsidR="00D3647A" w:rsidRPr="00385383">
        <w:rPr>
          <w:rFonts w:cs="Times"/>
          <w:bCs/>
          <w:i/>
          <w:lang w:val="en-GB"/>
        </w:rPr>
        <w:t xml:space="preserve"> </w:t>
      </w:r>
      <w:r w:rsidRPr="00385383">
        <w:rPr>
          <w:rFonts w:cs="Times"/>
          <w:bCs/>
          <w:i/>
          <w:lang w:val="en-GB"/>
        </w:rPr>
        <w:t>1</w:t>
      </w:r>
      <w:r w:rsidR="00731385" w:rsidRPr="00385383">
        <w:rPr>
          <w:rFonts w:cs="Times"/>
          <w:bCs/>
          <w:lang w:val="en-GB"/>
        </w:rPr>
        <w:t>)</w:t>
      </w:r>
      <w:r w:rsidR="00DF3123">
        <w:rPr>
          <w:rFonts w:cs="Times"/>
          <w:bCs/>
          <w:lang w:val="en-GB"/>
        </w:rPr>
        <w:t>,</w:t>
      </w:r>
      <w:r w:rsidR="00731385" w:rsidRPr="00385383">
        <w:rPr>
          <w:rFonts w:cs="Times"/>
          <w:bCs/>
          <w:lang w:val="en-GB"/>
        </w:rPr>
        <w:t xml:space="preserve"> and </w:t>
      </w:r>
      <w:proofErr w:type="spellStart"/>
      <w:r w:rsidR="00731385" w:rsidRPr="00385383">
        <w:rPr>
          <w:rFonts w:cs="Times"/>
          <w:bCs/>
          <w:lang w:val="en-GB"/>
        </w:rPr>
        <w:t>cosolute</w:t>
      </w:r>
      <w:proofErr w:type="spellEnd"/>
      <w:r w:rsidRPr="00385383">
        <w:rPr>
          <w:rFonts w:cs="Times"/>
          <w:bCs/>
          <w:lang w:val="en-GB"/>
        </w:rPr>
        <w:t xml:space="preserve"> (</w:t>
      </w:r>
      <w:proofErr w:type="spellStart"/>
      <w:r w:rsidRPr="00385383">
        <w:rPr>
          <w:rFonts w:cs="Times"/>
          <w:bCs/>
          <w:i/>
          <w:lang w:val="en-GB"/>
        </w:rPr>
        <w:t>i</w:t>
      </w:r>
      <w:proofErr w:type="spellEnd"/>
      <w:r w:rsidR="00D3647A" w:rsidRPr="00385383">
        <w:rPr>
          <w:rFonts w:cs="Times"/>
          <w:bCs/>
          <w:i/>
          <w:lang w:val="en-GB"/>
        </w:rPr>
        <w:t xml:space="preserve"> </w:t>
      </w:r>
      <w:r w:rsidRPr="00385383">
        <w:rPr>
          <w:rFonts w:cs="Times"/>
          <w:bCs/>
          <w:i/>
          <w:lang w:val="en-GB"/>
        </w:rPr>
        <w:t>=</w:t>
      </w:r>
      <w:r w:rsidR="00D3647A" w:rsidRPr="00385383">
        <w:rPr>
          <w:rFonts w:cs="Times"/>
          <w:bCs/>
          <w:i/>
          <w:lang w:val="en-GB"/>
        </w:rPr>
        <w:t xml:space="preserve"> </w:t>
      </w:r>
      <w:r w:rsidRPr="00385383">
        <w:rPr>
          <w:rFonts w:cs="Times"/>
          <w:bCs/>
          <w:i/>
          <w:lang w:val="en-GB"/>
        </w:rPr>
        <w:t>2</w:t>
      </w:r>
      <w:r w:rsidR="00731385" w:rsidRPr="00385383">
        <w:rPr>
          <w:rFonts w:cs="Times"/>
          <w:bCs/>
          <w:lang w:val="en-GB"/>
        </w:rPr>
        <w:t xml:space="preserve">) </w:t>
      </w:r>
      <w:r w:rsidRPr="00385383">
        <w:rPr>
          <w:rFonts w:cs="Times"/>
          <w:bCs/>
          <w:lang w:val="en-GB"/>
        </w:rPr>
        <w:t xml:space="preserve">molecules. </w:t>
      </w:r>
      <w:r w:rsidR="00731385" w:rsidRPr="00385383">
        <w:rPr>
          <w:rFonts w:cs="Times"/>
          <w:bCs/>
          <w:lang w:val="en-GB"/>
        </w:rPr>
        <w:t xml:space="preserve">Such a system (one-phase three-component solvent mixture), according to the Gibbs phase rule has </w:t>
      </w:r>
      <w:r w:rsidR="00731385" w:rsidRPr="00385383">
        <w:rPr>
          <w:rFonts w:cs="Times"/>
          <w:bCs/>
          <w:i/>
          <w:lang w:val="en-GB"/>
        </w:rPr>
        <w:t>f</w:t>
      </w:r>
      <w:r w:rsidR="00D3647A" w:rsidRPr="00385383">
        <w:rPr>
          <w:rFonts w:cs="Times"/>
          <w:bCs/>
          <w:i/>
          <w:lang w:val="en-GB"/>
        </w:rPr>
        <w:t xml:space="preserve"> </w:t>
      </w:r>
      <w:r w:rsidR="00731385" w:rsidRPr="00385383">
        <w:rPr>
          <w:rFonts w:cs="Times"/>
          <w:bCs/>
          <w:i/>
          <w:lang w:val="en-GB"/>
        </w:rPr>
        <w:t>= 3</w:t>
      </w:r>
      <w:r w:rsidR="00BB59AB" w:rsidRPr="00385383">
        <w:rPr>
          <w:rFonts w:cs="Times"/>
          <w:bCs/>
          <w:i/>
          <w:lang w:val="en-GB"/>
        </w:rPr>
        <w:t xml:space="preserve"> −</w:t>
      </w:r>
      <w:r w:rsidR="00731385" w:rsidRPr="00385383">
        <w:rPr>
          <w:rFonts w:cs="Times"/>
          <w:bCs/>
          <w:i/>
          <w:lang w:val="en-GB"/>
        </w:rPr>
        <w:t>1</w:t>
      </w:r>
      <w:r w:rsidR="00BB59AB" w:rsidRPr="00385383">
        <w:rPr>
          <w:rFonts w:cs="Times"/>
          <w:bCs/>
          <w:i/>
          <w:lang w:val="en-GB"/>
        </w:rPr>
        <w:t xml:space="preserve"> </w:t>
      </w:r>
      <w:r w:rsidR="00731385" w:rsidRPr="00385383">
        <w:rPr>
          <w:rFonts w:cs="Times"/>
          <w:bCs/>
          <w:i/>
          <w:lang w:val="en-GB"/>
        </w:rPr>
        <w:t>+</w:t>
      </w:r>
      <w:r w:rsidR="00BB59AB" w:rsidRPr="00385383">
        <w:rPr>
          <w:rFonts w:cs="Times"/>
          <w:bCs/>
          <w:i/>
          <w:lang w:val="en-GB"/>
        </w:rPr>
        <w:t xml:space="preserve"> </w:t>
      </w:r>
      <w:r w:rsidR="00731385" w:rsidRPr="00385383">
        <w:rPr>
          <w:rFonts w:cs="Times"/>
          <w:bCs/>
          <w:i/>
          <w:lang w:val="en-GB"/>
        </w:rPr>
        <w:t>2 = 4</w:t>
      </w:r>
      <w:r w:rsidR="00731385" w:rsidRPr="00385383">
        <w:rPr>
          <w:rFonts w:cs="Times"/>
          <w:bCs/>
          <w:lang w:val="en-GB"/>
        </w:rPr>
        <w:t xml:space="preserve"> degrees of freedom. This information will later be </w:t>
      </w:r>
      <w:r w:rsidR="00E37018" w:rsidRPr="00385383">
        <w:rPr>
          <w:rFonts w:cs="Times"/>
          <w:bCs/>
          <w:lang w:val="en-GB"/>
        </w:rPr>
        <w:t>crucial when counting up how many independent measurements are necessary to obtain inter-species affinity information</w:t>
      </w:r>
      <w:r w:rsidR="00C42EAB" w:rsidRPr="00385383">
        <w:rPr>
          <w:rFonts w:cs="Times"/>
          <w:bCs/>
          <w:lang w:val="en-GB"/>
        </w:rPr>
        <w:t xml:space="preserve"> </w:t>
      </w:r>
      <w:r w:rsidR="00ED28B7" w:rsidRPr="00385383">
        <w:rPr>
          <w:rFonts w:cs="Times"/>
          <w:bCs/>
          <w:lang w:val="en-GB"/>
        </w:rPr>
        <w:fldChar w:fldCharType="begin" w:fldLock="1"/>
      </w:r>
      <w:r w:rsidR="005003D0" w:rsidRPr="00385383">
        <w:rPr>
          <w:rFonts w:cs="Times"/>
          <w:bCs/>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processes.","author":[{"dropping-particle":"","family":"Shimizu","given":"Seishi","non-dropping-particle":"","parse-names":false,"suffix":""}],"container-title":"Proceedings of the National Academy of Sciences","id":"ITEM-1","issue":"5","issued":{"date-parts":[["2004"]]},"page":"1195-1199","title":"Estimating hydration changes upon biomolecular reactions from osmotic stress, high pressure, and preferential hydration experiments","type":"article-journal","volume":"101"},"uris":["http://www.mendeley.com/documents/?uuid=730b6cc3-ed54-4649-8b41-aa2bd2f52ba0"]},{"id":"ITEM-2","itemData":{"DOI":"10.1021/jp410567c","ISBN":"1520-5207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B","id":"ITEM-2","issue":"14","issued":{"date-parts":[["2014"]]},"page":"3922-3930","title":"Preferential solvation: Dividing surface vs excess numbers","type":"article-journal","volume":"118"},"uris":["http://www.mendeley.com/documents/?uuid=b14ca89d-7822-45b8-aeaf-f182641bfec1"]},{"id":"ITEM-3","itemData":{"DOI":"10.1016/j.physa.2017.11.113","ISSN":"03784371","abstract":"How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Applications","id":"ITEM-3","issued":{"date-parts":[["2018"]]},"page":"1988-1996","title":"A unified perspective on preferential solvation and adsorption based on inhomogeneous solvation theory","type":"article-journal","volume":"492"},"uris":["http://www.mendeley.com/documents/?uuid=76d14ca5-807b-490c-a371-71776d9219e5"]}],"mendeley":{"formattedCitation":"[25–27]","plainTextFormattedCitation":"[25–27]","previouslyFormattedCitation":"[25–27]"},"properties":{"noteIndex":0},"schema":"https://github.com/citation-style-language/schema/raw/master/csl-citation.json"}</w:instrText>
      </w:r>
      <w:r w:rsidR="00ED28B7" w:rsidRPr="00385383">
        <w:rPr>
          <w:rFonts w:cs="Times"/>
          <w:bCs/>
          <w:lang w:val="en-GB"/>
        </w:rPr>
        <w:fldChar w:fldCharType="separate"/>
      </w:r>
      <w:r w:rsidR="005003D0" w:rsidRPr="00385383">
        <w:rPr>
          <w:rFonts w:cs="Times"/>
          <w:bCs/>
          <w:noProof/>
          <w:lang w:val="en-GB"/>
        </w:rPr>
        <w:t>[25–27]</w:t>
      </w:r>
      <w:r w:rsidR="00ED28B7" w:rsidRPr="00385383">
        <w:rPr>
          <w:rFonts w:cs="Times"/>
          <w:bCs/>
          <w:lang w:val="en-GB"/>
        </w:rPr>
        <w:fldChar w:fldCharType="end"/>
      </w:r>
      <w:r w:rsidR="00C42EAB" w:rsidRPr="00385383">
        <w:rPr>
          <w:rFonts w:cs="Times"/>
          <w:bCs/>
          <w:lang w:val="en-GB"/>
        </w:rPr>
        <w:t xml:space="preserve">. </w:t>
      </w:r>
    </w:p>
    <w:p w14:paraId="1E4D3B49" w14:textId="77777777" w:rsidR="00E37018" w:rsidRPr="00385383" w:rsidRDefault="00E37018" w:rsidP="00731385">
      <w:pPr>
        <w:pStyle w:val="TAMainText"/>
        <w:ind w:firstLine="0"/>
        <w:rPr>
          <w:rFonts w:cs="Times"/>
          <w:bCs/>
          <w:lang w:val="en-GB"/>
        </w:rPr>
      </w:pPr>
    </w:p>
    <w:p w14:paraId="048EA276" w14:textId="5133CFEE" w:rsidR="00DC7C33" w:rsidRPr="00385383" w:rsidRDefault="00DC7C33" w:rsidP="00DC7C33">
      <w:pPr>
        <w:pStyle w:val="TAMainText"/>
        <w:rPr>
          <w:rFonts w:cs="Times"/>
          <w:bCs/>
          <w:lang w:val="en-GB"/>
        </w:rPr>
      </w:pPr>
      <w:r w:rsidRPr="00385383">
        <w:rPr>
          <w:rFonts w:cs="Times"/>
          <w:bCs/>
          <w:lang w:val="en-GB"/>
        </w:rPr>
        <w:t>L</w:t>
      </w:r>
      <w:r w:rsidR="003D2418" w:rsidRPr="00385383">
        <w:rPr>
          <w:rFonts w:cs="Times"/>
          <w:bCs/>
          <w:lang w:val="en-GB"/>
        </w:rPr>
        <w:t>et us divide three</w:t>
      </w:r>
      <w:r w:rsidRPr="00385383">
        <w:rPr>
          <w:rFonts w:cs="Times"/>
          <w:bCs/>
          <w:lang w:val="en-GB"/>
        </w:rPr>
        <w:t>-component solu</w:t>
      </w:r>
      <w:r w:rsidR="003D2418" w:rsidRPr="00385383">
        <w:rPr>
          <w:rFonts w:cs="Times"/>
          <w:bCs/>
          <w:lang w:val="en-GB"/>
        </w:rPr>
        <w:t xml:space="preserve">tion into two parts: </w:t>
      </w:r>
      <w:r w:rsidR="00D71AEE" w:rsidRPr="00385383">
        <w:rPr>
          <w:rFonts w:cs="Times"/>
          <w:lang w:val="en-GB"/>
        </w:rPr>
        <w:t>‘</w:t>
      </w:r>
      <w:r w:rsidR="003D2418" w:rsidRPr="00385383">
        <w:rPr>
          <w:rFonts w:cs="Times"/>
          <w:bCs/>
          <w:lang w:val="en-GB"/>
        </w:rPr>
        <w:t>protein</w:t>
      </w:r>
      <w:r w:rsidRPr="00385383">
        <w:rPr>
          <w:rFonts w:cs="Times"/>
          <w:bCs/>
          <w:lang w:val="en-GB"/>
        </w:rPr>
        <w:t>’s vicinity</w:t>
      </w:r>
      <w:r w:rsidR="008B041F" w:rsidRPr="00385383">
        <w:rPr>
          <w:rFonts w:cs="Times"/>
          <w:bCs/>
          <w:lang w:val="en-GB"/>
        </w:rPr>
        <w:t>’</w:t>
      </w:r>
      <w:r w:rsidRPr="00385383">
        <w:rPr>
          <w:rFonts w:cs="Times"/>
          <w:bCs/>
          <w:lang w:val="en-GB"/>
        </w:rPr>
        <w:t xml:space="preserve"> (which contains a protein molecule</w:t>
      </w:r>
      <w:r w:rsidR="003D2418" w:rsidRPr="00385383">
        <w:rPr>
          <w:rFonts w:cs="Times"/>
          <w:bCs/>
          <w:lang w:val="en-GB"/>
        </w:rPr>
        <w:t xml:space="preserve"> whose centre of mass position is fixed</w:t>
      </w:r>
      <w:r w:rsidRPr="00385383">
        <w:rPr>
          <w:rFonts w:cs="Times"/>
          <w:bCs/>
          <w:lang w:val="en-GB"/>
        </w:rPr>
        <w:t xml:space="preserve">) and the </w:t>
      </w:r>
      <w:r w:rsidR="006838E4">
        <w:rPr>
          <w:rFonts w:cs="Times"/>
          <w:bCs/>
          <w:lang w:val="en-GB"/>
        </w:rPr>
        <w:t>‘</w:t>
      </w:r>
      <w:r w:rsidRPr="00385383">
        <w:rPr>
          <w:rFonts w:cs="Times"/>
          <w:bCs/>
          <w:lang w:val="en-GB"/>
        </w:rPr>
        <w:t>bulk</w:t>
      </w:r>
      <w:r w:rsidR="006838E4">
        <w:rPr>
          <w:rFonts w:cs="Times"/>
          <w:bCs/>
          <w:lang w:val="en-GB"/>
        </w:rPr>
        <w:t>’</w:t>
      </w:r>
      <w:r w:rsidRPr="00385383">
        <w:rPr>
          <w:rFonts w:cs="Times"/>
          <w:bCs/>
          <w:lang w:val="en-GB"/>
        </w:rPr>
        <w:t xml:space="preserve"> (which is far away from </w:t>
      </w:r>
      <w:r w:rsidR="000A0DB8" w:rsidRPr="00385383">
        <w:rPr>
          <w:rFonts w:cs="Times"/>
          <w:bCs/>
          <w:lang w:val="en-GB"/>
        </w:rPr>
        <w:lastRenderedPageBreak/>
        <w:t>the protein</w:t>
      </w:r>
      <w:r w:rsidRPr="00385383">
        <w:rPr>
          <w:rFonts w:cs="Times"/>
          <w:bCs/>
          <w:lang w:val="en-GB"/>
        </w:rPr>
        <w:t xml:space="preserve">). </w:t>
      </w:r>
      <w:r w:rsidR="00680FEC" w:rsidRPr="00385383">
        <w:rPr>
          <w:rFonts w:cs="Times"/>
          <w:bCs/>
          <w:lang w:val="en-GB"/>
        </w:rPr>
        <w:t>Following our previous papers</w:t>
      </w:r>
      <w:r w:rsidR="009F379E" w:rsidRPr="00385383">
        <w:rPr>
          <w:rFonts w:cs="Times"/>
          <w:bCs/>
          <w:lang w:val="en-GB"/>
        </w:rPr>
        <w:t xml:space="preserve"> on FAST</w:t>
      </w:r>
      <w:r w:rsidR="00C42EAB" w:rsidRPr="00385383">
        <w:rPr>
          <w:rFonts w:cs="Times"/>
          <w:bCs/>
          <w:lang w:val="en-GB"/>
        </w:rPr>
        <w:t xml:space="preserve"> </w:t>
      </w:r>
      <w:r w:rsidR="001C2931" w:rsidRPr="00385383">
        <w:rPr>
          <w:rFonts w:cs="Times"/>
          <w:bCs/>
          <w:lang w:val="en-GB"/>
        </w:rPr>
        <w:fldChar w:fldCharType="begin" w:fldLock="1"/>
      </w:r>
      <w:r w:rsidR="005003D0" w:rsidRPr="00385383">
        <w:rPr>
          <w:rFonts w:cs="Times"/>
          <w:bCs/>
          <w:lang w:val="en-GB"/>
        </w:rPr>
        <w:instrText>ADDIN CSL_CITATION {"citationItems":[{"id":"ITEM-1","itemData":{"DOI":"10.1039/c3cp53791a","ISBN":"1463-9076","ISSN":"14639076","PMID":"24189644","abstract":"Hydrophobic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role.","author":[{"dropping-particle":"","family":"Shimizu","given":"Seishi","non-dropping-particle":"","parse-names":false,"suffix":""},{"dropping-particle":"","family":"Booth","given":"Jonathan J","non-dropping-particle":"","parse-names":false,"suffix":""},{"dropping-particle":"","family":"Abbott","given":"Steven","non-dropping-particle":"","parse-names":false,"suffix":""}],"container-title":"Physical Chemistry Chemical Physics","id":"ITEM-1","issue":"47","issued":{"date-parts":[["2013"]]},"page":"20625-20632","title":"Hydrotropy: Binding models vs. statistical thermodynamics","type":"article-journal","volume":"15"},"uris":["http://www.mendeley.com/documents/?uuid=35b7ba26-638a-4eb1-8f75-7329cb6a0995"]},{"id":"ITEM-2","itemData":{"DOI":"10.1039/c5cp01854d","ISBN":"1463-9076","ISSN":"1463-9084","PMID":"25974272","abstract":"How do residual water molecules in ionic liquids (ILs) interact with themselves, as well as with the ions? This question is crucial in understanding why the physical properties of ILs - and chemical reactions performed in them - are strongly affected by the residual water content. There have been three conflicting hypotheses regarding the structure and behaviour of the residual water: (i) water molecules are separated from one another, while interacting strongly with the ions, and dispersed throughout the medium; (ii) water molecules self-associate or form clusters in the ILs; (iii) residual water weakens ion-ion interactions. A satisfactory resolution of these conflicting suggestions has been hindered by the complexity and long range of the interactions in the water-IL mixture and by the often profound differences in physical structure between various different ILs. Here we present a route to resolve this question through a combination of a statistical thermodynamic theory (Kirkwood-Buff theory) with density and osmotic data from the literature. The structure of water-IL mixtures is shown to be water content dependent; at the lowest measured water concentration, strong water-IL interaction and water-water separation are observed in accordance to (i), whereas water in a more hydrophobic IL environment seems to self-associate at moderately low water concentrations, in accordance with (ii).","author":[{"dropping-particle":"","family":"Reid","given":"Joshua E. S. J.","non-dropping-particle":"","parse-names":false,"suffix":""},{"dropping-particle":"","family":"Walker","given":"A J","non-dropping-particle":"","parse-names":false,"suffix":""},{"dropping-particle":"","family":"Shimizu","given":"S","non-dropping-particle":"","parse-names":false,"suffix":""}],"container-title":"Physical Chemistry Chemical Physics","id":"ITEM-2","issue":"22","issued":{"date-parts":[["2015"]]},"page":"14710-14718","publisher":"Royal Society of Chemistry","title":"Residual water in ionic liquids: clustered or dissociated?","type":"article-journal","volume":"17"},"uris":["http://www.mendeley.com/documents/?uuid=b9bc6b94-3f61-4136-8181-42e36e029934"]},{"id":"ITEM-3","itemData":{"DOI":"10.1016/j.physa.2017.11.113","ISSN":"03784371","abstract":"How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Applications","id":"ITEM-3","issued":{"date-parts":[["2018"]]},"page":"1988-1996","title":"A unified perspective on preferential solvation and adsorption based on inhomogeneous solvation theory","type":"article-journal","volume":"492"},"uris":["http://www.mendeley.com/documents/?uuid=76d14ca5-807b-490c-a371-71776d9219e5"]}],"mendeley":{"formattedCitation":"[27,36,37]","plainTextFormattedCitation":"[27,36,37]","previouslyFormattedCitation":"[27,36,37]"},"properties":{"noteIndex":0},"schema":"https://github.com/citation-style-language/schema/raw/master/csl-citation.json"}</w:instrText>
      </w:r>
      <w:r w:rsidR="001C2931" w:rsidRPr="00385383">
        <w:rPr>
          <w:rFonts w:cs="Times"/>
          <w:bCs/>
          <w:lang w:val="en-GB"/>
        </w:rPr>
        <w:fldChar w:fldCharType="separate"/>
      </w:r>
      <w:r w:rsidR="005003D0" w:rsidRPr="00385383">
        <w:rPr>
          <w:rFonts w:cs="Times"/>
          <w:bCs/>
          <w:noProof/>
          <w:lang w:val="en-GB"/>
        </w:rPr>
        <w:t>[27,36,37]</w:t>
      </w:r>
      <w:r w:rsidR="001C2931" w:rsidRPr="00385383">
        <w:rPr>
          <w:rFonts w:cs="Times"/>
          <w:bCs/>
          <w:lang w:val="en-GB"/>
        </w:rPr>
        <w:fldChar w:fldCharType="end"/>
      </w:r>
      <w:r w:rsidR="00C42EAB" w:rsidRPr="00385383">
        <w:rPr>
          <w:rFonts w:cs="Times"/>
          <w:bCs/>
          <w:lang w:val="en-GB"/>
        </w:rPr>
        <w:t>,</w:t>
      </w:r>
      <w:r w:rsidR="00680FEC" w:rsidRPr="00385383">
        <w:rPr>
          <w:rFonts w:cs="Times"/>
          <w:bCs/>
          <w:lang w:val="en-GB"/>
        </w:rPr>
        <w:t xml:space="preserve"> in order to circumvent the difficulty arising from particle identity, let us mark the fixed protein as </w:t>
      </w:r>
      <w:r w:rsidR="008B041F" w:rsidRPr="00385383">
        <w:rPr>
          <w:rFonts w:cs="Times"/>
          <w:bCs/>
          <w:lang w:val="en-GB"/>
        </w:rPr>
        <w:t>‘</w:t>
      </w:r>
      <w:r w:rsidR="00680FEC" w:rsidRPr="00385383">
        <w:rPr>
          <w:rFonts w:cs="Times"/>
          <w:bCs/>
          <w:lang w:val="en-GB"/>
        </w:rPr>
        <w:t>solute</w:t>
      </w:r>
      <w:r w:rsidR="008B041F" w:rsidRPr="00385383">
        <w:rPr>
          <w:rFonts w:cs="Times"/>
          <w:bCs/>
          <w:lang w:val="en-GB"/>
        </w:rPr>
        <w:t>’</w:t>
      </w:r>
      <w:r w:rsidR="00680FEC" w:rsidRPr="00385383">
        <w:rPr>
          <w:rFonts w:cs="Times"/>
          <w:bCs/>
          <w:lang w:val="en-GB"/>
        </w:rPr>
        <w:t xml:space="preserve"> (</w:t>
      </w:r>
      <w:proofErr w:type="spellStart"/>
      <w:r w:rsidR="00680FEC" w:rsidRPr="00385383">
        <w:rPr>
          <w:rFonts w:cs="Times"/>
          <w:bCs/>
          <w:i/>
          <w:lang w:val="en-GB"/>
        </w:rPr>
        <w:t>i</w:t>
      </w:r>
      <w:proofErr w:type="spellEnd"/>
      <w:r w:rsidR="00680FEC" w:rsidRPr="00385383">
        <w:rPr>
          <w:rFonts w:cs="Times"/>
          <w:bCs/>
          <w:i/>
          <w:lang w:val="en-GB"/>
        </w:rPr>
        <w:t xml:space="preserve"> = u</w:t>
      </w:r>
      <w:r w:rsidR="001129D6" w:rsidRPr="00385383">
        <w:rPr>
          <w:rFonts w:cs="Times"/>
          <w:bCs/>
          <w:lang w:val="en-GB"/>
        </w:rPr>
        <w:t xml:space="preserve">). </w:t>
      </w:r>
      <w:bookmarkStart w:id="6" w:name="_Hlk528329705"/>
      <w:r w:rsidR="001129D6" w:rsidRPr="00385383">
        <w:rPr>
          <w:rFonts w:cs="Times"/>
          <w:bCs/>
          <w:lang w:val="en-GB"/>
        </w:rPr>
        <w:t xml:space="preserve">Since the centre-of-mass of the </w:t>
      </w:r>
      <w:r w:rsidR="00FD2566" w:rsidRPr="00385383">
        <w:rPr>
          <w:rFonts w:cs="Times"/>
          <w:bCs/>
          <w:lang w:val="en-GB"/>
        </w:rPr>
        <w:t>‘</w:t>
      </w:r>
      <w:r w:rsidR="001129D6" w:rsidRPr="00385383">
        <w:rPr>
          <w:rFonts w:cs="Times"/>
          <w:bCs/>
          <w:lang w:val="en-GB"/>
        </w:rPr>
        <w:t>solute</w:t>
      </w:r>
      <w:r w:rsidR="00FD2566" w:rsidRPr="00385383">
        <w:rPr>
          <w:rFonts w:cs="Times"/>
          <w:bCs/>
          <w:lang w:val="en-GB"/>
        </w:rPr>
        <w:t>’</w:t>
      </w:r>
      <w:r w:rsidR="001129D6" w:rsidRPr="00385383">
        <w:rPr>
          <w:rFonts w:cs="Times"/>
          <w:bCs/>
          <w:lang w:val="en-GB"/>
        </w:rPr>
        <w:t xml:space="preserve"> protein is now fixed, this </w:t>
      </w:r>
      <w:r w:rsidR="00FD2566" w:rsidRPr="00385383">
        <w:rPr>
          <w:rFonts w:cs="Times"/>
          <w:bCs/>
          <w:lang w:val="en-GB"/>
        </w:rPr>
        <w:t>‘</w:t>
      </w:r>
      <w:r w:rsidR="001129D6" w:rsidRPr="00385383">
        <w:rPr>
          <w:rFonts w:cs="Times"/>
          <w:bCs/>
          <w:lang w:val="en-GB"/>
        </w:rPr>
        <w:t>solute</w:t>
      </w:r>
      <w:r w:rsidR="00FD2566" w:rsidRPr="00385383">
        <w:rPr>
          <w:rFonts w:cs="Times"/>
          <w:bCs/>
          <w:lang w:val="en-GB"/>
        </w:rPr>
        <w:t>’</w:t>
      </w:r>
      <w:r w:rsidR="001129D6" w:rsidRPr="00385383">
        <w:rPr>
          <w:rFonts w:cs="Times"/>
          <w:bCs/>
          <w:lang w:val="en-GB"/>
        </w:rPr>
        <w:t xml:space="preserve"> protein is distinguishable from the rest of the proteins </w:t>
      </w:r>
      <w:r w:rsidR="001129D6" w:rsidRPr="00385383">
        <w:rPr>
          <w:rFonts w:cs="Times"/>
          <w:bCs/>
          <w:lang w:val="en-GB"/>
        </w:rPr>
        <w:fldChar w:fldCharType="begin" w:fldLock="1"/>
      </w:r>
      <w:r w:rsidR="005003D0" w:rsidRPr="00385383">
        <w:rPr>
          <w:rFonts w:cs="Times"/>
          <w:bCs/>
          <w:lang w:val="en-GB"/>
        </w:rPr>
        <w:instrText>ADDIN CSL_CITATION {"citationItems":[{"id":"ITEM-1","itemData":{"DOI":"10.1039/c5cp01854d","ISBN":"1463-9076","ISSN":"1463-9084","PMID":"25974272","abstract":"How do residual water molecules in ionic liquids (ILs) interact with themselves, as well as with the ions? This question is crucial in understanding why the physical properties of ILs - and chemical reactions performed in them - are strongly affected by the residual water content. There have been three conflicting hypotheses regarding the structure and behaviour of the residual water: (i) water molecules are separated from one another, while interacting strongly with the ions, and dispersed throughout the medium; (ii) water molecules self-associate or form clusters in the ILs; (iii) residual water weakens ion-ion interactions. A satisfactory resolution of these conflicting suggestions has been hindered by the complexity and long range of the interactions in the water-IL mixture and by the often profound differences in physical structure between various different ILs. Here we present a route to resolve this question through a combination of a statistical thermodynamic theory (Kirkwood-Buff theory) with density and osmotic data from the literature. The structure of water-IL mixtures is shown to be water content dependent; at the lowest measured water concentration, strong water-IL interaction and water-water separation are observed in accordance to (i), whereas water in a more hydrophobic IL environment seems to self-associate at moderately low water concentrations, in accordance with (ii).","author":[{"dropping-particle":"","family":"Reid","given":"Joshua E. S. J.","non-dropping-particle":"","parse-names":false,"suffix":""},{"dropping-particle":"","family":"Walker","given":"A J","non-dropping-particle":"","parse-names":false,"suffix":""},{"dropping-particle":"","family":"Shimizu","given":"S","non-dropping-particle":"","parse-names":false,"suffix":""}],"container-title":"Physical Chemistry Chemical Physics","id":"ITEM-1","issue":"22","issued":{"date-parts":[["2015"]]},"page":"14710-14718","publisher":"Royal Society of Chemistry","title":"Residual water in ionic liquids: clustered or dissociated?","type":"article-journal","volume":"17"},"uris":["http://www.mendeley.com/documents/?uuid=b9bc6b94-3f61-4136-8181-42e36e029934"]},{"id":"ITEM-2","itemData":{"DOI":"10.1016/j.physa.2017.11.113","ISSN":"03784371","abstract":"How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Applications","id":"ITEM-2","issued":{"date-parts":[["2018"]]},"page":"1988-1996","title":"A unified perspective on preferential solvation and adsorption based on inhomogeneous solvation theory","type":"article-journal","volume":"492"},"uris":["http://www.mendeley.com/documents/?uuid=76d14ca5-807b-490c-a371-71776d9219e5"]}],"mendeley":{"formattedCitation":"[27,37]","plainTextFormattedCitation":"[27,37]","previouslyFormattedCitation":"[27,37]"},"properties":{"noteIndex":0},"schema":"https://github.com/citation-style-language/schema/raw/master/csl-citation.json"}</w:instrText>
      </w:r>
      <w:r w:rsidR="001129D6" w:rsidRPr="00385383">
        <w:rPr>
          <w:rFonts w:cs="Times"/>
          <w:bCs/>
          <w:lang w:val="en-GB"/>
        </w:rPr>
        <w:fldChar w:fldCharType="separate"/>
      </w:r>
      <w:r w:rsidR="005003D0" w:rsidRPr="00385383">
        <w:rPr>
          <w:rFonts w:cs="Times"/>
          <w:bCs/>
          <w:noProof/>
          <w:lang w:val="en-GB"/>
        </w:rPr>
        <w:t>[27,37]</w:t>
      </w:r>
      <w:r w:rsidR="001129D6" w:rsidRPr="00385383">
        <w:rPr>
          <w:rFonts w:cs="Times"/>
          <w:bCs/>
          <w:lang w:val="en-GB"/>
        </w:rPr>
        <w:fldChar w:fldCharType="end"/>
      </w:r>
      <w:r w:rsidR="001129D6" w:rsidRPr="00385383">
        <w:rPr>
          <w:rFonts w:cs="Times"/>
          <w:bCs/>
          <w:lang w:val="en-GB"/>
        </w:rPr>
        <w:t>.</w:t>
      </w:r>
      <w:bookmarkEnd w:id="6"/>
      <w:r w:rsidR="001129D6" w:rsidRPr="00385383">
        <w:rPr>
          <w:rFonts w:cs="Times"/>
          <w:bCs/>
          <w:lang w:val="en-GB"/>
        </w:rPr>
        <w:t xml:space="preserve">  </w:t>
      </w:r>
      <w:r w:rsidR="000A0DB8" w:rsidRPr="00385383">
        <w:rPr>
          <w:rFonts w:cs="Times"/>
          <w:bCs/>
          <w:lang w:val="en-GB"/>
        </w:rPr>
        <w:t>The affinity</w:t>
      </w:r>
      <w:r w:rsidR="00680FEC" w:rsidRPr="00385383">
        <w:rPr>
          <w:rFonts w:cs="Times"/>
          <w:bCs/>
          <w:lang w:val="en-GB"/>
        </w:rPr>
        <w:t xml:space="preserve"> between species </w:t>
      </w:r>
      <w:proofErr w:type="spellStart"/>
      <w:r w:rsidR="00F93DED" w:rsidRPr="00385383">
        <w:rPr>
          <w:rFonts w:cs="Times"/>
          <w:bCs/>
          <w:i/>
          <w:lang w:val="en-GB"/>
        </w:rPr>
        <w:t>i</w:t>
      </w:r>
      <w:proofErr w:type="spellEnd"/>
      <w:r w:rsidR="00F93DED" w:rsidRPr="00385383">
        <w:rPr>
          <w:rFonts w:cs="Times"/>
          <w:bCs/>
          <w:lang w:val="en-GB"/>
        </w:rPr>
        <w:t xml:space="preserve"> </w:t>
      </w:r>
      <w:r w:rsidR="00680FEC" w:rsidRPr="00385383">
        <w:rPr>
          <w:rFonts w:cs="Times"/>
          <w:bCs/>
          <w:lang w:val="en-GB"/>
        </w:rPr>
        <w:t xml:space="preserve">and a fixed </w:t>
      </w:r>
      <w:r w:rsidR="00FD2566" w:rsidRPr="00385383">
        <w:rPr>
          <w:rFonts w:cs="Times"/>
          <w:bCs/>
          <w:lang w:val="en-GB"/>
        </w:rPr>
        <w:t>‘</w:t>
      </w:r>
      <w:r w:rsidR="00680FEC" w:rsidRPr="00385383">
        <w:rPr>
          <w:rFonts w:cs="Times"/>
          <w:bCs/>
          <w:lang w:val="en-GB"/>
        </w:rPr>
        <w:t>solute</w:t>
      </w:r>
      <w:r w:rsidR="00FD2566" w:rsidRPr="00385383">
        <w:rPr>
          <w:rFonts w:cs="Times"/>
          <w:bCs/>
          <w:lang w:val="en-GB"/>
        </w:rPr>
        <w:t>’</w:t>
      </w:r>
      <w:r w:rsidR="00680FEC" w:rsidRPr="00385383">
        <w:rPr>
          <w:rFonts w:cs="Times"/>
          <w:bCs/>
          <w:lang w:val="en-GB"/>
        </w:rPr>
        <w:t xml:space="preserve"> protein</w:t>
      </w:r>
      <w:r w:rsidR="000A0DB8" w:rsidRPr="00385383">
        <w:rPr>
          <w:rFonts w:cs="Times"/>
          <w:bCs/>
          <w:lang w:val="en-GB"/>
        </w:rPr>
        <w:t xml:space="preserve"> can be quantified through the concentration difference between the two parts. </w:t>
      </w:r>
      <w:r w:rsidRPr="00385383">
        <w:t xml:space="preserve">To explore the </w:t>
      </w:r>
      <w:r w:rsidR="000A0DB8" w:rsidRPr="00385383">
        <w:t>consequence of such concentration difference to protein aggregation</w:t>
      </w:r>
      <w:r w:rsidRPr="00385383">
        <w:t>, let us write down the Gibbs–</w:t>
      </w:r>
      <w:proofErr w:type="spellStart"/>
      <w:r w:rsidRPr="00385383">
        <w:t>Duhem</w:t>
      </w:r>
      <w:proofErr w:type="spellEnd"/>
      <w:r w:rsidRPr="00385383">
        <w:t xml:space="preserve"> equations for each part, vicinity </w:t>
      </w:r>
      <w:r w:rsidR="005E7A5A" w:rsidRPr="00385383">
        <w:br/>
      </w:r>
      <w:r w:rsidR="00680FEC" w:rsidRPr="00385383">
        <w:t>(represented by *) and the bulk under constant temperature:</w:t>
      </w:r>
      <w:r w:rsidR="00680FEC" w:rsidRPr="00385383">
        <w:rPr>
          <w:rFonts w:cs="Times"/>
          <w:bCs/>
          <w:lang w:val="en-GB"/>
        </w:rPr>
        <w:t xml:space="preserve"> </w:t>
      </w:r>
      <w:r w:rsidRPr="00385383">
        <w:rPr>
          <w:rFonts w:cs="Times"/>
          <w:bCs/>
          <w:lang w:val="en-GB"/>
        </w:rPr>
        <w:t xml:space="preserve"> </w:t>
      </w:r>
    </w:p>
    <w:p w14:paraId="6EFB3F43" w14:textId="38F95356" w:rsidR="00DC7C33" w:rsidRPr="00385383" w:rsidRDefault="00AE4553" w:rsidP="00DC7C33">
      <w:pPr>
        <w:pStyle w:val="TAMainText"/>
        <w:rPr>
          <w:rFonts w:cs="Times"/>
          <w:bCs/>
          <w:lang w:val="en-GB"/>
        </w:rPr>
      </w:pPr>
      <m:oMath>
        <m:sSubSup>
          <m:sSubSupPr>
            <m:ctrlPr>
              <w:rPr>
                <w:rFonts w:ascii="Cambria Math" w:hAnsi="Cambria Math" w:cs="Times"/>
                <w:bCs/>
                <w:lang w:val="en-GB"/>
              </w:rPr>
            </m:ctrlPr>
          </m:sSubSupPr>
          <m:e>
            <m:r>
              <w:rPr>
                <w:rFonts w:ascii="Cambria Math" w:hAnsi="Cambria Math" w:cs="Times"/>
                <w:lang w:val="en-GB"/>
              </w:rPr>
              <m:t>c</m:t>
            </m:r>
          </m:e>
          <m:sub>
            <m:r>
              <m:rPr>
                <m:sty m:val="p"/>
              </m:rPr>
              <w:rPr>
                <w:rFonts w:ascii="Cambria Math" w:hAnsi="Cambria Math" w:cs="Times"/>
                <w:lang w:val="en-GB"/>
              </w:rPr>
              <m:t>u</m:t>
            </m:r>
          </m:sub>
          <m:sup>
            <m:r>
              <m:rPr>
                <m:sty m:val="p"/>
              </m:rPr>
              <w:rPr>
                <w:rFonts w:ascii="Cambria Math" w:hAnsi="Cambria Math" w:cs="Times"/>
                <w:lang w:val="en-GB"/>
              </w:rPr>
              <m:t>*</m:t>
            </m:r>
          </m:sup>
        </m:sSubSup>
        <m:r>
          <w:rPr>
            <w:rFonts w:ascii="Cambria Math" w:hAnsi="Cambria Math" w:cs="Times"/>
            <w:lang w:val="en-GB"/>
          </w:rPr>
          <m:t>d</m:t>
        </m:r>
        <m:sSubSup>
          <m:sSubSupPr>
            <m:ctrlPr>
              <w:rPr>
                <w:rFonts w:ascii="Cambria Math" w:hAnsi="Cambria Math" w:cs="Times"/>
                <w:lang w:val="en-GB"/>
              </w:rPr>
            </m:ctrlPr>
          </m:sSubSupPr>
          <m:e>
            <m:r>
              <w:rPr>
                <w:rFonts w:ascii="Cambria Math" w:hAnsi="Cambria Math" w:cs="Times"/>
                <w:lang w:val="en-GB"/>
              </w:rPr>
              <m:t>μ</m:t>
            </m:r>
            <m:ctrlPr>
              <w:rPr>
                <w:rFonts w:ascii="Cambria Math" w:hAnsi="Cambria Math" w:cs="Times"/>
                <w:i/>
                <w:lang w:val="en-GB"/>
              </w:rPr>
            </m:ctrlPr>
          </m:e>
          <m:sub>
            <m:r>
              <m:rPr>
                <m:sty m:val="p"/>
              </m:rPr>
              <w:rPr>
                <w:rFonts w:ascii="Cambria Math" w:hAnsi="Cambria Math" w:cs="Times"/>
                <w:lang w:val="en-GB"/>
              </w:rPr>
              <m:t>u</m:t>
            </m:r>
          </m:sub>
          <m:sup>
            <m:r>
              <m:rPr>
                <m:sty m:val="p"/>
              </m:rPr>
              <w:rPr>
                <w:rFonts w:ascii="Cambria Math" w:hAnsi="Cambria Math" w:cs="Times"/>
                <w:lang w:val="en-GB"/>
              </w:rPr>
              <m:t>*</m:t>
            </m:r>
          </m:sup>
        </m:sSubSup>
        <m:r>
          <m:rPr>
            <m:sty m:val="p"/>
          </m:rPr>
          <w:rPr>
            <w:rFonts w:ascii="Cambria Math" w:hAnsi="Cambria Math" w:cs="Times"/>
            <w:lang w:val="en-GB"/>
          </w:rPr>
          <m:t>+</m:t>
        </m:r>
        <m:sSubSup>
          <m:sSubSupPr>
            <m:ctrlPr>
              <w:rPr>
                <w:rFonts w:ascii="Cambria Math" w:hAnsi="Cambria Math" w:cs="Times"/>
                <w:i/>
                <w:lang w:val="en-GB"/>
              </w:rPr>
            </m:ctrlPr>
          </m:sSubSupPr>
          <m:e>
            <m:r>
              <m:rPr>
                <m:sty m:val="p"/>
              </m:rPr>
              <w:rPr>
                <w:rFonts w:ascii="Cambria Math" w:hAnsi="Cambria Math" w:cs="Times"/>
                <w:lang w:val="en-GB"/>
              </w:rPr>
              <m:t>c</m:t>
            </m:r>
            <m:ctrlPr>
              <w:rPr>
                <w:rFonts w:ascii="Cambria Math" w:hAnsi="Cambria Math" w:cs="Times"/>
                <w:lang w:val="en-GB"/>
              </w:rPr>
            </m:ctrlPr>
          </m:e>
          <m:sub>
            <m:r>
              <w:rPr>
                <w:rFonts w:ascii="Cambria Math" w:hAnsi="Cambria Math" w:cs="Times"/>
                <w:lang w:val="en-GB"/>
              </w:rPr>
              <m:t>p</m:t>
            </m:r>
          </m:sub>
          <m:sup>
            <m:r>
              <w:rPr>
                <w:rFonts w:ascii="Cambria Math" w:hAnsi="Cambria Math" w:cs="Times"/>
                <w:lang w:val="en-GB"/>
              </w:rPr>
              <m:t>*</m:t>
            </m:r>
          </m:sup>
        </m:sSubSup>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p</m:t>
            </m:r>
          </m:sub>
        </m:sSub>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c</m:t>
            </m:r>
          </m:e>
          <m:sub>
            <m:r>
              <m:rPr>
                <m:sty m:val="p"/>
              </m:rPr>
              <w:rPr>
                <w:rFonts w:ascii="Cambria Math" w:hAnsi="Cambria Math" w:cs="Times"/>
                <w:lang w:val="en-GB"/>
              </w:rPr>
              <m:t>1</m:t>
            </m:r>
            <m:ctrlPr>
              <w:rPr>
                <w:rFonts w:ascii="Cambria Math" w:hAnsi="Cambria Math" w:cs="Times"/>
                <w:lang w:val="en-GB"/>
              </w:rPr>
            </m:ctrlPr>
          </m:sub>
          <m:sup>
            <m:r>
              <w:rPr>
                <w:rFonts w:ascii="Cambria Math" w:hAnsi="Cambria Math" w:cs="Times"/>
                <w:lang w:val="en-GB"/>
              </w:rPr>
              <m:t>*</m:t>
            </m:r>
          </m:sup>
        </m:sSubSup>
        <m:r>
          <w:rPr>
            <w:rFonts w:ascii="Cambria Math" w:hAnsi="Cambria Math" w:cs="Times"/>
            <w:lang w:val="en-GB"/>
          </w:rPr>
          <m:t>d</m:t>
        </m:r>
        <m:sSub>
          <m:sSubPr>
            <m:ctrlPr>
              <w:rPr>
                <w:rFonts w:ascii="Cambria Math" w:hAnsi="Cambria Math" w:cs="Times"/>
                <w:bCs/>
                <w:lang w:val="en-GB"/>
              </w:rPr>
            </m:ctrlPr>
          </m:sSubPr>
          <m:e>
            <m:r>
              <w:rPr>
                <w:rFonts w:ascii="Cambria Math" w:hAnsi="Cambria Math" w:cs="Times"/>
                <w:lang w:val="en-GB"/>
              </w:rPr>
              <m:t>μ</m:t>
            </m:r>
          </m:e>
          <m:sub>
            <m:r>
              <m:rPr>
                <m:sty m:val="p"/>
              </m:rPr>
              <w:rPr>
                <w:rFonts w:ascii="Cambria Math" w:hAnsi="Cambria Math" w:cs="Times"/>
                <w:lang w:val="en-GB"/>
              </w:rPr>
              <m:t>1</m:t>
            </m:r>
          </m:sub>
        </m:sSub>
        <m:r>
          <m:rPr>
            <m:sty m:val="p"/>
          </m:rPr>
          <w:rPr>
            <w:rFonts w:ascii="Cambria Math" w:hAnsi="Cambria Math" w:cs="Times"/>
            <w:lang w:val="en-GB"/>
          </w:rPr>
          <m:t>+</m:t>
        </m:r>
        <m:sSubSup>
          <m:sSubSupPr>
            <m:ctrlPr>
              <w:rPr>
                <w:rFonts w:ascii="Cambria Math" w:hAnsi="Cambria Math" w:cs="Times"/>
                <w:bCs/>
                <w:lang w:val="en-GB"/>
              </w:rPr>
            </m:ctrlPr>
          </m:sSubSupPr>
          <m:e>
            <m:r>
              <w:rPr>
                <w:rFonts w:ascii="Cambria Math" w:hAnsi="Cambria Math" w:cs="Times"/>
                <w:lang w:val="en-GB"/>
              </w:rPr>
              <m:t>c</m:t>
            </m:r>
          </m:e>
          <m:sub>
            <m:r>
              <m:rPr>
                <m:sty m:val="p"/>
              </m:rPr>
              <w:rPr>
                <w:rFonts w:ascii="Cambria Math" w:hAnsi="Cambria Math" w:cs="Times"/>
                <w:lang w:val="en-GB"/>
              </w:rPr>
              <m:t>2</m:t>
            </m:r>
          </m:sub>
          <m:sup>
            <m:r>
              <m:rPr>
                <m:sty m:val="p"/>
              </m:rPr>
              <w:rPr>
                <w:rFonts w:ascii="Cambria Math" w:hAnsi="Cambria Math" w:cs="Times"/>
                <w:lang w:val="en-GB"/>
              </w:rPr>
              <m:t>*</m:t>
            </m:r>
          </m:sup>
        </m:sSubSup>
        <m:r>
          <w:rPr>
            <w:rFonts w:ascii="Cambria Math" w:hAnsi="Cambria Math" w:cs="Times"/>
            <w:lang w:val="en-GB"/>
          </w:rPr>
          <m:t>d</m:t>
        </m:r>
        <m:sSub>
          <m:sSubPr>
            <m:ctrlPr>
              <w:rPr>
                <w:rFonts w:ascii="Cambria Math" w:hAnsi="Cambria Math" w:cs="Times"/>
                <w:bCs/>
                <w:lang w:val="en-GB"/>
              </w:rPr>
            </m:ctrlPr>
          </m:sSubPr>
          <m:e>
            <m:r>
              <w:rPr>
                <w:rFonts w:ascii="Cambria Math" w:hAnsi="Cambria Math" w:cs="Times"/>
                <w:lang w:val="en-GB"/>
              </w:rPr>
              <m:t>μ</m:t>
            </m:r>
          </m:e>
          <m:sub>
            <m:r>
              <m:rPr>
                <m:sty m:val="p"/>
              </m:rPr>
              <w:rPr>
                <w:rFonts w:ascii="Cambria Math" w:hAnsi="Cambria Math" w:cs="Times"/>
                <w:lang w:val="en-GB"/>
              </w:rPr>
              <m:t>2</m:t>
            </m:r>
          </m:sub>
        </m:sSub>
        <m:r>
          <m:rPr>
            <m:sty m:val="p"/>
          </m:rPr>
          <w:rPr>
            <w:rFonts w:ascii="Cambria Math" w:hAnsi="Cambria Math" w:cs="Times"/>
            <w:lang w:val="en-GB"/>
          </w:rPr>
          <m:t>-</m:t>
        </m:r>
        <m:r>
          <w:rPr>
            <w:rFonts w:ascii="Cambria Math" w:hAnsi="Cambria Math" w:cs="Times"/>
            <w:lang w:val="en-GB"/>
          </w:rPr>
          <m:t>dP=0</m:t>
        </m:r>
      </m:oMath>
      <w:r w:rsidR="00DC7C33" w:rsidRPr="00385383">
        <w:rPr>
          <w:rFonts w:cs="Times"/>
          <w:bCs/>
          <w:lang w:val="en-GB"/>
        </w:rPr>
        <w:t xml:space="preserve"> </w:t>
      </w:r>
      <w:r w:rsidR="00680FEC" w:rsidRPr="00385383">
        <w:rPr>
          <w:rFonts w:cs="Times"/>
          <w:bCs/>
          <w:lang w:val="en-GB"/>
        </w:rPr>
        <w:tab/>
      </w:r>
      <w:r w:rsidR="00DC7C33" w:rsidRPr="00385383">
        <w:rPr>
          <w:rFonts w:cs="Times"/>
          <w:bCs/>
          <w:lang w:val="en-GB"/>
        </w:rPr>
        <w:tab/>
      </w:r>
      <w:r w:rsidR="00DC7C33" w:rsidRPr="00385383">
        <w:rPr>
          <w:rFonts w:cs="Times"/>
          <w:bCs/>
          <w:lang w:val="en-GB"/>
        </w:rPr>
        <w:tab/>
      </w:r>
      <w:r w:rsidR="00FC63CF" w:rsidRPr="00385383">
        <w:rPr>
          <w:rFonts w:cs="Times"/>
          <w:bCs/>
          <w:lang w:val="en-GB"/>
        </w:rPr>
        <w:tab/>
      </w:r>
      <w:r w:rsidR="009B4938" w:rsidRPr="00385383">
        <w:rPr>
          <w:rFonts w:cs="Times"/>
          <w:bCs/>
          <w:lang w:val="en-GB"/>
        </w:rPr>
        <w:tab/>
      </w:r>
      <w:r w:rsidR="000A0DB8" w:rsidRPr="00385383">
        <w:rPr>
          <w:rFonts w:cs="Times"/>
          <w:bCs/>
          <w:lang w:val="en-GB"/>
        </w:rPr>
        <w:tab/>
      </w:r>
      <w:r w:rsidR="00DC7C33" w:rsidRPr="00385383">
        <w:rPr>
          <w:rFonts w:cs="Times"/>
          <w:bCs/>
          <w:lang w:val="en-GB"/>
        </w:rPr>
        <w:t>(1)</w:t>
      </w:r>
    </w:p>
    <w:p w14:paraId="37B6E899" w14:textId="6F0D4544" w:rsidR="00DC7C33" w:rsidRPr="00385383" w:rsidRDefault="00AE4553" w:rsidP="00DC7C33">
      <w:pPr>
        <w:pStyle w:val="TAMainText"/>
        <w:rPr>
          <w:rFonts w:cs="Times"/>
          <w:bCs/>
          <w:lang w:val="en-GB"/>
        </w:rPr>
      </w:pPr>
      <m:oMath>
        <m:sSub>
          <m:sSubPr>
            <m:ctrlPr>
              <w:rPr>
                <w:rFonts w:ascii="Cambria Math" w:hAnsi="Cambria Math" w:cs="Times"/>
                <w:lang w:val="en-GB"/>
              </w:rPr>
            </m:ctrlPr>
          </m:sSubPr>
          <m:e>
            <m:r>
              <m:rPr>
                <m:sty m:val="p"/>
              </m:rPr>
              <w:rPr>
                <w:rFonts w:ascii="Cambria Math" w:hAnsi="Cambria Math" w:cs="Times"/>
                <w:lang w:val="en-GB"/>
              </w:rPr>
              <m:t>c</m:t>
            </m:r>
          </m:e>
          <m:sub>
            <m:r>
              <w:rPr>
                <w:rFonts w:ascii="Cambria Math" w:hAnsi="Cambria Math" w:cs="Times"/>
                <w:lang w:val="en-GB"/>
              </w:rPr>
              <m:t>p</m:t>
            </m:r>
          </m:sub>
        </m:sSub>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p</m:t>
            </m:r>
          </m:sub>
        </m:sSub>
        <m:r>
          <w:rPr>
            <w:rFonts w:ascii="Cambria Math" w:hAnsi="Cambria Math" w:cs="Times"/>
            <w:lang w:val="en-GB"/>
          </w:rPr>
          <m:t>+</m:t>
        </m:r>
        <m:sSub>
          <m:sSubPr>
            <m:ctrlPr>
              <w:rPr>
                <w:rFonts w:ascii="Cambria Math" w:hAnsi="Cambria Math" w:cs="Times"/>
                <w:bCs/>
                <w:lang w:val="en-GB"/>
              </w:rPr>
            </m:ctrlPr>
          </m:sSubPr>
          <m:e>
            <m:r>
              <w:rPr>
                <w:rFonts w:ascii="Cambria Math" w:hAnsi="Cambria Math" w:cs="Times"/>
                <w:lang w:val="en-GB"/>
              </w:rPr>
              <m:t>c</m:t>
            </m:r>
          </m:e>
          <m:sub>
            <m:r>
              <m:rPr>
                <m:sty m:val="p"/>
              </m:rPr>
              <w:rPr>
                <w:rFonts w:ascii="Cambria Math" w:hAnsi="Cambria Math" w:cs="Times"/>
                <w:lang w:val="en-GB"/>
              </w:rPr>
              <m:t>1</m:t>
            </m:r>
          </m:sub>
        </m:sSub>
        <m:r>
          <w:rPr>
            <w:rFonts w:ascii="Cambria Math" w:hAnsi="Cambria Math" w:cs="Times"/>
            <w:lang w:val="en-GB"/>
          </w:rPr>
          <m:t>d</m:t>
        </m:r>
        <m:sSub>
          <m:sSubPr>
            <m:ctrlPr>
              <w:rPr>
                <w:rFonts w:ascii="Cambria Math" w:hAnsi="Cambria Math" w:cs="Times"/>
                <w:bCs/>
                <w:lang w:val="en-GB"/>
              </w:rPr>
            </m:ctrlPr>
          </m:sSubPr>
          <m:e>
            <m:r>
              <w:rPr>
                <w:rFonts w:ascii="Cambria Math" w:hAnsi="Cambria Math" w:cs="Times"/>
                <w:lang w:val="en-GB"/>
              </w:rPr>
              <m:t>μ</m:t>
            </m:r>
          </m:e>
          <m:sub>
            <m:r>
              <m:rPr>
                <m:sty m:val="p"/>
              </m:rPr>
              <w:rPr>
                <w:rFonts w:ascii="Cambria Math" w:hAnsi="Cambria Math" w:cs="Times"/>
                <w:lang w:val="en-GB"/>
              </w:rPr>
              <m:t>1</m:t>
            </m:r>
          </m:sub>
        </m:sSub>
        <m:r>
          <m:rPr>
            <m:sty m:val="p"/>
          </m:rPr>
          <w:rPr>
            <w:rFonts w:ascii="Cambria Math" w:hAnsi="Cambria Math" w:cs="Times"/>
            <w:lang w:val="en-GB"/>
          </w:rPr>
          <m:t>+</m:t>
        </m:r>
        <m:sSub>
          <m:sSubPr>
            <m:ctrlPr>
              <w:rPr>
                <w:rFonts w:ascii="Cambria Math" w:hAnsi="Cambria Math" w:cs="Times"/>
                <w:bCs/>
                <w:lang w:val="en-GB"/>
              </w:rPr>
            </m:ctrlPr>
          </m:sSubPr>
          <m:e>
            <m:r>
              <w:rPr>
                <w:rFonts w:ascii="Cambria Math" w:hAnsi="Cambria Math" w:cs="Times"/>
                <w:lang w:val="en-GB"/>
              </w:rPr>
              <m:t>c</m:t>
            </m:r>
          </m:e>
          <m:sub>
            <m:r>
              <m:rPr>
                <m:sty m:val="p"/>
              </m:rPr>
              <w:rPr>
                <w:rFonts w:ascii="Cambria Math" w:hAnsi="Cambria Math" w:cs="Times"/>
                <w:lang w:val="en-GB"/>
              </w:rPr>
              <m:t>2</m:t>
            </m:r>
          </m:sub>
        </m:sSub>
        <m:r>
          <w:rPr>
            <w:rFonts w:ascii="Cambria Math" w:hAnsi="Cambria Math" w:cs="Times"/>
            <w:lang w:val="en-GB"/>
          </w:rPr>
          <m:t>d</m:t>
        </m:r>
        <m:sSub>
          <m:sSubPr>
            <m:ctrlPr>
              <w:rPr>
                <w:rFonts w:ascii="Cambria Math" w:hAnsi="Cambria Math" w:cs="Times"/>
                <w:bCs/>
                <w:lang w:val="en-GB"/>
              </w:rPr>
            </m:ctrlPr>
          </m:sSubPr>
          <m:e>
            <m:r>
              <w:rPr>
                <w:rFonts w:ascii="Cambria Math" w:hAnsi="Cambria Math" w:cs="Times"/>
                <w:lang w:val="en-GB"/>
              </w:rPr>
              <m:t>μ</m:t>
            </m:r>
          </m:e>
          <m:sub>
            <m:r>
              <m:rPr>
                <m:sty m:val="p"/>
              </m:rPr>
              <w:rPr>
                <w:rFonts w:ascii="Cambria Math" w:hAnsi="Cambria Math" w:cs="Times"/>
                <w:lang w:val="en-GB"/>
              </w:rPr>
              <m:t>2</m:t>
            </m:r>
          </m:sub>
        </m:sSub>
        <m:r>
          <m:rPr>
            <m:sty m:val="p"/>
          </m:rPr>
          <w:rPr>
            <w:rFonts w:ascii="Cambria Math" w:hAnsi="Cambria Math" w:cs="Times"/>
            <w:lang w:val="en-GB"/>
          </w:rPr>
          <m:t>-</m:t>
        </m:r>
        <m:r>
          <w:rPr>
            <w:rFonts w:ascii="Cambria Math" w:hAnsi="Cambria Math" w:cs="Times"/>
            <w:lang w:val="en-GB"/>
          </w:rPr>
          <m:t>dP=0</m:t>
        </m:r>
      </m:oMath>
      <w:r w:rsidR="00DC7C33" w:rsidRPr="00385383">
        <w:rPr>
          <w:rFonts w:cs="Times"/>
          <w:bCs/>
          <w:lang w:val="en-GB"/>
        </w:rPr>
        <w:tab/>
      </w:r>
      <w:r w:rsidR="00FD2566" w:rsidRPr="00385383">
        <w:rPr>
          <w:rFonts w:cs="Times"/>
          <w:bCs/>
          <w:lang w:val="en-GB"/>
        </w:rPr>
        <w:tab/>
      </w:r>
      <w:r w:rsidR="00DC7C33" w:rsidRPr="00385383">
        <w:rPr>
          <w:rFonts w:cs="Times"/>
          <w:bCs/>
          <w:lang w:val="en-GB"/>
        </w:rPr>
        <w:tab/>
      </w:r>
      <w:r w:rsidR="00DC7C33" w:rsidRPr="00385383">
        <w:rPr>
          <w:rFonts w:cs="Times"/>
          <w:bCs/>
          <w:lang w:val="en-GB"/>
        </w:rPr>
        <w:tab/>
      </w:r>
      <w:r w:rsidR="00135754" w:rsidRPr="00385383">
        <w:rPr>
          <w:rFonts w:cs="Times"/>
          <w:bCs/>
          <w:lang w:val="en-GB"/>
        </w:rPr>
        <w:tab/>
      </w:r>
      <w:r w:rsidR="00EE18B8" w:rsidRPr="00385383">
        <w:rPr>
          <w:rFonts w:cs="Times"/>
          <w:bCs/>
          <w:lang w:val="en-GB"/>
        </w:rPr>
        <w:tab/>
      </w:r>
      <w:r w:rsidR="00DC7C33" w:rsidRPr="00385383">
        <w:rPr>
          <w:rFonts w:cs="Times"/>
          <w:bCs/>
          <w:lang w:val="en-GB"/>
        </w:rPr>
        <w:tab/>
      </w:r>
      <w:r w:rsidR="002705CA" w:rsidRPr="00385383">
        <w:rPr>
          <w:rFonts w:cs="Times"/>
          <w:bCs/>
          <w:lang w:val="en-GB"/>
        </w:rPr>
        <w:tab/>
      </w:r>
      <w:r w:rsidR="00DC7C33" w:rsidRPr="00385383">
        <w:rPr>
          <w:rFonts w:cs="Times"/>
          <w:bCs/>
          <w:lang w:val="en-GB"/>
        </w:rPr>
        <w:t>(2)</w:t>
      </w:r>
    </w:p>
    <w:p w14:paraId="5F92D218" w14:textId="2B53B1BC" w:rsidR="00A128D0" w:rsidRPr="00385383" w:rsidRDefault="00DC7C33" w:rsidP="00A128D0">
      <w:pPr>
        <w:pStyle w:val="TAMainText"/>
        <w:ind w:firstLine="0"/>
        <w:rPr>
          <w:rFonts w:cs="Times"/>
          <w:lang w:val="en-GB"/>
        </w:rPr>
      </w:pPr>
      <w:r w:rsidRPr="00385383">
        <w:rPr>
          <w:rFonts w:cs="Times"/>
          <w:bCs/>
          <w:lang w:val="en-GB"/>
        </w:rPr>
        <w:t xml:space="preserve">where </w:t>
      </w:r>
      <w:r w:rsidR="00FC63CF" w:rsidRPr="00385383">
        <w:rPr>
          <w:rFonts w:cs="Times"/>
          <w:bCs/>
          <w:i/>
          <w:lang w:val="en-GB"/>
        </w:rPr>
        <w:t>c</w:t>
      </w:r>
      <w:r w:rsidRPr="00385383">
        <w:rPr>
          <w:rFonts w:cs="Times"/>
          <w:bCs/>
          <w:i/>
          <w:vertAlign w:val="subscript"/>
          <w:lang w:val="en-GB"/>
        </w:rPr>
        <w:t>i</w:t>
      </w:r>
      <w:r w:rsidRPr="00385383">
        <w:rPr>
          <w:rFonts w:cs="Times"/>
          <w:bCs/>
          <w:lang w:val="en-GB"/>
        </w:rPr>
        <w:t xml:space="preserve"> and </w:t>
      </w:r>
      <w:proofErr w:type="spellStart"/>
      <w:r w:rsidR="000A0DB8" w:rsidRPr="00385383">
        <w:rPr>
          <w:rFonts w:cs="Times"/>
          <w:bCs/>
          <w:i/>
          <w:lang w:val="en-GB"/>
        </w:rPr>
        <w:t>μ</w:t>
      </w:r>
      <w:r w:rsidRPr="00385383">
        <w:rPr>
          <w:rFonts w:cs="Times"/>
          <w:bCs/>
          <w:i/>
          <w:vertAlign w:val="subscript"/>
          <w:lang w:val="en-GB"/>
        </w:rPr>
        <w:t>i</w:t>
      </w:r>
      <w:proofErr w:type="spellEnd"/>
      <w:r w:rsidR="000A0DB8" w:rsidRPr="00385383">
        <w:rPr>
          <w:rFonts w:cs="Times"/>
          <w:bCs/>
          <w:lang w:val="en-GB"/>
        </w:rPr>
        <w:t xml:space="preserve"> represent</w:t>
      </w:r>
      <w:r w:rsidRPr="00385383">
        <w:rPr>
          <w:rFonts w:cs="Times"/>
          <w:bCs/>
          <w:lang w:val="en-GB"/>
        </w:rPr>
        <w:t xml:space="preserve"> the number </w:t>
      </w:r>
      <w:r w:rsidR="00FC63CF" w:rsidRPr="00385383">
        <w:rPr>
          <w:rFonts w:cs="Times"/>
          <w:bCs/>
          <w:lang w:val="en-GB"/>
        </w:rPr>
        <w:t xml:space="preserve">density </w:t>
      </w:r>
      <w:r w:rsidRPr="00385383">
        <w:rPr>
          <w:rFonts w:cs="Times"/>
          <w:bCs/>
          <w:lang w:val="en-GB"/>
        </w:rPr>
        <w:t xml:space="preserve">and the chemical potential of the species </w:t>
      </w:r>
      <w:proofErr w:type="spellStart"/>
      <w:r w:rsidRPr="00385383">
        <w:rPr>
          <w:rFonts w:cs="Times"/>
          <w:bCs/>
          <w:i/>
          <w:lang w:val="en-GB"/>
        </w:rPr>
        <w:t>i</w:t>
      </w:r>
      <w:proofErr w:type="spellEnd"/>
      <w:r w:rsidRPr="00385383">
        <w:rPr>
          <w:rFonts w:cs="Times"/>
          <w:bCs/>
          <w:lang w:val="en-GB"/>
        </w:rPr>
        <w:t xml:space="preserve">, </w:t>
      </w:r>
      <w:r w:rsidR="004958B0" w:rsidRPr="00385383">
        <w:rPr>
          <w:rFonts w:cs="Times"/>
          <w:bCs/>
          <w:lang w:val="en-GB"/>
        </w:rPr>
        <w:t>and</w:t>
      </w:r>
      <w:r w:rsidR="00680FEC" w:rsidRPr="00385383">
        <w:rPr>
          <w:rFonts w:cs="Times"/>
          <w:bCs/>
          <w:lang w:val="en-GB"/>
        </w:rPr>
        <w:t xml:space="preserve"> </w:t>
      </w:r>
      <w:r w:rsidRPr="00385383">
        <w:rPr>
          <w:rFonts w:cs="Times"/>
          <w:bCs/>
          <w:i/>
          <w:lang w:val="en-GB"/>
        </w:rPr>
        <w:t>P</w:t>
      </w:r>
      <w:r w:rsidRPr="00385383">
        <w:rPr>
          <w:rFonts w:cs="Times"/>
          <w:bCs/>
          <w:lang w:val="en-GB"/>
        </w:rPr>
        <w:t xml:space="preserve"> is the pressure</w:t>
      </w:r>
      <w:r w:rsidR="004958B0" w:rsidRPr="00385383">
        <w:rPr>
          <w:rFonts w:cs="Times"/>
          <w:bCs/>
          <w:lang w:val="en-GB"/>
        </w:rPr>
        <w:t>.</w:t>
      </w:r>
      <w:r w:rsidR="00D57321" w:rsidRPr="00385383">
        <w:rPr>
          <w:rFonts w:cs="Times"/>
          <w:bCs/>
          <w:lang w:val="en-GB"/>
        </w:rPr>
        <w:t xml:space="preserve"> </w:t>
      </w:r>
      <w:bookmarkStart w:id="7" w:name="_Hlk528329634"/>
      <w:r w:rsidR="002853AF" w:rsidRPr="00385383">
        <w:rPr>
          <w:rFonts w:cs="Times"/>
          <w:bCs/>
          <w:lang w:val="en-GB"/>
        </w:rPr>
        <w:t xml:space="preserve">Here, </w:t>
      </w:r>
      <m:oMath>
        <m:sSubSup>
          <m:sSubSupPr>
            <m:ctrlPr>
              <w:rPr>
                <w:rFonts w:ascii="Cambria Math" w:hAnsi="Cambria Math" w:cs="Times"/>
                <w:bCs/>
                <w:i/>
                <w:lang w:val="en-GB"/>
              </w:rPr>
            </m:ctrlPr>
          </m:sSubSupPr>
          <m:e>
            <m:r>
              <w:rPr>
                <w:rFonts w:ascii="Cambria Math" w:hAnsi="Cambria Math" w:cs="Times"/>
                <w:lang w:val="en-GB"/>
              </w:rPr>
              <m:t>c</m:t>
            </m:r>
          </m:e>
          <m:sub>
            <m:r>
              <w:rPr>
                <w:rFonts w:ascii="Cambria Math" w:hAnsi="Cambria Math" w:cs="Times"/>
                <w:lang w:val="en-GB"/>
              </w:rPr>
              <m:t>u</m:t>
            </m:r>
          </m:sub>
          <m:sup>
            <m:r>
              <w:rPr>
                <w:rFonts w:ascii="Cambria Math" w:hAnsi="Cambria Math" w:cs="Times"/>
                <w:lang w:val="en-GB"/>
              </w:rPr>
              <m:t>*</m:t>
            </m:r>
          </m:sup>
        </m:sSubSup>
      </m:oMath>
      <w:r w:rsidR="002853AF" w:rsidRPr="00385383">
        <w:rPr>
          <w:rFonts w:cs="Times"/>
          <w:bCs/>
          <w:lang w:val="en-GB"/>
        </w:rPr>
        <w:t xml:space="preserve"> in particular, expresses the number density of the fixed </w:t>
      </w:r>
      <w:r w:rsidR="00FD2566" w:rsidRPr="00385383">
        <w:rPr>
          <w:rFonts w:cs="Times"/>
          <w:bCs/>
          <w:lang w:val="en-GB"/>
        </w:rPr>
        <w:t>‘</w:t>
      </w:r>
      <w:r w:rsidR="002853AF" w:rsidRPr="00385383">
        <w:rPr>
          <w:rFonts w:cs="Times"/>
          <w:bCs/>
          <w:lang w:val="en-GB"/>
        </w:rPr>
        <w:t>solute</w:t>
      </w:r>
      <w:r w:rsidR="00FD2566" w:rsidRPr="00385383">
        <w:rPr>
          <w:rFonts w:cs="Times"/>
          <w:bCs/>
          <w:lang w:val="en-GB"/>
        </w:rPr>
        <w:t>’</w:t>
      </w:r>
      <w:r w:rsidR="002853AF" w:rsidRPr="00385383">
        <w:rPr>
          <w:rFonts w:cs="Times"/>
          <w:bCs/>
          <w:lang w:val="en-GB"/>
        </w:rPr>
        <w:t xml:space="preserve"> protein in the vicinity part </w:t>
      </w:r>
      <w:r w:rsidR="002853AF" w:rsidRPr="00385383">
        <w:rPr>
          <w:rFonts w:cs="Times"/>
          <w:bCs/>
          <w:lang w:val="en-GB"/>
        </w:rPr>
        <w:fldChar w:fldCharType="begin" w:fldLock="1"/>
      </w:r>
      <w:r w:rsidR="005003D0" w:rsidRPr="00385383">
        <w:rPr>
          <w:rFonts w:cs="Times"/>
          <w:bCs/>
          <w:lang w:val="en-GB"/>
        </w:rPr>
        <w:instrText>ADDIN CSL_CITATION {"citationItems":[{"id":"ITEM-1","itemData":{"DOI":"10.1039/c5cp01854d","ISBN":"1463-9076","ISSN":"1463-9084","PMID":"25974272","abstract":"How do residual water molecules in ionic liquids (ILs) interact with themselves, as well as with the ions? This question is crucial in understanding why the physical properties of ILs - and chemical reactions performed in them - are strongly affected by the residual water content. There have been three conflicting hypotheses regarding the structure and behaviour of the residual water: (i) water molecules are separated from one another, while interacting strongly with the ions, and dispersed throughout the medium; (ii) water molecules self-associate or form clusters in the ILs; (iii) residual water weakens ion-ion interactions. A satisfactory resolution of these conflicting suggestions has been hindered by the complexity and long range of the interactions in the water-IL mixture and by the often profound differences in physical structure between various different ILs. Here we present a route to resolve this question through a combination of a statistical thermodynamic theory (Kirkwood-Buff theory) with density and osmotic data from the literature. The structure of water-IL mixtures is shown to be water content dependent; at the lowest measured water concentration, strong water-IL interaction and water-water separation are observed in accordance to (i), whereas water in a more hydrophobic IL environment seems to self-associate at moderately low water concentrations, in accordance with (ii).","author":[{"dropping-particle":"","family":"Reid","given":"Joshua E. S. J.","non-dropping-particle":"","parse-names":false,"suffix":""},{"dropping-particle":"","family":"Walker","given":"A J","non-dropping-particle":"","parse-names":false,"suffix":""},{"dropping-particle":"","family":"Shimizu","given":"S","non-dropping-particle":"","parse-names":false,"suffix":""}],"container-title":"Physical Chemistry Chemical Physics","id":"ITEM-1","issue":"22","issued":{"date-parts":[["2015"]]},"page":"14710-14718","publisher":"Royal Society of Chemistry","title":"Residual water in ionic liquids: clustered or dissociated?","type":"article-journal","volume":"17"},"uris":["http://www.mendeley.com/documents/?uuid=b9bc6b94-3f61-4136-8181-42e36e029934"]},{"id":"ITEM-2","itemData":{"DOI":"10.1016/j.physa.2017.11.113","ISSN":"03784371","abstract":"How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Applications","id":"ITEM-2","issued":{"date-parts":[["2018"]]},"page":"1988-1996","title":"A unified perspective on preferential solvation and adsorption based on inhomogeneous solvation theory","type":"article-journal","volume":"492"},"uris":["http://www.mendeley.com/documents/?uuid=76d14ca5-807b-490c-a371-71776d9219e5"]}],"mendeley":{"formattedCitation":"[27,37]","plainTextFormattedCitation":"[27,37]","previouslyFormattedCitation":"[27,37]"},"properties":{"noteIndex":0},"schema":"https://github.com/citation-style-language/schema/raw/master/csl-citation.json"}</w:instrText>
      </w:r>
      <w:r w:rsidR="002853AF" w:rsidRPr="00385383">
        <w:rPr>
          <w:rFonts w:cs="Times"/>
          <w:bCs/>
          <w:lang w:val="en-GB"/>
        </w:rPr>
        <w:fldChar w:fldCharType="separate"/>
      </w:r>
      <w:r w:rsidR="005003D0" w:rsidRPr="00385383">
        <w:rPr>
          <w:rFonts w:cs="Times"/>
          <w:bCs/>
          <w:noProof/>
          <w:lang w:val="en-GB"/>
        </w:rPr>
        <w:t>[27,37]</w:t>
      </w:r>
      <w:r w:rsidR="002853AF" w:rsidRPr="00385383">
        <w:rPr>
          <w:rFonts w:cs="Times"/>
          <w:bCs/>
          <w:lang w:val="en-GB"/>
        </w:rPr>
        <w:fldChar w:fldCharType="end"/>
      </w:r>
      <w:r w:rsidR="002853AF" w:rsidRPr="00385383">
        <w:rPr>
          <w:rFonts w:cs="Times"/>
          <w:bCs/>
          <w:lang w:val="en-GB"/>
        </w:rPr>
        <w:t xml:space="preserve">. </w:t>
      </w:r>
      <w:bookmarkEnd w:id="7"/>
      <w:r w:rsidR="00F93DED" w:rsidRPr="00385383">
        <w:rPr>
          <w:rFonts w:cs="Times"/>
          <w:bCs/>
          <w:lang w:val="en-GB"/>
        </w:rPr>
        <w:t>Subtracting Eq. (2) from Eq</w:t>
      </w:r>
      <w:r w:rsidR="00177BFB" w:rsidRPr="00385383">
        <w:rPr>
          <w:rFonts w:cs="Times"/>
          <w:bCs/>
          <w:lang w:val="en-GB"/>
        </w:rPr>
        <w:t xml:space="preserve">. (1) yields:  </w:t>
      </w:r>
    </w:p>
    <w:p w14:paraId="67514B9B" w14:textId="37A4CB22" w:rsidR="00D3647A" w:rsidRPr="00385383" w:rsidRDefault="00A128D0" w:rsidP="002705CA">
      <w:pPr>
        <w:pStyle w:val="TAMainText"/>
        <w:ind w:firstLine="0"/>
        <w:rPr>
          <w:rFonts w:cs="Times"/>
          <w:bCs/>
          <w:lang w:val="en-GB"/>
        </w:rPr>
      </w:pPr>
      <w:r w:rsidRPr="00385383">
        <w:rPr>
          <w:rFonts w:cs="Times"/>
          <w:lang w:val="en-GB"/>
        </w:rPr>
        <w:t xml:space="preserve">  </w:t>
      </w:r>
      <m:oMath>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u</m:t>
            </m:r>
          </m:sub>
          <m:sup>
            <m:r>
              <w:rPr>
                <w:rFonts w:ascii="Cambria Math" w:hAnsi="Cambria Math" w:cs="Times"/>
                <w:lang w:val="en-GB"/>
              </w:rPr>
              <m:t>*</m:t>
            </m:r>
          </m:sup>
        </m:sSubSup>
        <m:r>
          <w:rPr>
            <w:rFonts w:ascii="Cambria Math" w:hAnsi="Cambria Math" w:cs="Times"/>
            <w:lang w:val="en-GB"/>
          </w:rPr>
          <m:t>d</m:t>
        </m:r>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r>
          <w:rPr>
            <w:rFonts w:ascii="Cambria Math" w:hAnsi="Cambria Math" w:cs="Times"/>
            <w:lang w:val="en-GB"/>
          </w:rPr>
          <m:t>+</m:t>
        </m:r>
        <m:d>
          <m:dPr>
            <m:ctrlPr>
              <w:rPr>
                <w:rFonts w:ascii="Cambria Math" w:hAnsi="Cambria Math" w:cs="Times"/>
                <w:i/>
                <w:lang w:val="en-GB"/>
              </w:rPr>
            </m:ctrlPr>
          </m:dPr>
          <m:e>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p</m:t>
                </m:r>
              </m:sub>
              <m:sup>
                <m:r>
                  <w:rPr>
                    <w:rFonts w:ascii="Cambria Math" w:hAnsi="Cambria Math" w:cs="Times"/>
                    <w:lang w:val="en-GB"/>
                  </w:rPr>
                  <m:t>*</m:t>
                </m:r>
              </m:sup>
            </m:sSubSup>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e>
        </m:d>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r>
          <w:rPr>
            <w:rFonts w:ascii="Cambria Math" w:hAnsi="Cambria Math" w:cs="Times"/>
            <w:lang w:val="en-GB"/>
          </w:rPr>
          <m:t>+</m:t>
        </m:r>
        <m:d>
          <m:dPr>
            <m:ctrlPr>
              <w:rPr>
                <w:rFonts w:ascii="Cambria Math" w:hAnsi="Cambria Math" w:cs="Times"/>
                <w:i/>
                <w:lang w:val="en-GB"/>
              </w:rPr>
            </m:ctrlPr>
          </m:dPr>
          <m:e>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1</m:t>
                </m:r>
              </m:sub>
              <m:sup>
                <m:r>
                  <w:rPr>
                    <w:rFonts w:ascii="Cambria Math" w:hAnsi="Cambria Math" w:cs="Times"/>
                    <w:lang w:val="en-GB"/>
                  </w:rPr>
                  <m:t>*</m:t>
                </m:r>
              </m:sup>
            </m:sSubSup>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1</m:t>
                </m:r>
              </m:sub>
            </m:sSub>
          </m:e>
        </m:d>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r>
          <w:rPr>
            <w:rFonts w:ascii="Cambria Math" w:hAnsi="Cambria Math" w:cs="Times"/>
            <w:lang w:val="en-GB"/>
          </w:rPr>
          <m:t>+</m:t>
        </m:r>
        <m:d>
          <m:dPr>
            <m:ctrlPr>
              <w:rPr>
                <w:rFonts w:ascii="Cambria Math" w:hAnsi="Cambria Math" w:cs="Times"/>
                <w:i/>
                <w:lang w:val="en-GB"/>
              </w:rPr>
            </m:ctrlPr>
          </m:dPr>
          <m:e>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2</m:t>
                </m:r>
              </m:sub>
              <m:sup>
                <m:r>
                  <w:rPr>
                    <w:rFonts w:ascii="Cambria Math" w:hAnsi="Cambria Math" w:cs="Times"/>
                    <w:lang w:val="en-GB"/>
                  </w:rPr>
                  <m:t>*</m:t>
                </m:r>
              </m:sup>
            </m:sSubSup>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e>
        </m:d>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r>
          <w:rPr>
            <w:rFonts w:ascii="Cambria Math" w:hAnsi="Cambria Math" w:cs="Times"/>
            <w:lang w:val="en-GB"/>
          </w:rPr>
          <m:t>=0</m:t>
        </m:r>
      </m:oMath>
      <w:r w:rsidR="00DC7C33" w:rsidRPr="00385383">
        <w:rPr>
          <w:rFonts w:cs="Times"/>
          <w:i/>
          <w:lang w:val="en-GB"/>
        </w:rPr>
        <w:tab/>
      </w:r>
      <w:r w:rsidR="00DC7C33" w:rsidRPr="00385383">
        <w:rPr>
          <w:rFonts w:cs="Times"/>
          <w:i/>
          <w:lang w:val="en-GB"/>
        </w:rPr>
        <w:tab/>
      </w:r>
      <w:r w:rsidR="00D3647A" w:rsidRPr="00385383">
        <w:rPr>
          <w:rFonts w:cs="Times"/>
          <w:i/>
          <w:lang w:val="en-GB"/>
        </w:rPr>
        <w:tab/>
      </w:r>
      <w:r w:rsidR="00680FEC" w:rsidRPr="00385383">
        <w:rPr>
          <w:rFonts w:cs="Times"/>
          <w:i/>
          <w:lang w:val="en-GB"/>
        </w:rPr>
        <w:tab/>
      </w:r>
      <w:r w:rsidR="00DC7C33" w:rsidRPr="00385383">
        <w:rPr>
          <w:rFonts w:cs="Times"/>
          <w:lang w:val="en-GB"/>
        </w:rPr>
        <w:t>(3)</w:t>
      </w:r>
      <w:r w:rsidR="004958B0" w:rsidRPr="00385383">
        <w:rPr>
          <w:rFonts w:cs="Times"/>
          <w:bCs/>
          <w:lang w:val="en-GB"/>
        </w:rPr>
        <w:t xml:space="preserve"> </w:t>
      </w:r>
    </w:p>
    <w:p w14:paraId="63E58A3B" w14:textId="5A4C37C1" w:rsidR="00DC7C33" w:rsidRPr="00385383" w:rsidRDefault="00DC7C33" w:rsidP="002705CA">
      <w:pPr>
        <w:pStyle w:val="TAMainText"/>
        <w:ind w:firstLine="0"/>
        <w:rPr>
          <w:rFonts w:cs="Times"/>
          <w:lang w:val="en-GB"/>
        </w:rPr>
      </w:pPr>
      <w:r w:rsidRPr="00385383">
        <w:rPr>
          <w:rFonts w:cs="Times"/>
          <w:lang w:val="en-GB"/>
        </w:rPr>
        <w:t>Thus</w:t>
      </w:r>
      <w:r w:rsidR="00075FB6" w:rsidRPr="00385383">
        <w:rPr>
          <w:rFonts w:cs="Times"/>
          <w:lang w:val="en-GB"/>
        </w:rPr>
        <w:t>,</w:t>
      </w:r>
      <w:r w:rsidRPr="00385383">
        <w:rPr>
          <w:rFonts w:cs="Times"/>
          <w:lang w:val="en-GB"/>
        </w:rPr>
        <w:t xml:space="preserve"> the Gibbs-</w:t>
      </w:r>
      <w:proofErr w:type="spellStart"/>
      <w:r w:rsidRPr="00385383">
        <w:rPr>
          <w:rFonts w:cs="Times"/>
          <w:lang w:val="en-GB"/>
        </w:rPr>
        <w:t>Duhem</w:t>
      </w:r>
      <w:proofErr w:type="spellEnd"/>
      <w:r w:rsidRPr="00385383">
        <w:rPr>
          <w:rFonts w:cs="Times"/>
          <w:lang w:val="en-GB"/>
        </w:rPr>
        <w:t xml:space="preserve"> equations (1) and (2) have now been rewritten explicitly in terms of the </w:t>
      </w:r>
      <w:r w:rsidRPr="00385383">
        <w:rPr>
          <w:rFonts w:cs="Times"/>
          <w:i/>
          <w:lang w:val="en-GB"/>
        </w:rPr>
        <w:t>concentration change</w:t>
      </w:r>
      <w:r w:rsidRPr="00385383">
        <w:rPr>
          <w:rFonts w:cs="Times"/>
          <w:lang w:val="en-GB"/>
        </w:rPr>
        <w:t xml:space="preserve"> </w:t>
      </w:r>
      <w:r w:rsidRPr="00385383">
        <w:rPr>
          <w:rFonts w:cs="Times"/>
          <w:i/>
          <w:lang w:val="en-GB"/>
        </w:rPr>
        <w:t>(</w:t>
      </w:r>
      <m:oMath>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i</m:t>
            </m:r>
          </m:sub>
          <m:sup>
            <m:r>
              <w:rPr>
                <w:rFonts w:ascii="Cambria Math" w:hAnsi="Cambria Math" w:cs="Times"/>
                <w:lang w:val="en-GB"/>
              </w:rPr>
              <m:t>*</m:t>
            </m:r>
          </m:sup>
        </m:sSubSup>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i</m:t>
            </m:r>
          </m:sub>
        </m:sSub>
      </m:oMath>
      <w:r w:rsidRPr="00385383">
        <w:rPr>
          <w:rFonts w:cs="Times"/>
          <w:i/>
          <w:lang w:val="en-GB"/>
        </w:rPr>
        <w:t>) in the solute’s vicinity.</w:t>
      </w:r>
      <w:r w:rsidR="009E3A5D" w:rsidRPr="00385383">
        <w:rPr>
          <w:rFonts w:cs="Times"/>
          <w:lang w:val="en-GB"/>
        </w:rPr>
        <w:t xml:space="preserve"> The Kirkwood-Buff integral (KBI)</w:t>
      </w:r>
      <w:r w:rsidR="002705CA" w:rsidRPr="00385383">
        <w:rPr>
          <w:rFonts w:cs="Times"/>
          <w:lang w:val="en-GB"/>
        </w:rPr>
        <w:t xml:space="preserve"> </w:t>
      </w:r>
      <w:r w:rsidRPr="00385383">
        <w:rPr>
          <w:rFonts w:cs="Times"/>
          <w:lang w:val="en-GB"/>
        </w:rPr>
        <w:t xml:space="preserve">of the species </w:t>
      </w:r>
      <w:proofErr w:type="spellStart"/>
      <w:r w:rsidRPr="00385383">
        <w:rPr>
          <w:rFonts w:cs="Times"/>
          <w:i/>
          <w:lang w:val="en-GB"/>
        </w:rPr>
        <w:t>i</w:t>
      </w:r>
      <w:proofErr w:type="spellEnd"/>
      <w:r w:rsidRPr="00385383">
        <w:rPr>
          <w:rFonts w:cs="Times"/>
          <w:lang w:val="en-GB"/>
        </w:rPr>
        <w:t xml:space="preserve"> around the </w:t>
      </w:r>
      <w:r w:rsidR="00177BFB" w:rsidRPr="00385383">
        <w:rPr>
          <w:rFonts w:cs="Times"/>
          <w:lang w:val="en-GB"/>
        </w:rPr>
        <w:t>solute</w:t>
      </w:r>
      <w:r w:rsidRPr="00385383">
        <w:rPr>
          <w:rFonts w:cs="Times"/>
          <w:lang w:val="en-GB"/>
        </w:rPr>
        <w:t xml:space="preserve"> defined as</w:t>
      </w:r>
      <w:r w:rsidR="00C42EAB" w:rsidRPr="00385383">
        <w:rPr>
          <w:rFonts w:cs="Times"/>
          <w:lang w:val="en-GB"/>
        </w:rPr>
        <w:t xml:space="preserve"> </w:t>
      </w:r>
      <w:r w:rsidR="0068499C" w:rsidRPr="00385383">
        <w:rPr>
          <w:rFonts w:cs="Times"/>
          <w:lang w:val="en-GB"/>
        </w:rPr>
        <w:fldChar w:fldCharType="begin" w:fldLock="1"/>
      </w:r>
      <w:r w:rsidR="005003D0" w:rsidRPr="00385383">
        <w:rPr>
          <w:rFonts w:cs="Times"/>
          <w:lang w:val="en-GB"/>
        </w:rPr>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5003D0" w:rsidRPr="00385383">
        <w:rPr>
          <w:rFonts w:cs="Times" w:hint="eastAsia"/>
          <w:lang w:val="en-GB"/>
        </w:rPr>
        <w:instrText xml:space="preserve"> of the several types of molecular pairs present in the solution. Explicit coefficients of a q</w:instrText>
      </w:r>
      <w:r w:rsidR="005003D0" w:rsidRPr="00385383">
        <w:rPr>
          <w:rFonts w:cs="Times" w:hint="eastAsia"/>
          <w:lang w:val="en-GB"/>
        </w:rPr>
        <w:instrText>‐</w:instrText>
      </w:r>
      <w:r w:rsidR="005003D0" w:rsidRPr="00385383">
        <w:rPr>
          <w:rFonts w:cs="Times" w:hint="eastAsia"/>
          <w:lang w:val="en-GB"/>
        </w:rPr>
        <w:instrText>fraction expansion of the thermodynamic variables are presented in a detailed treatment of the two</w:instrText>
      </w:r>
      <w:r w:rsidR="005003D0" w:rsidRPr="00385383">
        <w:rPr>
          <w:rFonts w:cs="Times" w:hint="eastAsia"/>
          <w:lang w:val="en-GB"/>
        </w:rPr>
        <w:instrText>‐</w:instrText>
      </w:r>
      <w:r w:rsidR="005003D0" w:rsidRPr="00385383">
        <w:rPr>
          <w:rFonts w:cs="Times" w:hint="eastAsia"/>
          <w:lang w:val="en-GB"/>
        </w:rPr>
        <w:instrText>component system.","author":[{"dropping-particle":"","family"</w:instrText>
      </w:r>
      <w:r w:rsidR="005003D0" w:rsidRPr="00385383">
        <w:rPr>
          <w:rFonts w:cs="Times"/>
          <w:lang w:val="en-GB"/>
        </w:rPr>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 I","type":"article-journal","volume":"19"},"uris":["http://www.mendeley.com/documents/?uuid=3ccde6a7-15f6-4dea-b876-bf491171cace"]},{"id":"ITEM-2","itemData":{"DOI":"10.1039/tf9716702516","ISSN":"0014-7672","abstract":"An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phenomena.","author":[{"dropping-particle":"","family":"Hall","given":"D. G.","non-dropping-particle":"","parse-names":false,"suffix":""}],"container-title":"Transactions of the Faraday Society","id":"ITEM-2","issue":"0","issued":{"date-parts":[["1971"]]},"page":"2516-2524","publisher":"The Royal Society of Chemistry","title":"Kirkwood-Buff theory of solutions. An alternative derivation of part of it and some applications","type":"article-journal","volume":"67"},"uris":["http://www.mendeley.com/documents/?uuid=f405089b-6fdf-4be6-9e48-80e80883eeda"]},{"id":"ITEM-3","itemData":{"DOI":"10.1073/pnas.0305836101","ISSN":"0027-8424","PMID":"14732698","abstract":"How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processes.","author":[{"dropping-particle":"","family":"Shimizu","given":"Seishi","non-dropping-particle":"","parse-names":false,"suffix":""}],"container-title":"Proceedings of the National Academy of Sciences","id":"ITEM-3","issue":"5","issued":{"date-parts":[["2004"]]},"page":"1195-1199","title":"Estimating hydration changes upon biomolecular reactions from osmotic stress, high pressure, and preferential hydration experiments","type":"article-journal","volume":"101"},"uris":["http://www.mendeley.com/documents/?uuid=730b6cc3-ed54-4649-8b41-aa2bd2f52ba0"]}],"mendeley":{"formattedCitation":"[25,38,39]","plainTextFormattedCitation":"[25,38,39]","previouslyFormattedCitation":"[25,38,39]"},"properties":{"noteIndex":0},"schema":"https://github.com/citation-style-language/schema/raw/master/csl-citation.json"}</w:instrText>
      </w:r>
      <w:r w:rsidR="0068499C" w:rsidRPr="00385383">
        <w:rPr>
          <w:rFonts w:cs="Times"/>
          <w:lang w:val="en-GB"/>
        </w:rPr>
        <w:fldChar w:fldCharType="separate"/>
      </w:r>
      <w:r w:rsidR="005003D0" w:rsidRPr="00385383">
        <w:rPr>
          <w:rFonts w:cs="Times"/>
          <w:noProof/>
          <w:lang w:val="en-GB"/>
        </w:rPr>
        <w:t>[25,38,39]</w:t>
      </w:r>
      <w:r w:rsidR="0068499C" w:rsidRPr="00385383">
        <w:rPr>
          <w:rFonts w:cs="Times"/>
          <w:lang w:val="en-GB"/>
        </w:rPr>
        <w:fldChar w:fldCharType="end"/>
      </w:r>
      <w:r w:rsidR="00C42EAB" w:rsidRPr="00385383">
        <w:rPr>
          <w:rFonts w:cs="Times"/>
          <w:lang w:val="en-GB"/>
        </w:rPr>
        <w:t xml:space="preserve">: </w:t>
      </w:r>
    </w:p>
    <w:p w14:paraId="77F4E388" w14:textId="1F7D990C" w:rsidR="00DC7C33" w:rsidRPr="00385383" w:rsidRDefault="00AE4553" w:rsidP="00DC7C33">
      <w:pPr>
        <w:pStyle w:val="TAMainText"/>
        <w:rPr>
          <w:rFonts w:cs="Times"/>
          <w:i/>
          <w:lang w:val="en-GB"/>
        </w:rPr>
      </w:pP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ui</m:t>
            </m:r>
          </m:sub>
        </m:sSub>
        <m:r>
          <w:rPr>
            <w:rFonts w:ascii="Cambria Math" w:hAnsi="Cambria Math" w:cs="Times"/>
            <w:lang w:val="en-GB"/>
          </w:rPr>
          <m:t>=</m:t>
        </m:r>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i</m:t>
                </m:r>
              </m:sub>
              <m:sup>
                <m:r>
                  <w:rPr>
                    <w:rFonts w:ascii="Cambria Math" w:hAnsi="Cambria Math" w:cs="Times"/>
                    <w:lang w:val="en-GB"/>
                  </w:rPr>
                  <m:t>*</m:t>
                </m:r>
              </m:sup>
            </m:sSubSup>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i</m:t>
                </m:r>
              </m:sub>
            </m:sSub>
          </m:num>
          <m:den>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u</m:t>
                </m:r>
              </m:sub>
              <m:sup>
                <m:r>
                  <w:rPr>
                    <w:rFonts w:ascii="Cambria Math" w:hAnsi="Cambria Math" w:cs="Times"/>
                    <w:lang w:val="en-GB"/>
                  </w:rPr>
                  <m:t>*</m:t>
                </m:r>
              </m:sup>
            </m:sSubSup>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i</m:t>
                </m:r>
              </m:sub>
            </m:sSub>
          </m:den>
        </m:f>
      </m:oMath>
      <w:r w:rsidR="00DC7C33" w:rsidRPr="00385383">
        <w:rPr>
          <w:rFonts w:cs="Times"/>
          <w:i/>
          <w:lang w:val="en-GB"/>
        </w:rPr>
        <w:t xml:space="preserve">, </w:t>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lang w:val="en-GB"/>
        </w:rPr>
        <w:t>(4)</w:t>
      </w:r>
    </w:p>
    <w:p w14:paraId="08C9D10B" w14:textId="3F9C3102" w:rsidR="00DC7C33" w:rsidRPr="00385383" w:rsidRDefault="00DC7C33" w:rsidP="002705CA">
      <w:pPr>
        <w:pStyle w:val="TAMainText"/>
        <w:ind w:firstLine="0"/>
        <w:rPr>
          <w:rFonts w:cs="Times"/>
          <w:lang w:val="en-GB"/>
        </w:rPr>
      </w:pPr>
      <w:r w:rsidRPr="00385383">
        <w:rPr>
          <w:rFonts w:cs="Times"/>
          <w:lang w:val="en-GB"/>
        </w:rPr>
        <w:t>which ha</w:t>
      </w:r>
      <w:r w:rsidR="00AE4553">
        <w:rPr>
          <w:rFonts w:cs="Times"/>
          <w:lang w:val="en-GB"/>
        </w:rPr>
        <w:t>s</w:t>
      </w:r>
      <w:r w:rsidRPr="00385383">
        <w:rPr>
          <w:rFonts w:cs="Times"/>
          <w:lang w:val="en-GB"/>
        </w:rPr>
        <w:t xml:space="preserve"> the following microscopic expression through solute-water distribution function,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ui</m:t>
            </m:r>
          </m:sub>
        </m:sSub>
        <m:r>
          <w:rPr>
            <w:rFonts w:ascii="Cambria Math" w:hAnsi="Cambria Math" w:cs="Times"/>
            <w:lang w:val="en-GB"/>
          </w:rPr>
          <m:t>(r)</m:t>
        </m:r>
      </m:oMath>
      <w:r w:rsidRPr="00385383">
        <w:rPr>
          <w:rFonts w:cs="Times"/>
          <w:lang w:val="en-GB"/>
        </w:rPr>
        <w:t xml:space="preserve">, as a function of protein-solvent distance </w:t>
      </w:r>
      <w:r w:rsidRPr="00385383">
        <w:rPr>
          <w:rFonts w:cs="Times"/>
          <w:i/>
          <w:lang w:val="en-GB"/>
        </w:rPr>
        <w:t>r</w:t>
      </w:r>
      <w:r w:rsidRPr="00385383">
        <w:rPr>
          <w:rFonts w:cs="Times"/>
          <w:lang w:val="en-GB"/>
        </w:rPr>
        <w:t xml:space="preserve">: </w:t>
      </w:r>
    </w:p>
    <w:p w14:paraId="1E4966FF" w14:textId="71C9D3BA" w:rsidR="00B11DC4" w:rsidRPr="00385383" w:rsidRDefault="00AE4553" w:rsidP="005074DD">
      <w:pPr>
        <w:pStyle w:val="TAMainText"/>
        <w:rPr>
          <w:rFonts w:cs="Times"/>
          <w:lang w:val="en-GB"/>
        </w:rPr>
      </w:pP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ui</m:t>
            </m:r>
          </m:sub>
        </m:sSub>
        <m:r>
          <w:rPr>
            <w:rFonts w:ascii="Cambria Math" w:hAnsi="Cambria Math" w:cs="Times"/>
            <w:lang w:val="en-GB"/>
          </w:rPr>
          <m:t>=4π</m:t>
        </m:r>
        <m:nary>
          <m:naryPr>
            <m:limLoc m:val="undOvr"/>
            <m:ctrlPr>
              <w:rPr>
                <w:rFonts w:ascii="Cambria Math" w:hAnsi="Cambria Math" w:cs="Times"/>
                <w:i/>
                <w:lang w:val="en-GB"/>
              </w:rPr>
            </m:ctrlPr>
          </m:naryPr>
          <m:sub>
            <m:r>
              <w:rPr>
                <w:rFonts w:ascii="Cambria Math" w:hAnsi="Cambria Math" w:cs="Times"/>
                <w:lang w:val="en-GB"/>
              </w:rPr>
              <m:t>0</m:t>
            </m:r>
          </m:sub>
          <m:sup>
            <m:r>
              <w:rPr>
                <w:rFonts w:ascii="Cambria Math" w:hAnsi="Cambria Math" w:cs="Times"/>
                <w:lang w:val="en-GB"/>
              </w:rPr>
              <m:t>∞</m:t>
            </m:r>
          </m:sup>
          <m:e>
            <m:d>
              <m:dPr>
                <m:begChr m:val="["/>
                <m:endChr m:val="]"/>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ui</m:t>
                    </m:r>
                  </m:sub>
                </m:sSub>
                <m:d>
                  <m:dPr>
                    <m:ctrlPr>
                      <w:rPr>
                        <w:rFonts w:ascii="Cambria Math" w:hAnsi="Cambria Math" w:cs="Times"/>
                        <w:i/>
                        <w:lang w:val="en-GB"/>
                      </w:rPr>
                    </m:ctrlPr>
                  </m:dPr>
                  <m:e>
                    <m:r>
                      <w:rPr>
                        <w:rFonts w:ascii="Cambria Math" w:hAnsi="Cambria Math" w:cs="Times"/>
                        <w:lang w:val="en-GB"/>
                      </w:rPr>
                      <m:t>r</m:t>
                    </m:r>
                  </m:e>
                </m:d>
                <m:r>
                  <w:rPr>
                    <w:rFonts w:ascii="Cambria Math" w:hAnsi="Cambria Math" w:cs="Times"/>
                    <w:lang w:val="en-GB"/>
                  </w:rPr>
                  <m:t>-1</m:t>
                </m:r>
              </m:e>
            </m:d>
          </m:e>
        </m:nary>
        <m:sSup>
          <m:sSupPr>
            <m:ctrlPr>
              <w:rPr>
                <w:rFonts w:ascii="Cambria Math" w:hAnsi="Cambria Math" w:cs="Times"/>
                <w:i/>
                <w:lang w:val="en-GB"/>
              </w:rPr>
            </m:ctrlPr>
          </m:sSupPr>
          <m:e>
            <m:r>
              <w:rPr>
                <w:rFonts w:ascii="Cambria Math" w:hAnsi="Cambria Math" w:cs="Times"/>
                <w:lang w:val="en-GB"/>
              </w:rPr>
              <m:t>r</m:t>
            </m:r>
          </m:e>
          <m:sup>
            <m:r>
              <w:rPr>
                <w:rFonts w:ascii="Cambria Math" w:hAnsi="Cambria Math" w:cs="Times"/>
                <w:lang w:val="en-GB"/>
              </w:rPr>
              <m:t>2</m:t>
            </m:r>
          </m:sup>
        </m:sSup>
        <m:r>
          <w:rPr>
            <w:rFonts w:ascii="Cambria Math" w:hAnsi="Cambria Math" w:cs="Times"/>
            <w:lang w:val="en-GB"/>
          </w:rPr>
          <m:t>dr</m:t>
        </m:r>
      </m:oMath>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i/>
          <w:lang w:val="en-GB"/>
        </w:rPr>
        <w:tab/>
      </w:r>
      <w:r w:rsidR="00BB59AB" w:rsidRPr="00385383">
        <w:rPr>
          <w:rFonts w:cs="Times"/>
          <w:i/>
          <w:lang w:val="en-GB"/>
        </w:rPr>
        <w:tab/>
      </w:r>
      <w:r w:rsidR="00DC7C33" w:rsidRPr="00385383">
        <w:rPr>
          <w:rFonts w:cs="Times"/>
          <w:i/>
          <w:lang w:val="en-GB"/>
        </w:rPr>
        <w:tab/>
      </w:r>
      <w:r w:rsidR="00DC7C33" w:rsidRPr="00385383">
        <w:rPr>
          <w:rFonts w:cs="Times"/>
          <w:i/>
          <w:lang w:val="en-GB"/>
        </w:rPr>
        <w:tab/>
      </w:r>
      <w:r w:rsidR="00DC7C33" w:rsidRPr="00385383">
        <w:rPr>
          <w:rFonts w:cs="Times"/>
          <w:lang w:val="en-GB"/>
        </w:rPr>
        <w:t>(5)</w:t>
      </w:r>
    </w:p>
    <w:p w14:paraId="2175EC8C" w14:textId="038DE20B" w:rsidR="00BD0294" w:rsidRPr="00385383" w:rsidRDefault="00C516ED" w:rsidP="00C516ED">
      <w:pPr>
        <w:pStyle w:val="TAMainText"/>
        <w:ind w:firstLine="0"/>
        <w:rPr>
          <w:rFonts w:cs="Times"/>
          <w:lang w:val="en-GB"/>
        </w:rPr>
      </w:pPr>
      <w:bookmarkStart w:id="8" w:name="_Hlk528852500"/>
      <w:bookmarkStart w:id="9" w:name="_Hlk529623941"/>
      <w:r w:rsidRPr="00385383">
        <w:rPr>
          <w:rFonts w:cs="Times"/>
          <w:lang w:val="en-GB"/>
        </w:rPr>
        <w:lastRenderedPageBreak/>
        <w:t>KBI</w:t>
      </w:r>
      <w:r w:rsidR="00D82C79" w:rsidRPr="00385383">
        <w:rPr>
          <w:rFonts w:cs="Times"/>
          <w:lang w:val="en-GB"/>
        </w:rPr>
        <w:t>s</w:t>
      </w:r>
      <w:r w:rsidR="00FD2566" w:rsidRPr="00385383">
        <w:rPr>
          <w:rFonts w:cs="Times"/>
          <w:lang w:val="en-GB"/>
        </w:rPr>
        <w:t xml:space="preserve"> </w:t>
      </w:r>
      <w:r w:rsidR="00D82C79" w:rsidRPr="00385383">
        <w:rPr>
          <w:rFonts w:cs="Times"/>
          <w:lang w:val="en-GB"/>
        </w:rPr>
        <w:t>are</w:t>
      </w:r>
      <w:r w:rsidRPr="00385383">
        <w:rPr>
          <w:rFonts w:cs="Times"/>
          <w:lang w:val="en-GB"/>
        </w:rPr>
        <w:t xml:space="preserve"> </w:t>
      </w:r>
      <w:r w:rsidR="00FD2566" w:rsidRPr="00385383">
        <w:rPr>
          <w:rFonts w:cs="Times"/>
          <w:lang w:val="en-GB"/>
        </w:rPr>
        <w:t xml:space="preserve">represented by integration of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ui</m:t>
            </m:r>
          </m:sub>
        </m:sSub>
        <m:d>
          <m:dPr>
            <m:ctrlPr>
              <w:rPr>
                <w:rFonts w:ascii="Cambria Math" w:hAnsi="Cambria Math" w:cs="Times"/>
                <w:i/>
                <w:lang w:val="en-GB"/>
              </w:rPr>
            </m:ctrlPr>
          </m:dPr>
          <m:e>
            <m:r>
              <w:rPr>
                <w:rFonts w:ascii="Cambria Math" w:hAnsi="Cambria Math" w:cs="Times"/>
                <w:lang w:val="en-GB"/>
              </w:rPr>
              <m:t>r</m:t>
            </m:r>
          </m:e>
        </m:d>
        <m:r>
          <w:rPr>
            <w:rFonts w:ascii="Cambria Math" w:hAnsi="Cambria Math" w:cs="Times"/>
            <w:lang w:val="en-GB"/>
          </w:rPr>
          <m:t>:</m:t>
        </m:r>
      </m:oMath>
      <w:r w:rsidR="00FD2566" w:rsidRPr="00385383">
        <w:rPr>
          <w:rFonts w:cs="Times"/>
          <w:lang w:val="en-GB"/>
        </w:rPr>
        <w:t xml:space="preserve"> </w:t>
      </w:r>
      <w:r w:rsidRPr="00385383">
        <w:rPr>
          <w:rFonts w:cs="Times"/>
          <w:lang w:val="en-GB"/>
        </w:rPr>
        <w:t xml:space="preserve">the overall change in solvent distribution around the solute from the bulk </w:t>
      </w:r>
      <w:r w:rsidR="009921D7" w:rsidRPr="00385383">
        <w:rPr>
          <w:rFonts w:cs="Times"/>
          <w:lang w:val="en-GB"/>
        </w:rPr>
        <w:t>solution</w:t>
      </w:r>
      <w:r w:rsidR="00B03DAC" w:rsidRPr="00385383">
        <w:rPr>
          <w:rFonts w:cs="Times"/>
          <w:lang w:val="en-GB"/>
        </w:rPr>
        <w:t xml:space="preserve">.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ui</m:t>
            </m:r>
          </m:sub>
        </m:sSub>
        <m:r>
          <w:rPr>
            <w:rFonts w:ascii="Cambria Math" w:hAnsi="Cambria Math" w:cs="Times"/>
            <w:lang w:val="en-GB"/>
          </w:rPr>
          <m:t>(r)</m:t>
        </m:r>
      </m:oMath>
      <w:r w:rsidR="00B03DAC" w:rsidRPr="00385383">
        <w:rPr>
          <w:rFonts w:cs="Times"/>
          <w:lang w:val="en-GB"/>
        </w:rPr>
        <w:t xml:space="preserve"> is determined by all interactions</w:t>
      </w:r>
      <w:r w:rsidR="00FD2566" w:rsidRPr="00385383">
        <w:rPr>
          <w:rFonts w:cs="Times"/>
          <w:lang w:val="en-GB"/>
        </w:rPr>
        <w:t xml:space="preserve"> – direct and indirect –</w:t>
      </w:r>
      <w:r w:rsidR="00B03DAC" w:rsidRPr="00385383">
        <w:rPr>
          <w:rFonts w:cs="Times"/>
          <w:lang w:val="en-GB"/>
        </w:rPr>
        <w:t xml:space="preserve"> present between solute and species </w:t>
      </w:r>
      <m:oMath>
        <m:r>
          <w:rPr>
            <w:rFonts w:ascii="Cambria Math" w:hAnsi="Cambria Math" w:cs="Times"/>
            <w:lang w:val="en-GB"/>
          </w:rPr>
          <m:t>i</m:t>
        </m:r>
      </m:oMath>
      <w:r w:rsidR="00B03DAC" w:rsidRPr="00385383">
        <w:rPr>
          <w:rFonts w:cs="Times"/>
          <w:lang w:val="en-GB"/>
        </w:rPr>
        <w:t xml:space="preserve">, </w:t>
      </w:r>
      <w:r w:rsidR="00FD2566" w:rsidRPr="00385383">
        <w:rPr>
          <w:rFonts w:cs="Times"/>
          <w:lang w:val="en-GB"/>
        </w:rPr>
        <w:t xml:space="preserve">being </w:t>
      </w:r>
      <w:r w:rsidR="00B03DAC" w:rsidRPr="00385383">
        <w:rPr>
          <w:rFonts w:cs="Times"/>
          <w:lang w:val="en-GB"/>
        </w:rPr>
        <w:t xml:space="preserve">mediated by all surrounding molecules.  </w:t>
      </w:r>
      <w:r w:rsidR="00D82C79" w:rsidRPr="00385383">
        <w:rPr>
          <w:rFonts w:cs="Times"/>
          <w:lang w:val="en-GB"/>
        </w:rPr>
        <w:t xml:space="preserve">Structural </w:t>
      </w:r>
      <w:r w:rsidR="00B03DAC" w:rsidRPr="00385383">
        <w:rPr>
          <w:rFonts w:cs="Times"/>
          <w:lang w:val="en-GB"/>
        </w:rPr>
        <w:t xml:space="preserve">information of proteins is already </w:t>
      </w:r>
      <w:proofErr w:type="gramStart"/>
      <w:r w:rsidR="00B03DAC" w:rsidRPr="00385383">
        <w:rPr>
          <w:rFonts w:cs="Times"/>
          <w:lang w:val="en-GB"/>
        </w:rPr>
        <w:t>taken into account</w:t>
      </w:r>
      <w:proofErr w:type="gramEnd"/>
      <w:r w:rsidR="00D82C79" w:rsidRPr="00385383">
        <w:rPr>
          <w:rFonts w:cs="Times"/>
          <w:lang w:val="en-GB"/>
        </w:rPr>
        <w:t>;</w:t>
      </w:r>
      <w:r w:rsidR="00B03DAC" w:rsidRPr="00385383">
        <w:rPr>
          <w:rFonts w:cs="Times"/>
          <w:lang w:val="en-GB"/>
        </w:rPr>
        <w:t xml:space="preserve"> (</w:t>
      </w:r>
      <w:proofErr w:type="spellStart"/>
      <w:r w:rsidR="00B03DAC" w:rsidRPr="00385383">
        <w:rPr>
          <w:rFonts w:cs="Times"/>
          <w:lang w:val="en-GB"/>
        </w:rPr>
        <w:t>i</w:t>
      </w:r>
      <w:proofErr w:type="spellEnd"/>
      <w:r w:rsidR="00B03DAC" w:rsidRPr="00385383">
        <w:rPr>
          <w:rFonts w:cs="Times"/>
          <w:lang w:val="en-GB"/>
        </w:rPr>
        <w:t xml:space="preserve">) the excluded volume </w:t>
      </w:r>
      <w:r w:rsidR="00D82C79" w:rsidRPr="00385383">
        <w:rPr>
          <w:rFonts w:cs="Times"/>
          <w:lang w:val="en-GB"/>
        </w:rPr>
        <w:t>–</w:t>
      </w:r>
      <w:r w:rsidR="00AE4553">
        <w:rPr>
          <w:rFonts w:cs="Times"/>
          <w:lang w:val="en-GB"/>
        </w:rPr>
        <w:t xml:space="preserve"> </w:t>
      </w:r>
      <w:r w:rsidR="00B03DAC" w:rsidRPr="00385383">
        <w:rPr>
          <w:rFonts w:cs="Times"/>
          <w:lang w:val="en-GB"/>
        </w:rPr>
        <w:t xml:space="preserve">which species </w:t>
      </w:r>
      <m:oMath>
        <m:r>
          <w:rPr>
            <w:rFonts w:ascii="Cambria Math" w:hAnsi="Cambria Math" w:cs="Times"/>
            <w:lang w:val="en-GB"/>
          </w:rPr>
          <m:t>i</m:t>
        </m:r>
      </m:oMath>
      <w:r w:rsidR="00B03DAC" w:rsidRPr="00385383">
        <w:rPr>
          <w:rFonts w:cs="Times"/>
          <w:lang w:val="en-GB"/>
        </w:rPr>
        <w:t xml:space="preserve"> cannot penetrate</w:t>
      </w:r>
      <w:r w:rsidR="00D82C79" w:rsidRPr="00385383">
        <w:rPr>
          <w:rFonts w:cs="Times"/>
          <w:lang w:val="en-GB"/>
        </w:rPr>
        <w:t xml:space="preserve"> –</w:t>
      </w:r>
      <w:r w:rsidR="00B03DAC" w:rsidRPr="00385383">
        <w:rPr>
          <w:rFonts w:cs="Times"/>
          <w:lang w:val="en-GB"/>
        </w:rPr>
        <w:t xml:space="preserve"> </w:t>
      </w:r>
      <w:r w:rsidR="005C4407" w:rsidRPr="00385383">
        <w:rPr>
          <w:rFonts w:cs="Times"/>
          <w:lang w:val="en-GB"/>
        </w:rPr>
        <w:t xml:space="preserve">has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ui</m:t>
            </m:r>
          </m:sub>
        </m:sSub>
        <m:d>
          <m:dPr>
            <m:ctrlPr>
              <w:rPr>
                <w:rFonts w:ascii="Cambria Math" w:hAnsi="Cambria Math" w:cs="Times"/>
                <w:i/>
                <w:lang w:val="en-GB"/>
              </w:rPr>
            </m:ctrlPr>
          </m:dPr>
          <m:e>
            <m:r>
              <w:rPr>
                <w:rFonts w:ascii="Cambria Math" w:hAnsi="Cambria Math" w:cs="Times"/>
                <w:lang w:val="en-GB"/>
              </w:rPr>
              <m:t>r</m:t>
            </m:r>
          </m:e>
        </m:d>
        <m:r>
          <w:rPr>
            <w:rFonts w:ascii="Cambria Math" w:hAnsi="Cambria Math" w:cs="Times"/>
            <w:lang w:val="en-GB"/>
          </w:rPr>
          <m:t>=0</m:t>
        </m:r>
      </m:oMath>
      <w:r w:rsidR="00B03DAC" w:rsidRPr="00385383">
        <w:rPr>
          <w:rFonts w:cs="Times"/>
          <w:lang w:val="en-GB"/>
        </w:rPr>
        <w:t>,  which contributes negatively to</w:t>
      </w:r>
      <w:r w:rsidR="00E33FB5" w:rsidRPr="00385383">
        <w:rPr>
          <w:rFonts w:cs="Times"/>
          <w:lang w:val="en-GB"/>
        </w:rPr>
        <w:t xml:space="preserve"> KBI; (ii) the attraction between the protein solute and species </w:t>
      </w:r>
      <m:oMath>
        <m:r>
          <w:rPr>
            <w:rFonts w:ascii="Cambria Math" w:hAnsi="Cambria Math" w:cs="Times"/>
            <w:lang w:val="en-GB"/>
          </w:rPr>
          <m:t>u</m:t>
        </m:r>
      </m:oMath>
      <w:r w:rsidR="0086249F">
        <w:rPr>
          <w:rFonts w:cs="Times"/>
          <w:lang w:val="en-GB"/>
        </w:rPr>
        <w:t>, which</w:t>
      </w:r>
      <w:r w:rsidR="00E33FB5" w:rsidRPr="00385383">
        <w:rPr>
          <w:rFonts w:cs="Times"/>
          <w:lang w:val="en-GB"/>
        </w:rPr>
        <w:t xml:space="preserve"> is influenced by protein structure and conformation.</w:t>
      </w:r>
      <w:r w:rsidR="000A3254" w:rsidRPr="00385383">
        <w:rPr>
          <w:rFonts w:cs="Times"/>
          <w:lang w:val="en-GB"/>
        </w:rPr>
        <w:t xml:space="preserve"> For these reasons,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ui</m:t>
            </m:r>
          </m:sub>
        </m:sSub>
      </m:oMath>
      <w:r w:rsidR="000A3254" w:rsidRPr="00385383">
        <w:rPr>
          <w:rFonts w:cs="Times"/>
          <w:lang w:val="en-GB"/>
        </w:rPr>
        <w:t xml:space="preserve"> determined by all the microscopic interactions in the system</w:t>
      </w:r>
      <w:r w:rsidR="00FC205F" w:rsidRPr="00385383">
        <w:rPr>
          <w:rFonts w:cs="Times"/>
          <w:lang w:val="en-GB"/>
        </w:rPr>
        <w:t xml:space="preserve"> constitutes the minimum information necessary to understand the structural thermodynamics of the solution mixture. </w:t>
      </w:r>
      <w:bookmarkStart w:id="10" w:name="_Hlk528856249"/>
      <w:r w:rsidR="00877F0E" w:rsidRPr="00385383">
        <w:rPr>
          <w:rFonts w:cs="Times"/>
          <w:lang w:val="en-GB"/>
        </w:rPr>
        <w:t xml:space="preserve">Note that the KBIs are defined universally for any </w:t>
      </w:r>
      <w:r w:rsidR="005C4407" w:rsidRPr="00385383">
        <w:rPr>
          <w:rFonts w:cs="Times"/>
          <w:lang w:val="en-GB"/>
        </w:rPr>
        <w:t>molecule</w:t>
      </w:r>
      <w:r w:rsidR="00877F0E" w:rsidRPr="00385383">
        <w:rPr>
          <w:rFonts w:cs="Times"/>
          <w:lang w:val="en-GB"/>
        </w:rPr>
        <w:t>, regardless of whether the protein is</w:t>
      </w:r>
      <w:r w:rsidR="005C4407" w:rsidRPr="00385383">
        <w:rPr>
          <w:rFonts w:cs="Times"/>
          <w:lang w:val="en-GB"/>
        </w:rPr>
        <w:t xml:space="preserve"> </w:t>
      </w:r>
      <w:r w:rsidR="008714B4" w:rsidRPr="00385383">
        <w:rPr>
          <w:rFonts w:cs="Times"/>
          <w:lang w:val="en-GB"/>
        </w:rPr>
        <w:t xml:space="preserve">globular </w:t>
      </w:r>
      <w:r w:rsidR="005C4407" w:rsidRPr="00385383">
        <w:rPr>
          <w:rFonts w:cs="Times"/>
          <w:lang w:val="en-GB"/>
        </w:rPr>
        <w:t>or</w:t>
      </w:r>
      <w:r w:rsidR="00877F0E" w:rsidRPr="00385383">
        <w:rPr>
          <w:rFonts w:cs="Times"/>
          <w:lang w:val="en-GB"/>
        </w:rPr>
        <w:t xml:space="preserve"> intrinsically disordered</w:t>
      </w:r>
      <w:bookmarkEnd w:id="8"/>
      <w:r w:rsidR="00877F0E" w:rsidRPr="00385383">
        <w:rPr>
          <w:rFonts w:cs="Times"/>
          <w:lang w:val="en-GB"/>
        </w:rPr>
        <w:t xml:space="preserve">. </w:t>
      </w:r>
    </w:p>
    <w:bookmarkEnd w:id="9"/>
    <w:bookmarkEnd w:id="10"/>
    <w:p w14:paraId="5F4FACDE" w14:textId="77777777" w:rsidR="00C516ED" w:rsidRPr="00385383" w:rsidRDefault="00C516ED" w:rsidP="00C516ED">
      <w:pPr>
        <w:pStyle w:val="TAMainText"/>
        <w:ind w:firstLine="0"/>
        <w:rPr>
          <w:rFonts w:cs="Times"/>
          <w:lang w:val="en-GB"/>
        </w:rPr>
      </w:pPr>
    </w:p>
    <w:p w14:paraId="6DE89231" w14:textId="70EBCF20" w:rsidR="00DC7C33" w:rsidRPr="00385383" w:rsidRDefault="00DC7C33" w:rsidP="00DC7C33">
      <w:pPr>
        <w:pStyle w:val="TAMainText"/>
        <w:rPr>
          <w:rFonts w:cs="Times"/>
          <w:lang w:val="en-GB"/>
        </w:rPr>
      </w:pPr>
      <w:r w:rsidRPr="00385383">
        <w:rPr>
          <w:rFonts w:cs="Times"/>
          <w:lang w:val="en-GB"/>
        </w:rPr>
        <w:t xml:space="preserve">From </w:t>
      </w:r>
      <w:proofErr w:type="spellStart"/>
      <w:r w:rsidRPr="00385383">
        <w:rPr>
          <w:rFonts w:cs="Times"/>
          <w:lang w:val="en-GB"/>
        </w:rPr>
        <w:t>Eqs</w:t>
      </w:r>
      <w:proofErr w:type="spellEnd"/>
      <w:r w:rsidRPr="00385383">
        <w:rPr>
          <w:rFonts w:cs="Times"/>
          <w:lang w:val="en-GB"/>
        </w:rPr>
        <w:t>. (3</w:t>
      </w:r>
      <w:r w:rsidR="00522603" w:rsidRPr="00385383">
        <w:rPr>
          <w:rFonts w:cs="Times"/>
          <w:lang w:val="en-GB"/>
        </w:rPr>
        <w:t>) and (4</w:t>
      </w:r>
      <w:r w:rsidRPr="00385383">
        <w:rPr>
          <w:rFonts w:cs="Times"/>
          <w:lang w:val="en-GB"/>
        </w:rPr>
        <w:t xml:space="preserve">), we obtain the following: </w:t>
      </w:r>
    </w:p>
    <w:p w14:paraId="0E3D569E" w14:textId="58E17864" w:rsidR="00DC7C33" w:rsidRPr="00385383" w:rsidRDefault="00DC7C33" w:rsidP="00DC7C33">
      <w:pPr>
        <w:pStyle w:val="TAMainText"/>
        <w:rPr>
          <w:rFonts w:cs="Times"/>
          <w:i/>
          <w:lang w:val="en-GB"/>
        </w:rPr>
      </w:pPr>
      <m:oMath>
        <m:r>
          <w:rPr>
            <w:rFonts w:ascii="Cambria Math" w:hAnsi="Cambria Math" w:cs="Times"/>
            <w:lang w:val="en-GB"/>
          </w:rPr>
          <m:t>-d</m:t>
        </m:r>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r>
          <w:rPr>
            <w:rFonts w:ascii="Cambria Math" w:hAnsi="Cambria Math" w:cs="Times"/>
            <w:lang w:val="en-GB"/>
          </w:rPr>
          <m:t>=</m:t>
        </m:r>
        <m:sSub>
          <m:sSubPr>
            <m:ctrlPr>
              <w:rPr>
                <w:rFonts w:ascii="Cambria Math" w:hAnsi="Cambria Math" w:cs="Times"/>
                <w:i/>
                <w:lang w:val="en-GB"/>
              </w:rPr>
            </m:ctrlPr>
          </m:sSubPr>
          <m:e>
            <m:sSub>
              <m:sSubPr>
                <m:ctrlPr>
                  <w:rPr>
                    <w:rFonts w:ascii="Cambria Math" w:hAnsi="Cambria Math" w:cs="Times"/>
                    <w:i/>
                    <w:lang w:val="en-GB"/>
                  </w:rPr>
                </m:ctrlPr>
              </m:sSubPr>
              <m:e>
                <m:sSub>
                  <m:sSubPr>
                    <m:ctrlPr>
                      <w:rPr>
                        <w:rFonts w:ascii="Cambria Math" w:hAnsi="Cambria Math" w:cs="Times"/>
                        <w:i/>
                        <w:lang w:val="en-GB"/>
                      </w:rPr>
                    </m:ctrlPr>
                  </m:sSubPr>
                  <m:e>
                    <m:sSub>
                      <m:sSubPr>
                        <m:ctrlPr>
                          <w:rPr>
                            <w:rFonts w:ascii="Cambria Math" w:hAnsi="Cambria Math" w:cs="Times"/>
                            <w:lang w:val="en-GB"/>
                          </w:rPr>
                        </m:ctrlPr>
                      </m:sSubPr>
                      <m:e>
                        <m:r>
                          <w:rPr>
                            <w:rFonts w:ascii="Cambria Math" w:hAnsi="Cambria Math" w:cs="Times"/>
                            <w:lang w:val="en-GB"/>
                          </w:rPr>
                          <m:t>c</m:t>
                        </m:r>
                      </m:e>
                      <m:sub>
                        <m:r>
                          <w:rPr>
                            <w:rFonts w:ascii="Cambria Math" w:hAnsi="Cambria Math" w:cs="Times"/>
                            <w:lang w:val="en-GB"/>
                          </w:rPr>
                          <m:t>p</m:t>
                        </m:r>
                      </m:sub>
                    </m:sSub>
                    <m:r>
                      <w:rPr>
                        <w:rFonts w:ascii="Cambria Math" w:hAnsi="Cambria Math" w:cs="Times"/>
                        <w:lang w:val="en-GB"/>
                      </w:rPr>
                      <m:t>G</m:t>
                    </m:r>
                  </m:e>
                  <m:sub>
                    <m:r>
                      <w:rPr>
                        <w:rFonts w:ascii="Cambria Math" w:hAnsi="Cambria Math" w:cs="Times"/>
                        <w:lang w:val="en-GB"/>
                      </w:rPr>
                      <m:t>up</m:t>
                    </m:r>
                  </m:sub>
                </m:sSub>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p</m:t>
                    </m:r>
                  </m:sub>
                </m:sSub>
                <m:r>
                  <w:rPr>
                    <w:rFonts w:ascii="Cambria Math" w:hAnsi="Cambria Math" w:cs="Times"/>
                    <w:lang w:val="en-GB"/>
                  </w:rPr>
                  <m:t>+ c</m:t>
                </m:r>
              </m:e>
              <m:sub>
                <m:r>
                  <w:rPr>
                    <w:rFonts w:ascii="Cambria Math" w:hAnsi="Cambria Math" w:cs="Times"/>
                    <w:lang w:val="en-GB"/>
                  </w:rPr>
                  <m:t>1</m:t>
                </m:r>
              </m:sub>
            </m:sSub>
            <m:r>
              <w:rPr>
                <w:rFonts w:ascii="Cambria Math" w:hAnsi="Cambria Math" w:cs="Times"/>
                <w:lang w:val="en-GB"/>
              </w:rPr>
              <m:t>G</m:t>
            </m:r>
          </m:e>
          <m:sub>
            <m:r>
              <w:rPr>
                <w:rFonts w:ascii="Cambria Math" w:hAnsi="Cambria Math" w:cs="Times"/>
                <w:lang w:val="en-GB"/>
              </w:rPr>
              <m:t>u1</m:t>
            </m:r>
          </m:sub>
        </m:sSub>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r>
              <w:rPr>
                <w:rFonts w:ascii="Cambria Math" w:hAnsi="Cambria Math" w:cs="Times"/>
                <w:lang w:val="en-GB"/>
              </w:rPr>
              <m:t>G</m:t>
            </m:r>
          </m:e>
          <m:sub>
            <m:r>
              <w:rPr>
                <w:rFonts w:ascii="Cambria Math" w:hAnsi="Cambria Math" w:cs="Times"/>
                <w:lang w:val="en-GB"/>
              </w:rPr>
              <m:t>u2</m:t>
            </m:r>
          </m:sub>
        </m:sSub>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oMath>
      <w:r w:rsidRPr="00385383">
        <w:rPr>
          <w:rFonts w:cs="Times"/>
          <w:i/>
          <w:lang w:val="en-GB"/>
        </w:rPr>
        <w:tab/>
      </w:r>
      <w:r w:rsidRPr="00385383">
        <w:rPr>
          <w:rFonts w:cs="Times"/>
          <w:i/>
          <w:lang w:val="en-GB"/>
        </w:rPr>
        <w:tab/>
      </w:r>
      <w:r w:rsidR="00B11DC4" w:rsidRPr="00385383">
        <w:rPr>
          <w:rFonts w:cs="Times"/>
          <w:i/>
          <w:lang w:val="en-GB"/>
        </w:rPr>
        <w:tab/>
      </w:r>
      <w:r w:rsidR="00B11DC4" w:rsidRPr="00385383">
        <w:rPr>
          <w:rFonts w:cs="Times"/>
          <w:i/>
          <w:lang w:val="en-GB"/>
        </w:rPr>
        <w:tab/>
      </w:r>
      <w:r w:rsidR="00B11DC4" w:rsidRPr="00385383">
        <w:rPr>
          <w:rFonts w:cs="Times"/>
          <w:i/>
          <w:lang w:val="en-GB"/>
        </w:rPr>
        <w:tab/>
      </w:r>
      <w:r w:rsidRPr="00385383">
        <w:rPr>
          <w:rFonts w:cs="Times"/>
          <w:i/>
          <w:lang w:val="en-GB"/>
        </w:rPr>
        <w:tab/>
      </w:r>
      <w:r w:rsidRPr="00385383">
        <w:rPr>
          <w:rFonts w:cs="Times"/>
          <w:lang w:val="en-GB"/>
        </w:rPr>
        <w:t>(6)</w:t>
      </w:r>
    </w:p>
    <w:p w14:paraId="634C0378" w14:textId="3FEACFA3" w:rsidR="005E4BB2" w:rsidRPr="00385383" w:rsidRDefault="00DC7C33" w:rsidP="00680FEC">
      <w:pPr>
        <w:pStyle w:val="TAMainText"/>
        <w:ind w:firstLine="0"/>
        <w:rPr>
          <w:rFonts w:cs="Times"/>
          <w:lang w:val="en-GB"/>
        </w:rPr>
      </w:pPr>
      <w:r w:rsidRPr="00385383">
        <w:rPr>
          <w:rFonts w:cs="Times"/>
          <w:lang w:val="en-GB"/>
        </w:rPr>
        <w:t>which is the fundamental</w:t>
      </w:r>
      <w:r w:rsidR="009F379E" w:rsidRPr="00385383">
        <w:rPr>
          <w:rFonts w:cs="Times"/>
          <w:lang w:val="en-GB"/>
        </w:rPr>
        <w:t xml:space="preserve"> </w:t>
      </w:r>
      <w:r w:rsidRPr="00385383">
        <w:rPr>
          <w:rFonts w:cs="Times"/>
          <w:lang w:val="en-GB"/>
        </w:rPr>
        <w:t xml:space="preserve">relationship for solvation free energy </w:t>
      </w:r>
      <m:oMath>
        <m:sSubSup>
          <m:sSubSupPr>
            <m:ctrlPr>
              <w:rPr>
                <w:rFonts w:ascii="Cambria Math" w:hAnsi="Cambria Math" w:cs="Times"/>
                <w:bCs/>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oMath>
      <w:r w:rsidRPr="00385383">
        <w:rPr>
          <w:rFonts w:cs="Times"/>
          <w:bCs/>
          <w:lang w:val="en-GB"/>
        </w:rPr>
        <w:t xml:space="preserve"> </w:t>
      </w:r>
      <w:r w:rsidRPr="00385383">
        <w:rPr>
          <w:rFonts w:cs="Times"/>
          <w:lang w:val="en-GB"/>
        </w:rPr>
        <w:t xml:space="preserve">represented in terms of </w:t>
      </w:r>
      <m:oMath>
        <m:sSub>
          <m:sSubPr>
            <m:ctrlPr>
              <w:rPr>
                <w:rFonts w:ascii="Cambria Math" w:hAnsi="Cambria Math" w:cs="Times"/>
                <w:lang w:val="en-GB"/>
              </w:rPr>
            </m:ctrlPr>
          </m:sSubPr>
          <m:e>
            <m:r>
              <w:rPr>
                <w:rFonts w:ascii="Cambria Math" w:hAnsi="Cambria Math" w:cs="Times"/>
                <w:lang w:val="en-GB"/>
              </w:rPr>
              <m:t>μ</m:t>
            </m:r>
          </m:e>
          <m:sub>
            <m:r>
              <m:rPr>
                <m:sty m:val="p"/>
              </m:rPr>
              <w:rPr>
                <w:rFonts w:ascii="Cambria Math" w:hAnsi="Cambria Math" w:cs="Times"/>
                <w:lang w:val="en-GB"/>
              </w:rPr>
              <m:t>1</m:t>
            </m:r>
          </m:sub>
        </m:sSub>
      </m:oMath>
      <w:r w:rsidRPr="00385383">
        <w:rPr>
          <w:rFonts w:cs="Times"/>
          <w:lang w:val="en-GB"/>
        </w:rPr>
        <w:t>,</w:t>
      </w:r>
      <m:oMath>
        <m:r>
          <m:rPr>
            <m:sty m:val="p"/>
          </m:rPr>
          <w:rPr>
            <w:rFonts w:ascii="Cambria Math" w:hAnsi="Cambria Math" w:cs="Times"/>
            <w:lang w:val="en-GB"/>
          </w:rPr>
          <m:t xml:space="preserve"> </m:t>
        </m:r>
        <m:sSub>
          <m:sSubPr>
            <m:ctrlPr>
              <w:rPr>
                <w:rFonts w:ascii="Cambria Math" w:hAnsi="Cambria Math" w:cs="Times"/>
                <w:lang w:val="en-GB"/>
              </w:rPr>
            </m:ctrlPr>
          </m:sSubPr>
          <m:e>
            <m:r>
              <w:rPr>
                <w:rFonts w:ascii="Cambria Math" w:hAnsi="Cambria Math" w:cs="Times"/>
                <w:lang w:val="en-GB"/>
              </w:rPr>
              <m:t>μ</m:t>
            </m:r>
          </m:e>
          <m:sub>
            <m:r>
              <m:rPr>
                <m:sty m:val="p"/>
              </m:rPr>
              <w:rPr>
                <w:rFonts w:ascii="Cambria Math" w:hAnsi="Cambria Math" w:cs="Times"/>
                <w:lang w:val="en-GB"/>
              </w:rPr>
              <m:t>2</m:t>
            </m:r>
          </m:sub>
        </m:sSub>
      </m:oMath>
      <w:r w:rsidRPr="00385383">
        <w:rPr>
          <w:rFonts w:cs="Times"/>
          <w:lang w:val="en-GB"/>
        </w:rPr>
        <w:t xml:space="preserve">, </w:t>
      </w:r>
      <w:r w:rsidR="00177BFB" w:rsidRPr="00385383">
        <w:rPr>
          <w:rFonts w:cs="Times"/>
          <w:lang w:val="en-GB"/>
        </w:rPr>
        <w:t xml:space="preserve">and </w:t>
      </w:r>
      <m:oMath>
        <m:sSub>
          <m:sSubPr>
            <m:ctrlPr>
              <w:rPr>
                <w:rFonts w:ascii="Cambria Math" w:hAnsi="Cambria Math" w:cs="Times"/>
                <w:lang w:val="en-GB"/>
              </w:rPr>
            </m:ctrlPr>
          </m:sSubPr>
          <m:e>
            <m:r>
              <w:rPr>
                <w:rFonts w:ascii="Cambria Math" w:hAnsi="Cambria Math" w:cs="Times"/>
                <w:lang w:val="en-GB"/>
              </w:rPr>
              <m:t>μ</m:t>
            </m:r>
          </m:e>
          <m:sub>
            <m:r>
              <m:rPr>
                <m:sty m:val="p"/>
              </m:rPr>
              <w:rPr>
                <w:rFonts w:ascii="Cambria Math" w:hAnsi="Cambria Math" w:cs="Times"/>
                <w:lang w:val="en-GB"/>
              </w:rPr>
              <m:t>p</m:t>
            </m:r>
          </m:sub>
        </m:sSub>
      </m:oMath>
      <w:r w:rsidRPr="00385383">
        <w:rPr>
          <w:rFonts w:cs="Times"/>
          <w:lang w:val="en-GB"/>
        </w:rPr>
        <w:t>.</w:t>
      </w:r>
      <w:r w:rsidR="00D57321" w:rsidRPr="00385383">
        <w:rPr>
          <w:rFonts w:cs="Times"/>
          <w:lang w:val="en-GB"/>
        </w:rPr>
        <w:t xml:space="preserve"> </w:t>
      </w:r>
      <w:bookmarkStart w:id="11" w:name="_Hlk528328257"/>
      <w:r w:rsidR="00D57321" w:rsidRPr="00385383">
        <w:rPr>
          <w:rFonts w:cs="Times"/>
          <w:lang w:val="en-GB"/>
        </w:rPr>
        <w:t xml:space="preserve">They are the remaining three degrees of freedom, because out of four degrees of freedom guaranteed by the Gibbs phase rule, we have already imposed the isobaric condition before </w:t>
      </w:r>
      <w:proofErr w:type="spellStart"/>
      <w:r w:rsidR="00D57321" w:rsidRPr="00385383">
        <w:rPr>
          <w:rFonts w:cs="Times"/>
          <w:lang w:val="en-GB"/>
        </w:rPr>
        <w:t>Eqs</w:t>
      </w:r>
      <w:proofErr w:type="spellEnd"/>
      <w:r w:rsidR="00D57321" w:rsidRPr="00385383">
        <w:rPr>
          <w:rFonts w:cs="Times"/>
          <w:lang w:val="en-GB"/>
        </w:rPr>
        <w:t xml:space="preserve">. (1) and (2). </w:t>
      </w:r>
      <w:bookmarkEnd w:id="11"/>
      <w:r w:rsidR="006C6C2B" w:rsidRPr="00385383">
        <w:rPr>
          <w:rFonts w:cs="Times"/>
          <w:lang w:val="en-GB"/>
        </w:rPr>
        <w:t>Note</w:t>
      </w:r>
      <w:r w:rsidR="005E7A5A" w:rsidRPr="00385383">
        <w:rPr>
          <w:rFonts w:cs="Times"/>
          <w:lang w:val="en-GB"/>
        </w:rPr>
        <w:t>,</w:t>
      </w:r>
      <w:r w:rsidR="006C6C2B" w:rsidRPr="00385383">
        <w:rPr>
          <w:rFonts w:cs="Times"/>
          <w:lang w:val="en-GB"/>
        </w:rPr>
        <w:t xml:space="preserve"> that </w:t>
      </w:r>
      <w:r w:rsidR="005E4BB2" w:rsidRPr="00385383">
        <w:rPr>
          <w:rFonts w:cs="Times"/>
          <w:lang w:val="en-GB"/>
        </w:rPr>
        <w:t>casein aggregation takes place under isobaric conditions</w:t>
      </w:r>
      <w:r w:rsidR="006C6C2B" w:rsidRPr="00385383">
        <w:rPr>
          <w:rFonts w:cs="Times"/>
          <w:lang w:val="en-GB"/>
        </w:rPr>
        <w:t xml:space="preserve"> in most real-life situations, hence </w:t>
      </w:r>
      <w:r w:rsidR="006C6C2B" w:rsidRPr="00385383">
        <w:rPr>
          <w:rFonts w:cs="Times"/>
          <w:i/>
          <w:lang w:val="en-GB"/>
        </w:rPr>
        <w:t>P</w:t>
      </w:r>
      <w:r w:rsidR="006C6C2B" w:rsidRPr="00385383">
        <w:rPr>
          <w:rFonts w:cs="Times"/>
          <w:lang w:val="en-GB"/>
        </w:rPr>
        <w:t xml:space="preserve"> should be chosen as one of the independent variables. To this end, t</w:t>
      </w:r>
      <w:r w:rsidR="005E4BB2" w:rsidRPr="00385383">
        <w:rPr>
          <w:rFonts w:cs="Times"/>
          <w:lang w:val="en-GB"/>
        </w:rPr>
        <w:t>he recurrent use of Eq. (</w:t>
      </w:r>
      <w:r w:rsidR="00BF3095" w:rsidRPr="00385383">
        <w:rPr>
          <w:rFonts w:cs="Times"/>
          <w:lang w:val="en-GB"/>
        </w:rPr>
        <w:t>2</w:t>
      </w:r>
      <w:r w:rsidR="005E4BB2" w:rsidRPr="00385383">
        <w:rPr>
          <w:rFonts w:cs="Times"/>
          <w:lang w:val="en-GB"/>
        </w:rPr>
        <w:t>) can transform Eq. (6) into the following form</w:t>
      </w:r>
      <w:r w:rsidR="006C6C2B" w:rsidRPr="00385383">
        <w:rPr>
          <w:rFonts w:cs="Times"/>
          <w:lang w:val="en-GB"/>
        </w:rPr>
        <w:t xml:space="preserve">: </w:t>
      </w:r>
      <w:r w:rsidR="005E4BB2" w:rsidRPr="00385383">
        <w:rPr>
          <w:rFonts w:cs="Times"/>
          <w:lang w:val="en-GB"/>
        </w:rPr>
        <w:t xml:space="preserve"> </w:t>
      </w:r>
    </w:p>
    <w:p w14:paraId="442FF92F" w14:textId="1AB3668E" w:rsidR="005E4BB2" w:rsidRPr="00385383" w:rsidRDefault="005E4BB2" w:rsidP="005E4BB2">
      <w:pPr>
        <w:pStyle w:val="TAMainText"/>
        <w:rPr>
          <w:rFonts w:cs="Times"/>
          <w:i/>
          <w:lang w:val="en-GB"/>
        </w:rPr>
      </w:pPr>
      <m:oMath>
        <m:r>
          <w:rPr>
            <w:rFonts w:ascii="Cambria Math" w:hAnsi="Cambria Math" w:cs="Times"/>
            <w:lang w:val="en-GB"/>
          </w:rPr>
          <m:t>-d</m:t>
        </m:r>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up</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u2</m:t>
                </m:r>
              </m:sub>
            </m:sSub>
          </m:e>
        </m:d>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p</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1</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u2</m:t>
                </m:r>
              </m:sub>
            </m:sSub>
          </m:e>
        </m:d>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u2</m:t>
            </m:r>
          </m:sub>
        </m:sSub>
        <m:r>
          <w:rPr>
            <w:rFonts w:ascii="Cambria Math" w:hAnsi="Cambria Math" w:cs="Times"/>
            <w:lang w:val="en-GB"/>
          </w:rPr>
          <m:t>dP</m:t>
        </m:r>
      </m:oMath>
      <w:r w:rsidRPr="00385383">
        <w:rPr>
          <w:rFonts w:cs="Times"/>
          <w:i/>
          <w:lang w:val="en-GB"/>
        </w:rPr>
        <w:tab/>
      </w:r>
      <w:r w:rsidRPr="00385383">
        <w:rPr>
          <w:rFonts w:cs="Times"/>
          <w:i/>
          <w:lang w:val="en-GB"/>
        </w:rPr>
        <w:tab/>
      </w:r>
      <w:r w:rsidRPr="00385383">
        <w:rPr>
          <w:rFonts w:cs="Times"/>
          <w:i/>
          <w:lang w:val="en-GB"/>
        </w:rPr>
        <w:tab/>
      </w:r>
      <w:r w:rsidRPr="00385383">
        <w:rPr>
          <w:rFonts w:cs="Times"/>
          <w:i/>
          <w:lang w:val="en-GB"/>
        </w:rPr>
        <w:tab/>
      </w:r>
      <w:r w:rsidRPr="00385383">
        <w:rPr>
          <w:rFonts w:cs="Times"/>
          <w:lang w:val="en-GB"/>
        </w:rPr>
        <w:t>(7)</w:t>
      </w:r>
    </w:p>
    <w:p w14:paraId="49CA02EA" w14:textId="77777777" w:rsidR="00501617" w:rsidRPr="00385383" w:rsidRDefault="00501617" w:rsidP="00680FEC">
      <w:pPr>
        <w:pStyle w:val="TAMainText"/>
        <w:ind w:firstLine="0"/>
        <w:rPr>
          <w:rFonts w:cs="Times"/>
          <w:lang w:val="en-GB"/>
        </w:rPr>
      </w:pPr>
    </w:p>
    <w:p w14:paraId="54318B75" w14:textId="21CF2991" w:rsidR="001B30DE" w:rsidRPr="00385383" w:rsidRDefault="00522603" w:rsidP="006C6C2B">
      <w:pPr>
        <w:pStyle w:val="TAMainText"/>
        <w:rPr>
          <w:lang w:val="en-GB"/>
        </w:rPr>
      </w:pPr>
      <w:r w:rsidRPr="00385383">
        <w:rPr>
          <w:lang w:val="en-GB"/>
        </w:rPr>
        <w:t xml:space="preserve">Now, </w:t>
      </w:r>
      <w:r w:rsidR="006C6C2B" w:rsidRPr="00385383">
        <w:rPr>
          <w:lang w:val="en-GB"/>
        </w:rPr>
        <w:t xml:space="preserve">to complete the derivation of the fundamental equation </w:t>
      </w:r>
      <w:r w:rsidR="001B30DE" w:rsidRPr="00385383">
        <w:rPr>
          <w:lang w:val="en-GB"/>
        </w:rPr>
        <w:t>we identify</w:t>
      </w:r>
      <w:r w:rsidRPr="00385383">
        <w:rPr>
          <w:lang w:val="en-GB"/>
        </w:rPr>
        <w:t xml:space="preserve"> the fixed solute as a protein</w:t>
      </w:r>
      <w:r w:rsidR="006C6C2B" w:rsidRPr="00385383">
        <w:rPr>
          <w:lang w:val="en-GB"/>
        </w:rPr>
        <w:t xml:space="preserve"> molecule</w:t>
      </w:r>
      <w:r w:rsidRPr="00385383">
        <w:rPr>
          <w:lang w:val="en-GB"/>
        </w:rPr>
        <w:t xml:space="preserve">, </w:t>
      </w:r>
      <w:r w:rsidR="002E5369" w:rsidRPr="00385383">
        <w:rPr>
          <w:i/>
          <w:lang w:val="en-GB"/>
        </w:rPr>
        <w:t>u</w:t>
      </w:r>
      <w:r w:rsidRPr="00385383">
        <w:rPr>
          <w:i/>
          <w:lang w:val="en-GB"/>
        </w:rPr>
        <w:t xml:space="preserve"> = p</w:t>
      </w:r>
      <w:bookmarkStart w:id="12" w:name="_Hlk529625334"/>
      <w:r w:rsidR="006C6C2B" w:rsidRPr="00385383">
        <w:rPr>
          <w:i/>
          <w:lang w:val="en-GB"/>
        </w:rPr>
        <w:t xml:space="preserve">. </w:t>
      </w:r>
      <w:bookmarkStart w:id="13" w:name="_Hlk528330089"/>
      <w:r w:rsidR="00E87F86" w:rsidRPr="00385383">
        <w:rPr>
          <w:lang w:val="en-GB"/>
        </w:rPr>
        <w:t xml:space="preserve">It </w:t>
      </w:r>
      <w:r w:rsidR="000D09B8" w:rsidRPr="00385383">
        <w:rPr>
          <w:lang w:val="en-GB"/>
        </w:rPr>
        <w:t>is established</w:t>
      </w:r>
      <w:r w:rsidR="00E87F86" w:rsidRPr="00385383">
        <w:rPr>
          <w:lang w:val="en-GB"/>
        </w:rPr>
        <w:t xml:space="preserve"> that such a treatment leads to the formulae identical to </w:t>
      </w:r>
      <w:r w:rsidR="00E87F86" w:rsidRPr="00385383">
        <w:rPr>
          <w:lang w:val="en-GB"/>
        </w:rPr>
        <w:lastRenderedPageBreak/>
        <w:t xml:space="preserve">those derived rigorously from statistical thermodynamics </w:t>
      </w:r>
      <w:r w:rsidR="00E87F86" w:rsidRPr="00385383">
        <w:rPr>
          <w:lang w:val="en-GB"/>
        </w:rPr>
        <w:fldChar w:fldCharType="begin" w:fldLock="1"/>
      </w:r>
      <w:r w:rsidR="005003D0" w:rsidRPr="00385383">
        <w:rPr>
          <w:lang w:val="en-GB"/>
        </w:rPr>
        <w:instrText>ADDIN CSL_CITATION {"citationItems":[{"id":"ITEM-1","itemData":{"DOI":"10.1039/tf9716702516","ISSN":"0014-7672","abstract":"An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phenomena.","author":[{"dropping-particle":"","family":"Hall","given":"D. G.","non-dropping-particle":"","parse-names":false,"suffix":""}],"container-title":"Transactions of the Faraday Society","id":"ITEM-1","issue":"0","issued":{"date-parts":[["1971"]]},"page":"2516-2524","publisher":"The Royal Society of Chemistry","title":"Kirkwood-Buff theory of solutions. An alternative derivation of part of it and some applications","type":"article-journal","volume":"67"},"uris":["http://www.mendeley.com/documents/?uuid=f405089b-6fdf-4be6-9e48-80e80883eeda"]},{"id":"ITEM-2","itemData":{"DOI":"10.1039/c5cp01854d","ISBN":"1463-9076","ISSN":"1463-9084","PMID":"25974272","abstract":"How do residual water molecules in ionic liquids (ILs) interact with themselves, as well as with the ions? This question is crucial in understanding why the physical properties of ILs - and chemical reactions performed in them - are strongly affected by the residual water content. There have been three conflicting hypotheses regarding the structure and behaviour of the residual water: (i) water molecules are separated from one another, while interacting strongly with the ions, and dispersed throughout the medium; (ii) water molecules self-associate or form clusters in the ILs; (iii) residual water weakens ion-ion interactions. A satisfactory resolution of these conflicting suggestions has been hindered by the complexity and long range of the interactions in the water-IL mixture and by the often profound differences in physical structure between various different ILs. Here we present a route to resolve this question through a combination of a statistical thermodynamic theory (Kirkwood-Buff theory) with density and osmotic data from the literature. The structure of water-IL mixtures is shown to be water content dependent; at the lowest measured water concentration, strong water-IL interaction and water-water separation are observed in accordance to (i), whereas water in a more hydrophobic IL environment seems to self-associate at moderately low water concentrations, in accordance with (ii).","author":[{"dropping-particle":"","family":"Reid","given":"Joshua E. S. J.","non-dropping-particle":"","parse-names":false,"suffix":""},{"dropping-particle":"","family":"Walker","given":"A J","non-dropping-particle":"","parse-names":false,"suffix":""},{"dropping-particle":"","family":"Shimizu","given":"S","non-dropping-particle":"","parse-names":false,"suffix":""}],"container-title":"Physical Chemistry Chemical Physics","id":"ITEM-2","issue":"22","issued":{"date-parts":[["2015"]]},"page":"14710-14718","publisher":"Royal Society of Chemistry","title":"Residual water in ionic liquids: clustered or dissociated?","type":"article-journal","volume":"17"},"uris":["http://www.mendeley.com/documents/?uuid=b9bc6b94-3f61-4136-8181-42e36e029934"]},{"id":"ITEM-3","itemData":{"DOI":"10.1016/j.physa.2017.11.113","ISSN":"03784371","abstract":"How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Applications","id":"ITEM-3","issued":{"date-parts":[["2018"]]},"page":"1988-1996","title":"A unified perspective on preferential solvation and adsorption based on inhomogeneous solvation theory","type":"article-journal","volume":"492"},"uris":["http://www.mendeley.com/documents/?uuid=76d14ca5-807b-490c-a371-71776d9219e5"]}],"mendeley":{"formattedCitation":"[27,37,39]","plainTextFormattedCitation":"[27,37,39]","previouslyFormattedCitation":"[27,37,39]"},"properties":{"noteIndex":0},"schema":"https://github.com/citation-style-language/schema/raw/master/csl-citation.json"}</w:instrText>
      </w:r>
      <w:r w:rsidR="00E87F86" w:rsidRPr="00385383">
        <w:rPr>
          <w:lang w:val="en-GB"/>
        </w:rPr>
        <w:fldChar w:fldCharType="separate"/>
      </w:r>
      <w:r w:rsidR="005003D0" w:rsidRPr="00385383">
        <w:rPr>
          <w:noProof/>
          <w:lang w:val="en-GB"/>
        </w:rPr>
        <w:t>[27,37,39]</w:t>
      </w:r>
      <w:r w:rsidR="00E87F86" w:rsidRPr="00385383">
        <w:rPr>
          <w:lang w:val="en-GB"/>
        </w:rPr>
        <w:fldChar w:fldCharType="end"/>
      </w:r>
      <w:r w:rsidR="00E87F86" w:rsidRPr="00385383">
        <w:rPr>
          <w:lang w:val="en-GB"/>
        </w:rPr>
        <w:t>.</w:t>
      </w:r>
      <w:bookmarkEnd w:id="12"/>
      <w:r w:rsidR="00E87F86" w:rsidRPr="00385383">
        <w:rPr>
          <w:lang w:val="en-GB"/>
        </w:rPr>
        <w:t xml:space="preserve"> </w:t>
      </w:r>
      <w:bookmarkEnd w:id="13"/>
      <w:r w:rsidR="006C6C2B" w:rsidRPr="00385383">
        <w:rPr>
          <w:lang w:val="en-GB"/>
        </w:rPr>
        <w:t xml:space="preserve">In addition, we employ </w:t>
      </w:r>
      <w:r w:rsidR="00502756" w:rsidRPr="00385383">
        <w:rPr>
          <w:lang w:val="en-GB"/>
        </w:rPr>
        <w:t>a</w:t>
      </w:r>
      <w:r w:rsidR="001B30DE" w:rsidRPr="00385383">
        <w:rPr>
          <w:lang w:val="en-GB"/>
        </w:rPr>
        <w:t xml:space="preserve"> well-known relationship </w:t>
      </w:r>
      <w:r w:rsidR="00502756" w:rsidRPr="00385383">
        <w:rPr>
          <w:lang w:val="en-GB"/>
        </w:rPr>
        <w:fldChar w:fldCharType="begin" w:fldLock="1"/>
      </w:r>
      <w:r w:rsidR="009450CC" w:rsidRPr="00385383">
        <w:rPr>
          <w:lang w:val="en-GB"/>
        </w:rPr>
        <w:instrText>ADDIN CSL_CITATION {"citationItems":[{"id":"ITEM-1","itemData":{"author":[{"dropping-particle":"","family":"Ben-Naim","given":"Arieh","non-dropping-particle":"","parse-names":false,"suffix":""}],"id":"ITEM-1","issued":{"date-parts":[["2006"]]},"publisher":"Oxford University Press","publisher-place":"Oxford","title":"Molecular theory of solutions","type":"book"},"uris":["http://www.mendeley.com/documents/?uuid=a3897f2e-b149-42d0-af7d-a305750bfabc"]},{"id":"ITEM-2","itemData":{"DOI":"10.1016/j.foodhyd.2016.07.022","ISSN":"0268005X","abstract":"Sugars,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author":[{"dropping-particle":"","family":"Shimizu","given":"Seishi","non-dropping-particle":"","parse-names":false,"suffix":""},{"dropping-particle":"","family":"Stenner","given":"Richard","non-dropping-particle":"","parse-names":false,"suffix":""},{"dropping-particle":"","family":"Matubayasi","given":"Nobuyuki","non-dropping-particle":"","parse-names":false,"suffix":""}],"container-title":"Food Hydrocolloids","id":"ITEM-2","issued":{"date-parts":[["2017"]]},"page":"128-139","title":"Gastrophysics: Statistical thermodynamics of biomolecular denaturation and gelation from the Kirkwood-Buff theory towards the understanding of tofu","type":"article-journal","volume":"62"},"uris":["http://www.mendeley.com/documents/?uuid=6043dc6d-cc40-489b-a72c-59d702c42fb7"]},{"id":"ITEM-3","itemData":{"DOI":"10.1021/jp410567c","ISBN":"1520-5207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B","id":"ITEM-3","issue":"14","issued":{"date-parts":[["2014"]]},"page":"3922-3930","title":"Preferential solvation: Dividing surface vs excess numbers","type":"article-journal","volume":"118"},"uris":["http://www.mendeley.com/documents/?uuid=b14ca89d-7822-45b8-aeaf-f182641bfec1"]}],"mendeley":{"formattedCitation":"[13,26,40]","plainTextFormattedCitation":"[13,26,40]","previouslyFormattedCitation":"[13,26,40]"},"properties":{"noteIndex":0},"schema":"https://github.com/citation-style-language/schema/raw/master/csl-citation.json"}</w:instrText>
      </w:r>
      <w:r w:rsidR="00502756" w:rsidRPr="00385383">
        <w:rPr>
          <w:lang w:val="en-GB"/>
        </w:rPr>
        <w:fldChar w:fldCharType="separate"/>
      </w:r>
      <w:r w:rsidR="00502756" w:rsidRPr="00385383">
        <w:rPr>
          <w:noProof/>
          <w:lang w:val="en-GB"/>
        </w:rPr>
        <w:t>[13,26,40]</w:t>
      </w:r>
      <w:r w:rsidR="00502756" w:rsidRPr="00385383">
        <w:rPr>
          <w:lang w:val="en-GB"/>
        </w:rPr>
        <w:fldChar w:fldCharType="end"/>
      </w:r>
      <w:r w:rsidR="00502756" w:rsidRPr="00385383">
        <w:rPr>
          <w:lang w:val="en-GB"/>
        </w:rPr>
        <w:t xml:space="preserve"> </w:t>
      </w:r>
      <w:bookmarkStart w:id="14" w:name="_Hlk423949"/>
      <w:r w:rsidR="00AF3FE9" w:rsidRPr="00385383">
        <w:rPr>
          <w:lang w:val="en-GB"/>
        </w:rPr>
        <w:t>between</w:t>
      </w:r>
      <w:r w:rsidR="00502756" w:rsidRPr="00385383">
        <w:rPr>
          <w:lang w:val="en-GB"/>
        </w:rPr>
        <w:t xml:space="preserve"> </w:t>
      </w:r>
      <w:bookmarkEnd w:id="14"/>
      <w:r w:rsidR="00502756" w:rsidRPr="00385383">
        <w:rPr>
          <w:lang w:val="en-GB"/>
        </w:rPr>
        <w:t>the chemical potentials of a free (</w:t>
      </w:r>
      <m:oMath>
        <m:sSub>
          <m:sSubPr>
            <m:ctrlPr>
              <w:rPr>
                <w:rFonts w:ascii="Cambria Math" w:hAnsi="Cambria Math"/>
                <w:i/>
              </w:rPr>
            </m:ctrlPr>
          </m:sSubPr>
          <m:e>
            <m:r>
              <w:rPr>
                <w:rFonts w:ascii="Cambria Math" w:hAnsi="Cambria Math"/>
                <w:lang w:val="en-GB"/>
              </w:rPr>
              <m:t>μ</m:t>
            </m:r>
          </m:e>
          <m:sub>
            <m:r>
              <w:rPr>
                <w:rFonts w:ascii="Cambria Math" w:hAnsi="Cambria Math"/>
                <w:lang w:val="en-GB"/>
              </w:rPr>
              <m:t>u</m:t>
            </m:r>
          </m:sub>
        </m:sSub>
      </m:oMath>
      <w:r w:rsidR="00502756" w:rsidRPr="00385383">
        <w:rPr>
          <w:lang w:val="en-GB"/>
        </w:rPr>
        <w:t>) and a fixed protein (</w:t>
      </w:r>
      <m:oMath>
        <m:sSubSup>
          <m:sSubSupPr>
            <m:ctrlPr>
              <w:rPr>
                <w:rFonts w:ascii="Cambria Math" w:hAnsi="Cambria Math"/>
                <w:i/>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oMath>
      <w:r w:rsidR="00502756" w:rsidRPr="00385383">
        <w:rPr>
          <w:lang w:val="en-GB"/>
        </w:rPr>
        <w:t>)</w:t>
      </w:r>
    </w:p>
    <w:p w14:paraId="4DB7FAB0" w14:textId="541D967B" w:rsidR="001B30DE" w:rsidRPr="00385383" w:rsidRDefault="001B30DE" w:rsidP="00680FEC">
      <w:pPr>
        <w:pStyle w:val="TAMainText"/>
        <w:ind w:firstLine="0"/>
        <w:rPr>
          <w:rFonts w:cs="Times"/>
          <w:lang w:val="en-GB"/>
        </w:rPr>
      </w:pPr>
      <m:oMath>
        <m:r>
          <w:rPr>
            <w:rFonts w:ascii="Cambria Math" w:hAnsi="Cambria Math" w:cs="Times"/>
            <w:lang w:val="en-GB"/>
          </w:rPr>
          <m:t>d</m:t>
        </m:r>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p</m:t>
            </m:r>
          </m:sub>
          <m:sup>
            <m:r>
              <w:rPr>
                <w:rFonts w:ascii="Cambria Math" w:hAnsi="Cambria Math" w:cs="Times"/>
                <w:lang w:val="en-GB"/>
              </w:rPr>
              <m:t>*</m:t>
            </m:r>
          </m:sup>
        </m:sSubSup>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p</m:t>
            </m:r>
          </m:sub>
        </m:sSub>
        <m:r>
          <w:rPr>
            <w:rFonts w:ascii="Cambria Math" w:hAnsi="Cambria Math" w:cs="Times"/>
            <w:lang w:val="en-GB"/>
          </w:rPr>
          <m:t>-RT</m:t>
        </m:r>
        <m:f>
          <m:fPr>
            <m:ctrlPr>
              <w:rPr>
                <w:rFonts w:ascii="Cambria Math" w:hAnsi="Cambria Math" w:cs="Times"/>
                <w:i/>
                <w:lang w:val="en-GB"/>
              </w:rPr>
            </m:ctrlPr>
          </m:fPr>
          <m:num>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num>
          <m:den>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en>
        </m:f>
      </m:oMath>
      <w:r w:rsidR="005E4BB2" w:rsidRPr="00385383">
        <w:rPr>
          <w:rFonts w:cs="Times"/>
          <w:lang w:val="en-GB"/>
        </w:rPr>
        <w:tab/>
      </w:r>
      <w:r w:rsidR="005E4BB2" w:rsidRPr="00385383">
        <w:rPr>
          <w:rFonts w:cs="Times"/>
          <w:lang w:val="en-GB"/>
        </w:rPr>
        <w:tab/>
      </w:r>
      <w:r w:rsidR="005E4BB2" w:rsidRPr="00385383">
        <w:rPr>
          <w:rFonts w:cs="Times"/>
          <w:lang w:val="en-GB"/>
        </w:rPr>
        <w:tab/>
      </w:r>
      <w:r w:rsidR="005E4BB2" w:rsidRPr="00385383">
        <w:rPr>
          <w:rFonts w:cs="Times"/>
          <w:lang w:val="en-GB"/>
        </w:rPr>
        <w:tab/>
      </w:r>
      <w:r w:rsidR="005E4BB2" w:rsidRPr="00385383">
        <w:rPr>
          <w:rFonts w:cs="Times"/>
          <w:lang w:val="en-GB"/>
        </w:rPr>
        <w:tab/>
      </w:r>
      <w:r w:rsidR="005E4BB2" w:rsidRPr="00385383">
        <w:rPr>
          <w:rFonts w:cs="Times"/>
          <w:lang w:val="en-GB"/>
        </w:rPr>
        <w:tab/>
      </w:r>
      <w:r w:rsidR="005E4BB2" w:rsidRPr="00385383">
        <w:rPr>
          <w:rFonts w:cs="Times"/>
          <w:lang w:val="en-GB"/>
        </w:rPr>
        <w:tab/>
      </w:r>
      <w:r w:rsidR="005E4BB2" w:rsidRPr="00385383">
        <w:rPr>
          <w:rFonts w:cs="Times"/>
          <w:lang w:val="en-GB"/>
        </w:rPr>
        <w:tab/>
      </w:r>
      <w:r w:rsidR="005E4BB2" w:rsidRPr="00385383">
        <w:rPr>
          <w:rFonts w:cs="Times"/>
          <w:lang w:val="en-GB"/>
        </w:rPr>
        <w:tab/>
      </w:r>
      <w:r w:rsidR="005E4BB2" w:rsidRPr="00385383">
        <w:rPr>
          <w:rFonts w:cs="Times"/>
          <w:lang w:val="en-GB"/>
        </w:rPr>
        <w:tab/>
        <w:t>(8</w:t>
      </w:r>
      <w:r w:rsidRPr="00385383">
        <w:rPr>
          <w:rFonts w:cs="Times"/>
          <w:lang w:val="en-GB"/>
        </w:rPr>
        <w:t>)</w:t>
      </w:r>
    </w:p>
    <w:p w14:paraId="6230A5C4" w14:textId="47868F97" w:rsidR="00DC7C33" w:rsidRPr="00385383" w:rsidRDefault="009450CC" w:rsidP="00680FEC">
      <w:pPr>
        <w:pStyle w:val="TAMainText"/>
        <w:ind w:firstLine="0"/>
        <w:rPr>
          <w:rFonts w:cs="Times"/>
          <w:lang w:val="en-GB"/>
        </w:rPr>
      </w:pPr>
      <w:bookmarkStart w:id="15" w:name="_Hlk424481"/>
      <w:r w:rsidRPr="00385383">
        <w:rPr>
          <w:rFonts w:cs="Times"/>
          <w:lang w:val="en-GB"/>
        </w:rPr>
        <w:t xml:space="preserve">(Note that </w:t>
      </w:r>
      <m:oMath>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p</m:t>
            </m:r>
          </m:sub>
          <m:sup>
            <m:r>
              <w:rPr>
                <w:rFonts w:ascii="Cambria Math" w:hAnsi="Cambria Math"/>
                <w:lang w:val="en-GB"/>
              </w:rPr>
              <m:t>*</m:t>
            </m:r>
          </m:sup>
        </m:sSubSup>
      </m:oMath>
      <w:r w:rsidR="00502756" w:rsidRPr="00385383">
        <w:rPr>
          <w:lang w:val="en-GB"/>
        </w:rPr>
        <w:t xml:space="preserve"> </w:t>
      </w:r>
      <w:r w:rsidRPr="00385383">
        <w:rPr>
          <w:lang w:val="en-GB"/>
        </w:rPr>
        <w:t>is a statistical thermodynamic quantit</w:t>
      </w:r>
      <w:r w:rsidR="00EA56D4" w:rsidRPr="00385383">
        <w:rPr>
          <w:lang w:val="en-GB"/>
        </w:rPr>
        <w:t>y</w:t>
      </w:r>
      <w:r w:rsidRPr="00385383">
        <w:rPr>
          <w:lang w:val="en-GB"/>
        </w:rPr>
        <w:t>; protein’s centre-of-mass position is fixed in space. Hence</w:t>
      </w:r>
      <w:r w:rsidR="00F80428" w:rsidRPr="00385383">
        <w:rPr>
          <w:lang w:val="en-GB"/>
        </w:rPr>
        <w:t>,</w:t>
      </w:r>
      <w:r w:rsidRPr="00385383">
        <w:rPr>
          <w:lang w:val="en-GB"/>
        </w:rPr>
        <w:t xml:space="preserve"> </w:t>
      </w:r>
      <m:oMath>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p</m:t>
            </m:r>
          </m:sub>
          <m:sup>
            <m:r>
              <w:rPr>
                <w:rFonts w:ascii="Cambria Math" w:hAnsi="Cambria Math"/>
                <w:lang w:val="en-GB"/>
              </w:rPr>
              <m:t>*</m:t>
            </m:r>
          </m:sup>
        </m:sSubSup>
      </m:oMath>
      <w:r w:rsidR="00F7613E">
        <w:rPr>
          <w:lang w:val="en-GB"/>
        </w:rPr>
        <w:t>,</w:t>
      </w:r>
      <w:r w:rsidRPr="00385383">
        <w:rPr>
          <w:lang w:val="en-GB"/>
        </w:rPr>
        <w:t xml:space="preserve"> frequently referred to as the </w:t>
      </w:r>
      <w:r w:rsidR="009A37EC">
        <w:rPr>
          <w:lang w:val="en-GB"/>
        </w:rPr>
        <w:t>‘</w:t>
      </w:r>
      <w:proofErr w:type="spellStart"/>
      <w:r w:rsidRPr="00385383">
        <w:rPr>
          <w:lang w:val="en-GB"/>
        </w:rPr>
        <w:t>pseudochemical</w:t>
      </w:r>
      <w:proofErr w:type="spellEnd"/>
      <w:r w:rsidRPr="00385383">
        <w:rPr>
          <w:lang w:val="en-GB"/>
        </w:rPr>
        <w:t xml:space="preserve"> potential</w:t>
      </w:r>
      <w:r w:rsidR="009A37EC">
        <w:rPr>
          <w:lang w:val="en-GB"/>
        </w:rPr>
        <w:t>’</w:t>
      </w:r>
      <w:r w:rsidRPr="00385383">
        <w:rPr>
          <w:lang w:val="en-GB"/>
        </w:rPr>
        <w:t xml:space="preserve"> </w:t>
      </w:r>
      <w:r w:rsidRPr="00385383">
        <w:rPr>
          <w:lang w:val="en-GB"/>
        </w:rPr>
        <w:fldChar w:fldCharType="begin" w:fldLock="1"/>
      </w:r>
      <w:r w:rsidRPr="00385383">
        <w:rPr>
          <w:lang w:val="en-GB"/>
        </w:rPr>
        <w:instrText>ADDIN CSL_CITATION {"citationItems":[{"id":"ITEM-1","itemData":{"author":[{"dropping-particle":"","family":"Ben-Naim","given":"Arieh","non-dropping-particle":"","parse-names":false,"suffix":""}],"id":"ITEM-1","issued":{"date-parts":[["2006"]]},"publisher":"Oxford University Press","publisher-place":"Oxford","title":"Molecular theory of solutions","type":"book"},"uris":["http://www.mendeley.com/documents/?uuid=a3897f2e-b149-42d0-af7d-a305750bfabc"]}],"mendeley":{"formattedCitation":"[40]","plainTextFormattedCitation":"[40]","previouslyFormattedCitation":"[40]"},"properties":{"noteIndex":0},"schema":"https://github.com/citation-style-language/schema/raw/master/csl-citation.json"}</w:instrText>
      </w:r>
      <w:r w:rsidRPr="00385383">
        <w:rPr>
          <w:lang w:val="en-GB"/>
        </w:rPr>
        <w:fldChar w:fldCharType="separate"/>
      </w:r>
      <w:r w:rsidRPr="00385383">
        <w:rPr>
          <w:noProof/>
          <w:lang w:val="en-GB"/>
        </w:rPr>
        <w:t>[40]</w:t>
      </w:r>
      <w:r w:rsidRPr="00385383">
        <w:rPr>
          <w:lang w:val="en-GB"/>
        </w:rPr>
        <w:fldChar w:fldCharType="end"/>
      </w:r>
      <w:r w:rsidR="009A37EC">
        <w:rPr>
          <w:lang w:val="en-GB"/>
        </w:rPr>
        <w:t>,</w:t>
      </w:r>
      <w:r w:rsidRPr="00385383">
        <w:rPr>
          <w:lang w:val="en-GB"/>
        </w:rPr>
        <w:t xml:space="preserve"> is different from the thermodynamic </w:t>
      </w:r>
      <w:r w:rsidR="009A37EC">
        <w:rPr>
          <w:lang w:val="en-GB"/>
        </w:rPr>
        <w:t>‘</w:t>
      </w:r>
      <w:r w:rsidRPr="00385383">
        <w:rPr>
          <w:lang w:val="en-GB"/>
        </w:rPr>
        <w:t>standard chemical potential</w:t>
      </w:r>
      <w:r w:rsidR="009A37EC">
        <w:rPr>
          <w:lang w:val="en-GB"/>
        </w:rPr>
        <w:t>’</w:t>
      </w:r>
      <w:r w:rsidRPr="00385383">
        <w:rPr>
          <w:lang w:val="en-GB"/>
        </w:rPr>
        <w:t xml:space="preserve">, namely the chemical potential in the pure phase </w:t>
      </w:r>
      <w:r w:rsidRPr="00385383">
        <w:rPr>
          <w:lang w:val="en-GB"/>
        </w:rPr>
        <w:fldChar w:fldCharType="begin" w:fldLock="1"/>
      </w:r>
      <w:r w:rsidRPr="00385383">
        <w:rPr>
          <w:lang w:val="en-GB"/>
        </w:rPr>
        <w:instrText>ADDIN CSL_CITATION {"citationItems":[{"id":"ITEM-1","itemData":{"author":[{"dropping-particle":"","family":"Ben-Naim","given":"Arieh","non-dropping-particle":"","parse-names":false,"suffix":""}],"id":"ITEM-1","issued":{"date-parts":[["2006"]]},"publisher":"Oxford University Press","publisher-place":"Oxford","title":"Molecular theory of solutions","type":"book"},"uris":["http://www.mendeley.com/documents/?uuid=a3897f2e-b149-42d0-af7d-a305750bfabc"]}],"mendeley":{"formattedCitation":"[40]","plainTextFormattedCitation":"[40]"},"properties":{"noteIndex":0},"schema":"https://github.com/citation-style-language/schema/raw/master/csl-citation.json"}</w:instrText>
      </w:r>
      <w:r w:rsidRPr="00385383">
        <w:rPr>
          <w:lang w:val="en-GB"/>
        </w:rPr>
        <w:fldChar w:fldCharType="separate"/>
      </w:r>
      <w:r w:rsidRPr="00385383">
        <w:rPr>
          <w:noProof/>
          <w:lang w:val="en-GB"/>
        </w:rPr>
        <w:t>[40]</w:t>
      </w:r>
      <w:r w:rsidRPr="00385383">
        <w:rPr>
          <w:lang w:val="en-GB"/>
        </w:rPr>
        <w:fldChar w:fldCharType="end"/>
      </w:r>
      <w:r w:rsidRPr="00385383">
        <w:rPr>
          <w:lang w:val="en-GB"/>
        </w:rPr>
        <w:t xml:space="preserve">.) </w:t>
      </w:r>
      <w:r w:rsidR="00502756" w:rsidRPr="00385383">
        <w:rPr>
          <w:lang w:val="en-GB"/>
        </w:rPr>
        <w:t xml:space="preserve"> </w:t>
      </w:r>
      <w:bookmarkEnd w:id="15"/>
      <w:r w:rsidR="0080588B" w:rsidRPr="00385383">
        <w:rPr>
          <w:rFonts w:cs="Times"/>
          <w:lang w:val="en-GB"/>
        </w:rPr>
        <w:t>Eq. (8)</w:t>
      </w:r>
      <w:r w:rsidR="006C6C2B" w:rsidRPr="00385383">
        <w:rPr>
          <w:rFonts w:cs="Times"/>
          <w:lang w:val="en-GB"/>
        </w:rPr>
        <w:t xml:space="preserve"> can be used to elim</w:t>
      </w:r>
      <w:r w:rsidR="009A37EC">
        <w:rPr>
          <w:rFonts w:cs="Times"/>
          <w:lang w:val="en-GB"/>
        </w:rPr>
        <w:t>in</w:t>
      </w:r>
      <w:r w:rsidR="006C6C2B" w:rsidRPr="00385383">
        <w:rPr>
          <w:rFonts w:cs="Times"/>
          <w:lang w:val="en-GB"/>
        </w:rPr>
        <w:t>ate</w:t>
      </w:r>
      <w:r w:rsidR="009A37EC">
        <w:rPr>
          <w:rFonts w:cs="Times"/>
          <w:lang w:val="en-GB"/>
        </w:rPr>
        <w:t xml:space="preserve"> either</w:t>
      </w:r>
      <w:r w:rsidR="006C6C2B" w:rsidRPr="00385383">
        <w:rPr>
          <w:rFonts w:cs="Times"/>
          <w:lang w:val="en-GB"/>
        </w:rPr>
        <w:t xml:space="preserve"> </w:t>
      </w:r>
      <w:proofErr w:type="spellStart"/>
      <w:r w:rsidR="0080588B" w:rsidRPr="00385383">
        <w:rPr>
          <w:rFonts w:cs="Times"/>
          <w:i/>
          <w:lang w:val="en-GB"/>
        </w:rPr>
        <w:t>μ</w:t>
      </w:r>
      <w:r w:rsidR="0080588B" w:rsidRPr="00385383">
        <w:rPr>
          <w:rFonts w:cs="Times"/>
          <w:i/>
          <w:vertAlign w:val="subscript"/>
          <w:lang w:val="en-GB"/>
        </w:rPr>
        <w:t>p</w:t>
      </w:r>
      <w:proofErr w:type="spellEnd"/>
      <w:r w:rsidR="0080588B" w:rsidRPr="00385383">
        <w:rPr>
          <w:rFonts w:cs="Times"/>
          <w:i/>
          <w:vertAlign w:val="superscript"/>
          <w:lang w:val="en-GB"/>
        </w:rPr>
        <w:t>*</w:t>
      </w:r>
      <w:r w:rsidR="0080588B" w:rsidRPr="00385383">
        <w:rPr>
          <w:rFonts w:cs="Times"/>
          <w:lang w:val="en-GB"/>
        </w:rPr>
        <w:t xml:space="preserve"> </w:t>
      </w:r>
      <w:r w:rsidR="006C6C2B" w:rsidRPr="00385383">
        <w:rPr>
          <w:rFonts w:cs="Times"/>
          <w:lang w:val="en-GB"/>
        </w:rPr>
        <w:t xml:space="preserve">or </w:t>
      </w:r>
      <w:proofErr w:type="spellStart"/>
      <w:r w:rsidR="006C6C2B" w:rsidRPr="00385383">
        <w:rPr>
          <w:rFonts w:cs="Times"/>
          <w:i/>
          <w:lang w:val="en-GB"/>
        </w:rPr>
        <w:t>μ</w:t>
      </w:r>
      <w:r w:rsidR="006C6C2B" w:rsidRPr="00385383">
        <w:rPr>
          <w:rFonts w:cs="Times"/>
          <w:i/>
          <w:vertAlign w:val="subscript"/>
          <w:lang w:val="en-GB"/>
        </w:rPr>
        <w:t>p</w:t>
      </w:r>
      <w:proofErr w:type="spellEnd"/>
      <w:r w:rsidR="006C6C2B" w:rsidRPr="00385383">
        <w:rPr>
          <w:rFonts w:cs="Times"/>
          <w:lang w:val="en-GB"/>
        </w:rPr>
        <w:t xml:space="preserve">. We </w:t>
      </w:r>
      <w:r w:rsidR="005E7A5A" w:rsidRPr="00385383">
        <w:rPr>
          <w:rFonts w:cs="Times"/>
          <w:lang w:val="en-GB"/>
        </w:rPr>
        <w:t xml:space="preserve">choose </w:t>
      </w:r>
      <w:proofErr w:type="spellStart"/>
      <w:r w:rsidR="006C6C2B" w:rsidRPr="00385383">
        <w:rPr>
          <w:rFonts w:cs="Times"/>
          <w:i/>
          <w:lang w:val="en-GB"/>
        </w:rPr>
        <w:t>μ</w:t>
      </w:r>
      <w:r w:rsidR="006C6C2B" w:rsidRPr="00385383">
        <w:rPr>
          <w:rFonts w:cs="Times"/>
          <w:i/>
          <w:vertAlign w:val="subscript"/>
          <w:lang w:val="en-GB"/>
        </w:rPr>
        <w:t>p</w:t>
      </w:r>
      <w:proofErr w:type="spellEnd"/>
      <w:proofErr w:type="gramStart"/>
      <w:r w:rsidR="006C6C2B" w:rsidRPr="00385383">
        <w:rPr>
          <w:rFonts w:cs="Times"/>
          <w:i/>
          <w:vertAlign w:val="superscript"/>
          <w:lang w:val="en-GB"/>
        </w:rPr>
        <w:t>*</w:t>
      </w:r>
      <w:r w:rsidR="006C6C2B" w:rsidRPr="00385383">
        <w:rPr>
          <w:rFonts w:cs="Times"/>
          <w:lang w:val="en-GB"/>
        </w:rPr>
        <w:t xml:space="preserve"> </w:t>
      </w:r>
      <w:r w:rsidR="009A37EC">
        <w:rPr>
          <w:rFonts w:cs="Times"/>
          <w:lang w:val="en-GB"/>
        </w:rPr>
        <w:t xml:space="preserve"> </w:t>
      </w:r>
      <w:r w:rsidR="006C6C2B" w:rsidRPr="00385383">
        <w:rPr>
          <w:rFonts w:cs="Times"/>
          <w:lang w:val="en-GB"/>
        </w:rPr>
        <w:t>and</w:t>
      </w:r>
      <w:proofErr w:type="gramEnd"/>
      <w:r w:rsidR="006C6C2B" w:rsidRPr="00385383">
        <w:rPr>
          <w:rFonts w:cs="Times"/>
          <w:lang w:val="en-GB"/>
        </w:rPr>
        <w:t xml:space="preserve"> adopt </w:t>
      </w:r>
      <w:proofErr w:type="spellStart"/>
      <w:r w:rsidR="006C6C2B" w:rsidRPr="00385383">
        <w:rPr>
          <w:rFonts w:cs="Times"/>
          <w:i/>
          <w:lang w:val="en-GB"/>
        </w:rPr>
        <w:t>μ</w:t>
      </w:r>
      <w:r w:rsidR="006C6C2B" w:rsidRPr="00385383">
        <w:rPr>
          <w:rFonts w:cs="Times"/>
          <w:i/>
          <w:vertAlign w:val="subscript"/>
          <w:lang w:val="en-GB"/>
        </w:rPr>
        <w:t>p</w:t>
      </w:r>
      <w:proofErr w:type="spellEnd"/>
      <w:r w:rsidR="006C6C2B" w:rsidRPr="00385383">
        <w:rPr>
          <w:rFonts w:cs="Times"/>
          <w:lang w:val="en-GB"/>
        </w:rPr>
        <w:t xml:space="preserve"> as a variable, because the determination of </w:t>
      </w:r>
      <w:proofErr w:type="spellStart"/>
      <w:r w:rsidR="006C6C2B" w:rsidRPr="00385383">
        <w:rPr>
          <w:rFonts w:cs="Times"/>
          <w:i/>
          <w:lang w:val="en-GB"/>
        </w:rPr>
        <w:t>μ</w:t>
      </w:r>
      <w:r w:rsidR="006C6C2B" w:rsidRPr="00385383">
        <w:rPr>
          <w:rFonts w:cs="Times"/>
          <w:i/>
          <w:vertAlign w:val="subscript"/>
          <w:lang w:val="en-GB"/>
        </w:rPr>
        <w:t>p</w:t>
      </w:r>
      <w:proofErr w:type="spellEnd"/>
      <w:r w:rsidR="006C6C2B" w:rsidRPr="00385383">
        <w:rPr>
          <w:rFonts w:cs="Times"/>
          <w:i/>
          <w:vertAlign w:val="superscript"/>
          <w:lang w:val="en-GB"/>
        </w:rPr>
        <w:t>*</w:t>
      </w:r>
      <w:r w:rsidR="006C6C2B" w:rsidRPr="00385383">
        <w:rPr>
          <w:rFonts w:cs="Times"/>
          <w:lang w:val="en-GB"/>
        </w:rPr>
        <w:t xml:space="preserve"> from phase equilibria is difficult beyond sparingly soluble solutes, while the determination of </w:t>
      </w:r>
      <w:proofErr w:type="spellStart"/>
      <w:r w:rsidR="006C6C2B" w:rsidRPr="00385383">
        <w:rPr>
          <w:rFonts w:cs="Times"/>
          <w:i/>
          <w:lang w:val="en-GB"/>
        </w:rPr>
        <w:t>μ</w:t>
      </w:r>
      <w:r w:rsidR="006C6C2B" w:rsidRPr="00385383">
        <w:rPr>
          <w:rFonts w:cs="Times"/>
          <w:i/>
          <w:vertAlign w:val="subscript"/>
          <w:lang w:val="en-GB"/>
        </w:rPr>
        <w:t>p</w:t>
      </w:r>
      <w:proofErr w:type="spellEnd"/>
      <w:r w:rsidR="006C6C2B" w:rsidRPr="00385383">
        <w:rPr>
          <w:rFonts w:cs="Times"/>
          <w:lang w:val="en-GB"/>
        </w:rPr>
        <w:t xml:space="preserve"> </w:t>
      </w:r>
      <w:r w:rsidR="0080588B" w:rsidRPr="00385383">
        <w:rPr>
          <w:rFonts w:cs="Times"/>
          <w:lang w:val="en-GB"/>
        </w:rPr>
        <w:t>a</w:t>
      </w:r>
      <w:r w:rsidR="006C6C2B" w:rsidRPr="00385383">
        <w:rPr>
          <w:rFonts w:cs="Times"/>
          <w:lang w:val="en-GB"/>
        </w:rPr>
        <w:t>s a</w:t>
      </w:r>
      <w:r w:rsidR="0080588B" w:rsidRPr="00385383">
        <w:rPr>
          <w:rFonts w:cs="Times"/>
          <w:lang w:val="en-GB"/>
        </w:rPr>
        <w:t xml:space="preserve"> function of </w:t>
      </w:r>
      <w:r w:rsidR="0080588B" w:rsidRPr="00385383">
        <w:rPr>
          <w:rFonts w:cs="Times"/>
          <w:i/>
          <w:lang w:val="en-GB"/>
        </w:rPr>
        <w:t>c</w:t>
      </w:r>
      <w:r w:rsidR="0080588B" w:rsidRPr="00385383">
        <w:rPr>
          <w:rFonts w:cs="Times"/>
          <w:i/>
          <w:vertAlign w:val="subscript"/>
          <w:lang w:val="en-GB"/>
        </w:rPr>
        <w:t>p</w:t>
      </w:r>
      <w:r w:rsidR="005F4848" w:rsidRPr="00385383">
        <w:rPr>
          <w:rFonts w:cs="Times"/>
          <w:lang w:val="en-GB"/>
        </w:rPr>
        <w:t xml:space="preserve">, </w:t>
      </w:r>
      <w:r w:rsidR="006C6C2B" w:rsidRPr="00385383">
        <w:rPr>
          <w:rFonts w:cs="Times"/>
          <w:lang w:val="en-GB"/>
        </w:rPr>
        <w:t>albeit requiring extensive measurements, is still possible in principle</w:t>
      </w:r>
      <w:r w:rsidR="005F4848" w:rsidRPr="00385383">
        <w:rPr>
          <w:rFonts w:cs="Times"/>
          <w:lang w:val="en-GB"/>
        </w:rPr>
        <w:t>. Hence</w:t>
      </w:r>
      <w:r w:rsidR="009A37EC">
        <w:rPr>
          <w:rFonts w:cs="Times"/>
          <w:lang w:val="en-GB"/>
        </w:rPr>
        <w:t>,</w:t>
      </w:r>
      <w:r w:rsidR="005F4848" w:rsidRPr="00385383">
        <w:rPr>
          <w:rFonts w:cs="Times"/>
          <w:lang w:val="en-GB"/>
        </w:rPr>
        <w:t xml:space="preserve"> c</w:t>
      </w:r>
      <w:r w:rsidR="008174BE" w:rsidRPr="00385383">
        <w:rPr>
          <w:rFonts w:cs="Times"/>
          <w:lang w:val="en-GB"/>
        </w:rPr>
        <w:t xml:space="preserve">ombining </w:t>
      </w:r>
      <w:proofErr w:type="spellStart"/>
      <w:r w:rsidR="008174BE" w:rsidRPr="00385383">
        <w:rPr>
          <w:rFonts w:cs="Times"/>
          <w:lang w:val="en-GB"/>
        </w:rPr>
        <w:t>Eqs</w:t>
      </w:r>
      <w:proofErr w:type="spellEnd"/>
      <w:r w:rsidR="008174BE" w:rsidRPr="00385383">
        <w:rPr>
          <w:rFonts w:cs="Times"/>
          <w:lang w:val="en-GB"/>
        </w:rPr>
        <w:t>. (7) and (8</w:t>
      </w:r>
      <w:r w:rsidR="001B30DE" w:rsidRPr="00385383">
        <w:rPr>
          <w:rFonts w:cs="Times"/>
          <w:lang w:val="en-GB"/>
        </w:rPr>
        <w:t xml:space="preserve">), we obtain </w:t>
      </w:r>
    </w:p>
    <w:p w14:paraId="6CC550EA" w14:textId="783CDACD" w:rsidR="00B11DC4" w:rsidRPr="00385383" w:rsidRDefault="00AE4553" w:rsidP="00680FEC">
      <w:pPr>
        <w:pStyle w:val="TAMainText"/>
        <w:ind w:firstLine="0"/>
        <w:rPr>
          <w:rFonts w:cs="Times"/>
          <w:lang w:val="en-GB"/>
        </w:rPr>
      </w:pPr>
      <m:oMath>
        <m:d>
          <m:dPr>
            <m:begChr m:val="["/>
            <m:endChr m:val="]"/>
            <m:ctrlPr>
              <w:rPr>
                <w:rFonts w:ascii="Cambria Math" w:hAnsi="Cambria Math" w:cs="Times"/>
                <w:i/>
                <w:lang w:val="en-GB"/>
              </w:rPr>
            </m:ctrlPr>
          </m:dPr>
          <m:e>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pp</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e>
            </m:d>
          </m:e>
        </m:d>
        <m:r>
          <w:rPr>
            <w:rFonts w:ascii="Cambria Math" w:hAnsi="Cambria Math" w:cs="Times"/>
            <w:lang w:val="en-GB"/>
          </w:rPr>
          <m:t>d</m:t>
        </m:r>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p</m:t>
            </m:r>
          </m:sub>
          <m:sup>
            <m:r>
              <w:rPr>
                <w:rFonts w:ascii="Cambria Math" w:hAnsi="Cambria Math" w:cs="Times"/>
                <w:lang w:val="en-GB"/>
              </w:rPr>
              <m:t>*</m:t>
            </m:r>
          </m:sup>
        </m:sSubSup>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RT</m:t>
            </m:r>
          </m:num>
          <m:den>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en>
        </m:f>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1</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e>
        </m:d>
        <m:r>
          <w:rPr>
            <w:rFonts w:ascii="Cambria Math" w:hAnsi="Cambria Math" w:cs="Times"/>
            <w:lang w:val="en-GB"/>
          </w:rPr>
          <m:t>d</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r>
          <w:rPr>
            <w:rFonts w:ascii="Cambria Math" w:hAnsi="Cambria Math" w:cs="Times"/>
            <w:lang w:val="en-GB"/>
          </w:rPr>
          <m:t>dP</m:t>
        </m:r>
      </m:oMath>
      <w:r w:rsidR="00966D89" w:rsidRPr="00385383">
        <w:rPr>
          <w:rFonts w:cs="Times"/>
          <w:lang w:val="en-GB"/>
        </w:rPr>
        <w:tab/>
      </w:r>
      <w:r w:rsidR="00966D89" w:rsidRPr="00385383">
        <w:rPr>
          <w:rFonts w:cs="Times"/>
          <w:lang w:val="en-GB"/>
        </w:rPr>
        <w:tab/>
      </w:r>
      <w:r w:rsidR="005F4848" w:rsidRPr="00385383">
        <w:rPr>
          <w:rFonts w:cs="Times"/>
          <w:lang w:val="en-GB"/>
        </w:rPr>
        <w:tab/>
      </w:r>
      <w:r w:rsidR="005F4848" w:rsidRPr="00385383">
        <w:rPr>
          <w:rFonts w:cs="Times"/>
          <w:lang w:val="en-GB"/>
        </w:rPr>
        <w:tab/>
      </w:r>
      <w:r w:rsidR="008174BE" w:rsidRPr="00385383">
        <w:rPr>
          <w:rFonts w:cs="Times"/>
          <w:lang w:val="en-GB"/>
        </w:rPr>
        <w:t>(9</w:t>
      </w:r>
      <w:r w:rsidR="00B11DC4" w:rsidRPr="00385383">
        <w:rPr>
          <w:rFonts w:cs="Times"/>
          <w:lang w:val="en-GB"/>
        </w:rPr>
        <w:t xml:space="preserve">) </w:t>
      </w:r>
    </w:p>
    <w:p w14:paraId="5051A7FA" w14:textId="41ED2CC7" w:rsidR="00B173F1" w:rsidRPr="00385383" w:rsidRDefault="005F4848" w:rsidP="00B173F1">
      <w:pPr>
        <w:pStyle w:val="TAMainText"/>
        <w:ind w:firstLine="0"/>
        <w:rPr>
          <w:rFonts w:cs="Times"/>
          <w:lang w:val="en-GB"/>
        </w:rPr>
      </w:pPr>
      <w:r w:rsidRPr="00385383">
        <w:rPr>
          <w:rFonts w:cs="Times"/>
          <w:lang w:val="en-GB"/>
        </w:rPr>
        <w:t>which will serve as the</w:t>
      </w:r>
      <w:r w:rsidR="00B173F1" w:rsidRPr="00385383">
        <w:rPr>
          <w:rFonts w:cs="Times"/>
          <w:lang w:val="en-GB"/>
        </w:rPr>
        <w:t xml:space="preserve"> fundamental equation for </w:t>
      </w:r>
      <w:r w:rsidR="006C6C2B" w:rsidRPr="00385383">
        <w:rPr>
          <w:rFonts w:cs="Times"/>
          <w:lang w:val="en-GB"/>
        </w:rPr>
        <w:t xml:space="preserve">casein </w:t>
      </w:r>
      <w:r w:rsidR="00B173F1" w:rsidRPr="00385383">
        <w:rPr>
          <w:rFonts w:cs="Times"/>
          <w:lang w:val="en-GB"/>
        </w:rPr>
        <w:t xml:space="preserve">aggregation. </w:t>
      </w:r>
    </w:p>
    <w:p w14:paraId="42DBA090" w14:textId="2DA91DC4" w:rsidR="004B1A57" w:rsidRPr="00385383" w:rsidRDefault="004B1A57" w:rsidP="00B173F1">
      <w:pPr>
        <w:pStyle w:val="TAMainText"/>
        <w:ind w:firstLine="0"/>
        <w:rPr>
          <w:rFonts w:cs="Times"/>
          <w:lang w:val="en-GB"/>
        </w:rPr>
      </w:pPr>
    </w:p>
    <w:p w14:paraId="2CA56843" w14:textId="77777777" w:rsidR="00966D89" w:rsidRPr="00385383" w:rsidRDefault="00966D89" w:rsidP="00B173F1">
      <w:pPr>
        <w:pStyle w:val="TAMainText"/>
        <w:ind w:firstLine="0"/>
        <w:rPr>
          <w:rFonts w:cs="Times"/>
          <w:lang w:val="en-GB"/>
        </w:rPr>
      </w:pPr>
    </w:p>
    <w:p w14:paraId="7E85F0D8" w14:textId="147FC188" w:rsidR="00B173F1" w:rsidRPr="00385383" w:rsidRDefault="00B173F1" w:rsidP="00B173F1">
      <w:pPr>
        <w:pStyle w:val="TAMainText"/>
        <w:ind w:firstLine="0"/>
        <w:rPr>
          <w:rFonts w:cs="Times"/>
          <w:b/>
          <w:lang w:val="en-GB"/>
        </w:rPr>
      </w:pPr>
      <w:r w:rsidRPr="00385383">
        <w:rPr>
          <w:rFonts w:cs="Times"/>
          <w:b/>
          <w:lang w:val="en-GB"/>
        </w:rPr>
        <w:t xml:space="preserve">2.2. </w:t>
      </w:r>
      <w:r w:rsidR="00BD0294" w:rsidRPr="00385383">
        <w:rPr>
          <w:rFonts w:cs="Times"/>
          <w:b/>
          <w:lang w:val="en-GB"/>
        </w:rPr>
        <w:t>Need for approximation</w:t>
      </w:r>
    </w:p>
    <w:p w14:paraId="54829023" w14:textId="6E9877F7" w:rsidR="00B173F1" w:rsidRPr="00385383" w:rsidRDefault="00B173F1" w:rsidP="00DC7C33">
      <w:pPr>
        <w:pStyle w:val="TAMainText"/>
        <w:rPr>
          <w:rFonts w:cs="Times"/>
          <w:lang w:val="en-GB"/>
        </w:rPr>
      </w:pPr>
    </w:p>
    <w:p w14:paraId="16DFB047" w14:textId="16544494" w:rsidR="00342AEA" w:rsidRPr="00385383" w:rsidRDefault="00B173F1" w:rsidP="005E7A5A">
      <w:pPr>
        <w:pStyle w:val="TAMainText"/>
        <w:ind w:firstLine="0"/>
        <w:rPr>
          <w:rFonts w:cs="Times"/>
          <w:lang w:val="en-GB"/>
        </w:rPr>
      </w:pPr>
      <w:r w:rsidRPr="00385383">
        <w:rPr>
          <w:rFonts w:cs="Times"/>
          <w:lang w:val="en-GB"/>
        </w:rPr>
        <w:t>Under constant temperature, there are 4 −1 = 3 degrees of freedom</w:t>
      </w:r>
      <w:r w:rsidR="001847C3" w:rsidRPr="00385383">
        <w:rPr>
          <w:rFonts w:cs="Times"/>
          <w:lang w:val="en-GB"/>
        </w:rPr>
        <w:t xml:space="preserve"> according to the Gibbs phase rule</w:t>
      </w:r>
      <w:r w:rsidR="00C42EAB" w:rsidRPr="00385383">
        <w:rPr>
          <w:rFonts w:cs="Times"/>
          <w:lang w:val="en-GB"/>
        </w:rPr>
        <w:t xml:space="preserve"> </w:t>
      </w:r>
      <w:r w:rsidR="009C1898" w:rsidRPr="00385383">
        <w:rPr>
          <w:rFonts w:cs="Times"/>
          <w:lang w:val="en-GB"/>
        </w:rPr>
        <w:fldChar w:fldCharType="begin" w:fldLock="1"/>
      </w:r>
      <w:r w:rsidR="009450CC" w:rsidRPr="00385383">
        <w:rPr>
          <w:rFonts w:cs="Times"/>
          <w:lang w:val="en-GB"/>
        </w:rPr>
        <w:instrText>ADDIN CSL_CITATION {"citationItems":[{"id":"ITEM-1","itemData":{"DOI":"10.1021/jp410567c","ISBN":"1520-5207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B","id":"ITEM-1","issue":"14","issued":{"date-parts":[["2014"]]},"page":"3922-3930","title":"Preferential solvation: Dividing surface vs excess numbers","type":"article-journal","volume":"118"},"uris":["http://www.mendeley.com/documents/?uuid=b14ca89d-7822-45b8-aeaf-f182641bfec1"]},{"id":"ITEM-2","itemData":{"DOI":"10.1039/c7cp02132a","ISSN":"14639076","abstract":"© the Owner Societies 2017. The task of elucidating the mechanism of solubility enhancement using hydrotropes has been hampered by the wide variety of phase behaviour that hydrotropes can exhibit, encompassing near-ideal aqueous solution, self-association, micelle formation, and micro-emulsions. Instead of taking a field guide or encyclopedic approach to classify hydrotropes into different molecular classes, we take a rational approach aiming at constructing a unified theory of hydrotropy based upon the first principles of statistical thermodynamics. Achieving this aim can be facilitated by the two key concepts: (1) the Gibbs phase rule as the basis of classifying the hydrotropes in terms of the degrees of freedom and the number of variables to modulate the solvation free energy; (2) the Kirkwood-Buff integrals to quantify the interactions between the species and their relative contributions to the process of solubilization. We demonstrate that the application of the two key concepts can in principle be used to distinguish the different molecular scenarios at work under apparently similar solubility curves observed from experiments. In addition, a generalization of our previous approach to solutes beyond dilution reveals the unified mechanism of hydrotropy, driven by a strong solute-hydrotrope interaction which overcomes the apparent per-hydrotrope inefficiency due to hydrotrope self-clustering.","author":[{"dropping-particle":"","family":"Shimizu","given":"Seishi","non-dropping-particle":"","parse-names":false,"suffix":""},{"dropping-particle":"","family":"Matubayasi","given":"Nobuyuki","non-dropping-particle":"","parse-names":false,"suffix":""}],"container-title":"Physical Chemistry Chemical Physics","id":"ITEM-2","issue":"35","issued":{"date-parts":[["2017"]]},"page":"23597-23605","title":"Unifying hydrotropy under Gibbs phase rule","type":"article-journal","volume":"19"},"uris":["http://www.mendeley.com/documents/?uuid=3179a4ba-1ed6-4c1f-b7d0-1cf2f59190f8"]},{"id":"ITEM-3","itemData":{"DOI":"10.1016/j.physa.2017.11.113","ISSN":"03784371","abstract":"How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Applications","id":"ITEM-3","issued":{"date-parts":[["2018"]]},"page":"1988-1996","title":"A unified perspective on preferential solvation and adsorption based on inhomogeneous solvation theory","type":"article-journal","volume":"492"},"uris":["http://www.mendeley.com/documents/?uuid=76d14ca5-807b-490c-a371-71776d9219e5"]}],"mendeley":{"formattedCitation":"[26,27,41]","plainTextFormattedCitation":"[26,27,41]","previouslyFormattedCitation":"[26,27,41]"},"properties":{"noteIndex":0},"schema":"https://github.com/citation-style-language/schema/raw/master/csl-citation.json"}</w:instrText>
      </w:r>
      <w:r w:rsidR="009C1898" w:rsidRPr="00385383">
        <w:rPr>
          <w:rFonts w:cs="Times"/>
          <w:lang w:val="en-GB"/>
        </w:rPr>
        <w:fldChar w:fldCharType="separate"/>
      </w:r>
      <w:r w:rsidR="00502756" w:rsidRPr="00385383">
        <w:rPr>
          <w:rFonts w:cs="Times"/>
          <w:noProof/>
          <w:lang w:val="en-GB"/>
        </w:rPr>
        <w:t>[26,27,41]</w:t>
      </w:r>
      <w:r w:rsidR="009C1898" w:rsidRPr="00385383">
        <w:rPr>
          <w:rFonts w:cs="Times"/>
          <w:lang w:val="en-GB"/>
        </w:rPr>
        <w:fldChar w:fldCharType="end"/>
      </w:r>
      <w:r w:rsidR="00C42EAB" w:rsidRPr="00385383">
        <w:rPr>
          <w:rFonts w:cs="Times"/>
          <w:lang w:val="en-GB"/>
        </w:rPr>
        <w:t>,</w:t>
      </w:r>
      <w:r w:rsidRPr="00385383">
        <w:rPr>
          <w:rFonts w:cs="Times"/>
          <w:lang w:val="en-GB"/>
        </w:rPr>
        <w:t xml:space="preserve"> which is the same number as the </w:t>
      </w:r>
      <w:r w:rsidR="009B4938" w:rsidRPr="00385383">
        <w:rPr>
          <w:rFonts w:cs="Times"/>
          <w:lang w:val="en-GB"/>
        </w:rPr>
        <w:t>KBIs</w:t>
      </w:r>
      <w:r w:rsidRPr="00385383">
        <w:rPr>
          <w:rFonts w:cs="Times"/>
          <w:lang w:val="en-GB"/>
        </w:rPr>
        <w:t xml:space="preserve"> (</w:t>
      </w:r>
      <w:proofErr w:type="spellStart"/>
      <w:r w:rsidRPr="00385383">
        <w:rPr>
          <w:rFonts w:cs="Times"/>
          <w:i/>
          <w:lang w:val="en-GB"/>
        </w:rPr>
        <w:t>G</w:t>
      </w:r>
      <w:r w:rsidRPr="00385383">
        <w:rPr>
          <w:rFonts w:cs="Times"/>
          <w:i/>
          <w:vertAlign w:val="subscript"/>
          <w:lang w:val="en-GB"/>
        </w:rPr>
        <w:t>pp</w:t>
      </w:r>
      <w:proofErr w:type="spellEnd"/>
      <w:r w:rsidRPr="00385383">
        <w:rPr>
          <w:rFonts w:cs="Times"/>
          <w:i/>
          <w:lang w:val="en-GB"/>
        </w:rPr>
        <w:t>, G</w:t>
      </w:r>
      <w:r w:rsidRPr="00385383">
        <w:rPr>
          <w:rFonts w:cs="Times"/>
          <w:i/>
          <w:vertAlign w:val="subscript"/>
          <w:lang w:val="en-GB"/>
        </w:rPr>
        <w:t>p1</w:t>
      </w:r>
      <w:r w:rsidRPr="00385383">
        <w:rPr>
          <w:rFonts w:cs="Times"/>
          <w:i/>
          <w:lang w:val="en-GB"/>
        </w:rPr>
        <w:t>, G</w:t>
      </w:r>
      <w:r w:rsidRPr="00385383">
        <w:rPr>
          <w:rFonts w:cs="Times"/>
          <w:i/>
          <w:vertAlign w:val="subscript"/>
          <w:lang w:val="en-GB"/>
        </w:rPr>
        <w:t>p2</w:t>
      </w:r>
      <w:r w:rsidR="00966D89" w:rsidRPr="00385383">
        <w:rPr>
          <w:rFonts w:cs="Times"/>
          <w:lang w:val="en-GB"/>
        </w:rPr>
        <w:t>) in Eq. (9</w:t>
      </w:r>
      <w:r w:rsidR="000C1692" w:rsidRPr="00385383">
        <w:rPr>
          <w:rFonts w:cs="Times"/>
          <w:lang w:val="en-GB"/>
        </w:rPr>
        <w:t xml:space="preserve">). To determine these three KBIs, </w:t>
      </w:r>
      <w:r w:rsidR="001847C3" w:rsidRPr="00385383">
        <w:rPr>
          <w:rFonts w:cs="Times"/>
          <w:lang w:val="en-GB"/>
        </w:rPr>
        <w:t xml:space="preserve">the </w:t>
      </w:r>
      <w:r w:rsidR="00342AEA" w:rsidRPr="00385383">
        <w:rPr>
          <w:rFonts w:cs="Times"/>
          <w:lang w:val="en-GB"/>
        </w:rPr>
        <w:t xml:space="preserve">following relationships can be used that can be derived from Eq. (9): </w:t>
      </w:r>
    </w:p>
    <w:p w14:paraId="7BBCAC6A" w14:textId="282037B9" w:rsidR="00342AEA" w:rsidRPr="00385383" w:rsidRDefault="00AE4553" w:rsidP="00342AEA">
      <w:pPr>
        <w:pStyle w:val="TAMainText"/>
        <w:ind w:firstLine="0"/>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sSub>
                      <m:sSubPr>
                        <m:ctrlPr>
                          <w:rPr>
                            <w:rFonts w:ascii="Cambria Math" w:hAnsi="Cambria Math" w:cs="Times"/>
                            <w:i/>
                          </w:rPr>
                        </m:ctrlPr>
                      </m:sSubPr>
                      <m:e>
                        <m:r>
                          <w:rPr>
                            <w:rFonts w:ascii="Cambria Math" w:hAnsi="Cambria Math" w:cs="Times"/>
                            <w:lang w:val="en-GB"/>
                          </w:rPr>
                          <m:t>μ</m:t>
                        </m:r>
                      </m:e>
                      <m:sub>
                        <m:r>
                          <w:rPr>
                            <w:rFonts w:ascii="Cambria Math" w:hAnsi="Cambria Math" w:cs="Times"/>
                            <w:lang w:val="en-GB"/>
                          </w:rPr>
                          <m:t>p</m:t>
                        </m:r>
                      </m:sub>
                    </m:sSub>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en>
                </m:f>
              </m:e>
            </m:d>
          </m:e>
          <m:sub>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r>
              <w:rPr>
                <w:rFonts w:ascii="Cambria Math" w:hAnsi="Cambria Math" w:cs="Times"/>
                <w:lang w:val="en-GB"/>
              </w:rPr>
              <m:t>,P</m:t>
            </m:r>
          </m:sub>
        </m:sSub>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RT</m:t>
            </m:r>
          </m:num>
          <m:den>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
              <m:dPr>
                <m:begChr m:val="["/>
                <m:endChr m:val="]"/>
                <m:ctrlPr>
                  <w:rPr>
                    <w:rFonts w:ascii="Cambria Math" w:hAnsi="Cambria Math" w:cs="Times"/>
                    <w:i/>
                    <w:lang w:val="en-GB"/>
                  </w:rPr>
                </m:ctrlPr>
              </m:dPr>
              <m:e>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pp</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e>
                </m:d>
              </m:e>
            </m:d>
          </m:den>
        </m:f>
      </m:oMath>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t>(10)</w:t>
      </w:r>
    </w:p>
    <w:p w14:paraId="102F690E" w14:textId="3E4AD6A0" w:rsidR="00342AEA" w:rsidRPr="00385383" w:rsidRDefault="00AE4553" w:rsidP="00342AEA">
      <w:pPr>
        <w:pStyle w:val="TAMainText"/>
        <w:ind w:firstLine="0"/>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sSub>
                      <m:sSubPr>
                        <m:ctrlPr>
                          <w:rPr>
                            <w:rFonts w:ascii="Cambria Math" w:hAnsi="Cambria Math" w:cs="Times"/>
                            <w:i/>
                          </w:rPr>
                        </m:ctrlPr>
                      </m:sSubPr>
                      <m:e>
                        <m:r>
                          <w:rPr>
                            <w:rFonts w:ascii="Cambria Math" w:hAnsi="Cambria Math" w:cs="Times"/>
                            <w:lang w:val="en-GB"/>
                          </w:rPr>
                          <m:t>μ</m:t>
                        </m:r>
                      </m:e>
                      <m:sub>
                        <m:r>
                          <w:rPr>
                            <w:rFonts w:ascii="Cambria Math" w:hAnsi="Cambria Math" w:cs="Times"/>
                            <w:lang w:val="en-GB"/>
                          </w:rPr>
                          <m:t>p</m:t>
                        </m:r>
                      </m:sub>
                    </m:sSub>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den>
                </m:f>
              </m:e>
            </m:d>
          </m:e>
          <m:sub>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r>
              <w:rPr>
                <w:rFonts w:ascii="Cambria Math" w:hAnsi="Cambria Math" w:cs="Times"/>
                <w:lang w:val="en-GB"/>
              </w:rPr>
              <m:t>,P</m:t>
            </m:r>
          </m:sub>
        </m:sSub>
        <m:r>
          <w:rPr>
            <w:rFonts w:ascii="Cambria Math" w:hAnsi="Cambria Math" w:cs="Times"/>
            <w:lang w:val="en-GB"/>
          </w:rPr>
          <m:t>=-</m:t>
        </m:r>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1</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e>
            </m:d>
          </m:num>
          <m:den>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pp</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e>
            </m:d>
          </m:den>
        </m:f>
      </m:oMath>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t>(11)</w:t>
      </w:r>
    </w:p>
    <w:p w14:paraId="05DDEC05" w14:textId="57469064" w:rsidR="00342AEA" w:rsidRPr="00385383" w:rsidRDefault="00AE4553" w:rsidP="00342AEA">
      <w:pPr>
        <w:pStyle w:val="TAMainText"/>
        <w:ind w:firstLine="0"/>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sSub>
                      <m:sSubPr>
                        <m:ctrlPr>
                          <w:rPr>
                            <w:rFonts w:ascii="Cambria Math" w:hAnsi="Cambria Math" w:cs="Times"/>
                            <w:i/>
                          </w:rPr>
                        </m:ctrlPr>
                      </m:sSubPr>
                      <m:e>
                        <m:r>
                          <w:rPr>
                            <w:rFonts w:ascii="Cambria Math" w:hAnsi="Cambria Math" w:cs="Times"/>
                            <w:lang w:val="en-GB"/>
                          </w:rPr>
                          <m:t>μ</m:t>
                        </m:r>
                      </m:e>
                      <m:sub>
                        <m:r>
                          <w:rPr>
                            <w:rFonts w:ascii="Cambria Math" w:hAnsi="Cambria Math" w:cs="Times"/>
                            <w:lang w:val="en-GB"/>
                          </w:rPr>
                          <m:t>p</m:t>
                        </m:r>
                      </m:sub>
                    </m:sSub>
                  </m:num>
                  <m:den>
                    <m:r>
                      <w:rPr>
                        <w:rFonts w:ascii="Cambria Math" w:hAnsi="Cambria Math" w:cs="Times"/>
                        <w:lang w:val="en-GB"/>
                      </w:rPr>
                      <m:t>∂P</m:t>
                    </m:r>
                  </m:den>
                </m:f>
              </m:e>
            </m:d>
          </m:e>
          <m:sub>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sub>
        </m:sSub>
        <m:r>
          <w:rPr>
            <w:rFonts w:ascii="Cambria Math" w:hAnsi="Cambria Math" w:cs="Times"/>
            <w:lang w:val="en-GB"/>
          </w:rPr>
          <m:t>=-</m:t>
        </m:r>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num>
          <m:den>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pp</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e>
            </m:d>
          </m:den>
        </m:f>
      </m:oMath>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r>
      <w:r w:rsidR="00342AEA" w:rsidRPr="00385383">
        <w:rPr>
          <w:rFonts w:cs="Times"/>
          <w:lang w:val="en-GB"/>
        </w:rPr>
        <w:tab/>
        <w:t>(12)</w:t>
      </w:r>
    </w:p>
    <w:p w14:paraId="204924C5" w14:textId="77777777" w:rsidR="00B830F8" w:rsidRPr="00385383" w:rsidRDefault="00B830F8" w:rsidP="00E70347">
      <w:pPr>
        <w:pStyle w:val="TAMainText"/>
        <w:rPr>
          <w:lang w:val="en-GB"/>
        </w:rPr>
      </w:pPr>
    </w:p>
    <w:p w14:paraId="3D6ED0A5" w14:textId="20B48FE3" w:rsidR="00342AEA" w:rsidRPr="00385383" w:rsidRDefault="00E70347" w:rsidP="000B1D57">
      <w:pPr>
        <w:pStyle w:val="TAMainText"/>
        <w:rPr>
          <w:lang w:val="en-GB"/>
        </w:rPr>
      </w:pPr>
      <w:r w:rsidRPr="00385383">
        <w:rPr>
          <w:lang w:val="en-GB"/>
        </w:rPr>
        <w:t xml:space="preserve">Applying </w:t>
      </w:r>
      <w:proofErr w:type="spellStart"/>
      <w:r w:rsidRPr="00385383">
        <w:rPr>
          <w:lang w:val="en-GB"/>
        </w:rPr>
        <w:t>Eqs</w:t>
      </w:r>
      <w:proofErr w:type="spellEnd"/>
      <w:r w:rsidRPr="00385383">
        <w:rPr>
          <w:lang w:val="en-GB"/>
        </w:rPr>
        <w:t>. (10)-(12) to analys</w:t>
      </w:r>
      <w:r w:rsidR="009A37EC">
        <w:rPr>
          <w:lang w:val="en-GB"/>
        </w:rPr>
        <w:t>e</w:t>
      </w:r>
      <w:r w:rsidRPr="00385383">
        <w:rPr>
          <w:lang w:val="en-GB"/>
        </w:rPr>
        <w:t xml:space="preserve"> experimental data will yield the three KBIs that </w:t>
      </w:r>
      <w:r w:rsidR="00DF30DC" w:rsidRPr="00385383">
        <w:rPr>
          <w:lang w:val="en-GB"/>
        </w:rPr>
        <w:t>quantitative</w:t>
      </w:r>
      <w:r w:rsidRPr="00385383">
        <w:rPr>
          <w:lang w:val="en-GB"/>
        </w:rPr>
        <w:t>ly characterize</w:t>
      </w:r>
      <w:r w:rsidR="00DF30DC" w:rsidRPr="00385383">
        <w:rPr>
          <w:lang w:val="en-GB"/>
        </w:rPr>
        <w:t xml:space="preserve"> </w:t>
      </w:r>
      <w:r w:rsidR="009A37EC">
        <w:rPr>
          <w:lang w:val="en-GB"/>
        </w:rPr>
        <w:t>all</w:t>
      </w:r>
      <w:r w:rsidR="00DF30DC" w:rsidRPr="00385383">
        <w:rPr>
          <w:lang w:val="en-GB"/>
        </w:rPr>
        <w:t xml:space="preserve"> the inter-species affinities that are responsible for the salt-induced change of casein aggregation. </w:t>
      </w:r>
      <w:r w:rsidR="00075FB6" w:rsidRPr="00385383">
        <w:rPr>
          <w:lang w:val="en-GB"/>
        </w:rPr>
        <w:t>Indeed</w:t>
      </w:r>
      <w:r w:rsidR="009A37EC">
        <w:rPr>
          <w:lang w:val="en-GB"/>
        </w:rPr>
        <w:t>,</w:t>
      </w:r>
      <w:r w:rsidR="00075FB6" w:rsidRPr="00385383">
        <w:rPr>
          <w:lang w:val="en-GB"/>
        </w:rPr>
        <w:t xml:space="preserve"> the current approach, which is mathematically equivalent to the classical matrix inversion approach</w:t>
      </w:r>
      <w:r w:rsidR="00C42EAB" w:rsidRPr="00385383">
        <w:rPr>
          <w:lang w:val="en-GB"/>
        </w:rPr>
        <w:t xml:space="preserve"> </w:t>
      </w:r>
      <w:r w:rsidR="000B1D57" w:rsidRPr="00385383">
        <w:rPr>
          <w:lang w:val="en-GB"/>
        </w:rPr>
        <w:fldChar w:fldCharType="begin" w:fldLock="1"/>
      </w:r>
      <w:r w:rsidR="009450CC" w:rsidRPr="00385383">
        <w:rPr>
          <w:lang w:val="en-GB"/>
        </w:rPr>
        <w:instrText>ADDIN CSL_CITATION {"citationItems":[{"id":"ITEM-1","itemData":{"DOI":"10.1063/1.2943318","ISSN":"0021-9606","abstract":"Explicit expressions are developed for the chemical potential derivatives, partial molar volumes, and isothermal compressibility of solution mixtures involving four components at finite concentrations using the Kirkwood–Buff theory of solutions. In addition, a general recursion relationship is provided which can be used to generate the chemical potential derivatives for higher component solutions.","author":[{"dropping-particle":"","family":"Kang","given":"Myungshim","non-dropping-particle":"","parse-names":false,"suffix":""},{"dropping-particle":"","family":"Smith","given":"Paul E.","non-dropping-particle":"","parse-names":false,"suffix":""}],"container-title":"The Journal of Chemical Physics","id":"ITEM-1","issue":"24","issued":{"date-parts":[["2008","6","28"]]},"page":"244511","publisher":"American Institute of Physics","title":"Kirkwood–Buff theory of four and higher component mixtures","type":"article-journal","volume":"128"},"uris":["http://www.mendeley.com/documents/?uuid=3e21857b-4670-4431-aa94-09464f4407b5"]},{"id":"ITEM-2","itemData":{"DOI":"10.1039/c5cp01854d","ISBN":"1463-9076","ISSN":"1463-9084","PMID":"25974272","abstract":"How do residual water molecules in ionic liquids (ILs) interact with themselves, as well as with the ions? This question is crucial in understanding why the physical properties of ILs - and chemical reactions performed in them - are strongly affected by the residual water content. There have been three conflicting hypotheses regarding the structure and behaviour of the residual water: (i) water molecules are separated from one another, while interacting strongly with the ions, and dispersed throughout the medium; (ii) water molecules self-associate or form clusters in the ILs; (iii) residual water weakens ion-ion interactions. A satisfactory resolution of these conflicting suggestions has been hindered by the complexity and long range of the interactions in the water-IL mixture and by the often profound differences in physical structure between various different ILs. Here we present a route to resolve this question through a combination of a statistical thermodynamic theory (Kirkwood-Buff theory) with density and osmotic data from the literature. The structure of water-IL mixtures is shown to be water content dependent; at the lowest measured water concentration, strong water-IL interaction and water-water separation are observed in accordance to (i), whereas water in a more hydrophobic IL environment seems to self-associate at moderately low water concentrations, in accordance with (ii).","author":[{"dropping-particle":"","family":"Reid","given":"Joshua E. S. J.","non-dropping-particle":"","parse-names":false,"suffix":""},{"dropping-particle":"","family":"Walker","given":"A J","non-dropping-particle":"","parse-names":false,"suffix":""},{"dropping-particle":"","family":"Shimizu","given":"S","non-dropping-particle":"","parse-names":false,"suffix":""}],"container-title":"Physical Chemistry Chemical Physics","id":"ITEM-2","issue":"22","issued":{"date-parts":[["2015"]]},"page":"14710-14718","publisher":"Royal Society of Chemistry","title":"Residual water in ionic liquids: clustered or dissociated?","type":"article-journal","volume":"17"},"uris":["http://www.mendeley.com/documents/?uuid=b9bc6b94-3f61-4136-8181-42e36e029934"]},{"id":"ITEM-3","itemData":{"DOI":"10.1021/acs.jpcb.6b10562","ISBN":"1520-6106","ISSN":"15205207","abstract":"The sensitivity of ionic liquids (ILs) to water affects their physical and chemical properties, even at relatively low concentrations, yet the structural thermodynamics of protic IL– (PIL−) water systems at low water concentrations still remains unclear. Using the rigorous Kirkwood–Buff theory of solutions, which can quantify the interactions between species in IL–water systems solely from thermodynamic data, we have shown the following: (1) Between analogous protic and aprotic ILs (AILs), the AIL cholinium bis(trifluoromethanesulfonyl)imide ([Ch][NTf2]) shows stronger interactions with water at low water concentrations, with the analogous PIL N,N-dimethylethanolammonium bis(trifluoromethanesulfonyl)imide ([DMEtA][NTf2]) having stronger water–ion interactions at higher water contents, despite water–ion interactions weakening with increasing water content in both systems. (2) Water has little effect on the average ion–ion interactions in both protic and aprotic ILs, aside from the AIL [Ch][NTf2], which sho...","author":[{"dropping-particle":"","family":"Reid","given":"Joshua E. S. J.","non-dropping-particle":"","parse-names":false,"suffix":""},{"dropping-particle":"","family":"Gammons","given":"Richard J.","non-dropping-particle":"","parse-names":false,"suffix":""},{"dropping-particle":"","family":"Slattery","given":"John M.","non-dropping-particle":"","parse-names":false,"suffix":""},{"dropping-particle":"","family":"Walker","given":"Adam J.","non-dropping-particle":"","parse-names":false,"suffix":""},{"dropping-particle":"","family":"Shimizu","given":"Seishi","non-dropping-particle":"","parse-names":false,"suffix":""}],"container-title":"Journal of Physical Chemistry B","id":"ITEM-3","issue":"3","issued":{"date-parts":[["2017"]]},"page":"599-609","title":"Interactions in water ionic liquid mixtures: Comparing protic and aprotic systems","type":"article-journal","volume":"121"},"uris":["http://www.mendeley.com/documents/?uuid=3a79ea0b-77e7-4fa2-b45d-a3ab5929ac4b"]},{"id":"ITEM-4","itemData":{"DOI":"10.1016/j.physa.2017.11.113","ISSN":"03784371","abstract":"How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Applications","id":"ITEM-4","issued":{"date-parts":[["2018"]]},"page":"1988-1996","title":"A unified perspective on preferential solvation and adsorption based on inhomogeneous solvation theory","type":"article-journal","volume":"492"},"uris":["http://www.mendeley.com/documents/?uuid=76d14ca5-807b-490c-a371-71776d9219e5"]},{"id":"ITEM-5","itemData":{"abstract":"A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mixtures.","author":[{"dropping-particle":"","family":"Smith","given":"Paul E.","non-dropping-particle":"","parse-names":false,"suffix":""}],"container-title":"Journal of Chemical Physics","id":"ITEM-5","issue":"12","issued":{"date-parts":[["2008"]]},"page":"124509","title":"On the Kirkwood-Buff inversion procedure","type":"article-journal","volume":"129"},"uris":["http://www.mendeley.com/documents/?uuid=d2953937-a9fb-490a-8aea-1bda94807e1c"]}],"mendeley":{"formattedCitation":"[27,37,42–44]","plainTextFormattedCitation":"[27,37,42–44]","previouslyFormattedCitation":"[27,37,42–44]"},"properties":{"noteIndex":0},"schema":"https://github.com/citation-style-language/schema/raw/master/csl-citation.json"}</w:instrText>
      </w:r>
      <w:r w:rsidR="000B1D57" w:rsidRPr="00385383">
        <w:rPr>
          <w:lang w:val="en-GB"/>
        </w:rPr>
        <w:fldChar w:fldCharType="separate"/>
      </w:r>
      <w:r w:rsidR="00502756" w:rsidRPr="00385383">
        <w:rPr>
          <w:noProof/>
          <w:lang w:val="en-GB"/>
        </w:rPr>
        <w:t>[27,37,42–44]</w:t>
      </w:r>
      <w:r w:rsidR="000B1D57" w:rsidRPr="00385383">
        <w:rPr>
          <w:lang w:val="en-GB"/>
        </w:rPr>
        <w:fldChar w:fldCharType="end"/>
      </w:r>
      <w:r w:rsidR="00C42EAB" w:rsidRPr="00385383">
        <w:rPr>
          <w:lang w:val="en-GB"/>
        </w:rPr>
        <w:t>,</w:t>
      </w:r>
      <w:r w:rsidR="00075FB6" w:rsidRPr="00385383">
        <w:rPr>
          <w:lang w:val="en-GB"/>
        </w:rPr>
        <w:t xml:space="preserve"> has been applied to a limited number of concentrated ternary solutions consisting of small molecules</w:t>
      </w:r>
      <w:r w:rsidR="00C42EAB" w:rsidRPr="00385383">
        <w:rPr>
          <w:lang w:val="en-GB"/>
        </w:rPr>
        <w:t xml:space="preserve"> </w:t>
      </w:r>
      <w:r w:rsidR="009C1898" w:rsidRPr="00385383">
        <w:rPr>
          <w:lang w:val="en-GB"/>
        </w:rPr>
        <w:fldChar w:fldCharType="begin" w:fldLock="1"/>
      </w:r>
      <w:r w:rsidR="009450CC" w:rsidRPr="00385383">
        <w:rPr>
          <w:lang w:val="en-GB"/>
        </w:rPr>
        <w:instrText>ADDIN CSL_CITATION {"citationItems":[{"id":"ITEM-1","itemData":{"DOI":"10.1039/FT9959100431","ISSN":"0956-5000","abstract":"Equations for the calculation of the Kirkwood–Buff integrals (KBI) for the components of a ternary system from thermodynamic data are presented and applied to a number of mixtures of non-electrolytes. The mixtures comprise substances which may develope strong mutual interactions due to e.g. permanent dipoles and hydrogen bonds; they are: (I) water–propan-1-ol–N,N-dimethylformamide (DMF), (II) water–ethane-1,2-diol–acetonitrile, (III) water–ethane-1,2-diol–ethanol, (IV) ethanol–trichloromethane–1,4-dioxane; the system (V), water–propanol–urea, previously studied is also discussed. The observed KBIs have been correlated to interactions among functional groups and to the structure of the solvent components. Moreover, a preferential solvation coefficient of a given compound with respect to the other two is given a different definition to that of previous authors and calculated; its change with changing concentration of solvating components is examined. These quantities have proved to be useful indicators of the predominant types of interactions in various concentration regions.In systems I and V we compare the effect of the addition of either DMF or urea to the binary mixture, water–propanol, which is characterised by large positive values of the like (i–i) KBI. A markedly different behaviour is found: whereas urea causes a strong increase of the like KBIs, DMF has the opposite effect. Moreover, urea is mostly solvated by water over the whole water–propanol mole fraction range, whilst DMF presents a sharp change of preference at ca. xw= 0.8, being preferentially solvated by propanol in the water-rich region. The results from systems II and III, where the effect of the addition of either ethanol or acetonitrile to the mixture water–ethanediol is examined show, in particular, that the KBIs of ethanol and acetonitrile behave as if the mixture water–ethanediol were a single component. In system IV the observed KBI behaviour is related to the competition between hydrogen-bond and dipole–dipole type interactions.","author":[{"dropping-particle":"","family":"Matteoli","given":"Enrico","non-dropping-particle":"","parse-names":false,"suffix":""},{"dropping-particle":"","family":"Lepori","given":"Luciano","non-dropping-particle":"","parse-names":false,"suffix":""}],"container-title":"J. Chem. Soc., Faraday Trans.","id":"ITEM-1","issue":"3","issued":{"date-parts":[["1995","1","1"]]},"page":"431-436","publisher":"The Royal Society of Chemistry","title":"Kirkwood–Buff integrals and preferential solvation in ternary non-electrolyte mixtures","type":"article-journal","volume":"91"},"uris":["http://www.mendeley.com/documents/?uuid=6511f918-4191-4211-aa9e-8d12a5b615da"]},{"id":"ITEM-2","itemData":{"DOI":"10.1021/ja211530n","ISSN":"0002-7863","abstract":"Trimethylamine-N-oxide (TMAO) and urea represent the extremes among the naturally occurring organic osmolytes in terms of their ability to stabilize/destabilize proteins. Their mixtures are found in nature and have generated interest in terms of both their physiological role and their potential use as additives in various applications (crystallography, drug formulation, etc.). Here we report experimental density and activity coefficient data for aqueous mixtures of TMAO with urea. From these data we derive the thermodynamics and solvation properties of the osmolytes, using Kirkwood–Buff theory. Strong hydrogen-bonding at the TMAO oxygen, combined with volume exclusion, accounts for the thermodynamics and solvation of TMAO in aqueous urea. As a result, TMAO behaves in a manner that is surprisingly similar to that of hard-spheres. There are two mandatory solvation sites. In plain water, these sites are occupied with water molecules, which are seamlessly replaced by urea, in proportion to its volume fraction...","author":[{"dropping-particle":"","family":"Rösgen","given":"Jörg","non-dropping-particle":"","parse-names":false,"suffix":""},{"dropping-particle":"","family":"Jackson-Atogi","given":"Ruby","non-dropping-particle":"","parse-names":false,"suffix":""}],"container-title":"Journal of the American Chemical Society","id":"ITEM-2","issue":"7","issued":{"date-parts":[["2012","2","22"]]},"page":"3590-3597","publisher":"American Chemical Society","title":"Volume exclusion and H-bonding dominate the thermodynamics and dolvation of trimethylamine-N -oxide in aqueous urea","type":"article-journal","volume":"134"},"uris":["http://www.mendeley.com/documents/?uuid=b67637c6-04cf-4965-808c-9fabbef94d9c"]},{"id":"ITEM-3","itemData":{"DOI":"10.1021/jp5111339","ISSN":"1520-6106","abstract":"Virtually all taxa use osmolytes to protect cells against biochemical stress. Osmolytes often occur in mixtures, such as the classical combination of urea with TMAO (trimethylamine N-oxide) in cartilaginous fish or the cocktail of at least six different osmolytes in the kidney. The concentration patterns of osmolyte mixtures found in vivo make it likely that synergy between them plays an important role. Using statistical mechanical n-component Kirkwood–Buff theory, we show from first principles that synergy in protein–osmolyte systems can arise from two separable sources: (1) mutual alteration of protein surface solvation and (2) effects mediated through bulk osmolyte chemical activities. We illustrate both effects in a four-component system with the experimental example of the unfolding of a notch ankyrin domain in urea–TMAO mixtures, which make urea a less effective denaturant and TMAO a more effective stabilizer. Protein surface effects are primarily responsible for this synergy. The specific patterns ...","author":[{"dropping-particle":"","family":"Rösgen","given":"Jörg","non-dropping-particle":"","parse-names":false,"suffix":""}],"container-title":"The Journal of Physical Chemistry B","id":"ITEM-3","issue":"1","issued":{"date-parts":[["2015","1","8"]]},"page":"150-157","publisher":"American Chemical Society","title":"Synergy in protein–osmolyte mixtures","type":"article-journal","volume":"119"},"uris":["http://www.mendeley.com/documents/?uuid=f4761cf4-28ff-430a-8b51-b12e31698acc"]}],"mendeley":{"formattedCitation":"[45–47]","plainTextFormattedCitation":"[45–47]","previouslyFormattedCitation":"[45–47]"},"properties":{"noteIndex":0},"schema":"https://github.com/citation-style-language/schema/raw/master/csl-citation.json"}</w:instrText>
      </w:r>
      <w:r w:rsidR="009C1898" w:rsidRPr="00385383">
        <w:rPr>
          <w:lang w:val="en-GB"/>
        </w:rPr>
        <w:fldChar w:fldCharType="separate"/>
      </w:r>
      <w:r w:rsidR="00502756" w:rsidRPr="00385383">
        <w:rPr>
          <w:noProof/>
          <w:lang w:val="en-GB"/>
        </w:rPr>
        <w:t>[45–47]</w:t>
      </w:r>
      <w:r w:rsidR="009C1898" w:rsidRPr="00385383">
        <w:rPr>
          <w:lang w:val="en-GB"/>
        </w:rPr>
        <w:fldChar w:fldCharType="end"/>
      </w:r>
      <w:r w:rsidR="00CB7BBC" w:rsidRPr="00385383">
        <w:rPr>
          <w:lang w:val="en-GB"/>
        </w:rPr>
        <w:t>.</w:t>
      </w:r>
      <w:r w:rsidR="00020BF5" w:rsidRPr="00385383">
        <w:rPr>
          <w:lang w:val="en-GB"/>
        </w:rPr>
        <w:t xml:space="preserve"> </w:t>
      </w:r>
      <w:r w:rsidR="00075FB6" w:rsidRPr="00385383">
        <w:rPr>
          <w:lang w:val="en-GB"/>
        </w:rPr>
        <w:t xml:space="preserve"> </w:t>
      </w:r>
      <w:r w:rsidR="004804B6" w:rsidRPr="00385383">
        <w:rPr>
          <w:lang w:val="en-GB"/>
        </w:rPr>
        <w:t xml:space="preserve">However, this approach faces severe difficulties: </w:t>
      </w:r>
    </w:p>
    <w:p w14:paraId="7023AA45" w14:textId="70252D8D" w:rsidR="004804B6" w:rsidRPr="00385383" w:rsidRDefault="00E70347" w:rsidP="00E70347">
      <w:pPr>
        <w:pStyle w:val="TAMainText"/>
        <w:numPr>
          <w:ilvl w:val="0"/>
          <w:numId w:val="21"/>
        </w:numPr>
        <w:ind w:firstLine="0"/>
        <w:rPr>
          <w:rFonts w:cs="Times"/>
          <w:lang w:val="en-GB"/>
        </w:rPr>
      </w:pPr>
      <w:r w:rsidRPr="00385383">
        <w:rPr>
          <w:rFonts w:cs="Times"/>
          <w:lang w:val="en-GB"/>
        </w:rPr>
        <w:t xml:space="preserve">Measuring </w:t>
      </w:r>
      <w:proofErr w:type="spellStart"/>
      <w:r w:rsidR="000C1692" w:rsidRPr="00385383">
        <w:rPr>
          <w:rFonts w:cs="Times"/>
          <w:i/>
          <w:lang w:val="en-GB"/>
        </w:rPr>
        <w:t>μ</w:t>
      </w:r>
      <w:r w:rsidR="000C1692" w:rsidRPr="00385383">
        <w:rPr>
          <w:rFonts w:cs="Times"/>
          <w:i/>
          <w:vertAlign w:val="subscript"/>
          <w:lang w:val="en-GB"/>
        </w:rPr>
        <w:t>p</w:t>
      </w:r>
      <w:proofErr w:type="spellEnd"/>
      <w:r w:rsidR="004804B6" w:rsidRPr="00385383">
        <w:rPr>
          <w:rFonts w:cs="Times"/>
          <w:lang w:val="en-GB"/>
        </w:rPr>
        <w:t xml:space="preserve"> </w:t>
      </w:r>
      <w:r w:rsidRPr="00385383">
        <w:rPr>
          <w:rFonts w:cs="Times"/>
          <w:lang w:val="en-GB"/>
        </w:rPr>
        <w:t xml:space="preserve">as a function of </w:t>
      </w:r>
      <w:r w:rsidR="00391EBF" w:rsidRPr="00385383">
        <w:rPr>
          <w:rFonts w:cs="Times"/>
          <w:i/>
          <w:lang w:val="en-GB"/>
        </w:rPr>
        <w:t>c</w:t>
      </w:r>
      <w:r w:rsidR="00391EBF" w:rsidRPr="00385383">
        <w:rPr>
          <w:rFonts w:cs="Times"/>
          <w:i/>
          <w:vertAlign w:val="subscript"/>
          <w:lang w:val="en-GB"/>
        </w:rPr>
        <w:t>p</w:t>
      </w:r>
      <w:r w:rsidR="00391EBF" w:rsidRPr="00385383">
        <w:rPr>
          <w:rFonts w:cs="Times"/>
          <w:lang w:val="en-GB"/>
        </w:rPr>
        <w:t xml:space="preserve">, </w:t>
      </w:r>
      <w:r w:rsidR="00391EBF" w:rsidRPr="00385383">
        <w:rPr>
          <w:rFonts w:cs="Times"/>
          <w:i/>
          <w:lang w:val="en-GB"/>
        </w:rPr>
        <w:t>μ</w:t>
      </w:r>
      <w:r w:rsidR="00391EBF" w:rsidRPr="00385383">
        <w:rPr>
          <w:rFonts w:cs="Times"/>
          <w:i/>
          <w:vertAlign w:val="subscript"/>
          <w:lang w:val="en-GB"/>
        </w:rPr>
        <w:t>1</w:t>
      </w:r>
      <w:r w:rsidR="00391EBF" w:rsidRPr="00385383">
        <w:rPr>
          <w:rFonts w:cs="Times"/>
          <w:lang w:val="en-GB"/>
        </w:rPr>
        <w:t xml:space="preserve"> and </w:t>
      </w:r>
      <w:r w:rsidR="00391EBF" w:rsidRPr="00385383">
        <w:rPr>
          <w:rFonts w:cs="Times"/>
          <w:i/>
          <w:lang w:val="en-GB"/>
        </w:rPr>
        <w:t>P</w:t>
      </w:r>
      <w:r w:rsidR="00391EBF" w:rsidRPr="00385383">
        <w:rPr>
          <w:rFonts w:cs="Times"/>
          <w:lang w:val="en-GB"/>
        </w:rPr>
        <w:t xml:space="preserve"> </w:t>
      </w:r>
      <w:r w:rsidR="00EE1EAE" w:rsidRPr="00385383">
        <w:rPr>
          <w:rFonts w:cs="Times"/>
          <w:lang w:val="en-GB"/>
        </w:rPr>
        <w:t>requires a four-</w:t>
      </w:r>
      <w:r w:rsidRPr="00385383">
        <w:rPr>
          <w:rFonts w:cs="Times"/>
          <w:lang w:val="en-GB"/>
        </w:rPr>
        <w:t xml:space="preserve">dimensional plot, requiring vast quantity of experiments. </w:t>
      </w:r>
    </w:p>
    <w:p w14:paraId="38C76CA5" w14:textId="7DC44A7F" w:rsidR="000C1692" w:rsidRPr="00385383" w:rsidRDefault="00EE1EAE" w:rsidP="00E70347">
      <w:pPr>
        <w:pStyle w:val="TAMainText"/>
        <w:numPr>
          <w:ilvl w:val="0"/>
          <w:numId w:val="21"/>
        </w:numPr>
        <w:ind w:firstLine="0"/>
        <w:rPr>
          <w:rFonts w:cs="Times"/>
          <w:lang w:val="en-GB"/>
        </w:rPr>
      </w:pPr>
      <w:r w:rsidRPr="00385383">
        <w:rPr>
          <w:rFonts w:cs="Times"/>
          <w:lang w:val="en-GB"/>
        </w:rPr>
        <w:t xml:space="preserve">Even when </w:t>
      </w:r>
      <w:proofErr w:type="spellStart"/>
      <w:r w:rsidRPr="00385383">
        <w:rPr>
          <w:rFonts w:cs="Times"/>
          <w:i/>
          <w:lang w:val="en-GB"/>
        </w:rPr>
        <w:t>G</w:t>
      </w:r>
      <w:r w:rsidRPr="00385383">
        <w:rPr>
          <w:rFonts w:cs="Times"/>
          <w:i/>
          <w:vertAlign w:val="subscript"/>
          <w:lang w:val="en-GB"/>
        </w:rPr>
        <w:t>pp</w:t>
      </w:r>
      <w:proofErr w:type="spellEnd"/>
      <w:r w:rsidRPr="00385383">
        <w:rPr>
          <w:rFonts w:cs="Times"/>
          <w:i/>
          <w:lang w:val="en-GB"/>
        </w:rPr>
        <w:t>, G</w:t>
      </w:r>
      <w:r w:rsidRPr="00385383">
        <w:rPr>
          <w:rFonts w:cs="Times"/>
          <w:i/>
          <w:vertAlign w:val="subscript"/>
          <w:lang w:val="en-GB"/>
        </w:rPr>
        <w:t>p1</w:t>
      </w:r>
      <w:r w:rsidRPr="00385383">
        <w:rPr>
          <w:rFonts w:cs="Times"/>
          <w:i/>
          <w:lang w:val="en-GB"/>
        </w:rPr>
        <w:t>, G</w:t>
      </w:r>
      <w:r w:rsidRPr="00385383">
        <w:rPr>
          <w:rFonts w:cs="Times"/>
          <w:i/>
          <w:vertAlign w:val="subscript"/>
          <w:lang w:val="en-GB"/>
        </w:rPr>
        <w:t>p2</w:t>
      </w:r>
      <w:r w:rsidRPr="00385383">
        <w:rPr>
          <w:rFonts w:cs="Times"/>
          <w:lang w:val="en-GB"/>
        </w:rPr>
        <w:t xml:space="preserve"> have been obtained as a function of solution composition, there is no explicit theoretical link explaining why </w:t>
      </w:r>
      <w:proofErr w:type="spellStart"/>
      <w:r w:rsidRPr="00385383">
        <w:rPr>
          <w:rFonts w:cs="Times"/>
          <w:i/>
          <w:lang w:val="en-GB"/>
        </w:rPr>
        <w:t>G</w:t>
      </w:r>
      <w:r w:rsidRPr="00385383">
        <w:rPr>
          <w:rFonts w:cs="Times"/>
          <w:i/>
          <w:vertAlign w:val="subscript"/>
          <w:lang w:val="en-GB"/>
        </w:rPr>
        <w:t>pp</w:t>
      </w:r>
      <w:proofErr w:type="spellEnd"/>
      <w:r w:rsidRPr="00385383">
        <w:rPr>
          <w:rFonts w:cs="Times"/>
          <w:lang w:val="en-GB"/>
        </w:rPr>
        <w:t xml:space="preserve"> changes due to </w:t>
      </w:r>
      <w:r w:rsidRPr="00385383">
        <w:rPr>
          <w:rFonts w:cs="Times"/>
          <w:i/>
          <w:lang w:val="en-GB"/>
        </w:rPr>
        <w:t>G</w:t>
      </w:r>
      <w:r w:rsidRPr="00385383">
        <w:rPr>
          <w:rFonts w:cs="Times"/>
          <w:i/>
          <w:vertAlign w:val="subscript"/>
          <w:lang w:val="en-GB"/>
        </w:rPr>
        <w:t>p1</w:t>
      </w:r>
      <w:r w:rsidRPr="00385383">
        <w:rPr>
          <w:rFonts w:cs="Times"/>
          <w:lang w:val="en-GB"/>
        </w:rPr>
        <w:t xml:space="preserve"> and</w:t>
      </w:r>
      <w:r w:rsidRPr="00385383">
        <w:rPr>
          <w:rFonts w:cs="Times"/>
          <w:i/>
          <w:lang w:val="en-GB"/>
        </w:rPr>
        <w:t xml:space="preserve"> G</w:t>
      </w:r>
      <w:r w:rsidRPr="00385383">
        <w:rPr>
          <w:rFonts w:cs="Times"/>
          <w:i/>
          <w:vertAlign w:val="subscript"/>
          <w:lang w:val="en-GB"/>
        </w:rPr>
        <w:t>p2</w:t>
      </w:r>
      <w:r w:rsidRPr="00385383">
        <w:rPr>
          <w:rFonts w:cs="Times"/>
          <w:lang w:val="en-GB"/>
        </w:rPr>
        <w:t xml:space="preserve">. </w:t>
      </w:r>
    </w:p>
    <w:p w14:paraId="174BEC1C" w14:textId="1461063D" w:rsidR="00DC7C33" w:rsidRPr="00385383" w:rsidRDefault="0072592D" w:rsidP="00141CD4">
      <w:pPr>
        <w:pStyle w:val="TAMainText"/>
        <w:ind w:firstLine="0"/>
        <w:rPr>
          <w:rFonts w:cs="Times"/>
          <w:lang w:val="en-CA"/>
        </w:rPr>
      </w:pPr>
      <w:bookmarkStart w:id="16" w:name="_Hlk436067"/>
      <w:r w:rsidRPr="00385383">
        <w:rPr>
          <w:rFonts w:cs="Times"/>
          <w:lang w:val="en-CA"/>
        </w:rPr>
        <w:t xml:space="preserve">From an experimental perspective, to obtain such an information </w:t>
      </w:r>
      <w:r w:rsidR="00AB3279" w:rsidRPr="00385383">
        <w:rPr>
          <w:lang w:val="en-GB"/>
        </w:rPr>
        <w:fldChar w:fldCharType="begin" w:fldLock="1"/>
      </w:r>
      <w:r w:rsidR="00AB3279" w:rsidRPr="00385383">
        <w:rPr>
          <w:lang w:val="en-GB"/>
        </w:rPr>
        <w:instrText>ADDIN CSL_CITATION {"citationItems":[{"id":"ITEM-1","itemData":{"DOI":"10.1039/FT9959100431","ISSN":"0956-5000","abstract":"Equations for the calculation of the Kirkwood–Buff integrals (KBI) for the components of a ternary system from thermodynamic data are presented and applied to a number of mixtures of non-electrolytes. The mixtures comprise substances which may develope strong mutual interactions due to e.g. permanent dipoles and hydrogen bonds; they are: (I) water–propan-1-ol–N,N-dimethylformamide (DMF), (II) water–ethane-1,2-diol–acetonitrile, (III) water–ethane-1,2-diol–ethanol, (IV) ethanol–trichloromethane–1,4-dioxane; the system (V), water–propanol–urea, previously studied is also discussed. The observed KBIs have been correlated to interactions among functional groups and to the structure of the solvent components. Moreover, a preferential solvation coefficient of a given compound with respect to the other two is given a different definition to that of previous authors and calculated; its change with changing concentration of solvating components is examined. These quantities have proved to be useful indicators of the predominant types of interactions in various concentration regions.In systems I and V we compare the effect of the addition of either DMF or urea to the binary mixture, water–propanol, which is characterised by large positive values of the like (i–i) KBI. A markedly different behaviour is found: whereas urea causes a strong increase of the like KBIs, DMF has the opposite effect. Moreover, urea is mostly solvated by water over the whole water–propanol mole fraction range, whilst DMF presents a sharp change of preference at ca. xw= 0.8, being preferentially solvated by propanol in the water-rich region. The results from systems II and III, where the effect of the addition of either ethanol or acetonitrile to the mixture water–ethanediol is examined show, in particular, that the KBIs of ethanol and acetonitrile behave as if the mixture water–ethanediol were a single component. In system IV the observed KBI behaviour is related to the competition between hydrogen-bond and dipole–dipole type interactions.","author":[{"dropping-particle":"","family":"Matteoli","given":"Enrico","non-dropping-particle":"","parse-names":false,"suffix":""},{"dropping-particle":"","family":"Lepori","given":"Luciano","non-dropping-particle":"","parse-names":false,"suffix":""}],"container-title":"J. Chem. Soc., Faraday Trans.","id":"ITEM-1","issue":"3","issued":{"date-parts":[["1995","1","1"]]},"page":"431-436","publisher":"The Royal Society of Chemistry","title":"Kirkwood–Buff integrals and preferential solvation in ternary non-electrolyte mixtures","type":"article-journal","volume":"91"},"uris":["http://www.mendeley.com/documents/?uuid=6511f918-4191-4211-aa9e-8d12a5b615da"]},{"id":"ITEM-2","itemData":{"DOI":"10.1021/ja211530n","ISSN":"0002-7863","abstract":"Trimethylamine-N-oxide (TMAO) and urea represent the extremes among the naturally occurring organic osmolytes in terms of their ability to stabilize/destabilize proteins. Their mixtures are found in nature and have generated interest in terms of both their physiological role and their potential use as additives in various applications (crystallography, drug formulation, etc.). Here we report experimental density and activity coefficient data for aqueous mixtures of TMAO with urea. From these data we derive the thermodynamics and solvation properties of the osmolytes, using Kirkwood–Buff theory. Strong hydrogen-bonding at the TMAO oxygen, combined with volume exclusion, accounts for the thermodynamics and solvation of TMAO in aqueous urea. As a result, TMAO behaves in a manner that is surprisingly similar to that of hard-spheres. There are two mandatory solvation sites. In plain water, these sites are occupied with water molecules, which are seamlessly replaced by urea, in proportion to its volume fraction...","author":[{"dropping-particle":"","family":"Rösgen","given":"Jörg","non-dropping-particle":"","parse-names":false,"suffix":""},{"dropping-particle":"","family":"Jackson-Atogi","given":"Ruby","non-dropping-particle":"","parse-names":false,"suffix":""}],"container-title":"Journal of the American Chemical Society","id":"ITEM-2","issue":"7","issued":{"date-parts":[["2012","2","22"]]},"page":"3590-3597","publisher":"American Chemical Society","title":"Volume exclusion and H-bonding dominate the thermodynamics and dolvation of trimethylamine-N -oxide in aqueous urea","type":"article-journal","volume":"134"},"uris":["http://www.mendeley.com/documents/?uuid=b67637c6-04cf-4965-808c-9fabbef94d9c"]},{"id":"ITEM-3","itemData":{"DOI":"10.1021/jp5111339","ISSN":"1520-6106","abstract":"Virtually all taxa use osmolytes to protect cells against biochemical stress. Osmolytes often occur in mixtures, such as the classical combination of urea with TMAO (trimethylamine N-oxide) in cartilaginous fish or the cocktail of at least six different osmolytes in the kidney. The concentration patterns of osmolyte mixtures found in vivo make it likely that synergy between them plays an important role. Using statistical mechanical n-component Kirkwood–Buff theory, we show from first principles that synergy in protein–osmolyte systems can arise from two separable sources: (1) mutual alteration of protein surface solvation and (2) effects mediated through bulk osmolyte chemical activities. We illustrate both effects in a four-component system with the experimental example of the unfolding of a notch ankyrin domain in urea–TMAO mixtures, which make urea a less effective denaturant and TMAO a more effective stabilizer. Protein surface effects are primarily responsible for this synergy. The specific patterns ...","author":[{"dropping-particle":"","family":"Rösgen","given":"Jörg","non-dropping-particle":"","parse-names":false,"suffix":""}],"container-title":"The Journal of Physical Chemistry B","id":"ITEM-3","issue":"1","issued":{"date-parts":[["2015","1","8"]]},"page":"150-157","publisher":"American Chemical Society","title":"Synergy in protein–osmolyte mixtures","type":"article-journal","volume":"119"},"uris":["http://www.mendeley.com/documents/?uuid=f4761cf4-28ff-430a-8b51-b12e31698acc"]}],"mendeley":{"formattedCitation":"[45–47]","plainTextFormattedCitation":"[45–47]","previouslyFormattedCitation":"[45–47]"},"properties":{"noteIndex":0},"schema":"https://github.com/citation-style-language/schema/raw/master/csl-citation.json"}</w:instrText>
      </w:r>
      <w:r w:rsidR="00AB3279" w:rsidRPr="00385383">
        <w:rPr>
          <w:lang w:val="en-GB"/>
        </w:rPr>
        <w:fldChar w:fldCharType="separate"/>
      </w:r>
      <w:r w:rsidR="00AB3279" w:rsidRPr="00385383">
        <w:rPr>
          <w:noProof/>
          <w:lang w:val="en-GB"/>
        </w:rPr>
        <w:t>[45–47]</w:t>
      </w:r>
      <w:r w:rsidR="00AB3279" w:rsidRPr="00385383">
        <w:rPr>
          <w:lang w:val="en-GB"/>
        </w:rPr>
        <w:fldChar w:fldCharType="end"/>
      </w:r>
      <w:r w:rsidR="00AB3279" w:rsidRPr="00385383">
        <w:rPr>
          <w:lang w:val="en-GB"/>
        </w:rPr>
        <w:t xml:space="preserve"> one needs to keep measuring the osmotic coefficient, density and </w:t>
      </w:r>
      <w:r w:rsidRPr="00385383">
        <w:rPr>
          <w:lang w:val="en-GB"/>
        </w:rPr>
        <w:t xml:space="preserve">isothermal compressibility while systematically changing the composition of the ternary solutions in a scale unprecedented for casein solutions. </w:t>
      </w:r>
    </w:p>
    <w:bookmarkEnd w:id="16"/>
    <w:p w14:paraId="69F14064" w14:textId="77777777" w:rsidR="00CB7BBC" w:rsidRPr="00385383" w:rsidRDefault="00CB7BBC" w:rsidP="00141CD4">
      <w:pPr>
        <w:pStyle w:val="TAMainText"/>
        <w:ind w:firstLine="0"/>
        <w:rPr>
          <w:rFonts w:cs="Times"/>
          <w:lang w:val="en-CA"/>
        </w:rPr>
      </w:pPr>
    </w:p>
    <w:p w14:paraId="5995C019" w14:textId="66D011C1" w:rsidR="00EE1EAE" w:rsidRPr="00385383" w:rsidRDefault="00EE1EAE" w:rsidP="00F93DED">
      <w:pPr>
        <w:pStyle w:val="TAMainText"/>
        <w:rPr>
          <w:lang w:val="en-CA"/>
        </w:rPr>
      </w:pPr>
      <w:bookmarkStart w:id="17" w:name="_Hlk529624079"/>
      <w:r w:rsidRPr="00385383">
        <w:rPr>
          <w:lang w:val="en-CA"/>
        </w:rPr>
        <w:t xml:space="preserve">To overcome these two difficulties, a drastic simplification of the theory is </w:t>
      </w:r>
      <w:r w:rsidR="00E046DC" w:rsidRPr="00385383">
        <w:rPr>
          <w:lang w:val="en-CA"/>
        </w:rPr>
        <w:t>indispensable</w:t>
      </w:r>
      <w:r w:rsidRPr="00385383">
        <w:rPr>
          <w:lang w:val="en-CA"/>
        </w:rPr>
        <w:t xml:space="preserve">. </w:t>
      </w:r>
      <w:r w:rsidR="00460232" w:rsidRPr="00385383">
        <w:rPr>
          <w:lang w:val="en-CA"/>
        </w:rPr>
        <w:t xml:space="preserve">Here, </w:t>
      </w:r>
      <w:r w:rsidR="000D09B8" w:rsidRPr="00385383">
        <w:rPr>
          <w:lang w:val="en-CA"/>
        </w:rPr>
        <w:t xml:space="preserve"> </w:t>
      </w:r>
      <w:r w:rsidR="00296D81" w:rsidRPr="00385383">
        <w:rPr>
          <w:lang w:val="en-CA"/>
        </w:rPr>
        <w:t xml:space="preserve">we focus on a simpler case of </w:t>
      </w:r>
      <w:r w:rsidR="000D09B8" w:rsidRPr="00385383">
        <w:rPr>
          <w:lang w:val="en-CA"/>
        </w:rPr>
        <w:t>three component system (water, casein, salt) – p</w:t>
      </w:r>
      <w:proofErr w:type="spellStart"/>
      <w:r w:rsidR="000D09B8" w:rsidRPr="00385383">
        <w:rPr>
          <w:lang w:val="en-GB"/>
        </w:rPr>
        <w:t>revious</w:t>
      </w:r>
      <w:proofErr w:type="spellEnd"/>
      <w:r w:rsidR="000D09B8" w:rsidRPr="00385383">
        <w:rPr>
          <w:lang w:val="en-GB"/>
        </w:rPr>
        <w:t xml:space="preserve"> papers have demonstrated that FAST can readily be generalised to any </w:t>
      </w:r>
      <w:r w:rsidR="000A6801" w:rsidRPr="00385383">
        <w:rPr>
          <w:lang w:val="en-GB"/>
        </w:rPr>
        <w:t>system,</w:t>
      </w:r>
      <w:r w:rsidR="000D09B8" w:rsidRPr="00385383">
        <w:rPr>
          <w:lang w:val="en-GB"/>
        </w:rPr>
        <w:t xml:space="preserve"> with larger number of components </w:t>
      </w:r>
      <w:r w:rsidR="000D09B8" w:rsidRPr="00385383">
        <w:rPr>
          <w:lang w:val="en-GB"/>
        </w:rPr>
        <w:fldChar w:fldCharType="begin" w:fldLock="1"/>
      </w:r>
      <w:r w:rsidR="009450CC" w:rsidRPr="00385383">
        <w:rPr>
          <w:lang w:val="en-GB"/>
        </w:rPr>
        <w:instrText>ADDIN CSL_CITATION {"citationItems":[{"id":"ITEM-1","itemData":{"DOI":"10.1039/c7cp02132a","ISSN":"14639076","abstract":"© the Owner Societies 2017. The task of elucidating the mechanism of solubility enhancement using hydrotropes has been hampered by the wide variety of phase behaviour that hydrotropes can exhibit, encompassing near-ideal aqueous solution, self-association, micelle formation, and micro-emulsions. Instead of taking a field guide or encyclopedic approach to classify hydrotropes into different molecular classes, we take a rational approach aiming at constructing a unified theory of hydrotropy based upon the first principles of statistical thermodynamics. Achieving this aim can be facilitated by the two key concepts: (1) the Gibbs phase rule as the basis of classifying the hydrotropes in terms of the degrees of freedom and the number of variables to modulate the solvation free energy; (2) the Kirkwood-Buff integrals to quantify the interactions between the species and their relative contributions to the process of solubilization. We demonstrate that the application of the two key concepts can in principle be used to distinguish the different molecular scenarios at work under apparently similar solubility curves observed from experiments. In addition, a generalization of our previous approach to solutes beyond dilution reveals the unified mechanism of hydrotropy, driven by a strong solute-hydrotrope interaction which overcomes the apparent per-hydrotrope inefficiency due to hydrotrope self-clustering.","author":[{"dropping-particle":"","family":"Shimizu","given":"Seishi","non-dropping-particle":"","parse-names":false,"suffix":""},{"dropping-particle":"","family":"Matubayasi","given":"Nobuyuki","non-dropping-particle":"","parse-names":false,"suffix":""}],"container-title":"Physical Chemistry Chemical Physics","id":"ITEM-1","issue":"35","issued":{"date-parts":[["2017"]]},"page":"23597-23605","title":"Unifying hydrotropy under Gibbs phase rule","type":"article-journal","volume":"19"},"uris":["http://www.mendeley.com/documents/?uuid=3179a4ba-1ed6-4c1f-b7d0-1cf2f59190f8"]},{"id":"ITEM-2","itemData":{"abstract":"A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mixtures.","author":[{"dropping-particle":"","family":"Smith","given":"Paul E.","non-dropping-particle":"","parse-names":false,"suffix":""}],"container-title":"Journal of Chemical Physics","id":"ITEM-2","issue":"12","issued":{"date-parts":[["2008"]]},"page":"124509","title":"On the Kirkwood-Buff inversion procedure","type":"article-journal","volume":"129"},"uris":["http://www.mendeley.com/documents/?uuid=d2953937-a9fb-490a-8aea-1bda94807e1c"]}],"mendeley":{"formattedCitation":"[41,44]","plainTextFormattedCitation":"[41,44]","previouslyFormattedCitation":"[41,44]"},"properties":{"noteIndex":0},"schema":"https://github.com/citation-style-language/schema/raw/master/csl-citation.json"}</w:instrText>
      </w:r>
      <w:r w:rsidR="000D09B8" w:rsidRPr="00385383">
        <w:rPr>
          <w:lang w:val="en-GB"/>
        </w:rPr>
        <w:fldChar w:fldCharType="separate"/>
      </w:r>
      <w:r w:rsidR="00502756" w:rsidRPr="00385383">
        <w:rPr>
          <w:noProof/>
          <w:lang w:val="en-GB"/>
        </w:rPr>
        <w:t>[41,44]</w:t>
      </w:r>
      <w:r w:rsidR="000D09B8" w:rsidRPr="00385383">
        <w:rPr>
          <w:lang w:val="en-GB"/>
        </w:rPr>
        <w:fldChar w:fldCharType="end"/>
      </w:r>
      <w:r w:rsidR="000D09B8" w:rsidRPr="00385383">
        <w:rPr>
          <w:lang w:val="en-GB"/>
        </w:rPr>
        <w:t xml:space="preserve">. </w:t>
      </w:r>
      <w:r w:rsidR="000D09B8" w:rsidRPr="00385383">
        <w:rPr>
          <w:lang w:val="en-CA"/>
        </w:rPr>
        <w:t xml:space="preserve"> </w:t>
      </w:r>
      <w:r w:rsidR="000A6801" w:rsidRPr="00385383">
        <w:rPr>
          <w:lang w:val="en-CA"/>
        </w:rPr>
        <w:t xml:space="preserve">However, it requires more KBIs to be determined. In turn, it requires more thermodynamic data, more than is available in the literature. </w:t>
      </w:r>
      <w:r w:rsidR="000A6801" w:rsidRPr="00385383">
        <w:rPr>
          <w:lang w:val="en-GB"/>
        </w:rPr>
        <w:t xml:space="preserve">Hence, this paper focuses on </w:t>
      </w:r>
      <w:r w:rsidR="000A6801" w:rsidRPr="00385383">
        <w:rPr>
          <w:lang w:val="en-GB"/>
        </w:rPr>
        <w:lastRenderedPageBreak/>
        <w:t>demonstrating how statistical thermodynamics can be applied to casein aggregation through use of simpler system.</w:t>
      </w:r>
    </w:p>
    <w:bookmarkEnd w:id="17"/>
    <w:p w14:paraId="407D09B1" w14:textId="2EE012EA" w:rsidR="00171AEF" w:rsidRPr="00385383" w:rsidRDefault="00171AEF" w:rsidP="00F93DED">
      <w:pPr>
        <w:pStyle w:val="TAMainText"/>
        <w:rPr>
          <w:lang w:val="en-CA"/>
        </w:rPr>
      </w:pPr>
    </w:p>
    <w:p w14:paraId="65425B85" w14:textId="77777777" w:rsidR="00171AEF" w:rsidRPr="00385383" w:rsidRDefault="00171AEF" w:rsidP="00F93DED">
      <w:pPr>
        <w:pStyle w:val="TAMainText"/>
        <w:rPr>
          <w:lang w:val="en-CA"/>
        </w:rPr>
      </w:pPr>
    </w:p>
    <w:p w14:paraId="0B96B0B8" w14:textId="77777777" w:rsidR="000B1D57" w:rsidRPr="00385383" w:rsidRDefault="000B1D57" w:rsidP="00F93DED">
      <w:pPr>
        <w:pStyle w:val="TAMainText"/>
        <w:ind w:firstLine="0"/>
        <w:rPr>
          <w:rFonts w:cs="Times"/>
          <w:b/>
          <w:lang w:val="en-CA"/>
        </w:rPr>
      </w:pPr>
    </w:p>
    <w:p w14:paraId="256C5425" w14:textId="546D9916" w:rsidR="002B0512" w:rsidRPr="00385383" w:rsidRDefault="002B0512" w:rsidP="00F93DED">
      <w:pPr>
        <w:pStyle w:val="TAMainText"/>
        <w:ind w:firstLine="0"/>
        <w:rPr>
          <w:rFonts w:cs="Times"/>
          <w:b/>
          <w:lang w:val="en-CA"/>
        </w:rPr>
      </w:pPr>
      <w:r w:rsidRPr="00385383">
        <w:rPr>
          <w:rFonts w:cs="Times"/>
          <w:b/>
          <w:lang w:val="en-CA"/>
        </w:rPr>
        <w:t>2.3. Simplification comes from traditional aggregation models</w:t>
      </w:r>
    </w:p>
    <w:p w14:paraId="47E4E815" w14:textId="77777777" w:rsidR="002B0512" w:rsidRPr="00385383" w:rsidRDefault="002B0512" w:rsidP="002B0512">
      <w:pPr>
        <w:pStyle w:val="TAMainText"/>
        <w:rPr>
          <w:rFonts w:cs="Times"/>
          <w:b/>
          <w:lang w:val="en-CA"/>
        </w:rPr>
      </w:pPr>
    </w:p>
    <w:p w14:paraId="650B60A7" w14:textId="76814EB3" w:rsidR="00D65EA8" w:rsidRPr="00385383" w:rsidRDefault="006F4749" w:rsidP="005074DD">
      <w:pPr>
        <w:pStyle w:val="TAMainText"/>
        <w:rPr>
          <w:rFonts w:cs="Times"/>
          <w:lang w:val="en-CA"/>
        </w:rPr>
      </w:pPr>
      <w:r w:rsidRPr="00385383">
        <w:rPr>
          <w:rFonts w:cs="Times"/>
          <w:lang w:val="en-CA"/>
        </w:rPr>
        <w:t>T</w:t>
      </w:r>
      <w:r w:rsidR="002B0512" w:rsidRPr="00385383">
        <w:rPr>
          <w:rFonts w:cs="Times"/>
          <w:lang w:val="en-CA"/>
        </w:rPr>
        <w:t xml:space="preserve">he </w:t>
      </w:r>
      <w:r w:rsidRPr="00385383">
        <w:rPr>
          <w:rFonts w:cs="Times"/>
          <w:lang w:val="en-CA"/>
        </w:rPr>
        <w:t xml:space="preserve">rigorous </w:t>
      </w:r>
      <w:r w:rsidR="002B0512" w:rsidRPr="00385383">
        <w:rPr>
          <w:rFonts w:cs="Times"/>
          <w:lang w:val="en-CA"/>
        </w:rPr>
        <w:t xml:space="preserve">theory </w:t>
      </w:r>
      <w:r w:rsidRPr="00385383">
        <w:rPr>
          <w:rFonts w:cs="Times"/>
          <w:lang w:val="en-CA"/>
        </w:rPr>
        <w:t>developed in Sections 2.1 and 2.2</w:t>
      </w:r>
      <w:r w:rsidR="00997789" w:rsidRPr="00385383">
        <w:rPr>
          <w:rFonts w:cs="Times"/>
          <w:lang w:val="en-CA"/>
        </w:rPr>
        <w:t xml:space="preserve"> requires far more extensive experimental results </w:t>
      </w:r>
      <w:r w:rsidR="00556B0F" w:rsidRPr="00385383">
        <w:rPr>
          <w:rFonts w:cs="Times"/>
          <w:lang w:val="en-CA"/>
        </w:rPr>
        <w:t xml:space="preserve">than </w:t>
      </w:r>
      <w:r w:rsidR="00D62A45" w:rsidRPr="00385383">
        <w:rPr>
          <w:rFonts w:cs="Times"/>
          <w:lang w:val="en-CA"/>
        </w:rPr>
        <w:t xml:space="preserve">what has typically been undertaken in the field; </w:t>
      </w:r>
      <w:r w:rsidR="00D65EA8" w:rsidRPr="00385383">
        <w:rPr>
          <w:rFonts w:cs="Times"/>
          <w:lang w:val="en-CA"/>
        </w:rPr>
        <w:t xml:space="preserve">the number of measurements required turned out to be </w:t>
      </w:r>
      <w:r w:rsidR="00D62A45" w:rsidRPr="00385383">
        <w:rPr>
          <w:rFonts w:cs="Times"/>
          <w:lang w:val="en-CA"/>
        </w:rPr>
        <w:t xml:space="preserve">enormous, hence is impractical, in addition </w:t>
      </w:r>
      <w:r w:rsidR="004C7960" w:rsidRPr="00385383">
        <w:rPr>
          <w:rFonts w:cs="Times"/>
          <w:lang w:val="en-CA"/>
        </w:rPr>
        <w:t xml:space="preserve">to </w:t>
      </w:r>
      <w:r w:rsidR="00D62A45" w:rsidRPr="00385383">
        <w:rPr>
          <w:rFonts w:cs="Times"/>
          <w:lang w:val="en-CA"/>
        </w:rPr>
        <w:t xml:space="preserve">the lack of </w:t>
      </w:r>
      <w:r w:rsidR="002B0512" w:rsidRPr="00385383">
        <w:rPr>
          <w:rFonts w:cs="Times"/>
          <w:lang w:val="en-CA"/>
        </w:rPr>
        <w:t>a clea</w:t>
      </w:r>
      <w:r w:rsidR="00D65EA8" w:rsidRPr="00385383">
        <w:rPr>
          <w:rFonts w:cs="Times"/>
          <w:lang w:val="en-CA"/>
        </w:rPr>
        <w:t xml:space="preserve">r cause-and-effect </w:t>
      </w:r>
      <w:r w:rsidR="002B0512" w:rsidRPr="00385383">
        <w:rPr>
          <w:rFonts w:cs="Times"/>
          <w:lang w:val="en-CA"/>
        </w:rPr>
        <w:t>between casein-casein and casein-solvent interactions</w:t>
      </w:r>
      <w:r w:rsidR="00D62A45" w:rsidRPr="00385383">
        <w:rPr>
          <w:rFonts w:cs="Times"/>
          <w:lang w:val="en-CA"/>
        </w:rPr>
        <w:t xml:space="preserve"> obtainable </w:t>
      </w:r>
      <w:r w:rsidR="00D65EA8" w:rsidRPr="00385383">
        <w:rPr>
          <w:rFonts w:cs="Times"/>
          <w:lang w:val="en-CA"/>
        </w:rPr>
        <w:t>by theory</w:t>
      </w:r>
      <w:r w:rsidR="002B0512" w:rsidRPr="00385383">
        <w:rPr>
          <w:rFonts w:cs="Times"/>
          <w:lang w:val="en-CA"/>
        </w:rPr>
        <w:t xml:space="preserve">. </w:t>
      </w:r>
    </w:p>
    <w:p w14:paraId="3CBB7DC7" w14:textId="77777777" w:rsidR="00D65EA8" w:rsidRPr="00385383" w:rsidRDefault="00D65EA8" w:rsidP="00F93DED">
      <w:pPr>
        <w:pStyle w:val="TAMainText"/>
        <w:ind w:firstLine="0"/>
        <w:rPr>
          <w:rFonts w:cs="Times"/>
          <w:lang w:val="en-CA"/>
        </w:rPr>
      </w:pPr>
    </w:p>
    <w:p w14:paraId="2EEFEDCA" w14:textId="456F8440" w:rsidR="00E224E9" w:rsidRPr="00385383" w:rsidRDefault="004C7960" w:rsidP="00F93DED">
      <w:pPr>
        <w:pStyle w:val="TAMainText"/>
        <w:rPr>
          <w:rFonts w:cs="Times"/>
          <w:lang w:val="en-GB"/>
        </w:rPr>
      </w:pPr>
      <w:r w:rsidRPr="00385383">
        <w:rPr>
          <w:lang w:val="en-CA"/>
        </w:rPr>
        <w:t>W</w:t>
      </w:r>
      <w:r w:rsidR="002B0512" w:rsidRPr="00385383">
        <w:rPr>
          <w:lang w:val="en-CA"/>
        </w:rPr>
        <w:t>e show that these problems c</w:t>
      </w:r>
      <w:r w:rsidR="00E50EE1" w:rsidRPr="00385383">
        <w:rPr>
          <w:lang w:val="en-CA"/>
        </w:rPr>
        <w:t xml:space="preserve">an be overcome by adopting the stoichiometric aggregation </w:t>
      </w:r>
      <w:r w:rsidR="002B0512" w:rsidRPr="00385383">
        <w:rPr>
          <w:lang w:val="en-CA"/>
        </w:rPr>
        <w:t>model</w:t>
      </w:r>
      <w:r w:rsidR="00E50EE1" w:rsidRPr="00385383">
        <w:rPr>
          <w:lang w:val="en-CA"/>
        </w:rPr>
        <w:t xml:space="preserve">s that have been used widely in the literature. </w:t>
      </w:r>
      <w:r w:rsidR="00E224E9" w:rsidRPr="00385383">
        <w:rPr>
          <w:rFonts w:cs="Times"/>
          <w:lang w:val="en-GB"/>
        </w:rPr>
        <w:t xml:space="preserve">It is a synthesis of, and compromise between, discreteness in the aggregation model and </w:t>
      </w:r>
      <w:r w:rsidR="00A16A0B" w:rsidRPr="00385383">
        <w:rPr>
          <w:rFonts w:cs="Times"/>
          <w:lang w:val="en-GB"/>
        </w:rPr>
        <w:t xml:space="preserve">the </w:t>
      </w:r>
      <w:r w:rsidR="00E224E9" w:rsidRPr="00385383">
        <w:rPr>
          <w:rFonts w:cs="Times"/>
          <w:lang w:val="en-GB"/>
        </w:rPr>
        <w:t>continuous nature of solvation charact</w:t>
      </w:r>
      <w:r w:rsidR="00A16A0B" w:rsidRPr="00385383">
        <w:rPr>
          <w:rFonts w:cs="Times"/>
          <w:lang w:val="en-GB"/>
        </w:rPr>
        <w:t xml:space="preserve">erised by KBIs. </w:t>
      </w:r>
      <w:r w:rsidR="00C538D2" w:rsidRPr="00385383">
        <w:rPr>
          <w:rFonts w:cs="Times"/>
          <w:lang w:val="en-GB"/>
        </w:rPr>
        <w:t>The aggregation models</w:t>
      </w:r>
      <w:r w:rsidR="007802DA" w:rsidRPr="00385383">
        <w:rPr>
          <w:rFonts w:cs="Times"/>
          <w:lang w:val="en-GB"/>
        </w:rPr>
        <w:t xml:space="preserve"> yield</w:t>
      </w:r>
      <w:r w:rsidR="00C538D2" w:rsidRPr="00385383">
        <w:rPr>
          <w:rFonts w:cs="Times"/>
          <w:lang w:val="en-GB"/>
        </w:rPr>
        <w:t xml:space="preserve"> a single</w:t>
      </w:r>
      <w:r w:rsidR="00A16A0B" w:rsidRPr="00385383">
        <w:rPr>
          <w:rFonts w:cs="Times"/>
          <w:lang w:val="en-GB"/>
        </w:rPr>
        <w:t xml:space="preserve"> equilibrium </w:t>
      </w:r>
      <w:r w:rsidR="00C538D2" w:rsidRPr="00385383">
        <w:rPr>
          <w:rFonts w:cs="Times"/>
          <w:lang w:val="en-GB"/>
        </w:rPr>
        <w:t>constant (</w:t>
      </w:r>
      <m:oMath>
        <m:r>
          <w:rPr>
            <w:rFonts w:ascii="Cambria Math" w:hAnsi="Cambria Math" w:cs="Times"/>
            <w:lang w:val="en-GB"/>
          </w:rPr>
          <m:t>K</m:t>
        </m:r>
      </m:oMath>
      <w:r w:rsidR="00C538D2" w:rsidRPr="00385383">
        <w:rPr>
          <w:rFonts w:cs="Times"/>
          <w:lang w:val="en-GB"/>
        </w:rPr>
        <w:t>) or</w:t>
      </w:r>
      <w:r w:rsidR="00A16A0B" w:rsidRPr="00385383">
        <w:rPr>
          <w:rFonts w:cs="Times"/>
          <w:lang w:val="en-GB"/>
        </w:rPr>
        <w:t xml:space="preserve"> rate</w:t>
      </w:r>
      <w:r w:rsidR="00C538D2" w:rsidRPr="00385383">
        <w:rPr>
          <w:rFonts w:cs="Times"/>
          <w:lang w:val="en-GB"/>
        </w:rPr>
        <w:t xml:space="preserve"> constant</w:t>
      </w:r>
      <w:r w:rsidR="00A16A0B" w:rsidRPr="00385383">
        <w:rPr>
          <w:rFonts w:cs="Times"/>
          <w:lang w:val="en-GB"/>
        </w:rPr>
        <w:t xml:space="preserve"> </w:t>
      </w:r>
      <w:r w:rsidR="00C538D2" w:rsidRPr="00385383">
        <w:rPr>
          <w:rFonts w:cs="Times"/>
          <w:lang w:val="en-GB"/>
        </w:rPr>
        <w:t>(</w:t>
      </w:r>
      <m:oMath>
        <m:r>
          <w:rPr>
            <w:rFonts w:ascii="Cambria Math" w:hAnsi="Cambria Math" w:cs="Times"/>
            <w:lang w:val="en-GB"/>
          </w:rPr>
          <m:t>k</m:t>
        </m:r>
      </m:oMath>
      <w:r w:rsidR="00C538D2" w:rsidRPr="00385383">
        <w:rPr>
          <w:rFonts w:cs="Times"/>
          <w:lang w:val="en-GB"/>
        </w:rPr>
        <w:t xml:space="preserve">) </w:t>
      </w:r>
      <w:r w:rsidR="00A16A0B" w:rsidRPr="00385383">
        <w:rPr>
          <w:rFonts w:cs="Times"/>
          <w:lang w:val="en-GB"/>
        </w:rPr>
        <w:t>of the reaction</w:t>
      </w:r>
      <w:r w:rsidR="00C538D2" w:rsidRPr="00385383">
        <w:rPr>
          <w:rFonts w:cs="Times"/>
          <w:lang w:val="en-GB"/>
        </w:rPr>
        <w:t>. The</w:t>
      </w:r>
      <w:r w:rsidR="00A16A0B" w:rsidRPr="00385383">
        <w:rPr>
          <w:rFonts w:cs="Times"/>
          <w:lang w:val="en-GB"/>
        </w:rPr>
        <w:t xml:space="preserve"> modulation </w:t>
      </w:r>
      <w:r w:rsidR="00C538D2" w:rsidRPr="00385383">
        <w:rPr>
          <w:rFonts w:cs="Times"/>
          <w:lang w:val="en-GB"/>
        </w:rPr>
        <w:t xml:space="preserve">of </w:t>
      </w:r>
      <m:oMath>
        <m:r>
          <w:rPr>
            <w:rFonts w:ascii="Cambria Math" w:hAnsi="Cambria Math" w:cs="Times"/>
            <w:lang w:val="en-GB"/>
          </w:rPr>
          <m:t>K</m:t>
        </m:r>
      </m:oMath>
      <w:r w:rsidR="00C538D2" w:rsidRPr="00385383">
        <w:rPr>
          <w:rFonts w:cs="Times"/>
          <w:lang w:val="en-GB"/>
        </w:rPr>
        <w:t xml:space="preserve"> and </w:t>
      </w:r>
      <m:oMath>
        <m:r>
          <w:rPr>
            <w:rFonts w:ascii="Cambria Math" w:hAnsi="Cambria Math" w:cs="Times"/>
            <w:lang w:val="en-GB"/>
          </w:rPr>
          <m:t>k</m:t>
        </m:r>
      </m:oMath>
      <w:r w:rsidR="00C538D2" w:rsidRPr="00385383">
        <w:rPr>
          <w:rFonts w:cs="Times"/>
          <w:lang w:val="en-GB"/>
        </w:rPr>
        <w:t xml:space="preserve"> </w:t>
      </w:r>
      <w:r w:rsidR="00A16A0B" w:rsidRPr="00385383">
        <w:rPr>
          <w:rFonts w:cs="Times"/>
          <w:lang w:val="en-GB"/>
        </w:rPr>
        <w:t xml:space="preserve">by salts </w:t>
      </w:r>
      <w:r w:rsidR="00C538D2" w:rsidRPr="00385383">
        <w:rPr>
          <w:rFonts w:cs="Times"/>
          <w:lang w:val="en-GB"/>
        </w:rPr>
        <w:t>can be</w:t>
      </w:r>
      <w:r w:rsidR="00E224E9" w:rsidRPr="00385383">
        <w:rPr>
          <w:rFonts w:cs="Times"/>
          <w:lang w:val="en-GB"/>
        </w:rPr>
        <w:t xml:space="preserve"> treated in a continuous manner with statistical thermodynamics</w:t>
      </w:r>
      <w:r w:rsidR="00C42EAB" w:rsidRPr="00385383">
        <w:rPr>
          <w:rFonts w:cs="Times"/>
          <w:lang w:val="en-GB"/>
        </w:rPr>
        <w:t xml:space="preserve"> </w:t>
      </w:r>
      <w:r w:rsidR="000B1D57" w:rsidRPr="00385383">
        <w:rPr>
          <w:rFonts w:cs="Times"/>
          <w:lang w:val="en-GB"/>
        </w:rPr>
        <w:fldChar w:fldCharType="begin" w:fldLock="1"/>
      </w:r>
      <w:r w:rsidR="005003D0" w:rsidRPr="00385383">
        <w:rPr>
          <w:rFonts w:cs="Times"/>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processes.","author":[{"dropping-particle":"","family":"Shimizu","given":"Seishi","non-dropping-particle":"","parse-names":false,"suffix":""}],"container-title":"Proceedings of the National Academy of Sciences","id":"ITEM-1","issue":"5","issued":{"date-parts":[["2004"]]},"page":"1195-1199","title":"Estimating hydration changes upon biomolecular reactions from osmotic stress, high pressure, and preferential hydration experiments","type":"article-journal","volume":"101"},"uris":["http://www.mendeley.com/documents/?uuid=730b6cc3-ed54-4649-8b41-aa2bd2f52ba0"]},{"id":"ITEM-2","itemData":{"DOI":"10.1016/j.foodhyd.2016.07.022","ISSN":"0268005X","abstract":"Sugars,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author":[{"dropping-particle":"","family":"Shimizu","given":"Seishi","non-dropping-particle":"","parse-names":false,"suffix":""},{"dropping-particle":"","family":"Stenner","given":"Richard","non-dropping-particle":"","parse-names":false,"suffix":""},{"dropping-particle":"","family":"Matubayasi","given":"Nobuyuki","non-dropping-particle":"","parse-names":false,"suffix":""}],"container-title":"Food Hydrocolloids","id":"ITEM-2","issued":{"date-parts":[["2017"]]},"page":"128-139","title":"Gastrophysics: Statistical thermodynamics of biomolecular denaturation and gelation from the Kirkwood-Buff theory towards the understanding of tofu","type":"article-journal","volume":"62"},"uris":["http://www.mendeley.com/documents/?uuid=6043dc6d-cc40-489b-a72c-59d702c42fb7"]}],"mendeley":{"formattedCitation":"[13,25]","plainTextFormattedCitation":"[13,25]","previouslyFormattedCitation":"[13,25]"},"properties":{"noteIndex":0},"schema":"https://github.com/citation-style-language/schema/raw/master/csl-citation.json"}</w:instrText>
      </w:r>
      <w:r w:rsidR="000B1D57" w:rsidRPr="00385383">
        <w:rPr>
          <w:rFonts w:cs="Times"/>
          <w:lang w:val="en-GB"/>
        </w:rPr>
        <w:fldChar w:fldCharType="separate"/>
      </w:r>
      <w:r w:rsidR="005003D0" w:rsidRPr="00385383">
        <w:rPr>
          <w:rFonts w:cs="Times"/>
          <w:noProof/>
          <w:lang w:val="en-GB"/>
        </w:rPr>
        <w:t>[13,25]</w:t>
      </w:r>
      <w:r w:rsidR="000B1D57" w:rsidRPr="00385383">
        <w:rPr>
          <w:rFonts w:cs="Times"/>
          <w:lang w:val="en-GB"/>
        </w:rPr>
        <w:fldChar w:fldCharType="end"/>
      </w:r>
      <w:r w:rsidR="00C42EAB" w:rsidRPr="00385383">
        <w:rPr>
          <w:rFonts w:cs="Times"/>
          <w:lang w:val="en-GB"/>
        </w:rPr>
        <w:t>.</w:t>
      </w:r>
      <w:r w:rsidR="00E224E9" w:rsidRPr="00385383">
        <w:rPr>
          <w:rFonts w:cs="Times"/>
          <w:lang w:val="en-GB"/>
        </w:rPr>
        <w:t xml:space="preserve"> Thus, we </w:t>
      </w:r>
      <w:r w:rsidR="00A16A0B" w:rsidRPr="00385383">
        <w:rPr>
          <w:rFonts w:cs="Times"/>
          <w:lang w:val="en-GB"/>
        </w:rPr>
        <w:t xml:space="preserve">can clearly establish the roles of salts and water in the framework adopted commonly by food and dairy scientists. </w:t>
      </w:r>
    </w:p>
    <w:p w14:paraId="652EFE3F" w14:textId="2438399B" w:rsidR="007802DA" w:rsidRPr="00385383" w:rsidRDefault="007802DA" w:rsidP="00F93DED">
      <w:pPr>
        <w:pStyle w:val="TAMainText"/>
        <w:rPr>
          <w:rFonts w:cs="Times"/>
          <w:lang w:val="en-GB"/>
        </w:rPr>
      </w:pPr>
    </w:p>
    <w:p w14:paraId="77A63E56" w14:textId="1501061D" w:rsidR="00A751B9" w:rsidRPr="00385383" w:rsidRDefault="00A751B9" w:rsidP="00F93DED">
      <w:pPr>
        <w:pStyle w:val="TAMainText"/>
        <w:rPr>
          <w:lang w:val="en-GB"/>
        </w:rPr>
      </w:pPr>
      <w:r w:rsidRPr="00385383">
        <w:rPr>
          <w:lang w:val="en-GB"/>
        </w:rPr>
        <w:t>T</w:t>
      </w:r>
      <w:r w:rsidR="007802DA" w:rsidRPr="00385383">
        <w:rPr>
          <w:lang w:val="en-GB"/>
        </w:rPr>
        <w:t xml:space="preserve">he aggregation unit sub-steps are </w:t>
      </w:r>
      <w:r w:rsidRPr="00385383">
        <w:rPr>
          <w:lang w:val="en-GB"/>
        </w:rPr>
        <w:t>defined as follows</w:t>
      </w:r>
    </w:p>
    <w:p w14:paraId="5A76693F" w14:textId="39287001" w:rsidR="00A751B9" w:rsidRPr="00385383" w:rsidRDefault="00A751B9" w:rsidP="00F93DED">
      <w:pPr>
        <w:pStyle w:val="TAMainText"/>
        <w:numPr>
          <w:ilvl w:val="0"/>
          <w:numId w:val="27"/>
        </w:numPr>
        <w:rPr>
          <w:lang w:val="en-GB"/>
        </w:rPr>
      </w:pPr>
      <w:r w:rsidRPr="00385383">
        <w:rPr>
          <w:lang w:val="en-GB"/>
        </w:rPr>
        <w:lastRenderedPageBreak/>
        <w:t xml:space="preserve">Aggregation equilibria </w:t>
      </w:r>
      <m:oMath>
        <m:r>
          <w:rPr>
            <w:rFonts w:ascii="Cambria Math" w:hAnsi="Cambria Math"/>
            <w:lang w:val="en-GB"/>
          </w:rPr>
          <m:t>K</m:t>
        </m:r>
      </m:oMath>
      <w:r w:rsidR="00DC01ED" w:rsidRPr="00385383">
        <w:rPr>
          <w:lang w:val="en-GB"/>
        </w:rPr>
        <w:t xml:space="preserve"> </w:t>
      </w:r>
      <w:r w:rsidR="007802DA" w:rsidRPr="00385383">
        <w:rPr>
          <w:lang w:val="en-GB"/>
        </w:rPr>
        <w:t xml:space="preserve">in the </w:t>
      </w:r>
      <w:proofErr w:type="spellStart"/>
      <w:r w:rsidR="007802DA" w:rsidRPr="00385383">
        <w:rPr>
          <w:lang w:val="en-GB"/>
        </w:rPr>
        <w:t>isodesmic</w:t>
      </w:r>
      <w:proofErr w:type="spellEnd"/>
      <w:r w:rsidR="007802DA" w:rsidRPr="00385383">
        <w:rPr>
          <w:lang w:val="en-GB"/>
        </w:rPr>
        <w:t xml:space="preserve"> model</w:t>
      </w:r>
      <w:r w:rsidR="00DC01ED" w:rsidRPr="00385383">
        <w:rPr>
          <w:lang w:val="en-GB"/>
        </w:rPr>
        <w:t xml:space="preserve"> (Figure 1)</w:t>
      </w:r>
      <w:r w:rsidRPr="00385383">
        <w:rPr>
          <w:lang w:val="en-GB"/>
        </w:rPr>
        <w:t xml:space="preserve">: </w:t>
      </w:r>
      <w:r w:rsidR="00DC01ED" w:rsidRPr="00385383">
        <w:rPr>
          <w:lang w:val="en-GB"/>
        </w:rPr>
        <w:t xml:space="preserve">association of an additional protein to a pre-formed aggregate. </w:t>
      </w:r>
      <m:oMath>
        <m:r>
          <w:rPr>
            <w:rFonts w:ascii="Cambria Math" w:hAnsi="Cambria Math"/>
            <w:lang w:val="en-GB"/>
          </w:rPr>
          <m:t>K</m:t>
        </m:r>
      </m:oMath>
      <w:r w:rsidR="00DC01ED" w:rsidRPr="00385383">
        <w:rPr>
          <w:lang w:val="en-GB"/>
        </w:rPr>
        <w:t xml:space="preserve"> is independent of the size of the pre-formed aggregate</w:t>
      </w:r>
      <w:r w:rsidR="00C42EAB" w:rsidRPr="00385383">
        <w:rPr>
          <w:lang w:val="en-GB"/>
        </w:rPr>
        <w:t xml:space="preserve"> </w:t>
      </w:r>
      <w:r w:rsidR="009C1898" w:rsidRPr="00385383">
        <w:rPr>
          <w:lang w:val="en-GB"/>
        </w:rPr>
        <w:fldChar w:fldCharType="begin" w:fldLock="1"/>
      </w:r>
      <w:r w:rsidR="005003D0" w:rsidRPr="00385383">
        <w:rPr>
          <w:lang w:val="en-GB"/>
        </w:rPr>
        <w:instrText>ADDIN CSL_CITATION {"citationItems":[{"id":"ITEM-1","itemData":{"DOI":"10.1110/ps.073164107","ISSN":"09618368","author":[{"dropping-particle":"","family":"Frieden","given":"Carl","non-dropping-particle":"","parse-names":false,"suffix":""}],"container-title":"Protein Science","id":"ITEM-1","issue":"11","issued":{"date-parts":[["2007","11","1"]]},"page":"2334-2344","publisher":"Wiley-Blackwell","title":"Protein aggregation processes: In search of the mechanism","type":"article-journal","volume":"16"},"uris":["http://www.mendeley.com/documents/?uuid=0cb1872e-edc7-33a5-bcc6-1158b42190a2"]},{"id":"ITEM-2","itemData":{"DOI":"10.1039/b809359h","ISBN":"0306-0012","ISSN":"03060012","PMID":"19169466","abstract":"This critical review provides an overview on the formation of [small pi]-stacks of functional dyes in solution, aiming to acquaint young researchers with this topical research field and to stimulate further advance in supramolecular dye chemistry. Different mathematical models that have been proposed and applied for the description of aggregation equilibria of [small pi]-systems in solution are discussed. The factors that have significant impact on the structural features of aggregates and the thermodynamics of [small pi]-[small pi] stacking such as electrostatic interactions, size and geometry of the dye molecules are covered in this review. A comparison of the binding strength is made for different classes of functional [small pi]-conjugated systems, from simple benzene to more extended polycyclic hydrocarbon molecules, including triphenylenes and hexabenzocoronenes, heteroaromatic porphyrins and phthalocyanines, quadrupolar naphthalene and perylene bisimides, dipolar or even zwitterionic merocyanines and squaraines, and some macrocyclic dyes. Solvent effects on binding constants are analysed by linear free energy relationships with various solvent polarity scales (98 references with multiple entries).","author":[{"dropping-particle":"","family":"Chen","given":"Zhijian","non-dropping-particle":"","parse-names":false,"suffix":""},{"dropping-particle":"","family":"Lohr","given":"Andreas","non-dropping-particle":"","parse-names":false,"suffix":""},{"dropping-particle":"","family":"Saha-Möller","given":"Chantu R.","non-dropping-particle":"","parse-names":false,"suffix":""},{"dropping-particle":"","family":"Würthner","given":"Frank","non-dropping-particle":"","parse-names":false,"suffix":""}],"container-title":"Chemical Society Reviews","id":"ITEM-2","issue":"2","issued":{"date-parts":[["2009"]]},"page":"564-584","title":"Self-assembled π-stacks of functional dyes in solution: Structural and thermodynamic features","type":"article-journal","volume":"38"},"uris":["http://www.mendeley.com/documents/?uuid=da42217a-6ff5-3a6a-ad2f-3fd39ebafa04"]}],"mendeley":{"formattedCitation":"[33,34]","plainTextFormattedCitation":"[33,34]","previouslyFormattedCitation":"[33,34]"},"properties":{"noteIndex":0},"schema":"https://github.com/citation-style-language/schema/raw/master/csl-citation.json"}</w:instrText>
      </w:r>
      <w:r w:rsidR="009C1898" w:rsidRPr="00385383">
        <w:rPr>
          <w:lang w:val="en-GB"/>
        </w:rPr>
        <w:fldChar w:fldCharType="separate"/>
      </w:r>
      <w:r w:rsidR="005003D0" w:rsidRPr="00385383">
        <w:rPr>
          <w:noProof/>
          <w:lang w:val="en-GB"/>
        </w:rPr>
        <w:t>[33,34]</w:t>
      </w:r>
      <w:r w:rsidR="009C1898" w:rsidRPr="00385383">
        <w:rPr>
          <w:lang w:val="en-GB"/>
        </w:rPr>
        <w:fldChar w:fldCharType="end"/>
      </w:r>
      <w:r w:rsidR="00C42EAB" w:rsidRPr="00385383">
        <w:rPr>
          <w:lang w:val="en-GB"/>
        </w:rPr>
        <w:t>.</w:t>
      </w:r>
      <w:r w:rsidR="00DC01ED" w:rsidRPr="00385383">
        <w:rPr>
          <w:lang w:val="en-GB"/>
        </w:rPr>
        <w:t xml:space="preserve"> </w:t>
      </w:r>
    </w:p>
    <w:p w14:paraId="1C06A6AF" w14:textId="370EE27D" w:rsidR="007802DA" w:rsidRPr="00385383" w:rsidRDefault="00DC01ED" w:rsidP="00F93DED">
      <w:pPr>
        <w:pStyle w:val="TAMainText"/>
        <w:numPr>
          <w:ilvl w:val="0"/>
          <w:numId w:val="27"/>
        </w:numPr>
        <w:rPr>
          <w:rFonts w:cs="Times"/>
          <w:lang w:val="en-GB"/>
        </w:rPr>
      </w:pPr>
      <w:r w:rsidRPr="00385383">
        <w:rPr>
          <w:lang w:val="en-GB"/>
        </w:rPr>
        <w:t xml:space="preserve">Rate constant </w:t>
      </w:r>
      <m:oMath>
        <m:r>
          <w:rPr>
            <w:rFonts w:ascii="Cambria Math" w:hAnsi="Cambria Math"/>
            <w:lang w:val="en-GB"/>
          </w:rPr>
          <m:t>k</m:t>
        </m:r>
      </m:oMath>
      <w:r w:rsidRPr="00385383">
        <w:rPr>
          <w:lang w:val="en-GB"/>
        </w:rPr>
        <w:t xml:space="preserve"> from </w:t>
      </w:r>
      <w:r w:rsidR="007802DA" w:rsidRPr="00385383">
        <w:rPr>
          <w:lang w:val="en-GB"/>
        </w:rPr>
        <w:t xml:space="preserve">von </w:t>
      </w:r>
      <w:proofErr w:type="spellStart"/>
      <w:r w:rsidRPr="00385383">
        <w:rPr>
          <w:lang w:val="en-GB"/>
        </w:rPr>
        <w:t>Smol</w:t>
      </w:r>
      <w:r w:rsidR="005B329A" w:rsidRPr="00385383">
        <w:rPr>
          <w:lang w:val="en-GB"/>
        </w:rPr>
        <w:t>u</w:t>
      </w:r>
      <w:r w:rsidRPr="00385383">
        <w:rPr>
          <w:lang w:val="en-GB"/>
        </w:rPr>
        <w:t>chowski</w:t>
      </w:r>
      <w:proofErr w:type="spellEnd"/>
      <w:r w:rsidRPr="00385383">
        <w:rPr>
          <w:lang w:val="en-GB"/>
        </w:rPr>
        <w:t xml:space="preserve"> model for kinetics (Figure 2): the </w:t>
      </w:r>
      <w:r w:rsidR="007802DA" w:rsidRPr="00385383">
        <w:rPr>
          <w:rFonts w:cs="Times"/>
          <w:lang w:val="en-GB"/>
        </w:rPr>
        <w:t>aggregate increases by one unit</w:t>
      </w:r>
      <w:r w:rsidR="00C42EAB" w:rsidRPr="00385383">
        <w:rPr>
          <w:rFonts w:cs="Times"/>
          <w:lang w:val="en-GB"/>
        </w:rPr>
        <w:t xml:space="preserve"> </w:t>
      </w:r>
      <w:r w:rsidR="007802DA" w:rsidRPr="00385383">
        <w:rPr>
          <w:rFonts w:cs="Times"/>
          <w:lang w:val="en-GB"/>
        </w:rPr>
        <w:fldChar w:fldCharType="begin" w:fldLock="1"/>
      </w:r>
      <w:r w:rsidR="005003D0" w:rsidRPr="00385383">
        <w:rPr>
          <w:rFonts w:cs="Times"/>
          <w:lang w:val="en-GB"/>
        </w:rPr>
        <w:instrText>ADDIN CSL_CITATION {"citationItems":[{"id":"ITEM-1","itemData":{"DOI":"10.1021/la960326e","abstract":"In this work we study the kinetics of coagulation of monodisperse spherical colloids in aqueous suspension at the early stage of coagulation. We have performed the measurements on a multiangle static and dynamic light scattering instrument using a fiber-optics-based detection system which permits simultaneous time-resolved measurements at different angles. The absolute coagulation rate constants are determined from the change of the scattering light intensity as well as from the increase of the hydrodynamic radius at different angles. The combined evaluation of static and dynamic light scattering results permits the determination of coagulation rate constants without the explicit use of light scattering form factors for the aggregates. For different electrolytes fast coagulation rate constants were estimated. Stability curves were measured as a function of ionic strength using different particle concentrations.","author":[{"dropping-particle":"","family":"Holthoff","given":"Helmut","non-dropping-particle":"","parse-names":false,"suffix":""},{"dropping-particle":"","family":"Egelhaaf","given":"Stefan U","non-dropping-particle":"","parse-names":false,"suffix":""},{"dropping-particle":"","family":"Borkovec","given":"Michal","non-dropping-particle":"","parse-names":false,"suffix":""},{"dropping-particle":"","family":"Schurtenberger","given":"Peter","non-dropping-particle":"","parse-names":false,"suffix":""},{"dropping-particle":"","family":"Sticher","given":"Hans","non-dropping-particle":"","parse-names":false,"suffix":""}],"container-title":"Langmuir","id":"ITEM-1","issue":"23","issued":{"date-parts":[["1996"]]},"page":"5541-5549","title":"Coagulation rate measurements of colloidal particles by simultaneous static and dynamic light scattering","type":"article-journal","volume":"12"},"uris":["http://www.mendeley.com/documents/?uuid=e3ed986f-9eca-427a-80c9-8a127ad77299"]},{"id":"ITEM-2","itemData":{"DOI":"10.1017/S0022029900023165","abstract":"SUMMARY. The rates of coagulation of completely renneted casein micelles have been measured as functions of ionic strength, temperature, and concentration of Ca 2+ . At 25 °C and below, the rate constants for the coagulation were found to be low, but increased with temperature so that at 60 °C the particles were coagulating at almost maximum rate permitted by diffusion. This maximal rate at 60 °C was achieved at nearly all of the ionic strengths and concentrations of Ca 2+ used. At lower tempera-tures the rate constant decreased with increasing ionic strength, the dependence being more marked at lower temperatures. Increasing concentration of Ca 2+ also increased the rate at low and moderate temperatures. The implications of these results are discussed in terms of specific and non-specific ionic interactions and of hydrophobic bond formation.","author":[{"dropping-particle":"","family":"Dalgleish","given":"Douglas G","non-dropping-particle":"","parse-names":false,"suffix":""}],"container-title":"Journal of Dairy Research","id":"ITEM-2","issued":{"date-parts":[["1983"]]},"page":"331-340","title":"Coagulation of renneted bovine casein micelles: Dependence on temperature, calcium ion concentration and ionic strength","type":"article-journal","volume":"50"},"uris":["http://www.mendeley.com/documents/?uuid=9b3477dc-8f76-4cc0-916f-2692ecabe785"]},{"id":"ITEM-3","itemData":{"DOI":"10.1016/0301-4622(77)85007-2","abstract":"The enzymatic clotting of casein micelles dispersed in 0.01 XL CaClt was monitored by turbidimetry and electrophoresis. The xelation between the duration of the k phase and the enzyme concentration, (e), ran be represented by f = K(e)? where K is a constant and :he exponent y is found to vary between 0.92 and 1 .OO. This result is interpreted in terms of a flocculation rate constant increasing with the concentration of the enzyme. It is shown that the mlloidal instability of chymosin-treated casein micclles cannot be explained on the basis of the well-known theory of the stabi!?y of lyophobic colloids, but that clotting is achieved through short-range interactions_ The short-range effects that most probably account for the clotting are: hydrophobic bond formation, Ca-bridgcs and electrostatic interactions_ Under typica'. experimental conditions (33°C; maximum rate of enzymatic product formation about 1.8 X 10-t' mol ml-' s-;) the fkcculation rate con-stant of clotting micelles was found to be 5 X 105mlmol-L s-t_ Various factors, which couId be responsible for this low value. are discussed. fn the initial stages of the clotting process the turbidity of the system passes through 2 skaUow minimum, which is ascribed to the cleavage of 2 macropeptide from K-casein by the clotting enzyme. The conditian for the minimum has been derived_","author":[{"dropping-particle":"","family":"Payens","given":"T A J","non-dropping-particle":"","parse-names":false,"suffix":""}],"container-title":"Biophysical Chemistry","id":"ITEM-3","issued":{"date-parts":[["1977"]]},"page":"263-270","title":"On enzymatic clotting processes II. The colloidal instability of chymosin-treated casein micelles","type":"article-journal","volume":"6"},"uris":["http://www.mendeley.com/documents/?uuid=e0351daa-e346-4f2c-a103-f59c534fac9f"]}],"mendeley":{"formattedCitation":"[8,16,30]","plainTextFormattedCitation":"[8,16,30]","previouslyFormattedCitation":"[8,16,30]"},"properties":{"noteIndex":0},"schema":"https://github.com/citation-style-language/schema/raw/master/csl-citation.json"}</w:instrText>
      </w:r>
      <w:r w:rsidR="007802DA" w:rsidRPr="00385383">
        <w:rPr>
          <w:rFonts w:cs="Times"/>
          <w:lang w:val="en-GB"/>
        </w:rPr>
        <w:fldChar w:fldCharType="separate"/>
      </w:r>
      <w:r w:rsidR="005003D0" w:rsidRPr="00385383">
        <w:rPr>
          <w:rFonts w:cs="Times"/>
          <w:noProof/>
          <w:lang w:val="en-GB"/>
        </w:rPr>
        <w:t>[8,16,30]</w:t>
      </w:r>
      <w:r w:rsidR="007802DA" w:rsidRPr="00385383">
        <w:rPr>
          <w:rFonts w:cs="Times"/>
          <w:lang w:val="en-CA"/>
        </w:rPr>
        <w:fldChar w:fldCharType="end"/>
      </w:r>
      <w:r w:rsidR="00C42EAB" w:rsidRPr="00385383">
        <w:rPr>
          <w:rFonts w:cs="Times"/>
          <w:lang w:val="en-CA"/>
        </w:rPr>
        <w:t>,</w:t>
      </w:r>
      <w:r w:rsidRPr="00385383">
        <w:rPr>
          <w:rFonts w:cs="Times"/>
          <w:lang w:val="en-GB"/>
        </w:rPr>
        <w:t xml:space="preserve"> in which a </w:t>
      </w:r>
      <w:r w:rsidR="009A37EC">
        <w:rPr>
          <w:rFonts w:cs="Times"/>
          <w:lang w:val="en-GB"/>
        </w:rPr>
        <w:t>‘</w:t>
      </w:r>
      <w:r w:rsidRPr="00385383">
        <w:rPr>
          <w:rFonts w:cs="Times"/>
          <w:lang w:val="en-GB"/>
        </w:rPr>
        <w:t>unit</w:t>
      </w:r>
      <w:r w:rsidR="009A37EC">
        <w:rPr>
          <w:rFonts w:cs="Times"/>
          <w:lang w:val="en-GB"/>
        </w:rPr>
        <w:t>’</w:t>
      </w:r>
      <w:r w:rsidRPr="00385383">
        <w:rPr>
          <w:rFonts w:cs="Times"/>
          <w:lang w:val="en-GB"/>
        </w:rPr>
        <w:t xml:space="preserve"> can </w:t>
      </w:r>
      <w:r w:rsidR="007802DA" w:rsidRPr="00385383">
        <w:rPr>
          <w:rFonts w:cs="Times"/>
          <w:lang w:val="en-GB"/>
        </w:rPr>
        <w:t>either</w:t>
      </w:r>
      <w:r w:rsidRPr="00385383">
        <w:rPr>
          <w:rFonts w:cs="Times"/>
          <w:lang w:val="en-GB"/>
        </w:rPr>
        <w:t xml:space="preserve"> be</w:t>
      </w:r>
      <w:r w:rsidR="007802DA" w:rsidRPr="00385383">
        <w:rPr>
          <w:rFonts w:cs="Times"/>
          <w:lang w:val="en-GB"/>
        </w:rPr>
        <w:t xml:space="preserve"> a monomer or a </w:t>
      </w:r>
      <w:r w:rsidRPr="00385383">
        <w:rPr>
          <w:rFonts w:cs="Times"/>
          <w:lang w:val="en-GB"/>
        </w:rPr>
        <w:t>cluster of monomers</w:t>
      </w:r>
      <w:r w:rsidR="007802DA" w:rsidRPr="00385383">
        <w:rPr>
          <w:rFonts w:cs="Times"/>
          <w:lang w:val="en-GB"/>
        </w:rPr>
        <w:t xml:space="preserve">. </w:t>
      </w:r>
      <w:r w:rsidRPr="00385383">
        <w:rPr>
          <w:rFonts w:cs="Times"/>
          <w:i/>
          <w:lang w:val="en-GB"/>
        </w:rPr>
        <w:t>k</w:t>
      </w:r>
      <w:r w:rsidRPr="00385383">
        <w:rPr>
          <w:rFonts w:cs="Times"/>
          <w:lang w:val="en-GB"/>
        </w:rPr>
        <w:t xml:space="preserve"> is the same regardless of the </w:t>
      </w:r>
      <w:r w:rsidR="00292866">
        <w:rPr>
          <w:rFonts w:cs="Times"/>
          <w:lang w:val="en-GB"/>
        </w:rPr>
        <w:t xml:space="preserve">size of the </w:t>
      </w:r>
      <w:r w:rsidRPr="00385383">
        <w:rPr>
          <w:rFonts w:cs="Times"/>
          <w:lang w:val="en-GB"/>
        </w:rPr>
        <w:t>unit and aggregate</w:t>
      </w:r>
      <w:r w:rsidR="00C42EAB" w:rsidRPr="00385383">
        <w:rPr>
          <w:rFonts w:cs="Times"/>
          <w:lang w:val="en-GB"/>
        </w:rPr>
        <w:t xml:space="preserve"> </w:t>
      </w:r>
      <w:r w:rsidR="009C1898" w:rsidRPr="00385383">
        <w:rPr>
          <w:rFonts w:cs="Times"/>
          <w:lang w:val="en-GB"/>
        </w:rPr>
        <w:fldChar w:fldCharType="begin" w:fldLock="1"/>
      </w:r>
      <w:r w:rsidR="009450CC" w:rsidRPr="00385383">
        <w:rPr>
          <w:rFonts w:cs="Times"/>
          <w:lang w:val="en-GB"/>
        </w:rPr>
        <w:instrText>ADDIN CSL_CITATION {"citationItems":[{"id":"ITEM-1","itemData":{"DOI":"10.1016/0141-8130(80)90067-7","abstract":"Detailed studies have been made of the rates of the calcium-ion-induced precipitation of bovine ~s -casein under known conditions of calcium-ion binding. From these data it has beenJound possible to explain the precipitation as being caused by the reduction in the negative charge of the protein resulting.Jrom the binding of(positive) calcium ions. Simple Coulombic theory predicts that the logarithm of the rate constant ]br the interaction ~Jcharged protein particles is dependent on the square of their charge, and this relationship was.[bund to apply to the precipitating calcium-caseinate complexes. Consideration of the reaction in terms of more realistic theories oJ colloid chemistry also predicts the observed charge dependence. It is concluded that the precipitation of the Ca 2 + -~-caseinate complex is governed by an energy barrier whose height is dependent on the overall charge of the complex, and that the precipitation is compatible with theories oJ the stability qJlyophobic colloids.","author":[{"dropping-particle":"","family":"Horne","given":"D S","non-dropping-particle":"","parse-names":false,"suffix":""},{"dropping-particle":"","family":"Dalgleish","given":"D G","non-dropping-particle":"","parse-names":false,"suffix":""}],"container-title":"International Journal of Biological Macromolecules","id":"ITEM-1","issued":{"date-parts":[["1980"]]},"page":"154-160","title":"Electrostatic interaction and the kinetics of protein aggregation: as alpha s1 casein","type":"article-journal","volume":"2"},"uris":["http://www.mendeley.com/documents/?uuid=19abfb0e-97db-47b1-84a7-207870cb1358"]},{"id":"ITEM-2","itemData":{"DOI":"10.1016/0301-4622(77)85007-2","abstract":"The enzymatic clotting of casein micelles dispersed in 0.01 XL CaClt was monitored by turbidimetry and electrophoresis. The xelation between the duration of the k phase and the enzyme concentration, (e), ran be represented by f = K(e)? where K is a constant and :he exponent y is found to vary between 0.92 and 1 .OO. This result is interpreted in terms of a flocculation rate constant increasing with the concentration of the enzyme. It is shown that the mlloidal instability of chymosin-treated casein micclles cannot be explained on the basis of the well-known theory of the stabi!?y of lyophobic colloids, but that clotting is achieved through short-range interactions_ The short-range effects that most probably account for the clotting are: hydrophobic bond formation, Ca-bridgcs and electrostatic interactions_ Under typica'. experimental conditions (33°C; maximum rate of enzymatic product formation about 1.8 X 10-t' mol ml-' s-;) the fkcculation rate con-stant of clotting micelles was found to be 5 X 105mlmol-L s-t_ Various factors, which couId be responsible for this low value. are discussed. fn the initial stages of the clotting process the turbidity of the system passes through 2 skaUow minimum, which is ascribed to the cleavage of 2 macropeptide from K-casein by the clotting enzyme. The conditian for the minimum has been derived_","author":[{"dropping-particle":"","family":"Payens","given":"T A J","non-dropping-particle":"","parse-names":false,"suffix":""}],"container-title":"Biophysical Chemistry","id":"ITEM-2","issued":{"date-parts":[["1977"]]},"page":"263-270","title":"On enzymatic clotting processes II. The colloidal instability of chymosin-treated casein micelles","type":"article-journal","volume":"6"},"uris":["http://www.mendeley.com/documents/?uuid=e0351daa-e346-4f2c-a103-f59c534fac9f"]},{"id":"ITEM-3","itemData":{"DOI":"10.1017/S0022029900021452","ISBN":"doi:10.1017/S0022029900021452","ISSN":"14697629","abstract":"SUMMARY. The frequency distribution of aggregates of casein micelles was determined in electron micrographs of rennet-treated skim-milk. The average degree of aggregation was constant until after 60 % of the coagulation time, then increased linearly to 100 % of the coagulation time and subsequently rose more slowly. The observations indicated that the rate of aggregation of casein micelles was determined by the random collision of particles, with no preference for the formation or reaction of aggregates of any particular size. The linking together of micelles was not rate-determining. The formation of a coagulum from liquid milk by rennet action involves hydrolysis of /c-casein followed by aggregation of the casein micelles. Payens, Wiersma &amp; Brinkhuis (1977) suggested that the enzymic action follows a Michaelis-Menten mechanism and aggregation is a bimolecular process with the kinetics described by von Smoluchowski (Overbeek, 1952). Their theory predicted that aggregation would start concurrently with the enzymic reaction. This was shown to occur in the coagulation of /c-casein by rennet (Hyslop, Richardson &amp; Ryan, 1979). On the other hand, in the coagulation of fat-free milk at 25 and 30 °C, aggregation did not start until the enzymic reaction was 85-90 % complete (Green et al. 19786; Dalgleish, 1979). Dalgleish (1979) modified the theory of Payens et al. (1977) to accommodate this observation by adding the requirement that micelles could only aggregate when 97 % of their /c-casein had been hydrolysed. The kinetic equation derived was qualitatively consistent with observations of both the enzymic and aggregation phases of milk coagulation. In the present study, the previous (Green et al. 19786) electron microscope examination of the aggregation of rennet-treated casein micelles has been extended to study of the kinetics. These accorded with a bimolecular mechanism and provide support for Dalgleish's (1979) theory. METHODS","author":[{"dropping-particle":"","family":"Green","given":"Margaret L","non-dropping-particle":"","parse-names":false,"suffix":""},{"dropping-particle":"V","family":"Morant","given":"Steven","non-dropping-particle":"","parse-names":false,"suffix":""}],"container-title":"Journal of Dairy Research","id":"ITEM-3","issue":"1","issued":{"date-parts":[["1981"]]},"page":"57-63","title":"Mechanism of aggregation of casein micelles in rennet-treated milk","type":"article-journal","volume":"48"},"uris":["http://www.mendeley.com/documents/?uuid=f3336572-f9ae-4859-9972-3ed6bbb8652d","http://www.mendeley.com/documents/?uuid=ac95e0ec-a20b-44f5-bc55-cede8cb2fcaf"]}],"mendeley":{"formattedCitation":"[16,35,48]","plainTextFormattedCitation":"[16,35,48]","previouslyFormattedCitation":"[16,35,48]"},"properties":{"noteIndex":0},"schema":"https://github.com/citation-style-language/schema/raw/master/csl-citation.json"}</w:instrText>
      </w:r>
      <w:r w:rsidR="009C1898" w:rsidRPr="00385383">
        <w:rPr>
          <w:rFonts w:cs="Times"/>
          <w:lang w:val="en-GB"/>
        </w:rPr>
        <w:fldChar w:fldCharType="separate"/>
      </w:r>
      <w:r w:rsidR="00502756" w:rsidRPr="00385383">
        <w:rPr>
          <w:rFonts w:cs="Times"/>
          <w:noProof/>
          <w:lang w:val="en-GB"/>
        </w:rPr>
        <w:t>[16,35,48]</w:t>
      </w:r>
      <w:r w:rsidR="009C1898" w:rsidRPr="00385383">
        <w:rPr>
          <w:rFonts w:cs="Times"/>
          <w:lang w:val="en-GB"/>
        </w:rPr>
        <w:fldChar w:fldCharType="end"/>
      </w:r>
      <w:r w:rsidR="00C42EAB" w:rsidRPr="00385383">
        <w:rPr>
          <w:rFonts w:cs="Times"/>
          <w:lang w:val="en-GB"/>
        </w:rPr>
        <w:t xml:space="preserve">. </w:t>
      </w:r>
      <w:r w:rsidR="007802DA" w:rsidRPr="00385383">
        <w:rPr>
          <w:rFonts w:cs="Times"/>
          <w:lang w:val="en-GB"/>
        </w:rPr>
        <w:t xml:space="preserve"> </w:t>
      </w:r>
    </w:p>
    <w:p w14:paraId="4B665D17" w14:textId="4D2F52CC" w:rsidR="00D60410" w:rsidRPr="00385383" w:rsidRDefault="00E33E1C" w:rsidP="00E33E1C">
      <w:pPr>
        <w:pStyle w:val="TAMainText"/>
        <w:rPr>
          <w:lang w:val="en-GB"/>
        </w:rPr>
      </w:pPr>
      <w:bookmarkStart w:id="18" w:name="_Hlk529461908"/>
      <w:r w:rsidRPr="00385383">
        <w:rPr>
          <w:lang w:val="en-GB"/>
        </w:rPr>
        <w:t xml:space="preserve">Note that application of the </w:t>
      </w:r>
      <w:proofErr w:type="spellStart"/>
      <w:r w:rsidRPr="00385383">
        <w:rPr>
          <w:lang w:val="en-GB"/>
        </w:rPr>
        <w:t>isodemic</w:t>
      </w:r>
      <w:proofErr w:type="spellEnd"/>
      <w:r w:rsidRPr="00385383">
        <w:rPr>
          <w:lang w:val="en-GB"/>
        </w:rPr>
        <w:t xml:space="preserve"> model </w:t>
      </w:r>
      <w:r w:rsidR="000A6801" w:rsidRPr="00385383">
        <w:rPr>
          <w:lang w:val="en-GB"/>
        </w:rPr>
        <w:t>in this case is</w:t>
      </w:r>
      <w:r w:rsidR="0022094A" w:rsidRPr="00385383">
        <w:rPr>
          <w:lang w:val="en-GB"/>
        </w:rPr>
        <w:t xml:space="preserve"> </w:t>
      </w:r>
      <w:r w:rsidR="00292866">
        <w:rPr>
          <w:lang w:val="en-GB"/>
        </w:rPr>
        <w:t>restricted</w:t>
      </w:r>
      <w:r w:rsidR="0022094A" w:rsidRPr="00385383">
        <w:rPr>
          <w:lang w:val="en-GB"/>
        </w:rPr>
        <w:t xml:space="preserve"> to dilute solutions</w:t>
      </w:r>
      <w:r w:rsidR="00292866">
        <w:rPr>
          <w:lang w:val="en-GB"/>
        </w:rPr>
        <w:t>,</w:t>
      </w:r>
      <w:r w:rsidR="00DC3CAD" w:rsidRPr="00385383">
        <w:rPr>
          <w:lang w:val="en-GB"/>
        </w:rPr>
        <w:t xml:space="preserve"> below </w:t>
      </w:r>
      <w:r w:rsidR="00C11DB4" w:rsidRPr="00385383">
        <w:rPr>
          <w:lang w:val="en-GB"/>
        </w:rPr>
        <w:t xml:space="preserve">the </w:t>
      </w:r>
      <w:r w:rsidR="00DC3CAD" w:rsidRPr="00385383">
        <w:rPr>
          <w:lang w:val="en-GB"/>
        </w:rPr>
        <w:t>CMC</w:t>
      </w:r>
      <w:r w:rsidR="000A6801" w:rsidRPr="00385383">
        <w:rPr>
          <w:lang w:val="en-GB"/>
        </w:rPr>
        <w:t xml:space="preserve"> of casein</w:t>
      </w:r>
      <w:r w:rsidR="00292866">
        <w:rPr>
          <w:lang w:val="en-GB"/>
        </w:rPr>
        <w:t>,</w:t>
      </w:r>
      <w:r w:rsidR="001D217D" w:rsidRPr="00385383">
        <w:rPr>
          <w:lang w:val="en-GB"/>
        </w:rPr>
        <w:t xml:space="preserve"> </w:t>
      </w:r>
      <w:r w:rsidR="00292866">
        <w:rPr>
          <w:lang w:val="en-GB"/>
        </w:rPr>
        <w:t>with</w:t>
      </w:r>
      <w:r w:rsidR="0022094A" w:rsidRPr="00385383">
        <w:rPr>
          <w:lang w:val="en-GB"/>
        </w:rPr>
        <w:t xml:space="preserve"> limited number of casein spe</w:t>
      </w:r>
      <w:r w:rsidR="00706E66" w:rsidRPr="00385383">
        <w:rPr>
          <w:lang w:val="en-GB"/>
        </w:rPr>
        <w:t xml:space="preserve">cies at dilute salt concentrations. </w:t>
      </w:r>
    </w:p>
    <w:p w14:paraId="527DB5F1" w14:textId="432B3331" w:rsidR="00C538D2" w:rsidRPr="00385383" w:rsidRDefault="00706E66" w:rsidP="00E33E1C">
      <w:pPr>
        <w:pStyle w:val="TAMainText"/>
        <w:rPr>
          <w:lang w:val="en-GB"/>
        </w:rPr>
      </w:pPr>
      <w:r w:rsidRPr="00385383">
        <w:rPr>
          <w:lang w:val="en-GB"/>
        </w:rPr>
        <w:t xml:space="preserve">The early support for the </w:t>
      </w:r>
      <w:proofErr w:type="spellStart"/>
      <w:r w:rsidRPr="00385383">
        <w:rPr>
          <w:lang w:val="en-GB"/>
        </w:rPr>
        <w:t>isodemic</w:t>
      </w:r>
      <w:proofErr w:type="spellEnd"/>
      <w:r w:rsidRPr="00385383">
        <w:rPr>
          <w:lang w:val="en-GB"/>
        </w:rPr>
        <w:t xml:space="preserve"> model came from the</w:t>
      </w:r>
      <w:r w:rsidR="0022094A" w:rsidRPr="00385383">
        <w:rPr>
          <w:lang w:val="en-GB"/>
        </w:rPr>
        <w:t xml:space="preserve"> light scattering data of dilute </w:t>
      </w:r>
      <w:r w:rsidR="0022094A" w:rsidRPr="00385383">
        <w:rPr>
          <w:rFonts w:cs="Times"/>
          <w:lang w:val="en-GB"/>
        </w:rPr>
        <w:t>α</w:t>
      </w:r>
      <w:r w:rsidR="0022094A" w:rsidRPr="00385383">
        <w:rPr>
          <w:vertAlign w:val="subscript"/>
          <w:lang w:val="en-GB"/>
        </w:rPr>
        <w:t>s2</w:t>
      </w:r>
      <w:r w:rsidRPr="00385383">
        <w:rPr>
          <w:lang w:val="en-GB"/>
        </w:rPr>
        <w:t xml:space="preserve"> casein </w:t>
      </w:r>
      <w:r w:rsidR="0094716C" w:rsidRPr="00385383">
        <w:rPr>
          <w:rFonts w:ascii="Times New Roman" w:hAnsi="Times New Roman"/>
          <w:szCs w:val="24"/>
        </w:rPr>
        <w:t xml:space="preserve">that implied that </w:t>
      </w:r>
      <w:r w:rsidR="00292866">
        <w:rPr>
          <w:rFonts w:ascii="Times New Roman" w:hAnsi="Times New Roman"/>
          <w:szCs w:val="24"/>
        </w:rPr>
        <w:t>‘</w:t>
      </w:r>
      <w:r w:rsidR="0094716C" w:rsidRPr="00385383">
        <w:rPr>
          <w:rFonts w:ascii="Times New Roman" w:hAnsi="Times New Roman"/>
          <w:i/>
          <w:szCs w:val="24"/>
        </w:rPr>
        <w:t>association does not reach a constant level</w:t>
      </w:r>
      <w:r w:rsidR="00292866">
        <w:rPr>
          <w:rFonts w:ascii="Times New Roman" w:hAnsi="Times New Roman"/>
          <w:szCs w:val="24"/>
        </w:rPr>
        <w:t>’</w:t>
      </w:r>
      <w:r w:rsidR="0094716C" w:rsidRPr="00385383">
        <w:rPr>
          <w:rFonts w:ascii="Times New Roman" w:hAnsi="Times New Roman"/>
          <w:szCs w:val="24"/>
        </w:rPr>
        <w:t xml:space="preserve"> </w:t>
      </w:r>
      <w:r w:rsidRPr="00385383">
        <w:rPr>
          <w:lang w:val="en-GB"/>
        </w:rPr>
        <w:fldChar w:fldCharType="begin" w:fldLock="1"/>
      </w:r>
      <w:r w:rsidR="009450CC" w:rsidRPr="00385383">
        <w:rPr>
          <w:lang w:val="en-GB"/>
        </w:rPr>
        <w:instrText>ADDIN CSL_CITATION {"citationItems":[{"id":"ITEM-1","itemData":{"DOI":"10.1016/0005-2795(80)90037-9","abstract":"The self-association of purified bovine a~2-casein in 0.005 M EDTA, pH 6.7, at ionic strengths varying from 0.02 to 1.2 depends strongly on the ionic strength. The association reaches its maximum at an ionic strength (I) between 0.02 and 0.3 and can be described by the so~called isodesmic model. The standard free energy of association is about-38 kJ/mol at 20°C. If it is assumed that the particles are spherical and have a voluminosity which is independent of the degree of association, then from the intrinsic viscosities at different ionic strengths the radius of the spherical particle (approximately equal to 3.7 nm), the voluminosity (approximately equal to 5 ml • g-t) and the solvation (approximately equal to 4.2 g • g-t) can be obtained.","author":[{"dropping-particle":"","family":"Snoeren","given":"T H M","non-dropping-particle":"","parse-names":false,"suffix":""},{"dropping-particle":"","family":"Markwijk","given":"B","non-dropping-particle":"Van","parse-names":false,"suffix":""},{"dropping-particle":"","family":"Montfort","given":"R","non-dropping-particle":"Van","parse-names":false,"suffix":""}],"container-title":"Biochimica et Biophysica Acta","id":"ITEM-1","issued":{"date-parts":[["1980"]]},"page":"268-276","title":"Some physicochemical properties of bovine alpha s2 casein","type":"article-journal","volume":"622"},"uris":["http://www.mendeley.com/documents/?uuid=03d5eeec-c82c-318b-8496-7a32d07e2c2d"]}],"mendeley":{"formattedCitation":"[49]","plainTextFormattedCitation":"[49]","previouslyFormattedCitation":"[49]"},"properties":{"noteIndex":0},"schema":"https://github.com/citation-style-language/schema/raw/master/csl-citation.json"}</w:instrText>
      </w:r>
      <w:r w:rsidRPr="00385383">
        <w:rPr>
          <w:lang w:val="en-GB"/>
        </w:rPr>
        <w:fldChar w:fldCharType="separate"/>
      </w:r>
      <w:r w:rsidR="00502756" w:rsidRPr="00385383">
        <w:rPr>
          <w:noProof/>
          <w:lang w:val="en-GB"/>
        </w:rPr>
        <w:t>[49]</w:t>
      </w:r>
      <w:r w:rsidRPr="00385383">
        <w:rPr>
          <w:lang w:val="en-GB"/>
        </w:rPr>
        <w:fldChar w:fldCharType="end"/>
      </w:r>
      <w:r w:rsidRPr="00385383">
        <w:rPr>
          <w:lang w:val="en-GB"/>
        </w:rPr>
        <w:t xml:space="preserve">. </w:t>
      </w:r>
      <w:r w:rsidR="0094716C" w:rsidRPr="00385383">
        <w:rPr>
          <w:rFonts w:ascii="Times New Roman" w:hAnsi="Times New Roman"/>
          <w:szCs w:val="24"/>
        </w:rPr>
        <w:t xml:space="preserve">In addition, the majority (80%) of the dilute β casein A is in the monomeric form </w:t>
      </w:r>
      <w:r w:rsidR="005003D0" w:rsidRPr="00385383">
        <w:rPr>
          <w:rFonts w:ascii="Times New Roman" w:hAnsi="Times New Roman"/>
          <w:szCs w:val="24"/>
        </w:rPr>
        <w:fldChar w:fldCharType="begin" w:fldLock="1"/>
      </w:r>
      <w:r w:rsidR="00502756" w:rsidRPr="00385383">
        <w:rPr>
          <w:rFonts w:ascii="Times New Roman" w:hAnsi="Times New Roman"/>
          <w:szCs w:val="24"/>
        </w:rPr>
        <w:instrText>ADDIN CSL_CITATION {"citationItems":[{"id":"ITEM-1","itemData":{"DOI":"10.1074/jbc.248.24.8429","abstract":"SUMMARY Chaotropic salts were examined with a view to their use as protein-dissociating agents. The rank order of their ability to dissociate proteins followed the Hofmeister series for proteins which self-interact mainly via the formation of intermolecular hydrogen bonds (P-lactoglobulin A, hemo-globin). For hydrophobic associations @-casein, con-canavalin A, chymotrypsin), misplacements in the Hofmeister series were noted. Chaotropic salts do not necessarily bring about complete dissociation of protein polymer to protein monomer. However, dissociation was induced at salt con-centrations which did not cause major shifts in protein con-formation. Thus, chaotropic salts should prove most useful in dissociating multienzyme complexes and in improving the solubility of membrane-bound proteins.","author":[{"dropping-particle":"","family":"Sawyer","given":"WILLIAM H.","non-dropping-particle":"","parse-names":false,"suffix":""},{"dropping-particle":"","family":"Puckridge","given":"Jonathan","non-dropping-particle":"","parse-names":false,"suffix":""}],"container-title":"The Journal of Biological Chemistry","id":"ITEM-1","issue":"24","issued":{"date-parts":[["1973"]]},"page":"8429-8433","title":"The dissociation of proteins by chaotropic salts","type":"article-journal","volume":"248"},"uris":["http://www.mendeley.com/documents/?uuid=c1ee9cc2-9480-4a68-87c0-fe2300bab7a0"]}],"mendeley":{"formattedCitation":"[32]","plainTextFormattedCitation":"[32]","previouslyFormattedCitation":"[32]"},"properties":{"noteIndex":0},"schema":"https://github.com/citation-style-language/schema/raw/master/csl-citation.json"}</w:instrText>
      </w:r>
      <w:r w:rsidR="005003D0" w:rsidRPr="00385383">
        <w:rPr>
          <w:rFonts w:ascii="Times New Roman" w:hAnsi="Times New Roman"/>
          <w:szCs w:val="24"/>
        </w:rPr>
        <w:fldChar w:fldCharType="separate"/>
      </w:r>
      <w:r w:rsidR="005003D0" w:rsidRPr="00385383">
        <w:rPr>
          <w:rFonts w:ascii="Times New Roman" w:hAnsi="Times New Roman"/>
          <w:noProof/>
          <w:szCs w:val="24"/>
        </w:rPr>
        <w:t>[32]</w:t>
      </w:r>
      <w:r w:rsidR="005003D0" w:rsidRPr="00385383">
        <w:rPr>
          <w:rFonts w:ascii="Times New Roman" w:hAnsi="Times New Roman"/>
          <w:szCs w:val="24"/>
        </w:rPr>
        <w:fldChar w:fldCharType="end"/>
      </w:r>
      <w:r w:rsidR="00057A22" w:rsidRPr="00385383">
        <w:rPr>
          <w:rFonts w:ascii="Times New Roman" w:hAnsi="Times New Roman"/>
          <w:szCs w:val="24"/>
        </w:rPr>
        <w:t>,</w:t>
      </w:r>
      <w:r w:rsidR="00D60410" w:rsidRPr="00385383">
        <w:rPr>
          <w:lang w:val="en-GB"/>
        </w:rPr>
        <w:t xml:space="preserve"> which is</w:t>
      </w:r>
      <w:r w:rsidRPr="00385383">
        <w:rPr>
          <w:lang w:val="en-GB"/>
        </w:rPr>
        <w:t xml:space="preserve"> consistent with </w:t>
      </w:r>
      <w:r w:rsidR="00DC3CAD" w:rsidRPr="00385383">
        <w:rPr>
          <w:lang w:val="en-GB"/>
        </w:rPr>
        <w:t xml:space="preserve">the </w:t>
      </w:r>
      <w:proofErr w:type="spellStart"/>
      <w:r w:rsidR="00DC3CAD" w:rsidRPr="00385383">
        <w:rPr>
          <w:lang w:val="en-GB"/>
        </w:rPr>
        <w:t>isodesmic</w:t>
      </w:r>
      <w:proofErr w:type="spellEnd"/>
      <w:r w:rsidR="00DC3CAD" w:rsidRPr="00385383">
        <w:rPr>
          <w:lang w:val="en-GB"/>
        </w:rPr>
        <w:t xml:space="preserve"> model. Th</w:t>
      </w:r>
      <w:r w:rsidR="001C7193" w:rsidRPr="00385383">
        <w:rPr>
          <w:lang w:val="en-GB"/>
        </w:rPr>
        <w:t xml:space="preserve">e </w:t>
      </w:r>
      <w:proofErr w:type="spellStart"/>
      <w:r w:rsidR="001C7193" w:rsidRPr="00385383">
        <w:rPr>
          <w:lang w:val="en-GB"/>
        </w:rPr>
        <w:t>isodesmic</w:t>
      </w:r>
      <w:proofErr w:type="spellEnd"/>
      <w:r w:rsidR="001C7193" w:rsidRPr="00385383">
        <w:rPr>
          <w:lang w:val="en-GB"/>
        </w:rPr>
        <w:t xml:space="preserve"> </w:t>
      </w:r>
      <w:r w:rsidR="00292866">
        <w:rPr>
          <w:lang w:val="en-GB"/>
        </w:rPr>
        <w:t>approach</w:t>
      </w:r>
      <w:r w:rsidR="001C7193" w:rsidRPr="00385383">
        <w:rPr>
          <w:lang w:val="en-GB"/>
        </w:rPr>
        <w:t xml:space="preserve"> is thus a reasonable</w:t>
      </w:r>
      <w:r w:rsidR="00DC3CAD" w:rsidRPr="00385383">
        <w:rPr>
          <w:lang w:val="en-GB"/>
        </w:rPr>
        <w:t xml:space="preserve"> model to evaluate the initial stage of aggregation </w:t>
      </w:r>
      <w:r w:rsidR="00292866">
        <w:rPr>
          <w:lang w:val="en-GB"/>
        </w:rPr>
        <w:t>of casein</w:t>
      </w:r>
      <w:r w:rsidR="00D60410" w:rsidRPr="00385383">
        <w:rPr>
          <w:lang w:val="en-GB"/>
        </w:rPr>
        <w:t>.</w:t>
      </w:r>
      <w:r w:rsidR="00DC3CAD" w:rsidRPr="00385383">
        <w:rPr>
          <w:lang w:val="en-GB"/>
        </w:rPr>
        <w:t xml:space="preserve"> </w:t>
      </w:r>
      <w:bookmarkEnd w:id="18"/>
    </w:p>
    <w:p w14:paraId="234284BE" w14:textId="77777777" w:rsidR="00E33E1C" w:rsidRPr="00385383" w:rsidRDefault="00E33E1C" w:rsidP="00E224E9">
      <w:pPr>
        <w:pStyle w:val="TAMainText"/>
        <w:ind w:firstLine="0"/>
        <w:rPr>
          <w:rFonts w:cs="Times"/>
          <w:lang w:val="en-GB"/>
        </w:rPr>
      </w:pPr>
    </w:p>
    <w:p w14:paraId="33A842E6" w14:textId="130A6A9C" w:rsidR="002B0512" w:rsidRPr="00385383" w:rsidRDefault="00C538D2" w:rsidP="00D313EA">
      <w:pPr>
        <w:pStyle w:val="TAMainText"/>
        <w:rPr>
          <w:lang w:val="en-CA"/>
        </w:rPr>
      </w:pPr>
      <w:r w:rsidRPr="00385383">
        <w:rPr>
          <w:lang w:val="en-CA"/>
        </w:rPr>
        <w:t xml:space="preserve">Using a relationship derived in our previous papers, we can obtain the change of </w:t>
      </w:r>
      <w:r w:rsidR="00EE4386" w:rsidRPr="00385383">
        <w:rPr>
          <w:lang w:val="en-CA"/>
        </w:rPr>
        <w:t xml:space="preserve">protein-water and protein-salt KBIs, that accompany the unit aggregation sub-step, from the </w:t>
      </w:r>
      <m:oMath>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oMath>
      <w:r w:rsidR="00EE4386" w:rsidRPr="00385383">
        <w:rPr>
          <w:lang w:val="en-CA"/>
        </w:rPr>
        <w:t xml:space="preserve"> dependence of </w:t>
      </w:r>
      <m:oMath>
        <m:r>
          <w:rPr>
            <w:rFonts w:ascii="Cambria Math" w:hAnsi="Cambria Math"/>
            <w:lang w:val="en-CA"/>
          </w:rPr>
          <m:t>K</m:t>
        </m:r>
      </m:oMath>
      <w:r w:rsidR="007825AD" w:rsidRPr="00385383">
        <w:rPr>
          <w:lang w:val="en-CA"/>
        </w:rPr>
        <w:t>,</w:t>
      </w:r>
      <w:r w:rsidR="00EE4386" w:rsidRPr="00385383">
        <w:rPr>
          <w:lang w:val="en-CA"/>
        </w:rPr>
        <w:t xml:space="preserve"> as</w:t>
      </w:r>
    </w:p>
    <w:p w14:paraId="2E346AB8" w14:textId="55191055" w:rsidR="00C538D2" w:rsidRPr="00385383" w:rsidRDefault="00AE4553" w:rsidP="00C538D2">
      <w:pPr>
        <w:pStyle w:val="TAMainText"/>
        <w:ind w:firstLine="0"/>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func>
                      <m:funcPr>
                        <m:ctrlPr>
                          <w:rPr>
                            <w:rFonts w:ascii="Cambria Math" w:hAnsi="Cambria Math" w:cs="Times"/>
                            <w:i/>
                            <w:lang w:val="en-GB"/>
                          </w:rPr>
                        </m:ctrlPr>
                      </m:funcPr>
                      <m:fName>
                        <m:r>
                          <m:rPr>
                            <m:sty m:val="p"/>
                          </m:rPr>
                          <w:rPr>
                            <w:rFonts w:ascii="Cambria Math" w:hAnsi="Cambria Math" w:cs="Times"/>
                            <w:lang w:val="en-GB"/>
                          </w:rPr>
                          <m:t>ln</m:t>
                        </m:r>
                      </m:fName>
                      <m:e>
                        <m:r>
                          <w:rPr>
                            <w:rFonts w:ascii="Cambria Math" w:hAnsi="Cambria Math" w:cs="Times"/>
                            <w:lang w:val="en-GB"/>
                          </w:rPr>
                          <m:t>K</m:t>
                        </m:r>
                      </m:e>
                    </m:func>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den>
                </m:f>
              </m:e>
            </m:d>
          </m:e>
          <m:sub>
            <m:r>
              <w:rPr>
                <w:rFonts w:ascii="Cambria Math" w:hAnsi="Cambria Math" w:cs="Times"/>
                <w:lang w:val="en-GB"/>
              </w:rPr>
              <m:t>T,P</m:t>
            </m:r>
          </m:sub>
        </m:sSub>
        <m:r>
          <w:rPr>
            <w:rFonts w:ascii="Cambria Math" w:hAnsi="Cambria Math" w:cs="Times"/>
            <w:lang w:val="en-GB"/>
          </w:rPr>
          <m:t>=</m:t>
        </m:r>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r>
          <w:rPr>
            <w:rFonts w:ascii="Cambria Math" w:hAnsi="Cambria Math" w:cs="Times"/>
            <w:lang w:val="en-GB"/>
          </w:rPr>
          <m:t>-</m:t>
        </m:r>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p1</m:t>
            </m:r>
          </m:sub>
        </m:sSub>
      </m:oMath>
      <w:r w:rsidR="00C538D2" w:rsidRPr="00385383">
        <w:rPr>
          <w:rFonts w:cs="Times"/>
          <w:lang w:val="en-GB"/>
        </w:rPr>
        <w:tab/>
      </w:r>
      <w:r w:rsidR="00C538D2" w:rsidRPr="00385383">
        <w:rPr>
          <w:rFonts w:cs="Times"/>
          <w:lang w:val="en-GB"/>
        </w:rPr>
        <w:tab/>
      </w:r>
      <w:r w:rsidR="00C538D2" w:rsidRPr="00385383">
        <w:rPr>
          <w:rFonts w:cs="Times"/>
          <w:lang w:val="en-GB"/>
        </w:rPr>
        <w:tab/>
      </w:r>
      <w:r w:rsidR="00C538D2" w:rsidRPr="00385383">
        <w:rPr>
          <w:rFonts w:cs="Times"/>
          <w:lang w:val="en-GB"/>
        </w:rPr>
        <w:tab/>
      </w:r>
      <w:r w:rsidR="00C538D2" w:rsidRPr="00385383">
        <w:rPr>
          <w:rFonts w:cs="Times"/>
          <w:lang w:val="en-GB"/>
        </w:rPr>
        <w:tab/>
      </w:r>
      <w:r w:rsidR="00C538D2" w:rsidRPr="00385383">
        <w:rPr>
          <w:rFonts w:cs="Times"/>
          <w:lang w:val="en-GB"/>
        </w:rPr>
        <w:tab/>
      </w:r>
      <w:r w:rsidR="00C538D2" w:rsidRPr="00385383">
        <w:rPr>
          <w:rFonts w:cs="Times"/>
          <w:lang w:val="en-GB"/>
        </w:rPr>
        <w:tab/>
      </w:r>
      <w:r w:rsidR="00C538D2" w:rsidRPr="00385383">
        <w:rPr>
          <w:rFonts w:cs="Times"/>
          <w:lang w:val="en-GB"/>
        </w:rPr>
        <w:tab/>
      </w:r>
      <w:r w:rsidR="00C538D2" w:rsidRPr="00385383">
        <w:rPr>
          <w:rFonts w:cs="Times"/>
          <w:lang w:val="en-GB"/>
        </w:rPr>
        <w:tab/>
        <w:t>(13)</w:t>
      </w:r>
    </w:p>
    <w:p w14:paraId="7E61AF16" w14:textId="7F74B66E" w:rsidR="00C538D2" w:rsidRPr="00385383" w:rsidRDefault="00EE4386" w:rsidP="00F93DED">
      <w:pPr>
        <w:pStyle w:val="TAMainText"/>
        <w:ind w:firstLine="0"/>
        <w:rPr>
          <w:lang w:val="en-CA"/>
        </w:rPr>
      </w:pPr>
      <w:r w:rsidRPr="00385383">
        <w:rPr>
          <w:lang w:val="en-CA"/>
        </w:rPr>
        <w:t xml:space="preserve">And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p2</m:t>
            </m:r>
          </m:sub>
        </m:sSub>
      </m:oMath>
      <w:r w:rsidRPr="00385383">
        <w:rPr>
          <w:lang w:val="en-CA"/>
        </w:rPr>
        <w:t xml:space="preserve"> and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p1</m:t>
            </m:r>
          </m:sub>
        </m:sSub>
      </m:oMath>
      <w:r w:rsidRPr="00385383">
        <w:rPr>
          <w:lang w:val="en-CA"/>
        </w:rPr>
        <w:t xml:space="preserve"> are determinable independently by complementing Eq. (13) with the change of partial molar volume that accompanies the aggregation sub-step, </w:t>
      </w:r>
      <m:oMath>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V</m:t>
            </m:r>
          </m:e>
          <m:sub>
            <m:r>
              <w:rPr>
                <w:rFonts w:ascii="Cambria Math" w:hAnsi="Cambria Math" w:cs="Times"/>
                <w:lang w:val="en-GB"/>
              </w:rPr>
              <m:t>p</m:t>
            </m:r>
          </m:sub>
        </m:sSub>
      </m:oMath>
      <w:r w:rsidRPr="00385383">
        <w:rPr>
          <w:lang w:val="en-GB"/>
        </w:rPr>
        <w:t xml:space="preserve">, </w:t>
      </w:r>
      <w:r w:rsidRPr="00385383">
        <w:rPr>
          <w:lang w:val="en-CA"/>
        </w:rPr>
        <w:t xml:space="preserve">as </w:t>
      </w:r>
    </w:p>
    <w:p w14:paraId="6E5031FD" w14:textId="57DF6E58" w:rsidR="00EE4386" w:rsidRPr="00385383" w:rsidRDefault="00EE4386" w:rsidP="00EE4386">
      <w:pPr>
        <w:pStyle w:val="TAMainText"/>
        <w:ind w:firstLine="0"/>
        <w:rPr>
          <w:rFonts w:cs="Times"/>
          <w:lang w:val="en-GB"/>
        </w:rPr>
      </w:pPr>
      <m:oMath>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p1</m:t>
            </m:r>
          </m:sub>
        </m:sSub>
        <m:r>
          <w:rPr>
            <w:rFonts w:ascii="Cambria Math" w:hAnsi="Cambria Math" w:cs="Times"/>
            <w:lang w:val="en-GB"/>
          </w:rPr>
          <m:t>=</m:t>
        </m:r>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V</m:t>
            </m:r>
          </m:e>
          <m:sub>
            <m:r>
              <w:rPr>
                <w:rFonts w:ascii="Cambria Math" w:hAnsi="Cambria Math" w:cs="Times"/>
                <w:lang w:val="en-GB"/>
              </w:rPr>
              <m:t>p</m:t>
            </m:r>
          </m:sub>
        </m:sSub>
      </m:oMath>
      <w:r w:rsidRPr="00385383">
        <w:rPr>
          <w:rFonts w:cs="Times"/>
          <w:lang w:val="en-GB"/>
        </w:rPr>
        <w:t xml:space="preserve"> </w:t>
      </w:r>
      <w:r w:rsidR="00135754" w:rsidRPr="00385383">
        <w:rPr>
          <w:rFonts w:cs="Times"/>
          <w:lang w:val="en-GB"/>
        </w:rPr>
        <w:tab/>
      </w:r>
      <w:r w:rsidR="00135754" w:rsidRPr="00385383">
        <w:rPr>
          <w:rFonts w:cs="Times"/>
          <w:lang w:val="en-GB"/>
        </w:rPr>
        <w:tab/>
      </w:r>
      <w:r w:rsidR="00135754" w:rsidRPr="00385383">
        <w:rPr>
          <w:rFonts w:cs="Times"/>
          <w:lang w:val="en-GB"/>
        </w:rPr>
        <w:tab/>
      </w:r>
      <w:r w:rsidR="00135754" w:rsidRPr="00385383">
        <w:rPr>
          <w:rFonts w:cs="Times"/>
          <w:lang w:val="en-GB"/>
        </w:rPr>
        <w:tab/>
      </w:r>
      <w:r w:rsidR="00135754" w:rsidRPr="00385383">
        <w:rPr>
          <w:rFonts w:cs="Times"/>
          <w:lang w:val="en-GB"/>
        </w:rPr>
        <w:tab/>
      </w:r>
      <w:r w:rsidR="00135754" w:rsidRPr="00385383">
        <w:rPr>
          <w:rFonts w:cs="Times"/>
          <w:lang w:val="en-GB"/>
        </w:rPr>
        <w:tab/>
      </w:r>
      <w:r w:rsidR="00135754" w:rsidRPr="00385383">
        <w:rPr>
          <w:rFonts w:cs="Times"/>
          <w:lang w:val="en-GB"/>
        </w:rPr>
        <w:tab/>
      </w:r>
      <w:r w:rsidR="00135754" w:rsidRPr="00385383">
        <w:rPr>
          <w:rFonts w:cs="Times"/>
          <w:lang w:val="en-GB"/>
        </w:rPr>
        <w:tab/>
      </w:r>
      <w:r w:rsidR="00135754" w:rsidRPr="00385383">
        <w:rPr>
          <w:rFonts w:cs="Times"/>
          <w:lang w:val="en-GB"/>
        </w:rPr>
        <w:tab/>
      </w:r>
      <w:r w:rsidR="00135754" w:rsidRPr="00385383">
        <w:rPr>
          <w:rFonts w:cs="Times"/>
          <w:lang w:val="en-GB"/>
        </w:rPr>
        <w:tab/>
      </w:r>
      <w:r w:rsidRPr="00385383">
        <w:rPr>
          <w:rFonts w:cs="Times"/>
          <w:lang w:val="en-GB"/>
        </w:rPr>
        <w:t>(14)</w:t>
      </w:r>
    </w:p>
    <w:p w14:paraId="7CBC37C2" w14:textId="77777777" w:rsidR="00EE4386" w:rsidRPr="00385383" w:rsidRDefault="00EE4386" w:rsidP="00F93DED">
      <w:pPr>
        <w:pStyle w:val="TAMainText"/>
        <w:ind w:firstLine="0"/>
        <w:rPr>
          <w:lang w:val="en-CA"/>
        </w:rPr>
      </w:pPr>
      <w:r w:rsidRPr="00385383">
        <w:rPr>
          <w:lang w:val="en-CA"/>
        </w:rPr>
        <w:t xml:space="preserve">The </w:t>
      </w:r>
      <m:oMath>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oMath>
      <w:r w:rsidRPr="00385383">
        <w:rPr>
          <w:lang w:val="en-CA"/>
        </w:rPr>
        <w:t xml:space="preserve"> dependence of the rate of the aggregation sub-step, yields </w:t>
      </w:r>
    </w:p>
    <w:p w14:paraId="66D10C46" w14:textId="0488AEC0" w:rsidR="00EE4386" w:rsidRPr="00385383" w:rsidRDefault="00EE4386" w:rsidP="00EE4386">
      <w:pPr>
        <w:pStyle w:val="TAMainText"/>
        <w:ind w:firstLine="0"/>
        <w:rPr>
          <w:rFonts w:cs="Times"/>
          <w:lang w:val="en-GB"/>
        </w:rPr>
      </w:pPr>
      <w:r w:rsidRPr="00385383">
        <w:rPr>
          <w:lang w:val="en-CA"/>
        </w:rPr>
        <w:lastRenderedPageBreak/>
        <w:t xml:space="preserve"> </w:t>
      </w: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func>
                      <m:funcPr>
                        <m:ctrlPr>
                          <w:rPr>
                            <w:rFonts w:ascii="Cambria Math" w:hAnsi="Cambria Math" w:cs="Times"/>
                            <w:i/>
                            <w:lang w:val="en-GB"/>
                          </w:rPr>
                        </m:ctrlPr>
                      </m:funcPr>
                      <m:fName>
                        <m:r>
                          <m:rPr>
                            <m:sty m:val="p"/>
                          </m:rPr>
                          <w:rPr>
                            <w:rFonts w:ascii="Cambria Math" w:hAnsi="Cambria Math" w:cs="Times"/>
                            <w:lang w:val="en-GB"/>
                          </w:rPr>
                          <m:t>ln</m:t>
                        </m:r>
                      </m:fName>
                      <m:e>
                        <m:r>
                          <w:rPr>
                            <w:rFonts w:ascii="Cambria Math" w:hAnsi="Cambria Math" w:cs="Times"/>
                            <w:lang w:val="en-GB"/>
                          </w:rPr>
                          <m:t>k</m:t>
                        </m:r>
                      </m:e>
                    </m:func>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den>
                </m:f>
              </m:e>
            </m:d>
          </m:e>
          <m:sub>
            <m:r>
              <w:rPr>
                <w:rFonts w:ascii="Cambria Math" w:hAnsi="Cambria Math" w:cs="Times"/>
                <w:lang w:val="en-GB"/>
              </w:rPr>
              <m:t>T,P</m:t>
            </m:r>
          </m:sub>
        </m:sSub>
        <m:r>
          <w:rPr>
            <w:rFonts w:ascii="Cambria Math" w:hAnsi="Cambria Math" w:cs="Times"/>
            <w:lang w:val="en-GB"/>
          </w:rPr>
          <m:t>=</m:t>
        </m:r>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p2</m:t>
            </m:r>
          </m:sub>
          <m:sup>
            <m:r>
              <w:rPr>
                <w:rFonts w:ascii="Cambria Math" w:hAnsi="Cambria Math" w:cs="Times"/>
                <w:lang w:val="en-GB"/>
              </w:rPr>
              <m:t>‡</m:t>
            </m:r>
          </m:sup>
        </m:sSubSup>
        <m:r>
          <w:rPr>
            <w:rFonts w:ascii="Cambria Math" w:hAnsi="Cambria Math" w:cs="Times"/>
            <w:lang w:val="en-GB"/>
          </w:rPr>
          <m:t>-</m:t>
        </m:r>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p1</m:t>
            </m:r>
          </m:sub>
          <m:sup>
            <m:r>
              <w:rPr>
                <w:rFonts w:ascii="Cambria Math" w:hAnsi="Cambria Math" w:cs="Times"/>
                <w:lang w:val="en-GB"/>
              </w:rPr>
              <m:t>‡</m:t>
            </m:r>
          </m:sup>
        </m:sSubSup>
      </m:oMath>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t>(15)</w:t>
      </w:r>
    </w:p>
    <w:p w14:paraId="0B181736" w14:textId="0CA90344" w:rsidR="00EE4386" w:rsidRPr="00385383" w:rsidRDefault="00EE4386" w:rsidP="00EE4386">
      <w:pPr>
        <w:pStyle w:val="TAMainText"/>
        <w:ind w:firstLine="0"/>
        <w:rPr>
          <w:lang w:val="en-CA"/>
        </w:rPr>
      </w:pPr>
      <w:r w:rsidRPr="00385383">
        <w:rPr>
          <w:lang w:val="en-CA"/>
        </w:rPr>
        <w:t xml:space="preserve">where </w:t>
      </w:r>
      <m:oMath>
        <m:r>
          <m:rPr>
            <m:sty m:val="p"/>
          </m:rPr>
          <w:rPr>
            <w:rFonts w:ascii="Cambria Math" w:hAnsi="Cambria Math"/>
            <w:lang w:val="en-CA"/>
          </w:rPr>
          <m:t>Δ</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p2</m:t>
            </m:r>
          </m:sub>
          <m:sup>
            <m:r>
              <w:rPr>
                <w:rFonts w:ascii="Cambria Math" w:hAnsi="Cambria Math"/>
                <w:lang w:val="en-CA"/>
              </w:rPr>
              <m:t>‡</m:t>
            </m:r>
          </m:sup>
        </m:sSubSup>
      </m:oMath>
      <w:r w:rsidRPr="00385383">
        <w:rPr>
          <w:lang w:val="en-CA"/>
        </w:rPr>
        <w:t xml:space="preserve"> and </w:t>
      </w:r>
      <m:oMath>
        <m:r>
          <m:rPr>
            <m:sty m:val="p"/>
          </m:rPr>
          <w:rPr>
            <w:rFonts w:ascii="Cambria Math" w:hAnsi="Cambria Math"/>
            <w:lang w:val="en-CA"/>
          </w:rPr>
          <m:t>Δ</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p1</m:t>
            </m:r>
          </m:sub>
          <m:sup>
            <m:r>
              <w:rPr>
                <w:rFonts w:ascii="Cambria Math" w:hAnsi="Cambria Math"/>
                <w:lang w:val="en-CA"/>
              </w:rPr>
              <m:t>‡</m:t>
            </m:r>
          </m:sup>
        </m:sSubSup>
      </m:oMath>
      <w:r w:rsidRPr="00385383">
        <w:rPr>
          <w:lang w:val="en-CA"/>
        </w:rPr>
        <w:t xml:space="preserve"> represent the change of protein-water and protein-salt KBIs that accompany the change from the reactant to the transition state of the unit sub-process. Using the activation volume, these two KBIs can be determined independently </w:t>
      </w:r>
    </w:p>
    <w:p w14:paraId="1A935C35" w14:textId="17CC5F4E" w:rsidR="00EE4386" w:rsidRPr="00385383" w:rsidRDefault="00EE4386" w:rsidP="00EE4386">
      <w:pPr>
        <w:pStyle w:val="TAMainText"/>
        <w:ind w:firstLine="0"/>
        <w:rPr>
          <w:rFonts w:cs="Times"/>
          <w:lang w:val="en-GB"/>
        </w:rPr>
      </w:pPr>
      <m:oMath>
        <m:r>
          <m:rPr>
            <m:sty m:val="p"/>
          </m:rPr>
          <w:rPr>
            <w:rFonts w:ascii="Cambria Math" w:hAnsi="Cambria Math" w:cs="Times"/>
            <w:lang w:val="en-GB"/>
          </w:rPr>
          <m:t>-</m:t>
        </m:r>
        <m:r>
          <m:rPr>
            <m:sty m:val="p"/>
          </m:rPr>
          <w:rPr>
            <w:rFonts w:ascii="Cambria Math" w:hAnsi="Cambria Math"/>
            <w:lang w:val="en-CA"/>
          </w:rPr>
          <m:t>Δ</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p1</m:t>
            </m:r>
          </m:sub>
          <m:sup>
            <m:r>
              <w:rPr>
                <w:rFonts w:ascii="Cambria Math" w:hAnsi="Cambria Math"/>
                <w:lang w:val="en-CA"/>
              </w:rPr>
              <m:t>‡</m:t>
            </m:r>
          </m:sup>
        </m:sSubSup>
        <m:r>
          <w:rPr>
            <w:rFonts w:ascii="Cambria Math" w:hAnsi="Cambria Math" w:cs="Times"/>
            <w:lang w:val="en-GB"/>
          </w:rPr>
          <m:t>=</m:t>
        </m:r>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p</m:t>
            </m:r>
          </m:sub>
          <m:sup>
            <m:r>
              <w:rPr>
                <w:rFonts w:ascii="Cambria Math" w:hAnsi="Cambria Math"/>
                <w:lang w:val="en-CA"/>
              </w:rPr>
              <m:t>‡</m:t>
            </m:r>
          </m:sup>
        </m:sSubSup>
      </m:oMath>
      <w:r w:rsidRPr="00385383">
        <w:rPr>
          <w:rFonts w:cs="Times"/>
          <w:lang w:val="en-GB"/>
        </w:rPr>
        <w:t xml:space="preserve"> </w:t>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t>(16)</w:t>
      </w:r>
    </w:p>
    <w:p w14:paraId="489E224D" w14:textId="2056D0E2" w:rsidR="002B0512" w:rsidRPr="00385383" w:rsidRDefault="002B0512" w:rsidP="00141CD4">
      <w:pPr>
        <w:pStyle w:val="TAMainText"/>
        <w:ind w:firstLine="0"/>
        <w:rPr>
          <w:rFonts w:cs="Times"/>
          <w:lang w:val="en-GB"/>
        </w:rPr>
      </w:pPr>
    </w:p>
    <w:p w14:paraId="3D983608" w14:textId="059945ED" w:rsidR="00900C2B" w:rsidRPr="00385383" w:rsidRDefault="00900C2B" w:rsidP="00F93DED">
      <w:pPr>
        <w:pStyle w:val="TAMainText"/>
        <w:rPr>
          <w:lang w:val="en-GB"/>
        </w:rPr>
      </w:pPr>
      <w:r w:rsidRPr="00385383">
        <w:rPr>
          <w:lang w:val="en-GB"/>
        </w:rPr>
        <w:t>Thus</w:t>
      </w:r>
      <w:r w:rsidR="00B830F8" w:rsidRPr="00385383">
        <w:rPr>
          <w:lang w:val="en-GB"/>
        </w:rPr>
        <w:t>,</w:t>
      </w:r>
      <w:r w:rsidRPr="00385383">
        <w:rPr>
          <w:lang w:val="en-GB"/>
        </w:rPr>
        <w:t xml:space="preserve"> the analysis of reaction equilibria and kinetics has been made much simpler, and in conformity to </w:t>
      </w:r>
      <w:r w:rsidR="00F1246A" w:rsidRPr="00385383">
        <w:rPr>
          <w:lang w:val="en-GB"/>
        </w:rPr>
        <w:t xml:space="preserve">the practice in food and dairy science, by the adoption of stoichiometric models. </w:t>
      </w:r>
    </w:p>
    <w:p w14:paraId="641C3C5C" w14:textId="78B533A6" w:rsidR="00F26EFB" w:rsidRPr="00385383" w:rsidRDefault="00F26EFB" w:rsidP="00F93DED">
      <w:pPr>
        <w:pStyle w:val="TAMainText"/>
        <w:rPr>
          <w:lang w:val="en-GB"/>
        </w:rPr>
      </w:pPr>
    </w:p>
    <w:p w14:paraId="5A8B6F99" w14:textId="7A625781" w:rsidR="00F26EFB" w:rsidRPr="00385383" w:rsidRDefault="00F26EFB" w:rsidP="005074DD">
      <w:pPr>
        <w:pStyle w:val="TAMainText"/>
        <w:ind w:firstLine="0"/>
        <w:rPr>
          <w:b/>
          <w:lang w:val="en-GB"/>
        </w:rPr>
      </w:pPr>
      <w:r w:rsidRPr="00385383">
        <w:rPr>
          <w:b/>
          <w:lang w:val="en-GB"/>
        </w:rPr>
        <w:t xml:space="preserve">2.4. Determining </w:t>
      </w:r>
      <w:proofErr w:type="spellStart"/>
      <w:r w:rsidRPr="00385383">
        <w:rPr>
          <w:b/>
          <w:lang w:val="en-GB"/>
        </w:rPr>
        <w:t>isodesmic</w:t>
      </w:r>
      <w:proofErr w:type="spellEnd"/>
      <w:r w:rsidRPr="00385383">
        <w:rPr>
          <w:b/>
          <w:lang w:val="en-GB"/>
        </w:rPr>
        <w:t xml:space="preserve"> binding constants from empirical data </w:t>
      </w:r>
    </w:p>
    <w:p w14:paraId="547D11E4" w14:textId="77777777" w:rsidR="00F26EFB" w:rsidRPr="00385383" w:rsidRDefault="00F26EFB" w:rsidP="005074DD">
      <w:pPr>
        <w:pStyle w:val="TAMainText"/>
        <w:ind w:firstLine="0"/>
        <w:rPr>
          <w:lang w:val="en-GB"/>
        </w:rPr>
      </w:pPr>
    </w:p>
    <w:p w14:paraId="0ED19983" w14:textId="4E31FA29" w:rsidR="00F26EFB" w:rsidRPr="00385383" w:rsidRDefault="00F26EFB" w:rsidP="001D3BE4">
      <w:pPr>
        <w:pStyle w:val="TAMainText"/>
        <w:ind w:firstLine="0"/>
        <w:rPr>
          <w:rFonts w:cs="Times"/>
          <w:lang w:val="en-GB"/>
        </w:rPr>
      </w:pPr>
      <w:r w:rsidRPr="00385383">
        <w:rPr>
          <w:rFonts w:cs="Times"/>
          <w:lang w:val="en-GB"/>
        </w:rPr>
        <w:t xml:space="preserve">The </w:t>
      </w:r>
      <w:proofErr w:type="spellStart"/>
      <w:r w:rsidRPr="00385383">
        <w:rPr>
          <w:rFonts w:cs="Times"/>
          <w:lang w:val="en-GB"/>
        </w:rPr>
        <w:t>isodesmic</w:t>
      </w:r>
      <w:proofErr w:type="spellEnd"/>
      <w:r w:rsidRPr="00385383">
        <w:rPr>
          <w:rFonts w:cs="Times"/>
          <w:lang w:val="en-GB"/>
        </w:rPr>
        <w:t xml:space="preserve"> model assumes (</w:t>
      </w:r>
      <w:proofErr w:type="spellStart"/>
      <w:r w:rsidRPr="00385383">
        <w:rPr>
          <w:rFonts w:cs="Times"/>
          <w:lang w:val="en-GB"/>
        </w:rPr>
        <w:t>i</w:t>
      </w:r>
      <w:proofErr w:type="spellEnd"/>
      <w:r w:rsidRPr="00385383">
        <w:rPr>
          <w:rFonts w:cs="Times"/>
          <w:lang w:val="en-GB"/>
        </w:rPr>
        <w:t xml:space="preserve">) casein aggregation as an infinite series of stoichiometric reactions of binding a monomer to an </w:t>
      </w:r>
      <m:oMath>
        <m:r>
          <w:rPr>
            <w:rFonts w:ascii="Cambria Math" w:hAnsi="Cambria Math" w:cs="Times"/>
            <w:lang w:val="en-GB"/>
          </w:rPr>
          <m:t>n</m:t>
        </m:r>
      </m:oMath>
      <w:r w:rsidRPr="00385383">
        <w:rPr>
          <w:rFonts w:cs="Times"/>
          <w:lang w:val="en-GB"/>
        </w:rPr>
        <w:t>-mer (</w:t>
      </w:r>
      <m:oMath>
        <m:r>
          <w:rPr>
            <w:rFonts w:ascii="Cambria Math" w:hAnsi="Cambria Math" w:cs="Times"/>
            <w:lang w:val="en-GB"/>
          </w:rPr>
          <m:t>n≥1</m:t>
        </m:r>
      </m:oMath>
      <w:r w:rsidRPr="00385383">
        <w:rPr>
          <w:rFonts w:cs="Times"/>
          <w:lang w:val="en-GB"/>
        </w:rPr>
        <w:t xml:space="preserve">) and (ii) binding constant </w:t>
      </w:r>
      <m:oMath>
        <m:r>
          <w:rPr>
            <w:rFonts w:ascii="Cambria Math" w:hAnsi="Cambria Math" w:cs="Times"/>
            <w:lang w:val="en-GB"/>
          </w:rPr>
          <m:t>K</m:t>
        </m:r>
      </m:oMath>
      <w:r w:rsidRPr="00385383">
        <w:rPr>
          <w:rFonts w:cs="Times"/>
          <w:lang w:val="en-GB"/>
        </w:rPr>
        <w:t xml:space="preserve"> is the same regardless of </w:t>
      </w:r>
      <m:oMath>
        <m:r>
          <w:rPr>
            <w:rFonts w:ascii="Cambria Math" w:hAnsi="Cambria Math" w:cs="Times"/>
            <w:lang w:val="en-GB"/>
          </w:rPr>
          <m:t>n</m:t>
        </m:r>
      </m:oMath>
      <w:r w:rsidRPr="00385383">
        <w:rPr>
          <w:rFonts w:cs="Times"/>
          <w:lang w:val="en-GB"/>
        </w:rPr>
        <w:t>. Hence</w:t>
      </w:r>
      <w:r w:rsidR="00292866">
        <w:rPr>
          <w:rFonts w:cs="Times"/>
          <w:lang w:val="en-GB"/>
        </w:rPr>
        <w:t>,</w:t>
      </w:r>
      <w:r w:rsidRPr="00385383">
        <w:rPr>
          <w:rFonts w:cs="Times"/>
          <w:lang w:val="en-GB"/>
        </w:rPr>
        <w:t xml:space="preserve"> </w:t>
      </w:r>
    </w:p>
    <w:p w14:paraId="23C53340" w14:textId="0EAF6B72" w:rsidR="00F26EFB" w:rsidRPr="00385383" w:rsidRDefault="00F26EFB" w:rsidP="00141CD4">
      <w:pPr>
        <w:pStyle w:val="TAMainText"/>
        <w:ind w:firstLine="0"/>
        <w:rPr>
          <w:rFonts w:cs="Times"/>
          <w:lang w:val="en-GB"/>
        </w:rPr>
      </w:pPr>
      <m:oMath>
        <m:r>
          <w:rPr>
            <w:rFonts w:ascii="Cambria Math" w:hAnsi="Cambria Math" w:cs="Times"/>
            <w:lang w:val="en-GB"/>
          </w:rPr>
          <m:t>K=</m:t>
        </m:r>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p,n+1</m:t>
                </m:r>
              </m:sub>
            </m:sSub>
          </m:num>
          <m:den>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p,n</m:t>
                </m:r>
              </m:sub>
            </m:sSub>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u,1</m:t>
                </m:r>
              </m:sub>
            </m:sSub>
          </m:den>
        </m:f>
      </m:oMath>
      <w:r w:rsidR="00EC3075" w:rsidRPr="00385383">
        <w:rPr>
          <w:rFonts w:cs="Times"/>
          <w:lang w:val="en-GB"/>
        </w:rPr>
        <w:tab/>
      </w:r>
      <w:r w:rsidR="00EC3075" w:rsidRPr="00385383">
        <w:rPr>
          <w:rFonts w:cs="Times"/>
          <w:lang w:val="en-GB"/>
        </w:rPr>
        <w:tab/>
      </w:r>
      <w:r w:rsidR="00EC3075" w:rsidRPr="00385383">
        <w:rPr>
          <w:rFonts w:cs="Times"/>
          <w:lang w:val="en-GB"/>
        </w:rPr>
        <w:tab/>
      </w:r>
      <w:r w:rsidR="00EC3075" w:rsidRPr="00385383">
        <w:rPr>
          <w:rFonts w:cs="Times"/>
          <w:lang w:val="en-GB"/>
        </w:rPr>
        <w:tab/>
      </w:r>
      <w:r w:rsidR="00EC3075" w:rsidRPr="00385383">
        <w:rPr>
          <w:rFonts w:cs="Times"/>
          <w:lang w:val="en-GB"/>
        </w:rPr>
        <w:tab/>
      </w:r>
      <w:r w:rsidR="00EC3075" w:rsidRPr="00385383">
        <w:rPr>
          <w:rFonts w:cs="Times"/>
          <w:lang w:val="en-GB"/>
        </w:rPr>
        <w:tab/>
      </w:r>
      <w:r w:rsidR="00EC3075" w:rsidRPr="00385383">
        <w:rPr>
          <w:rFonts w:cs="Times"/>
          <w:lang w:val="en-GB"/>
        </w:rPr>
        <w:tab/>
      </w:r>
      <w:r w:rsidR="00EC3075" w:rsidRPr="00385383">
        <w:rPr>
          <w:rFonts w:cs="Times"/>
          <w:lang w:val="en-GB"/>
        </w:rPr>
        <w:tab/>
      </w:r>
      <w:r w:rsidR="00EC3075" w:rsidRPr="00385383">
        <w:rPr>
          <w:rFonts w:cs="Times"/>
          <w:lang w:val="en-GB"/>
        </w:rPr>
        <w:tab/>
      </w:r>
      <w:r w:rsidR="00EC3075" w:rsidRPr="00385383">
        <w:rPr>
          <w:rFonts w:cs="Times"/>
          <w:lang w:val="en-GB"/>
        </w:rPr>
        <w:tab/>
      </w:r>
      <w:r w:rsidR="00EC3075" w:rsidRPr="00385383">
        <w:rPr>
          <w:rFonts w:cs="Times"/>
          <w:lang w:val="en-GB"/>
        </w:rPr>
        <w:tab/>
        <w:t>(17)</w:t>
      </w:r>
    </w:p>
    <w:p w14:paraId="3DC44CC3" w14:textId="71838A32" w:rsidR="00F26EFB" w:rsidRPr="00385383" w:rsidRDefault="00EC3075" w:rsidP="00141CD4">
      <w:pPr>
        <w:pStyle w:val="TAMainText"/>
        <w:ind w:firstLine="0"/>
        <w:rPr>
          <w:rFonts w:cs="Times"/>
          <w:lang w:val="en-GB"/>
        </w:rPr>
      </w:pPr>
      <w:r w:rsidRPr="00385383">
        <w:rPr>
          <w:rFonts w:cs="Times"/>
          <w:lang w:val="en-GB"/>
        </w:rPr>
        <w:t xml:space="preserve">where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p,n</m:t>
            </m:r>
          </m:sub>
        </m:sSub>
      </m:oMath>
      <w:r w:rsidR="00B75028" w:rsidRPr="00385383">
        <w:rPr>
          <w:rFonts w:cs="Times"/>
          <w:lang w:val="en-GB"/>
        </w:rPr>
        <w:t xml:space="preserve"> is the molar concentration of the casein </w:t>
      </w:r>
      <m:oMath>
        <m:r>
          <w:rPr>
            <w:rFonts w:ascii="Cambria Math" w:hAnsi="Cambria Math" w:cs="Times"/>
            <w:lang w:val="en-GB"/>
          </w:rPr>
          <m:t>n</m:t>
        </m:r>
      </m:oMath>
      <w:r w:rsidR="00B75028" w:rsidRPr="00385383">
        <w:rPr>
          <w:rFonts w:cs="Times"/>
          <w:lang w:val="en-GB"/>
        </w:rPr>
        <w:t xml:space="preserve">-mer. Applying Eq. (17) successively from </w:t>
      </w:r>
      <m:oMath>
        <m:r>
          <w:rPr>
            <w:rFonts w:ascii="Cambria Math" w:hAnsi="Cambria Math" w:cs="Times"/>
            <w:lang w:val="en-GB"/>
          </w:rPr>
          <m:t>n=1</m:t>
        </m:r>
      </m:oMath>
      <w:r w:rsidR="00B75028" w:rsidRPr="00385383">
        <w:rPr>
          <w:rFonts w:cs="Times"/>
          <w:lang w:val="en-GB"/>
        </w:rPr>
        <w:t xml:space="preserve"> </w:t>
      </w:r>
      <w:proofErr w:type="gramStart"/>
      <w:r w:rsidR="00B75028" w:rsidRPr="00385383">
        <w:rPr>
          <w:rFonts w:cs="Times"/>
          <w:lang w:val="en-GB"/>
        </w:rPr>
        <w:t>yields</w:t>
      </w:r>
      <w:r w:rsidR="00556B0F" w:rsidRPr="00385383">
        <w:rPr>
          <w:rFonts w:cs="Times"/>
          <w:lang w:val="en-GB"/>
        </w:rPr>
        <w:t>:</w:t>
      </w:r>
      <w:proofErr w:type="gramEnd"/>
      <w:r w:rsidR="00B75028" w:rsidRPr="00385383">
        <w:rPr>
          <w:rFonts w:cs="Times"/>
          <w:lang w:val="en-GB"/>
        </w:rPr>
        <w:t xml:space="preserve"> </w:t>
      </w:r>
    </w:p>
    <w:p w14:paraId="698EB5D2" w14:textId="6FDD6755" w:rsidR="00B75028" w:rsidRPr="00385383" w:rsidRDefault="00AE4553" w:rsidP="00141CD4">
      <w:pPr>
        <w:pStyle w:val="TAMainText"/>
        <w:ind w:firstLine="0"/>
        <w:rPr>
          <w:rFonts w:cs="Times"/>
          <w:lang w:val="en-GB"/>
        </w:rPr>
      </w:pP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p,n+1</m:t>
            </m:r>
          </m:sub>
        </m:sSub>
        <m:r>
          <w:rPr>
            <w:rFonts w:ascii="Cambria Math" w:hAnsi="Cambria Math" w:cs="Times"/>
            <w:lang w:val="en-GB"/>
          </w:rPr>
          <m:t>=</m:t>
        </m:r>
        <m:sSup>
          <m:sSupPr>
            <m:ctrlPr>
              <w:rPr>
                <w:rFonts w:ascii="Cambria Math" w:hAnsi="Cambria Math" w:cs="Times"/>
                <w:i/>
                <w:lang w:val="en-GB"/>
              </w:rPr>
            </m:ctrlPr>
          </m:sSupPr>
          <m:e>
            <m:r>
              <w:rPr>
                <w:rFonts w:ascii="Cambria Math" w:hAnsi="Cambria Math" w:cs="Times"/>
                <w:lang w:val="en-GB"/>
              </w:rPr>
              <m:t>K</m:t>
            </m:r>
          </m:e>
          <m:sup>
            <m:r>
              <w:rPr>
                <w:rFonts w:ascii="Cambria Math" w:hAnsi="Cambria Math" w:cs="Times"/>
                <w:lang w:val="en-GB"/>
              </w:rPr>
              <m:t>n</m:t>
            </m:r>
          </m:sup>
        </m:sSup>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p,1</m:t>
            </m:r>
          </m:sub>
          <m:sup>
            <m:r>
              <w:rPr>
                <w:rFonts w:ascii="Cambria Math" w:hAnsi="Cambria Math" w:cs="Times"/>
                <w:lang w:val="en-GB"/>
              </w:rPr>
              <m:t>n+1</m:t>
            </m:r>
          </m:sup>
        </m:sSubSup>
      </m:oMath>
      <w:r w:rsidR="00B75028" w:rsidRPr="00385383">
        <w:rPr>
          <w:rFonts w:cs="Times"/>
          <w:lang w:val="en-GB"/>
        </w:rPr>
        <w:tab/>
      </w:r>
      <w:r w:rsidR="00B75028" w:rsidRPr="00385383">
        <w:rPr>
          <w:rFonts w:cs="Times"/>
          <w:lang w:val="en-GB"/>
        </w:rPr>
        <w:tab/>
      </w:r>
      <w:r w:rsidR="00B75028" w:rsidRPr="00385383">
        <w:rPr>
          <w:rFonts w:cs="Times"/>
          <w:lang w:val="en-GB"/>
        </w:rPr>
        <w:tab/>
      </w:r>
      <w:r w:rsidR="00B75028" w:rsidRPr="00385383">
        <w:rPr>
          <w:rFonts w:cs="Times"/>
          <w:lang w:val="en-GB"/>
        </w:rPr>
        <w:tab/>
      </w:r>
      <w:r w:rsidR="00B75028" w:rsidRPr="00385383">
        <w:rPr>
          <w:rFonts w:cs="Times"/>
          <w:lang w:val="en-GB"/>
        </w:rPr>
        <w:tab/>
      </w:r>
      <w:r w:rsidR="00B75028" w:rsidRPr="00385383">
        <w:rPr>
          <w:rFonts w:cs="Times"/>
          <w:lang w:val="en-GB"/>
        </w:rPr>
        <w:tab/>
      </w:r>
      <w:r w:rsidR="00B75028" w:rsidRPr="00385383">
        <w:rPr>
          <w:rFonts w:cs="Times"/>
          <w:lang w:val="en-GB"/>
        </w:rPr>
        <w:tab/>
      </w:r>
      <w:r w:rsidR="00B75028" w:rsidRPr="00385383">
        <w:rPr>
          <w:rFonts w:cs="Times"/>
          <w:lang w:val="en-GB"/>
        </w:rPr>
        <w:tab/>
      </w:r>
      <w:r w:rsidR="00B75028" w:rsidRPr="00385383">
        <w:rPr>
          <w:rFonts w:cs="Times"/>
          <w:lang w:val="en-GB"/>
        </w:rPr>
        <w:tab/>
      </w:r>
      <w:r w:rsidR="00B75028" w:rsidRPr="00385383">
        <w:rPr>
          <w:rFonts w:cs="Times"/>
          <w:lang w:val="en-GB"/>
        </w:rPr>
        <w:tab/>
        <w:t xml:space="preserve">(18) </w:t>
      </w:r>
    </w:p>
    <w:p w14:paraId="08A0EA19" w14:textId="77777777" w:rsidR="006D2A30" w:rsidRPr="00385383" w:rsidRDefault="00B75028" w:rsidP="006D2A30">
      <w:pPr>
        <w:pStyle w:val="TAMainText"/>
        <w:ind w:firstLine="0"/>
        <w:rPr>
          <w:rFonts w:cs="Times"/>
          <w:lang w:val="en-GB"/>
        </w:rPr>
      </w:pPr>
      <w:r w:rsidRPr="00385383">
        <w:rPr>
          <w:rFonts w:cs="Times"/>
          <w:lang w:val="en-GB"/>
        </w:rPr>
        <w:t xml:space="preserve">which is the aggregate size distribution according to this model. </w:t>
      </w:r>
      <w:bookmarkStart w:id="19" w:name="_Hlk529623367"/>
    </w:p>
    <w:p w14:paraId="760D6647" w14:textId="77777777" w:rsidR="006D2A30" w:rsidRPr="00385383" w:rsidRDefault="006D2A30" w:rsidP="006D2A30">
      <w:pPr>
        <w:pStyle w:val="TAMainText"/>
        <w:ind w:firstLine="0"/>
        <w:rPr>
          <w:rFonts w:cs="Times"/>
          <w:lang w:val="en-GB"/>
        </w:rPr>
      </w:pPr>
    </w:p>
    <w:p w14:paraId="6EE32984" w14:textId="2CD80390" w:rsidR="009272D7" w:rsidRPr="00385383" w:rsidRDefault="006D2A30" w:rsidP="006D2A30">
      <w:pPr>
        <w:pStyle w:val="TAMainText"/>
        <w:rPr>
          <w:rFonts w:cs="Times"/>
          <w:lang w:val="en-GB"/>
        </w:rPr>
      </w:pPr>
      <w:r w:rsidRPr="00385383">
        <w:rPr>
          <w:rFonts w:cs="Times"/>
          <w:lang w:val="en-GB"/>
        </w:rPr>
        <w:t>The</w:t>
      </w:r>
      <w:r w:rsidRPr="00385383">
        <w:rPr>
          <w:lang w:val="en-GB"/>
        </w:rPr>
        <w:t xml:space="preserve"> </w:t>
      </w:r>
      <w:r w:rsidR="00B75028" w:rsidRPr="00385383">
        <w:rPr>
          <w:lang w:val="en-GB"/>
        </w:rPr>
        <w:t xml:space="preserve">empirical data reported in the literature can now be used to extract </w:t>
      </w:r>
      <w:r w:rsidR="00F6239A" w:rsidRPr="00385383">
        <w:rPr>
          <w:lang w:val="en-GB"/>
        </w:rPr>
        <w:t xml:space="preserve">the </w:t>
      </w:r>
      <w:proofErr w:type="spellStart"/>
      <w:r w:rsidR="00F6239A" w:rsidRPr="00385383">
        <w:rPr>
          <w:lang w:val="en-GB"/>
        </w:rPr>
        <w:t>isodesmic</w:t>
      </w:r>
      <w:proofErr w:type="spellEnd"/>
      <w:r w:rsidR="00F6239A" w:rsidRPr="00385383">
        <w:rPr>
          <w:lang w:val="en-GB"/>
        </w:rPr>
        <w:t xml:space="preserve"> </w:t>
      </w:r>
      <m:oMath>
        <m:r>
          <w:rPr>
            <w:rFonts w:ascii="Cambria Math" w:hAnsi="Cambria Math"/>
            <w:lang w:val="en-GB"/>
          </w:rPr>
          <m:t>K</m:t>
        </m:r>
      </m:oMath>
      <w:r w:rsidR="00F6239A" w:rsidRPr="00385383">
        <w:rPr>
          <w:lang w:val="en-GB"/>
        </w:rPr>
        <w:t xml:space="preserve">, such as the fraction of casein monomer, </w:t>
      </w:r>
      <m:oMath>
        <m:r>
          <w:rPr>
            <w:rFonts w:ascii="Cambria Math" w:hAnsi="Cambria Math"/>
            <w:lang w:val="en-GB"/>
          </w:rPr>
          <m:t>α</m:t>
        </m:r>
      </m:oMath>
      <w:r w:rsidR="00F6239A" w:rsidRPr="00385383">
        <w:rPr>
          <w:lang w:val="en-GB"/>
        </w:rPr>
        <w:t xml:space="preserve">, </w:t>
      </w:r>
      <w:r w:rsidR="009272D7" w:rsidRPr="00385383">
        <w:rPr>
          <w:lang w:val="en-GB"/>
        </w:rPr>
        <w:t>defined as</w:t>
      </w:r>
    </w:p>
    <w:bookmarkEnd w:id="19"/>
    <w:p w14:paraId="04087F3C" w14:textId="2BE5F585" w:rsidR="009272D7" w:rsidRPr="00385383" w:rsidRDefault="009272D7" w:rsidP="00141CD4">
      <w:pPr>
        <w:pStyle w:val="TAMainText"/>
        <w:ind w:firstLine="0"/>
        <w:rPr>
          <w:rFonts w:cs="Times"/>
          <w:lang w:val="en-GB"/>
        </w:rPr>
      </w:pPr>
      <m:oMath>
        <m:r>
          <w:rPr>
            <w:rFonts w:ascii="Cambria Math" w:hAnsi="Cambria Math" w:cs="Times"/>
            <w:lang w:val="en-GB"/>
          </w:rPr>
          <w:lastRenderedPageBreak/>
          <m:t>α=</m:t>
        </m:r>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p,1</m:t>
                </m:r>
              </m:sub>
            </m:sSub>
          </m:num>
          <m:den>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den>
        </m:f>
        <m:r>
          <w:rPr>
            <w:rFonts w:ascii="Cambria Math" w:hAnsi="Cambria Math" w:cs="Times"/>
            <w:lang w:val="en-GB"/>
          </w:rPr>
          <m:t>=</m:t>
        </m:r>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p,1</m:t>
                </m:r>
              </m:sub>
            </m:sSub>
          </m:num>
          <m:den>
            <m:nary>
              <m:naryPr>
                <m:chr m:val="∑"/>
                <m:limLoc m:val="undOvr"/>
                <m:supHide m:val="1"/>
                <m:ctrlPr>
                  <w:rPr>
                    <w:rFonts w:ascii="Cambria Math" w:hAnsi="Cambria Math" w:cs="Times"/>
                    <w:i/>
                    <w:lang w:val="en-GB"/>
                  </w:rPr>
                </m:ctrlPr>
              </m:naryPr>
              <m:sub>
                <m:r>
                  <w:rPr>
                    <w:rFonts w:ascii="Cambria Math" w:hAnsi="Cambria Math" w:cs="Times"/>
                    <w:lang w:val="en-GB"/>
                  </w:rPr>
                  <m:t>n</m:t>
                </m:r>
              </m:sub>
              <m:sup/>
              <m:e>
                <m:r>
                  <w:rPr>
                    <w:rFonts w:ascii="Cambria Math" w:hAnsi="Cambria Math" w:cs="Times"/>
                    <w:lang w:val="en-GB"/>
                  </w:rPr>
                  <m:t>n</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p,n</m:t>
                    </m:r>
                  </m:sub>
                </m:sSub>
              </m:e>
            </m:nary>
          </m:den>
        </m:f>
      </m:oMath>
      <w:r w:rsidRPr="00385383">
        <w:rPr>
          <w:rFonts w:cs="Times"/>
          <w:lang w:val="en-GB"/>
        </w:rPr>
        <w:t xml:space="preserve">  </w:t>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r>
      <w:r w:rsidRPr="00385383">
        <w:rPr>
          <w:rFonts w:cs="Times"/>
          <w:lang w:val="en-GB"/>
        </w:rPr>
        <w:tab/>
        <w:t>(19)</w:t>
      </w:r>
    </w:p>
    <w:p w14:paraId="7AA875DF" w14:textId="6957C980" w:rsidR="00F6239A" w:rsidRPr="00385383" w:rsidRDefault="004E1D32" w:rsidP="00141CD4">
      <w:pPr>
        <w:pStyle w:val="TAMainText"/>
        <w:ind w:firstLine="0"/>
        <w:rPr>
          <w:rFonts w:cs="Times"/>
          <w:lang w:val="en-GB"/>
        </w:rPr>
      </w:pPr>
      <w:r w:rsidRPr="00385383">
        <w:rPr>
          <w:rFonts w:cs="Times"/>
          <w:lang w:val="en-GB"/>
        </w:rPr>
        <w:t>Using the aggregate size distribution (Eq. (18)</w:t>
      </w:r>
      <w:r w:rsidR="00366AA9" w:rsidRPr="00385383">
        <w:rPr>
          <w:rFonts w:cs="Times"/>
          <w:lang w:val="en-GB"/>
        </w:rPr>
        <w:t>)</w:t>
      </w:r>
      <w:r w:rsidRPr="00385383">
        <w:rPr>
          <w:rFonts w:cs="Times"/>
          <w:lang w:val="en-GB"/>
        </w:rPr>
        <w:t>, Eq. (19)</w:t>
      </w:r>
      <w:r w:rsidR="00F6239A" w:rsidRPr="00385383">
        <w:rPr>
          <w:rFonts w:cs="Times"/>
          <w:lang w:val="en-GB"/>
        </w:rPr>
        <w:t xml:space="preserve"> can be </w:t>
      </w:r>
      <w:r w:rsidRPr="00385383">
        <w:rPr>
          <w:rFonts w:cs="Times"/>
          <w:lang w:val="en-GB"/>
        </w:rPr>
        <w:t>rewritten</w:t>
      </w:r>
      <w:r w:rsidR="00F6239A" w:rsidRPr="00385383">
        <w:rPr>
          <w:rFonts w:cs="Times"/>
          <w:lang w:val="en-GB"/>
        </w:rPr>
        <w:t xml:space="preserve"> </w:t>
      </w:r>
      <w:r w:rsidRPr="00385383">
        <w:rPr>
          <w:rFonts w:cs="Times"/>
          <w:lang w:val="en-GB"/>
        </w:rPr>
        <w:t>via simple algebra</w:t>
      </w:r>
      <w:r w:rsidR="002D7420" w:rsidRPr="00385383">
        <w:rPr>
          <w:rFonts w:cs="Times"/>
          <w:lang w:val="en-GB"/>
        </w:rPr>
        <w:t xml:space="preserve"> (Appendix A)</w:t>
      </w:r>
      <w:r w:rsidRPr="00385383">
        <w:rPr>
          <w:rFonts w:cs="Times"/>
          <w:lang w:val="en-GB"/>
        </w:rPr>
        <w:t xml:space="preserve"> as </w:t>
      </w:r>
    </w:p>
    <w:p w14:paraId="540C8B63" w14:textId="371FC47C" w:rsidR="00F26EFB" w:rsidRPr="00385383" w:rsidRDefault="004E1D32" w:rsidP="00141CD4">
      <w:pPr>
        <w:pStyle w:val="TAMainText"/>
        <w:ind w:firstLine="0"/>
        <w:rPr>
          <w:rFonts w:cs="Times"/>
          <w:lang w:val="en-GB"/>
        </w:rPr>
      </w:pPr>
      <m:oMath>
        <m:r>
          <w:rPr>
            <w:rFonts w:ascii="Cambria Math" w:hAnsi="Cambria Math" w:cs="Times"/>
            <w:lang w:val="en-GB"/>
          </w:rPr>
          <m:t>α=</m:t>
        </m:r>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p,1</m:t>
                </m:r>
              </m:sub>
            </m:sSub>
          </m:num>
          <m:den>
            <m:nary>
              <m:naryPr>
                <m:chr m:val="∑"/>
                <m:limLoc m:val="undOvr"/>
                <m:supHide m:val="1"/>
                <m:ctrlPr>
                  <w:rPr>
                    <w:rFonts w:ascii="Cambria Math" w:hAnsi="Cambria Math" w:cs="Times"/>
                    <w:i/>
                    <w:lang w:val="en-GB"/>
                  </w:rPr>
                </m:ctrlPr>
              </m:naryPr>
              <m:sub>
                <m:r>
                  <w:rPr>
                    <w:rFonts w:ascii="Cambria Math" w:hAnsi="Cambria Math" w:cs="Times"/>
                    <w:lang w:val="en-GB"/>
                  </w:rPr>
                  <m:t>n</m:t>
                </m:r>
              </m:sub>
              <m:sup/>
              <m:e>
                <m:r>
                  <w:rPr>
                    <w:rFonts w:ascii="Cambria Math" w:hAnsi="Cambria Math" w:cs="Times"/>
                    <w:lang w:val="en-GB"/>
                  </w:rPr>
                  <m:t>n</m:t>
                </m:r>
                <m:sSup>
                  <m:sSupPr>
                    <m:ctrlPr>
                      <w:rPr>
                        <w:rFonts w:ascii="Cambria Math" w:hAnsi="Cambria Math" w:cs="Times"/>
                        <w:i/>
                        <w:lang w:val="en-GB"/>
                      </w:rPr>
                    </m:ctrlPr>
                  </m:sSupPr>
                  <m:e>
                    <m:r>
                      <w:rPr>
                        <w:rFonts w:ascii="Cambria Math" w:hAnsi="Cambria Math" w:cs="Times"/>
                        <w:lang w:val="en-GB"/>
                      </w:rPr>
                      <m:t>K</m:t>
                    </m:r>
                  </m:e>
                  <m:sup>
                    <m:r>
                      <w:rPr>
                        <w:rFonts w:ascii="Cambria Math" w:hAnsi="Cambria Math" w:cs="Times"/>
                        <w:lang w:val="en-GB"/>
                      </w:rPr>
                      <m:t>n-1</m:t>
                    </m:r>
                  </m:sup>
                </m:sSup>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p,1</m:t>
                    </m:r>
                  </m:sub>
                  <m:sup>
                    <m:r>
                      <w:rPr>
                        <w:rFonts w:ascii="Cambria Math" w:hAnsi="Cambria Math" w:cs="Times"/>
                        <w:lang w:val="en-GB"/>
                      </w:rPr>
                      <m:t>n</m:t>
                    </m:r>
                  </m:sup>
                </m:sSubSup>
              </m:e>
            </m:nary>
          </m:den>
        </m:f>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1</m:t>
            </m:r>
          </m:num>
          <m:den>
            <m:nary>
              <m:naryPr>
                <m:chr m:val="∑"/>
                <m:limLoc m:val="undOvr"/>
                <m:supHide m:val="1"/>
                <m:ctrlPr>
                  <w:rPr>
                    <w:rFonts w:ascii="Cambria Math" w:hAnsi="Cambria Math" w:cs="Times"/>
                    <w:i/>
                    <w:lang w:val="en-GB"/>
                  </w:rPr>
                </m:ctrlPr>
              </m:naryPr>
              <m:sub>
                <m:r>
                  <w:rPr>
                    <w:rFonts w:ascii="Cambria Math" w:hAnsi="Cambria Math" w:cs="Times"/>
                    <w:lang w:val="en-GB"/>
                  </w:rPr>
                  <m:t>n</m:t>
                </m:r>
              </m:sub>
              <m:sup/>
              <m:e>
                <m:r>
                  <w:rPr>
                    <w:rFonts w:ascii="Cambria Math" w:hAnsi="Cambria Math" w:cs="Times"/>
                    <w:lang w:val="en-GB"/>
                  </w:rPr>
                  <m:t>n</m:t>
                </m:r>
                <m:sSup>
                  <m:sSupPr>
                    <m:ctrlPr>
                      <w:rPr>
                        <w:rFonts w:ascii="Cambria Math" w:hAnsi="Cambria Math" w:cs="Times"/>
                        <w:i/>
                        <w:lang w:val="en-GB"/>
                      </w:rPr>
                    </m:ctrlPr>
                  </m:sSupPr>
                  <m:e>
                    <m:r>
                      <w:rPr>
                        <w:rFonts w:ascii="Cambria Math" w:hAnsi="Cambria Math" w:cs="Times"/>
                        <w:lang w:val="en-GB"/>
                      </w:rPr>
                      <m:t>K</m:t>
                    </m:r>
                  </m:e>
                  <m:sup>
                    <m:r>
                      <w:rPr>
                        <w:rFonts w:ascii="Cambria Math" w:hAnsi="Cambria Math" w:cs="Times"/>
                        <w:lang w:val="en-GB"/>
                      </w:rPr>
                      <m:t>n-1</m:t>
                    </m:r>
                  </m:sup>
                </m:sSup>
                <m:sSubSup>
                  <m:sSubSupPr>
                    <m:ctrlPr>
                      <w:rPr>
                        <w:rFonts w:ascii="Cambria Math" w:hAnsi="Cambria Math" w:cs="Times"/>
                        <w:i/>
                        <w:lang w:val="en-GB"/>
                      </w:rPr>
                    </m:ctrlPr>
                  </m:sSubSupPr>
                  <m:e>
                    <m:r>
                      <w:rPr>
                        <w:rFonts w:ascii="Cambria Math" w:hAnsi="Cambria Math" w:cs="Times"/>
                        <w:lang w:val="en-GB"/>
                      </w:rPr>
                      <m:t>c</m:t>
                    </m:r>
                  </m:e>
                  <m:sub>
                    <m:r>
                      <w:rPr>
                        <w:rFonts w:ascii="Cambria Math" w:hAnsi="Cambria Math" w:cs="Times"/>
                        <w:lang w:val="en-GB"/>
                      </w:rPr>
                      <m:t>p,1</m:t>
                    </m:r>
                  </m:sub>
                  <m:sup>
                    <m:r>
                      <w:rPr>
                        <w:rFonts w:ascii="Cambria Math" w:hAnsi="Cambria Math" w:cs="Times"/>
                        <w:lang w:val="en-GB"/>
                      </w:rPr>
                      <m:t>n-1</m:t>
                    </m:r>
                  </m:sup>
                </m:sSubSup>
              </m:e>
            </m:nary>
          </m:den>
        </m:f>
        <m:r>
          <w:rPr>
            <w:rFonts w:ascii="Cambria Math" w:hAnsi="Cambria Math" w:cs="Times"/>
            <w:lang w:val="en-GB"/>
          </w:rPr>
          <m:t>=</m:t>
        </m:r>
        <m:sSup>
          <m:sSupPr>
            <m:ctrlPr>
              <w:rPr>
                <w:rFonts w:ascii="Cambria Math" w:hAnsi="Cambria Math" w:cs="Times"/>
                <w:i/>
                <w:lang w:val="en-GB"/>
              </w:rPr>
            </m:ctrlPr>
          </m:sSupPr>
          <m:e>
            <m:d>
              <m:dPr>
                <m:ctrlPr>
                  <w:rPr>
                    <w:rFonts w:ascii="Cambria Math" w:hAnsi="Cambria Math" w:cs="Times"/>
                    <w:i/>
                    <w:lang w:val="en-GB"/>
                  </w:rPr>
                </m:ctrlPr>
              </m:dPr>
              <m:e>
                <m:r>
                  <w:rPr>
                    <w:rFonts w:ascii="Cambria Math" w:hAnsi="Cambria Math" w:cs="Times"/>
                    <w:lang w:val="en-GB"/>
                  </w:rPr>
                  <m:t>1-K</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p,1</m:t>
                    </m:r>
                  </m:sub>
                </m:sSub>
              </m:e>
            </m:d>
          </m:e>
          <m:sup>
            <m:r>
              <w:rPr>
                <w:rFonts w:ascii="Cambria Math" w:hAnsi="Cambria Math" w:cs="Times"/>
                <w:lang w:val="en-GB"/>
              </w:rPr>
              <m:t>2</m:t>
            </m:r>
          </m:sup>
        </m:sSup>
      </m:oMath>
      <w:r w:rsidR="00CC29CE" w:rsidRPr="00385383">
        <w:rPr>
          <w:rFonts w:cs="Times"/>
          <w:lang w:val="en-GB"/>
        </w:rPr>
        <w:tab/>
      </w:r>
      <w:r w:rsidR="00CC29CE" w:rsidRPr="00385383">
        <w:rPr>
          <w:rFonts w:cs="Times"/>
          <w:lang w:val="en-GB"/>
        </w:rPr>
        <w:tab/>
      </w:r>
      <w:r w:rsidR="00CC29CE" w:rsidRPr="00385383">
        <w:rPr>
          <w:rFonts w:cs="Times"/>
          <w:lang w:val="en-GB"/>
        </w:rPr>
        <w:tab/>
      </w:r>
      <w:r w:rsidR="00CC29CE" w:rsidRPr="00385383">
        <w:rPr>
          <w:rFonts w:cs="Times"/>
          <w:lang w:val="en-GB"/>
        </w:rPr>
        <w:tab/>
      </w:r>
      <w:r w:rsidR="00CC29CE" w:rsidRPr="00385383">
        <w:rPr>
          <w:rFonts w:cs="Times"/>
          <w:lang w:val="en-GB"/>
        </w:rPr>
        <w:tab/>
      </w:r>
      <w:r w:rsidR="00135754" w:rsidRPr="00385383">
        <w:rPr>
          <w:rFonts w:cs="Times"/>
          <w:lang w:val="en-GB"/>
        </w:rPr>
        <w:tab/>
      </w:r>
      <w:r w:rsidR="00CC29CE" w:rsidRPr="00385383">
        <w:rPr>
          <w:rFonts w:cs="Times"/>
          <w:lang w:val="en-GB"/>
        </w:rPr>
        <w:tab/>
      </w:r>
      <w:r w:rsidRPr="00385383">
        <w:rPr>
          <w:rFonts w:cs="Times"/>
          <w:lang w:val="en-GB"/>
        </w:rPr>
        <w:t>(20)</w:t>
      </w:r>
    </w:p>
    <w:p w14:paraId="5011A730" w14:textId="16215616" w:rsidR="004E1D32" w:rsidRPr="00385383" w:rsidRDefault="004E1D32" w:rsidP="00141CD4">
      <w:pPr>
        <w:pStyle w:val="TAMainText"/>
        <w:ind w:firstLine="0"/>
        <w:rPr>
          <w:rFonts w:cs="Times"/>
          <w:lang w:val="en-GB"/>
        </w:rPr>
      </w:pPr>
      <w:r w:rsidRPr="00385383">
        <w:rPr>
          <w:rFonts w:cs="Times"/>
          <w:lang w:val="en-GB"/>
        </w:rPr>
        <w:t xml:space="preserve">Combining </w:t>
      </w:r>
      <w:proofErr w:type="spellStart"/>
      <w:r w:rsidRPr="00385383">
        <w:rPr>
          <w:rFonts w:cs="Times"/>
          <w:lang w:val="en-GB"/>
        </w:rPr>
        <w:t>Eqs</w:t>
      </w:r>
      <w:proofErr w:type="spellEnd"/>
      <w:r w:rsidRPr="00385383">
        <w:rPr>
          <w:rFonts w:cs="Times"/>
          <w:lang w:val="en-GB"/>
        </w:rPr>
        <w:t xml:space="preserve">. (19) and (20), the </w:t>
      </w:r>
      <w:proofErr w:type="spellStart"/>
      <w:r w:rsidRPr="00385383">
        <w:rPr>
          <w:rFonts w:cs="Times"/>
          <w:lang w:val="en-GB"/>
        </w:rPr>
        <w:t>isodesmic</w:t>
      </w:r>
      <w:proofErr w:type="spellEnd"/>
      <w:r w:rsidRPr="00385383">
        <w:rPr>
          <w:rFonts w:cs="Times"/>
          <w:lang w:val="en-GB"/>
        </w:rPr>
        <w:t xml:space="preserve"> </w:t>
      </w:r>
      <m:oMath>
        <m:r>
          <w:rPr>
            <w:rFonts w:ascii="Cambria Math" w:hAnsi="Cambria Math" w:cs="Times"/>
            <w:lang w:val="en-GB"/>
          </w:rPr>
          <m:t>K</m:t>
        </m:r>
      </m:oMath>
      <w:r w:rsidRPr="00385383">
        <w:rPr>
          <w:rFonts w:cs="Times"/>
          <w:lang w:val="en-GB"/>
        </w:rPr>
        <w:t xml:space="preserve"> can be calculated straightway from </w:t>
      </w:r>
      <m:oMath>
        <m:r>
          <w:rPr>
            <w:rFonts w:ascii="Cambria Math" w:hAnsi="Cambria Math" w:cs="Times"/>
            <w:lang w:val="en-GB"/>
          </w:rPr>
          <m:t>α</m:t>
        </m:r>
      </m:oMath>
      <w:r w:rsidRPr="00385383">
        <w:rPr>
          <w:rFonts w:cs="Times"/>
          <w:lang w:val="en-GB"/>
        </w:rPr>
        <w:t xml:space="preserve"> and total casein concentration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oMath>
      <w:r w:rsidRPr="00385383">
        <w:rPr>
          <w:rFonts w:cs="Times"/>
          <w:lang w:val="en-GB"/>
        </w:rPr>
        <w:t xml:space="preserve"> as</w:t>
      </w:r>
    </w:p>
    <w:p w14:paraId="52A1F80F" w14:textId="66101DCB" w:rsidR="00D475E6" w:rsidRPr="00385383" w:rsidRDefault="004E1D32" w:rsidP="00141CD4">
      <w:pPr>
        <w:pStyle w:val="TAMainText"/>
        <w:ind w:firstLine="0"/>
        <w:rPr>
          <w:rFonts w:cs="Times"/>
          <w:lang w:val="en-GB"/>
        </w:rPr>
      </w:pPr>
      <m:oMath>
        <m:r>
          <w:rPr>
            <w:rFonts w:ascii="Cambria Math" w:hAnsi="Cambria Math" w:cs="Times"/>
            <w:lang w:val="en-GB"/>
          </w:rPr>
          <m:t>K=</m:t>
        </m:r>
        <m:f>
          <m:fPr>
            <m:ctrlPr>
              <w:rPr>
                <w:rFonts w:ascii="Cambria Math" w:hAnsi="Cambria Math" w:cs="Times"/>
                <w:i/>
                <w:lang w:val="en-GB"/>
              </w:rPr>
            </m:ctrlPr>
          </m:fPr>
          <m:num>
            <m:r>
              <w:rPr>
                <w:rFonts w:ascii="Cambria Math" w:hAnsi="Cambria Math" w:cs="Times"/>
                <w:lang w:val="en-GB"/>
              </w:rPr>
              <m:t>1-</m:t>
            </m:r>
            <m:rad>
              <m:radPr>
                <m:degHide m:val="1"/>
                <m:ctrlPr>
                  <w:rPr>
                    <w:rFonts w:ascii="Cambria Math" w:hAnsi="Cambria Math" w:cs="Times"/>
                    <w:i/>
                    <w:lang w:val="en-GB"/>
                  </w:rPr>
                </m:ctrlPr>
              </m:radPr>
              <m:deg/>
              <m:e>
                <m:r>
                  <w:rPr>
                    <w:rFonts w:ascii="Cambria Math" w:hAnsi="Cambria Math" w:cs="Times"/>
                    <w:lang w:val="en-GB"/>
                  </w:rPr>
                  <m:t xml:space="preserve"> α</m:t>
                </m:r>
              </m:e>
            </m:rad>
          </m:num>
          <m:den>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p,1</m:t>
                </m:r>
              </m:sub>
            </m:sSub>
          </m:den>
        </m:f>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1-</m:t>
            </m:r>
            <m:rad>
              <m:radPr>
                <m:degHide m:val="1"/>
                <m:ctrlPr>
                  <w:rPr>
                    <w:rFonts w:ascii="Cambria Math" w:hAnsi="Cambria Math" w:cs="Times"/>
                    <w:i/>
                    <w:lang w:val="en-GB"/>
                  </w:rPr>
                </m:ctrlPr>
              </m:radPr>
              <m:deg/>
              <m:e>
                <m:r>
                  <w:rPr>
                    <w:rFonts w:ascii="Cambria Math" w:hAnsi="Cambria Math" w:cs="Times"/>
                    <w:lang w:val="en-GB"/>
                  </w:rPr>
                  <m:t>α</m:t>
                </m:r>
              </m:e>
            </m:rad>
          </m:num>
          <m:den>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m:t>
                </m:r>
              </m:sub>
            </m:sSub>
            <m:r>
              <w:rPr>
                <w:rFonts w:ascii="Cambria Math" w:hAnsi="Cambria Math" w:cs="Times"/>
                <w:lang w:val="en-GB"/>
              </w:rPr>
              <m:t>α</m:t>
            </m:r>
          </m:den>
        </m:f>
      </m:oMath>
      <w:r w:rsidR="00BF6CDB" w:rsidRPr="00385383">
        <w:rPr>
          <w:rFonts w:cs="Times"/>
          <w:lang w:val="en-GB"/>
        </w:rPr>
        <w:tab/>
      </w:r>
      <w:r w:rsidR="00BF6CDB" w:rsidRPr="00385383">
        <w:rPr>
          <w:rFonts w:cs="Times"/>
          <w:lang w:val="en-GB"/>
        </w:rPr>
        <w:tab/>
      </w:r>
      <w:r w:rsidR="00BF6CDB" w:rsidRPr="00385383">
        <w:rPr>
          <w:rFonts w:cs="Times"/>
          <w:lang w:val="en-GB"/>
        </w:rPr>
        <w:tab/>
      </w:r>
      <w:r w:rsidR="00BF6CDB" w:rsidRPr="00385383">
        <w:rPr>
          <w:rFonts w:cs="Times"/>
          <w:lang w:val="en-GB"/>
        </w:rPr>
        <w:tab/>
      </w:r>
      <w:r w:rsidR="00BF6CDB" w:rsidRPr="00385383">
        <w:rPr>
          <w:rFonts w:cs="Times"/>
          <w:lang w:val="en-GB"/>
        </w:rPr>
        <w:tab/>
      </w:r>
      <w:r w:rsidR="00BF6CDB" w:rsidRPr="00385383">
        <w:rPr>
          <w:rFonts w:cs="Times"/>
          <w:lang w:val="en-GB"/>
        </w:rPr>
        <w:tab/>
      </w:r>
      <w:r w:rsidR="00BF6CDB" w:rsidRPr="00385383">
        <w:rPr>
          <w:rFonts w:cs="Times"/>
          <w:lang w:val="en-GB"/>
        </w:rPr>
        <w:tab/>
      </w:r>
      <w:r w:rsidR="00BF6CDB" w:rsidRPr="00385383">
        <w:rPr>
          <w:rFonts w:cs="Times"/>
          <w:lang w:val="en-GB"/>
        </w:rPr>
        <w:tab/>
      </w:r>
      <w:r w:rsidR="00BF6CDB" w:rsidRPr="00385383">
        <w:rPr>
          <w:rFonts w:cs="Times"/>
          <w:lang w:val="en-GB"/>
        </w:rPr>
        <w:tab/>
      </w:r>
      <w:r w:rsidR="00BF6CDB" w:rsidRPr="00385383">
        <w:rPr>
          <w:rFonts w:cs="Times"/>
          <w:lang w:val="en-GB"/>
        </w:rPr>
        <w:tab/>
        <w:t xml:space="preserve">(21) </w:t>
      </w:r>
    </w:p>
    <w:p w14:paraId="784E9C80" w14:textId="1814322D" w:rsidR="00E33E1C" w:rsidRPr="00385383" w:rsidRDefault="00601B29" w:rsidP="00E33E1C">
      <w:pPr>
        <w:pStyle w:val="TAMainText"/>
        <w:ind w:firstLine="0"/>
        <w:rPr>
          <w:rFonts w:cs="Times"/>
          <w:lang w:val="en-GB"/>
        </w:rPr>
      </w:pPr>
      <w:r w:rsidRPr="00385383">
        <w:rPr>
          <w:rFonts w:cs="Times"/>
          <w:lang w:val="en-GB"/>
        </w:rPr>
        <w:t xml:space="preserve">Thus, Eq. (21) </w:t>
      </w:r>
      <w:r w:rsidR="00292866">
        <w:rPr>
          <w:rFonts w:cs="Times"/>
          <w:lang w:val="en-GB"/>
        </w:rPr>
        <w:t>links</w:t>
      </w:r>
      <w:r w:rsidRPr="00385383">
        <w:rPr>
          <w:rFonts w:cs="Times"/>
          <w:lang w:val="en-GB"/>
        </w:rPr>
        <w:t xml:space="preserve"> empirical measure of monomer fraction to the </w:t>
      </w:r>
      <w:proofErr w:type="spellStart"/>
      <w:r w:rsidRPr="00385383">
        <w:rPr>
          <w:rFonts w:cs="Times"/>
          <w:lang w:val="en-GB"/>
        </w:rPr>
        <w:t>isodesmic</w:t>
      </w:r>
      <w:proofErr w:type="spellEnd"/>
      <w:r w:rsidRPr="00385383">
        <w:rPr>
          <w:rFonts w:cs="Times"/>
          <w:lang w:val="en-GB"/>
        </w:rPr>
        <w:t xml:space="preserve"> </w:t>
      </w:r>
      <m:oMath>
        <m:r>
          <w:rPr>
            <w:rFonts w:ascii="Cambria Math" w:hAnsi="Cambria Math" w:cs="Times"/>
            <w:lang w:val="en-GB"/>
          </w:rPr>
          <m:t>K</m:t>
        </m:r>
      </m:oMath>
      <w:r w:rsidRPr="00385383">
        <w:rPr>
          <w:rFonts w:cs="Times"/>
          <w:lang w:val="en-GB"/>
        </w:rPr>
        <w:t>, and consequently</w:t>
      </w:r>
      <w:r w:rsidR="00292866">
        <w:rPr>
          <w:rFonts w:cs="Times"/>
          <w:lang w:val="en-GB"/>
        </w:rPr>
        <w:t>,</w:t>
      </w:r>
      <w:r w:rsidRPr="00385383">
        <w:rPr>
          <w:rFonts w:cs="Times"/>
          <w:lang w:val="en-GB"/>
        </w:rPr>
        <w:t xml:space="preserve"> to the KBIs d</w:t>
      </w:r>
      <w:r w:rsidR="00597F0C" w:rsidRPr="00385383">
        <w:rPr>
          <w:rFonts w:cs="Times"/>
          <w:lang w:val="en-GB"/>
        </w:rPr>
        <w:t>escribing solute-solvent interac</w:t>
      </w:r>
      <w:r w:rsidRPr="00385383">
        <w:rPr>
          <w:rFonts w:cs="Times"/>
          <w:lang w:val="en-GB"/>
        </w:rPr>
        <w:t xml:space="preserve">tions. </w:t>
      </w:r>
    </w:p>
    <w:p w14:paraId="415E5530" w14:textId="77777777" w:rsidR="00BF6CDB" w:rsidRPr="00385383" w:rsidRDefault="00BF6CDB" w:rsidP="00141CD4">
      <w:pPr>
        <w:pStyle w:val="TAMainText"/>
        <w:ind w:firstLine="0"/>
        <w:rPr>
          <w:rFonts w:cs="Times"/>
          <w:lang w:val="en-GB"/>
        </w:rPr>
      </w:pPr>
    </w:p>
    <w:p w14:paraId="44E904D6" w14:textId="5E3E5797" w:rsidR="00900C2B" w:rsidRPr="00385383" w:rsidRDefault="002B0512" w:rsidP="00900C2B">
      <w:pPr>
        <w:pStyle w:val="TAMainText"/>
        <w:ind w:firstLine="0"/>
        <w:rPr>
          <w:rFonts w:cs="Times"/>
          <w:b/>
          <w:lang w:val="en-GB"/>
        </w:rPr>
      </w:pPr>
      <w:r w:rsidRPr="00385383">
        <w:rPr>
          <w:rFonts w:cs="Times"/>
          <w:b/>
          <w:lang w:val="en-GB"/>
        </w:rPr>
        <w:t xml:space="preserve">3.  Understanding </w:t>
      </w:r>
      <w:r w:rsidR="006F4749" w:rsidRPr="00385383">
        <w:rPr>
          <w:rFonts w:cs="Times"/>
          <w:b/>
          <w:lang w:val="en-GB"/>
        </w:rPr>
        <w:t>the effect of salts</w:t>
      </w:r>
    </w:p>
    <w:p w14:paraId="3142F618" w14:textId="77777777" w:rsidR="00A74AF8" w:rsidRPr="00385383" w:rsidRDefault="00A74AF8" w:rsidP="00A74AF8">
      <w:pPr>
        <w:pStyle w:val="TAMainText"/>
        <w:ind w:firstLine="0"/>
        <w:rPr>
          <w:rFonts w:cs="Times"/>
          <w:lang w:val="en-CA"/>
        </w:rPr>
      </w:pPr>
    </w:p>
    <w:p w14:paraId="3A6B6CFE" w14:textId="11638070" w:rsidR="00900C2B" w:rsidRPr="00385383" w:rsidRDefault="00B93C66" w:rsidP="00A74AF8">
      <w:pPr>
        <w:pStyle w:val="TAMainText"/>
        <w:ind w:firstLine="0"/>
        <w:rPr>
          <w:rFonts w:cs="Times"/>
          <w:b/>
          <w:lang w:val="en-CA"/>
        </w:rPr>
      </w:pPr>
      <w:r w:rsidRPr="00385383">
        <w:rPr>
          <w:rFonts w:cs="Times"/>
          <w:b/>
          <w:lang w:val="en-CA"/>
        </w:rPr>
        <w:t>3.1 Effect of salts on casein aggregation</w:t>
      </w:r>
    </w:p>
    <w:p w14:paraId="14388E4B" w14:textId="77777777" w:rsidR="00A74AF8" w:rsidRPr="00385383" w:rsidRDefault="00A74AF8" w:rsidP="00F93DED">
      <w:pPr>
        <w:pStyle w:val="TAMainText"/>
        <w:ind w:firstLine="0"/>
        <w:rPr>
          <w:rFonts w:cs="Times"/>
          <w:lang w:val="en-GB"/>
        </w:rPr>
      </w:pPr>
    </w:p>
    <w:p w14:paraId="2C3C59F8" w14:textId="17D6B17E" w:rsidR="008C0F8E" w:rsidRPr="00385383" w:rsidRDefault="009161E7" w:rsidP="00F93DED">
      <w:pPr>
        <w:pStyle w:val="TAMainText"/>
        <w:ind w:firstLine="0"/>
        <w:rPr>
          <w:rFonts w:cs="Times"/>
          <w:lang w:val="en-GB"/>
        </w:rPr>
      </w:pPr>
      <w:r>
        <w:rPr>
          <w:rFonts w:cs="Times"/>
          <w:lang w:val="en-GB"/>
        </w:rPr>
        <w:t>Through</w:t>
      </w:r>
      <w:r w:rsidR="00FE528A" w:rsidRPr="00385383">
        <w:rPr>
          <w:rFonts w:cs="Times"/>
          <w:lang w:val="en-GB"/>
        </w:rPr>
        <w:t xml:space="preserve"> statistical thermodynamics</w:t>
      </w:r>
      <w:r w:rsidR="00292866">
        <w:rPr>
          <w:rFonts w:cs="Times"/>
          <w:lang w:val="en-GB"/>
        </w:rPr>
        <w:t xml:space="preserve"> we showed that</w:t>
      </w:r>
      <w:r w:rsidR="00FE528A" w:rsidRPr="00385383">
        <w:rPr>
          <w:rFonts w:cs="Times"/>
          <w:lang w:val="en-GB"/>
        </w:rPr>
        <w:t xml:space="preserve"> role of water and salts on casein aggregation can be quantified directly from</w:t>
      </w:r>
      <w:r w:rsidR="00DF1503">
        <w:rPr>
          <w:rFonts w:cs="Times"/>
          <w:lang w:val="en-GB"/>
        </w:rPr>
        <w:t xml:space="preserve"> the</w:t>
      </w:r>
      <w:r w:rsidR="00FE528A" w:rsidRPr="00385383">
        <w:rPr>
          <w:rFonts w:cs="Times"/>
          <w:lang w:val="en-GB"/>
        </w:rPr>
        <w:t xml:space="preserve"> commonly</w:t>
      </w:r>
      <w:r>
        <w:rPr>
          <w:rFonts w:cs="Times"/>
          <w:lang w:val="en-GB"/>
        </w:rPr>
        <w:t xml:space="preserve"> </w:t>
      </w:r>
      <w:r w:rsidR="00FE528A" w:rsidRPr="00385383">
        <w:rPr>
          <w:rFonts w:cs="Times"/>
          <w:lang w:val="en-GB"/>
        </w:rPr>
        <w:t>used stoichiometric models</w:t>
      </w:r>
      <w:r w:rsidR="00C42EAB" w:rsidRPr="00385383">
        <w:rPr>
          <w:rFonts w:cs="Times"/>
          <w:lang w:val="en-GB"/>
        </w:rPr>
        <w:t xml:space="preserve"> </w:t>
      </w:r>
      <w:r w:rsidR="000B1D57" w:rsidRPr="00385383">
        <w:rPr>
          <w:rFonts w:cs="Times"/>
          <w:lang w:val="en-GB"/>
        </w:rPr>
        <w:fldChar w:fldCharType="begin" w:fldLock="1"/>
      </w:r>
      <w:r w:rsidR="009450CC" w:rsidRPr="00385383">
        <w:rPr>
          <w:rFonts w:cs="Times"/>
          <w:lang w:val="en-GB"/>
        </w:rPr>
        <w:instrText>ADDIN CSL_CITATION {"citationItems":[{"id":"ITEM-1","itemData":{"DOI":"10.1017/S0022029900023165","abstract":"SUMMARY. The rates of coagulation of completely renneted casein micelles have been measured as functions of ionic strength, temperature, and concentration of Ca 2+ . At 25 °C and below, the rate constants for the coagulation were found to be low, but increased with temperature so that at 60 °C the particles were coagulating at almost maximum rate permitted by diffusion. This maximal rate at 60 °C was achieved at nearly all of the ionic strengths and concentrations of Ca 2+ used. At lower tempera-tures the rate constant decreased with increasing ionic strength, the dependence being more marked at lower temperatures. Increasing concentration of Ca 2+ also increased the rate at low and moderate temperatures. The implications of these results are discussed in terms of specific and non-specific ionic interactions and of hydrophobic bond formation.","author":[{"dropping-particle":"","family":"Dalgleish","given":"Douglas G","non-dropping-particle":"","parse-names":false,"suffix":""}],"container-title":"Journal of Dairy Research","id":"ITEM-1","issued":{"date-parts":[["1983"]]},"page":"331-340","title":"Coagulation of renneted bovine casein micelles: Dependence on temperature, calcium ion concentration and ionic strength","type":"article-journal","volume":"50"},"uris":["http://www.mendeley.com/documents/?uuid=9b3477dc-8f76-4cc0-916f-2692ecabe785"]},{"id":"ITEM-2","itemData":{"DOI":"10.1111/j.1432-1033.1981.tb05602.x","ISBN":"0014-2956","ISSN":"14321033","PMID":"6796411","abstract":"Fractions of bovine casein micelles of different sizes were prepared by successive centrifugation steps, and dilute suspensions of the different fractions were reacted by rennet. The molecular weight increase with time after addition of rennet was measured by light scattering. After an initial lag stage, where the increase was zero, and a short intermediate stage, the molecular weight became linearly proportional to time, indicating complete conversion of the kappa-casein substrate by the enzyme. The slope of the final portion of the growth profile can be used to define values of the Smoluchowski rate constant governing the aggregation. No significant differences in this constant were found with micelles of different sizes, and the value of the rate constant suggested that the aggregation reaction of completely renneted micelles is only moderately retarded relative to the diffusion-controlled process, even at room temperature.","author":[{"dropping-particle":"","family":"Dalgleish","given":"Douglas G.","non-dropping-particle":"","parse-names":false,"suffix":""},{"dropping-particle":"","family":"Brinkhuis","given":"Jan","non-dropping-particle":"","parse-names":false,"suffix":""},{"dropping-particle":"","family":"Payens","given":"Theodoor A. J.","non-dropping-particle":"","parse-names":false,"suffix":""}],"container-title":"European Journal of Biochemistry","id":"ITEM-2","issue":"2","issued":{"date-parts":[["1981"]]},"page":"257-261","title":"The coagulation of differently sized casein micelles by rennet","type":"article-journal","volume":"119"},"uris":["http://www.mendeley.com/documents/?uuid=b1f23388-16d6-46d6-ab87-56a43de77b0c"]},{"id":"ITEM-3","itemData":{"DOI":"10.1016/0141-8130(80)90067-7","abstract":"Detailed studies have been made of the rates of the calcium-ion-induced precipitation of bovine ~s -casein under known conditions of calcium-ion binding. From these data it has beenJound possible to explain the precipitation as being caused by the reduction in the negative charge of the protein resulting.Jrom the binding of(positive) calcium ions. Simple Coulombic theory predicts that the logarithm of the rate constant ]br the interaction ~Jcharged protein particles is dependent on the square of their charge, and this relationship was.[bund to apply to the precipitating calcium-caseinate complexes. Consideration of the reaction in terms of more realistic theories oJ colloid chemistry also predicts the observed charge dependence. It is concluded that the precipitation of the Ca 2 + -~-caseinate complex is governed by an energy barrier whose height is dependent on the overall charge of the complex, and that the precipitation is compatible with theories oJ the stability qJlyophobic colloids.","author":[{"dropping-particle":"","family":"Horne","given":"D S","non-dropping-particle":"","parse-names":false,"suffix":""},{"dropping-particle":"","family":"Dalgleish","given":"D G","non-dropping-particle":"","parse-names":false,"suffix":""}],"container-title":"International Journal of Biological Macromolecules","id":"ITEM-3","issued":{"date-parts":[["1980"]]},"page":"154-160","title":"Electrostatic interaction and the kinetics of protein aggregation: as alpha s1 casein","type":"article-journal","volume":"2"},"uris":["http://www.mendeley.com/documents/?uuid=19abfb0e-97db-47b1-84a7-207870cb1358"]},{"id":"ITEM-4","itemData":{"DOI":"10.1021/la960326e","abstract":"In this work we study the kinetics of coagulation of monodisperse spherical colloids in aqueous suspension at the early stage of coagulation. We have performed the measurements on a multiangle static and dynamic light scattering instrument using a fiber-optics-based detection system which permits simultaneous time-resolved measurements at different angles. The absolute coagulation rate constants are determined from the change of the scattering light intensity as well as from the increase of the hydrodynamic radius at different angles. The combined evaluation of static and dynamic light scattering results permits the determination of coagulation rate constants without the explicit use of light scattering form factors for the aggregates. For different electrolytes fast coagulation rate constants were estimated. Stability curves were measured as a function of ionic strength using different particle concentrations.","author":[{"dropping-particle":"","family":"Holthoff","given":"Helmut","non-dropping-particle":"","parse-names":false,"suffix":""},{"dropping-particle":"","family":"Egelhaaf","given":"Stefan U","non-dropping-particle":"","parse-names":false,"suffix":""},{"dropping-particle":"","family":"Borkovec","given":"Michal","non-dropping-particle":"","parse-names":false,"suffix":""},{"dropping-particle":"","family":"Schurtenberger","given":"Peter","non-dropping-particle":"","parse-names":false,"suffix":""},{"dropping-particle":"","family":"Sticher","given":"Hans","non-dropping-particle":"","parse-names":false,"suffix":""}],"container-title":"Langmuir","id":"ITEM-4","issue":"23","issued":{"date-parts":[["1996"]]},"page":"5541-5549","title":"Coagulation rate measurements of colloidal particles by simultaneous static and dynamic light scattering","type":"article-journal","volume":"12"},"uris":["http://www.mendeley.com/documents/?uuid=e3ed986f-9eca-427a-80c9-8a127ad77299"]},{"id":"ITEM-5","itemData":{"DOI":"10.1021/bi00896a024","ISSN":"0006-2960","PMID":"14220681","abstract":"-Lactalbumin in acid pH exhibits a time-dependent aggregation, the characteristics of which have been studied using sedimentation and solubility methods. Exposure of the protein to pH values below the region of its isoelectric point yields a component having a sedimentation con-stant of 10-14 S (infinite dilution) in contrast with the value of 1.93 S obtained for the mono-meric molecule. The rate of formation of the heavy component decreases with decreasing tem-perature and decreasing pH and ionic strength. Similarly, reduction of the net molecular charge through binding of anions such as nitrate dramatically increases the rate of aggregation. In contrast with its behavior on the acid side, aggregation on the alkaline side of the isoelectric zone is almost entirely absent, only small amounts of heavy component being observed at very high protein concentrations. In fact, aggregation occurring at acid pH values can be com-pletely reversed by adjusting such solutions or gels to pH values alkaline to the isoelectric zone. It has been shown that aggregates formed at acid pH have decreased solubility in solutions of ammonium sulfate at pH 6.6. Differences in the rates of reversal of insolubilization indicate that the acid-aggregate and the isoelectric precipitate are not identical. A study of the pH dependence of the aggregation showed a decrease in rate above pH 3.75, contrary to what might be expected from electrostatic considerations alone. The most likely explanation of the aggrega-tion phenomena is that at pH values below 4, -lactalbumin exists in a denatured state having lower solubility than that of the native protein. The increase in frictional ratio observed for the monomeric molecule at pH 2.00 as compared to pH 8.55 indicates a difference in molecular state at these two pH values. Changes are cited in differential ultraviolet spectra, rotatory dispersion, and tryptophan fluorescence, which lend support to the hypothesis that the increased tendency of -lactalbumin to aggregate below its isoelectric region is the consequence of a \" denaturationlike \" process. In the previous paper in this series (Kronman and Andreotti, 1964) we showed that the apparent hetero-geneity of -lactalbumin at pH values acid to the iso-electric zone was due to association and aggregation of the protein. The aggregation, which was found to be a time-dependent process, was essentially absent on the alkaline side of the isoelectric zone. In this paper we shall describe the char…","author":[{"dropping-particle":"","family":"Kronman","given":"M J","non-dropping-particle":"","parse-names":false,"suffix":""},{"dropping-particle":"","family":"Andreotti","given":"R E","non-dropping-particle":"","parse-names":false,"suffix":""}],"container-title":"Biochemistry","id":"ITEM-5","issue":"8","issued":{"date-parts":[["1964"]]},"page":"1145-51","title":"Inter- and intramolecular interactions of alpha-lactalbumin. I. the apparent heterogeneity at acid pH.","type":"article-journal","volume":"3"},"uris":["http://www.mendeley.com/documents/?uuid=36d1361f-8af0-4873-a0d8-20a2914c970f"]},{"id":"ITEM-6","itemData":{"DOI":"10.1016/0076-6879(86)30007-7","author":[{"dropping-particle":"","family":"Andreu","given":"Jose Manuel","non-dropping-particle":"","parse-names":false,"suffix":""},{"dropping-particle":"","family":"Timasheff","given":"Serge N","non-dropping-particle":"","parse-names":false,"suffix":""}],"container-title":"Methods in Enzymology","id":"ITEM-6","issued":{"date-parts":[["1986"]]},"page":"47-59","title":"The measurement of cooperative protein self-assembly by turbidity and other techniques","type":"article-journal","volume":"130"},"uris":["http://www.mendeley.com/documents/?uuid=d7cda11f-1257-41bc-a802-ec5d2939aa22"]},{"id":"ITEM-7","itemData":{"DOI":"10.1016/0301-4622(77)85007-2","abstract":"The enzymatic clotting of casein micelles dispersed in 0.01 XL CaClt was monitored by turbidimetry and electrophoresis. The xelation between the duration of the k phase and the enzyme concentration, (e), ran be represented by f = K(e)? where K is a constant and :he exponent y is found to vary between 0.92 and 1 .OO. This result is interpreted in terms of a flocculation rate constant increasing with the concentration of the enzyme. It is shown that the mlloidal instability of chymosin-treated casein micclles cannot be explained on the basis of the well-known theory of the stabi!?y of lyophobic colloids, but that clotting is achieved through short-range interactions_ The short-range effects that most probably account for the clotting are: hydrophobic bond formation, Ca-bridgcs and electrostatic interactions_ Under typica'. experimental conditions (33°C; maximum rate of enzymatic product formation about 1.8 X 10-t' mol ml-' s-;) the fkcculation rate con-stant of clotting micelles was found to be 5 X 105mlmol-L s-t_ Various factors, which couId be responsible for this low value. are discussed. fn the initial stages of the clotting process the turbidity of the system passes through 2 skaUow minimum, which is ascribed to the cleavage of 2 macropeptide from K-casein by the clotting enzyme. The conditian for the minimum has been derived_","author":[{"dropping-particle":"","family":"Payens","given":"T A J","non-dropping-particle":"","parse-names":false,"suffix":""}],"container-title":"Biophysical Chemistry","id":"ITEM-7","issued":{"date-parts":[["1977"]]},"page":"263-270","title":"On enzymatic clotting processes II. The colloidal instability of chymosin-treated casein micelles","type":"article-journal","volume":"6"},"uris":["http://www.mendeley.com/documents/?uuid=e0351daa-e346-4f2c-a103-f59c534fac9f"]}],"mendeley":{"formattedCitation":"[8,16,30,48,50–52]","plainTextFormattedCitation":"[8,16,30,48,50–52]","previouslyFormattedCitation":"[8,16,30,48,50–52]"},"properties":{"noteIndex":0},"schema":"https://github.com/citation-style-language/schema/raw/master/csl-citation.json"}</w:instrText>
      </w:r>
      <w:r w:rsidR="000B1D57" w:rsidRPr="00385383">
        <w:rPr>
          <w:rFonts w:cs="Times"/>
          <w:lang w:val="en-GB"/>
        </w:rPr>
        <w:fldChar w:fldCharType="separate"/>
      </w:r>
      <w:r w:rsidR="00502756" w:rsidRPr="00385383">
        <w:rPr>
          <w:rFonts w:cs="Times"/>
          <w:noProof/>
          <w:lang w:val="en-GB"/>
        </w:rPr>
        <w:t>[8,16,30,48,50–52]</w:t>
      </w:r>
      <w:r w:rsidR="000B1D57" w:rsidRPr="00385383">
        <w:rPr>
          <w:rFonts w:cs="Times"/>
          <w:lang w:val="en-GB"/>
        </w:rPr>
        <w:fldChar w:fldCharType="end"/>
      </w:r>
      <w:r w:rsidR="00292866">
        <w:rPr>
          <w:rFonts w:cs="Times"/>
          <w:lang w:val="en-GB"/>
        </w:rPr>
        <w:t>. Now,</w:t>
      </w:r>
      <w:r w:rsidR="00FE528A" w:rsidRPr="00385383">
        <w:rPr>
          <w:rFonts w:cs="Times"/>
          <w:lang w:val="en-GB"/>
        </w:rPr>
        <w:t xml:space="preserve"> we aim to quantify the protein-water and protein-salt KBIs directly from the literature data</w:t>
      </w:r>
      <w:r w:rsidR="008C0F8E" w:rsidRPr="00385383">
        <w:rPr>
          <w:rFonts w:cs="Times"/>
          <w:lang w:val="en-GB"/>
        </w:rPr>
        <w:t xml:space="preserve"> bas</w:t>
      </w:r>
      <w:r w:rsidR="00DF1503">
        <w:rPr>
          <w:rFonts w:cs="Times"/>
          <w:lang w:val="en-GB"/>
        </w:rPr>
        <w:t>ing</w:t>
      </w:r>
      <w:r w:rsidR="008C0F8E" w:rsidRPr="00385383">
        <w:rPr>
          <w:rFonts w:cs="Times"/>
          <w:lang w:val="en-GB"/>
        </w:rPr>
        <w:t xml:space="preserve"> on </w:t>
      </w:r>
      <w:proofErr w:type="spellStart"/>
      <w:r w:rsidR="00056B8B" w:rsidRPr="00385383">
        <w:rPr>
          <w:rFonts w:cs="Times"/>
          <w:lang w:val="en-GB"/>
        </w:rPr>
        <w:t>Eqs</w:t>
      </w:r>
      <w:proofErr w:type="spellEnd"/>
      <w:r w:rsidR="00056B8B" w:rsidRPr="00385383">
        <w:rPr>
          <w:rFonts w:cs="Times"/>
          <w:lang w:val="en-GB"/>
        </w:rPr>
        <w:t>. (13)-(16)</w:t>
      </w:r>
      <w:r w:rsidR="00DF1503">
        <w:rPr>
          <w:rFonts w:cs="Times"/>
          <w:lang w:val="en-GB"/>
        </w:rPr>
        <w:t>,</w:t>
      </w:r>
      <w:r w:rsidR="00056B8B" w:rsidRPr="00385383">
        <w:rPr>
          <w:rFonts w:cs="Times"/>
          <w:lang w:val="en-GB"/>
        </w:rPr>
        <w:t xml:space="preserve"> using the following</w:t>
      </w:r>
      <w:r>
        <w:rPr>
          <w:rFonts w:cs="Times"/>
          <w:lang w:val="en-GB"/>
        </w:rPr>
        <w:t xml:space="preserve"> published</w:t>
      </w:r>
      <w:r w:rsidR="00056B8B" w:rsidRPr="00385383">
        <w:rPr>
          <w:rFonts w:cs="Times"/>
          <w:lang w:val="en-GB"/>
        </w:rPr>
        <w:t xml:space="preserve"> experimental </w:t>
      </w:r>
      <w:r>
        <w:rPr>
          <w:rFonts w:cs="Times"/>
          <w:lang w:val="en-GB"/>
        </w:rPr>
        <w:t>evidence</w:t>
      </w:r>
      <w:r w:rsidR="00056B8B" w:rsidRPr="00385383">
        <w:rPr>
          <w:rFonts w:cs="Times"/>
          <w:lang w:val="en-GB"/>
        </w:rPr>
        <w:t xml:space="preserve">:  </w:t>
      </w:r>
    </w:p>
    <w:p w14:paraId="0AB67137" w14:textId="77777777" w:rsidR="004C7960" w:rsidRPr="00385383" w:rsidRDefault="004C7960" w:rsidP="004C7960">
      <w:pPr>
        <w:pStyle w:val="TAMainText"/>
        <w:numPr>
          <w:ilvl w:val="0"/>
          <w:numId w:val="28"/>
        </w:numPr>
        <w:rPr>
          <w:rFonts w:cs="Times"/>
          <w:lang w:val="en-GB"/>
        </w:rPr>
      </w:pPr>
      <w:r w:rsidRPr="00385383">
        <w:rPr>
          <w:rFonts w:cs="Times"/>
          <w:lang w:val="en-GB"/>
        </w:rPr>
        <w:t xml:space="preserve">the volume change on aggregation, </w:t>
      </w:r>
      <m:oMath>
        <m:r>
          <m:rPr>
            <m:sty m:val="p"/>
          </m:rPr>
          <w:rPr>
            <w:rFonts w:ascii="Cambria Math" w:hAnsi="Cambria Math" w:cs="Times"/>
            <w:lang w:val="en-GB"/>
          </w:rPr>
          <m:t>Δ</m:t>
        </m:r>
        <m:r>
          <w:rPr>
            <w:rFonts w:ascii="Cambria Math" w:hAnsi="Cambria Math" w:cs="Times"/>
            <w:lang w:val="en-GB"/>
          </w:rPr>
          <m:t>V</m:t>
        </m:r>
      </m:oMath>
    </w:p>
    <w:p w14:paraId="7928C4DB" w14:textId="5F5646A2" w:rsidR="000B2FD4" w:rsidRPr="00385383" w:rsidRDefault="004C7960" w:rsidP="000B2FD4">
      <w:pPr>
        <w:pStyle w:val="TAMainText"/>
        <w:numPr>
          <w:ilvl w:val="0"/>
          <w:numId w:val="28"/>
        </w:numPr>
        <w:rPr>
          <w:rFonts w:cs="Times"/>
          <w:lang w:val="en-GB"/>
        </w:rPr>
      </w:pPr>
      <w:r w:rsidRPr="00385383">
        <w:rPr>
          <w:rFonts w:cs="Times"/>
          <w:lang w:val="en-GB"/>
        </w:rPr>
        <w:t xml:space="preserve">the activation volume,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p</m:t>
            </m:r>
          </m:sub>
          <m:sup>
            <m:r>
              <w:rPr>
                <w:rFonts w:ascii="Cambria Math" w:hAnsi="Cambria Math"/>
                <w:lang w:val="en-CA"/>
              </w:rPr>
              <m:t>‡</m:t>
            </m:r>
          </m:sup>
        </m:sSubSup>
      </m:oMath>
    </w:p>
    <w:p w14:paraId="26377CC6" w14:textId="17419574" w:rsidR="000B2FD4" w:rsidRPr="00385383" w:rsidRDefault="000B2FD4" w:rsidP="005074DD">
      <w:pPr>
        <w:pStyle w:val="TAMainText"/>
        <w:ind w:firstLine="0"/>
        <w:rPr>
          <w:rFonts w:cs="Times"/>
          <w:lang w:val="en-GB"/>
        </w:rPr>
      </w:pPr>
      <w:r w:rsidRPr="00385383">
        <w:rPr>
          <w:rFonts w:cs="Times"/>
          <w:lang w:val="en-GB"/>
        </w:rPr>
        <w:t xml:space="preserve">And </w:t>
      </w:r>
      <w:r w:rsidR="00DF1503">
        <w:rPr>
          <w:rFonts w:cs="Times"/>
          <w:lang w:val="en-GB"/>
        </w:rPr>
        <w:t xml:space="preserve">to </w:t>
      </w:r>
      <w:r w:rsidRPr="00385383">
        <w:rPr>
          <w:rFonts w:cs="Times"/>
          <w:lang w:val="en-GB"/>
        </w:rPr>
        <w:t xml:space="preserve">answer following questions, by quantitatively analysing </w:t>
      </w:r>
      <w:r w:rsidR="00E15923">
        <w:rPr>
          <w:rFonts w:cs="Times"/>
          <w:lang w:val="en-GB"/>
        </w:rPr>
        <w:t>obtained information</w:t>
      </w:r>
      <w:r w:rsidRPr="00385383">
        <w:rPr>
          <w:rFonts w:cs="Times"/>
          <w:lang w:val="en-GB"/>
        </w:rPr>
        <w:t>:</w:t>
      </w:r>
    </w:p>
    <w:p w14:paraId="1154996B" w14:textId="5FEE62D1" w:rsidR="00B04704" w:rsidRPr="00385383" w:rsidRDefault="00B04704" w:rsidP="00F93DED">
      <w:pPr>
        <w:pStyle w:val="TAMainText"/>
        <w:numPr>
          <w:ilvl w:val="0"/>
          <w:numId w:val="28"/>
        </w:numPr>
        <w:rPr>
          <w:rFonts w:cs="Times"/>
          <w:lang w:val="en-GB"/>
        </w:rPr>
      </w:pPr>
      <w:r w:rsidRPr="00385383">
        <w:rPr>
          <w:rFonts w:cs="Times"/>
          <w:lang w:val="en-GB"/>
        </w:rPr>
        <w:lastRenderedPageBreak/>
        <w:t xml:space="preserve">how the aggregation constant </w:t>
      </w:r>
      <m:oMath>
        <m:r>
          <w:rPr>
            <w:rFonts w:ascii="Cambria Math" w:hAnsi="Cambria Math" w:cs="Times"/>
            <w:lang w:val="en-GB"/>
          </w:rPr>
          <m:t>K</m:t>
        </m:r>
      </m:oMath>
      <w:r w:rsidRPr="00385383">
        <w:rPr>
          <w:rFonts w:cs="Times"/>
          <w:lang w:val="en-GB"/>
        </w:rPr>
        <w:t xml:space="preserve"> depends on the concentration of</w:t>
      </w:r>
      <w:r w:rsidR="00767A94" w:rsidRPr="00385383">
        <w:rPr>
          <w:rFonts w:cs="Times"/>
          <w:lang w:val="en-GB"/>
        </w:rPr>
        <w:t xml:space="preserve"> NaCl, </w:t>
      </w:r>
      <w:proofErr w:type="spellStart"/>
      <w:r w:rsidR="00767A94" w:rsidRPr="00385383">
        <w:rPr>
          <w:rFonts w:cs="Times"/>
          <w:lang w:val="en-GB"/>
        </w:rPr>
        <w:t>NaSCN</w:t>
      </w:r>
      <w:proofErr w:type="spellEnd"/>
      <w:r w:rsidR="00767A94" w:rsidRPr="00385383">
        <w:rPr>
          <w:rFonts w:cs="Times"/>
          <w:lang w:val="en-GB"/>
        </w:rPr>
        <w:t>, TFA</w:t>
      </w:r>
      <w:r w:rsidR="00EA56D4" w:rsidRPr="00385383">
        <w:rPr>
          <w:rFonts w:cs="Times"/>
          <w:lang w:val="en-GB"/>
        </w:rPr>
        <w:t xml:space="preserve"> (trifluoroacetic acid)</w:t>
      </w:r>
      <w:r w:rsidR="00767A94" w:rsidRPr="00385383">
        <w:rPr>
          <w:rFonts w:cs="Times"/>
          <w:lang w:val="en-GB"/>
        </w:rPr>
        <w:t>, NaClO</w:t>
      </w:r>
      <w:r w:rsidR="00767A94" w:rsidRPr="00385383">
        <w:rPr>
          <w:rFonts w:cs="Times"/>
          <w:vertAlign w:val="subscript"/>
          <w:lang w:val="en-GB"/>
        </w:rPr>
        <w:t>4</w:t>
      </w:r>
      <w:r w:rsidR="00C42EAB" w:rsidRPr="00385383">
        <w:rPr>
          <w:rFonts w:cs="Times"/>
          <w:vertAlign w:val="subscript"/>
          <w:lang w:val="en-GB"/>
        </w:rPr>
        <w:t xml:space="preserve"> </w:t>
      </w:r>
      <w:r w:rsidR="00767A94" w:rsidRPr="00385383">
        <w:rPr>
          <w:rFonts w:cs="Times"/>
          <w:lang w:val="en-GB"/>
        </w:rPr>
        <w:fldChar w:fldCharType="begin" w:fldLock="1"/>
      </w:r>
      <w:r w:rsidR="005003D0" w:rsidRPr="00385383">
        <w:rPr>
          <w:rFonts w:cs="Times"/>
          <w:lang w:val="en-GB"/>
        </w:rPr>
        <w:instrText>ADDIN CSL_CITATION {"citationItems":[{"id":"ITEM-1","itemData":{"DOI":"10.1074/jbc.248.24.8429","abstract":"SUMMARY Chaotropic salts were examined with a view to their use as protein-dissociating agents. The rank order of their ability to dissociate proteins followed the Hofmeister series for proteins which self-interact mainly via the formation of intermolecular hydrogen bonds (P-lactoglobulin A, hemo-globin). For hydrophobic associations @-casein, con-canavalin A, chymotrypsin), misplacements in the Hofmeister series were noted. Chaotropic salts do not necessarily bring about complete dissociation of protein polymer to protein monomer. However, dissociation was induced at salt con-centrations which did not cause major shifts in protein con-formation. Thus, chaotropic salts should prove most useful in dissociating multienzyme complexes and in improving the solubility of membrane-bound proteins.","author":[{"dropping-particle":"","family":"Sawyer","given":"WILLIAM H.","non-dropping-particle":"","parse-names":false,"suffix":""},{"dropping-particle":"","family":"Puckridge","given":"Jonathan","non-dropping-particle":"","parse-names":false,"suffix":""}],"container-title":"The Journal of Biological Chemistry","id":"ITEM-1","issue":"24","issued":{"date-parts":[["1973"]]},"page":"8429-8433","title":"The dissociation of proteins by chaotropic salts","type":"article-journal","volume":"248"},"uris":["http://www.mendeley.com/documents/?uuid=c1ee9cc2-9480-4a68-87c0-fe2300bab7a0"]}],"mendeley":{"formattedCitation":"[32]","plainTextFormattedCitation":"[32]","previouslyFormattedCitation":"[32]"},"properties":{"noteIndex":0},"schema":"https://github.com/citation-style-language/schema/raw/master/csl-citation.json"}</w:instrText>
      </w:r>
      <w:r w:rsidR="00767A94" w:rsidRPr="00385383">
        <w:rPr>
          <w:rFonts w:cs="Times"/>
          <w:lang w:val="en-GB"/>
        </w:rPr>
        <w:fldChar w:fldCharType="separate"/>
      </w:r>
      <w:r w:rsidR="005003D0" w:rsidRPr="00385383">
        <w:rPr>
          <w:rFonts w:cs="Times"/>
          <w:noProof/>
          <w:lang w:val="en-GB"/>
        </w:rPr>
        <w:t>[32]</w:t>
      </w:r>
      <w:r w:rsidR="00767A94" w:rsidRPr="00385383">
        <w:rPr>
          <w:rFonts w:cs="Times"/>
          <w:lang w:val="en-GB"/>
        </w:rPr>
        <w:fldChar w:fldCharType="end"/>
      </w:r>
    </w:p>
    <w:p w14:paraId="6E415F3A" w14:textId="18860F0F" w:rsidR="00B04704" w:rsidRPr="00385383" w:rsidRDefault="00B04704" w:rsidP="00F93DED">
      <w:pPr>
        <w:pStyle w:val="TAMainText"/>
        <w:numPr>
          <w:ilvl w:val="0"/>
          <w:numId w:val="28"/>
        </w:numPr>
        <w:rPr>
          <w:rFonts w:cs="Times"/>
          <w:lang w:val="en-GB"/>
        </w:rPr>
      </w:pPr>
      <w:r w:rsidRPr="00385383">
        <w:rPr>
          <w:rFonts w:cs="Times"/>
          <w:lang w:val="en-GB"/>
        </w:rPr>
        <w:t xml:space="preserve">how the aggregation rate </w:t>
      </w:r>
      <m:oMath>
        <m:r>
          <w:rPr>
            <w:rFonts w:ascii="Cambria Math" w:hAnsi="Cambria Math" w:cs="Times"/>
            <w:lang w:val="en-GB"/>
          </w:rPr>
          <m:t>k</m:t>
        </m:r>
      </m:oMath>
      <w:r w:rsidRPr="00385383">
        <w:rPr>
          <w:rFonts w:cs="Times"/>
          <w:lang w:val="en-GB"/>
        </w:rPr>
        <w:t xml:space="preserve"> depends on the concentration</w:t>
      </w:r>
      <w:r w:rsidR="00767A94" w:rsidRPr="00385383">
        <w:rPr>
          <w:rFonts w:cs="Times"/>
          <w:lang w:val="en-GB"/>
        </w:rPr>
        <w:t xml:space="preserve"> of NaCl and CaCl</w:t>
      </w:r>
      <w:r w:rsidR="00767A94" w:rsidRPr="00385383">
        <w:rPr>
          <w:rFonts w:cs="Times"/>
          <w:vertAlign w:val="subscript"/>
          <w:lang w:val="en-GB"/>
        </w:rPr>
        <w:t>2</w:t>
      </w:r>
      <w:r w:rsidR="00C42EAB" w:rsidRPr="00385383">
        <w:rPr>
          <w:rFonts w:cs="Times"/>
          <w:lang w:val="en-GB"/>
        </w:rPr>
        <w:t xml:space="preserve"> </w:t>
      </w:r>
      <w:r w:rsidR="00767A94" w:rsidRPr="00385383">
        <w:rPr>
          <w:rFonts w:cs="Times"/>
          <w:lang w:val="en-GB"/>
        </w:rPr>
        <w:fldChar w:fldCharType="begin" w:fldLock="1"/>
      </w:r>
      <w:r w:rsidR="005003D0" w:rsidRPr="00385383">
        <w:rPr>
          <w:rFonts w:cs="Times"/>
          <w:lang w:val="en-GB"/>
        </w:rPr>
        <w:instrText>ADDIN CSL_CITATION {"citationItems":[{"id":"ITEM-1","itemData":{"DOI":"10.1017/S0022029900023165","abstract":"SUMMARY. The rates of coagulation of completely renneted casein micelles have been measured as functions of ionic strength, temperature, and concentration of Ca 2+ . At 25 °C and below, the rate constants for the coagulation were found to be low, but increased with temperature so that at 60 °C the particles were coagulating at almost maximum rate permitted by diffusion. This maximal rate at 60 °C was achieved at nearly all of the ionic strengths and concentrations of Ca 2+ used. At lower tempera-tures the rate constant decreased with increasing ionic strength, the dependence being more marked at lower temperatures. Increasing concentration of Ca 2+ also increased the rate at low and moderate temperatures. The implications of these results are discussed in terms of specific and non-specific ionic interactions and of hydrophobic bond formation.","author":[{"dropping-particle":"","family":"Dalgleish","given":"Douglas G","non-dropping-particle":"","parse-names":false,"suffix":""}],"container-title":"Journal of Dairy Research","id":"ITEM-1","issued":{"date-parts":[["1983"]]},"page":"331-340","title":"Coagulation of renneted bovine casein micelles: Dependence on temperature, calcium ion concentration and ionic strength","type":"article-journal","volume":"50"},"uris":["http://www.mendeley.com/documents/?uuid=9b3477dc-8f76-4cc0-916f-2692ecabe785"]}],"mendeley":{"formattedCitation":"[30]","plainTextFormattedCitation":"[30]","previouslyFormattedCitation":"[30]"},"properties":{"noteIndex":0},"schema":"https://github.com/citation-style-language/schema/raw/master/csl-citation.json"}</w:instrText>
      </w:r>
      <w:r w:rsidR="00767A94" w:rsidRPr="00385383">
        <w:rPr>
          <w:rFonts w:cs="Times"/>
          <w:lang w:val="en-GB"/>
        </w:rPr>
        <w:fldChar w:fldCharType="separate"/>
      </w:r>
      <w:r w:rsidR="005003D0" w:rsidRPr="00385383">
        <w:rPr>
          <w:rFonts w:cs="Times"/>
          <w:noProof/>
          <w:lang w:val="en-GB"/>
        </w:rPr>
        <w:t>[30]</w:t>
      </w:r>
      <w:r w:rsidR="00767A94" w:rsidRPr="00385383">
        <w:rPr>
          <w:rFonts w:cs="Times"/>
          <w:lang w:val="en-GB"/>
        </w:rPr>
        <w:fldChar w:fldCharType="end"/>
      </w:r>
      <w:r w:rsidR="00C42EAB" w:rsidRPr="00385383">
        <w:rPr>
          <w:rFonts w:cs="Times"/>
          <w:lang w:val="en-GB"/>
        </w:rPr>
        <w:t xml:space="preserve">. </w:t>
      </w:r>
      <w:r w:rsidRPr="00385383">
        <w:rPr>
          <w:rFonts w:cs="Times"/>
          <w:lang w:val="en-GB"/>
        </w:rPr>
        <w:t xml:space="preserve"> </w:t>
      </w:r>
    </w:p>
    <w:p w14:paraId="4439B9B2" w14:textId="55198444" w:rsidR="00573124" w:rsidRPr="00385383" w:rsidRDefault="00573124" w:rsidP="007A633B">
      <w:pPr>
        <w:pStyle w:val="TAMainText"/>
        <w:ind w:firstLine="0"/>
        <w:rPr>
          <w:rFonts w:cs="Times"/>
          <w:lang w:val="en-GB"/>
        </w:rPr>
      </w:pPr>
      <w:r w:rsidRPr="00385383">
        <w:rPr>
          <w:rFonts w:cs="Times"/>
          <w:lang w:val="en-GB"/>
        </w:rPr>
        <w:t>To deal with dissociative cosolvent species</w:t>
      </w:r>
      <w:r w:rsidR="004218A1">
        <w:rPr>
          <w:rFonts w:cs="Times"/>
          <w:lang w:val="en-GB"/>
        </w:rPr>
        <w:t>,</w:t>
      </w:r>
      <w:r w:rsidRPr="00385383">
        <w:rPr>
          <w:rFonts w:cs="Times"/>
          <w:lang w:val="en-GB"/>
        </w:rPr>
        <w:t xml:space="preserve"> such as salts, we follow a well-established approach</w:t>
      </w:r>
      <w:r w:rsidR="004218A1">
        <w:rPr>
          <w:rFonts w:cs="Times"/>
          <w:lang w:val="en-GB"/>
        </w:rPr>
        <w:t>.</w:t>
      </w:r>
      <w:r w:rsidRPr="00385383">
        <w:rPr>
          <w:rFonts w:cs="Times"/>
          <w:lang w:val="en-GB"/>
        </w:rPr>
        <w:t xml:space="preserve"> </w:t>
      </w:r>
      <w:r w:rsidR="004218A1">
        <w:rPr>
          <w:rFonts w:cs="Times"/>
          <w:lang w:val="en-GB"/>
        </w:rPr>
        <w:t xml:space="preserve">Let’s </w:t>
      </w:r>
      <w:r w:rsidRPr="00385383">
        <w:rPr>
          <w:rFonts w:cs="Times"/>
          <w:lang w:val="en-GB"/>
        </w:rPr>
        <w:t>consider the (averaged) ions as the species 2</w:t>
      </w:r>
      <w:r w:rsidR="004218A1">
        <w:rPr>
          <w:rFonts w:cs="Times"/>
          <w:lang w:val="en-GB"/>
        </w:rPr>
        <w:t>;</w:t>
      </w:r>
      <w:r w:rsidRPr="00385383">
        <w:rPr>
          <w:rFonts w:cs="Times"/>
          <w:lang w:val="en-GB"/>
        </w:rPr>
        <w:t xml:space="preserve"> the number of cations or anions cannot be changed independently due to the charge neutrality requirement</w:t>
      </w:r>
      <w:r w:rsidR="00C42EAB" w:rsidRPr="00385383">
        <w:rPr>
          <w:rFonts w:cs="Times"/>
          <w:lang w:val="en-GB"/>
        </w:rPr>
        <w:t xml:space="preserve"> </w:t>
      </w:r>
      <w:r w:rsidRPr="00385383">
        <w:rPr>
          <w:rFonts w:cs="Times"/>
          <w:lang w:val="en-GB"/>
        </w:rPr>
        <w:fldChar w:fldCharType="begin" w:fldLock="1"/>
      </w:r>
      <w:r w:rsidR="009450CC" w:rsidRPr="00385383">
        <w:rPr>
          <w:rFonts w:cs="Times"/>
          <w:lang w:val="en-GB"/>
        </w:rPr>
        <w:instrText>ADDIN CSL_CITATION {"citationItems":[{"id":"ITEM-1","itemData":{"DOI":"10.1039/c5cp01854d","ISBN":"1463-9076","ISSN":"1463-9084","PMID":"25974272","abstract":"How do residual water molecules in ionic liquids (ILs) interact with themselves, as well as with the ions? This question is crucial in understanding why the physical properties of ILs - and chemical reactions performed in them - are strongly affected by the residual water content. There have been three conflicting hypotheses regarding the structure and behaviour of the residual water: (i) water molecules are separated from one another, while interacting strongly with the ions, and dispersed throughout the medium; (ii) water molecules self-associate or form clusters in the ILs; (iii) residual water weakens ion-ion interactions. A satisfactory resolution of these conflicting suggestions has been hindered by the complexity and long range of the interactions in the water-IL mixture and by the often profound differences in physical structure between various different ILs. Here we present a route to resolve this question through a combination of a statistical thermodynamic theory (Kirkwood-Buff theory) with density and osmotic data from the literature. The structure of water-IL mixtures is shown to be water content dependent; at the lowest measured water concentration, strong water-IL interaction and water-water separation are observed in accordance to (i), whereas water in a more hydrophobic IL environment seems to self-associate at moderately low water concentrations, in accordance with (ii).","author":[{"dropping-particle":"","family":"Reid","given":"Joshua E. S. J.","non-dropping-particle":"","parse-names":false,"suffix":""},{"dropping-particle":"","family":"Walker","given":"A J","non-dropping-particle":"","parse-names":false,"suffix":""},{"dropping-particle":"","family":"Shimizu","given":"S","non-dropping-particle":"","parse-names":false,"suffix":""}],"container-title":"Physical Chemistry Chemical Physics","id":"ITEM-1","issue":"22","issued":{"date-parts":[["2015"]]},"page":"14710-14718","publisher":"Royal Society of Chemistry","title":"Residual water in ionic liquids: clustered or dissociated?","type":"article-journal","volume":"17"},"uris":["http://www.mendeley.com/documents/?uuid=b9bc6b94-3f61-4136-8181-42e36e029934"]},{"id":"ITEM-2","itemData":{"DOI":"10.1021/acs.jpcb.6b10562","ISBN":"1520-6106","ISSN":"15205207","abstract":"The sensitivity of ionic liquids (ILs) to water affects their physical and chemical properties, even at relatively low concentrations, yet the structural thermodynamics of protic IL– (PIL−) water systems at low water concentrations still remains unclear. Using the rigorous Kirkwood–Buff theory of solutions, which can quantify the interactions between species in IL–water systems solely from thermodynamic data, we have shown the following: (1) Between analogous protic and aprotic ILs (AILs), the AIL cholinium bis(trifluoromethanesulfonyl)imide ([Ch][NTf2]) shows stronger interactions with water at low water concentrations, with the analogous PIL N,N-dimethylethanolammonium bis(trifluoromethanesulfonyl)imide ([DMEtA][NTf2]) having stronger water–ion interactions at higher water contents, despite water–ion interactions weakening with increasing water content in both systems. (2) Water has little effect on the average ion–ion interactions in both protic and aprotic ILs, aside from the AIL [Ch][NTf2], which sho...","author":[{"dropping-particle":"","family":"Reid","given":"Joshua E. S. J.","non-dropping-particle":"","parse-names":false,"suffix":""},{"dropping-particle":"","family":"Gammons","given":"Richard J.","non-dropping-particle":"","parse-names":false,"suffix":""},{"dropping-particle":"","family":"Slattery","given":"John M.","non-dropping-particle":"","parse-names":false,"suffix":""},{"dropping-particle":"","family":"Walker","given":"Adam J.","non-dropping-particle":"","parse-names":false,"suffix":""},{"dropping-particle":"","family":"Shimizu","given":"Seishi","non-dropping-particle":"","parse-names":false,"suffix":""}],"container-title":"Journal of Physical Chemistry B","id":"ITEM-2","issue":"3","issued":{"date-parts":[["2017"]]},"page":"599-609","title":"Interactions in water ionic liquid mixtures: Comparing protic and aprotic systems","type":"article-journal","volume":"121"},"uris":["http://www.mendeley.com/documents/?uuid=3a79ea0b-77e7-4fa2-b45d-a3ab5929ac4b"]}],"mendeley":{"formattedCitation":"[37,43]","plainTextFormattedCitation":"[37,43]","previouslyFormattedCitation":"[37,43]"},"properties":{"noteIndex":0},"schema":"https://github.com/citation-style-language/schema/raw/master/csl-citation.json"}</w:instrText>
      </w:r>
      <w:r w:rsidRPr="00385383">
        <w:rPr>
          <w:rFonts w:cs="Times"/>
          <w:lang w:val="en-GB"/>
        </w:rPr>
        <w:fldChar w:fldCharType="separate"/>
      </w:r>
      <w:r w:rsidR="00502756" w:rsidRPr="00385383">
        <w:rPr>
          <w:rFonts w:cs="Times"/>
          <w:noProof/>
          <w:lang w:val="en-GB"/>
        </w:rPr>
        <w:t>[37,43]</w:t>
      </w:r>
      <w:r w:rsidRPr="00385383">
        <w:rPr>
          <w:rFonts w:cs="Times"/>
          <w:lang w:val="en-GB"/>
        </w:rPr>
        <w:fldChar w:fldCharType="end"/>
      </w:r>
      <w:r w:rsidR="00C42EAB" w:rsidRPr="00385383">
        <w:rPr>
          <w:rFonts w:cs="Times"/>
          <w:lang w:val="en-GB"/>
        </w:rPr>
        <w:t>.</w:t>
      </w:r>
      <w:r w:rsidRPr="00385383">
        <w:rPr>
          <w:rFonts w:cs="Times"/>
          <w:lang w:val="en-GB"/>
        </w:rPr>
        <w:t xml:space="preserve"> Hence, as in previous KB approaches to ionic solutions</w:t>
      </w:r>
      <w:r w:rsidR="00C42EAB" w:rsidRPr="00385383">
        <w:rPr>
          <w:rFonts w:cs="Times"/>
          <w:lang w:val="en-GB"/>
        </w:rPr>
        <w:t xml:space="preserve"> </w:t>
      </w:r>
      <w:r w:rsidRPr="00385383">
        <w:rPr>
          <w:rFonts w:cs="Times"/>
          <w:lang w:val="en-GB"/>
        </w:rPr>
        <w:fldChar w:fldCharType="begin" w:fldLock="1"/>
      </w:r>
      <w:r w:rsidR="009450CC" w:rsidRPr="00385383">
        <w:rPr>
          <w:rFonts w:cs="Times"/>
          <w:lang w:val="en-GB"/>
        </w:rPr>
        <w:instrText>ADDIN CSL_CITATION {"citationItems":[{"id":"ITEM-1","itemData":{"DOI":"10.1039/c5cp01854d","ISBN":"1463-9076","ISSN":"1463-9084","PMID":"25974272","abstract":"How do residual water molecules in ionic liquids (ILs) interact with themselves, as well as with the ions? This question is crucial in understanding why the physical properties of ILs - and chemical reactions performed in them - are strongly affected by the residual water content. There have been three conflicting hypotheses regarding the structure and behaviour of the residual water: (i) water molecules are separated from one another, while interacting strongly with the ions, and dispersed throughout the medium; (ii) water molecules self-associate or form clusters in the ILs; (iii) residual water weakens ion-ion interactions. A satisfactory resolution of these conflicting suggestions has been hindered by the complexity and long range of the interactions in the water-IL mixture and by the often profound differences in physical structure between various different ILs. Here we present a route to resolve this question through a combination of a statistical thermodynamic theory (Kirkwood-Buff theory) with density and osmotic data from the literature. The structure of water-IL mixtures is shown to be water content dependent; at the lowest measured water concentration, strong water-IL interaction and water-water separation are observed in accordance to (i), whereas water in a more hydrophobic IL environment seems to self-associate at moderately low water concentrations, in accordance with (ii).","author":[{"dropping-particle":"","family":"Reid","given":"Joshua E. S. J.","non-dropping-particle":"","parse-names":false,"suffix":""},{"dropping-particle":"","family":"Walker","given":"A J","non-dropping-particle":"","parse-names":false,"suffix":""},{"dropping-particle":"","family":"Shimizu","given":"S","non-dropping-particle":"","parse-names":false,"suffix":""}],"container-title":"Physical Chemistry Chemical Physics","id":"ITEM-1","issue":"22","issued":{"date-parts":[["2015"]]},"page":"14710-14718","publisher":"Royal Society of Chemistry","title":"Residual water in ionic liquids: clustered or dissociated?","type":"article-journal","volume":"17"},"uris":["http://www.mendeley.com/documents/?uuid=b9bc6b94-3f61-4136-8181-42e36e029934"]},{"id":"ITEM-2","itemData":{"DOI":"10.1021/acs.jpcb.6b10562","ISBN":"1520-6106","ISSN":"15205207","abstract":"The sensitivity of ionic liquids (ILs) to water affects their physical and chemical properties, even at relatively low concentrations, yet the structural thermodynamics of protic IL– (PIL−) water systems at low water concentrations still remains unclear. Using the rigorous Kirkwood–Buff theory of solutions, which can quantify the interactions between species in IL–water systems solely from thermodynamic data, we have shown the following: (1) Between analogous protic and aprotic ILs (AILs), the AIL cholinium bis(trifluoromethanesulfonyl)imide ([Ch][NTf2]) shows stronger interactions with water at low water concentrations, with the analogous PIL N,N-dimethylethanolammonium bis(trifluoromethanesulfonyl)imide ([DMEtA][NTf2]) having stronger water–ion interactions at higher water contents, despite water–ion interactions weakening with increasing water content in both systems. (2) Water has little effect on the average ion–ion interactions in both protic and aprotic ILs, aside from the AIL [Ch][NTf2], which sho...","author":[{"dropping-particle":"","family":"Reid","given":"Joshua E. S. J.","non-dropping-particle":"","parse-names":false,"suffix":""},{"dropping-particle":"","family":"Gammons","given":"Richard J.","non-dropping-particle":"","parse-names":false,"suffix":""},{"dropping-particle":"","family":"Slattery","given":"John M.","non-dropping-particle":"","parse-names":false,"suffix":""},{"dropping-particle":"","family":"Walker","given":"Adam J.","non-dropping-particle":"","parse-names":false,"suffix":""},{"dropping-particle":"","family":"Shimizu","given":"Seishi","non-dropping-particle":"","parse-names":false,"suffix":""}],"container-title":"Journal of Physical Chemistry B","id":"ITEM-2","issue":"3","issued":{"date-parts":[["2017"]]},"page":"599-609","title":"Interactions in water ionic liquid mixtures: Comparing protic and aprotic systems","type":"article-journal","volume":"121"},"uris":["http://www.mendeley.com/documents/?uuid=3a79ea0b-77e7-4fa2-b45d-a3ab5929ac4b"]}],"mendeley":{"formattedCitation":"[37,43]","plainTextFormattedCitation":"[37,43]","previouslyFormattedCitation":"[37,43]"},"properties":{"noteIndex":0},"schema":"https://github.com/citation-style-language/schema/raw/master/csl-citation.json"}</w:instrText>
      </w:r>
      <w:r w:rsidRPr="00385383">
        <w:rPr>
          <w:rFonts w:cs="Times"/>
          <w:lang w:val="en-GB"/>
        </w:rPr>
        <w:fldChar w:fldCharType="separate"/>
      </w:r>
      <w:r w:rsidR="00502756" w:rsidRPr="00385383">
        <w:rPr>
          <w:rFonts w:cs="Times"/>
          <w:noProof/>
          <w:lang w:val="en-GB"/>
        </w:rPr>
        <w:t>[37,43]</w:t>
      </w:r>
      <w:r w:rsidRPr="00385383">
        <w:rPr>
          <w:rFonts w:cs="Times"/>
          <w:lang w:val="en-GB"/>
        </w:rPr>
        <w:fldChar w:fldCharType="end"/>
      </w:r>
      <w:r w:rsidR="00C42EAB" w:rsidRPr="00385383">
        <w:rPr>
          <w:rFonts w:cs="Times"/>
          <w:lang w:val="en-GB"/>
        </w:rPr>
        <w:t>,</w:t>
      </w:r>
      <w:r w:rsidRPr="00385383">
        <w:rPr>
          <w:rFonts w:cs="Times"/>
          <w:lang w:val="en-GB"/>
        </w:rPr>
        <w:t xml:space="preserve"> cations and anions of varying size asymmetry have been assumed to be treated as single species</w:t>
      </w:r>
      <w:r w:rsidR="004218A1">
        <w:rPr>
          <w:rFonts w:cs="Times"/>
          <w:lang w:val="en-GB"/>
        </w:rPr>
        <w:t>,</w:t>
      </w:r>
      <w:r w:rsidRPr="00385383">
        <w:rPr>
          <w:rFonts w:cs="Times"/>
          <w:lang w:val="en-GB"/>
        </w:rPr>
        <w:t xml:space="preserve"> as a collection of indistinguishable ions.</w:t>
      </w:r>
    </w:p>
    <w:p w14:paraId="6C5771B3" w14:textId="77777777" w:rsidR="00573124" w:rsidRPr="00385383" w:rsidRDefault="00573124" w:rsidP="006406EC">
      <w:pPr>
        <w:pStyle w:val="TAMainText"/>
        <w:rPr>
          <w:rFonts w:cs="Times"/>
          <w:lang w:val="en-GB"/>
        </w:rPr>
      </w:pPr>
    </w:p>
    <w:p w14:paraId="25C6FF12" w14:textId="627DB4CA" w:rsidR="00464DBF" w:rsidRPr="00385383" w:rsidRDefault="00B04704" w:rsidP="006406EC">
      <w:pPr>
        <w:pStyle w:val="TAMainText"/>
        <w:rPr>
          <w:rFonts w:cs="Times"/>
          <w:lang w:val="en-CA"/>
        </w:rPr>
      </w:pPr>
      <w:r w:rsidRPr="00385383">
        <w:rPr>
          <w:rFonts w:cs="Times"/>
          <w:lang w:val="en-GB"/>
        </w:rPr>
        <w:t xml:space="preserve">First, we shall show that </w:t>
      </w:r>
      <m:oMath>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p1</m:t>
            </m:r>
          </m:sub>
        </m:sSub>
      </m:oMath>
      <w:r w:rsidRPr="00385383">
        <w:rPr>
          <w:rFonts w:cs="Times"/>
          <w:lang w:val="en-GB"/>
        </w:rPr>
        <w:t xml:space="preserve"> and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p1</m:t>
            </m:r>
          </m:sub>
          <m:sup>
            <m:r>
              <w:rPr>
                <w:rFonts w:ascii="Cambria Math" w:hAnsi="Cambria Math" w:cs="Times"/>
                <w:lang w:val="en-GB"/>
              </w:rPr>
              <m:t>‡</m:t>
            </m:r>
          </m:sup>
        </m:sSubSup>
      </m:oMath>
      <w:r w:rsidRPr="00385383">
        <w:rPr>
          <w:rFonts w:cs="Times"/>
          <w:lang w:val="en-GB"/>
        </w:rPr>
        <w:t xml:space="preserve"> </w:t>
      </w:r>
      <w:r w:rsidR="000B2FD4" w:rsidRPr="00385383">
        <w:rPr>
          <w:rFonts w:cs="Times"/>
          <w:lang w:val="en-GB"/>
        </w:rPr>
        <w:t xml:space="preserve">(water-protein interactions) </w:t>
      </w:r>
      <w:r w:rsidR="00D47433" w:rsidRPr="00385383">
        <w:rPr>
          <w:rFonts w:cs="Times"/>
          <w:lang w:val="en-GB"/>
        </w:rPr>
        <w:t xml:space="preserve">are negligible compared to </w:t>
      </w:r>
      <m:oMath>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oMath>
      <w:r w:rsidR="00D47433" w:rsidRPr="00385383">
        <w:rPr>
          <w:rFonts w:cs="Times"/>
          <w:lang w:val="en-GB"/>
        </w:rPr>
        <w:t xml:space="preserve"> and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p2</m:t>
            </m:r>
          </m:sub>
          <m:sup>
            <m:r>
              <w:rPr>
                <w:rFonts w:ascii="Cambria Math" w:hAnsi="Cambria Math" w:cs="Times"/>
                <w:lang w:val="en-GB"/>
              </w:rPr>
              <m:t>‡</m:t>
            </m:r>
          </m:sup>
        </m:sSubSup>
      </m:oMath>
      <w:r w:rsidR="00464DBF" w:rsidRPr="00385383">
        <w:rPr>
          <w:rFonts w:cs="Times"/>
          <w:lang w:val="en-GB"/>
        </w:rPr>
        <w:t xml:space="preserve">. For </w:t>
      </w:r>
      <m:oMath>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p1</m:t>
            </m:r>
          </m:sub>
        </m:sSub>
      </m:oMath>
      <w:r w:rsidR="00464DBF" w:rsidRPr="00385383">
        <w:rPr>
          <w:rFonts w:cs="Times"/>
          <w:lang w:val="en-GB"/>
        </w:rPr>
        <w:t xml:space="preserve">, the attempted measurement on </w:t>
      </w:r>
      <m:oMath>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V</m:t>
            </m:r>
          </m:e>
          <m:sub>
            <m:r>
              <w:rPr>
                <w:rFonts w:ascii="Cambria Math" w:hAnsi="Cambria Math" w:cs="Times"/>
                <w:lang w:val="en-GB"/>
              </w:rPr>
              <m:t>p</m:t>
            </m:r>
          </m:sub>
        </m:sSub>
      </m:oMath>
      <w:r w:rsidR="00464DBF" w:rsidRPr="00385383">
        <w:rPr>
          <w:rFonts w:cs="Times"/>
          <w:lang w:val="en-GB"/>
        </w:rPr>
        <w:t xml:space="preserve"> based on the pressure-dependence of </w:t>
      </w:r>
      <m:oMath>
        <m:r>
          <w:rPr>
            <w:rFonts w:ascii="Cambria Math" w:hAnsi="Cambria Math" w:cs="Times"/>
            <w:lang w:val="en-GB"/>
          </w:rPr>
          <m:t>K</m:t>
        </m:r>
      </m:oMath>
      <w:r w:rsidR="00464DBF" w:rsidRPr="00385383">
        <w:rPr>
          <w:rFonts w:cs="Times"/>
          <w:lang w:val="en-GB"/>
        </w:rPr>
        <w:t xml:space="preserve"> have yielded a very small number that cannot be determined precisely</w:t>
      </w:r>
      <w:r w:rsidR="00C42EAB" w:rsidRPr="00385383">
        <w:rPr>
          <w:rFonts w:cs="Times"/>
          <w:lang w:val="en-GB"/>
        </w:rPr>
        <w:t xml:space="preserve"> </w:t>
      </w:r>
      <w:r w:rsidR="006C1A85" w:rsidRPr="00385383">
        <w:rPr>
          <w:rFonts w:cs="Times"/>
          <w:lang w:val="en-GB"/>
        </w:rPr>
        <w:fldChar w:fldCharType="begin" w:fldLock="1"/>
      </w:r>
      <w:r w:rsidR="009450CC" w:rsidRPr="00385383">
        <w:rPr>
          <w:rFonts w:cs="Times"/>
          <w:lang w:val="en-GB"/>
        </w:rPr>
        <w:instrText>ADDIN CSL_CITATION {"citationItems":[{"id":"ITEM-1","itemData":{"DOI":"10.1002/bip.1969.360080305","ISSN":"10970282","PMID":"5350455","abstract":"Synopsis The effect of pressure on the temperature-dependent association of p-casein wm studied by the method of light scattering. Between 1 and 1500 kg/cm2, @-casein is reversibly depolymerised, indicating an increase in partial specific volume of the protein with association. At still higher pressures reversible reassociation is observed, which is ascribed to conformational changes in the @-casein molecule. Possible mechanisms for association are discussed.","author":[{"dropping-particle":"","family":"Payens","given":"T. A J","non-dropping-particle":"","parse-names":false,"suffix":""},{"dropping-particle":"","family":"Heremans","given":"K.","non-dropping-particle":"","parse-names":false,"suffix":""}],"container-title":"Biopolymers","id":"ITEM-1","issue":"3","issued":{"date-parts":[["1969"]]},"page":"335-345","title":"Effect of pressure on the temperature-dependent association of casein","type":"article-journal","volume":"8"},"uris":["http://www.mendeley.com/documents/?uuid=353d2261-ef7e-432d-870d-6d570dde5b7f"]}],"mendeley":{"formattedCitation":"[53]","plainTextFormattedCitation":"[53]","previouslyFormattedCitation":"[53]"},"properties":{"noteIndex":0},"schema":"https://github.com/citation-style-language/schema/raw/master/csl-citation.json"}</w:instrText>
      </w:r>
      <w:r w:rsidR="006C1A85" w:rsidRPr="00385383">
        <w:rPr>
          <w:rFonts w:cs="Times"/>
          <w:lang w:val="en-GB"/>
        </w:rPr>
        <w:fldChar w:fldCharType="separate"/>
      </w:r>
      <w:r w:rsidR="00502756" w:rsidRPr="00385383">
        <w:rPr>
          <w:rFonts w:cs="Times"/>
          <w:noProof/>
          <w:lang w:val="en-GB"/>
        </w:rPr>
        <w:t>[53]</w:t>
      </w:r>
      <w:r w:rsidR="006C1A85" w:rsidRPr="00385383">
        <w:rPr>
          <w:rFonts w:cs="Times"/>
          <w:lang w:val="en-GB"/>
        </w:rPr>
        <w:fldChar w:fldCharType="end"/>
      </w:r>
      <w:r w:rsidR="00C42EAB" w:rsidRPr="00385383">
        <w:rPr>
          <w:rFonts w:cs="Times"/>
          <w:lang w:val="en-GB"/>
        </w:rPr>
        <w:t xml:space="preserve">. </w:t>
      </w:r>
      <w:r w:rsidR="00464DBF" w:rsidRPr="00385383">
        <w:rPr>
          <w:rFonts w:cs="Times"/>
          <w:lang w:val="en-GB"/>
        </w:rPr>
        <w:t xml:space="preserve">This means </w:t>
      </w:r>
      <m:oMath>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V</m:t>
            </m:r>
          </m:e>
          <m:sub>
            <m:r>
              <w:rPr>
                <w:rFonts w:ascii="Cambria Math" w:hAnsi="Cambria Math" w:cs="Times"/>
                <w:lang w:val="en-GB"/>
              </w:rPr>
              <m:t>p</m:t>
            </m:r>
          </m:sub>
        </m:sSub>
        <m:r>
          <w:rPr>
            <w:rFonts w:ascii="Cambria Math" w:hAnsi="Cambria Math" w:cs="Times"/>
            <w:lang w:val="en-GB"/>
          </w:rPr>
          <m:t>≃0</m:t>
        </m:r>
      </m:oMath>
      <w:r w:rsidR="00464DBF" w:rsidRPr="00385383">
        <w:rPr>
          <w:rFonts w:cs="Times"/>
          <w:lang w:val="en-GB"/>
        </w:rPr>
        <w:t xml:space="preserve"> compared to the dramatic effect that salts play on aggregation equilibria. </w:t>
      </w:r>
      <w:r w:rsidR="004C7960" w:rsidRPr="00385383">
        <w:rPr>
          <w:rFonts w:cs="Times"/>
          <w:lang w:val="en-GB"/>
        </w:rPr>
        <w:t>T</w:t>
      </w:r>
      <w:r w:rsidR="00464DBF" w:rsidRPr="00385383">
        <w:rPr>
          <w:rFonts w:cs="Times"/>
          <w:lang w:val="en-GB"/>
        </w:rPr>
        <w:t xml:space="preserve">here is no exact data on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p</m:t>
            </m:r>
          </m:sub>
          <m:sup>
            <m:r>
              <w:rPr>
                <w:rFonts w:ascii="Cambria Math" w:hAnsi="Cambria Math"/>
                <w:lang w:val="en-CA"/>
              </w:rPr>
              <m:t>‡</m:t>
            </m:r>
          </m:sup>
        </m:sSubSup>
      </m:oMath>
      <w:r w:rsidR="00464DBF" w:rsidRPr="00385383">
        <w:rPr>
          <w:rFonts w:cs="Times"/>
          <w:lang w:val="en-GB"/>
        </w:rPr>
        <w:t xml:space="preserve"> available in the literature, beyond the statements that it is ‘minimal’ or ‘negligible’</w:t>
      </w:r>
      <w:r w:rsidR="00C42EAB" w:rsidRPr="00385383">
        <w:rPr>
          <w:rFonts w:cs="Times"/>
          <w:lang w:val="en-GB"/>
        </w:rPr>
        <w:t xml:space="preserve"> </w:t>
      </w:r>
      <w:r w:rsidR="00464DBF" w:rsidRPr="00385383">
        <w:rPr>
          <w:rFonts w:cs="Times"/>
          <w:lang w:val="en-GB"/>
        </w:rPr>
        <w:fldChar w:fldCharType="begin" w:fldLock="1"/>
      </w:r>
      <w:r w:rsidR="009450CC" w:rsidRPr="00385383">
        <w:rPr>
          <w:rFonts w:cs="Times"/>
          <w:lang w:val="en-GB"/>
        </w:rPr>
        <w:instrText>ADDIN CSL_CITATION {"citationItems":[{"id":"ITEM-1","itemData":{"DOI":"10.1016/j.foodchem.2003.10.025","abstract":"High pressure (HP) treatment of milk alters many of its constituents and properties; in this study, HP-induced changes in casein micelles were examined. HP treatment of milk at 250 MPa increased casein micelle size by $30%, whereas treatment at 400 or 600 MPa reduced it by $50%. Pre-denaturing whey proteins in milk by heat treatment or preventing interactions between b-lacto-globulin and j-casein, by addition of sulphydryl-blocking or reducing agents to milk prior to HP treatment, had little influence on HP-induced changes in casein micelle size. Addition of ethanol to milk, prior to HP treatment, resulted in the formation of large casein aggregates. On treatment at 250 MPa, larger increases in casein micelle size were observed in milk reconstituted from larger micelles, suggesting that increases in micelle size at this pressure are probably due to the formation of casein aggregates. HP treatment reduced the L Ã -value of milk; these changes were rapidly reversed on storage of milk at 37 °C, but maintained on storage at 5 °C. Similar to untreated milk, micelles in HP-treated milk were susceptible to dissociation by urea and tri-sodium citrate. Altered properties of casein micelles in HP-treated milk may influence the properties of products made from such milk.","author":[{"dropping-particle":"","family":"Huppertz","given":"Thom","non-dropping-particle":"","parse-names":false,"suffix":""},{"dropping-particle":"","family":"Fox","given":"Patrick F","non-dropping-particle":"","parse-names":false,"suffix":""},{"dropping-particle":"","family":"Kelly","given":"Alan L","non-dropping-particle":"","parse-names":false,"suffix":""}],"container-title":"Food Chemistry","id":"ITEM-1","issued":{"date-parts":[["2004"]]},"page":"103-110","title":"Properties of casein micelles in high pressure-treated bovine milk","type":"article-journal","volume":"87"},"uris":["http://www.mendeley.com/documents/?uuid=76c64b1f-ecb6-4e63-a7a1-e069ce028c14"]},{"id":"ITEM-2","itemData":{"DOI":"10.1021/jf970904c","abstract":"The influence of thermal and high-pressure treatments on caprine casein micellar structure and, in particular, on the micellar serum distribution of whey proteins, caseins, and calcium phosphate was studied by ultracentrifugation and transmission electron microscopy. Quantification of the major whey proteins and caseins was achieved using reverse-phase HPLC, and the extent of denaturation of the whey proteins was determined by gel permeation FPLC. Thermal treatment of goat's milk had little effect on the micellar serum distribution of caseins, but pressure treatment at 20 °C caused disruption of micelles into smaller particles and gave an increase in the amount of serum casein. Pressure treatments between 300 and 350 MPa at 45 °C caused the formation of very large micelles and gave an increase in the level of serum κ-casein. Higher pressure at 45 °C, however, caused disruption of the micelles, with the formation of smaller, less easily sedimented fragments. On pressure treatment, Lg was most easily denatured, and appreciable denaturation of the immunoglobulins and R-lactalbumin only occurred at the higher pressures, particularly at 45 °C.","author":[{"dropping-particle":"","family":"Law","given":"Andrew J R","non-dropping-particle":"","parse-names":false,"suffix":""},{"dropping-particle":"","family":"Leaver","given":"Jeffrey","non-dropping-particle":"","parse-names":false,"suffix":""},{"dropping-particle":"","family":"Felipe","given":"Xavier","non-dropping-particle":"","parse-names":false,"suffix":""},{"dropping-particle":"","family":"Ferragut","given":"Victoria","non-dropping-particle":"","parse-names":false,"suffix":""},{"dropping-particle":"","family":"Pla","given":"Reyes","non-dropping-particle":"","parse-names":false,"suffix":""},{"dropping-particle":"","family":"Guamis","given":"Buenaventura","non-dropping-particle":"","parse-names":false,"suffix":""}],"container-title":"Journal of Agricultural and Food Chemistry","id":"ITEM-2","issued":{"date-parts":[["1998"]]},"page":"2523-2530","title":"Comparison of the effects of high pressure and thermal treatments on the casein micelles in goat's milk","type":"article-journal","volume":"46"},"uris":["http://www.mendeley.com/documents/?uuid=288f0bc5-d7b4-48bf-8ff4-32468788d58c"]}],"mendeley":{"formattedCitation":"[54,55]","plainTextFormattedCitation":"[54,55]","previouslyFormattedCitation":"[54,55]"},"properties":{"noteIndex":0},"schema":"https://github.com/citation-style-language/schema/raw/master/csl-citation.json"}</w:instrText>
      </w:r>
      <w:r w:rsidR="00464DBF" w:rsidRPr="00385383">
        <w:rPr>
          <w:rFonts w:cs="Times"/>
          <w:lang w:val="en-GB"/>
        </w:rPr>
        <w:fldChar w:fldCharType="separate"/>
      </w:r>
      <w:r w:rsidR="00502756" w:rsidRPr="00385383">
        <w:rPr>
          <w:rFonts w:cs="Times"/>
          <w:noProof/>
          <w:lang w:val="en-GB"/>
        </w:rPr>
        <w:t>[54,55]</w:t>
      </w:r>
      <w:r w:rsidR="00464DBF" w:rsidRPr="00385383">
        <w:rPr>
          <w:rFonts w:cs="Times"/>
          <w:lang w:val="en-CA"/>
        </w:rPr>
        <w:fldChar w:fldCharType="end"/>
      </w:r>
      <w:r w:rsidR="00C42EAB" w:rsidRPr="00385383">
        <w:rPr>
          <w:rFonts w:cs="Times"/>
          <w:lang w:val="en-CA"/>
        </w:rPr>
        <w:t>,</w:t>
      </w:r>
      <w:r w:rsidR="00464DBF" w:rsidRPr="00385383">
        <w:rPr>
          <w:rFonts w:cs="Times"/>
          <w:lang w:val="en-GB"/>
        </w:rPr>
        <w:t xml:space="preserve"> or is too small to be recorded experimentally</w:t>
      </w:r>
      <w:r w:rsidR="00C42EAB" w:rsidRPr="00385383">
        <w:rPr>
          <w:rFonts w:cs="Times"/>
          <w:lang w:val="en-GB"/>
        </w:rPr>
        <w:t xml:space="preserve"> </w:t>
      </w:r>
      <w:r w:rsidR="00464DBF" w:rsidRPr="00385383">
        <w:rPr>
          <w:rFonts w:cs="Times"/>
          <w:lang w:val="en-GB"/>
        </w:rPr>
        <w:fldChar w:fldCharType="begin" w:fldLock="1"/>
      </w:r>
      <w:r w:rsidR="009450CC" w:rsidRPr="00385383">
        <w:rPr>
          <w:rFonts w:cs="Times"/>
          <w:lang w:val="en-GB"/>
        </w:rPr>
        <w:instrText>ADDIN CSL_CITATION {"citationItems":[{"id":"ITEM-1","itemData":{"DOI":"10.3390/nu3040442","ISSN":"2072-6643","PMID":"22254105","abstract":"Immunoglobulins form an important component of the immunological activity found in milk and colostrum. They are central to the immunological link that occurs when the mother transfers passive immunity to the offspring. The mechanism of transfer varies among mammalian species. Cattle provide a readily available immune rich colostrum and milk in large quantities, making those secretions important potential sources of immune products that may benefit humans. Immune milk is a term used to describe a range of products of the bovine mammary gland that have been tested against several human diseases. The use of colostrum or milk as a source of immunoglobulins, whether intended for the neonate of the species producing the secretion or for a different species, can be viewed in the context of the types of immunoglobulins in the secretion, the mechanisms by which the immunoglobulins are secreted, and the mechanisms by which the neonate or adult consuming the milk then gains immunological benefit. The stability of immunoglobulins as they undergo processing in the milk, or undergo digestion in the intestine, is an additional consideration for evaluating the value of milk immunoglobulins. This review summarizes the fundamental knowledge of immunoglobulins found in colostrum, milk, and immune milk.","author":[{"dropping-particle":"","family":"Hurley","given":"Walter L","non-dropping-particle":"","parse-names":false,"suffix":""},{"dropping-particle":"","family":"Theil","given":"Peter K","non-dropping-particle":"","parse-names":false,"suffix":""}],"container-title":"Nutrients","id":"ITEM-1","issue":"4","issued":{"date-parts":[["2011"]]},"page":"442-74","publisher":"Multidisciplinary Digital Publishing Institute  (MDPI)","title":"Perspectives on immunoglobulins in colostrum and milk.","type":"article-journal","volume":"3"},"uris":["http://www.mendeley.com/documents/?uuid=6ed071de-642d-4ec2-96f9-c649529c5cfe"]}],"mendeley":{"formattedCitation":"[56]","plainTextFormattedCitation":"[56]","previouslyFormattedCitation":"[56]"},"properties":{"noteIndex":0},"schema":"https://github.com/citation-style-language/schema/raw/master/csl-citation.json"}</w:instrText>
      </w:r>
      <w:r w:rsidR="00464DBF" w:rsidRPr="00385383">
        <w:rPr>
          <w:rFonts w:cs="Times"/>
          <w:lang w:val="en-GB"/>
        </w:rPr>
        <w:fldChar w:fldCharType="separate"/>
      </w:r>
      <w:r w:rsidR="00502756" w:rsidRPr="00385383">
        <w:rPr>
          <w:rFonts w:cs="Times"/>
          <w:noProof/>
          <w:lang w:val="en-GB"/>
        </w:rPr>
        <w:t>[56]</w:t>
      </w:r>
      <w:r w:rsidR="00464DBF" w:rsidRPr="00385383">
        <w:rPr>
          <w:rFonts w:cs="Times"/>
          <w:lang w:val="en-CA"/>
        </w:rPr>
        <w:fldChar w:fldCharType="end"/>
      </w:r>
      <w:r w:rsidR="00C42EAB" w:rsidRPr="00385383">
        <w:rPr>
          <w:rFonts w:cs="Times"/>
          <w:lang w:val="en-CA"/>
        </w:rPr>
        <w:t>,</w:t>
      </w:r>
      <w:r w:rsidR="00464DBF" w:rsidRPr="00385383">
        <w:rPr>
          <w:rFonts w:cs="Times"/>
          <w:lang w:val="en-GB"/>
        </w:rPr>
        <w:t xml:space="preserve"> suggesting that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p</m:t>
            </m:r>
          </m:sub>
          <m:sup>
            <m:r>
              <w:rPr>
                <w:rFonts w:ascii="Cambria Math" w:hAnsi="Cambria Math"/>
                <w:lang w:val="en-CA"/>
              </w:rPr>
              <m:t>‡</m:t>
            </m:r>
          </m:sup>
        </m:sSubSup>
        <m:r>
          <w:rPr>
            <w:rFonts w:ascii="Cambria Math" w:hAnsi="Cambria Math" w:cs="Times"/>
            <w:lang w:val="en-GB"/>
          </w:rPr>
          <m:t>≃0</m:t>
        </m:r>
      </m:oMath>
      <w:r w:rsidR="00464DBF" w:rsidRPr="00385383">
        <w:rPr>
          <w:rFonts w:cs="Times"/>
          <w:lang w:val="en-GB"/>
        </w:rPr>
        <w:t xml:space="preserve"> </w:t>
      </w:r>
      <w:r w:rsidR="004C7960" w:rsidRPr="00385383">
        <w:rPr>
          <w:rFonts w:cs="Times"/>
          <w:lang w:val="en-GB"/>
        </w:rPr>
        <w:t>as well</w:t>
      </w:r>
      <w:r w:rsidR="00464DBF" w:rsidRPr="00385383">
        <w:rPr>
          <w:rFonts w:cs="Times"/>
          <w:lang w:val="en-GB"/>
        </w:rPr>
        <w:t>. This conclusion can be underscored further by an order-of-magnitude analysis of the pressure- versus salt-concentration dependence of the “aggregation time”</w:t>
      </w:r>
      <w:r w:rsidR="000B1D57" w:rsidRPr="00385383">
        <w:rPr>
          <w:rFonts w:cs="Times"/>
          <w:lang w:val="en-GB"/>
        </w:rPr>
        <w:t xml:space="preserve"> </w:t>
      </w:r>
      <w:r w:rsidR="000B1D57" w:rsidRPr="00385383">
        <w:rPr>
          <w:rFonts w:cs="Times"/>
          <w:lang w:val="en-GB"/>
        </w:rPr>
        <w:fldChar w:fldCharType="begin" w:fldLock="1"/>
      </w:r>
      <w:r w:rsidR="005003D0" w:rsidRPr="00385383">
        <w:rPr>
          <w:rFonts w:cs="Times"/>
          <w:lang w:val="en-GB"/>
        </w:rPr>
        <w:instrText>ADDIN CSL_CITATION {"citationItems":[{"id":"ITEM-1","itemData":{"DOI":"10.1021/jf960879v","PMID":"82","abstract":"The rennet coagulation properties of highly pressurized milk have been investigated. The initial rate and extent of the enzymatic phase of coagulation, determined on the basis of the release of caseinomacropeptides (CMP) soluble in 4% trichloroacetic acid, were inhibited by pressures over 200 MPa. However, the coagulation time decreased as pressure increased up to 200 MPa and then increased again, until at 400 MPa, it reached values comparable with those of the raw milk. Therefore, the coagulation time of the pressurized milk was not directly related to the degree of κ-casein hydrolysis, indicating that pressure probably favored the aggregation phase. Addition of CaCl 2 enhanced casein aggregation of native or pressurized milk, reducing coagulation time and curd-firming time, but did not offset the rate-increasing (up to 200 MPa) or rate-lowering (at 300 and 400 MPa) effects of milk pressurization on subsequent casein coagulation by rennet. The SDS-PAGE studies of pressure-treated and untreated milk or solutions containing κ-casein, -lactoglo-bulin, or both in the presence or absence of denaturing agents showed evidence for the formation of aggregates linked by intermolecular disulfide bonds.","author":[{"dropping-particle":"","family":"Lopez-Fandino","given":"R","non-dropping-particle":"","parse-names":false,"suffix":""},{"dropping-particle":"","family":"Ramos","given":"Mercedes","non-dropping-particle":"","parse-names":false,"suffix":""},{"dropping-particle":"","family":"Olano","given":"Agustín","non-dropping-particle":"","parse-names":false,"suffix":""}],"container-title":"Journal of Agricultural and Food Chemistry","id":"ITEM-1","issued":{"date-parts":[["1997"]]},"page":"3233-3237","title":"Rennet Coagulation of Milk Subjectted to High Pressures","type":"article-journal","volume":"45"},"uris":["http://www.mendeley.com/documents/?uuid=c7d238fd-e7d6-4cf8-af68-a48e4f3beb09"]}],"mendeley":{"formattedCitation":"[31]","plainTextFormattedCitation":"[31]","previouslyFormattedCitation":"[31]"},"properties":{"noteIndex":0},"schema":"https://github.com/citation-style-language/schema/raw/master/csl-citation.json"}</w:instrText>
      </w:r>
      <w:r w:rsidR="000B1D57" w:rsidRPr="00385383">
        <w:rPr>
          <w:rFonts w:cs="Times"/>
          <w:lang w:val="en-GB"/>
        </w:rPr>
        <w:fldChar w:fldCharType="separate"/>
      </w:r>
      <w:r w:rsidR="005003D0" w:rsidRPr="00385383">
        <w:rPr>
          <w:rFonts w:cs="Times"/>
          <w:noProof/>
          <w:lang w:val="en-GB"/>
        </w:rPr>
        <w:t>[31]</w:t>
      </w:r>
      <w:r w:rsidR="000B1D57" w:rsidRPr="00385383">
        <w:rPr>
          <w:rFonts w:cs="Times"/>
          <w:lang w:val="en-GB"/>
        </w:rPr>
        <w:fldChar w:fldCharType="end"/>
      </w:r>
      <w:r w:rsidR="00464DBF" w:rsidRPr="00385383">
        <w:rPr>
          <w:rFonts w:cs="Times"/>
          <w:lang w:val="en-GB"/>
        </w:rPr>
        <w:t xml:space="preserve"> </w:t>
      </w:r>
      <w:r w:rsidR="00464DBF" w:rsidRPr="00385383">
        <w:rPr>
          <w:rFonts w:cs="Times"/>
          <w:lang w:val="en-CA"/>
        </w:rPr>
        <w:t xml:space="preserve">whose inverse gives some estimate on the rate of aggregation. </w:t>
      </w:r>
      <w:r w:rsidR="00C170F0" w:rsidRPr="00385383">
        <w:rPr>
          <w:rFonts w:cs="Times"/>
          <w:lang w:val="en-CA"/>
        </w:rPr>
        <w:t xml:space="preserve">By using </w:t>
      </w:r>
      <w:r w:rsidR="000D48DB" w:rsidRPr="00385383">
        <w:rPr>
          <w:rFonts w:cs="Times"/>
          <w:lang w:val="en-CA"/>
        </w:rPr>
        <w:t xml:space="preserve">Eq. (16) as </w:t>
      </w:r>
    </w:p>
    <w:p w14:paraId="60E0CC90" w14:textId="528C4CCB" w:rsidR="000D48DB" w:rsidRPr="00385383" w:rsidRDefault="00AE4553" w:rsidP="006406EC">
      <w:pPr>
        <w:pStyle w:val="TAMainText"/>
        <w:rPr>
          <w:rFonts w:cs="Times"/>
          <w:lang w:val="en-GB"/>
        </w:rPr>
      </w:pPr>
      <m:oMath>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func>
                  <m:funcPr>
                    <m:ctrlPr>
                      <w:rPr>
                        <w:rFonts w:ascii="Cambria Math" w:hAnsi="Cambria Math" w:cs="Times"/>
                        <w:i/>
                        <w:lang w:val="en-GB"/>
                      </w:rPr>
                    </m:ctrlPr>
                  </m:funcPr>
                  <m:fName>
                    <m:r>
                      <m:rPr>
                        <m:sty m:val="p"/>
                      </m:rPr>
                      <w:rPr>
                        <w:rFonts w:ascii="Cambria Math" w:hAnsi="Cambria Math" w:cs="Times"/>
                        <w:lang w:val="en-GB"/>
                      </w:rPr>
                      <m:t>ln</m:t>
                    </m:r>
                  </m:fName>
                  <m:e>
                    <m:r>
                      <w:rPr>
                        <w:rFonts w:ascii="Cambria Math" w:hAnsi="Cambria Math" w:cs="Times"/>
                        <w:lang w:val="en-GB"/>
                      </w:rPr>
                      <m:t>k</m:t>
                    </m:r>
                  </m:e>
                </m:func>
              </m:num>
              <m:den>
                <m:r>
                  <w:rPr>
                    <w:rFonts w:ascii="Cambria Math" w:hAnsi="Cambria Math" w:cs="Times"/>
                    <w:lang w:val="en-GB"/>
                  </w:rPr>
                  <m:t>∂</m:t>
                </m:r>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P</m:t>
                        </m:r>
                      </m:num>
                      <m:den>
                        <m:r>
                          <w:rPr>
                            <w:rFonts w:ascii="Cambria Math" w:hAnsi="Cambria Math" w:cs="Times"/>
                            <w:lang w:val="en-GB"/>
                          </w:rPr>
                          <m:t>RT</m:t>
                        </m:r>
                      </m:den>
                    </m:f>
                  </m:e>
                </m:d>
              </m:den>
            </m:f>
          </m:e>
        </m:d>
        <m:r>
          <w:rPr>
            <w:rFonts w:ascii="Cambria Math" w:hAnsi="Cambria Math" w:cs="Times"/>
            <w:lang w:val="en-GB"/>
          </w:rPr>
          <m:t>=</m:t>
        </m:r>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p1</m:t>
            </m:r>
          </m:sub>
          <m:sup>
            <m:r>
              <w:rPr>
                <w:rFonts w:ascii="Cambria Math" w:hAnsi="Cambria Math" w:cs="Times"/>
                <w:lang w:val="en-GB"/>
              </w:rPr>
              <m:t>‡</m:t>
            </m:r>
          </m:sup>
        </m:sSubSup>
      </m:oMath>
      <w:r w:rsidR="000D48DB" w:rsidRPr="00385383">
        <w:rPr>
          <w:rFonts w:cs="Times"/>
          <w:lang w:val="en-GB"/>
        </w:rPr>
        <w:tab/>
      </w:r>
      <w:r w:rsidR="000D48DB" w:rsidRPr="00385383">
        <w:rPr>
          <w:rFonts w:cs="Times"/>
          <w:lang w:val="en-GB"/>
        </w:rPr>
        <w:tab/>
      </w:r>
      <w:r w:rsidR="000D48DB" w:rsidRPr="00385383">
        <w:rPr>
          <w:rFonts w:cs="Times"/>
          <w:lang w:val="en-GB"/>
        </w:rPr>
        <w:tab/>
      </w:r>
      <w:r w:rsidR="000D48DB" w:rsidRPr="00385383">
        <w:rPr>
          <w:rFonts w:cs="Times"/>
          <w:lang w:val="en-GB"/>
        </w:rPr>
        <w:tab/>
      </w:r>
      <w:r w:rsidR="000D48DB" w:rsidRPr="00385383">
        <w:rPr>
          <w:rFonts w:cs="Times"/>
          <w:lang w:val="en-GB"/>
        </w:rPr>
        <w:tab/>
      </w:r>
      <w:r w:rsidR="000D48DB" w:rsidRPr="00385383">
        <w:rPr>
          <w:rFonts w:cs="Times"/>
          <w:lang w:val="en-GB"/>
        </w:rPr>
        <w:tab/>
      </w:r>
      <w:r w:rsidR="000D48DB" w:rsidRPr="00385383">
        <w:rPr>
          <w:rFonts w:cs="Times"/>
          <w:lang w:val="en-GB"/>
        </w:rPr>
        <w:tab/>
      </w:r>
      <w:r w:rsidR="000D48DB" w:rsidRPr="00385383">
        <w:rPr>
          <w:rFonts w:cs="Times"/>
          <w:lang w:val="en-GB"/>
        </w:rPr>
        <w:tab/>
      </w:r>
      <w:r w:rsidR="000D48DB" w:rsidRPr="00385383">
        <w:rPr>
          <w:rFonts w:cs="Times"/>
          <w:lang w:val="en-GB"/>
        </w:rPr>
        <w:tab/>
      </w:r>
      <w:r w:rsidR="000D48DB" w:rsidRPr="00385383">
        <w:rPr>
          <w:rFonts w:cs="Times"/>
          <w:lang w:val="en-GB"/>
        </w:rPr>
        <w:tab/>
        <w:t>(</w:t>
      </w:r>
      <w:r w:rsidR="00E45928" w:rsidRPr="00385383">
        <w:rPr>
          <w:rFonts w:cs="Times"/>
          <w:lang w:val="en-GB"/>
        </w:rPr>
        <w:t>22</w:t>
      </w:r>
      <w:r w:rsidR="000D48DB" w:rsidRPr="00385383">
        <w:rPr>
          <w:rFonts w:cs="Times"/>
          <w:lang w:val="en-GB"/>
        </w:rPr>
        <w:t xml:space="preserve">) </w:t>
      </w:r>
    </w:p>
    <w:p w14:paraId="652803A9" w14:textId="0AED5D06" w:rsidR="00943CE7" w:rsidRPr="00385383" w:rsidRDefault="000D48DB" w:rsidP="00943CE7">
      <w:pPr>
        <w:pStyle w:val="TAMainText"/>
        <w:ind w:firstLine="0"/>
        <w:rPr>
          <w:rFonts w:cs="Times"/>
          <w:lang w:val="en-GB"/>
        </w:rPr>
      </w:pPr>
      <w:r w:rsidRPr="00385383">
        <w:rPr>
          <w:rFonts w:cs="Times"/>
          <w:lang w:val="en-GB"/>
        </w:rPr>
        <w:t>Comparing Eq. (</w:t>
      </w:r>
      <w:r w:rsidR="00710FD6" w:rsidRPr="00385383">
        <w:rPr>
          <w:rFonts w:cs="Times"/>
          <w:lang w:val="en-GB"/>
        </w:rPr>
        <w:t>22</w:t>
      </w:r>
      <w:r w:rsidRPr="00385383">
        <w:rPr>
          <w:rFonts w:cs="Times"/>
          <w:lang w:val="en-GB"/>
        </w:rPr>
        <w:t>) with Eq. (15) provides a simple and useful approach to comparing pressure and salt concentration effects</w:t>
      </w:r>
      <w:r w:rsidR="009B32FF" w:rsidRPr="00385383">
        <w:rPr>
          <w:rFonts w:cs="Times"/>
          <w:lang w:val="en-GB"/>
        </w:rPr>
        <w:t xml:space="preserve"> as shown in Table 1</w:t>
      </w:r>
      <w:r w:rsidRPr="00385383">
        <w:rPr>
          <w:rFonts w:cs="Times"/>
          <w:lang w:val="en-GB"/>
        </w:rPr>
        <w:t xml:space="preserve">: dependence of </w:t>
      </w:r>
      <m:oMath>
        <m:r>
          <w:rPr>
            <w:rFonts w:ascii="Cambria Math" w:hAnsi="Cambria Math" w:cs="Times"/>
            <w:lang w:val="en-GB"/>
          </w:rPr>
          <m:t>k</m:t>
        </m:r>
      </m:oMath>
      <w:r w:rsidRPr="00385383">
        <w:rPr>
          <w:rFonts w:cs="Times"/>
          <w:lang w:val="en-GB"/>
        </w:rPr>
        <w:t xml:space="preserve"> on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oMath>
      <w:r w:rsidRPr="00385383">
        <w:rPr>
          <w:rFonts w:cs="Times"/>
          <w:lang w:val="en-GB"/>
        </w:rPr>
        <w:t xml:space="preserve"> should be compared with that o</w:t>
      </w:r>
      <w:r w:rsidR="004218A1">
        <w:rPr>
          <w:rFonts w:cs="Times"/>
          <w:lang w:val="en-GB"/>
        </w:rPr>
        <w:t xml:space="preserve">n </w:t>
      </w:r>
      <w:r w:rsidRPr="00385383">
        <w:rPr>
          <w:rFonts w:cs="Times"/>
          <w:lang w:val="en-GB"/>
        </w:rPr>
        <w:t xml:space="preserve"> </w:t>
      </w:r>
      <m:oMath>
        <m:f>
          <m:fPr>
            <m:ctrlPr>
              <w:rPr>
                <w:rFonts w:ascii="Cambria Math" w:hAnsi="Cambria Math" w:cs="Times"/>
                <w:i/>
                <w:lang w:val="en-GB"/>
              </w:rPr>
            </m:ctrlPr>
          </m:fPr>
          <m:num>
            <m:r>
              <w:rPr>
                <w:rFonts w:ascii="Cambria Math" w:hAnsi="Cambria Math" w:cs="Times"/>
                <w:lang w:val="en-GB"/>
              </w:rPr>
              <m:t>P</m:t>
            </m:r>
          </m:num>
          <m:den>
            <m:r>
              <w:rPr>
                <w:rFonts w:ascii="Cambria Math" w:hAnsi="Cambria Math" w:cs="Times"/>
                <w:lang w:val="en-GB"/>
              </w:rPr>
              <m:t>RT</m:t>
            </m:r>
          </m:den>
        </m:f>
      </m:oMath>
      <w:r w:rsidRPr="00385383">
        <w:rPr>
          <w:rFonts w:cs="Times"/>
          <w:lang w:val="en-GB"/>
        </w:rPr>
        <w:t>. According to Lopez-Fandino et al.</w:t>
      </w:r>
      <w:r w:rsidR="00C42EAB" w:rsidRPr="00385383">
        <w:rPr>
          <w:rFonts w:cs="Times"/>
          <w:lang w:val="en-GB"/>
        </w:rPr>
        <w:t xml:space="preserve"> </w:t>
      </w:r>
      <w:r w:rsidR="000B1D57" w:rsidRPr="00385383">
        <w:rPr>
          <w:rFonts w:cs="Times"/>
          <w:lang w:val="en-GB"/>
        </w:rPr>
        <w:fldChar w:fldCharType="begin" w:fldLock="1"/>
      </w:r>
      <w:r w:rsidR="005003D0" w:rsidRPr="00385383">
        <w:rPr>
          <w:rFonts w:cs="Times"/>
          <w:lang w:val="en-GB"/>
        </w:rPr>
        <w:instrText>ADDIN CSL_CITATION {"citationItems":[{"id":"ITEM-1","itemData":{"DOI":"10.1021/jf960879v","PMID":"82","abstract":"The rennet coagulation properties of highly pressurized milk have been investigated. The initial rate and extent of the enzymatic phase of coagulation, determined on the basis of the release of caseinomacropeptides (CMP) soluble in 4% trichloroacetic acid, were inhibited by pressures over 200 MPa. However, the coagulation time decreased as pressure increased up to 200 MPa and then increased again, until at 400 MPa, it reached values comparable with those of the raw milk. Therefore, the coagulation time of the pressurized milk was not directly related to the degree of κ-casein hydrolysis, indicating that pressure probably favored the aggregation phase. Addition of CaCl 2 enhanced casein aggregation of native or pressurized milk, reducing coagulation time and curd-firming time, but did not offset the rate-increasing (up to 200 MPa) or rate-lowering (at 300 and 400 MPa) effects of milk pressurization on subsequent casein coagulation by rennet. The SDS-PAGE studies of pressure-treated and untreated milk or solutions containing κ-casein, -lactoglo-bulin, or both in the presence or absence of denaturing agents showed evidence for the formation of aggregates linked by intermolecular disulfide bonds.","author":[{"dropping-particle":"","family":"Lopez-Fandino","given":"R","non-dropping-particle":"","parse-names":false,"suffix":""},{"dropping-particle":"","family":"Ramos","given":"Mercedes","non-dropping-particle":"","parse-names":false,"suffix":""},{"dropping-particle":"","family":"Olano","given":"Agustín","non-dropping-particle":"","parse-names":false,"suffix":""}],"container-title":"Journal of Agricultural and Food Chemistry","id":"ITEM-1","issued":{"date-parts":[["1997"]]},"page":"3233-3237","title":"Rennet Coagulation of Milk Subjectted to High Pressures","type":"article-journal","volume":"45"},"uris":["http://www.mendeley.com/documents/?uuid=c7d238fd-e7d6-4cf8-af68-a48e4f3beb09"]}],"mendeley":{"formattedCitation":"[31]","plainTextFormattedCitation":"[31]","previouslyFormattedCitation":"[31]"},"properties":{"noteIndex":0},"schema":"https://github.com/citation-style-language/schema/raw/master/csl-citation.json"}</w:instrText>
      </w:r>
      <w:r w:rsidR="000B1D57" w:rsidRPr="00385383">
        <w:rPr>
          <w:rFonts w:cs="Times"/>
          <w:lang w:val="en-GB"/>
        </w:rPr>
        <w:fldChar w:fldCharType="separate"/>
      </w:r>
      <w:r w:rsidR="005003D0" w:rsidRPr="00385383">
        <w:rPr>
          <w:rFonts w:cs="Times"/>
          <w:noProof/>
          <w:lang w:val="en-GB"/>
        </w:rPr>
        <w:t>[31]</w:t>
      </w:r>
      <w:r w:rsidR="000B1D57" w:rsidRPr="00385383">
        <w:rPr>
          <w:rFonts w:cs="Times"/>
          <w:lang w:val="en-GB"/>
        </w:rPr>
        <w:fldChar w:fldCharType="end"/>
      </w:r>
      <w:r w:rsidR="00C42EAB" w:rsidRPr="00385383">
        <w:rPr>
          <w:rFonts w:cs="Times"/>
          <w:lang w:val="en-GB"/>
        </w:rPr>
        <w:t>,</w:t>
      </w:r>
      <w:r w:rsidRPr="00385383">
        <w:rPr>
          <w:rFonts w:cs="Times"/>
          <w:lang w:val="en-GB"/>
        </w:rPr>
        <w:t xml:space="preserve"> a 60% reduction in the </w:t>
      </w:r>
      <w:r w:rsidR="004218A1">
        <w:rPr>
          <w:rFonts w:cs="Times"/>
          <w:lang w:val="en-GB"/>
        </w:rPr>
        <w:t>‘</w:t>
      </w:r>
      <w:r w:rsidRPr="00385383">
        <w:rPr>
          <w:rFonts w:cs="Times"/>
          <w:lang w:val="en-GB"/>
        </w:rPr>
        <w:t>aggregation time</w:t>
      </w:r>
      <w:r w:rsidR="004218A1">
        <w:rPr>
          <w:rFonts w:cs="Times"/>
          <w:lang w:val="en-GB"/>
        </w:rPr>
        <w:t>’</w:t>
      </w:r>
      <w:r w:rsidRPr="00385383">
        <w:rPr>
          <w:rFonts w:cs="Times"/>
          <w:lang w:val="en-GB"/>
        </w:rPr>
        <w:t xml:space="preserve"> </w:t>
      </w:r>
      <w:r w:rsidRPr="00385383">
        <w:rPr>
          <w:rFonts w:cs="Times"/>
          <w:lang w:val="en-GB"/>
        </w:rPr>
        <w:lastRenderedPageBreak/>
        <w:t xml:space="preserve">is observed in the presence of </w:t>
      </w:r>
      <w:r w:rsidR="00E25C32" w:rsidRPr="00385383">
        <w:rPr>
          <w:rFonts w:cs="Times"/>
          <w:lang w:val="en-GB"/>
        </w:rPr>
        <w:t>4</w:t>
      </w:r>
      <w:r w:rsidR="001C4021" w:rsidRPr="00385383">
        <w:rPr>
          <w:rFonts w:cs="Times"/>
          <w:lang w:val="en-GB"/>
        </w:rPr>
        <w:t xml:space="preserve"> </w:t>
      </w:r>
      <w:r w:rsidR="00E25C32" w:rsidRPr="00385383">
        <w:rPr>
          <w:rFonts w:cs="Times"/>
          <w:lang w:val="en-GB"/>
        </w:rPr>
        <w:t xml:space="preserve">mM </w:t>
      </w:r>
      <w:r w:rsidRPr="00385383">
        <w:rPr>
          <w:rFonts w:cs="Times"/>
          <w:lang w:val="en-GB"/>
        </w:rPr>
        <w:t>of CaCl</w:t>
      </w:r>
      <w:r w:rsidRPr="00385383">
        <w:rPr>
          <w:rFonts w:cs="Times"/>
          <w:vertAlign w:val="subscript"/>
          <w:lang w:val="en-GB"/>
        </w:rPr>
        <w:t>2</w:t>
      </w:r>
      <w:r w:rsidRPr="00385383">
        <w:rPr>
          <w:rFonts w:cs="Times"/>
          <w:lang w:val="en-GB"/>
        </w:rPr>
        <w:t xml:space="preserve">, whereas </w:t>
      </w:r>
      <w:r w:rsidR="00BC1A48" w:rsidRPr="00385383">
        <w:rPr>
          <w:rFonts w:cs="Times"/>
          <w:lang w:val="en-GB"/>
        </w:rPr>
        <w:t>a 25% reduction is observed under 100 MPa</w:t>
      </w:r>
      <w:r w:rsidR="00B92B62" w:rsidRPr="00385383">
        <w:rPr>
          <w:rFonts w:cs="Times"/>
          <w:lang w:val="en-GB"/>
        </w:rPr>
        <w:t>.</w:t>
      </w:r>
      <w:r w:rsidR="00795024" w:rsidRPr="00385383">
        <w:rPr>
          <w:rFonts w:cs="Times"/>
          <w:lang w:val="en-GB"/>
        </w:rPr>
        <w:t xml:space="preserve"> </w:t>
      </w:r>
      <w:r w:rsidR="004218A1">
        <w:rPr>
          <w:rFonts w:cs="Times"/>
          <w:lang w:val="en-GB"/>
        </w:rPr>
        <w:t>When</w:t>
      </w:r>
      <w:r w:rsidR="00B92B62" w:rsidRPr="00385383">
        <w:rPr>
          <w:rFonts w:cs="Times"/>
          <w:lang w:val="en-GB"/>
        </w:rPr>
        <w:t xml:space="preserve"> combined with statistical thermodynamics, </w:t>
      </w:r>
      <w:r w:rsidR="004218A1">
        <w:rPr>
          <w:rFonts w:cs="Times"/>
          <w:lang w:val="en-GB"/>
        </w:rPr>
        <w:t xml:space="preserve">it </w:t>
      </w:r>
      <w:r w:rsidR="00B92B62" w:rsidRPr="00385383">
        <w:rPr>
          <w:rFonts w:cs="Times"/>
          <w:lang w:val="en-GB"/>
        </w:rPr>
        <w:t xml:space="preserve">is </w:t>
      </w:r>
      <w:proofErr w:type="gramStart"/>
      <w:r w:rsidR="00B92B62" w:rsidRPr="00385383">
        <w:rPr>
          <w:rFonts w:cs="Times"/>
          <w:lang w:val="en-GB"/>
        </w:rPr>
        <w:t>sufficient</w:t>
      </w:r>
      <w:proofErr w:type="gramEnd"/>
      <w:r w:rsidR="004218A1">
        <w:rPr>
          <w:rFonts w:cs="Times"/>
          <w:lang w:val="en-GB"/>
        </w:rPr>
        <w:t xml:space="preserve"> evidence</w:t>
      </w:r>
      <w:r w:rsidR="00B92B62" w:rsidRPr="00385383">
        <w:rPr>
          <w:rFonts w:cs="Times"/>
          <w:lang w:val="en-GB"/>
        </w:rPr>
        <w:t xml:space="preserve"> to conclude the negligibility of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u1</m:t>
            </m:r>
          </m:sub>
          <m:sup>
            <m:r>
              <w:rPr>
                <w:rFonts w:ascii="Cambria Math" w:hAnsi="Cambria Math" w:cs="Times"/>
                <w:lang w:val="en-GB"/>
              </w:rPr>
              <m:t>‡</m:t>
            </m:r>
          </m:sup>
        </m:sSubSup>
      </m:oMath>
      <w:r w:rsidR="00B92B62" w:rsidRPr="00385383">
        <w:rPr>
          <w:rFonts w:cs="Times"/>
          <w:lang w:val="en-GB"/>
        </w:rPr>
        <w:t xml:space="preserve"> compared to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u2</m:t>
            </m:r>
          </m:sub>
          <m:sup>
            <m:r>
              <w:rPr>
                <w:rFonts w:ascii="Cambria Math" w:hAnsi="Cambria Math" w:cs="Times"/>
                <w:lang w:val="en-GB"/>
              </w:rPr>
              <m:t>‡</m:t>
            </m:r>
          </m:sup>
        </m:sSubSup>
      </m:oMath>
      <w:r w:rsidR="00B92B62" w:rsidRPr="00385383">
        <w:rPr>
          <w:rFonts w:cs="Times"/>
          <w:lang w:val="en-GB"/>
        </w:rPr>
        <w:t xml:space="preserve"> (cf. aim 2 in Introduction). </w:t>
      </w:r>
      <w:r w:rsidR="00BD55D9" w:rsidRPr="00385383">
        <w:rPr>
          <w:rFonts w:cs="Times"/>
          <w:lang w:val="en-GB"/>
        </w:rPr>
        <w:t>As has been shown by Eq</w:t>
      </w:r>
      <w:r w:rsidR="00830B73">
        <w:rPr>
          <w:rFonts w:cs="Times"/>
          <w:lang w:val="en-GB"/>
        </w:rPr>
        <w:t>.</w:t>
      </w:r>
      <w:r w:rsidR="00BD55D9" w:rsidRPr="00385383">
        <w:rPr>
          <w:rFonts w:cs="Times"/>
          <w:lang w:val="en-GB"/>
        </w:rPr>
        <w:t xml:space="preserve"> (15), the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oMath>
      <w:r w:rsidR="00BD55D9" w:rsidRPr="00385383">
        <w:rPr>
          <w:rFonts w:cs="Times"/>
          <w:lang w:val="en-GB"/>
        </w:rPr>
        <w:t xml:space="preserve"> dependence</w:t>
      </w:r>
      <w:r w:rsidR="004218A1">
        <w:rPr>
          <w:rFonts w:cs="Times"/>
          <w:lang w:val="en-GB"/>
        </w:rPr>
        <w:t xml:space="preserve"> </w:t>
      </w:r>
      <w:r w:rsidR="00BD55D9" w:rsidRPr="00385383">
        <w:rPr>
          <w:rFonts w:cs="Times"/>
          <w:lang w:val="en-GB"/>
        </w:rPr>
        <w:t>o</w:t>
      </w:r>
      <w:r w:rsidR="004218A1">
        <w:rPr>
          <w:rFonts w:cs="Times"/>
          <w:lang w:val="en-GB"/>
        </w:rPr>
        <w:t>f</w:t>
      </w:r>
      <w:r w:rsidR="00BD55D9" w:rsidRPr="00385383">
        <w:rPr>
          <w:rFonts w:cs="Times"/>
          <w:lang w:val="en-GB"/>
        </w:rPr>
        <w:t xml:space="preserve"> </w:t>
      </w:r>
      <m:oMath>
        <m:func>
          <m:funcPr>
            <m:ctrlPr>
              <w:rPr>
                <w:rFonts w:ascii="Cambria Math" w:hAnsi="Cambria Math" w:cs="Times"/>
                <w:i/>
                <w:lang w:val="en-GB"/>
              </w:rPr>
            </m:ctrlPr>
          </m:funcPr>
          <m:fName>
            <m:r>
              <m:rPr>
                <m:sty m:val="p"/>
              </m:rPr>
              <w:rPr>
                <w:rFonts w:ascii="Cambria Math" w:hAnsi="Cambria Math" w:cs="Times"/>
                <w:lang w:val="en-GB"/>
              </w:rPr>
              <m:t>ln</m:t>
            </m:r>
          </m:fName>
          <m:e>
            <m:r>
              <w:rPr>
                <w:rFonts w:ascii="Cambria Math" w:hAnsi="Cambria Math" w:cs="Times"/>
                <w:lang w:val="en-GB"/>
              </w:rPr>
              <m:t>k</m:t>
            </m:r>
          </m:e>
        </m:func>
      </m:oMath>
      <w:r w:rsidR="00BD55D9" w:rsidRPr="00385383">
        <w:rPr>
          <w:rFonts w:cs="Times"/>
          <w:lang w:val="en-GB"/>
        </w:rPr>
        <w:t xml:space="preserve"> yield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u2</m:t>
            </m:r>
          </m:sub>
          <m:sup>
            <m:r>
              <w:rPr>
                <w:rFonts w:ascii="Cambria Math" w:hAnsi="Cambria Math" w:cs="Times"/>
                <w:lang w:val="en-GB"/>
              </w:rPr>
              <m:t>‡</m:t>
            </m:r>
          </m:sup>
        </m:sSubSup>
        <m:r>
          <w:rPr>
            <w:rFonts w:ascii="Cambria Math" w:hAnsi="Cambria Math" w:cs="Times"/>
            <w:lang w:val="en-GB"/>
          </w:rPr>
          <m:t>-</m:t>
        </m:r>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u1</m:t>
            </m:r>
          </m:sub>
          <m:sup>
            <m:r>
              <w:rPr>
                <w:rFonts w:ascii="Cambria Math" w:hAnsi="Cambria Math" w:cs="Times"/>
                <w:lang w:val="en-GB"/>
              </w:rPr>
              <m:t>‡</m:t>
            </m:r>
          </m:sup>
        </m:sSubSup>
      </m:oMath>
      <w:r w:rsidR="00BD55D9" w:rsidRPr="00385383">
        <w:rPr>
          <w:rFonts w:cs="Times"/>
          <w:lang w:val="en-GB"/>
        </w:rPr>
        <w:t xml:space="preserve"> whereas </w:t>
      </w:r>
      <m:oMath>
        <m:f>
          <m:fPr>
            <m:ctrlPr>
              <w:rPr>
                <w:rFonts w:ascii="Cambria Math" w:hAnsi="Cambria Math" w:cs="Times"/>
                <w:i/>
                <w:lang w:val="en-GB"/>
              </w:rPr>
            </m:ctrlPr>
          </m:fPr>
          <m:num>
            <m:r>
              <w:rPr>
                <w:rFonts w:ascii="Cambria Math" w:hAnsi="Cambria Math" w:cs="Times"/>
                <w:lang w:val="en-GB"/>
              </w:rPr>
              <m:t>P</m:t>
            </m:r>
          </m:num>
          <m:den>
            <m:r>
              <w:rPr>
                <w:rFonts w:ascii="Cambria Math" w:hAnsi="Cambria Math" w:cs="Times"/>
                <w:lang w:val="en-GB"/>
              </w:rPr>
              <m:t>RT</m:t>
            </m:r>
          </m:den>
        </m:f>
      </m:oMath>
      <w:r w:rsidR="00BD55D9" w:rsidRPr="00385383">
        <w:rPr>
          <w:rFonts w:cs="Times"/>
          <w:lang w:val="en-GB"/>
        </w:rPr>
        <w:t xml:space="preserve"> dependence of </w:t>
      </w:r>
      <m:oMath>
        <m:func>
          <m:funcPr>
            <m:ctrlPr>
              <w:rPr>
                <w:rFonts w:ascii="Cambria Math" w:hAnsi="Cambria Math" w:cs="Times"/>
                <w:i/>
                <w:lang w:val="en-GB"/>
              </w:rPr>
            </m:ctrlPr>
          </m:funcPr>
          <m:fName>
            <m:r>
              <m:rPr>
                <m:sty m:val="p"/>
              </m:rPr>
              <w:rPr>
                <w:rFonts w:ascii="Cambria Math" w:hAnsi="Cambria Math" w:cs="Times"/>
                <w:lang w:val="en-GB"/>
              </w:rPr>
              <m:t>ln</m:t>
            </m:r>
          </m:fName>
          <m:e>
            <m:r>
              <w:rPr>
                <w:rFonts w:ascii="Cambria Math" w:hAnsi="Cambria Math" w:cs="Times"/>
                <w:lang w:val="en-GB"/>
              </w:rPr>
              <m:t>k</m:t>
            </m:r>
          </m:e>
        </m:func>
      </m:oMath>
      <w:r w:rsidR="00BD55D9" w:rsidRPr="00385383">
        <w:rPr>
          <w:rFonts w:cs="Times"/>
          <w:lang w:val="en-GB"/>
        </w:rPr>
        <w:t xml:space="preserve"> yields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u1</m:t>
            </m:r>
          </m:sub>
          <m:sup>
            <m:r>
              <w:rPr>
                <w:rFonts w:ascii="Cambria Math" w:hAnsi="Cambria Math" w:cs="Times"/>
                <w:lang w:val="en-GB"/>
              </w:rPr>
              <m:t>‡</m:t>
            </m:r>
          </m:sup>
        </m:sSubSup>
      </m:oMath>
      <w:r w:rsidR="00BD55D9" w:rsidRPr="00385383">
        <w:rPr>
          <w:rFonts w:cs="Times"/>
          <w:lang w:val="en-GB"/>
        </w:rPr>
        <w:t xml:space="preserve"> according to Eq. (22). </w:t>
      </w:r>
      <w:bookmarkStart w:id="20" w:name="_Hlk436972"/>
      <w:r w:rsidR="00BD55D9" w:rsidRPr="00385383">
        <w:rPr>
          <w:rFonts w:cs="Times"/>
          <w:lang w:val="en-GB"/>
        </w:rPr>
        <w:t xml:space="preserve">This means that </w:t>
      </w:r>
      <w:r w:rsidR="00135754" w:rsidRPr="00385383">
        <w:rPr>
          <w:rFonts w:cs="Times"/>
          <w:lang w:val="en-GB"/>
        </w:rPr>
        <w:t xml:space="preserve">all we </w:t>
      </w:r>
      <w:proofErr w:type="gramStart"/>
      <w:r w:rsidR="00135754" w:rsidRPr="00385383">
        <w:rPr>
          <w:rFonts w:cs="Times"/>
          <w:lang w:val="en-GB"/>
        </w:rPr>
        <w:t>have to</w:t>
      </w:r>
      <w:proofErr w:type="gramEnd"/>
      <w:r w:rsidR="00135754" w:rsidRPr="00385383">
        <w:rPr>
          <w:rFonts w:cs="Times"/>
          <w:lang w:val="en-GB"/>
        </w:rPr>
        <w:t xml:space="preserve"> do is to </w:t>
      </w:r>
      <w:r w:rsidR="00884884" w:rsidRPr="00385383">
        <w:rPr>
          <w:rFonts w:cs="Times"/>
          <w:lang w:val="en-GB"/>
        </w:rPr>
        <w:t xml:space="preserve">compare </w:t>
      </w:r>
      <w:r w:rsidR="00BD55D9" w:rsidRPr="00385383">
        <w:rPr>
          <w:rFonts w:cs="Times"/>
          <w:lang w:val="en-GB"/>
        </w:rPr>
        <w:t xml:space="preserve">the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oMath>
      <w:r w:rsidR="00BD55D9" w:rsidRPr="00385383">
        <w:rPr>
          <w:rFonts w:cs="Times"/>
          <w:lang w:val="en-GB"/>
        </w:rPr>
        <w:t>-</w:t>
      </w:r>
      <w:r w:rsidR="00135754" w:rsidRPr="00385383">
        <w:rPr>
          <w:rFonts w:cs="Times"/>
          <w:lang w:val="en-GB"/>
        </w:rPr>
        <w:t xml:space="preserve"> </w:t>
      </w:r>
      <w:r w:rsidR="00943CE7" w:rsidRPr="00385383">
        <w:rPr>
          <w:rFonts w:cs="Times"/>
          <w:lang w:val="en-GB"/>
        </w:rPr>
        <w:t xml:space="preserve">versus </w:t>
      </w:r>
      <m:oMath>
        <m:f>
          <m:fPr>
            <m:ctrlPr>
              <w:rPr>
                <w:rFonts w:ascii="Cambria Math" w:hAnsi="Cambria Math" w:cs="Times"/>
                <w:i/>
                <w:lang w:val="en-GB"/>
              </w:rPr>
            </m:ctrlPr>
          </m:fPr>
          <m:num>
            <m:r>
              <w:rPr>
                <w:rFonts w:ascii="Cambria Math" w:hAnsi="Cambria Math" w:cs="Times"/>
                <w:lang w:val="en-GB"/>
              </w:rPr>
              <m:t>P</m:t>
            </m:r>
          </m:num>
          <m:den>
            <m:r>
              <w:rPr>
                <w:rFonts w:ascii="Cambria Math" w:hAnsi="Cambria Math" w:cs="Times"/>
                <w:lang w:val="en-GB"/>
              </w:rPr>
              <m:t>RT</m:t>
            </m:r>
          </m:den>
        </m:f>
      </m:oMath>
      <w:r w:rsidR="00BD55D9" w:rsidRPr="00385383">
        <w:rPr>
          <w:rFonts w:cs="Times"/>
          <w:lang w:val="en-GB"/>
        </w:rPr>
        <w:t>-dependencies of the rates of reaction</w:t>
      </w:r>
      <w:r w:rsidR="00C31730" w:rsidRPr="00385383">
        <w:rPr>
          <w:rFonts w:cs="Times"/>
          <w:lang w:val="en-GB"/>
        </w:rPr>
        <w:t>.</w:t>
      </w:r>
      <w:r w:rsidR="00943CE7" w:rsidRPr="00385383">
        <w:rPr>
          <w:rFonts w:cs="Times"/>
          <w:lang w:val="en-GB"/>
        </w:rPr>
        <w:t xml:space="preserve"> </w:t>
      </w:r>
      <w:bookmarkEnd w:id="20"/>
      <w:r w:rsidR="00B748A5" w:rsidRPr="00385383">
        <w:rPr>
          <w:rFonts w:cs="Times"/>
          <w:lang w:val="en-GB"/>
        </w:rPr>
        <w:t xml:space="preserve">As shown in Table 1, </w:t>
      </w:r>
      <w:bookmarkStart w:id="21" w:name="_Hlk432764"/>
      <w:r w:rsidR="00943CE7" w:rsidRPr="00385383">
        <w:rPr>
          <w:rFonts w:cs="Times"/>
          <w:lang w:val="en-GB"/>
        </w:rPr>
        <w:t xml:space="preserve">even a </w:t>
      </w:r>
      <m:oMath>
        <m:sSup>
          <m:sSupPr>
            <m:ctrlPr>
              <w:rPr>
                <w:rFonts w:ascii="Cambria Math" w:hAnsi="Cambria Math" w:cs="Times"/>
                <w:i/>
                <w:lang w:val="en-GB"/>
              </w:rPr>
            </m:ctrlPr>
          </m:sSupPr>
          <m:e>
            <m:r>
              <w:rPr>
                <w:rFonts w:ascii="Cambria Math" w:hAnsi="Cambria Math" w:cs="Times"/>
                <w:lang w:val="en-GB"/>
              </w:rPr>
              <m:t>10</m:t>
            </m:r>
          </m:e>
          <m:sup>
            <m:r>
              <w:rPr>
                <w:rFonts w:ascii="Cambria Math" w:hAnsi="Cambria Math" w:cs="Times"/>
                <w:lang w:val="en-GB"/>
              </w:rPr>
              <m:t>9</m:t>
            </m:r>
          </m:sup>
        </m:sSup>
      </m:oMath>
      <w:r w:rsidR="00943CE7" w:rsidRPr="00385383">
        <w:rPr>
          <w:rFonts w:cs="Times"/>
          <w:lang w:val="en-GB"/>
        </w:rPr>
        <w:t xml:space="preserve"> times </w:t>
      </w:r>
      <w:r w:rsidR="00C31730" w:rsidRPr="00385383">
        <w:rPr>
          <w:rFonts w:cs="Times"/>
          <w:lang w:val="en-GB"/>
        </w:rPr>
        <w:t>larger</w:t>
      </w:r>
      <w:r w:rsidR="00943CE7" w:rsidRPr="00385383">
        <w:rPr>
          <w:rFonts w:cs="Times"/>
          <w:lang w:val="en-GB"/>
        </w:rPr>
        <w:t xml:space="preserve"> </w:t>
      </w:r>
      <m:oMath>
        <m:f>
          <m:fPr>
            <m:ctrlPr>
              <w:rPr>
                <w:rFonts w:ascii="Cambria Math" w:hAnsi="Cambria Math" w:cs="Times"/>
                <w:i/>
                <w:lang w:val="en-GB"/>
              </w:rPr>
            </m:ctrlPr>
          </m:fPr>
          <m:num>
            <m:r>
              <w:rPr>
                <w:rFonts w:ascii="Cambria Math" w:hAnsi="Cambria Math" w:cs="Times"/>
                <w:lang w:val="en-GB"/>
              </w:rPr>
              <m:t>P</m:t>
            </m:r>
          </m:num>
          <m:den>
            <m:r>
              <w:rPr>
                <w:rFonts w:ascii="Cambria Math" w:hAnsi="Cambria Math" w:cs="Times"/>
                <w:lang w:val="en-GB"/>
              </w:rPr>
              <m:t>RT</m:t>
            </m:r>
          </m:den>
        </m:f>
      </m:oMath>
      <w:r w:rsidR="00C31730" w:rsidRPr="00385383">
        <w:rPr>
          <w:rFonts w:cs="Times"/>
          <w:lang w:val="en-GB"/>
        </w:rPr>
        <w:t xml:space="preserve"> </w:t>
      </w:r>
      <w:r w:rsidR="004218A1">
        <w:rPr>
          <w:rFonts w:cs="Times"/>
          <w:lang w:val="en-GB"/>
        </w:rPr>
        <w:t xml:space="preserve"> </w:t>
      </w:r>
      <w:r w:rsidR="00C31730" w:rsidRPr="00385383">
        <w:rPr>
          <w:rFonts w:cs="Times"/>
          <w:lang w:val="en-GB"/>
        </w:rPr>
        <w:t xml:space="preserve">as compared to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oMath>
      <w:r w:rsidR="00C31730" w:rsidRPr="00385383">
        <w:rPr>
          <w:rFonts w:cs="Times"/>
          <w:lang w:val="en-GB"/>
        </w:rPr>
        <w:t xml:space="preserve"> </w:t>
      </w:r>
      <w:bookmarkEnd w:id="21"/>
      <w:r w:rsidR="00943CE7" w:rsidRPr="00385383">
        <w:rPr>
          <w:rFonts w:cs="Times"/>
          <w:lang w:val="en-GB"/>
        </w:rPr>
        <w:t xml:space="preserve">cannot even generate a comparable aggregation time reduction. </w:t>
      </w:r>
      <w:bookmarkStart w:id="22" w:name="_Hlk432994"/>
      <w:r w:rsidR="00C31730" w:rsidRPr="00385383">
        <w:rPr>
          <w:rFonts w:cs="Times"/>
          <w:lang w:val="en-GB"/>
        </w:rPr>
        <w:t>To emphasise, when compared per mol dm</w:t>
      </w:r>
      <w:r w:rsidR="00C31730" w:rsidRPr="00385383">
        <w:rPr>
          <w:rFonts w:cs="Times"/>
          <w:vertAlign w:val="superscript"/>
          <w:lang w:val="en-GB"/>
        </w:rPr>
        <w:t>-3</w:t>
      </w:r>
      <w:r w:rsidR="00C31730" w:rsidRPr="00385383">
        <w:rPr>
          <w:rFonts w:cs="Times"/>
          <w:lang w:val="en-GB"/>
        </w:rPr>
        <w:t>, 2</w:t>
      </w:r>
      <w:r w:rsidR="0022227C">
        <w:rPr>
          <w:rFonts w:cs="Times"/>
          <w:lang w:val="en-GB"/>
        </w:rPr>
        <w:t>5</w:t>
      </w:r>
      <w:r w:rsidR="00C31730" w:rsidRPr="00385383">
        <w:rPr>
          <w:rFonts w:cs="Times"/>
          <w:lang w:val="en-GB"/>
        </w:rPr>
        <w:t xml:space="preserve">% decrease </w:t>
      </w:r>
      <w:r w:rsidR="00C31730" w:rsidRPr="00385383">
        <w:rPr>
          <w:rFonts w:cs="Times"/>
          <w:i/>
          <w:lang w:val="en-GB"/>
        </w:rPr>
        <w:t>over</w:t>
      </w:r>
      <w:r w:rsidR="00C31730" w:rsidRPr="00385383">
        <w:rPr>
          <w:rFonts w:cs="Times"/>
          <w:lang w:val="en-GB"/>
        </w:rPr>
        <w:t xml:space="preserve"> the change of  </w:t>
      </w:r>
      <m:oMath>
        <m:f>
          <m:fPr>
            <m:ctrlPr>
              <w:rPr>
                <w:rFonts w:ascii="Cambria Math" w:hAnsi="Cambria Math" w:cs="Times"/>
                <w:i/>
                <w:lang w:val="en-GB"/>
              </w:rPr>
            </m:ctrlPr>
          </m:fPr>
          <m:num>
            <m:r>
              <w:rPr>
                <w:rFonts w:ascii="Cambria Math" w:hAnsi="Cambria Math" w:cs="Times"/>
                <w:lang w:val="en-GB"/>
              </w:rPr>
              <m:t>P</m:t>
            </m:r>
          </m:num>
          <m:den>
            <m:r>
              <w:rPr>
                <w:rFonts w:ascii="Cambria Math" w:hAnsi="Cambria Math" w:cs="Times"/>
                <w:lang w:val="en-GB"/>
              </w:rPr>
              <m:t>RT</m:t>
            </m:r>
          </m:den>
        </m:f>
      </m:oMath>
      <w:r w:rsidR="00C31730" w:rsidRPr="00385383">
        <w:rPr>
          <w:rFonts w:cs="Times"/>
          <w:lang w:val="en-GB"/>
        </w:rPr>
        <w:t xml:space="preserve"> by  </w:t>
      </w:r>
      <m:oMath>
        <m:r>
          <w:rPr>
            <w:rFonts w:ascii="Cambria Math" w:hAnsi="Cambria Math" w:cs="Times"/>
            <w:lang w:val="en-GB"/>
          </w:rPr>
          <m:t>4×</m:t>
        </m:r>
        <m:sSup>
          <m:sSupPr>
            <m:ctrlPr>
              <w:rPr>
                <w:rFonts w:ascii="Cambria Math" w:hAnsi="Cambria Math" w:cs="Times"/>
                <w:i/>
                <w:lang w:val="en-GB"/>
              </w:rPr>
            </m:ctrlPr>
          </m:sSupPr>
          <m:e>
            <m:r>
              <w:rPr>
                <w:rFonts w:ascii="Cambria Math" w:hAnsi="Cambria Math" w:cs="Times"/>
                <w:lang w:val="en-GB"/>
              </w:rPr>
              <m:t>10</m:t>
            </m:r>
          </m:e>
          <m:sup>
            <m:r>
              <w:rPr>
                <w:rFonts w:ascii="Cambria Math" w:hAnsi="Cambria Math" w:cs="Times"/>
                <w:lang w:val="en-GB"/>
              </w:rPr>
              <m:t>7</m:t>
            </m:r>
          </m:sup>
        </m:sSup>
        <m:r>
          <w:rPr>
            <w:rFonts w:ascii="Cambria Math" w:hAnsi="Cambria Math" w:cs="Times"/>
            <w:lang w:val="en-GB"/>
          </w:rPr>
          <m:t xml:space="preserve"> </m:t>
        </m:r>
        <m:r>
          <m:rPr>
            <m:sty m:val="p"/>
          </m:rPr>
          <w:rPr>
            <w:rFonts w:ascii="Cambria Math" w:hAnsi="Cambria Math" w:cs="Times"/>
            <w:lang w:val="en-GB"/>
          </w:rPr>
          <m:t>mol d</m:t>
        </m:r>
        <m:sSup>
          <m:sSupPr>
            <m:ctrlPr>
              <w:rPr>
                <w:rFonts w:ascii="Cambria Math" w:hAnsi="Cambria Math" w:cs="Times"/>
                <w:lang w:val="en-GB"/>
              </w:rPr>
            </m:ctrlPr>
          </m:sSupPr>
          <m:e>
            <m:r>
              <m:rPr>
                <m:sty m:val="p"/>
              </m:rPr>
              <w:rPr>
                <w:rFonts w:ascii="Cambria Math" w:hAnsi="Cambria Math" w:cs="Times"/>
                <w:lang w:val="en-GB"/>
              </w:rPr>
              <m:t>m</m:t>
            </m:r>
          </m:e>
          <m:sup>
            <m:r>
              <m:rPr>
                <m:sty m:val="p"/>
              </m:rPr>
              <w:rPr>
                <w:rFonts w:ascii="Cambria Math" w:hAnsi="Cambria Math" w:cs="Times"/>
                <w:lang w:val="en-GB"/>
              </w:rPr>
              <m:t>-3</m:t>
            </m:r>
          </m:sup>
        </m:sSup>
      </m:oMath>
      <w:r w:rsidR="00C31730" w:rsidRPr="00385383">
        <w:rPr>
          <w:rFonts w:cs="Times"/>
          <w:lang w:val="en-GB"/>
        </w:rPr>
        <w:t xml:space="preserve"> is</w:t>
      </w:r>
      <w:r w:rsidR="00F94BE7" w:rsidRPr="00385383">
        <w:rPr>
          <w:rFonts w:cs="Times"/>
          <w:lang w:val="en-GB"/>
        </w:rPr>
        <w:t xml:space="preserve"> negligibly</w:t>
      </w:r>
      <w:r w:rsidR="00C31730" w:rsidRPr="00385383">
        <w:rPr>
          <w:rFonts w:cs="Times"/>
          <w:lang w:val="en-GB"/>
        </w:rPr>
        <w:t xml:space="preserve"> slower than a 60% decrease </w:t>
      </w:r>
      <w:r w:rsidR="00C31730" w:rsidRPr="00385383">
        <w:rPr>
          <w:rFonts w:cs="Times"/>
          <w:i/>
          <w:lang w:val="en-GB"/>
        </w:rPr>
        <w:t>over</w:t>
      </w:r>
      <w:r w:rsidR="00C31730" w:rsidRPr="00385383">
        <w:rPr>
          <w:rFonts w:cs="Times"/>
          <w:lang w:val="en-GB"/>
        </w:rPr>
        <w:t xml:space="preserve"> the change of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oMath>
      <w:r w:rsidR="004218A1">
        <w:rPr>
          <w:rFonts w:cs="Times"/>
          <w:lang w:val="en-GB"/>
        </w:rPr>
        <w:t xml:space="preserve"> </w:t>
      </w:r>
      <w:r w:rsidR="00C31730" w:rsidRPr="00385383">
        <w:rPr>
          <w:rFonts w:cs="Times"/>
          <w:lang w:val="en-GB"/>
        </w:rPr>
        <w:t xml:space="preserve">by </w:t>
      </w:r>
      <m:oMath>
        <m:r>
          <w:rPr>
            <w:rFonts w:ascii="Cambria Math" w:hAnsi="Cambria Math" w:cs="Times"/>
            <w:lang w:val="en-GB"/>
          </w:rPr>
          <m:t>1.2×</m:t>
        </m:r>
        <m:sSup>
          <m:sSupPr>
            <m:ctrlPr>
              <w:rPr>
                <w:rFonts w:ascii="Cambria Math" w:hAnsi="Cambria Math" w:cs="Times"/>
                <w:i/>
                <w:lang w:val="en-GB"/>
              </w:rPr>
            </m:ctrlPr>
          </m:sSupPr>
          <m:e>
            <m:r>
              <w:rPr>
                <w:rFonts w:ascii="Cambria Math" w:hAnsi="Cambria Math" w:cs="Times"/>
                <w:lang w:val="en-GB"/>
              </w:rPr>
              <m:t>10</m:t>
            </m:r>
          </m:e>
          <m:sup>
            <m:r>
              <w:rPr>
                <w:rFonts w:ascii="Cambria Math" w:hAnsi="Cambria Math" w:cs="Times"/>
                <w:lang w:val="en-GB"/>
              </w:rPr>
              <m:t>-2</m:t>
            </m:r>
          </m:sup>
        </m:sSup>
        <m:r>
          <w:rPr>
            <w:rFonts w:ascii="Cambria Math" w:hAnsi="Cambria Math" w:cs="Times"/>
            <w:lang w:val="en-GB"/>
          </w:rPr>
          <m:t xml:space="preserve"> </m:t>
        </m:r>
        <m:r>
          <m:rPr>
            <m:sty m:val="p"/>
          </m:rPr>
          <w:rPr>
            <w:rFonts w:ascii="Cambria Math" w:hAnsi="Cambria Math" w:cs="Times"/>
            <w:lang w:val="en-GB"/>
          </w:rPr>
          <m:t>mol d</m:t>
        </m:r>
        <m:sSup>
          <m:sSupPr>
            <m:ctrlPr>
              <w:rPr>
                <w:rFonts w:ascii="Cambria Math" w:hAnsi="Cambria Math" w:cs="Times"/>
                <w:lang w:val="en-GB"/>
              </w:rPr>
            </m:ctrlPr>
          </m:sSupPr>
          <m:e>
            <m:r>
              <m:rPr>
                <m:sty m:val="p"/>
              </m:rPr>
              <w:rPr>
                <w:rFonts w:ascii="Cambria Math" w:hAnsi="Cambria Math" w:cs="Times"/>
                <w:lang w:val="en-GB"/>
              </w:rPr>
              <m:t>m</m:t>
            </m:r>
          </m:e>
          <m:sup>
            <m:r>
              <m:rPr>
                <m:sty m:val="p"/>
              </m:rPr>
              <w:rPr>
                <w:rFonts w:ascii="Cambria Math" w:hAnsi="Cambria Math" w:cs="Times"/>
                <w:lang w:val="en-GB"/>
              </w:rPr>
              <m:t>-3</m:t>
            </m:r>
          </m:sup>
        </m:sSup>
      </m:oMath>
      <w:r w:rsidR="00C31730" w:rsidRPr="00385383">
        <w:rPr>
          <w:rFonts w:cs="Times"/>
          <w:lang w:val="en-GB"/>
        </w:rPr>
        <w:t xml:space="preserve">. </w:t>
      </w:r>
      <w:bookmarkEnd w:id="22"/>
      <w:r w:rsidR="006A396E" w:rsidRPr="00385383">
        <w:rPr>
          <w:rFonts w:cs="Times"/>
          <w:lang w:val="en-GB"/>
        </w:rPr>
        <w:t>Thus</w:t>
      </w:r>
      <w:r w:rsidR="001C4021" w:rsidRPr="00385383">
        <w:rPr>
          <w:rFonts w:cs="Times"/>
          <w:lang w:val="en-GB"/>
        </w:rPr>
        <w:t>,</w:t>
      </w:r>
      <w:r w:rsidR="006A396E" w:rsidRPr="00385383">
        <w:rPr>
          <w:rFonts w:cs="Times"/>
          <w:lang w:val="en-GB"/>
        </w:rPr>
        <w:t xml:space="preserve"> our simple order-of-magnitude analysis</w:t>
      </w:r>
      <w:r w:rsidR="00847290" w:rsidRPr="00385383">
        <w:rPr>
          <w:rFonts w:cs="Times"/>
          <w:lang w:val="en-GB"/>
        </w:rPr>
        <w:t>,</w:t>
      </w:r>
      <w:r w:rsidR="006A396E" w:rsidRPr="00385383">
        <w:rPr>
          <w:rFonts w:cs="Times"/>
          <w:lang w:val="en-GB"/>
        </w:rPr>
        <w:t xml:space="preserve"> founded firmly on statistical thermodynamics</w:t>
      </w:r>
      <w:r w:rsidR="00847290" w:rsidRPr="00385383">
        <w:rPr>
          <w:rFonts w:cs="Times"/>
          <w:lang w:val="en-GB"/>
        </w:rPr>
        <w:t>,</w:t>
      </w:r>
      <w:r w:rsidR="006A396E" w:rsidRPr="00385383">
        <w:rPr>
          <w:rFonts w:cs="Times"/>
          <w:lang w:val="en-GB"/>
        </w:rPr>
        <w:t xml:space="preserve"> establishes that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u1</m:t>
            </m:r>
          </m:sub>
          <m:sup>
            <m:r>
              <w:rPr>
                <w:rFonts w:ascii="Cambria Math" w:hAnsi="Cambria Math" w:cs="Times"/>
                <w:lang w:val="en-GB"/>
              </w:rPr>
              <m:t>‡</m:t>
            </m:r>
          </m:sup>
        </m:sSubSup>
        <m:r>
          <w:rPr>
            <w:rFonts w:ascii="Cambria Math" w:hAnsi="Cambria Math" w:cs="Times"/>
            <w:lang w:val="en-GB"/>
          </w:rPr>
          <m:t xml:space="preserve"> </m:t>
        </m:r>
      </m:oMath>
      <w:r w:rsidR="006A396E" w:rsidRPr="00385383">
        <w:rPr>
          <w:rFonts w:cs="Times"/>
          <w:lang w:val="en-GB"/>
        </w:rPr>
        <w:t xml:space="preserve"> is indeed negligible.</w:t>
      </w:r>
    </w:p>
    <w:p w14:paraId="43026074" w14:textId="77777777" w:rsidR="006A396E" w:rsidRPr="00385383" w:rsidRDefault="006A396E" w:rsidP="00F93DED">
      <w:pPr>
        <w:pStyle w:val="TAMainText"/>
        <w:ind w:firstLine="0"/>
        <w:rPr>
          <w:rFonts w:cs="Times"/>
          <w:lang w:val="en-GB"/>
        </w:rPr>
      </w:pPr>
    </w:p>
    <w:p w14:paraId="257D77F0" w14:textId="69AB3DD3" w:rsidR="000D48DB" w:rsidRPr="00385383" w:rsidRDefault="006A396E" w:rsidP="006406EC">
      <w:pPr>
        <w:pStyle w:val="TAMainText"/>
        <w:rPr>
          <w:lang w:val="en-GB"/>
        </w:rPr>
      </w:pPr>
      <w:r w:rsidRPr="00385383">
        <w:rPr>
          <w:lang w:val="en-GB"/>
        </w:rPr>
        <w:t xml:space="preserve">Thus, we have arrived at the following simplification:  </w:t>
      </w:r>
    </w:p>
    <w:p w14:paraId="73EBAB80" w14:textId="7DF45649" w:rsidR="006A396E" w:rsidRPr="00385383" w:rsidRDefault="00AE4553" w:rsidP="006A396E">
      <w:pPr>
        <w:pStyle w:val="TAMainText"/>
        <w:ind w:firstLine="0"/>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func>
                      <m:funcPr>
                        <m:ctrlPr>
                          <w:rPr>
                            <w:rFonts w:ascii="Cambria Math" w:hAnsi="Cambria Math" w:cs="Times"/>
                            <w:i/>
                            <w:lang w:val="en-GB"/>
                          </w:rPr>
                        </m:ctrlPr>
                      </m:funcPr>
                      <m:fName>
                        <m:r>
                          <m:rPr>
                            <m:sty m:val="p"/>
                          </m:rPr>
                          <w:rPr>
                            <w:rFonts w:ascii="Cambria Math" w:hAnsi="Cambria Math" w:cs="Times"/>
                            <w:lang w:val="en-GB"/>
                          </w:rPr>
                          <m:t>ln</m:t>
                        </m:r>
                      </m:fName>
                      <m:e>
                        <m:r>
                          <w:rPr>
                            <w:rFonts w:ascii="Cambria Math" w:hAnsi="Cambria Math" w:cs="Times"/>
                            <w:lang w:val="en-GB"/>
                          </w:rPr>
                          <m:t>K</m:t>
                        </m:r>
                      </m:e>
                    </m:func>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den>
                </m:f>
              </m:e>
            </m:d>
          </m:e>
          <m:sub>
            <m:r>
              <w:rPr>
                <w:rFonts w:ascii="Cambria Math" w:hAnsi="Cambria Math" w:cs="Times"/>
                <w:lang w:val="en-GB"/>
              </w:rPr>
              <m:t>T,P</m:t>
            </m:r>
          </m:sub>
        </m:sSub>
        <m:r>
          <w:rPr>
            <w:rFonts w:ascii="Cambria Math" w:hAnsi="Cambria Math" w:cs="Times"/>
            <w:lang w:val="en-GB"/>
          </w:rPr>
          <m:t>≃</m:t>
        </m:r>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p2</m:t>
            </m:r>
          </m:sub>
        </m:sSub>
      </m:oMath>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t>(</w:t>
      </w:r>
      <w:r w:rsidR="00E45928" w:rsidRPr="00385383">
        <w:rPr>
          <w:rFonts w:cs="Times"/>
          <w:lang w:val="en-GB"/>
        </w:rPr>
        <w:t>23</w:t>
      </w:r>
      <w:r w:rsidR="006A396E" w:rsidRPr="00385383">
        <w:rPr>
          <w:rFonts w:cs="Times"/>
          <w:lang w:val="en-GB"/>
        </w:rPr>
        <w:t>)</w:t>
      </w:r>
    </w:p>
    <w:p w14:paraId="20274569" w14:textId="32C807E1" w:rsidR="006A396E" w:rsidRPr="00385383" w:rsidRDefault="00AE4553" w:rsidP="006A396E">
      <w:pPr>
        <w:pStyle w:val="TAMainText"/>
        <w:ind w:firstLine="0"/>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func>
                      <m:funcPr>
                        <m:ctrlPr>
                          <w:rPr>
                            <w:rFonts w:ascii="Cambria Math" w:hAnsi="Cambria Math" w:cs="Times"/>
                            <w:i/>
                            <w:lang w:val="en-GB"/>
                          </w:rPr>
                        </m:ctrlPr>
                      </m:funcPr>
                      <m:fName>
                        <m:r>
                          <m:rPr>
                            <m:sty m:val="p"/>
                          </m:rPr>
                          <w:rPr>
                            <w:rFonts w:ascii="Cambria Math" w:hAnsi="Cambria Math" w:cs="Times"/>
                            <w:lang w:val="en-GB"/>
                          </w:rPr>
                          <m:t>ln</m:t>
                        </m:r>
                      </m:fName>
                      <m:e>
                        <m:r>
                          <w:rPr>
                            <w:rFonts w:ascii="Cambria Math" w:hAnsi="Cambria Math" w:cs="Times"/>
                            <w:lang w:val="en-GB"/>
                          </w:rPr>
                          <m:t>k</m:t>
                        </m:r>
                      </m:e>
                    </m:func>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2</m:t>
                        </m:r>
                      </m:sub>
                    </m:sSub>
                  </m:den>
                </m:f>
              </m:e>
            </m:d>
          </m:e>
          <m:sub>
            <m:r>
              <w:rPr>
                <w:rFonts w:ascii="Cambria Math" w:hAnsi="Cambria Math" w:cs="Times"/>
                <w:lang w:val="en-GB"/>
              </w:rPr>
              <m:t>T,P</m:t>
            </m:r>
          </m:sub>
        </m:sSub>
        <m:r>
          <w:rPr>
            <w:rFonts w:ascii="Cambria Math" w:hAnsi="Cambria Math" w:cs="Times"/>
            <w:lang w:val="en-GB"/>
          </w:rPr>
          <m:t>≃</m:t>
        </m:r>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p2</m:t>
            </m:r>
          </m:sub>
          <m:sup>
            <m:r>
              <w:rPr>
                <w:rFonts w:ascii="Cambria Math" w:hAnsi="Cambria Math" w:cs="Times"/>
                <w:lang w:val="en-GB"/>
              </w:rPr>
              <m:t>‡</m:t>
            </m:r>
          </m:sup>
        </m:sSubSup>
      </m:oMath>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r>
      <w:r w:rsidR="006A396E" w:rsidRPr="00385383">
        <w:rPr>
          <w:rFonts w:cs="Times"/>
          <w:lang w:val="en-GB"/>
        </w:rPr>
        <w:tab/>
        <w:t>(</w:t>
      </w:r>
      <w:r w:rsidR="00E45928" w:rsidRPr="00385383">
        <w:rPr>
          <w:rFonts w:cs="Times"/>
          <w:lang w:val="en-GB"/>
        </w:rPr>
        <w:t>24</w:t>
      </w:r>
      <w:r w:rsidR="006A396E" w:rsidRPr="00385383">
        <w:rPr>
          <w:rFonts w:cs="Times"/>
          <w:lang w:val="en-GB"/>
        </w:rPr>
        <w:t>)</w:t>
      </w:r>
    </w:p>
    <w:p w14:paraId="2FBC4149" w14:textId="33AD8C6E" w:rsidR="00D60410" w:rsidRPr="00385383" w:rsidRDefault="00D60410" w:rsidP="00BD55D9">
      <w:pPr>
        <w:pStyle w:val="TAMainText"/>
        <w:ind w:firstLine="0"/>
      </w:pPr>
      <w:bookmarkStart w:id="23" w:name="_Hlk528863757"/>
      <w:r w:rsidRPr="00385383">
        <w:rPr>
          <w:rFonts w:cs="Times"/>
          <w:lang w:val="en-GB"/>
        </w:rPr>
        <w:t xml:space="preserve">Negligibility of  </w:t>
      </w:r>
      <m:oMath>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u1</m:t>
            </m:r>
          </m:sub>
        </m:sSub>
      </m:oMath>
      <w:r w:rsidRPr="00385383">
        <w:rPr>
          <w:rFonts w:cs="Times"/>
          <w:lang w:val="en-GB"/>
        </w:rPr>
        <w:t xml:space="preserve"> and </w:t>
      </w:r>
      <m:oMath>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u1</m:t>
            </m:r>
          </m:sub>
          <m:sup>
            <m:r>
              <w:rPr>
                <w:rFonts w:ascii="Cambria Math" w:hAnsi="Cambria Math" w:cs="Times"/>
                <w:lang w:val="en-GB"/>
              </w:rPr>
              <m:t>‡</m:t>
            </m:r>
          </m:sup>
        </m:sSubSup>
      </m:oMath>
      <w:r w:rsidRPr="00385383">
        <w:rPr>
          <w:rFonts w:cs="Times"/>
          <w:lang w:val="en-GB"/>
        </w:rPr>
        <w:t xml:space="preserve"> based on robust, order-of-magnitude argument is an evidence against the water structure hypothesis. </w:t>
      </w:r>
      <w:r w:rsidRPr="00385383">
        <w:t xml:space="preserve">We have shown that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p1</m:t>
            </m:r>
          </m:sub>
        </m:sSub>
      </m:oMath>
      <w:r w:rsidRPr="00385383">
        <w:t xml:space="preserve"> makes a</w:t>
      </w:r>
      <w:r w:rsidR="00366AA9" w:rsidRPr="00385383">
        <w:t xml:space="preserve">n inconsequential </w:t>
      </w:r>
      <w:r w:rsidRPr="00385383">
        <w:t xml:space="preserve">contribution, while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p2</m:t>
            </m:r>
          </m:sub>
        </m:sSub>
        <m:r>
          <w:rPr>
            <w:rFonts w:ascii="Cambria Math" w:hAnsi="Cambria Math"/>
          </w:rPr>
          <m:t xml:space="preserve"> </m:t>
        </m:r>
      </m:oMath>
      <w:r w:rsidRPr="00385383">
        <w:t xml:space="preserve">is dominant. This </w:t>
      </w:r>
      <w:r w:rsidR="00296D81" w:rsidRPr="00385383">
        <w:t>constitutes a counter-argument against the</w:t>
      </w:r>
      <w:r w:rsidRPr="00385383">
        <w:t xml:space="preserve"> assumption that  </w:t>
      </w:r>
      <w:r w:rsidRPr="00385383">
        <w:rPr>
          <w:rFonts w:cs="Times"/>
          <w:lang w:val="en-GB"/>
        </w:rPr>
        <w:t xml:space="preserve">protein hydration change is the </w:t>
      </w:r>
      <w:r w:rsidR="00585DC9" w:rsidRPr="00385383">
        <w:rPr>
          <w:rFonts w:cs="Times"/>
          <w:lang w:val="en-GB"/>
        </w:rPr>
        <w:t xml:space="preserve">principal </w:t>
      </w:r>
      <w:r w:rsidRPr="00385383">
        <w:rPr>
          <w:rFonts w:cs="Times"/>
          <w:lang w:val="en-GB"/>
        </w:rPr>
        <w:t xml:space="preserve">contributor </w:t>
      </w:r>
      <w:r w:rsidRPr="00385383">
        <w:rPr>
          <w:rFonts w:cs="Times"/>
          <w:lang w:val="en-GB"/>
        </w:rPr>
        <w:fldChar w:fldCharType="begin" w:fldLock="1"/>
      </w:r>
      <w:r w:rsidR="005003D0" w:rsidRPr="00385383">
        <w:rPr>
          <w:rFonts w:cs="Times"/>
          <w:lang w:val="en-GB"/>
        </w:rPr>
        <w:instrText>ADDIN CSL_CITATION {"citationItems":[{"id":"ITEM-1","itemData":{"DOI":"10.3168/jds.S0022-0302(66)88088-8","author":[{"dropping-particle":"","family":"Payens","given":"T.A.J.","non-dropping-particle":"","parse-names":false,"suffix":""}],"container-title":"Journal of Dairy Science","id":"ITEM-1","issue":"11","issued":{"date-parts":[["1966"]]},"page":"1317-1324","title":"Association of caseins and their possible relation to structure of the casein micelle","type":"article-journal","volume":"49"},"uris":["http://www.mendeley.com/documents/?uuid=c6176bca-2179-4eef-bf2e-d9742d056209"]},{"id":"ITEM-2","itemData":{"DOI":"10.1063/1.1668057","abstract":"The free-energy-of-activation difference (l1l1G o + +) for molecular reorientation in the two solvents may be calcula ted using 6 ferences are approximately within the range 200-500 caI/mole and could be attributed to a very weak hydro-gen bond between a hydrogen on the haloethane and the donor 1l\"-electron cloud of the p-xylene. TO P-Xy)/TO eye) = exp(l1l1GO+ + / RT), in which TO eye) is the relaxation time in an inert solvent and TO p-xy) the observed value in p-xylene where inter-molecular forces are involved. The values of l1l1G o + + The finding of Wetlaufer et al., that addition of urea to water increases the (mole fraction) solubility of hydrocarbon gases (except methane) while making them dissolve with a smaller evolution of heat, is inter-preted as a primarily statistical phenomenon. For this purpose, it is treated in terms of a skeleton model in which not only is water represented as a two-species mixture of dense and bulky constituents but the dissolved hydrocarbon is represented as dissolving separately in these constituents, as if it were distributed between two phases, i.e., between a quasiclathrate solution in the bulky constituent and a quasilattice or \"regular\" solution in the dense one. Added urea is pictured as being able to enter only one of the solutions, the quasilattice one in the dense water, with the result that it acts as a structure breaker. A statistical-thermodynamic analysis of this model leads to equations for the chemical potentials and the partial molal enthalpies and entropies of the hydrocarbon and the urea solutes, and it is found that very simple assump-tions suffice to give calculated values for log 'Y and L of urea, in binary aqueous solutions, in good agreement with experiment. The choice of parameters to fit the results of the Wetlaufer transfer experiments (of hydro-carbon from water to urea-water) leads to calculated values for the partial molal enthalpies and entropies of the hydrocarbons in their hypothetical binary solutions in the bulky (quasiclathrate solution) and dense (quasilattice solution) waters and comparison of these quantities with properties of appropriate real physical systems makes them appear to be acceptable. One inference from this successful result is that the hypothesis of Frank and Evans, that the \"extra\" negativeness of the 8, for hydrocarbon gases in water arises from a structure shift in the latter, may not be unique, but that a similar effect might also arise from the fact that water …","author":[{"dropping-particle":"","family":"Frank","given":"Henry S","non-dropping-particle":"","parse-names":false,"suffix":""},{"dropping-particle":"","family":"Franks","given":"Felix","non-dropping-particle":"","parse-names":false,"suffix":""}],"container-title":"The Journal of Chemical Physis","id":"ITEM-2","issue":"10","issued":{"date-parts":[["1968"]]},"page":"537-3726","title":"Structural approach to the solvent power of water for hydrocarbons; Urea as a structure breaker","type":"article-journal","volume":"48"},"uris":["http://www.mendeley.com/documents/?uuid=67ff396c-38e3-42c9-8a43-d9e10c36337a"]},{"id":"ITEM-3","itemData":{"DOI":"10.1073/pnas.72.8.3014","ISSN":"0027-8424","PMID":"1059089","abstract":"Changes in enzyme conformation are often accompanied by large changes in volume. Model compound studies suggest that these volume changes may derive from two sources: (i) \"hydration density\" effects due to changes in the exposure to solvent of protein groups which modify water density, and (ii) \"structural\" contributions arising from changes in the volume of the protein itself. An experimental approach was developed to test the validity of the predictions based on model compound studies for catalytic conformational changes. By examining the effects of different solutes on the activation volumes of different enzymic reactions, we show that both sources of volume change provide significant contributions to the activation volume.","author":[{"dropping-particle":"","family":"Low","given":"Philip S","non-dropping-particle":"","parse-names":false,"suffix":""},{"dropping-particle":"","family":"Somero","given":"George N","non-dropping-particle":"","parse-names":false,"suffix":""}],"container-title":"Proceedings of the National Academy of Sciences of the United States of America","id":"ITEM-3","issue":"8","issued":{"date-parts":[["1975"]]},"page":"3014-8","title":"Activation volumes in enzymic catalysis: their sources and modification by low-molecular-weight solutes.","type":"article-journal","volume":"72"},"uris":["http://www.mendeley.com/documents/?uuid=59d4e117-3a9c-40f4-a07c-cfe890f17907"]}],"mendeley":{"formattedCitation":"[14,17,19]","plainTextFormattedCitation":"[14,17,19]","previouslyFormattedCitation":"[14,17,19]"},"properties":{"noteIndex":0},"schema":"https://github.com/citation-style-language/schema/raw/master/csl-citation.json"}</w:instrText>
      </w:r>
      <w:r w:rsidRPr="00385383">
        <w:rPr>
          <w:rFonts w:cs="Times"/>
          <w:lang w:val="en-GB"/>
        </w:rPr>
        <w:fldChar w:fldCharType="separate"/>
      </w:r>
      <w:r w:rsidR="005003D0" w:rsidRPr="00385383">
        <w:rPr>
          <w:rFonts w:cs="Times"/>
          <w:noProof/>
          <w:lang w:val="en-GB"/>
        </w:rPr>
        <w:t>[14,17,19]</w:t>
      </w:r>
      <w:r w:rsidRPr="00385383">
        <w:rPr>
          <w:rFonts w:cs="Times"/>
          <w:lang w:val="en-GB"/>
        </w:rPr>
        <w:fldChar w:fldCharType="end"/>
      </w:r>
      <w:r w:rsidRPr="00385383">
        <w:rPr>
          <w:rFonts w:cs="Times"/>
          <w:lang w:val="en-GB"/>
        </w:rPr>
        <w:t xml:space="preserve">. </w:t>
      </w:r>
      <w:r w:rsidRPr="00385383">
        <w:t xml:space="preserv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p2</m:t>
            </m:r>
          </m:sub>
        </m:sSub>
      </m:oMath>
      <w:r w:rsidRPr="00385383">
        <w:t xml:space="preserve"> is determined from the protein-salt radial distribution function (Eq. (5)), which is determined by protein-salt interaction</w:t>
      </w:r>
      <w:r w:rsidR="00D76AD5">
        <w:t>s</w:t>
      </w:r>
      <w:r w:rsidRPr="00385383">
        <w:t xml:space="preserve"> </w:t>
      </w:r>
      <w:r w:rsidRPr="00385383">
        <w:lastRenderedPageBreak/>
        <w:t>in aqueous solutions</w:t>
      </w:r>
      <w:r w:rsidR="00585DC9" w:rsidRPr="00385383">
        <w:t xml:space="preserve"> – thus contribution of water is strictly in its mediation of protein-salt interaction </w:t>
      </w:r>
      <w:r w:rsidR="00585DC9" w:rsidRPr="00385383">
        <w:fldChar w:fldCharType="begin" w:fldLock="1"/>
      </w:r>
      <w:r w:rsidR="009450CC" w:rsidRPr="00385383">
        <w:instrText>ADDIN CSL_CITATION {"citationItems":[{"id":"ITEM-1","itemData":{"DOI":"10.1063/1.2206174","ISBN":"0021-9606 (Print)\\r0021-9606 (Linking)","ISSN":"00219606","PMID":"16821951","abstract":"In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crowding.","author":[{"dropping-particle":"","family":"Shimizu","given":"Seishi","non-dropping-particle":"","parse-names":false,"suffix":""},{"dropping-particle":"","family":"McLaren","given":"William M.","non-dropping-particle":"","parse-names":false,"suffix":""},{"dropping-particle":"","family":"Matubayasi","given":"Nobuyuki","non-dropping-particle":"","parse-names":false,"suffix":""}],"container-title":"Journal of Chemical Physics","id":"ITEM-1","issue":"23","issued":{"date-parts":[["2006"]]},"page":"234905","title":"The Hofmeister series and protein-salt interactions","type":"article-journal","volume":"124"},"uris":["http://www.mendeley.com/documents/?uuid=c34ace11-1527-4626-b81c-43eba38deaa9"]}],"mendeley":{"formattedCitation":"[57]","plainTextFormattedCitation":"[57]","previouslyFormattedCitation":"[57]"},"properties":{"noteIndex":0},"schema":"https://github.com/citation-style-language/schema/raw/master/csl-citation.json"}</w:instrText>
      </w:r>
      <w:r w:rsidR="00585DC9" w:rsidRPr="00385383">
        <w:fldChar w:fldCharType="separate"/>
      </w:r>
      <w:r w:rsidR="00502756" w:rsidRPr="00385383">
        <w:rPr>
          <w:noProof/>
        </w:rPr>
        <w:t>[57]</w:t>
      </w:r>
      <w:r w:rsidR="00585DC9" w:rsidRPr="00385383">
        <w:fldChar w:fldCharType="end"/>
      </w:r>
      <w:r w:rsidR="00585DC9" w:rsidRPr="00385383">
        <w:t xml:space="preserve">.  </w:t>
      </w:r>
    </w:p>
    <w:bookmarkEnd w:id="23"/>
    <w:p w14:paraId="782B8F50" w14:textId="77777777" w:rsidR="009128A2" w:rsidRPr="00385383" w:rsidRDefault="009128A2" w:rsidP="00F93DED">
      <w:pPr>
        <w:pStyle w:val="TAMainText"/>
        <w:ind w:firstLine="0"/>
        <w:rPr>
          <w:rFonts w:cs="Times"/>
          <w:lang w:val="en-GB"/>
        </w:rPr>
      </w:pPr>
    </w:p>
    <w:p w14:paraId="12AC4C3E" w14:textId="7D0BD0B0" w:rsidR="006A396E" w:rsidRPr="00385383" w:rsidRDefault="004948B2" w:rsidP="003F5647">
      <w:pPr>
        <w:spacing w:after="0" w:line="480" w:lineRule="auto"/>
        <w:ind w:firstLine="202"/>
        <w:rPr>
          <w:lang w:val="en-GB" w:eastAsia="en-GB"/>
        </w:rPr>
      </w:pPr>
      <w:r w:rsidRPr="00385383">
        <w:rPr>
          <w:lang w:val="en-GB" w:eastAsia="en-GB"/>
        </w:rPr>
        <w:t xml:space="preserve">The availability of analysable </w:t>
      </w:r>
      <w:r w:rsidR="00D76AD5">
        <w:rPr>
          <w:lang w:val="en-GB" w:eastAsia="en-GB"/>
        </w:rPr>
        <w:t xml:space="preserve">casein </w:t>
      </w:r>
      <w:r w:rsidRPr="00385383">
        <w:rPr>
          <w:lang w:val="en-GB" w:eastAsia="en-GB"/>
        </w:rPr>
        <w:t xml:space="preserve">aggregation thermodynamics data in the literature is limited. The only data usable for analysis are the purified </w:t>
      </w:r>
      <m:oMath>
        <m:r>
          <m:rPr>
            <m:sty m:val="p"/>
          </m:rPr>
          <w:rPr>
            <w:rFonts w:ascii="Cambria Math" w:hAnsi="Cambria Math"/>
            <w:lang w:val="en-GB" w:eastAsia="en-GB"/>
          </w:rPr>
          <m:t>β</m:t>
        </m:r>
      </m:oMath>
      <w:r w:rsidRPr="00385383">
        <w:rPr>
          <w:lang w:val="en-GB" w:eastAsia="en-GB"/>
        </w:rPr>
        <w:t xml:space="preserve"> casein A for the thermodynamics, and a mixture of all caseins (except for the </w:t>
      </w:r>
      <m:oMath>
        <m:r>
          <m:rPr>
            <m:sty m:val="p"/>
          </m:rPr>
          <w:rPr>
            <w:rFonts w:ascii="Cambria Math" w:hAnsi="Cambria Math"/>
            <w:lang w:val="en-GB" w:eastAsia="en-GB"/>
          </w:rPr>
          <m:t>κ</m:t>
        </m:r>
      </m:oMath>
      <w:r w:rsidRPr="00385383">
        <w:rPr>
          <w:lang w:val="en-GB" w:eastAsia="en-GB"/>
        </w:rPr>
        <w:t>-casein) for kinetics</w:t>
      </w:r>
      <w:r w:rsidR="00C42EAB" w:rsidRPr="00385383">
        <w:rPr>
          <w:lang w:val="en-GB" w:eastAsia="en-GB"/>
        </w:rPr>
        <w:t xml:space="preserve"> </w:t>
      </w:r>
      <w:r w:rsidR="003449C9" w:rsidRPr="00385383">
        <w:rPr>
          <w:lang w:val="en-GB" w:eastAsia="en-GB"/>
        </w:rPr>
        <w:fldChar w:fldCharType="begin" w:fldLock="1"/>
      </w:r>
      <w:r w:rsidR="005003D0" w:rsidRPr="00385383">
        <w:rPr>
          <w:lang w:val="en-GB" w:eastAsia="en-GB"/>
        </w:rPr>
        <w:instrText>ADDIN CSL_CITATION {"citationItems":[{"id":"ITEM-1","itemData":{"DOI":"10.1017/S0022029900023165","abstract":"SUMMARY. The rates of coagulation of completely renneted casein micelles have been measured as functions of ionic strength, temperature, and concentration of Ca 2+ . At 25 °C and below, the rate constants for the coagulation were found to be low, but increased with temperature so that at 60 °C the particles were coagulating at almost maximum rate permitted by diffusion. This maximal rate at 60 °C was achieved at nearly all of the ionic strengths and concentrations of Ca 2+ used. At lower tempera-tures the rate constant decreased with increasing ionic strength, the dependence being more marked at lower temperatures. Increasing concentration of Ca 2+ also increased the rate at low and moderate temperatures. The implications of these results are discussed in terms of specific and non-specific ionic interactions and of hydrophobic bond formation.","author":[{"dropping-particle":"","family":"Dalgleish","given":"Douglas G","non-dropping-particle":"","parse-names":false,"suffix":""}],"container-title":"Journal of Dairy Research","id":"ITEM-1","issued":{"date-parts":[["1983"]]},"page":"331-340","title":"Coagulation of renneted bovine casein micelles: Dependence on temperature, calcium ion concentration and ionic strength","type":"article-journal","volume":"50"},"uris":["http://www.mendeley.com/documents/?uuid=9b3477dc-8f76-4cc0-916f-2692ecabe785"]},{"id":"ITEM-2","itemData":{"DOI":"10.1074/jbc.248.24.8429","abstract":"SUMMARY Chaotropic salts were examined with a view to their use as protein-dissociating agents. The rank order of their ability to dissociate proteins followed the Hofmeister series for proteins which self-interact mainly via the formation of intermolecular hydrogen bonds (P-lactoglobulin A, hemo-globin). For hydrophobic associations @-casein, con-canavalin A, chymotrypsin), misplacements in the Hofmeister series were noted. Chaotropic salts do not necessarily bring about complete dissociation of protein polymer to protein monomer. However, dissociation was induced at salt con-centrations which did not cause major shifts in protein con-formation. Thus, chaotropic salts should prove most useful in dissociating multienzyme complexes and in improving the solubility of membrane-bound proteins.","author":[{"dropping-particle":"","family":"Sawyer","given":"WILLIAM H.","non-dropping-particle":"","parse-names":false,"suffix":""},{"dropping-particle":"","family":"Puckridge","given":"Jonathan","non-dropping-particle":"","parse-names":false,"suffix":""}],"container-title":"The Journal of Biological Chemistry","id":"ITEM-2","issue":"24","issued":{"date-parts":[["1973"]]},"page":"8429-8433","title":"The dissociation of proteins by chaotropic salts","type":"article-journal","volume":"248"},"uris":["http://www.mendeley.com/documents/?uuid=c1ee9cc2-9480-4a68-87c0-fe2300bab7a0"]}],"mendeley":{"formattedCitation":"[30,32]","plainTextFormattedCitation":"[30,32]","previouslyFormattedCitation":"[30,32]"},"properties":{"noteIndex":0},"schema":"https://github.com/citation-style-language/schema/raw/master/csl-citation.json"}</w:instrText>
      </w:r>
      <w:r w:rsidR="003449C9" w:rsidRPr="00385383">
        <w:rPr>
          <w:lang w:val="en-GB" w:eastAsia="en-GB"/>
        </w:rPr>
        <w:fldChar w:fldCharType="separate"/>
      </w:r>
      <w:r w:rsidR="005003D0" w:rsidRPr="00385383">
        <w:rPr>
          <w:noProof/>
          <w:lang w:val="en-GB" w:eastAsia="en-GB"/>
        </w:rPr>
        <w:t>[30,32]</w:t>
      </w:r>
      <w:r w:rsidR="003449C9" w:rsidRPr="00385383">
        <w:rPr>
          <w:lang w:val="en-GB" w:eastAsia="en-GB"/>
        </w:rPr>
        <w:fldChar w:fldCharType="end"/>
      </w:r>
      <w:r w:rsidR="00C42EAB" w:rsidRPr="00385383">
        <w:rPr>
          <w:lang w:val="en-GB" w:eastAsia="en-GB"/>
        </w:rPr>
        <w:t>.</w:t>
      </w:r>
      <w:r w:rsidR="0019709C" w:rsidRPr="00385383">
        <w:rPr>
          <w:lang w:val="en-GB" w:eastAsia="en-GB"/>
        </w:rPr>
        <w:t xml:space="preserve"> Data represent trends in the change rather than exact measures.</w:t>
      </w:r>
      <w:r w:rsidRPr="00385383">
        <w:rPr>
          <w:lang w:val="en-GB" w:eastAsia="en-GB"/>
        </w:rPr>
        <w:t xml:space="preserve"> Yet, thanks to the robustness of our theoretical foundation, they are powerful enough to question the validity of the water structure hypothesis. </w:t>
      </w:r>
    </w:p>
    <w:p w14:paraId="23E8A7EE" w14:textId="77777777" w:rsidR="00A45385" w:rsidRPr="00385383" w:rsidRDefault="00A45385" w:rsidP="003F5647">
      <w:pPr>
        <w:spacing w:after="0" w:line="480" w:lineRule="auto"/>
        <w:ind w:firstLine="202"/>
        <w:rPr>
          <w:rFonts w:eastAsia="Times New Roman" w:cs="Times"/>
          <w:color w:val="000000"/>
          <w:szCs w:val="24"/>
          <w:lang w:val="en-GB" w:eastAsia="en-GB"/>
        </w:rPr>
      </w:pPr>
    </w:p>
    <w:p w14:paraId="36212012" w14:textId="40CE9AC2" w:rsidR="00A45385" w:rsidRPr="00385383" w:rsidRDefault="003C102E" w:rsidP="003F5647">
      <w:pPr>
        <w:spacing w:after="0" w:line="480" w:lineRule="auto"/>
        <w:ind w:firstLine="202"/>
        <w:rPr>
          <w:rFonts w:ascii="Times New Roman" w:eastAsia="Times New Roman" w:hAnsi="Times New Roman"/>
          <w:szCs w:val="24"/>
          <w:lang w:val="en-GB" w:eastAsia="en-GB"/>
        </w:rPr>
      </w:pPr>
      <w:r w:rsidRPr="00385383">
        <w:rPr>
          <w:rFonts w:eastAsia="Times New Roman" w:cs="Times"/>
          <w:color w:val="000000"/>
          <w:szCs w:val="24"/>
          <w:lang w:val="en-GB" w:eastAsia="en-GB"/>
        </w:rPr>
        <w:t xml:space="preserve">Table </w:t>
      </w:r>
      <w:r w:rsidR="009B32FF" w:rsidRPr="00385383">
        <w:rPr>
          <w:rFonts w:eastAsia="Times New Roman" w:cs="Times"/>
          <w:color w:val="000000"/>
          <w:szCs w:val="24"/>
          <w:lang w:val="en-GB" w:eastAsia="en-GB"/>
        </w:rPr>
        <w:t>2</w:t>
      </w:r>
      <w:r w:rsidRPr="00385383">
        <w:rPr>
          <w:rFonts w:eastAsia="Times New Roman" w:cs="Times"/>
          <w:color w:val="000000"/>
          <w:szCs w:val="24"/>
          <w:lang w:val="en-GB" w:eastAsia="en-GB"/>
        </w:rPr>
        <w:t xml:space="preserve"> summarise</w:t>
      </w:r>
      <w:r w:rsidR="003439DD" w:rsidRPr="00385383">
        <w:rPr>
          <w:rFonts w:eastAsia="Times New Roman" w:cs="Times"/>
          <w:color w:val="000000"/>
          <w:szCs w:val="24"/>
          <w:lang w:val="en-GB" w:eastAsia="en-GB"/>
        </w:rPr>
        <w:t>s</w:t>
      </w:r>
      <w:r w:rsidRPr="00385383">
        <w:rPr>
          <w:rFonts w:eastAsia="Times New Roman" w:cs="Times"/>
          <w:color w:val="000000"/>
          <w:szCs w:val="24"/>
          <w:lang w:val="en-GB" w:eastAsia="en-GB"/>
        </w:rPr>
        <w:t xml:space="preserve"> </w:t>
      </w:r>
      <m:oMath>
        <m:r>
          <w:rPr>
            <w:rFonts w:ascii="Cambria Math" w:eastAsia="Times New Roman" w:hAnsi="Cambria Math"/>
            <w:color w:val="000000"/>
            <w:szCs w:val="24"/>
            <w:lang w:val="en-GB" w:eastAsia="en-GB"/>
          </w:rPr>
          <m:t>Δ</m:t>
        </m:r>
        <m:sSub>
          <m:sSubPr>
            <m:ctrlPr>
              <w:rPr>
                <w:rFonts w:ascii="Cambria Math" w:eastAsia="Times New Roman" w:hAnsi="Cambria Math"/>
                <w:i/>
                <w:color w:val="000000"/>
                <w:szCs w:val="24"/>
                <w:lang w:val="en-GB" w:eastAsia="en-GB"/>
              </w:rPr>
            </m:ctrlPr>
          </m:sSubPr>
          <m:e>
            <m:r>
              <w:rPr>
                <w:rFonts w:ascii="Cambria Math" w:eastAsia="Times New Roman" w:hAnsi="Cambria Math"/>
                <w:color w:val="000000"/>
                <w:szCs w:val="24"/>
                <w:lang w:val="en-GB" w:eastAsia="en-GB"/>
              </w:rPr>
              <m:t>G</m:t>
            </m:r>
          </m:e>
          <m:sub>
            <m:r>
              <w:rPr>
                <w:rFonts w:ascii="Cambria Math" w:eastAsia="Times New Roman" w:hAnsi="Cambria Math"/>
                <w:color w:val="000000"/>
                <w:szCs w:val="24"/>
                <w:lang w:val="en-GB" w:eastAsia="en-GB"/>
              </w:rPr>
              <m:t>p2</m:t>
            </m:r>
          </m:sub>
        </m:sSub>
      </m:oMath>
      <w:r w:rsidRPr="00385383">
        <w:rPr>
          <w:rFonts w:eastAsia="Times New Roman" w:cs="Times"/>
          <w:color w:val="000000"/>
          <w:szCs w:val="24"/>
          <w:lang w:val="en-GB" w:eastAsia="en-GB"/>
        </w:rPr>
        <w:t xml:space="preserve"> of aggregation equilibria, calculated from the </w:t>
      </w:r>
      <w:r w:rsidRPr="00385383">
        <w:rPr>
          <w:rFonts w:ascii="Cambria" w:eastAsia="Times New Roman" w:hAnsi="Cambria"/>
          <w:i/>
          <w:color w:val="000000"/>
          <w:szCs w:val="24"/>
          <w:lang w:val="en-GB" w:eastAsia="en-GB"/>
        </w:rPr>
        <w:t>c</w:t>
      </w:r>
      <w:r w:rsidRPr="00385383">
        <w:rPr>
          <w:rFonts w:ascii="Cambria" w:eastAsia="Times New Roman" w:hAnsi="Cambria"/>
          <w:i/>
          <w:color w:val="000000"/>
          <w:szCs w:val="24"/>
          <w:vertAlign w:val="subscript"/>
          <w:lang w:val="en-GB" w:eastAsia="en-GB"/>
        </w:rPr>
        <w:t>2</w:t>
      </w:r>
      <w:r w:rsidRPr="00385383">
        <w:rPr>
          <w:rFonts w:eastAsia="Times New Roman" w:cs="Times"/>
          <w:color w:val="000000"/>
          <w:szCs w:val="24"/>
          <w:lang w:val="en-GB" w:eastAsia="en-GB"/>
        </w:rPr>
        <w:t xml:space="preserve"> dependence of </w:t>
      </w:r>
      <w:r w:rsidRPr="00385383">
        <w:rPr>
          <w:rFonts w:ascii="Cambria" w:eastAsia="Times New Roman" w:hAnsi="Cambria"/>
          <w:color w:val="000000"/>
          <w:szCs w:val="24"/>
          <w:lang w:val="en-GB" w:eastAsia="en-GB"/>
        </w:rPr>
        <w:t>ln</w:t>
      </w:r>
      <w:r w:rsidRPr="00385383">
        <w:rPr>
          <w:rFonts w:eastAsia="Times New Roman" w:cs="Times"/>
          <w:color w:val="000000"/>
          <w:szCs w:val="24"/>
          <w:lang w:val="en-GB" w:eastAsia="en-GB"/>
        </w:rPr>
        <w:t xml:space="preserve"> </w:t>
      </w:r>
      <m:oMath>
        <m:r>
          <w:rPr>
            <w:rFonts w:ascii="Cambria Math" w:eastAsia="Times New Roman" w:hAnsi="Cambria Math"/>
            <w:color w:val="000000"/>
            <w:szCs w:val="24"/>
            <w:lang w:val="en-GB" w:eastAsia="en-GB"/>
          </w:rPr>
          <m:t>K</m:t>
        </m:r>
      </m:oMath>
      <w:r w:rsidRPr="00385383">
        <w:rPr>
          <w:rFonts w:eastAsia="Times New Roman" w:cs="Times"/>
          <w:color w:val="000000"/>
          <w:szCs w:val="24"/>
          <w:lang w:val="en-GB" w:eastAsia="en-GB"/>
        </w:rPr>
        <w:t xml:space="preserve">  obtained via linear regression (Figure 3).</w:t>
      </w:r>
      <w:r w:rsidR="003F5647" w:rsidRPr="00385383">
        <w:rPr>
          <w:rFonts w:eastAsia="Times New Roman" w:cs="Times"/>
          <w:color w:val="000000"/>
          <w:szCs w:val="24"/>
          <w:lang w:val="en-GB" w:eastAsia="en-GB"/>
        </w:rPr>
        <w:t xml:space="preserve"> </w:t>
      </w:r>
      <w:r w:rsidR="003F5647" w:rsidRPr="00385383">
        <w:rPr>
          <w:rFonts w:ascii="Times New Roman" w:eastAsia="Times New Roman" w:hAnsi="Times New Roman"/>
          <w:szCs w:val="24"/>
          <w:lang w:val="en-GB" w:eastAsia="en-GB"/>
        </w:rPr>
        <w:t xml:space="preserve">This analysis bases on the measurement fraction of monomer to aggregate, as explained by Eq. (21). </w:t>
      </w:r>
      <w:r w:rsidR="003D5F40" w:rsidRPr="00385383">
        <w:rPr>
          <w:rFonts w:ascii="Times New Roman" w:eastAsia="Times New Roman" w:hAnsi="Times New Roman"/>
          <w:szCs w:val="24"/>
          <w:lang w:val="en-GB" w:eastAsia="en-GB"/>
        </w:rPr>
        <w:t>Note</w:t>
      </w:r>
      <w:r w:rsidR="006C647C">
        <w:rPr>
          <w:rFonts w:ascii="Times New Roman" w:eastAsia="Times New Roman" w:hAnsi="Times New Roman"/>
          <w:szCs w:val="24"/>
          <w:lang w:val="en-GB" w:eastAsia="en-GB"/>
        </w:rPr>
        <w:t>,</w:t>
      </w:r>
      <w:r w:rsidR="003D5F40" w:rsidRPr="00385383">
        <w:rPr>
          <w:rFonts w:ascii="Times New Roman" w:eastAsia="Times New Roman" w:hAnsi="Times New Roman"/>
          <w:szCs w:val="24"/>
          <w:lang w:val="en-GB" w:eastAsia="en-GB"/>
        </w:rPr>
        <w:t xml:space="preserve"> that</w:t>
      </w:r>
      <w:r w:rsidR="003D5F40" w:rsidRPr="00385383">
        <w:rPr>
          <w:rFonts w:eastAsia="Times New Roman" w:cs="Times"/>
          <w:color w:val="000000"/>
          <w:szCs w:val="24"/>
          <w:lang w:val="en-GB" w:eastAsia="en-GB"/>
        </w:rPr>
        <w:t xml:space="preserve"> while the increase of salt concentration changes the monomer concentration </w:t>
      </w:r>
      <m:oMath>
        <m:sSub>
          <m:sSubPr>
            <m:ctrlPr>
              <w:rPr>
                <w:rFonts w:ascii="Cambria Math" w:eastAsia="Times New Roman" w:hAnsi="Cambria Math" w:cs="Times"/>
                <w:i/>
                <w:color w:val="000000"/>
                <w:szCs w:val="24"/>
                <w:lang w:val="en-GB" w:eastAsia="en-GB"/>
              </w:rPr>
            </m:ctrlPr>
          </m:sSubPr>
          <m:e>
            <m:r>
              <w:rPr>
                <w:rFonts w:ascii="Cambria Math" w:eastAsia="Times New Roman" w:hAnsi="Cambria Math" w:cs="Times"/>
                <w:color w:val="000000"/>
                <w:szCs w:val="24"/>
                <w:lang w:val="en-GB" w:eastAsia="en-GB"/>
              </w:rPr>
              <m:t>c</m:t>
            </m:r>
          </m:e>
          <m:sub>
            <m:r>
              <w:rPr>
                <w:rFonts w:ascii="Cambria Math" w:eastAsia="Times New Roman" w:hAnsi="Cambria Math" w:cs="Times"/>
                <w:color w:val="000000"/>
                <w:szCs w:val="24"/>
                <w:lang w:val="en-GB" w:eastAsia="en-GB"/>
              </w:rPr>
              <m:t>u,1</m:t>
            </m:r>
          </m:sub>
        </m:sSub>
      </m:oMath>
      <w:r w:rsidR="003D5F40" w:rsidRPr="00385383">
        <w:rPr>
          <w:rFonts w:eastAsia="Times New Roman" w:cs="Times"/>
          <w:color w:val="000000"/>
          <w:szCs w:val="24"/>
          <w:lang w:val="en-GB" w:eastAsia="en-GB"/>
        </w:rPr>
        <w:t xml:space="preserve">, it does not affect the casein concentration </w:t>
      </w:r>
      <m:oMath>
        <m:sSub>
          <m:sSubPr>
            <m:ctrlPr>
              <w:rPr>
                <w:rFonts w:ascii="Cambria Math" w:eastAsia="Times New Roman" w:hAnsi="Cambria Math" w:cs="Times"/>
                <w:i/>
                <w:color w:val="000000"/>
                <w:szCs w:val="24"/>
                <w:lang w:val="en-GB" w:eastAsia="en-GB"/>
              </w:rPr>
            </m:ctrlPr>
          </m:sSubPr>
          <m:e>
            <m:r>
              <w:rPr>
                <w:rFonts w:ascii="Cambria Math" w:eastAsia="Times New Roman" w:hAnsi="Cambria Math" w:cs="Times"/>
                <w:color w:val="000000"/>
                <w:szCs w:val="24"/>
                <w:lang w:val="en-GB" w:eastAsia="en-GB"/>
              </w:rPr>
              <m:t>c</m:t>
            </m:r>
          </m:e>
          <m:sub>
            <m:r>
              <w:rPr>
                <w:rFonts w:ascii="Cambria Math" w:eastAsia="Times New Roman" w:hAnsi="Cambria Math" w:cs="Times"/>
                <w:color w:val="000000"/>
                <w:szCs w:val="24"/>
                <w:lang w:val="en-GB" w:eastAsia="en-GB"/>
              </w:rPr>
              <m:t>u</m:t>
            </m:r>
          </m:sub>
        </m:sSub>
      </m:oMath>
      <w:r w:rsidR="003D5F40" w:rsidRPr="00385383">
        <w:rPr>
          <w:rFonts w:eastAsia="Times New Roman" w:cs="Times"/>
          <w:color w:val="000000"/>
          <w:szCs w:val="24"/>
          <w:lang w:val="en-GB" w:eastAsia="en-GB"/>
        </w:rPr>
        <w:t>. Hence</w:t>
      </w:r>
      <w:r w:rsidR="00C42EAB" w:rsidRPr="00385383">
        <w:rPr>
          <w:rFonts w:eastAsia="Times New Roman" w:cs="Times"/>
          <w:color w:val="000000"/>
          <w:szCs w:val="24"/>
          <w:lang w:val="en-GB" w:eastAsia="en-GB"/>
        </w:rPr>
        <w:t>,</w:t>
      </w:r>
      <w:r w:rsidR="003D5F40" w:rsidRPr="00385383">
        <w:rPr>
          <w:rFonts w:eastAsia="Times New Roman" w:cs="Times"/>
          <w:color w:val="000000"/>
          <w:szCs w:val="24"/>
          <w:lang w:val="en-GB" w:eastAsia="en-GB"/>
        </w:rPr>
        <w:t xml:space="preserve"> we have plotted </w:t>
      </w:r>
      <m:oMath>
        <m:func>
          <m:funcPr>
            <m:ctrlPr>
              <w:rPr>
                <w:rFonts w:ascii="Cambria Math" w:eastAsia="Times New Roman" w:hAnsi="Cambria Math" w:cs="Times"/>
                <w:i/>
                <w:color w:val="000000"/>
                <w:szCs w:val="24"/>
                <w:lang w:val="en-GB" w:eastAsia="en-GB"/>
              </w:rPr>
            </m:ctrlPr>
          </m:funcPr>
          <m:fName>
            <m:r>
              <m:rPr>
                <m:sty m:val="p"/>
              </m:rPr>
              <w:rPr>
                <w:rFonts w:ascii="Cambria Math" w:eastAsia="Times New Roman" w:hAnsi="Cambria Math" w:cs="Times"/>
                <w:color w:val="000000"/>
                <w:szCs w:val="24"/>
                <w:lang w:val="en-GB" w:eastAsia="en-GB"/>
              </w:rPr>
              <m:t>ln</m:t>
            </m:r>
          </m:fName>
          <m:e>
            <m:sSup>
              <m:sSupPr>
                <m:ctrlPr>
                  <w:rPr>
                    <w:rFonts w:ascii="Cambria Math" w:eastAsia="Times New Roman" w:hAnsi="Cambria Math" w:cs="Times"/>
                    <w:i/>
                    <w:color w:val="000000"/>
                    <w:szCs w:val="24"/>
                    <w:lang w:val="en-GB" w:eastAsia="en-GB"/>
                  </w:rPr>
                </m:ctrlPr>
              </m:sSupPr>
              <m:e>
                <m:r>
                  <w:rPr>
                    <w:rFonts w:ascii="Cambria Math" w:eastAsia="Times New Roman" w:hAnsi="Cambria Math" w:cs="Times"/>
                    <w:color w:val="000000"/>
                    <w:szCs w:val="24"/>
                    <w:lang w:val="en-GB" w:eastAsia="en-GB"/>
                  </w:rPr>
                  <m:t>K</m:t>
                </m:r>
              </m:e>
              <m:sup>
                <m:r>
                  <w:rPr>
                    <w:rFonts w:ascii="Cambria Math" w:eastAsia="Times New Roman" w:hAnsi="Cambria Math" w:cs="Times"/>
                    <w:color w:val="000000"/>
                    <w:szCs w:val="24"/>
                    <w:lang w:val="en-GB" w:eastAsia="en-GB"/>
                  </w:rPr>
                  <m:t>'</m:t>
                </m:r>
              </m:sup>
            </m:sSup>
            <m:r>
              <w:rPr>
                <w:rFonts w:ascii="Cambria Math" w:eastAsia="Times New Roman" w:hAnsi="Cambria Math" w:cs="Times"/>
                <w:color w:val="000000"/>
                <w:szCs w:val="24"/>
                <w:lang w:val="en-GB" w:eastAsia="en-GB"/>
              </w:rPr>
              <m:t>=</m:t>
            </m:r>
          </m:e>
        </m:func>
        <m:func>
          <m:funcPr>
            <m:ctrlPr>
              <w:rPr>
                <w:rFonts w:ascii="Cambria Math" w:eastAsia="Times New Roman" w:hAnsi="Cambria Math" w:cs="Times"/>
                <w:i/>
                <w:color w:val="000000"/>
                <w:szCs w:val="24"/>
                <w:lang w:val="en-GB" w:eastAsia="en-GB"/>
              </w:rPr>
            </m:ctrlPr>
          </m:funcPr>
          <m:fName>
            <m:r>
              <m:rPr>
                <m:sty m:val="p"/>
              </m:rPr>
              <w:rPr>
                <w:rFonts w:ascii="Cambria Math" w:eastAsia="Times New Roman" w:hAnsi="Cambria Math" w:cs="Times"/>
                <w:color w:val="000000"/>
                <w:szCs w:val="24"/>
                <w:lang w:val="en-GB" w:eastAsia="en-GB"/>
              </w:rPr>
              <m:t>ln</m:t>
            </m:r>
          </m:fName>
          <m:e>
            <m:sSub>
              <m:sSubPr>
                <m:ctrlPr>
                  <w:rPr>
                    <w:rFonts w:ascii="Cambria Math" w:eastAsia="Times New Roman" w:hAnsi="Cambria Math" w:cs="Times"/>
                    <w:i/>
                    <w:color w:val="000000"/>
                    <w:szCs w:val="24"/>
                    <w:lang w:val="en-GB" w:eastAsia="en-GB"/>
                  </w:rPr>
                </m:ctrlPr>
              </m:sSubPr>
              <m:e>
                <m:r>
                  <w:rPr>
                    <w:rFonts w:ascii="Cambria Math" w:eastAsia="Times New Roman" w:hAnsi="Cambria Math" w:cs="Times"/>
                    <w:color w:val="000000"/>
                    <w:szCs w:val="24"/>
                    <w:lang w:val="en-GB" w:eastAsia="en-GB"/>
                  </w:rPr>
                  <m:t>c</m:t>
                </m:r>
              </m:e>
              <m:sub>
                <m:r>
                  <w:rPr>
                    <w:rFonts w:ascii="Cambria Math" w:eastAsia="Times New Roman" w:hAnsi="Cambria Math" w:cs="Times"/>
                    <w:color w:val="000000"/>
                    <w:szCs w:val="24"/>
                    <w:lang w:val="en-GB" w:eastAsia="en-GB"/>
                  </w:rPr>
                  <m:t>u</m:t>
                </m:r>
              </m:sub>
            </m:sSub>
            <m:r>
              <w:rPr>
                <w:rFonts w:ascii="Cambria Math" w:eastAsia="Times New Roman" w:hAnsi="Cambria Math" w:cs="Times"/>
                <w:color w:val="000000"/>
                <w:szCs w:val="24"/>
                <w:lang w:val="en-GB" w:eastAsia="en-GB"/>
              </w:rPr>
              <m:t>K</m:t>
            </m:r>
          </m:e>
        </m:func>
      </m:oMath>
      <w:r w:rsidR="003D5F40" w:rsidRPr="00385383">
        <w:rPr>
          <w:rFonts w:eastAsia="Times New Roman" w:cs="Times"/>
          <w:color w:val="000000"/>
          <w:szCs w:val="24"/>
          <w:lang w:val="en-GB" w:eastAsia="en-GB"/>
        </w:rPr>
        <w:t xml:space="preserve"> and calculated its salt concentration dependence for each </w:t>
      </w:r>
      <w:r w:rsidR="006C647C">
        <w:rPr>
          <w:rFonts w:eastAsia="Times New Roman" w:cs="Times"/>
          <w:color w:val="000000"/>
          <w:szCs w:val="24"/>
          <w:lang w:val="en-GB" w:eastAsia="en-GB"/>
        </w:rPr>
        <w:t xml:space="preserve">of </w:t>
      </w:r>
      <w:r w:rsidR="003D5F40" w:rsidRPr="00385383">
        <w:rPr>
          <w:rFonts w:eastAsia="Times New Roman" w:cs="Times"/>
          <w:color w:val="000000"/>
          <w:szCs w:val="24"/>
          <w:lang w:val="en-GB" w:eastAsia="en-GB"/>
        </w:rPr>
        <w:t xml:space="preserve">salts to obtain KBIs. </w:t>
      </w:r>
      <w:r w:rsidR="002F546A" w:rsidRPr="00385383">
        <w:rPr>
          <w:rFonts w:eastAsia="Times New Roman" w:cs="Times"/>
          <w:color w:val="000000"/>
          <w:szCs w:val="24"/>
          <w:lang w:val="en-GB" w:eastAsia="en-GB"/>
        </w:rPr>
        <w:t xml:space="preserve">In the data used, the fraction of monomeric casein amounted to 80% </w:t>
      </w:r>
      <w:r w:rsidR="002F546A" w:rsidRPr="00385383">
        <w:rPr>
          <w:rFonts w:eastAsia="Times New Roman" w:cs="Times"/>
          <w:color w:val="000000"/>
          <w:szCs w:val="24"/>
          <w:lang w:val="en-GB" w:eastAsia="en-GB"/>
        </w:rPr>
        <w:fldChar w:fldCharType="begin" w:fldLock="1"/>
      </w:r>
      <w:r w:rsidR="005003D0" w:rsidRPr="00385383">
        <w:rPr>
          <w:rFonts w:eastAsia="Times New Roman" w:cs="Times"/>
          <w:color w:val="000000"/>
          <w:szCs w:val="24"/>
          <w:lang w:val="en-GB" w:eastAsia="en-GB"/>
        </w:rPr>
        <w:instrText>ADDIN CSL_CITATION {"citationItems":[{"id":"ITEM-1","itemData":{"DOI":"10.1074/jbc.248.24.8429","abstract":"SUMMARY Chaotropic salts were examined with a view to their use as protein-dissociating agents. The rank order of their ability to dissociate proteins followed the Hofmeister series for proteins which self-interact mainly via the formation of intermolecular hydrogen bonds (P-lactoglobulin A, hemo-globin). For hydrophobic associations @-casein, con-canavalin A, chymotrypsin), misplacements in the Hofmeister series were noted. Chaotropic salts do not necessarily bring about complete dissociation of protein polymer to protein monomer. However, dissociation was induced at salt con-centrations which did not cause major shifts in protein con-formation. Thus, chaotropic salts should prove most useful in dissociating multienzyme complexes and in improving the solubility of membrane-bound proteins.","author":[{"dropping-particle":"","family":"Sawyer","given":"WILLIAM H.","non-dropping-particle":"","parse-names":false,"suffix":""},{"dropping-particle":"","family":"Puckridge","given":"Jonathan","non-dropping-particle":"","parse-names":false,"suffix":""}],"container-title":"The Journal of Biological Chemistry","id":"ITEM-1","issue":"24","issued":{"date-parts":[["1973"]]},"page":"8429-8433","title":"The dissociation of proteins by chaotropic salts","type":"article-journal","volume":"248"},"uris":["http://www.mendeley.com/documents/?uuid=c1ee9cc2-9480-4a68-87c0-fe2300bab7a0"]}],"mendeley":{"formattedCitation":"[32]","plainTextFormattedCitation":"[32]","previouslyFormattedCitation":"[32]"},"properties":{"noteIndex":0},"schema":"https://github.com/citation-style-language/schema/raw/master/csl-citation.json"}</w:instrText>
      </w:r>
      <w:r w:rsidR="002F546A" w:rsidRPr="00385383">
        <w:rPr>
          <w:rFonts w:eastAsia="Times New Roman" w:cs="Times"/>
          <w:color w:val="000000"/>
          <w:szCs w:val="24"/>
          <w:lang w:val="en-GB" w:eastAsia="en-GB"/>
        </w:rPr>
        <w:fldChar w:fldCharType="separate"/>
      </w:r>
      <w:r w:rsidR="005003D0" w:rsidRPr="00385383">
        <w:rPr>
          <w:rFonts w:eastAsia="Times New Roman" w:cs="Times"/>
          <w:noProof/>
          <w:color w:val="000000"/>
          <w:szCs w:val="24"/>
          <w:lang w:val="en-GB" w:eastAsia="en-GB"/>
        </w:rPr>
        <w:t>[32]</w:t>
      </w:r>
      <w:r w:rsidR="002F546A" w:rsidRPr="00385383">
        <w:rPr>
          <w:rFonts w:eastAsia="Times New Roman" w:cs="Times"/>
          <w:color w:val="000000"/>
          <w:szCs w:val="24"/>
          <w:lang w:val="en-GB" w:eastAsia="en-GB"/>
        </w:rPr>
        <w:fldChar w:fldCharType="end"/>
      </w:r>
      <w:r w:rsidR="002F546A" w:rsidRPr="00385383">
        <w:rPr>
          <w:rFonts w:eastAsia="Times New Roman" w:cs="Times"/>
          <w:color w:val="000000"/>
          <w:szCs w:val="24"/>
          <w:lang w:val="en-GB" w:eastAsia="en-GB"/>
        </w:rPr>
        <w:t xml:space="preserve">, which </w:t>
      </w:r>
      <w:r w:rsidR="006D2A30" w:rsidRPr="00385383">
        <w:rPr>
          <w:rFonts w:eastAsia="Times New Roman" w:cs="Times"/>
          <w:color w:val="000000"/>
          <w:szCs w:val="24"/>
          <w:lang w:val="en-GB" w:eastAsia="en-GB"/>
        </w:rPr>
        <w:t xml:space="preserve">makes the </w:t>
      </w:r>
      <w:proofErr w:type="spellStart"/>
      <w:r w:rsidR="006D2A30" w:rsidRPr="00385383">
        <w:rPr>
          <w:rFonts w:eastAsia="Times New Roman" w:cs="Times"/>
          <w:color w:val="000000"/>
          <w:szCs w:val="24"/>
          <w:lang w:val="en-GB" w:eastAsia="en-GB"/>
        </w:rPr>
        <w:t>isodesmic</w:t>
      </w:r>
      <w:proofErr w:type="spellEnd"/>
      <w:r w:rsidR="006D2A30" w:rsidRPr="00385383">
        <w:rPr>
          <w:rFonts w:eastAsia="Times New Roman" w:cs="Times"/>
          <w:color w:val="000000"/>
          <w:szCs w:val="24"/>
          <w:lang w:val="en-GB" w:eastAsia="en-GB"/>
        </w:rPr>
        <w:t xml:space="preserve"> model a reasonable start-up</w:t>
      </w:r>
      <w:r w:rsidR="002F546A" w:rsidRPr="00385383">
        <w:rPr>
          <w:rFonts w:eastAsia="Times New Roman" w:cs="Times"/>
          <w:color w:val="000000"/>
          <w:szCs w:val="24"/>
          <w:lang w:val="en-GB" w:eastAsia="en-GB"/>
        </w:rPr>
        <w:t xml:space="preserve"> due to its peak distribution at </w:t>
      </w:r>
      <m:oMath>
        <m:r>
          <w:rPr>
            <w:rFonts w:ascii="Cambria Math" w:eastAsia="Times New Roman" w:hAnsi="Cambria Math" w:cs="Times"/>
            <w:color w:val="000000"/>
            <w:szCs w:val="24"/>
            <w:lang w:val="en-GB" w:eastAsia="en-GB"/>
          </w:rPr>
          <m:t>n=1</m:t>
        </m:r>
      </m:oMath>
      <w:r w:rsidR="002F546A" w:rsidRPr="00385383">
        <w:rPr>
          <w:rFonts w:eastAsia="Times New Roman" w:cs="Times"/>
          <w:color w:val="000000"/>
          <w:szCs w:val="24"/>
          <w:lang w:val="en-GB" w:eastAsia="en-GB"/>
        </w:rPr>
        <w:t xml:space="preserve">. </w:t>
      </w:r>
      <w:r w:rsidR="003F5647" w:rsidRPr="00385383">
        <w:rPr>
          <w:rFonts w:ascii="Times New Roman" w:eastAsia="Times New Roman" w:hAnsi="Times New Roman"/>
          <w:szCs w:val="24"/>
          <w:lang w:val="en-GB" w:eastAsia="en-GB"/>
        </w:rPr>
        <w:t>This common measurement reveals key insight into the molecular behaviour of casein molecules.</w:t>
      </w:r>
      <w:r w:rsidR="00DC3CAD" w:rsidRPr="00385383">
        <w:rPr>
          <w:rFonts w:ascii="Times New Roman" w:eastAsia="Times New Roman" w:hAnsi="Times New Roman"/>
          <w:szCs w:val="24"/>
          <w:lang w:val="en-GB" w:eastAsia="en-GB"/>
        </w:rPr>
        <w:t xml:space="preserve">   </w:t>
      </w:r>
    </w:p>
    <w:p w14:paraId="1240A4AD" w14:textId="1628CBDA" w:rsidR="003F5647" w:rsidRPr="00385383" w:rsidRDefault="003F5647" w:rsidP="003F5647">
      <w:pPr>
        <w:spacing w:after="0" w:line="480" w:lineRule="auto"/>
        <w:ind w:firstLine="202"/>
        <w:rPr>
          <w:rFonts w:ascii="Times New Roman" w:eastAsia="Times New Roman" w:hAnsi="Times New Roman"/>
          <w:szCs w:val="24"/>
          <w:lang w:val="en-GB" w:eastAsia="en-GB"/>
        </w:rPr>
      </w:pPr>
      <w:r w:rsidRPr="00385383">
        <w:rPr>
          <w:rFonts w:ascii="Times New Roman" w:eastAsia="Times New Roman" w:hAnsi="Times New Roman"/>
          <w:szCs w:val="24"/>
          <w:lang w:val="en-GB" w:eastAsia="en-GB"/>
        </w:rPr>
        <w:t xml:space="preserve"> </w:t>
      </w:r>
    </w:p>
    <w:p w14:paraId="63BDE49D" w14:textId="7BF668CC" w:rsidR="003C102E" w:rsidRPr="00385383" w:rsidRDefault="003C102E" w:rsidP="003C102E">
      <w:pPr>
        <w:spacing w:after="0" w:line="480" w:lineRule="auto"/>
        <w:ind w:firstLine="202"/>
        <w:rPr>
          <w:rFonts w:eastAsia="Times New Roman" w:cs="Times"/>
          <w:color w:val="000000"/>
          <w:szCs w:val="24"/>
          <w:lang w:val="en-GB" w:eastAsia="en-GB"/>
        </w:rPr>
      </w:pPr>
      <w:r w:rsidRPr="00385383">
        <w:rPr>
          <w:rFonts w:eastAsia="Times New Roman" w:cs="Times"/>
          <w:color w:val="000000"/>
          <w:szCs w:val="24"/>
          <w:lang w:val="en-GB" w:eastAsia="en-GB"/>
        </w:rPr>
        <w:t xml:space="preserve"> The positive </w:t>
      </w:r>
      <m:oMath>
        <m:r>
          <w:rPr>
            <w:rFonts w:ascii="Cambria Math" w:eastAsia="Times New Roman" w:hAnsi="Cambria Math"/>
            <w:color w:val="000000"/>
            <w:szCs w:val="24"/>
            <w:lang w:val="en-GB" w:eastAsia="en-GB"/>
          </w:rPr>
          <m:t>Δ</m:t>
        </m:r>
        <m:sSub>
          <m:sSubPr>
            <m:ctrlPr>
              <w:rPr>
                <w:rFonts w:ascii="Cambria Math" w:eastAsia="Times New Roman" w:hAnsi="Cambria Math"/>
                <w:i/>
                <w:color w:val="000000"/>
                <w:szCs w:val="24"/>
                <w:lang w:val="en-GB" w:eastAsia="en-GB"/>
              </w:rPr>
            </m:ctrlPr>
          </m:sSubPr>
          <m:e>
            <m:r>
              <w:rPr>
                <w:rFonts w:ascii="Cambria Math" w:eastAsia="Times New Roman" w:hAnsi="Cambria Math"/>
                <w:color w:val="000000"/>
                <w:szCs w:val="24"/>
                <w:lang w:val="en-GB" w:eastAsia="en-GB"/>
              </w:rPr>
              <m:t>G</m:t>
            </m:r>
          </m:e>
          <m:sub>
            <m:r>
              <w:rPr>
                <w:rFonts w:ascii="Cambria Math" w:eastAsia="Times New Roman" w:hAnsi="Cambria Math"/>
                <w:color w:val="000000"/>
                <w:szCs w:val="24"/>
                <w:lang w:val="en-GB" w:eastAsia="en-GB"/>
              </w:rPr>
              <m:t>p2</m:t>
            </m:r>
          </m:sub>
        </m:sSub>
      </m:oMath>
      <w:r w:rsidR="00B87A3B" w:rsidRPr="00385383">
        <w:rPr>
          <w:rFonts w:eastAsia="Times New Roman" w:cs="Times"/>
          <w:color w:val="000000"/>
          <w:szCs w:val="24"/>
          <w:lang w:val="en-GB" w:eastAsia="en-GB"/>
        </w:rPr>
        <w:t xml:space="preserve"> </w:t>
      </w:r>
      <w:r w:rsidR="002332FC">
        <w:rPr>
          <w:rFonts w:eastAsia="Times New Roman" w:cs="Times"/>
          <w:color w:val="000000"/>
          <w:szCs w:val="24"/>
          <w:lang w:val="en-GB" w:eastAsia="en-GB"/>
        </w:rPr>
        <w:t xml:space="preserve">(the </w:t>
      </w:r>
      <w:r w:rsidR="004948B2" w:rsidRPr="00385383">
        <w:rPr>
          <w:rFonts w:eastAsia="Times New Roman" w:cs="Times"/>
          <w:color w:val="000000"/>
          <w:szCs w:val="24"/>
          <w:lang w:val="en-GB" w:eastAsia="en-GB"/>
        </w:rPr>
        <w:t>extent</w:t>
      </w:r>
      <w:r w:rsidR="00B87A3B" w:rsidRPr="00385383">
        <w:rPr>
          <w:rFonts w:eastAsia="Times New Roman" w:cs="Times"/>
          <w:color w:val="000000"/>
          <w:szCs w:val="24"/>
          <w:lang w:val="en-GB" w:eastAsia="en-GB"/>
        </w:rPr>
        <w:t xml:space="preserve"> of aggregation</w:t>
      </w:r>
      <w:r w:rsidR="002332FC">
        <w:rPr>
          <w:rFonts w:eastAsia="Times New Roman" w:cs="Times"/>
          <w:color w:val="000000"/>
          <w:szCs w:val="24"/>
          <w:lang w:val="en-GB" w:eastAsia="en-GB"/>
        </w:rPr>
        <w:t>) of</w:t>
      </w:r>
      <w:r w:rsidRPr="00385383">
        <w:rPr>
          <w:rFonts w:eastAsia="Times New Roman" w:cs="Times"/>
          <w:color w:val="000000"/>
          <w:szCs w:val="24"/>
          <w:lang w:val="en-GB" w:eastAsia="en-GB"/>
        </w:rPr>
        <w:t xml:space="preserve"> NaCl, TFA </w:t>
      </w:r>
      <w:r w:rsidR="00EA56D4" w:rsidRPr="00385383">
        <w:rPr>
          <w:rFonts w:eastAsia="Times New Roman" w:cs="Times"/>
          <w:color w:val="000000"/>
          <w:szCs w:val="24"/>
          <w:lang w:val="en-GB" w:eastAsia="en-GB"/>
        </w:rPr>
        <w:t xml:space="preserve">(trifluoroacetic acid) </w:t>
      </w:r>
      <w:r w:rsidRPr="00385383">
        <w:rPr>
          <w:rFonts w:eastAsia="Times New Roman" w:cs="Times"/>
          <w:color w:val="000000"/>
          <w:szCs w:val="24"/>
          <w:lang w:val="en-GB" w:eastAsia="en-GB"/>
        </w:rPr>
        <w:t>and NaClO</w:t>
      </w:r>
      <w:r w:rsidRPr="00385383">
        <w:rPr>
          <w:rFonts w:eastAsia="Times New Roman" w:cs="Times"/>
          <w:color w:val="000000"/>
          <w:szCs w:val="24"/>
          <w:vertAlign w:val="subscript"/>
          <w:lang w:val="en-GB" w:eastAsia="en-GB"/>
        </w:rPr>
        <w:t>4</w:t>
      </w:r>
      <w:r w:rsidRPr="00385383">
        <w:rPr>
          <w:rFonts w:eastAsia="Times New Roman" w:cs="Times"/>
          <w:color w:val="000000"/>
          <w:szCs w:val="24"/>
          <w:lang w:val="en-GB" w:eastAsia="en-GB"/>
        </w:rPr>
        <w:t>, taken together with the definition of KBI (Eq. (5)) and the direction of aggregation reaction (Figure 1), show that the</w:t>
      </w:r>
      <w:r w:rsidR="002332FC">
        <w:rPr>
          <w:rFonts w:eastAsia="Times New Roman" w:cs="Times"/>
          <w:color w:val="000000"/>
          <w:szCs w:val="24"/>
          <w:lang w:val="en-GB" w:eastAsia="en-GB"/>
        </w:rPr>
        <w:t>se</w:t>
      </w:r>
      <w:r w:rsidRPr="00385383">
        <w:rPr>
          <w:rFonts w:eastAsia="Times New Roman" w:cs="Times"/>
          <w:color w:val="000000"/>
          <w:szCs w:val="24"/>
          <w:lang w:val="en-GB" w:eastAsia="en-GB"/>
        </w:rPr>
        <w:t xml:space="preserve"> salt</w:t>
      </w:r>
      <w:r w:rsidR="002332FC">
        <w:rPr>
          <w:rFonts w:eastAsia="Times New Roman" w:cs="Times"/>
          <w:color w:val="000000"/>
          <w:szCs w:val="24"/>
          <w:lang w:val="en-GB" w:eastAsia="en-GB"/>
        </w:rPr>
        <w:t>s’</w:t>
      </w:r>
      <w:r w:rsidRPr="00385383">
        <w:rPr>
          <w:rFonts w:eastAsia="Times New Roman" w:cs="Times"/>
          <w:color w:val="000000"/>
          <w:szCs w:val="24"/>
          <w:lang w:val="en-GB" w:eastAsia="en-GB"/>
        </w:rPr>
        <w:t xml:space="preserve"> accumulation increases as casein aggregate becomes larger.  Hence</w:t>
      </w:r>
      <w:r w:rsidR="00B27304" w:rsidRPr="00385383">
        <w:rPr>
          <w:rFonts w:eastAsia="Times New Roman" w:cs="Times"/>
          <w:color w:val="000000"/>
          <w:szCs w:val="24"/>
          <w:lang w:val="en-GB" w:eastAsia="en-GB"/>
        </w:rPr>
        <w:t>,</w:t>
      </w:r>
      <w:r w:rsidRPr="00385383">
        <w:rPr>
          <w:rFonts w:eastAsia="Times New Roman" w:cs="Times"/>
          <w:color w:val="000000"/>
          <w:szCs w:val="24"/>
          <w:lang w:val="en-GB" w:eastAsia="en-GB"/>
        </w:rPr>
        <w:t xml:space="preserve"> these salts enhance casein aggregation by favourably accumulating onto larger aggregates. </w:t>
      </w:r>
      <w:proofErr w:type="spellStart"/>
      <w:r w:rsidRPr="00385383">
        <w:rPr>
          <w:rFonts w:eastAsia="Times New Roman" w:cs="Times"/>
          <w:color w:val="000000"/>
          <w:szCs w:val="24"/>
          <w:lang w:val="en-GB" w:eastAsia="en-GB"/>
        </w:rPr>
        <w:t>NaSCN</w:t>
      </w:r>
      <w:proofErr w:type="spellEnd"/>
      <w:r w:rsidRPr="00385383">
        <w:rPr>
          <w:rFonts w:eastAsia="Times New Roman" w:cs="Times"/>
          <w:color w:val="000000"/>
          <w:szCs w:val="24"/>
          <w:lang w:val="en-GB" w:eastAsia="en-GB"/>
        </w:rPr>
        <w:t xml:space="preserve">, on </w:t>
      </w:r>
      <w:r w:rsidRPr="00385383">
        <w:rPr>
          <w:rFonts w:eastAsia="Times New Roman" w:cs="Times"/>
          <w:color w:val="000000"/>
          <w:szCs w:val="24"/>
          <w:lang w:val="en-GB" w:eastAsia="en-GB"/>
        </w:rPr>
        <w:lastRenderedPageBreak/>
        <w:t xml:space="preserve">the other hand, exhibits negative </w:t>
      </w:r>
      <m:oMath>
        <m:r>
          <w:rPr>
            <w:rFonts w:ascii="Cambria Math" w:eastAsia="Times New Roman" w:hAnsi="Cambria Math"/>
            <w:color w:val="000000"/>
            <w:szCs w:val="24"/>
            <w:lang w:val="en-GB" w:eastAsia="en-GB"/>
          </w:rPr>
          <m:t>Δ</m:t>
        </m:r>
        <m:sSub>
          <m:sSubPr>
            <m:ctrlPr>
              <w:rPr>
                <w:rFonts w:ascii="Cambria Math" w:eastAsia="Times New Roman" w:hAnsi="Cambria Math"/>
                <w:i/>
                <w:color w:val="000000"/>
                <w:szCs w:val="24"/>
                <w:lang w:val="en-GB" w:eastAsia="en-GB"/>
              </w:rPr>
            </m:ctrlPr>
          </m:sSubPr>
          <m:e>
            <m:r>
              <w:rPr>
                <w:rFonts w:ascii="Cambria Math" w:eastAsia="Times New Roman" w:hAnsi="Cambria Math"/>
                <w:color w:val="000000"/>
                <w:szCs w:val="24"/>
                <w:lang w:val="en-GB" w:eastAsia="en-GB"/>
              </w:rPr>
              <m:t>G</m:t>
            </m:r>
          </m:e>
          <m:sub>
            <m:r>
              <w:rPr>
                <w:rFonts w:ascii="Cambria Math" w:eastAsia="Times New Roman" w:hAnsi="Cambria Math"/>
                <w:color w:val="000000"/>
                <w:szCs w:val="24"/>
                <w:lang w:val="en-GB" w:eastAsia="en-GB"/>
              </w:rPr>
              <m:t>p2</m:t>
            </m:r>
          </m:sub>
        </m:sSub>
      </m:oMath>
      <w:r w:rsidRPr="00385383">
        <w:rPr>
          <w:rFonts w:eastAsia="Times New Roman" w:cs="Times"/>
          <w:color w:val="000000"/>
          <w:szCs w:val="24"/>
          <w:lang w:val="en-GB" w:eastAsia="en-GB"/>
        </w:rPr>
        <w:t>, suggesting that NaSCN is bound less as casein aggregation proceeds.  </w:t>
      </w:r>
    </w:p>
    <w:p w14:paraId="62437039" w14:textId="77777777" w:rsidR="003D5F40" w:rsidRPr="00385383" w:rsidRDefault="003D5F40" w:rsidP="003439DD">
      <w:pPr>
        <w:pStyle w:val="TAMainText"/>
        <w:spacing w:before="120"/>
        <w:ind w:firstLine="204"/>
        <w:rPr>
          <w:lang w:val="en-GB" w:eastAsia="en-GB"/>
        </w:rPr>
      </w:pPr>
    </w:p>
    <w:p w14:paraId="54FA4360" w14:textId="66D350B3" w:rsidR="000B4F29" w:rsidRPr="00385383" w:rsidRDefault="002332FC" w:rsidP="003439DD">
      <w:pPr>
        <w:pStyle w:val="TAMainText"/>
        <w:spacing w:before="120"/>
        <w:ind w:firstLine="204"/>
        <w:rPr>
          <w:lang w:val="en-GB" w:eastAsia="en-GB"/>
        </w:rPr>
      </w:pPr>
      <w:r>
        <w:rPr>
          <w:lang w:val="en-GB" w:eastAsia="en-GB"/>
        </w:rPr>
        <w:t>T</w:t>
      </w:r>
      <w:r w:rsidR="003C102E" w:rsidRPr="00385383">
        <w:rPr>
          <w:lang w:val="en-GB" w:eastAsia="en-GB"/>
        </w:rPr>
        <w:t xml:space="preserve">hree salts from the above list (NaCl, </w:t>
      </w:r>
      <w:proofErr w:type="spellStart"/>
      <w:r w:rsidR="003C102E" w:rsidRPr="00385383">
        <w:rPr>
          <w:lang w:val="en-GB" w:eastAsia="en-GB"/>
        </w:rPr>
        <w:t>NaSCN</w:t>
      </w:r>
      <w:proofErr w:type="spellEnd"/>
      <w:r w:rsidR="003C102E" w:rsidRPr="00385383">
        <w:rPr>
          <w:lang w:val="en-GB" w:eastAsia="en-GB"/>
        </w:rPr>
        <w:t xml:space="preserve"> and NaClO</w:t>
      </w:r>
      <w:r w:rsidR="003C102E" w:rsidRPr="00385383">
        <w:rPr>
          <w:vertAlign w:val="subscript"/>
          <w:lang w:val="en-GB" w:eastAsia="en-GB"/>
        </w:rPr>
        <w:t>4</w:t>
      </w:r>
      <w:r w:rsidR="003C102E" w:rsidRPr="00385383">
        <w:rPr>
          <w:lang w:val="en-GB" w:eastAsia="en-GB"/>
        </w:rPr>
        <w:t xml:space="preserve">), when added to aqueous caffeine solution affect caffeine aggregation </w:t>
      </w:r>
      <w:r w:rsidR="004A257A" w:rsidRPr="00385383">
        <w:rPr>
          <w:lang w:val="en-GB" w:eastAsia="en-GB"/>
        </w:rPr>
        <w:t xml:space="preserve">(also analysed via the </w:t>
      </w:r>
      <w:proofErr w:type="spellStart"/>
      <w:r w:rsidR="004A257A" w:rsidRPr="00385383">
        <w:rPr>
          <w:lang w:val="en-GB" w:eastAsia="en-GB"/>
        </w:rPr>
        <w:t>isodesmic</w:t>
      </w:r>
      <w:proofErr w:type="spellEnd"/>
      <w:r w:rsidR="004A257A" w:rsidRPr="00385383">
        <w:rPr>
          <w:lang w:val="en-GB" w:eastAsia="en-GB"/>
        </w:rPr>
        <w:t xml:space="preserve"> model</w:t>
      </w:r>
      <w:r w:rsidR="00C42EAB" w:rsidRPr="00385383">
        <w:rPr>
          <w:lang w:val="en-GB" w:eastAsia="en-GB"/>
        </w:rPr>
        <w:t xml:space="preserve"> </w:t>
      </w:r>
      <w:r w:rsidR="004A257A" w:rsidRPr="00385383">
        <w:rPr>
          <w:lang w:val="en-GB" w:eastAsia="en-GB"/>
        </w:rPr>
        <w:fldChar w:fldCharType="begin" w:fldLock="1"/>
      </w:r>
      <w:r w:rsidR="009450CC" w:rsidRPr="00385383">
        <w:rPr>
          <w:lang w:val="en-GB" w:eastAsia="en-GB"/>
        </w:rPr>
        <w:instrText>ADDIN CSL_CITATION {"citationItems":[{"id":"ITEM-1","itemData":{"DOI":"10.1039/c5fo00610d","abstract":"Sugars and salts strongly affect the dimerization of caffeine in water. Such a change of dimerization, con-sidered to be crucial for bitter taste suppression, has long been rationalized by the change of \" water struc-ture \" induced by the additives; \" kosmotropic \" (water structure enhancing) salts and sugars promote dimerization, whereas \" chaotropic \" (water structure breaking) salts suppress dimerization. Based on stat-istical thermodynamics, here we challenge this consensus; we combine the rigorous Kirkwood–Buff theory of solution with the classical isodesmic model of caffeine association. Instead of the change of water structure, we show that the enhancement of caffeine dimerization is due to the exclusion of addi-tives from caffeine, and that the weakening of dimerization is due to the binding of additives on caffeine.","author":[{"dropping-particle":"","family":"Shimizu","given":"Seishi","non-dropping-particle":"","parse-names":false,"suffix":""}],"container-title":"Food &amp; Function","id":"ITEM-1","issued":{"date-parts":[["2015"]]},"page":"3185-3402","title":"Caffeine dimerization: effects of sugar, salts, and water structure","type":"article-journal","volume":"6"},"uris":["http://www.mendeley.com/documents/?uuid=4a36d724-8006-4568-88b4-cc0e0e12ab59"]}],"mendeley":{"formattedCitation":"[58]","plainTextFormattedCitation":"[58]","previouslyFormattedCitation":"[58]"},"properties":{"noteIndex":0},"schema":"https://github.com/citation-style-language/schema/raw/master/csl-citation.json"}</w:instrText>
      </w:r>
      <w:r w:rsidR="004A257A" w:rsidRPr="00385383">
        <w:rPr>
          <w:lang w:val="en-GB" w:eastAsia="en-GB"/>
        </w:rPr>
        <w:fldChar w:fldCharType="separate"/>
      </w:r>
      <w:r w:rsidR="00502756" w:rsidRPr="00385383">
        <w:rPr>
          <w:noProof/>
          <w:lang w:val="en-GB" w:eastAsia="en-GB"/>
        </w:rPr>
        <w:t>[58]</w:t>
      </w:r>
      <w:r w:rsidR="004A257A" w:rsidRPr="00385383">
        <w:rPr>
          <w:lang w:val="en-GB" w:eastAsia="en-GB"/>
        </w:rPr>
        <w:fldChar w:fldCharType="end"/>
      </w:r>
      <w:r w:rsidR="004A257A" w:rsidRPr="00385383">
        <w:rPr>
          <w:lang w:val="en-GB" w:eastAsia="en-GB"/>
        </w:rPr>
        <w:t xml:space="preserve">) </w:t>
      </w:r>
      <w:r w:rsidR="003C102E" w:rsidRPr="00385383">
        <w:rPr>
          <w:lang w:val="en-GB" w:eastAsia="en-GB"/>
        </w:rPr>
        <w:t xml:space="preserve">differently from casein aggregation (Table </w:t>
      </w:r>
      <w:r w:rsidR="009B32FF" w:rsidRPr="00385383">
        <w:rPr>
          <w:lang w:val="en-GB" w:eastAsia="en-GB"/>
        </w:rPr>
        <w:t>3</w:t>
      </w:r>
      <w:r w:rsidR="003C102E" w:rsidRPr="00385383">
        <w:rPr>
          <w:lang w:val="en-GB" w:eastAsia="en-GB"/>
        </w:rPr>
        <w:t>). This again underscores the cumulative evidence that cosolvents effect cannot be rationalized without an explicit consideration of cosolvent-solute affinity</w:t>
      </w:r>
      <w:r w:rsidR="000B1D57" w:rsidRPr="00385383">
        <w:rPr>
          <w:lang w:val="en-GB" w:eastAsia="en-GB"/>
        </w:rPr>
        <w:t xml:space="preserve">. </w:t>
      </w:r>
    </w:p>
    <w:p w14:paraId="79A70D96" w14:textId="77777777" w:rsidR="00C42EAB" w:rsidRPr="00385383" w:rsidRDefault="00C42EAB" w:rsidP="003439DD">
      <w:pPr>
        <w:pStyle w:val="TAMainText"/>
        <w:spacing w:before="120"/>
        <w:ind w:firstLine="204"/>
        <w:rPr>
          <w:lang w:val="en-GB" w:eastAsia="en-GB"/>
        </w:rPr>
      </w:pPr>
    </w:p>
    <w:p w14:paraId="2694A00F" w14:textId="77777777" w:rsidR="002332FC" w:rsidRDefault="003C102E" w:rsidP="003439DD">
      <w:pPr>
        <w:pStyle w:val="TAMainText"/>
        <w:spacing w:before="120"/>
        <w:ind w:firstLine="204"/>
        <w:rPr>
          <w:lang w:val="en-GB" w:eastAsia="en-GB"/>
        </w:rPr>
      </w:pPr>
      <w:r w:rsidRPr="00385383">
        <w:rPr>
          <w:lang w:val="en-GB" w:eastAsia="en-GB"/>
        </w:rPr>
        <w:t xml:space="preserve">The effect of salts on aggregation kinetics </w:t>
      </w:r>
      <w:r w:rsidR="002332FC">
        <w:rPr>
          <w:lang w:val="en-GB" w:eastAsia="en-GB"/>
        </w:rPr>
        <w:t>is</w:t>
      </w:r>
      <w:r w:rsidRPr="00385383">
        <w:rPr>
          <w:lang w:val="en-GB" w:eastAsia="en-GB"/>
        </w:rPr>
        <w:t xml:space="preserve"> summarised in Table </w:t>
      </w:r>
      <w:r w:rsidR="009B32FF" w:rsidRPr="00385383">
        <w:rPr>
          <w:lang w:val="en-GB" w:eastAsia="en-GB"/>
        </w:rPr>
        <w:t>4</w:t>
      </w:r>
      <w:r w:rsidRPr="00385383">
        <w:rPr>
          <w:lang w:val="en-GB" w:eastAsia="en-GB"/>
        </w:rPr>
        <w:t xml:space="preserve">. </w:t>
      </w:r>
      <w:r w:rsidR="00923C56" w:rsidRPr="00385383">
        <w:rPr>
          <w:lang w:eastAsia="en-GB"/>
        </w:rPr>
        <w:t xml:space="preserve">Values were calculated as in equation (24), translating dependence of rate of aggregation vs. cosolvent concentration to </w:t>
      </w:r>
      <m:oMath>
        <m:r>
          <m:rPr>
            <m:sty m:val="p"/>
          </m:rPr>
          <w:rPr>
            <w:rFonts w:ascii="Cambria Math" w:hAnsi="Cambria Math" w:cs="Times"/>
          </w:rPr>
          <m:t>Δ</m:t>
        </m:r>
        <m:sSubSup>
          <m:sSubSupPr>
            <m:ctrlPr>
              <w:rPr>
                <w:rFonts w:ascii="Cambria Math" w:hAnsi="Cambria Math" w:cs="Times"/>
                <w:i/>
              </w:rPr>
            </m:ctrlPr>
          </m:sSubSupPr>
          <m:e>
            <m:r>
              <w:rPr>
                <w:rFonts w:ascii="Cambria Math" w:hAnsi="Cambria Math" w:cs="Times"/>
              </w:rPr>
              <m:t>G</m:t>
            </m:r>
          </m:e>
          <m:sub>
            <m:r>
              <w:rPr>
                <w:rFonts w:ascii="Cambria Math" w:hAnsi="Cambria Math" w:cs="Times"/>
              </w:rPr>
              <m:t>p2</m:t>
            </m:r>
          </m:sub>
          <m:sup>
            <m:r>
              <w:rPr>
                <w:rFonts w:ascii="Cambria Math" w:hAnsi="Cambria Math" w:cs="Times"/>
              </w:rPr>
              <m:t>‡</m:t>
            </m:r>
          </m:sup>
        </m:sSubSup>
      </m:oMath>
      <w:r w:rsidR="00923C56" w:rsidRPr="00385383">
        <w:rPr>
          <w:lang w:eastAsia="en-GB"/>
        </w:rPr>
        <w:t xml:space="preserve">. </w:t>
      </w:r>
      <w:r w:rsidR="00161E83" w:rsidRPr="00385383">
        <w:rPr>
          <w:lang w:val="en-GB" w:eastAsia="en-GB"/>
        </w:rPr>
        <w:t xml:space="preserve">Application </w:t>
      </w:r>
      <w:r w:rsidR="004A257A" w:rsidRPr="00385383">
        <w:rPr>
          <w:lang w:val="en-GB" w:eastAsia="en-GB"/>
        </w:rPr>
        <w:t>of the transition state theory</w:t>
      </w:r>
      <w:r w:rsidRPr="00385383">
        <w:rPr>
          <w:lang w:val="en-GB" w:eastAsia="en-GB"/>
        </w:rPr>
        <w:t xml:space="preserve"> </w:t>
      </w:r>
      <w:r w:rsidR="002332FC">
        <w:rPr>
          <w:lang w:val="en-GB" w:eastAsia="en-GB"/>
        </w:rPr>
        <w:t>reveals</w:t>
      </w:r>
      <w:r w:rsidRPr="00385383">
        <w:rPr>
          <w:lang w:val="en-GB" w:eastAsia="en-GB"/>
        </w:rPr>
        <w:t xml:space="preserve"> interesting insights</w:t>
      </w:r>
      <w:r w:rsidR="002332FC">
        <w:rPr>
          <w:lang w:val="en-GB" w:eastAsia="en-GB"/>
        </w:rPr>
        <w:t xml:space="preserve"> on</w:t>
      </w:r>
      <w:r w:rsidRPr="00385383">
        <w:rPr>
          <w:lang w:val="en-GB" w:eastAsia="en-GB"/>
        </w:rPr>
        <w:t xml:space="preserve"> the aggregation mechanism</w:t>
      </w:r>
      <w:r w:rsidR="00161E83" w:rsidRPr="00385383">
        <w:rPr>
          <w:lang w:val="en-GB" w:eastAsia="en-GB"/>
        </w:rPr>
        <w:t>, despite scarcity of data</w:t>
      </w:r>
      <w:r w:rsidRPr="00385383">
        <w:rPr>
          <w:lang w:val="en-GB" w:eastAsia="en-GB"/>
        </w:rPr>
        <w:t>.</w:t>
      </w:r>
      <w:r w:rsidR="00161E83" w:rsidRPr="00385383">
        <w:rPr>
          <w:lang w:val="en-GB" w:eastAsia="en-GB"/>
        </w:rPr>
        <w:t xml:space="preserve"> The insight is even more compelling when matched with aggregation equilibria from thermodynamic approach.</w:t>
      </w:r>
      <w:r w:rsidRPr="00385383">
        <w:rPr>
          <w:lang w:val="en-GB" w:eastAsia="en-GB"/>
        </w:rPr>
        <w:t xml:space="preserve"> Ca</w:t>
      </w:r>
      <w:r w:rsidRPr="00385383">
        <w:rPr>
          <w:vertAlign w:val="superscript"/>
          <w:lang w:val="en-GB" w:eastAsia="en-GB"/>
        </w:rPr>
        <w:t>2+</w:t>
      </w:r>
      <w:r w:rsidRPr="00385383">
        <w:rPr>
          <w:lang w:val="en-GB" w:eastAsia="en-GB"/>
        </w:rPr>
        <w:t xml:space="preserve"> significantly accelerate</w:t>
      </w:r>
      <w:r w:rsidR="00161E83" w:rsidRPr="00385383">
        <w:rPr>
          <w:lang w:val="en-GB" w:eastAsia="en-GB"/>
        </w:rPr>
        <w:t>s</w:t>
      </w:r>
      <w:r w:rsidRPr="00385383">
        <w:rPr>
          <w:lang w:val="en-GB" w:eastAsia="en-GB"/>
        </w:rPr>
        <w:t xml:space="preserve"> the aggregation process via increased accumulation around the intermediate states on the way to aggregation (positive</w:t>
      </w:r>
      <m:oMath>
        <m:r>
          <w:rPr>
            <w:rFonts w:ascii="Cambria Math" w:hAnsi="Cambria Math"/>
            <w:lang w:val="en-GB" w:eastAsia="en-GB"/>
          </w:rPr>
          <m:t xml:space="preserve"> Δ</m:t>
        </m:r>
        <m:sSubSup>
          <m:sSubSupPr>
            <m:ctrlPr>
              <w:rPr>
                <w:rFonts w:ascii="Cambria Math" w:hAnsi="Cambria Math"/>
                <w:i/>
                <w:lang w:val="en-GB" w:eastAsia="en-GB"/>
              </w:rPr>
            </m:ctrlPr>
          </m:sSubSupPr>
          <m:e>
            <m:r>
              <w:rPr>
                <w:rFonts w:ascii="Cambria Math" w:hAnsi="Cambria Math"/>
                <w:lang w:val="en-GB" w:eastAsia="en-GB"/>
              </w:rPr>
              <m:t>G</m:t>
            </m:r>
          </m:e>
          <m:sub>
            <m:r>
              <w:rPr>
                <w:rFonts w:ascii="Cambria Math" w:hAnsi="Cambria Math"/>
                <w:lang w:val="en-GB" w:eastAsia="en-GB"/>
              </w:rPr>
              <m:t>p2</m:t>
            </m:r>
          </m:sub>
          <m:sup>
            <m:r>
              <w:rPr>
                <w:rFonts w:ascii="Cambria Math" w:hAnsi="Cambria Math"/>
                <w:lang w:val="en-GB" w:eastAsia="en-GB"/>
              </w:rPr>
              <m:t>‡</m:t>
            </m:r>
          </m:sup>
        </m:sSubSup>
      </m:oMath>
      <w:r w:rsidRPr="00385383">
        <w:rPr>
          <w:lang w:val="en-GB" w:eastAsia="en-GB"/>
        </w:rPr>
        <w:t xml:space="preserve">) is well expected. However, the negative </w:t>
      </w:r>
      <m:oMath>
        <m:r>
          <w:rPr>
            <w:rFonts w:ascii="Cambria Math" w:hAnsi="Cambria Math"/>
            <w:lang w:val="en-GB" w:eastAsia="en-GB"/>
          </w:rPr>
          <m:t>Δ</m:t>
        </m:r>
        <m:sSubSup>
          <m:sSubSupPr>
            <m:ctrlPr>
              <w:rPr>
                <w:rFonts w:ascii="Cambria Math" w:hAnsi="Cambria Math"/>
                <w:i/>
                <w:lang w:val="en-GB" w:eastAsia="en-GB"/>
              </w:rPr>
            </m:ctrlPr>
          </m:sSubSupPr>
          <m:e>
            <m:r>
              <w:rPr>
                <w:rFonts w:ascii="Cambria Math" w:hAnsi="Cambria Math"/>
                <w:lang w:val="en-GB" w:eastAsia="en-GB"/>
              </w:rPr>
              <m:t>G</m:t>
            </m:r>
          </m:e>
          <m:sub>
            <m:r>
              <w:rPr>
                <w:rFonts w:ascii="Cambria Math" w:hAnsi="Cambria Math"/>
                <w:lang w:val="en-GB" w:eastAsia="en-GB"/>
              </w:rPr>
              <m:t>p2</m:t>
            </m:r>
          </m:sub>
          <m:sup>
            <m:r>
              <w:rPr>
                <w:rFonts w:ascii="Cambria Math" w:hAnsi="Cambria Math"/>
                <w:lang w:val="en-GB" w:eastAsia="en-GB"/>
              </w:rPr>
              <m:t>‡</m:t>
            </m:r>
          </m:sup>
        </m:sSubSup>
      </m:oMath>
      <w:r w:rsidRPr="00385383">
        <w:rPr>
          <w:lang w:val="en-GB" w:eastAsia="en-GB"/>
        </w:rPr>
        <w:t xml:space="preserve"> for NaCl</w:t>
      </w:r>
      <w:r w:rsidR="00DD0CB9" w:rsidRPr="00385383">
        <w:rPr>
          <w:lang w:val="en-GB" w:eastAsia="en-GB"/>
        </w:rPr>
        <w:t>,</w:t>
      </w:r>
      <w:r w:rsidRPr="00385383">
        <w:rPr>
          <w:lang w:val="en-GB" w:eastAsia="en-GB"/>
        </w:rPr>
        <w:t xml:space="preserve"> shows </w:t>
      </w:r>
      <w:r w:rsidR="00DD0CB9" w:rsidRPr="00385383">
        <w:rPr>
          <w:lang w:val="en-GB" w:eastAsia="en-GB"/>
        </w:rPr>
        <w:t>the</w:t>
      </w:r>
      <w:r w:rsidRPr="00385383">
        <w:rPr>
          <w:lang w:val="en-GB" w:eastAsia="en-GB"/>
        </w:rPr>
        <w:t xml:space="preserve"> affinity to the intermediate state is weaker, thereby slowing down the aggregation kinetics</w:t>
      </w:r>
      <w:r w:rsidR="00161E83" w:rsidRPr="00385383">
        <w:rPr>
          <w:lang w:val="en-GB" w:eastAsia="en-GB"/>
        </w:rPr>
        <w:t xml:space="preserve">, contrary to the </w:t>
      </w:r>
      <w:proofErr w:type="spellStart"/>
      <w:r w:rsidR="00161E83" w:rsidRPr="00385383">
        <w:rPr>
          <w:lang w:val="en-GB" w:eastAsia="en-GB"/>
        </w:rPr>
        <w:t>isodesmic</w:t>
      </w:r>
      <w:proofErr w:type="spellEnd"/>
      <w:r w:rsidR="00161E83" w:rsidRPr="00385383">
        <w:rPr>
          <w:lang w:val="en-GB" w:eastAsia="en-GB"/>
        </w:rPr>
        <w:t xml:space="preserve"> evidence where</w:t>
      </w:r>
      <w:r w:rsidRPr="00385383">
        <w:rPr>
          <w:lang w:val="en-GB" w:eastAsia="en-GB"/>
        </w:rPr>
        <w:t xml:space="preserve"> NaCl affinity to larger aggregates </w:t>
      </w:r>
      <w:r w:rsidR="00161E83" w:rsidRPr="00385383">
        <w:rPr>
          <w:lang w:val="en-GB" w:eastAsia="en-GB"/>
        </w:rPr>
        <w:t xml:space="preserve">was </w:t>
      </w:r>
      <w:r w:rsidRPr="00385383">
        <w:rPr>
          <w:lang w:val="en-GB" w:eastAsia="en-GB"/>
        </w:rPr>
        <w:t>revealed</w:t>
      </w:r>
      <w:r w:rsidR="00161E83" w:rsidRPr="00385383">
        <w:rPr>
          <w:lang w:val="en-GB" w:eastAsia="en-GB"/>
        </w:rPr>
        <w:t>.</w:t>
      </w:r>
      <w:r w:rsidR="00E740A2" w:rsidRPr="00385383">
        <w:rPr>
          <w:lang w:val="en-GB" w:eastAsia="en-GB"/>
        </w:rPr>
        <w:t xml:space="preserve"> </w:t>
      </w:r>
      <w:bookmarkStart w:id="24" w:name="_Hlk529625005"/>
    </w:p>
    <w:p w14:paraId="576D0B65" w14:textId="00A07427" w:rsidR="000B4F29" w:rsidRPr="00385383" w:rsidRDefault="00E740A2" w:rsidP="003439DD">
      <w:pPr>
        <w:pStyle w:val="TAMainText"/>
        <w:spacing w:before="120"/>
        <w:ind w:firstLine="204"/>
        <w:rPr>
          <w:lang w:val="en-GB" w:eastAsia="en-GB"/>
        </w:rPr>
      </w:pPr>
      <w:r w:rsidRPr="00385383">
        <w:rPr>
          <w:lang w:val="en-GB" w:eastAsia="en-GB"/>
        </w:rPr>
        <w:t xml:space="preserve">Due to high sensitivity of casein aggregation on pH of the solution </w:t>
      </w:r>
      <w:r w:rsidRPr="00385383">
        <w:rPr>
          <w:lang w:val="en-GB" w:eastAsia="en-GB"/>
        </w:rPr>
        <w:fldChar w:fldCharType="begin" w:fldLock="1"/>
      </w:r>
      <w:r w:rsidR="009450CC" w:rsidRPr="00385383">
        <w:rPr>
          <w:lang w:val="en-GB" w:eastAsia="en-GB"/>
        </w:rPr>
        <w:instrText xml:space="preserve">ADDIN CSL_CITATION {"citationItems":[{"id":"ITEM-1","itemData":{"DOI":"10.1021/jf960507m","ISBN":"0021-8561","ISSN":"00218561","abstract":"The effect of pH (6.3-7.1) and temperature (20-90 °C) on the dissociation of casein from the micelles in reconstituted skim milk was investigated. These pH conditions encompass those naturally found, whereas heat treatments below 100 °C are commonly encountered during the processing of milk and milk products. Low levels of casein were rendered soluble at pH below 6.7 regardless of heating temperature, whereas increasing levels of casein were solubilized as the pH was increased from 6.7 to 7.1. This pH-dependent dissociation of the casein micelles showed an unusual dependence on temperature. Low levels of casein were dissociated at 20 °C at all pH values. The quantity of casein solubilized increased with temperature to a maximum dissociation at about 70 °C and then decreased at higher temperatures. The dissociation behavior of Rs-casein and ?-casein at pH g 6.7 showed dependence on temperature similar to that of the total casein. In contrast, above pH 6.5, the dissociation of κ-casein increased essentially linearly with increasing temperature over the entire temperature range studied. The proportion of ?-casein in the soluble casein was essentially constant regardless of the temperature and pH, whereas the proportions of Rs-casein and κ-casein varied with both temperature and pH. The results of this study have indicated that, at certain pH, a marked dissociation of protein from the casein micelles occurs on heating at temperatures below 100 °C; this phenomenom has not previously been reported to occur under such mild heating conditions.","author":[{"dropping-particle":"","family":"Anema","given":"Skelte G","non-dropping-particle":"","parse-names":false,"suffix":""},{"dropping-particle":"","family":"Klostermeyer","given":"Henning","non-dropping-particle":"","parse-names":false,"suffix":""}],"container-title":"Journal of Agricultural and Food Chemistry","id":"ITEM-1","issue":"4","issued":{"date-parts":[["1997"]]},"page":"1108-1115","title":"Heat-induced, pH-dependent dissociation of casein micelles on heating reconstituted skim milk at temperatures below 100°C","type":"article-journal","volume":"45"},"uris":["http://www.mendeley.com/documents/?uuid=eff2d4a2-fca3-3550-8da3-22e48d48fa6b"]},{"id":"ITEM-2","itemData":{"DOI":"10.1016/j.lwt.2004.03.003","ISBN":"6463561746","ISSN":"00236438","abstract":"Reconstituted skim milk samples at pH between 6.5 and 7.1 (heating pH) were heated at 80°C, 90°C or 100°C for 30min (heating temperature). The particle size of the casein micelles was measured at pH 4.75-7.1 (measurement pH) and at temperatures of 10°C, 20°C and 30°C (measurement temperature) using photon correlation spectroscopy. The particle size of the casein micelles, at a measurement pH of 6.7 and a measurement temperature of 20°C, was dependent on the heating pH and heating temperature to which the milk was subjected. The casein micelle size in unheated milk was about 215nm. At a heating pH of 6.5, the casein micelle size increased by about 15, 30 and 40nm when the milk was heated at 80°C, 90°C or 100°C, respectively. As the heating pH of the milk was increased, the size of the casein micelles decreased so that, at pH 7.1, the casein micelles were </w:instrText>
      </w:r>
      <w:r w:rsidR="009450CC" w:rsidRPr="00385383">
        <w:rPr>
          <w:rFonts w:ascii="Cambria Math" w:hAnsi="Cambria Math" w:cs="Cambria Math"/>
          <w:lang w:val="en-GB" w:eastAsia="en-GB"/>
        </w:rPr>
        <w:instrText>∼</w:instrText>
      </w:r>
      <w:r w:rsidR="009450CC" w:rsidRPr="00385383">
        <w:rPr>
          <w:lang w:val="en-GB" w:eastAsia="en-GB"/>
        </w:rPr>
        <w:instrText>20nm smaller than those from unheated milk. Larger effects were observed as the heating temperature was increased from 80°C to 100°C. The size differences as a consequence of the heating pH were maintained at all measurement temperatures and at all measurement pH down to the pH at which aggregation of the micelles was observed. For all samples, size measurements at 10°C showed no aggregation at all measurement pH. Aggregation occurred at progressively higher pH as the measurement temperature was increased. Aggregation also occurred at a progressively higher measurement pH as the heating pH was increased. The particle size changes on heating and the aggregation on subsequent acidification may be related to the pH dependence of the association of whey proteins with, and the dissociation of κ-casein from the casein micelles as milk is heated. © 2004 Swiss Society of Food Science and Technology. Published by Elsevier Ltd. All rights reserved.","author":[{"dropping-particle":"","family":"Anema","given":"Skelte G","non-dropping-particle":"","parse-names":false,"suffix":""},{"dropping-particle":"","family":"Lowe","given":"Edwin K","non-dropping-particle":"","parse-names":false,"suffix":""},{"dropping-particle":"","family":"Lee","given":"Siew Kim","non-dropping-particle":"","parse-names":false,"suffix":""}],"container-title":"LWT - Food Science and Technology","id":"ITEM-2","issue":"7","issued":{"date-parts":[["2004"]]},"page":"779-787","title":"Effect of pH at heating on the acid-induced aggregation of casein micelles in reconstituted skim milk","type":"article-journal","volume":"37"},"uris":["http://www.mendeley.com/documents/?uuid=0ab63b24-27ee-363a-8a4e-bfeea7e1ac90"]},{"id":"ITEM-3","itemData":{"DOI":"10.1007/s41061-017-0158-z","ISSN":"23648961","PMID":"28712055","abstract":"Casein is the collective name for a family of milk proteins. In bovine milk, casein comprises four peptides: αS1, αS2, β, and κ, differing in their amino acid, phosphorus and carbohydrate content but similar in their amphiphilic character. Hydrophilic and hydrophobic regions of casein show block distribution in the protein chain. Casein peptides carry negative charge on their surface as a result of phosphorylation and tend to bind nanoclusters of amorphous calcium phosphate. Due to these properties, in suitable conditions, casein molecules agglomerate into spherical micelles. The high content of casein in milk (2.75 %) has made it one of the most popular proteins. Novel research techniques have improved understanding of its properties, opening up new applications. However, casein is not just a dietary protein. Its properties promise new and unexpected applications in science and the pharmaceutical and functional food industries. One example is an encapsulation of health-related substances in casein matrices. This review discusses gelation, coacervation, self-assembly and reassembly of casein peptides as means of encapsulation. We highlight information on encapsulation of health-related substances such as drugs and dietary supplements inside casein micro- and nanoparticles.","author":[{"dropping-particle":"","family":"Głąb","given":"Tomasz Konrad","non-dropping-particle":"","parse-names":false,"suffix":""},{"dropping-particle":"","family":"Boratyński","given":"Janusz","non-dropping-particle":"","parse-names":false,"suffix":""}],"container-title":"Topics in Current Chemistry","id":"ITEM-3","issue":"4","issued":{"date-parts":[["2017"]]},"page":"71","title":"Potential of Casein as a Carrier for Biologically Active Agents","type":"article-journal","volume":"375"},"uris":["http://www.mendeley.com/documents/?uuid=2a7baaae-d98f-3cff-85f3-cc6f5aa647b6"]},{"id":"ITEM-4","itemData":{"DOI":"10.1016/j.bpc.2008.03.012","ISBN":"0301-4622","ISSN":"03014622","PMID":"18583019","abstract":"The association behavior of casein over a broad pH range has first been investigated by fluorescent technique together with DLS and turbidity measurements. Casein molecules can self-assemble into casein micelles in the pH ranges 2.0 to 3.0, and 5.5 to 12.0. The hydrophobic interaction, hydrogen bond and electrostatic action are the main interactions in the formation of casein micelles. The results show that the structure of casein micelles is more compact at low pH and looser at high pH. The casein micelle has the most compact structure at pH 5.5, when it has almost no electrostatic repulsion between casein molecules. © 2008.","author":[{"dropping-particle":"","family":"Liu","given":"Yan","non-dropping-particle":"","parse-names":false,"suffix":""},{"dropping-particle":"","family":"Guo","given":"Rong","non-dropping-particle":"","parse-names":false,"suffix":""}],"container-title":"Biophysical Chemistry","id":"ITEM-4","issue":"2-3","issued":{"date-parts":[["2008"]]},"page":"67-73","title":"pH-dependent structures and properties of casein micelles","type":"article-journal","volume":"136"},"uris":["http://www.mendeley.com/documents/?uuid=4542d832-2427-3b38-86af-fee1c1c8f762"]}],"mendeley":{"formattedCitation":"[59–62]","plainTextFormattedCitation":"[59–62]","previouslyFormattedCitation":"[59–62]"},"properties":{"noteIndex":0},"schema":"https://github.com/citation-style-language/schema/raw/master/csl-citation.json"}</w:instrText>
      </w:r>
      <w:r w:rsidRPr="00385383">
        <w:rPr>
          <w:lang w:val="en-GB" w:eastAsia="en-GB"/>
        </w:rPr>
        <w:fldChar w:fldCharType="separate"/>
      </w:r>
      <w:r w:rsidR="00502756" w:rsidRPr="00385383">
        <w:rPr>
          <w:noProof/>
          <w:lang w:val="en-GB" w:eastAsia="en-GB"/>
        </w:rPr>
        <w:t>[59–62]</w:t>
      </w:r>
      <w:r w:rsidRPr="00385383">
        <w:rPr>
          <w:lang w:val="en-GB" w:eastAsia="en-GB"/>
        </w:rPr>
        <w:fldChar w:fldCharType="end"/>
      </w:r>
      <w:r w:rsidRPr="00385383">
        <w:rPr>
          <w:lang w:val="en-GB" w:eastAsia="en-GB"/>
        </w:rPr>
        <w:t xml:space="preserve">,  </w:t>
      </w:r>
      <w:r w:rsidR="00585DC9" w:rsidRPr="00385383">
        <w:rPr>
          <w:lang w:val="en-GB" w:eastAsia="en-GB"/>
        </w:rPr>
        <w:t xml:space="preserve">both </w:t>
      </w:r>
      <w:r w:rsidRPr="00385383">
        <w:rPr>
          <w:lang w:val="en-GB" w:eastAsia="en-GB"/>
        </w:rPr>
        <w:t>experiments were conducted in a imidazole</w:t>
      </w:r>
      <w:r w:rsidR="00B611C7" w:rsidRPr="00385383">
        <w:rPr>
          <w:lang w:val="en-GB" w:eastAsia="en-GB"/>
        </w:rPr>
        <w:t xml:space="preserve"> </w:t>
      </w:r>
      <w:r w:rsidRPr="00385383">
        <w:rPr>
          <w:lang w:val="en-GB" w:eastAsia="en-GB"/>
        </w:rPr>
        <w:t>-</w:t>
      </w:r>
      <w:r w:rsidR="00B611C7" w:rsidRPr="00385383">
        <w:rPr>
          <w:lang w:val="en-GB" w:eastAsia="en-GB"/>
        </w:rPr>
        <w:t xml:space="preserve"> </w:t>
      </w:r>
      <w:r w:rsidRPr="00385383">
        <w:rPr>
          <w:lang w:val="en-GB" w:eastAsia="en-GB"/>
        </w:rPr>
        <w:t>CaCl</w:t>
      </w:r>
      <w:r w:rsidRPr="00385383">
        <w:rPr>
          <w:lang w:val="en-GB" w:eastAsia="en-GB"/>
        </w:rPr>
        <w:softHyphen/>
      </w:r>
      <w:r w:rsidRPr="00385383">
        <w:rPr>
          <w:vertAlign w:val="subscript"/>
          <w:lang w:val="en-GB" w:eastAsia="en-GB"/>
        </w:rPr>
        <w:t>2</w:t>
      </w:r>
      <w:r w:rsidRPr="00385383">
        <w:rPr>
          <w:lang w:val="en-GB" w:eastAsia="en-GB"/>
        </w:rPr>
        <w:t>/</w:t>
      </w:r>
      <w:r w:rsidR="00B611C7" w:rsidRPr="00385383">
        <w:rPr>
          <w:lang w:val="en-GB" w:eastAsia="en-GB"/>
        </w:rPr>
        <w:t xml:space="preserve"> </w:t>
      </w:r>
      <w:r w:rsidRPr="00385383">
        <w:rPr>
          <w:lang w:val="en-GB" w:eastAsia="en-GB"/>
        </w:rPr>
        <w:t>NaCl buffer.</w:t>
      </w:r>
      <w:bookmarkEnd w:id="24"/>
      <w:r w:rsidR="003C102E" w:rsidRPr="00385383">
        <w:rPr>
          <w:lang w:val="en-GB" w:eastAsia="en-GB"/>
        </w:rPr>
        <w:t xml:space="preserve"> </w:t>
      </w:r>
      <w:r w:rsidR="00161E83" w:rsidRPr="00385383">
        <w:rPr>
          <w:lang w:val="en-GB" w:eastAsia="en-GB"/>
        </w:rPr>
        <w:t xml:space="preserve">This </w:t>
      </w:r>
      <w:r w:rsidR="003C102E" w:rsidRPr="00385383">
        <w:rPr>
          <w:lang w:val="en-GB" w:eastAsia="en-GB"/>
        </w:rPr>
        <w:t>comparison again shows that considering salt-aggregate interaction explicitly for all possible aggregation states is essential for elucidating aggregation</w:t>
      </w:r>
      <w:r w:rsidR="00161E83" w:rsidRPr="00385383">
        <w:rPr>
          <w:lang w:val="en-GB" w:eastAsia="en-GB"/>
        </w:rPr>
        <w:t xml:space="preserve"> patterns</w:t>
      </w:r>
      <w:r w:rsidR="003C102E" w:rsidRPr="00385383">
        <w:rPr>
          <w:lang w:val="en-GB" w:eastAsia="en-GB"/>
        </w:rPr>
        <w:t xml:space="preserve"> on a molecular scale.</w:t>
      </w:r>
      <w:r w:rsidR="003D3A12" w:rsidRPr="00385383">
        <w:rPr>
          <w:lang w:val="en-GB" w:eastAsia="en-GB"/>
        </w:rPr>
        <w:t xml:space="preserve"> </w:t>
      </w:r>
    </w:p>
    <w:p w14:paraId="17FA9F37" w14:textId="77711548" w:rsidR="00081132" w:rsidRPr="00385383" w:rsidRDefault="00081132" w:rsidP="00081132">
      <w:pPr>
        <w:pStyle w:val="TAMainText"/>
        <w:spacing w:before="120"/>
        <w:ind w:firstLine="0"/>
        <w:rPr>
          <w:lang w:val="en-GB" w:eastAsia="en-GB"/>
        </w:rPr>
      </w:pPr>
    </w:p>
    <w:p w14:paraId="484A6A4F" w14:textId="3A1710BD" w:rsidR="00081132" w:rsidRPr="00385383" w:rsidRDefault="00081132" w:rsidP="003439DD">
      <w:pPr>
        <w:pStyle w:val="TAMainText"/>
        <w:spacing w:before="120"/>
        <w:ind w:firstLine="204"/>
        <w:rPr>
          <w:lang w:val="en-GB" w:eastAsia="en-GB"/>
        </w:rPr>
      </w:pPr>
      <w:bookmarkStart w:id="25" w:name="_Hlk529453482"/>
      <w:r w:rsidRPr="00385383">
        <w:rPr>
          <w:lang w:val="en-GB" w:eastAsia="en-GB"/>
        </w:rPr>
        <w:lastRenderedPageBreak/>
        <w:t>Our FAST approach</w:t>
      </w:r>
      <w:r w:rsidR="00585DC9" w:rsidRPr="00385383">
        <w:rPr>
          <w:lang w:val="en-GB" w:eastAsia="en-GB"/>
        </w:rPr>
        <w:t xml:space="preserve"> is</w:t>
      </w:r>
      <w:r w:rsidRPr="00385383">
        <w:rPr>
          <w:lang w:val="en-GB" w:eastAsia="en-GB"/>
        </w:rPr>
        <w:t xml:space="preserve"> based on the determination of KBIs from experimental data with minimum assumptions</w:t>
      </w:r>
      <w:r w:rsidR="00585DC9" w:rsidRPr="00385383">
        <w:rPr>
          <w:lang w:val="en-GB" w:eastAsia="en-GB"/>
        </w:rPr>
        <w:t xml:space="preserve">. Albeit it is a different method to </w:t>
      </w:r>
      <w:r w:rsidR="001416A9">
        <w:rPr>
          <w:lang w:val="en-GB" w:eastAsia="en-GB"/>
        </w:rPr>
        <w:t>the ones used previously</w:t>
      </w:r>
      <w:r w:rsidR="00585DC9" w:rsidRPr="00385383">
        <w:rPr>
          <w:lang w:val="en-GB" w:eastAsia="en-GB"/>
        </w:rPr>
        <w:t>, it</w:t>
      </w:r>
      <w:r w:rsidRPr="00385383">
        <w:rPr>
          <w:lang w:val="en-GB" w:eastAsia="en-GB"/>
        </w:rPr>
        <w:t xml:space="preserve"> supports the conclusion</w:t>
      </w:r>
      <w:r w:rsidR="00585DC9" w:rsidRPr="00385383">
        <w:rPr>
          <w:lang w:val="en-GB" w:eastAsia="en-GB"/>
        </w:rPr>
        <w:t>s</w:t>
      </w:r>
      <w:r w:rsidRPr="00385383">
        <w:rPr>
          <w:lang w:val="en-GB" w:eastAsia="en-GB"/>
        </w:rPr>
        <w:t xml:space="preserve"> attained</w:t>
      </w:r>
      <w:r w:rsidR="001416A9">
        <w:rPr>
          <w:lang w:val="en-GB" w:eastAsia="en-GB"/>
        </w:rPr>
        <w:t xml:space="preserve"> by</w:t>
      </w:r>
      <w:r w:rsidRPr="00385383">
        <w:rPr>
          <w:lang w:val="en-GB" w:eastAsia="en-GB"/>
        </w:rPr>
        <w:t xml:space="preserve"> a combination of simple models employed widely in coll</w:t>
      </w:r>
      <w:r w:rsidR="00204724" w:rsidRPr="00385383">
        <w:rPr>
          <w:lang w:val="en-GB" w:eastAsia="en-GB"/>
        </w:rPr>
        <w:t>oid science</w:t>
      </w:r>
      <w:r w:rsidR="000259E6" w:rsidRPr="00385383">
        <w:rPr>
          <w:lang w:val="en-GB" w:eastAsia="en-GB"/>
        </w:rPr>
        <w:t>.</w:t>
      </w:r>
      <w:r w:rsidR="00204724" w:rsidRPr="00385383">
        <w:rPr>
          <w:lang w:val="en-GB" w:eastAsia="en-GB"/>
        </w:rPr>
        <w:t xml:space="preserve"> </w:t>
      </w:r>
      <w:r w:rsidR="000259E6" w:rsidRPr="00385383">
        <w:rPr>
          <w:lang w:val="en-GB" w:eastAsia="en-GB"/>
        </w:rPr>
        <w:t xml:space="preserve">A </w:t>
      </w:r>
      <w:r w:rsidR="00204724" w:rsidRPr="00385383">
        <w:rPr>
          <w:lang w:val="en-GB" w:eastAsia="en-GB"/>
        </w:rPr>
        <w:t xml:space="preserve">successful fit of </w:t>
      </w:r>
      <w:r w:rsidR="00204724" w:rsidRPr="00385383">
        <w:rPr>
          <w:rFonts w:cs="Times"/>
          <w:lang w:val="en-GB" w:eastAsia="en-GB"/>
        </w:rPr>
        <w:t>α</w:t>
      </w:r>
      <w:r w:rsidR="00204724" w:rsidRPr="00385383">
        <w:rPr>
          <w:vertAlign w:val="subscript"/>
          <w:lang w:val="en-GB" w:eastAsia="en-GB"/>
        </w:rPr>
        <w:t>s1</w:t>
      </w:r>
      <w:r w:rsidR="00204724" w:rsidRPr="00385383">
        <w:rPr>
          <w:lang w:val="en-GB" w:eastAsia="en-GB"/>
        </w:rPr>
        <w:t xml:space="preserve"> casein  precipitation based on</w:t>
      </w:r>
      <w:r w:rsidR="009F5D8B" w:rsidRPr="00385383">
        <w:rPr>
          <w:lang w:val="en-GB" w:eastAsia="en-GB"/>
        </w:rPr>
        <w:t xml:space="preserve"> </w:t>
      </w:r>
      <w:r w:rsidR="00585DC9" w:rsidRPr="00385383">
        <w:rPr>
          <w:lang w:val="en-GB" w:eastAsia="en-GB"/>
        </w:rPr>
        <w:t>‘</w:t>
      </w:r>
      <w:r w:rsidR="009F5D8B" w:rsidRPr="00385383">
        <w:rPr>
          <w:i/>
          <w:lang w:val="en-GB" w:eastAsia="en-GB"/>
        </w:rPr>
        <w:t>the underlying assumption that the binding of calcium to the casein reduces the charge on the casein, thereby reducing the energy barrier to precipitation</w:t>
      </w:r>
      <w:r w:rsidR="00585DC9" w:rsidRPr="00385383">
        <w:rPr>
          <w:lang w:val="en-GB" w:eastAsia="en-GB"/>
        </w:rPr>
        <w:t>’</w:t>
      </w:r>
      <w:r w:rsidR="009F5D8B" w:rsidRPr="00385383">
        <w:rPr>
          <w:lang w:val="en-GB" w:eastAsia="en-GB"/>
        </w:rPr>
        <w:t xml:space="preserve"> </w:t>
      </w:r>
      <w:r w:rsidR="009F5D8B" w:rsidRPr="00385383">
        <w:rPr>
          <w:lang w:val="en-GB" w:eastAsia="en-GB"/>
        </w:rPr>
        <w:fldChar w:fldCharType="begin" w:fldLock="1"/>
      </w:r>
      <w:r w:rsidR="009450CC" w:rsidRPr="00385383">
        <w:rPr>
          <w:lang w:val="en-GB" w:eastAsia="en-GB"/>
        </w:rPr>
        <w:instrText>ADDIN CSL_CITATION {"citationItems":[{"id":"ITEM-1","itemData":{"DOI":"10.1016/0141-8130(80)90067-7","abstract":"Detailed studies have been made of the rates of the calcium-ion-induced precipitation of bovine ~s -casein under known conditions of calcium-ion binding. From these data it has beenJound possible to explain the precipitation as being caused by the reduction in the negative charge of the protein resulting.Jrom the binding of(positive) calcium ions. Simple Coulombic theory predicts that the logarithm of the rate constant ]br the interaction ~Jcharged protein particles is dependent on the square of their charge, and this relationship was.[bund to apply to the precipitating calcium-caseinate complexes. Consideration of the reaction in terms of more realistic theories oJ colloid chemistry also predicts the observed charge dependence. It is concluded that the precipitation of the Ca 2 + -~-caseinate complex is governed by an energy barrier whose height is dependent on the overall charge of the complex, and that the precipitation is compatible with theories oJ the stability qJlyophobic colloids.","author":[{"dropping-particle":"","family":"Horne","given":"D S","non-dropping-particle":"","parse-names":false,"suffix":""},{"dropping-particle":"","family":"Dalgleish","given":"D G","non-dropping-particle":"","parse-names":false,"suffix":""}],"container-title":"International Journal of Biological Macromolecules","id":"ITEM-1","issued":{"date-parts":[["1980"]]},"page":"154-160","title":"Electrostatic interaction and the kinetics of protein aggregation: as alpha s1 casein","type":"article-journal","volume":"2"},"uris":["http://www.mendeley.com/documents/?uuid=19abfb0e-97db-47b1-84a7-207870cb1358"]}],"mendeley":{"formattedCitation":"[48]","plainTextFormattedCitation":"[48]","previouslyFormattedCitation":"[48]"},"properties":{"noteIndex":0},"schema":"https://github.com/citation-style-language/schema/raw/master/csl-citation.json"}</w:instrText>
      </w:r>
      <w:r w:rsidR="009F5D8B" w:rsidRPr="00385383">
        <w:rPr>
          <w:lang w:val="en-GB" w:eastAsia="en-GB"/>
        </w:rPr>
        <w:fldChar w:fldCharType="separate"/>
      </w:r>
      <w:r w:rsidR="00502756" w:rsidRPr="00385383">
        <w:rPr>
          <w:noProof/>
          <w:lang w:val="en-GB" w:eastAsia="en-GB"/>
        </w:rPr>
        <w:t>[48]</w:t>
      </w:r>
      <w:r w:rsidR="009F5D8B" w:rsidRPr="00385383">
        <w:rPr>
          <w:lang w:val="en-GB" w:eastAsia="en-GB"/>
        </w:rPr>
        <w:fldChar w:fldCharType="end"/>
      </w:r>
      <w:r w:rsidR="00204724" w:rsidRPr="00385383">
        <w:rPr>
          <w:lang w:val="en-GB" w:eastAsia="en-GB"/>
        </w:rPr>
        <w:t xml:space="preserve"> was used as a support of this assumed scenario</w:t>
      </w:r>
      <w:r w:rsidR="000259E6" w:rsidRPr="00385383">
        <w:rPr>
          <w:lang w:val="en-GB" w:eastAsia="en-GB"/>
        </w:rPr>
        <w:t xml:space="preserve"> in our narrative</w:t>
      </w:r>
      <w:r w:rsidR="00204724" w:rsidRPr="00385383">
        <w:rPr>
          <w:lang w:val="en-GB" w:eastAsia="en-GB"/>
        </w:rPr>
        <w:t xml:space="preserve">. Despite the difference of the caseins used, the positive </w:t>
      </w:r>
      <m:oMath>
        <m:r>
          <w:rPr>
            <w:rFonts w:ascii="Cambria Math" w:hAnsi="Cambria Math"/>
            <w:lang w:val="en-GB" w:eastAsia="en-GB"/>
          </w:rPr>
          <m:t>Δ</m:t>
        </m:r>
        <m:sSubSup>
          <m:sSubSupPr>
            <m:ctrlPr>
              <w:rPr>
                <w:rFonts w:ascii="Cambria Math" w:hAnsi="Cambria Math"/>
                <w:i/>
                <w:lang w:val="en-GB" w:eastAsia="en-GB"/>
              </w:rPr>
            </m:ctrlPr>
          </m:sSubSupPr>
          <m:e>
            <m:r>
              <w:rPr>
                <w:rFonts w:ascii="Cambria Math" w:hAnsi="Cambria Math"/>
                <w:lang w:val="en-GB" w:eastAsia="en-GB"/>
              </w:rPr>
              <m:t>G</m:t>
            </m:r>
          </m:e>
          <m:sub>
            <m:r>
              <w:rPr>
                <w:rFonts w:ascii="Cambria Math" w:hAnsi="Cambria Math"/>
                <w:lang w:val="en-GB" w:eastAsia="en-GB"/>
              </w:rPr>
              <m:t>p2</m:t>
            </m:r>
          </m:sub>
          <m:sup>
            <m:r>
              <w:rPr>
                <w:rFonts w:ascii="Cambria Math" w:hAnsi="Cambria Math"/>
                <w:lang w:val="en-GB" w:eastAsia="en-GB"/>
              </w:rPr>
              <m:t>‡</m:t>
            </m:r>
          </m:sup>
        </m:sSubSup>
      </m:oMath>
      <w:r w:rsidR="00204724" w:rsidRPr="00385383">
        <w:rPr>
          <w:lang w:val="en-GB" w:eastAsia="en-GB"/>
        </w:rPr>
        <w:t xml:space="preserve"> </w:t>
      </w:r>
      <w:r w:rsidR="005E6ECB" w:rsidRPr="00385383">
        <w:rPr>
          <w:lang w:val="en-GB" w:eastAsia="en-GB"/>
        </w:rPr>
        <w:t>for calcium ion has been interpreted as the binding of calcium on the transition state and the subsequent acceleration of aggregation</w:t>
      </w:r>
      <w:r w:rsidR="000259E6" w:rsidRPr="00385383">
        <w:rPr>
          <w:lang w:val="en-GB" w:eastAsia="en-GB"/>
        </w:rPr>
        <w:t>.</w:t>
      </w:r>
      <w:r w:rsidR="005E6ECB" w:rsidRPr="00385383">
        <w:rPr>
          <w:lang w:val="en-GB" w:eastAsia="en-GB"/>
        </w:rPr>
        <w:t xml:space="preserve"> </w:t>
      </w:r>
      <w:r w:rsidR="000259E6" w:rsidRPr="00385383">
        <w:rPr>
          <w:lang w:val="en-GB" w:eastAsia="en-GB"/>
        </w:rPr>
        <w:t xml:space="preserve">Via </w:t>
      </w:r>
      <w:r w:rsidR="005E6ECB" w:rsidRPr="00385383">
        <w:rPr>
          <w:lang w:val="en-GB" w:eastAsia="en-GB"/>
        </w:rPr>
        <w:t>Eq. (15</w:t>
      </w:r>
      <w:r w:rsidR="000259E6" w:rsidRPr="00385383">
        <w:rPr>
          <w:lang w:val="en-GB" w:eastAsia="en-GB"/>
        </w:rPr>
        <w:t xml:space="preserve">) it </w:t>
      </w:r>
      <w:r w:rsidR="005E6ECB" w:rsidRPr="00385383">
        <w:rPr>
          <w:lang w:val="en-GB" w:eastAsia="en-GB"/>
        </w:rPr>
        <w:t>can be linked to</w:t>
      </w:r>
      <w:r w:rsidR="007A3468" w:rsidRPr="00385383">
        <w:rPr>
          <w:lang w:val="en-GB" w:eastAsia="en-GB"/>
        </w:rPr>
        <w:t xml:space="preserve"> </w:t>
      </w:r>
      <w:r w:rsidR="005E6ECB" w:rsidRPr="00385383">
        <w:rPr>
          <w:lang w:val="en-GB" w:eastAsia="en-GB"/>
        </w:rPr>
        <w:t xml:space="preserve">reduction </w:t>
      </w:r>
      <w:r w:rsidR="000259E6" w:rsidRPr="00385383">
        <w:rPr>
          <w:lang w:val="en-GB" w:eastAsia="en-GB"/>
        </w:rPr>
        <w:t xml:space="preserve">of </w:t>
      </w:r>
      <w:r w:rsidR="005E6ECB" w:rsidRPr="00385383">
        <w:rPr>
          <w:lang w:val="en-GB" w:eastAsia="en-GB"/>
        </w:rPr>
        <w:t xml:space="preserve">the activation free energy </w:t>
      </w:r>
      <w:r w:rsidR="005E6ECB" w:rsidRPr="00385383">
        <w:rPr>
          <w:lang w:val="en-GB" w:eastAsia="en-GB"/>
        </w:rPr>
        <w:fldChar w:fldCharType="begin" w:fldLock="1"/>
      </w:r>
      <w:r w:rsidR="009450CC" w:rsidRPr="00385383">
        <w:rPr>
          <w:lang w:val="en-GB" w:eastAsia="en-GB"/>
        </w:rPr>
        <w:instrText>ADDIN CSL_CITATION {"citationItems":[{"id":"ITEM-1","itemData":{"DOI":"10.1039/c7cp07309g","ISSN":"14639076","abstract":"A link between water dynamics and the “water structure” has been established through the combination of the extended jump model, transition state theory and the Kirkwood-Buff theory.","author":[{"dropping-particle":"","family":"Shimizu","given":"Seishi","non-dropping-particle":"","parse-names":false,"suffix":""},{"dropping-particle":"","family":"Matubayasi","given":"Nobuyuki","non-dropping-particle":"","parse-names":false,"suffix":""}],"container-title":"Physical Chemistry Chemical Physics","id":"ITEM-1","issue":"8","issued":{"date-parts":[["2018"]]},"page":"5909-5917","title":"Ion hydration: Linking self-diffusion and reorientational motion to water structure","type":"article-journal","volume":"20"},"uris":["http://www.mendeley.com/documents/?uuid=4f71049d-4991-46fc-91b2-3485eaf5c093"]}],"mendeley":{"formattedCitation":"[63]","plainTextFormattedCitation":"[63]","previouslyFormattedCitation":"[63]"},"properties":{"noteIndex":0},"schema":"https://github.com/citation-style-language/schema/raw/master/csl-citation.json"}</w:instrText>
      </w:r>
      <w:r w:rsidR="005E6ECB" w:rsidRPr="00385383">
        <w:rPr>
          <w:lang w:val="en-GB" w:eastAsia="en-GB"/>
        </w:rPr>
        <w:fldChar w:fldCharType="separate"/>
      </w:r>
      <w:r w:rsidR="00502756" w:rsidRPr="00385383">
        <w:rPr>
          <w:noProof/>
          <w:lang w:val="en-GB" w:eastAsia="en-GB"/>
        </w:rPr>
        <w:t>[63]</w:t>
      </w:r>
      <w:r w:rsidR="005E6ECB" w:rsidRPr="00385383">
        <w:rPr>
          <w:lang w:val="en-GB" w:eastAsia="en-GB"/>
        </w:rPr>
        <w:fldChar w:fldCharType="end"/>
      </w:r>
      <w:r w:rsidR="005E6ECB" w:rsidRPr="00385383">
        <w:rPr>
          <w:lang w:val="en-GB" w:eastAsia="en-GB"/>
        </w:rPr>
        <w:t xml:space="preserve"> with minimum assumptions. </w:t>
      </w:r>
    </w:p>
    <w:bookmarkEnd w:id="25"/>
    <w:p w14:paraId="1856EBFE" w14:textId="174E70EA" w:rsidR="00A35E96" w:rsidRPr="00385383" w:rsidRDefault="00A35E96" w:rsidP="003439DD">
      <w:pPr>
        <w:pStyle w:val="TAMainText"/>
        <w:spacing w:before="120"/>
        <w:ind w:firstLine="204"/>
        <w:rPr>
          <w:lang w:val="en-GB" w:eastAsia="en-GB"/>
        </w:rPr>
      </w:pPr>
    </w:p>
    <w:p w14:paraId="6F3A05EB" w14:textId="41974A5B" w:rsidR="00A35E96" w:rsidRPr="00385383" w:rsidRDefault="00A35E96" w:rsidP="00A35E96">
      <w:pPr>
        <w:pStyle w:val="TAMainText"/>
        <w:rPr>
          <w:rFonts w:cs="Times"/>
          <w:lang w:val="en-GB"/>
        </w:rPr>
      </w:pPr>
      <w:bookmarkStart w:id="26" w:name="_Hlk528858173"/>
      <w:r w:rsidRPr="00385383">
        <w:rPr>
          <w:rFonts w:cs="Times"/>
          <w:lang w:val="en-GB"/>
        </w:rPr>
        <w:t>However, note that the data used in Table 4 were for the fully-</w:t>
      </w:r>
      <w:proofErr w:type="spellStart"/>
      <w:r w:rsidRPr="00385383">
        <w:rPr>
          <w:rFonts w:cs="Times"/>
          <w:lang w:val="en-GB"/>
        </w:rPr>
        <w:t>rennetted</w:t>
      </w:r>
      <w:proofErr w:type="spellEnd"/>
      <w:r w:rsidRPr="00385383">
        <w:rPr>
          <w:rFonts w:cs="Times"/>
          <w:lang w:val="en-GB"/>
        </w:rPr>
        <w:t xml:space="preserve"> caseins, and would be relevant only for the initial stage of casein aggregation. Recent studies on the rates of casein aggregation revealed anomalous temperature dependence of the rate of aggregation. To apply FAST to such cases, a better treatment of the reaction kinetics via a full incorporation of the transition state theory </w:t>
      </w:r>
      <w:r w:rsidRPr="00385383">
        <w:rPr>
          <w:rFonts w:cs="Times"/>
          <w:lang w:val="en-GB"/>
        </w:rPr>
        <w:fldChar w:fldCharType="begin" w:fldLock="1"/>
      </w:r>
      <w:r w:rsidR="009450CC" w:rsidRPr="00385383">
        <w:rPr>
          <w:rFonts w:cs="Times"/>
          <w:lang w:val="en-GB"/>
        </w:rPr>
        <w:instrText>ADDIN CSL_CITATION {"citationItems":[{"id":"ITEM-1","itemData":{"DOI":"10.1039/c7cp07309g","ISSN":"14639076","abstract":"A link between water dynamics and the “water structure” has been established through the combination of the extended jump model, transition state theory and the Kirkwood-Buff theory.","author":[{"dropping-particle":"","family":"Shimizu","given":"Seishi","non-dropping-particle":"","parse-names":false,"suffix":""},{"dropping-particle":"","family":"Matubayasi","given":"Nobuyuki","non-dropping-particle":"","parse-names":false,"suffix":""}],"container-title":"Physical Chemistry Chemical Physics","id":"ITEM-1","issue":"8","issued":{"date-parts":[["2018"]]},"page":"5909-5917","title":"Ion hydration: Linking self-diffusion and reorientational motion to water structure","type":"article-journal","volume":"20"},"uris":["http://www.mendeley.com/documents/?uuid=4f71049d-4991-46fc-91b2-3485eaf5c093"]}],"mendeley":{"formattedCitation":"[63]","plainTextFormattedCitation":"[63]","previouslyFormattedCitation":"[63]"},"properties":{"noteIndex":0},"schema":"https://github.com/citation-style-language/schema/raw/master/csl-citation.json"}</w:instrText>
      </w:r>
      <w:r w:rsidRPr="00385383">
        <w:rPr>
          <w:rFonts w:cs="Times"/>
          <w:lang w:val="en-GB"/>
        </w:rPr>
        <w:fldChar w:fldCharType="separate"/>
      </w:r>
      <w:r w:rsidR="00502756" w:rsidRPr="00385383">
        <w:rPr>
          <w:rFonts w:cs="Times"/>
          <w:noProof/>
          <w:lang w:val="en-GB"/>
        </w:rPr>
        <w:t>[63]</w:t>
      </w:r>
      <w:r w:rsidRPr="00385383">
        <w:rPr>
          <w:rFonts w:cs="Times"/>
          <w:lang w:val="en-GB"/>
        </w:rPr>
        <w:fldChar w:fldCharType="end"/>
      </w:r>
      <w:r w:rsidRPr="00385383">
        <w:rPr>
          <w:rFonts w:cs="Times"/>
          <w:lang w:val="en-GB"/>
        </w:rPr>
        <w:t xml:space="preserve"> would be necessary.     </w:t>
      </w:r>
    </w:p>
    <w:bookmarkEnd w:id="26"/>
    <w:p w14:paraId="374E815F" w14:textId="77777777" w:rsidR="00A35E96" w:rsidRPr="00385383" w:rsidRDefault="00A35E96" w:rsidP="003439DD">
      <w:pPr>
        <w:pStyle w:val="TAMainText"/>
        <w:spacing w:before="120"/>
        <w:ind w:firstLine="204"/>
        <w:rPr>
          <w:lang w:val="en-GB" w:eastAsia="en-GB"/>
        </w:rPr>
      </w:pPr>
    </w:p>
    <w:p w14:paraId="15AB0863" w14:textId="77777777" w:rsidR="003D5F40" w:rsidRPr="00385383" w:rsidRDefault="003D5F40" w:rsidP="003439DD">
      <w:pPr>
        <w:pStyle w:val="TAMainText"/>
        <w:spacing w:before="120"/>
        <w:ind w:firstLine="204"/>
        <w:rPr>
          <w:lang w:val="en-GB" w:eastAsia="en-GB"/>
        </w:rPr>
      </w:pPr>
    </w:p>
    <w:p w14:paraId="48E50FF5" w14:textId="1656C9C0" w:rsidR="00473367" w:rsidRPr="00385383" w:rsidRDefault="008916D2" w:rsidP="002B0512">
      <w:pPr>
        <w:pStyle w:val="TAMainText"/>
        <w:rPr>
          <w:rFonts w:cs="Times"/>
          <w:lang w:val="en-GB"/>
        </w:rPr>
      </w:pPr>
      <w:r w:rsidRPr="00385383">
        <w:rPr>
          <w:rFonts w:cs="Times"/>
          <w:lang w:val="en-GB"/>
        </w:rPr>
        <w:t xml:space="preserve">Overall, what should be noted is that even simple </w:t>
      </w:r>
      <w:r w:rsidR="000C765E" w:rsidRPr="00385383">
        <w:rPr>
          <w:rFonts w:cs="Times"/>
          <w:lang w:val="en-GB"/>
        </w:rPr>
        <w:t xml:space="preserve">and rudimentary </w:t>
      </w:r>
      <w:r w:rsidRPr="00385383">
        <w:rPr>
          <w:rFonts w:cs="Times"/>
          <w:lang w:val="en-GB"/>
        </w:rPr>
        <w:t xml:space="preserve">experiments may yield significant insight into molecular interactions. Our method is a useful tool in analysing protein behaviour, hence making basic experiments a powerful source of molecular knowledge. </w:t>
      </w:r>
    </w:p>
    <w:p w14:paraId="6FE8B3EE" w14:textId="77777777" w:rsidR="00B93C66" w:rsidRPr="00385383" w:rsidRDefault="00B93C66" w:rsidP="002B0512">
      <w:pPr>
        <w:pStyle w:val="TAMainText"/>
        <w:rPr>
          <w:rFonts w:cs="Times"/>
          <w:lang w:val="en-GB"/>
        </w:rPr>
      </w:pPr>
    </w:p>
    <w:p w14:paraId="766751AB" w14:textId="28283436" w:rsidR="00B93C66" w:rsidRPr="00385383" w:rsidRDefault="00B93C66" w:rsidP="004A257A">
      <w:pPr>
        <w:spacing w:line="480" w:lineRule="auto"/>
        <w:ind w:firstLine="202"/>
        <w:rPr>
          <w:rFonts w:cs="Times"/>
          <w:b/>
          <w:szCs w:val="24"/>
          <w:lang w:val="en-GB" w:eastAsia="ja-JP"/>
        </w:rPr>
      </w:pPr>
      <w:r w:rsidRPr="00385383">
        <w:rPr>
          <w:rFonts w:cs="Times"/>
          <w:b/>
          <w:szCs w:val="24"/>
        </w:rPr>
        <w:t xml:space="preserve">3.2. Ramification for the colloidal stability of caseinates </w:t>
      </w:r>
    </w:p>
    <w:p w14:paraId="74B4FB6A" w14:textId="54A53342" w:rsidR="00B93C66" w:rsidRPr="00385383" w:rsidRDefault="00B93C66" w:rsidP="00A74AF8">
      <w:pPr>
        <w:spacing w:line="480" w:lineRule="auto"/>
        <w:rPr>
          <w:rFonts w:cs="Times"/>
          <w:szCs w:val="24"/>
        </w:rPr>
      </w:pPr>
      <w:r w:rsidRPr="00385383">
        <w:rPr>
          <w:rFonts w:cs="Times"/>
          <w:szCs w:val="24"/>
        </w:rPr>
        <w:lastRenderedPageBreak/>
        <w:t>The chief aim of this paper is to elucidate the effect of salts on the equilibria and rates of casein aggregation</w:t>
      </w:r>
      <w:r w:rsidR="005003D0" w:rsidRPr="00385383">
        <w:rPr>
          <w:rFonts w:cs="Times"/>
          <w:szCs w:val="24"/>
        </w:rPr>
        <w:t xml:space="preserve"> in simplified model systems</w:t>
      </w:r>
      <w:r w:rsidRPr="00385383">
        <w:rPr>
          <w:rFonts w:cs="Times"/>
          <w:szCs w:val="24"/>
        </w:rPr>
        <w:t>. Nonetheless, the approach furnished here can be extended to the colloidal stability of any protein, what we will show on the example of caseinates</w:t>
      </w:r>
      <w:r w:rsidR="00090FAA" w:rsidRPr="00385383">
        <w:rPr>
          <w:rFonts w:cs="Times"/>
          <w:szCs w:val="24"/>
        </w:rPr>
        <w:t>, salt complexes of caseins,</w:t>
      </w:r>
      <w:r w:rsidRPr="00385383">
        <w:rPr>
          <w:rFonts w:cs="Times"/>
          <w:szCs w:val="24"/>
        </w:rPr>
        <w:t xml:space="preserve"> and the effect of salts thereupon. </w:t>
      </w:r>
    </w:p>
    <w:p w14:paraId="5E1DF9BB" w14:textId="6E6277D7" w:rsidR="00B93C66" w:rsidRPr="00385383" w:rsidRDefault="00E337F6" w:rsidP="00BE6418">
      <w:pPr>
        <w:pStyle w:val="TAMainText"/>
      </w:pPr>
      <w:r w:rsidRPr="00385383">
        <w:t xml:space="preserve">Using statistical thermodynamic as a device, we will show how through interactions of </w:t>
      </w:r>
      <w:r w:rsidR="00237CE6" w:rsidRPr="00385383">
        <w:t xml:space="preserve">solute-solute </w:t>
      </w:r>
      <w:r w:rsidR="00090FAA" w:rsidRPr="00385383">
        <w:t>one can</w:t>
      </w:r>
      <w:r w:rsidRPr="00385383">
        <w:t xml:space="preserve"> </w:t>
      </w:r>
      <w:proofErr w:type="spellStart"/>
      <w:r w:rsidRPr="00385383">
        <w:t>analyse</w:t>
      </w:r>
      <w:proofErr w:type="spellEnd"/>
      <w:r w:rsidRPr="00385383">
        <w:t xml:space="preserve"> the effect of salts on these molecules.</w:t>
      </w:r>
      <w:r w:rsidR="00B93C66" w:rsidRPr="00385383">
        <w:t xml:space="preserve"> </w:t>
      </w:r>
      <w:r w:rsidR="004A257A" w:rsidRPr="00385383">
        <w:t>For a</w:t>
      </w:r>
      <w:r w:rsidR="00B93C66" w:rsidRPr="00385383">
        <w:t xml:space="preserve"> measure for caseinate-caseinate interaction</w:t>
      </w:r>
      <w:r w:rsidR="004A257A" w:rsidRPr="00385383">
        <w:t>, we can adopt</w:t>
      </w:r>
      <w:r w:rsidR="00B93C66" w:rsidRPr="00385383">
        <w:t xml:space="preserve"> the osmotic second virial coefficient, </w:t>
      </w:r>
      <m:oMath>
        <m:sSub>
          <m:sSubPr>
            <m:ctrlPr>
              <w:rPr>
                <w:rFonts w:ascii="Cambria Math" w:hAnsi="Cambria Math"/>
                <w:i/>
                <w:lang w:eastAsia="ja-JP"/>
              </w:rPr>
            </m:ctrlPr>
          </m:sSubPr>
          <m:e>
            <m:r>
              <w:rPr>
                <w:rFonts w:ascii="Cambria Math" w:hAnsi="Cambria Math"/>
              </w:rPr>
              <m:t>B</m:t>
            </m:r>
          </m:e>
          <m:sub>
            <m:r>
              <w:rPr>
                <w:rFonts w:ascii="Cambria Math" w:hAnsi="Cambria Math"/>
              </w:rPr>
              <m:t>2</m:t>
            </m:r>
          </m:sub>
        </m:sSub>
      </m:oMath>
      <w:r w:rsidR="00B93C66" w:rsidRPr="00385383">
        <w:t xml:space="preserve">, </w:t>
      </w:r>
      <w:r w:rsidR="004A257A" w:rsidRPr="00385383">
        <w:t xml:space="preserve">as has been </w:t>
      </w:r>
      <w:r w:rsidR="001416A9">
        <w:t xml:space="preserve">widely </w:t>
      </w:r>
      <w:proofErr w:type="spellStart"/>
      <w:r w:rsidR="004A257A" w:rsidRPr="00385383">
        <w:t>doney</w:t>
      </w:r>
      <w:proofErr w:type="spellEnd"/>
      <w:r w:rsidR="00C42EAB" w:rsidRPr="00385383">
        <w:t xml:space="preserve"> </w:t>
      </w:r>
      <w:r w:rsidR="004A257A" w:rsidRPr="00385383">
        <w:fldChar w:fldCharType="begin" w:fldLock="1"/>
      </w:r>
      <w:r w:rsidR="009450CC" w:rsidRPr="00385383">
        <w:instrText>ADDIN CSL_CITATION {"citationItems":[{"id":"ITEM-1","itemData":{"DOI":"10.1017/CBO9781107415324.004","ISBN":"1874-5679","ISSN":"1098-6596","PMID":"25246403","abstract":"Volume IV (2005) covers preparation, characterization of colloids, stability and interaction between pairs of particles, and in concentrated systems, their rheology and dynamics. This volume contains two chapters written, or co-authored by J. Lyklema and edited contributions by A.P.Philipse, H.P. van Leeuwen, M. Minor, A. Vrij, R.Tuinier and T. van Vliet. The volume is logically followed by Vol V, but is equally valuable as a stand alone reference.* Combined with part V, this volume completes the prestigious series Fundamentals of Interface and Colloid Science* Together with volume V this book provides a general physical chemical background to colloid science* Covers all aspects of particle colloids","author":[{"dropping-particle":"","family":"Lyklema","given":"J.","non-dropping-particle":"","parse-names":false,"suffix":""}],"id":"ITEM-1","issued":{"date-parts":[["2005"]]},"number-of-pages":"1-654","publisher":"Academic Press","publisher-place":"London","title":"Fundamentals of Interface and Colloid Science, Vol IV: Particulate Colloids","type":"book"},"uris":["http://www.mendeley.com/documents/?uuid=7490a2ec-ceb9-3055-bd28-360c223ad401"]},{"id":"ITEM-2","itemData":{"ISBN":"0824793978","abstract":"3rd ed., rev. and expanded / Paul C. Hiemenz, Raj Rajagopalan. This classic text continues to familiarize students with the fundamentals of colloid and surface science from various types of colloids and colloidal phenomena and classical and modern characterization/measurement techniques to applications of colloids and surface science in engineering, technology, chemistry, physics, and biological and medical sciences. 1. Colloid and Surface Chemistry: Scope and Variables -- 2. Sedimentation and Diffusion and Their Equilibrium -- 3. Solution Thermodynamics: Osmotic and Donnan Equilibria -- 4. The Rheology of Dispersions -- 5. Static and Dynamic Light Scattering and Other Radiation Scattering -- 6. Surface Tension and Contact Angle: Application to Pure Substances -- 7. Adsorption from Solution and Monolayer Formation -- 8. Colloidal Structures in Surfactant Solutions: Association Colloids -- 9. Adsorption at Gas-Solid Interfaces -- 10. van der Waals Forces -- 11. The Electrical Double Layer and Double-Layer Interactions -- 12. Electrophoresis and Other Electrokinetic Phenomena -- 13. Electrostatic and Polymer-Induced Colloid Stability -- App. A. Examples of Expansions Encountered in This Book -- App. B. Units: CGS-SI Interconversions -- App. C. Statistics of Discrete and Continuous Distributions of Data -- App. D. List of Worked-Out Examples.","author":[{"dropping-particle":"","family":"Hiemenz","given":"Paul C.","non-dropping-particle":"","parse-names":false,"suffix":""},{"dropping-particle":"","family":"Rajagopalan","given":"Raj.","non-dropping-particle":"","parse-names":false,"suffix":""}],"id":"ITEM-2","issued":{"date-parts":[["1997"]]},"number-of-pages":"650","publisher":"Marcel Dekker","publisher-place":"New York","title":"Principles of colloid and surface chemistry.","type":"book"},"uris":["http://www.mendeley.com/documents/?uuid=c502ec80-80ff-3e80-9abc-b44948f0eb88"]}],"mendeley":{"formattedCitation":"[64,65]","plainTextFormattedCitation":"[64,65]","previouslyFormattedCitation":"[64,65]"},"properties":{"noteIndex":0},"schema":"https://github.com/citation-style-language/schema/raw/master/csl-citation.json"}</w:instrText>
      </w:r>
      <w:r w:rsidR="004A257A" w:rsidRPr="00385383">
        <w:fldChar w:fldCharType="separate"/>
      </w:r>
      <w:r w:rsidR="00502756" w:rsidRPr="00385383">
        <w:rPr>
          <w:noProof/>
        </w:rPr>
        <w:t>[64,65]</w:t>
      </w:r>
      <w:r w:rsidR="004A257A" w:rsidRPr="00385383">
        <w:fldChar w:fldCharType="end"/>
      </w:r>
      <w:r w:rsidR="001416A9">
        <w:t>. It</w:t>
      </w:r>
      <w:r w:rsidR="00B93C66" w:rsidRPr="00385383">
        <w:t xml:space="preserve"> has a direct link to the caseinate-caseinate KBI, </w:t>
      </w:r>
      <m:oMath>
        <m:sSub>
          <m:sSubPr>
            <m:ctrlPr>
              <w:rPr>
                <w:rFonts w:ascii="Cambria Math" w:hAnsi="Cambria Math"/>
                <w:i/>
                <w:lang w:eastAsia="ja-JP"/>
              </w:rPr>
            </m:ctrlPr>
          </m:sSubPr>
          <m:e>
            <m:r>
              <w:rPr>
                <w:rFonts w:ascii="Cambria Math" w:hAnsi="Cambria Math"/>
              </w:rPr>
              <m:t>G</m:t>
            </m:r>
          </m:e>
          <m:sub>
            <m:r>
              <w:rPr>
                <w:rFonts w:ascii="Cambria Math" w:hAnsi="Cambria Math"/>
              </w:rPr>
              <m:t>cc</m:t>
            </m:r>
          </m:sub>
        </m:sSub>
      </m:oMath>
      <w:r w:rsidR="00B93C66" w:rsidRPr="00385383">
        <w:t xml:space="preserve">, via </w:t>
      </w:r>
      <m:oMath>
        <m:sSub>
          <m:sSubPr>
            <m:ctrlPr>
              <w:rPr>
                <w:rFonts w:ascii="Cambria Math" w:hAnsi="Cambria Math"/>
                <w:i/>
                <w:lang w:eastAsia="ja-JP"/>
              </w:rPr>
            </m:ctrlPr>
          </m:sSubPr>
          <m:e>
            <m:r>
              <w:rPr>
                <w:rFonts w:ascii="Cambria Math" w:hAnsi="Cambria Math"/>
              </w:rPr>
              <m:t>G</m:t>
            </m:r>
          </m:e>
          <m:sub>
            <m:r>
              <w:rPr>
                <w:rFonts w:ascii="Cambria Math" w:hAnsi="Cambria Math"/>
              </w:rPr>
              <m:t>cc</m:t>
            </m:r>
          </m:sub>
        </m:sSub>
        <m:r>
          <w:rPr>
            <w:rFonts w:ascii="Cambria Math" w:hAnsi="Cambria Math"/>
          </w:rPr>
          <m:t>=-2</m:t>
        </m:r>
        <m:sSub>
          <m:sSubPr>
            <m:ctrlPr>
              <w:rPr>
                <w:rFonts w:ascii="Cambria Math" w:hAnsi="Cambria Math"/>
                <w:i/>
                <w:lang w:eastAsia="ja-JP"/>
              </w:rPr>
            </m:ctrlPr>
          </m:sSubPr>
          <m:e>
            <m:r>
              <w:rPr>
                <w:rFonts w:ascii="Cambria Math" w:hAnsi="Cambria Math"/>
              </w:rPr>
              <m:t>B</m:t>
            </m:r>
          </m:e>
          <m:sub>
            <m:r>
              <w:rPr>
                <w:rFonts w:ascii="Cambria Math" w:hAnsi="Cambria Math"/>
              </w:rPr>
              <m:t>2</m:t>
            </m:r>
          </m:sub>
        </m:sSub>
      </m:oMath>
      <w:r w:rsidR="00C42EAB" w:rsidRPr="00385383">
        <w:rPr>
          <w:lang w:eastAsia="ja-JP"/>
        </w:rPr>
        <w:t xml:space="preserve"> </w:t>
      </w:r>
      <w:r w:rsidR="004A257A" w:rsidRPr="00385383">
        <w:rPr>
          <w:lang w:eastAsia="ja-JP"/>
        </w:rPr>
        <w:fldChar w:fldCharType="begin" w:fldLock="1"/>
      </w:r>
      <w:r w:rsidR="009450CC" w:rsidRPr="00385383">
        <w:rPr>
          <w:lang w:eastAsia="ja-JP"/>
        </w:rPr>
        <w:instrText>ADDIN CSL_CITATION {"citationItems":[{"id":"ITEM-1","itemData":{"author":[{"dropping-particle":"","family":"Ben-Naim","given":"Arieh","non-dropping-particle":"","parse-names":false,"suffix":""}],"id":"ITEM-1","issued":{"date-parts":[["2006"]]},"publisher":"Oxford University Press","publisher-place":"Oxford","title":"Molecular theory of solutions","type":"book"},"uris":["http://www.mendeley.com/documents/?uuid=c69c8ec7-b100-38af-a990-6baa3f6c9810","http://www.mendeley.com/documents/?uuid=bb1a8224-f4d6-4d74-a8ee-476cba6946fe"]},{"id":"ITEM-2","itemData":{"DOI":"10.1039/C6CP01582D","ISSN":"1463-9076","author":[{"dropping-particle":"","family":"Nicol","given":"Thomas W. J.","non-dropping-particle":"","parse-names":false,"suffix":""},{"dropping-particle":"","family":"Matubayasi","given":"Nobuyuki","non-dropping-particle":"","parse-names":false,"suffix":""},{"dropping-particle":"","family":"Shimizu","given":"Seishi","non-dropping-particle":"","parse-names":false,"suffix":""}],"container-title":"Phys. Chem. Chem. Phys.","id":"ITEM-2","issue":"22","issued":{"date-parts":[["2016"]]},"page":"15205-15217","publisher":"Royal Society of Chemistry","title":"Origin of non-linearity in phase solubility: solubilisation by cyclodextrin beyond stoichiometric complexation","type":"article-journal","volume":"18"},"uris":["http://www.mendeley.com/documents/?uuid=3e5ca0e4-272d-4ab6-ae08-f7609fe1bd68","http://www.mendeley.com/documents/?uuid=8f8b84cd-5c4b-407d-bc91-a0c2f0e28204"]}],"mendeley":{"formattedCitation":"[40,66]","plainTextFormattedCitation":"[40,66]","previouslyFormattedCitation":"[40,66]"},"properties":{"noteIndex":0},"schema":"https://github.com/citation-style-language/schema/raw/master/csl-citation.json"}</w:instrText>
      </w:r>
      <w:r w:rsidR="004A257A" w:rsidRPr="00385383">
        <w:rPr>
          <w:lang w:eastAsia="ja-JP"/>
        </w:rPr>
        <w:fldChar w:fldCharType="separate"/>
      </w:r>
      <w:r w:rsidR="00502756" w:rsidRPr="00385383">
        <w:rPr>
          <w:noProof/>
          <w:lang w:eastAsia="ja-JP"/>
        </w:rPr>
        <w:t>[40,66]</w:t>
      </w:r>
      <w:r w:rsidR="004A257A" w:rsidRPr="00385383">
        <w:rPr>
          <w:lang w:eastAsia="ja-JP"/>
        </w:rPr>
        <w:fldChar w:fldCharType="end"/>
      </w:r>
      <w:r w:rsidR="00C42EAB" w:rsidRPr="00385383">
        <w:rPr>
          <w:lang w:eastAsia="ja-JP"/>
        </w:rPr>
        <w:t>.</w:t>
      </w:r>
      <w:r w:rsidR="00B93C66" w:rsidRPr="00385383">
        <w:t xml:space="preserve"> </w:t>
      </w:r>
      <w:r w:rsidR="004A257A" w:rsidRPr="00385383">
        <w:t xml:space="preserve">(Note that caseinate is denoted as </w:t>
      </w:r>
      <m:oMath>
        <m:r>
          <w:rPr>
            <w:rFonts w:ascii="Cambria Math" w:hAnsi="Cambria Math"/>
          </w:rPr>
          <m:t>c</m:t>
        </m:r>
      </m:oMath>
      <w:r w:rsidR="004A257A" w:rsidRPr="00385383">
        <w:t xml:space="preserve"> from here onwards.) </w:t>
      </w:r>
      <w:r w:rsidR="00B93C66" w:rsidRPr="00385383">
        <w:t xml:space="preserve">In principle, this would mean that salt effect on caseinate aggregation can be understood </w:t>
      </w:r>
      <w:r w:rsidR="001416A9">
        <w:t>by</w:t>
      </w:r>
      <w:r w:rsidR="00B93C66" w:rsidRPr="00385383">
        <w:t xml:space="preserve"> how </w:t>
      </w:r>
      <m:oMath>
        <m:sSub>
          <m:sSubPr>
            <m:ctrlPr>
              <w:rPr>
                <w:rFonts w:ascii="Cambria Math" w:hAnsi="Cambria Math"/>
                <w:i/>
                <w:lang w:eastAsia="ja-JP"/>
              </w:rPr>
            </m:ctrlPr>
          </m:sSubPr>
          <m:e>
            <m:r>
              <w:rPr>
                <w:rFonts w:ascii="Cambria Math" w:hAnsi="Cambria Math"/>
              </w:rPr>
              <m:t>G</m:t>
            </m:r>
          </m:e>
          <m:sub>
            <m:r>
              <w:rPr>
                <w:rFonts w:ascii="Cambria Math" w:hAnsi="Cambria Math"/>
              </w:rPr>
              <m:t>cc</m:t>
            </m:r>
          </m:sub>
        </m:sSub>
      </m:oMath>
      <w:r w:rsidR="00B93C66" w:rsidRPr="00385383">
        <w:t xml:space="preserve"> depends on salt concentration, </w:t>
      </w:r>
      <m:oMath>
        <m:sSub>
          <m:sSubPr>
            <m:ctrlPr>
              <w:rPr>
                <w:rFonts w:ascii="Cambria Math" w:hAnsi="Cambria Math"/>
                <w:i/>
                <w:lang w:eastAsia="ja-JP"/>
              </w:rPr>
            </m:ctrlPr>
          </m:sSubPr>
          <m:e>
            <m:r>
              <w:rPr>
                <w:rFonts w:ascii="Cambria Math" w:hAnsi="Cambria Math"/>
              </w:rPr>
              <m:t>c</m:t>
            </m:r>
          </m:e>
          <m:sub>
            <m:r>
              <w:rPr>
                <w:rFonts w:ascii="Cambria Math" w:hAnsi="Cambria Math"/>
              </w:rPr>
              <m:t>2</m:t>
            </m:r>
          </m:sub>
        </m:sSub>
      </m:oMath>
      <w:r w:rsidR="00B93C66" w:rsidRPr="00385383">
        <w:t>. Such a derivative, as we have shown before</w:t>
      </w:r>
      <w:r w:rsidR="00C42EAB" w:rsidRPr="00385383">
        <w:t xml:space="preserve"> </w:t>
      </w:r>
      <w:r w:rsidR="000B1D57" w:rsidRPr="00385383">
        <w:fldChar w:fldCharType="begin" w:fldLock="1"/>
      </w:r>
      <w:r w:rsidR="005003D0" w:rsidRPr="00385383">
        <w:instrText>ADDIN CSL_CITATION {"citationItems":[{"id":"ITEM-1","itemData":{"DOI":"10.1021/jp505869m","ISBN":"1520-5207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B","id":"ITEM-1","issue":"35","issued":{"date-parts":[["2014"]]},"page":"10515-10524","title":"Hydrotropy: Monomer-micelle equilibrium and minimum hydrotrope concentration","type":"article-journal","volume":"118"},"uris":["http://www.mendeley.com/documents/?uuid=b08e00d8-4ca1-4934-8785-7bf07a8519b9"]}],"mendeley":{"formattedCitation":"[67]","plainTextFormattedCitation":"[67]","previouslyFormattedCitation":"[67]"},"properties":{"noteIndex":0},"schema":"https://github.com/citation-style-language/schema/raw/master/csl-citation.json"}</w:instrText>
      </w:r>
      <w:r w:rsidR="000B1D57" w:rsidRPr="00385383">
        <w:fldChar w:fldCharType="separate"/>
      </w:r>
      <w:r w:rsidR="005003D0" w:rsidRPr="00385383">
        <w:rPr>
          <w:noProof/>
        </w:rPr>
        <w:t>[67]</w:t>
      </w:r>
      <w:r w:rsidR="000B1D57" w:rsidRPr="00385383">
        <w:fldChar w:fldCharType="end"/>
      </w:r>
      <w:r w:rsidR="00C42EAB" w:rsidRPr="00385383">
        <w:t>,</w:t>
      </w:r>
      <w:r w:rsidR="00B93C66" w:rsidRPr="00385383">
        <w:t xml:space="preserve"> would involve a complex formula consisting of three-body KBIs, which are difficult to interpret and require a combination of thermodynamic data. </w:t>
      </w:r>
    </w:p>
    <w:p w14:paraId="46EA3B36" w14:textId="77777777" w:rsidR="00EC55C0" w:rsidRPr="00385383" w:rsidRDefault="00EC55C0" w:rsidP="00BE6418">
      <w:pPr>
        <w:pStyle w:val="TAMainText"/>
      </w:pPr>
    </w:p>
    <w:p w14:paraId="3F026E40" w14:textId="77777777" w:rsidR="00B93C66" w:rsidRPr="00385383" w:rsidRDefault="00B93C66" w:rsidP="00BE6418">
      <w:pPr>
        <w:pStyle w:val="TAMainText"/>
      </w:pPr>
      <w:r w:rsidRPr="00385383">
        <w:t xml:space="preserve">Our aim, therefore, is to provide a tractable scheme based on a simple model: the leitmotiv of this paper. Let us consider binding reaction of two caseinates in bulk solution, whose concentration is </w:t>
      </w:r>
      <m:oMath>
        <m:sSub>
          <m:sSubPr>
            <m:ctrlPr>
              <w:rPr>
                <w:rFonts w:ascii="Cambria Math" w:hAnsi="Cambria Math"/>
                <w:i/>
                <w:lang w:eastAsia="ja-JP"/>
              </w:rPr>
            </m:ctrlPr>
          </m:sSubPr>
          <m:e>
            <m:r>
              <w:rPr>
                <w:rFonts w:ascii="Cambria Math" w:hAnsi="Cambria Math"/>
              </w:rPr>
              <m:t>c</m:t>
            </m:r>
          </m:e>
          <m:sub>
            <m:r>
              <w:rPr>
                <w:rFonts w:ascii="Cambria Math" w:hAnsi="Cambria Math"/>
              </w:rPr>
              <m:t>c</m:t>
            </m:r>
          </m:sub>
        </m:sSub>
      </m:oMath>
      <w:r w:rsidRPr="00385383">
        <w:t xml:space="preserve">. Defining a dimer inevitably involves a cutoff distance, </w:t>
      </w:r>
      <m:oMath>
        <m:r>
          <w:rPr>
            <w:rFonts w:ascii="Cambria Math" w:hAnsi="Cambria Math"/>
          </w:rPr>
          <m:t>R</m:t>
        </m:r>
      </m:oMath>
      <w:r w:rsidRPr="00385383">
        <w:t xml:space="preserve">, and the volume contained therein, </w:t>
      </w:r>
      <m:oMath>
        <m:sSub>
          <m:sSubPr>
            <m:ctrlPr>
              <w:rPr>
                <w:rFonts w:ascii="Cambria Math" w:hAnsi="Cambria Math"/>
                <w:i/>
                <w:lang w:eastAsia="ja-JP"/>
              </w:rPr>
            </m:ctrlPr>
          </m:sSubPr>
          <m:e>
            <m:r>
              <w:rPr>
                <w:rFonts w:ascii="Cambria Math" w:hAnsi="Cambria Math"/>
              </w:rPr>
              <m:t>V</m:t>
            </m:r>
          </m:e>
          <m:sub>
            <m:r>
              <w:rPr>
                <w:rFonts w:ascii="Cambria Math" w:hAnsi="Cambria Math"/>
              </w:rPr>
              <m:t>R</m:t>
            </m:r>
          </m:sub>
        </m:sSub>
      </m:oMath>
      <w:r w:rsidRPr="00385383">
        <w:t xml:space="preserve">. Let us assume that the excess number of </w:t>
      </w:r>
      <w:proofErr w:type="gramStart"/>
      <w:r w:rsidRPr="00385383">
        <w:t>solvent</w:t>
      </w:r>
      <w:proofErr w:type="gramEnd"/>
      <w:r w:rsidRPr="00385383">
        <w:t xml:space="preserve"> around a solute, </w:t>
      </w:r>
      <m:oMath>
        <m:sSub>
          <m:sSubPr>
            <m:ctrlPr>
              <w:rPr>
                <w:rFonts w:ascii="Cambria Math" w:hAnsi="Cambria Math"/>
                <w:i/>
                <w:lang w:eastAsia="ja-JP"/>
              </w:rPr>
            </m:ctrlPr>
          </m:sSubPr>
          <m:e>
            <m:r>
              <w:rPr>
                <w:rFonts w:ascii="Cambria Math" w:hAnsi="Cambria Math"/>
              </w:rPr>
              <m:t>c</m:t>
            </m:r>
          </m:e>
          <m:sub>
            <m:r>
              <w:rPr>
                <w:rFonts w:ascii="Cambria Math" w:hAnsi="Cambria Math"/>
              </w:rPr>
              <m:t>c</m:t>
            </m:r>
          </m:sub>
        </m:sSub>
        <m:sSub>
          <m:sSubPr>
            <m:ctrlPr>
              <w:rPr>
                <w:rFonts w:ascii="Cambria Math" w:hAnsi="Cambria Math"/>
                <w:i/>
                <w:lang w:eastAsia="ja-JP"/>
              </w:rPr>
            </m:ctrlPr>
          </m:sSubPr>
          <m:e>
            <m:r>
              <w:rPr>
                <w:rFonts w:ascii="Cambria Math" w:hAnsi="Cambria Math"/>
              </w:rPr>
              <m:t>G</m:t>
            </m:r>
          </m:e>
          <m:sub>
            <m:r>
              <w:rPr>
                <w:rFonts w:ascii="Cambria Math" w:hAnsi="Cambria Math"/>
              </w:rPr>
              <m:t>cc</m:t>
            </m:r>
          </m:sub>
        </m:sSub>
      </m:oMath>
      <w:r w:rsidRPr="00385383">
        <w:t xml:space="preserve">, can entirely be confined within </w:t>
      </w:r>
      <m:oMath>
        <m:sSub>
          <m:sSubPr>
            <m:ctrlPr>
              <w:rPr>
                <w:rFonts w:ascii="Cambria Math" w:hAnsi="Cambria Math"/>
                <w:i/>
                <w:lang w:eastAsia="ja-JP"/>
              </w:rPr>
            </m:ctrlPr>
          </m:sSubPr>
          <m:e>
            <m:r>
              <w:rPr>
                <w:rFonts w:ascii="Cambria Math" w:hAnsi="Cambria Math"/>
              </w:rPr>
              <m:t>V</m:t>
            </m:r>
          </m:e>
          <m:sub>
            <m:r>
              <w:rPr>
                <w:rFonts w:ascii="Cambria Math" w:hAnsi="Cambria Math"/>
              </w:rPr>
              <m:t>R</m:t>
            </m:r>
          </m:sub>
        </m:sSub>
      </m:oMath>
      <w:r w:rsidRPr="00385383">
        <w:t xml:space="preserve">. Under this condition, the total number of solutes within the cutoff distance is expressed as </w:t>
      </w:r>
      <m:oMath>
        <m:sSub>
          <m:sSubPr>
            <m:ctrlPr>
              <w:rPr>
                <w:rFonts w:ascii="Cambria Math" w:hAnsi="Cambria Math"/>
                <w:i/>
                <w:lang w:eastAsia="ja-JP"/>
              </w:rPr>
            </m:ctrlPr>
          </m:sSubPr>
          <m:e>
            <m:r>
              <w:rPr>
                <w:rFonts w:ascii="Cambria Math" w:hAnsi="Cambria Math"/>
              </w:rPr>
              <m:t>c</m:t>
            </m:r>
          </m:e>
          <m:sub>
            <m:r>
              <w:rPr>
                <w:rFonts w:ascii="Cambria Math" w:hAnsi="Cambria Math"/>
              </w:rPr>
              <m:t>c</m:t>
            </m:r>
          </m:sub>
        </m:sSub>
        <m:sSub>
          <m:sSubPr>
            <m:ctrlPr>
              <w:rPr>
                <w:rFonts w:ascii="Cambria Math" w:hAnsi="Cambria Math"/>
                <w:i/>
                <w:lang w:eastAsia="ja-JP"/>
              </w:rPr>
            </m:ctrlPr>
          </m:sSubPr>
          <m:e>
            <m:r>
              <w:rPr>
                <w:rFonts w:ascii="Cambria Math" w:hAnsi="Cambria Math"/>
              </w:rPr>
              <m:t>G</m:t>
            </m:r>
          </m:e>
          <m:sub>
            <m:r>
              <w:rPr>
                <w:rFonts w:ascii="Cambria Math" w:hAnsi="Cambria Math"/>
              </w:rPr>
              <m:t>cc</m:t>
            </m:r>
          </m:sub>
        </m:sSub>
        <m:r>
          <w:rPr>
            <w:rFonts w:ascii="Cambria Math" w:hAnsi="Cambria Math"/>
          </w:rPr>
          <m:t>+</m:t>
        </m:r>
        <m:sSub>
          <m:sSubPr>
            <m:ctrlPr>
              <w:rPr>
                <w:rFonts w:ascii="Cambria Math" w:hAnsi="Cambria Math"/>
                <w:i/>
                <w:lang w:eastAsia="ja-JP"/>
              </w:rPr>
            </m:ctrlPr>
          </m:sSubPr>
          <m:e>
            <m:r>
              <w:rPr>
                <w:rFonts w:ascii="Cambria Math" w:hAnsi="Cambria Math"/>
              </w:rPr>
              <m:t>c</m:t>
            </m:r>
          </m:e>
          <m:sub>
            <m:r>
              <w:rPr>
                <w:rFonts w:ascii="Cambria Math" w:hAnsi="Cambria Math"/>
              </w:rPr>
              <m:t>c</m:t>
            </m:r>
          </m:sub>
        </m:sSub>
        <m:sSub>
          <m:sSubPr>
            <m:ctrlPr>
              <w:rPr>
                <w:rFonts w:ascii="Cambria Math" w:hAnsi="Cambria Math"/>
                <w:i/>
                <w:lang w:eastAsia="ja-JP"/>
              </w:rPr>
            </m:ctrlPr>
          </m:sSubPr>
          <m:e>
            <m:r>
              <w:rPr>
                <w:rFonts w:ascii="Cambria Math" w:hAnsi="Cambria Math"/>
              </w:rPr>
              <m:t>V</m:t>
            </m:r>
          </m:e>
          <m:sub>
            <m:r>
              <w:rPr>
                <w:rFonts w:ascii="Cambria Math" w:hAnsi="Cambria Math"/>
              </w:rPr>
              <m:t>R</m:t>
            </m:r>
          </m:sub>
        </m:sSub>
      </m:oMath>
      <w:r w:rsidRPr="00385383">
        <w:t xml:space="preserve">. Multiplying this to casein concentration  </w:t>
      </w:r>
    </w:p>
    <w:p w14:paraId="5B4C55A1" w14:textId="5D5690B6" w:rsidR="00B93C66" w:rsidRPr="00385383" w:rsidRDefault="00B93C66" w:rsidP="004A257A">
      <w:pPr>
        <w:spacing w:line="480" w:lineRule="auto"/>
        <w:rPr>
          <w:rFonts w:cs="Times"/>
          <w:szCs w:val="24"/>
        </w:rPr>
      </w:pPr>
      <m:oMath>
        <m:r>
          <w:rPr>
            <w:rFonts w:ascii="Cambria Math" w:hAnsi="Cambria Math" w:cs="Times"/>
            <w:szCs w:val="24"/>
          </w:rPr>
          <m:t>K=</m:t>
        </m:r>
        <m:f>
          <m:fPr>
            <m:ctrlPr>
              <w:rPr>
                <w:rFonts w:ascii="Cambria Math" w:hAnsi="Cambria Math" w:cs="Times"/>
                <w:i/>
                <w:szCs w:val="24"/>
                <w:lang w:eastAsia="ja-JP"/>
              </w:rPr>
            </m:ctrlPr>
          </m:fPr>
          <m:num>
            <m:sSub>
              <m:sSubPr>
                <m:ctrlPr>
                  <w:rPr>
                    <w:rFonts w:ascii="Cambria Math" w:hAnsi="Cambria Math" w:cs="Times"/>
                    <w:i/>
                    <w:szCs w:val="24"/>
                    <w:lang w:eastAsia="ja-JP"/>
                  </w:rPr>
                </m:ctrlPr>
              </m:sSubPr>
              <m:e>
                <m:r>
                  <w:rPr>
                    <w:rFonts w:ascii="Cambria Math" w:hAnsi="Cambria Math" w:cs="Times"/>
                    <w:szCs w:val="24"/>
                  </w:rPr>
                  <m:t>c</m:t>
                </m:r>
              </m:e>
              <m:sub>
                <m:r>
                  <w:rPr>
                    <w:rFonts w:ascii="Cambria Math" w:hAnsi="Cambria Math" w:cs="Times"/>
                    <w:szCs w:val="24"/>
                  </w:rPr>
                  <m:t>c</m:t>
                </m:r>
              </m:sub>
            </m:sSub>
            <m:r>
              <w:rPr>
                <w:rFonts w:ascii="Cambria Math" w:hAnsi="Cambria Math" w:cs="Times"/>
                <w:szCs w:val="24"/>
              </w:rPr>
              <m:t>(</m:t>
            </m:r>
            <m:sSub>
              <m:sSubPr>
                <m:ctrlPr>
                  <w:rPr>
                    <w:rFonts w:ascii="Cambria Math" w:hAnsi="Cambria Math" w:cs="Times"/>
                    <w:i/>
                    <w:szCs w:val="24"/>
                    <w:lang w:eastAsia="ja-JP"/>
                  </w:rPr>
                </m:ctrlPr>
              </m:sSubPr>
              <m:e>
                <m:r>
                  <w:rPr>
                    <w:rFonts w:ascii="Cambria Math" w:hAnsi="Cambria Math" w:cs="Times"/>
                    <w:szCs w:val="24"/>
                  </w:rPr>
                  <m:t>c</m:t>
                </m:r>
              </m:e>
              <m:sub>
                <m:r>
                  <w:rPr>
                    <w:rFonts w:ascii="Cambria Math" w:hAnsi="Cambria Math" w:cs="Times"/>
                    <w:szCs w:val="24"/>
                  </w:rPr>
                  <m:t>c</m:t>
                </m:r>
              </m:sub>
            </m:sSub>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cc</m:t>
                </m:r>
              </m:sub>
            </m:sSub>
            <m:r>
              <w:rPr>
                <w:rFonts w:ascii="Cambria Math" w:hAnsi="Cambria Math" w:cs="Times"/>
                <w:szCs w:val="24"/>
              </w:rPr>
              <m:t>+</m:t>
            </m:r>
            <m:sSub>
              <m:sSubPr>
                <m:ctrlPr>
                  <w:rPr>
                    <w:rFonts w:ascii="Cambria Math" w:hAnsi="Cambria Math" w:cs="Times"/>
                    <w:i/>
                    <w:szCs w:val="24"/>
                    <w:lang w:eastAsia="ja-JP"/>
                  </w:rPr>
                </m:ctrlPr>
              </m:sSubPr>
              <m:e>
                <m:r>
                  <w:rPr>
                    <w:rFonts w:ascii="Cambria Math" w:hAnsi="Cambria Math" w:cs="Times"/>
                    <w:szCs w:val="24"/>
                  </w:rPr>
                  <m:t>c</m:t>
                </m:r>
              </m:e>
              <m:sub>
                <m:r>
                  <w:rPr>
                    <w:rFonts w:ascii="Cambria Math" w:hAnsi="Cambria Math" w:cs="Times"/>
                    <w:szCs w:val="24"/>
                  </w:rPr>
                  <m:t>c</m:t>
                </m:r>
              </m:sub>
            </m:sSub>
            <m:sSub>
              <m:sSubPr>
                <m:ctrlPr>
                  <w:rPr>
                    <w:rFonts w:ascii="Cambria Math" w:hAnsi="Cambria Math" w:cs="Times"/>
                    <w:i/>
                    <w:szCs w:val="24"/>
                    <w:lang w:eastAsia="ja-JP"/>
                  </w:rPr>
                </m:ctrlPr>
              </m:sSubPr>
              <m:e>
                <m:r>
                  <w:rPr>
                    <w:rFonts w:ascii="Cambria Math" w:hAnsi="Cambria Math" w:cs="Times"/>
                    <w:szCs w:val="24"/>
                  </w:rPr>
                  <m:t>V</m:t>
                </m:r>
              </m:e>
              <m:sub>
                <m:r>
                  <w:rPr>
                    <w:rFonts w:ascii="Cambria Math" w:hAnsi="Cambria Math" w:cs="Times"/>
                    <w:szCs w:val="24"/>
                  </w:rPr>
                  <m:t>R</m:t>
                </m:r>
              </m:sub>
            </m:sSub>
            <m:r>
              <w:rPr>
                <w:rFonts w:ascii="Cambria Math" w:hAnsi="Cambria Math" w:cs="Times"/>
                <w:szCs w:val="24"/>
              </w:rPr>
              <m:t>)</m:t>
            </m:r>
          </m:num>
          <m:den>
            <m:sSubSup>
              <m:sSubSupPr>
                <m:ctrlPr>
                  <w:rPr>
                    <w:rFonts w:ascii="Cambria Math" w:hAnsi="Cambria Math" w:cs="Times"/>
                    <w:i/>
                    <w:szCs w:val="24"/>
                    <w:lang w:eastAsia="ja-JP"/>
                  </w:rPr>
                </m:ctrlPr>
              </m:sSubSupPr>
              <m:e>
                <m:r>
                  <w:rPr>
                    <w:rFonts w:ascii="Cambria Math" w:hAnsi="Cambria Math" w:cs="Times"/>
                    <w:szCs w:val="24"/>
                  </w:rPr>
                  <m:t>c</m:t>
                </m:r>
              </m:e>
              <m:sub>
                <m:r>
                  <w:rPr>
                    <w:rFonts w:ascii="Cambria Math" w:hAnsi="Cambria Math" w:cs="Times"/>
                    <w:szCs w:val="24"/>
                  </w:rPr>
                  <m:t>c</m:t>
                </m:r>
              </m:sub>
              <m:sup>
                <m:r>
                  <w:rPr>
                    <w:rFonts w:ascii="Cambria Math" w:hAnsi="Cambria Math" w:cs="Times"/>
                    <w:szCs w:val="24"/>
                  </w:rPr>
                  <m:t>2</m:t>
                </m:r>
              </m:sup>
            </m:sSubSup>
          </m:den>
        </m:f>
        <m:r>
          <w:rPr>
            <w:rFonts w:ascii="Cambria Math" w:hAnsi="Cambria Math" w:cs="Times"/>
            <w:szCs w:val="24"/>
          </w:rPr>
          <m:t>=</m:t>
        </m:r>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cc</m:t>
            </m:r>
          </m:sub>
        </m:sSub>
        <m:r>
          <w:rPr>
            <w:rFonts w:ascii="Cambria Math" w:hAnsi="Cambria Math" w:cs="Times"/>
            <w:szCs w:val="24"/>
          </w:rPr>
          <m:t>+</m:t>
        </m:r>
        <m:sSub>
          <m:sSubPr>
            <m:ctrlPr>
              <w:rPr>
                <w:rFonts w:ascii="Cambria Math" w:hAnsi="Cambria Math" w:cs="Times"/>
                <w:i/>
                <w:szCs w:val="24"/>
                <w:lang w:eastAsia="ja-JP"/>
              </w:rPr>
            </m:ctrlPr>
          </m:sSubPr>
          <m:e>
            <m:r>
              <w:rPr>
                <w:rFonts w:ascii="Cambria Math" w:hAnsi="Cambria Math" w:cs="Times"/>
                <w:szCs w:val="24"/>
              </w:rPr>
              <m:t>V</m:t>
            </m:r>
          </m:e>
          <m:sub>
            <m:r>
              <w:rPr>
                <w:rFonts w:ascii="Cambria Math" w:hAnsi="Cambria Math" w:cs="Times"/>
                <w:szCs w:val="24"/>
              </w:rPr>
              <m:t>R</m:t>
            </m:r>
          </m:sub>
        </m:sSub>
      </m:oMath>
      <w:r w:rsidRPr="00385383">
        <w:rPr>
          <w:rFonts w:cs="Times"/>
          <w:szCs w:val="24"/>
        </w:rPr>
        <w:tab/>
      </w:r>
      <w:r w:rsidRPr="00385383">
        <w:rPr>
          <w:rFonts w:cs="Times"/>
          <w:szCs w:val="24"/>
        </w:rPr>
        <w:tab/>
      </w:r>
      <w:r w:rsidRPr="00385383">
        <w:rPr>
          <w:rFonts w:cs="Times"/>
          <w:szCs w:val="24"/>
        </w:rPr>
        <w:tab/>
      </w:r>
      <w:r w:rsidRPr="00385383">
        <w:rPr>
          <w:rFonts w:cs="Times"/>
          <w:szCs w:val="24"/>
        </w:rPr>
        <w:tab/>
      </w:r>
      <w:r w:rsidRPr="00385383">
        <w:rPr>
          <w:rFonts w:cs="Times"/>
          <w:szCs w:val="24"/>
        </w:rPr>
        <w:tab/>
      </w:r>
      <w:r w:rsidRPr="00385383">
        <w:rPr>
          <w:rFonts w:cs="Times"/>
          <w:szCs w:val="24"/>
        </w:rPr>
        <w:tab/>
      </w:r>
      <w:r w:rsidR="00135754" w:rsidRPr="00385383">
        <w:rPr>
          <w:rFonts w:cs="Times"/>
          <w:szCs w:val="24"/>
        </w:rPr>
        <w:tab/>
      </w:r>
      <w:r w:rsidR="00F02E84" w:rsidRPr="00385383">
        <w:rPr>
          <w:rFonts w:cs="Times"/>
          <w:szCs w:val="24"/>
        </w:rPr>
        <w:tab/>
      </w:r>
      <w:r w:rsidRPr="00385383">
        <w:rPr>
          <w:rFonts w:cs="Times"/>
          <w:szCs w:val="24"/>
        </w:rPr>
        <w:tab/>
        <w:t>(2</w:t>
      </w:r>
      <w:r w:rsidR="00E45928" w:rsidRPr="00385383">
        <w:rPr>
          <w:rFonts w:cs="Times"/>
          <w:szCs w:val="24"/>
        </w:rPr>
        <w:t>5</w:t>
      </w:r>
      <w:r w:rsidRPr="00385383">
        <w:rPr>
          <w:rFonts w:cs="Times"/>
          <w:szCs w:val="24"/>
        </w:rPr>
        <w:t>)</w:t>
      </w:r>
    </w:p>
    <w:p w14:paraId="1A7DED2A" w14:textId="766305AA" w:rsidR="00B93C66" w:rsidRPr="00385383" w:rsidRDefault="00B93C66" w:rsidP="00BE6418">
      <w:pPr>
        <w:pStyle w:val="TAMainText"/>
      </w:pPr>
      <w:r w:rsidRPr="00385383">
        <w:lastRenderedPageBreak/>
        <w:t xml:space="preserve">When the caseinate-caseinate interaction is strong with high radial distribution function peaks dominating </w:t>
      </w:r>
      <m:oMath>
        <m:sSub>
          <m:sSubPr>
            <m:ctrlPr>
              <w:rPr>
                <w:rFonts w:ascii="Cambria Math" w:hAnsi="Cambria Math"/>
                <w:i/>
                <w:lang w:eastAsia="ja-JP"/>
              </w:rPr>
            </m:ctrlPr>
          </m:sSubPr>
          <m:e>
            <m:r>
              <w:rPr>
                <w:rFonts w:ascii="Cambria Math" w:hAnsi="Cambria Math"/>
              </w:rPr>
              <m:t>G</m:t>
            </m:r>
          </m:e>
          <m:sub>
            <m:r>
              <w:rPr>
                <w:rFonts w:ascii="Cambria Math" w:hAnsi="Cambria Math"/>
              </w:rPr>
              <m:t>cc</m:t>
            </m:r>
          </m:sub>
        </m:sSub>
      </m:oMath>
      <w:r w:rsidRPr="00385383">
        <w:t>, Eq. (2</w:t>
      </w:r>
      <w:r w:rsidR="00097D69" w:rsidRPr="00385383">
        <w:t>5</w:t>
      </w:r>
      <w:r w:rsidRPr="00385383">
        <w:t xml:space="preserve">) leads to </w:t>
      </w:r>
      <m:oMath>
        <m:r>
          <w:rPr>
            <w:rFonts w:ascii="Cambria Math" w:hAnsi="Cambria Math"/>
          </w:rPr>
          <m:t>K≃</m:t>
        </m:r>
        <m:sSub>
          <m:sSubPr>
            <m:ctrlPr>
              <w:rPr>
                <w:rFonts w:ascii="Cambria Math" w:hAnsi="Cambria Math"/>
                <w:i/>
                <w:lang w:eastAsia="ja-JP"/>
              </w:rPr>
            </m:ctrlPr>
          </m:sSubPr>
          <m:e>
            <m:r>
              <w:rPr>
                <w:rFonts w:ascii="Cambria Math" w:hAnsi="Cambria Math"/>
              </w:rPr>
              <m:t>G</m:t>
            </m:r>
          </m:e>
          <m:sub>
            <m:r>
              <w:rPr>
                <w:rFonts w:ascii="Cambria Math" w:hAnsi="Cambria Math"/>
              </w:rPr>
              <m:t>cc</m:t>
            </m:r>
          </m:sub>
        </m:sSub>
      </m:oMath>
      <w:r w:rsidR="00C42EAB" w:rsidRPr="00385383">
        <w:rPr>
          <w:lang w:eastAsia="ja-JP"/>
        </w:rPr>
        <w:t xml:space="preserve"> </w:t>
      </w:r>
      <w:r w:rsidR="003F2694" w:rsidRPr="00385383">
        <w:rPr>
          <w:lang w:eastAsia="ja-JP"/>
        </w:rPr>
        <w:fldChar w:fldCharType="begin" w:fldLock="1"/>
      </w:r>
      <w:r w:rsidR="005003D0" w:rsidRPr="00385383">
        <w:rPr>
          <w:lang w:eastAsia="ja-JP"/>
        </w:rPr>
        <w:instrText>ADDIN CSL_CITATION {"citationItems":[{"id":"ITEM-1","itemData":{"DOI":"10.1021/jp410567c","ISBN":"1520-5207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B","id":"ITEM-1","issue":"14","issued":{"date-parts":[["2014"]]},"page":"3922-3930","title":"Preferential solvation: Dividing surface vs excess numbers","type":"article-journal","volume":"118"},"uris":["http://www.mendeley.com/documents/?uuid=b14ca89d-7822-45b8-aeaf-f182641bfec1"]}],"mendeley":{"formattedCitation":"[26]","plainTextFormattedCitation":"[26]","previouslyFormattedCitation":"[26]"},"properties":{"noteIndex":0},"schema":"https://github.com/citation-style-language/schema/raw/master/csl-citation.json"}</w:instrText>
      </w:r>
      <w:r w:rsidR="003F2694" w:rsidRPr="00385383">
        <w:rPr>
          <w:lang w:eastAsia="ja-JP"/>
        </w:rPr>
        <w:fldChar w:fldCharType="separate"/>
      </w:r>
      <w:r w:rsidR="005003D0" w:rsidRPr="00385383">
        <w:rPr>
          <w:noProof/>
          <w:lang w:eastAsia="ja-JP"/>
        </w:rPr>
        <w:t>[26]</w:t>
      </w:r>
      <w:r w:rsidR="003F2694" w:rsidRPr="00385383">
        <w:rPr>
          <w:lang w:eastAsia="ja-JP"/>
        </w:rPr>
        <w:fldChar w:fldCharType="end"/>
      </w:r>
      <w:r w:rsidR="00C42EAB" w:rsidRPr="00385383">
        <w:rPr>
          <w:lang w:eastAsia="ja-JP"/>
        </w:rPr>
        <w:t>.</w:t>
      </w:r>
      <w:r w:rsidR="003F2694" w:rsidRPr="00385383">
        <w:t xml:space="preserve"> A</w:t>
      </w:r>
      <w:r w:rsidRPr="00385383">
        <w:t xml:space="preserve"> negative </w:t>
      </w:r>
      <m:oMath>
        <m:sSub>
          <m:sSubPr>
            <m:ctrlPr>
              <w:rPr>
                <w:rFonts w:ascii="Cambria Math" w:hAnsi="Cambria Math"/>
                <w:i/>
                <w:lang w:eastAsia="ja-JP"/>
              </w:rPr>
            </m:ctrlPr>
          </m:sSubPr>
          <m:e>
            <m:r>
              <w:rPr>
                <w:rFonts w:ascii="Cambria Math" w:hAnsi="Cambria Math"/>
              </w:rPr>
              <m:t>G</m:t>
            </m:r>
          </m:e>
          <m:sub>
            <m:r>
              <w:rPr>
                <w:rFonts w:ascii="Cambria Math" w:hAnsi="Cambria Math"/>
              </w:rPr>
              <m:t>cc</m:t>
            </m:r>
          </m:sub>
        </m:sSub>
      </m:oMath>
      <w:r w:rsidRPr="00385383">
        <w:t xml:space="preserve"> would yield small </w:t>
      </w:r>
      <m:oMath>
        <m:r>
          <w:rPr>
            <w:rFonts w:ascii="Cambria Math" w:hAnsi="Cambria Math"/>
          </w:rPr>
          <m:t>K</m:t>
        </m:r>
      </m:oMath>
      <w:r w:rsidRPr="00385383">
        <w:t xml:space="preserve">, corresponding to weak binding constant, provided that </w:t>
      </w:r>
      <m:oMath>
        <m:sSub>
          <m:sSubPr>
            <m:ctrlPr>
              <w:rPr>
                <w:rFonts w:ascii="Cambria Math" w:hAnsi="Cambria Math"/>
                <w:i/>
                <w:lang w:eastAsia="ja-JP"/>
              </w:rPr>
            </m:ctrlPr>
          </m:sSubPr>
          <m:e>
            <m:r>
              <w:rPr>
                <w:rFonts w:ascii="Cambria Math" w:hAnsi="Cambria Math"/>
              </w:rPr>
              <m:t>V</m:t>
            </m:r>
          </m:e>
          <m:sub>
            <m:r>
              <w:rPr>
                <w:rFonts w:ascii="Cambria Math" w:hAnsi="Cambria Math"/>
              </w:rPr>
              <m:t>R</m:t>
            </m:r>
          </m:sub>
        </m:sSub>
      </m:oMath>
      <w:r w:rsidRPr="00385383">
        <w:t xml:space="preserve"> is larger than </w:t>
      </w:r>
      <m:oMath>
        <m:sSub>
          <m:sSubPr>
            <m:ctrlPr>
              <w:rPr>
                <w:rFonts w:ascii="Cambria Math" w:hAnsi="Cambria Math"/>
                <w:i/>
                <w:lang w:eastAsia="ja-JP"/>
              </w:rPr>
            </m:ctrlPr>
          </m:sSubPr>
          <m:e>
            <m:r>
              <w:rPr>
                <w:rFonts w:ascii="Cambria Math" w:hAnsi="Cambria Math"/>
              </w:rPr>
              <m:t>G</m:t>
            </m:r>
          </m:e>
          <m:sub>
            <m:r>
              <w:rPr>
                <w:rFonts w:ascii="Cambria Math" w:hAnsi="Cambria Math"/>
              </w:rPr>
              <m:t>cc</m:t>
            </m:r>
          </m:sub>
        </m:sSub>
      </m:oMath>
      <w:r w:rsidRPr="00385383">
        <w:t>. The major problem in forcing KBI to conform to binding constants is the difficulty in determining the cutoff distance. Hence</w:t>
      </w:r>
      <w:r w:rsidR="00280030" w:rsidRPr="00385383">
        <w:t>,</w:t>
      </w:r>
      <w:r w:rsidRPr="00385383">
        <w:t xml:space="preserve"> we have consistently advocated the use of KBIs instead of binding constants for the paradox-free elucidation of non-specific solvation interactions. </w:t>
      </w:r>
    </w:p>
    <w:p w14:paraId="2B0DE333" w14:textId="77777777" w:rsidR="00EC55C0" w:rsidRPr="00385383" w:rsidRDefault="00EC55C0" w:rsidP="00BE6418">
      <w:pPr>
        <w:pStyle w:val="TAMainText"/>
      </w:pPr>
    </w:p>
    <w:p w14:paraId="6C001868" w14:textId="4AF73AF5" w:rsidR="00B93C66" w:rsidRPr="00385383" w:rsidRDefault="00B93C66" w:rsidP="00BE6418">
      <w:pPr>
        <w:pStyle w:val="TAMainText"/>
        <w:rPr>
          <w:color w:val="000000" w:themeColor="text1"/>
        </w:rPr>
      </w:pPr>
      <w:r w:rsidRPr="00385383">
        <w:t xml:space="preserve">Despite such limitations, linking </w:t>
      </w:r>
      <m:oMath>
        <m:sSub>
          <m:sSubPr>
            <m:ctrlPr>
              <w:rPr>
                <w:rFonts w:ascii="Cambria Math" w:hAnsi="Cambria Math"/>
                <w:i/>
                <w:lang w:eastAsia="ja-JP"/>
              </w:rPr>
            </m:ctrlPr>
          </m:sSubPr>
          <m:e>
            <m:r>
              <w:rPr>
                <w:rFonts w:ascii="Cambria Math" w:hAnsi="Cambria Math"/>
              </w:rPr>
              <m:t>G</m:t>
            </m:r>
          </m:e>
          <m:sub>
            <m:r>
              <w:rPr>
                <w:rFonts w:ascii="Cambria Math" w:hAnsi="Cambria Math"/>
              </w:rPr>
              <m:t>cc</m:t>
            </m:r>
          </m:sub>
        </m:sSub>
      </m:oMath>
      <w:r w:rsidRPr="00385383">
        <w:t xml:space="preserve"> to binding constant yields a useful tool for a simple elucidation of the salt effects on caseinate </w:t>
      </w:r>
      <w:r w:rsidRPr="00385383">
        <w:rPr>
          <w:color w:val="000000" w:themeColor="text1"/>
        </w:rPr>
        <w:t>aggregation. As the Ca</w:t>
      </w:r>
      <w:r w:rsidRPr="00385383">
        <w:rPr>
          <w:color w:val="000000" w:themeColor="text1"/>
          <w:vertAlign w:val="superscript"/>
        </w:rPr>
        <w:t>2+</w:t>
      </w:r>
      <w:r w:rsidRPr="00385383">
        <w:rPr>
          <w:color w:val="000000" w:themeColor="text1"/>
        </w:rPr>
        <w:t xml:space="preserve"> concentration increases, </w:t>
      </w:r>
      <m:oMath>
        <m:sSub>
          <m:sSubPr>
            <m:ctrlPr>
              <w:rPr>
                <w:rFonts w:ascii="Cambria Math" w:hAnsi="Cambria Math"/>
                <w:i/>
                <w:color w:val="000000" w:themeColor="text1"/>
                <w:lang w:eastAsia="ja-JP"/>
              </w:rPr>
            </m:ctrlPr>
          </m:sSubPr>
          <m:e>
            <m:r>
              <w:rPr>
                <w:rFonts w:ascii="Cambria Math" w:hAnsi="Cambria Math"/>
                <w:color w:val="000000" w:themeColor="text1"/>
              </w:rPr>
              <m:t>G</m:t>
            </m:r>
          </m:e>
          <m:sub>
            <m:r>
              <w:rPr>
                <w:rFonts w:ascii="Cambria Math" w:hAnsi="Cambria Math"/>
                <w:color w:val="000000" w:themeColor="text1"/>
              </w:rPr>
              <m:t>cc</m:t>
            </m:r>
          </m:sub>
        </m:sSub>
        <m:r>
          <w:rPr>
            <w:rFonts w:ascii="Cambria Math" w:hAnsi="Cambria Math"/>
            <w:color w:val="000000" w:themeColor="text1"/>
            <w:lang w:eastAsia="ja-JP"/>
          </w:rPr>
          <m:t>=-2</m:t>
        </m:r>
        <m:sSub>
          <m:sSubPr>
            <m:ctrlPr>
              <w:rPr>
                <w:rFonts w:ascii="Cambria Math" w:hAnsi="Cambria Math"/>
                <w:i/>
                <w:color w:val="000000" w:themeColor="text1"/>
                <w:lang w:eastAsia="ja-JP"/>
              </w:rPr>
            </m:ctrlPr>
          </m:sSubPr>
          <m:e>
            <m:r>
              <w:rPr>
                <w:rFonts w:ascii="Cambria Math" w:hAnsi="Cambria Math"/>
                <w:color w:val="000000" w:themeColor="text1"/>
                <w:lang w:eastAsia="ja-JP"/>
              </w:rPr>
              <m:t>B</m:t>
            </m:r>
          </m:e>
          <m:sub>
            <m:r>
              <w:rPr>
                <w:rFonts w:ascii="Cambria Math" w:hAnsi="Cambria Math"/>
                <w:color w:val="000000" w:themeColor="text1"/>
                <w:lang w:eastAsia="ja-JP"/>
              </w:rPr>
              <m:t>2</m:t>
            </m:r>
          </m:sub>
        </m:sSub>
      </m:oMath>
      <w:r w:rsidR="003F2694" w:rsidRPr="00385383">
        <w:rPr>
          <w:color w:val="000000" w:themeColor="text1"/>
        </w:rPr>
        <w:t xml:space="preserve"> changes its sign from positive to negative</w:t>
      </w:r>
      <w:r w:rsidR="00C42EAB" w:rsidRPr="00385383">
        <w:rPr>
          <w:color w:val="000000" w:themeColor="text1"/>
        </w:rPr>
        <w:t xml:space="preserve"> </w:t>
      </w:r>
      <w:r w:rsidR="00FD2A93" w:rsidRPr="00385383">
        <w:rPr>
          <w:color w:val="000000" w:themeColor="text1"/>
        </w:rPr>
        <w:fldChar w:fldCharType="begin" w:fldLock="1"/>
      </w:r>
      <w:r w:rsidR="005003D0" w:rsidRPr="00385383">
        <w:rPr>
          <w:color w:val="000000" w:themeColor="text1"/>
        </w:rPr>
        <w:instrText>ADDIN CSL_CITATION {"citationItems":[{"id":"ITEM-1","itemData":{"DOI":"10.1006/jcis.2001.7480","ISSN":"00219797","PMID":"11397052","abstract":"We describe the quantitative interrelation between the thermodynamic parameters of caseinate submicelles in the presence of calcium ions (0-14 mM) in aqueous medium and the capacity of the protein to induce depletion flocculation in oil-in-water emulsions at pH 7.0 and ionic strength 0.05 mol dm-3. Measurements have been made by static and dynamic multiangle laser light scattering of the weight-average molecular weight, the radius of gyration, the hydrodynamic radius, and the second virial coefficient of caseinate submicelles in aqueous solution. Successive thermodynamic approximations with and without consideration of correlations between caseinate submicelles have been used to calculate the osmotic pressure in caseinate aqueous solutions and the free energy of the depletion interaction between droplets in oil-in-water emulsions stabilized by caseinate. Numerical results from both thermodynamic approximations are in reasonably good agreement with experiment, predicting a pronounced decrease in the strength of the depletion attraction at concentrations of Ca2+in the range 4-8 mM (with a minimum value at 8 mM). This correlates well with the great enhancement of stability of these emulsions with respect to flocculation in comparison with systems having no added ionic calcium and emulsions with lower (2 mM) or higher (10 mM) Ca2+contents. Nevertheless, the allowance for interactive correlations between caseinate submicelles seems to lead to a better prediction of emulsion flocculation on a qualitative level over the whole range of Ca2+concentrations studied (2-14 mM). The calculated pronounced decrease in depletion interaction strength is attributable to marked changes in weight-average molecular weight and mean size of aggregates, and to more positive values of the second virial coefficient of caseinate submicelles with increasing Ca2+content. Finally, we discuss the part played by the electrical charge on the protein in determining the overall strength of the flocculation-inducing attractive interactions between droplets. © 2001 Academic Press.","author":[{"dropping-particle":"","family":"Dickinson","given":"Eric","non-dropping-particle":"","parse-names":false,"suffix":""},{"dropping-particle":"","family":"Semenova","given":"Maria G.","non-dropping-particle":"","parse-names":false,"suffix":""},{"dropping-particle":"","family":"Belyakova","given":"Larisa E.","non-dropping-particle":"","parse-names":false,"suffix":""},{"dropping-particle":"","family":"Antipova","given":"Anna S.","non-dropping-particle":"","parse-names":false,"suffix":""},{"dropping-particle":"","family":"Il'in","given":"Michael M.","non-dropping-particle":"","parse-names":false,"suffix":""},{"dropping-particle":"","family":"Tsapkina","given":"Elena N.","non-dropping-particle":"","parse-names":false,"suffix":""},{"dropping-particle":"","family":"Ritzoulis","given":"Christos","non-dropping-particle":"","parse-names":false,"suffix":""}],"container-title":"Journal of Colloid and Interface Science","id":"ITEM-1","issue":"1","issued":{"date-parts":[["2001"]]},"page":"87-97","title":"Analysis of light scattering data on the calcium ion sensitivity of caseinate solution thermodynamics: Relationship to emulsion flocculation","type":"article-journal","volume":"239"},"uris":["http://www.mendeley.com/documents/?uuid=4322edad-ac64-4d27-9ac4-d37a3d60d195"]}],"mendeley":{"formattedCitation":"[68]","plainTextFormattedCitation":"[68]","previouslyFormattedCitation":"[68]"},"properties":{"noteIndex":0},"schema":"https://github.com/citation-style-language/schema/raw/master/csl-citation.json"}</w:instrText>
      </w:r>
      <w:r w:rsidR="00FD2A93" w:rsidRPr="00385383">
        <w:rPr>
          <w:color w:val="000000" w:themeColor="text1"/>
        </w:rPr>
        <w:fldChar w:fldCharType="separate"/>
      </w:r>
      <w:r w:rsidR="005003D0" w:rsidRPr="00385383">
        <w:rPr>
          <w:noProof/>
          <w:color w:val="000000" w:themeColor="text1"/>
        </w:rPr>
        <w:t>[68]</w:t>
      </w:r>
      <w:r w:rsidR="00FD2A93" w:rsidRPr="00385383">
        <w:rPr>
          <w:color w:val="000000" w:themeColor="text1"/>
        </w:rPr>
        <w:fldChar w:fldCharType="end"/>
      </w:r>
      <w:r w:rsidR="00C42EAB" w:rsidRPr="00385383">
        <w:rPr>
          <w:color w:val="000000" w:themeColor="text1"/>
        </w:rPr>
        <w:t>,</w:t>
      </w:r>
      <w:r w:rsidRPr="00385383">
        <w:rPr>
          <w:color w:val="000000" w:themeColor="text1"/>
        </w:rPr>
        <w:t xml:space="preserve"> which means that we are dealing with a small </w:t>
      </w:r>
      <m:oMath>
        <m:sSub>
          <m:sSubPr>
            <m:ctrlPr>
              <w:rPr>
                <w:rFonts w:ascii="Cambria Math" w:hAnsi="Cambria Math"/>
                <w:i/>
                <w:color w:val="000000" w:themeColor="text1"/>
                <w:lang w:eastAsia="ja-JP"/>
              </w:rPr>
            </m:ctrlPr>
          </m:sSubPr>
          <m:e>
            <m:r>
              <w:rPr>
                <w:rFonts w:ascii="Cambria Math" w:hAnsi="Cambria Math"/>
                <w:color w:val="000000" w:themeColor="text1"/>
              </w:rPr>
              <m:t>G</m:t>
            </m:r>
          </m:e>
          <m:sub>
            <m:r>
              <w:rPr>
                <w:rFonts w:ascii="Cambria Math" w:hAnsi="Cambria Math"/>
                <w:color w:val="000000" w:themeColor="text1"/>
              </w:rPr>
              <m:t>cc</m:t>
            </m:r>
          </m:sub>
        </m:sSub>
      </m:oMath>
      <w:r w:rsidRPr="00385383">
        <w:rPr>
          <w:color w:val="000000" w:themeColor="text1"/>
        </w:rPr>
        <w:t xml:space="preserve">. Under this condition, </w:t>
      </w:r>
    </w:p>
    <w:p w14:paraId="5AB537CE" w14:textId="3A4B4BFB" w:rsidR="00B93C66" w:rsidRPr="00385383" w:rsidRDefault="00AE4553" w:rsidP="000C765E">
      <w:pPr>
        <w:spacing w:line="480" w:lineRule="auto"/>
        <w:rPr>
          <w:rFonts w:cs="Times"/>
          <w:szCs w:val="24"/>
        </w:rPr>
      </w:pPr>
      <m:oMath>
        <m:func>
          <m:funcPr>
            <m:ctrlPr>
              <w:rPr>
                <w:rFonts w:ascii="Cambria Math" w:hAnsi="Cambria Math" w:cs="Times"/>
                <w:i/>
                <w:szCs w:val="24"/>
                <w:lang w:eastAsia="ja-JP"/>
              </w:rPr>
            </m:ctrlPr>
          </m:funcPr>
          <m:fName>
            <m:r>
              <m:rPr>
                <m:sty m:val="p"/>
              </m:rPr>
              <w:rPr>
                <w:rFonts w:ascii="Cambria Math" w:hAnsi="Cambria Math" w:cs="Times"/>
                <w:szCs w:val="24"/>
              </w:rPr>
              <m:t>ln</m:t>
            </m:r>
          </m:fName>
          <m:e>
            <m:r>
              <w:rPr>
                <w:rFonts w:ascii="Cambria Math" w:hAnsi="Cambria Math" w:cs="Times"/>
                <w:szCs w:val="24"/>
              </w:rPr>
              <m:t>K</m:t>
            </m:r>
          </m:e>
        </m:func>
        <m:r>
          <w:rPr>
            <w:rFonts w:ascii="Cambria Math" w:hAnsi="Cambria Math" w:cs="Times"/>
            <w:szCs w:val="24"/>
          </w:rPr>
          <m:t>≃</m:t>
        </m:r>
        <m:func>
          <m:funcPr>
            <m:ctrlPr>
              <w:rPr>
                <w:rFonts w:ascii="Cambria Math" w:hAnsi="Cambria Math" w:cs="Times"/>
                <w:i/>
                <w:szCs w:val="24"/>
                <w:lang w:eastAsia="ja-JP"/>
              </w:rPr>
            </m:ctrlPr>
          </m:funcPr>
          <m:fName>
            <m:r>
              <m:rPr>
                <m:sty m:val="p"/>
              </m:rPr>
              <w:rPr>
                <w:rFonts w:ascii="Cambria Math" w:hAnsi="Cambria Math" w:cs="Times"/>
                <w:szCs w:val="24"/>
              </w:rPr>
              <m:t>ln</m:t>
            </m:r>
          </m:fName>
          <m:e>
            <m:sSub>
              <m:sSubPr>
                <m:ctrlPr>
                  <w:rPr>
                    <w:rFonts w:ascii="Cambria Math" w:hAnsi="Cambria Math" w:cs="Times"/>
                    <w:i/>
                    <w:szCs w:val="24"/>
                    <w:lang w:eastAsia="ja-JP"/>
                  </w:rPr>
                </m:ctrlPr>
              </m:sSubPr>
              <m:e>
                <m:r>
                  <w:rPr>
                    <w:rFonts w:ascii="Cambria Math" w:hAnsi="Cambria Math" w:cs="Times"/>
                    <w:szCs w:val="24"/>
                  </w:rPr>
                  <m:t>V</m:t>
                </m:r>
              </m:e>
              <m:sub>
                <m:r>
                  <w:rPr>
                    <w:rFonts w:ascii="Cambria Math" w:hAnsi="Cambria Math" w:cs="Times"/>
                    <w:szCs w:val="24"/>
                  </w:rPr>
                  <m:t>R</m:t>
                </m:r>
              </m:sub>
            </m:sSub>
          </m:e>
        </m:func>
        <m:r>
          <w:rPr>
            <w:rFonts w:ascii="Cambria Math" w:hAnsi="Cambria Math" w:cs="Times"/>
            <w:szCs w:val="24"/>
          </w:rPr>
          <m:t>+</m:t>
        </m:r>
        <m:f>
          <m:fPr>
            <m:ctrlPr>
              <w:rPr>
                <w:rFonts w:ascii="Cambria Math" w:hAnsi="Cambria Math" w:cs="Times"/>
                <w:i/>
                <w:szCs w:val="24"/>
                <w:lang w:eastAsia="ja-JP"/>
              </w:rPr>
            </m:ctrlPr>
          </m:fPr>
          <m:num>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cc</m:t>
                </m:r>
              </m:sub>
            </m:sSub>
          </m:num>
          <m:den>
            <m:sSub>
              <m:sSubPr>
                <m:ctrlPr>
                  <w:rPr>
                    <w:rFonts w:ascii="Cambria Math" w:hAnsi="Cambria Math" w:cs="Times"/>
                    <w:i/>
                    <w:szCs w:val="24"/>
                    <w:lang w:eastAsia="ja-JP"/>
                  </w:rPr>
                </m:ctrlPr>
              </m:sSubPr>
              <m:e>
                <m:r>
                  <w:rPr>
                    <w:rFonts w:ascii="Cambria Math" w:hAnsi="Cambria Math" w:cs="Times"/>
                    <w:szCs w:val="24"/>
                  </w:rPr>
                  <m:t>V</m:t>
                </m:r>
              </m:e>
              <m:sub>
                <m:r>
                  <w:rPr>
                    <w:rFonts w:ascii="Cambria Math" w:hAnsi="Cambria Math" w:cs="Times"/>
                    <w:szCs w:val="24"/>
                  </w:rPr>
                  <m:t>R</m:t>
                </m:r>
              </m:sub>
            </m:sSub>
          </m:den>
        </m:f>
      </m:oMath>
      <w:r w:rsidR="00B93C66" w:rsidRPr="00385383">
        <w:rPr>
          <w:rFonts w:cs="Times"/>
          <w:szCs w:val="24"/>
        </w:rPr>
        <w:tab/>
      </w:r>
      <w:r w:rsidR="00B93C66" w:rsidRPr="00385383">
        <w:rPr>
          <w:rFonts w:cs="Times"/>
          <w:szCs w:val="24"/>
        </w:rPr>
        <w:tab/>
      </w:r>
      <w:r w:rsidR="00B93C66" w:rsidRPr="00385383">
        <w:rPr>
          <w:rFonts w:cs="Times"/>
          <w:szCs w:val="24"/>
        </w:rPr>
        <w:tab/>
      </w:r>
      <w:r w:rsidR="00B93C66" w:rsidRPr="00385383">
        <w:rPr>
          <w:rFonts w:cs="Times"/>
          <w:szCs w:val="24"/>
        </w:rPr>
        <w:tab/>
      </w:r>
      <w:r w:rsidR="00B93C66" w:rsidRPr="00385383">
        <w:rPr>
          <w:rFonts w:cs="Times"/>
          <w:szCs w:val="24"/>
        </w:rPr>
        <w:tab/>
      </w:r>
      <w:r w:rsidR="00B93C66" w:rsidRPr="00385383">
        <w:rPr>
          <w:rFonts w:cs="Times"/>
          <w:szCs w:val="24"/>
        </w:rPr>
        <w:tab/>
      </w:r>
      <w:r w:rsidR="00B93C66" w:rsidRPr="00385383">
        <w:rPr>
          <w:rFonts w:cs="Times"/>
          <w:szCs w:val="24"/>
        </w:rPr>
        <w:tab/>
      </w:r>
      <w:r w:rsidR="00B93C66" w:rsidRPr="00385383">
        <w:rPr>
          <w:rFonts w:cs="Times"/>
          <w:szCs w:val="24"/>
        </w:rPr>
        <w:tab/>
      </w:r>
      <w:r w:rsidR="00B93C66" w:rsidRPr="00385383">
        <w:rPr>
          <w:rFonts w:cs="Times"/>
          <w:szCs w:val="24"/>
        </w:rPr>
        <w:tab/>
      </w:r>
      <w:r w:rsidR="00135754" w:rsidRPr="00385383">
        <w:rPr>
          <w:rFonts w:cs="Times"/>
          <w:szCs w:val="24"/>
        </w:rPr>
        <w:tab/>
      </w:r>
      <w:r w:rsidR="00B93C66" w:rsidRPr="00385383">
        <w:rPr>
          <w:rFonts w:cs="Times"/>
          <w:szCs w:val="24"/>
        </w:rPr>
        <w:t>(2</w:t>
      </w:r>
      <w:r w:rsidR="00E45928" w:rsidRPr="00385383">
        <w:rPr>
          <w:rFonts w:cs="Times"/>
          <w:szCs w:val="24"/>
        </w:rPr>
        <w:t>6</w:t>
      </w:r>
      <w:r w:rsidR="00B93C66" w:rsidRPr="00385383">
        <w:rPr>
          <w:rFonts w:cs="Times"/>
          <w:szCs w:val="24"/>
        </w:rPr>
        <w:t xml:space="preserve">) </w:t>
      </w:r>
    </w:p>
    <w:p w14:paraId="752AB492" w14:textId="77777777" w:rsidR="00B93C66" w:rsidRPr="00385383" w:rsidRDefault="00B93C66" w:rsidP="000C765E">
      <w:pPr>
        <w:spacing w:line="480" w:lineRule="auto"/>
        <w:rPr>
          <w:rFonts w:cs="Times"/>
          <w:szCs w:val="24"/>
        </w:rPr>
      </w:pPr>
      <w:r w:rsidRPr="00385383">
        <w:rPr>
          <w:rFonts w:cs="Times"/>
          <w:szCs w:val="24"/>
        </w:rPr>
        <w:t xml:space="preserve">so that, using Eq. (13), we obtain </w:t>
      </w:r>
    </w:p>
    <w:p w14:paraId="025E43F9" w14:textId="74503C2C" w:rsidR="00B93C66" w:rsidRPr="00385383" w:rsidRDefault="00AE4553" w:rsidP="000C765E">
      <w:pPr>
        <w:spacing w:line="480" w:lineRule="auto"/>
        <w:rPr>
          <w:rFonts w:cs="Times"/>
          <w:szCs w:val="24"/>
        </w:rPr>
      </w:pPr>
      <m:oMath>
        <m:f>
          <m:fPr>
            <m:ctrlPr>
              <w:rPr>
                <w:rFonts w:ascii="Cambria Math" w:hAnsi="Cambria Math" w:cs="Times"/>
                <w:i/>
                <w:szCs w:val="24"/>
                <w:lang w:eastAsia="ja-JP"/>
              </w:rPr>
            </m:ctrlPr>
          </m:fPr>
          <m:num>
            <m:r>
              <w:rPr>
                <w:rFonts w:ascii="Cambria Math" w:hAnsi="Cambria Math" w:cs="Times"/>
                <w:szCs w:val="24"/>
              </w:rPr>
              <m:t>1</m:t>
            </m:r>
          </m:num>
          <m:den>
            <m:sSub>
              <m:sSubPr>
                <m:ctrlPr>
                  <w:rPr>
                    <w:rFonts w:ascii="Cambria Math" w:hAnsi="Cambria Math" w:cs="Times"/>
                    <w:i/>
                    <w:szCs w:val="24"/>
                    <w:lang w:eastAsia="ja-JP"/>
                  </w:rPr>
                </m:ctrlPr>
              </m:sSubPr>
              <m:e>
                <m:r>
                  <w:rPr>
                    <w:rFonts w:ascii="Cambria Math" w:hAnsi="Cambria Math" w:cs="Times"/>
                    <w:szCs w:val="24"/>
                  </w:rPr>
                  <m:t>V</m:t>
                </m:r>
              </m:e>
              <m:sub>
                <m:r>
                  <w:rPr>
                    <w:rFonts w:ascii="Cambria Math" w:hAnsi="Cambria Math" w:cs="Times"/>
                    <w:szCs w:val="24"/>
                  </w:rPr>
                  <m:t>R</m:t>
                </m:r>
              </m:sub>
            </m:sSub>
          </m:den>
        </m:f>
        <m:d>
          <m:dPr>
            <m:ctrlPr>
              <w:rPr>
                <w:rFonts w:ascii="Cambria Math" w:hAnsi="Cambria Math" w:cs="Times"/>
                <w:i/>
                <w:szCs w:val="24"/>
                <w:lang w:eastAsia="ja-JP"/>
              </w:rPr>
            </m:ctrlPr>
          </m:dPr>
          <m:e>
            <m:f>
              <m:fPr>
                <m:ctrlPr>
                  <w:rPr>
                    <w:rFonts w:ascii="Cambria Math" w:hAnsi="Cambria Math" w:cs="Times"/>
                    <w:i/>
                    <w:szCs w:val="24"/>
                    <w:lang w:eastAsia="ja-JP"/>
                  </w:rPr>
                </m:ctrlPr>
              </m:fPr>
              <m:num>
                <m:r>
                  <w:rPr>
                    <w:rFonts w:ascii="Cambria Math" w:hAnsi="Cambria Math" w:cs="Times"/>
                    <w:szCs w:val="24"/>
                  </w:rPr>
                  <m:t>∂</m:t>
                </m:r>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cc</m:t>
                    </m:r>
                  </m:sub>
                </m:sSub>
              </m:num>
              <m:den>
                <m:r>
                  <w:rPr>
                    <w:rFonts w:ascii="Cambria Math" w:hAnsi="Cambria Math" w:cs="Times"/>
                    <w:szCs w:val="24"/>
                  </w:rPr>
                  <m:t>∂</m:t>
                </m:r>
                <m:sSub>
                  <m:sSubPr>
                    <m:ctrlPr>
                      <w:rPr>
                        <w:rFonts w:ascii="Cambria Math" w:hAnsi="Cambria Math" w:cs="Times"/>
                        <w:i/>
                        <w:szCs w:val="24"/>
                        <w:lang w:eastAsia="ja-JP"/>
                      </w:rPr>
                    </m:ctrlPr>
                  </m:sSubPr>
                  <m:e>
                    <m:r>
                      <w:rPr>
                        <w:rFonts w:ascii="Cambria Math" w:hAnsi="Cambria Math" w:cs="Times"/>
                        <w:szCs w:val="24"/>
                      </w:rPr>
                      <m:t>c</m:t>
                    </m:r>
                  </m:e>
                  <m:sub>
                    <m:r>
                      <w:rPr>
                        <w:rFonts w:ascii="Cambria Math" w:hAnsi="Cambria Math" w:cs="Times"/>
                        <w:szCs w:val="24"/>
                      </w:rPr>
                      <m:t>2</m:t>
                    </m:r>
                  </m:sub>
                </m:sSub>
              </m:den>
            </m:f>
          </m:e>
        </m:d>
        <m:r>
          <w:rPr>
            <w:rFonts w:ascii="Cambria Math" w:hAnsi="Cambria Math" w:cs="Times"/>
            <w:szCs w:val="24"/>
          </w:rPr>
          <m:t>=</m:t>
        </m:r>
        <m:r>
          <m:rPr>
            <m:sty m:val="p"/>
          </m:rPr>
          <w:rPr>
            <w:rFonts w:ascii="Cambria Math" w:hAnsi="Cambria Math" w:cs="Times"/>
            <w:szCs w:val="24"/>
          </w:rPr>
          <m:t>Δ</m:t>
        </m:r>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c2</m:t>
            </m:r>
          </m:sub>
        </m:sSub>
        <m:r>
          <w:rPr>
            <w:rFonts w:ascii="Cambria Math" w:hAnsi="Cambria Math" w:cs="Times"/>
            <w:szCs w:val="24"/>
          </w:rPr>
          <m:t>-</m:t>
        </m:r>
        <m:r>
          <m:rPr>
            <m:sty m:val="p"/>
          </m:rPr>
          <w:rPr>
            <w:rFonts w:ascii="Cambria Math" w:hAnsi="Cambria Math" w:cs="Times"/>
            <w:szCs w:val="24"/>
          </w:rPr>
          <m:t>Δ</m:t>
        </m:r>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c1</m:t>
            </m:r>
          </m:sub>
        </m:sSub>
        <m:r>
          <w:rPr>
            <w:rFonts w:ascii="Cambria Math" w:hAnsi="Cambria Math" w:cs="Times"/>
            <w:szCs w:val="24"/>
            <w:lang w:eastAsia="ja-JP"/>
          </w:rPr>
          <m:t>≃</m:t>
        </m:r>
        <m:r>
          <m:rPr>
            <m:sty m:val="p"/>
          </m:rPr>
          <w:rPr>
            <w:rFonts w:ascii="Cambria Math" w:hAnsi="Cambria Math" w:cs="Times"/>
            <w:szCs w:val="24"/>
          </w:rPr>
          <m:t>Δ</m:t>
        </m:r>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c2</m:t>
            </m:r>
          </m:sub>
        </m:sSub>
      </m:oMath>
      <w:r w:rsidR="003F2694" w:rsidRPr="00385383">
        <w:rPr>
          <w:rFonts w:cs="Times"/>
          <w:szCs w:val="24"/>
        </w:rPr>
        <w:tab/>
      </w:r>
      <w:r w:rsidR="003F2694" w:rsidRPr="00385383">
        <w:rPr>
          <w:rFonts w:cs="Times"/>
          <w:szCs w:val="24"/>
        </w:rPr>
        <w:tab/>
      </w:r>
      <w:r w:rsidR="003F2694" w:rsidRPr="00385383">
        <w:rPr>
          <w:rFonts w:cs="Times"/>
          <w:szCs w:val="24"/>
        </w:rPr>
        <w:tab/>
      </w:r>
      <w:r w:rsidR="003F2694" w:rsidRPr="00385383">
        <w:rPr>
          <w:rFonts w:cs="Times"/>
          <w:szCs w:val="24"/>
        </w:rPr>
        <w:tab/>
      </w:r>
      <w:r w:rsidR="003F2694" w:rsidRPr="00385383">
        <w:rPr>
          <w:rFonts w:cs="Times"/>
          <w:szCs w:val="24"/>
        </w:rPr>
        <w:tab/>
      </w:r>
      <w:r w:rsidR="00B93C66" w:rsidRPr="00385383">
        <w:rPr>
          <w:rFonts w:cs="Times"/>
          <w:szCs w:val="24"/>
        </w:rPr>
        <w:tab/>
      </w:r>
      <w:r w:rsidR="00B93C66" w:rsidRPr="00385383">
        <w:rPr>
          <w:rFonts w:cs="Times"/>
          <w:szCs w:val="24"/>
        </w:rPr>
        <w:tab/>
      </w:r>
      <w:r w:rsidR="00135754" w:rsidRPr="00385383">
        <w:rPr>
          <w:rFonts w:cs="Times"/>
          <w:szCs w:val="24"/>
        </w:rPr>
        <w:tab/>
      </w:r>
      <w:r w:rsidR="00B93C66" w:rsidRPr="00385383">
        <w:rPr>
          <w:rFonts w:cs="Times"/>
          <w:szCs w:val="24"/>
        </w:rPr>
        <w:t>(2</w:t>
      </w:r>
      <w:r w:rsidR="00E45928" w:rsidRPr="00385383">
        <w:rPr>
          <w:rFonts w:cs="Times"/>
          <w:szCs w:val="24"/>
        </w:rPr>
        <w:t>7</w:t>
      </w:r>
      <w:r w:rsidR="00B93C66" w:rsidRPr="00385383">
        <w:rPr>
          <w:rFonts w:cs="Times"/>
          <w:szCs w:val="24"/>
        </w:rPr>
        <w:t xml:space="preserve">) </w:t>
      </w:r>
    </w:p>
    <w:p w14:paraId="75624F8A" w14:textId="448EA2F3" w:rsidR="00B93C66" w:rsidRPr="00385383" w:rsidRDefault="00B93C66" w:rsidP="000B1D57">
      <w:pPr>
        <w:spacing w:line="480" w:lineRule="auto"/>
        <w:rPr>
          <w:rFonts w:cs="Times"/>
          <w:szCs w:val="24"/>
        </w:rPr>
      </w:pPr>
      <w:r w:rsidRPr="00385383">
        <w:rPr>
          <w:rFonts w:cs="Times"/>
          <w:szCs w:val="24"/>
        </w:rPr>
        <w:t xml:space="preserve">where </w:t>
      </w:r>
      <m:oMath>
        <m:r>
          <m:rPr>
            <m:sty m:val="p"/>
          </m:rPr>
          <w:rPr>
            <w:rFonts w:ascii="Cambria Math" w:hAnsi="Cambria Math" w:cs="Times"/>
            <w:szCs w:val="24"/>
          </w:rPr>
          <m:t>Δ</m:t>
        </m:r>
        <m:sSub>
          <m:sSubPr>
            <m:ctrlPr>
              <w:rPr>
                <w:rFonts w:ascii="Cambria Math" w:hAnsi="Cambria Math" w:cs="Times"/>
                <w:szCs w:val="24"/>
                <w:lang w:eastAsia="ja-JP"/>
              </w:rPr>
            </m:ctrlPr>
          </m:sSubPr>
          <m:e>
            <m:r>
              <m:rPr>
                <m:sty m:val="p"/>
              </m:rPr>
              <w:rPr>
                <w:rFonts w:ascii="Cambria Math" w:hAnsi="Cambria Math" w:cs="Times"/>
                <w:szCs w:val="24"/>
              </w:rPr>
              <m:t>G</m:t>
            </m:r>
          </m:e>
          <m:sub>
            <m:r>
              <w:rPr>
                <w:rFonts w:ascii="Cambria Math" w:hAnsi="Cambria Math" w:cs="Times"/>
                <w:szCs w:val="24"/>
              </w:rPr>
              <m:t>ci</m:t>
            </m:r>
          </m:sub>
        </m:sSub>
      </m:oMath>
      <w:r w:rsidRPr="00385383">
        <w:rPr>
          <w:rFonts w:cs="Times"/>
          <w:szCs w:val="24"/>
        </w:rPr>
        <w:t xml:space="preserve"> refers to the change of KBI between caseinate and species </w:t>
      </w:r>
      <m:oMath>
        <m:r>
          <w:rPr>
            <w:rFonts w:ascii="Cambria Math" w:hAnsi="Cambria Math" w:cs="Times"/>
            <w:szCs w:val="24"/>
          </w:rPr>
          <m:t>i</m:t>
        </m:r>
      </m:oMath>
      <w:r w:rsidRPr="00385383">
        <w:rPr>
          <w:rFonts w:cs="Times"/>
          <w:szCs w:val="24"/>
        </w:rPr>
        <w:t xml:space="preserve"> that accompanies caseinate aggregation. </w:t>
      </w:r>
      <w:bookmarkStart w:id="27" w:name="_Hlk434679"/>
      <w:r w:rsidR="003F2694" w:rsidRPr="00385383">
        <w:rPr>
          <w:rFonts w:cs="Times"/>
          <w:szCs w:val="24"/>
        </w:rPr>
        <w:t>Mounting evidence suggests that</w:t>
      </w:r>
      <w:r w:rsidR="00020BF5" w:rsidRPr="00385383">
        <w:rPr>
          <w:rFonts w:cs="Times"/>
          <w:szCs w:val="24"/>
        </w:rPr>
        <w:t xml:space="preserve"> the volume change accompanying biochemical reactions are usually very small</w:t>
      </w:r>
      <w:r w:rsidR="003F2694" w:rsidRPr="00385383">
        <w:rPr>
          <w:rFonts w:cs="Times"/>
          <w:szCs w:val="24"/>
        </w:rPr>
        <w:t xml:space="preserve"> </w:t>
      </w:r>
      <w:r w:rsidR="003F2694" w:rsidRPr="00385383">
        <w:rPr>
          <w:rFonts w:cs="Times"/>
          <w:szCs w:val="24"/>
        </w:rPr>
        <w:fldChar w:fldCharType="begin" w:fldLock="1"/>
      </w:r>
      <w:r w:rsidR="005003D0" w:rsidRPr="00385383">
        <w:rPr>
          <w:rFonts w:cs="Times"/>
          <w:szCs w:val="24"/>
        </w:rPr>
        <w:instrText>ADDIN CSL_CITATION {"citationItems":[{"id":"ITEM-1","itemData":{"DOI":"10.1016/j.foodhyd.2016.07.022","ISSN":"0268005X","abstract":"Sugars,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author":[{"dropping-particle":"","family":"Shimizu","given":"Seishi","non-dropping-particle":"","parse-names":false,"suffix":""},{"dropping-particle":"","family":"Stenner","given":"Richard","non-dropping-particle":"","parse-names":false,"suffix":""},{"dropping-particle":"","family":"Matubayasi","given":"Nobuyuki","non-dropping-particle":"","parse-names":false,"suffix":""}],"container-title":"Food Hydrocolloids","id":"ITEM-1","issued":{"date-parts":[["2017"]]},"page":"128-139","title":"Gastrophysics: Statistical thermodynamics of biomolecular denaturation and gelation from the Kirkwood-Buff theory towards the understanding of tofu","type":"article-journal","volume":"62"},"uris":["http://www.mendeley.com/documents/?uuid=6043dc6d-cc40-489b-a72c-59d702c42fb7"]}],"mendeley":{"formattedCitation":"[13]","plainTextFormattedCitation":"[13]","previouslyFormattedCitation":"[13]"},"properties":{"noteIndex":0},"schema":"https://github.com/citation-style-language/schema/raw/master/csl-citation.json"}</w:instrText>
      </w:r>
      <w:r w:rsidR="003F2694" w:rsidRPr="00385383">
        <w:rPr>
          <w:rFonts w:cs="Times"/>
          <w:szCs w:val="24"/>
        </w:rPr>
        <w:fldChar w:fldCharType="separate"/>
      </w:r>
      <w:r w:rsidR="005003D0" w:rsidRPr="00385383">
        <w:rPr>
          <w:rFonts w:cs="Times"/>
          <w:noProof/>
          <w:szCs w:val="24"/>
        </w:rPr>
        <w:t>[13]</w:t>
      </w:r>
      <w:r w:rsidR="003F2694" w:rsidRPr="00385383">
        <w:rPr>
          <w:rFonts w:cs="Times"/>
          <w:szCs w:val="24"/>
        </w:rPr>
        <w:fldChar w:fldCharType="end"/>
      </w:r>
      <w:r w:rsidR="00C42EAB" w:rsidRPr="00385383">
        <w:rPr>
          <w:rFonts w:cs="Times"/>
          <w:szCs w:val="24"/>
        </w:rPr>
        <w:t>,</w:t>
      </w:r>
      <w:bookmarkEnd w:id="27"/>
      <w:r w:rsidR="003F2694" w:rsidRPr="00385383">
        <w:rPr>
          <w:rFonts w:cs="Times"/>
          <w:szCs w:val="24"/>
        </w:rPr>
        <w:t xml:space="preserve"> hence </w:t>
      </w:r>
      <m:oMath>
        <m:r>
          <m:rPr>
            <m:sty m:val="p"/>
          </m:rPr>
          <w:rPr>
            <w:rFonts w:ascii="Cambria Math" w:hAnsi="Cambria Math" w:cs="Times"/>
            <w:szCs w:val="24"/>
          </w:rPr>
          <m:t>Δ</m:t>
        </m:r>
        <m:sSub>
          <m:sSubPr>
            <m:ctrlPr>
              <w:rPr>
                <w:rFonts w:ascii="Cambria Math" w:hAnsi="Cambria Math" w:cs="Times"/>
                <w:i/>
                <w:szCs w:val="24"/>
              </w:rPr>
            </m:ctrlPr>
          </m:sSubPr>
          <m:e>
            <m:r>
              <w:rPr>
                <w:rFonts w:ascii="Cambria Math" w:hAnsi="Cambria Math" w:cs="Times"/>
                <w:szCs w:val="24"/>
              </w:rPr>
              <m:t>G</m:t>
            </m:r>
          </m:e>
          <m:sub>
            <m:r>
              <w:rPr>
                <w:rFonts w:ascii="Cambria Math" w:hAnsi="Cambria Math" w:cs="Times"/>
                <w:szCs w:val="24"/>
              </w:rPr>
              <m:t>c1</m:t>
            </m:r>
          </m:sub>
        </m:sSub>
      </m:oMath>
      <w:r w:rsidR="003F2694" w:rsidRPr="00385383">
        <w:rPr>
          <w:rFonts w:cs="Times"/>
          <w:szCs w:val="24"/>
        </w:rPr>
        <w:t xml:space="preserve"> has been neglected. </w:t>
      </w:r>
      <w:r w:rsidRPr="00385383">
        <w:rPr>
          <w:rFonts w:cs="Times"/>
          <w:szCs w:val="24"/>
        </w:rPr>
        <w:t xml:space="preserve">Despite the </w:t>
      </w:r>
      <w:r w:rsidR="003F2694" w:rsidRPr="00385383">
        <w:rPr>
          <w:rFonts w:cs="Times"/>
          <w:szCs w:val="24"/>
        </w:rPr>
        <w:t xml:space="preserve">inherent </w:t>
      </w:r>
      <w:r w:rsidRPr="00385383">
        <w:rPr>
          <w:rFonts w:cs="Times"/>
          <w:szCs w:val="24"/>
        </w:rPr>
        <w:t xml:space="preserve">difficulty of determining </w:t>
      </w:r>
      <m:oMath>
        <m:sSub>
          <m:sSubPr>
            <m:ctrlPr>
              <w:rPr>
                <w:rFonts w:ascii="Cambria Math" w:hAnsi="Cambria Math" w:cs="Times"/>
                <w:i/>
                <w:szCs w:val="24"/>
                <w:lang w:eastAsia="ja-JP"/>
              </w:rPr>
            </m:ctrlPr>
          </m:sSubPr>
          <m:e>
            <m:r>
              <w:rPr>
                <w:rFonts w:ascii="Cambria Math" w:hAnsi="Cambria Math" w:cs="Times"/>
                <w:szCs w:val="24"/>
              </w:rPr>
              <m:t>V</m:t>
            </m:r>
          </m:e>
          <m:sub>
            <m:r>
              <w:rPr>
                <w:rFonts w:ascii="Cambria Math" w:hAnsi="Cambria Math" w:cs="Times"/>
                <w:szCs w:val="24"/>
              </w:rPr>
              <m:t>R</m:t>
            </m:r>
          </m:sub>
        </m:sSub>
      </m:oMath>
      <w:r w:rsidRPr="00385383">
        <w:rPr>
          <w:rFonts w:cs="Times"/>
          <w:szCs w:val="24"/>
        </w:rPr>
        <w:t>, as has been pointed out</w:t>
      </w:r>
      <w:r w:rsidR="00C42EAB" w:rsidRPr="00385383">
        <w:rPr>
          <w:rFonts w:cs="Times"/>
          <w:szCs w:val="24"/>
        </w:rPr>
        <w:t xml:space="preserve"> </w:t>
      </w:r>
      <w:r w:rsidR="000B1D57" w:rsidRPr="00385383">
        <w:rPr>
          <w:rFonts w:cs="Times"/>
          <w:szCs w:val="24"/>
        </w:rPr>
        <w:fldChar w:fldCharType="begin" w:fldLock="1"/>
      </w:r>
      <w:r w:rsidR="005003D0" w:rsidRPr="00385383">
        <w:rPr>
          <w:rFonts w:cs="Times"/>
          <w:szCs w:val="24"/>
        </w:rPr>
        <w:instrText>ADDIN CSL_CITATION {"citationItems":[{"id":"ITEM-1","itemData":{"DOI":"10.1039/c3cp53791a","ISBN":"1463-9076","ISSN":"14639076","PMID":"24189644","abstract":"Hydrophobic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role.","author":[{"dropping-particle":"","family":"Shimizu","given":"Seishi","non-dropping-particle":"","parse-names":false,"suffix":""},{"dropping-particle":"","family":"Booth","given":"Jonathan J","non-dropping-particle":"","parse-names":false,"suffix":""},{"dropping-particle":"","family":"Abbott","given":"Steven","non-dropping-particle":"","parse-names":false,"suffix":""}],"container-title":"Physical Chemistry Chemical Physics","id":"ITEM-1","issue":"47","issued":{"date-parts":[["2013"]]},"page":"20625-20632","title":"Hydrotropy: Binding models vs. statistical thermodynamics","type":"article-journal","volume":"15"},"uris":["http://www.mendeley.com/documents/?uuid=35b7ba26-638a-4eb1-8f75-7329cb6a0995"]},{"id":"ITEM-2","itemData":{"DOI":"10.1016/j.foodhyd.2016.07.022","ISSN":"0268005X","abstract":"Sugars,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author":[{"dropping-particle":"","family":"Shimizu","given":"Seishi","non-dropping-particle":"","parse-names":false,"suffix":""},{"dropping-particle":"","family":"Stenner","given":"Richard","non-dropping-particle":"","parse-names":false,"suffix":""},{"dropping-particle":"","family":"Matubayasi","given":"Nobuyuki","non-dropping-particle":"","parse-names":false,"suffix":""}],"container-title":"Food Hydrocolloids","id":"ITEM-2","issued":{"date-parts":[["2017"]]},"page":"128-139","title":"Gastrophysics: Statistical thermodynamics of biomolecular denaturation and gelation from the Kirkwood-Buff theory towards the understanding of tofu","type":"article-journal","volume":"62"},"uris":["http://www.mendeley.com/documents/?uuid=6043dc6d-cc40-489b-a72c-59d702c42fb7"]}],"mendeley":{"formattedCitation":"[13,36]","plainTextFormattedCitation":"[13,36]","previouslyFormattedCitation":"[13,36]"},"properties":{"noteIndex":0},"schema":"https://github.com/citation-style-language/schema/raw/master/csl-citation.json"}</w:instrText>
      </w:r>
      <w:r w:rsidR="000B1D57" w:rsidRPr="00385383">
        <w:rPr>
          <w:rFonts w:cs="Times"/>
          <w:szCs w:val="24"/>
        </w:rPr>
        <w:fldChar w:fldCharType="separate"/>
      </w:r>
      <w:r w:rsidR="005003D0" w:rsidRPr="00385383">
        <w:rPr>
          <w:rFonts w:cs="Times"/>
          <w:noProof/>
          <w:szCs w:val="24"/>
        </w:rPr>
        <w:t>[13,36]</w:t>
      </w:r>
      <w:r w:rsidR="000B1D57" w:rsidRPr="00385383">
        <w:rPr>
          <w:rFonts w:cs="Times"/>
          <w:szCs w:val="24"/>
        </w:rPr>
        <w:fldChar w:fldCharType="end"/>
      </w:r>
      <w:r w:rsidR="00C42EAB" w:rsidRPr="00385383">
        <w:rPr>
          <w:rFonts w:cs="Times"/>
          <w:szCs w:val="24"/>
        </w:rPr>
        <w:t>,</w:t>
      </w:r>
      <w:r w:rsidRPr="00385383">
        <w:rPr>
          <w:rFonts w:cs="Times"/>
          <w:szCs w:val="24"/>
        </w:rPr>
        <w:t xml:space="preserve"> Eq. (2</w:t>
      </w:r>
      <w:r w:rsidR="00E45928" w:rsidRPr="00385383">
        <w:rPr>
          <w:rFonts w:cs="Times"/>
          <w:szCs w:val="24"/>
        </w:rPr>
        <w:t>7</w:t>
      </w:r>
      <w:r w:rsidRPr="00385383">
        <w:rPr>
          <w:rFonts w:cs="Times"/>
          <w:szCs w:val="24"/>
        </w:rPr>
        <w:t xml:space="preserve">) is useful to draw a qualitative interpretation out of the salt concentration dependence of </w:t>
      </w:r>
      <m:oMath>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cc</m:t>
            </m:r>
          </m:sub>
        </m:sSub>
      </m:oMath>
      <w:r w:rsidRPr="00385383">
        <w:rPr>
          <w:rFonts w:cs="Times"/>
          <w:szCs w:val="24"/>
        </w:rPr>
        <w:t xml:space="preserve">. </w:t>
      </w:r>
      <w:r w:rsidR="003F2694" w:rsidRPr="00385383">
        <w:rPr>
          <w:rFonts w:cs="Times"/>
          <w:szCs w:val="24"/>
        </w:rPr>
        <w:t>To demonstrate this, l</w:t>
      </w:r>
      <w:r w:rsidR="00EC55C0" w:rsidRPr="00385383">
        <w:rPr>
          <w:rFonts w:cs="Times"/>
          <w:szCs w:val="24"/>
        </w:rPr>
        <w:t>et us qualitatively examine the observation by Dickinson and coworkers</w:t>
      </w:r>
      <w:r w:rsidR="00C42EAB" w:rsidRPr="00385383">
        <w:rPr>
          <w:rFonts w:cs="Times"/>
          <w:szCs w:val="24"/>
        </w:rPr>
        <w:t xml:space="preserve"> </w:t>
      </w:r>
      <w:r w:rsidR="00EC55C0" w:rsidRPr="00385383">
        <w:rPr>
          <w:rFonts w:cs="Times"/>
          <w:szCs w:val="24"/>
        </w:rPr>
        <w:fldChar w:fldCharType="begin" w:fldLock="1"/>
      </w:r>
      <w:r w:rsidR="005003D0" w:rsidRPr="00385383">
        <w:rPr>
          <w:rFonts w:cs="Times"/>
          <w:szCs w:val="24"/>
        </w:rPr>
        <w:instrText>ADDIN CSL_CITATION {"citationItems":[{"id":"ITEM-1","itemData":{"DOI":"10.1006/jcis.2001.7480","ISSN":"00219797","PMID":"11397052","abstract":"We describe the quantitative interrelation between the thermodynamic parameters of caseinate submicelles in the presence of calcium ions (0-14 mM) in aqueous medium and the capacity of the protein to induce depletion flocculation in oil-in-water emulsions at pH 7.0 and ionic strength 0.05 mol dm-3. Measurements have been made by static and dynamic multiangle laser light scattering of the weight-average molecular weight, the radius of gyration, the hydrodynamic radius, and the second virial coefficient of caseinate submicelles in aqueous solution. Successive thermodynamic approximations with and without consideration of correlations between caseinate submicelles have been used to calculate the osmotic pressure in caseinate aqueous solutions and the free energy of the depletion interaction between droplets in oil-in-water emulsions stabilized by caseinate. Numerical results from both thermodynamic approximations are in reasonably good agreement with experiment, predicting a pronounced decrease in the strength of the depletion attraction at concentrations of Ca2+in the range 4-8 mM (with a minimum value at 8 mM). This correlates well with the great enhancement of stability of these emulsions with respect to flocculation in comparison with systems having no added ionic calcium and emulsions with lower (2 mM) or higher (10 mM) Ca2+contents. Nevertheless, the allowance for interactive correlations between caseinate submicelles seems to lead to a better prediction of emulsion flocculation on a qualitative level over the whole range of Ca2+concentrations studied (2-14 mM). The calculated pronounced decrease in depletion interaction strength is attributable to marked changes in weight-average molecular weight and mean size of aggregates, and to more positive values of the second virial coefficient of caseinate submicelles with increasing Ca2+content. Finally, we discuss the part played by the electrical charge on the protein in determining the overall strength of the flocculation-inducing attractive interactions between droplets. © 2001 Academic Press.","author":[{"dropping-particle":"","family":"Dickinson","given":"Eric","non-dropping-particle":"","parse-names":false,"suffix":""},{"dropping-particle":"","family":"Semenova","given":"Maria G.","non-dropping-particle":"","parse-names":false,"suffix":""},{"dropping-particle":"","family":"Belyakova","given":"Larisa E.","non-dropping-particle":"","parse-names":false,"suffix":""},{"dropping-particle":"","family":"Antipova","given":"Anna S.","non-dropping-particle":"","parse-names":false,"suffix":""},{"dropping-particle":"","family":"Il'in","given":"Michael M.","non-dropping-particle":"","parse-names":false,"suffix":""},{"dropping-particle":"","family":"Tsapkina","given":"Elena N.","non-dropping-particle":"","parse-names":false,"suffix":""},{"dropping-particle":"","family":"Ritzoulis","given":"Christos","non-dropping-particle":"","parse-names":false,"suffix":""}],"container-title":"Journal of Colloid and Interface Science","id":"ITEM-1","issue":"1","issued":{"date-parts":[["2001"]]},"page":"87-97","title":"Analysis of light scattering data on the calcium ion sensitivity of caseinate solution thermodynamics: Relationship to emulsion flocculation","type":"article-journal","volume":"239"},"uris":["http://www.mendeley.com/documents/?uuid=4322edad-ac64-4d27-9ac4-d37a3d60d195"]}],"mendeley":{"formattedCitation":"[68]","plainTextFormattedCitation":"[68]","previouslyFormattedCitation":"[68]"},"properties":{"noteIndex":0},"schema":"https://github.com/citation-style-language/schema/raw/master/csl-citation.json"}</w:instrText>
      </w:r>
      <w:r w:rsidR="00EC55C0" w:rsidRPr="00385383">
        <w:rPr>
          <w:rFonts w:cs="Times"/>
          <w:szCs w:val="24"/>
        </w:rPr>
        <w:fldChar w:fldCharType="separate"/>
      </w:r>
      <w:r w:rsidR="005003D0" w:rsidRPr="00385383">
        <w:rPr>
          <w:rFonts w:cs="Times"/>
          <w:noProof/>
          <w:szCs w:val="24"/>
        </w:rPr>
        <w:t>[68]</w:t>
      </w:r>
      <w:r w:rsidR="00EC55C0" w:rsidRPr="00385383">
        <w:rPr>
          <w:rFonts w:cs="Times"/>
          <w:szCs w:val="24"/>
        </w:rPr>
        <w:fldChar w:fldCharType="end"/>
      </w:r>
      <w:r w:rsidR="00EC55C0" w:rsidRPr="00385383">
        <w:rPr>
          <w:rFonts w:cs="Times"/>
          <w:szCs w:val="24"/>
        </w:rPr>
        <w:t xml:space="preserve"> that </w:t>
      </w:r>
      <m:oMath>
        <m:sSub>
          <m:sSubPr>
            <m:ctrlPr>
              <w:rPr>
                <w:rFonts w:ascii="Cambria Math" w:hAnsi="Cambria Math" w:cs="Times"/>
                <w:i/>
                <w:szCs w:val="24"/>
                <w:lang w:eastAsia="ja-JP"/>
              </w:rPr>
            </m:ctrlPr>
          </m:sSubPr>
          <m:e>
            <m:r>
              <w:rPr>
                <w:rFonts w:ascii="Cambria Math" w:hAnsi="Cambria Math" w:cs="Times"/>
                <w:szCs w:val="24"/>
              </w:rPr>
              <m:t>G</m:t>
            </m:r>
          </m:e>
          <m:sub>
            <m:r>
              <w:rPr>
                <w:rFonts w:ascii="Cambria Math" w:hAnsi="Cambria Math" w:cs="Times"/>
                <w:szCs w:val="24"/>
              </w:rPr>
              <m:t>cc</m:t>
            </m:r>
          </m:sub>
        </m:sSub>
      </m:oMath>
      <w:r w:rsidRPr="00385383">
        <w:rPr>
          <w:rFonts w:cs="Times"/>
          <w:szCs w:val="24"/>
        </w:rPr>
        <w:t xml:space="preserve"> </w:t>
      </w:r>
      <w:r w:rsidR="003F2694" w:rsidRPr="00385383">
        <w:rPr>
          <w:rFonts w:cs="Times"/>
          <w:szCs w:val="24"/>
        </w:rPr>
        <w:t>decreases</w:t>
      </w:r>
      <w:r w:rsidR="00EC55C0" w:rsidRPr="00385383">
        <w:rPr>
          <w:rFonts w:cs="Times"/>
          <w:szCs w:val="24"/>
        </w:rPr>
        <w:t xml:space="preserve"> </w:t>
      </w:r>
      <w:r w:rsidRPr="00385383">
        <w:rPr>
          <w:rFonts w:cs="Times"/>
          <w:szCs w:val="24"/>
        </w:rPr>
        <w:t>upon Ca</w:t>
      </w:r>
      <w:r w:rsidRPr="00385383">
        <w:rPr>
          <w:rFonts w:cs="Times"/>
          <w:szCs w:val="24"/>
          <w:vertAlign w:val="superscript"/>
        </w:rPr>
        <w:t>2+</w:t>
      </w:r>
      <w:r w:rsidRPr="00385383">
        <w:rPr>
          <w:rFonts w:cs="Times"/>
          <w:szCs w:val="24"/>
        </w:rPr>
        <w:t xml:space="preserve"> addition</w:t>
      </w:r>
      <w:r w:rsidR="003F2694" w:rsidRPr="00385383">
        <w:rPr>
          <w:rFonts w:cs="Times"/>
          <w:szCs w:val="24"/>
        </w:rPr>
        <w:t xml:space="preserve">. </w:t>
      </w:r>
      <w:r w:rsidR="00AD1D29" w:rsidRPr="00385383">
        <w:rPr>
          <w:rFonts w:cs="Times"/>
          <w:szCs w:val="24"/>
        </w:rPr>
        <w:t>Ca</w:t>
      </w:r>
      <w:r w:rsidR="00AD1D29" w:rsidRPr="00385383">
        <w:rPr>
          <w:rFonts w:cs="Times"/>
          <w:szCs w:val="24"/>
          <w:vertAlign w:val="superscript"/>
        </w:rPr>
        <w:t>2+</w:t>
      </w:r>
      <w:r w:rsidR="00AD1D29" w:rsidRPr="00385383">
        <w:rPr>
          <w:rFonts w:cs="Times"/>
          <w:szCs w:val="24"/>
        </w:rPr>
        <w:t xml:space="preserve"> thus decreases caseinate aggregation. </w:t>
      </w:r>
      <w:r w:rsidR="003F2694" w:rsidRPr="00385383">
        <w:rPr>
          <w:rFonts w:cs="Times"/>
          <w:szCs w:val="24"/>
        </w:rPr>
        <w:t xml:space="preserve">Since the </w:t>
      </w:r>
      <w:r w:rsidR="00A559C0" w:rsidRPr="00385383">
        <w:rPr>
          <w:rFonts w:cs="Times"/>
          <w:szCs w:val="24"/>
        </w:rPr>
        <w:t>left-</w:t>
      </w:r>
      <w:r w:rsidR="003F2694" w:rsidRPr="00385383">
        <w:rPr>
          <w:rFonts w:cs="Times"/>
          <w:szCs w:val="24"/>
        </w:rPr>
        <w:t xml:space="preserve">hand side of Eq. (22) is </w:t>
      </w:r>
      <w:r w:rsidR="003F2694" w:rsidRPr="00385383">
        <w:rPr>
          <w:rFonts w:cs="Times"/>
          <w:szCs w:val="24"/>
        </w:rPr>
        <w:lastRenderedPageBreak/>
        <w:t xml:space="preserve">negative, it follows that </w:t>
      </w:r>
      <m:oMath>
        <m:r>
          <m:rPr>
            <m:sty m:val="p"/>
          </m:rPr>
          <w:rPr>
            <w:rFonts w:ascii="Cambria Math" w:hAnsi="Cambria Math" w:cs="Times"/>
            <w:szCs w:val="24"/>
          </w:rPr>
          <m:t>Δ</m:t>
        </m:r>
        <m:sSub>
          <m:sSubPr>
            <m:ctrlPr>
              <w:rPr>
                <w:rFonts w:ascii="Cambria Math" w:hAnsi="Cambria Math" w:cs="Times"/>
                <w:i/>
                <w:szCs w:val="24"/>
              </w:rPr>
            </m:ctrlPr>
          </m:sSubPr>
          <m:e>
            <m:r>
              <w:rPr>
                <w:rFonts w:ascii="Cambria Math" w:hAnsi="Cambria Math" w:cs="Times"/>
                <w:szCs w:val="24"/>
              </w:rPr>
              <m:t>G</m:t>
            </m:r>
          </m:e>
          <m:sub>
            <m:r>
              <w:rPr>
                <w:rFonts w:ascii="Cambria Math" w:hAnsi="Cambria Math" w:cs="Times"/>
                <w:szCs w:val="24"/>
              </w:rPr>
              <m:t>c2</m:t>
            </m:r>
          </m:sub>
        </m:sSub>
        <m:r>
          <w:rPr>
            <w:rFonts w:ascii="Cambria Math" w:hAnsi="Cambria Math" w:cs="Times"/>
            <w:szCs w:val="24"/>
          </w:rPr>
          <m:t>&lt;0</m:t>
        </m:r>
      </m:oMath>
      <w:r w:rsidR="003F2694" w:rsidRPr="00385383">
        <w:rPr>
          <w:rFonts w:cs="Times"/>
          <w:szCs w:val="24"/>
        </w:rPr>
        <w:t xml:space="preserve">, meaning that </w:t>
      </w:r>
      <w:r w:rsidR="00AD1D29" w:rsidRPr="00385383">
        <w:rPr>
          <w:rFonts w:cs="Times"/>
          <w:szCs w:val="24"/>
        </w:rPr>
        <w:t>caseinate aggregate−</w:t>
      </w:r>
      <w:r w:rsidRPr="00385383">
        <w:rPr>
          <w:rFonts w:cs="Times"/>
          <w:szCs w:val="24"/>
        </w:rPr>
        <w:t>Ca</w:t>
      </w:r>
      <w:r w:rsidRPr="00385383">
        <w:rPr>
          <w:rFonts w:cs="Times"/>
          <w:szCs w:val="24"/>
          <w:vertAlign w:val="superscript"/>
        </w:rPr>
        <w:t>2+</w:t>
      </w:r>
      <w:r w:rsidR="003F2694" w:rsidRPr="00385383">
        <w:rPr>
          <w:rFonts w:cs="Times"/>
          <w:szCs w:val="24"/>
        </w:rPr>
        <w:t xml:space="preserve"> KBI</w:t>
      </w:r>
      <w:r w:rsidRPr="00385383">
        <w:rPr>
          <w:rFonts w:cs="Times"/>
          <w:szCs w:val="24"/>
        </w:rPr>
        <w:t xml:space="preserve"> </w:t>
      </w:r>
      <w:r w:rsidR="003F2694" w:rsidRPr="00385383">
        <w:rPr>
          <w:rFonts w:cs="Times"/>
          <w:szCs w:val="24"/>
        </w:rPr>
        <w:t xml:space="preserve">is smaller than </w:t>
      </w:r>
      <w:r w:rsidR="00AD1D29" w:rsidRPr="00385383">
        <w:rPr>
          <w:rFonts w:cs="Times"/>
          <w:szCs w:val="24"/>
        </w:rPr>
        <w:t>caseinate monomer−</w:t>
      </w:r>
      <w:r w:rsidR="003F2694" w:rsidRPr="00385383">
        <w:rPr>
          <w:rFonts w:cs="Times"/>
          <w:szCs w:val="24"/>
        </w:rPr>
        <w:t>Ca</w:t>
      </w:r>
      <w:r w:rsidR="003F2694" w:rsidRPr="00385383">
        <w:rPr>
          <w:rFonts w:cs="Times"/>
          <w:szCs w:val="24"/>
          <w:vertAlign w:val="superscript"/>
        </w:rPr>
        <w:t>2+</w:t>
      </w:r>
      <w:r w:rsidR="00AD1D29" w:rsidRPr="00385383">
        <w:rPr>
          <w:rFonts w:cs="Times"/>
          <w:szCs w:val="24"/>
        </w:rPr>
        <w:t xml:space="preserve"> KBI. This means that </w:t>
      </w:r>
    </w:p>
    <w:p w14:paraId="57926828" w14:textId="445357F7" w:rsidR="00B93C66" w:rsidRPr="00385383" w:rsidRDefault="00B93C66" w:rsidP="000B1D57">
      <w:pPr>
        <w:pStyle w:val="ListParagraph"/>
        <w:numPr>
          <w:ilvl w:val="0"/>
          <w:numId w:val="29"/>
        </w:numPr>
        <w:spacing w:after="160" w:line="480" w:lineRule="auto"/>
        <w:rPr>
          <w:rFonts w:ascii="Times" w:hAnsi="Times" w:cs="Times"/>
          <w:sz w:val="24"/>
          <w:szCs w:val="24"/>
        </w:rPr>
      </w:pPr>
      <w:r w:rsidRPr="00385383">
        <w:rPr>
          <w:rFonts w:ascii="Times" w:hAnsi="Times" w:cs="Times"/>
          <w:sz w:val="24"/>
          <w:szCs w:val="24"/>
        </w:rPr>
        <w:t>Ca</w:t>
      </w:r>
      <w:r w:rsidRPr="00385383">
        <w:rPr>
          <w:rFonts w:ascii="Times" w:hAnsi="Times" w:cs="Times"/>
          <w:sz w:val="24"/>
          <w:szCs w:val="24"/>
          <w:vertAlign w:val="superscript"/>
        </w:rPr>
        <w:t>2+</w:t>
      </w:r>
      <w:r w:rsidRPr="00385383">
        <w:rPr>
          <w:rFonts w:ascii="Times" w:hAnsi="Times" w:cs="Times"/>
          <w:sz w:val="24"/>
          <w:szCs w:val="24"/>
        </w:rPr>
        <w:t xml:space="preserve"> is </w:t>
      </w:r>
      <w:r w:rsidR="00AD1D29" w:rsidRPr="00385383">
        <w:rPr>
          <w:rFonts w:ascii="Times" w:hAnsi="Times" w:cs="Times"/>
          <w:sz w:val="24"/>
          <w:szCs w:val="24"/>
        </w:rPr>
        <w:t xml:space="preserve">more </w:t>
      </w:r>
      <w:r w:rsidRPr="00385383">
        <w:rPr>
          <w:rFonts w:ascii="Times" w:hAnsi="Times" w:cs="Times"/>
          <w:sz w:val="24"/>
          <w:szCs w:val="24"/>
        </w:rPr>
        <w:t>excluded</w:t>
      </w:r>
      <w:r w:rsidR="00AD1D29" w:rsidRPr="00385383">
        <w:rPr>
          <w:rFonts w:ascii="Times" w:hAnsi="Times" w:cs="Times"/>
          <w:sz w:val="24"/>
          <w:szCs w:val="24"/>
        </w:rPr>
        <w:t xml:space="preserve"> from caseinate aggregate than from caseinate monomers, </w:t>
      </w:r>
      <w:r w:rsidRPr="00385383">
        <w:rPr>
          <w:rFonts w:ascii="Times" w:hAnsi="Times" w:cs="Times"/>
          <w:sz w:val="24"/>
          <w:szCs w:val="24"/>
        </w:rPr>
        <w:t xml:space="preserve"> </w:t>
      </w:r>
    </w:p>
    <w:p w14:paraId="107669B3" w14:textId="77777777" w:rsidR="00AD1D29" w:rsidRPr="00385383" w:rsidRDefault="00B93C66" w:rsidP="00AF0D57">
      <w:pPr>
        <w:pStyle w:val="ListParagraph"/>
        <w:numPr>
          <w:ilvl w:val="0"/>
          <w:numId w:val="29"/>
        </w:numPr>
        <w:spacing w:after="160" w:line="480" w:lineRule="auto"/>
        <w:rPr>
          <w:rFonts w:ascii="Times" w:hAnsi="Times" w:cs="Times"/>
          <w:sz w:val="24"/>
          <w:szCs w:val="24"/>
        </w:rPr>
      </w:pPr>
      <w:r w:rsidRPr="00385383">
        <w:rPr>
          <w:rFonts w:ascii="Times" w:hAnsi="Times" w:cs="Times"/>
          <w:sz w:val="24"/>
          <w:szCs w:val="24"/>
        </w:rPr>
        <w:t>Ca</w:t>
      </w:r>
      <w:r w:rsidRPr="00385383">
        <w:rPr>
          <w:rFonts w:ascii="Times" w:hAnsi="Times" w:cs="Times"/>
          <w:sz w:val="24"/>
          <w:szCs w:val="24"/>
          <w:vertAlign w:val="superscript"/>
        </w:rPr>
        <w:t>2+</w:t>
      </w:r>
      <w:r w:rsidR="00AD1D29" w:rsidRPr="00385383">
        <w:rPr>
          <w:rFonts w:ascii="Times" w:hAnsi="Times" w:cs="Times"/>
          <w:sz w:val="24"/>
          <w:szCs w:val="24"/>
        </w:rPr>
        <w:t xml:space="preserve"> interacts more with caseinate</w:t>
      </w:r>
      <w:r w:rsidRPr="00385383">
        <w:rPr>
          <w:rFonts w:ascii="Times" w:hAnsi="Times" w:cs="Times"/>
          <w:sz w:val="24"/>
          <w:szCs w:val="24"/>
        </w:rPr>
        <w:t xml:space="preserve"> </w:t>
      </w:r>
      <w:r w:rsidR="00AD1D29" w:rsidRPr="00385383">
        <w:rPr>
          <w:rFonts w:ascii="Times" w:hAnsi="Times" w:cs="Times"/>
          <w:sz w:val="24"/>
          <w:szCs w:val="24"/>
        </w:rPr>
        <w:t>monomers than with caseinate aggregate</w:t>
      </w:r>
    </w:p>
    <w:p w14:paraId="1A2EBE46" w14:textId="2E63F916" w:rsidR="00AD1D29" w:rsidRPr="00385383" w:rsidRDefault="00AD1D29" w:rsidP="00AD1D29">
      <w:pPr>
        <w:spacing w:after="160" w:line="480" w:lineRule="auto"/>
        <w:rPr>
          <w:rFonts w:cs="Times"/>
          <w:szCs w:val="24"/>
        </w:rPr>
      </w:pPr>
      <w:r w:rsidRPr="00385383">
        <w:rPr>
          <w:rFonts w:cs="Times"/>
          <w:szCs w:val="24"/>
        </w:rPr>
        <w:t>Considering the reduction of surface area that accompanies caseinate aggregation, the scenario 1 is unlikely, yet correlates with the reduction of interaction in the scenario 2. Thus</w:t>
      </w:r>
      <w:r w:rsidR="00A559C0" w:rsidRPr="00385383">
        <w:rPr>
          <w:rFonts w:cs="Times"/>
          <w:szCs w:val="24"/>
        </w:rPr>
        <w:t>,</w:t>
      </w:r>
      <w:r w:rsidRPr="00385383">
        <w:rPr>
          <w:rFonts w:cs="Times"/>
          <w:szCs w:val="24"/>
        </w:rPr>
        <w:t xml:space="preserve"> th</w:t>
      </w:r>
      <w:r w:rsidR="00AF0D57" w:rsidRPr="00385383">
        <w:rPr>
          <w:rFonts w:cs="Times"/>
          <w:szCs w:val="24"/>
        </w:rPr>
        <w:t>e favo</w:t>
      </w:r>
      <w:r w:rsidRPr="00385383">
        <w:rPr>
          <w:rFonts w:cs="Times"/>
          <w:szCs w:val="24"/>
        </w:rPr>
        <w:t>rable caseinate-Ca</w:t>
      </w:r>
      <w:r w:rsidRPr="00385383">
        <w:rPr>
          <w:rFonts w:cs="Times"/>
          <w:szCs w:val="24"/>
          <w:vertAlign w:val="superscript"/>
        </w:rPr>
        <w:t>2+</w:t>
      </w:r>
      <w:r w:rsidRPr="00385383">
        <w:rPr>
          <w:rFonts w:cs="Times"/>
          <w:szCs w:val="24"/>
        </w:rPr>
        <w:t xml:space="preserve"> interaction, and its reduction upon caseinate aggregation, is the key in the stabilization of caseinates.  </w:t>
      </w:r>
    </w:p>
    <w:p w14:paraId="5A799762" w14:textId="2D1C9E12" w:rsidR="00A662CB" w:rsidRPr="00385383" w:rsidRDefault="00A662CB" w:rsidP="00141CD4">
      <w:pPr>
        <w:pStyle w:val="TAMainText"/>
        <w:ind w:firstLine="0"/>
        <w:rPr>
          <w:rFonts w:cs="Times"/>
          <w:b/>
          <w:lang w:val="en-GB"/>
        </w:rPr>
      </w:pPr>
    </w:p>
    <w:p w14:paraId="008E059C" w14:textId="20C874E5" w:rsidR="00A82176" w:rsidRPr="00385383" w:rsidRDefault="00475AB6" w:rsidP="00475AB6">
      <w:pPr>
        <w:pStyle w:val="TAMainText"/>
        <w:ind w:firstLine="0"/>
        <w:rPr>
          <w:rFonts w:cs="Times"/>
          <w:b/>
          <w:lang w:val="en-CA"/>
        </w:rPr>
      </w:pPr>
      <w:r w:rsidRPr="00385383">
        <w:rPr>
          <w:rFonts w:cs="Times"/>
          <w:b/>
          <w:lang w:val="en-CA"/>
        </w:rPr>
        <w:t xml:space="preserve">4. </w:t>
      </w:r>
      <w:r w:rsidR="00A45C6B" w:rsidRPr="00385383">
        <w:rPr>
          <w:rFonts w:cs="Times"/>
          <w:b/>
          <w:lang w:val="en-CA"/>
        </w:rPr>
        <w:t xml:space="preserve">Conclusion </w:t>
      </w:r>
    </w:p>
    <w:p w14:paraId="45394178" w14:textId="72D69BE0" w:rsidR="00B830F8" w:rsidRPr="00385383" w:rsidRDefault="00B830F8" w:rsidP="00475AB6">
      <w:pPr>
        <w:pStyle w:val="TAMainText"/>
        <w:ind w:firstLine="0"/>
        <w:rPr>
          <w:rFonts w:cs="Times"/>
          <w:b/>
          <w:lang w:val="en-CA"/>
        </w:rPr>
      </w:pPr>
    </w:p>
    <w:p w14:paraId="64859190" w14:textId="7D399370" w:rsidR="00233956" w:rsidRPr="00385383" w:rsidRDefault="00233956" w:rsidP="00F93DED">
      <w:pPr>
        <w:pStyle w:val="TAMainText"/>
        <w:ind w:firstLine="0"/>
        <w:rPr>
          <w:lang w:val="en-CA"/>
        </w:rPr>
      </w:pPr>
      <w:r w:rsidRPr="00385383">
        <w:rPr>
          <w:lang w:val="en-CA"/>
        </w:rPr>
        <w:t xml:space="preserve">Salts affect </w:t>
      </w:r>
      <w:r w:rsidR="006406EC" w:rsidRPr="00385383">
        <w:rPr>
          <w:lang w:val="en-CA"/>
        </w:rPr>
        <w:t>the aggregation of casein</w:t>
      </w:r>
      <w:r w:rsidR="00C42EAB" w:rsidRPr="00385383">
        <w:rPr>
          <w:lang w:val="en-CA"/>
        </w:rPr>
        <w:t xml:space="preserve"> </w:t>
      </w:r>
      <w:r w:rsidR="000F1AEA" w:rsidRPr="00385383">
        <w:rPr>
          <w:rFonts w:cs="Times"/>
          <w:lang w:val="en-GB"/>
        </w:rPr>
        <w:fldChar w:fldCharType="begin" w:fldLock="1"/>
      </w:r>
      <w:r w:rsidR="005003D0" w:rsidRPr="00385383">
        <w:rPr>
          <w:rFonts w:cs="Times"/>
          <w:lang w:val="en-GB"/>
        </w:rPr>
        <w:instrText>ADDIN CSL_CITATION {"citationItems":[{"id":"ITEM-1","itemData":{"DOI":"10.1080/08957958908201029","ISBN":"0895-7959","ISSN":"14772299","abstract":"ISSN: 0895-7959 (Print) 1477-2299 (Online) Journal homepage: http://www.tandfonline.com/loi/ghpr20 Proteins play a key role in the metabolism of living organisms as, for example, catalysts (enzymes), carriers or receptors of various molecules. These marginally stable biopolymers of amino acids can be perturbed in their activity by pressure, temperature and other environmental variables as organic solvents. Changing environmental conditions can induce metabolism dysfunctions. On isolated systems, i.e. purified proteins, high pressure and other perturbing variables can be used as tools for investigation of protein structure/ activity relationships and enzyme mechanisms. The elementary basic physical mechanisms of the action of high pressure upon proteins are stated in the first part of this review. This is followed by a section devoted to technical aspects, including methods for generation of high pressure, and some recent developments, namely stopped-flow spectrometry and electrophoresis under high pressure. Then, the use of pressure as a tool for investigation of enzyme mechanisms and for study of protein equilibria (isomerization, association/dissociation, interaction with other molecules) is exposed. In conclusion, the biotechnological potentialities of high pressures are briefly evoked.","author":[{"dropping-particle":"","family":"Balny","given":"Claude","non-dropping-particle":"","parse-names":false,"suffix":""},{"dropping-particle":"","family":"Masson","given":"Patrick","non-dropping-particle":"","parse-names":false,"suffix":""},{"dropping-particle":"","family":"Travers","given":"Franck","non-dropping-particle":"","parse-names":false,"suffix":""}],"container-title":"High Pressure Research","id":"ITEM-1","issue":"1","issued":{"date-parts":[["1989"]]},"page":"1-28","title":"Some recent aspects of the use of high-pressure for protein investigations in solution","type":"article-journal","volume":"2"},"uris":["http://www.mendeley.com/documents/?uuid=7d5b6a5b-8458-430a-814b-7c79f9940457"]},{"id":"ITEM-2","itemData":{"DOI":"10.1021/la960326e","abstract":"In this work we study the kinetics of coagulation of monodisperse spherical colloids in aqueous suspension at the early stage of coagulation. We have performed the measurements on a multiangle static and dynamic light scattering instrument using a fiber-optics-based detection system which permits simultaneous time-resolved measurements at different angles. The absolute coagulation rate constants are determined from the change of the scattering light intensity as well as from the increase of the hydrodynamic radius at different angles. The combined evaluation of static and dynamic light scattering results permits the determination of coagulation rate constants without the explicit use of light scattering form factors for the aggregates. For different electrolytes fast coagulation rate constants were estimated. Stability curves were measured as a function of ionic strength using different particle concentrations.","author":[{"dropping-particle":"","family":"Holthoff","given":"Helmut","non-dropping-particle":"","parse-names":false,"suffix":""},{"dropping-particle":"","family":"Egelhaaf","given":"Stefan U","non-dropping-particle":"","parse-names":false,"suffix":""},{"dropping-particle":"","family":"Borkovec","given":"Michal","non-dropping-particle":"","parse-names":false,"suffix":""},{"dropping-particle":"","family":"Schurtenberger","given":"Peter","non-dropping-particle":"","parse-names":false,"suffix":""},{"dropping-particle":"","family":"Sticher","given":"Hans","non-dropping-particle":"","parse-names":false,"suffix":""}],"container-title":"Langmuir","id":"ITEM-2","issue":"23","issued":{"date-parts":[["1996"]]},"page":"5541-5549","title":"Coagulation rate measurements of colloidal particles by simultaneous static and dynamic light scattering","type":"article-journal","volume":"12"},"uris":["http://www.mendeley.com/documents/?uuid=e3ed986f-9eca-427a-80c9-8a127ad77299"]},{"id":"ITEM-3","itemData":{"DOI":"10.1017/S0022029900020471","ISBN":"0022-0299","ISSN":"14697629","abstract":"SUMMARY. Three cationic materials markedly reduced the rennet clotting time of casein micelle suspensions, the efficacy of each being primarily dependent on the charge and the amount absorbed by the micelles. The reduction in coagulation time was unaffected by components of the milk serum other than salts. No enzymic action by lysozyme on casein micelles was detected. All materials acted by the same mechanism, increasing the affinity of rennet for the micelles and accelerating the aggregation phase. Coagulation did not occur until a minimum amount of /c-casein had been hydrolysed to para-/c-casein. All additives increased the proportion of added rennet retained by the casein in the coagulum. The results indicated that coagulation occurs by specific interactions between micelles modified by rennet.","author":[{"dropping-particle":"","family":"Green","given":"Margaret L","non-dropping-particle":"","parse-names":false,"suffix":""},{"dropping-particle":"","family":"Marshall","given":"R J","non-dropping-particle":"","parse-names":false,"suffix":""}],"container-title":"Journal of Dairy Research","id":"ITEM-3","issue":"3","issued":{"date-parts":[["1977"]]},"page":"521-531","title":"The acceleration by cationic materials of the coagulation of casein micelles by rennet","type":"article-journal","volume":"44"},"uris":["http://www.mendeley.com/documents/?uuid=8ba40133-f3de-45cc-b0cd-3f5a8adf88af"]},{"id":"ITEM-4","itemData":{"DOI":"10.1017/S0022029900019282","abstract":"SUMMARY. 1. Proteolysis of /?-casein by rennin and by pepsin was completely in-hibited in the presence of 10 % NaCl and was very significantly reduced by 5 % NaCl. The rate of proteolysis of a s -casein was maximal in the presence of 5-10% NaCl. 2. The inhibitory effect of NaCl on the proteolysis of /?-casein was independent of pH and incubation temperature. 3. The effectiveness of NaCl in controlling the develop-ment of bitter flavour in Cheddar cheese may be due to its inhibitory effect on the proteolysis of /?-casein. 4. Rennin hydrolysates of /?-casein were bitter in flavour whereas those of a s -casein were not.","author":[{"dropping-particle":"","family":"Fox","given":"P F","non-dropping-particle":"","parse-names":false,"suffix":""},{"dropping-particle":"","family":"Walley","given":"B F","non-dropping-particle":"","parse-names":false,"suffix":""}],"container-title":"Journal of Dairy Research","id":"ITEM-4","issued":{"date-parts":[["1971"]]},"page":"165","title":"Influence of sodium chloride on the proteolysis of casein by rennet and by pepsin","type":"article-journal","volume":"38"},"uris":["http://www.mendeley.com/documents/?uuid=620965a6-a827-45f1-8c13-e1ba3cc51ac0"]},{"id":"ITEM-5","itemData":{"DOI":"10.1021/ja01621a041","ISSN":"15205126","author":[{"dropping-particle":"","family":"Hippel","given":"Peter H.","non-dropping-particle":"von","parse-names":false,"suffix":""},{"dropping-particle":"","family":"Waugh","given":"David F.","non-dropping-particle":"","parse-names":false,"suffix":""}],"container-title":"Journal of the American Chemical Society","id":"ITEM-5","issue":"16","issued":{"date-parts":[["1955"]]},"page":"4311-4319","title":"Casein: Monomers and Polymers","type":"article-journal","volume":"77"},"uris":["http://www.mendeley.com/documents/?uuid=a768ab3e-c4bc-4803-b7ac-c2ad1a798314","http://www.mendeley.com/documents/?uuid=8cddcd98-1d6f-4132-81f9-3094ab2f3c77"]}],"mendeley":{"formattedCitation":"[6–10]","plainTextFormattedCitation":"[6–10]","previouslyFormattedCitation":"[6–10]"},"properties":{"noteIndex":0},"schema":"https://github.com/citation-style-language/schema/raw/master/csl-citation.json"}</w:instrText>
      </w:r>
      <w:r w:rsidR="000F1AEA" w:rsidRPr="00385383">
        <w:rPr>
          <w:rFonts w:cs="Times"/>
          <w:lang w:val="en-GB"/>
        </w:rPr>
        <w:fldChar w:fldCharType="separate"/>
      </w:r>
      <w:r w:rsidR="005003D0" w:rsidRPr="00385383">
        <w:rPr>
          <w:rFonts w:cs="Times"/>
          <w:noProof/>
          <w:lang w:val="en-GB"/>
        </w:rPr>
        <w:t>[6–10]</w:t>
      </w:r>
      <w:r w:rsidR="000F1AEA" w:rsidRPr="00385383">
        <w:rPr>
          <w:rFonts w:cs="Times"/>
          <w:lang w:val="en-GB"/>
        </w:rPr>
        <w:fldChar w:fldCharType="end"/>
      </w:r>
      <w:r w:rsidR="00C42EAB" w:rsidRPr="00385383">
        <w:rPr>
          <w:rFonts w:cs="Times"/>
          <w:lang w:val="en-GB"/>
        </w:rPr>
        <w:t>.</w:t>
      </w:r>
      <w:r w:rsidR="00C10611" w:rsidRPr="00385383">
        <w:rPr>
          <w:lang w:val="en-CA"/>
        </w:rPr>
        <w:t xml:space="preserve"> </w:t>
      </w:r>
      <w:r w:rsidRPr="00385383">
        <w:rPr>
          <w:lang w:val="en-CA"/>
        </w:rPr>
        <w:t>A simple observation it may be, understanding its mechanism on</w:t>
      </w:r>
      <w:r w:rsidR="00940FC2" w:rsidRPr="00385383">
        <w:rPr>
          <w:lang w:val="en-CA"/>
        </w:rPr>
        <w:t xml:space="preserve"> a molecular scale has long posed</w:t>
      </w:r>
      <w:r w:rsidRPr="00385383">
        <w:rPr>
          <w:lang w:val="en-CA"/>
        </w:rPr>
        <w:t xml:space="preserve"> </w:t>
      </w:r>
      <w:r w:rsidR="00940FC2" w:rsidRPr="00385383">
        <w:rPr>
          <w:lang w:val="en-CA"/>
        </w:rPr>
        <w:t>a challenge</w:t>
      </w:r>
      <w:r w:rsidRPr="00385383">
        <w:rPr>
          <w:lang w:val="en-CA"/>
        </w:rPr>
        <w:t xml:space="preserve"> due to the elusive nature of protein solvation in multi-component solutions, in which </w:t>
      </w:r>
      <w:proofErr w:type="gramStart"/>
      <w:r w:rsidRPr="00385383">
        <w:rPr>
          <w:lang w:val="en-CA"/>
        </w:rPr>
        <w:t>a number of</w:t>
      </w:r>
      <w:proofErr w:type="gramEnd"/>
      <w:r w:rsidRPr="00385383">
        <w:rPr>
          <w:lang w:val="en-CA"/>
        </w:rPr>
        <w:t xml:space="preserve"> interactions (such as protein-water, protein-salt, water-salt, salt-salt and water-water) are at work. </w:t>
      </w:r>
      <w:r w:rsidR="00940FC2" w:rsidRPr="00385383">
        <w:rPr>
          <w:lang w:val="en-CA"/>
        </w:rPr>
        <w:t>Without statistical thermodynamics</w:t>
      </w:r>
      <w:r w:rsidR="001416A9">
        <w:rPr>
          <w:lang w:val="en-CA"/>
        </w:rPr>
        <w:t xml:space="preserve"> </w:t>
      </w:r>
      <w:r w:rsidR="00940FC2" w:rsidRPr="00385383">
        <w:rPr>
          <w:lang w:val="en-CA"/>
        </w:rPr>
        <w:t>linking the macroscopic and microscopic worlds, it is impossible to draw a clear conclusion on what</w:t>
      </w:r>
      <w:r w:rsidR="001416A9">
        <w:rPr>
          <w:lang w:val="en-CA"/>
        </w:rPr>
        <w:t xml:space="preserve"> is</w:t>
      </w:r>
      <w:r w:rsidR="00940FC2" w:rsidRPr="00385383">
        <w:rPr>
          <w:lang w:val="en-CA"/>
        </w:rPr>
        <w:t xml:space="preserve"> the dominant force </w:t>
      </w:r>
      <w:r w:rsidR="001416A9">
        <w:rPr>
          <w:lang w:val="en-CA"/>
        </w:rPr>
        <w:t>in</w:t>
      </w:r>
      <w:r w:rsidR="00940FC2" w:rsidRPr="00385383">
        <w:rPr>
          <w:lang w:val="en-CA"/>
        </w:rPr>
        <w:t xml:space="preserve"> aggregation</w:t>
      </w:r>
      <w:r w:rsidR="00C42EAB" w:rsidRPr="00385383">
        <w:rPr>
          <w:lang w:val="en-CA"/>
        </w:rPr>
        <w:t xml:space="preserve"> </w:t>
      </w:r>
      <w:r w:rsidR="00B0612B" w:rsidRPr="00385383">
        <w:rPr>
          <w:lang w:val="en-CA"/>
        </w:rPr>
        <w:fldChar w:fldCharType="begin" w:fldLock="1"/>
      </w:r>
      <w:r w:rsidR="005003D0" w:rsidRPr="00385383">
        <w:rPr>
          <w:lang w:val="en-CA"/>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processes.","author":[{"dropping-particle":"","family":"Shimizu","given":"Seishi","non-dropping-particle":"","parse-names":false,"suffix":""}],"container-title":"Proceedings of the National Academy of Sciences","id":"ITEM-1","issue":"5","issued":{"date-parts":[["2004"]]},"page":"1195-1199","title":"Estimating hydration changes upon biomolecular reactions from osmotic stress, high pressure, and preferential hydration experiments","type":"article-journal","volume":"101"},"uris":["http://www.mendeley.com/documents/?uuid=730b6cc3-ed54-4649-8b41-aa2bd2f52ba0"]},{"id":"ITEM-2","itemData":{"DOI":"10.1021/jp410567c","ISBN":"1520-5207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B","id":"ITEM-2","issue":"14","issued":{"date-parts":[["2014"]]},"page":"3922-3930","title":"Preferential solvation: Dividing surface vs excess numbers","type":"article-journal","volume":"118"},"uris":["http://www.mendeley.com/documents/?uuid=b14ca89d-7822-45b8-aeaf-f182641bfec1"]},{"id":"ITEM-3","itemData":{"DOI":"10.1016/j.physa.2017.11.113","ISSN":"03784371","abstract":"How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Applications","id":"ITEM-3","issued":{"date-parts":[["2018"]]},"page":"1988-1996","title":"A unified perspective on preferential solvation and adsorption based on inhomogeneous solvation theory","type":"article-journal","volume":"492"},"uris":["http://www.mendeley.com/documents/?uuid=76d14ca5-807b-490c-a371-71776d9219e5"]}],"mendeley":{"formattedCitation":"[25–27]","plainTextFormattedCitation":"[25–27]","previouslyFormattedCitation":"[25–27]"},"properties":{"noteIndex":0},"schema":"https://github.com/citation-style-language/schema/raw/master/csl-citation.json"}</w:instrText>
      </w:r>
      <w:r w:rsidR="00B0612B" w:rsidRPr="00385383">
        <w:rPr>
          <w:lang w:val="en-CA"/>
        </w:rPr>
        <w:fldChar w:fldCharType="separate"/>
      </w:r>
      <w:r w:rsidR="005003D0" w:rsidRPr="00385383">
        <w:rPr>
          <w:noProof/>
          <w:lang w:val="en-CA"/>
        </w:rPr>
        <w:t>[25–27]</w:t>
      </w:r>
      <w:r w:rsidR="00B0612B" w:rsidRPr="00385383">
        <w:rPr>
          <w:lang w:val="en-CA"/>
        </w:rPr>
        <w:fldChar w:fldCharType="end"/>
      </w:r>
      <w:r w:rsidR="00C42EAB" w:rsidRPr="00385383">
        <w:rPr>
          <w:lang w:val="en-CA"/>
        </w:rPr>
        <w:t xml:space="preserve">. </w:t>
      </w:r>
      <w:r w:rsidR="00E944D5" w:rsidRPr="00385383">
        <w:rPr>
          <w:lang w:val="en-CA"/>
        </w:rPr>
        <w:t xml:space="preserve"> </w:t>
      </w:r>
      <w:r w:rsidR="006B4579" w:rsidRPr="00385383">
        <w:rPr>
          <w:lang w:val="en-CA"/>
        </w:rPr>
        <w:t xml:space="preserve"> </w:t>
      </w:r>
    </w:p>
    <w:p w14:paraId="557F80F6" w14:textId="35232D87" w:rsidR="00940FC2" w:rsidRPr="00385383" w:rsidRDefault="00940FC2" w:rsidP="00F93DED">
      <w:pPr>
        <w:pStyle w:val="TAMainText"/>
        <w:ind w:firstLine="0"/>
        <w:rPr>
          <w:lang w:val="en-CA"/>
        </w:rPr>
      </w:pPr>
    </w:p>
    <w:p w14:paraId="195B4A8E" w14:textId="1220E0ED" w:rsidR="00940FC2" w:rsidRPr="00385383" w:rsidRDefault="00940FC2">
      <w:pPr>
        <w:pStyle w:val="TAMainText"/>
        <w:rPr>
          <w:lang w:val="en-CA"/>
        </w:rPr>
      </w:pPr>
      <w:r w:rsidRPr="00385383">
        <w:rPr>
          <w:lang w:val="en-CA"/>
        </w:rPr>
        <w:t xml:space="preserve">We have provided two alternative approaches to solving this question. The first </w:t>
      </w:r>
      <w:r w:rsidR="001416A9">
        <w:rPr>
          <w:lang w:val="en-CA"/>
        </w:rPr>
        <w:t xml:space="preserve">one </w:t>
      </w:r>
      <w:r w:rsidRPr="00385383">
        <w:rPr>
          <w:lang w:val="en-CA"/>
        </w:rPr>
        <w:t xml:space="preserve">is </w:t>
      </w:r>
      <w:r w:rsidR="006406EC" w:rsidRPr="00385383">
        <w:rPr>
          <w:lang w:val="en-CA"/>
        </w:rPr>
        <w:t>a rigorous approach</w:t>
      </w:r>
      <w:r w:rsidR="00F24518" w:rsidRPr="00385383">
        <w:rPr>
          <w:lang w:val="en-CA"/>
        </w:rPr>
        <w:t>,</w:t>
      </w:r>
      <w:r w:rsidR="006406EC" w:rsidRPr="00385383">
        <w:rPr>
          <w:lang w:val="en-CA"/>
        </w:rPr>
        <w:t xml:space="preserve"> </w:t>
      </w:r>
      <w:r w:rsidR="00F24518" w:rsidRPr="00385383">
        <w:rPr>
          <w:lang w:val="en-CA"/>
        </w:rPr>
        <w:t>extending our previous theory for dilute proteins</w:t>
      </w:r>
      <w:r w:rsidR="001416A9">
        <w:rPr>
          <w:lang w:val="en-CA"/>
        </w:rPr>
        <w:t>. It</w:t>
      </w:r>
      <w:r w:rsidR="006406EC" w:rsidRPr="00385383">
        <w:rPr>
          <w:lang w:val="en-CA"/>
        </w:rPr>
        <w:t xml:space="preserve"> </w:t>
      </w:r>
      <w:r w:rsidRPr="00385383">
        <w:rPr>
          <w:lang w:val="en-CA"/>
        </w:rPr>
        <w:t>comes directly from the very principles of statistical thermodynamics</w:t>
      </w:r>
      <w:r w:rsidR="001416A9">
        <w:rPr>
          <w:lang w:val="en-CA"/>
        </w:rPr>
        <w:t>; it</w:t>
      </w:r>
      <w:r w:rsidRPr="00385383">
        <w:rPr>
          <w:lang w:val="en-CA"/>
        </w:rPr>
        <w:t xml:space="preserve"> involves no approximation </w:t>
      </w:r>
      <w:r w:rsidR="001416A9">
        <w:rPr>
          <w:lang w:val="en-CA"/>
        </w:rPr>
        <w:t>n</w:t>
      </w:r>
      <w:r w:rsidRPr="00385383">
        <w:rPr>
          <w:lang w:val="en-CA"/>
        </w:rPr>
        <w:t>or model assumptions. Yet</w:t>
      </w:r>
      <w:r w:rsidR="001416A9">
        <w:rPr>
          <w:lang w:val="en-CA"/>
        </w:rPr>
        <w:t>,</w:t>
      </w:r>
      <w:r w:rsidRPr="00385383">
        <w:rPr>
          <w:lang w:val="en-CA"/>
        </w:rPr>
        <w:t xml:space="preserve"> the use of this theory </w:t>
      </w:r>
      <w:r w:rsidR="006406EC" w:rsidRPr="00385383">
        <w:rPr>
          <w:lang w:val="en-CA"/>
        </w:rPr>
        <w:t>demands far more measurements than reported</w:t>
      </w:r>
      <w:r w:rsidRPr="00385383">
        <w:rPr>
          <w:lang w:val="en-CA"/>
        </w:rPr>
        <w:t xml:space="preserve"> in the literature. The second is </w:t>
      </w:r>
      <w:r w:rsidR="006406EC" w:rsidRPr="00385383">
        <w:rPr>
          <w:lang w:val="en-CA"/>
        </w:rPr>
        <w:t>an approximate and pragmatic approach</w:t>
      </w:r>
      <w:r w:rsidR="001416A9">
        <w:rPr>
          <w:lang w:val="en-CA"/>
        </w:rPr>
        <w:t>. This one</w:t>
      </w:r>
      <w:r w:rsidR="006406EC" w:rsidRPr="00385383">
        <w:rPr>
          <w:lang w:val="en-CA"/>
        </w:rPr>
        <w:t xml:space="preserve"> base</w:t>
      </w:r>
      <w:r w:rsidR="001416A9">
        <w:rPr>
          <w:lang w:val="en-CA"/>
        </w:rPr>
        <w:t>s</w:t>
      </w:r>
      <w:r w:rsidR="006406EC" w:rsidRPr="00385383">
        <w:rPr>
          <w:lang w:val="en-CA"/>
        </w:rPr>
        <w:t xml:space="preserve"> on </w:t>
      </w:r>
      <w:r w:rsidRPr="00385383">
        <w:rPr>
          <w:lang w:val="en-CA"/>
        </w:rPr>
        <w:t xml:space="preserve">the existing </w:t>
      </w:r>
      <w:r w:rsidR="006406EC" w:rsidRPr="00385383">
        <w:rPr>
          <w:lang w:val="en-CA"/>
        </w:rPr>
        <w:t xml:space="preserve">stoichiometric </w:t>
      </w:r>
      <w:r w:rsidR="006406EC" w:rsidRPr="00385383">
        <w:rPr>
          <w:lang w:val="en-CA"/>
        </w:rPr>
        <w:lastRenderedPageBreak/>
        <w:t>models (</w:t>
      </w:r>
      <w:proofErr w:type="spellStart"/>
      <w:r w:rsidR="006406EC" w:rsidRPr="00385383">
        <w:rPr>
          <w:lang w:val="en-CA"/>
        </w:rPr>
        <w:t>isodesmic</w:t>
      </w:r>
      <w:proofErr w:type="spellEnd"/>
      <w:r w:rsidR="006406EC" w:rsidRPr="00385383">
        <w:rPr>
          <w:lang w:val="en-CA"/>
        </w:rPr>
        <w:t xml:space="preserve"> model for aggregation equilibria</w:t>
      </w:r>
      <w:r w:rsidR="00C42EAB" w:rsidRPr="00385383">
        <w:rPr>
          <w:lang w:val="en-CA"/>
        </w:rPr>
        <w:t xml:space="preserve"> </w:t>
      </w:r>
      <w:r w:rsidR="00DD3558" w:rsidRPr="00385383">
        <w:rPr>
          <w:lang w:val="en-CA"/>
        </w:rPr>
        <w:fldChar w:fldCharType="begin" w:fldLock="1"/>
      </w:r>
      <w:r w:rsidR="005003D0" w:rsidRPr="00385383">
        <w:rPr>
          <w:lang w:val="en-CA"/>
        </w:rPr>
        <w:instrText>ADDIN CSL_CITATION {"citationItems":[{"id":"ITEM-1","itemData":{"DOI":"10.1039/b809359h","ISBN":"0306-0012","ISSN":"03060012","PMID":"19169466","abstract":"This critical review provides an overview on the formation of [small pi]-stacks of functional dyes in solution, aiming to acquaint young researchers with this topical research field and to stimulate further advance in supramolecular dye chemistry. Different mathematical models that have been proposed and applied for the description of aggregation equilibria of [small pi]-systems in solution are discussed. The factors that have significant impact on the structural features of aggregates and the thermodynamics of [small pi]-[small pi] stacking such as electrostatic interactions, size and geometry of the dye molecules are covered in this review. A comparison of the binding strength is made for different classes of functional [small pi]-conjugated systems, from simple benzene to more extended polycyclic hydrocarbon molecules, including triphenylenes and hexabenzocoronenes, heteroaromatic porphyrins and phthalocyanines, quadrupolar naphthalene and perylene bisimides, dipolar or even zwitterionic merocyanines and squaraines, and some macrocyclic dyes. Solvent effects on binding constants are analysed by linear free energy relationships with various solvent polarity scales (98 references with multiple entries).","author":[{"dropping-particle":"","family":"Chen","given":"Zhijian","non-dropping-particle":"","parse-names":false,"suffix":""},{"dropping-particle":"","family":"Lohr","given":"Andreas","non-dropping-particle":"","parse-names":false,"suffix":""},{"dropping-particle":"","family":"Saha-Möller","given":"Chantu R.","non-dropping-particle":"","parse-names":false,"suffix":""},{"dropping-particle":"","family":"Würthner","given":"Frank","non-dropping-particle":"","parse-names":false,"suffix":""}],"container-title":"Chemical Society Reviews","id":"ITEM-1","issue":"2","issued":{"date-parts":[["2009"]]},"page":"564-584","title":"Self-assembled π-stacks of functional dyes in solution: Structural and thermodynamic features","type":"article-journal","volume":"38"},"uris":["http://www.mendeley.com/documents/?uuid=da42217a-6ff5-3a6a-ad2f-3fd39ebafa04"]},{"id":"ITEM-2","itemData":{"DOI":"10.1110/ps.073164107","ISSN":"09618368","author":[{"dropping-particle":"","family":"Frieden","given":"Carl","non-dropping-particle":"","parse-names":false,"suffix":""}],"container-title":"Protein Science","id":"ITEM-2","issue":"11","issued":{"date-parts":[["2007","11","1"]]},"page":"2334-2344","publisher":"Wiley-Blackwell","title":"Protein aggregation processes: In search of the mechanism","type":"article-journal","volume":"16"},"uris":["http://www.mendeley.com/documents/?uuid=0cb1872e-edc7-33a5-bcc6-1158b42190a2"]}],"mendeley":{"formattedCitation":"[33,34]","plainTextFormattedCitation":"[33,34]","previouslyFormattedCitation":"[33,34]"},"properties":{"noteIndex":0},"schema":"https://github.com/citation-style-language/schema/raw/master/csl-citation.json"}</w:instrText>
      </w:r>
      <w:r w:rsidR="00DD3558" w:rsidRPr="00385383">
        <w:rPr>
          <w:lang w:val="en-CA"/>
        </w:rPr>
        <w:fldChar w:fldCharType="separate"/>
      </w:r>
      <w:r w:rsidR="005003D0" w:rsidRPr="00385383">
        <w:rPr>
          <w:noProof/>
          <w:lang w:val="en-CA"/>
        </w:rPr>
        <w:t>[33,34]</w:t>
      </w:r>
      <w:r w:rsidR="00DD3558" w:rsidRPr="00385383">
        <w:rPr>
          <w:lang w:val="en-CA"/>
        </w:rPr>
        <w:fldChar w:fldCharType="end"/>
      </w:r>
      <w:r w:rsidR="006406EC" w:rsidRPr="00385383">
        <w:rPr>
          <w:lang w:val="en-CA"/>
        </w:rPr>
        <w:t xml:space="preserve"> and von </w:t>
      </w:r>
      <w:proofErr w:type="spellStart"/>
      <w:r w:rsidR="006406EC" w:rsidRPr="00385383">
        <w:rPr>
          <w:lang w:val="en-CA"/>
        </w:rPr>
        <w:t>Smolchowski</w:t>
      </w:r>
      <w:proofErr w:type="spellEnd"/>
      <w:r w:rsidR="006406EC" w:rsidRPr="00385383">
        <w:rPr>
          <w:lang w:val="en-CA"/>
        </w:rPr>
        <w:t xml:space="preserve"> m</w:t>
      </w:r>
      <w:bookmarkStart w:id="28" w:name="_GoBack"/>
      <w:bookmarkEnd w:id="28"/>
      <w:r w:rsidR="006406EC" w:rsidRPr="00385383">
        <w:rPr>
          <w:lang w:val="en-CA"/>
        </w:rPr>
        <w:t>odel for kinetics</w:t>
      </w:r>
      <w:r w:rsidR="00C42EAB" w:rsidRPr="00385383">
        <w:rPr>
          <w:lang w:val="en-CA"/>
        </w:rPr>
        <w:t xml:space="preserve"> </w:t>
      </w:r>
      <w:r w:rsidR="00C10611" w:rsidRPr="00385383">
        <w:rPr>
          <w:lang w:val="en-CA"/>
        </w:rPr>
        <w:fldChar w:fldCharType="begin" w:fldLock="1"/>
      </w:r>
      <w:r w:rsidR="005003D0" w:rsidRPr="00385383">
        <w:rPr>
          <w:lang w:val="en-CA"/>
        </w:rPr>
        <w:instrText>ADDIN CSL_CITATION {"citationItems":[{"id":"ITEM-1","itemData":{"DOI":"10.1017/S0022029900021452","ISBN":"doi:10.1017/S0022029900021452","ISSN":"14697629","abstract":"SUMMARY. The frequency distribution of aggregates of casein micelles was determined in electron micrographs of rennet-treated skim-milk. The average degree of aggregation was constant until after 60 % of the coagulation time, then increased linearly to 100 % of the coagulation time and subsequently rose more slowly. The observations indicated that the rate of aggregation of casein micelles was determined by the random collision of particles, with no preference for the formation or reaction of aggregates of any particular size. The linking together of micelles was not rate-determining. The formation of a coagulum from liquid milk by rennet action involves hydrolysis of /c-casein followed by aggregation of the casein micelles. Payens, Wiersma &amp; Brinkhuis (1977) suggested that the enzymic action follows a Michaelis-Menten mechanism and aggregation is a bimolecular process with the kinetics described by von Smoluchowski (Overbeek, 1952). Their theory predicted that aggregation would start concurrently with the enzymic reaction. This was shown to occur in the coagulation of /c-casein by rennet (Hyslop, Richardson &amp; Ryan, 1979). On the other hand, in the coagulation of fat-free milk at 25 and 30 °C, aggregation did not start until the enzymic reaction was 85-90 % complete (Green et al. 19786; Dalgleish, 1979). Dalgleish (1979) modified the theory of Payens et al. (1977) to accommodate this observation by adding the requirement that micelles could only aggregate when 97 % of their /c-casein had been hydrolysed. The kinetic equation derived was qualitatively consistent with observations of both the enzymic and aggregation phases of milk coagulation. In the present study, the previous (Green et al. 19786) electron microscope examination of the aggregation of rennet-treated casein micelles has been extended to study of the kinetics. These accorded with a bimolecular mechanism and provide support for Dalgleish's (1979) theory. METHODS","author":[{"dropping-particle":"","family":"Green","given":"Margaret L","non-dropping-particle":"","parse-names":false,"suffix":""},{"dropping-particle":"V","family":"Morant","given":"Steven","non-dropping-particle":"","parse-names":false,"suffix":""}],"container-title":"Journal of Dairy Research","id":"ITEM-1","issue":"1","issued":{"date-parts":[["1981"]]},"page":"57-63","title":"Mechanism of aggregation of casein micelles in rennet-treated milk","type":"article-journal","volume":"48"},"uris":["http://www.mendeley.com/documents/?uuid=f3336572-f9ae-4859-9972-3ed6bbb8652d","http://www.mendeley.com/documents/?uuid=ac95e0ec-a20b-44f5-bc55-cede8cb2fcaf"]}],"mendeley":{"formattedCitation":"[35]","plainTextFormattedCitation":"[35]","previouslyFormattedCitation":"[35]"},"properties":{"noteIndex":0},"schema":"https://github.com/citation-style-language/schema/raw/master/csl-citation.json"}</w:instrText>
      </w:r>
      <w:r w:rsidR="00C10611" w:rsidRPr="00385383">
        <w:rPr>
          <w:lang w:val="en-CA"/>
        </w:rPr>
        <w:fldChar w:fldCharType="separate"/>
      </w:r>
      <w:r w:rsidR="005003D0" w:rsidRPr="00385383">
        <w:rPr>
          <w:noProof/>
          <w:lang w:val="en-CA"/>
        </w:rPr>
        <w:t>[35]</w:t>
      </w:r>
      <w:r w:rsidR="00C10611" w:rsidRPr="00385383">
        <w:rPr>
          <w:lang w:val="en-CA"/>
        </w:rPr>
        <w:fldChar w:fldCharType="end"/>
      </w:r>
      <w:r w:rsidR="006406EC" w:rsidRPr="00385383">
        <w:rPr>
          <w:lang w:val="en-CA"/>
        </w:rPr>
        <w:t>)</w:t>
      </w:r>
      <w:r w:rsidRPr="00385383">
        <w:rPr>
          <w:lang w:val="en-CA"/>
        </w:rPr>
        <w:t xml:space="preserve">. Due to the drastic simplification that it can bring to dealing with protein-protein interaction, it provides a tractable way of </w:t>
      </w:r>
      <w:r w:rsidR="006406EC" w:rsidRPr="00385383">
        <w:rPr>
          <w:lang w:val="en-CA"/>
        </w:rPr>
        <w:t>yield</w:t>
      </w:r>
      <w:r w:rsidRPr="00385383">
        <w:rPr>
          <w:lang w:val="en-CA"/>
        </w:rPr>
        <w:t>ing</w:t>
      </w:r>
      <w:r w:rsidR="006406EC" w:rsidRPr="00385383">
        <w:rPr>
          <w:lang w:val="en-CA"/>
        </w:rPr>
        <w:t xml:space="preserve"> protein-water and protein-salt interactions </w:t>
      </w:r>
      <w:r w:rsidRPr="00385383">
        <w:rPr>
          <w:lang w:val="en-CA"/>
        </w:rPr>
        <w:t xml:space="preserve">quantitatively </w:t>
      </w:r>
      <w:r w:rsidR="006406EC" w:rsidRPr="00385383">
        <w:rPr>
          <w:lang w:val="en-CA"/>
        </w:rPr>
        <w:t xml:space="preserve">from the published experimental data. </w:t>
      </w:r>
    </w:p>
    <w:p w14:paraId="76D6AF0B" w14:textId="77777777" w:rsidR="00940FC2" w:rsidRPr="00385383" w:rsidRDefault="00940FC2" w:rsidP="00F93DED">
      <w:pPr>
        <w:pStyle w:val="TAMainText"/>
        <w:ind w:firstLine="0"/>
        <w:rPr>
          <w:lang w:val="en-CA"/>
        </w:rPr>
      </w:pPr>
    </w:p>
    <w:p w14:paraId="759172F4" w14:textId="2D4B909F" w:rsidR="00B830F8" w:rsidRPr="00385383" w:rsidRDefault="00F24518" w:rsidP="00F93DED">
      <w:pPr>
        <w:pStyle w:val="TAMainText"/>
        <w:rPr>
          <w:lang w:val="en-CA"/>
        </w:rPr>
      </w:pPr>
      <w:bookmarkStart w:id="29" w:name="_Hlk529624173"/>
      <w:r w:rsidRPr="00385383">
        <w:rPr>
          <w:lang w:val="en-CA"/>
        </w:rPr>
        <w:t>By supplementing the stoichiometric models with statistical thermodynamics</w:t>
      </w:r>
      <w:r w:rsidR="000259E6" w:rsidRPr="00385383">
        <w:rPr>
          <w:lang w:val="en-CA"/>
        </w:rPr>
        <w:t xml:space="preserve"> and with experimental data from literature on casein aggregation (that do not involve </w:t>
      </w:r>
      <m:oMath>
        <m:r>
          <w:rPr>
            <w:rFonts w:ascii="Cambria Math" w:hAnsi="Cambria Math"/>
            <w:lang w:val="en-CA"/>
          </w:rPr>
          <m:t>κ</m:t>
        </m:r>
      </m:oMath>
      <w:r w:rsidR="000259E6" w:rsidRPr="00385383">
        <w:rPr>
          <w:lang w:val="en-CA"/>
        </w:rPr>
        <w:t>-casein)</w:t>
      </w:r>
      <w:r w:rsidRPr="00385383">
        <w:rPr>
          <w:lang w:val="en-CA"/>
        </w:rPr>
        <w:t>, we have show</w:t>
      </w:r>
      <w:r w:rsidR="00487789" w:rsidRPr="00385383">
        <w:rPr>
          <w:lang w:val="en-CA"/>
        </w:rPr>
        <w:t>n</w:t>
      </w:r>
      <w:r w:rsidRPr="00385383">
        <w:rPr>
          <w:lang w:val="en-CA"/>
        </w:rPr>
        <w:t xml:space="preserve"> that casein aggregation is predominantly </w:t>
      </w:r>
      <w:r w:rsidR="006406EC" w:rsidRPr="00385383">
        <w:rPr>
          <w:lang w:val="en-CA"/>
        </w:rPr>
        <w:t>modulated by protein-salt interaction</w:t>
      </w:r>
      <w:r w:rsidR="000259E6" w:rsidRPr="00385383">
        <w:rPr>
          <w:lang w:val="en-CA"/>
        </w:rPr>
        <w:t>.</w:t>
      </w:r>
      <w:r w:rsidR="006406EC" w:rsidRPr="00385383">
        <w:rPr>
          <w:lang w:val="en-CA"/>
        </w:rPr>
        <w:t xml:space="preserve"> </w:t>
      </w:r>
      <w:r w:rsidR="000259E6" w:rsidRPr="00385383">
        <w:rPr>
          <w:lang w:val="en-CA"/>
        </w:rPr>
        <w:t>The</w:t>
      </w:r>
      <w:r w:rsidR="006406EC" w:rsidRPr="00385383">
        <w:rPr>
          <w:lang w:val="en-CA"/>
        </w:rPr>
        <w:t xml:space="preserve"> contributi</w:t>
      </w:r>
      <w:r w:rsidRPr="00385383">
        <w:rPr>
          <w:lang w:val="en-CA"/>
        </w:rPr>
        <w:t>on from water structure changes</w:t>
      </w:r>
      <w:r w:rsidR="006406EC" w:rsidRPr="00385383">
        <w:rPr>
          <w:lang w:val="en-CA"/>
        </w:rPr>
        <w:t xml:space="preserve"> </w:t>
      </w:r>
      <w:r w:rsidR="000259E6" w:rsidRPr="00385383">
        <w:rPr>
          <w:lang w:val="en-CA"/>
        </w:rPr>
        <w:t>was determined</w:t>
      </w:r>
      <w:r w:rsidR="006406EC" w:rsidRPr="00385383">
        <w:rPr>
          <w:lang w:val="en-CA"/>
        </w:rPr>
        <w:t xml:space="preserve"> to be negligible</w:t>
      </w:r>
      <w:r w:rsidRPr="00385383">
        <w:rPr>
          <w:lang w:val="en-CA"/>
        </w:rPr>
        <w:t xml:space="preserve"> based on </w:t>
      </w:r>
      <w:proofErr w:type="gramStart"/>
      <w:r w:rsidRPr="00385383">
        <w:rPr>
          <w:lang w:val="en-CA"/>
        </w:rPr>
        <w:t>a number of</w:t>
      </w:r>
      <w:proofErr w:type="gramEnd"/>
      <w:r w:rsidRPr="00385383">
        <w:rPr>
          <w:lang w:val="en-CA"/>
        </w:rPr>
        <w:t xml:space="preserve"> available experimental evidenc</w:t>
      </w:r>
      <w:bookmarkEnd w:id="29"/>
      <w:r w:rsidRPr="00385383">
        <w:rPr>
          <w:lang w:val="en-CA"/>
        </w:rPr>
        <w:t>e. The classical, textbook hypothesis of “water structure” enhancement and breaking</w:t>
      </w:r>
      <w:r w:rsidR="000F1AEA" w:rsidRPr="00385383">
        <w:rPr>
          <w:lang w:val="en-GB"/>
        </w:rPr>
        <w:t xml:space="preserve"> </w:t>
      </w:r>
      <w:r w:rsidRPr="00385383">
        <w:rPr>
          <w:lang w:val="en-CA"/>
        </w:rPr>
        <w:t>as the dominant contribution for aggregation modulation</w:t>
      </w:r>
      <w:r w:rsidR="00C42EAB" w:rsidRPr="00385383">
        <w:rPr>
          <w:lang w:val="en-CA"/>
        </w:rPr>
        <w:t xml:space="preserve"> </w:t>
      </w:r>
      <w:r w:rsidR="000F1AEA" w:rsidRPr="00385383">
        <w:rPr>
          <w:lang w:val="en-GB"/>
        </w:rPr>
        <w:fldChar w:fldCharType="begin" w:fldLock="1"/>
      </w:r>
      <w:r w:rsidR="005003D0" w:rsidRPr="00385383">
        <w:rPr>
          <w:lang w:val="en-GB"/>
        </w:rPr>
        <w:instrText>ADDIN CSL_CITATION {"citationItems":[{"id":"ITEM-1","itemData":{"DOI":"10.1063/1.1668057","abstract":"The free-energy-of-activation difference (l1l1G o + +) for molecular reorientation in the two solvents may be calcula ted using 6 ferences are approximately within the range 200-500 caI/mole and could be attributed to a very weak hydro-gen bond between a hydrogen on the haloethane and the donor 1l\"-electron cloud of the p-xylene. TO P-Xy)/TO eye) = exp(l1l1GO+ + / RT), in which TO eye) is the relaxation time in an inert solvent and TO p-xy) the observed value in p-xylene where inter-molecular forces are involved. The values of l1l1G o + + The finding of Wetlaufer et al., that addition of urea to water increases the (mole fraction) solubility of hydrocarbon gases (except methane) while making them dissolve with a smaller evolution of heat, is inter-preted as a primarily statistical phenomenon. For this purpose, it is treated in terms of a skeleton model in which not only is water represented as a two-species mixture of dense and bulky constituents but the dissolved hydrocarbon is represented as dissolving separately in these constituents, as if it were distributed between two phases, i.e., between a quasiclathrate solution in the bulky constituent and a quasilattice or \"regular\" solution in the dense one. Added urea is pictured as being able to enter only one of the solutions, the quasilattice one in the dense water, with the result that it acts as a structure breaker. A statistical-thermodynamic analysis of this model leads to equations for the chemical potentials and the partial molal enthalpies and entropies of the hydrocarbon and the urea solutes, and it is found that very simple assump-tions suffice to give calculated values for log 'Y and L of urea, in binary aqueous solutions, in good agreement with experiment. The choice of parameters to fit the results of the Wetlaufer transfer experiments (of hydro-carbon from water to urea-water) leads to calculated values for the partial molal enthalpies and entropies of the hydrocarbons in their hypothetical binary solutions in the bulky (quasiclathrate solution) and dense (quasilattice solution) waters and comparison of these quantities with properties of appropriate real physical systems makes them appear to be acceptable. One inference from this successful result is that the hypothesis of Frank and Evans, that the \"extra\" negativeness of the 8, for hydrocarbon gases in water arises from a structure shift in the latter, may not be unique, but that a similar effect might also arise from the fact that water …","author":[{"dropping-particle":"","family":"Frank","given":"Henry S","non-dropping-particle":"","parse-names":false,"suffix":""},{"dropping-particle":"","family":"Franks","given":"Felix","non-dropping-particle":"","parse-names":false,"suffix":""}],"container-title":"The Journal of Chemical Physis","id":"ITEM-1","issue":"10","issued":{"date-parts":[["1968"]]},"page":"537-3726","title":"Structural approach to the solvent power of water for hydrocarbons; Urea as a structure breaker","type":"article-journal","volume":"48"},"uris":["http://www.mendeley.com/documents/?uuid=67ff396c-38e3-42c9-8a43-d9e10c36337a"]},{"id":"ITEM-2","itemData":{"DOI":"10.1016/0301-4622(77)85007-2","abstract":"The enzymatic clotting of casein micelles dispersed in 0.01 XL CaClt was monitored by turbidimetry and electrophoresis. The xelation between the duration of the k phase and the enzyme concentration, (e), ran be represented by f = K(e)? where K is a constant and :he exponent y is found to vary between 0.92 and 1 .OO. This result is interpreted in terms of a flocculation rate constant increasing with the concentration of the enzyme. It is shown that the mlloidal instability of chymosin-treated casein micclles cannot be explained on the basis of the well-known theory of the stabi!?y of lyophobic colloids, but that clotting is achieved through short-range interactions_ The short-range effects that most probably account for the clotting are: hydrophobic bond formation, Ca-bridgcs and electrostatic interactions_ Under typica'. experimental conditions (33°C; maximum rate of enzymatic product formation about 1.8 X 10-t' mol ml-' s-;) the fkcculation rate con-stant of clotting micelles was found to be 5 X 105mlmol-L s-t_ Various factors, which couId be responsible for this low value. are discussed. fn the initial stages of the clotting process the turbidity of the system passes through 2 skaUow minimum, which is ascribed to the cleavage of 2 macropeptide from K-casein by the clotting enzyme. The conditian for the minimum has been derived_","author":[{"dropping-particle":"","family":"Payens","given":"T A J","non-dropping-particle":"","parse-names":false,"suffix":""}],"container-title":"Biophysical Chemistry","id":"ITEM-2","issued":{"date-parts":[["1977"]]},"page":"263-270","title":"On enzymatic clotting processes II. The colloidal instability of chymosin-treated casein micelles","type":"article-journal","volume":"6"},"uris":["http://www.mendeley.com/documents/?uuid=e0351daa-e346-4f2c-a103-f59c534fac9f"]},{"id":"ITEM-3","itemData":{"DOI":"10.3168/jds.S0022-0302(66)88088-8","author":[{"dropping-particle":"","family":"Payens","given":"T.A.J.","non-dropping-particle":"","parse-names":false,"suffix":""}],"container-title":"Journal of Dairy Science","id":"ITEM-3","issue":"11","issued":{"date-parts":[["1966"]]},"page":"1317-1324","title":"Association of caseins and their possible relation to structure of the casein micelle","type":"article-journal","volume":"49"},"uris":["http://www.mendeley.com/documents/?uuid=c6176bca-2179-4eef-bf2e-d9742d056209"]},{"id":"ITEM-4","itemData":{"DOI":"10.1016/j.bpc.2004.06.012","author":[{"dropping-particle":"","family":"Moelbert","given":"Susanne","non-dropping-particle":"","parse-names":false,"suffix":""},{"dropping-particle":"","family":"Normand","given":"B.","non-dropping-particle":"","parse-names":false,"suffix":""},{"dropping-particle":"","family":"Los Rios","given":"Paolo","non-dropping-particle":"De","parse-names":false,"suffix":""}],"container-title":"Biophysical Chemistry","id":"ITEM-4","issued":{"date-parts":[["2004"]]},"page":"45-57","title":"Kosmotropes and chaotropes: modelling preferential exclusion, binding and aggregate stability","type":"article-journal","volume":"112"},"uris":["http://www.mendeley.com/documents/?uuid=1b3d56ce-ef5e-4f05-8202-48bfa973cf25"]},{"id":"ITEM-5","itemData":{"ISBN":"9780198733805","abstract":"Third edition. Includes index. \"Chemistry is widely considered to be the central science: it encompasses concepts from which other branches of science are developed. Yet, for many students entering university, gaining a firm grounding in chemistry is a real challenge. Chemistry³ responds to this challenge, providing students with a full understanding of the fundamental principles of chemistry on which to build later studies.\"--Provided by publisher.","author":[{"dropping-particle":"","family":"Burrows","given":"Andrew","non-dropping-particle":"","parse-names":false,"suffix":""},{"dropping-particle":"","family":"Holman","given":"John","non-dropping-particle":"","parse-names":false,"suffix":""},{"dropping-particle":"","family":"Parsons","given":"Andrew","non-dropping-particle":"","parse-names":false,"suffix":""},{"dropping-particle":"","family":"Pilling","given":"Gwen","non-dropping-particle":"","parse-names":false,"suffix":""},{"dropping-particle":"","family":"Price","given":"Gareth","non-dropping-particle":"","parse-names":false,"suffix":""}],"edition":"3","id":"ITEM-5","issued":{"date-parts":[["2017"]]},"number-of-pages":"1432","publisher-place":"Oxford","title":"Chemistry³","type":"book"},"uris":["http://www.mendeley.com/documents/?uuid=980e7416-4706-4788-8089-8a9ce2047a13"]}],"mendeley":{"formattedCitation":"[14–18]","plainTextFormattedCitation":"[14–18]","previouslyFormattedCitation":"[14–18]"},"properties":{"noteIndex":0},"schema":"https://github.com/citation-style-language/schema/raw/master/csl-citation.json"}</w:instrText>
      </w:r>
      <w:r w:rsidR="000F1AEA" w:rsidRPr="00385383">
        <w:rPr>
          <w:lang w:val="en-GB"/>
        </w:rPr>
        <w:fldChar w:fldCharType="separate"/>
      </w:r>
      <w:r w:rsidR="005003D0" w:rsidRPr="00385383">
        <w:rPr>
          <w:noProof/>
          <w:lang w:val="en-GB"/>
        </w:rPr>
        <w:t>[14–18]</w:t>
      </w:r>
      <w:r w:rsidR="000F1AEA" w:rsidRPr="00385383">
        <w:rPr>
          <w:lang w:val="en-GB"/>
        </w:rPr>
        <w:fldChar w:fldCharType="end"/>
      </w:r>
      <w:r w:rsidRPr="00385383">
        <w:rPr>
          <w:lang w:val="en-CA"/>
        </w:rPr>
        <w:t xml:space="preserve"> turned out to be contradictory to our statistical thermodynamic analysis. </w:t>
      </w:r>
    </w:p>
    <w:p w14:paraId="1D789233" w14:textId="7427E2E9" w:rsidR="00F24518" w:rsidRPr="00385383" w:rsidRDefault="00F24518" w:rsidP="00F93DED">
      <w:pPr>
        <w:pStyle w:val="TAMainText"/>
        <w:rPr>
          <w:lang w:val="en-CA"/>
        </w:rPr>
      </w:pPr>
    </w:p>
    <w:p w14:paraId="285276CE" w14:textId="149D7846" w:rsidR="00C11DB4" w:rsidRPr="00385383" w:rsidRDefault="00B0612B" w:rsidP="00F93DED">
      <w:pPr>
        <w:pStyle w:val="TAMainText"/>
        <w:rPr>
          <w:lang w:val="en-CA"/>
        </w:rPr>
      </w:pPr>
      <w:r w:rsidRPr="00385383">
        <w:rPr>
          <w:lang w:val="en-CA"/>
        </w:rPr>
        <w:t>Our intention was</w:t>
      </w:r>
      <w:r w:rsidR="009D3C32" w:rsidRPr="00385383">
        <w:rPr>
          <w:lang w:val="en-CA"/>
        </w:rPr>
        <w:t xml:space="preserve"> to </w:t>
      </w:r>
      <w:r w:rsidR="00DB455E" w:rsidRPr="00385383">
        <w:rPr>
          <w:lang w:val="en-CA"/>
        </w:rPr>
        <w:t>make it possible to draw</w:t>
      </w:r>
      <w:r w:rsidR="009D3C32" w:rsidRPr="00385383">
        <w:rPr>
          <w:lang w:val="en-CA"/>
        </w:rPr>
        <w:t xml:space="preserve"> molecular insights </w:t>
      </w:r>
      <w:r w:rsidR="00DB455E" w:rsidRPr="00385383">
        <w:rPr>
          <w:lang w:val="en-CA"/>
        </w:rPr>
        <w:t xml:space="preserve">from </w:t>
      </w:r>
      <w:r w:rsidRPr="00385383">
        <w:rPr>
          <w:lang w:val="en-CA"/>
        </w:rPr>
        <w:t xml:space="preserve">a </w:t>
      </w:r>
      <w:r w:rsidR="009D3C32" w:rsidRPr="00385383">
        <w:rPr>
          <w:lang w:val="en-CA"/>
        </w:rPr>
        <w:t xml:space="preserve">wider variety of experimental data, by adapting our statistical thermodynamic analysis to </w:t>
      </w:r>
      <w:r w:rsidRPr="00385383">
        <w:rPr>
          <w:lang w:val="en-CA"/>
        </w:rPr>
        <w:t xml:space="preserve">be usable to analyse </w:t>
      </w:r>
      <w:r w:rsidR="00DB455E" w:rsidRPr="00385383">
        <w:rPr>
          <w:lang w:val="en-CA"/>
        </w:rPr>
        <w:t>highly empirical data</w:t>
      </w:r>
      <w:r w:rsidR="009D3C32" w:rsidRPr="00385383">
        <w:rPr>
          <w:lang w:val="en-CA"/>
        </w:rPr>
        <w:t>, such as the monomer fraction and aggregation time.</w:t>
      </w:r>
      <w:r w:rsidR="00DB455E" w:rsidRPr="00385383">
        <w:rPr>
          <w:lang w:val="en-CA"/>
        </w:rPr>
        <w:t xml:space="preserve"> </w:t>
      </w:r>
      <w:r w:rsidR="00F24518" w:rsidRPr="00385383">
        <w:rPr>
          <w:lang w:val="en-CA"/>
        </w:rPr>
        <w:t xml:space="preserve">Our approach presented herein is quite general, and </w:t>
      </w:r>
      <w:r w:rsidR="001416A9">
        <w:rPr>
          <w:lang w:val="en-CA"/>
        </w:rPr>
        <w:t>is</w:t>
      </w:r>
      <w:r w:rsidR="00F24518" w:rsidRPr="00385383">
        <w:rPr>
          <w:lang w:val="en-CA"/>
        </w:rPr>
        <w:t xml:space="preserve"> applicable to any protein aggregates and any cosolvents/</w:t>
      </w:r>
      <w:proofErr w:type="spellStart"/>
      <w:r w:rsidR="00F24518" w:rsidRPr="00385383">
        <w:rPr>
          <w:lang w:val="en-CA"/>
        </w:rPr>
        <w:t>cosolutes</w:t>
      </w:r>
      <w:proofErr w:type="spellEnd"/>
      <w:r w:rsidR="00F24518" w:rsidRPr="00385383">
        <w:rPr>
          <w:lang w:val="en-CA"/>
        </w:rPr>
        <w:t xml:space="preserve">/additives, through which the existing wealth of data in food and dairy science literature </w:t>
      </w:r>
      <w:r w:rsidR="006C1A85" w:rsidRPr="00385383">
        <w:rPr>
          <w:lang w:val="en-CA"/>
        </w:rPr>
        <w:fldChar w:fldCharType="begin" w:fldLock="1"/>
      </w:r>
      <w:r w:rsidR="005003D0" w:rsidRPr="00385383">
        <w:rPr>
          <w:lang w:val="en-CA"/>
        </w:rPr>
        <w:instrText>ADDIN CSL_CITATION {"citationItems":[{"id":"ITEM-1","itemData":{"DOI":"10.1016/S0958-6946(99)00058-8","abstract":"Native casein micelles are considered as an association colloid, sterically stabilized by a layer of -casein hairs. This hairy or furry layer, as it is traditionally called, is considered as a polyelectrolyte brush. Its stability or extension is related to the brush density (renneting), charge density (pH) along the chain, concentration of (divalent) salt ions and polarizability of the solvent (ethanol content). At lowered brush density, lowered charge density, lowered polarizability of the solvent and increased calcium level, the brush will more readily collapse on the surface of the micelle. It is then assumed that, as a result, the casein micelle loses its colloidal stability and #occulates, allowing brush collapse to be easily monitored. This simple unifying picture was checked by testing theoretical scaling relations, e.g. the relation between renneting level and pH. Results show that there is a quantitatively and qualitatively correct relation between the in#uence of the various parameters. A simple picture of the stability of casein micelles is presented which allows a good estimate of the in#uence of technological treatments on the stability of skim milk.","author":[{"dropping-particle":"","family":"Kruif","given":"C G","non-dropping-particle":"De","parse-names":false,"suffix":""}],"container-title":"International Dairy Journal","id":"ITEM-1","issued":{"date-parts":[["1999"]]},"page":"183-188","publisher":"Chelsea Green Publishing","title":"Casein micelle interactions","type":"article-journal","volume":"9"},"uris":["http://www.mendeley.com/documents/?uuid=64906a86-832e-4823-b052-c7ad2aea0884"]}],"mendeley":{"formattedCitation":"[69]","plainTextFormattedCitation":"[69]","previouslyFormattedCitation":"[69]"},"properties":{"noteIndex":0},"schema":"https://github.com/citation-style-language/schema/raw/master/csl-citation.json"}</w:instrText>
      </w:r>
      <w:r w:rsidR="006C1A85" w:rsidRPr="00385383">
        <w:rPr>
          <w:lang w:val="en-CA"/>
        </w:rPr>
        <w:fldChar w:fldCharType="separate"/>
      </w:r>
      <w:r w:rsidR="005003D0" w:rsidRPr="00385383">
        <w:rPr>
          <w:noProof/>
          <w:lang w:val="en-CA"/>
        </w:rPr>
        <w:t>[69]</w:t>
      </w:r>
      <w:r w:rsidR="006C1A85" w:rsidRPr="00385383">
        <w:rPr>
          <w:lang w:val="en-CA"/>
        </w:rPr>
        <w:fldChar w:fldCharType="end"/>
      </w:r>
      <w:r w:rsidR="006C1A85" w:rsidRPr="00385383">
        <w:rPr>
          <w:lang w:val="en-CA"/>
        </w:rPr>
        <w:t xml:space="preserve"> </w:t>
      </w:r>
      <w:r w:rsidR="00F24518" w:rsidRPr="00385383">
        <w:rPr>
          <w:lang w:val="en-CA"/>
        </w:rPr>
        <w:t xml:space="preserve">can now be interpreted on a molecular basis. </w:t>
      </w:r>
    </w:p>
    <w:p w14:paraId="520A0610" w14:textId="77777777" w:rsidR="00C11DB4" w:rsidRPr="00385383" w:rsidRDefault="00C11DB4" w:rsidP="00F93DED">
      <w:pPr>
        <w:pStyle w:val="TAMainText"/>
        <w:rPr>
          <w:lang w:val="en-CA"/>
        </w:rPr>
      </w:pPr>
    </w:p>
    <w:p w14:paraId="618D829D" w14:textId="3F957A58" w:rsidR="004A6519" w:rsidRPr="00385383" w:rsidRDefault="00487789" w:rsidP="00F93DED">
      <w:pPr>
        <w:pStyle w:val="TAMainText"/>
        <w:rPr>
          <w:lang w:val="en-CA"/>
        </w:rPr>
      </w:pPr>
      <w:bookmarkStart w:id="30" w:name="_Hlk529624001"/>
      <w:r w:rsidRPr="00385383">
        <w:rPr>
          <w:lang w:val="en-CA"/>
        </w:rPr>
        <w:t>The bre</w:t>
      </w:r>
      <w:r w:rsidR="00877F0E" w:rsidRPr="00385383">
        <w:rPr>
          <w:lang w:val="en-CA"/>
        </w:rPr>
        <w:t>a</w:t>
      </w:r>
      <w:r w:rsidRPr="00385383">
        <w:rPr>
          <w:lang w:val="en-CA"/>
        </w:rPr>
        <w:t xml:space="preserve">dth of our analysis was limited by the availability of the literature data.  </w:t>
      </w:r>
      <w:r w:rsidR="000259E6" w:rsidRPr="00385383">
        <w:rPr>
          <w:lang w:val="en-CA"/>
        </w:rPr>
        <w:t>Due to universality of out approach, o</w:t>
      </w:r>
      <w:r w:rsidRPr="00385383">
        <w:rPr>
          <w:lang w:val="en-CA"/>
        </w:rPr>
        <w:t xml:space="preserve">ther important factors, such as phosphate and </w:t>
      </w:r>
      <w:r w:rsidRPr="00385383">
        <w:rPr>
          <w:rFonts w:cs="Times"/>
          <w:lang w:val="en-CA"/>
        </w:rPr>
        <w:t>κ</w:t>
      </w:r>
      <w:r w:rsidRPr="00385383">
        <w:rPr>
          <w:lang w:val="en-CA"/>
        </w:rPr>
        <w:t>-casein</w:t>
      </w:r>
      <w:r w:rsidR="001416A9">
        <w:rPr>
          <w:lang w:val="en-CA"/>
        </w:rPr>
        <w:t>, also</w:t>
      </w:r>
      <w:r w:rsidR="000259E6" w:rsidRPr="00385383">
        <w:rPr>
          <w:lang w:val="en-CA"/>
        </w:rPr>
        <w:t xml:space="preserve"> can</w:t>
      </w:r>
      <w:r w:rsidRPr="00385383">
        <w:rPr>
          <w:lang w:val="en-CA"/>
        </w:rPr>
        <w:t xml:space="preserve"> be quantified via KBIs </w:t>
      </w:r>
      <w:r w:rsidR="005F1AF2" w:rsidRPr="00385383">
        <w:rPr>
          <w:lang w:val="en-CA"/>
        </w:rPr>
        <w:t>once e</w:t>
      </w:r>
      <w:r w:rsidRPr="00385383">
        <w:rPr>
          <w:lang w:val="en-CA"/>
        </w:rPr>
        <w:t>xtensive thermodynamic measurements</w:t>
      </w:r>
      <w:bookmarkStart w:id="31" w:name="_Hlk528856800"/>
      <w:r w:rsidR="005F1AF2" w:rsidRPr="00385383">
        <w:rPr>
          <w:lang w:val="en-CA"/>
        </w:rPr>
        <w:t xml:space="preserve"> have been performed</w:t>
      </w:r>
      <w:r w:rsidRPr="00385383">
        <w:rPr>
          <w:lang w:val="en-CA"/>
        </w:rPr>
        <w:t>.</w:t>
      </w:r>
      <w:r w:rsidR="00877F0E" w:rsidRPr="00385383">
        <w:rPr>
          <w:lang w:val="en-CA"/>
        </w:rPr>
        <w:t xml:space="preserve"> </w:t>
      </w:r>
      <w:bookmarkEnd w:id="30"/>
      <w:r w:rsidR="00877F0E" w:rsidRPr="00385383">
        <w:rPr>
          <w:lang w:val="en-CA"/>
        </w:rPr>
        <w:lastRenderedPageBreak/>
        <w:t>Interactions between different types of caseins can also be quantified</w:t>
      </w:r>
      <w:r w:rsidR="00296D81" w:rsidRPr="00385383">
        <w:rPr>
          <w:lang w:val="en-CA"/>
        </w:rPr>
        <w:t>, in principle,</w:t>
      </w:r>
      <w:r w:rsidR="00877F0E" w:rsidRPr="00385383">
        <w:rPr>
          <w:lang w:val="en-CA"/>
        </w:rPr>
        <w:t xml:space="preserve"> from FAST</w:t>
      </w:r>
      <w:r w:rsidR="000259E6" w:rsidRPr="00385383">
        <w:rPr>
          <w:lang w:val="en-CA"/>
        </w:rPr>
        <w:t>.</w:t>
      </w:r>
      <w:r w:rsidR="00877F0E" w:rsidRPr="00385383">
        <w:rPr>
          <w:lang w:val="en-CA"/>
        </w:rPr>
        <w:t xml:space="preserve"> </w:t>
      </w:r>
      <w:r w:rsidR="000259E6" w:rsidRPr="00385383">
        <w:rPr>
          <w:lang w:val="en-CA"/>
        </w:rPr>
        <w:t xml:space="preserve">Nevertheless, </w:t>
      </w:r>
      <w:r w:rsidR="00877F0E" w:rsidRPr="00385383">
        <w:rPr>
          <w:lang w:val="en-CA"/>
        </w:rPr>
        <w:t>the more component</w:t>
      </w:r>
      <w:r w:rsidR="001416A9">
        <w:rPr>
          <w:lang w:val="en-CA"/>
        </w:rPr>
        <w:t>s</w:t>
      </w:r>
      <w:r w:rsidR="00877F0E" w:rsidRPr="00385383">
        <w:rPr>
          <w:lang w:val="en-CA"/>
        </w:rPr>
        <w:t xml:space="preserve"> there is to be consider</w:t>
      </w:r>
      <w:r w:rsidR="00D062BE">
        <w:rPr>
          <w:lang w:val="en-CA"/>
        </w:rPr>
        <w:t>ed</w:t>
      </w:r>
      <w:r w:rsidR="000259E6" w:rsidRPr="00385383">
        <w:rPr>
          <w:lang w:val="en-CA"/>
        </w:rPr>
        <w:t>,</w:t>
      </w:r>
      <w:r w:rsidR="00877F0E" w:rsidRPr="00385383">
        <w:rPr>
          <w:lang w:val="en-CA"/>
        </w:rPr>
        <w:t xml:space="preserve"> the more thermodynamic measurements </w:t>
      </w:r>
      <w:proofErr w:type="gramStart"/>
      <w:r w:rsidR="000259E6" w:rsidRPr="00385383">
        <w:rPr>
          <w:lang w:val="en-CA"/>
        </w:rPr>
        <w:t>have to</w:t>
      </w:r>
      <w:proofErr w:type="gramEnd"/>
      <w:r w:rsidR="000259E6" w:rsidRPr="00385383">
        <w:rPr>
          <w:lang w:val="en-CA"/>
        </w:rPr>
        <w:t xml:space="preserve"> </w:t>
      </w:r>
      <w:r w:rsidR="00877F0E" w:rsidRPr="00385383">
        <w:rPr>
          <w:lang w:val="en-CA"/>
        </w:rPr>
        <w:t>be carried out, which is the fundamental bottleneck</w:t>
      </w:r>
      <w:r w:rsidR="000259E6" w:rsidRPr="00385383">
        <w:rPr>
          <w:lang w:val="en-CA"/>
        </w:rPr>
        <w:t>.</w:t>
      </w:r>
      <w:r w:rsidR="00877F0E" w:rsidRPr="00385383">
        <w:rPr>
          <w:lang w:val="en-CA"/>
        </w:rPr>
        <w:t xml:space="preserve"> </w:t>
      </w:r>
      <w:r w:rsidR="000259E6" w:rsidRPr="00385383">
        <w:rPr>
          <w:lang w:val="en-CA"/>
        </w:rPr>
        <w:t xml:space="preserve">As we have shown, combining </w:t>
      </w:r>
      <w:r w:rsidR="00877F0E" w:rsidRPr="00385383">
        <w:rPr>
          <w:lang w:val="en-CA"/>
        </w:rPr>
        <w:t xml:space="preserve">rigorous statistical thermodynamics with simplified model approaches may </w:t>
      </w:r>
      <w:r w:rsidR="00764ED2" w:rsidRPr="00385383">
        <w:rPr>
          <w:lang w:val="en-CA"/>
        </w:rPr>
        <w:t xml:space="preserve">be </w:t>
      </w:r>
      <w:r w:rsidR="00877F0E" w:rsidRPr="00385383">
        <w:rPr>
          <w:lang w:val="en-CA"/>
        </w:rPr>
        <w:t xml:space="preserve">important in reducing the </w:t>
      </w:r>
      <w:r w:rsidR="001C76C8" w:rsidRPr="00385383">
        <w:rPr>
          <w:lang w:val="en-CA"/>
        </w:rPr>
        <w:t>measurements necessary to achieve this goal.</w:t>
      </w:r>
      <w:bookmarkEnd w:id="31"/>
      <w:r w:rsidR="00C11DB4" w:rsidRPr="00385383">
        <w:rPr>
          <w:lang w:val="en-CA"/>
        </w:rPr>
        <w:t xml:space="preserve"> </w:t>
      </w:r>
      <w:bookmarkStart w:id="32" w:name="_Hlk529625105"/>
      <w:bookmarkStart w:id="33" w:name="_Hlk529462675"/>
      <w:r w:rsidR="00C11DB4" w:rsidRPr="00385383">
        <w:rPr>
          <w:lang w:val="en-CA"/>
        </w:rPr>
        <w:t xml:space="preserve">The thermodynamic models we have employed in this paper, such as the </w:t>
      </w:r>
      <w:proofErr w:type="spellStart"/>
      <w:r w:rsidR="00C11DB4" w:rsidRPr="00385383">
        <w:rPr>
          <w:lang w:val="en-CA"/>
        </w:rPr>
        <w:t>isodesmic</w:t>
      </w:r>
      <w:proofErr w:type="spellEnd"/>
      <w:r w:rsidR="00C11DB4" w:rsidRPr="00385383">
        <w:rPr>
          <w:lang w:val="en-CA"/>
        </w:rPr>
        <w:t xml:space="preserve"> model, suffer from limited applicability</w:t>
      </w:r>
      <w:r w:rsidR="00296D81" w:rsidRPr="00385383">
        <w:rPr>
          <w:lang w:val="en-CA"/>
        </w:rPr>
        <w:t>, e.g.</w:t>
      </w:r>
      <w:r w:rsidR="00764ED2" w:rsidRPr="00385383">
        <w:rPr>
          <w:lang w:val="en-CA"/>
        </w:rPr>
        <w:t xml:space="preserve"> it applies</w:t>
      </w:r>
      <w:r w:rsidR="00C11DB4" w:rsidRPr="00385383">
        <w:rPr>
          <w:lang w:val="en-CA"/>
        </w:rPr>
        <w:t xml:space="preserve"> only to dilute protein concentration below CMC</w:t>
      </w:r>
      <w:r w:rsidR="00764ED2" w:rsidRPr="00385383">
        <w:rPr>
          <w:lang w:val="en-CA"/>
        </w:rPr>
        <w:t>,</w:t>
      </w:r>
      <w:r w:rsidR="00C11DB4" w:rsidRPr="00385383">
        <w:rPr>
          <w:lang w:val="en-CA"/>
        </w:rPr>
        <w:t xml:space="preserve"> and under low salt concentrations. </w:t>
      </w:r>
      <w:r w:rsidR="00764ED2" w:rsidRPr="00385383">
        <w:rPr>
          <w:lang w:val="en-CA"/>
        </w:rPr>
        <w:t>Extending</w:t>
      </w:r>
      <w:r w:rsidR="00C11DB4" w:rsidRPr="00385383">
        <w:rPr>
          <w:lang w:val="en-CA"/>
        </w:rPr>
        <w:t xml:space="preserve"> our theory to </w:t>
      </w:r>
      <w:r w:rsidR="008213FA" w:rsidRPr="00385383">
        <w:rPr>
          <w:lang w:val="en-CA"/>
        </w:rPr>
        <w:t>more concentrated micelle solutions under increased ionic strength would require a thermodynamic model for polydisperse micelles consisting of multiple components</w:t>
      </w:r>
      <w:bookmarkEnd w:id="32"/>
      <w:r w:rsidR="008213FA" w:rsidRPr="00385383">
        <w:rPr>
          <w:lang w:val="en-CA"/>
        </w:rPr>
        <w:t>.</w:t>
      </w:r>
      <w:bookmarkEnd w:id="33"/>
      <w:r w:rsidR="008213FA" w:rsidRPr="00385383">
        <w:rPr>
          <w:lang w:val="en-CA"/>
        </w:rPr>
        <w:t xml:space="preserve"> </w:t>
      </w:r>
      <w:r w:rsidR="00C11DB4" w:rsidRPr="00385383">
        <w:rPr>
          <w:lang w:val="en-CA"/>
        </w:rPr>
        <w:t xml:space="preserve"> </w:t>
      </w:r>
      <w:r w:rsidRPr="00385383">
        <w:rPr>
          <w:lang w:val="en-CA"/>
        </w:rPr>
        <w:t xml:space="preserve"> </w:t>
      </w:r>
    </w:p>
    <w:p w14:paraId="0EA9942D" w14:textId="77777777" w:rsidR="004A6519" w:rsidRPr="00385383" w:rsidRDefault="004A6519" w:rsidP="00F93DED">
      <w:pPr>
        <w:pStyle w:val="TAMainText"/>
        <w:rPr>
          <w:lang w:val="en-CA"/>
        </w:rPr>
      </w:pPr>
    </w:p>
    <w:p w14:paraId="393900A7" w14:textId="4F737C91" w:rsidR="00F24518" w:rsidRPr="00385383" w:rsidRDefault="004A6519" w:rsidP="00F93DED">
      <w:pPr>
        <w:pStyle w:val="TAMainText"/>
        <w:rPr>
          <w:lang w:val="en-CA"/>
        </w:rPr>
      </w:pPr>
      <w:bookmarkStart w:id="34" w:name="_Hlk529624422"/>
      <w:bookmarkStart w:id="35" w:name="_Hlk528862650"/>
      <w:r w:rsidRPr="00385383">
        <w:rPr>
          <w:lang w:val="en-CA"/>
        </w:rPr>
        <w:t xml:space="preserve">In computer simulations, KBIs have been established firmly as the indispensable bridge between the microscopic interactions on an atomistic scale and the solution structure governed by chemical thermodynamics </w:t>
      </w:r>
      <w:r w:rsidRPr="00385383">
        <w:rPr>
          <w:lang w:val="en-CA"/>
        </w:rPr>
        <w:fldChar w:fldCharType="begin" w:fldLock="1"/>
      </w:r>
      <w:r w:rsidR="005003D0" w:rsidRPr="00385383">
        <w:rPr>
          <w:lang w:val="en-CA"/>
        </w:rPr>
        <w:instrText>ADDIN CSL_CITATION {"citationItems":[{"id":"ITEM-1","itemData":{"DOI":"10.1007/s12013-007-9005-0","ISSN":"1085-9195","author":[{"dropping-particle":"","family":"Pierce","given":"Veronica","non-dropping-particle":"","parse-names":false,"suffix":""},{"dropping-particle":"","family":"Kang","given":"Myungshim","non-dropping-particle":"","parse-names":false,"suffix":""},{"dropping-particle":"","family":"Aburi","given":"Mahalaxmi","non-dropping-particle":"","parse-names":false,"suffix":""},{"dropping-particle":"","family":"Weerasinghe","given":"Samantha","non-dropping-particle":"","parse-names":false,"suffix":""},{"dropping-particle":"","family":"Smith","given":"Paul E.","non-dropping-particle":"","parse-names":false,"suffix":""}],"container-title":"Cell Biochemistry and Biophysics","id":"ITEM-1","issue":"1","issued":{"date-parts":[["2008","1","28"]]},"page":"1-22","publisher":"Humana Press Inc","title":"Recent applications of Kirkwood–Buff theory to biological systems","type":"article-journal","volume":"50"},"uris":["http://www.mendeley.com/documents/?uuid=ac2e885e-fdea-4e6b-aa3f-059af109a755"]},{"id":"ITEM-2","itemData":{"DOI":"10.1021/acs.jctc.7b00599","ISSN":"15499626","abstract":"Preferential solvation is a fundamental param- eter for the interpretation of solubility and solute structural stability. The molecular basis for solute−solvent interactions can be obtained through distribution functions, and the thermodynamic connection to experimental data depends on the computation of distribution integrals, specifically Kirk- wood-Buff integrals for the determination of preferential interactions. Standard radial distribution functions, however, are not convenient for the study of the solvation of complex, nonspherical solutes, as proteins. Here we show that minimum-distance distribution functions can be used to compute KB integrals while at the same time providing an insightful view of solute−solvent interactions at the molecular level. We compute preferential solvation parameters for Ribonuclease T1 in aqueous solutions of urea and trimethylamine N-oxide (TMAO) and show that, while macroscopic solvation shows that urea is preferentially bound to the protein surface and TMAO is preferentially excluded, both display specific density augmentations at the protein surface in dilute solutions. Therefore, direct protein-osmolyte interactions can play a role in the stability and activity of the protein even for preferentially hydrated systems. The generality of the distribution function and its natural connection to thermodynamic data suggest that it will be useful in general for the study of solvation in mixtures of structurally complex solutes and solvents.","author":[{"dropping-particle":"","family":"Martínez","given":"Leandro","non-dropping-particle":"","parse-names":false,"suffix":""},{"dropping-particle":"","family":"Shimizu","given":"Seishi","non-dropping-particle":"","parse-names":false,"suffix":""}],"container-title":"Journal of Chemical Theory and Computation","id":"ITEM-2","issue":"12","issued":{"date-parts":[["2017"]]},"page":"6358-6372","title":"Molecular interpretation of preferential interactions in protein solvation: A solvent-shell perspective by means of minimum-distance distribution functions","type":"article-journal","volume":"13"},"uris":["http://www.mendeley.com/documents/?uuid=94407f0d-06b0-42b7-bc62-fd055e9875b5"]}],"mendeley":{"formattedCitation":"[70,71]","plainTextFormattedCitation":"[70,71]","previouslyFormattedCitation":"[70,71]"},"properties":{"noteIndex":0},"schema":"https://github.com/citation-style-language/schema/raw/master/csl-citation.json"}</w:instrText>
      </w:r>
      <w:r w:rsidRPr="00385383">
        <w:rPr>
          <w:lang w:val="en-CA"/>
        </w:rPr>
        <w:fldChar w:fldCharType="separate"/>
      </w:r>
      <w:r w:rsidR="005003D0" w:rsidRPr="00385383">
        <w:rPr>
          <w:noProof/>
          <w:lang w:val="en-CA"/>
        </w:rPr>
        <w:t>[70,71]</w:t>
      </w:r>
      <w:r w:rsidRPr="00385383">
        <w:rPr>
          <w:lang w:val="en-CA"/>
        </w:rPr>
        <w:fldChar w:fldCharType="end"/>
      </w:r>
      <w:r w:rsidR="00764ED2" w:rsidRPr="00385383">
        <w:rPr>
          <w:lang w:val="en-CA"/>
        </w:rPr>
        <w:t>.</w:t>
      </w:r>
      <w:r w:rsidRPr="00385383">
        <w:rPr>
          <w:lang w:val="en-CA"/>
        </w:rPr>
        <w:t xml:space="preserve"> </w:t>
      </w:r>
      <w:r w:rsidR="00764ED2" w:rsidRPr="00385383">
        <w:rPr>
          <w:lang w:val="en-CA"/>
        </w:rPr>
        <w:t>The</w:t>
      </w:r>
      <w:r w:rsidRPr="00385383">
        <w:rPr>
          <w:lang w:val="en-CA"/>
        </w:rPr>
        <w:t xml:space="preserve"> radial distribution function (Eq. (5)) contains all the information about intermolecular interactions, including the charges and ionic strengths</w:t>
      </w:r>
      <w:bookmarkEnd w:id="34"/>
      <w:r w:rsidRPr="00385383">
        <w:rPr>
          <w:lang w:val="en-CA"/>
        </w:rPr>
        <w:t xml:space="preserve">. </w:t>
      </w:r>
      <w:bookmarkStart w:id="36" w:name="_Hlk528862877"/>
      <w:r w:rsidRPr="00385383">
        <w:rPr>
          <w:lang w:val="en-CA"/>
        </w:rPr>
        <w:t xml:space="preserve">Once the KBIs have been quantified or estimated, </w:t>
      </w:r>
      <w:r w:rsidR="00764ED2" w:rsidRPr="00385383">
        <w:rPr>
          <w:lang w:val="en-CA"/>
        </w:rPr>
        <w:t xml:space="preserve">we have shown that </w:t>
      </w:r>
      <w:r w:rsidRPr="00385383">
        <w:rPr>
          <w:lang w:val="en-CA"/>
        </w:rPr>
        <w:t>what remains to be done towards a full mol</w:t>
      </w:r>
      <w:r w:rsidR="009128A2" w:rsidRPr="00385383">
        <w:rPr>
          <w:lang w:val="en-CA"/>
        </w:rPr>
        <w:t xml:space="preserve">ecular-based elucidation of </w:t>
      </w:r>
      <w:r w:rsidRPr="00385383">
        <w:rPr>
          <w:lang w:val="en-CA"/>
        </w:rPr>
        <w:t>aggregation</w:t>
      </w:r>
      <w:r w:rsidR="009128A2" w:rsidRPr="00385383">
        <w:rPr>
          <w:lang w:val="en-CA"/>
        </w:rPr>
        <w:t xml:space="preserve"> in the presence of cosolvents: the elucidation of KBIs based on microscopic interactions. </w:t>
      </w:r>
    </w:p>
    <w:bookmarkEnd w:id="35"/>
    <w:bookmarkEnd w:id="36"/>
    <w:p w14:paraId="79DE9595" w14:textId="77777777" w:rsidR="003D5F40" w:rsidRPr="00385383" w:rsidRDefault="003D5F40" w:rsidP="00F16E32">
      <w:pPr>
        <w:pStyle w:val="TAMainText"/>
        <w:ind w:firstLine="0"/>
        <w:rPr>
          <w:rFonts w:cs="Times"/>
          <w:b/>
          <w:lang w:val="en-CA"/>
        </w:rPr>
      </w:pPr>
    </w:p>
    <w:p w14:paraId="43C2613C" w14:textId="0B3B37F6" w:rsidR="00F16E32" w:rsidRPr="00385383" w:rsidRDefault="00335B37" w:rsidP="00F16E32">
      <w:pPr>
        <w:pStyle w:val="TAMainText"/>
        <w:ind w:firstLine="0"/>
        <w:rPr>
          <w:rFonts w:cs="Times"/>
          <w:b/>
          <w:lang w:val="en-CA"/>
        </w:rPr>
      </w:pPr>
      <w:r w:rsidRPr="00385383">
        <w:rPr>
          <w:rFonts w:cs="Times"/>
          <w:b/>
          <w:lang w:val="en-CA"/>
        </w:rPr>
        <w:t xml:space="preserve">Appendix A </w:t>
      </w:r>
      <w:r w:rsidR="00F16E32" w:rsidRPr="00385383">
        <w:rPr>
          <w:rFonts w:cs="Times"/>
          <w:b/>
          <w:lang w:val="en-GB"/>
        </w:rPr>
        <w:t xml:space="preserve"> </w:t>
      </w:r>
    </w:p>
    <w:p w14:paraId="441230D3" w14:textId="77777777" w:rsidR="003D5F40" w:rsidRPr="00385383" w:rsidRDefault="003D5F40" w:rsidP="00F16E32">
      <w:pPr>
        <w:pStyle w:val="TAMainText"/>
        <w:ind w:firstLine="0"/>
        <w:rPr>
          <w:rFonts w:cs="Times"/>
          <w:lang w:val="en-GB"/>
        </w:rPr>
      </w:pPr>
    </w:p>
    <w:p w14:paraId="4E62D732" w14:textId="7FE66088" w:rsidR="00F16E32" w:rsidRPr="00385383" w:rsidRDefault="00F16E32" w:rsidP="00F16E32">
      <w:pPr>
        <w:pStyle w:val="TAMainText"/>
        <w:ind w:firstLine="0"/>
        <w:rPr>
          <w:rFonts w:cs="Times"/>
          <w:lang w:val="en-GB"/>
        </w:rPr>
      </w:pPr>
      <w:r w:rsidRPr="00385383">
        <w:rPr>
          <w:rFonts w:cs="Times"/>
          <w:lang w:val="en-GB"/>
        </w:rPr>
        <w:t>Here we derive Eq</w:t>
      </w:r>
      <w:r w:rsidR="00767834" w:rsidRPr="00385383">
        <w:rPr>
          <w:rFonts w:cs="Times"/>
          <w:lang w:val="en-GB"/>
        </w:rPr>
        <w:t>. (20</w:t>
      </w:r>
      <w:r w:rsidRPr="00385383">
        <w:rPr>
          <w:rFonts w:cs="Times"/>
          <w:lang w:val="en-GB"/>
        </w:rPr>
        <w:t xml:space="preserve">). To do so, </w:t>
      </w:r>
      <w:r w:rsidR="00D67F4A" w:rsidRPr="00385383">
        <w:rPr>
          <w:rFonts w:cs="Times"/>
          <w:lang w:val="en-GB"/>
        </w:rPr>
        <w:t>let us note that denominator of Eq. (20</w:t>
      </w:r>
      <w:r w:rsidRPr="00385383">
        <w:rPr>
          <w:rFonts w:cs="Times"/>
          <w:lang w:val="en-GB"/>
        </w:rPr>
        <w:t xml:space="preserve">) </w:t>
      </w:r>
    </w:p>
    <w:p w14:paraId="5D469C67" w14:textId="00FDE84F" w:rsidR="00D67F4A" w:rsidRPr="00385383" w:rsidRDefault="00AE4553" w:rsidP="00F16E32">
      <w:pPr>
        <w:pStyle w:val="TAMainText"/>
        <w:ind w:firstLine="0"/>
        <w:rPr>
          <w:rFonts w:cs="Times"/>
          <w:lang w:val="en-GB"/>
        </w:rPr>
      </w:pPr>
      <m:oMath>
        <m:nary>
          <m:naryPr>
            <m:chr m:val="∑"/>
            <m:limLoc m:val="undOvr"/>
            <m:supHide m:val="1"/>
            <m:ctrlPr>
              <w:rPr>
                <w:rFonts w:ascii="Cambria Math" w:hAnsi="Cambria Math" w:cs="Times"/>
                <w:i/>
                <w:lang w:val="en-GB"/>
              </w:rPr>
            </m:ctrlPr>
          </m:naryPr>
          <m:sub>
            <m:r>
              <w:rPr>
                <w:rFonts w:ascii="Cambria Math" w:hAnsi="Cambria Math" w:cs="Times"/>
                <w:lang w:val="en-GB"/>
              </w:rPr>
              <m:t>n</m:t>
            </m:r>
          </m:sub>
          <m:sup/>
          <m:e>
            <m:r>
              <w:rPr>
                <w:rFonts w:ascii="Cambria Math" w:hAnsi="Cambria Math" w:cs="Times"/>
                <w:lang w:val="en-GB"/>
              </w:rPr>
              <m:t>n</m:t>
            </m:r>
            <m:sSup>
              <m:sSupPr>
                <m:ctrlPr>
                  <w:rPr>
                    <w:rFonts w:ascii="Cambria Math" w:hAnsi="Cambria Math" w:cs="Times"/>
                    <w:i/>
                    <w:lang w:val="en-GB"/>
                  </w:rPr>
                </m:ctrlPr>
              </m:sSupPr>
              <m:e>
                <m:d>
                  <m:dPr>
                    <m:ctrlPr>
                      <w:rPr>
                        <w:rFonts w:ascii="Cambria Math" w:hAnsi="Cambria Math" w:cs="Times"/>
                        <w:i/>
                        <w:lang w:val="en-GB"/>
                      </w:rPr>
                    </m:ctrlPr>
                  </m:dPr>
                  <m:e>
                    <m:r>
                      <w:rPr>
                        <w:rFonts w:ascii="Cambria Math" w:hAnsi="Cambria Math" w:cs="Times"/>
                        <w:lang w:val="en-GB"/>
                      </w:rPr>
                      <m:t>K</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p,1</m:t>
                        </m:r>
                      </m:sub>
                    </m:sSub>
                  </m:e>
                </m:d>
              </m:e>
              <m:sup>
                <m:r>
                  <w:rPr>
                    <w:rFonts w:ascii="Cambria Math" w:hAnsi="Cambria Math" w:cs="Times"/>
                    <w:lang w:val="en-GB"/>
                  </w:rPr>
                  <m:t>n-1</m:t>
                </m:r>
              </m:sup>
            </m:sSup>
            <m:r>
              <w:rPr>
                <w:rFonts w:ascii="Cambria Math" w:hAnsi="Cambria Math" w:cs="Times"/>
                <w:lang w:val="en-GB"/>
              </w:rPr>
              <m:t>=</m:t>
            </m:r>
            <m:nary>
              <m:naryPr>
                <m:chr m:val="∑"/>
                <m:limLoc m:val="undOvr"/>
                <m:supHide m:val="1"/>
                <m:ctrlPr>
                  <w:rPr>
                    <w:rFonts w:ascii="Cambria Math" w:hAnsi="Cambria Math" w:cs="Times"/>
                    <w:i/>
                    <w:lang w:val="en-GB"/>
                  </w:rPr>
                </m:ctrlPr>
              </m:naryPr>
              <m:sub>
                <m:r>
                  <w:rPr>
                    <w:rFonts w:ascii="Cambria Math" w:hAnsi="Cambria Math" w:cs="Times"/>
                    <w:lang w:val="en-GB"/>
                  </w:rPr>
                  <m:t>n</m:t>
                </m:r>
              </m:sub>
              <m:sup/>
              <m:e>
                <m:r>
                  <w:rPr>
                    <w:rFonts w:ascii="Cambria Math" w:hAnsi="Cambria Math" w:cs="Times"/>
                    <w:lang w:val="en-GB"/>
                  </w:rPr>
                  <m:t>n</m:t>
                </m:r>
                <m:sSup>
                  <m:sSupPr>
                    <m:ctrlPr>
                      <w:rPr>
                        <w:rFonts w:ascii="Cambria Math" w:hAnsi="Cambria Math" w:cs="Times"/>
                        <w:i/>
                        <w:lang w:val="en-GB"/>
                      </w:rPr>
                    </m:ctrlPr>
                  </m:sSupPr>
                  <m:e>
                    <m:r>
                      <w:rPr>
                        <w:rFonts w:ascii="Cambria Math" w:hAnsi="Cambria Math" w:cs="Times"/>
                        <w:lang w:val="en-GB"/>
                      </w:rPr>
                      <m:t>x</m:t>
                    </m:r>
                  </m:e>
                  <m:sup>
                    <m:r>
                      <w:rPr>
                        <w:rFonts w:ascii="Cambria Math" w:hAnsi="Cambria Math" w:cs="Times"/>
                        <w:lang w:val="en-GB"/>
                      </w:rPr>
                      <m:t>n-1</m:t>
                    </m:r>
                  </m:sup>
                </m:sSup>
              </m:e>
            </m:nary>
          </m:e>
        </m:nary>
      </m:oMath>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t>(A1)</w:t>
      </w:r>
    </w:p>
    <w:p w14:paraId="2ACF33A1" w14:textId="5281457A" w:rsidR="00D67F4A" w:rsidRPr="00385383" w:rsidRDefault="00D67F4A" w:rsidP="00F16E32">
      <w:pPr>
        <w:pStyle w:val="TAMainText"/>
        <w:ind w:firstLine="0"/>
        <w:rPr>
          <w:rFonts w:cs="Times"/>
          <w:lang w:val="en-GB"/>
        </w:rPr>
      </w:pPr>
      <w:r w:rsidRPr="00385383">
        <w:rPr>
          <w:rFonts w:cs="Times"/>
          <w:lang w:val="en-GB"/>
        </w:rPr>
        <w:lastRenderedPageBreak/>
        <w:t xml:space="preserve">where </w:t>
      </w:r>
      <m:oMath>
        <m:r>
          <w:rPr>
            <w:rFonts w:ascii="Cambria Math" w:hAnsi="Cambria Math" w:cs="Times"/>
            <w:lang w:val="en-GB"/>
          </w:rPr>
          <m:t>x=K</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p,1</m:t>
            </m:r>
          </m:sub>
        </m:sSub>
      </m:oMath>
      <w:r w:rsidRPr="00385383">
        <w:rPr>
          <w:rFonts w:cs="Times"/>
          <w:lang w:val="en-GB"/>
        </w:rPr>
        <w:t xml:space="preserve"> has been introduced. Eq. (A1) can also be expressed as  </w:t>
      </w:r>
    </w:p>
    <w:p w14:paraId="6B306E4E" w14:textId="28DB86A2" w:rsidR="00D67F4A" w:rsidRPr="00385383" w:rsidRDefault="00AE4553" w:rsidP="00F16E32">
      <w:pPr>
        <w:pStyle w:val="TAMainText"/>
        <w:ind w:firstLine="0"/>
        <w:rPr>
          <w:rFonts w:cs="Times"/>
          <w:lang w:val="en-GB"/>
        </w:rPr>
      </w:pPr>
      <m:oMath>
        <m:nary>
          <m:naryPr>
            <m:chr m:val="∑"/>
            <m:limLoc m:val="undOvr"/>
            <m:supHide m:val="1"/>
            <m:ctrlPr>
              <w:rPr>
                <w:rFonts w:ascii="Cambria Math" w:hAnsi="Cambria Math" w:cs="Times"/>
                <w:i/>
                <w:lang w:val="en-GB"/>
              </w:rPr>
            </m:ctrlPr>
          </m:naryPr>
          <m:sub>
            <m:r>
              <w:rPr>
                <w:rFonts w:ascii="Cambria Math" w:hAnsi="Cambria Math" w:cs="Times"/>
                <w:lang w:val="en-GB"/>
              </w:rPr>
              <m:t>n</m:t>
            </m:r>
          </m:sub>
          <m:sup/>
          <m:e>
            <m:r>
              <w:rPr>
                <w:rFonts w:ascii="Cambria Math" w:hAnsi="Cambria Math" w:cs="Times"/>
                <w:lang w:val="en-GB"/>
              </w:rPr>
              <m:t>n</m:t>
            </m:r>
            <m:sSup>
              <m:sSupPr>
                <m:ctrlPr>
                  <w:rPr>
                    <w:rFonts w:ascii="Cambria Math" w:hAnsi="Cambria Math" w:cs="Times"/>
                    <w:i/>
                    <w:lang w:val="en-GB"/>
                  </w:rPr>
                </m:ctrlPr>
              </m:sSupPr>
              <m:e>
                <m:r>
                  <w:rPr>
                    <w:rFonts w:ascii="Cambria Math" w:hAnsi="Cambria Math" w:cs="Times"/>
                    <w:lang w:val="en-GB"/>
                  </w:rPr>
                  <m:t>x</m:t>
                </m:r>
              </m:e>
              <m:sup>
                <m:r>
                  <w:rPr>
                    <w:rFonts w:ascii="Cambria Math" w:hAnsi="Cambria Math" w:cs="Times"/>
                    <w:lang w:val="en-GB"/>
                  </w:rPr>
                  <m:t>n-1</m:t>
                </m:r>
              </m:sup>
            </m:sSup>
          </m:e>
        </m:nary>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d</m:t>
            </m:r>
          </m:num>
          <m:den>
            <m:r>
              <w:rPr>
                <w:rFonts w:ascii="Cambria Math" w:hAnsi="Cambria Math" w:cs="Times"/>
                <w:lang w:val="en-GB"/>
              </w:rPr>
              <m:t>dx</m:t>
            </m:r>
          </m:den>
        </m:f>
        <m:nary>
          <m:naryPr>
            <m:chr m:val="∑"/>
            <m:limLoc m:val="undOvr"/>
            <m:supHide m:val="1"/>
            <m:ctrlPr>
              <w:rPr>
                <w:rFonts w:ascii="Cambria Math" w:hAnsi="Cambria Math" w:cs="Times"/>
                <w:i/>
                <w:lang w:val="en-GB"/>
              </w:rPr>
            </m:ctrlPr>
          </m:naryPr>
          <m:sub>
            <m:r>
              <w:rPr>
                <w:rFonts w:ascii="Cambria Math" w:hAnsi="Cambria Math" w:cs="Times"/>
                <w:lang w:val="en-GB"/>
              </w:rPr>
              <m:t>n</m:t>
            </m:r>
          </m:sub>
          <m:sup/>
          <m:e>
            <m:sSup>
              <m:sSupPr>
                <m:ctrlPr>
                  <w:rPr>
                    <w:rFonts w:ascii="Cambria Math" w:hAnsi="Cambria Math" w:cs="Times"/>
                    <w:i/>
                    <w:lang w:val="en-GB"/>
                  </w:rPr>
                </m:ctrlPr>
              </m:sSupPr>
              <m:e>
                <m:r>
                  <w:rPr>
                    <w:rFonts w:ascii="Cambria Math" w:hAnsi="Cambria Math" w:cs="Times"/>
                    <w:lang w:val="en-GB"/>
                  </w:rPr>
                  <m:t>x</m:t>
                </m:r>
              </m:e>
              <m:sup>
                <m:r>
                  <w:rPr>
                    <w:rFonts w:ascii="Cambria Math" w:hAnsi="Cambria Math" w:cs="Times"/>
                    <w:lang w:val="en-GB"/>
                  </w:rPr>
                  <m:t>n</m:t>
                </m:r>
              </m:sup>
            </m:sSup>
          </m:e>
        </m:nary>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d</m:t>
            </m:r>
          </m:num>
          <m:den>
            <m:r>
              <w:rPr>
                <w:rFonts w:ascii="Cambria Math" w:hAnsi="Cambria Math" w:cs="Times"/>
                <w:lang w:val="en-GB"/>
              </w:rPr>
              <m:t>dx</m:t>
            </m:r>
          </m:den>
        </m:f>
        <m:f>
          <m:fPr>
            <m:ctrlPr>
              <w:rPr>
                <w:rFonts w:ascii="Cambria Math" w:hAnsi="Cambria Math" w:cs="Times"/>
                <w:i/>
                <w:lang w:val="en-GB"/>
              </w:rPr>
            </m:ctrlPr>
          </m:fPr>
          <m:num>
            <m:r>
              <w:rPr>
                <w:rFonts w:ascii="Cambria Math" w:hAnsi="Cambria Math" w:cs="Times"/>
                <w:lang w:val="en-GB"/>
              </w:rPr>
              <m:t>1</m:t>
            </m:r>
          </m:num>
          <m:den>
            <m:r>
              <w:rPr>
                <w:rFonts w:ascii="Cambria Math" w:hAnsi="Cambria Math" w:cs="Times"/>
                <w:lang w:val="en-GB"/>
              </w:rPr>
              <m:t>1-x</m:t>
            </m:r>
          </m:den>
        </m:f>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1</m:t>
            </m:r>
          </m:num>
          <m:den>
            <m:sSup>
              <m:sSupPr>
                <m:ctrlPr>
                  <w:rPr>
                    <w:rFonts w:ascii="Cambria Math" w:hAnsi="Cambria Math" w:cs="Times"/>
                    <w:i/>
                    <w:lang w:val="en-GB"/>
                  </w:rPr>
                </m:ctrlPr>
              </m:sSupPr>
              <m:e>
                <m:d>
                  <m:dPr>
                    <m:ctrlPr>
                      <w:rPr>
                        <w:rFonts w:ascii="Cambria Math" w:hAnsi="Cambria Math" w:cs="Times"/>
                        <w:i/>
                        <w:lang w:val="en-GB"/>
                      </w:rPr>
                    </m:ctrlPr>
                  </m:dPr>
                  <m:e>
                    <m:r>
                      <w:rPr>
                        <w:rFonts w:ascii="Cambria Math" w:hAnsi="Cambria Math" w:cs="Times"/>
                        <w:lang w:val="en-GB"/>
                      </w:rPr>
                      <m:t>1-x</m:t>
                    </m:r>
                  </m:e>
                </m:d>
              </m:e>
              <m:sup>
                <m:r>
                  <w:rPr>
                    <w:rFonts w:ascii="Cambria Math" w:hAnsi="Cambria Math" w:cs="Times"/>
                    <w:lang w:val="en-GB"/>
                  </w:rPr>
                  <m:t>2</m:t>
                </m:r>
              </m:sup>
            </m:sSup>
          </m:den>
        </m:f>
      </m:oMath>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r>
      <w:r w:rsidR="00D67F4A" w:rsidRPr="00385383">
        <w:rPr>
          <w:rFonts w:cs="Times"/>
          <w:lang w:val="en-GB"/>
        </w:rPr>
        <w:tab/>
        <w:t xml:space="preserve">(A2) </w:t>
      </w:r>
    </w:p>
    <w:p w14:paraId="4D92C08C" w14:textId="24AA9BF1" w:rsidR="00335B37" w:rsidRPr="00385383" w:rsidRDefault="00D67F4A" w:rsidP="00475AB6">
      <w:pPr>
        <w:pStyle w:val="TAMainText"/>
        <w:ind w:firstLine="0"/>
        <w:rPr>
          <w:rFonts w:cs="Times"/>
          <w:lang w:val="en-CA"/>
        </w:rPr>
      </w:pPr>
      <w:r w:rsidRPr="00385383">
        <w:rPr>
          <w:rFonts w:cs="Times"/>
          <w:lang w:val="en-CA"/>
        </w:rPr>
        <w:t xml:space="preserve">Putting back </w:t>
      </w:r>
      <m:oMath>
        <m:r>
          <w:rPr>
            <w:rFonts w:ascii="Cambria Math" w:hAnsi="Cambria Math" w:cs="Times"/>
            <w:lang w:val="en-GB"/>
          </w:rPr>
          <m:t>x=K</m:t>
        </m:r>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p,1</m:t>
            </m:r>
          </m:sub>
        </m:sSub>
      </m:oMath>
      <w:r w:rsidRPr="00385383">
        <w:rPr>
          <w:rFonts w:cs="Times"/>
          <w:lang w:val="en-GB"/>
        </w:rPr>
        <w:t xml:space="preserve"> in Eq</w:t>
      </w:r>
      <w:r w:rsidR="00767834" w:rsidRPr="00385383">
        <w:rPr>
          <w:rFonts w:cs="Times"/>
          <w:lang w:val="en-GB"/>
        </w:rPr>
        <w:t xml:space="preserve">. (A2) will conclude the derivation. </w:t>
      </w:r>
    </w:p>
    <w:p w14:paraId="7EF8E522" w14:textId="77777777" w:rsidR="00335B37" w:rsidRPr="00385383" w:rsidRDefault="00335B37" w:rsidP="00475AB6">
      <w:pPr>
        <w:pStyle w:val="TAMainText"/>
        <w:ind w:firstLine="0"/>
        <w:rPr>
          <w:rFonts w:cs="Times"/>
          <w:b/>
          <w:lang w:val="en-CA"/>
        </w:rPr>
      </w:pPr>
    </w:p>
    <w:p w14:paraId="53DDCAAE" w14:textId="77777777" w:rsidR="00FD7282" w:rsidRPr="00385383" w:rsidRDefault="00FD7282">
      <w:pPr>
        <w:spacing w:after="0"/>
        <w:jc w:val="left"/>
        <w:rPr>
          <w:rFonts w:cs="Times"/>
          <w:b/>
          <w:lang w:val="en-CA"/>
        </w:rPr>
      </w:pPr>
      <w:r w:rsidRPr="00385383">
        <w:rPr>
          <w:rFonts w:cs="Times"/>
          <w:b/>
          <w:lang w:val="en-CA"/>
        </w:rPr>
        <w:br w:type="page"/>
      </w:r>
    </w:p>
    <w:p w14:paraId="0AF64532" w14:textId="05456FC7" w:rsidR="003F0EC3" w:rsidRPr="00385383" w:rsidRDefault="00715111" w:rsidP="00AF0D57">
      <w:pPr>
        <w:pStyle w:val="TAMainText"/>
        <w:ind w:firstLine="0"/>
        <w:rPr>
          <w:rFonts w:cs="Times"/>
          <w:b/>
          <w:lang w:val="en-CA"/>
        </w:rPr>
      </w:pPr>
      <w:r w:rsidRPr="00385383">
        <w:rPr>
          <w:rFonts w:cs="Times"/>
          <w:b/>
          <w:lang w:val="en-CA"/>
        </w:rPr>
        <w:lastRenderedPageBreak/>
        <w:t>References</w:t>
      </w:r>
    </w:p>
    <w:p w14:paraId="4220DB1A" w14:textId="0F0A384C" w:rsidR="009450CC" w:rsidRPr="00385383" w:rsidRDefault="00715111" w:rsidP="009450CC">
      <w:pPr>
        <w:widowControl w:val="0"/>
        <w:autoSpaceDE w:val="0"/>
        <w:autoSpaceDN w:val="0"/>
        <w:adjustRightInd w:val="0"/>
        <w:spacing w:after="0" w:line="480" w:lineRule="auto"/>
        <w:ind w:left="640" w:hanging="640"/>
        <w:rPr>
          <w:rFonts w:cs="Times"/>
          <w:noProof/>
          <w:szCs w:val="24"/>
        </w:rPr>
      </w:pPr>
      <w:r w:rsidRPr="00385383">
        <w:rPr>
          <w:rFonts w:cs="Times"/>
          <w:b/>
          <w:lang w:val="en-CA"/>
        </w:rPr>
        <w:fldChar w:fldCharType="begin" w:fldLock="1"/>
      </w:r>
      <w:r w:rsidRPr="00385383">
        <w:rPr>
          <w:rFonts w:cs="Times"/>
          <w:b/>
          <w:lang w:val="en-CA"/>
        </w:rPr>
        <w:instrText xml:space="preserve">ADDIN Mendeley Bibliography CSL_BIBLIOGRAPHY </w:instrText>
      </w:r>
      <w:r w:rsidRPr="00385383">
        <w:rPr>
          <w:rFonts w:cs="Times"/>
          <w:b/>
          <w:lang w:val="en-CA"/>
        </w:rPr>
        <w:fldChar w:fldCharType="separate"/>
      </w:r>
      <w:r w:rsidR="009450CC" w:rsidRPr="00385383">
        <w:rPr>
          <w:rFonts w:cs="Times"/>
          <w:noProof/>
          <w:szCs w:val="24"/>
        </w:rPr>
        <w:t>[1]</w:t>
      </w:r>
      <w:r w:rsidR="009450CC" w:rsidRPr="00385383">
        <w:rPr>
          <w:rFonts w:cs="Times"/>
          <w:noProof/>
          <w:szCs w:val="24"/>
        </w:rPr>
        <w:tab/>
        <w:t>A. Bouchoux, P.E. Cayemitte, J. Jardin, G. Gésan-Guiziou, B. Cabane, Casein micelle dispersions under osmotic stress, Biophys. J. 96 (2009) 693–706. doi:10.1016/j.bpj.2008.10.006.</w:t>
      </w:r>
    </w:p>
    <w:p w14:paraId="01824B97"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w:t>
      </w:r>
      <w:r w:rsidRPr="00385383">
        <w:rPr>
          <w:rFonts w:cs="Times"/>
          <w:noProof/>
          <w:szCs w:val="24"/>
        </w:rPr>
        <w:tab/>
        <w:t>T. Considine, H.A. Patel, S.G. Anema, H. Singh, L.K. Creamer, Interactions of milk proteins during heat and high hydrostatic pressure treatments — A Review, Innov. Food Sci. Emerg. Technol. 8 (2007) 1–23. doi:10.1016/j.ifset.2006.08.003.</w:t>
      </w:r>
    </w:p>
    <w:p w14:paraId="7E9A9CD8"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w:t>
      </w:r>
      <w:r w:rsidRPr="00385383">
        <w:rPr>
          <w:rFonts w:cs="Times"/>
          <w:noProof/>
          <w:szCs w:val="24"/>
        </w:rPr>
        <w:tab/>
        <w:t>C. Guo, B.E. Campbell, K. Chen, A.M. Lenhoff, O.D. Velev, Casein precipitation equilibria in the presence of calcium ions and phosphates, Colloids Surfaces B Biointerfaces. 29 (2003) 297–307. doi:10.1016/S0927-7765(03)00018-3.</w:t>
      </w:r>
    </w:p>
    <w:p w14:paraId="0C800522"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w:t>
      </w:r>
      <w:r w:rsidRPr="00385383">
        <w:rPr>
          <w:rFonts w:cs="Times"/>
          <w:noProof/>
          <w:szCs w:val="24"/>
        </w:rPr>
        <w:tab/>
        <w:t>T.W. Allen, Homeri Odyssea Libri I-XII, Oxford University Press, Oxford, 1920.</w:t>
      </w:r>
    </w:p>
    <w:p w14:paraId="26518F58"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w:t>
      </w:r>
      <w:r w:rsidRPr="00385383">
        <w:rPr>
          <w:rFonts w:cs="Times"/>
          <w:noProof/>
          <w:szCs w:val="24"/>
        </w:rPr>
        <w:tab/>
        <w:t>H. Singh, A. Waungana, Influence of heat treatment of milk on cheesemaking properties, Int. Dairy J. 11 (2001) 543–551. doi:10.1016/S0958-6946(01)00085-1.</w:t>
      </w:r>
    </w:p>
    <w:p w14:paraId="21F4D9F8"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w:t>
      </w:r>
      <w:r w:rsidRPr="00385383">
        <w:rPr>
          <w:rFonts w:cs="Times"/>
          <w:noProof/>
          <w:szCs w:val="24"/>
        </w:rPr>
        <w:tab/>
        <w:t>C. Balny, P. Masson, F. Travers, Some recent aspects of the use of high-pressure for protein investigations in solution, High Press. Res. 2 (1989) 1–28. doi:10.1080/08957958908201029.</w:t>
      </w:r>
    </w:p>
    <w:p w14:paraId="495ABF02"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[7]</w:t>
      </w:r>
      <w:r w:rsidRPr="00385383">
        <w:rPr>
          <w:rFonts w:cs="Times"/>
          <w:noProof/>
          <w:szCs w:val="24"/>
        </w:rPr>
        <w:tab/>
        <w:t>P.H. von Hippel, D.F. Waugh, Casein: Monomers and Polymers, J. Am. Chem. Soc. 77 (1955) 4311–4319. doi:10.1021/ja01621a041.</w:t>
      </w:r>
    </w:p>
    <w:p w14:paraId="395E873E"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[8]</w:t>
      </w:r>
      <w:r w:rsidRPr="00385383">
        <w:rPr>
          <w:rFonts w:cs="Times"/>
          <w:noProof/>
          <w:szCs w:val="24"/>
        </w:rPr>
        <w:tab/>
        <w:t>H. Holthoff, S.U. Egelhaaf, M. Borkovec, P. Schurtenberger, H. Sticher, Coagulation rate measurements of colloidal particles by simultaneous static and dynamic light scattering, Langmuir. 12 (1996) 5541–5549. doi:10.1021/la960326e.</w:t>
      </w:r>
    </w:p>
    <w:p w14:paraId="7A77355A"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[9]</w:t>
      </w:r>
      <w:r w:rsidRPr="00385383">
        <w:rPr>
          <w:rFonts w:cs="Times"/>
          <w:noProof/>
          <w:szCs w:val="24"/>
        </w:rPr>
        <w:tab/>
        <w:t xml:space="preserve">M.L. Green, R.J. Marshall, The acceleration by cationic materials of the coagulation of casein micelles by rennet, J. Dairy Res. 44 (1977) 521–531. </w:t>
      </w:r>
      <w:r w:rsidRPr="00385383">
        <w:rPr>
          <w:rFonts w:cs="Times"/>
          <w:noProof/>
          <w:szCs w:val="24"/>
        </w:rPr>
        <w:lastRenderedPageBreak/>
        <w:t>doi:10.1017/S0022029900020471.</w:t>
      </w:r>
    </w:p>
    <w:p w14:paraId="4A46CA1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[10]</w:t>
      </w:r>
      <w:r w:rsidRPr="00385383">
        <w:rPr>
          <w:rFonts w:cs="Times"/>
          <w:noProof/>
          <w:szCs w:val="24"/>
        </w:rPr>
        <w:tab/>
        <w:t>P.F. Fox, B.F. Walley, Influence of sodium chloride on the proteolysis of casein by rennet and by pepsin, J. Dairy Res. 38 (1971) 165. doi:10.1017/S0022029900019282.</w:t>
      </w:r>
    </w:p>
    <w:p w14:paraId="18C47D4D"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[11]</w:t>
      </w:r>
      <w:r w:rsidRPr="00385383">
        <w:rPr>
          <w:rFonts w:cs="Times"/>
          <w:noProof/>
          <w:szCs w:val="24"/>
        </w:rPr>
        <w:tab/>
        <w:t>C.A. Zittle, E.S. DellaMonica, R.K. Rudd, J.H. Custer, Binding of calcium to casein: Influence of pH and calcium and phosphate concentrations, Arch. Biochem. Biophys. 76 (1958) 342–353. doi:10.1016/0003-9861(58)90159-0.</w:t>
      </w:r>
    </w:p>
    <w:p w14:paraId="4507A061"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[12]</w:t>
      </w:r>
      <w:r w:rsidRPr="00385383">
        <w:rPr>
          <w:rFonts w:cs="Times"/>
          <w:noProof/>
          <w:szCs w:val="24"/>
        </w:rPr>
        <w:tab/>
        <w:t>R. Stenner, N. Matubayasi, S. Shimizu, Gelation of carrageenan: Effects of sugars and polyols, Food Hydrocoll. 54 (2016) 284–292. doi:10.1016/j.foodhyd.2015.10.007.</w:t>
      </w:r>
    </w:p>
    <w:p w14:paraId="50A085ED"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[13]</w:t>
      </w:r>
      <w:r w:rsidRPr="00385383">
        <w:rPr>
          <w:rFonts w:cs="Times"/>
          <w:noProof/>
          <w:szCs w:val="24"/>
        </w:rPr>
        <w:tab/>
        <w:t>S. Shimizu, R. Stenner, N. Matubayasi, Gastrophysics: Statistical thermodynamics of biomolecular denaturation and gelation from the Kirkwood-Buff theory towards the understanding of tofu, Food Hydrocoll. 62 (2017) 128–139. doi:10.1016/j.foodhyd.2016.07.022.</w:t>
      </w:r>
    </w:p>
    <w:p w14:paraId="393EA306"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[14]</w:t>
      </w:r>
      <w:r w:rsidRPr="00385383">
        <w:rPr>
          <w:rFonts w:cs="Times"/>
          <w:noProof/>
          <w:szCs w:val="24"/>
        </w:rPr>
        <w:tab/>
        <w:t>H.S. Frank, F. Franks, Structural approach to the solvent power of water for hydrocarbons; Urea as a structure breaker, J. Chem. Physis. 48 (1968) 537–3726. doi:10.1063/1.1668057.</w:t>
      </w:r>
    </w:p>
    <w:p w14:paraId="3300F36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[15]</w:t>
      </w:r>
      <w:r w:rsidRPr="00385383">
        <w:rPr>
          <w:rFonts w:cs="Times"/>
          <w:noProof/>
          <w:szCs w:val="24"/>
        </w:rPr>
        <w:tab/>
        <w:t>A. Burrows, J. Holman, A. Parsons, G. Pilling, G. Price, Chemistry</w:t>
      </w:r>
      <w:r w:rsidRPr="00385383">
        <w:rPr>
          <w:rFonts w:cs="Times"/>
          <w:noProof/>
          <w:szCs w:val="24"/>
          <w:vertAlign w:val="superscript"/>
        </w:rPr>
        <w:t>3</w:t>
      </w:r>
      <w:r w:rsidRPr="00385383">
        <w:rPr>
          <w:rFonts w:cs="Times"/>
          <w:noProof/>
          <w:szCs w:val="24"/>
        </w:rPr>
        <w:t>, 3rd ed., Oxford, 2017.</w:t>
      </w:r>
    </w:p>
    <w:p w14:paraId="468752B2"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[16]</w:t>
      </w:r>
      <w:r w:rsidRPr="00385383">
        <w:rPr>
          <w:rFonts w:cs="Times"/>
          <w:noProof/>
          <w:szCs w:val="24"/>
        </w:rPr>
        <w:tab/>
        <w:t>T.A.J. Payens, On enzymatic clotting processes II. The colloidal instability of chymosin-treated casein micelles, Biophys. Chem. 6 (1977) 263–270. doi:10.1016/0301-4622(77)85007-2.</w:t>
      </w:r>
    </w:p>
    <w:p w14:paraId="507C560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[17]</w:t>
      </w:r>
      <w:r w:rsidRPr="00385383">
        <w:rPr>
          <w:rFonts w:cs="Times"/>
          <w:noProof/>
          <w:szCs w:val="24"/>
        </w:rPr>
        <w:tab/>
        <w:t>T.A.J. Payens, Association of caseins and their possible relation to structure of the casein micelle, J. Dairy Sci. 49 (1966) 1317–1324. doi:10.3168/jds.S0022-0302(66)88088-8.</w:t>
      </w:r>
    </w:p>
    <w:p w14:paraId="4CFDECF7"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[18]</w:t>
      </w:r>
      <w:r w:rsidRPr="00385383">
        <w:rPr>
          <w:rFonts w:cs="Times"/>
          <w:noProof/>
          <w:szCs w:val="24"/>
        </w:rPr>
        <w:tab/>
        <w:t>S. Moelbert, B. Normand, P. De Los Rios, Kosmotropes and chaotropes: modelling preferential exclusion, binding and aggregate stability, Biophys. Chem. 112 (2004) 45–57. doi:10.1016/j.bpc.2004.06.012.</w:t>
      </w:r>
    </w:p>
    <w:p w14:paraId="44789B11"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lastRenderedPageBreak/>
        <w:t>[19]</w:t>
      </w:r>
      <w:r w:rsidRPr="00385383">
        <w:rPr>
          <w:rFonts w:cs="Times"/>
          <w:noProof/>
          <w:szCs w:val="24"/>
        </w:rPr>
        <w:tab/>
        <w:t>P.S. Low, G.N. Somero, Activation volumes in enzymic catalysis: their sources and modification by low-molecular-weight solutes., Proc. Natl. Acad. Sci. U. S. A. 72 (1975) 3014–8. doi:10.1073/pnas.72.8.3014.</w:t>
      </w:r>
    </w:p>
    <w:p w14:paraId="61E1C51F"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[20]</w:t>
      </w:r>
      <w:r w:rsidRPr="00385383">
        <w:rPr>
          <w:rFonts w:cs="Times"/>
          <w:noProof/>
          <w:szCs w:val="24"/>
        </w:rPr>
        <w:tab/>
        <w:t>K.D. Collins, Ions from the Hofmeister series and osmolytes: effect on proteins in solution and in the crystallisation process, Methods. 34 (2004) 300–311. doi:10.1016/j.bpc.2007.03.009.</w:t>
      </w:r>
    </w:p>
    <w:p w14:paraId="2D543052"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[21]</w:t>
      </w:r>
      <w:r w:rsidRPr="00385383">
        <w:rPr>
          <w:rFonts w:cs="Times"/>
          <w:noProof/>
          <w:szCs w:val="24"/>
        </w:rPr>
        <w:tab/>
        <w:t>K.D. Collins, G.W. Neilson, J.E. Enderby, Ions in water: Characterizing the forces that control chemical processes and biological structure., Biophys. Chem. 128 (2007) 95–104. doi:10.1016/j.bpc.2007.03.009.</w:t>
      </w:r>
    </w:p>
    <w:p w14:paraId="11CE8F83"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[22]</w:t>
      </w:r>
      <w:r w:rsidRPr="00385383">
        <w:rPr>
          <w:rFonts w:cs="Times"/>
          <w:noProof/>
          <w:szCs w:val="24"/>
        </w:rPr>
        <w:tab/>
        <w:t>Y. Zhang, P.S. Cremer, Interactions between macromolecules and ions: the Hofmeister series, Curr. Opin. Chem. Biol. 10 (2006) 658–663. doi:10.1016/j.cbpa.2006.09.020.</w:t>
      </w:r>
    </w:p>
    <w:p w14:paraId="3C644046"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[23]</w:t>
      </w:r>
      <w:r w:rsidRPr="00385383">
        <w:rPr>
          <w:rFonts w:cs="Times"/>
          <w:noProof/>
          <w:szCs w:val="24"/>
        </w:rPr>
        <w:tab/>
        <w:t>Y. Marcus, Effect of ions on the structure of water: Structure making and breaking, Chem. Rev. 109 (2009) 1346–1370. doi:10.1021/cr8003828.</w:t>
      </w:r>
    </w:p>
    <w:p w14:paraId="6D02934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[24]</w:t>
      </w:r>
      <w:r w:rsidRPr="00385383">
        <w:rPr>
          <w:rFonts w:cs="Times"/>
          <w:noProof/>
          <w:szCs w:val="24"/>
        </w:rPr>
        <w:tab/>
        <w:t>S.N. Timasheff, Protein hydration, thermodynamic binding, and preferential hydration, Biochemistry. 41 (2002) 13473–13482. doi:10.1021/bi020316e.</w:t>
      </w:r>
    </w:p>
    <w:p w14:paraId="16D9AA98"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[25]</w:t>
      </w:r>
      <w:r w:rsidRPr="00385383">
        <w:rPr>
          <w:rFonts w:cs="Times"/>
          <w:noProof/>
          <w:szCs w:val="24"/>
        </w:rPr>
        <w:tab/>
        <w:t>S. Shimizu, Estimating hydration changes upon biomolecular reactions from osmotic stress, high pressure, and preferential hydration experiments, Proc. Natl. Acad. Sci. 101 (2004) 1195–1199. doi:10.1073/pnas.0305836101.</w:t>
      </w:r>
    </w:p>
    <w:p w14:paraId="377256E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[26]</w:t>
      </w:r>
      <w:r w:rsidRPr="00385383">
        <w:rPr>
          <w:rFonts w:cs="Times"/>
          <w:noProof/>
          <w:szCs w:val="24"/>
        </w:rPr>
        <w:tab/>
        <w:t>S. Shimizu, N. Matubayasi, Preferential solvation: Dividing surface vs excess numbers, J. Phys. Chem. B. 118 (2014) 3922–3930. doi:10.1021/jp410567c.</w:t>
      </w:r>
    </w:p>
    <w:p w14:paraId="387D5D13"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[27]</w:t>
      </w:r>
      <w:r w:rsidRPr="00385383">
        <w:rPr>
          <w:rFonts w:cs="Times"/>
          <w:noProof/>
          <w:szCs w:val="24"/>
        </w:rPr>
        <w:tab/>
        <w:t>S. Shimizu, N. Matubayasi, A unified perspective on preferential solvation and adsorption based on inhomogeneous solvation theory, Phys. A Stat. Mech. Its Appl. 492 (2018) 1988–1996. doi:10.1016/j.physa.2017.11.113.</w:t>
      </w:r>
    </w:p>
    <w:p w14:paraId="3C68645D"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lastRenderedPageBreak/>
        <w:t>[28]</w:t>
      </w:r>
      <w:r w:rsidRPr="00385383">
        <w:rPr>
          <w:rFonts w:cs="Times"/>
          <w:noProof/>
          <w:szCs w:val="24"/>
        </w:rPr>
        <w:tab/>
        <w:t>S. Shimizu, Molecular origin of the cosolvent-induced changes in the thermal stability of proteins, Chem. Phys. Lett. 514 (2011) 156–158. doi:10.1016/j.cplett.2011.08.038.</w:t>
      </w:r>
    </w:p>
    <w:p w14:paraId="0BDF220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[29]</w:t>
      </w:r>
      <w:r w:rsidRPr="00385383">
        <w:rPr>
          <w:rFonts w:cs="Times"/>
          <w:noProof/>
          <w:szCs w:val="24"/>
        </w:rPr>
        <w:tab/>
        <w:t>S. Shimizu, C.L. Boon, The Kirkwood-Buff theory and the effect of cosolvents on biochemical reactions, J. Chem. Phys. 121 (2004) 9147–9155. doi:10.1063/1.1806402.</w:t>
      </w:r>
    </w:p>
    <w:p w14:paraId="0A29ED2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[30]</w:t>
      </w:r>
      <w:r w:rsidRPr="00385383">
        <w:rPr>
          <w:rFonts w:cs="Times"/>
          <w:noProof/>
          <w:szCs w:val="24"/>
        </w:rPr>
        <w:tab/>
        <w:t>D.G. Dalgleish, Coagulation of renneted bovine casein micelles: Dependence on temperature, calcium ion concentration and ionic strength, J. Dairy Res. 50 (1983) 331–340. doi:10.1017/S0022029900023165.</w:t>
      </w:r>
    </w:p>
    <w:p w14:paraId="057C570D"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[31]</w:t>
      </w:r>
      <w:r w:rsidRPr="00385383">
        <w:rPr>
          <w:rFonts w:cs="Times"/>
          <w:noProof/>
          <w:szCs w:val="24"/>
        </w:rPr>
        <w:tab/>
        <w:t>R. Lopez-Fandino, M. Ramos, A. Olano, Rennet Coagulation of Milk Subjectted to High Pressures, J. Agric. Food Chem. 45 (1997) 3233–3237. doi:10.1021/jf960879v.</w:t>
      </w:r>
    </w:p>
    <w:p w14:paraId="0E244BB1"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[32]</w:t>
      </w:r>
      <w:r w:rsidRPr="00385383">
        <w:rPr>
          <w:rFonts w:cs="Times"/>
          <w:noProof/>
          <w:szCs w:val="24"/>
        </w:rPr>
        <w:tab/>
        <w:t>W.H. Sawyer, J. Puckridge, The dissociation of proteins by chaotropic salts, J. Biol. Chem. 248 (1973) 8429–8433. doi:10.1074/jbc.248.24.8429.</w:t>
      </w:r>
    </w:p>
    <w:p w14:paraId="21788119"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[33]</w:t>
      </w:r>
      <w:r w:rsidRPr="00385383">
        <w:rPr>
          <w:rFonts w:cs="Times"/>
          <w:noProof/>
          <w:szCs w:val="24"/>
        </w:rPr>
        <w:tab/>
        <w:t>Z. Chen, A. Lohr, C.R. Saha-Möller, F. Würthner, Self-assembled π-stacks of functional dyes in solution: Structural and thermodynamic features, Chem. Soc. Rev. 38 (2009) 564–584. doi:10.1039/b809359h.</w:t>
      </w:r>
    </w:p>
    <w:p w14:paraId="26FD4D9D"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[34]</w:t>
      </w:r>
      <w:r w:rsidRPr="00385383">
        <w:rPr>
          <w:rFonts w:cs="Times"/>
          <w:noProof/>
          <w:szCs w:val="24"/>
        </w:rPr>
        <w:tab/>
        <w:t>C. Frieden, Protein aggregation processes: In search of the mechanism, Protein Sci. 16 (2007) 2334–2344. doi:10.1110/ps.073164107.</w:t>
      </w:r>
    </w:p>
    <w:p w14:paraId="5E9735FB"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[35]</w:t>
      </w:r>
      <w:r w:rsidRPr="00385383">
        <w:rPr>
          <w:rFonts w:cs="Times"/>
          <w:noProof/>
          <w:szCs w:val="24"/>
        </w:rPr>
        <w:tab/>
        <w:t>M.L. Green, S. V Morant, Mechanism of aggregation of casein micelles in rennet-treated milk, J. Dairy Res. 48 (1981) 57–63. doi:10.1017/S0022029900021452.</w:t>
      </w:r>
    </w:p>
    <w:p w14:paraId="69FED5FE"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[36]</w:t>
      </w:r>
      <w:r w:rsidRPr="00385383">
        <w:rPr>
          <w:rFonts w:cs="Times"/>
          <w:noProof/>
          <w:szCs w:val="24"/>
        </w:rPr>
        <w:tab/>
        <w:t>S. Shimizu, J.J. Booth, S. Abbott, Hydrotropy: Binding models vs. statistical thermodynamics, Phys. Chem. Chem. Phys. 15 (2013) 20625–20632. doi:10.1039/c3cp53791a.</w:t>
      </w:r>
    </w:p>
    <w:p w14:paraId="70645C1E"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[37]</w:t>
      </w:r>
      <w:r w:rsidRPr="00385383">
        <w:rPr>
          <w:rFonts w:cs="Times"/>
          <w:noProof/>
          <w:szCs w:val="24"/>
        </w:rPr>
        <w:tab/>
        <w:t>J.E.S.J. Reid, A.J. Walker, S. Shimizu, Residual water in ionic liquids: clustered or dissociated?, Phys. Chem. Chem. Phys. 17 (2015) 14710–14718. doi:10.1039/c5cp01854d.</w:t>
      </w:r>
    </w:p>
    <w:p w14:paraId="552EEBD9"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lastRenderedPageBreak/>
        <w:t>[38]</w:t>
      </w:r>
      <w:r w:rsidRPr="00385383">
        <w:rPr>
          <w:rFonts w:cs="Times"/>
          <w:noProof/>
          <w:szCs w:val="24"/>
        </w:rPr>
        <w:tab/>
        <w:t>J.G. Kirkwood, F.P. Buff, The statistical mechanical theory of solutions. I, J. Chem. Phys. 19 (1951) 774–777. doi:10.1063/1.1748352.</w:t>
      </w:r>
    </w:p>
    <w:p w14:paraId="041AD4E7"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[39]</w:t>
      </w:r>
      <w:r w:rsidRPr="00385383">
        <w:rPr>
          <w:rFonts w:cs="Times"/>
          <w:noProof/>
          <w:szCs w:val="24"/>
        </w:rPr>
        <w:tab/>
        <w:t>D.G. Hall, Kirkwood-Buff theory of solutions. An alternative derivation of part of it and some applications, Trans. Faraday Soc. 67 (1971) 2516–2524. doi:10.1039/tf9716702516.</w:t>
      </w:r>
    </w:p>
    <w:p w14:paraId="14665911"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[40]</w:t>
      </w:r>
      <w:r w:rsidRPr="00385383">
        <w:rPr>
          <w:rFonts w:cs="Times"/>
          <w:noProof/>
          <w:szCs w:val="24"/>
        </w:rPr>
        <w:tab/>
        <w:t>A. Ben-Naim, Molecular theory of solutions, Oxford University Press, Oxford, 2006.</w:t>
      </w:r>
    </w:p>
    <w:p w14:paraId="3573AF07"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[41]</w:t>
      </w:r>
      <w:r w:rsidRPr="00385383">
        <w:rPr>
          <w:rFonts w:cs="Times"/>
          <w:noProof/>
          <w:szCs w:val="24"/>
        </w:rPr>
        <w:tab/>
        <w:t>S. Shimizu, N. Matubayasi, Unifying hydrotropy under Gibbs phase rule, Phys. Chem. Chem. Phys. 19 (2017) 23597–23605. doi:10.1039/c7cp02132a.</w:t>
      </w:r>
    </w:p>
    <w:p w14:paraId="320E6ED1"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[42]</w:t>
      </w:r>
      <w:r w:rsidRPr="00385383">
        <w:rPr>
          <w:rFonts w:cs="Times"/>
          <w:noProof/>
          <w:szCs w:val="24"/>
        </w:rPr>
        <w:tab/>
        <w:t>M. Kang, P.E. Smith, Kirkwood–Buff theory of four and higher component mixtures, J. Chem. Phys. 128 (2008) 244511. doi:10.1063/1.2943318.</w:t>
      </w:r>
    </w:p>
    <w:p w14:paraId="6EBE2881"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[43]</w:t>
      </w:r>
      <w:r w:rsidRPr="00385383">
        <w:rPr>
          <w:rFonts w:cs="Times"/>
          <w:noProof/>
          <w:szCs w:val="24"/>
        </w:rPr>
        <w:tab/>
        <w:t>J.E.S.J. Reid, R.J. Gammons, J.M. Slattery, A.J. Walker, S. Shimizu, Interactions in water ionic liquid mixtures: Comparing protic and aprotic systems, J. Phys. Chem. B. 121 (2017) 599–609. doi:10.1021/acs.jpcb.6b10562.</w:t>
      </w:r>
    </w:p>
    <w:p w14:paraId="1024E23D"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[44]</w:t>
      </w:r>
      <w:r w:rsidRPr="00385383">
        <w:rPr>
          <w:rFonts w:cs="Times"/>
          <w:noProof/>
          <w:szCs w:val="24"/>
        </w:rPr>
        <w:tab/>
        <w:t>P.E. Smith, On the Kirkwood-Buff inversion procedure, J. Chem. Phys. 129 (2008) 124509.</w:t>
      </w:r>
    </w:p>
    <w:p w14:paraId="7207FDE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[45]</w:t>
      </w:r>
      <w:r w:rsidRPr="00385383">
        <w:rPr>
          <w:rFonts w:cs="Times"/>
          <w:noProof/>
          <w:szCs w:val="24"/>
        </w:rPr>
        <w:tab/>
        <w:t>E. Matteoli, L. Lepori, Kirkwood–Buff integrals and preferential solvation in ternary non-electrolyte mixtures, J. Chem. Soc., Faraday Trans. 91 (1995) 431–436. doi:10.1039/FT9959100431.</w:t>
      </w:r>
    </w:p>
    <w:p w14:paraId="37A536AE"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[46]</w:t>
      </w:r>
      <w:r w:rsidRPr="00385383">
        <w:rPr>
          <w:rFonts w:cs="Times"/>
          <w:noProof/>
          <w:szCs w:val="24"/>
        </w:rPr>
        <w:tab/>
        <w:t>J. Rösgen, R. Jackson-Atogi, Volume exclusion and H-bonding dominate the thermodynamics and dolvation of trimethylamine-N -oxide in aqueous urea, J. Am. Chem. Soc. 134 (2012) 3590–3597. doi:10.1021/ja211530n.</w:t>
      </w:r>
    </w:p>
    <w:p w14:paraId="582F7312"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[47]</w:t>
      </w:r>
      <w:r w:rsidRPr="00385383">
        <w:rPr>
          <w:rFonts w:cs="Times"/>
          <w:noProof/>
          <w:szCs w:val="24"/>
        </w:rPr>
        <w:tab/>
        <w:t>J. Rösgen, Synergy in protein–osmolyte mixtures, J. Phys. Chem. B. 119 (2015) 150–157. doi:10.1021/jp5111339.</w:t>
      </w:r>
    </w:p>
    <w:p w14:paraId="2F5E6CC8"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[48]</w:t>
      </w:r>
      <w:r w:rsidRPr="00385383">
        <w:rPr>
          <w:rFonts w:cs="Times"/>
          <w:noProof/>
          <w:szCs w:val="24"/>
        </w:rPr>
        <w:tab/>
        <w:t>D.S. Horne, D.G. Dalgleish, Electrostatic interaction and the kinetics of protein aggregation: as alpha s1 casein, Int. J. Biol. Macromol. 2 (1980) 154–160. doi:10.1016/0141-</w:t>
      </w:r>
      <w:r w:rsidRPr="00385383">
        <w:rPr>
          <w:rFonts w:cs="Times"/>
          <w:noProof/>
          <w:szCs w:val="24"/>
        </w:rPr>
        <w:lastRenderedPageBreak/>
        <w:t>8130(80)90067-7.</w:t>
      </w:r>
    </w:p>
    <w:p w14:paraId="547FF611"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[49]</w:t>
      </w:r>
      <w:r w:rsidRPr="00385383">
        <w:rPr>
          <w:rFonts w:cs="Times"/>
          <w:noProof/>
          <w:szCs w:val="24"/>
        </w:rPr>
        <w:tab/>
        <w:t>T.H.M. Snoeren, B. Van Markwijk, R. Van Montfort, Some physicochemical properties of bovine alpha s2 casein, Biochim. Biophys. Acta. 622 (1980) 268–276. doi:10.1016/0005-2795(80)90037-9.</w:t>
      </w:r>
    </w:p>
    <w:p w14:paraId="4C0FD9F8"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[50]</w:t>
      </w:r>
      <w:r w:rsidRPr="00385383">
        <w:rPr>
          <w:rFonts w:cs="Times"/>
          <w:noProof/>
          <w:szCs w:val="24"/>
        </w:rPr>
        <w:tab/>
        <w:t>D.G. Dalgleish, J. Brinkhuis, T.A.J. Payens, The coagulation of differently sized casein micelles by rennet, Eur. J. Biochem. 119 (1981) 257–261. doi:10.1111/j.1432-1033.1981.tb05602.x.</w:t>
      </w:r>
    </w:p>
    <w:p w14:paraId="1729D93C"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[51]</w:t>
      </w:r>
      <w:r w:rsidRPr="00385383">
        <w:rPr>
          <w:rFonts w:cs="Times"/>
          <w:noProof/>
          <w:szCs w:val="24"/>
        </w:rPr>
        <w:tab/>
        <w:t>M.J. Kronman, R.E. Andreotti, Inter- and intramolecular interactions of alpha-lactalbumin. I. the apparent heterogeneity at acid pH., Biochemistry. 3 (1964) 1145–51. doi:10.1021/bi00896a024.</w:t>
      </w:r>
    </w:p>
    <w:p w14:paraId="3B7F99FB"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[52]</w:t>
      </w:r>
      <w:r w:rsidRPr="00385383">
        <w:rPr>
          <w:rFonts w:cs="Times"/>
          <w:noProof/>
          <w:szCs w:val="24"/>
        </w:rPr>
        <w:tab/>
        <w:t>J.M. Andreu, S.N. Timasheff, The measurement of cooperative protein self-assembly by turbidity and other techniques, Methods Enzymol. 130 (1986) 47–59. doi:10.1016/0076-6879(86)30007-7.</w:t>
      </w:r>
    </w:p>
    <w:p w14:paraId="2942FB17"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[53]</w:t>
      </w:r>
      <w:r w:rsidRPr="00385383">
        <w:rPr>
          <w:rFonts w:cs="Times"/>
          <w:noProof/>
          <w:szCs w:val="24"/>
        </w:rPr>
        <w:tab/>
        <w:t>T.A.J. Payens, K. Heremans, Effect of pressure on the temperature-dependent association of casein, Biopolymers. 8 (1969) 335–345. doi:10.1002/bip.1969.360080305.</w:t>
      </w:r>
    </w:p>
    <w:p w14:paraId="09A77115"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[54]</w:t>
      </w:r>
      <w:r w:rsidRPr="00385383">
        <w:rPr>
          <w:rFonts w:cs="Times"/>
          <w:noProof/>
          <w:szCs w:val="24"/>
        </w:rPr>
        <w:tab/>
        <w:t>T. Huppertz, P.F. Fox, A.L. Kelly, Properties of casein micelles in high pressure-treated bovine milk, Food Chem. 87 (2004) 103–110. doi:10.1016/j.foodchem.2003.10.025.</w:t>
      </w:r>
    </w:p>
    <w:p w14:paraId="77A9F04B"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[55]</w:t>
      </w:r>
      <w:r w:rsidRPr="00385383">
        <w:rPr>
          <w:rFonts w:cs="Times"/>
          <w:noProof/>
          <w:szCs w:val="24"/>
        </w:rPr>
        <w:tab/>
        <w:t>A.J.R. Law, J. Leaver, X. Felipe, V. Ferragut, R. Pla, B. Guamis, Comparison of the effects of high pressure and thermal treatments on the casein micelles in goat’s milk, J. Agric. Food Chem. 46 (1998) 2523–2530. doi:10.1021/jf970904c.</w:t>
      </w:r>
    </w:p>
    <w:p w14:paraId="4D7459E4"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[56]</w:t>
      </w:r>
      <w:r w:rsidRPr="00385383">
        <w:rPr>
          <w:rFonts w:cs="Times"/>
          <w:noProof/>
          <w:szCs w:val="24"/>
        </w:rPr>
        <w:tab/>
        <w:t>W.L. Hurley, P.K. Theil, Perspectives on immunoglobulins in colostrum and milk., Nutrients. 3 (2011) 442–74. doi:10.3390/nu3040442.</w:t>
      </w:r>
    </w:p>
    <w:p w14:paraId="03A9685B"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[57]</w:t>
      </w:r>
      <w:r w:rsidRPr="00385383">
        <w:rPr>
          <w:rFonts w:cs="Times"/>
          <w:noProof/>
          <w:szCs w:val="24"/>
        </w:rPr>
        <w:tab/>
        <w:t xml:space="preserve">S. Shimizu, W.M. McLaren, N. Matubayasi, The Hofmeister series and protein-salt </w:t>
      </w:r>
      <w:r w:rsidRPr="00385383">
        <w:rPr>
          <w:rFonts w:cs="Times"/>
          <w:noProof/>
          <w:szCs w:val="24"/>
        </w:rPr>
        <w:lastRenderedPageBreak/>
        <w:t>interactions, J. Chem. Phys. 124 (2006) 234905. doi:10.1063/1.2206174.</w:t>
      </w:r>
    </w:p>
    <w:p w14:paraId="15152D73"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[58]</w:t>
      </w:r>
      <w:r w:rsidRPr="00385383">
        <w:rPr>
          <w:rFonts w:cs="Times"/>
          <w:noProof/>
          <w:szCs w:val="24"/>
        </w:rPr>
        <w:tab/>
        <w:t>S. Shimizu, Caffeine dimerization: effects of sugar, salts, and water structure, Food Funct. 6 (2015) 3185–3402. doi:10.1039/c5fo00610d.</w:t>
      </w:r>
    </w:p>
    <w:p w14:paraId="687D45B4"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[59]</w:t>
      </w:r>
      <w:r w:rsidRPr="00385383">
        <w:rPr>
          <w:rFonts w:cs="Times"/>
          <w:noProof/>
          <w:szCs w:val="24"/>
        </w:rPr>
        <w:tab/>
        <w:t>S.G. Anema, H. Klostermeyer, Heat-induced, pH-dependent dissociation of casein micelles on heating reconstituted skim milk at temperatures below 100°C, J. Agric. Food Chem. 45 (1997) 1108–1115. doi:10.1021/jf960507m.</w:t>
      </w:r>
    </w:p>
    <w:p w14:paraId="28E7FBAF"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[60]</w:t>
      </w:r>
      <w:r w:rsidRPr="00385383">
        <w:rPr>
          <w:rFonts w:cs="Times"/>
          <w:noProof/>
          <w:szCs w:val="24"/>
        </w:rPr>
        <w:tab/>
        <w:t>S.G. Anema, E.K. Lowe, S.K. Lee, Effect of pH at heating on the acid-induced aggregation of casein micelles in reconstituted skim milk, LWT - Food Sci. Technol. 37 (2004) 779–787. doi:10.1016/j.lwt.2004.03.003.</w:t>
      </w:r>
    </w:p>
    <w:p w14:paraId="66AF34A0"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[61]</w:t>
      </w:r>
      <w:r w:rsidRPr="00385383">
        <w:rPr>
          <w:rFonts w:cs="Times"/>
          <w:noProof/>
          <w:szCs w:val="24"/>
        </w:rPr>
        <w:tab/>
        <w:t>T.K. Głąb, J. Boratyński, Potential of Casein as a Carrier for Biologically Active Agents, Top. Curr. Chem. 375 (2017) 71. doi:10.1007/s41061-017-0158-z.</w:t>
      </w:r>
    </w:p>
    <w:p w14:paraId="6A82C5F9"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[62]</w:t>
      </w:r>
      <w:r w:rsidRPr="00385383">
        <w:rPr>
          <w:rFonts w:cs="Times"/>
          <w:noProof/>
          <w:szCs w:val="24"/>
        </w:rPr>
        <w:tab/>
        <w:t>Y. Liu, R. Guo, pH-dependent structures and properties of casein micelles, Biophys. Chem. 136 (2008) 67–73. doi:10.1016/j.bpc.2008.03.012.</w:t>
      </w:r>
    </w:p>
    <w:p w14:paraId="35F1D838"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[63]</w:t>
      </w:r>
      <w:r w:rsidRPr="00385383">
        <w:rPr>
          <w:rFonts w:cs="Times"/>
          <w:noProof/>
          <w:szCs w:val="24"/>
        </w:rPr>
        <w:tab/>
        <w:t>S. Shimizu, N. Matubayasi, Ion hydration: Linking self-diffusion and reorientational motion to water structure, Phys. Chem. Chem. Phys. 20 (2018) 5909–5917. doi:10.1039/c7cp07309g.</w:t>
      </w:r>
    </w:p>
    <w:p w14:paraId="1A00B25D"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[64]</w:t>
      </w:r>
      <w:r w:rsidRPr="00385383">
        <w:rPr>
          <w:rFonts w:cs="Times"/>
          <w:noProof/>
          <w:szCs w:val="24"/>
        </w:rPr>
        <w:tab/>
        <w:t>J. Lyklema, Fundamentals of Interface and Colloid Science, Vol IV: Particulate Colloids, Academic Press, London, 2005. doi:10.1017/CBO9781107415324.004.</w:t>
      </w:r>
    </w:p>
    <w:p w14:paraId="27C76158"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[65]</w:t>
      </w:r>
      <w:r w:rsidRPr="00385383">
        <w:rPr>
          <w:rFonts w:cs="Times"/>
          <w:noProof/>
          <w:szCs w:val="24"/>
        </w:rPr>
        <w:tab/>
        <w:t>P.C. Hiemenz, R. Rajagopalan, Principles of colloid and surface chemistry., Marcel Dekker, New York, 1997.</w:t>
      </w:r>
    </w:p>
    <w:p w14:paraId="26EE325B"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[66]</w:t>
      </w:r>
      <w:r w:rsidRPr="00385383">
        <w:rPr>
          <w:rFonts w:cs="Times"/>
          <w:noProof/>
          <w:szCs w:val="24"/>
        </w:rPr>
        <w:tab/>
        <w:t>T.W.J. Nicol, N. Matubayasi, S. Shimizu, Origin of non-linearity in phase solubility: solubilisation by cyclodextrin beyond stoichiometric complexation, Phys. Chem. Chem. Phys. 18 (2016) 15205–15217. doi:10.1039/C6CP01582D.</w:t>
      </w:r>
    </w:p>
    <w:p w14:paraId="1B0E882E"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lastRenderedPageBreak/>
        <w:t>[67]</w:t>
      </w:r>
      <w:r w:rsidRPr="00385383">
        <w:rPr>
          <w:rFonts w:cs="Times"/>
          <w:noProof/>
          <w:szCs w:val="24"/>
        </w:rPr>
        <w:tab/>
        <w:t>S. Shimizu, N. Matubayasi, Hydrotropy: Monomer-micelle equilibrium and minimum hydrotrope concentration, J. Phys. Chem. B. 118 (2014) 10515–10524. doi:10.1021/jp505869m.</w:t>
      </w:r>
    </w:p>
    <w:p w14:paraId="178B0C41"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[68]</w:t>
      </w:r>
      <w:r w:rsidRPr="00385383">
        <w:rPr>
          <w:rFonts w:cs="Times"/>
          <w:noProof/>
          <w:szCs w:val="24"/>
        </w:rPr>
        <w:tab/>
        <w:t>E. Dickinson, M.G. Semenova, L.E. Belyakova, A.S. Antipova, M.M. Il’in, E.N. Tsapkina, C. Ritzoulis, Analysis of light scattering data on the calcium ion sensitivity of caseinate solution thermodynamics: Relationship to emulsion flocculation, J. Colloid Interface Sci. 239 (2001) 87–97. doi:10.1006/jcis.2001.7480.</w:t>
      </w:r>
    </w:p>
    <w:p w14:paraId="4C61CE4A"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[69]</w:t>
      </w:r>
      <w:r w:rsidRPr="00385383">
        <w:rPr>
          <w:rFonts w:cs="Times"/>
          <w:noProof/>
          <w:szCs w:val="24"/>
        </w:rPr>
        <w:tab/>
        <w:t>C.G. De Kruif, Casein micelle interactions, Int. Dairy J. 9 (1999) 183–188. doi:10.1016/S0958-6946(99)00058-8.</w:t>
      </w:r>
    </w:p>
    <w:p w14:paraId="5F33BAF5" w14:textId="77777777" w:rsidR="009450CC" w:rsidRPr="00385383" w:rsidRDefault="009450CC" w:rsidP="009450CC">
      <w:pPr>
        <w:widowControl w:val="0"/>
        <w:autoSpaceDE w:val="0"/>
        <w:autoSpaceDN w:val="0"/>
        <w:adjustRightInd w:val="0"/>
        <w:spacing w:after="0" w:line="480" w:lineRule="auto"/>
        <w:ind w:left="640" w:hanging="640"/>
        <w:rPr>
          <w:rFonts w:cs="Times"/>
          <w:noProof/>
          <w:szCs w:val="24"/>
        </w:rPr>
      </w:pPr>
      <w:r w:rsidRPr="00385383">
        <w:rPr>
          <w:rFonts w:cs="Times"/>
          <w:noProof/>
          <w:szCs w:val="24"/>
        </w:rPr>
        <w:t>[70]</w:t>
      </w:r>
      <w:r w:rsidRPr="00385383">
        <w:rPr>
          <w:rFonts w:cs="Times"/>
          <w:noProof/>
          <w:szCs w:val="24"/>
        </w:rPr>
        <w:tab/>
        <w:t>V. Pierce, M. Kang, M. Aburi, S. Weerasinghe, P.E. Smith, Recent applications of Kirkwood–Buff theory to biological systems, Cell Biochem. Biophys. 50 (2008) 1–22. doi:10.1007/s12013-007-9005-0.</w:t>
      </w:r>
    </w:p>
    <w:p w14:paraId="5E982D2E" w14:textId="77777777" w:rsidR="009450CC" w:rsidRPr="00385383" w:rsidRDefault="009450CC" w:rsidP="009450CC">
      <w:pPr>
        <w:widowControl w:val="0"/>
        <w:autoSpaceDE w:val="0"/>
        <w:autoSpaceDN w:val="0"/>
        <w:adjustRightInd w:val="0"/>
        <w:spacing w:after="0" w:line="480" w:lineRule="auto"/>
        <w:ind w:left="640" w:hanging="640"/>
        <w:rPr>
          <w:rFonts w:cs="Times"/>
          <w:noProof/>
        </w:rPr>
      </w:pPr>
      <w:r w:rsidRPr="00385383">
        <w:rPr>
          <w:rFonts w:cs="Times"/>
          <w:noProof/>
          <w:szCs w:val="24"/>
        </w:rPr>
        <w:t>[71]</w:t>
      </w:r>
      <w:r w:rsidRPr="00385383">
        <w:rPr>
          <w:rFonts w:cs="Times"/>
          <w:noProof/>
          <w:szCs w:val="24"/>
        </w:rPr>
        <w:tab/>
        <w:t>L. Martínez, S. Shimizu, Molecular interpretation of preferential interactions in protein solvation: A solvent-shell perspective by means of minimum-distance distribution functions, J. Chem. Theory Comput. 13 (2017) 6358–6372. doi:10.1021/acs.jctc.7b00599.</w:t>
      </w:r>
    </w:p>
    <w:p w14:paraId="07AF73A0" w14:textId="5C3AEB58" w:rsidR="00715111" w:rsidRPr="00385383" w:rsidRDefault="00715111" w:rsidP="00715111">
      <w:pPr>
        <w:pStyle w:val="TAMainText"/>
        <w:rPr>
          <w:rFonts w:cs="Times"/>
          <w:b/>
          <w:lang w:val="en-CA"/>
        </w:rPr>
      </w:pPr>
      <w:r w:rsidRPr="00385383">
        <w:rPr>
          <w:rFonts w:cs="Times"/>
          <w:b/>
          <w:lang w:val="en-CA"/>
        </w:rPr>
        <w:fldChar w:fldCharType="end"/>
      </w:r>
    </w:p>
    <w:p w14:paraId="30356253" w14:textId="77777777" w:rsidR="002D7420" w:rsidRPr="00385383" w:rsidRDefault="002D7420">
      <w:pPr>
        <w:spacing w:after="0"/>
        <w:jc w:val="left"/>
        <w:rPr>
          <w:rFonts w:cs="Times"/>
          <w:b/>
          <w:lang w:val="en-CA"/>
        </w:rPr>
      </w:pPr>
      <w:r w:rsidRPr="00385383">
        <w:rPr>
          <w:rFonts w:cs="Times"/>
          <w:b/>
          <w:lang w:val="en-CA"/>
        </w:rPr>
        <w:br w:type="page"/>
      </w:r>
    </w:p>
    <w:p w14:paraId="3B075229" w14:textId="4136E84E" w:rsidR="00E25C32" w:rsidRPr="00385383" w:rsidRDefault="00E25C32" w:rsidP="00F93DED">
      <w:pPr>
        <w:pStyle w:val="TAMainText"/>
        <w:spacing w:line="240" w:lineRule="auto"/>
        <w:ind w:firstLine="0"/>
        <w:jc w:val="left"/>
        <w:rPr>
          <w:rFonts w:cs="Times"/>
          <w:noProof/>
          <w:color w:val="000000"/>
          <w:sz w:val="20"/>
          <w:lang w:eastAsia="pl-PL"/>
        </w:rPr>
      </w:pPr>
      <w:r w:rsidRPr="00385383">
        <w:rPr>
          <w:rFonts w:cs="Times"/>
          <w:b/>
          <w:lang w:val="en-CA"/>
        </w:rPr>
        <w:lastRenderedPageBreak/>
        <w:t>Figure 1</w:t>
      </w:r>
      <w:r w:rsidR="00254575" w:rsidRPr="00385383">
        <w:rPr>
          <w:rFonts w:cs="Times"/>
          <w:b/>
          <w:lang w:val="en-CA"/>
        </w:rPr>
        <w:t>.</w:t>
      </w:r>
      <w:r w:rsidR="00594C11" w:rsidRPr="00385383">
        <w:rPr>
          <w:rFonts w:cs="Times"/>
          <w:b/>
          <w:lang w:val="en-CA"/>
        </w:rPr>
        <w:t xml:space="preserve"> </w:t>
      </w:r>
      <w:proofErr w:type="spellStart"/>
      <w:r w:rsidR="00442C99" w:rsidRPr="00385383">
        <w:rPr>
          <w:rFonts w:cs="Times"/>
          <w:sz w:val="20"/>
          <w:lang w:val="en-CA"/>
        </w:rPr>
        <w:t>Isodesmic</w:t>
      </w:r>
      <w:proofErr w:type="spellEnd"/>
      <w:r w:rsidR="00442C99" w:rsidRPr="00385383">
        <w:rPr>
          <w:rFonts w:cs="Times"/>
          <w:sz w:val="20"/>
          <w:lang w:val="en-CA"/>
        </w:rPr>
        <w:t xml:space="preserve"> aggregation</w:t>
      </w:r>
      <w:r w:rsidR="00594C11" w:rsidRPr="00385383">
        <w:rPr>
          <w:rFonts w:cs="Times"/>
          <w:sz w:val="20"/>
          <w:lang w:val="en-CA"/>
        </w:rPr>
        <w:t>: clustering of monomers to form an aggregate. The reaction constant K is independent of the number of monomers involved.</w:t>
      </w:r>
      <w:r w:rsidR="003A5FAB" w:rsidRPr="00385383">
        <w:rPr>
          <w:rFonts w:cs="Times"/>
          <w:color w:val="000000"/>
          <w:sz w:val="20"/>
        </w:rPr>
        <w:t xml:space="preserve"> </w:t>
      </w:r>
    </w:p>
    <w:p w14:paraId="24F8159A" w14:textId="27344A11" w:rsidR="00B923E7" w:rsidRPr="00385383" w:rsidRDefault="00B923E7" w:rsidP="00F93DED">
      <w:pPr>
        <w:pStyle w:val="TAMainText"/>
        <w:spacing w:line="240" w:lineRule="auto"/>
        <w:ind w:firstLine="0"/>
        <w:jc w:val="left"/>
        <w:rPr>
          <w:rFonts w:cs="Times"/>
          <w:b/>
          <w:sz w:val="20"/>
        </w:rPr>
      </w:pPr>
      <w:r w:rsidRPr="00385383">
        <w:rPr>
          <w:rFonts w:cs="Times"/>
          <w:b/>
          <w:noProof/>
          <w:sz w:val="20"/>
          <w:lang w:val="en-GB" w:eastAsia="en-GB"/>
        </w:rPr>
        <w:drawing>
          <wp:inline distT="0" distB="0" distL="0" distR="0" wp14:anchorId="1C0A3E94" wp14:editId="56604A21">
            <wp:extent cx="5943600" cy="3171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desmic aggregation.png"/>
                    <pic:cNvPicPr/>
                  </pic:nvPicPr>
                  <pic:blipFill>
                    <a:blip r:embed="rId9"/>
                    <a:stretch>
                      <a:fillRect/>
                    </a:stretch>
                  </pic:blipFill>
                  <pic:spPr>
                    <a:xfrm>
                      <a:off x="0" y="0"/>
                      <a:ext cx="5943600" cy="3171190"/>
                    </a:xfrm>
                    <a:prstGeom prst="rect">
                      <a:avLst/>
                    </a:prstGeom>
                  </pic:spPr>
                </pic:pic>
              </a:graphicData>
            </a:graphic>
          </wp:inline>
        </w:drawing>
      </w:r>
    </w:p>
    <w:p w14:paraId="224C17D6" w14:textId="398259F4" w:rsidR="00E25C32" w:rsidRPr="00385383" w:rsidRDefault="00E25C32" w:rsidP="00F93DED">
      <w:pPr>
        <w:pStyle w:val="TAMainText"/>
        <w:ind w:firstLine="0"/>
        <w:rPr>
          <w:rFonts w:cs="Times"/>
          <w:b/>
          <w:lang w:val="en-CA"/>
        </w:rPr>
      </w:pPr>
    </w:p>
    <w:p w14:paraId="681AB804" w14:textId="77777777" w:rsidR="00786D8F" w:rsidRPr="00385383" w:rsidRDefault="00786D8F">
      <w:pPr>
        <w:spacing w:after="0"/>
        <w:jc w:val="left"/>
        <w:rPr>
          <w:rFonts w:cs="Times"/>
          <w:b/>
          <w:lang w:val="en-CA"/>
        </w:rPr>
      </w:pPr>
      <w:r w:rsidRPr="00385383">
        <w:rPr>
          <w:rFonts w:cs="Times"/>
          <w:b/>
          <w:lang w:val="en-CA"/>
        </w:rPr>
        <w:br w:type="page"/>
      </w:r>
    </w:p>
    <w:p w14:paraId="5F14DBBA" w14:textId="559145FD" w:rsidR="00E25C32" w:rsidRPr="00385383" w:rsidRDefault="00E25C32" w:rsidP="00F93DED">
      <w:pPr>
        <w:pStyle w:val="TAMainText"/>
        <w:spacing w:line="240" w:lineRule="auto"/>
        <w:ind w:firstLine="0"/>
        <w:jc w:val="left"/>
        <w:rPr>
          <w:rFonts w:cs="Times"/>
          <w:sz w:val="20"/>
          <w:lang w:val="en-CA"/>
        </w:rPr>
      </w:pPr>
      <w:r w:rsidRPr="00385383">
        <w:rPr>
          <w:rFonts w:cs="Times"/>
          <w:b/>
          <w:lang w:val="en-CA"/>
        </w:rPr>
        <w:lastRenderedPageBreak/>
        <w:t>Figure 2</w:t>
      </w:r>
      <w:r w:rsidR="00254575" w:rsidRPr="00385383">
        <w:rPr>
          <w:rFonts w:cs="Times"/>
          <w:b/>
          <w:lang w:val="en-CA"/>
        </w:rPr>
        <w:t>.</w:t>
      </w:r>
      <w:r w:rsidR="00594C11" w:rsidRPr="00385383">
        <w:rPr>
          <w:rFonts w:cs="Times"/>
          <w:b/>
          <w:lang w:val="en-CA"/>
        </w:rPr>
        <w:t xml:space="preserve"> </w:t>
      </w:r>
      <w:r w:rsidRPr="00385383">
        <w:rPr>
          <w:rFonts w:cs="Times"/>
          <w:sz w:val="20"/>
          <w:lang w:val="en-CA"/>
        </w:rPr>
        <w:t xml:space="preserve">Von </w:t>
      </w:r>
      <w:proofErr w:type="spellStart"/>
      <w:r w:rsidRPr="00385383">
        <w:rPr>
          <w:rFonts w:cs="Times"/>
          <w:sz w:val="20"/>
          <w:lang w:val="en-CA"/>
        </w:rPr>
        <w:t>Smoluchowski</w:t>
      </w:r>
      <w:proofErr w:type="spellEnd"/>
      <w:r w:rsidRPr="00385383">
        <w:rPr>
          <w:rFonts w:cs="Times"/>
          <w:sz w:val="20"/>
          <w:lang w:val="en-CA"/>
        </w:rPr>
        <w:t xml:space="preserve"> kinetic aggregation</w:t>
      </w:r>
      <w:r w:rsidR="00594C11" w:rsidRPr="00385383">
        <w:rPr>
          <w:rFonts w:cs="Times"/>
          <w:sz w:val="20"/>
          <w:lang w:val="en-CA"/>
        </w:rPr>
        <w:t xml:space="preserve">, association of units (one or </w:t>
      </w:r>
      <w:r w:rsidR="007825AD" w:rsidRPr="00385383">
        <w:rPr>
          <w:rFonts w:cs="Times"/>
          <w:sz w:val="20"/>
          <w:lang w:val="en-CA"/>
        </w:rPr>
        <w:t xml:space="preserve">more monomers) into a cluster. </w:t>
      </w:r>
      <m:oMath>
        <m:r>
          <w:rPr>
            <w:rFonts w:ascii="Cambria Math" w:hAnsi="Cambria Math" w:cs="Times"/>
            <w:sz w:val="20"/>
            <w:lang w:val="en-CA"/>
          </w:rPr>
          <m:t>k</m:t>
        </m:r>
      </m:oMath>
      <w:r w:rsidR="00594C11" w:rsidRPr="00385383">
        <w:rPr>
          <w:rFonts w:cs="Times"/>
          <w:sz w:val="20"/>
          <w:lang w:val="en-CA"/>
        </w:rPr>
        <w:t xml:space="preserve"> represents the reaction constant and is the same for all reactions. </w:t>
      </w:r>
      <w:r w:rsidRPr="00385383">
        <w:rPr>
          <w:rFonts w:cs="Times"/>
          <w:sz w:val="20"/>
          <w:lang w:val="en-CA"/>
        </w:rPr>
        <w:br/>
      </w:r>
    </w:p>
    <w:p w14:paraId="1B0A5422" w14:textId="4551FD85" w:rsidR="006C1A85" w:rsidRPr="00385383" w:rsidRDefault="00B923E7" w:rsidP="00F93DED">
      <w:pPr>
        <w:pStyle w:val="TAMainText"/>
        <w:spacing w:line="240" w:lineRule="auto"/>
        <w:ind w:firstLine="0"/>
        <w:jc w:val="left"/>
        <w:rPr>
          <w:rFonts w:cs="Times"/>
          <w:b/>
          <w:lang w:val="en-CA"/>
        </w:rPr>
      </w:pPr>
      <w:r w:rsidRPr="00385383">
        <w:rPr>
          <w:rFonts w:cs="Times"/>
          <w:b/>
          <w:noProof/>
          <w:lang w:val="en-GB" w:eastAsia="en-GB"/>
        </w:rPr>
        <w:drawing>
          <wp:inline distT="0" distB="0" distL="0" distR="0" wp14:anchorId="7577B653" wp14:editId="6B776F3E">
            <wp:extent cx="5943600" cy="3171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n S aggregation.png"/>
                    <pic:cNvPicPr/>
                  </pic:nvPicPr>
                  <pic:blipFill>
                    <a:blip r:embed="rId10"/>
                    <a:stretch>
                      <a:fillRect/>
                    </a:stretch>
                  </pic:blipFill>
                  <pic:spPr>
                    <a:xfrm>
                      <a:off x="0" y="0"/>
                      <a:ext cx="5943600" cy="3171190"/>
                    </a:xfrm>
                    <a:prstGeom prst="rect">
                      <a:avLst/>
                    </a:prstGeom>
                  </pic:spPr>
                </pic:pic>
              </a:graphicData>
            </a:graphic>
          </wp:inline>
        </w:drawing>
      </w:r>
    </w:p>
    <w:p w14:paraId="1D35785A" w14:textId="77777777" w:rsidR="00E25C32" w:rsidRPr="00385383" w:rsidRDefault="00E25C32" w:rsidP="00E25C32">
      <w:pPr>
        <w:jc w:val="left"/>
        <w:rPr>
          <w:rFonts w:cs="Times"/>
          <w:b/>
          <w:lang w:val="en-CA"/>
        </w:rPr>
      </w:pPr>
    </w:p>
    <w:p w14:paraId="48625F7B" w14:textId="77777777" w:rsidR="00594C11" w:rsidRPr="00385383" w:rsidRDefault="00594C11">
      <w:pPr>
        <w:spacing w:after="0"/>
        <w:jc w:val="left"/>
        <w:rPr>
          <w:rFonts w:cs="Times"/>
          <w:b/>
          <w:lang w:val="en-CA"/>
        </w:rPr>
      </w:pPr>
      <w:r w:rsidRPr="00385383">
        <w:rPr>
          <w:rFonts w:cs="Times"/>
          <w:b/>
          <w:lang w:val="en-CA"/>
        </w:rPr>
        <w:br w:type="page"/>
      </w:r>
    </w:p>
    <w:p w14:paraId="43B80817" w14:textId="1CE11481" w:rsidR="00E25C32" w:rsidRPr="00385383" w:rsidRDefault="00E25C32" w:rsidP="00F93DED">
      <w:pPr>
        <w:jc w:val="left"/>
        <w:rPr>
          <w:rFonts w:cs="Times"/>
          <w:sz w:val="20"/>
        </w:rPr>
      </w:pPr>
      <w:r w:rsidRPr="00385383">
        <w:rPr>
          <w:rFonts w:cs="Times"/>
          <w:b/>
          <w:lang w:val="en-CA"/>
        </w:rPr>
        <w:lastRenderedPageBreak/>
        <w:t>Figure 3</w:t>
      </w:r>
      <w:r w:rsidR="00594C11" w:rsidRPr="00385383">
        <w:rPr>
          <w:rFonts w:cs="Times"/>
          <w:b/>
          <w:lang w:val="en-CA"/>
        </w:rPr>
        <w:t xml:space="preserve"> </w:t>
      </w:r>
      <w:r w:rsidRPr="00385383">
        <w:rPr>
          <w:rFonts w:cs="Times"/>
          <w:sz w:val="20"/>
        </w:rPr>
        <w:t xml:space="preserve">The </w:t>
      </w:r>
      <w:r w:rsidR="00E274B0" w:rsidRPr="00385383">
        <w:rPr>
          <w:rFonts w:cs="Times"/>
          <w:sz w:val="20"/>
        </w:rPr>
        <w:t xml:space="preserve">schematic explanation on how to calculate </w:t>
      </w:r>
      <m:oMath>
        <m:r>
          <m:rPr>
            <m:sty m:val="p"/>
          </m:rPr>
          <w:rPr>
            <w:rFonts w:ascii="Cambria Math" w:hAnsi="Cambria Math" w:cs="Times"/>
            <w:sz w:val="20"/>
          </w:rPr>
          <m:t>Δ</m:t>
        </m:r>
        <m:r>
          <w:rPr>
            <w:rFonts w:ascii="Cambria Math" w:hAnsi="Cambria Math" w:cs="Times"/>
            <w:sz w:val="20"/>
          </w:rPr>
          <m:t>G</m:t>
        </m:r>
        <m:sSub>
          <m:sSubPr>
            <m:ctrlPr>
              <w:rPr>
                <w:rFonts w:ascii="Cambria Math" w:hAnsi="Cambria Math" w:cs="Times"/>
                <w:i/>
                <w:sz w:val="20"/>
              </w:rPr>
            </m:ctrlPr>
          </m:sSubPr>
          <m:e>
            <m:r>
              <m:rPr>
                <m:sty m:val="p"/>
              </m:rPr>
              <w:rPr>
                <w:rFonts w:ascii="Cambria Math" w:hAnsi="Cambria Math" w:cs="Times"/>
                <w:sz w:val="20"/>
              </w:rPr>
              <w:softHyphen/>
            </m:r>
          </m:e>
          <m:sub>
            <m:r>
              <w:rPr>
                <w:rFonts w:ascii="Cambria Math" w:hAnsi="Cambria Math" w:cs="Times"/>
                <w:sz w:val="20"/>
              </w:rPr>
              <m:t>u2</m:t>
            </m:r>
          </m:sub>
        </m:sSub>
      </m:oMath>
      <w:r w:rsidR="00E274B0" w:rsidRPr="00385383">
        <w:rPr>
          <w:rFonts w:cs="Times"/>
          <w:sz w:val="20"/>
        </w:rPr>
        <w:t xml:space="preserve"> based on Eqs. (23) and (24). </w:t>
      </w:r>
    </w:p>
    <w:p w14:paraId="1F79BA5E" w14:textId="7EC216CA" w:rsidR="00E25C32" w:rsidRPr="00385383" w:rsidRDefault="00E25C32" w:rsidP="00715111">
      <w:pPr>
        <w:pStyle w:val="TAMainText"/>
        <w:rPr>
          <w:rFonts w:cs="Times"/>
          <w:b/>
        </w:rPr>
      </w:pPr>
    </w:p>
    <w:p w14:paraId="68475204" w14:textId="233FC91E" w:rsidR="00E25C32" w:rsidRPr="00385383" w:rsidRDefault="00E25C32" w:rsidP="00715111">
      <w:pPr>
        <w:pStyle w:val="TAMainText"/>
        <w:rPr>
          <w:rFonts w:cs="Times"/>
          <w:b/>
          <w:lang w:val="en-CA"/>
        </w:rPr>
      </w:pPr>
      <w:r w:rsidRPr="00385383">
        <w:rPr>
          <w:noProof/>
          <w:lang w:val="en-GB" w:eastAsia="en-GB"/>
        </w:rPr>
        <w:drawing>
          <wp:inline distT="0" distB="0" distL="0" distR="0" wp14:anchorId="5D66466C" wp14:editId="40D9D102">
            <wp:extent cx="2640330" cy="20725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 lnk vs salt gu2.png"/>
                    <pic:cNvPicPr/>
                  </pic:nvPicPr>
                  <pic:blipFill>
                    <a:blip r:embed="rId11">
                      <a:extLst>
                        <a:ext uri="{28A0092B-C50C-407E-A947-70E740481C1C}">
                          <a14:useLocalDpi xmlns:a14="http://schemas.microsoft.com/office/drawing/2010/main" val="0"/>
                        </a:ext>
                      </a:extLst>
                    </a:blip>
                    <a:stretch>
                      <a:fillRect/>
                    </a:stretch>
                  </pic:blipFill>
                  <pic:spPr>
                    <a:xfrm>
                      <a:off x="0" y="0"/>
                      <a:ext cx="2640330" cy="2072547"/>
                    </a:xfrm>
                    <a:prstGeom prst="rect">
                      <a:avLst/>
                    </a:prstGeom>
                  </pic:spPr>
                </pic:pic>
              </a:graphicData>
            </a:graphic>
          </wp:inline>
        </w:drawing>
      </w:r>
    </w:p>
    <w:p w14:paraId="5A968028" w14:textId="77777777" w:rsidR="009D3C32" w:rsidRPr="00385383" w:rsidRDefault="009D3C32">
      <w:pPr>
        <w:spacing w:after="0"/>
        <w:jc w:val="left"/>
        <w:rPr>
          <w:rFonts w:cs="Times"/>
          <w:b/>
          <w:lang w:val="en-CA"/>
        </w:rPr>
      </w:pPr>
      <w:r w:rsidRPr="00385383">
        <w:rPr>
          <w:rFonts w:cs="Times"/>
          <w:b/>
          <w:lang w:val="en-CA"/>
        </w:rPr>
        <w:br w:type="page"/>
      </w:r>
    </w:p>
    <w:p w14:paraId="38F16B91" w14:textId="21F69C75" w:rsidR="009D3C32" w:rsidRPr="00385383" w:rsidRDefault="009D3C32" w:rsidP="009D3C32">
      <w:pPr>
        <w:spacing w:after="0"/>
        <w:jc w:val="left"/>
        <w:rPr>
          <w:rFonts w:cs="Times"/>
          <w:sz w:val="20"/>
          <w:lang w:val="en-CA"/>
        </w:rPr>
      </w:pPr>
      <w:r w:rsidRPr="00385383">
        <w:rPr>
          <w:rFonts w:cs="Times"/>
          <w:b/>
          <w:sz w:val="20"/>
          <w:lang w:val="en-CA"/>
        </w:rPr>
        <w:lastRenderedPageBreak/>
        <w:t>Figure 4</w:t>
      </w:r>
      <w:r w:rsidR="00254575" w:rsidRPr="00385383">
        <w:rPr>
          <w:rFonts w:cs="Times"/>
          <w:b/>
          <w:sz w:val="20"/>
          <w:lang w:val="en-CA"/>
        </w:rPr>
        <w:t>.</w:t>
      </w:r>
      <w:r w:rsidRPr="00385383">
        <w:rPr>
          <w:rFonts w:cs="Times"/>
          <w:sz w:val="20"/>
          <w:lang w:val="en-CA"/>
        </w:rPr>
        <w:t xml:space="preserve"> </w:t>
      </w:r>
      <w:r w:rsidR="00E274B0" w:rsidRPr="00385383">
        <w:rPr>
          <w:rFonts w:cs="Times"/>
          <w:sz w:val="20"/>
          <w:lang w:val="en-CA"/>
        </w:rPr>
        <w:t xml:space="preserve">Linear regression for </w:t>
      </w:r>
      <m:oMath>
        <m:func>
          <m:funcPr>
            <m:ctrlPr>
              <w:rPr>
                <w:rFonts w:ascii="Cambria Math" w:hAnsi="Cambria Math" w:cs="Times"/>
                <w:i/>
                <w:sz w:val="20"/>
                <w:lang w:val="en-CA"/>
              </w:rPr>
            </m:ctrlPr>
          </m:funcPr>
          <m:fName>
            <m:r>
              <m:rPr>
                <m:sty m:val="p"/>
              </m:rPr>
              <w:rPr>
                <w:rFonts w:ascii="Cambria Math" w:hAnsi="Cambria Math" w:cs="Times"/>
                <w:sz w:val="20"/>
                <w:lang w:val="en-CA"/>
              </w:rPr>
              <m:t>ln</m:t>
            </m:r>
          </m:fName>
          <m:e>
            <m:r>
              <w:rPr>
                <w:rFonts w:ascii="Cambria Math" w:hAnsi="Cambria Math" w:cs="Times"/>
                <w:sz w:val="20"/>
                <w:lang w:val="en-CA"/>
              </w:rPr>
              <m:t>K'</m:t>
            </m:r>
          </m:e>
        </m:func>
      </m:oMath>
      <w:r w:rsidR="00E274B0" w:rsidRPr="00385383">
        <w:rPr>
          <w:rFonts w:cs="Times"/>
          <w:sz w:val="20"/>
          <w:lang w:val="en-CA"/>
        </w:rPr>
        <w:t xml:space="preserve"> of </w:t>
      </w:r>
      <w:proofErr w:type="spellStart"/>
      <w:r w:rsidRPr="00385383">
        <w:rPr>
          <w:rFonts w:cs="Times"/>
          <w:sz w:val="20"/>
          <w:lang w:val="en-CA"/>
        </w:rPr>
        <w:t>isodesmic</w:t>
      </w:r>
      <w:proofErr w:type="spellEnd"/>
      <w:r w:rsidRPr="00385383">
        <w:rPr>
          <w:rFonts w:cs="Times"/>
          <w:sz w:val="20"/>
          <w:lang w:val="en-CA"/>
        </w:rPr>
        <w:t xml:space="preserve"> aggregation</w:t>
      </w:r>
      <w:r w:rsidR="00E274B0" w:rsidRPr="00385383">
        <w:rPr>
          <w:rFonts w:cs="Times"/>
          <w:sz w:val="20"/>
          <w:lang w:val="en-CA"/>
        </w:rPr>
        <w:t xml:space="preserve"> against ion concentration for the calculation of </w:t>
      </w:r>
      <m:oMath>
        <m:r>
          <m:rPr>
            <m:sty m:val="p"/>
          </m:rPr>
          <w:rPr>
            <w:rFonts w:ascii="Cambria Math" w:hAnsi="Cambria Math" w:cs="Times"/>
            <w:sz w:val="20"/>
            <w:lang w:val="en-CA"/>
          </w:rPr>
          <m:t>Δ</m:t>
        </m:r>
        <m:sSub>
          <m:sSubPr>
            <m:ctrlPr>
              <w:rPr>
                <w:rFonts w:ascii="Cambria Math" w:hAnsi="Cambria Math" w:cs="Times"/>
                <w:i/>
                <w:sz w:val="20"/>
                <w:lang w:val="en-CA"/>
              </w:rPr>
            </m:ctrlPr>
          </m:sSubPr>
          <m:e>
            <m:r>
              <w:rPr>
                <w:rFonts w:ascii="Cambria Math" w:hAnsi="Cambria Math" w:cs="Times"/>
                <w:sz w:val="20"/>
                <w:lang w:val="en-CA"/>
              </w:rPr>
              <m:t>G</m:t>
            </m:r>
          </m:e>
          <m:sub>
            <m:r>
              <w:rPr>
                <w:rFonts w:ascii="Cambria Math" w:hAnsi="Cambria Math" w:cs="Times"/>
                <w:sz w:val="20"/>
                <w:lang w:val="en-CA"/>
              </w:rPr>
              <m:t>u2</m:t>
            </m:r>
          </m:sub>
        </m:sSub>
      </m:oMath>
      <w:r w:rsidR="00E274B0" w:rsidRPr="00385383">
        <w:rPr>
          <w:rFonts w:cs="Times"/>
          <w:sz w:val="20"/>
          <w:lang w:val="en-CA"/>
        </w:rPr>
        <w:t xml:space="preserve"> (Table 2) based on the experimentally</w:t>
      </w:r>
      <w:r w:rsidR="00D97251" w:rsidRPr="00385383">
        <w:rPr>
          <w:rFonts w:cs="Times"/>
          <w:sz w:val="20"/>
          <w:lang w:val="en-CA"/>
        </w:rPr>
        <w:t xml:space="preserve"> </w:t>
      </w:r>
      <w:r w:rsidR="00AE24D4" w:rsidRPr="00385383">
        <w:rPr>
          <w:rFonts w:cs="Times"/>
          <w:szCs w:val="24"/>
          <w:lang w:val="en-CA"/>
        </w:rPr>
        <w:fldChar w:fldCharType="begin" w:fldLock="1"/>
      </w:r>
      <w:r w:rsidR="005003D0" w:rsidRPr="00385383">
        <w:rPr>
          <w:rFonts w:cs="Times"/>
          <w:szCs w:val="24"/>
          <w:lang w:val="en-CA"/>
        </w:rPr>
        <w:instrText>ADDIN CSL_CITATION {"citationItems":[{"id":"ITEM-1","itemData":{"DOI":"10.1074/jbc.248.24.8429","abstract":"SUMMARY Chaotropic salts were examined with a view to their use as protein-dissociating agents. The rank order of their ability to dissociate proteins followed the Hofmeister series for proteins which self-interact mainly via the formation of intermolecular hydrogen bonds (P-lactoglobulin A, hemo-globin). For hydrophobic associations @-casein, con-canavalin A, chymotrypsin), misplacements in the Hofmeister series were noted. Chaotropic salts do not necessarily bring about complete dissociation of protein polymer to protein monomer. However, dissociation was induced at salt con-centrations which did not cause major shifts in protein con-formation. Thus, chaotropic salts should prove most useful in dissociating multienzyme complexes and in improving the solubility of membrane-bound proteins.","author":[{"dropping-particle":"","family":"Sawyer","given":"WILLIAM H.","non-dropping-particle":"","parse-names":false,"suffix":""},{"dropping-particle":"","family":"Puckridge","given":"Jonathan","non-dropping-particle":"","parse-names":false,"suffix":""}],"container-title":"The Journal of Biological Chemistry","id":"ITEM-1","issue":"24","issued":{"date-parts":[["1973"]]},"page":"8429-8433","title":"The dissociation of proteins by chaotropic salts","type":"article-journal","volume":"248"},"uris":["http://www.mendeley.com/documents/?uuid=c1ee9cc2-9480-4a68-87c0-fe2300bab7a0"]}],"mendeley":{"formattedCitation":"[32]","plainTextFormattedCitation":"[32]","previouslyFormattedCitation":"[32]"},"properties":{"noteIndex":0},"schema":"https://github.com/citation-style-language/schema/raw/master/csl-citation.json"}</w:instrText>
      </w:r>
      <w:r w:rsidR="00AE24D4" w:rsidRPr="00385383">
        <w:rPr>
          <w:rFonts w:cs="Times"/>
          <w:szCs w:val="24"/>
          <w:lang w:val="en-CA"/>
        </w:rPr>
        <w:fldChar w:fldCharType="separate"/>
      </w:r>
      <w:r w:rsidR="005003D0" w:rsidRPr="00385383">
        <w:rPr>
          <w:rFonts w:cs="Times"/>
          <w:noProof/>
          <w:szCs w:val="24"/>
          <w:lang w:val="en-CA"/>
        </w:rPr>
        <w:t>[32]</w:t>
      </w:r>
      <w:r w:rsidR="00AE24D4" w:rsidRPr="00385383">
        <w:rPr>
          <w:rFonts w:cs="Times"/>
          <w:szCs w:val="24"/>
          <w:lang w:val="en-CA"/>
        </w:rPr>
        <w:fldChar w:fldCharType="end"/>
      </w:r>
      <w:r w:rsidR="00E274B0" w:rsidRPr="00385383">
        <w:rPr>
          <w:rFonts w:cs="Times"/>
          <w:sz w:val="20"/>
          <w:lang w:val="en-CA"/>
        </w:rPr>
        <w:t xml:space="preserve"> determined </w:t>
      </w:r>
      <m:oMath>
        <m:sSup>
          <m:sSupPr>
            <m:ctrlPr>
              <w:rPr>
                <w:rFonts w:ascii="Cambria Math" w:hAnsi="Cambria Math" w:cs="Times"/>
                <w:i/>
                <w:sz w:val="20"/>
                <w:lang w:val="en-CA"/>
              </w:rPr>
            </m:ctrlPr>
          </m:sSupPr>
          <m:e>
            <m:r>
              <w:rPr>
                <w:rFonts w:ascii="Cambria Math" w:hAnsi="Cambria Math" w:cs="Times"/>
                <w:sz w:val="20"/>
                <w:lang w:val="en-CA"/>
              </w:rPr>
              <m:t>K</m:t>
            </m:r>
          </m:e>
          <m:sup>
            <m:r>
              <w:rPr>
                <w:rFonts w:ascii="Cambria Math" w:hAnsi="Cambria Math" w:cs="Times"/>
                <w:sz w:val="20"/>
                <w:lang w:val="en-CA"/>
              </w:rPr>
              <m:t>'</m:t>
            </m:r>
          </m:sup>
        </m:sSup>
      </m:oMath>
      <w:r w:rsidRPr="00385383">
        <w:rPr>
          <w:rFonts w:cs="Times"/>
          <w:sz w:val="20"/>
          <w:lang w:val="en-CA"/>
        </w:rPr>
        <w:t xml:space="preserve">. The slope is the </w:t>
      </w:r>
      <m:oMath>
        <m:r>
          <m:rPr>
            <m:sty m:val="p"/>
          </m:rPr>
          <w:rPr>
            <w:rFonts w:ascii="Cambria Math" w:hAnsi="Cambria Math" w:cs="Times"/>
            <w:sz w:val="20"/>
            <w:lang w:val="en-CA"/>
          </w:rPr>
          <m:t>Δ</m:t>
        </m:r>
        <m:r>
          <w:rPr>
            <w:rFonts w:ascii="Cambria Math" w:hAnsi="Cambria Math" w:cs="Times"/>
            <w:sz w:val="20"/>
            <w:lang w:val="en-CA"/>
          </w:rPr>
          <m:t>G</m:t>
        </m:r>
        <m:sSub>
          <m:sSubPr>
            <m:ctrlPr>
              <w:rPr>
                <w:rFonts w:ascii="Cambria Math" w:hAnsi="Cambria Math" w:cs="Times"/>
                <w:i/>
                <w:sz w:val="20"/>
                <w:lang w:val="en-CA"/>
              </w:rPr>
            </m:ctrlPr>
          </m:sSubPr>
          <m:e>
            <m:r>
              <m:rPr>
                <m:sty m:val="p"/>
              </m:rPr>
              <w:rPr>
                <w:rFonts w:ascii="Cambria Math" w:hAnsi="Cambria Math" w:cs="Times"/>
                <w:sz w:val="20"/>
                <w:lang w:val="en-CA"/>
              </w:rPr>
              <w:softHyphen/>
            </m:r>
          </m:e>
          <m:sub>
            <m:r>
              <w:rPr>
                <w:rFonts w:ascii="Cambria Math" w:hAnsi="Cambria Math" w:cs="Times"/>
                <w:sz w:val="20"/>
                <w:lang w:val="en-CA"/>
              </w:rPr>
              <m:t>p2</m:t>
            </m:r>
          </m:sub>
        </m:sSub>
      </m:oMath>
    </w:p>
    <w:p w14:paraId="20B87E15" w14:textId="2E52DF43" w:rsidR="009D3C32" w:rsidRPr="00385383" w:rsidRDefault="001F2EA2" w:rsidP="009D3C32">
      <w:pPr>
        <w:spacing w:after="0"/>
        <w:jc w:val="left"/>
        <w:rPr>
          <w:rFonts w:cs="Times"/>
          <w:sz w:val="20"/>
          <w:lang w:val="en-CA"/>
        </w:rPr>
      </w:pPr>
      <w:r w:rsidRPr="00385383">
        <w:rPr>
          <w:rFonts w:cs="Times"/>
          <w:noProof/>
          <w:sz w:val="20"/>
          <w:lang w:val="en-GB" w:eastAsia="en-GB"/>
        </w:rPr>
        <w:drawing>
          <wp:inline distT="0" distB="0" distL="0" distR="0" wp14:anchorId="50583305" wp14:editId="4746F678">
            <wp:extent cx="2984740" cy="3063171"/>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 NaCl.png"/>
                    <pic:cNvPicPr/>
                  </pic:nvPicPr>
                  <pic:blipFill>
                    <a:blip r:embed="rId12">
                      <a:extLst>
                        <a:ext uri="{28A0092B-C50C-407E-A947-70E740481C1C}">
                          <a14:useLocalDpi xmlns:a14="http://schemas.microsoft.com/office/drawing/2010/main" val="0"/>
                        </a:ext>
                      </a:extLst>
                    </a:blip>
                    <a:stretch>
                      <a:fillRect/>
                    </a:stretch>
                  </pic:blipFill>
                  <pic:spPr>
                    <a:xfrm>
                      <a:off x="0" y="0"/>
                      <a:ext cx="2996223" cy="3074956"/>
                    </a:xfrm>
                    <a:prstGeom prst="rect">
                      <a:avLst/>
                    </a:prstGeom>
                  </pic:spPr>
                </pic:pic>
              </a:graphicData>
            </a:graphic>
          </wp:inline>
        </w:drawing>
      </w:r>
    </w:p>
    <w:p w14:paraId="2521E70A" w14:textId="18D5BBE8" w:rsidR="00786D8F" w:rsidRPr="00385383" w:rsidRDefault="00786D8F">
      <w:pPr>
        <w:spacing w:after="0"/>
        <w:jc w:val="left"/>
        <w:rPr>
          <w:rFonts w:cs="Times"/>
          <w:b/>
          <w:lang w:val="en-CA"/>
        </w:rPr>
      </w:pPr>
      <w:r w:rsidRPr="00385383">
        <w:rPr>
          <w:rFonts w:cs="Times"/>
          <w:b/>
          <w:lang w:val="en-CA"/>
        </w:rPr>
        <w:br w:type="page"/>
      </w:r>
    </w:p>
    <w:p w14:paraId="724A0613" w14:textId="484F8D00" w:rsidR="00DB23A7" w:rsidRPr="00385383" w:rsidRDefault="00254575">
      <w:pPr>
        <w:spacing w:after="0"/>
        <w:jc w:val="left"/>
        <w:rPr>
          <w:rFonts w:cs="Times"/>
          <w:szCs w:val="24"/>
          <w:lang w:val="en-CA"/>
        </w:rPr>
      </w:pPr>
      <w:r w:rsidRPr="00385383">
        <w:rPr>
          <w:rFonts w:cs="Times"/>
          <w:b/>
          <w:szCs w:val="24"/>
          <w:lang w:val="en-CA"/>
        </w:rPr>
        <w:lastRenderedPageBreak/>
        <w:t>Table 1.</w:t>
      </w:r>
      <w:r w:rsidR="009B32FF" w:rsidRPr="00385383">
        <w:rPr>
          <w:rFonts w:cs="Times"/>
          <w:b/>
          <w:szCs w:val="24"/>
          <w:lang w:val="en-CA"/>
        </w:rPr>
        <w:t xml:space="preserve"> </w:t>
      </w:r>
      <w:r w:rsidR="009A12A7" w:rsidRPr="00385383">
        <w:rPr>
          <w:rFonts w:cs="Times"/>
          <w:szCs w:val="24"/>
          <w:lang w:val="en-CA"/>
        </w:rPr>
        <w:t xml:space="preserve">An order-of-magnitude analysis for the negligibility of </w:t>
      </w:r>
      <m:oMath>
        <m:r>
          <m:rPr>
            <m:sty m:val="p"/>
          </m:rPr>
          <w:rPr>
            <w:rFonts w:ascii="Cambria Math" w:hAnsi="Cambria Math" w:cs="Times" w:hint="eastAsia"/>
            <w:szCs w:val="24"/>
            <w:lang w:val="en-CA"/>
          </w:rPr>
          <m:t>Δ</m:t>
        </m:r>
        <m:sSub>
          <m:sSubPr>
            <m:ctrlPr>
              <w:rPr>
                <w:rFonts w:ascii="Cambria Math" w:hAnsi="Cambria Math" w:cs="Times"/>
                <w:i/>
                <w:szCs w:val="24"/>
                <w:lang w:val="en-CA"/>
              </w:rPr>
            </m:ctrlPr>
          </m:sSubPr>
          <m:e>
            <m:r>
              <w:rPr>
                <w:rFonts w:ascii="Cambria Math" w:hAnsi="Cambria Math" w:cs="Times"/>
                <w:szCs w:val="24"/>
                <w:lang w:val="en-CA"/>
              </w:rPr>
              <m:t>G</m:t>
            </m:r>
          </m:e>
          <m:sub>
            <m:r>
              <w:rPr>
                <w:rFonts w:ascii="Cambria Math" w:hAnsi="Cambria Math" w:cs="Times"/>
                <w:szCs w:val="24"/>
                <w:lang w:val="en-CA"/>
              </w:rPr>
              <m:t>u1</m:t>
            </m:r>
          </m:sub>
        </m:sSub>
      </m:oMath>
      <w:r w:rsidR="00884884" w:rsidRPr="00385383">
        <w:rPr>
          <w:rFonts w:cs="Times"/>
          <w:lang w:val="en-GB"/>
        </w:rPr>
        <w:t xml:space="preserve"> based on Lopez-Fandino et al.</w:t>
      </w:r>
      <w:r w:rsidR="00D97251" w:rsidRPr="00385383">
        <w:rPr>
          <w:rFonts w:cs="Times"/>
          <w:lang w:val="en-GB"/>
        </w:rPr>
        <w:t xml:space="preserve"> </w:t>
      </w:r>
      <w:r w:rsidR="00884884" w:rsidRPr="00385383">
        <w:rPr>
          <w:rFonts w:cs="Times"/>
          <w:lang w:val="en-GB"/>
        </w:rPr>
        <w:fldChar w:fldCharType="begin" w:fldLock="1"/>
      </w:r>
      <w:r w:rsidR="005003D0" w:rsidRPr="00385383">
        <w:rPr>
          <w:rFonts w:cs="Times"/>
          <w:lang w:val="en-GB"/>
        </w:rPr>
        <w:instrText>ADDIN CSL_CITATION {"citationItems":[{"id":"ITEM-1","itemData":{"DOI":"10.1021/jf960879v","PMID":"82","abstract":"The rennet coagulation properties of highly pressurized milk have been investigated. The initial rate and extent of the enzymatic phase of coagulation, determined on the basis of the release of caseinomacropeptides (CMP) soluble in 4% trichloroacetic acid, were inhibited by pressures over 200 MPa. However, the coagulation time decreased as pressure increased up to 200 MPa and then increased again, until at 400 MPa, it reached values comparable with those of the raw milk. Therefore, the coagulation time of the pressurized milk was not directly related to the degree of κ-casein hydrolysis, indicating that pressure probably favored the aggregation phase. Addition of CaCl 2 enhanced casein aggregation of native or pressurized milk, reducing coagulation time and curd-firming time, but did not offset the rate-increasing (up to 200 MPa) or rate-lowering (at 300 and 400 MPa) effects of milk pressurization on subsequent casein coagulation by rennet. The SDS-PAGE studies of pressure-treated and untreated milk or solutions containing κ-casein, -lactoglo-bulin, or both in the presence or absence of denaturing agents showed evidence for the formation of aggregates linked by intermolecular disulfide bonds.","author":[{"dropping-particle":"","family":"Lopez-Fandino","given":"R","non-dropping-particle":"","parse-names":false,"suffix":""},{"dropping-particle":"","family":"Ramos","given":"Mercedes","non-dropping-particle":"","parse-names":false,"suffix":""},{"dropping-particle":"","family":"Olano","given":"Agustín","non-dropping-particle":"","parse-names":false,"suffix":""}],"container-title":"Journal of Agricultural and Food Chemistry","id":"ITEM-1","issued":{"date-parts":[["1997"]]},"page":"3233-3237","title":"Rennet Coagulation of Milk Subjectted to High Pressures","type":"article-journal","volume":"45"},"uris":["http://www.mendeley.com/documents/?uuid=c7d238fd-e7d6-4cf8-af68-a48e4f3beb09"]}],"mendeley":{"formattedCitation":"[31]","plainTextFormattedCitation":"[31]","previouslyFormattedCitation":"[31]"},"properties":{"noteIndex":0},"schema":"https://github.com/citation-style-language/schema/raw/master/csl-citation.json"}</w:instrText>
      </w:r>
      <w:r w:rsidR="00884884" w:rsidRPr="00385383">
        <w:rPr>
          <w:rFonts w:cs="Times"/>
          <w:lang w:val="en-GB"/>
        </w:rPr>
        <w:fldChar w:fldCharType="separate"/>
      </w:r>
      <w:r w:rsidR="005003D0" w:rsidRPr="00385383">
        <w:rPr>
          <w:rFonts w:cs="Times"/>
          <w:noProof/>
          <w:lang w:val="en-GB"/>
        </w:rPr>
        <w:t>[31]</w:t>
      </w:r>
      <w:r w:rsidR="00884884" w:rsidRPr="00385383">
        <w:rPr>
          <w:rFonts w:cs="Times"/>
          <w:lang w:val="en-GB"/>
        </w:rPr>
        <w:fldChar w:fldCharType="end"/>
      </w:r>
      <w:r w:rsidR="00D97251" w:rsidRPr="00385383">
        <w:rPr>
          <w:rFonts w:cs="Times"/>
          <w:lang w:val="en-GB"/>
        </w:rPr>
        <w:t>.</w:t>
      </w:r>
    </w:p>
    <w:p w14:paraId="3F8A0F33" w14:textId="4DBD6000" w:rsidR="00DB23A7" w:rsidRPr="00385383" w:rsidRDefault="00DB23A7">
      <w:pPr>
        <w:spacing w:after="0"/>
        <w:jc w:val="left"/>
        <w:rPr>
          <w:rFonts w:cs="Times"/>
          <w:szCs w:val="24"/>
          <w:lang w:val="en-CA"/>
        </w:rPr>
      </w:pPr>
    </w:p>
    <w:tbl>
      <w:tblPr>
        <w:tblStyle w:val="TableGrid"/>
        <w:tblW w:w="0" w:type="auto"/>
        <w:tblLook w:val="04A0" w:firstRow="1" w:lastRow="0" w:firstColumn="1" w:lastColumn="0" w:noHBand="0" w:noVBand="1"/>
      </w:tblPr>
      <w:tblGrid>
        <w:gridCol w:w="1980"/>
        <w:gridCol w:w="1416"/>
        <w:gridCol w:w="5668"/>
      </w:tblGrid>
      <w:tr w:rsidR="00884884" w:rsidRPr="00385383" w14:paraId="470C6F39" w14:textId="77777777" w:rsidTr="00884884">
        <w:tc>
          <w:tcPr>
            <w:tcW w:w="1980" w:type="dxa"/>
            <w:shd w:val="clear" w:color="auto" w:fill="FFFFFF" w:themeFill="background1"/>
          </w:tcPr>
          <w:p w14:paraId="38D3D5CA" w14:textId="2FF05FF1" w:rsidR="00884884" w:rsidRPr="00385383" w:rsidRDefault="00884884">
            <w:pPr>
              <w:spacing w:after="0"/>
              <w:jc w:val="left"/>
              <w:rPr>
                <w:rFonts w:cs="Times"/>
                <w:szCs w:val="24"/>
                <w:lang w:val="en-CA"/>
              </w:rPr>
            </w:pPr>
            <w:r w:rsidRPr="00385383">
              <w:rPr>
                <w:rFonts w:cs="Times"/>
                <w:szCs w:val="24"/>
                <w:lang w:val="en-CA"/>
              </w:rPr>
              <w:t xml:space="preserve">Condition </w:t>
            </w:r>
          </w:p>
        </w:tc>
        <w:tc>
          <w:tcPr>
            <w:tcW w:w="1136" w:type="dxa"/>
            <w:shd w:val="clear" w:color="auto" w:fill="FFFFFF" w:themeFill="background1"/>
          </w:tcPr>
          <w:p w14:paraId="31BD6BD8" w14:textId="7E3EC3DD" w:rsidR="00884884" w:rsidRPr="00385383" w:rsidRDefault="00884884">
            <w:pPr>
              <w:spacing w:after="0"/>
              <w:jc w:val="left"/>
              <w:rPr>
                <w:rFonts w:cs="Times"/>
                <w:szCs w:val="24"/>
                <w:lang w:val="en-CA"/>
              </w:rPr>
            </w:pPr>
            <w:r w:rsidRPr="00385383">
              <w:rPr>
                <w:rFonts w:cs="Times"/>
                <w:szCs w:val="24"/>
                <w:lang w:val="en-CA"/>
              </w:rPr>
              <w:t>Aggregation time reduction</w:t>
            </w:r>
          </w:p>
        </w:tc>
        <w:tc>
          <w:tcPr>
            <w:tcW w:w="5668" w:type="dxa"/>
            <w:shd w:val="clear" w:color="auto" w:fill="FFFFFF" w:themeFill="background1"/>
          </w:tcPr>
          <w:p w14:paraId="4ADEFF8E" w14:textId="11821757" w:rsidR="00884884" w:rsidRPr="00385383" w:rsidRDefault="00884884">
            <w:pPr>
              <w:spacing w:after="0"/>
              <w:jc w:val="left"/>
              <w:rPr>
                <w:rFonts w:cs="Times"/>
                <w:szCs w:val="24"/>
                <w:lang w:val="en-CA"/>
              </w:rPr>
            </w:pPr>
            <w:r w:rsidRPr="00385383">
              <w:rPr>
                <w:rFonts w:cs="Times"/>
                <w:szCs w:val="24"/>
                <w:lang w:val="en-CA"/>
              </w:rPr>
              <w:t>Comparative parameters</w:t>
            </w:r>
          </w:p>
        </w:tc>
      </w:tr>
      <w:tr w:rsidR="00884884" w:rsidRPr="00385383" w14:paraId="15B9ADA8" w14:textId="77777777" w:rsidTr="00884884">
        <w:tc>
          <w:tcPr>
            <w:tcW w:w="1980" w:type="dxa"/>
            <w:shd w:val="clear" w:color="auto" w:fill="FFFFFF" w:themeFill="background1"/>
          </w:tcPr>
          <w:p w14:paraId="4313B3F3" w14:textId="72539711" w:rsidR="00884884" w:rsidRPr="00385383" w:rsidRDefault="00884884">
            <w:pPr>
              <w:spacing w:after="0"/>
              <w:jc w:val="left"/>
              <w:rPr>
                <w:rFonts w:cs="Times"/>
                <w:szCs w:val="24"/>
                <w:lang w:val="en-CA"/>
              </w:rPr>
            </w:pPr>
            <w:r w:rsidRPr="00385383">
              <w:rPr>
                <w:rFonts w:cs="Times"/>
                <w:szCs w:val="24"/>
                <w:lang w:val="en-CA"/>
              </w:rPr>
              <w:t>4 mM CaCl</w:t>
            </w:r>
            <w:r w:rsidRPr="00385383">
              <w:rPr>
                <w:rFonts w:cs="Times"/>
                <w:szCs w:val="24"/>
                <w:vertAlign w:val="subscript"/>
                <w:lang w:val="en-CA"/>
              </w:rPr>
              <w:t>2</w:t>
            </w:r>
          </w:p>
        </w:tc>
        <w:tc>
          <w:tcPr>
            <w:tcW w:w="1136" w:type="dxa"/>
            <w:shd w:val="clear" w:color="auto" w:fill="FFFFFF" w:themeFill="background1"/>
          </w:tcPr>
          <w:p w14:paraId="65EB4DBD" w14:textId="2D5621E8" w:rsidR="00884884" w:rsidRPr="00385383" w:rsidRDefault="00884884" w:rsidP="00884884">
            <w:pPr>
              <w:spacing w:after="0"/>
              <w:jc w:val="center"/>
              <w:rPr>
                <w:rFonts w:cs="Times"/>
                <w:szCs w:val="24"/>
                <w:lang w:val="en-CA"/>
              </w:rPr>
            </w:pPr>
            <m:oMath>
              <m:r>
                <w:rPr>
                  <w:rFonts w:ascii="Cambria Math" w:hAnsi="Cambria Math" w:cs="Times"/>
                  <w:szCs w:val="24"/>
                  <w:lang w:val="en-CA"/>
                </w:rPr>
                <m:t>∼60</m:t>
              </m:r>
            </m:oMath>
            <w:r w:rsidRPr="00385383">
              <w:rPr>
                <w:rFonts w:cs="Times"/>
                <w:szCs w:val="24"/>
                <w:lang w:val="en-CA"/>
              </w:rPr>
              <w:t>%</w:t>
            </w:r>
          </w:p>
        </w:tc>
        <w:tc>
          <w:tcPr>
            <w:tcW w:w="5668" w:type="dxa"/>
            <w:shd w:val="clear" w:color="auto" w:fill="FFFFFF" w:themeFill="background1"/>
          </w:tcPr>
          <w:p w14:paraId="0F122B0C" w14:textId="46B7A3FC" w:rsidR="00884884" w:rsidRPr="00385383" w:rsidRDefault="00AE4553">
            <w:pPr>
              <w:spacing w:after="0"/>
              <w:jc w:val="left"/>
              <w:rPr>
                <w:rFonts w:cs="Times"/>
                <w:szCs w:val="24"/>
                <w:lang w:val="en-CA"/>
              </w:rPr>
            </w:pPr>
            <m:oMath>
              <m:sSub>
                <m:sSubPr>
                  <m:ctrlPr>
                    <w:rPr>
                      <w:rFonts w:ascii="Cambria Math" w:hAnsi="Cambria Math" w:cs="Times"/>
                      <w:i/>
                      <w:szCs w:val="24"/>
                      <w:lang w:val="en-CA"/>
                    </w:rPr>
                  </m:ctrlPr>
                </m:sSubPr>
                <m:e>
                  <m:r>
                    <w:rPr>
                      <w:rFonts w:ascii="Cambria Math" w:hAnsi="Cambria Math" w:cs="Times"/>
                      <w:szCs w:val="24"/>
                      <w:lang w:val="en-CA"/>
                    </w:rPr>
                    <m:t>c</m:t>
                  </m:r>
                </m:e>
                <m:sub>
                  <m:r>
                    <w:rPr>
                      <w:rFonts w:ascii="Cambria Math" w:hAnsi="Cambria Math" w:cs="Times"/>
                      <w:szCs w:val="24"/>
                      <w:lang w:val="en-CA"/>
                    </w:rPr>
                    <m:t>2</m:t>
                  </m:r>
                </m:sub>
              </m:sSub>
              <m:r>
                <w:rPr>
                  <w:rFonts w:ascii="Cambria Math" w:hAnsi="Cambria Math" w:cs="Times"/>
                  <w:szCs w:val="24"/>
                  <w:lang w:val="en-CA"/>
                </w:rPr>
                <m:t>=</m:t>
              </m:r>
              <m:r>
                <w:rPr>
                  <w:rFonts w:ascii="Cambria Math" w:hAnsi="Cambria Math" w:cs="Times"/>
                  <w:lang w:val="en-GB"/>
                </w:rPr>
                <m:t>1.2×</m:t>
              </m:r>
              <m:sSup>
                <m:sSupPr>
                  <m:ctrlPr>
                    <w:rPr>
                      <w:rFonts w:ascii="Cambria Math" w:hAnsi="Cambria Math" w:cs="Times"/>
                      <w:i/>
                      <w:lang w:val="en-GB"/>
                    </w:rPr>
                  </m:ctrlPr>
                </m:sSupPr>
                <m:e>
                  <m:r>
                    <w:rPr>
                      <w:rFonts w:ascii="Cambria Math" w:hAnsi="Cambria Math" w:cs="Times"/>
                      <w:lang w:val="en-GB"/>
                    </w:rPr>
                    <m:t>10</m:t>
                  </m:r>
                </m:e>
                <m:sup>
                  <m:r>
                    <w:rPr>
                      <w:rFonts w:ascii="Cambria Math" w:hAnsi="Cambria Math" w:cs="Times"/>
                      <w:lang w:val="en-GB"/>
                    </w:rPr>
                    <m:t>-2</m:t>
                  </m:r>
                </m:sup>
              </m:sSup>
              <m:r>
                <w:rPr>
                  <w:rFonts w:ascii="Cambria Math" w:hAnsi="Cambria Math" w:cs="Times"/>
                  <w:lang w:val="en-GB"/>
                </w:rPr>
                <m:t xml:space="preserve"> </m:t>
              </m:r>
            </m:oMath>
            <w:r w:rsidR="00884884" w:rsidRPr="00385383">
              <w:rPr>
                <w:rFonts w:cs="Times"/>
                <w:lang w:val="en-GB"/>
              </w:rPr>
              <w:t>mol dm</w:t>
            </w:r>
            <w:r w:rsidR="00884884" w:rsidRPr="00385383">
              <w:rPr>
                <w:rFonts w:cs="Times"/>
                <w:vertAlign w:val="superscript"/>
                <w:lang w:val="en-GB"/>
              </w:rPr>
              <w:t>-3</w:t>
            </w:r>
            <w:r w:rsidR="00884884" w:rsidRPr="00385383">
              <w:rPr>
                <w:rFonts w:cs="Times"/>
                <w:lang w:val="en-GB"/>
              </w:rPr>
              <w:t xml:space="preserve"> </w:t>
            </w:r>
            <w:r w:rsidR="004172AE" w:rsidRPr="00385383">
              <w:rPr>
                <w:rFonts w:cs="Times"/>
                <w:lang w:val="en-GB"/>
              </w:rPr>
              <w:t xml:space="preserve">(ion concentration) </w:t>
            </w:r>
          </w:p>
        </w:tc>
      </w:tr>
      <w:tr w:rsidR="00884884" w:rsidRPr="00385383" w14:paraId="64B61A3F" w14:textId="77777777" w:rsidTr="00884884">
        <w:tc>
          <w:tcPr>
            <w:tcW w:w="1980" w:type="dxa"/>
            <w:shd w:val="clear" w:color="auto" w:fill="FFFFFF" w:themeFill="background1"/>
          </w:tcPr>
          <w:p w14:paraId="0F47C353" w14:textId="42254A98" w:rsidR="00884884" w:rsidRPr="00385383" w:rsidRDefault="00884884" w:rsidP="004172AE">
            <w:pPr>
              <w:spacing w:after="0"/>
              <w:jc w:val="left"/>
              <w:rPr>
                <w:rFonts w:cs="Times"/>
                <w:szCs w:val="24"/>
                <w:lang w:val="en-CA"/>
              </w:rPr>
            </w:pPr>
            <w:r w:rsidRPr="00385383">
              <w:rPr>
                <w:rFonts w:cs="Times"/>
                <w:szCs w:val="24"/>
                <w:lang w:val="en-CA"/>
              </w:rPr>
              <w:t>100 MPa</w:t>
            </w:r>
          </w:p>
        </w:tc>
        <w:tc>
          <w:tcPr>
            <w:tcW w:w="1136" w:type="dxa"/>
            <w:shd w:val="clear" w:color="auto" w:fill="FFFFFF" w:themeFill="background1"/>
          </w:tcPr>
          <w:p w14:paraId="4F1D10F5" w14:textId="0F65D32E" w:rsidR="00884884" w:rsidRPr="00385383" w:rsidRDefault="00884884" w:rsidP="00884884">
            <w:pPr>
              <w:spacing w:after="0"/>
              <w:jc w:val="center"/>
              <w:rPr>
                <w:rFonts w:cs="Times"/>
                <w:szCs w:val="24"/>
                <w:lang w:val="en-CA"/>
              </w:rPr>
            </w:pPr>
            <m:oMath>
              <m:r>
                <w:rPr>
                  <w:rFonts w:ascii="Cambria Math" w:hAnsi="Cambria Math" w:cs="Times"/>
                  <w:szCs w:val="24"/>
                  <w:lang w:val="en-CA"/>
                </w:rPr>
                <m:t>∼25</m:t>
              </m:r>
            </m:oMath>
            <w:r w:rsidRPr="00385383">
              <w:rPr>
                <w:rFonts w:cs="Times"/>
                <w:szCs w:val="24"/>
                <w:lang w:val="en-CA"/>
              </w:rPr>
              <w:t>%</w:t>
            </w:r>
          </w:p>
        </w:tc>
        <w:tc>
          <w:tcPr>
            <w:tcW w:w="5668" w:type="dxa"/>
            <w:shd w:val="clear" w:color="auto" w:fill="FFFFFF" w:themeFill="background1"/>
          </w:tcPr>
          <w:p w14:paraId="29205D9F" w14:textId="0D52E78F" w:rsidR="00884884" w:rsidRPr="00385383" w:rsidRDefault="00AE4553">
            <w:pPr>
              <w:spacing w:after="0"/>
              <w:jc w:val="left"/>
              <w:rPr>
                <w:rFonts w:cs="Times"/>
                <w:szCs w:val="24"/>
                <w:lang w:val="en-CA"/>
              </w:rPr>
            </w:pPr>
            <m:oMath>
              <m:f>
                <m:fPr>
                  <m:ctrlPr>
                    <w:rPr>
                      <w:rFonts w:ascii="Cambria Math" w:hAnsi="Cambria Math" w:cs="Times"/>
                      <w:i/>
                      <w:lang w:val="en-GB"/>
                    </w:rPr>
                  </m:ctrlPr>
                </m:fPr>
                <m:num>
                  <m:r>
                    <w:rPr>
                      <w:rFonts w:ascii="Cambria Math" w:hAnsi="Cambria Math" w:cs="Times"/>
                      <w:lang w:val="en-GB"/>
                    </w:rPr>
                    <m:t>P</m:t>
                  </m:r>
                </m:num>
                <m:den>
                  <m:r>
                    <w:rPr>
                      <w:rFonts w:ascii="Cambria Math" w:hAnsi="Cambria Math" w:cs="Times"/>
                      <w:lang w:val="en-GB"/>
                    </w:rPr>
                    <m:t>RT</m:t>
                  </m:r>
                </m:den>
              </m:f>
              <m:r>
                <w:rPr>
                  <w:rFonts w:ascii="Cambria Math" w:hAnsi="Cambria Math" w:cs="Times"/>
                  <w:lang w:val="en-GB"/>
                </w:rPr>
                <m:t>=</m:t>
              </m:r>
              <m:f>
                <m:fPr>
                  <m:ctrlPr>
                    <w:rPr>
                      <w:rFonts w:ascii="Cambria Math" w:hAnsi="Cambria Math" w:cs="Times"/>
                      <w:i/>
                      <w:lang w:val="en-GB"/>
                    </w:rPr>
                  </m:ctrlPr>
                </m:fPr>
                <m:num>
                  <m:sSup>
                    <m:sSupPr>
                      <m:ctrlPr>
                        <w:rPr>
                          <w:rFonts w:ascii="Cambria Math" w:hAnsi="Cambria Math" w:cs="Times"/>
                          <w:i/>
                          <w:lang w:val="en-GB"/>
                        </w:rPr>
                      </m:ctrlPr>
                    </m:sSupPr>
                    <m:e>
                      <m:r>
                        <w:rPr>
                          <w:rFonts w:ascii="Cambria Math" w:hAnsi="Cambria Math" w:cs="Times"/>
                          <w:lang w:val="en-GB"/>
                        </w:rPr>
                        <m:t>10</m:t>
                      </m:r>
                    </m:e>
                    <m:sup>
                      <m:r>
                        <w:rPr>
                          <w:rFonts w:ascii="Cambria Math" w:hAnsi="Cambria Math" w:cs="Times"/>
                          <w:lang w:val="en-GB"/>
                        </w:rPr>
                        <m:t>8</m:t>
                      </m:r>
                    </m:sup>
                  </m:sSup>
                </m:num>
                <m:den>
                  <m:r>
                    <w:rPr>
                      <w:rFonts w:ascii="Cambria Math" w:hAnsi="Cambria Math" w:cs="Times"/>
                      <w:lang w:val="en-GB"/>
                    </w:rPr>
                    <m:t>8.314×298</m:t>
                  </m:r>
                </m:den>
              </m:f>
              <m:r>
                <w:rPr>
                  <w:rFonts w:ascii="Cambria Math" w:hAnsi="Cambria Math" w:cs="Times"/>
                  <w:lang w:val="en-GB"/>
                </w:rPr>
                <m:t>=4×</m:t>
              </m:r>
              <m:sSup>
                <m:sSupPr>
                  <m:ctrlPr>
                    <w:rPr>
                      <w:rFonts w:ascii="Cambria Math" w:hAnsi="Cambria Math" w:cs="Times"/>
                      <w:i/>
                      <w:lang w:val="en-GB"/>
                    </w:rPr>
                  </m:ctrlPr>
                </m:sSupPr>
                <m:e>
                  <m:r>
                    <w:rPr>
                      <w:rFonts w:ascii="Cambria Math" w:hAnsi="Cambria Math" w:cs="Times"/>
                      <w:lang w:val="en-GB"/>
                    </w:rPr>
                    <m:t>10</m:t>
                  </m:r>
                </m:e>
                <m:sup>
                  <m:r>
                    <w:rPr>
                      <w:rFonts w:ascii="Cambria Math" w:hAnsi="Cambria Math" w:cs="Times"/>
                      <w:lang w:val="en-GB"/>
                    </w:rPr>
                    <m:t>4</m:t>
                  </m:r>
                </m:sup>
              </m:sSup>
            </m:oMath>
            <w:r w:rsidR="00884884" w:rsidRPr="00385383">
              <w:rPr>
                <w:rFonts w:cs="Times"/>
                <w:lang w:val="en-GB"/>
              </w:rPr>
              <w:t xml:space="preserve"> mol m</w:t>
            </w:r>
            <w:r w:rsidR="00884884" w:rsidRPr="00385383">
              <w:rPr>
                <w:rFonts w:cs="Times"/>
                <w:vertAlign w:val="superscript"/>
                <w:lang w:val="en-GB"/>
              </w:rPr>
              <w:t>-3</w:t>
            </w:r>
            <w:r w:rsidR="00884884" w:rsidRPr="00385383">
              <w:rPr>
                <w:rFonts w:cs="Times"/>
                <w:lang w:val="en-GB"/>
              </w:rPr>
              <w:t xml:space="preserve"> = </w:t>
            </w:r>
            <m:oMath>
              <m:r>
                <w:rPr>
                  <w:rFonts w:ascii="Cambria Math" w:hAnsi="Cambria Math" w:cs="Times"/>
                  <w:lang w:val="en-GB"/>
                </w:rPr>
                <m:t>4×</m:t>
              </m:r>
              <m:sSup>
                <m:sSupPr>
                  <m:ctrlPr>
                    <w:rPr>
                      <w:rFonts w:ascii="Cambria Math" w:hAnsi="Cambria Math" w:cs="Times"/>
                      <w:i/>
                      <w:lang w:val="en-GB"/>
                    </w:rPr>
                  </m:ctrlPr>
                </m:sSupPr>
                <m:e>
                  <m:r>
                    <w:rPr>
                      <w:rFonts w:ascii="Cambria Math" w:hAnsi="Cambria Math" w:cs="Times"/>
                      <w:lang w:val="en-GB"/>
                    </w:rPr>
                    <m:t>10</m:t>
                  </m:r>
                </m:e>
                <m:sup>
                  <m:r>
                    <w:rPr>
                      <w:rFonts w:ascii="Cambria Math" w:hAnsi="Cambria Math" w:cs="Times"/>
                      <w:lang w:val="en-GB"/>
                    </w:rPr>
                    <m:t>7</m:t>
                  </m:r>
                </m:sup>
              </m:sSup>
            </m:oMath>
            <w:r w:rsidR="00884884" w:rsidRPr="00385383">
              <w:rPr>
                <w:rFonts w:cs="Times"/>
                <w:lang w:val="en-GB"/>
              </w:rPr>
              <w:t xml:space="preserve"> mol dm</w:t>
            </w:r>
            <w:r w:rsidR="00884884" w:rsidRPr="00385383">
              <w:rPr>
                <w:rFonts w:cs="Times"/>
                <w:vertAlign w:val="superscript"/>
                <w:lang w:val="en-GB"/>
              </w:rPr>
              <w:t>-3</w:t>
            </w:r>
            <w:r w:rsidR="00884884" w:rsidRPr="00385383">
              <w:rPr>
                <w:rFonts w:cs="Times"/>
                <w:lang w:val="en-GB"/>
              </w:rPr>
              <w:t xml:space="preserve">. </w:t>
            </w:r>
          </w:p>
        </w:tc>
      </w:tr>
    </w:tbl>
    <w:p w14:paraId="7518B172" w14:textId="77777777" w:rsidR="00DB23A7" w:rsidRPr="00385383" w:rsidRDefault="00DB23A7">
      <w:pPr>
        <w:spacing w:after="0"/>
        <w:jc w:val="left"/>
        <w:rPr>
          <w:rFonts w:cs="Times"/>
          <w:szCs w:val="24"/>
          <w:lang w:val="en-CA"/>
        </w:rPr>
      </w:pPr>
    </w:p>
    <w:p w14:paraId="42B95A03" w14:textId="1EA26C14" w:rsidR="009B32FF" w:rsidRPr="00385383" w:rsidRDefault="009B32FF">
      <w:pPr>
        <w:spacing w:after="0"/>
        <w:jc w:val="left"/>
        <w:rPr>
          <w:rFonts w:cs="Times"/>
          <w:b/>
          <w:szCs w:val="24"/>
          <w:lang w:val="en-CA"/>
        </w:rPr>
      </w:pPr>
      <w:r w:rsidRPr="00385383">
        <w:rPr>
          <w:rFonts w:cs="Times"/>
          <w:b/>
          <w:szCs w:val="24"/>
          <w:lang w:val="en-CA"/>
        </w:rPr>
        <w:br w:type="page"/>
      </w:r>
    </w:p>
    <w:p w14:paraId="7F4ABDCC" w14:textId="75709891" w:rsidR="00786D8F" w:rsidRPr="00385383" w:rsidRDefault="00786D8F" w:rsidP="00786D8F">
      <w:pPr>
        <w:pStyle w:val="TAMainText"/>
        <w:spacing w:line="240" w:lineRule="auto"/>
        <w:ind w:firstLine="0"/>
        <w:jc w:val="left"/>
        <w:rPr>
          <w:rFonts w:cs="Times"/>
          <w:szCs w:val="24"/>
          <w:lang w:val="en-CA"/>
        </w:rPr>
      </w:pPr>
      <w:r w:rsidRPr="00385383">
        <w:rPr>
          <w:rFonts w:cs="Times"/>
          <w:b/>
          <w:szCs w:val="24"/>
          <w:lang w:val="en-CA"/>
        </w:rPr>
        <w:lastRenderedPageBreak/>
        <w:t xml:space="preserve">Table </w:t>
      </w:r>
      <w:r w:rsidR="009B32FF" w:rsidRPr="00385383">
        <w:rPr>
          <w:rFonts w:cs="Times"/>
          <w:b/>
          <w:szCs w:val="24"/>
          <w:lang w:val="en-CA"/>
        </w:rPr>
        <w:t>2</w:t>
      </w:r>
      <w:r w:rsidR="00254575" w:rsidRPr="00385383">
        <w:rPr>
          <w:rFonts w:cs="Times"/>
          <w:b/>
          <w:szCs w:val="24"/>
          <w:lang w:val="en-CA"/>
        </w:rPr>
        <w:t>.</w:t>
      </w:r>
      <w:r w:rsidRPr="00385383">
        <w:rPr>
          <w:rFonts w:cs="Times"/>
          <w:szCs w:val="24"/>
          <w:lang w:val="en-CA"/>
        </w:rPr>
        <w:t xml:space="preserve"> Effect of salts on </w:t>
      </w:r>
      <w:r w:rsidR="006C1A85" w:rsidRPr="00385383">
        <w:rPr>
          <w:rFonts w:cs="Times"/>
          <w:szCs w:val="24"/>
          <w:lang w:val="en-CA"/>
        </w:rPr>
        <w:t>purified β-</w:t>
      </w:r>
      <w:r w:rsidRPr="00385383">
        <w:rPr>
          <w:rFonts w:cs="Times"/>
          <w:szCs w:val="24"/>
          <w:lang w:val="en-CA"/>
        </w:rPr>
        <w:t>casein</w:t>
      </w:r>
      <w:r w:rsidR="00090519" w:rsidRPr="00385383">
        <w:rPr>
          <w:rFonts w:cs="Times"/>
          <w:szCs w:val="24"/>
          <w:lang w:val="en-CA"/>
        </w:rPr>
        <w:t xml:space="preserve"> A</w:t>
      </w:r>
      <w:r w:rsidRPr="00385383">
        <w:rPr>
          <w:rFonts w:cs="Times"/>
          <w:szCs w:val="24"/>
          <w:lang w:val="en-CA"/>
        </w:rPr>
        <w:t xml:space="preserve"> aggregation </w:t>
      </w:r>
      <w:r w:rsidR="00A555E7" w:rsidRPr="00385383">
        <w:rPr>
          <w:rFonts w:cs="Times"/>
          <w:szCs w:val="24"/>
          <w:lang w:val="en-CA"/>
        </w:rPr>
        <w:t xml:space="preserve">equilibria </w:t>
      </w:r>
      <w:r w:rsidRPr="00385383">
        <w:rPr>
          <w:rFonts w:cs="Times"/>
          <w:szCs w:val="24"/>
          <w:lang w:val="en-CA"/>
        </w:rPr>
        <w:t xml:space="preserve">for </w:t>
      </w:r>
      <w:proofErr w:type="spellStart"/>
      <w:r w:rsidR="00A555E7" w:rsidRPr="00385383">
        <w:rPr>
          <w:rFonts w:cs="Times"/>
          <w:szCs w:val="24"/>
          <w:lang w:val="en-CA"/>
        </w:rPr>
        <w:t>isodesmic</w:t>
      </w:r>
      <w:proofErr w:type="spellEnd"/>
      <w:r w:rsidR="00A555E7" w:rsidRPr="00385383">
        <w:rPr>
          <w:rFonts w:cs="Times"/>
          <w:szCs w:val="24"/>
          <w:lang w:val="en-CA"/>
        </w:rPr>
        <w:t xml:space="preserve"> </w:t>
      </w:r>
      <w:r w:rsidRPr="00385383">
        <w:rPr>
          <w:rFonts w:cs="Times"/>
          <w:szCs w:val="24"/>
          <w:lang w:val="en-CA"/>
        </w:rPr>
        <w:t>aggregation.</w:t>
      </w:r>
      <w:r w:rsidRPr="00385383">
        <w:rPr>
          <w:rFonts w:cs="Times"/>
          <w:b/>
          <w:szCs w:val="24"/>
          <w:lang w:val="en-CA"/>
        </w:rPr>
        <w:t xml:space="preserve"> </w:t>
      </w:r>
      <m:oMath>
        <m:r>
          <m:rPr>
            <m:sty m:val="p"/>
          </m:rPr>
          <w:rPr>
            <w:rFonts w:ascii="Cambria Math" w:hAnsi="Cambria Math" w:cs="Times"/>
            <w:szCs w:val="24"/>
            <w:lang w:val="en-CA"/>
          </w:rPr>
          <m:t>Δ</m:t>
        </m:r>
        <m:sSub>
          <m:sSubPr>
            <m:ctrlPr>
              <w:rPr>
                <w:rFonts w:ascii="Cambria Math" w:hAnsi="Cambria Math" w:cs="Times"/>
                <w:i/>
                <w:szCs w:val="24"/>
                <w:lang w:val="en-CA"/>
              </w:rPr>
            </m:ctrlPr>
          </m:sSubPr>
          <m:e>
            <m:r>
              <w:rPr>
                <w:rFonts w:ascii="Cambria Math" w:hAnsi="Cambria Math" w:cs="Times"/>
                <w:szCs w:val="24"/>
                <w:lang w:val="en-CA"/>
              </w:rPr>
              <m:t>G</m:t>
            </m:r>
          </m:e>
          <m:sub>
            <m:r>
              <w:rPr>
                <w:rFonts w:ascii="Cambria Math" w:hAnsi="Cambria Math" w:cs="Times"/>
                <w:szCs w:val="24"/>
                <w:lang w:val="en-CA"/>
              </w:rPr>
              <m:t>u2</m:t>
            </m:r>
          </m:sub>
        </m:sSub>
      </m:oMath>
      <w:r w:rsidRPr="00385383">
        <w:rPr>
          <w:rFonts w:cs="Times"/>
          <w:szCs w:val="24"/>
          <w:lang w:val="en-CA"/>
        </w:rPr>
        <w:t xml:space="preserve"> of various salt calculated using published data</w:t>
      </w:r>
      <w:r w:rsidR="00254575" w:rsidRPr="00385383">
        <w:rPr>
          <w:rFonts w:cs="Times"/>
          <w:szCs w:val="24"/>
          <w:lang w:val="en-CA"/>
        </w:rPr>
        <w:t xml:space="preserve"> </w:t>
      </w:r>
      <w:r w:rsidR="00F62FBD" w:rsidRPr="00385383">
        <w:rPr>
          <w:rFonts w:cs="Times"/>
          <w:szCs w:val="24"/>
          <w:lang w:val="en-CA"/>
        </w:rPr>
        <w:fldChar w:fldCharType="begin" w:fldLock="1"/>
      </w:r>
      <w:r w:rsidR="005003D0" w:rsidRPr="00385383">
        <w:rPr>
          <w:rFonts w:cs="Times"/>
          <w:szCs w:val="24"/>
          <w:lang w:val="en-CA"/>
        </w:rPr>
        <w:instrText>ADDIN CSL_CITATION {"citationItems":[{"id":"ITEM-1","itemData":{"DOI":"10.1074/jbc.248.24.8429","abstract":"SUMMARY Chaotropic salts were examined with a view to their use as protein-dissociating agents. The rank order of their ability to dissociate proteins followed the Hofmeister series for proteins which self-interact mainly via the formation of intermolecular hydrogen bonds (P-lactoglobulin A, hemo-globin). For hydrophobic associations @-casein, con-canavalin A, chymotrypsin), misplacements in the Hofmeister series were noted. Chaotropic salts do not necessarily bring about complete dissociation of protein polymer to protein monomer. However, dissociation was induced at salt con-centrations which did not cause major shifts in protein con-formation. Thus, chaotropic salts should prove most useful in dissociating multienzyme complexes and in improving the solubility of membrane-bound proteins.","author":[{"dropping-particle":"","family":"Sawyer","given":"WILLIAM H.","non-dropping-particle":"","parse-names":false,"suffix":""},{"dropping-particle":"","family":"Puckridge","given":"Jonathan","non-dropping-particle":"","parse-names":false,"suffix":""}],"container-title":"The Journal of Biological Chemistry","id":"ITEM-1","issue":"24","issued":{"date-parts":[["1973"]]},"page":"8429-8433","title":"The dissociation of proteins by chaotropic salts","type":"article-journal","volume":"248"},"uris":["http://www.mendeley.com/documents/?uuid=c1ee9cc2-9480-4a68-87c0-fe2300bab7a0"]}],"mendeley":{"formattedCitation":"[32]","plainTextFormattedCitation":"[32]","previouslyFormattedCitation":"[32]"},"properties":{"noteIndex":0},"schema":"https://github.com/citation-style-language/schema/raw/master/csl-citation.json"}</w:instrText>
      </w:r>
      <w:r w:rsidR="00F62FBD" w:rsidRPr="00385383">
        <w:rPr>
          <w:rFonts w:cs="Times"/>
          <w:szCs w:val="24"/>
          <w:lang w:val="en-CA"/>
        </w:rPr>
        <w:fldChar w:fldCharType="separate"/>
      </w:r>
      <w:r w:rsidR="005003D0" w:rsidRPr="00385383">
        <w:rPr>
          <w:rFonts w:cs="Times"/>
          <w:noProof/>
          <w:szCs w:val="24"/>
          <w:lang w:val="en-CA"/>
        </w:rPr>
        <w:t>[32]</w:t>
      </w:r>
      <w:r w:rsidR="00F62FBD" w:rsidRPr="00385383">
        <w:rPr>
          <w:rFonts w:cs="Times"/>
          <w:szCs w:val="24"/>
          <w:lang w:val="en-CA"/>
        </w:rPr>
        <w:fldChar w:fldCharType="end"/>
      </w:r>
      <w:r w:rsidR="00254575" w:rsidRPr="00385383">
        <w:rPr>
          <w:rFonts w:cs="Times"/>
          <w:szCs w:val="24"/>
          <w:lang w:val="en-CA"/>
        </w:rPr>
        <w:t>.</w:t>
      </w:r>
      <w:r w:rsidR="003439DD" w:rsidRPr="00385383">
        <w:rPr>
          <w:rFonts w:cs="Times"/>
          <w:szCs w:val="24"/>
          <w:lang w:val="en-CA"/>
        </w:rPr>
        <w:t xml:space="preserve"> TFA </w:t>
      </w:r>
      <w:r w:rsidR="00EA56D4" w:rsidRPr="00385383">
        <w:rPr>
          <w:rFonts w:cs="Times"/>
          <w:szCs w:val="24"/>
          <w:lang w:val="en-CA"/>
        </w:rPr>
        <w:t xml:space="preserve">(trifluoroacetic acid) </w:t>
      </w:r>
      <w:r w:rsidR="003439DD" w:rsidRPr="00385383">
        <w:rPr>
          <w:rFonts w:cs="Times"/>
          <w:szCs w:val="24"/>
          <w:lang w:val="en-CA"/>
        </w:rPr>
        <w:t>was included for comparison.</w:t>
      </w:r>
    </w:p>
    <w:p w14:paraId="51D388F3" w14:textId="77777777" w:rsidR="009D3C32" w:rsidRPr="00385383" w:rsidRDefault="009D3C32" w:rsidP="00786D8F">
      <w:pPr>
        <w:pStyle w:val="TAMainText"/>
        <w:spacing w:line="240" w:lineRule="auto"/>
        <w:ind w:firstLine="0"/>
        <w:jc w:val="left"/>
        <w:rPr>
          <w:rFonts w:cs="Times"/>
          <w:szCs w:val="24"/>
          <w:lang w:val="en-CA"/>
        </w:rPr>
      </w:pPr>
    </w:p>
    <w:tbl>
      <w:tblPr>
        <w:tblStyle w:val="Style1"/>
        <w:tblW w:w="0" w:type="auto"/>
        <w:tblLook w:val="04A0" w:firstRow="1" w:lastRow="0" w:firstColumn="1" w:lastColumn="0" w:noHBand="0" w:noVBand="1"/>
      </w:tblPr>
      <w:tblGrid>
        <w:gridCol w:w="2127"/>
        <w:gridCol w:w="3883"/>
      </w:tblGrid>
      <w:tr w:rsidR="00786D8F" w:rsidRPr="00385383" w14:paraId="49FF90BD" w14:textId="77777777" w:rsidTr="00BE6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tcBorders>
          </w:tcPr>
          <w:p w14:paraId="66D576E1" w14:textId="77777777" w:rsidR="00786D8F" w:rsidRPr="00385383" w:rsidRDefault="00786D8F" w:rsidP="00D3647A">
            <w:pPr>
              <w:jc w:val="center"/>
              <w:rPr>
                <w:rFonts w:eastAsiaTheme="minorEastAsia" w:cs="Times"/>
                <w:lang w:val="en-GB"/>
              </w:rPr>
            </w:pPr>
          </w:p>
        </w:tc>
        <w:tc>
          <w:tcPr>
            <w:tcW w:w="0" w:type="dxa"/>
            <w:tcBorders>
              <w:top w:val="single" w:sz="4" w:space="0" w:color="auto"/>
              <w:left w:val="single" w:sz="4" w:space="0" w:color="auto"/>
              <w:right w:val="single" w:sz="4" w:space="0" w:color="auto"/>
            </w:tcBorders>
            <w:shd w:val="clear" w:color="auto" w:fill="auto"/>
          </w:tcPr>
          <w:p w14:paraId="263E95A5" w14:textId="7D4B8E03" w:rsidR="00786D8F" w:rsidRPr="00385383" w:rsidRDefault="00786D8F" w:rsidP="00D3647A">
            <w:pPr>
              <w:jc w:val="center"/>
              <w:cnfStyle w:val="100000000000" w:firstRow="1" w:lastRow="0" w:firstColumn="0" w:lastColumn="0" w:oddVBand="0" w:evenVBand="0" w:oddHBand="0" w:evenHBand="0" w:firstRowFirstColumn="0" w:firstRowLastColumn="0" w:lastRowFirstColumn="0" w:lastRowLastColumn="0"/>
              <w:rPr>
                <w:rFonts w:eastAsiaTheme="minorEastAsia" w:cs="Times"/>
              </w:rPr>
            </w:pPr>
            <m:oMathPara>
              <m:oMath>
                <m:r>
                  <m:rPr>
                    <m:sty m:val="p"/>
                  </m:rPr>
                  <w:rPr>
                    <w:rFonts w:ascii="Cambria Math" w:eastAsiaTheme="minorEastAsia" w:hAnsi="Cambria Math" w:cs="Times"/>
                  </w:rPr>
                  <m:t>Δ</m:t>
                </m:r>
                <m:sSub>
                  <m:sSubPr>
                    <m:ctrlPr>
                      <w:rPr>
                        <w:rFonts w:ascii="Cambria Math" w:eastAsiaTheme="minorEastAsia" w:hAnsi="Cambria Math" w:cs="Times"/>
                        <w:i/>
                      </w:rPr>
                    </m:ctrlPr>
                  </m:sSubPr>
                  <m:e>
                    <m:r>
                      <w:rPr>
                        <w:rFonts w:ascii="Cambria Math" w:eastAsiaTheme="minorEastAsia" w:hAnsi="Cambria Math" w:cs="Times"/>
                      </w:rPr>
                      <m:t>G</m:t>
                    </m:r>
                  </m:e>
                  <m:sub>
                    <m:r>
                      <w:rPr>
                        <w:rFonts w:ascii="Cambria Math" w:eastAsiaTheme="minorEastAsia" w:hAnsi="Cambria Math" w:cs="Times"/>
                      </w:rPr>
                      <m:t xml:space="preserve">p2 </m:t>
                    </m:r>
                  </m:sub>
                </m:sSub>
                <m:d>
                  <m:dPr>
                    <m:begChr m:val="["/>
                    <m:endChr m:val="]"/>
                    <m:ctrlPr>
                      <w:rPr>
                        <w:rFonts w:ascii="Cambria Math" w:eastAsiaTheme="minorEastAsia" w:hAnsi="Cambria Math" w:cs="Times"/>
                      </w:rPr>
                    </m:ctrlPr>
                  </m:dPr>
                  <m:e>
                    <m:r>
                      <m:rPr>
                        <m:sty m:val="p"/>
                      </m:rPr>
                      <w:rPr>
                        <w:rFonts w:ascii="Cambria Math" w:eastAsiaTheme="minorEastAsia" w:hAnsi="Cambria Math" w:cs="Times"/>
                      </w:rPr>
                      <m:t>d</m:t>
                    </m:r>
                    <m:sSup>
                      <m:sSupPr>
                        <m:ctrlPr>
                          <w:rPr>
                            <w:rFonts w:ascii="Cambria Math" w:eastAsiaTheme="minorEastAsia" w:hAnsi="Cambria Math" w:cs="Times"/>
                          </w:rPr>
                        </m:ctrlPr>
                      </m:sSupPr>
                      <m:e>
                        <m:r>
                          <m:rPr>
                            <m:sty m:val="p"/>
                          </m:rPr>
                          <w:rPr>
                            <w:rFonts w:ascii="Cambria Math" w:eastAsiaTheme="minorEastAsia" w:hAnsi="Cambria Math" w:cs="Times"/>
                          </w:rPr>
                          <m:t>m</m:t>
                        </m:r>
                      </m:e>
                      <m:sup>
                        <m:r>
                          <m:rPr>
                            <m:sty m:val="p"/>
                          </m:rPr>
                          <w:rPr>
                            <w:rFonts w:ascii="Cambria Math" w:eastAsiaTheme="minorEastAsia" w:hAnsi="Cambria Math" w:cs="Times"/>
                          </w:rPr>
                          <m:t>3</m:t>
                        </m:r>
                      </m:sup>
                    </m:sSup>
                    <m:r>
                      <m:rPr>
                        <m:sty m:val="p"/>
                      </m:rPr>
                      <w:rPr>
                        <w:rFonts w:ascii="Cambria Math" w:eastAsiaTheme="minorEastAsia" w:hAnsi="Cambria Math" w:cs="Times"/>
                      </w:rPr>
                      <m:t>mo</m:t>
                    </m:r>
                    <m:sSup>
                      <m:sSupPr>
                        <m:ctrlPr>
                          <w:rPr>
                            <w:rFonts w:ascii="Cambria Math" w:eastAsiaTheme="minorEastAsia" w:hAnsi="Cambria Math" w:cs="Times"/>
                          </w:rPr>
                        </m:ctrlPr>
                      </m:sSupPr>
                      <m:e>
                        <m:r>
                          <m:rPr>
                            <m:sty m:val="p"/>
                          </m:rPr>
                          <w:rPr>
                            <w:rFonts w:ascii="Cambria Math" w:eastAsiaTheme="minorEastAsia" w:hAnsi="Cambria Math" w:cs="Times"/>
                          </w:rPr>
                          <m:t>l</m:t>
                        </m:r>
                      </m:e>
                      <m:sup>
                        <m:r>
                          <m:rPr>
                            <m:sty m:val="p"/>
                          </m:rPr>
                          <w:rPr>
                            <w:rFonts w:ascii="Cambria Math" w:eastAsiaTheme="minorEastAsia" w:hAnsi="Cambria Math" w:cs="Times"/>
                          </w:rPr>
                          <m:t>-1</m:t>
                        </m:r>
                      </m:sup>
                    </m:sSup>
                  </m:e>
                </m:d>
              </m:oMath>
            </m:oMathPara>
          </w:p>
        </w:tc>
      </w:tr>
      <w:tr w:rsidR="00786D8F" w:rsidRPr="00385383" w14:paraId="3BDD51FA" w14:textId="77777777" w:rsidTr="00BE6418">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tcBorders>
            <w:shd w:val="clear" w:color="auto" w:fill="auto"/>
          </w:tcPr>
          <w:p w14:paraId="6C608C88" w14:textId="77777777" w:rsidR="00786D8F" w:rsidRPr="00385383" w:rsidRDefault="00786D8F" w:rsidP="00D3647A">
            <w:pPr>
              <w:jc w:val="center"/>
              <w:rPr>
                <w:rFonts w:eastAsiaTheme="minorEastAsia" w:cs="Times"/>
              </w:rPr>
            </w:pPr>
            <w:r w:rsidRPr="00385383">
              <w:rPr>
                <w:rFonts w:eastAsiaTheme="minorEastAsia" w:cs="Times"/>
              </w:rPr>
              <w:t>NaCl</w:t>
            </w:r>
          </w:p>
        </w:tc>
        <w:tc>
          <w:tcPr>
            <w:tcW w:w="0" w:type="dxa"/>
            <w:tcBorders>
              <w:top w:val="single" w:sz="4" w:space="0" w:color="auto"/>
              <w:bottom w:val="single" w:sz="4" w:space="0" w:color="auto"/>
              <w:right w:val="single" w:sz="4" w:space="0" w:color="auto"/>
            </w:tcBorders>
          </w:tcPr>
          <w:p w14:paraId="4EFC307F" w14:textId="655C0315" w:rsidR="00786D8F" w:rsidRPr="00385383" w:rsidRDefault="007A633B" w:rsidP="00D3647A">
            <w:pPr>
              <w:jc w:val="center"/>
              <w:cnfStyle w:val="000000000000" w:firstRow="0" w:lastRow="0" w:firstColumn="0" w:lastColumn="0" w:oddVBand="0" w:evenVBand="0" w:oddHBand="0" w:evenHBand="0" w:firstRowFirstColumn="0" w:firstRowLastColumn="0" w:lastRowFirstColumn="0" w:lastRowLastColumn="0"/>
              <w:rPr>
                <w:rFonts w:eastAsiaTheme="minorEastAsia" w:cs="Times"/>
              </w:rPr>
            </w:pPr>
            <w:r w:rsidRPr="00385383">
              <w:rPr>
                <w:rFonts w:eastAsiaTheme="minorEastAsia" w:cs="Times"/>
              </w:rPr>
              <w:t>2.52</w:t>
            </w:r>
            <w:r w:rsidR="00A06377" w:rsidRPr="00385383">
              <w:rPr>
                <w:rFonts w:eastAsiaTheme="minorEastAsia" w:cs="Times"/>
              </w:rPr>
              <w:t xml:space="preserve"> </w:t>
            </w:r>
          </w:p>
        </w:tc>
      </w:tr>
      <w:tr w:rsidR="00786D8F" w:rsidRPr="00385383" w14:paraId="3299257C" w14:textId="77777777" w:rsidTr="00BE6418">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349EB57E" w14:textId="77777777" w:rsidR="00786D8F" w:rsidRPr="00385383" w:rsidRDefault="00786D8F" w:rsidP="00D3647A">
            <w:pPr>
              <w:jc w:val="center"/>
              <w:rPr>
                <w:rFonts w:eastAsiaTheme="minorEastAsia" w:cs="Times"/>
              </w:rPr>
            </w:pPr>
            <w:proofErr w:type="spellStart"/>
            <w:r w:rsidRPr="00385383">
              <w:rPr>
                <w:rFonts w:eastAsiaTheme="minorEastAsia" w:cs="Times"/>
              </w:rPr>
              <w:t>NaSCN</w:t>
            </w:r>
            <w:proofErr w:type="spellEnd"/>
          </w:p>
        </w:tc>
        <w:tc>
          <w:tcPr>
            <w:tcW w:w="3883" w:type="dxa"/>
            <w:tcBorders>
              <w:top w:val="single" w:sz="4" w:space="0" w:color="auto"/>
              <w:bottom w:val="single" w:sz="4" w:space="0" w:color="auto"/>
              <w:right w:val="single" w:sz="4" w:space="0" w:color="auto"/>
            </w:tcBorders>
          </w:tcPr>
          <w:p w14:paraId="47A57C2A" w14:textId="1B67D435" w:rsidR="00786D8F" w:rsidRPr="00385383" w:rsidRDefault="007A633B" w:rsidP="00D3647A">
            <w:pPr>
              <w:jc w:val="center"/>
              <w:cnfStyle w:val="000000000000" w:firstRow="0" w:lastRow="0" w:firstColumn="0" w:lastColumn="0" w:oddVBand="0" w:evenVBand="0" w:oddHBand="0" w:evenHBand="0" w:firstRowFirstColumn="0" w:firstRowLastColumn="0" w:lastRowFirstColumn="0" w:lastRowLastColumn="0"/>
              <w:rPr>
                <w:rFonts w:eastAsiaTheme="minorEastAsia" w:cs="Times"/>
              </w:rPr>
            </w:pPr>
            <w:r w:rsidRPr="00385383">
              <w:rPr>
                <w:rFonts w:eastAsiaTheme="minorEastAsia" w:cs="Times"/>
              </w:rPr>
              <w:t>-0.65</w:t>
            </w:r>
          </w:p>
        </w:tc>
      </w:tr>
      <w:tr w:rsidR="00786D8F" w:rsidRPr="00385383" w14:paraId="25ED29A9" w14:textId="77777777" w:rsidTr="00BE6418">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383FD1CD" w14:textId="77A7CD1A" w:rsidR="00786D8F" w:rsidRPr="00385383" w:rsidRDefault="00786D8F" w:rsidP="00D3647A">
            <w:pPr>
              <w:jc w:val="center"/>
              <w:rPr>
                <w:rFonts w:eastAsiaTheme="minorEastAsia" w:cs="Times"/>
              </w:rPr>
            </w:pPr>
            <w:r w:rsidRPr="00385383">
              <w:rPr>
                <w:rFonts w:eastAsiaTheme="minorEastAsia" w:cs="Times"/>
              </w:rPr>
              <w:t>TFA</w:t>
            </w:r>
          </w:p>
        </w:tc>
        <w:tc>
          <w:tcPr>
            <w:tcW w:w="3883" w:type="dxa"/>
            <w:tcBorders>
              <w:top w:val="single" w:sz="4" w:space="0" w:color="auto"/>
              <w:bottom w:val="single" w:sz="4" w:space="0" w:color="auto"/>
              <w:right w:val="single" w:sz="4" w:space="0" w:color="auto"/>
            </w:tcBorders>
          </w:tcPr>
          <w:p w14:paraId="03607174" w14:textId="4DA4A44C" w:rsidR="00786D8F" w:rsidRPr="00385383" w:rsidRDefault="007A633B" w:rsidP="00D3647A">
            <w:pPr>
              <w:jc w:val="center"/>
              <w:cnfStyle w:val="000000000000" w:firstRow="0" w:lastRow="0" w:firstColumn="0" w:lastColumn="0" w:oddVBand="0" w:evenVBand="0" w:oddHBand="0" w:evenHBand="0" w:firstRowFirstColumn="0" w:firstRowLastColumn="0" w:lastRowFirstColumn="0" w:lastRowLastColumn="0"/>
              <w:rPr>
                <w:rFonts w:eastAsiaTheme="minorEastAsia" w:cs="Times"/>
              </w:rPr>
            </w:pPr>
            <w:r w:rsidRPr="00385383">
              <w:rPr>
                <w:rFonts w:eastAsiaTheme="minorEastAsia" w:cs="Times"/>
              </w:rPr>
              <w:t>3.1</w:t>
            </w:r>
            <w:r w:rsidR="0075051D" w:rsidRPr="00385383">
              <w:rPr>
                <w:rFonts w:eastAsiaTheme="minorEastAsia" w:cs="Times"/>
              </w:rPr>
              <w:t>7</w:t>
            </w:r>
          </w:p>
        </w:tc>
      </w:tr>
      <w:tr w:rsidR="00786D8F" w:rsidRPr="00385383" w14:paraId="7D19CBBE" w14:textId="77777777" w:rsidTr="00BE6418">
        <w:trPr>
          <w:trHeight w:val="40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tcBorders>
          </w:tcPr>
          <w:p w14:paraId="16640CEB" w14:textId="7A9CE02C" w:rsidR="00EF57D6" w:rsidRPr="00385383" w:rsidRDefault="00786D8F" w:rsidP="00EC55C0">
            <w:pPr>
              <w:jc w:val="center"/>
              <w:rPr>
                <w:rFonts w:eastAsiaTheme="minorEastAsia" w:cs="Times"/>
              </w:rPr>
            </w:pPr>
            <w:r w:rsidRPr="00385383">
              <w:rPr>
                <w:rFonts w:eastAsiaTheme="minorEastAsia" w:cs="Times"/>
              </w:rPr>
              <w:t>NaClO</w:t>
            </w:r>
            <w:r w:rsidRPr="00385383">
              <w:rPr>
                <w:rFonts w:eastAsiaTheme="minorEastAsia" w:cs="Times"/>
                <w:vertAlign w:val="subscript"/>
              </w:rPr>
              <w:t>4</w:t>
            </w:r>
          </w:p>
        </w:tc>
        <w:tc>
          <w:tcPr>
            <w:tcW w:w="0" w:type="dxa"/>
            <w:tcBorders>
              <w:top w:val="single" w:sz="4" w:space="0" w:color="auto"/>
              <w:bottom w:val="single" w:sz="4" w:space="0" w:color="auto"/>
              <w:right w:val="single" w:sz="4" w:space="0" w:color="auto"/>
            </w:tcBorders>
          </w:tcPr>
          <w:p w14:paraId="175042A7" w14:textId="2A26A025" w:rsidR="00EF57D6" w:rsidRPr="00385383" w:rsidRDefault="007A633B" w:rsidP="006C1A85">
            <w:pPr>
              <w:jc w:val="center"/>
              <w:cnfStyle w:val="000000000000" w:firstRow="0" w:lastRow="0" w:firstColumn="0" w:lastColumn="0" w:oddVBand="0" w:evenVBand="0" w:oddHBand="0" w:evenHBand="0" w:firstRowFirstColumn="0" w:firstRowLastColumn="0" w:lastRowFirstColumn="0" w:lastRowLastColumn="0"/>
              <w:rPr>
                <w:rFonts w:eastAsiaTheme="minorEastAsia" w:cs="Times"/>
              </w:rPr>
            </w:pPr>
            <w:r w:rsidRPr="00385383">
              <w:rPr>
                <w:rFonts w:eastAsiaTheme="minorEastAsia" w:cs="Times"/>
              </w:rPr>
              <w:t>1.15</w:t>
            </w:r>
          </w:p>
        </w:tc>
      </w:tr>
    </w:tbl>
    <w:p w14:paraId="245B3E29" w14:textId="77777777" w:rsidR="00A555E7" w:rsidRPr="00385383" w:rsidRDefault="00A555E7">
      <w:pPr>
        <w:spacing w:after="0"/>
        <w:jc w:val="left"/>
        <w:rPr>
          <w:rFonts w:cs="Times"/>
          <w:b/>
          <w:lang w:val="en-CA"/>
        </w:rPr>
      </w:pPr>
    </w:p>
    <w:p w14:paraId="7BCE1DAD" w14:textId="02A44B51" w:rsidR="00786D8F" w:rsidRPr="00385383" w:rsidRDefault="00786D8F">
      <w:pPr>
        <w:spacing w:after="0"/>
        <w:jc w:val="left"/>
        <w:rPr>
          <w:rFonts w:cs="Times"/>
          <w:b/>
          <w:lang w:val="en-CA"/>
        </w:rPr>
      </w:pPr>
      <w:r w:rsidRPr="00385383">
        <w:rPr>
          <w:rFonts w:cs="Times"/>
          <w:b/>
          <w:lang w:val="en-CA"/>
        </w:rPr>
        <w:br w:type="page"/>
      </w:r>
    </w:p>
    <w:p w14:paraId="292785DB" w14:textId="77777777" w:rsidR="00A555E7" w:rsidRPr="00385383" w:rsidRDefault="00A555E7">
      <w:pPr>
        <w:spacing w:after="0"/>
        <w:jc w:val="left"/>
        <w:rPr>
          <w:rFonts w:cs="Times"/>
          <w:b/>
          <w:lang w:val="en-CA"/>
        </w:rPr>
      </w:pPr>
    </w:p>
    <w:p w14:paraId="188959C0" w14:textId="42A0A631" w:rsidR="00DD0CB9" w:rsidRPr="00385383" w:rsidRDefault="00DD0CB9" w:rsidP="00DD0CB9">
      <w:pPr>
        <w:spacing w:after="160"/>
        <w:jc w:val="left"/>
        <w:rPr>
          <w:rFonts w:eastAsia="Times New Roman" w:cs="Times"/>
          <w:szCs w:val="24"/>
          <w:lang w:val="en-GB" w:eastAsia="en-GB"/>
        </w:rPr>
      </w:pPr>
      <w:r w:rsidRPr="00385383">
        <w:rPr>
          <w:rFonts w:eastAsia="Times New Roman" w:cs="Times"/>
          <w:b/>
          <w:color w:val="000000"/>
          <w:szCs w:val="24"/>
          <w:lang w:val="en-GB" w:eastAsia="en-GB"/>
        </w:rPr>
        <w:t>Table 3</w:t>
      </w:r>
      <w:r w:rsidR="00254575" w:rsidRPr="00385383">
        <w:rPr>
          <w:rFonts w:eastAsia="Times New Roman" w:cs="Times"/>
          <w:b/>
          <w:color w:val="000000"/>
          <w:szCs w:val="24"/>
          <w:lang w:val="en-GB" w:eastAsia="en-GB"/>
        </w:rPr>
        <w:t>.</w:t>
      </w:r>
      <w:r w:rsidRPr="00385383">
        <w:rPr>
          <w:rFonts w:eastAsia="Times New Roman" w:cs="Times"/>
          <w:color w:val="000000"/>
          <w:szCs w:val="24"/>
          <w:lang w:val="en-GB" w:eastAsia="en-GB"/>
        </w:rPr>
        <w:t xml:space="preserve"> Effect of salts on caffeine and casein aggregation. +</w:t>
      </w:r>
      <w:r w:rsidR="00DB7EFE" w:rsidRPr="00385383">
        <w:rPr>
          <w:rFonts w:eastAsia="Times New Roman" w:cs="Times"/>
          <w:color w:val="000000"/>
          <w:szCs w:val="24"/>
          <w:lang w:val="en-GB" w:eastAsia="en-GB"/>
        </w:rPr>
        <w:t>: enhance aggregation, -: weaken</w:t>
      </w:r>
      <w:r w:rsidRPr="00385383">
        <w:rPr>
          <w:rFonts w:eastAsia="Times New Roman" w:cs="Times"/>
          <w:color w:val="000000"/>
          <w:szCs w:val="24"/>
          <w:lang w:val="en-GB" w:eastAsia="en-GB"/>
        </w:rPr>
        <w:t xml:space="preserve"> aggregation, (+)</w:t>
      </w:r>
      <w:r w:rsidR="00DB7EFE" w:rsidRPr="00385383">
        <w:rPr>
          <w:rFonts w:eastAsia="Times New Roman" w:cs="Times"/>
          <w:color w:val="000000"/>
          <w:szCs w:val="24"/>
          <w:lang w:val="en-GB" w:eastAsia="en-GB"/>
        </w:rPr>
        <w:t>:</w:t>
      </w:r>
      <w:r w:rsidRPr="00385383">
        <w:rPr>
          <w:rFonts w:eastAsia="Times New Roman" w:cs="Times"/>
          <w:color w:val="000000"/>
          <w:szCs w:val="24"/>
          <w:lang w:val="en-GB" w:eastAsia="en-GB"/>
        </w:rPr>
        <w:t xml:space="preserve"> w</w:t>
      </w:r>
      <w:r w:rsidR="00DB7EFE" w:rsidRPr="00385383">
        <w:rPr>
          <w:rFonts w:eastAsia="Times New Roman" w:cs="Times"/>
          <w:color w:val="000000"/>
          <w:szCs w:val="24"/>
          <w:lang w:val="en-GB" w:eastAsia="en-GB"/>
        </w:rPr>
        <w:t>eak enhancement of aggregation.</w:t>
      </w:r>
    </w:p>
    <w:tbl>
      <w:tblPr>
        <w:tblW w:w="0" w:type="auto"/>
        <w:tblCellMar>
          <w:top w:w="15" w:type="dxa"/>
          <w:left w:w="15" w:type="dxa"/>
          <w:bottom w:w="15" w:type="dxa"/>
          <w:right w:w="15" w:type="dxa"/>
        </w:tblCellMar>
        <w:tblLook w:val="04A0" w:firstRow="1" w:lastRow="0" w:firstColumn="1" w:lastColumn="0" w:noHBand="0" w:noVBand="1"/>
      </w:tblPr>
      <w:tblGrid>
        <w:gridCol w:w="2236"/>
        <w:gridCol w:w="723"/>
        <w:gridCol w:w="963"/>
        <w:gridCol w:w="976"/>
      </w:tblGrid>
      <w:tr w:rsidR="00DD0CB9" w:rsidRPr="00385383" w14:paraId="0B74D5ED" w14:textId="77777777" w:rsidTr="00DD0C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4D92A" w14:textId="77777777" w:rsidR="00DD0CB9" w:rsidRPr="00385383" w:rsidRDefault="00DD0CB9" w:rsidP="00AE24D4">
            <w:pPr>
              <w:spacing w:after="0" w:line="360" w:lineRule="auto"/>
              <w:jc w:val="left"/>
              <w:rPr>
                <w:rFonts w:eastAsia="Times New Roman" w:cs="Times"/>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C05DD"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NaCl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9AE73" w14:textId="77777777" w:rsidR="00DD0CB9" w:rsidRPr="00385383" w:rsidRDefault="00DD0CB9" w:rsidP="00AE24D4">
            <w:pPr>
              <w:spacing w:after="0" w:line="360" w:lineRule="auto"/>
              <w:jc w:val="left"/>
              <w:rPr>
                <w:rFonts w:eastAsia="Times New Roman" w:cs="Times"/>
                <w:szCs w:val="24"/>
                <w:lang w:val="en-GB" w:eastAsia="en-GB"/>
              </w:rPr>
            </w:pPr>
            <w:proofErr w:type="spellStart"/>
            <w:r w:rsidRPr="00385383">
              <w:rPr>
                <w:rFonts w:eastAsia="Times New Roman" w:cs="Times"/>
                <w:color w:val="000000"/>
                <w:szCs w:val="24"/>
                <w:lang w:val="en-GB" w:eastAsia="en-GB"/>
              </w:rPr>
              <w:t>NaSCN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65057"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NaClO</w:t>
            </w:r>
            <w:r w:rsidRPr="00385383">
              <w:rPr>
                <w:rFonts w:eastAsia="Times New Roman" w:cs="Times"/>
                <w:color w:val="000000"/>
                <w:szCs w:val="24"/>
                <w:vertAlign w:val="subscript"/>
                <w:lang w:val="en-GB" w:eastAsia="en-GB"/>
              </w:rPr>
              <w:t>4</w:t>
            </w:r>
          </w:p>
        </w:tc>
      </w:tr>
      <w:tr w:rsidR="00DD0CB9" w:rsidRPr="00385383" w14:paraId="57821468" w14:textId="77777777" w:rsidTr="00DD0C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FA10B"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Caffeine aggregation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1E276" w14:textId="0AE0EAC4"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99CEF"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67563"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w:t>
            </w:r>
          </w:p>
        </w:tc>
      </w:tr>
      <w:tr w:rsidR="00DD0CB9" w:rsidRPr="00385383" w14:paraId="47595E2D" w14:textId="77777777" w:rsidTr="00DD0C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5B186"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Casein aggregation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8300E"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862C6"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23006" w14:textId="77777777" w:rsidR="00DD0CB9" w:rsidRPr="00385383" w:rsidRDefault="00DD0CB9" w:rsidP="00AE24D4">
            <w:pPr>
              <w:spacing w:after="0" w:line="360" w:lineRule="auto"/>
              <w:jc w:val="left"/>
              <w:rPr>
                <w:rFonts w:eastAsia="Times New Roman" w:cs="Times"/>
                <w:szCs w:val="24"/>
                <w:lang w:val="en-GB" w:eastAsia="en-GB"/>
              </w:rPr>
            </w:pPr>
            <w:r w:rsidRPr="00385383">
              <w:rPr>
                <w:rFonts w:eastAsia="Times New Roman" w:cs="Times"/>
                <w:color w:val="000000"/>
                <w:szCs w:val="24"/>
                <w:lang w:val="en-GB" w:eastAsia="en-GB"/>
              </w:rPr>
              <w:t>+</w:t>
            </w:r>
          </w:p>
        </w:tc>
      </w:tr>
    </w:tbl>
    <w:p w14:paraId="04F01C17" w14:textId="3A2FE088" w:rsidR="009B32FF" w:rsidRPr="00385383" w:rsidRDefault="009B32FF" w:rsidP="00CF5AC2">
      <w:pPr>
        <w:pStyle w:val="TAMainText"/>
        <w:jc w:val="left"/>
        <w:rPr>
          <w:rFonts w:cs="Times"/>
          <w:sz w:val="20"/>
          <w:lang w:val="en-CA"/>
        </w:rPr>
      </w:pPr>
    </w:p>
    <w:p w14:paraId="59C59DDE" w14:textId="77777777" w:rsidR="009B32FF" w:rsidRPr="00385383" w:rsidRDefault="009B32FF">
      <w:pPr>
        <w:spacing w:after="0"/>
        <w:jc w:val="left"/>
        <w:rPr>
          <w:rFonts w:cs="Times"/>
          <w:sz w:val="20"/>
          <w:lang w:val="en-CA"/>
        </w:rPr>
      </w:pPr>
      <w:r w:rsidRPr="00385383">
        <w:rPr>
          <w:rFonts w:cs="Times"/>
          <w:sz w:val="20"/>
          <w:lang w:val="en-CA"/>
        </w:rPr>
        <w:br w:type="page"/>
      </w:r>
    </w:p>
    <w:p w14:paraId="1574BAD3" w14:textId="77777777" w:rsidR="00786D8F" w:rsidRPr="00385383" w:rsidRDefault="00786D8F" w:rsidP="00CF5AC2">
      <w:pPr>
        <w:pStyle w:val="TAMainText"/>
        <w:jc w:val="left"/>
        <w:rPr>
          <w:rFonts w:cs="Times"/>
          <w:sz w:val="20"/>
          <w:lang w:val="en-CA"/>
        </w:rPr>
      </w:pPr>
    </w:p>
    <w:p w14:paraId="1AD882E6" w14:textId="2979D482" w:rsidR="009B32FF" w:rsidRPr="00385383" w:rsidRDefault="009B32FF" w:rsidP="009B32FF">
      <w:pPr>
        <w:pStyle w:val="TAMainText"/>
        <w:spacing w:line="240" w:lineRule="auto"/>
        <w:ind w:firstLine="0"/>
        <w:jc w:val="left"/>
        <w:rPr>
          <w:rFonts w:cs="Times"/>
          <w:szCs w:val="24"/>
          <w:lang w:val="en-CA"/>
        </w:rPr>
      </w:pPr>
      <w:r w:rsidRPr="00385383">
        <w:rPr>
          <w:rFonts w:cs="Times"/>
          <w:b/>
          <w:szCs w:val="24"/>
          <w:lang w:val="en-CA"/>
        </w:rPr>
        <w:t>Table 4</w:t>
      </w:r>
      <w:r w:rsidR="00254575" w:rsidRPr="00385383">
        <w:rPr>
          <w:rFonts w:cs="Times"/>
          <w:b/>
          <w:szCs w:val="24"/>
          <w:lang w:val="en-CA"/>
        </w:rPr>
        <w:t xml:space="preserve">. </w:t>
      </w:r>
      <w:r w:rsidRPr="00385383">
        <w:rPr>
          <w:rFonts w:cs="Times"/>
          <w:szCs w:val="24"/>
          <w:lang w:val="en-CA"/>
        </w:rPr>
        <w:t xml:space="preserve">Effect of salts on casein aggregation kinetics for von </w:t>
      </w:r>
      <w:proofErr w:type="spellStart"/>
      <w:r w:rsidRPr="00385383">
        <w:rPr>
          <w:rFonts w:cs="Times"/>
          <w:szCs w:val="24"/>
          <w:lang w:val="en-CA"/>
        </w:rPr>
        <w:t>Smoluchowski</w:t>
      </w:r>
      <w:proofErr w:type="spellEnd"/>
      <w:r w:rsidRPr="00385383">
        <w:rPr>
          <w:rFonts w:cs="Times"/>
          <w:szCs w:val="24"/>
          <w:lang w:val="en-CA"/>
        </w:rPr>
        <w:t xml:space="preserve"> aggregation. Casein used is all casein proteome without </w:t>
      </w:r>
      <m:oMath>
        <m:r>
          <w:rPr>
            <w:rFonts w:ascii="Cambria Math" w:hAnsi="Cambria Math" w:cs="Times"/>
            <w:szCs w:val="24"/>
            <w:lang w:val="en-CA"/>
          </w:rPr>
          <m:t>κ</m:t>
        </m:r>
      </m:oMath>
      <w:r w:rsidRPr="00385383">
        <w:rPr>
          <w:rFonts w:cs="Times"/>
          <w:szCs w:val="24"/>
          <w:lang w:val="en-CA"/>
        </w:rPr>
        <w:t>-casein only.</w:t>
      </w:r>
      <w:r w:rsidRPr="00385383">
        <w:rPr>
          <w:rFonts w:cs="Times"/>
          <w:b/>
          <w:szCs w:val="24"/>
          <w:lang w:val="en-CA"/>
        </w:rPr>
        <w:t xml:space="preserve"> </w:t>
      </w:r>
      <m:oMath>
        <m:r>
          <m:rPr>
            <m:sty m:val="p"/>
          </m:rPr>
          <w:rPr>
            <w:rFonts w:ascii="Cambria Math" w:hAnsi="Cambria Math" w:cs="Times"/>
            <w:szCs w:val="24"/>
            <w:lang w:val="en-CA"/>
          </w:rPr>
          <m:t>Δ</m:t>
        </m:r>
        <m:sSubSup>
          <m:sSubSupPr>
            <m:ctrlPr>
              <w:rPr>
                <w:rFonts w:ascii="Cambria Math" w:hAnsi="Cambria Math" w:cs="Times"/>
                <w:i/>
                <w:szCs w:val="24"/>
                <w:lang w:val="en-CA"/>
              </w:rPr>
            </m:ctrlPr>
          </m:sSubSupPr>
          <m:e>
            <m:r>
              <w:rPr>
                <w:rFonts w:ascii="Cambria Math" w:hAnsi="Cambria Math" w:cs="Times"/>
                <w:szCs w:val="24"/>
                <w:lang w:val="en-CA"/>
              </w:rPr>
              <m:t>G</m:t>
            </m:r>
          </m:e>
          <m:sub>
            <m:r>
              <w:rPr>
                <w:rFonts w:ascii="Cambria Math" w:hAnsi="Cambria Math" w:cs="Times"/>
                <w:szCs w:val="24"/>
                <w:lang w:val="en-CA"/>
              </w:rPr>
              <m:t>u2</m:t>
            </m:r>
          </m:sub>
          <m:sup>
            <m:r>
              <w:rPr>
                <w:rFonts w:ascii="Cambria Math" w:hAnsi="Cambria Math" w:cs="Times"/>
                <w:szCs w:val="24"/>
                <w:lang w:val="en-CA"/>
              </w:rPr>
              <m:t>‡</m:t>
            </m:r>
          </m:sup>
        </m:sSubSup>
      </m:oMath>
      <w:r w:rsidRPr="00385383">
        <w:rPr>
          <w:rFonts w:cs="Times"/>
          <w:szCs w:val="24"/>
          <w:lang w:val="en-CA"/>
        </w:rPr>
        <w:t xml:space="preserve"> of various salt calculated using published data</w:t>
      </w:r>
      <w:r w:rsidR="00254575" w:rsidRPr="00385383">
        <w:rPr>
          <w:rFonts w:cs="Times"/>
          <w:szCs w:val="24"/>
          <w:lang w:val="en-CA"/>
        </w:rPr>
        <w:t xml:space="preserve"> </w:t>
      </w:r>
      <w:r w:rsidRPr="00385383">
        <w:rPr>
          <w:rFonts w:cs="Times"/>
          <w:szCs w:val="24"/>
          <w:lang w:val="en-CA"/>
        </w:rPr>
        <w:fldChar w:fldCharType="begin" w:fldLock="1"/>
      </w:r>
      <w:r w:rsidR="005003D0" w:rsidRPr="00385383">
        <w:rPr>
          <w:rFonts w:cs="Times"/>
          <w:szCs w:val="24"/>
          <w:lang w:val="en-CA"/>
        </w:rPr>
        <w:instrText>ADDIN CSL_CITATION {"citationItems":[{"id":"ITEM-1","itemData":{"DOI":"10.1017/S0022029900023165","abstract":"SUMMARY. The rates of coagulation of completely renneted casein micelles have been measured as functions of ionic strength, temperature, and concentration of Ca 2+ . At 25 °C and below, the rate constants for the coagulation were found to be low, but increased with temperature so that at 60 °C the particles were coagulating at almost maximum rate permitted by diffusion. This maximal rate at 60 °C was achieved at nearly all of the ionic strengths and concentrations of Ca 2+ used. At lower tempera-tures the rate constant decreased with increasing ionic strength, the dependence being more marked at lower temperatures. Increasing concentration of Ca 2+ also increased the rate at low and moderate temperatures. The implications of these results are discussed in terms of specific and non-specific ionic interactions and of hydrophobic bond formation.","author":[{"dropping-particle":"","family":"Dalgleish","given":"Douglas G","non-dropping-particle":"","parse-names":false,"suffix":""}],"container-title":"Journal of Dairy Research","id":"ITEM-1","issued":{"date-parts":[["1983"]]},"page":"331-340","title":"Coagulation of renneted bovine casein micelles: Dependence on temperature, calcium ion concentration and ionic strength","type":"article-journal","volume":"50"},"uris":["http://www.mendeley.com/documents/?uuid=9b3477dc-8f76-4cc0-916f-2692ecabe785"]}],"mendeley":{"formattedCitation":"[30]","plainTextFormattedCitation":"[30]","previouslyFormattedCitation":"[30]"},"properties":{"noteIndex":0},"schema":"https://github.com/citation-style-language/schema/raw/master/csl-citation.json"}</w:instrText>
      </w:r>
      <w:r w:rsidRPr="00385383">
        <w:rPr>
          <w:rFonts w:cs="Times"/>
          <w:szCs w:val="24"/>
          <w:lang w:val="en-CA"/>
        </w:rPr>
        <w:fldChar w:fldCharType="separate"/>
      </w:r>
      <w:r w:rsidR="005003D0" w:rsidRPr="00385383">
        <w:rPr>
          <w:rFonts w:cs="Times"/>
          <w:noProof/>
          <w:szCs w:val="24"/>
          <w:lang w:val="en-CA"/>
        </w:rPr>
        <w:t>[30]</w:t>
      </w:r>
      <w:r w:rsidRPr="00385383">
        <w:rPr>
          <w:rFonts w:cs="Times"/>
          <w:szCs w:val="24"/>
          <w:lang w:val="en-CA"/>
        </w:rPr>
        <w:fldChar w:fldCharType="end"/>
      </w:r>
      <w:r w:rsidR="00254575" w:rsidRPr="00385383">
        <w:rPr>
          <w:rFonts w:cs="Times"/>
          <w:szCs w:val="24"/>
          <w:lang w:val="en-CA"/>
        </w:rPr>
        <w:t>.</w:t>
      </w:r>
      <w:r w:rsidR="00F571FC" w:rsidRPr="00385383">
        <w:rPr>
          <w:rFonts w:cs="Times"/>
          <w:szCs w:val="24"/>
          <w:lang w:val="en-CA"/>
        </w:rPr>
        <w:t xml:space="preserve"> </w:t>
      </w:r>
      <w:r w:rsidR="00F571FC" w:rsidRPr="00385383">
        <w:rPr>
          <w:szCs w:val="24"/>
        </w:rPr>
        <w:t>Experiments were conducted in imidazole-CaCl</w:t>
      </w:r>
      <w:r w:rsidR="00F571FC" w:rsidRPr="00385383">
        <w:rPr>
          <w:szCs w:val="24"/>
          <w:vertAlign w:val="subscript"/>
        </w:rPr>
        <w:t>2</w:t>
      </w:r>
      <w:r w:rsidR="00F571FC" w:rsidRPr="00385383">
        <w:rPr>
          <w:szCs w:val="24"/>
        </w:rPr>
        <w:t>/NaCl buffer.</w:t>
      </w:r>
    </w:p>
    <w:p w14:paraId="7F2260FB" w14:textId="77777777" w:rsidR="009B32FF" w:rsidRPr="00385383" w:rsidRDefault="009B32FF" w:rsidP="009B32FF">
      <w:pPr>
        <w:pStyle w:val="TAMainText"/>
        <w:spacing w:line="240" w:lineRule="auto"/>
        <w:ind w:firstLine="0"/>
        <w:jc w:val="left"/>
        <w:rPr>
          <w:rFonts w:cs="Times"/>
          <w:szCs w:val="24"/>
          <w:lang w:val="en-CA"/>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06"/>
      </w:tblGrid>
      <w:tr w:rsidR="009B32FF" w:rsidRPr="00385383" w14:paraId="244689CF" w14:textId="77777777" w:rsidTr="002F6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right w:val="none" w:sz="0" w:space="0" w:color="auto"/>
            </w:tcBorders>
          </w:tcPr>
          <w:p w14:paraId="64EF7C8F" w14:textId="77777777" w:rsidR="009B32FF" w:rsidRPr="00385383" w:rsidRDefault="009B32FF" w:rsidP="002F6B19">
            <w:pPr>
              <w:jc w:val="center"/>
              <w:rPr>
                <w:rFonts w:eastAsiaTheme="minorEastAsia" w:cs="Times"/>
              </w:rPr>
            </w:pPr>
          </w:p>
        </w:tc>
        <w:tc>
          <w:tcPr>
            <w:tcW w:w="0" w:type="dxa"/>
            <w:tcBorders>
              <w:bottom w:val="none" w:sz="0" w:space="0" w:color="auto"/>
            </w:tcBorders>
            <w:shd w:val="clear" w:color="auto" w:fill="auto"/>
          </w:tcPr>
          <w:p w14:paraId="528A720F" w14:textId="77777777" w:rsidR="009B32FF" w:rsidRPr="00385383" w:rsidRDefault="009B32FF" w:rsidP="002F6B19">
            <w:pPr>
              <w:jc w:val="center"/>
              <w:cnfStyle w:val="100000000000" w:firstRow="1" w:lastRow="0" w:firstColumn="0" w:lastColumn="0" w:oddVBand="0" w:evenVBand="0" w:oddHBand="0" w:evenHBand="0" w:firstRowFirstColumn="0" w:firstRowLastColumn="0" w:lastRowFirstColumn="0" w:lastRowLastColumn="0"/>
              <w:rPr>
                <w:rFonts w:eastAsiaTheme="minorEastAsia" w:cs="Times"/>
              </w:rPr>
            </w:pPr>
            <m:oMathPara>
              <m:oMath>
                <m:r>
                  <m:rPr>
                    <m:sty m:val="p"/>
                  </m:rPr>
                  <w:rPr>
                    <w:rFonts w:ascii="Cambria Math" w:eastAsiaTheme="minorEastAsia" w:hAnsi="Cambria Math" w:cs="Times"/>
                  </w:rPr>
                  <m:t>Δ</m:t>
                </m:r>
                <m:sSubSup>
                  <m:sSubSupPr>
                    <m:ctrlPr>
                      <w:rPr>
                        <w:rFonts w:ascii="Cambria Math" w:eastAsiaTheme="minorEastAsia" w:hAnsi="Cambria Math" w:cs="Times"/>
                      </w:rPr>
                    </m:ctrlPr>
                  </m:sSubSupPr>
                  <m:e>
                    <m:r>
                      <w:rPr>
                        <w:rFonts w:ascii="Cambria Math" w:eastAsiaTheme="minorEastAsia" w:hAnsi="Cambria Math" w:cs="Times"/>
                      </w:rPr>
                      <m:t>G</m:t>
                    </m:r>
                    <m:ctrlPr>
                      <w:rPr>
                        <w:rFonts w:ascii="Cambria Math" w:eastAsiaTheme="minorEastAsia" w:hAnsi="Cambria Math" w:cs="Times"/>
                        <w:i/>
                      </w:rPr>
                    </m:ctrlPr>
                  </m:e>
                  <m:sub>
                    <m:r>
                      <w:rPr>
                        <w:rFonts w:ascii="Cambria Math" w:eastAsiaTheme="minorEastAsia" w:hAnsi="Cambria Math" w:cs="Times"/>
                      </w:rPr>
                      <m:t>u2</m:t>
                    </m:r>
                    <m:ctrlPr>
                      <w:rPr>
                        <w:rFonts w:ascii="Cambria Math" w:eastAsiaTheme="minorEastAsia" w:hAnsi="Cambria Math" w:cs="Times"/>
                        <w:i/>
                      </w:rPr>
                    </m:ctrlPr>
                  </m:sub>
                  <m:sup>
                    <m:r>
                      <w:rPr>
                        <w:rFonts w:ascii="Cambria Math" w:eastAsiaTheme="minorEastAsia" w:hAnsi="Cambria Math" w:cs="Times"/>
                      </w:rPr>
                      <m:t>‡</m:t>
                    </m:r>
                  </m:sup>
                </m:sSubSup>
                <m:r>
                  <m:rPr>
                    <m:sty m:val="p"/>
                  </m:rPr>
                  <w:rPr>
                    <w:rFonts w:ascii="Cambria Math" w:eastAsiaTheme="minorEastAsia" w:hAnsi="Cambria Math" w:cs="Times"/>
                  </w:rPr>
                  <m:t xml:space="preserve"> [</m:t>
                </m:r>
                <m:sSup>
                  <m:sSupPr>
                    <m:ctrlPr>
                      <w:rPr>
                        <w:rFonts w:ascii="Cambria Math" w:eastAsiaTheme="minorEastAsia" w:hAnsi="Cambria Math" w:cs="Times"/>
                      </w:rPr>
                    </m:ctrlPr>
                  </m:sSupPr>
                  <m:e>
                    <m:r>
                      <m:rPr>
                        <m:sty m:val="p"/>
                      </m:rPr>
                      <w:rPr>
                        <w:rFonts w:ascii="Cambria Math" w:eastAsiaTheme="minorEastAsia" w:hAnsi="Cambria Math" w:cs="Times"/>
                      </w:rPr>
                      <m:t>dm</m:t>
                    </m:r>
                  </m:e>
                  <m:sup>
                    <m:r>
                      <m:rPr>
                        <m:sty m:val="p"/>
                      </m:rPr>
                      <w:rPr>
                        <w:rFonts w:ascii="Cambria Math" w:eastAsiaTheme="minorEastAsia" w:hAnsi="Cambria Math" w:cs="Times"/>
                      </w:rPr>
                      <m:t>3</m:t>
                    </m:r>
                  </m:sup>
                </m:sSup>
                <m:sSup>
                  <m:sSupPr>
                    <m:ctrlPr>
                      <w:rPr>
                        <w:rFonts w:ascii="Cambria Math" w:eastAsiaTheme="minorEastAsia" w:hAnsi="Cambria Math" w:cs="Times"/>
                      </w:rPr>
                    </m:ctrlPr>
                  </m:sSupPr>
                  <m:e>
                    <m:r>
                      <m:rPr>
                        <m:sty m:val="p"/>
                      </m:rPr>
                      <w:rPr>
                        <w:rFonts w:ascii="Cambria Math" w:eastAsiaTheme="minorEastAsia" w:hAnsi="Cambria Math" w:cs="Times"/>
                      </w:rPr>
                      <m:t>mol</m:t>
                    </m:r>
                  </m:e>
                  <m:sup>
                    <m:r>
                      <m:rPr>
                        <m:sty m:val="p"/>
                      </m:rPr>
                      <w:rPr>
                        <w:rFonts w:ascii="Cambria Math" w:eastAsiaTheme="minorEastAsia" w:hAnsi="Cambria Math" w:cs="Times"/>
                      </w:rPr>
                      <m:t>-1</m:t>
                    </m:r>
                  </m:sup>
                </m:sSup>
                <m:r>
                  <m:rPr>
                    <m:sty m:val="p"/>
                  </m:rPr>
                  <w:rPr>
                    <w:rFonts w:ascii="Cambria Math" w:eastAsiaTheme="minorEastAsia" w:hAnsi="Cambria Math" w:cs="Times"/>
                  </w:rPr>
                  <m:t>]</m:t>
                </m:r>
              </m:oMath>
            </m:oMathPara>
          </w:p>
        </w:tc>
      </w:tr>
      <w:tr w:rsidR="009B32FF" w:rsidRPr="00385383" w14:paraId="6F0CDDAF" w14:textId="77777777" w:rsidTr="002F6B19">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4121944E" w14:textId="77777777" w:rsidR="009B32FF" w:rsidRPr="00385383" w:rsidRDefault="009B32FF" w:rsidP="002F6B19">
            <w:pPr>
              <w:jc w:val="center"/>
              <w:rPr>
                <w:rFonts w:eastAsiaTheme="minorEastAsia" w:cs="Times"/>
              </w:rPr>
            </w:pPr>
            <w:r w:rsidRPr="00385383">
              <w:rPr>
                <w:rFonts w:eastAsiaTheme="minorEastAsia" w:cs="Times"/>
              </w:rPr>
              <w:t>NaCl</w:t>
            </w:r>
          </w:p>
        </w:tc>
        <w:tc>
          <w:tcPr>
            <w:tcW w:w="0" w:type="dxa"/>
          </w:tcPr>
          <w:p w14:paraId="40434077" w14:textId="2568D397" w:rsidR="009B32FF" w:rsidRPr="00385383" w:rsidRDefault="001E0670" w:rsidP="002F6B19">
            <w:pPr>
              <w:jc w:val="center"/>
              <w:cnfStyle w:val="000000000000" w:firstRow="0" w:lastRow="0" w:firstColumn="0" w:lastColumn="0" w:oddVBand="0" w:evenVBand="0" w:oddHBand="0" w:evenHBand="0" w:firstRowFirstColumn="0" w:firstRowLastColumn="0" w:lastRowFirstColumn="0" w:lastRowLastColumn="0"/>
              <w:rPr>
                <w:rFonts w:eastAsiaTheme="minorEastAsia" w:cs="Times"/>
              </w:rPr>
            </w:pPr>
            <w:r w:rsidRPr="00385383">
              <w:rPr>
                <w:rFonts w:eastAsiaTheme="minorEastAsia" w:cs="Times"/>
              </w:rPr>
              <w:t>-2.15</w:t>
            </w:r>
          </w:p>
        </w:tc>
      </w:tr>
      <w:tr w:rsidR="009B32FF" w:rsidRPr="001335FB" w14:paraId="02E707A8" w14:textId="77777777" w:rsidTr="002F6B19">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5BA17537" w14:textId="39ACA3AD" w:rsidR="009B32FF" w:rsidRPr="00385383" w:rsidRDefault="009B32FF" w:rsidP="002F6B19">
            <w:pPr>
              <w:jc w:val="center"/>
              <w:rPr>
                <w:rFonts w:eastAsiaTheme="minorEastAsia" w:cs="Times"/>
              </w:rPr>
            </w:pPr>
            <w:r w:rsidRPr="00385383">
              <w:rPr>
                <w:rFonts w:eastAsiaTheme="minorEastAsia" w:cs="Times"/>
              </w:rPr>
              <w:t>Ca</w:t>
            </w:r>
            <w:r w:rsidR="001E0670" w:rsidRPr="00385383">
              <w:rPr>
                <w:rFonts w:eastAsiaTheme="minorEastAsia" w:cs="Times"/>
              </w:rPr>
              <w:t>Cl</w:t>
            </w:r>
            <w:r w:rsidR="001E0670" w:rsidRPr="00385383">
              <w:rPr>
                <w:rFonts w:eastAsiaTheme="minorEastAsia" w:cs="Times"/>
                <w:vertAlign w:val="subscript"/>
              </w:rPr>
              <w:t>2</w:t>
            </w:r>
          </w:p>
        </w:tc>
        <w:tc>
          <w:tcPr>
            <w:tcW w:w="3006" w:type="dxa"/>
          </w:tcPr>
          <w:p w14:paraId="5C1A9585" w14:textId="403FD199" w:rsidR="009B32FF" w:rsidRPr="001E0670" w:rsidRDefault="001E0670" w:rsidP="002F6B19">
            <w:pPr>
              <w:jc w:val="center"/>
              <w:cnfStyle w:val="000000000000" w:firstRow="0" w:lastRow="0" w:firstColumn="0" w:lastColumn="0" w:oddVBand="0" w:evenVBand="0" w:oddHBand="0" w:evenHBand="0" w:firstRowFirstColumn="0" w:firstRowLastColumn="0" w:lastRowFirstColumn="0" w:lastRowLastColumn="0"/>
              <w:rPr>
                <w:rFonts w:eastAsiaTheme="minorEastAsia" w:cs="Times"/>
              </w:rPr>
            </w:pPr>
            <w:r w:rsidRPr="00385383">
              <w:rPr>
                <w:rFonts w:eastAsiaTheme="minorEastAsia" w:cs="Times"/>
              </w:rPr>
              <w:t>48.4</w:t>
            </w:r>
            <w:r w:rsidR="0075051D" w:rsidRPr="00385383">
              <w:rPr>
                <w:rFonts w:eastAsiaTheme="minorEastAsia" w:cs="Times"/>
              </w:rPr>
              <w:t>0</w:t>
            </w:r>
          </w:p>
        </w:tc>
      </w:tr>
    </w:tbl>
    <w:p w14:paraId="741D6091" w14:textId="77777777" w:rsidR="009B32FF" w:rsidRDefault="009B32FF" w:rsidP="009B32FF">
      <w:pPr>
        <w:pStyle w:val="TAMainText"/>
        <w:jc w:val="left"/>
        <w:rPr>
          <w:rFonts w:cs="Times"/>
          <w:sz w:val="20"/>
          <w:lang w:val="en-CA"/>
        </w:rPr>
      </w:pPr>
    </w:p>
    <w:p w14:paraId="4BFA9290" w14:textId="53F8AF06" w:rsidR="00EF4895" w:rsidRDefault="00EF4895">
      <w:pPr>
        <w:spacing w:after="0"/>
        <w:jc w:val="left"/>
        <w:rPr>
          <w:rFonts w:cs="Times"/>
          <w:sz w:val="20"/>
          <w:lang w:val="en-CA"/>
        </w:rPr>
      </w:pPr>
    </w:p>
    <w:sectPr w:rsidR="00EF4895" w:rsidSect="00EF0176">
      <w:footerReference w:type="even" r:id="rId13"/>
      <w:footerReference w:type="default" r:id="rId14"/>
      <w:type w:val="continuous"/>
      <w:pgSz w:w="12240" w:h="15840"/>
      <w:pgMar w:top="1440" w:right="1440" w:bottom="1440" w:left="1440" w:header="0" w:footer="0" w:gutter="0"/>
      <w:lnNumType w:countBy="1" w:restart="continuous"/>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38E1" w14:textId="77777777" w:rsidR="00431125" w:rsidRDefault="00431125">
      <w:r>
        <w:separator/>
      </w:r>
    </w:p>
  </w:endnote>
  <w:endnote w:type="continuationSeparator" w:id="0">
    <w:p w14:paraId="3150290A" w14:textId="77777777" w:rsidR="00431125" w:rsidRDefault="0043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Lohit Devanagari">
    <w:altName w:val="Times New Roman"/>
    <w:charset w:val="00"/>
    <w:family w:val="auto"/>
    <w:pitch w:val="default"/>
  </w:font>
  <w:font w:name="Liberation Sans">
    <w:altName w:val="Yu 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E3C1" w14:textId="77777777" w:rsidR="00AE4553" w:rsidRDefault="00AE4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C54C63" w14:textId="77777777" w:rsidR="00AE4553" w:rsidRDefault="00AE4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3A4D" w14:textId="639FCBE1" w:rsidR="00AE4553" w:rsidRDefault="00AE4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5C9E7270" w14:textId="77777777" w:rsidR="00AE4553" w:rsidRDefault="00AE45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BE43" w14:textId="77777777" w:rsidR="00431125" w:rsidRDefault="00431125">
      <w:r>
        <w:separator/>
      </w:r>
    </w:p>
  </w:footnote>
  <w:footnote w:type="continuationSeparator" w:id="0">
    <w:p w14:paraId="160E7D5B" w14:textId="77777777" w:rsidR="00431125" w:rsidRDefault="0043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D20"/>
    <w:multiLevelType w:val="hybridMultilevel"/>
    <w:tmpl w:val="CBD41834"/>
    <w:lvl w:ilvl="0" w:tplc="0C02E540">
      <w:start w:val="1"/>
      <w:numFmt w:val="lowerRoman"/>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34207"/>
    <w:multiLevelType w:val="hybridMultilevel"/>
    <w:tmpl w:val="4E9E8976"/>
    <w:lvl w:ilvl="0" w:tplc="7D1E523C">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 w15:restartNumberingAfterBreak="0">
    <w:nsid w:val="06411D0A"/>
    <w:multiLevelType w:val="hybridMultilevel"/>
    <w:tmpl w:val="3012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C6315"/>
    <w:multiLevelType w:val="hybridMultilevel"/>
    <w:tmpl w:val="E3E09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34C91"/>
    <w:multiLevelType w:val="hybridMultilevel"/>
    <w:tmpl w:val="3110B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D0094"/>
    <w:multiLevelType w:val="hybridMultilevel"/>
    <w:tmpl w:val="C70A3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984078"/>
    <w:multiLevelType w:val="hybridMultilevel"/>
    <w:tmpl w:val="0414C060"/>
    <w:lvl w:ilvl="0" w:tplc="74D0F3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10192"/>
    <w:multiLevelType w:val="hybridMultilevel"/>
    <w:tmpl w:val="F370C688"/>
    <w:lvl w:ilvl="0" w:tplc="B8FC4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002AC"/>
    <w:multiLevelType w:val="hybridMultilevel"/>
    <w:tmpl w:val="450ADD64"/>
    <w:lvl w:ilvl="0" w:tplc="138E8A0A">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9" w15:restartNumberingAfterBreak="0">
    <w:nsid w:val="32C45971"/>
    <w:multiLevelType w:val="hybridMultilevel"/>
    <w:tmpl w:val="F11A017C"/>
    <w:lvl w:ilvl="0" w:tplc="C1C654DC">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0" w15:restartNumberingAfterBreak="0">
    <w:nsid w:val="38AB312B"/>
    <w:multiLevelType w:val="hybridMultilevel"/>
    <w:tmpl w:val="C6705E00"/>
    <w:lvl w:ilvl="0" w:tplc="32F091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D5F57"/>
    <w:multiLevelType w:val="hybridMultilevel"/>
    <w:tmpl w:val="752A651A"/>
    <w:lvl w:ilvl="0" w:tplc="B792E608">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2" w15:restartNumberingAfterBreak="0">
    <w:nsid w:val="3B8A6C35"/>
    <w:multiLevelType w:val="hybridMultilevel"/>
    <w:tmpl w:val="A0068C9E"/>
    <w:lvl w:ilvl="0" w:tplc="27CC1090">
      <w:start w:val="1"/>
      <w:numFmt w:val="bullet"/>
      <w:lvlText w:val="-"/>
      <w:lvlJc w:val="left"/>
      <w:pPr>
        <w:ind w:left="720" w:hanging="360"/>
      </w:pPr>
      <w:rPr>
        <w:rFonts w:ascii="Times" w:eastAsia="MS Mincho"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53D4F"/>
    <w:multiLevelType w:val="hybridMultilevel"/>
    <w:tmpl w:val="E2FEA510"/>
    <w:lvl w:ilvl="0" w:tplc="F998D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C63C3"/>
    <w:multiLevelType w:val="hybridMultilevel"/>
    <w:tmpl w:val="D53C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B64BF"/>
    <w:multiLevelType w:val="hybridMultilevel"/>
    <w:tmpl w:val="DCE02CF8"/>
    <w:lvl w:ilvl="0" w:tplc="B0C4E2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16123"/>
    <w:multiLevelType w:val="hybridMultilevel"/>
    <w:tmpl w:val="21CE64D6"/>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4E100C8C"/>
    <w:multiLevelType w:val="hybridMultilevel"/>
    <w:tmpl w:val="B6A8EA90"/>
    <w:lvl w:ilvl="0" w:tplc="C06A306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B07BA"/>
    <w:multiLevelType w:val="hybridMultilevel"/>
    <w:tmpl w:val="B5A62B7E"/>
    <w:lvl w:ilvl="0" w:tplc="39D87D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1014"/>
    <w:multiLevelType w:val="hybridMultilevel"/>
    <w:tmpl w:val="AC082342"/>
    <w:lvl w:ilvl="0" w:tplc="A72827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4D6E54"/>
    <w:multiLevelType w:val="hybridMultilevel"/>
    <w:tmpl w:val="658067A0"/>
    <w:lvl w:ilvl="0" w:tplc="E5E406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476F44"/>
    <w:multiLevelType w:val="hybridMultilevel"/>
    <w:tmpl w:val="CD40A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625B3D"/>
    <w:multiLevelType w:val="multilevel"/>
    <w:tmpl w:val="481CDAA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2450CD"/>
    <w:multiLevelType w:val="hybridMultilevel"/>
    <w:tmpl w:val="51AED6DA"/>
    <w:lvl w:ilvl="0" w:tplc="9F4831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0F03E9"/>
    <w:multiLevelType w:val="hybridMultilevel"/>
    <w:tmpl w:val="87809E80"/>
    <w:lvl w:ilvl="0" w:tplc="9ABE19A8">
      <w:start w:val="1"/>
      <w:numFmt w:val="lowerRoman"/>
      <w:lvlText w:val="(%1)"/>
      <w:lvlJc w:val="left"/>
      <w:pPr>
        <w:ind w:left="922" w:hanging="720"/>
      </w:pPr>
      <w:rPr>
        <w:rFonts w:hint="default"/>
        <w:b/>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5" w15:restartNumberingAfterBreak="0">
    <w:nsid w:val="6F9618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C90ED2"/>
    <w:multiLevelType w:val="hybridMultilevel"/>
    <w:tmpl w:val="53704840"/>
    <w:lvl w:ilvl="0" w:tplc="EF8441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0B148E"/>
    <w:multiLevelType w:val="hybridMultilevel"/>
    <w:tmpl w:val="A314DED4"/>
    <w:lvl w:ilvl="0" w:tplc="ADB4777E">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8" w15:restartNumberingAfterBreak="0">
    <w:nsid w:val="7E531B95"/>
    <w:multiLevelType w:val="hybridMultilevel"/>
    <w:tmpl w:val="738061E4"/>
    <w:lvl w:ilvl="0" w:tplc="F2A2F090">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num w:numId="1">
    <w:abstractNumId w:val="1"/>
  </w:num>
  <w:num w:numId="2">
    <w:abstractNumId w:val="27"/>
  </w:num>
  <w:num w:numId="3">
    <w:abstractNumId w:val="9"/>
  </w:num>
  <w:num w:numId="4">
    <w:abstractNumId w:val="12"/>
  </w:num>
  <w:num w:numId="5">
    <w:abstractNumId w:val="11"/>
  </w:num>
  <w:num w:numId="6">
    <w:abstractNumId w:val="28"/>
  </w:num>
  <w:num w:numId="7">
    <w:abstractNumId w:val="21"/>
  </w:num>
  <w:num w:numId="8">
    <w:abstractNumId w:val="6"/>
  </w:num>
  <w:num w:numId="9">
    <w:abstractNumId w:val="3"/>
  </w:num>
  <w:num w:numId="10">
    <w:abstractNumId w:val="19"/>
  </w:num>
  <w:num w:numId="11">
    <w:abstractNumId w:val="0"/>
  </w:num>
  <w:num w:numId="12">
    <w:abstractNumId w:val="7"/>
  </w:num>
  <w:num w:numId="13">
    <w:abstractNumId w:val="13"/>
  </w:num>
  <w:num w:numId="14">
    <w:abstractNumId w:val="17"/>
  </w:num>
  <w:num w:numId="15">
    <w:abstractNumId w:val="26"/>
  </w:num>
  <w:num w:numId="16">
    <w:abstractNumId w:val="23"/>
  </w:num>
  <w:num w:numId="17">
    <w:abstractNumId w:val="10"/>
  </w:num>
  <w:num w:numId="18">
    <w:abstractNumId w:val="2"/>
  </w:num>
  <w:num w:numId="19">
    <w:abstractNumId w:val="4"/>
  </w:num>
  <w:num w:numId="20">
    <w:abstractNumId w:val="16"/>
  </w:num>
  <w:num w:numId="21">
    <w:abstractNumId w:val="22"/>
  </w:num>
  <w:num w:numId="22">
    <w:abstractNumId w:val="20"/>
  </w:num>
  <w:num w:numId="23">
    <w:abstractNumId w:val="24"/>
  </w:num>
  <w:num w:numId="24">
    <w:abstractNumId w:val="25"/>
  </w:num>
  <w:num w:numId="25">
    <w:abstractNumId w:val="8"/>
  </w:num>
  <w:num w:numId="26">
    <w:abstractNumId w:val="18"/>
  </w:num>
  <w:num w:numId="27">
    <w:abstractNumId w:val="15"/>
  </w:num>
  <w:num w:numId="28">
    <w:abstractNumId w:val="1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3E"/>
    <w:rsid w:val="0000086B"/>
    <w:rsid w:val="00000CFF"/>
    <w:rsid w:val="00002B2E"/>
    <w:rsid w:val="000036BD"/>
    <w:rsid w:val="0000378B"/>
    <w:rsid w:val="000037C4"/>
    <w:rsid w:val="0000466C"/>
    <w:rsid w:val="000056CB"/>
    <w:rsid w:val="00006126"/>
    <w:rsid w:val="00006F42"/>
    <w:rsid w:val="00007A00"/>
    <w:rsid w:val="0001049F"/>
    <w:rsid w:val="00010727"/>
    <w:rsid w:val="00010C8E"/>
    <w:rsid w:val="00012375"/>
    <w:rsid w:val="0001270C"/>
    <w:rsid w:val="0001575F"/>
    <w:rsid w:val="00015C09"/>
    <w:rsid w:val="00015C95"/>
    <w:rsid w:val="000163CC"/>
    <w:rsid w:val="00020BF5"/>
    <w:rsid w:val="00021306"/>
    <w:rsid w:val="00022FD0"/>
    <w:rsid w:val="0002426D"/>
    <w:rsid w:val="000246ED"/>
    <w:rsid w:val="000259E6"/>
    <w:rsid w:val="00026523"/>
    <w:rsid w:val="00027CA1"/>
    <w:rsid w:val="0003149D"/>
    <w:rsid w:val="0003197E"/>
    <w:rsid w:val="000349F3"/>
    <w:rsid w:val="000364E6"/>
    <w:rsid w:val="00040B90"/>
    <w:rsid w:val="00040B9D"/>
    <w:rsid w:val="0004116C"/>
    <w:rsid w:val="00041717"/>
    <w:rsid w:val="00042136"/>
    <w:rsid w:val="00043283"/>
    <w:rsid w:val="00043291"/>
    <w:rsid w:val="000444D9"/>
    <w:rsid w:val="000445F3"/>
    <w:rsid w:val="0004516D"/>
    <w:rsid w:val="0004517C"/>
    <w:rsid w:val="000453F0"/>
    <w:rsid w:val="00051689"/>
    <w:rsid w:val="00051ECF"/>
    <w:rsid w:val="000528CA"/>
    <w:rsid w:val="00053FDE"/>
    <w:rsid w:val="0005660F"/>
    <w:rsid w:val="0005661F"/>
    <w:rsid w:val="00056B8B"/>
    <w:rsid w:val="00057616"/>
    <w:rsid w:val="00057A22"/>
    <w:rsid w:val="00062895"/>
    <w:rsid w:val="00065070"/>
    <w:rsid w:val="00065148"/>
    <w:rsid w:val="00065449"/>
    <w:rsid w:val="00066C96"/>
    <w:rsid w:val="00067FA4"/>
    <w:rsid w:val="000706EA"/>
    <w:rsid w:val="000708A2"/>
    <w:rsid w:val="00071226"/>
    <w:rsid w:val="00071811"/>
    <w:rsid w:val="0007439C"/>
    <w:rsid w:val="00075FB6"/>
    <w:rsid w:val="00075FD1"/>
    <w:rsid w:val="00077EC1"/>
    <w:rsid w:val="00081132"/>
    <w:rsid w:val="000826F7"/>
    <w:rsid w:val="00083609"/>
    <w:rsid w:val="00083684"/>
    <w:rsid w:val="00084E0B"/>
    <w:rsid w:val="00085CCE"/>
    <w:rsid w:val="00085D65"/>
    <w:rsid w:val="00090519"/>
    <w:rsid w:val="00090FAA"/>
    <w:rsid w:val="0009101F"/>
    <w:rsid w:val="00091723"/>
    <w:rsid w:val="00092AF4"/>
    <w:rsid w:val="000957E6"/>
    <w:rsid w:val="00095B72"/>
    <w:rsid w:val="00095C6D"/>
    <w:rsid w:val="00096663"/>
    <w:rsid w:val="00097D69"/>
    <w:rsid w:val="000A068A"/>
    <w:rsid w:val="000A0DB8"/>
    <w:rsid w:val="000A0F22"/>
    <w:rsid w:val="000A1314"/>
    <w:rsid w:val="000A3254"/>
    <w:rsid w:val="000A49C2"/>
    <w:rsid w:val="000A6801"/>
    <w:rsid w:val="000A7020"/>
    <w:rsid w:val="000A7431"/>
    <w:rsid w:val="000B0D0F"/>
    <w:rsid w:val="000B1366"/>
    <w:rsid w:val="000B13A4"/>
    <w:rsid w:val="000B1589"/>
    <w:rsid w:val="000B1D57"/>
    <w:rsid w:val="000B1F82"/>
    <w:rsid w:val="000B2200"/>
    <w:rsid w:val="000B22CA"/>
    <w:rsid w:val="000B2FD4"/>
    <w:rsid w:val="000B316A"/>
    <w:rsid w:val="000B43D9"/>
    <w:rsid w:val="000B44C7"/>
    <w:rsid w:val="000B4F29"/>
    <w:rsid w:val="000B5610"/>
    <w:rsid w:val="000C164E"/>
    <w:rsid w:val="000C1692"/>
    <w:rsid w:val="000C18D2"/>
    <w:rsid w:val="000C228B"/>
    <w:rsid w:val="000C37BA"/>
    <w:rsid w:val="000C43F9"/>
    <w:rsid w:val="000C52DF"/>
    <w:rsid w:val="000C765E"/>
    <w:rsid w:val="000D09B8"/>
    <w:rsid w:val="000D0D13"/>
    <w:rsid w:val="000D0D57"/>
    <w:rsid w:val="000D1036"/>
    <w:rsid w:val="000D28F2"/>
    <w:rsid w:val="000D2DAA"/>
    <w:rsid w:val="000D429F"/>
    <w:rsid w:val="000D48DB"/>
    <w:rsid w:val="000D6540"/>
    <w:rsid w:val="000E1547"/>
    <w:rsid w:val="000E161C"/>
    <w:rsid w:val="000E170C"/>
    <w:rsid w:val="000E372E"/>
    <w:rsid w:val="000E42A6"/>
    <w:rsid w:val="000E48F2"/>
    <w:rsid w:val="000E5237"/>
    <w:rsid w:val="000E54D0"/>
    <w:rsid w:val="000E551E"/>
    <w:rsid w:val="000E61B7"/>
    <w:rsid w:val="000E7C01"/>
    <w:rsid w:val="000E7F1E"/>
    <w:rsid w:val="000E7F53"/>
    <w:rsid w:val="000F001B"/>
    <w:rsid w:val="000F122F"/>
    <w:rsid w:val="000F19CA"/>
    <w:rsid w:val="000F1AEA"/>
    <w:rsid w:val="000F227C"/>
    <w:rsid w:val="000F26B9"/>
    <w:rsid w:val="000F347A"/>
    <w:rsid w:val="000F635B"/>
    <w:rsid w:val="000F655E"/>
    <w:rsid w:val="000F7024"/>
    <w:rsid w:val="000F70A8"/>
    <w:rsid w:val="000F7EA5"/>
    <w:rsid w:val="00100F56"/>
    <w:rsid w:val="00101790"/>
    <w:rsid w:val="0010181A"/>
    <w:rsid w:val="001025BE"/>
    <w:rsid w:val="0010284F"/>
    <w:rsid w:val="00102DB1"/>
    <w:rsid w:val="00104D4F"/>
    <w:rsid w:val="00105CCE"/>
    <w:rsid w:val="00106E92"/>
    <w:rsid w:val="00107689"/>
    <w:rsid w:val="00110B8B"/>
    <w:rsid w:val="00110BB0"/>
    <w:rsid w:val="0011134C"/>
    <w:rsid w:val="00111C4A"/>
    <w:rsid w:val="001129D6"/>
    <w:rsid w:val="0011396A"/>
    <w:rsid w:val="00113E95"/>
    <w:rsid w:val="00114793"/>
    <w:rsid w:val="00114C83"/>
    <w:rsid w:val="00114E8B"/>
    <w:rsid w:val="00115260"/>
    <w:rsid w:val="0012051B"/>
    <w:rsid w:val="00120589"/>
    <w:rsid w:val="001207F2"/>
    <w:rsid w:val="001249AD"/>
    <w:rsid w:val="00125588"/>
    <w:rsid w:val="00125F1A"/>
    <w:rsid w:val="00126F06"/>
    <w:rsid w:val="00131C37"/>
    <w:rsid w:val="001320F1"/>
    <w:rsid w:val="00135754"/>
    <w:rsid w:val="00135A0A"/>
    <w:rsid w:val="00136322"/>
    <w:rsid w:val="00136D87"/>
    <w:rsid w:val="00140763"/>
    <w:rsid w:val="00140B30"/>
    <w:rsid w:val="001411B4"/>
    <w:rsid w:val="001416A9"/>
    <w:rsid w:val="00141CD4"/>
    <w:rsid w:val="001422CB"/>
    <w:rsid w:val="0014347F"/>
    <w:rsid w:val="001436E3"/>
    <w:rsid w:val="00145932"/>
    <w:rsid w:val="00152AFF"/>
    <w:rsid w:val="0015360C"/>
    <w:rsid w:val="0015418B"/>
    <w:rsid w:val="00154715"/>
    <w:rsid w:val="001550DC"/>
    <w:rsid w:val="00155C5F"/>
    <w:rsid w:val="00156133"/>
    <w:rsid w:val="00157908"/>
    <w:rsid w:val="00161B52"/>
    <w:rsid w:val="00161C22"/>
    <w:rsid w:val="00161E83"/>
    <w:rsid w:val="00161ECF"/>
    <w:rsid w:val="001626D2"/>
    <w:rsid w:val="00165454"/>
    <w:rsid w:val="00165809"/>
    <w:rsid w:val="00166389"/>
    <w:rsid w:val="00166F48"/>
    <w:rsid w:val="0016786A"/>
    <w:rsid w:val="00171AEF"/>
    <w:rsid w:val="001736C3"/>
    <w:rsid w:val="00173BB9"/>
    <w:rsid w:val="00173D5D"/>
    <w:rsid w:val="00174167"/>
    <w:rsid w:val="00177BFB"/>
    <w:rsid w:val="00177E9E"/>
    <w:rsid w:val="001803A9"/>
    <w:rsid w:val="00180EC0"/>
    <w:rsid w:val="001813CD"/>
    <w:rsid w:val="00181F18"/>
    <w:rsid w:val="00182D52"/>
    <w:rsid w:val="001847C3"/>
    <w:rsid w:val="00185B73"/>
    <w:rsid w:val="001862BE"/>
    <w:rsid w:val="001865AC"/>
    <w:rsid w:val="00186F2F"/>
    <w:rsid w:val="0019028D"/>
    <w:rsid w:val="00193C6A"/>
    <w:rsid w:val="001946E0"/>
    <w:rsid w:val="00195258"/>
    <w:rsid w:val="0019616E"/>
    <w:rsid w:val="0019709C"/>
    <w:rsid w:val="0019729E"/>
    <w:rsid w:val="001A0D78"/>
    <w:rsid w:val="001A11E1"/>
    <w:rsid w:val="001A139F"/>
    <w:rsid w:val="001A24AB"/>
    <w:rsid w:val="001A368F"/>
    <w:rsid w:val="001A422E"/>
    <w:rsid w:val="001A4307"/>
    <w:rsid w:val="001A5471"/>
    <w:rsid w:val="001A5A8A"/>
    <w:rsid w:val="001A7FDE"/>
    <w:rsid w:val="001B1623"/>
    <w:rsid w:val="001B1996"/>
    <w:rsid w:val="001B24AC"/>
    <w:rsid w:val="001B2D45"/>
    <w:rsid w:val="001B30DE"/>
    <w:rsid w:val="001B3390"/>
    <w:rsid w:val="001B3A73"/>
    <w:rsid w:val="001B410E"/>
    <w:rsid w:val="001B4E55"/>
    <w:rsid w:val="001B7655"/>
    <w:rsid w:val="001C05CE"/>
    <w:rsid w:val="001C1C4E"/>
    <w:rsid w:val="001C1F07"/>
    <w:rsid w:val="001C2931"/>
    <w:rsid w:val="001C32CA"/>
    <w:rsid w:val="001C4021"/>
    <w:rsid w:val="001C68D0"/>
    <w:rsid w:val="001C6ED8"/>
    <w:rsid w:val="001C7193"/>
    <w:rsid w:val="001C7382"/>
    <w:rsid w:val="001C76C8"/>
    <w:rsid w:val="001C7CB8"/>
    <w:rsid w:val="001D1ABD"/>
    <w:rsid w:val="001D217D"/>
    <w:rsid w:val="001D3762"/>
    <w:rsid w:val="001D3899"/>
    <w:rsid w:val="001D3BE4"/>
    <w:rsid w:val="001D457E"/>
    <w:rsid w:val="001D4792"/>
    <w:rsid w:val="001D570B"/>
    <w:rsid w:val="001D6AD9"/>
    <w:rsid w:val="001D6FC2"/>
    <w:rsid w:val="001D77D2"/>
    <w:rsid w:val="001E0619"/>
    <w:rsid w:val="001E0670"/>
    <w:rsid w:val="001E4733"/>
    <w:rsid w:val="001E4ACF"/>
    <w:rsid w:val="001E6496"/>
    <w:rsid w:val="001E6A79"/>
    <w:rsid w:val="001E75D7"/>
    <w:rsid w:val="001E7D9A"/>
    <w:rsid w:val="001F00F6"/>
    <w:rsid w:val="001F0C5C"/>
    <w:rsid w:val="001F2151"/>
    <w:rsid w:val="001F25A1"/>
    <w:rsid w:val="001F25E6"/>
    <w:rsid w:val="001F2EA2"/>
    <w:rsid w:val="001F467B"/>
    <w:rsid w:val="001F586A"/>
    <w:rsid w:val="001F6F90"/>
    <w:rsid w:val="002001EE"/>
    <w:rsid w:val="00200F5F"/>
    <w:rsid w:val="002011B6"/>
    <w:rsid w:val="002024A3"/>
    <w:rsid w:val="00202982"/>
    <w:rsid w:val="00202E09"/>
    <w:rsid w:val="00202E78"/>
    <w:rsid w:val="00204724"/>
    <w:rsid w:val="00204F29"/>
    <w:rsid w:val="0020657A"/>
    <w:rsid w:val="0020780E"/>
    <w:rsid w:val="002079C2"/>
    <w:rsid w:val="0021004A"/>
    <w:rsid w:val="00210362"/>
    <w:rsid w:val="0021257D"/>
    <w:rsid w:val="00212AED"/>
    <w:rsid w:val="00213B4A"/>
    <w:rsid w:val="002143BC"/>
    <w:rsid w:val="00214834"/>
    <w:rsid w:val="00216F4C"/>
    <w:rsid w:val="0022094A"/>
    <w:rsid w:val="00220C22"/>
    <w:rsid w:val="00220E56"/>
    <w:rsid w:val="0022105A"/>
    <w:rsid w:val="002221EB"/>
    <w:rsid w:val="0022227C"/>
    <w:rsid w:val="00222A27"/>
    <w:rsid w:val="00222CBB"/>
    <w:rsid w:val="00227043"/>
    <w:rsid w:val="002306C6"/>
    <w:rsid w:val="00230EAC"/>
    <w:rsid w:val="00231B0C"/>
    <w:rsid w:val="00231D23"/>
    <w:rsid w:val="00233192"/>
    <w:rsid w:val="002332FC"/>
    <w:rsid w:val="0023359F"/>
    <w:rsid w:val="00233956"/>
    <w:rsid w:val="002339AA"/>
    <w:rsid w:val="002342C0"/>
    <w:rsid w:val="002371CE"/>
    <w:rsid w:val="0023793E"/>
    <w:rsid w:val="00237CE6"/>
    <w:rsid w:val="00240B66"/>
    <w:rsid w:val="002414A7"/>
    <w:rsid w:val="002416D5"/>
    <w:rsid w:val="0024230D"/>
    <w:rsid w:val="002446A7"/>
    <w:rsid w:val="0024565E"/>
    <w:rsid w:val="00245916"/>
    <w:rsid w:val="00247B9B"/>
    <w:rsid w:val="002514CF"/>
    <w:rsid w:val="002522D0"/>
    <w:rsid w:val="00252316"/>
    <w:rsid w:val="00252386"/>
    <w:rsid w:val="002535F3"/>
    <w:rsid w:val="00254575"/>
    <w:rsid w:val="00254D5C"/>
    <w:rsid w:val="00255BA3"/>
    <w:rsid w:val="002567DC"/>
    <w:rsid w:val="00257049"/>
    <w:rsid w:val="0026130A"/>
    <w:rsid w:val="00261368"/>
    <w:rsid w:val="00261451"/>
    <w:rsid w:val="00261BCA"/>
    <w:rsid w:val="00261D87"/>
    <w:rsid w:val="00262341"/>
    <w:rsid w:val="002633FA"/>
    <w:rsid w:val="00263A37"/>
    <w:rsid w:val="0026481C"/>
    <w:rsid w:val="00264E14"/>
    <w:rsid w:val="00265FE2"/>
    <w:rsid w:val="0026682C"/>
    <w:rsid w:val="002705CA"/>
    <w:rsid w:val="00271D29"/>
    <w:rsid w:val="002720CF"/>
    <w:rsid w:val="002724B6"/>
    <w:rsid w:val="0027540F"/>
    <w:rsid w:val="00280030"/>
    <w:rsid w:val="002816ED"/>
    <w:rsid w:val="0028229C"/>
    <w:rsid w:val="00283AF7"/>
    <w:rsid w:val="00283E4F"/>
    <w:rsid w:val="002852A3"/>
    <w:rsid w:val="002853AF"/>
    <w:rsid w:val="0028615E"/>
    <w:rsid w:val="00287680"/>
    <w:rsid w:val="00290006"/>
    <w:rsid w:val="00290E7B"/>
    <w:rsid w:val="002917C3"/>
    <w:rsid w:val="00291BC3"/>
    <w:rsid w:val="00291DF3"/>
    <w:rsid w:val="002927D0"/>
    <w:rsid w:val="00292866"/>
    <w:rsid w:val="00293313"/>
    <w:rsid w:val="00294BB0"/>
    <w:rsid w:val="00296050"/>
    <w:rsid w:val="002965BF"/>
    <w:rsid w:val="002966F4"/>
    <w:rsid w:val="00296710"/>
    <w:rsid w:val="00296D81"/>
    <w:rsid w:val="002A03A4"/>
    <w:rsid w:val="002A0764"/>
    <w:rsid w:val="002A0BB3"/>
    <w:rsid w:val="002A1ACF"/>
    <w:rsid w:val="002A1BA2"/>
    <w:rsid w:val="002A490A"/>
    <w:rsid w:val="002A514C"/>
    <w:rsid w:val="002A6625"/>
    <w:rsid w:val="002A7A04"/>
    <w:rsid w:val="002B0512"/>
    <w:rsid w:val="002B08E5"/>
    <w:rsid w:val="002B1E5F"/>
    <w:rsid w:val="002B3571"/>
    <w:rsid w:val="002B39F8"/>
    <w:rsid w:val="002B3D6C"/>
    <w:rsid w:val="002B6A6E"/>
    <w:rsid w:val="002C0769"/>
    <w:rsid w:val="002C1EA5"/>
    <w:rsid w:val="002C2DDB"/>
    <w:rsid w:val="002C315B"/>
    <w:rsid w:val="002C3431"/>
    <w:rsid w:val="002C50D8"/>
    <w:rsid w:val="002C51F9"/>
    <w:rsid w:val="002C5AE7"/>
    <w:rsid w:val="002C680E"/>
    <w:rsid w:val="002C720A"/>
    <w:rsid w:val="002C7750"/>
    <w:rsid w:val="002D1867"/>
    <w:rsid w:val="002D225C"/>
    <w:rsid w:val="002D2BE4"/>
    <w:rsid w:val="002D439E"/>
    <w:rsid w:val="002D4914"/>
    <w:rsid w:val="002D58DB"/>
    <w:rsid w:val="002D6FBF"/>
    <w:rsid w:val="002D7420"/>
    <w:rsid w:val="002D7541"/>
    <w:rsid w:val="002E0FD0"/>
    <w:rsid w:val="002E2213"/>
    <w:rsid w:val="002E3110"/>
    <w:rsid w:val="002E50A6"/>
    <w:rsid w:val="002E5369"/>
    <w:rsid w:val="002E5BC6"/>
    <w:rsid w:val="002E6D3B"/>
    <w:rsid w:val="002E6E08"/>
    <w:rsid w:val="002E791A"/>
    <w:rsid w:val="002F080E"/>
    <w:rsid w:val="002F2B6D"/>
    <w:rsid w:val="002F2CE2"/>
    <w:rsid w:val="002F3DA6"/>
    <w:rsid w:val="002F4404"/>
    <w:rsid w:val="002F546A"/>
    <w:rsid w:val="002F57D2"/>
    <w:rsid w:val="002F5B23"/>
    <w:rsid w:val="002F5BAD"/>
    <w:rsid w:val="002F6250"/>
    <w:rsid w:val="002F6B19"/>
    <w:rsid w:val="003000B7"/>
    <w:rsid w:val="003001E3"/>
    <w:rsid w:val="003009D0"/>
    <w:rsid w:val="003049A8"/>
    <w:rsid w:val="003052D8"/>
    <w:rsid w:val="003058E0"/>
    <w:rsid w:val="00310595"/>
    <w:rsid w:val="00311550"/>
    <w:rsid w:val="003119D0"/>
    <w:rsid w:val="00312999"/>
    <w:rsid w:val="00317FBB"/>
    <w:rsid w:val="0032000A"/>
    <w:rsid w:val="003228BC"/>
    <w:rsid w:val="00322C4D"/>
    <w:rsid w:val="0032398E"/>
    <w:rsid w:val="0032399E"/>
    <w:rsid w:val="00323BA1"/>
    <w:rsid w:val="003244DB"/>
    <w:rsid w:val="00324675"/>
    <w:rsid w:val="00324AD8"/>
    <w:rsid w:val="003253F9"/>
    <w:rsid w:val="003263D3"/>
    <w:rsid w:val="00327A21"/>
    <w:rsid w:val="00327EFF"/>
    <w:rsid w:val="00330890"/>
    <w:rsid w:val="003310B8"/>
    <w:rsid w:val="003317A5"/>
    <w:rsid w:val="003318BE"/>
    <w:rsid w:val="00332DAF"/>
    <w:rsid w:val="00332E85"/>
    <w:rsid w:val="00333039"/>
    <w:rsid w:val="003333C1"/>
    <w:rsid w:val="00333B1E"/>
    <w:rsid w:val="0033448C"/>
    <w:rsid w:val="003347C6"/>
    <w:rsid w:val="00335320"/>
    <w:rsid w:val="00335B37"/>
    <w:rsid w:val="00336D6F"/>
    <w:rsid w:val="003428A1"/>
    <w:rsid w:val="00342AEA"/>
    <w:rsid w:val="00342D92"/>
    <w:rsid w:val="003439DD"/>
    <w:rsid w:val="003440B1"/>
    <w:rsid w:val="003449C9"/>
    <w:rsid w:val="00344E71"/>
    <w:rsid w:val="00345117"/>
    <w:rsid w:val="0034638A"/>
    <w:rsid w:val="003465EC"/>
    <w:rsid w:val="003512DC"/>
    <w:rsid w:val="00351FB8"/>
    <w:rsid w:val="0035340D"/>
    <w:rsid w:val="00353662"/>
    <w:rsid w:val="003536C7"/>
    <w:rsid w:val="00353701"/>
    <w:rsid w:val="00353F49"/>
    <w:rsid w:val="00355807"/>
    <w:rsid w:val="00356A0E"/>
    <w:rsid w:val="00361B2A"/>
    <w:rsid w:val="00363180"/>
    <w:rsid w:val="003637CF"/>
    <w:rsid w:val="00363EBB"/>
    <w:rsid w:val="00364568"/>
    <w:rsid w:val="00365CBE"/>
    <w:rsid w:val="003664CE"/>
    <w:rsid w:val="003664E9"/>
    <w:rsid w:val="00366AA9"/>
    <w:rsid w:val="003675F6"/>
    <w:rsid w:val="003679A1"/>
    <w:rsid w:val="00367C48"/>
    <w:rsid w:val="003712AF"/>
    <w:rsid w:val="003745E1"/>
    <w:rsid w:val="00374BFE"/>
    <w:rsid w:val="00377190"/>
    <w:rsid w:val="00380381"/>
    <w:rsid w:val="00381899"/>
    <w:rsid w:val="00382565"/>
    <w:rsid w:val="00382A87"/>
    <w:rsid w:val="00382D1F"/>
    <w:rsid w:val="0038344F"/>
    <w:rsid w:val="00383F59"/>
    <w:rsid w:val="00385383"/>
    <w:rsid w:val="0038793E"/>
    <w:rsid w:val="00387AE6"/>
    <w:rsid w:val="00391590"/>
    <w:rsid w:val="00391EBF"/>
    <w:rsid w:val="003926D6"/>
    <w:rsid w:val="00392860"/>
    <w:rsid w:val="0039317D"/>
    <w:rsid w:val="0039450F"/>
    <w:rsid w:val="003957BD"/>
    <w:rsid w:val="00396A67"/>
    <w:rsid w:val="00397684"/>
    <w:rsid w:val="003A02E3"/>
    <w:rsid w:val="003A132A"/>
    <w:rsid w:val="003A140B"/>
    <w:rsid w:val="003A2080"/>
    <w:rsid w:val="003A26E0"/>
    <w:rsid w:val="003A273E"/>
    <w:rsid w:val="003A429A"/>
    <w:rsid w:val="003A5C60"/>
    <w:rsid w:val="003A5FAB"/>
    <w:rsid w:val="003A7137"/>
    <w:rsid w:val="003A7CFD"/>
    <w:rsid w:val="003B0074"/>
    <w:rsid w:val="003B1E0D"/>
    <w:rsid w:val="003B3F69"/>
    <w:rsid w:val="003B423B"/>
    <w:rsid w:val="003B4264"/>
    <w:rsid w:val="003B4848"/>
    <w:rsid w:val="003B4AF3"/>
    <w:rsid w:val="003B551E"/>
    <w:rsid w:val="003B58E7"/>
    <w:rsid w:val="003B683B"/>
    <w:rsid w:val="003B686F"/>
    <w:rsid w:val="003B7F3E"/>
    <w:rsid w:val="003C0EB3"/>
    <w:rsid w:val="003C102E"/>
    <w:rsid w:val="003C3033"/>
    <w:rsid w:val="003C36AD"/>
    <w:rsid w:val="003C493C"/>
    <w:rsid w:val="003C5F2B"/>
    <w:rsid w:val="003C6616"/>
    <w:rsid w:val="003C688A"/>
    <w:rsid w:val="003C717C"/>
    <w:rsid w:val="003D0C9C"/>
    <w:rsid w:val="003D2048"/>
    <w:rsid w:val="003D23DC"/>
    <w:rsid w:val="003D2418"/>
    <w:rsid w:val="003D2EF3"/>
    <w:rsid w:val="003D3A12"/>
    <w:rsid w:val="003D3B5B"/>
    <w:rsid w:val="003D50F8"/>
    <w:rsid w:val="003D5F40"/>
    <w:rsid w:val="003D6312"/>
    <w:rsid w:val="003E0198"/>
    <w:rsid w:val="003E0533"/>
    <w:rsid w:val="003E05C4"/>
    <w:rsid w:val="003E072B"/>
    <w:rsid w:val="003E2489"/>
    <w:rsid w:val="003E2F12"/>
    <w:rsid w:val="003E3E34"/>
    <w:rsid w:val="003E53AE"/>
    <w:rsid w:val="003E596E"/>
    <w:rsid w:val="003E68A9"/>
    <w:rsid w:val="003E7AC3"/>
    <w:rsid w:val="003F00FE"/>
    <w:rsid w:val="003F0B51"/>
    <w:rsid w:val="003F0E6E"/>
    <w:rsid w:val="003F0EC3"/>
    <w:rsid w:val="003F0F57"/>
    <w:rsid w:val="003F2694"/>
    <w:rsid w:val="003F3315"/>
    <w:rsid w:val="003F3B47"/>
    <w:rsid w:val="003F4565"/>
    <w:rsid w:val="003F4FD1"/>
    <w:rsid w:val="003F5647"/>
    <w:rsid w:val="003F5A0D"/>
    <w:rsid w:val="003F633C"/>
    <w:rsid w:val="004005B5"/>
    <w:rsid w:val="00401165"/>
    <w:rsid w:val="004029F7"/>
    <w:rsid w:val="0040364F"/>
    <w:rsid w:val="0040385A"/>
    <w:rsid w:val="00403AF9"/>
    <w:rsid w:val="00403BF6"/>
    <w:rsid w:val="00407202"/>
    <w:rsid w:val="00407D62"/>
    <w:rsid w:val="00407FE2"/>
    <w:rsid w:val="00410472"/>
    <w:rsid w:val="00410BE0"/>
    <w:rsid w:val="00411BF2"/>
    <w:rsid w:val="0041229A"/>
    <w:rsid w:val="00413CCC"/>
    <w:rsid w:val="00413EB1"/>
    <w:rsid w:val="00414995"/>
    <w:rsid w:val="0041521B"/>
    <w:rsid w:val="004172AE"/>
    <w:rsid w:val="004206E0"/>
    <w:rsid w:val="004218A1"/>
    <w:rsid w:val="004224DF"/>
    <w:rsid w:val="00422C25"/>
    <w:rsid w:val="00423F59"/>
    <w:rsid w:val="004256EC"/>
    <w:rsid w:val="004261CF"/>
    <w:rsid w:val="004271BC"/>
    <w:rsid w:val="00430D44"/>
    <w:rsid w:val="00431125"/>
    <w:rsid w:val="004320B6"/>
    <w:rsid w:val="004322C6"/>
    <w:rsid w:val="00433D2A"/>
    <w:rsid w:val="00434577"/>
    <w:rsid w:val="0043639B"/>
    <w:rsid w:val="004373AC"/>
    <w:rsid w:val="00437441"/>
    <w:rsid w:val="00437AF9"/>
    <w:rsid w:val="00437B26"/>
    <w:rsid w:val="00437EA3"/>
    <w:rsid w:val="00440826"/>
    <w:rsid w:val="00441251"/>
    <w:rsid w:val="0044204E"/>
    <w:rsid w:val="00442C99"/>
    <w:rsid w:val="00442D99"/>
    <w:rsid w:val="00444404"/>
    <w:rsid w:val="00444CBD"/>
    <w:rsid w:val="00445C05"/>
    <w:rsid w:val="004501F0"/>
    <w:rsid w:val="0045084C"/>
    <w:rsid w:val="00451625"/>
    <w:rsid w:val="00453111"/>
    <w:rsid w:val="00453D27"/>
    <w:rsid w:val="00454031"/>
    <w:rsid w:val="00456674"/>
    <w:rsid w:val="0045725B"/>
    <w:rsid w:val="0045748F"/>
    <w:rsid w:val="00460232"/>
    <w:rsid w:val="00460986"/>
    <w:rsid w:val="00461576"/>
    <w:rsid w:val="00461D12"/>
    <w:rsid w:val="0046222B"/>
    <w:rsid w:val="00463843"/>
    <w:rsid w:val="0046390C"/>
    <w:rsid w:val="004647E7"/>
    <w:rsid w:val="00464DBF"/>
    <w:rsid w:val="00465516"/>
    <w:rsid w:val="00470E00"/>
    <w:rsid w:val="00471F7D"/>
    <w:rsid w:val="00473367"/>
    <w:rsid w:val="004742FB"/>
    <w:rsid w:val="00474DB5"/>
    <w:rsid w:val="004754E6"/>
    <w:rsid w:val="00475AB6"/>
    <w:rsid w:val="00477796"/>
    <w:rsid w:val="004801A9"/>
    <w:rsid w:val="004804B6"/>
    <w:rsid w:val="004805B5"/>
    <w:rsid w:val="00480B1F"/>
    <w:rsid w:val="004818C4"/>
    <w:rsid w:val="0048238D"/>
    <w:rsid w:val="00482963"/>
    <w:rsid w:val="004833D9"/>
    <w:rsid w:val="00483760"/>
    <w:rsid w:val="004837F4"/>
    <w:rsid w:val="004840D7"/>
    <w:rsid w:val="00484BFA"/>
    <w:rsid w:val="00484CE7"/>
    <w:rsid w:val="00485216"/>
    <w:rsid w:val="00485749"/>
    <w:rsid w:val="00485ED2"/>
    <w:rsid w:val="00486DE7"/>
    <w:rsid w:val="00487789"/>
    <w:rsid w:val="00487D29"/>
    <w:rsid w:val="00490FE9"/>
    <w:rsid w:val="0049118A"/>
    <w:rsid w:val="004912C8"/>
    <w:rsid w:val="00491459"/>
    <w:rsid w:val="00491668"/>
    <w:rsid w:val="004929FB"/>
    <w:rsid w:val="004948B2"/>
    <w:rsid w:val="00494D7D"/>
    <w:rsid w:val="00494E2D"/>
    <w:rsid w:val="0049548B"/>
    <w:rsid w:val="004958B0"/>
    <w:rsid w:val="00496AF0"/>
    <w:rsid w:val="004972A2"/>
    <w:rsid w:val="004A0219"/>
    <w:rsid w:val="004A1C9B"/>
    <w:rsid w:val="004A2077"/>
    <w:rsid w:val="004A2104"/>
    <w:rsid w:val="004A229B"/>
    <w:rsid w:val="004A257A"/>
    <w:rsid w:val="004A435B"/>
    <w:rsid w:val="004A43DC"/>
    <w:rsid w:val="004A6519"/>
    <w:rsid w:val="004A6AC8"/>
    <w:rsid w:val="004A7520"/>
    <w:rsid w:val="004A7DB0"/>
    <w:rsid w:val="004B1A57"/>
    <w:rsid w:val="004B1DE5"/>
    <w:rsid w:val="004B21AC"/>
    <w:rsid w:val="004B3F2A"/>
    <w:rsid w:val="004B4965"/>
    <w:rsid w:val="004B5845"/>
    <w:rsid w:val="004B5C19"/>
    <w:rsid w:val="004B5D5D"/>
    <w:rsid w:val="004B69B6"/>
    <w:rsid w:val="004C0A00"/>
    <w:rsid w:val="004C15A0"/>
    <w:rsid w:val="004C222C"/>
    <w:rsid w:val="004C634B"/>
    <w:rsid w:val="004C639E"/>
    <w:rsid w:val="004C7960"/>
    <w:rsid w:val="004C7BE5"/>
    <w:rsid w:val="004D0809"/>
    <w:rsid w:val="004D16FC"/>
    <w:rsid w:val="004D55EE"/>
    <w:rsid w:val="004D5FA2"/>
    <w:rsid w:val="004D6DD1"/>
    <w:rsid w:val="004D7CF1"/>
    <w:rsid w:val="004E00F9"/>
    <w:rsid w:val="004E0104"/>
    <w:rsid w:val="004E0D0C"/>
    <w:rsid w:val="004E1D32"/>
    <w:rsid w:val="004E1FAE"/>
    <w:rsid w:val="004E2B20"/>
    <w:rsid w:val="004E3DCA"/>
    <w:rsid w:val="004E3ED7"/>
    <w:rsid w:val="004E56A8"/>
    <w:rsid w:val="004E62B1"/>
    <w:rsid w:val="004E6518"/>
    <w:rsid w:val="004E6568"/>
    <w:rsid w:val="004E66C0"/>
    <w:rsid w:val="004E6A4B"/>
    <w:rsid w:val="004E6AE7"/>
    <w:rsid w:val="004E7424"/>
    <w:rsid w:val="004F07DB"/>
    <w:rsid w:val="004F17D6"/>
    <w:rsid w:val="004F5895"/>
    <w:rsid w:val="004F5A17"/>
    <w:rsid w:val="004F5C62"/>
    <w:rsid w:val="004F6078"/>
    <w:rsid w:val="005003D0"/>
    <w:rsid w:val="00501617"/>
    <w:rsid w:val="00501C6E"/>
    <w:rsid w:val="00502756"/>
    <w:rsid w:val="005028B2"/>
    <w:rsid w:val="00506413"/>
    <w:rsid w:val="005074DD"/>
    <w:rsid w:val="005077C5"/>
    <w:rsid w:val="00507CD9"/>
    <w:rsid w:val="00507DB2"/>
    <w:rsid w:val="005121DC"/>
    <w:rsid w:val="00512AF2"/>
    <w:rsid w:val="0051363C"/>
    <w:rsid w:val="00514230"/>
    <w:rsid w:val="00515835"/>
    <w:rsid w:val="00516D03"/>
    <w:rsid w:val="0051728C"/>
    <w:rsid w:val="00520585"/>
    <w:rsid w:val="00521192"/>
    <w:rsid w:val="00521744"/>
    <w:rsid w:val="005218D6"/>
    <w:rsid w:val="005222C6"/>
    <w:rsid w:val="00522603"/>
    <w:rsid w:val="00524778"/>
    <w:rsid w:val="0052548A"/>
    <w:rsid w:val="00531418"/>
    <w:rsid w:val="00531B86"/>
    <w:rsid w:val="00531C37"/>
    <w:rsid w:val="0053373F"/>
    <w:rsid w:val="00533DE8"/>
    <w:rsid w:val="00535A82"/>
    <w:rsid w:val="005364A9"/>
    <w:rsid w:val="00540B79"/>
    <w:rsid w:val="00544DCD"/>
    <w:rsid w:val="00547087"/>
    <w:rsid w:val="005470C8"/>
    <w:rsid w:val="00547BEE"/>
    <w:rsid w:val="005504FC"/>
    <w:rsid w:val="005506DD"/>
    <w:rsid w:val="00550817"/>
    <w:rsid w:val="00550998"/>
    <w:rsid w:val="00551EEC"/>
    <w:rsid w:val="00552507"/>
    <w:rsid w:val="005531FB"/>
    <w:rsid w:val="00554635"/>
    <w:rsid w:val="005556BB"/>
    <w:rsid w:val="00555B29"/>
    <w:rsid w:val="00556037"/>
    <w:rsid w:val="00556B0F"/>
    <w:rsid w:val="00557A17"/>
    <w:rsid w:val="00557FCD"/>
    <w:rsid w:val="00560E73"/>
    <w:rsid w:val="00561BCD"/>
    <w:rsid w:val="00563412"/>
    <w:rsid w:val="00566744"/>
    <w:rsid w:val="00567973"/>
    <w:rsid w:val="00570AFA"/>
    <w:rsid w:val="00572CFF"/>
    <w:rsid w:val="00572E0F"/>
    <w:rsid w:val="00573011"/>
    <w:rsid w:val="00573124"/>
    <w:rsid w:val="00573777"/>
    <w:rsid w:val="00575236"/>
    <w:rsid w:val="00575423"/>
    <w:rsid w:val="00576B12"/>
    <w:rsid w:val="0057705F"/>
    <w:rsid w:val="00580BFF"/>
    <w:rsid w:val="00581616"/>
    <w:rsid w:val="00583C26"/>
    <w:rsid w:val="00585DC9"/>
    <w:rsid w:val="00585F9F"/>
    <w:rsid w:val="00586183"/>
    <w:rsid w:val="00587D04"/>
    <w:rsid w:val="00590258"/>
    <w:rsid w:val="00591A57"/>
    <w:rsid w:val="005933AF"/>
    <w:rsid w:val="00593D9C"/>
    <w:rsid w:val="005949EA"/>
    <w:rsid w:val="00594A26"/>
    <w:rsid w:val="00594ABD"/>
    <w:rsid w:val="00594C11"/>
    <w:rsid w:val="00596D2D"/>
    <w:rsid w:val="00597835"/>
    <w:rsid w:val="00597B83"/>
    <w:rsid w:val="00597F0C"/>
    <w:rsid w:val="005A103D"/>
    <w:rsid w:val="005A1A2E"/>
    <w:rsid w:val="005A2ED3"/>
    <w:rsid w:val="005A334F"/>
    <w:rsid w:val="005A3F49"/>
    <w:rsid w:val="005A43BF"/>
    <w:rsid w:val="005A45FD"/>
    <w:rsid w:val="005A4605"/>
    <w:rsid w:val="005A5119"/>
    <w:rsid w:val="005A5248"/>
    <w:rsid w:val="005A56C7"/>
    <w:rsid w:val="005A697B"/>
    <w:rsid w:val="005A7B5E"/>
    <w:rsid w:val="005B040C"/>
    <w:rsid w:val="005B0B60"/>
    <w:rsid w:val="005B0C40"/>
    <w:rsid w:val="005B0CAC"/>
    <w:rsid w:val="005B170B"/>
    <w:rsid w:val="005B248A"/>
    <w:rsid w:val="005B329A"/>
    <w:rsid w:val="005B4BA5"/>
    <w:rsid w:val="005B5303"/>
    <w:rsid w:val="005B5349"/>
    <w:rsid w:val="005B5895"/>
    <w:rsid w:val="005B793D"/>
    <w:rsid w:val="005C02FB"/>
    <w:rsid w:val="005C1B41"/>
    <w:rsid w:val="005C1B95"/>
    <w:rsid w:val="005C3AF9"/>
    <w:rsid w:val="005C4407"/>
    <w:rsid w:val="005C672B"/>
    <w:rsid w:val="005D02C6"/>
    <w:rsid w:val="005D0C10"/>
    <w:rsid w:val="005D1069"/>
    <w:rsid w:val="005D13CD"/>
    <w:rsid w:val="005D2E36"/>
    <w:rsid w:val="005D4760"/>
    <w:rsid w:val="005D5697"/>
    <w:rsid w:val="005D6275"/>
    <w:rsid w:val="005D736A"/>
    <w:rsid w:val="005D7643"/>
    <w:rsid w:val="005E0187"/>
    <w:rsid w:val="005E06B0"/>
    <w:rsid w:val="005E19A6"/>
    <w:rsid w:val="005E254A"/>
    <w:rsid w:val="005E3EDD"/>
    <w:rsid w:val="005E4BB2"/>
    <w:rsid w:val="005E4C26"/>
    <w:rsid w:val="005E4DB6"/>
    <w:rsid w:val="005E553C"/>
    <w:rsid w:val="005E6ECB"/>
    <w:rsid w:val="005E7A5A"/>
    <w:rsid w:val="005E7B7E"/>
    <w:rsid w:val="005F09B9"/>
    <w:rsid w:val="005F1AF2"/>
    <w:rsid w:val="005F1E16"/>
    <w:rsid w:val="005F3A66"/>
    <w:rsid w:val="005F40E2"/>
    <w:rsid w:val="005F4848"/>
    <w:rsid w:val="005F60B1"/>
    <w:rsid w:val="005F74EC"/>
    <w:rsid w:val="005F7CF7"/>
    <w:rsid w:val="00600865"/>
    <w:rsid w:val="0060093E"/>
    <w:rsid w:val="00601B29"/>
    <w:rsid w:val="0060243D"/>
    <w:rsid w:val="00602451"/>
    <w:rsid w:val="00602CB6"/>
    <w:rsid w:val="00610D0E"/>
    <w:rsid w:val="006114E2"/>
    <w:rsid w:val="00611DD2"/>
    <w:rsid w:val="00612883"/>
    <w:rsid w:val="00612A86"/>
    <w:rsid w:val="00613F41"/>
    <w:rsid w:val="0061453E"/>
    <w:rsid w:val="006152D6"/>
    <w:rsid w:val="00616037"/>
    <w:rsid w:val="006161C4"/>
    <w:rsid w:val="00616A6A"/>
    <w:rsid w:val="00620232"/>
    <w:rsid w:val="00622402"/>
    <w:rsid w:val="00622C23"/>
    <w:rsid w:val="00624067"/>
    <w:rsid w:val="00624B5A"/>
    <w:rsid w:val="0062585F"/>
    <w:rsid w:val="00627321"/>
    <w:rsid w:val="00627ABE"/>
    <w:rsid w:val="006318BB"/>
    <w:rsid w:val="00632DC6"/>
    <w:rsid w:val="00635CAB"/>
    <w:rsid w:val="00636F20"/>
    <w:rsid w:val="00636F4A"/>
    <w:rsid w:val="0064005B"/>
    <w:rsid w:val="006406EC"/>
    <w:rsid w:val="006414E3"/>
    <w:rsid w:val="00641A02"/>
    <w:rsid w:val="00643478"/>
    <w:rsid w:val="0064526C"/>
    <w:rsid w:val="00646659"/>
    <w:rsid w:val="00647BC3"/>
    <w:rsid w:val="0065039D"/>
    <w:rsid w:val="00650B8E"/>
    <w:rsid w:val="00651C8D"/>
    <w:rsid w:val="00652938"/>
    <w:rsid w:val="00655CD0"/>
    <w:rsid w:val="00655F37"/>
    <w:rsid w:val="00656571"/>
    <w:rsid w:val="006643B0"/>
    <w:rsid w:val="00664EC8"/>
    <w:rsid w:val="00665944"/>
    <w:rsid w:val="006701B9"/>
    <w:rsid w:val="006708FA"/>
    <w:rsid w:val="00670CFC"/>
    <w:rsid w:val="00672539"/>
    <w:rsid w:val="00672CA0"/>
    <w:rsid w:val="006748A1"/>
    <w:rsid w:val="00676104"/>
    <w:rsid w:val="00677D96"/>
    <w:rsid w:val="0068028F"/>
    <w:rsid w:val="00680485"/>
    <w:rsid w:val="00680FBC"/>
    <w:rsid w:val="00680FEC"/>
    <w:rsid w:val="006810AF"/>
    <w:rsid w:val="00682B1C"/>
    <w:rsid w:val="006838E4"/>
    <w:rsid w:val="0068499C"/>
    <w:rsid w:val="00684C9C"/>
    <w:rsid w:val="0068661B"/>
    <w:rsid w:val="00686CF8"/>
    <w:rsid w:val="00690890"/>
    <w:rsid w:val="00690E3A"/>
    <w:rsid w:val="00691073"/>
    <w:rsid w:val="00691153"/>
    <w:rsid w:val="00691693"/>
    <w:rsid w:val="00692053"/>
    <w:rsid w:val="00692DB0"/>
    <w:rsid w:val="00694429"/>
    <w:rsid w:val="00694D55"/>
    <w:rsid w:val="00695330"/>
    <w:rsid w:val="006973AA"/>
    <w:rsid w:val="00697F32"/>
    <w:rsid w:val="006A0A26"/>
    <w:rsid w:val="006A0CD5"/>
    <w:rsid w:val="006A2DE8"/>
    <w:rsid w:val="006A35A5"/>
    <w:rsid w:val="006A396E"/>
    <w:rsid w:val="006A3B0C"/>
    <w:rsid w:val="006A3DA6"/>
    <w:rsid w:val="006A4C7D"/>
    <w:rsid w:val="006A57FB"/>
    <w:rsid w:val="006A7904"/>
    <w:rsid w:val="006B04E7"/>
    <w:rsid w:val="006B1932"/>
    <w:rsid w:val="006B2581"/>
    <w:rsid w:val="006B2737"/>
    <w:rsid w:val="006B2784"/>
    <w:rsid w:val="006B4579"/>
    <w:rsid w:val="006B46FA"/>
    <w:rsid w:val="006B5216"/>
    <w:rsid w:val="006B79B7"/>
    <w:rsid w:val="006C070D"/>
    <w:rsid w:val="006C18BD"/>
    <w:rsid w:val="006C1A85"/>
    <w:rsid w:val="006C27C2"/>
    <w:rsid w:val="006C2B48"/>
    <w:rsid w:val="006C2D4B"/>
    <w:rsid w:val="006C3163"/>
    <w:rsid w:val="006C42FE"/>
    <w:rsid w:val="006C44CB"/>
    <w:rsid w:val="006C4E73"/>
    <w:rsid w:val="006C5615"/>
    <w:rsid w:val="006C606C"/>
    <w:rsid w:val="006C647C"/>
    <w:rsid w:val="006C66C7"/>
    <w:rsid w:val="006C6C2B"/>
    <w:rsid w:val="006C6CB6"/>
    <w:rsid w:val="006C6D52"/>
    <w:rsid w:val="006D0A14"/>
    <w:rsid w:val="006D0B33"/>
    <w:rsid w:val="006D1F80"/>
    <w:rsid w:val="006D2A30"/>
    <w:rsid w:val="006D3241"/>
    <w:rsid w:val="006D3BD9"/>
    <w:rsid w:val="006D3CAF"/>
    <w:rsid w:val="006D5AE4"/>
    <w:rsid w:val="006D5C1B"/>
    <w:rsid w:val="006D7E8A"/>
    <w:rsid w:val="006E2698"/>
    <w:rsid w:val="006E2DEC"/>
    <w:rsid w:val="006E2EE2"/>
    <w:rsid w:val="006E2FC9"/>
    <w:rsid w:val="006E4D72"/>
    <w:rsid w:val="006E502B"/>
    <w:rsid w:val="006E68DA"/>
    <w:rsid w:val="006E6ACB"/>
    <w:rsid w:val="006E6C1E"/>
    <w:rsid w:val="006F1962"/>
    <w:rsid w:val="006F3FFF"/>
    <w:rsid w:val="006F4749"/>
    <w:rsid w:val="006F4C18"/>
    <w:rsid w:val="006F4EBA"/>
    <w:rsid w:val="006F699A"/>
    <w:rsid w:val="007009F8"/>
    <w:rsid w:val="00701F96"/>
    <w:rsid w:val="00704176"/>
    <w:rsid w:val="007042C1"/>
    <w:rsid w:val="007064A4"/>
    <w:rsid w:val="0070666C"/>
    <w:rsid w:val="00706E66"/>
    <w:rsid w:val="00707291"/>
    <w:rsid w:val="00707C52"/>
    <w:rsid w:val="00710753"/>
    <w:rsid w:val="00710FD6"/>
    <w:rsid w:val="00713B11"/>
    <w:rsid w:val="00714A30"/>
    <w:rsid w:val="007150FF"/>
    <w:rsid w:val="00715111"/>
    <w:rsid w:val="00716308"/>
    <w:rsid w:val="00717769"/>
    <w:rsid w:val="007221D2"/>
    <w:rsid w:val="0072307A"/>
    <w:rsid w:val="00725346"/>
    <w:rsid w:val="0072592D"/>
    <w:rsid w:val="00726378"/>
    <w:rsid w:val="00726716"/>
    <w:rsid w:val="00727E69"/>
    <w:rsid w:val="00730012"/>
    <w:rsid w:val="007310CF"/>
    <w:rsid w:val="00731385"/>
    <w:rsid w:val="00732D7E"/>
    <w:rsid w:val="007343A6"/>
    <w:rsid w:val="007347A5"/>
    <w:rsid w:val="00734E67"/>
    <w:rsid w:val="00735B03"/>
    <w:rsid w:val="00736CBA"/>
    <w:rsid w:val="00745E2B"/>
    <w:rsid w:val="007464EA"/>
    <w:rsid w:val="0075051D"/>
    <w:rsid w:val="00751DB3"/>
    <w:rsid w:val="00754D95"/>
    <w:rsid w:val="0075602A"/>
    <w:rsid w:val="00756405"/>
    <w:rsid w:val="007615C4"/>
    <w:rsid w:val="0076204D"/>
    <w:rsid w:val="007629D3"/>
    <w:rsid w:val="00764ED2"/>
    <w:rsid w:val="00765578"/>
    <w:rsid w:val="00766345"/>
    <w:rsid w:val="00766663"/>
    <w:rsid w:val="00767150"/>
    <w:rsid w:val="00767834"/>
    <w:rsid w:val="00767A94"/>
    <w:rsid w:val="00771155"/>
    <w:rsid w:val="00771B13"/>
    <w:rsid w:val="007724D0"/>
    <w:rsid w:val="007731E9"/>
    <w:rsid w:val="007741B7"/>
    <w:rsid w:val="00774EEB"/>
    <w:rsid w:val="00777368"/>
    <w:rsid w:val="007802DA"/>
    <w:rsid w:val="007808B5"/>
    <w:rsid w:val="00780FFA"/>
    <w:rsid w:val="0078175B"/>
    <w:rsid w:val="007825AD"/>
    <w:rsid w:val="00782ECB"/>
    <w:rsid w:val="00784425"/>
    <w:rsid w:val="007845CA"/>
    <w:rsid w:val="00784F4F"/>
    <w:rsid w:val="00786D8F"/>
    <w:rsid w:val="00786E54"/>
    <w:rsid w:val="007875F1"/>
    <w:rsid w:val="0079015C"/>
    <w:rsid w:val="007902E3"/>
    <w:rsid w:val="00790F90"/>
    <w:rsid w:val="007920B1"/>
    <w:rsid w:val="00792C87"/>
    <w:rsid w:val="00792E18"/>
    <w:rsid w:val="00792F4B"/>
    <w:rsid w:val="0079342E"/>
    <w:rsid w:val="00794172"/>
    <w:rsid w:val="0079440B"/>
    <w:rsid w:val="00794641"/>
    <w:rsid w:val="00794B40"/>
    <w:rsid w:val="00795024"/>
    <w:rsid w:val="0079621B"/>
    <w:rsid w:val="007964C0"/>
    <w:rsid w:val="00796854"/>
    <w:rsid w:val="007A03DF"/>
    <w:rsid w:val="007A0ED0"/>
    <w:rsid w:val="007A3468"/>
    <w:rsid w:val="007A40BB"/>
    <w:rsid w:val="007A633B"/>
    <w:rsid w:val="007A6B9A"/>
    <w:rsid w:val="007B056D"/>
    <w:rsid w:val="007B06E3"/>
    <w:rsid w:val="007B1531"/>
    <w:rsid w:val="007B21F1"/>
    <w:rsid w:val="007B3F12"/>
    <w:rsid w:val="007B623F"/>
    <w:rsid w:val="007C12EC"/>
    <w:rsid w:val="007C1CA2"/>
    <w:rsid w:val="007C2091"/>
    <w:rsid w:val="007C2DCA"/>
    <w:rsid w:val="007C6D7D"/>
    <w:rsid w:val="007D0DCB"/>
    <w:rsid w:val="007D1F49"/>
    <w:rsid w:val="007D2C08"/>
    <w:rsid w:val="007D3C4D"/>
    <w:rsid w:val="007D43D9"/>
    <w:rsid w:val="007D56D0"/>
    <w:rsid w:val="007E1958"/>
    <w:rsid w:val="007E1F24"/>
    <w:rsid w:val="007E50C8"/>
    <w:rsid w:val="007E632B"/>
    <w:rsid w:val="007E6994"/>
    <w:rsid w:val="007E6ADF"/>
    <w:rsid w:val="007E775F"/>
    <w:rsid w:val="007F1D94"/>
    <w:rsid w:val="007F3D97"/>
    <w:rsid w:val="007F45E4"/>
    <w:rsid w:val="007F5809"/>
    <w:rsid w:val="007F6B27"/>
    <w:rsid w:val="007F7E86"/>
    <w:rsid w:val="00800D31"/>
    <w:rsid w:val="00802F65"/>
    <w:rsid w:val="00803382"/>
    <w:rsid w:val="00803C10"/>
    <w:rsid w:val="008044DD"/>
    <w:rsid w:val="0080588B"/>
    <w:rsid w:val="00805C0C"/>
    <w:rsid w:val="00806583"/>
    <w:rsid w:val="0080685E"/>
    <w:rsid w:val="008070DD"/>
    <w:rsid w:val="00807DCF"/>
    <w:rsid w:val="00811BD8"/>
    <w:rsid w:val="00812CF0"/>
    <w:rsid w:val="008136FE"/>
    <w:rsid w:val="0081433E"/>
    <w:rsid w:val="00814F2A"/>
    <w:rsid w:val="00816993"/>
    <w:rsid w:val="00816D0E"/>
    <w:rsid w:val="008174BE"/>
    <w:rsid w:val="00817BD4"/>
    <w:rsid w:val="0082078F"/>
    <w:rsid w:val="008210FA"/>
    <w:rsid w:val="008213FA"/>
    <w:rsid w:val="00822285"/>
    <w:rsid w:val="00823E6B"/>
    <w:rsid w:val="00823E8F"/>
    <w:rsid w:val="008246EB"/>
    <w:rsid w:val="0082487C"/>
    <w:rsid w:val="00824F04"/>
    <w:rsid w:val="008268C8"/>
    <w:rsid w:val="00827CEF"/>
    <w:rsid w:val="008303A0"/>
    <w:rsid w:val="00830B73"/>
    <w:rsid w:val="0083222B"/>
    <w:rsid w:val="00833534"/>
    <w:rsid w:val="00835D4D"/>
    <w:rsid w:val="00835E16"/>
    <w:rsid w:val="00837D65"/>
    <w:rsid w:val="00840B9C"/>
    <w:rsid w:val="0084117B"/>
    <w:rsid w:val="00841C62"/>
    <w:rsid w:val="008434A2"/>
    <w:rsid w:val="00845176"/>
    <w:rsid w:val="00845444"/>
    <w:rsid w:val="00846B5B"/>
    <w:rsid w:val="00846E82"/>
    <w:rsid w:val="00847290"/>
    <w:rsid w:val="008476BB"/>
    <w:rsid w:val="0085124B"/>
    <w:rsid w:val="00853ED5"/>
    <w:rsid w:val="00854069"/>
    <w:rsid w:val="00856058"/>
    <w:rsid w:val="008568CF"/>
    <w:rsid w:val="00857252"/>
    <w:rsid w:val="00857DB7"/>
    <w:rsid w:val="0086097D"/>
    <w:rsid w:val="0086249F"/>
    <w:rsid w:val="00862960"/>
    <w:rsid w:val="00862ADB"/>
    <w:rsid w:val="008648D0"/>
    <w:rsid w:val="008655C0"/>
    <w:rsid w:val="008666DA"/>
    <w:rsid w:val="008668FD"/>
    <w:rsid w:val="00866A43"/>
    <w:rsid w:val="00866AD7"/>
    <w:rsid w:val="00867515"/>
    <w:rsid w:val="0087046A"/>
    <w:rsid w:val="0087132B"/>
    <w:rsid w:val="008714B4"/>
    <w:rsid w:val="008767D8"/>
    <w:rsid w:val="00877983"/>
    <w:rsid w:val="00877F0E"/>
    <w:rsid w:val="008808D7"/>
    <w:rsid w:val="00881F60"/>
    <w:rsid w:val="00884884"/>
    <w:rsid w:val="00884CB5"/>
    <w:rsid w:val="00886A96"/>
    <w:rsid w:val="00886EB2"/>
    <w:rsid w:val="008901CA"/>
    <w:rsid w:val="008916D2"/>
    <w:rsid w:val="00892A46"/>
    <w:rsid w:val="00892AC8"/>
    <w:rsid w:val="00893AEC"/>
    <w:rsid w:val="0089417D"/>
    <w:rsid w:val="00897E0C"/>
    <w:rsid w:val="008A08FA"/>
    <w:rsid w:val="008A11D2"/>
    <w:rsid w:val="008A1C9C"/>
    <w:rsid w:val="008A1FA3"/>
    <w:rsid w:val="008A26F8"/>
    <w:rsid w:val="008A4074"/>
    <w:rsid w:val="008A544D"/>
    <w:rsid w:val="008A5C5C"/>
    <w:rsid w:val="008A67A9"/>
    <w:rsid w:val="008A6BDD"/>
    <w:rsid w:val="008A6D61"/>
    <w:rsid w:val="008A7C63"/>
    <w:rsid w:val="008B01CE"/>
    <w:rsid w:val="008B041F"/>
    <w:rsid w:val="008B0654"/>
    <w:rsid w:val="008B1E9C"/>
    <w:rsid w:val="008B4E22"/>
    <w:rsid w:val="008B5415"/>
    <w:rsid w:val="008B6180"/>
    <w:rsid w:val="008B740B"/>
    <w:rsid w:val="008B7FFB"/>
    <w:rsid w:val="008C0AB2"/>
    <w:rsid w:val="008C0C4E"/>
    <w:rsid w:val="008C0F8E"/>
    <w:rsid w:val="008C117A"/>
    <w:rsid w:val="008C2B34"/>
    <w:rsid w:val="008C4212"/>
    <w:rsid w:val="008C64FF"/>
    <w:rsid w:val="008C6EBC"/>
    <w:rsid w:val="008D0338"/>
    <w:rsid w:val="008D3939"/>
    <w:rsid w:val="008D393A"/>
    <w:rsid w:val="008D5CAD"/>
    <w:rsid w:val="008D5E04"/>
    <w:rsid w:val="008D6123"/>
    <w:rsid w:val="008D7613"/>
    <w:rsid w:val="008D763E"/>
    <w:rsid w:val="008E3A4E"/>
    <w:rsid w:val="008E43BE"/>
    <w:rsid w:val="008E7A7B"/>
    <w:rsid w:val="008F16A6"/>
    <w:rsid w:val="008F4220"/>
    <w:rsid w:val="008F5330"/>
    <w:rsid w:val="009007BF"/>
    <w:rsid w:val="00900C2B"/>
    <w:rsid w:val="009017E3"/>
    <w:rsid w:val="009034F2"/>
    <w:rsid w:val="009040FC"/>
    <w:rsid w:val="00905622"/>
    <w:rsid w:val="00905F32"/>
    <w:rsid w:val="00906A75"/>
    <w:rsid w:val="00907AB2"/>
    <w:rsid w:val="00907C6E"/>
    <w:rsid w:val="00912169"/>
    <w:rsid w:val="009128A2"/>
    <w:rsid w:val="009138DF"/>
    <w:rsid w:val="009141DB"/>
    <w:rsid w:val="009144D2"/>
    <w:rsid w:val="00914F2E"/>
    <w:rsid w:val="009152C1"/>
    <w:rsid w:val="00915E9C"/>
    <w:rsid w:val="009161E7"/>
    <w:rsid w:val="00920088"/>
    <w:rsid w:val="0092037A"/>
    <w:rsid w:val="00921444"/>
    <w:rsid w:val="00921871"/>
    <w:rsid w:val="00921B64"/>
    <w:rsid w:val="00921D6B"/>
    <w:rsid w:val="009227DF"/>
    <w:rsid w:val="00922E6C"/>
    <w:rsid w:val="00923C56"/>
    <w:rsid w:val="009246AD"/>
    <w:rsid w:val="009272A7"/>
    <w:rsid w:val="009272D7"/>
    <w:rsid w:val="00927E10"/>
    <w:rsid w:val="00932288"/>
    <w:rsid w:val="00932C1D"/>
    <w:rsid w:val="00933356"/>
    <w:rsid w:val="00940FC2"/>
    <w:rsid w:val="00941CED"/>
    <w:rsid w:val="00943069"/>
    <w:rsid w:val="00943CE7"/>
    <w:rsid w:val="009444F1"/>
    <w:rsid w:val="009450CC"/>
    <w:rsid w:val="009455ED"/>
    <w:rsid w:val="0094716C"/>
    <w:rsid w:val="009472A6"/>
    <w:rsid w:val="0095168D"/>
    <w:rsid w:val="00952352"/>
    <w:rsid w:val="009549E2"/>
    <w:rsid w:val="00957BF5"/>
    <w:rsid w:val="009600B0"/>
    <w:rsid w:val="0096247E"/>
    <w:rsid w:val="0096278F"/>
    <w:rsid w:val="00963B71"/>
    <w:rsid w:val="009651D6"/>
    <w:rsid w:val="00966D89"/>
    <w:rsid w:val="00967A4E"/>
    <w:rsid w:val="00967D84"/>
    <w:rsid w:val="009710C5"/>
    <w:rsid w:val="00972943"/>
    <w:rsid w:val="0097396E"/>
    <w:rsid w:val="00974464"/>
    <w:rsid w:val="009746D5"/>
    <w:rsid w:val="00974A99"/>
    <w:rsid w:val="00975551"/>
    <w:rsid w:val="009759B7"/>
    <w:rsid w:val="00975E2A"/>
    <w:rsid w:val="00977D10"/>
    <w:rsid w:val="009811CE"/>
    <w:rsid w:val="009833EF"/>
    <w:rsid w:val="00983CD6"/>
    <w:rsid w:val="00984831"/>
    <w:rsid w:val="009853D0"/>
    <w:rsid w:val="009856DA"/>
    <w:rsid w:val="00987C6C"/>
    <w:rsid w:val="009912F2"/>
    <w:rsid w:val="0099145F"/>
    <w:rsid w:val="009921D7"/>
    <w:rsid w:val="009923E7"/>
    <w:rsid w:val="00993AA2"/>
    <w:rsid w:val="00995667"/>
    <w:rsid w:val="00997789"/>
    <w:rsid w:val="009A0558"/>
    <w:rsid w:val="009A12A7"/>
    <w:rsid w:val="009A37EC"/>
    <w:rsid w:val="009A4952"/>
    <w:rsid w:val="009A5478"/>
    <w:rsid w:val="009A5520"/>
    <w:rsid w:val="009A7298"/>
    <w:rsid w:val="009A72C7"/>
    <w:rsid w:val="009B10E1"/>
    <w:rsid w:val="009B11B9"/>
    <w:rsid w:val="009B16A6"/>
    <w:rsid w:val="009B2CE5"/>
    <w:rsid w:val="009B32FF"/>
    <w:rsid w:val="009B4938"/>
    <w:rsid w:val="009B4957"/>
    <w:rsid w:val="009B627F"/>
    <w:rsid w:val="009B6375"/>
    <w:rsid w:val="009B7BEB"/>
    <w:rsid w:val="009B7C33"/>
    <w:rsid w:val="009C1898"/>
    <w:rsid w:val="009C1A31"/>
    <w:rsid w:val="009C3E35"/>
    <w:rsid w:val="009C5078"/>
    <w:rsid w:val="009C60F2"/>
    <w:rsid w:val="009C6DDD"/>
    <w:rsid w:val="009C6E4B"/>
    <w:rsid w:val="009C7506"/>
    <w:rsid w:val="009C7E60"/>
    <w:rsid w:val="009D058A"/>
    <w:rsid w:val="009D0C93"/>
    <w:rsid w:val="009D0E0C"/>
    <w:rsid w:val="009D290A"/>
    <w:rsid w:val="009D3923"/>
    <w:rsid w:val="009D3C32"/>
    <w:rsid w:val="009D3E0A"/>
    <w:rsid w:val="009D4714"/>
    <w:rsid w:val="009D4EB4"/>
    <w:rsid w:val="009D60BA"/>
    <w:rsid w:val="009D68BC"/>
    <w:rsid w:val="009E0038"/>
    <w:rsid w:val="009E050A"/>
    <w:rsid w:val="009E1705"/>
    <w:rsid w:val="009E2852"/>
    <w:rsid w:val="009E3A5D"/>
    <w:rsid w:val="009E4C1F"/>
    <w:rsid w:val="009F0427"/>
    <w:rsid w:val="009F112A"/>
    <w:rsid w:val="009F2ECB"/>
    <w:rsid w:val="009F33DC"/>
    <w:rsid w:val="009F379E"/>
    <w:rsid w:val="009F4935"/>
    <w:rsid w:val="009F5D8B"/>
    <w:rsid w:val="009F6045"/>
    <w:rsid w:val="009F6D87"/>
    <w:rsid w:val="00A028AE"/>
    <w:rsid w:val="00A02D62"/>
    <w:rsid w:val="00A04B51"/>
    <w:rsid w:val="00A05DF3"/>
    <w:rsid w:val="00A06377"/>
    <w:rsid w:val="00A0648D"/>
    <w:rsid w:val="00A07181"/>
    <w:rsid w:val="00A102FB"/>
    <w:rsid w:val="00A10E31"/>
    <w:rsid w:val="00A113CA"/>
    <w:rsid w:val="00A11FE5"/>
    <w:rsid w:val="00A1283F"/>
    <w:rsid w:val="00A128D0"/>
    <w:rsid w:val="00A12E1B"/>
    <w:rsid w:val="00A16171"/>
    <w:rsid w:val="00A168ED"/>
    <w:rsid w:val="00A16A0B"/>
    <w:rsid w:val="00A16A35"/>
    <w:rsid w:val="00A16CE0"/>
    <w:rsid w:val="00A20A9A"/>
    <w:rsid w:val="00A20EB5"/>
    <w:rsid w:val="00A22066"/>
    <w:rsid w:val="00A2223C"/>
    <w:rsid w:val="00A22E0D"/>
    <w:rsid w:val="00A23F4D"/>
    <w:rsid w:val="00A245EA"/>
    <w:rsid w:val="00A25DD4"/>
    <w:rsid w:val="00A27745"/>
    <w:rsid w:val="00A27A3C"/>
    <w:rsid w:val="00A30E25"/>
    <w:rsid w:val="00A34944"/>
    <w:rsid w:val="00A34C22"/>
    <w:rsid w:val="00A34C43"/>
    <w:rsid w:val="00A35E96"/>
    <w:rsid w:val="00A368A3"/>
    <w:rsid w:val="00A36BAE"/>
    <w:rsid w:val="00A37B9A"/>
    <w:rsid w:val="00A37F8C"/>
    <w:rsid w:val="00A400DC"/>
    <w:rsid w:val="00A419EC"/>
    <w:rsid w:val="00A4200D"/>
    <w:rsid w:val="00A43251"/>
    <w:rsid w:val="00A43F48"/>
    <w:rsid w:val="00A4435A"/>
    <w:rsid w:val="00A44840"/>
    <w:rsid w:val="00A45385"/>
    <w:rsid w:val="00A45C6B"/>
    <w:rsid w:val="00A45D1A"/>
    <w:rsid w:val="00A47B5D"/>
    <w:rsid w:val="00A47CBD"/>
    <w:rsid w:val="00A50604"/>
    <w:rsid w:val="00A511B2"/>
    <w:rsid w:val="00A514E3"/>
    <w:rsid w:val="00A51D9E"/>
    <w:rsid w:val="00A51FF4"/>
    <w:rsid w:val="00A52581"/>
    <w:rsid w:val="00A52F81"/>
    <w:rsid w:val="00A555E7"/>
    <w:rsid w:val="00A559C0"/>
    <w:rsid w:val="00A55A39"/>
    <w:rsid w:val="00A602C2"/>
    <w:rsid w:val="00A60A43"/>
    <w:rsid w:val="00A60BB8"/>
    <w:rsid w:val="00A613AB"/>
    <w:rsid w:val="00A616F9"/>
    <w:rsid w:val="00A61D71"/>
    <w:rsid w:val="00A62466"/>
    <w:rsid w:val="00A629ED"/>
    <w:rsid w:val="00A62EA1"/>
    <w:rsid w:val="00A6370B"/>
    <w:rsid w:val="00A63E1C"/>
    <w:rsid w:val="00A64ED5"/>
    <w:rsid w:val="00A65D83"/>
    <w:rsid w:val="00A662CB"/>
    <w:rsid w:val="00A66DD5"/>
    <w:rsid w:val="00A67051"/>
    <w:rsid w:val="00A67B8C"/>
    <w:rsid w:val="00A7086F"/>
    <w:rsid w:val="00A71087"/>
    <w:rsid w:val="00A73275"/>
    <w:rsid w:val="00A743BD"/>
    <w:rsid w:val="00A746D4"/>
    <w:rsid w:val="00A74796"/>
    <w:rsid w:val="00A74AF8"/>
    <w:rsid w:val="00A74D3F"/>
    <w:rsid w:val="00A74E14"/>
    <w:rsid w:val="00A751B9"/>
    <w:rsid w:val="00A7641A"/>
    <w:rsid w:val="00A7678F"/>
    <w:rsid w:val="00A76EF8"/>
    <w:rsid w:val="00A77203"/>
    <w:rsid w:val="00A77951"/>
    <w:rsid w:val="00A808AA"/>
    <w:rsid w:val="00A82176"/>
    <w:rsid w:val="00A83364"/>
    <w:rsid w:val="00A834A6"/>
    <w:rsid w:val="00A83C50"/>
    <w:rsid w:val="00A857D1"/>
    <w:rsid w:val="00A858A2"/>
    <w:rsid w:val="00A85A09"/>
    <w:rsid w:val="00A87A82"/>
    <w:rsid w:val="00A90EF8"/>
    <w:rsid w:val="00A92AFB"/>
    <w:rsid w:val="00A92E20"/>
    <w:rsid w:val="00A93124"/>
    <w:rsid w:val="00A94A50"/>
    <w:rsid w:val="00A94BD4"/>
    <w:rsid w:val="00A94CDC"/>
    <w:rsid w:val="00A94D13"/>
    <w:rsid w:val="00A950D2"/>
    <w:rsid w:val="00A96515"/>
    <w:rsid w:val="00A9723D"/>
    <w:rsid w:val="00A972A5"/>
    <w:rsid w:val="00AA0D54"/>
    <w:rsid w:val="00AA19CB"/>
    <w:rsid w:val="00AA2739"/>
    <w:rsid w:val="00AA30DC"/>
    <w:rsid w:val="00AA42EF"/>
    <w:rsid w:val="00AA65F6"/>
    <w:rsid w:val="00AA71FA"/>
    <w:rsid w:val="00AB0714"/>
    <w:rsid w:val="00AB13C7"/>
    <w:rsid w:val="00AB21B8"/>
    <w:rsid w:val="00AB3279"/>
    <w:rsid w:val="00AB34C5"/>
    <w:rsid w:val="00AB4092"/>
    <w:rsid w:val="00AB4CEA"/>
    <w:rsid w:val="00AC225E"/>
    <w:rsid w:val="00AC4423"/>
    <w:rsid w:val="00AC6CED"/>
    <w:rsid w:val="00AD05D5"/>
    <w:rsid w:val="00AD0E4F"/>
    <w:rsid w:val="00AD1766"/>
    <w:rsid w:val="00AD1D29"/>
    <w:rsid w:val="00AD2953"/>
    <w:rsid w:val="00AD32A6"/>
    <w:rsid w:val="00AD3A1E"/>
    <w:rsid w:val="00AD484A"/>
    <w:rsid w:val="00AD49D9"/>
    <w:rsid w:val="00AD4F1A"/>
    <w:rsid w:val="00AE2430"/>
    <w:rsid w:val="00AE24D4"/>
    <w:rsid w:val="00AE41C5"/>
    <w:rsid w:val="00AE4553"/>
    <w:rsid w:val="00AE45D7"/>
    <w:rsid w:val="00AE5CA2"/>
    <w:rsid w:val="00AE618D"/>
    <w:rsid w:val="00AE6B35"/>
    <w:rsid w:val="00AE6C67"/>
    <w:rsid w:val="00AF0D57"/>
    <w:rsid w:val="00AF10FE"/>
    <w:rsid w:val="00AF2BC2"/>
    <w:rsid w:val="00AF2DB1"/>
    <w:rsid w:val="00AF32AA"/>
    <w:rsid w:val="00AF36C5"/>
    <w:rsid w:val="00AF3FE9"/>
    <w:rsid w:val="00AF40DE"/>
    <w:rsid w:val="00AF606B"/>
    <w:rsid w:val="00AF686E"/>
    <w:rsid w:val="00AF6C85"/>
    <w:rsid w:val="00B00473"/>
    <w:rsid w:val="00B005D3"/>
    <w:rsid w:val="00B02864"/>
    <w:rsid w:val="00B03DAC"/>
    <w:rsid w:val="00B04183"/>
    <w:rsid w:val="00B04704"/>
    <w:rsid w:val="00B0612B"/>
    <w:rsid w:val="00B07BED"/>
    <w:rsid w:val="00B1020F"/>
    <w:rsid w:val="00B103F1"/>
    <w:rsid w:val="00B1061E"/>
    <w:rsid w:val="00B119D9"/>
    <w:rsid w:val="00B11DC4"/>
    <w:rsid w:val="00B13A7F"/>
    <w:rsid w:val="00B14AC0"/>
    <w:rsid w:val="00B16435"/>
    <w:rsid w:val="00B173F1"/>
    <w:rsid w:val="00B17EE4"/>
    <w:rsid w:val="00B20E35"/>
    <w:rsid w:val="00B229C4"/>
    <w:rsid w:val="00B24D61"/>
    <w:rsid w:val="00B2541C"/>
    <w:rsid w:val="00B26C17"/>
    <w:rsid w:val="00B27304"/>
    <w:rsid w:val="00B27632"/>
    <w:rsid w:val="00B2798F"/>
    <w:rsid w:val="00B307BF"/>
    <w:rsid w:val="00B32DC1"/>
    <w:rsid w:val="00B344B8"/>
    <w:rsid w:val="00B350B8"/>
    <w:rsid w:val="00B35921"/>
    <w:rsid w:val="00B361EB"/>
    <w:rsid w:val="00B3729B"/>
    <w:rsid w:val="00B37662"/>
    <w:rsid w:val="00B40D44"/>
    <w:rsid w:val="00B440F6"/>
    <w:rsid w:val="00B452EA"/>
    <w:rsid w:val="00B4546A"/>
    <w:rsid w:val="00B4642A"/>
    <w:rsid w:val="00B478C5"/>
    <w:rsid w:val="00B4796C"/>
    <w:rsid w:val="00B50392"/>
    <w:rsid w:val="00B50B03"/>
    <w:rsid w:val="00B50DCC"/>
    <w:rsid w:val="00B5254E"/>
    <w:rsid w:val="00B52849"/>
    <w:rsid w:val="00B53DA9"/>
    <w:rsid w:val="00B557C2"/>
    <w:rsid w:val="00B611C7"/>
    <w:rsid w:val="00B613C2"/>
    <w:rsid w:val="00B62D5E"/>
    <w:rsid w:val="00B64166"/>
    <w:rsid w:val="00B641FB"/>
    <w:rsid w:val="00B64F66"/>
    <w:rsid w:val="00B666BF"/>
    <w:rsid w:val="00B66E31"/>
    <w:rsid w:val="00B679C0"/>
    <w:rsid w:val="00B70687"/>
    <w:rsid w:val="00B7070E"/>
    <w:rsid w:val="00B72BBE"/>
    <w:rsid w:val="00B73E85"/>
    <w:rsid w:val="00B7475B"/>
    <w:rsid w:val="00B747C2"/>
    <w:rsid w:val="00B748A5"/>
    <w:rsid w:val="00B74C62"/>
    <w:rsid w:val="00B74FD1"/>
    <w:rsid w:val="00B75028"/>
    <w:rsid w:val="00B750F8"/>
    <w:rsid w:val="00B75AE1"/>
    <w:rsid w:val="00B75F2E"/>
    <w:rsid w:val="00B7618D"/>
    <w:rsid w:val="00B769C8"/>
    <w:rsid w:val="00B76ACE"/>
    <w:rsid w:val="00B77601"/>
    <w:rsid w:val="00B8008E"/>
    <w:rsid w:val="00B8162B"/>
    <w:rsid w:val="00B81DBB"/>
    <w:rsid w:val="00B82A95"/>
    <w:rsid w:val="00B82F04"/>
    <w:rsid w:val="00B830F8"/>
    <w:rsid w:val="00B83C44"/>
    <w:rsid w:val="00B84A39"/>
    <w:rsid w:val="00B87A3B"/>
    <w:rsid w:val="00B90E51"/>
    <w:rsid w:val="00B91B15"/>
    <w:rsid w:val="00B91F24"/>
    <w:rsid w:val="00B923E7"/>
    <w:rsid w:val="00B92B62"/>
    <w:rsid w:val="00B92F69"/>
    <w:rsid w:val="00B9319F"/>
    <w:rsid w:val="00B93900"/>
    <w:rsid w:val="00B93C66"/>
    <w:rsid w:val="00B948D3"/>
    <w:rsid w:val="00B9506A"/>
    <w:rsid w:val="00B95F92"/>
    <w:rsid w:val="00B96347"/>
    <w:rsid w:val="00B9640A"/>
    <w:rsid w:val="00B964A3"/>
    <w:rsid w:val="00BA13F3"/>
    <w:rsid w:val="00BA1FAC"/>
    <w:rsid w:val="00BA37B0"/>
    <w:rsid w:val="00BA4831"/>
    <w:rsid w:val="00BA4DB1"/>
    <w:rsid w:val="00BA4F31"/>
    <w:rsid w:val="00BA744F"/>
    <w:rsid w:val="00BA76B6"/>
    <w:rsid w:val="00BB0C98"/>
    <w:rsid w:val="00BB0F52"/>
    <w:rsid w:val="00BB161E"/>
    <w:rsid w:val="00BB4FF6"/>
    <w:rsid w:val="00BB59AB"/>
    <w:rsid w:val="00BB5A14"/>
    <w:rsid w:val="00BB61DB"/>
    <w:rsid w:val="00BB70C2"/>
    <w:rsid w:val="00BB71EE"/>
    <w:rsid w:val="00BB7B92"/>
    <w:rsid w:val="00BC1A48"/>
    <w:rsid w:val="00BC1E5A"/>
    <w:rsid w:val="00BC2E6D"/>
    <w:rsid w:val="00BC5C88"/>
    <w:rsid w:val="00BC5E51"/>
    <w:rsid w:val="00BD0294"/>
    <w:rsid w:val="00BD05AB"/>
    <w:rsid w:val="00BD1263"/>
    <w:rsid w:val="00BD23B0"/>
    <w:rsid w:val="00BD2F4B"/>
    <w:rsid w:val="00BD4AB2"/>
    <w:rsid w:val="00BD55D9"/>
    <w:rsid w:val="00BD6CC1"/>
    <w:rsid w:val="00BD7893"/>
    <w:rsid w:val="00BD7C4E"/>
    <w:rsid w:val="00BE161C"/>
    <w:rsid w:val="00BE1800"/>
    <w:rsid w:val="00BE38E4"/>
    <w:rsid w:val="00BE4102"/>
    <w:rsid w:val="00BE51FE"/>
    <w:rsid w:val="00BE6418"/>
    <w:rsid w:val="00BE6AFE"/>
    <w:rsid w:val="00BF1A30"/>
    <w:rsid w:val="00BF23DD"/>
    <w:rsid w:val="00BF3095"/>
    <w:rsid w:val="00BF663D"/>
    <w:rsid w:val="00BF6CDB"/>
    <w:rsid w:val="00C0166E"/>
    <w:rsid w:val="00C030AF"/>
    <w:rsid w:val="00C04503"/>
    <w:rsid w:val="00C04E01"/>
    <w:rsid w:val="00C05116"/>
    <w:rsid w:val="00C05A18"/>
    <w:rsid w:val="00C05BA5"/>
    <w:rsid w:val="00C05C3A"/>
    <w:rsid w:val="00C10611"/>
    <w:rsid w:val="00C107E7"/>
    <w:rsid w:val="00C10EE0"/>
    <w:rsid w:val="00C1152B"/>
    <w:rsid w:val="00C11DB4"/>
    <w:rsid w:val="00C12556"/>
    <w:rsid w:val="00C148AB"/>
    <w:rsid w:val="00C16DFE"/>
    <w:rsid w:val="00C170F0"/>
    <w:rsid w:val="00C200AA"/>
    <w:rsid w:val="00C201E7"/>
    <w:rsid w:val="00C20FD0"/>
    <w:rsid w:val="00C2121C"/>
    <w:rsid w:val="00C21612"/>
    <w:rsid w:val="00C233C8"/>
    <w:rsid w:val="00C24F4F"/>
    <w:rsid w:val="00C261B7"/>
    <w:rsid w:val="00C31730"/>
    <w:rsid w:val="00C31EA6"/>
    <w:rsid w:val="00C3218C"/>
    <w:rsid w:val="00C32669"/>
    <w:rsid w:val="00C33087"/>
    <w:rsid w:val="00C33A02"/>
    <w:rsid w:val="00C3454F"/>
    <w:rsid w:val="00C354E9"/>
    <w:rsid w:val="00C3591E"/>
    <w:rsid w:val="00C35A80"/>
    <w:rsid w:val="00C35D88"/>
    <w:rsid w:val="00C35F2D"/>
    <w:rsid w:val="00C3662B"/>
    <w:rsid w:val="00C4165E"/>
    <w:rsid w:val="00C41D93"/>
    <w:rsid w:val="00C42C99"/>
    <w:rsid w:val="00C42EAB"/>
    <w:rsid w:val="00C439B0"/>
    <w:rsid w:val="00C452FC"/>
    <w:rsid w:val="00C516ED"/>
    <w:rsid w:val="00C52C6E"/>
    <w:rsid w:val="00C52E16"/>
    <w:rsid w:val="00C538D2"/>
    <w:rsid w:val="00C54777"/>
    <w:rsid w:val="00C548D2"/>
    <w:rsid w:val="00C56507"/>
    <w:rsid w:val="00C60C89"/>
    <w:rsid w:val="00C622A8"/>
    <w:rsid w:val="00C62625"/>
    <w:rsid w:val="00C633FD"/>
    <w:rsid w:val="00C63693"/>
    <w:rsid w:val="00C639A5"/>
    <w:rsid w:val="00C70332"/>
    <w:rsid w:val="00C70945"/>
    <w:rsid w:val="00C72376"/>
    <w:rsid w:val="00C73EFA"/>
    <w:rsid w:val="00C748AC"/>
    <w:rsid w:val="00C74B8B"/>
    <w:rsid w:val="00C751DF"/>
    <w:rsid w:val="00C75B56"/>
    <w:rsid w:val="00C760CD"/>
    <w:rsid w:val="00C771F8"/>
    <w:rsid w:val="00C805AE"/>
    <w:rsid w:val="00C80678"/>
    <w:rsid w:val="00C81522"/>
    <w:rsid w:val="00C818E0"/>
    <w:rsid w:val="00C8333C"/>
    <w:rsid w:val="00C85E59"/>
    <w:rsid w:val="00C85F0B"/>
    <w:rsid w:val="00C865F6"/>
    <w:rsid w:val="00C87C0C"/>
    <w:rsid w:val="00C901EC"/>
    <w:rsid w:val="00C90331"/>
    <w:rsid w:val="00C92B44"/>
    <w:rsid w:val="00C9384C"/>
    <w:rsid w:val="00C94315"/>
    <w:rsid w:val="00C94A58"/>
    <w:rsid w:val="00C94EB6"/>
    <w:rsid w:val="00C95556"/>
    <w:rsid w:val="00C95F41"/>
    <w:rsid w:val="00C96C81"/>
    <w:rsid w:val="00C97DAE"/>
    <w:rsid w:val="00CA0E0D"/>
    <w:rsid w:val="00CA1321"/>
    <w:rsid w:val="00CA1488"/>
    <w:rsid w:val="00CA2635"/>
    <w:rsid w:val="00CA32FA"/>
    <w:rsid w:val="00CA5224"/>
    <w:rsid w:val="00CB01AE"/>
    <w:rsid w:val="00CB1240"/>
    <w:rsid w:val="00CB2F3D"/>
    <w:rsid w:val="00CB2F42"/>
    <w:rsid w:val="00CB49DC"/>
    <w:rsid w:val="00CB4A69"/>
    <w:rsid w:val="00CB4BCC"/>
    <w:rsid w:val="00CB4DF7"/>
    <w:rsid w:val="00CB5050"/>
    <w:rsid w:val="00CB512B"/>
    <w:rsid w:val="00CB60FB"/>
    <w:rsid w:val="00CB6439"/>
    <w:rsid w:val="00CB6742"/>
    <w:rsid w:val="00CB700F"/>
    <w:rsid w:val="00CB733E"/>
    <w:rsid w:val="00CB7882"/>
    <w:rsid w:val="00CB7955"/>
    <w:rsid w:val="00CB797D"/>
    <w:rsid w:val="00CB7BBC"/>
    <w:rsid w:val="00CC019C"/>
    <w:rsid w:val="00CC0743"/>
    <w:rsid w:val="00CC0AD5"/>
    <w:rsid w:val="00CC1874"/>
    <w:rsid w:val="00CC29CE"/>
    <w:rsid w:val="00CC5BDC"/>
    <w:rsid w:val="00CC5E0B"/>
    <w:rsid w:val="00CC7424"/>
    <w:rsid w:val="00CD01D9"/>
    <w:rsid w:val="00CD0222"/>
    <w:rsid w:val="00CD1092"/>
    <w:rsid w:val="00CD1666"/>
    <w:rsid w:val="00CD3C4F"/>
    <w:rsid w:val="00CD3EBF"/>
    <w:rsid w:val="00CD420D"/>
    <w:rsid w:val="00CD42C3"/>
    <w:rsid w:val="00CD5A6A"/>
    <w:rsid w:val="00CD5B1F"/>
    <w:rsid w:val="00CD5CE5"/>
    <w:rsid w:val="00CD5D29"/>
    <w:rsid w:val="00CD6B27"/>
    <w:rsid w:val="00CE003C"/>
    <w:rsid w:val="00CE067D"/>
    <w:rsid w:val="00CE16C9"/>
    <w:rsid w:val="00CE1C77"/>
    <w:rsid w:val="00CE2015"/>
    <w:rsid w:val="00CE20CE"/>
    <w:rsid w:val="00CE35FB"/>
    <w:rsid w:val="00CE37B6"/>
    <w:rsid w:val="00CE3D3A"/>
    <w:rsid w:val="00CE72C6"/>
    <w:rsid w:val="00CF042F"/>
    <w:rsid w:val="00CF2072"/>
    <w:rsid w:val="00CF2E8E"/>
    <w:rsid w:val="00CF37AD"/>
    <w:rsid w:val="00CF4262"/>
    <w:rsid w:val="00CF45C6"/>
    <w:rsid w:val="00CF4B0A"/>
    <w:rsid w:val="00CF5AC2"/>
    <w:rsid w:val="00CF6939"/>
    <w:rsid w:val="00CF73D8"/>
    <w:rsid w:val="00CF7F39"/>
    <w:rsid w:val="00D00441"/>
    <w:rsid w:val="00D00714"/>
    <w:rsid w:val="00D02E6A"/>
    <w:rsid w:val="00D03350"/>
    <w:rsid w:val="00D03433"/>
    <w:rsid w:val="00D03463"/>
    <w:rsid w:val="00D048B4"/>
    <w:rsid w:val="00D0588D"/>
    <w:rsid w:val="00D0588F"/>
    <w:rsid w:val="00D062BE"/>
    <w:rsid w:val="00D068CE"/>
    <w:rsid w:val="00D06B87"/>
    <w:rsid w:val="00D100F3"/>
    <w:rsid w:val="00D1172A"/>
    <w:rsid w:val="00D11932"/>
    <w:rsid w:val="00D128E9"/>
    <w:rsid w:val="00D138C3"/>
    <w:rsid w:val="00D157C6"/>
    <w:rsid w:val="00D15ED7"/>
    <w:rsid w:val="00D15F98"/>
    <w:rsid w:val="00D1782E"/>
    <w:rsid w:val="00D17B95"/>
    <w:rsid w:val="00D20674"/>
    <w:rsid w:val="00D22B76"/>
    <w:rsid w:val="00D234EB"/>
    <w:rsid w:val="00D23874"/>
    <w:rsid w:val="00D24D45"/>
    <w:rsid w:val="00D30071"/>
    <w:rsid w:val="00D306C0"/>
    <w:rsid w:val="00D313EA"/>
    <w:rsid w:val="00D3299C"/>
    <w:rsid w:val="00D32E24"/>
    <w:rsid w:val="00D351C3"/>
    <w:rsid w:val="00D3647A"/>
    <w:rsid w:val="00D3667C"/>
    <w:rsid w:val="00D36CC4"/>
    <w:rsid w:val="00D415D9"/>
    <w:rsid w:val="00D41CFC"/>
    <w:rsid w:val="00D41D32"/>
    <w:rsid w:val="00D446B0"/>
    <w:rsid w:val="00D457A1"/>
    <w:rsid w:val="00D46FF9"/>
    <w:rsid w:val="00D47433"/>
    <w:rsid w:val="00D475E6"/>
    <w:rsid w:val="00D47BF6"/>
    <w:rsid w:val="00D47F8B"/>
    <w:rsid w:val="00D50650"/>
    <w:rsid w:val="00D50A42"/>
    <w:rsid w:val="00D50D06"/>
    <w:rsid w:val="00D510C9"/>
    <w:rsid w:val="00D52416"/>
    <w:rsid w:val="00D52B34"/>
    <w:rsid w:val="00D54C32"/>
    <w:rsid w:val="00D56599"/>
    <w:rsid w:val="00D56A30"/>
    <w:rsid w:val="00D57321"/>
    <w:rsid w:val="00D57793"/>
    <w:rsid w:val="00D57970"/>
    <w:rsid w:val="00D57DD0"/>
    <w:rsid w:val="00D60410"/>
    <w:rsid w:val="00D60451"/>
    <w:rsid w:val="00D619E5"/>
    <w:rsid w:val="00D62A45"/>
    <w:rsid w:val="00D63802"/>
    <w:rsid w:val="00D65EA8"/>
    <w:rsid w:val="00D660F6"/>
    <w:rsid w:val="00D66345"/>
    <w:rsid w:val="00D6668E"/>
    <w:rsid w:val="00D67F4A"/>
    <w:rsid w:val="00D7008B"/>
    <w:rsid w:val="00D70460"/>
    <w:rsid w:val="00D70CE1"/>
    <w:rsid w:val="00D71325"/>
    <w:rsid w:val="00D71AEE"/>
    <w:rsid w:val="00D762F4"/>
    <w:rsid w:val="00D76810"/>
    <w:rsid w:val="00D76AD5"/>
    <w:rsid w:val="00D7788C"/>
    <w:rsid w:val="00D77D5B"/>
    <w:rsid w:val="00D77F36"/>
    <w:rsid w:val="00D80D7B"/>
    <w:rsid w:val="00D81285"/>
    <w:rsid w:val="00D82C79"/>
    <w:rsid w:val="00D857B5"/>
    <w:rsid w:val="00D86F1B"/>
    <w:rsid w:val="00D87339"/>
    <w:rsid w:val="00D87583"/>
    <w:rsid w:val="00D878FE"/>
    <w:rsid w:val="00D879F6"/>
    <w:rsid w:val="00D90025"/>
    <w:rsid w:val="00D9239C"/>
    <w:rsid w:val="00D924C4"/>
    <w:rsid w:val="00D97251"/>
    <w:rsid w:val="00D97F4A"/>
    <w:rsid w:val="00DA02DA"/>
    <w:rsid w:val="00DA0362"/>
    <w:rsid w:val="00DA077C"/>
    <w:rsid w:val="00DA0C5E"/>
    <w:rsid w:val="00DA16C0"/>
    <w:rsid w:val="00DA17E1"/>
    <w:rsid w:val="00DA32FE"/>
    <w:rsid w:val="00DA45AD"/>
    <w:rsid w:val="00DA4C4C"/>
    <w:rsid w:val="00DA5219"/>
    <w:rsid w:val="00DA545A"/>
    <w:rsid w:val="00DA646F"/>
    <w:rsid w:val="00DA7F80"/>
    <w:rsid w:val="00DA7FDC"/>
    <w:rsid w:val="00DB0173"/>
    <w:rsid w:val="00DB1434"/>
    <w:rsid w:val="00DB1E9F"/>
    <w:rsid w:val="00DB23A7"/>
    <w:rsid w:val="00DB2849"/>
    <w:rsid w:val="00DB2C0E"/>
    <w:rsid w:val="00DB2E64"/>
    <w:rsid w:val="00DB455E"/>
    <w:rsid w:val="00DB4BB0"/>
    <w:rsid w:val="00DB5728"/>
    <w:rsid w:val="00DB583F"/>
    <w:rsid w:val="00DB634E"/>
    <w:rsid w:val="00DB68A8"/>
    <w:rsid w:val="00DB7EF2"/>
    <w:rsid w:val="00DB7EFE"/>
    <w:rsid w:val="00DC01ED"/>
    <w:rsid w:val="00DC130F"/>
    <w:rsid w:val="00DC183D"/>
    <w:rsid w:val="00DC1B6D"/>
    <w:rsid w:val="00DC25D9"/>
    <w:rsid w:val="00DC3CAD"/>
    <w:rsid w:val="00DC3F9F"/>
    <w:rsid w:val="00DC7A3F"/>
    <w:rsid w:val="00DC7C33"/>
    <w:rsid w:val="00DD0CB9"/>
    <w:rsid w:val="00DD0DAF"/>
    <w:rsid w:val="00DD0E4E"/>
    <w:rsid w:val="00DD1774"/>
    <w:rsid w:val="00DD26B7"/>
    <w:rsid w:val="00DD2860"/>
    <w:rsid w:val="00DD28F1"/>
    <w:rsid w:val="00DD3558"/>
    <w:rsid w:val="00DD44C8"/>
    <w:rsid w:val="00DD4828"/>
    <w:rsid w:val="00DD539D"/>
    <w:rsid w:val="00DD56AA"/>
    <w:rsid w:val="00DD6DBB"/>
    <w:rsid w:val="00DD7AF9"/>
    <w:rsid w:val="00DE01A4"/>
    <w:rsid w:val="00DE20C2"/>
    <w:rsid w:val="00DE2936"/>
    <w:rsid w:val="00DE3C49"/>
    <w:rsid w:val="00DE536A"/>
    <w:rsid w:val="00DE56F9"/>
    <w:rsid w:val="00DE5964"/>
    <w:rsid w:val="00DE7A97"/>
    <w:rsid w:val="00DF1370"/>
    <w:rsid w:val="00DF1503"/>
    <w:rsid w:val="00DF21E0"/>
    <w:rsid w:val="00DF2724"/>
    <w:rsid w:val="00DF2A48"/>
    <w:rsid w:val="00DF2AE4"/>
    <w:rsid w:val="00DF30DC"/>
    <w:rsid w:val="00DF3123"/>
    <w:rsid w:val="00DF34B8"/>
    <w:rsid w:val="00DF38BA"/>
    <w:rsid w:val="00DF4567"/>
    <w:rsid w:val="00DF60D5"/>
    <w:rsid w:val="00DF6160"/>
    <w:rsid w:val="00DF65A4"/>
    <w:rsid w:val="00DF6A56"/>
    <w:rsid w:val="00DF7B63"/>
    <w:rsid w:val="00E008CC"/>
    <w:rsid w:val="00E01615"/>
    <w:rsid w:val="00E01C68"/>
    <w:rsid w:val="00E01D7D"/>
    <w:rsid w:val="00E024C5"/>
    <w:rsid w:val="00E0373A"/>
    <w:rsid w:val="00E046DC"/>
    <w:rsid w:val="00E05EC5"/>
    <w:rsid w:val="00E06B11"/>
    <w:rsid w:val="00E074F2"/>
    <w:rsid w:val="00E075CB"/>
    <w:rsid w:val="00E07923"/>
    <w:rsid w:val="00E10820"/>
    <w:rsid w:val="00E11912"/>
    <w:rsid w:val="00E14873"/>
    <w:rsid w:val="00E15923"/>
    <w:rsid w:val="00E17152"/>
    <w:rsid w:val="00E20502"/>
    <w:rsid w:val="00E20B55"/>
    <w:rsid w:val="00E21B5D"/>
    <w:rsid w:val="00E224E9"/>
    <w:rsid w:val="00E22E4A"/>
    <w:rsid w:val="00E22F93"/>
    <w:rsid w:val="00E24A03"/>
    <w:rsid w:val="00E24B4E"/>
    <w:rsid w:val="00E25C32"/>
    <w:rsid w:val="00E26C1A"/>
    <w:rsid w:val="00E274B0"/>
    <w:rsid w:val="00E30400"/>
    <w:rsid w:val="00E3058B"/>
    <w:rsid w:val="00E32453"/>
    <w:rsid w:val="00E33654"/>
    <w:rsid w:val="00E337F6"/>
    <w:rsid w:val="00E33E04"/>
    <w:rsid w:val="00E33E1C"/>
    <w:rsid w:val="00E33FB5"/>
    <w:rsid w:val="00E343DF"/>
    <w:rsid w:val="00E34B00"/>
    <w:rsid w:val="00E36637"/>
    <w:rsid w:val="00E37018"/>
    <w:rsid w:val="00E37A09"/>
    <w:rsid w:val="00E41BCB"/>
    <w:rsid w:val="00E41C07"/>
    <w:rsid w:val="00E43204"/>
    <w:rsid w:val="00E4335F"/>
    <w:rsid w:val="00E441CB"/>
    <w:rsid w:val="00E45928"/>
    <w:rsid w:val="00E4607A"/>
    <w:rsid w:val="00E472B7"/>
    <w:rsid w:val="00E50EE1"/>
    <w:rsid w:val="00E52ECD"/>
    <w:rsid w:val="00E53A9E"/>
    <w:rsid w:val="00E53E36"/>
    <w:rsid w:val="00E54717"/>
    <w:rsid w:val="00E56006"/>
    <w:rsid w:val="00E577C5"/>
    <w:rsid w:val="00E577F7"/>
    <w:rsid w:val="00E61DDB"/>
    <w:rsid w:val="00E621DC"/>
    <w:rsid w:val="00E62506"/>
    <w:rsid w:val="00E62E61"/>
    <w:rsid w:val="00E62F5E"/>
    <w:rsid w:val="00E6309C"/>
    <w:rsid w:val="00E65481"/>
    <w:rsid w:val="00E65761"/>
    <w:rsid w:val="00E66B44"/>
    <w:rsid w:val="00E67033"/>
    <w:rsid w:val="00E700E0"/>
    <w:rsid w:val="00E70347"/>
    <w:rsid w:val="00E70CC6"/>
    <w:rsid w:val="00E7121F"/>
    <w:rsid w:val="00E71BAC"/>
    <w:rsid w:val="00E72255"/>
    <w:rsid w:val="00E73362"/>
    <w:rsid w:val="00E73C00"/>
    <w:rsid w:val="00E740A2"/>
    <w:rsid w:val="00E74B3F"/>
    <w:rsid w:val="00E75519"/>
    <w:rsid w:val="00E77D3C"/>
    <w:rsid w:val="00E82769"/>
    <w:rsid w:val="00E839B5"/>
    <w:rsid w:val="00E83DB0"/>
    <w:rsid w:val="00E83FE7"/>
    <w:rsid w:val="00E8430B"/>
    <w:rsid w:val="00E8502B"/>
    <w:rsid w:val="00E85059"/>
    <w:rsid w:val="00E85AF9"/>
    <w:rsid w:val="00E86439"/>
    <w:rsid w:val="00E87F86"/>
    <w:rsid w:val="00E92350"/>
    <w:rsid w:val="00E93677"/>
    <w:rsid w:val="00E944D5"/>
    <w:rsid w:val="00E94783"/>
    <w:rsid w:val="00E95BE1"/>
    <w:rsid w:val="00E96302"/>
    <w:rsid w:val="00E96458"/>
    <w:rsid w:val="00E97DA9"/>
    <w:rsid w:val="00EA01A0"/>
    <w:rsid w:val="00EA0C3D"/>
    <w:rsid w:val="00EA1811"/>
    <w:rsid w:val="00EA2731"/>
    <w:rsid w:val="00EA2FE1"/>
    <w:rsid w:val="00EA317D"/>
    <w:rsid w:val="00EA4510"/>
    <w:rsid w:val="00EA4588"/>
    <w:rsid w:val="00EA56D4"/>
    <w:rsid w:val="00EA6410"/>
    <w:rsid w:val="00EA7DFF"/>
    <w:rsid w:val="00EB0810"/>
    <w:rsid w:val="00EB119E"/>
    <w:rsid w:val="00EB2796"/>
    <w:rsid w:val="00EB48AC"/>
    <w:rsid w:val="00EB493C"/>
    <w:rsid w:val="00EB7541"/>
    <w:rsid w:val="00EC0422"/>
    <w:rsid w:val="00EC0BE4"/>
    <w:rsid w:val="00EC0D81"/>
    <w:rsid w:val="00EC17D9"/>
    <w:rsid w:val="00EC2615"/>
    <w:rsid w:val="00EC3075"/>
    <w:rsid w:val="00EC5125"/>
    <w:rsid w:val="00EC54B1"/>
    <w:rsid w:val="00EC55C0"/>
    <w:rsid w:val="00EC57D9"/>
    <w:rsid w:val="00EC7993"/>
    <w:rsid w:val="00ED1B09"/>
    <w:rsid w:val="00ED28B7"/>
    <w:rsid w:val="00ED3594"/>
    <w:rsid w:val="00ED3C7E"/>
    <w:rsid w:val="00ED569F"/>
    <w:rsid w:val="00ED6E58"/>
    <w:rsid w:val="00EE09F0"/>
    <w:rsid w:val="00EE18B8"/>
    <w:rsid w:val="00EE1EAE"/>
    <w:rsid w:val="00EE241E"/>
    <w:rsid w:val="00EE2DDA"/>
    <w:rsid w:val="00EE4386"/>
    <w:rsid w:val="00EE61E2"/>
    <w:rsid w:val="00EE7A42"/>
    <w:rsid w:val="00EF0176"/>
    <w:rsid w:val="00EF033D"/>
    <w:rsid w:val="00EF2440"/>
    <w:rsid w:val="00EF4895"/>
    <w:rsid w:val="00EF5156"/>
    <w:rsid w:val="00EF546C"/>
    <w:rsid w:val="00EF57D6"/>
    <w:rsid w:val="00EF7135"/>
    <w:rsid w:val="00EF75A0"/>
    <w:rsid w:val="00EF7C75"/>
    <w:rsid w:val="00F00D54"/>
    <w:rsid w:val="00F02E84"/>
    <w:rsid w:val="00F03695"/>
    <w:rsid w:val="00F0535D"/>
    <w:rsid w:val="00F06673"/>
    <w:rsid w:val="00F07185"/>
    <w:rsid w:val="00F07A61"/>
    <w:rsid w:val="00F1018E"/>
    <w:rsid w:val="00F1244C"/>
    <w:rsid w:val="00F1246A"/>
    <w:rsid w:val="00F126A9"/>
    <w:rsid w:val="00F13669"/>
    <w:rsid w:val="00F15412"/>
    <w:rsid w:val="00F1583B"/>
    <w:rsid w:val="00F15ABC"/>
    <w:rsid w:val="00F16E32"/>
    <w:rsid w:val="00F175DA"/>
    <w:rsid w:val="00F17F36"/>
    <w:rsid w:val="00F201FE"/>
    <w:rsid w:val="00F2067E"/>
    <w:rsid w:val="00F21273"/>
    <w:rsid w:val="00F21B70"/>
    <w:rsid w:val="00F21F0D"/>
    <w:rsid w:val="00F23234"/>
    <w:rsid w:val="00F24518"/>
    <w:rsid w:val="00F24DD9"/>
    <w:rsid w:val="00F24F39"/>
    <w:rsid w:val="00F25B97"/>
    <w:rsid w:val="00F26570"/>
    <w:rsid w:val="00F26EFB"/>
    <w:rsid w:val="00F33BEE"/>
    <w:rsid w:val="00F33C35"/>
    <w:rsid w:val="00F33FA8"/>
    <w:rsid w:val="00F35CC2"/>
    <w:rsid w:val="00F361A0"/>
    <w:rsid w:val="00F371AA"/>
    <w:rsid w:val="00F4116E"/>
    <w:rsid w:val="00F428C5"/>
    <w:rsid w:val="00F42E84"/>
    <w:rsid w:val="00F43268"/>
    <w:rsid w:val="00F436B2"/>
    <w:rsid w:val="00F436E4"/>
    <w:rsid w:val="00F438FC"/>
    <w:rsid w:val="00F44997"/>
    <w:rsid w:val="00F457B7"/>
    <w:rsid w:val="00F47B85"/>
    <w:rsid w:val="00F47BEE"/>
    <w:rsid w:val="00F50F1D"/>
    <w:rsid w:val="00F515DB"/>
    <w:rsid w:val="00F51B6E"/>
    <w:rsid w:val="00F5230E"/>
    <w:rsid w:val="00F5273A"/>
    <w:rsid w:val="00F554A4"/>
    <w:rsid w:val="00F5663A"/>
    <w:rsid w:val="00F56649"/>
    <w:rsid w:val="00F571FC"/>
    <w:rsid w:val="00F57CBE"/>
    <w:rsid w:val="00F61B7E"/>
    <w:rsid w:val="00F61C93"/>
    <w:rsid w:val="00F6239A"/>
    <w:rsid w:val="00F6286E"/>
    <w:rsid w:val="00F62DD4"/>
    <w:rsid w:val="00F62FBD"/>
    <w:rsid w:val="00F63CEE"/>
    <w:rsid w:val="00F64B7A"/>
    <w:rsid w:val="00F64DE7"/>
    <w:rsid w:val="00F65F5F"/>
    <w:rsid w:val="00F6753D"/>
    <w:rsid w:val="00F7047E"/>
    <w:rsid w:val="00F70D5D"/>
    <w:rsid w:val="00F710F7"/>
    <w:rsid w:val="00F735B2"/>
    <w:rsid w:val="00F735F0"/>
    <w:rsid w:val="00F73E5C"/>
    <w:rsid w:val="00F75B55"/>
    <w:rsid w:val="00F7613E"/>
    <w:rsid w:val="00F7714C"/>
    <w:rsid w:val="00F80428"/>
    <w:rsid w:val="00F81FAB"/>
    <w:rsid w:val="00F82749"/>
    <w:rsid w:val="00F82E98"/>
    <w:rsid w:val="00F8314F"/>
    <w:rsid w:val="00F86150"/>
    <w:rsid w:val="00F868A1"/>
    <w:rsid w:val="00F906E2"/>
    <w:rsid w:val="00F92637"/>
    <w:rsid w:val="00F93DED"/>
    <w:rsid w:val="00F94BE7"/>
    <w:rsid w:val="00F9566C"/>
    <w:rsid w:val="00F96AA8"/>
    <w:rsid w:val="00FA0831"/>
    <w:rsid w:val="00FA0DDE"/>
    <w:rsid w:val="00FA14BD"/>
    <w:rsid w:val="00FA1AB5"/>
    <w:rsid w:val="00FA1CA9"/>
    <w:rsid w:val="00FA2910"/>
    <w:rsid w:val="00FA307D"/>
    <w:rsid w:val="00FA6899"/>
    <w:rsid w:val="00FA70AC"/>
    <w:rsid w:val="00FA7976"/>
    <w:rsid w:val="00FB062D"/>
    <w:rsid w:val="00FB1E52"/>
    <w:rsid w:val="00FB3597"/>
    <w:rsid w:val="00FB4051"/>
    <w:rsid w:val="00FB6B47"/>
    <w:rsid w:val="00FC0BD0"/>
    <w:rsid w:val="00FC205F"/>
    <w:rsid w:val="00FC3CA5"/>
    <w:rsid w:val="00FC47D3"/>
    <w:rsid w:val="00FC4D91"/>
    <w:rsid w:val="00FC5480"/>
    <w:rsid w:val="00FC63CF"/>
    <w:rsid w:val="00FC7226"/>
    <w:rsid w:val="00FC7EB0"/>
    <w:rsid w:val="00FD0900"/>
    <w:rsid w:val="00FD2566"/>
    <w:rsid w:val="00FD2A93"/>
    <w:rsid w:val="00FD4528"/>
    <w:rsid w:val="00FD4D5A"/>
    <w:rsid w:val="00FD5F91"/>
    <w:rsid w:val="00FD61B6"/>
    <w:rsid w:val="00FD64D3"/>
    <w:rsid w:val="00FD7282"/>
    <w:rsid w:val="00FD772E"/>
    <w:rsid w:val="00FD7CE2"/>
    <w:rsid w:val="00FD7FF0"/>
    <w:rsid w:val="00FE0F0F"/>
    <w:rsid w:val="00FE15C8"/>
    <w:rsid w:val="00FE168D"/>
    <w:rsid w:val="00FE1A9C"/>
    <w:rsid w:val="00FE23AA"/>
    <w:rsid w:val="00FE295B"/>
    <w:rsid w:val="00FE2D46"/>
    <w:rsid w:val="00FE3AA6"/>
    <w:rsid w:val="00FE45B0"/>
    <w:rsid w:val="00FE4DED"/>
    <w:rsid w:val="00FE528A"/>
    <w:rsid w:val="00FE548A"/>
    <w:rsid w:val="00FE60B1"/>
    <w:rsid w:val="00FE61C9"/>
    <w:rsid w:val="00FE7374"/>
    <w:rsid w:val="00FF0B8D"/>
    <w:rsid w:val="00FF2CF1"/>
    <w:rsid w:val="00FF2F98"/>
    <w:rsid w:val="00FF3377"/>
    <w:rsid w:val="00FF3BDC"/>
    <w:rsid w:val="00FF40B3"/>
    <w:rsid w:val="00FF4164"/>
    <w:rsid w:val="00FF436B"/>
    <w:rsid w:val="00FF4FCA"/>
    <w:rsid w:val="00FF50E3"/>
    <w:rsid w:val="00FF52DF"/>
    <w:rsid w:val="00FF6D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D351E7"/>
  <w15:docId w15:val="{3D177706-C5FA-4D01-B5BB-30B6672F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MS Mincho" w:hAnsi="New York" w:cs="Times New Roman"/>
        <w:lang w:val="en-GB"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jc w:val="both"/>
    </w:pPr>
    <w:rPr>
      <w:rFonts w:ascii="Times" w:hAnsi="Times"/>
      <w:sz w:val="24"/>
      <w:lang w:val="en-US" w:eastAsia="en-US"/>
    </w:rPr>
  </w:style>
  <w:style w:type="paragraph" w:styleId="Heading1">
    <w:name w:val="heading 1"/>
    <w:basedOn w:val="Normal"/>
    <w:next w:val="Normal"/>
    <w:link w:val="Heading1Char"/>
    <w:uiPriority w:val="9"/>
    <w:qFormat/>
    <w:rsid w:val="00227043"/>
    <w:pPr>
      <w:keepNext/>
      <w:keepLines/>
      <w:spacing w:before="480" w:after="0" w:line="276" w:lineRule="auto"/>
      <w:jc w:val="left"/>
      <w:outlineLvl w:val="0"/>
    </w:pPr>
    <w:rPr>
      <w:rFonts w:ascii="Cambria" w:eastAsia="MS Gothic" w:hAnsi="Cambria"/>
      <w:b/>
      <w:bCs/>
      <w:color w:val="365F91"/>
      <w:sz w:val="28"/>
      <w:szCs w:val="28"/>
      <w:lang w:val="en-GB" w:eastAsia="ja-JP"/>
    </w:rPr>
  </w:style>
  <w:style w:type="paragraph" w:styleId="Heading2">
    <w:name w:val="heading 2"/>
    <w:basedOn w:val="Normal"/>
    <w:next w:val="Normal"/>
    <w:link w:val="Heading2Char"/>
    <w:uiPriority w:val="9"/>
    <w:unhideWhenUsed/>
    <w:qFormat/>
    <w:rsid w:val="00227043"/>
    <w:pPr>
      <w:keepNext/>
      <w:keepLines/>
      <w:spacing w:before="200" w:after="0" w:line="276" w:lineRule="auto"/>
      <w:jc w:val="left"/>
      <w:outlineLvl w:val="1"/>
    </w:pPr>
    <w:rPr>
      <w:rFonts w:ascii="Cambria" w:eastAsia="MS Gothic" w:hAnsi="Cambria"/>
      <w:b/>
      <w:bCs/>
      <w:color w:val="4F81BD"/>
      <w:sz w:val="26"/>
      <w:szCs w:val="26"/>
      <w:lang w:val="en-GB" w:eastAsia="ja-JP"/>
    </w:rPr>
  </w:style>
  <w:style w:type="paragraph" w:styleId="Heading3">
    <w:name w:val="heading 3"/>
    <w:basedOn w:val="Normal"/>
    <w:next w:val="Normal"/>
    <w:link w:val="Heading3Char"/>
    <w:uiPriority w:val="9"/>
    <w:unhideWhenUsed/>
    <w:qFormat/>
    <w:rsid w:val="00227043"/>
    <w:pPr>
      <w:keepNext/>
      <w:keepLines/>
      <w:spacing w:before="200" w:after="0" w:line="276" w:lineRule="auto"/>
      <w:jc w:val="left"/>
      <w:outlineLvl w:val="2"/>
    </w:pPr>
    <w:rPr>
      <w:rFonts w:ascii="Cambria" w:eastAsia="MS Gothic" w:hAnsi="Cambria"/>
      <w:b/>
      <w:bCs/>
      <w:color w:val="4F81BD"/>
      <w:sz w:val="22"/>
      <w:szCs w:val="22"/>
      <w:lang w:val="en-GB" w:eastAsia="ja-JP"/>
    </w:rPr>
  </w:style>
  <w:style w:type="paragraph" w:styleId="Heading4">
    <w:name w:val="heading 4"/>
    <w:basedOn w:val="Normal"/>
    <w:next w:val="Normal"/>
    <w:link w:val="Heading4Char"/>
    <w:uiPriority w:val="9"/>
    <w:unhideWhenUsed/>
    <w:qFormat/>
    <w:rsid w:val="00A2223C"/>
    <w:pPr>
      <w:keepNext/>
      <w:keepLines/>
      <w:widowControl w:val="0"/>
      <w:suppressAutoHyphens/>
      <w:autoSpaceDN w:val="0"/>
      <w:spacing w:before="200" w:after="0"/>
      <w:jc w:val="left"/>
      <w:textAlignment w:val="baseline"/>
      <w:outlineLvl w:val="3"/>
    </w:pPr>
    <w:rPr>
      <w:rFonts w:asciiTheme="majorHAnsi" w:eastAsiaTheme="majorEastAsia" w:hAnsiTheme="majorHAnsi" w:cs="Mangal"/>
      <w:b/>
      <w:bCs/>
      <w:i/>
      <w:iCs/>
      <w:color w:val="5B9BD5" w:themeColor="accent1"/>
      <w:kern w:val="3"/>
      <w:szCs w:val="21"/>
      <w:lang w:eastAsia="zh-CN" w:bidi="hi-IN"/>
    </w:rPr>
  </w:style>
  <w:style w:type="paragraph" w:styleId="Heading5">
    <w:name w:val="heading 5"/>
    <w:basedOn w:val="Normal"/>
    <w:next w:val="Normal"/>
    <w:link w:val="Heading5Char"/>
    <w:uiPriority w:val="9"/>
    <w:unhideWhenUsed/>
    <w:qFormat/>
    <w:rsid w:val="00A2223C"/>
    <w:pPr>
      <w:keepNext/>
      <w:keepLines/>
      <w:widowControl w:val="0"/>
      <w:suppressAutoHyphens/>
      <w:autoSpaceDN w:val="0"/>
      <w:spacing w:before="200" w:after="0"/>
      <w:jc w:val="left"/>
      <w:textAlignment w:val="baseline"/>
      <w:outlineLvl w:val="4"/>
    </w:pPr>
    <w:rPr>
      <w:rFonts w:asciiTheme="majorHAnsi" w:eastAsiaTheme="majorEastAsia" w:hAnsiTheme="majorHAnsi" w:cs="Mangal"/>
      <w:color w:val="1F4D78" w:themeColor="accent1" w:themeShade="7F"/>
      <w:kern w:val="3"/>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7043"/>
    <w:rPr>
      <w:rFonts w:ascii="Cambria" w:eastAsia="MS Gothic" w:hAnsi="Cambria" w:cs="Times New Roman"/>
      <w:b/>
      <w:bCs/>
      <w:color w:val="365F91"/>
      <w:sz w:val="28"/>
      <w:szCs w:val="28"/>
      <w:lang w:val="en-GB" w:eastAsia="ja-JP"/>
    </w:rPr>
  </w:style>
  <w:style w:type="character" w:customStyle="1" w:styleId="Heading2Char">
    <w:name w:val="Heading 2 Char"/>
    <w:link w:val="Heading2"/>
    <w:uiPriority w:val="9"/>
    <w:rsid w:val="00227043"/>
    <w:rPr>
      <w:rFonts w:ascii="Cambria" w:eastAsia="MS Gothic" w:hAnsi="Cambria" w:cs="Times New Roman"/>
      <w:b/>
      <w:bCs/>
      <w:color w:val="4F81BD"/>
      <w:sz w:val="26"/>
      <w:szCs w:val="26"/>
      <w:lang w:val="en-GB" w:eastAsia="ja-JP"/>
    </w:rPr>
  </w:style>
  <w:style w:type="character" w:customStyle="1" w:styleId="Heading3Char">
    <w:name w:val="Heading 3 Char"/>
    <w:link w:val="Heading3"/>
    <w:uiPriority w:val="9"/>
    <w:rsid w:val="00227043"/>
    <w:rPr>
      <w:rFonts w:ascii="Cambria" w:eastAsia="MS Gothic" w:hAnsi="Cambria" w:cs="Times New Roman"/>
      <w:b/>
      <w:bCs/>
      <w:color w:val="4F81BD"/>
      <w:sz w:val="22"/>
      <w:szCs w:val="22"/>
      <w:lang w:val="en-GB" w:eastAsia="ja-JP"/>
    </w:rPr>
  </w:style>
  <w:style w:type="character" w:customStyle="1" w:styleId="Heading4Char">
    <w:name w:val="Heading 4 Char"/>
    <w:basedOn w:val="DefaultParagraphFont"/>
    <w:link w:val="Heading4"/>
    <w:uiPriority w:val="9"/>
    <w:rsid w:val="00A2223C"/>
    <w:rPr>
      <w:rFonts w:asciiTheme="majorHAnsi" w:eastAsiaTheme="majorEastAsia" w:hAnsiTheme="majorHAnsi" w:cs="Mangal"/>
      <w:b/>
      <w:bCs/>
      <w:i/>
      <w:iCs/>
      <w:color w:val="5B9BD5" w:themeColor="accent1"/>
      <w:kern w:val="3"/>
      <w:sz w:val="24"/>
      <w:szCs w:val="21"/>
      <w:lang w:val="en-US" w:eastAsia="zh-CN" w:bidi="hi-IN"/>
    </w:rPr>
  </w:style>
  <w:style w:type="character" w:customStyle="1" w:styleId="Heading5Char">
    <w:name w:val="Heading 5 Char"/>
    <w:basedOn w:val="DefaultParagraphFont"/>
    <w:link w:val="Heading5"/>
    <w:uiPriority w:val="9"/>
    <w:rsid w:val="00A2223C"/>
    <w:rPr>
      <w:rFonts w:asciiTheme="majorHAnsi" w:eastAsiaTheme="majorEastAsia" w:hAnsiTheme="majorHAnsi" w:cs="Mangal"/>
      <w:color w:val="1F4D78" w:themeColor="accent1" w:themeShade="7F"/>
      <w:kern w:val="3"/>
      <w:sz w:val="24"/>
      <w:szCs w:val="21"/>
      <w:lang w:val="en-US" w:eastAsia="zh-CN" w:bidi="hi-IN"/>
    </w:rPr>
  </w:style>
  <w:style w:type="character" w:styleId="FollowedHyperlink">
    <w:name w:val="FollowedHyperlink"/>
    <w:rPr>
      <w:color w:val="800080"/>
      <w:u w:val="single"/>
    </w:rPr>
  </w:style>
  <w:style w:type="paragraph" w:styleId="BodyText">
    <w:name w:val="Body Text"/>
    <w:basedOn w:val="Normal"/>
    <w:link w:val="BodyTextChar"/>
    <w:pPr>
      <w:jc w:val="center"/>
    </w:pPr>
    <w:rPr>
      <w:b/>
      <w:sz w:val="40"/>
    </w:rPr>
  </w:style>
  <w:style w:type="character" w:customStyle="1" w:styleId="BodyTextChar">
    <w:name w:val="Body Text Char"/>
    <w:link w:val="BodyText"/>
    <w:rsid w:val="00C95F41"/>
    <w:rPr>
      <w:rFonts w:ascii="Times" w:hAnsi="Times"/>
      <w:b/>
      <w:sz w:val="40"/>
    </w:rPr>
  </w:style>
  <w:style w:type="paragraph" w:styleId="FootnoteText">
    <w:name w:val="footnote text"/>
    <w:basedOn w:val="Normal"/>
    <w:next w:val="TFReferencesSection"/>
    <w:link w:val="FootnoteTextChar"/>
    <w:semiHidden/>
  </w:style>
  <w:style w:type="paragraph" w:customStyle="1" w:styleId="TFReferencesSection">
    <w:name w:val="TF_References_Section"/>
    <w:basedOn w:val="Normal"/>
    <w:pPr>
      <w:spacing w:line="480" w:lineRule="auto"/>
      <w:ind w:firstLine="187"/>
    </w:pPr>
  </w:style>
  <w:style w:type="character" w:customStyle="1" w:styleId="FootnoteTextChar">
    <w:name w:val="Footnote Text Char"/>
    <w:link w:val="FootnoteText"/>
    <w:semiHidden/>
    <w:rsid w:val="00C95F41"/>
    <w:rPr>
      <w:rFonts w:ascii="Times" w:hAnsi="Times"/>
      <w:sz w:val="24"/>
    </w:r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link w:val="BDAbstractChar"/>
    <w:pPr>
      <w:spacing w:before="360" w:after="360" w:line="480" w:lineRule="auto"/>
    </w:pPr>
  </w:style>
  <w:style w:type="character" w:customStyle="1" w:styleId="BDAbstractChar">
    <w:name w:val="BD_Abstract Char"/>
    <w:link w:val="BDAbstract"/>
    <w:rsid w:val="00A2223C"/>
    <w:rPr>
      <w:rFonts w:ascii="Times" w:hAnsi="Times"/>
      <w:sz w:val="24"/>
      <w:lang w:val="en-US" w:eastAsia="en-US"/>
    </w:r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link w:val="TCTableBodyChar"/>
  </w:style>
  <w:style w:type="character" w:customStyle="1" w:styleId="TCTableBodyChar">
    <w:name w:val="TC_Table_Body Char"/>
    <w:link w:val="TCTableBody"/>
    <w:rsid w:val="00A2223C"/>
    <w:rPr>
      <w:rFonts w:ascii="Times" w:hAnsi="Times"/>
      <w:sz w:val="24"/>
      <w:lang w:val="en-US" w:eastAsia="en-US"/>
    </w:rPr>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27043"/>
    <w:rPr>
      <w:rFonts w:ascii="Times" w:hAnsi="Times"/>
      <w:sz w:val="24"/>
    </w:r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link w:val="BalloonTextChar"/>
    <w:uiPriority w:val="99"/>
    <w:rsid w:val="00E96302"/>
    <w:rPr>
      <w:rFonts w:ascii="Tahoma" w:hAnsi="Tahoma" w:cs="Tahoma"/>
      <w:sz w:val="16"/>
      <w:szCs w:val="16"/>
    </w:rPr>
  </w:style>
  <w:style w:type="character" w:customStyle="1" w:styleId="BalloonTextChar">
    <w:name w:val="Balloon Text Char"/>
    <w:link w:val="BalloonText"/>
    <w:uiPriority w:val="99"/>
    <w:rsid w:val="00227043"/>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styleId="Title">
    <w:name w:val="Title"/>
    <w:basedOn w:val="Normal"/>
    <w:next w:val="Normal"/>
    <w:link w:val="TitleChar"/>
    <w:uiPriority w:val="10"/>
    <w:qFormat/>
    <w:rsid w:val="00227043"/>
    <w:pPr>
      <w:pBdr>
        <w:bottom w:val="single" w:sz="8" w:space="4" w:color="4F81BD"/>
      </w:pBdr>
      <w:spacing w:after="300"/>
      <w:contextualSpacing/>
      <w:jc w:val="left"/>
    </w:pPr>
    <w:rPr>
      <w:rFonts w:ascii="Cambria" w:eastAsia="MS Gothic" w:hAnsi="Cambria"/>
      <w:color w:val="17365D"/>
      <w:spacing w:val="5"/>
      <w:kern w:val="28"/>
      <w:sz w:val="52"/>
      <w:szCs w:val="52"/>
      <w:lang w:val="en-GB" w:eastAsia="ja-JP"/>
    </w:rPr>
  </w:style>
  <w:style w:type="character" w:customStyle="1" w:styleId="TitleChar">
    <w:name w:val="Title Char"/>
    <w:link w:val="Title"/>
    <w:uiPriority w:val="10"/>
    <w:rsid w:val="00227043"/>
    <w:rPr>
      <w:rFonts w:ascii="Cambria" w:eastAsia="MS Gothic" w:hAnsi="Cambria" w:cs="Times New Roman"/>
      <w:color w:val="17365D"/>
      <w:spacing w:val="5"/>
      <w:kern w:val="28"/>
      <w:sz w:val="52"/>
      <w:szCs w:val="52"/>
      <w:lang w:val="en-GB" w:eastAsia="ja-JP"/>
    </w:rPr>
  </w:style>
  <w:style w:type="table" w:styleId="TableGrid">
    <w:name w:val="Table Grid"/>
    <w:basedOn w:val="TableNormal"/>
    <w:uiPriority w:val="59"/>
    <w:rsid w:val="00227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043"/>
    <w:rPr>
      <w:color w:val="808080"/>
    </w:rPr>
  </w:style>
  <w:style w:type="paragraph" w:styleId="ListParagraph">
    <w:name w:val="List Paragraph"/>
    <w:basedOn w:val="Normal"/>
    <w:uiPriority w:val="34"/>
    <w:qFormat/>
    <w:rsid w:val="00227043"/>
    <w:pPr>
      <w:spacing w:line="276" w:lineRule="auto"/>
      <w:ind w:left="720"/>
      <w:contextualSpacing/>
      <w:jc w:val="left"/>
    </w:pPr>
    <w:rPr>
      <w:rFonts w:ascii="Calibri" w:hAnsi="Calibri"/>
      <w:sz w:val="22"/>
      <w:szCs w:val="22"/>
      <w:lang w:val="en-GB" w:eastAsia="ja-JP"/>
    </w:rPr>
  </w:style>
  <w:style w:type="character" w:customStyle="1" w:styleId="gi">
    <w:name w:val="gi"/>
    <w:basedOn w:val="DefaultParagraphFont"/>
    <w:rsid w:val="00227043"/>
  </w:style>
  <w:style w:type="character" w:styleId="CommentReference">
    <w:name w:val="annotation reference"/>
    <w:uiPriority w:val="99"/>
    <w:unhideWhenUsed/>
    <w:rsid w:val="00227043"/>
    <w:rPr>
      <w:sz w:val="16"/>
      <w:szCs w:val="16"/>
    </w:rPr>
  </w:style>
  <w:style w:type="paragraph" w:styleId="CommentText">
    <w:name w:val="annotation text"/>
    <w:basedOn w:val="Normal"/>
    <w:link w:val="CommentTextChar"/>
    <w:uiPriority w:val="99"/>
    <w:unhideWhenUsed/>
    <w:rsid w:val="00227043"/>
    <w:pPr>
      <w:jc w:val="left"/>
    </w:pPr>
    <w:rPr>
      <w:rFonts w:ascii="Calibri" w:hAnsi="Calibri"/>
      <w:sz w:val="20"/>
      <w:lang w:val="en-GB" w:eastAsia="ja-JP"/>
    </w:rPr>
  </w:style>
  <w:style w:type="character" w:customStyle="1" w:styleId="CommentTextChar">
    <w:name w:val="Comment Text Char"/>
    <w:link w:val="CommentText"/>
    <w:uiPriority w:val="99"/>
    <w:rsid w:val="00227043"/>
    <w:rPr>
      <w:rFonts w:ascii="Calibri" w:eastAsia="MS Mincho" w:hAnsi="Calibri" w:cs="Times New Roman"/>
      <w:lang w:val="en-GB" w:eastAsia="ja-JP"/>
    </w:rPr>
  </w:style>
  <w:style w:type="paragraph" w:styleId="CommentSubject">
    <w:name w:val="annotation subject"/>
    <w:basedOn w:val="CommentText"/>
    <w:next w:val="CommentText"/>
    <w:link w:val="CommentSubjectChar"/>
    <w:uiPriority w:val="99"/>
    <w:unhideWhenUsed/>
    <w:rsid w:val="00227043"/>
    <w:rPr>
      <w:b/>
      <w:bCs/>
    </w:rPr>
  </w:style>
  <w:style w:type="character" w:customStyle="1" w:styleId="CommentSubjectChar">
    <w:name w:val="Comment Subject Char"/>
    <w:link w:val="CommentSubject"/>
    <w:uiPriority w:val="99"/>
    <w:rsid w:val="00227043"/>
    <w:rPr>
      <w:rFonts w:ascii="Calibri" w:eastAsia="MS Mincho" w:hAnsi="Calibri" w:cs="Times New Roman"/>
      <w:b/>
      <w:bCs/>
      <w:lang w:val="en-GB" w:eastAsia="ja-JP"/>
    </w:rPr>
  </w:style>
  <w:style w:type="paragraph" w:styleId="Header">
    <w:name w:val="header"/>
    <w:basedOn w:val="Normal"/>
    <w:link w:val="HeaderChar"/>
    <w:uiPriority w:val="99"/>
    <w:unhideWhenUsed/>
    <w:rsid w:val="00227043"/>
    <w:pPr>
      <w:tabs>
        <w:tab w:val="center" w:pos="4513"/>
        <w:tab w:val="right" w:pos="9026"/>
      </w:tabs>
      <w:spacing w:after="0"/>
      <w:jc w:val="left"/>
    </w:pPr>
    <w:rPr>
      <w:rFonts w:ascii="Calibri" w:hAnsi="Calibri"/>
      <w:sz w:val="22"/>
      <w:szCs w:val="22"/>
      <w:lang w:val="en-GB" w:eastAsia="ja-JP"/>
    </w:rPr>
  </w:style>
  <w:style w:type="character" w:customStyle="1" w:styleId="HeaderChar">
    <w:name w:val="Header Char"/>
    <w:link w:val="Header"/>
    <w:uiPriority w:val="99"/>
    <w:rsid w:val="00227043"/>
    <w:rPr>
      <w:rFonts w:ascii="Calibri" w:eastAsia="MS Mincho" w:hAnsi="Calibri" w:cs="Times New Roman"/>
      <w:sz w:val="22"/>
      <w:szCs w:val="22"/>
      <w:lang w:val="en-GB" w:eastAsia="ja-JP"/>
    </w:rPr>
  </w:style>
  <w:style w:type="paragraph" w:customStyle="1" w:styleId="Eq">
    <w:name w:val="Eq"/>
    <w:basedOn w:val="Normal"/>
    <w:rsid w:val="00227043"/>
    <w:pPr>
      <w:spacing w:line="276" w:lineRule="auto"/>
      <w:jc w:val="left"/>
    </w:pPr>
    <w:rPr>
      <w:rFonts w:ascii="Cambria Math" w:hAnsi="Cambria Math"/>
      <w:i/>
      <w:sz w:val="22"/>
      <w:szCs w:val="22"/>
      <w:lang w:val="en-GB" w:eastAsia="ja-JP"/>
    </w:rPr>
  </w:style>
  <w:style w:type="table" w:customStyle="1" w:styleId="TableGrid1">
    <w:name w:val="Table Grid1"/>
    <w:basedOn w:val="TableNormal"/>
    <w:next w:val="TableGrid"/>
    <w:uiPriority w:val="59"/>
    <w:rsid w:val="00227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B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0466C"/>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130A"/>
    <w:rPr>
      <w:rFonts w:ascii="Times" w:hAnsi="Times"/>
      <w:sz w:val="24"/>
      <w:lang w:val="en-US" w:eastAsia="en-US"/>
    </w:rPr>
  </w:style>
  <w:style w:type="paragraph" w:styleId="TOC1">
    <w:name w:val="toc 1"/>
    <w:basedOn w:val="Normal"/>
    <w:next w:val="Normal"/>
    <w:autoRedefine/>
    <w:uiPriority w:val="39"/>
    <w:unhideWhenUsed/>
    <w:qFormat/>
    <w:rsid w:val="009017E3"/>
    <w:pPr>
      <w:tabs>
        <w:tab w:val="right" w:leader="dot" w:pos="9350"/>
      </w:tabs>
      <w:spacing w:before="120" w:after="120"/>
      <w:jc w:val="left"/>
    </w:pPr>
    <w:rPr>
      <w:rFonts w:cs="Times"/>
      <w:b/>
      <w:bCs/>
      <w:caps/>
      <w:noProof/>
      <w:lang w:val="en-GB"/>
    </w:rPr>
  </w:style>
  <w:style w:type="paragraph" w:styleId="TOC2">
    <w:name w:val="toc 2"/>
    <w:basedOn w:val="Normal"/>
    <w:next w:val="Normal"/>
    <w:autoRedefine/>
    <w:uiPriority w:val="39"/>
    <w:unhideWhenUsed/>
    <w:qFormat/>
    <w:rsid w:val="006E2FC9"/>
    <w:pPr>
      <w:tabs>
        <w:tab w:val="left" w:pos="960"/>
        <w:tab w:val="right" w:leader="dot" w:pos="9350"/>
      </w:tabs>
      <w:spacing w:after="0" w:line="480" w:lineRule="auto"/>
      <w:ind w:left="240"/>
      <w:jc w:val="left"/>
    </w:pPr>
    <w:rPr>
      <w:rFonts w:ascii="Calibri" w:hAnsi="Calibri"/>
      <w:smallCaps/>
      <w:sz w:val="20"/>
    </w:rPr>
  </w:style>
  <w:style w:type="paragraph" w:styleId="TOC3">
    <w:name w:val="toc 3"/>
    <w:basedOn w:val="Normal"/>
    <w:next w:val="Normal"/>
    <w:autoRedefine/>
    <w:uiPriority w:val="39"/>
    <w:unhideWhenUsed/>
    <w:qFormat/>
    <w:rsid w:val="007C2091"/>
    <w:pPr>
      <w:spacing w:after="0"/>
      <w:ind w:left="480"/>
      <w:jc w:val="left"/>
    </w:pPr>
    <w:rPr>
      <w:rFonts w:ascii="Calibri" w:hAnsi="Calibri"/>
      <w:i/>
      <w:iCs/>
      <w:sz w:val="20"/>
    </w:rPr>
  </w:style>
  <w:style w:type="paragraph" w:styleId="TOC4">
    <w:name w:val="toc 4"/>
    <w:basedOn w:val="Normal"/>
    <w:next w:val="Normal"/>
    <w:autoRedefine/>
    <w:unhideWhenUsed/>
    <w:rsid w:val="007C2091"/>
    <w:pPr>
      <w:spacing w:after="0"/>
      <w:ind w:left="720"/>
      <w:jc w:val="left"/>
    </w:pPr>
    <w:rPr>
      <w:rFonts w:ascii="Calibri" w:hAnsi="Calibri"/>
      <w:sz w:val="18"/>
      <w:szCs w:val="18"/>
    </w:rPr>
  </w:style>
  <w:style w:type="paragraph" w:styleId="TOC5">
    <w:name w:val="toc 5"/>
    <w:basedOn w:val="Normal"/>
    <w:next w:val="Normal"/>
    <w:autoRedefine/>
    <w:unhideWhenUsed/>
    <w:rsid w:val="007C2091"/>
    <w:pPr>
      <w:spacing w:after="0"/>
      <w:ind w:left="960"/>
      <w:jc w:val="left"/>
    </w:pPr>
    <w:rPr>
      <w:rFonts w:ascii="Calibri" w:hAnsi="Calibri"/>
      <w:sz w:val="18"/>
      <w:szCs w:val="18"/>
    </w:rPr>
  </w:style>
  <w:style w:type="paragraph" w:styleId="TOC6">
    <w:name w:val="toc 6"/>
    <w:basedOn w:val="Normal"/>
    <w:next w:val="Normal"/>
    <w:autoRedefine/>
    <w:unhideWhenUsed/>
    <w:rsid w:val="007C2091"/>
    <w:pPr>
      <w:spacing w:after="0"/>
      <w:ind w:left="1200"/>
      <w:jc w:val="left"/>
    </w:pPr>
    <w:rPr>
      <w:rFonts w:ascii="Calibri" w:hAnsi="Calibri"/>
      <w:sz w:val="18"/>
      <w:szCs w:val="18"/>
    </w:rPr>
  </w:style>
  <w:style w:type="paragraph" w:styleId="TOC7">
    <w:name w:val="toc 7"/>
    <w:basedOn w:val="Normal"/>
    <w:next w:val="Normal"/>
    <w:autoRedefine/>
    <w:unhideWhenUsed/>
    <w:rsid w:val="007C2091"/>
    <w:pPr>
      <w:spacing w:after="0"/>
      <w:ind w:left="1440"/>
      <w:jc w:val="left"/>
    </w:pPr>
    <w:rPr>
      <w:rFonts w:ascii="Calibri" w:hAnsi="Calibri"/>
      <w:sz w:val="18"/>
      <w:szCs w:val="18"/>
    </w:rPr>
  </w:style>
  <w:style w:type="paragraph" w:styleId="TOC8">
    <w:name w:val="toc 8"/>
    <w:basedOn w:val="Normal"/>
    <w:next w:val="Normal"/>
    <w:autoRedefine/>
    <w:unhideWhenUsed/>
    <w:rsid w:val="007C2091"/>
    <w:pPr>
      <w:spacing w:after="0"/>
      <w:ind w:left="1680"/>
      <w:jc w:val="left"/>
    </w:pPr>
    <w:rPr>
      <w:rFonts w:ascii="Calibri" w:hAnsi="Calibri"/>
      <w:sz w:val="18"/>
      <w:szCs w:val="18"/>
    </w:rPr>
  </w:style>
  <w:style w:type="paragraph" w:styleId="TOC9">
    <w:name w:val="toc 9"/>
    <w:basedOn w:val="Normal"/>
    <w:next w:val="Normal"/>
    <w:autoRedefine/>
    <w:unhideWhenUsed/>
    <w:rsid w:val="007C2091"/>
    <w:pPr>
      <w:spacing w:after="0"/>
      <w:ind w:left="1920"/>
      <w:jc w:val="left"/>
    </w:pPr>
    <w:rPr>
      <w:rFonts w:ascii="Calibri" w:hAnsi="Calibri"/>
      <w:sz w:val="18"/>
      <w:szCs w:val="18"/>
    </w:rPr>
  </w:style>
  <w:style w:type="paragraph" w:styleId="TOCHeading">
    <w:name w:val="TOC Heading"/>
    <w:basedOn w:val="Heading1"/>
    <w:next w:val="Normal"/>
    <w:uiPriority w:val="39"/>
    <w:semiHidden/>
    <w:unhideWhenUsed/>
    <w:qFormat/>
    <w:rsid w:val="00F62DD4"/>
    <w:pPr>
      <w:outlineLvl w:val="9"/>
    </w:pPr>
    <w:rPr>
      <w:lang w:val="en-US"/>
    </w:rPr>
  </w:style>
  <w:style w:type="character" w:styleId="LineNumber">
    <w:name w:val="line number"/>
    <w:semiHidden/>
    <w:unhideWhenUsed/>
    <w:rsid w:val="0019028D"/>
  </w:style>
  <w:style w:type="paragraph" w:customStyle="1" w:styleId="SectionContent">
    <w:name w:val="Section_Content"/>
    <w:basedOn w:val="StyleFACorrespondingAuthorFootnote"/>
    <w:next w:val="Normal"/>
    <w:autoRedefine/>
    <w:rsid w:val="00A2223C"/>
    <w:pPr>
      <w:jc w:val="both"/>
    </w:pPr>
  </w:style>
  <w:style w:type="paragraph" w:customStyle="1" w:styleId="StyleFACorrespondingAuthorFootnote">
    <w:name w:val="Style FA_Corresponding_Author_Footnote"/>
    <w:basedOn w:val="Normal"/>
    <w:next w:val="BGKeywords"/>
    <w:link w:val="StyleFACorrespondingAuthorFootnoteChar"/>
    <w:autoRedefine/>
    <w:rsid w:val="00A2223C"/>
    <w:pPr>
      <w:spacing w:after="0"/>
      <w:jc w:val="left"/>
    </w:pPr>
    <w:rPr>
      <w:rFonts w:ascii="Arno Pro" w:eastAsia="Times New Roman" w:hAnsi="Arno Pro"/>
      <w:kern w:val="20"/>
      <w:sz w:val="18"/>
    </w:rPr>
  </w:style>
  <w:style w:type="character" w:customStyle="1" w:styleId="StyleFACorrespondingAuthorFootnoteChar">
    <w:name w:val="Style FA_Corresponding_Author_Footnote Char"/>
    <w:link w:val="StyleFACorrespondingAuthorFootnote"/>
    <w:rsid w:val="00A2223C"/>
    <w:rPr>
      <w:rFonts w:ascii="Arno Pro" w:eastAsia="Times New Roman" w:hAnsi="Arno Pro"/>
      <w:kern w:val="20"/>
      <w:sz w:val="18"/>
      <w:lang w:val="en-US" w:eastAsia="en-US"/>
    </w:rPr>
  </w:style>
  <w:style w:type="paragraph" w:customStyle="1" w:styleId="StyleBIEmailAddress95pt">
    <w:name w:val="Style BI_Email_Address + 9.5 pt"/>
    <w:basedOn w:val="BIEmailAddress"/>
    <w:rsid w:val="00A2223C"/>
    <w:pPr>
      <w:spacing w:after="60" w:line="240" w:lineRule="auto"/>
      <w:jc w:val="left"/>
    </w:pPr>
    <w:rPr>
      <w:rFonts w:ascii="Arno Pro" w:eastAsia="Times New Roman" w:hAnsi="Arno Pro"/>
      <w:sz w:val="19"/>
    </w:rPr>
  </w:style>
  <w:style w:type="paragraph" w:customStyle="1" w:styleId="StyleTCTableBodyBold">
    <w:name w:val="Style TC_Table_Body + Bold"/>
    <w:basedOn w:val="TCTableBody"/>
    <w:link w:val="StyleTCTableBodyBoldChar"/>
    <w:rsid w:val="00A2223C"/>
    <w:pPr>
      <w:spacing w:before="20" w:after="60"/>
    </w:pPr>
    <w:rPr>
      <w:rFonts w:ascii="Arno Pro" w:eastAsia="Times New Roman" w:hAnsi="Arno Pro"/>
      <w:b/>
      <w:bCs/>
      <w:kern w:val="22"/>
      <w:sz w:val="15"/>
    </w:rPr>
  </w:style>
  <w:style w:type="character" w:customStyle="1" w:styleId="StyleTCTableBodyBoldChar">
    <w:name w:val="Style TC_Table_Body + Bold Char"/>
    <w:link w:val="StyleTCTableBodyBold"/>
    <w:rsid w:val="00A2223C"/>
    <w:rPr>
      <w:rFonts w:ascii="Arno Pro" w:eastAsia="Times New Roman" w:hAnsi="Arno Pro"/>
      <w:b/>
      <w:bCs/>
      <w:kern w:val="22"/>
      <w:sz w:val="15"/>
      <w:lang w:val="en-US" w:eastAsia="en-US"/>
    </w:rPr>
  </w:style>
  <w:style w:type="paragraph" w:customStyle="1" w:styleId="BDAbstractTitle">
    <w:name w:val="BD_Abstract_Title"/>
    <w:basedOn w:val="BDAbstract"/>
    <w:link w:val="BDAbstractTitleChar"/>
    <w:rsid w:val="00A2223C"/>
    <w:pPr>
      <w:pBdr>
        <w:top w:val="single" w:sz="4" w:space="1" w:color="auto"/>
        <w:bottom w:val="single" w:sz="4" w:space="1" w:color="auto"/>
      </w:pBdr>
      <w:spacing w:before="100" w:after="600" w:line="240" w:lineRule="auto"/>
    </w:pPr>
    <w:rPr>
      <w:rFonts w:ascii="Arno Pro" w:eastAsia="Times New Roman" w:hAnsi="Arno Pro"/>
      <w:b/>
      <w:kern w:val="21"/>
      <w:sz w:val="18"/>
    </w:rPr>
  </w:style>
  <w:style w:type="character" w:customStyle="1" w:styleId="BDAbstractTitleChar">
    <w:name w:val="BD_Abstract_Title Char"/>
    <w:link w:val="BDAbstractTitle"/>
    <w:rsid w:val="00A2223C"/>
    <w:rPr>
      <w:rFonts w:ascii="Arno Pro" w:eastAsia="Times New Roman" w:hAnsi="Arno Pro"/>
      <w:b/>
      <w:kern w:val="21"/>
      <w:sz w:val="18"/>
      <w:lang w:val="en-US" w:eastAsia="en-US"/>
    </w:rPr>
  </w:style>
  <w:style w:type="paragraph" w:customStyle="1" w:styleId="SectionTitle">
    <w:name w:val="Section_Title"/>
    <w:basedOn w:val="SectionContent"/>
    <w:autoRedefine/>
    <w:rsid w:val="00A2223C"/>
    <w:pPr>
      <w:spacing w:before="180" w:after="120"/>
    </w:pPr>
    <w:rPr>
      <w:rFonts w:ascii="Myriad Pro Light" w:hAnsi="Myriad Pro Light"/>
      <w:b/>
      <w:sz w:val="21"/>
      <w:szCs w:val="18"/>
    </w:rPr>
  </w:style>
  <w:style w:type="paragraph" w:customStyle="1" w:styleId="SectionSubtitle">
    <w:name w:val="Section_Subtitle"/>
    <w:basedOn w:val="Normal"/>
    <w:link w:val="SectionSubtitleChar"/>
    <w:autoRedefine/>
    <w:rsid w:val="00A2223C"/>
    <w:pPr>
      <w:spacing w:before="120" w:after="60"/>
    </w:pPr>
    <w:rPr>
      <w:rFonts w:ascii="Myriad Pro Light" w:eastAsia="Times New Roman" w:hAnsi="Myriad Pro Light"/>
      <w:b/>
      <w:kern w:val="21"/>
      <w:sz w:val="19"/>
      <w:szCs w:val="14"/>
    </w:rPr>
  </w:style>
  <w:style w:type="character" w:customStyle="1" w:styleId="SectionSubtitleChar">
    <w:name w:val="Section_Subtitle Char"/>
    <w:link w:val="SectionSubtitle"/>
    <w:rsid w:val="00A2223C"/>
    <w:rPr>
      <w:rFonts w:ascii="Myriad Pro Light" w:eastAsia="Times New Roman" w:hAnsi="Myriad Pro Light"/>
      <w:b/>
      <w:kern w:val="21"/>
      <w:sz w:val="19"/>
      <w:szCs w:val="14"/>
      <w:lang w:val="en-US" w:eastAsia="en-US"/>
    </w:rPr>
  </w:style>
  <w:style w:type="paragraph" w:customStyle="1" w:styleId="Standard">
    <w:name w:val="Standard"/>
    <w:rsid w:val="00A2223C"/>
    <w:pPr>
      <w:widowControl w:val="0"/>
      <w:suppressAutoHyphens/>
      <w:autoSpaceDN w:val="0"/>
      <w:textAlignment w:val="baseline"/>
    </w:pPr>
    <w:rPr>
      <w:rFonts w:ascii="Liberation Serif" w:eastAsia="DejaVu Sans" w:hAnsi="Liberation Serif" w:cs="Lohit Devanagari"/>
      <w:kern w:val="3"/>
      <w:sz w:val="24"/>
      <w:szCs w:val="24"/>
      <w:lang w:val="en-US" w:eastAsia="zh-CN" w:bidi="hi-IN"/>
    </w:rPr>
  </w:style>
  <w:style w:type="paragraph" w:customStyle="1" w:styleId="Heading">
    <w:name w:val="Heading"/>
    <w:basedOn w:val="Standard"/>
    <w:next w:val="Textbody"/>
    <w:rsid w:val="00A2223C"/>
    <w:pPr>
      <w:keepNext/>
      <w:spacing w:before="240" w:after="120"/>
    </w:pPr>
    <w:rPr>
      <w:rFonts w:ascii="Liberation Sans" w:hAnsi="Liberation Sans"/>
      <w:sz w:val="28"/>
      <w:szCs w:val="28"/>
    </w:rPr>
  </w:style>
  <w:style w:type="paragraph" w:customStyle="1" w:styleId="Textbody">
    <w:name w:val="Text body"/>
    <w:basedOn w:val="Standard"/>
    <w:rsid w:val="00A2223C"/>
    <w:pPr>
      <w:spacing w:after="120"/>
    </w:pPr>
  </w:style>
  <w:style w:type="paragraph" w:styleId="List">
    <w:name w:val="List"/>
    <w:basedOn w:val="Textbody"/>
    <w:rsid w:val="00A2223C"/>
  </w:style>
  <w:style w:type="paragraph" w:styleId="Caption">
    <w:name w:val="caption"/>
    <w:basedOn w:val="Standard"/>
    <w:rsid w:val="00A2223C"/>
    <w:pPr>
      <w:suppressLineNumbers/>
      <w:spacing w:before="120" w:after="120"/>
    </w:pPr>
    <w:rPr>
      <w:i/>
      <w:iCs/>
    </w:rPr>
  </w:style>
  <w:style w:type="paragraph" w:customStyle="1" w:styleId="Index">
    <w:name w:val="Index"/>
    <w:basedOn w:val="Standard"/>
    <w:rsid w:val="00A2223C"/>
    <w:pPr>
      <w:suppressLineNumbers/>
    </w:pPr>
  </w:style>
  <w:style w:type="character" w:customStyle="1" w:styleId="Internetlink">
    <w:name w:val="Internet link"/>
    <w:rsid w:val="00A2223C"/>
    <w:rPr>
      <w:color w:val="000080"/>
      <w:u w:val="single"/>
    </w:rPr>
  </w:style>
  <w:style w:type="paragraph" w:styleId="NormalWeb">
    <w:name w:val="Normal (Web)"/>
    <w:basedOn w:val="Normal"/>
    <w:uiPriority w:val="99"/>
    <w:semiHidden/>
    <w:unhideWhenUsed/>
    <w:rsid w:val="00FA307D"/>
    <w:pPr>
      <w:spacing w:before="100" w:beforeAutospacing="1" w:after="100" w:afterAutospacing="1"/>
      <w:jc w:val="left"/>
    </w:pPr>
    <w:rPr>
      <w:rFonts w:ascii="Times New Roman" w:eastAsiaTheme="minorEastAsia" w:hAnsi="Times New Roman"/>
      <w:szCs w:val="24"/>
      <w:lang w:val="en-GB" w:eastAsia="ja-JP"/>
    </w:rPr>
  </w:style>
  <w:style w:type="table" w:customStyle="1" w:styleId="Style1">
    <w:name w:val="Style1"/>
    <w:basedOn w:val="TableNormal"/>
    <w:uiPriority w:val="99"/>
    <w:rsid w:val="005B5303"/>
    <w:rPr>
      <w:rFonts w:asciiTheme="minorHAnsi" w:eastAsiaTheme="minorHAnsi" w:hAnsiTheme="minorHAnsi" w:cstheme="minorBidi"/>
      <w:sz w:val="22"/>
      <w:szCs w:val="22"/>
      <w:lang w:eastAsia="en-US"/>
    </w:rPr>
    <w:tblPr/>
    <w:tblStylePr w:type="firstRow">
      <w:tblPr/>
      <w:tcPr>
        <w:tcBorders>
          <w:bottom w:val="single" w:sz="4" w:space="0" w:color="auto"/>
        </w:tcBorders>
      </w:tcPr>
    </w:tblStylePr>
    <w:tblStylePr w:type="firstCol">
      <w:tblPr/>
      <w:tcPr>
        <w:tcBorders>
          <w:right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7658">
      <w:bodyDiv w:val="1"/>
      <w:marLeft w:val="0"/>
      <w:marRight w:val="0"/>
      <w:marTop w:val="0"/>
      <w:marBottom w:val="0"/>
      <w:divBdr>
        <w:top w:val="none" w:sz="0" w:space="0" w:color="auto"/>
        <w:left w:val="none" w:sz="0" w:space="0" w:color="auto"/>
        <w:bottom w:val="none" w:sz="0" w:space="0" w:color="auto"/>
        <w:right w:val="none" w:sz="0" w:space="0" w:color="auto"/>
      </w:divBdr>
      <w:divsChild>
        <w:div w:id="811946725">
          <w:marLeft w:val="330"/>
          <w:marRight w:val="330"/>
          <w:marTop w:val="30"/>
          <w:marBottom w:val="180"/>
          <w:divBdr>
            <w:top w:val="none" w:sz="0" w:space="0" w:color="auto"/>
            <w:left w:val="none" w:sz="0" w:space="0" w:color="auto"/>
            <w:bottom w:val="none" w:sz="0" w:space="0" w:color="auto"/>
            <w:right w:val="none" w:sz="0" w:space="0" w:color="auto"/>
          </w:divBdr>
        </w:div>
        <w:div w:id="1045789926">
          <w:marLeft w:val="330"/>
          <w:marRight w:val="330"/>
          <w:marTop w:val="0"/>
          <w:marBottom w:val="330"/>
          <w:divBdr>
            <w:top w:val="none" w:sz="0" w:space="0" w:color="auto"/>
            <w:left w:val="none" w:sz="0" w:space="0" w:color="auto"/>
            <w:bottom w:val="none" w:sz="0" w:space="0" w:color="auto"/>
            <w:right w:val="none" w:sz="0" w:space="0" w:color="auto"/>
          </w:divBdr>
        </w:div>
        <w:div w:id="2011179161">
          <w:marLeft w:val="330"/>
          <w:marRight w:val="330"/>
          <w:marTop w:val="0"/>
          <w:marBottom w:val="330"/>
          <w:divBdr>
            <w:top w:val="none" w:sz="0" w:space="0" w:color="auto"/>
            <w:left w:val="none" w:sz="0" w:space="0" w:color="auto"/>
            <w:bottom w:val="none" w:sz="0" w:space="0" w:color="auto"/>
            <w:right w:val="none" w:sz="0" w:space="0" w:color="auto"/>
          </w:divBdr>
          <w:divsChild>
            <w:div w:id="1033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
    <w:div w:id="278414284">
      <w:bodyDiv w:val="1"/>
      <w:marLeft w:val="0"/>
      <w:marRight w:val="0"/>
      <w:marTop w:val="0"/>
      <w:marBottom w:val="0"/>
      <w:divBdr>
        <w:top w:val="none" w:sz="0" w:space="0" w:color="auto"/>
        <w:left w:val="none" w:sz="0" w:space="0" w:color="auto"/>
        <w:bottom w:val="none" w:sz="0" w:space="0" w:color="auto"/>
        <w:right w:val="none" w:sz="0" w:space="0" w:color="auto"/>
      </w:divBdr>
    </w:div>
    <w:div w:id="609094758">
      <w:bodyDiv w:val="1"/>
      <w:marLeft w:val="0"/>
      <w:marRight w:val="0"/>
      <w:marTop w:val="0"/>
      <w:marBottom w:val="0"/>
      <w:divBdr>
        <w:top w:val="none" w:sz="0" w:space="0" w:color="auto"/>
        <w:left w:val="none" w:sz="0" w:space="0" w:color="auto"/>
        <w:bottom w:val="none" w:sz="0" w:space="0" w:color="auto"/>
        <w:right w:val="none" w:sz="0" w:space="0" w:color="auto"/>
      </w:divBdr>
    </w:div>
    <w:div w:id="640231846">
      <w:bodyDiv w:val="1"/>
      <w:marLeft w:val="0"/>
      <w:marRight w:val="0"/>
      <w:marTop w:val="0"/>
      <w:marBottom w:val="0"/>
      <w:divBdr>
        <w:top w:val="none" w:sz="0" w:space="0" w:color="auto"/>
        <w:left w:val="none" w:sz="0" w:space="0" w:color="auto"/>
        <w:bottom w:val="none" w:sz="0" w:space="0" w:color="auto"/>
        <w:right w:val="none" w:sz="0" w:space="0" w:color="auto"/>
      </w:divBdr>
      <w:divsChild>
        <w:div w:id="1622303015">
          <w:marLeft w:val="0"/>
          <w:marRight w:val="0"/>
          <w:marTop w:val="0"/>
          <w:marBottom w:val="0"/>
          <w:divBdr>
            <w:top w:val="none" w:sz="0" w:space="0" w:color="auto"/>
            <w:left w:val="none" w:sz="0" w:space="0" w:color="auto"/>
            <w:bottom w:val="none" w:sz="0" w:space="0" w:color="auto"/>
            <w:right w:val="none" w:sz="0" w:space="0" w:color="auto"/>
          </w:divBdr>
        </w:div>
        <w:div w:id="921447160">
          <w:marLeft w:val="0"/>
          <w:marRight w:val="0"/>
          <w:marTop w:val="0"/>
          <w:marBottom w:val="0"/>
          <w:divBdr>
            <w:top w:val="none" w:sz="0" w:space="0" w:color="auto"/>
            <w:left w:val="none" w:sz="0" w:space="0" w:color="auto"/>
            <w:bottom w:val="none" w:sz="0" w:space="0" w:color="auto"/>
            <w:right w:val="none" w:sz="0" w:space="0" w:color="auto"/>
          </w:divBdr>
        </w:div>
        <w:div w:id="2120448931">
          <w:marLeft w:val="0"/>
          <w:marRight w:val="0"/>
          <w:marTop w:val="0"/>
          <w:marBottom w:val="0"/>
          <w:divBdr>
            <w:top w:val="none" w:sz="0" w:space="0" w:color="auto"/>
            <w:left w:val="none" w:sz="0" w:space="0" w:color="auto"/>
            <w:bottom w:val="none" w:sz="0" w:space="0" w:color="auto"/>
            <w:right w:val="none" w:sz="0" w:space="0" w:color="auto"/>
          </w:divBdr>
        </w:div>
        <w:div w:id="1462577373">
          <w:marLeft w:val="0"/>
          <w:marRight w:val="0"/>
          <w:marTop w:val="0"/>
          <w:marBottom w:val="0"/>
          <w:divBdr>
            <w:top w:val="none" w:sz="0" w:space="0" w:color="auto"/>
            <w:left w:val="none" w:sz="0" w:space="0" w:color="auto"/>
            <w:bottom w:val="none" w:sz="0" w:space="0" w:color="auto"/>
            <w:right w:val="none" w:sz="0" w:space="0" w:color="auto"/>
          </w:divBdr>
        </w:div>
        <w:div w:id="997686617">
          <w:marLeft w:val="0"/>
          <w:marRight w:val="0"/>
          <w:marTop w:val="0"/>
          <w:marBottom w:val="0"/>
          <w:divBdr>
            <w:top w:val="none" w:sz="0" w:space="0" w:color="auto"/>
            <w:left w:val="none" w:sz="0" w:space="0" w:color="auto"/>
            <w:bottom w:val="none" w:sz="0" w:space="0" w:color="auto"/>
            <w:right w:val="none" w:sz="0" w:space="0" w:color="auto"/>
          </w:divBdr>
        </w:div>
        <w:div w:id="2035037760">
          <w:marLeft w:val="0"/>
          <w:marRight w:val="0"/>
          <w:marTop w:val="0"/>
          <w:marBottom w:val="0"/>
          <w:divBdr>
            <w:top w:val="none" w:sz="0" w:space="0" w:color="auto"/>
            <w:left w:val="none" w:sz="0" w:space="0" w:color="auto"/>
            <w:bottom w:val="none" w:sz="0" w:space="0" w:color="auto"/>
            <w:right w:val="none" w:sz="0" w:space="0" w:color="auto"/>
          </w:divBdr>
        </w:div>
        <w:div w:id="1485929400">
          <w:marLeft w:val="0"/>
          <w:marRight w:val="0"/>
          <w:marTop w:val="0"/>
          <w:marBottom w:val="0"/>
          <w:divBdr>
            <w:top w:val="none" w:sz="0" w:space="0" w:color="auto"/>
            <w:left w:val="none" w:sz="0" w:space="0" w:color="auto"/>
            <w:bottom w:val="none" w:sz="0" w:space="0" w:color="auto"/>
            <w:right w:val="none" w:sz="0" w:space="0" w:color="auto"/>
          </w:divBdr>
        </w:div>
        <w:div w:id="2097435678">
          <w:marLeft w:val="0"/>
          <w:marRight w:val="0"/>
          <w:marTop w:val="0"/>
          <w:marBottom w:val="0"/>
          <w:divBdr>
            <w:top w:val="none" w:sz="0" w:space="0" w:color="auto"/>
            <w:left w:val="none" w:sz="0" w:space="0" w:color="auto"/>
            <w:bottom w:val="none" w:sz="0" w:space="0" w:color="auto"/>
            <w:right w:val="none" w:sz="0" w:space="0" w:color="auto"/>
          </w:divBdr>
        </w:div>
        <w:div w:id="854155463">
          <w:marLeft w:val="0"/>
          <w:marRight w:val="0"/>
          <w:marTop w:val="0"/>
          <w:marBottom w:val="0"/>
          <w:divBdr>
            <w:top w:val="none" w:sz="0" w:space="0" w:color="auto"/>
            <w:left w:val="none" w:sz="0" w:space="0" w:color="auto"/>
            <w:bottom w:val="none" w:sz="0" w:space="0" w:color="auto"/>
            <w:right w:val="none" w:sz="0" w:space="0" w:color="auto"/>
          </w:divBdr>
        </w:div>
        <w:div w:id="1274247878">
          <w:marLeft w:val="0"/>
          <w:marRight w:val="0"/>
          <w:marTop w:val="0"/>
          <w:marBottom w:val="0"/>
          <w:divBdr>
            <w:top w:val="none" w:sz="0" w:space="0" w:color="auto"/>
            <w:left w:val="none" w:sz="0" w:space="0" w:color="auto"/>
            <w:bottom w:val="none" w:sz="0" w:space="0" w:color="auto"/>
            <w:right w:val="none" w:sz="0" w:space="0" w:color="auto"/>
          </w:divBdr>
        </w:div>
      </w:divsChild>
    </w:div>
    <w:div w:id="850601867">
      <w:bodyDiv w:val="1"/>
      <w:marLeft w:val="0"/>
      <w:marRight w:val="0"/>
      <w:marTop w:val="0"/>
      <w:marBottom w:val="0"/>
      <w:divBdr>
        <w:top w:val="none" w:sz="0" w:space="0" w:color="auto"/>
        <w:left w:val="none" w:sz="0" w:space="0" w:color="auto"/>
        <w:bottom w:val="none" w:sz="0" w:space="0" w:color="auto"/>
        <w:right w:val="none" w:sz="0" w:space="0" w:color="auto"/>
      </w:divBdr>
    </w:div>
    <w:div w:id="908229467">
      <w:bodyDiv w:val="1"/>
      <w:marLeft w:val="0"/>
      <w:marRight w:val="0"/>
      <w:marTop w:val="0"/>
      <w:marBottom w:val="0"/>
      <w:divBdr>
        <w:top w:val="none" w:sz="0" w:space="0" w:color="auto"/>
        <w:left w:val="none" w:sz="0" w:space="0" w:color="auto"/>
        <w:bottom w:val="none" w:sz="0" w:space="0" w:color="auto"/>
        <w:right w:val="none" w:sz="0" w:space="0" w:color="auto"/>
      </w:divBdr>
      <w:divsChild>
        <w:div w:id="350837955">
          <w:marLeft w:val="-108"/>
          <w:marRight w:val="0"/>
          <w:marTop w:val="0"/>
          <w:marBottom w:val="0"/>
          <w:divBdr>
            <w:top w:val="none" w:sz="0" w:space="0" w:color="auto"/>
            <w:left w:val="none" w:sz="0" w:space="0" w:color="auto"/>
            <w:bottom w:val="none" w:sz="0" w:space="0" w:color="auto"/>
            <w:right w:val="none" w:sz="0" w:space="0" w:color="auto"/>
          </w:divBdr>
        </w:div>
      </w:divsChild>
    </w:div>
    <w:div w:id="1038120998">
      <w:bodyDiv w:val="1"/>
      <w:marLeft w:val="0"/>
      <w:marRight w:val="0"/>
      <w:marTop w:val="0"/>
      <w:marBottom w:val="0"/>
      <w:divBdr>
        <w:top w:val="none" w:sz="0" w:space="0" w:color="auto"/>
        <w:left w:val="none" w:sz="0" w:space="0" w:color="auto"/>
        <w:bottom w:val="none" w:sz="0" w:space="0" w:color="auto"/>
        <w:right w:val="none" w:sz="0" w:space="0" w:color="auto"/>
      </w:divBdr>
    </w:div>
    <w:div w:id="1106389093">
      <w:bodyDiv w:val="1"/>
      <w:marLeft w:val="0"/>
      <w:marRight w:val="0"/>
      <w:marTop w:val="0"/>
      <w:marBottom w:val="0"/>
      <w:divBdr>
        <w:top w:val="none" w:sz="0" w:space="0" w:color="auto"/>
        <w:left w:val="none" w:sz="0" w:space="0" w:color="auto"/>
        <w:bottom w:val="none" w:sz="0" w:space="0" w:color="auto"/>
        <w:right w:val="none" w:sz="0" w:space="0" w:color="auto"/>
      </w:divBdr>
      <w:divsChild>
        <w:div w:id="180170633">
          <w:marLeft w:val="0"/>
          <w:marRight w:val="0"/>
          <w:marTop w:val="0"/>
          <w:marBottom w:val="0"/>
          <w:divBdr>
            <w:top w:val="none" w:sz="0" w:space="0" w:color="auto"/>
            <w:left w:val="none" w:sz="0" w:space="0" w:color="auto"/>
            <w:bottom w:val="none" w:sz="0" w:space="0" w:color="auto"/>
            <w:right w:val="none" w:sz="0" w:space="0" w:color="auto"/>
          </w:divBdr>
        </w:div>
        <w:div w:id="552928422">
          <w:marLeft w:val="0"/>
          <w:marRight w:val="0"/>
          <w:marTop w:val="0"/>
          <w:marBottom w:val="0"/>
          <w:divBdr>
            <w:top w:val="none" w:sz="0" w:space="0" w:color="auto"/>
            <w:left w:val="none" w:sz="0" w:space="0" w:color="auto"/>
            <w:bottom w:val="none" w:sz="0" w:space="0" w:color="auto"/>
            <w:right w:val="none" w:sz="0" w:space="0" w:color="auto"/>
          </w:divBdr>
        </w:div>
        <w:div w:id="977228264">
          <w:marLeft w:val="0"/>
          <w:marRight w:val="0"/>
          <w:marTop w:val="0"/>
          <w:marBottom w:val="0"/>
          <w:divBdr>
            <w:top w:val="none" w:sz="0" w:space="0" w:color="auto"/>
            <w:left w:val="none" w:sz="0" w:space="0" w:color="auto"/>
            <w:bottom w:val="none" w:sz="0" w:space="0" w:color="auto"/>
            <w:right w:val="none" w:sz="0" w:space="0" w:color="auto"/>
          </w:divBdr>
        </w:div>
        <w:div w:id="1131631828">
          <w:marLeft w:val="0"/>
          <w:marRight w:val="0"/>
          <w:marTop w:val="0"/>
          <w:marBottom w:val="0"/>
          <w:divBdr>
            <w:top w:val="none" w:sz="0" w:space="0" w:color="auto"/>
            <w:left w:val="none" w:sz="0" w:space="0" w:color="auto"/>
            <w:bottom w:val="none" w:sz="0" w:space="0" w:color="auto"/>
            <w:right w:val="none" w:sz="0" w:space="0" w:color="auto"/>
          </w:divBdr>
        </w:div>
        <w:div w:id="1584340513">
          <w:marLeft w:val="0"/>
          <w:marRight w:val="0"/>
          <w:marTop w:val="0"/>
          <w:marBottom w:val="0"/>
          <w:divBdr>
            <w:top w:val="none" w:sz="0" w:space="0" w:color="auto"/>
            <w:left w:val="none" w:sz="0" w:space="0" w:color="auto"/>
            <w:bottom w:val="none" w:sz="0" w:space="0" w:color="auto"/>
            <w:right w:val="none" w:sz="0" w:space="0" w:color="auto"/>
          </w:divBdr>
        </w:div>
        <w:div w:id="1762678550">
          <w:marLeft w:val="0"/>
          <w:marRight w:val="0"/>
          <w:marTop w:val="0"/>
          <w:marBottom w:val="0"/>
          <w:divBdr>
            <w:top w:val="none" w:sz="0" w:space="0" w:color="auto"/>
            <w:left w:val="none" w:sz="0" w:space="0" w:color="auto"/>
            <w:bottom w:val="none" w:sz="0" w:space="0" w:color="auto"/>
            <w:right w:val="none" w:sz="0" w:space="0" w:color="auto"/>
          </w:divBdr>
        </w:div>
        <w:div w:id="1847867196">
          <w:marLeft w:val="0"/>
          <w:marRight w:val="0"/>
          <w:marTop w:val="0"/>
          <w:marBottom w:val="0"/>
          <w:divBdr>
            <w:top w:val="none" w:sz="0" w:space="0" w:color="auto"/>
            <w:left w:val="none" w:sz="0" w:space="0" w:color="auto"/>
            <w:bottom w:val="none" w:sz="0" w:space="0" w:color="auto"/>
            <w:right w:val="none" w:sz="0" w:space="0" w:color="auto"/>
          </w:divBdr>
        </w:div>
        <w:div w:id="1947807085">
          <w:marLeft w:val="0"/>
          <w:marRight w:val="0"/>
          <w:marTop w:val="0"/>
          <w:marBottom w:val="0"/>
          <w:divBdr>
            <w:top w:val="none" w:sz="0" w:space="0" w:color="auto"/>
            <w:left w:val="none" w:sz="0" w:space="0" w:color="auto"/>
            <w:bottom w:val="none" w:sz="0" w:space="0" w:color="auto"/>
            <w:right w:val="none" w:sz="0" w:space="0" w:color="auto"/>
          </w:divBdr>
        </w:div>
        <w:div w:id="2063289054">
          <w:marLeft w:val="0"/>
          <w:marRight w:val="0"/>
          <w:marTop w:val="0"/>
          <w:marBottom w:val="0"/>
          <w:divBdr>
            <w:top w:val="none" w:sz="0" w:space="0" w:color="auto"/>
            <w:left w:val="none" w:sz="0" w:space="0" w:color="auto"/>
            <w:bottom w:val="none" w:sz="0" w:space="0" w:color="auto"/>
            <w:right w:val="none" w:sz="0" w:space="0" w:color="auto"/>
          </w:divBdr>
        </w:div>
      </w:divsChild>
    </w:div>
    <w:div w:id="1249385307">
      <w:bodyDiv w:val="1"/>
      <w:marLeft w:val="0"/>
      <w:marRight w:val="0"/>
      <w:marTop w:val="0"/>
      <w:marBottom w:val="0"/>
      <w:divBdr>
        <w:top w:val="none" w:sz="0" w:space="0" w:color="auto"/>
        <w:left w:val="none" w:sz="0" w:space="0" w:color="auto"/>
        <w:bottom w:val="none" w:sz="0" w:space="0" w:color="auto"/>
        <w:right w:val="none" w:sz="0" w:space="0" w:color="auto"/>
      </w:divBdr>
    </w:div>
    <w:div w:id="1371372455">
      <w:bodyDiv w:val="1"/>
      <w:marLeft w:val="0"/>
      <w:marRight w:val="0"/>
      <w:marTop w:val="0"/>
      <w:marBottom w:val="0"/>
      <w:divBdr>
        <w:top w:val="none" w:sz="0" w:space="0" w:color="auto"/>
        <w:left w:val="none" w:sz="0" w:space="0" w:color="auto"/>
        <w:bottom w:val="none" w:sz="0" w:space="0" w:color="auto"/>
        <w:right w:val="none" w:sz="0" w:space="0" w:color="auto"/>
      </w:divBdr>
    </w:div>
    <w:div w:id="1385062195">
      <w:bodyDiv w:val="1"/>
      <w:marLeft w:val="0"/>
      <w:marRight w:val="0"/>
      <w:marTop w:val="0"/>
      <w:marBottom w:val="0"/>
      <w:divBdr>
        <w:top w:val="none" w:sz="0" w:space="0" w:color="auto"/>
        <w:left w:val="none" w:sz="0" w:space="0" w:color="auto"/>
        <w:bottom w:val="none" w:sz="0" w:space="0" w:color="auto"/>
        <w:right w:val="none" w:sz="0" w:space="0" w:color="auto"/>
      </w:divBdr>
    </w:div>
    <w:div w:id="1497724136">
      <w:bodyDiv w:val="1"/>
      <w:marLeft w:val="0"/>
      <w:marRight w:val="0"/>
      <w:marTop w:val="0"/>
      <w:marBottom w:val="0"/>
      <w:divBdr>
        <w:top w:val="none" w:sz="0" w:space="0" w:color="auto"/>
        <w:left w:val="none" w:sz="0" w:space="0" w:color="auto"/>
        <w:bottom w:val="none" w:sz="0" w:space="0" w:color="auto"/>
        <w:right w:val="none" w:sz="0" w:space="0" w:color="auto"/>
      </w:divBdr>
    </w:div>
    <w:div w:id="1670789763">
      <w:bodyDiv w:val="1"/>
      <w:marLeft w:val="0"/>
      <w:marRight w:val="0"/>
      <w:marTop w:val="0"/>
      <w:marBottom w:val="0"/>
      <w:divBdr>
        <w:top w:val="none" w:sz="0" w:space="0" w:color="auto"/>
        <w:left w:val="none" w:sz="0" w:space="0" w:color="auto"/>
        <w:bottom w:val="none" w:sz="0" w:space="0" w:color="auto"/>
        <w:right w:val="none" w:sz="0" w:space="0" w:color="auto"/>
      </w:divBdr>
    </w:div>
    <w:div w:id="1673947148">
      <w:bodyDiv w:val="1"/>
      <w:marLeft w:val="0"/>
      <w:marRight w:val="0"/>
      <w:marTop w:val="0"/>
      <w:marBottom w:val="0"/>
      <w:divBdr>
        <w:top w:val="none" w:sz="0" w:space="0" w:color="auto"/>
        <w:left w:val="none" w:sz="0" w:space="0" w:color="auto"/>
        <w:bottom w:val="none" w:sz="0" w:space="0" w:color="auto"/>
        <w:right w:val="none" w:sz="0" w:space="0" w:color="auto"/>
      </w:divBdr>
    </w:div>
    <w:div w:id="1736049194">
      <w:bodyDiv w:val="1"/>
      <w:marLeft w:val="0"/>
      <w:marRight w:val="0"/>
      <w:marTop w:val="0"/>
      <w:marBottom w:val="0"/>
      <w:divBdr>
        <w:top w:val="none" w:sz="0" w:space="0" w:color="auto"/>
        <w:left w:val="none" w:sz="0" w:space="0" w:color="auto"/>
        <w:bottom w:val="none" w:sz="0" w:space="0" w:color="auto"/>
        <w:right w:val="none" w:sz="0" w:space="0" w:color="auto"/>
      </w:divBdr>
    </w:div>
    <w:div w:id="1882672288">
      <w:bodyDiv w:val="1"/>
      <w:marLeft w:val="0"/>
      <w:marRight w:val="0"/>
      <w:marTop w:val="0"/>
      <w:marBottom w:val="0"/>
      <w:divBdr>
        <w:top w:val="none" w:sz="0" w:space="0" w:color="auto"/>
        <w:left w:val="none" w:sz="0" w:space="0" w:color="auto"/>
        <w:bottom w:val="none" w:sz="0" w:space="0" w:color="auto"/>
        <w:right w:val="none" w:sz="0" w:space="0" w:color="auto"/>
      </w:divBdr>
    </w:div>
    <w:div w:id="2084177382">
      <w:bodyDiv w:val="1"/>
      <w:marLeft w:val="0"/>
      <w:marRight w:val="0"/>
      <w:marTop w:val="0"/>
      <w:marBottom w:val="0"/>
      <w:divBdr>
        <w:top w:val="none" w:sz="0" w:space="0" w:color="auto"/>
        <w:left w:val="none" w:sz="0" w:space="0" w:color="auto"/>
        <w:bottom w:val="none" w:sz="0" w:space="0" w:color="auto"/>
        <w:right w:val="none" w:sz="0" w:space="0" w:color="auto"/>
      </w:divBdr>
    </w:div>
    <w:div w:id="20861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0F4B-8AC4-4580-858D-D3E6C87A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53697</Words>
  <Characters>322187</Characters>
  <Application>Microsoft Office Word</Application>
  <DocSecurity>0</DocSecurity>
  <Lines>2684</Lines>
  <Paragraphs>750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Template for Electronic Submission to ACS Journals</vt:lpstr>
      <vt:lpstr>Template for Electronic Submission to ACS Journals</vt:lpstr>
    </vt:vector>
  </TitlesOfParts>
  <Company>ACS</Company>
  <LinksUpToDate>false</LinksUpToDate>
  <CharactersWithSpaces>375134</CharactersWithSpaces>
  <SharedDoc>false</SharedDoc>
  <HLinks>
    <vt:vector size="6" baseType="variant">
      <vt:variant>
        <vt:i4>2162688</vt:i4>
      </vt:variant>
      <vt:variant>
        <vt:i4>0</vt:i4>
      </vt:variant>
      <vt:variant>
        <vt:i4>0</vt:i4>
      </vt:variant>
      <vt:variant>
        <vt:i4>5</vt:i4>
      </vt:variant>
      <vt:variant>
        <vt:lpwstr>mailto:seishi.shimizu@york.ac.uk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Seishi Shimizu</dc:creator>
  <cp:keywords/>
  <dc:description/>
  <cp:lastModifiedBy>Kaja Agnieszka Harton</cp:lastModifiedBy>
  <cp:revision>2</cp:revision>
  <cp:lastPrinted>2018-08-29T11:17:00Z</cp:lastPrinted>
  <dcterms:created xsi:type="dcterms:W3CDTF">2019-02-08T10:38:00Z</dcterms:created>
  <dcterms:modified xsi:type="dcterms:W3CDTF">2019-02-08T10:38:00Z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http://www.zotero.org/styles/biophysical-chemistry</vt:lpwstr>
  </property>
  <property fmtid="{D5CDD505-2E9C-101B-9397-08002B2CF9AE}" pid="7" name="Mendeley Recent Style Name 2_1">
    <vt:lpwstr>Biophysical Chemistry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http://www.zotero.org/styles/food-hydrocolloids</vt:lpwstr>
  </property>
  <property fmtid="{D5CDD505-2E9C-101B-9397-08002B2CF9AE}" pid="15" name="Mendeley Recent Style Name 6_1">
    <vt:lpwstr>Food Hydrocolloids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8d6d7467-07b8-30c7-908e-175b6e68505e</vt:lpwstr>
  </property>
  <property fmtid="{D5CDD505-2E9C-101B-9397-08002B2CF9AE}" pid="24" name="Mendeley Citation Style_1">
    <vt:lpwstr>http://www.zotero.org/styles/biophysical-chemistry</vt:lpwstr>
  </property>
</Properties>
</file>