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97ED3" w:rsidRPr="00F34E05" w:rsidRDefault="00602BD7" w:rsidP="006371CD">
      <w:pPr>
        <w:pStyle w:val="Title1"/>
        <w:rPr>
          <w:lang w:val="en-GB"/>
        </w:rPr>
      </w:pPr>
      <w:bookmarkStart w:id="0" w:name="OLE_LINK1"/>
      <w:bookmarkStart w:id="1" w:name="OLE_LINK2"/>
      <w:bookmarkStart w:id="2" w:name="OLE_LINK3"/>
      <w:r w:rsidRPr="00602BD7">
        <w:rPr>
          <w:lang w:val="en-GB"/>
        </w:rPr>
        <w:t>History, sources and volumes of oil pollution in the Mediterranean Sea</w:t>
      </w:r>
    </w:p>
    <w:p w:rsidR="00A30D13" w:rsidRPr="00F34E05" w:rsidRDefault="00602BD7" w:rsidP="00BB5FFB">
      <w:pPr>
        <w:pStyle w:val="abstract"/>
        <w:rPr>
          <w:b/>
          <w:lang w:val="en-GB"/>
        </w:rPr>
      </w:pPr>
      <w:r>
        <w:rPr>
          <w:b/>
          <w:lang w:val="en-GB"/>
        </w:rPr>
        <w:t>Andrey Kostianoy</w:t>
      </w:r>
      <w:r>
        <w:rPr>
          <w:rStyle w:val="a6"/>
          <w:b/>
          <w:lang w:val="en-GB"/>
        </w:rPr>
        <w:footnoteReference w:id="1"/>
      </w:r>
      <w:r w:rsidRPr="00F34E05">
        <w:rPr>
          <w:b/>
          <w:lang w:val="en-GB"/>
        </w:rPr>
        <w:t xml:space="preserve"> </w:t>
      </w:r>
      <w:r>
        <w:rPr>
          <w:b/>
          <w:lang w:val="en-GB"/>
        </w:rPr>
        <w:t xml:space="preserve">and </w:t>
      </w:r>
      <w:r w:rsidR="00D63300" w:rsidRPr="00F34E05">
        <w:rPr>
          <w:b/>
          <w:lang w:val="en-GB"/>
        </w:rPr>
        <w:t>Angela Carpenter</w:t>
      </w:r>
      <w:r w:rsidR="007B7EE6">
        <w:rPr>
          <w:rStyle w:val="a6"/>
          <w:b/>
          <w:lang w:val="en-GB"/>
        </w:rPr>
        <w:footnoteReference w:id="2"/>
      </w:r>
    </w:p>
    <w:p w:rsidR="00BB5FFB" w:rsidRPr="003F15E8" w:rsidRDefault="00BB5FFB" w:rsidP="009B73B2">
      <w:pPr>
        <w:pStyle w:val="abstract"/>
        <w:spacing w:after="240"/>
        <w:rPr>
          <w:b/>
          <w:sz w:val="24"/>
          <w:szCs w:val="24"/>
          <w:lang w:val="en-GB"/>
        </w:rPr>
      </w:pPr>
      <w:r w:rsidRPr="003F15E8">
        <w:rPr>
          <w:b/>
          <w:sz w:val="24"/>
          <w:szCs w:val="24"/>
          <w:lang w:val="en-GB"/>
        </w:rPr>
        <w:t>Abstract</w:t>
      </w:r>
    </w:p>
    <w:p w:rsidR="00BB5FFB" w:rsidRPr="000F794D" w:rsidRDefault="001142C9" w:rsidP="009B73B2">
      <w:pPr>
        <w:pStyle w:val="abstract"/>
        <w:spacing w:before="120" w:after="240" w:line="240" w:lineRule="auto"/>
        <w:rPr>
          <w:rFonts w:ascii="Times New Roman" w:hAnsi="Times New Roman"/>
          <w:color w:val="000000" w:themeColor="text1"/>
          <w:lang w:val="en-GB"/>
        </w:rPr>
      </w:pPr>
      <w:r>
        <w:rPr>
          <w:rFonts w:ascii="Times New Roman" w:hAnsi="Times New Roman"/>
          <w:color w:val="000000" w:themeColor="text1"/>
          <w:lang w:val="en-GB"/>
        </w:rPr>
        <w:t>This chapter presents a brief review of history, sources and volumes of oil poll</w:t>
      </w:r>
      <w:r>
        <w:rPr>
          <w:rFonts w:ascii="Times New Roman" w:hAnsi="Times New Roman"/>
          <w:color w:val="000000" w:themeColor="text1"/>
          <w:lang w:val="en-GB"/>
        </w:rPr>
        <w:t>u</w:t>
      </w:r>
      <w:r>
        <w:rPr>
          <w:rFonts w:ascii="Times New Roman" w:hAnsi="Times New Roman"/>
          <w:color w:val="000000" w:themeColor="text1"/>
          <w:lang w:val="en-GB"/>
        </w:rPr>
        <w:t xml:space="preserve">tion in the Mediterranean Sea. Historical records show 16 major oil spills </w:t>
      </w:r>
      <w:r w:rsidR="00B43F3E">
        <w:rPr>
          <w:rFonts w:ascii="Times New Roman" w:hAnsi="Times New Roman"/>
          <w:color w:val="000000" w:themeColor="text1"/>
          <w:lang w:val="en-GB"/>
        </w:rPr>
        <w:t>o</w:t>
      </w:r>
      <w:r w:rsidR="00B43F3E">
        <w:rPr>
          <w:rFonts w:ascii="Times New Roman" w:hAnsi="Times New Roman"/>
          <w:color w:val="000000" w:themeColor="text1"/>
          <w:lang w:val="en-GB"/>
        </w:rPr>
        <w:t>c</w:t>
      </w:r>
      <w:r w:rsidR="00B43F3E">
        <w:rPr>
          <w:rFonts w:ascii="Times New Roman" w:hAnsi="Times New Roman"/>
          <w:color w:val="000000" w:themeColor="text1"/>
          <w:lang w:val="en-GB"/>
        </w:rPr>
        <w:t>curred</w:t>
      </w:r>
      <w:r w:rsidR="00913716">
        <w:rPr>
          <w:rFonts w:ascii="Times New Roman" w:hAnsi="Times New Roman"/>
          <w:color w:val="000000" w:themeColor="text1"/>
          <w:lang w:val="en-GB"/>
        </w:rPr>
        <w:t xml:space="preserve"> between May 1966 and September 2017, and resulted in oil spills ranging between 6,000 and 144,000 tonnes</w:t>
      </w:r>
      <w:r w:rsidR="00BD7539">
        <w:rPr>
          <w:rFonts w:ascii="Times New Roman" w:hAnsi="Times New Roman"/>
          <w:color w:val="000000" w:themeColor="text1"/>
          <w:lang w:val="en-GB"/>
        </w:rPr>
        <w:t xml:space="preserve">; </w:t>
      </w:r>
      <w:r w:rsidR="00913716">
        <w:rPr>
          <w:rFonts w:ascii="Times New Roman" w:hAnsi="Times New Roman"/>
          <w:color w:val="000000" w:themeColor="text1"/>
          <w:lang w:val="en-GB"/>
        </w:rPr>
        <w:t>the la</w:t>
      </w:r>
      <w:r w:rsidR="00B43F3E">
        <w:rPr>
          <w:rFonts w:ascii="Times New Roman" w:hAnsi="Times New Roman"/>
          <w:color w:val="000000" w:themeColor="text1"/>
          <w:lang w:val="en-GB"/>
        </w:rPr>
        <w:t>rge</w:t>
      </w:r>
      <w:r w:rsidR="00913716">
        <w:rPr>
          <w:rFonts w:ascii="Times New Roman" w:hAnsi="Times New Roman"/>
          <w:color w:val="000000" w:themeColor="text1"/>
          <w:lang w:val="en-GB"/>
        </w:rPr>
        <w:t xml:space="preserve">st </w:t>
      </w:r>
      <w:r w:rsidR="00BD7539">
        <w:rPr>
          <w:rFonts w:ascii="Times New Roman" w:hAnsi="Times New Roman"/>
          <w:color w:val="000000" w:themeColor="text1"/>
          <w:lang w:val="en-GB"/>
        </w:rPr>
        <w:t>spill came from the</w:t>
      </w:r>
      <w:r w:rsidR="00913716">
        <w:rPr>
          <w:rFonts w:ascii="Times New Roman" w:hAnsi="Times New Roman"/>
          <w:color w:val="000000" w:themeColor="text1"/>
          <w:lang w:val="en-GB"/>
        </w:rPr>
        <w:t xml:space="preserve"> </w:t>
      </w:r>
      <w:r w:rsidR="00913716" w:rsidRPr="00D42C60">
        <w:rPr>
          <w:rFonts w:ascii="Times New Roman" w:hAnsi="Times New Roman"/>
          <w:i/>
        </w:rPr>
        <w:t>MT Haven</w:t>
      </w:r>
      <w:r w:rsidR="00913716">
        <w:rPr>
          <w:rFonts w:ascii="Times New Roman" w:hAnsi="Times New Roman"/>
        </w:rPr>
        <w:t xml:space="preserve"> tanker after </w:t>
      </w:r>
      <w:r w:rsidR="00BD7539">
        <w:rPr>
          <w:rFonts w:ascii="Times New Roman" w:hAnsi="Times New Roman"/>
        </w:rPr>
        <w:t xml:space="preserve">an </w:t>
      </w:r>
      <w:r w:rsidR="00913716">
        <w:rPr>
          <w:rFonts w:ascii="Times New Roman" w:hAnsi="Times New Roman"/>
        </w:rPr>
        <w:t xml:space="preserve">explosion </w:t>
      </w:r>
      <w:r w:rsidR="00BD7539">
        <w:rPr>
          <w:rFonts w:ascii="Times New Roman" w:hAnsi="Times New Roman"/>
        </w:rPr>
        <w:t xml:space="preserve">on board </w:t>
      </w:r>
      <w:r w:rsidR="00913716">
        <w:rPr>
          <w:rFonts w:ascii="Times New Roman" w:hAnsi="Times New Roman"/>
        </w:rPr>
        <w:t xml:space="preserve">on April 11, 1991. Sources of oil pollution are typical for other seas and include shipping, oil and gas platforms, ports and oil terminals, land-based sources, military conflicts, natural oil seeps, and even </w:t>
      </w:r>
      <w:r w:rsidR="00BD7539">
        <w:rPr>
          <w:rFonts w:ascii="Times New Roman" w:hAnsi="Times New Roman"/>
        </w:rPr>
        <w:t>a</w:t>
      </w:r>
      <w:r w:rsidR="00BD7539">
        <w:rPr>
          <w:rFonts w:ascii="Times New Roman" w:hAnsi="Times New Roman"/>
        </w:rPr>
        <w:t>t</w:t>
      </w:r>
      <w:r w:rsidR="00BD7539">
        <w:rPr>
          <w:rFonts w:ascii="Times New Roman" w:hAnsi="Times New Roman"/>
        </w:rPr>
        <w:t>mospheric inputs</w:t>
      </w:r>
      <w:r w:rsidR="00913716">
        <w:rPr>
          <w:rFonts w:ascii="Times New Roman" w:hAnsi="Times New Roman"/>
        </w:rPr>
        <w:t xml:space="preserve">. Shipping activities </w:t>
      </w:r>
      <w:r w:rsidR="00BD7539">
        <w:rPr>
          <w:rFonts w:ascii="Times New Roman" w:hAnsi="Times New Roman"/>
        </w:rPr>
        <w:t xml:space="preserve">are </w:t>
      </w:r>
      <w:r w:rsidR="00913716">
        <w:rPr>
          <w:rFonts w:ascii="Times New Roman" w:hAnsi="Times New Roman"/>
        </w:rPr>
        <w:t>the main cause for oil pollution in the Mediterranean Sea because oil and gas production and exploration is not so i</w:t>
      </w:r>
      <w:r w:rsidR="00913716">
        <w:rPr>
          <w:rFonts w:ascii="Times New Roman" w:hAnsi="Times New Roman"/>
        </w:rPr>
        <w:t>m</w:t>
      </w:r>
      <w:r w:rsidR="00913716">
        <w:rPr>
          <w:rFonts w:ascii="Times New Roman" w:hAnsi="Times New Roman"/>
        </w:rPr>
        <w:t>portant</w:t>
      </w:r>
      <w:r w:rsidR="00BD7539">
        <w:rPr>
          <w:rFonts w:ascii="Times New Roman" w:hAnsi="Times New Roman"/>
        </w:rPr>
        <w:t>,</w:t>
      </w:r>
      <w:r w:rsidR="00913716">
        <w:rPr>
          <w:rFonts w:ascii="Times New Roman" w:hAnsi="Times New Roman"/>
        </w:rPr>
        <w:t xml:space="preserve"> </w:t>
      </w:r>
      <w:r w:rsidR="00BD7539">
        <w:rPr>
          <w:rFonts w:ascii="Times New Roman" w:hAnsi="Times New Roman"/>
        </w:rPr>
        <w:t>un</w:t>
      </w:r>
      <w:r w:rsidR="00913716">
        <w:rPr>
          <w:rFonts w:ascii="Times New Roman" w:hAnsi="Times New Roman"/>
        </w:rPr>
        <w:t xml:space="preserve">like in the Gulf of Mexico or the Caspian Sea. </w:t>
      </w:r>
      <w:r w:rsidR="00800177">
        <w:rPr>
          <w:lang w:val="en-GB"/>
        </w:rPr>
        <w:t>I</w:t>
      </w:r>
      <w:r w:rsidR="00800177" w:rsidRPr="00E61B6C">
        <w:rPr>
          <w:lang w:val="en-GB"/>
        </w:rPr>
        <w:t xml:space="preserve">f we exclude major oil spill accidents </w:t>
      </w:r>
      <w:r w:rsidR="00BD7539">
        <w:rPr>
          <w:lang w:val="en-GB"/>
        </w:rPr>
        <w:t>from</w:t>
      </w:r>
      <w:r w:rsidR="00BD7539" w:rsidRPr="00E61B6C">
        <w:rPr>
          <w:lang w:val="en-GB"/>
        </w:rPr>
        <w:t xml:space="preserve"> </w:t>
      </w:r>
      <w:r w:rsidR="00800177" w:rsidRPr="00E61B6C">
        <w:rPr>
          <w:lang w:val="en-GB"/>
        </w:rPr>
        <w:t xml:space="preserve">ships, which are very rare events in the Mediterranean, </w:t>
      </w:r>
      <w:r w:rsidR="00800177">
        <w:rPr>
          <w:lang w:val="en-GB"/>
        </w:rPr>
        <w:t>di</w:t>
      </w:r>
      <w:r w:rsidR="00800177">
        <w:rPr>
          <w:lang w:val="en-GB"/>
        </w:rPr>
        <w:t>f</w:t>
      </w:r>
      <w:r w:rsidR="00800177">
        <w:rPr>
          <w:lang w:val="en-GB"/>
        </w:rPr>
        <w:t xml:space="preserve">ferent expert reports and estimates provide total </w:t>
      </w:r>
      <w:r w:rsidR="00800177" w:rsidRPr="00E61B6C">
        <w:rPr>
          <w:lang w:val="en-GB"/>
        </w:rPr>
        <w:t xml:space="preserve">volumes of oil pollution ranging from </w:t>
      </w:r>
      <w:r w:rsidR="00800177">
        <w:rPr>
          <w:lang w:val="en-GB"/>
        </w:rPr>
        <w:t xml:space="preserve">1,600 to </w:t>
      </w:r>
      <w:r w:rsidR="0041140D">
        <w:rPr>
          <w:lang w:val="en-GB"/>
        </w:rPr>
        <w:t>1,00</w:t>
      </w:r>
      <w:r w:rsidR="00800177" w:rsidRPr="009B73B2">
        <w:t xml:space="preserve">0,000 </w:t>
      </w:r>
      <w:proofErr w:type="spellStart"/>
      <w:r w:rsidR="00800177" w:rsidRPr="009B73B2">
        <w:t>ton</w:t>
      </w:r>
      <w:r w:rsidR="00800177">
        <w:t>ne</w:t>
      </w:r>
      <w:r w:rsidR="00800177" w:rsidRPr="009B73B2">
        <w:t>s</w:t>
      </w:r>
      <w:proofErr w:type="spellEnd"/>
      <w:r w:rsidR="00800177">
        <w:rPr>
          <w:lang w:val="en-GB"/>
        </w:rPr>
        <w:t xml:space="preserve"> per year. The </w:t>
      </w:r>
      <w:r w:rsidR="0041140D">
        <w:t>625</w:t>
      </w:r>
      <w:r w:rsidR="00800177" w:rsidRPr="00E61B6C">
        <w:t xml:space="preserve"> </w:t>
      </w:r>
      <w:r w:rsidR="00800177">
        <w:t xml:space="preserve">times </w:t>
      </w:r>
      <w:r w:rsidR="00800177">
        <w:rPr>
          <w:lang w:val="en-GB"/>
        </w:rPr>
        <w:t xml:space="preserve">difference in values means that we still </w:t>
      </w:r>
      <w:r w:rsidR="00BD7539">
        <w:rPr>
          <w:lang w:val="en-GB"/>
        </w:rPr>
        <w:t xml:space="preserve">do not </w:t>
      </w:r>
      <w:r w:rsidR="00800177">
        <w:rPr>
          <w:lang w:val="en-GB"/>
        </w:rPr>
        <w:t xml:space="preserve">know </w:t>
      </w:r>
      <w:r w:rsidR="00BD7539">
        <w:rPr>
          <w:lang w:val="en-GB"/>
        </w:rPr>
        <w:t xml:space="preserve">the </w:t>
      </w:r>
      <w:r w:rsidR="00800177">
        <w:rPr>
          <w:lang w:val="en-GB"/>
        </w:rPr>
        <w:t xml:space="preserve">real </w:t>
      </w:r>
      <w:r w:rsidR="00BD7539">
        <w:rPr>
          <w:lang w:val="en-GB"/>
        </w:rPr>
        <w:t xml:space="preserve">volume </w:t>
      </w:r>
      <w:r w:rsidR="00800177">
        <w:rPr>
          <w:lang w:val="en-GB"/>
        </w:rPr>
        <w:t xml:space="preserve">of oil pollution </w:t>
      </w:r>
      <w:r w:rsidR="00BD7539">
        <w:rPr>
          <w:lang w:val="en-GB"/>
        </w:rPr>
        <w:t xml:space="preserve">entering </w:t>
      </w:r>
      <w:r w:rsidR="00800177">
        <w:rPr>
          <w:lang w:val="en-GB"/>
        </w:rPr>
        <w:t>the Mediterranean Sea and this is a big problem that should be addressed.</w:t>
      </w:r>
    </w:p>
    <w:p w:rsidR="008C2F73" w:rsidRPr="003F15E8" w:rsidRDefault="00BB5FFB" w:rsidP="00AF15B1">
      <w:pPr>
        <w:spacing w:line="240" w:lineRule="auto"/>
        <w:ind w:firstLine="0"/>
        <w:rPr>
          <w:rFonts w:ascii="Times New Roman" w:hAnsi="Times New Roman"/>
          <w:color w:val="000000" w:themeColor="text1"/>
          <w:sz w:val="24"/>
          <w:szCs w:val="24"/>
          <w:lang w:val="en-GB"/>
        </w:rPr>
      </w:pPr>
      <w:r w:rsidRPr="003F15E8">
        <w:rPr>
          <w:rFonts w:ascii="Times New Roman" w:hAnsi="Times New Roman"/>
          <w:b/>
          <w:color w:val="000000" w:themeColor="text1"/>
          <w:sz w:val="24"/>
          <w:szCs w:val="24"/>
          <w:lang w:val="en-GB"/>
        </w:rPr>
        <w:t xml:space="preserve">Keywords </w:t>
      </w:r>
      <w:r w:rsidRPr="003F15E8">
        <w:rPr>
          <w:rFonts w:ascii="Times New Roman" w:hAnsi="Times New Roman"/>
          <w:color w:val="000000" w:themeColor="text1"/>
          <w:sz w:val="24"/>
          <w:szCs w:val="24"/>
          <w:lang w:val="en-GB"/>
        </w:rPr>
        <w:t xml:space="preserve">  </w:t>
      </w:r>
    </w:p>
    <w:p w:rsidR="00A30D13" w:rsidRDefault="006B31B8" w:rsidP="00C049CA">
      <w:pPr>
        <w:spacing w:line="240" w:lineRule="auto"/>
        <w:ind w:firstLine="0"/>
        <w:rPr>
          <w:color w:val="000000" w:themeColor="text1"/>
          <w:lang w:val="en-GB"/>
        </w:rPr>
      </w:pPr>
      <w:r>
        <w:rPr>
          <w:color w:val="000000" w:themeColor="text1"/>
          <w:lang w:val="en-GB"/>
        </w:rPr>
        <w:t xml:space="preserve">Mediterranean </w:t>
      </w:r>
      <w:r w:rsidR="003F15E8">
        <w:rPr>
          <w:color w:val="000000" w:themeColor="text1"/>
          <w:lang w:val="en-GB"/>
        </w:rPr>
        <w:t xml:space="preserve">Sea, oil pollution, </w:t>
      </w:r>
      <w:r w:rsidR="001142C9">
        <w:rPr>
          <w:color w:val="000000" w:themeColor="text1"/>
          <w:lang w:val="en-GB"/>
        </w:rPr>
        <w:t xml:space="preserve">oil seeps, shipping, </w:t>
      </w:r>
      <w:r w:rsidR="00E866F3">
        <w:rPr>
          <w:color w:val="000000" w:themeColor="text1"/>
          <w:lang w:val="en-GB"/>
        </w:rPr>
        <w:t xml:space="preserve">oil installations, </w:t>
      </w:r>
      <w:r w:rsidR="001142C9">
        <w:rPr>
          <w:color w:val="000000" w:themeColor="text1"/>
          <w:lang w:val="en-GB"/>
        </w:rPr>
        <w:t xml:space="preserve">ports, oil terminals, </w:t>
      </w:r>
      <w:r w:rsidR="00C049CA">
        <w:rPr>
          <w:color w:val="000000" w:themeColor="text1"/>
          <w:lang w:val="en-GB"/>
        </w:rPr>
        <w:t>aerial surveil</w:t>
      </w:r>
      <w:r w:rsidR="00E866F3">
        <w:rPr>
          <w:color w:val="000000" w:themeColor="text1"/>
          <w:lang w:val="en-GB"/>
        </w:rPr>
        <w:t xml:space="preserve">lance, </w:t>
      </w:r>
      <w:r w:rsidR="008C57BA">
        <w:rPr>
          <w:color w:val="000000" w:themeColor="text1"/>
          <w:lang w:val="en-GB"/>
        </w:rPr>
        <w:t>satellite monitor</w:t>
      </w:r>
      <w:r w:rsidR="00E866F3">
        <w:rPr>
          <w:color w:val="000000" w:themeColor="text1"/>
          <w:lang w:val="en-GB"/>
        </w:rPr>
        <w:t>ing</w:t>
      </w:r>
      <w:r w:rsidR="00AE31BF">
        <w:rPr>
          <w:color w:val="000000" w:themeColor="text1"/>
          <w:lang w:val="en-GB"/>
        </w:rPr>
        <w:t>.</w:t>
      </w:r>
      <w:r w:rsidR="001142C9">
        <w:rPr>
          <w:color w:val="000000" w:themeColor="text1"/>
          <w:lang w:val="en-GB"/>
        </w:rPr>
        <w:t xml:space="preserve"> </w:t>
      </w:r>
    </w:p>
    <w:p w:rsidR="00602BD7" w:rsidRDefault="00602BD7" w:rsidP="00C049CA">
      <w:pPr>
        <w:spacing w:line="240" w:lineRule="auto"/>
        <w:ind w:firstLine="0"/>
        <w:rPr>
          <w:b/>
          <w:lang w:val="en-GB"/>
        </w:rPr>
      </w:pPr>
    </w:p>
    <w:p w:rsidR="00D71164" w:rsidRDefault="00D71164" w:rsidP="00C049CA">
      <w:pPr>
        <w:spacing w:line="240" w:lineRule="auto"/>
        <w:ind w:firstLine="0"/>
        <w:rPr>
          <w:b/>
          <w:lang w:val="en-GB"/>
        </w:rPr>
      </w:pPr>
      <w:r>
        <w:rPr>
          <w:b/>
          <w:lang w:val="en-GB"/>
        </w:rPr>
        <w:t>Contents</w:t>
      </w:r>
    </w:p>
    <w:p w:rsidR="00D71164" w:rsidRDefault="00602BD7" w:rsidP="00602BD7">
      <w:pPr>
        <w:pStyle w:val="ad"/>
        <w:numPr>
          <w:ilvl w:val="0"/>
          <w:numId w:val="36"/>
        </w:numPr>
        <w:spacing w:line="240" w:lineRule="auto"/>
        <w:rPr>
          <w:lang w:val="en-GB"/>
        </w:rPr>
      </w:pPr>
      <w:r>
        <w:rPr>
          <w:lang w:val="en-GB"/>
        </w:rPr>
        <w:t>Introduction</w:t>
      </w:r>
    </w:p>
    <w:p w:rsidR="00602BD7" w:rsidRDefault="00602BD7" w:rsidP="00602BD7">
      <w:pPr>
        <w:pStyle w:val="ad"/>
        <w:numPr>
          <w:ilvl w:val="0"/>
          <w:numId w:val="36"/>
        </w:numPr>
        <w:spacing w:line="240" w:lineRule="auto"/>
        <w:rPr>
          <w:lang w:val="en-GB"/>
        </w:rPr>
      </w:pPr>
      <w:r>
        <w:rPr>
          <w:lang w:val="en-GB"/>
        </w:rPr>
        <w:t>History of oil pollution in the Mediterranean Sea</w:t>
      </w:r>
    </w:p>
    <w:p w:rsidR="00602BD7" w:rsidRDefault="00602BD7" w:rsidP="00602BD7">
      <w:pPr>
        <w:pStyle w:val="ad"/>
        <w:numPr>
          <w:ilvl w:val="0"/>
          <w:numId w:val="36"/>
        </w:numPr>
        <w:spacing w:line="240" w:lineRule="auto"/>
        <w:rPr>
          <w:lang w:val="en-GB"/>
        </w:rPr>
      </w:pPr>
      <w:r>
        <w:rPr>
          <w:lang w:val="en-GB"/>
        </w:rPr>
        <w:t>Sources of oil pollution in the Mediterranean Sea</w:t>
      </w:r>
    </w:p>
    <w:p w:rsidR="001142C9" w:rsidRDefault="001142C9" w:rsidP="001142C9">
      <w:pPr>
        <w:pStyle w:val="ad"/>
        <w:numPr>
          <w:ilvl w:val="1"/>
          <w:numId w:val="36"/>
        </w:numPr>
        <w:spacing w:line="240" w:lineRule="auto"/>
        <w:rPr>
          <w:lang w:val="en-GB"/>
        </w:rPr>
      </w:pPr>
      <w:r>
        <w:rPr>
          <w:lang w:val="en-GB"/>
        </w:rPr>
        <w:t>Shipping</w:t>
      </w:r>
    </w:p>
    <w:p w:rsidR="001142C9" w:rsidRDefault="001142C9" w:rsidP="001142C9">
      <w:pPr>
        <w:pStyle w:val="ad"/>
        <w:numPr>
          <w:ilvl w:val="1"/>
          <w:numId w:val="36"/>
        </w:numPr>
        <w:spacing w:line="240" w:lineRule="auto"/>
        <w:rPr>
          <w:lang w:val="en-GB"/>
        </w:rPr>
      </w:pPr>
      <w:r>
        <w:rPr>
          <w:lang w:val="en-GB"/>
        </w:rPr>
        <w:t>Oil and gas platforms</w:t>
      </w:r>
    </w:p>
    <w:p w:rsidR="001142C9" w:rsidRDefault="001142C9" w:rsidP="001142C9">
      <w:pPr>
        <w:pStyle w:val="ad"/>
        <w:numPr>
          <w:ilvl w:val="1"/>
          <w:numId w:val="36"/>
        </w:numPr>
        <w:spacing w:line="240" w:lineRule="auto"/>
        <w:rPr>
          <w:lang w:val="en-GB"/>
        </w:rPr>
      </w:pPr>
      <w:r>
        <w:rPr>
          <w:lang w:val="en-GB"/>
        </w:rPr>
        <w:lastRenderedPageBreak/>
        <w:t>Ports and oil terminals</w:t>
      </w:r>
    </w:p>
    <w:p w:rsidR="001142C9" w:rsidRDefault="001142C9" w:rsidP="001142C9">
      <w:pPr>
        <w:pStyle w:val="ad"/>
        <w:numPr>
          <w:ilvl w:val="1"/>
          <w:numId w:val="36"/>
        </w:numPr>
        <w:spacing w:line="240" w:lineRule="auto"/>
        <w:rPr>
          <w:lang w:val="en-GB"/>
        </w:rPr>
      </w:pPr>
      <w:r>
        <w:rPr>
          <w:lang w:val="en-GB"/>
        </w:rPr>
        <w:t>Land-based sources</w:t>
      </w:r>
    </w:p>
    <w:p w:rsidR="001142C9" w:rsidRDefault="001142C9" w:rsidP="001142C9">
      <w:pPr>
        <w:pStyle w:val="ad"/>
        <w:numPr>
          <w:ilvl w:val="1"/>
          <w:numId w:val="36"/>
        </w:numPr>
        <w:spacing w:line="240" w:lineRule="auto"/>
        <w:rPr>
          <w:lang w:val="en-GB"/>
        </w:rPr>
      </w:pPr>
      <w:r>
        <w:rPr>
          <w:lang w:val="en-GB"/>
        </w:rPr>
        <w:t>Military conflicts</w:t>
      </w:r>
    </w:p>
    <w:p w:rsidR="001142C9" w:rsidRDefault="001142C9" w:rsidP="001142C9">
      <w:pPr>
        <w:pStyle w:val="ad"/>
        <w:numPr>
          <w:ilvl w:val="1"/>
          <w:numId w:val="36"/>
        </w:numPr>
        <w:spacing w:line="240" w:lineRule="auto"/>
        <w:rPr>
          <w:lang w:val="en-GB"/>
        </w:rPr>
      </w:pPr>
      <w:r>
        <w:rPr>
          <w:lang w:val="en-GB"/>
        </w:rPr>
        <w:t>Natural oil seeps</w:t>
      </w:r>
    </w:p>
    <w:p w:rsidR="001142C9" w:rsidRDefault="001142C9" w:rsidP="001142C9">
      <w:pPr>
        <w:pStyle w:val="ad"/>
        <w:numPr>
          <w:ilvl w:val="1"/>
          <w:numId w:val="36"/>
        </w:numPr>
        <w:spacing w:line="240" w:lineRule="auto"/>
        <w:rPr>
          <w:lang w:val="en-GB"/>
        </w:rPr>
      </w:pPr>
      <w:r>
        <w:rPr>
          <w:lang w:val="en-GB"/>
        </w:rPr>
        <w:t>Atmosphere</w:t>
      </w:r>
    </w:p>
    <w:p w:rsidR="00602BD7" w:rsidRDefault="00602BD7" w:rsidP="00602BD7">
      <w:pPr>
        <w:pStyle w:val="ad"/>
        <w:numPr>
          <w:ilvl w:val="0"/>
          <w:numId w:val="36"/>
        </w:numPr>
        <w:spacing w:line="240" w:lineRule="auto"/>
        <w:rPr>
          <w:lang w:val="en-GB"/>
        </w:rPr>
      </w:pPr>
      <w:r>
        <w:rPr>
          <w:lang w:val="en-GB"/>
        </w:rPr>
        <w:t>Volumes of oil pollution in the Mediterranean Sea</w:t>
      </w:r>
    </w:p>
    <w:p w:rsidR="00602BD7" w:rsidRDefault="00602BD7" w:rsidP="00602BD7">
      <w:pPr>
        <w:pStyle w:val="ad"/>
        <w:numPr>
          <w:ilvl w:val="0"/>
          <w:numId w:val="36"/>
        </w:numPr>
        <w:spacing w:line="240" w:lineRule="auto"/>
        <w:rPr>
          <w:lang w:val="en-GB"/>
        </w:rPr>
      </w:pPr>
      <w:r>
        <w:rPr>
          <w:lang w:val="en-GB"/>
        </w:rPr>
        <w:t>Conclusions</w:t>
      </w:r>
    </w:p>
    <w:p w:rsidR="00602BD7" w:rsidRDefault="00602BD7" w:rsidP="00602BD7">
      <w:pPr>
        <w:pStyle w:val="ad"/>
        <w:spacing w:line="240" w:lineRule="auto"/>
        <w:ind w:firstLine="0"/>
        <w:rPr>
          <w:lang w:val="en-GB"/>
        </w:rPr>
      </w:pPr>
      <w:r>
        <w:rPr>
          <w:lang w:val="en-GB"/>
        </w:rPr>
        <w:t>References</w:t>
      </w:r>
    </w:p>
    <w:p w:rsidR="00D71164" w:rsidRPr="009B73B2" w:rsidRDefault="00D71164" w:rsidP="00602BD7">
      <w:pPr>
        <w:spacing w:line="240" w:lineRule="auto"/>
        <w:ind w:firstLine="360"/>
        <w:jc w:val="left"/>
        <w:rPr>
          <w:lang w:val="en-GB"/>
        </w:rPr>
      </w:pPr>
    </w:p>
    <w:p w:rsidR="00D71164" w:rsidRPr="00602BD7" w:rsidRDefault="00602BD7" w:rsidP="00602BD7">
      <w:pPr>
        <w:pStyle w:val="ad"/>
        <w:numPr>
          <w:ilvl w:val="0"/>
          <w:numId w:val="37"/>
        </w:numPr>
        <w:spacing w:line="240" w:lineRule="auto"/>
        <w:rPr>
          <w:b/>
          <w:lang w:val="en-GB"/>
        </w:rPr>
      </w:pPr>
      <w:r>
        <w:rPr>
          <w:b/>
          <w:lang w:val="en-GB"/>
        </w:rPr>
        <w:t>Introduction</w:t>
      </w:r>
    </w:p>
    <w:p w:rsidR="00370410" w:rsidRDefault="00370410" w:rsidP="00602BD7">
      <w:pPr>
        <w:overflowPunct/>
        <w:autoSpaceDE/>
        <w:autoSpaceDN/>
        <w:adjustRightInd/>
        <w:spacing w:line="240" w:lineRule="auto"/>
        <w:ind w:firstLine="0"/>
        <w:textAlignment w:val="auto"/>
        <w:rPr>
          <w:rFonts w:ascii="Times New Roman" w:hAnsi="Times New Roman"/>
          <w:lang w:val="en-GB"/>
        </w:rPr>
      </w:pPr>
    </w:p>
    <w:p w:rsidR="009338C3" w:rsidRDefault="00B43F3E" w:rsidP="00C1651B">
      <w:pPr>
        <w:overflowPunct/>
        <w:autoSpaceDE/>
        <w:autoSpaceDN/>
        <w:adjustRightInd/>
        <w:spacing w:line="240" w:lineRule="auto"/>
        <w:ind w:firstLine="360"/>
        <w:textAlignment w:val="auto"/>
        <w:rPr>
          <w:rFonts w:ascii="Times New Roman" w:hAnsi="Times New Roman"/>
        </w:rPr>
      </w:pPr>
      <w:r>
        <w:rPr>
          <w:rFonts w:ascii="Times New Roman" w:hAnsi="Times New Roman"/>
          <w:lang w:val="en-GB"/>
        </w:rPr>
        <w:t>Historically, t</w:t>
      </w:r>
      <w:r w:rsidR="00AF1759" w:rsidRPr="003F15E8">
        <w:rPr>
          <w:rFonts w:ascii="Times New Roman" w:hAnsi="Times New Roman"/>
          <w:lang w:val="en-GB"/>
        </w:rPr>
        <w:t xml:space="preserve">he </w:t>
      </w:r>
      <w:r w:rsidR="006B31B8">
        <w:rPr>
          <w:rFonts w:ascii="Times New Roman" w:hAnsi="Times New Roman"/>
          <w:lang w:val="en-GB"/>
        </w:rPr>
        <w:t>Mediterranean</w:t>
      </w:r>
      <w:r w:rsidR="006B31B8" w:rsidRPr="003F15E8">
        <w:rPr>
          <w:rFonts w:ascii="Times New Roman" w:hAnsi="Times New Roman"/>
          <w:lang w:val="en-GB"/>
        </w:rPr>
        <w:t xml:space="preserve"> </w:t>
      </w:r>
      <w:r>
        <w:rPr>
          <w:rFonts w:ascii="Times New Roman" w:hAnsi="Times New Roman"/>
        </w:rPr>
        <w:t xml:space="preserve">was a center of European civilization. Since the times of </w:t>
      </w:r>
      <w:r w:rsidR="00C1651B">
        <w:rPr>
          <w:rFonts w:ascii="Times New Roman" w:hAnsi="Times New Roman"/>
        </w:rPr>
        <w:t xml:space="preserve">Ancient Egypt, Rome and Greece the Mediterranean Sea </w:t>
      </w:r>
      <w:r w:rsidR="00BD7539">
        <w:rPr>
          <w:rFonts w:ascii="Times New Roman" w:hAnsi="Times New Roman"/>
        </w:rPr>
        <w:t xml:space="preserve">has </w:t>
      </w:r>
      <w:r w:rsidR="00C1651B">
        <w:rPr>
          <w:rFonts w:ascii="Times New Roman" w:hAnsi="Times New Roman"/>
        </w:rPr>
        <w:t>co</w:t>
      </w:r>
      <w:r w:rsidR="00C1651B">
        <w:rPr>
          <w:rFonts w:ascii="Times New Roman" w:hAnsi="Times New Roman"/>
        </w:rPr>
        <w:t>n</w:t>
      </w:r>
      <w:r w:rsidR="00C1651B">
        <w:rPr>
          <w:rFonts w:ascii="Times New Roman" w:hAnsi="Times New Roman"/>
        </w:rPr>
        <w:t xml:space="preserve">nected </w:t>
      </w:r>
      <w:r w:rsidR="00BD7539">
        <w:rPr>
          <w:rFonts w:ascii="Times New Roman" w:hAnsi="Times New Roman"/>
        </w:rPr>
        <w:t xml:space="preserve">the </w:t>
      </w:r>
      <w:r w:rsidR="00C1651B">
        <w:rPr>
          <w:rFonts w:ascii="Times New Roman" w:hAnsi="Times New Roman"/>
        </w:rPr>
        <w:t xml:space="preserve">countries of Southern Europe, Africa and Near East by shipping routes which </w:t>
      </w:r>
      <w:r w:rsidR="00BD7539">
        <w:rPr>
          <w:rFonts w:ascii="Times New Roman" w:hAnsi="Times New Roman"/>
        </w:rPr>
        <w:t xml:space="preserve">played </w:t>
      </w:r>
      <w:r w:rsidR="00C1651B">
        <w:rPr>
          <w:rFonts w:ascii="Times New Roman" w:hAnsi="Times New Roman"/>
        </w:rPr>
        <w:t>a major role in the development of trade and international relations</w:t>
      </w:r>
      <w:r w:rsidR="00807801">
        <w:rPr>
          <w:rFonts w:ascii="Times New Roman" w:hAnsi="Times New Roman"/>
        </w:rPr>
        <w:t xml:space="preserve"> between countries, unfortunately including numerous wars</w:t>
      </w:r>
      <w:r w:rsidR="00C1651B">
        <w:rPr>
          <w:rFonts w:ascii="Times New Roman" w:hAnsi="Times New Roman"/>
        </w:rPr>
        <w:t>. Today, m</w:t>
      </w:r>
      <w:r w:rsidR="00243C1E" w:rsidRPr="00C538B5">
        <w:rPr>
          <w:rFonts w:ascii="Times New Roman" w:hAnsi="Times New Roman"/>
        </w:rPr>
        <w:t>aritime transport in the Mediterranean is a strong economic sector, with 15% of global shipping activity by number of calls (10% by vessel deadwei</w:t>
      </w:r>
      <w:r w:rsidR="00243C1E">
        <w:rPr>
          <w:rFonts w:ascii="Times New Roman" w:hAnsi="Times New Roman"/>
        </w:rPr>
        <w:t xml:space="preserve">ght) </w:t>
      </w:r>
      <w:r w:rsidR="00AD0FD5">
        <w:rPr>
          <w:rFonts w:ascii="Times New Roman" w:hAnsi="Times New Roman"/>
        </w:rPr>
        <w:t>and around 18% o</w:t>
      </w:r>
      <w:r w:rsidR="00AD0FD5" w:rsidRPr="00C538B5">
        <w:rPr>
          <w:rFonts w:ascii="Times New Roman" w:hAnsi="Times New Roman"/>
        </w:rPr>
        <w:t>f glob</w:t>
      </w:r>
      <w:r w:rsidR="007A6049">
        <w:rPr>
          <w:rFonts w:ascii="Times New Roman" w:hAnsi="Times New Roman"/>
        </w:rPr>
        <w:t>al</w:t>
      </w:r>
      <w:r w:rsidR="00AD0FD5" w:rsidRPr="00C538B5">
        <w:rPr>
          <w:rFonts w:ascii="Times New Roman" w:hAnsi="Times New Roman"/>
        </w:rPr>
        <w:t xml:space="preserve"> crude oil shipments</w:t>
      </w:r>
      <w:r w:rsidR="00AD0FD5">
        <w:rPr>
          <w:rFonts w:ascii="Times New Roman" w:hAnsi="Times New Roman"/>
        </w:rPr>
        <w:t xml:space="preserve"> </w:t>
      </w:r>
      <w:r w:rsidR="00243C1E">
        <w:rPr>
          <w:rFonts w:ascii="Times New Roman" w:hAnsi="Times New Roman"/>
        </w:rPr>
        <w:t>taking place in the region</w:t>
      </w:r>
      <w:r w:rsidR="00AD0FD5">
        <w:rPr>
          <w:rFonts w:ascii="Times New Roman" w:hAnsi="Times New Roman"/>
        </w:rPr>
        <w:t xml:space="preserve"> [</w:t>
      </w:r>
      <w:r w:rsidR="00924AF1">
        <w:rPr>
          <w:rFonts w:ascii="Times New Roman" w:hAnsi="Times New Roman"/>
        </w:rPr>
        <w:t>1]</w:t>
      </w:r>
      <w:r w:rsidR="00243C1E">
        <w:rPr>
          <w:rFonts w:ascii="Times New Roman" w:hAnsi="Times New Roman"/>
        </w:rPr>
        <w:t>.</w:t>
      </w:r>
      <w:r w:rsidR="00243C1E" w:rsidRPr="00C538B5">
        <w:rPr>
          <w:rFonts w:ascii="Times New Roman" w:hAnsi="Times New Roman"/>
        </w:rPr>
        <w:t xml:space="preserve"> </w:t>
      </w:r>
      <w:r w:rsidR="00AD0FD5">
        <w:rPr>
          <w:rFonts w:ascii="Times New Roman" w:hAnsi="Times New Roman"/>
          <w:lang w:val="en-GB"/>
        </w:rPr>
        <w:t>T</w:t>
      </w:r>
      <w:r w:rsidR="009338C3" w:rsidRPr="009338C3">
        <w:rPr>
          <w:rFonts w:ascii="Times New Roman" w:hAnsi="Times New Roman"/>
          <w:lang w:val="en-GB"/>
        </w:rPr>
        <w:t>he extensive maritime tra</w:t>
      </w:r>
      <w:r w:rsidR="00AD0FD5">
        <w:rPr>
          <w:rFonts w:ascii="Times New Roman" w:hAnsi="Times New Roman"/>
          <w:lang w:val="en-GB"/>
        </w:rPr>
        <w:t xml:space="preserve">nsport </w:t>
      </w:r>
      <w:r w:rsidR="009338C3" w:rsidRPr="009338C3">
        <w:rPr>
          <w:rFonts w:ascii="Times New Roman" w:hAnsi="Times New Roman"/>
          <w:lang w:val="en-GB"/>
        </w:rPr>
        <w:t>of large quantities of crude oil</w:t>
      </w:r>
      <w:r w:rsidR="00AD0FD5">
        <w:rPr>
          <w:rFonts w:ascii="Times New Roman" w:hAnsi="Times New Roman"/>
          <w:lang w:val="en-GB"/>
        </w:rPr>
        <w:t xml:space="preserve"> comes</w:t>
      </w:r>
      <w:r w:rsidR="009338C3" w:rsidRPr="009338C3">
        <w:rPr>
          <w:rFonts w:ascii="Times New Roman" w:hAnsi="Times New Roman"/>
          <w:lang w:val="en-GB"/>
        </w:rPr>
        <w:t>: a) from the Middle East to ports in Europe and North America via the Suez Canal; b) between the Med</w:t>
      </w:r>
      <w:r w:rsidR="009338C3" w:rsidRPr="009338C3">
        <w:rPr>
          <w:rFonts w:ascii="Times New Roman" w:hAnsi="Times New Roman"/>
          <w:lang w:val="en-GB"/>
        </w:rPr>
        <w:t>i</w:t>
      </w:r>
      <w:r w:rsidR="009338C3" w:rsidRPr="009338C3">
        <w:rPr>
          <w:rFonts w:ascii="Times New Roman" w:hAnsi="Times New Roman"/>
          <w:lang w:val="en-GB"/>
        </w:rPr>
        <w:t>terranean and the</w:t>
      </w:r>
      <w:r w:rsidR="00AD0FD5">
        <w:rPr>
          <w:rFonts w:ascii="Times New Roman" w:hAnsi="Times New Roman"/>
          <w:lang w:val="en-GB"/>
        </w:rPr>
        <w:t xml:space="preserve"> Red Sea; c) through the Strait</w:t>
      </w:r>
      <w:r w:rsidR="009338C3" w:rsidRPr="009338C3">
        <w:rPr>
          <w:rFonts w:ascii="Times New Roman" w:hAnsi="Times New Roman"/>
          <w:lang w:val="en-GB"/>
        </w:rPr>
        <w:t xml:space="preserve"> of Gibraltar; and, d) </w:t>
      </w:r>
      <w:r w:rsidR="00AD0FD5">
        <w:rPr>
          <w:rFonts w:ascii="Times New Roman" w:hAnsi="Times New Roman"/>
          <w:lang w:val="en-GB"/>
        </w:rPr>
        <w:t>b</w:t>
      </w:r>
      <w:r w:rsidR="00AD0FD5">
        <w:rPr>
          <w:rFonts w:ascii="Times New Roman" w:hAnsi="Times New Roman"/>
          <w:lang w:val="en-GB"/>
        </w:rPr>
        <w:t>e</w:t>
      </w:r>
      <w:r w:rsidR="00AD0FD5">
        <w:rPr>
          <w:rFonts w:ascii="Times New Roman" w:hAnsi="Times New Roman"/>
          <w:lang w:val="en-GB"/>
        </w:rPr>
        <w:t xml:space="preserve">tween the Black Sea and the Mediterranean </w:t>
      </w:r>
      <w:r w:rsidR="009338C3" w:rsidRPr="009338C3">
        <w:rPr>
          <w:rFonts w:ascii="Times New Roman" w:hAnsi="Times New Roman"/>
          <w:lang w:val="en-GB"/>
        </w:rPr>
        <w:t>through the Turkish Straits.</w:t>
      </w:r>
      <w:r w:rsidR="009338C3" w:rsidRPr="009338C3">
        <w:t xml:space="preserve"> </w:t>
      </w:r>
      <w:r w:rsidR="00AD0FD5">
        <w:t>For example, i</w:t>
      </w:r>
      <w:r w:rsidR="009338C3">
        <w:t xml:space="preserve">n 2006 crude oil loaded and discharged at Mediterranean ports amounted to 220 and 255 million </w:t>
      </w:r>
      <w:proofErr w:type="spellStart"/>
      <w:r w:rsidR="009338C3">
        <w:t>tonnes</w:t>
      </w:r>
      <w:proofErr w:type="spellEnd"/>
      <w:r w:rsidR="009338C3">
        <w:t>, respectively [</w:t>
      </w:r>
      <w:r w:rsidR="00533503">
        <w:t>2</w:t>
      </w:r>
      <w:r w:rsidR="009338C3">
        <w:t>].</w:t>
      </w:r>
      <w:r w:rsidR="00243C1E" w:rsidRPr="00243C1E">
        <w:rPr>
          <w:rFonts w:ascii="Times New Roman" w:hAnsi="Times New Roman"/>
        </w:rPr>
        <w:t xml:space="preserve"> </w:t>
      </w:r>
    </w:p>
    <w:p w:rsidR="007A6049" w:rsidRDefault="007A6049" w:rsidP="00C1651B">
      <w:pPr>
        <w:overflowPunct/>
        <w:autoSpaceDE/>
        <w:autoSpaceDN/>
        <w:adjustRightInd/>
        <w:spacing w:line="240" w:lineRule="auto"/>
        <w:ind w:firstLine="360"/>
        <w:textAlignment w:val="auto"/>
        <w:rPr>
          <w:rFonts w:ascii="Times New Roman" w:hAnsi="Times New Roman"/>
        </w:rPr>
      </w:pPr>
      <w:proofErr w:type="gramStart"/>
      <w:r>
        <w:rPr>
          <w:rFonts w:ascii="Times New Roman" w:hAnsi="Times New Roman"/>
        </w:rPr>
        <w:t xml:space="preserve">Intensive shipping activities in the Mediterranean </w:t>
      </w:r>
      <w:r w:rsidR="00BD7539">
        <w:rPr>
          <w:rFonts w:ascii="Times New Roman" w:hAnsi="Times New Roman"/>
        </w:rPr>
        <w:t>poses</w:t>
      </w:r>
      <w:proofErr w:type="gramEnd"/>
      <w:r w:rsidR="00BD7539">
        <w:rPr>
          <w:rFonts w:ascii="Times New Roman" w:hAnsi="Times New Roman"/>
        </w:rPr>
        <w:t xml:space="preserve"> </w:t>
      </w:r>
      <w:r>
        <w:rPr>
          <w:rFonts w:ascii="Times New Roman" w:hAnsi="Times New Roman"/>
        </w:rPr>
        <w:t>a potential danger to the marine environment due to oil pollution which may arise due to different re</w:t>
      </w:r>
      <w:r>
        <w:rPr>
          <w:rFonts w:ascii="Times New Roman" w:hAnsi="Times New Roman"/>
        </w:rPr>
        <w:t>a</w:t>
      </w:r>
      <w:r>
        <w:rPr>
          <w:rFonts w:ascii="Times New Roman" w:hAnsi="Times New Roman"/>
        </w:rPr>
        <w:t>sons. In the pre-industrial era</w:t>
      </w:r>
      <w:r w:rsidRPr="007A6049">
        <w:t xml:space="preserve"> </w:t>
      </w:r>
      <w:r w:rsidRPr="007A6049">
        <w:rPr>
          <w:rFonts w:ascii="Times New Roman" w:hAnsi="Times New Roman"/>
        </w:rPr>
        <w:t xml:space="preserve">when the main fleet was still </w:t>
      </w:r>
      <w:r w:rsidR="00BD7539">
        <w:rPr>
          <w:rFonts w:ascii="Times New Roman" w:hAnsi="Times New Roman"/>
        </w:rPr>
        <w:t xml:space="preserve">under sail </w:t>
      </w:r>
      <w:r>
        <w:rPr>
          <w:rFonts w:ascii="Times New Roman" w:hAnsi="Times New Roman"/>
        </w:rPr>
        <w:t xml:space="preserve">and </w:t>
      </w:r>
      <w:r w:rsidR="00BD7539">
        <w:rPr>
          <w:rFonts w:ascii="Times New Roman" w:hAnsi="Times New Roman"/>
        </w:rPr>
        <w:t xml:space="preserve">the </w:t>
      </w:r>
      <w:r>
        <w:rPr>
          <w:rFonts w:ascii="Times New Roman" w:hAnsi="Times New Roman"/>
        </w:rPr>
        <w:t>i</w:t>
      </w:r>
      <w:r>
        <w:rPr>
          <w:rFonts w:ascii="Times New Roman" w:hAnsi="Times New Roman"/>
        </w:rPr>
        <w:t>n</w:t>
      </w:r>
      <w:r>
        <w:rPr>
          <w:rFonts w:ascii="Times New Roman" w:hAnsi="Times New Roman"/>
        </w:rPr>
        <w:t xml:space="preserve">ternal combustion engine was not yet invented, we can speculate that the only source for oil pollution </w:t>
      </w:r>
      <w:r w:rsidR="00842B1E">
        <w:rPr>
          <w:rFonts w:ascii="Times New Roman" w:hAnsi="Times New Roman"/>
        </w:rPr>
        <w:t>in the Mediterranean Sea was natural seepages from the bottom. This is a natural factor which is related to a presence of petroleum and gas deposits found in geological formations beneath the Earth’s surface or bo</w:t>
      </w:r>
      <w:r w:rsidR="00842B1E">
        <w:rPr>
          <w:rFonts w:ascii="Times New Roman" w:hAnsi="Times New Roman"/>
        </w:rPr>
        <w:t>t</w:t>
      </w:r>
      <w:r w:rsidR="00842B1E">
        <w:rPr>
          <w:rFonts w:ascii="Times New Roman" w:hAnsi="Times New Roman"/>
        </w:rPr>
        <w:t>tom of the seas, and its intensity is related to seismic activity which is</w:t>
      </w:r>
      <w:r w:rsidR="00BD7539">
        <w:rPr>
          <w:rFonts w:ascii="Times New Roman" w:hAnsi="Times New Roman"/>
        </w:rPr>
        <w:t>,</w:t>
      </w:r>
      <w:r w:rsidR="00842B1E">
        <w:rPr>
          <w:rFonts w:ascii="Times New Roman" w:hAnsi="Times New Roman"/>
        </w:rPr>
        <w:t xml:space="preserve"> in turn</w:t>
      </w:r>
      <w:r w:rsidR="00BD7539">
        <w:rPr>
          <w:rFonts w:ascii="Times New Roman" w:hAnsi="Times New Roman"/>
        </w:rPr>
        <w:t>,</w:t>
      </w:r>
      <w:r w:rsidR="00842B1E">
        <w:rPr>
          <w:rFonts w:ascii="Times New Roman" w:hAnsi="Times New Roman"/>
        </w:rPr>
        <w:t xml:space="preserve"> r</w:t>
      </w:r>
      <w:r w:rsidR="00842B1E">
        <w:rPr>
          <w:rFonts w:ascii="Times New Roman" w:hAnsi="Times New Roman"/>
        </w:rPr>
        <w:t>e</w:t>
      </w:r>
      <w:r w:rsidR="00842B1E">
        <w:rPr>
          <w:rFonts w:ascii="Times New Roman" w:hAnsi="Times New Roman"/>
        </w:rPr>
        <w:t xml:space="preserve">lated to </w:t>
      </w:r>
      <w:r w:rsidR="00842B1E" w:rsidRPr="00842B1E">
        <w:rPr>
          <w:rFonts w:ascii="Times New Roman" w:hAnsi="Times New Roman"/>
        </w:rPr>
        <w:t>tectonics of the lithospheric plates.</w:t>
      </w:r>
    </w:p>
    <w:p w:rsidR="00842B1E" w:rsidRDefault="00440E78" w:rsidP="00C1651B">
      <w:pPr>
        <w:overflowPunct/>
        <w:autoSpaceDE/>
        <w:autoSpaceDN/>
        <w:adjustRightInd/>
        <w:spacing w:line="240" w:lineRule="auto"/>
        <w:ind w:firstLine="360"/>
        <w:textAlignment w:val="auto"/>
        <w:rPr>
          <w:rFonts w:ascii="Times New Roman" w:hAnsi="Times New Roman"/>
        </w:rPr>
      </w:pPr>
      <w:r w:rsidRPr="00440E78">
        <w:rPr>
          <w:rFonts w:ascii="Times New Roman" w:hAnsi="Times New Roman"/>
        </w:rPr>
        <w:t xml:space="preserve">By </w:t>
      </w:r>
      <w:r w:rsidR="00BD7539">
        <w:rPr>
          <w:rFonts w:ascii="Times New Roman" w:hAnsi="Times New Roman"/>
        </w:rPr>
        <w:t xml:space="preserve">the </w:t>
      </w:r>
      <w:proofErr w:type="spellStart"/>
      <w:r>
        <w:rPr>
          <w:rFonts w:ascii="Times New Roman" w:hAnsi="Times New Roman"/>
        </w:rPr>
        <w:t>mid 19</w:t>
      </w:r>
      <w:r w:rsidR="00BD7539">
        <w:rPr>
          <w:rFonts w:ascii="Times New Roman" w:hAnsi="Times New Roman"/>
        </w:rPr>
        <w:t>th</w:t>
      </w:r>
      <w:proofErr w:type="spellEnd"/>
      <w:r>
        <w:rPr>
          <w:rFonts w:ascii="Times New Roman" w:hAnsi="Times New Roman"/>
        </w:rPr>
        <w:t xml:space="preserve"> century</w:t>
      </w:r>
      <w:r w:rsidRPr="00440E78">
        <w:rPr>
          <w:rFonts w:ascii="Times New Roman" w:hAnsi="Times New Roman"/>
        </w:rPr>
        <w:t xml:space="preserve"> the shipping industry was in transition from sail-powered boats to steam-powered boats and from wood construction to an ever-increasing metal construction.</w:t>
      </w:r>
      <w:r>
        <w:rPr>
          <w:rFonts w:ascii="Times New Roman" w:hAnsi="Times New Roman"/>
        </w:rPr>
        <w:t xml:space="preserve"> Since the 1910s diesel engines have been used in ships</w:t>
      </w:r>
      <w:r w:rsidR="00906EE5">
        <w:rPr>
          <w:rFonts w:ascii="Times New Roman" w:hAnsi="Times New Roman"/>
        </w:rPr>
        <w:t xml:space="preserve"> and their number has increased significantly. </w:t>
      </w:r>
      <w:r w:rsidR="00BD7539">
        <w:rPr>
          <w:rFonts w:ascii="Times New Roman" w:hAnsi="Times New Roman"/>
        </w:rPr>
        <w:t xml:space="preserve">While there is no evidence of oil pollution in the Mediterranean at the beginning of the 20th century, </w:t>
      </w:r>
      <w:r w:rsidR="00070F21">
        <w:rPr>
          <w:rFonts w:ascii="Times New Roman" w:hAnsi="Times New Roman"/>
        </w:rPr>
        <w:t xml:space="preserve">this lack of evidence does not mean </w:t>
      </w:r>
      <w:r w:rsidR="00906EE5">
        <w:rPr>
          <w:rFonts w:ascii="Times New Roman" w:hAnsi="Times New Roman"/>
        </w:rPr>
        <w:t xml:space="preserve">that ship technologies </w:t>
      </w:r>
      <w:r w:rsidR="00BD7539">
        <w:rPr>
          <w:rFonts w:ascii="Times New Roman" w:hAnsi="Times New Roman"/>
        </w:rPr>
        <w:t xml:space="preserve">at </w:t>
      </w:r>
      <w:r w:rsidR="00070F21">
        <w:rPr>
          <w:rFonts w:ascii="Times New Roman" w:hAnsi="Times New Roman"/>
        </w:rPr>
        <w:t>the time</w:t>
      </w:r>
      <w:r w:rsidR="00906EE5">
        <w:rPr>
          <w:rFonts w:ascii="Times New Roman" w:hAnsi="Times New Roman"/>
        </w:rPr>
        <w:t xml:space="preserve"> </w:t>
      </w:r>
      <w:r w:rsidR="00BD7539">
        <w:rPr>
          <w:rFonts w:ascii="Times New Roman" w:hAnsi="Times New Roman"/>
        </w:rPr>
        <w:t>were available to prevent</w:t>
      </w:r>
      <w:r w:rsidR="00906EE5">
        <w:rPr>
          <w:rFonts w:ascii="Times New Roman" w:hAnsi="Times New Roman"/>
        </w:rPr>
        <w:t xml:space="preserve"> oil po</w:t>
      </w:r>
      <w:r w:rsidR="00906EE5">
        <w:rPr>
          <w:rFonts w:ascii="Times New Roman" w:hAnsi="Times New Roman"/>
        </w:rPr>
        <w:t>l</w:t>
      </w:r>
      <w:r w:rsidR="00906EE5">
        <w:rPr>
          <w:rFonts w:ascii="Times New Roman" w:hAnsi="Times New Roman"/>
        </w:rPr>
        <w:t xml:space="preserve">lution </w:t>
      </w:r>
      <w:r w:rsidR="00070F21">
        <w:rPr>
          <w:rFonts w:ascii="Times New Roman" w:hAnsi="Times New Roman"/>
        </w:rPr>
        <w:t>from</w:t>
      </w:r>
      <w:r w:rsidR="00906EE5">
        <w:rPr>
          <w:rFonts w:ascii="Times New Roman" w:hAnsi="Times New Roman"/>
        </w:rPr>
        <w:t xml:space="preserve"> ships</w:t>
      </w:r>
      <w:r w:rsidR="00070F21">
        <w:rPr>
          <w:rFonts w:ascii="Times New Roman" w:hAnsi="Times New Roman"/>
        </w:rPr>
        <w:t xml:space="preserve">; </w:t>
      </w:r>
      <w:r w:rsidR="00906EE5">
        <w:rPr>
          <w:rFonts w:ascii="Times New Roman" w:hAnsi="Times New Roman"/>
        </w:rPr>
        <w:t xml:space="preserve">we can only speculate </w:t>
      </w:r>
      <w:r w:rsidR="00070F21">
        <w:rPr>
          <w:rFonts w:ascii="Times New Roman" w:hAnsi="Times New Roman"/>
        </w:rPr>
        <w:t xml:space="preserve">that </w:t>
      </w:r>
      <w:r w:rsidR="00906EE5">
        <w:rPr>
          <w:rFonts w:ascii="Times New Roman" w:hAnsi="Times New Roman"/>
        </w:rPr>
        <w:t xml:space="preserve">this </w:t>
      </w:r>
      <w:r w:rsidR="00070F21">
        <w:rPr>
          <w:rFonts w:ascii="Times New Roman" w:hAnsi="Times New Roman"/>
        </w:rPr>
        <w:t xml:space="preserve">is </w:t>
      </w:r>
      <w:r w:rsidR="00906EE5">
        <w:rPr>
          <w:rFonts w:ascii="Times New Roman" w:hAnsi="Times New Roman"/>
        </w:rPr>
        <w:t xml:space="preserve">because there are no records on oil pollution </w:t>
      </w:r>
      <w:r w:rsidR="00070F21">
        <w:rPr>
          <w:rFonts w:ascii="Times New Roman" w:hAnsi="Times New Roman"/>
        </w:rPr>
        <w:t>available</w:t>
      </w:r>
      <w:r w:rsidR="00906EE5">
        <w:rPr>
          <w:rFonts w:ascii="Times New Roman" w:hAnsi="Times New Roman"/>
        </w:rPr>
        <w:t xml:space="preserve"> for these times. It is evident</w:t>
      </w:r>
      <w:r w:rsidR="00070F21">
        <w:rPr>
          <w:rFonts w:ascii="Times New Roman" w:hAnsi="Times New Roman"/>
        </w:rPr>
        <w:t xml:space="preserve"> however</w:t>
      </w:r>
      <w:r w:rsidR="00906EE5">
        <w:rPr>
          <w:rFonts w:ascii="Times New Roman" w:hAnsi="Times New Roman"/>
        </w:rPr>
        <w:t xml:space="preserve"> that WWI and WWII added to </w:t>
      </w:r>
      <w:r w:rsidR="004F755D">
        <w:rPr>
          <w:rFonts w:ascii="Times New Roman" w:hAnsi="Times New Roman"/>
        </w:rPr>
        <w:t>oil pollution of the Mediterranean significantly because several thousands of ships, subm</w:t>
      </w:r>
      <w:r w:rsidR="004F755D">
        <w:rPr>
          <w:rFonts w:ascii="Times New Roman" w:hAnsi="Times New Roman"/>
        </w:rPr>
        <w:t>a</w:t>
      </w:r>
      <w:r w:rsidR="004F755D">
        <w:rPr>
          <w:rFonts w:ascii="Times New Roman" w:hAnsi="Times New Roman"/>
        </w:rPr>
        <w:t xml:space="preserve">rines </w:t>
      </w:r>
      <w:r w:rsidR="00070F21">
        <w:rPr>
          <w:rFonts w:ascii="Times New Roman" w:hAnsi="Times New Roman"/>
        </w:rPr>
        <w:t>were sunk</w:t>
      </w:r>
      <w:r w:rsidR="004F755D">
        <w:rPr>
          <w:rFonts w:ascii="Times New Roman" w:hAnsi="Times New Roman"/>
        </w:rPr>
        <w:t xml:space="preserve"> and aircraft shot </w:t>
      </w:r>
      <w:r w:rsidR="00070F21">
        <w:rPr>
          <w:rFonts w:ascii="Times New Roman" w:hAnsi="Times New Roman"/>
        </w:rPr>
        <w:t xml:space="preserve">down </w:t>
      </w:r>
      <w:r w:rsidR="004F755D">
        <w:rPr>
          <w:rFonts w:ascii="Times New Roman" w:hAnsi="Times New Roman"/>
        </w:rPr>
        <w:t xml:space="preserve">over the sea. </w:t>
      </w:r>
    </w:p>
    <w:p w:rsidR="004F755D" w:rsidRDefault="00070F21" w:rsidP="00C1651B">
      <w:pPr>
        <w:overflowPunct/>
        <w:autoSpaceDE/>
        <w:autoSpaceDN/>
        <w:adjustRightInd/>
        <w:spacing w:line="240" w:lineRule="auto"/>
        <w:ind w:firstLine="360"/>
        <w:textAlignment w:val="auto"/>
        <w:rPr>
          <w:rFonts w:ascii="Times New Roman" w:hAnsi="Times New Roman"/>
        </w:rPr>
      </w:pPr>
      <w:r>
        <w:rPr>
          <w:rFonts w:ascii="Times New Roman" w:hAnsi="Times New Roman"/>
        </w:rPr>
        <w:lastRenderedPageBreak/>
        <w:t>R</w:t>
      </w:r>
      <w:r w:rsidR="004F755D">
        <w:rPr>
          <w:rFonts w:ascii="Times New Roman" w:hAnsi="Times New Roman"/>
        </w:rPr>
        <w:t xml:space="preserve">ecords on accidents </w:t>
      </w:r>
      <w:r>
        <w:rPr>
          <w:rFonts w:ascii="Times New Roman" w:hAnsi="Times New Roman"/>
        </w:rPr>
        <w:t xml:space="preserve">from </w:t>
      </w:r>
      <w:r w:rsidR="004F755D">
        <w:rPr>
          <w:rFonts w:ascii="Times New Roman" w:hAnsi="Times New Roman"/>
        </w:rPr>
        <w:t>ships and related oil pollution in the Mediterran</w:t>
      </w:r>
      <w:r w:rsidR="004F755D">
        <w:rPr>
          <w:rFonts w:ascii="Times New Roman" w:hAnsi="Times New Roman"/>
        </w:rPr>
        <w:t>e</w:t>
      </w:r>
      <w:r w:rsidR="004F755D">
        <w:rPr>
          <w:rFonts w:ascii="Times New Roman" w:hAnsi="Times New Roman"/>
        </w:rPr>
        <w:t xml:space="preserve">an appeared </w:t>
      </w:r>
      <w:r>
        <w:rPr>
          <w:rFonts w:ascii="Times New Roman" w:hAnsi="Times New Roman"/>
        </w:rPr>
        <w:t xml:space="preserve">during </w:t>
      </w:r>
      <w:r w:rsidR="004F755D">
        <w:rPr>
          <w:rFonts w:ascii="Times New Roman" w:hAnsi="Times New Roman"/>
        </w:rPr>
        <w:t xml:space="preserve">the 1960s, and </w:t>
      </w:r>
      <w:r>
        <w:rPr>
          <w:rFonts w:ascii="Times New Roman" w:hAnsi="Times New Roman"/>
        </w:rPr>
        <w:t>it is clear</w:t>
      </w:r>
      <w:r w:rsidR="004F755D">
        <w:rPr>
          <w:rFonts w:ascii="Times New Roman" w:hAnsi="Times New Roman"/>
        </w:rPr>
        <w:t xml:space="preserve"> that major incidents with oil spills larger than 6,000 </w:t>
      </w:r>
      <w:proofErr w:type="spellStart"/>
      <w:r w:rsidR="004F755D">
        <w:rPr>
          <w:rFonts w:ascii="Times New Roman" w:hAnsi="Times New Roman"/>
        </w:rPr>
        <w:t>tonnes</w:t>
      </w:r>
      <w:proofErr w:type="spellEnd"/>
      <w:r w:rsidR="004F755D">
        <w:rPr>
          <w:rFonts w:ascii="Times New Roman" w:hAnsi="Times New Roman"/>
        </w:rPr>
        <w:t xml:space="preserve"> occurred almost yearly </w:t>
      </w:r>
      <w:r>
        <w:rPr>
          <w:rFonts w:ascii="Times New Roman" w:hAnsi="Times New Roman"/>
        </w:rPr>
        <w:t xml:space="preserve">until </w:t>
      </w:r>
      <w:r w:rsidR="004F755D">
        <w:rPr>
          <w:rFonts w:ascii="Times New Roman" w:hAnsi="Times New Roman"/>
        </w:rPr>
        <w:t xml:space="preserve">1981. </w:t>
      </w:r>
      <w:r>
        <w:rPr>
          <w:rFonts w:ascii="Times New Roman" w:hAnsi="Times New Roman"/>
        </w:rPr>
        <w:t xml:space="preserve">Since then </w:t>
      </w:r>
      <w:r w:rsidR="004F755D">
        <w:rPr>
          <w:rFonts w:ascii="Times New Roman" w:hAnsi="Times New Roman"/>
        </w:rPr>
        <w:t xml:space="preserve">significant </w:t>
      </w:r>
      <w:r w:rsidR="00E53823">
        <w:rPr>
          <w:rFonts w:ascii="Times New Roman" w:hAnsi="Times New Roman"/>
        </w:rPr>
        <w:t>progress</w:t>
      </w:r>
      <w:r w:rsidR="004F755D">
        <w:rPr>
          <w:rFonts w:ascii="Times New Roman" w:hAnsi="Times New Roman"/>
        </w:rPr>
        <w:t xml:space="preserve"> in technologies of ship construction, operation and routing resulted in a sharp decrease of a frequency of acc</w:t>
      </w:r>
      <w:r w:rsidR="004F755D">
        <w:rPr>
          <w:rFonts w:ascii="Times New Roman" w:hAnsi="Times New Roman"/>
        </w:rPr>
        <w:t>i</w:t>
      </w:r>
      <w:r w:rsidR="004F755D">
        <w:rPr>
          <w:rFonts w:ascii="Times New Roman" w:hAnsi="Times New Roman"/>
        </w:rPr>
        <w:t>dents w</w:t>
      </w:r>
      <w:r w:rsidR="00F14D7E">
        <w:rPr>
          <w:rFonts w:ascii="Times New Roman" w:hAnsi="Times New Roman"/>
        </w:rPr>
        <w:t xml:space="preserve">ith ships in the Mediterranean, </w:t>
      </w:r>
      <w:proofErr w:type="gramStart"/>
      <w:r w:rsidR="00F14D7E">
        <w:rPr>
          <w:rFonts w:ascii="Times New Roman" w:hAnsi="Times New Roman"/>
        </w:rPr>
        <w:t>After</w:t>
      </w:r>
      <w:proofErr w:type="gramEnd"/>
      <w:r w:rsidR="00F14D7E">
        <w:rPr>
          <w:rFonts w:ascii="Times New Roman" w:hAnsi="Times New Roman"/>
        </w:rPr>
        <w:t xml:space="preserve"> 1981 there were only four </w:t>
      </w:r>
      <w:r>
        <w:rPr>
          <w:rFonts w:ascii="Times New Roman" w:hAnsi="Times New Roman"/>
        </w:rPr>
        <w:t>major accidents</w:t>
      </w:r>
      <w:r w:rsidR="00F14D7E">
        <w:rPr>
          <w:rFonts w:ascii="Times New Roman" w:hAnsi="Times New Roman"/>
        </w:rPr>
        <w:t xml:space="preserve">, unfortunately including the biggest </w:t>
      </w:r>
      <w:r>
        <w:rPr>
          <w:rFonts w:ascii="Times New Roman" w:hAnsi="Times New Roman"/>
        </w:rPr>
        <w:t xml:space="preserve">ever </w:t>
      </w:r>
      <w:r w:rsidR="00F14D7E">
        <w:rPr>
          <w:rFonts w:ascii="Times New Roman" w:hAnsi="Times New Roman"/>
        </w:rPr>
        <w:t xml:space="preserve">oil spill </w:t>
      </w:r>
      <w:r>
        <w:rPr>
          <w:rFonts w:ascii="Times New Roman" w:hAnsi="Times New Roman"/>
        </w:rPr>
        <w:t xml:space="preserve">in the region </w:t>
      </w:r>
      <w:r w:rsidR="00F14D7E">
        <w:rPr>
          <w:rFonts w:ascii="Times New Roman" w:hAnsi="Times New Roman"/>
        </w:rPr>
        <w:t xml:space="preserve">of 144,000 </w:t>
      </w:r>
      <w:proofErr w:type="spellStart"/>
      <w:r w:rsidR="00F14D7E">
        <w:rPr>
          <w:rFonts w:ascii="Times New Roman" w:hAnsi="Times New Roman"/>
        </w:rPr>
        <w:t>tonnes</w:t>
      </w:r>
      <w:proofErr w:type="spellEnd"/>
      <w:r w:rsidR="00F14D7E">
        <w:rPr>
          <w:rFonts w:ascii="Times New Roman" w:hAnsi="Times New Roman"/>
        </w:rPr>
        <w:t xml:space="preserve"> </w:t>
      </w:r>
      <w:r>
        <w:rPr>
          <w:rFonts w:ascii="Times New Roman" w:hAnsi="Times New Roman"/>
        </w:rPr>
        <w:t>resulting from</w:t>
      </w:r>
      <w:r w:rsidR="00F14D7E">
        <w:rPr>
          <w:rFonts w:ascii="Times New Roman" w:hAnsi="Times New Roman"/>
        </w:rPr>
        <w:t xml:space="preserve"> t</w:t>
      </w:r>
      <w:r w:rsidR="00F14D7E" w:rsidRPr="009B73B2">
        <w:rPr>
          <w:rFonts w:ascii="Times New Roman" w:hAnsi="Times New Roman"/>
        </w:rPr>
        <w:t xml:space="preserve">he </w:t>
      </w:r>
      <w:r w:rsidR="00F14D7E" w:rsidRPr="009B73B2">
        <w:rPr>
          <w:rFonts w:ascii="Times New Roman" w:hAnsi="Times New Roman"/>
          <w:i/>
        </w:rPr>
        <w:t>MV Haven</w:t>
      </w:r>
      <w:r w:rsidR="00F14D7E">
        <w:rPr>
          <w:rFonts w:ascii="Times New Roman" w:hAnsi="Times New Roman"/>
          <w:i/>
        </w:rPr>
        <w:t xml:space="preserve"> </w:t>
      </w:r>
      <w:r w:rsidR="00F14D7E">
        <w:rPr>
          <w:rFonts w:ascii="Times New Roman" w:hAnsi="Times New Roman"/>
        </w:rPr>
        <w:t>acc</w:t>
      </w:r>
      <w:r w:rsidR="00F14D7E">
        <w:rPr>
          <w:rFonts w:ascii="Times New Roman" w:hAnsi="Times New Roman"/>
        </w:rPr>
        <w:t>i</w:t>
      </w:r>
      <w:r w:rsidR="00F14D7E">
        <w:rPr>
          <w:rFonts w:ascii="Times New Roman" w:hAnsi="Times New Roman"/>
        </w:rPr>
        <w:t xml:space="preserve">dent off Genoa, Italy. Unfortunately, operational oil spills of a size of about 1-10 </w:t>
      </w:r>
      <w:proofErr w:type="spellStart"/>
      <w:r w:rsidR="00F14D7E">
        <w:rPr>
          <w:rFonts w:ascii="Times New Roman" w:hAnsi="Times New Roman"/>
        </w:rPr>
        <w:t>tonnes</w:t>
      </w:r>
      <w:proofErr w:type="spellEnd"/>
      <w:r w:rsidR="00F14D7E">
        <w:rPr>
          <w:rFonts w:ascii="Times New Roman" w:hAnsi="Times New Roman"/>
        </w:rPr>
        <w:t xml:space="preserve"> released by ships of different types </w:t>
      </w:r>
      <w:r>
        <w:rPr>
          <w:rFonts w:ascii="Times New Roman" w:hAnsi="Times New Roman"/>
        </w:rPr>
        <w:t xml:space="preserve">occur </w:t>
      </w:r>
      <w:r w:rsidR="00F14D7E">
        <w:rPr>
          <w:rFonts w:ascii="Times New Roman" w:hAnsi="Times New Roman"/>
        </w:rPr>
        <w:t xml:space="preserve">almost daily in </w:t>
      </w:r>
      <w:r w:rsidR="005B4AB2">
        <w:rPr>
          <w:rFonts w:ascii="Times New Roman" w:hAnsi="Times New Roman"/>
        </w:rPr>
        <w:t xml:space="preserve">different parts of the sea </w:t>
      </w:r>
      <w:r>
        <w:rPr>
          <w:rFonts w:ascii="Times New Roman" w:hAnsi="Times New Roman"/>
        </w:rPr>
        <w:t>and these remain</w:t>
      </w:r>
      <w:r w:rsidR="00F14D7E">
        <w:rPr>
          <w:rFonts w:ascii="Times New Roman" w:hAnsi="Times New Roman"/>
        </w:rPr>
        <w:t xml:space="preserve"> a major oil pollution problem for the Mediterranean as their number </w:t>
      </w:r>
      <w:r w:rsidR="005B4AB2">
        <w:rPr>
          <w:rFonts w:ascii="Times New Roman" w:hAnsi="Times New Roman"/>
        </w:rPr>
        <w:t>may reach 1</w:t>
      </w:r>
      <w:r>
        <w:rPr>
          <w:rFonts w:ascii="Times New Roman" w:hAnsi="Times New Roman"/>
        </w:rPr>
        <w:t>,</w:t>
      </w:r>
      <w:r w:rsidR="005B4AB2">
        <w:rPr>
          <w:rFonts w:ascii="Times New Roman" w:hAnsi="Times New Roman"/>
        </w:rPr>
        <w:t>500-2</w:t>
      </w:r>
      <w:r>
        <w:rPr>
          <w:rFonts w:ascii="Times New Roman" w:hAnsi="Times New Roman"/>
        </w:rPr>
        <w:t>,</w:t>
      </w:r>
      <w:r w:rsidR="005B4AB2">
        <w:rPr>
          <w:rFonts w:ascii="Times New Roman" w:hAnsi="Times New Roman"/>
        </w:rPr>
        <w:t xml:space="preserve">500 every year. Finally, the Mediterranean Sea faces </w:t>
      </w:r>
      <w:r>
        <w:rPr>
          <w:rFonts w:ascii="Times New Roman" w:hAnsi="Times New Roman"/>
        </w:rPr>
        <w:t xml:space="preserve">a </w:t>
      </w:r>
      <w:r w:rsidR="005B4AB2">
        <w:rPr>
          <w:rFonts w:ascii="Times New Roman" w:hAnsi="Times New Roman"/>
        </w:rPr>
        <w:t>new problem which is a recent intensification of oil and gas d</w:t>
      </w:r>
      <w:r w:rsidR="005B4AB2">
        <w:rPr>
          <w:rFonts w:ascii="Times New Roman" w:hAnsi="Times New Roman"/>
        </w:rPr>
        <w:t>e</w:t>
      </w:r>
      <w:r w:rsidR="005B4AB2">
        <w:rPr>
          <w:rFonts w:ascii="Times New Roman" w:hAnsi="Times New Roman"/>
        </w:rPr>
        <w:t xml:space="preserve">velopment in the Eastern Mediterranean. In the coming years potential oil pollution from these new sources should also </w:t>
      </w:r>
      <w:r>
        <w:rPr>
          <w:rFonts w:ascii="Times New Roman" w:hAnsi="Times New Roman"/>
        </w:rPr>
        <w:t xml:space="preserve">be </w:t>
      </w:r>
      <w:r w:rsidR="005B4AB2">
        <w:rPr>
          <w:rFonts w:ascii="Times New Roman" w:hAnsi="Times New Roman"/>
        </w:rPr>
        <w:t>taken into account.</w:t>
      </w:r>
    </w:p>
    <w:p w:rsidR="00F14D7E" w:rsidRPr="00F14D7E" w:rsidRDefault="00F14D7E" w:rsidP="00C1651B">
      <w:pPr>
        <w:overflowPunct/>
        <w:autoSpaceDE/>
        <w:autoSpaceDN/>
        <w:adjustRightInd/>
        <w:spacing w:line="240" w:lineRule="auto"/>
        <w:ind w:firstLine="360"/>
        <w:textAlignment w:val="auto"/>
        <w:rPr>
          <w:rFonts w:ascii="Times New Roman" w:hAnsi="Times New Roman"/>
        </w:rPr>
      </w:pPr>
      <w:r>
        <w:rPr>
          <w:rFonts w:ascii="Times New Roman" w:hAnsi="Times New Roman"/>
          <w:color w:val="000000" w:themeColor="text1"/>
          <w:lang w:val="en-GB"/>
        </w:rPr>
        <w:t>This chapter presents a brief review of history, sources and volumes of oil pollution in the Mediterranean Sea.</w:t>
      </w:r>
    </w:p>
    <w:p w:rsidR="009338C3" w:rsidRDefault="009338C3" w:rsidP="00602BD7">
      <w:pPr>
        <w:overflowPunct/>
        <w:autoSpaceDE/>
        <w:autoSpaceDN/>
        <w:adjustRightInd/>
        <w:spacing w:line="240" w:lineRule="auto"/>
        <w:ind w:firstLine="0"/>
        <w:textAlignment w:val="auto"/>
        <w:rPr>
          <w:rFonts w:ascii="Times New Roman" w:hAnsi="Times New Roman"/>
        </w:rPr>
      </w:pPr>
    </w:p>
    <w:p w:rsidR="00602BD7" w:rsidRPr="00E866F3" w:rsidRDefault="00602BD7" w:rsidP="00602BD7">
      <w:pPr>
        <w:pStyle w:val="ad"/>
        <w:numPr>
          <w:ilvl w:val="0"/>
          <w:numId w:val="37"/>
        </w:numPr>
        <w:overflowPunct/>
        <w:autoSpaceDE/>
        <w:autoSpaceDN/>
        <w:adjustRightInd/>
        <w:spacing w:line="240" w:lineRule="auto"/>
        <w:textAlignment w:val="auto"/>
        <w:rPr>
          <w:b/>
        </w:rPr>
      </w:pPr>
      <w:r w:rsidRPr="00E866F3">
        <w:rPr>
          <w:b/>
          <w:lang w:val="en-GB"/>
        </w:rPr>
        <w:t>History of oil pollution in the Mediterranean Sea</w:t>
      </w:r>
    </w:p>
    <w:p w:rsidR="00E866F3" w:rsidRDefault="00E866F3" w:rsidP="00E866F3">
      <w:pPr>
        <w:pStyle w:val="ad"/>
        <w:overflowPunct/>
        <w:autoSpaceDE/>
        <w:autoSpaceDN/>
        <w:adjustRightInd/>
        <w:spacing w:line="240" w:lineRule="auto"/>
        <w:ind w:firstLine="0"/>
        <w:textAlignment w:val="auto"/>
      </w:pPr>
    </w:p>
    <w:p w:rsidR="00432027" w:rsidRDefault="009E3A98" w:rsidP="00971DDC">
      <w:pPr>
        <w:overflowPunct/>
        <w:autoSpaceDE/>
        <w:autoSpaceDN/>
        <w:adjustRightInd/>
        <w:spacing w:line="240" w:lineRule="auto"/>
        <w:ind w:firstLine="284"/>
        <w:textAlignment w:val="auto"/>
        <w:rPr>
          <w:rFonts w:ascii="Times New Roman" w:hAnsi="Times New Roman"/>
          <w:lang w:val="en-GB" w:eastAsia="sv-SE"/>
        </w:rPr>
      </w:pPr>
      <w:r>
        <w:rPr>
          <w:rFonts w:ascii="Times New Roman" w:hAnsi="Times New Roman"/>
          <w:lang w:val="en-GB" w:eastAsia="sv-SE"/>
        </w:rPr>
        <w:t xml:space="preserve">If we look on the list of the world top </w:t>
      </w:r>
      <w:r w:rsidR="001B0133">
        <w:rPr>
          <w:rFonts w:ascii="Times New Roman" w:hAnsi="Times New Roman"/>
          <w:lang w:val="en-GB" w:eastAsia="sv-SE"/>
        </w:rPr>
        <w:t>180</w:t>
      </w:r>
      <w:r>
        <w:rPr>
          <w:rFonts w:ascii="Times New Roman" w:hAnsi="Times New Roman"/>
          <w:lang w:val="en-GB" w:eastAsia="sv-SE"/>
        </w:rPr>
        <w:t xml:space="preserve"> m</w:t>
      </w:r>
      <w:r w:rsidRPr="00A46E0F">
        <w:rPr>
          <w:rFonts w:ascii="Times New Roman" w:hAnsi="Times New Roman"/>
          <w:lang w:val="en-GB" w:eastAsia="sv-SE"/>
        </w:rPr>
        <w:t>a</w:t>
      </w:r>
      <w:r>
        <w:rPr>
          <w:rFonts w:ascii="Times New Roman" w:hAnsi="Times New Roman"/>
          <w:lang w:val="en-GB" w:eastAsia="sv-SE"/>
        </w:rPr>
        <w:t xml:space="preserve">jor </w:t>
      </w:r>
      <w:r w:rsidRPr="009B73B2">
        <w:rPr>
          <w:rFonts w:ascii="AdvP6975" w:hAnsi="AdvP6975" w:cs="AdvP6975"/>
          <w:lang w:val="en-GB" w:eastAsia="sv-SE"/>
        </w:rPr>
        <w:t xml:space="preserve">(over </w:t>
      </w:r>
      <w:r w:rsidR="008151B1">
        <w:rPr>
          <w:rFonts w:ascii="AdvP6975" w:hAnsi="AdvP6975" w:cs="AdvP6975"/>
          <w:lang w:val="en-GB" w:eastAsia="sv-SE"/>
        </w:rPr>
        <w:t>6,0</w:t>
      </w:r>
      <w:r w:rsidRPr="009B73B2">
        <w:rPr>
          <w:rFonts w:ascii="AdvP6975" w:hAnsi="AdvP6975" w:cs="AdvP6975"/>
          <w:lang w:val="en-GB" w:eastAsia="sv-SE"/>
        </w:rPr>
        <w:t xml:space="preserve">00 tonnes) </w:t>
      </w:r>
      <w:r>
        <w:rPr>
          <w:rFonts w:ascii="Times New Roman" w:hAnsi="Times New Roman"/>
          <w:lang w:val="en-GB" w:eastAsia="sv-SE"/>
        </w:rPr>
        <w:t>oil s</w:t>
      </w:r>
      <w:r w:rsidRPr="00A46E0F">
        <w:rPr>
          <w:rFonts w:ascii="Times New Roman" w:hAnsi="Times New Roman"/>
          <w:lang w:val="en-GB" w:eastAsia="sv-SE"/>
        </w:rPr>
        <w:t xml:space="preserve">pills since </w:t>
      </w:r>
      <w:r w:rsidR="001B0133">
        <w:rPr>
          <w:rFonts w:ascii="Times New Roman" w:hAnsi="Times New Roman"/>
          <w:lang w:val="en-GB" w:eastAsia="sv-SE"/>
        </w:rPr>
        <w:t>early 1960’s</w:t>
      </w:r>
      <w:r w:rsidRPr="009B73B2">
        <w:rPr>
          <w:rFonts w:ascii="Times New Roman" w:hAnsi="Times New Roman"/>
          <w:lang w:val="en-GB" w:eastAsia="sv-SE"/>
        </w:rPr>
        <w:t xml:space="preserve"> </w:t>
      </w:r>
      <w:r>
        <w:rPr>
          <w:rFonts w:ascii="Times New Roman" w:hAnsi="Times New Roman"/>
          <w:lang w:val="en-GB" w:eastAsia="sv-SE"/>
        </w:rPr>
        <w:t>t</w:t>
      </w:r>
      <w:r w:rsidR="00A46E0F" w:rsidRPr="009B73B2">
        <w:rPr>
          <w:rFonts w:ascii="Times New Roman" w:hAnsi="Times New Roman"/>
          <w:lang w:val="en-GB" w:eastAsia="sv-SE"/>
        </w:rPr>
        <w:t xml:space="preserve">he </w:t>
      </w:r>
      <w:r>
        <w:rPr>
          <w:rFonts w:ascii="Times New Roman" w:hAnsi="Times New Roman"/>
          <w:lang w:val="en-GB" w:eastAsia="sv-SE"/>
        </w:rPr>
        <w:t>first</w:t>
      </w:r>
      <w:r w:rsidR="00A46E0F" w:rsidRPr="009B73B2">
        <w:rPr>
          <w:rFonts w:ascii="Times New Roman" w:hAnsi="Times New Roman"/>
          <w:lang w:val="en-GB" w:eastAsia="sv-SE"/>
        </w:rPr>
        <w:t xml:space="preserve"> </w:t>
      </w:r>
      <w:r w:rsidR="006A18D6">
        <w:rPr>
          <w:rFonts w:ascii="Times New Roman" w:hAnsi="Times New Roman"/>
          <w:lang w:val="en-GB" w:eastAsia="sv-SE"/>
        </w:rPr>
        <w:t xml:space="preserve">serious </w:t>
      </w:r>
      <w:r w:rsidR="00A46E0F" w:rsidRPr="009B73B2">
        <w:rPr>
          <w:rFonts w:ascii="Times New Roman" w:hAnsi="Times New Roman"/>
          <w:lang w:val="en-GB" w:eastAsia="sv-SE"/>
        </w:rPr>
        <w:t xml:space="preserve">incident </w:t>
      </w:r>
      <w:r w:rsidR="001B0133">
        <w:rPr>
          <w:rFonts w:ascii="Times New Roman" w:hAnsi="Times New Roman"/>
          <w:lang w:val="en-GB" w:eastAsia="sv-SE"/>
        </w:rPr>
        <w:t>in the Mediterranean Se</w:t>
      </w:r>
      <w:r w:rsidR="00DE48D5">
        <w:rPr>
          <w:rFonts w:ascii="Times New Roman" w:hAnsi="Times New Roman"/>
          <w:lang w:val="en-GB" w:eastAsia="sv-SE"/>
        </w:rPr>
        <w:t xml:space="preserve">a </w:t>
      </w:r>
      <w:r w:rsidR="00A46E0F" w:rsidRPr="009B73B2">
        <w:rPr>
          <w:rFonts w:ascii="Times New Roman" w:hAnsi="Times New Roman"/>
          <w:lang w:val="en-GB" w:eastAsia="sv-SE"/>
        </w:rPr>
        <w:t xml:space="preserve">was </w:t>
      </w:r>
      <w:r w:rsidR="00DE48D5">
        <w:rPr>
          <w:rFonts w:ascii="Times New Roman" w:hAnsi="Times New Roman"/>
          <w:lang w:val="en-GB" w:eastAsia="sv-SE"/>
        </w:rPr>
        <w:t xml:space="preserve">on </w:t>
      </w:r>
      <w:r w:rsidR="008151B1">
        <w:rPr>
          <w:rFonts w:ascii="Times New Roman" w:hAnsi="Times New Roman"/>
          <w:lang w:val="en-GB" w:eastAsia="sv-SE"/>
        </w:rPr>
        <w:t>15 May 1966 with</w:t>
      </w:r>
      <w:r w:rsidR="00070F21">
        <w:rPr>
          <w:rFonts w:ascii="Times New Roman" w:hAnsi="Times New Roman"/>
          <w:lang w:val="en-GB" w:eastAsia="sv-SE"/>
        </w:rPr>
        <w:t xml:space="preserve"> the</w:t>
      </w:r>
      <w:r w:rsidR="008151B1">
        <w:rPr>
          <w:rFonts w:ascii="Times New Roman" w:hAnsi="Times New Roman"/>
          <w:lang w:val="en-GB" w:eastAsia="sv-SE"/>
        </w:rPr>
        <w:t xml:space="preserve"> </w:t>
      </w:r>
      <w:proofErr w:type="spellStart"/>
      <w:r w:rsidR="008151B1" w:rsidRPr="008151B1">
        <w:rPr>
          <w:rFonts w:ascii="Times New Roman" w:hAnsi="Times New Roman"/>
          <w:i/>
          <w:lang w:val="en-GB" w:eastAsia="sv-SE"/>
        </w:rPr>
        <w:t>Fina</w:t>
      </w:r>
      <w:proofErr w:type="spellEnd"/>
      <w:r w:rsidR="008151B1" w:rsidRPr="008151B1">
        <w:rPr>
          <w:rFonts w:ascii="Times New Roman" w:hAnsi="Times New Roman"/>
          <w:i/>
          <w:lang w:val="en-GB" w:eastAsia="sv-SE"/>
        </w:rPr>
        <w:t xml:space="preserve"> </w:t>
      </w:r>
      <w:proofErr w:type="spellStart"/>
      <w:r w:rsidR="008151B1" w:rsidRPr="008151B1">
        <w:rPr>
          <w:rFonts w:ascii="Times New Roman" w:hAnsi="Times New Roman"/>
          <w:i/>
          <w:lang w:val="en-GB" w:eastAsia="sv-SE"/>
        </w:rPr>
        <w:t>Norvege</w:t>
      </w:r>
      <w:proofErr w:type="spellEnd"/>
      <w:r w:rsidR="008151B1">
        <w:rPr>
          <w:rFonts w:ascii="Times New Roman" w:hAnsi="Times New Roman"/>
          <w:lang w:val="en-GB" w:eastAsia="sv-SE"/>
        </w:rPr>
        <w:t xml:space="preserve"> </w:t>
      </w:r>
      <w:r w:rsidR="00070F21">
        <w:rPr>
          <w:rFonts w:ascii="Times New Roman" w:hAnsi="Times New Roman"/>
          <w:lang w:val="en-GB" w:eastAsia="sv-SE"/>
        </w:rPr>
        <w:t xml:space="preserve">and </w:t>
      </w:r>
      <w:r w:rsidR="008151B1">
        <w:rPr>
          <w:rFonts w:ascii="Times New Roman" w:hAnsi="Times New Roman"/>
          <w:lang w:val="en-GB" w:eastAsia="sv-SE"/>
        </w:rPr>
        <w:t>resulted in 6,000 tonnes oil spill</w:t>
      </w:r>
      <w:r w:rsidR="00070F21">
        <w:rPr>
          <w:rFonts w:ascii="Times New Roman" w:hAnsi="Times New Roman"/>
          <w:lang w:val="en-GB" w:eastAsia="sv-SE"/>
        </w:rPr>
        <w:t>ed</w:t>
      </w:r>
      <w:r w:rsidR="008151B1">
        <w:rPr>
          <w:rFonts w:ascii="Times New Roman" w:hAnsi="Times New Roman"/>
          <w:lang w:val="en-GB" w:eastAsia="sv-SE"/>
        </w:rPr>
        <w:t xml:space="preserve"> close to Sardinia, Italy. On </w:t>
      </w:r>
      <w:r w:rsidR="001B0133">
        <w:rPr>
          <w:rFonts w:ascii="Times New Roman" w:hAnsi="Times New Roman"/>
          <w:lang w:val="en-GB" w:eastAsia="sv-SE"/>
        </w:rPr>
        <w:t xml:space="preserve">1 November 1970 </w:t>
      </w:r>
      <w:r w:rsidR="00070F21">
        <w:rPr>
          <w:rFonts w:ascii="Times New Roman" w:hAnsi="Times New Roman"/>
          <w:lang w:val="en-GB" w:eastAsia="sv-SE"/>
        </w:rPr>
        <w:t xml:space="preserve">an </w:t>
      </w:r>
      <w:r w:rsidR="008151B1">
        <w:rPr>
          <w:rFonts w:ascii="Times New Roman" w:hAnsi="Times New Roman"/>
          <w:lang w:val="en-GB" w:eastAsia="sv-SE"/>
        </w:rPr>
        <w:t xml:space="preserve">incident </w:t>
      </w:r>
      <w:r w:rsidR="001B0133">
        <w:rPr>
          <w:rFonts w:ascii="Times New Roman" w:hAnsi="Times New Roman"/>
          <w:lang w:val="en-GB" w:eastAsia="sv-SE"/>
        </w:rPr>
        <w:t>with</w:t>
      </w:r>
      <w:r w:rsidR="00070F21">
        <w:rPr>
          <w:rFonts w:ascii="Times New Roman" w:hAnsi="Times New Roman"/>
          <w:lang w:val="en-GB" w:eastAsia="sv-SE"/>
        </w:rPr>
        <w:t xml:space="preserve"> the</w:t>
      </w:r>
      <w:r w:rsidR="001B0133">
        <w:rPr>
          <w:rFonts w:ascii="Times New Roman" w:hAnsi="Times New Roman"/>
          <w:lang w:val="en-GB" w:eastAsia="sv-SE"/>
        </w:rPr>
        <w:t xml:space="preserve"> </w:t>
      </w:r>
      <w:r w:rsidR="001B0133" w:rsidRPr="001B0133">
        <w:rPr>
          <w:rFonts w:ascii="Times New Roman" w:hAnsi="Times New Roman"/>
          <w:i/>
          <w:lang w:val="en-GB" w:eastAsia="sv-SE"/>
        </w:rPr>
        <w:t>Marlena</w:t>
      </w:r>
      <w:r w:rsidR="001B0133">
        <w:rPr>
          <w:rFonts w:ascii="Times New Roman" w:hAnsi="Times New Roman"/>
          <w:lang w:val="en-GB" w:eastAsia="sv-SE"/>
        </w:rPr>
        <w:t xml:space="preserve"> resulted in 15,000 tonnes oil spill</w:t>
      </w:r>
      <w:r w:rsidR="00070F21">
        <w:rPr>
          <w:rFonts w:ascii="Times New Roman" w:hAnsi="Times New Roman"/>
          <w:lang w:val="en-GB" w:eastAsia="sv-SE"/>
        </w:rPr>
        <w:t>ed</w:t>
      </w:r>
      <w:r w:rsidR="001B0133">
        <w:rPr>
          <w:rFonts w:ascii="Times New Roman" w:hAnsi="Times New Roman"/>
          <w:lang w:val="en-GB" w:eastAsia="sv-SE"/>
        </w:rPr>
        <w:t xml:space="preserve"> near Sicily, Italy. The next </w:t>
      </w:r>
      <w:r w:rsidR="00070F21">
        <w:rPr>
          <w:rFonts w:ascii="Times New Roman" w:hAnsi="Times New Roman"/>
          <w:lang w:val="en-GB" w:eastAsia="sv-SE"/>
        </w:rPr>
        <w:t xml:space="preserve">incident </w:t>
      </w:r>
      <w:r w:rsidR="001B0133">
        <w:rPr>
          <w:rFonts w:ascii="Times New Roman" w:hAnsi="Times New Roman"/>
          <w:lang w:val="en-GB" w:eastAsia="sv-SE"/>
        </w:rPr>
        <w:t>occurred on 11 June 1972 with</w:t>
      </w:r>
      <w:r w:rsidR="00070F21">
        <w:rPr>
          <w:rFonts w:ascii="Times New Roman" w:hAnsi="Times New Roman"/>
          <w:lang w:val="en-GB" w:eastAsia="sv-SE"/>
        </w:rPr>
        <w:t xml:space="preserve"> the</w:t>
      </w:r>
      <w:r w:rsidR="00DE48D5">
        <w:rPr>
          <w:rFonts w:ascii="Times New Roman" w:hAnsi="Times New Roman"/>
          <w:lang w:val="en-GB" w:eastAsia="sv-SE"/>
        </w:rPr>
        <w:t xml:space="preserve"> </w:t>
      </w:r>
      <w:r w:rsidR="00DE48D5" w:rsidRPr="0086006F">
        <w:rPr>
          <w:rFonts w:ascii="Times New Roman" w:hAnsi="Times New Roman"/>
          <w:i/>
          <w:lang w:val="en-GB" w:eastAsia="sv-SE"/>
        </w:rPr>
        <w:t>Trader</w:t>
      </w:r>
      <w:r w:rsidR="00DE48D5">
        <w:rPr>
          <w:rFonts w:ascii="Times New Roman" w:hAnsi="Times New Roman"/>
          <w:lang w:val="en-GB" w:eastAsia="sv-SE"/>
        </w:rPr>
        <w:t xml:space="preserve"> </w:t>
      </w:r>
      <w:r w:rsidR="00070F21">
        <w:rPr>
          <w:rFonts w:ascii="Times New Roman" w:hAnsi="Times New Roman"/>
          <w:lang w:val="en-GB" w:eastAsia="sv-SE"/>
        </w:rPr>
        <w:t xml:space="preserve">and </w:t>
      </w:r>
      <w:r w:rsidR="0086006F">
        <w:rPr>
          <w:rFonts w:ascii="Times New Roman" w:hAnsi="Times New Roman"/>
          <w:lang w:val="en-GB" w:eastAsia="sv-SE"/>
        </w:rPr>
        <w:t xml:space="preserve">resulted </w:t>
      </w:r>
      <w:r w:rsidR="00070F21">
        <w:rPr>
          <w:rFonts w:ascii="Times New Roman" w:hAnsi="Times New Roman"/>
          <w:lang w:val="en-GB" w:eastAsia="sv-SE"/>
        </w:rPr>
        <w:t xml:space="preserve">in a </w:t>
      </w:r>
      <w:r w:rsidR="0086006F">
        <w:rPr>
          <w:rFonts w:ascii="Times New Roman" w:hAnsi="Times New Roman"/>
          <w:lang w:val="en-GB" w:eastAsia="sv-SE"/>
        </w:rPr>
        <w:t xml:space="preserve">37,000 </w:t>
      </w:r>
      <w:r w:rsidR="003B5709">
        <w:rPr>
          <w:rFonts w:ascii="Times New Roman" w:hAnsi="Times New Roman"/>
          <w:lang w:val="en-GB" w:eastAsia="sv-SE"/>
        </w:rPr>
        <w:t>tonne</w:t>
      </w:r>
      <w:r w:rsidR="00070F21">
        <w:rPr>
          <w:rFonts w:ascii="Times New Roman" w:hAnsi="Times New Roman"/>
          <w:lang w:val="en-GB" w:eastAsia="sv-SE"/>
        </w:rPr>
        <w:t xml:space="preserve"> </w:t>
      </w:r>
      <w:r w:rsidR="00432027">
        <w:rPr>
          <w:rFonts w:ascii="Times New Roman" w:hAnsi="Times New Roman"/>
          <w:lang w:val="en-GB" w:eastAsia="sv-SE"/>
        </w:rPr>
        <w:t>oil spill</w:t>
      </w:r>
      <w:r w:rsidR="0086006F">
        <w:rPr>
          <w:rFonts w:ascii="Times New Roman" w:hAnsi="Times New Roman"/>
          <w:lang w:val="en-GB" w:eastAsia="sv-SE"/>
        </w:rPr>
        <w:t>.</w:t>
      </w:r>
      <w:r w:rsidR="003B5709">
        <w:rPr>
          <w:rFonts w:ascii="Times New Roman" w:hAnsi="Times New Roman"/>
          <w:lang w:val="en-GB" w:eastAsia="sv-SE"/>
        </w:rPr>
        <w:t xml:space="preserve"> </w:t>
      </w:r>
      <w:r w:rsidR="00432027">
        <w:rPr>
          <w:rFonts w:ascii="Times New Roman" w:hAnsi="Times New Roman"/>
          <w:lang w:val="en-GB" w:eastAsia="sv-SE"/>
        </w:rPr>
        <w:t>Then, o</w:t>
      </w:r>
      <w:r w:rsidR="00F8386C">
        <w:rPr>
          <w:rFonts w:ascii="Times New Roman" w:hAnsi="Times New Roman"/>
          <w:lang w:val="en-GB" w:eastAsia="sv-SE"/>
        </w:rPr>
        <w:t xml:space="preserve">n 25 </w:t>
      </w:r>
      <w:r w:rsidR="001B0133">
        <w:rPr>
          <w:rFonts w:ascii="Times New Roman" w:hAnsi="Times New Roman"/>
          <w:lang w:val="en-GB" w:eastAsia="sv-SE"/>
        </w:rPr>
        <w:t>April 1976</w:t>
      </w:r>
      <w:r w:rsidR="00070F21">
        <w:rPr>
          <w:rFonts w:ascii="Times New Roman" w:hAnsi="Times New Roman"/>
          <w:lang w:val="en-GB" w:eastAsia="sv-SE"/>
        </w:rPr>
        <w:t>, came</w:t>
      </w:r>
      <w:r w:rsidR="001B0133">
        <w:rPr>
          <w:rFonts w:ascii="Times New Roman" w:hAnsi="Times New Roman"/>
          <w:lang w:val="en-GB" w:eastAsia="sv-SE"/>
        </w:rPr>
        <w:t xml:space="preserve"> the next</w:t>
      </w:r>
      <w:r w:rsidR="00F8386C">
        <w:rPr>
          <w:rFonts w:ascii="Times New Roman" w:hAnsi="Times New Roman"/>
          <w:lang w:val="en-GB" w:eastAsia="sv-SE"/>
        </w:rPr>
        <w:t xml:space="preserve"> serious incident </w:t>
      </w:r>
      <w:r w:rsidR="00070F21">
        <w:rPr>
          <w:rFonts w:ascii="Times New Roman" w:hAnsi="Times New Roman"/>
          <w:lang w:val="en-GB" w:eastAsia="sv-SE"/>
        </w:rPr>
        <w:t xml:space="preserve">which </w:t>
      </w:r>
      <w:r w:rsidR="00F8386C">
        <w:rPr>
          <w:rFonts w:ascii="Times New Roman" w:hAnsi="Times New Roman"/>
          <w:lang w:val="en-GB" w:eastAsia="sv-SE"/>
        </w:rPr>
        <w:t>was with</w:t>
      </w:r>
      <w:r w:rsidR="00070F21">
        <w:rPr>
          <w:rFonts w:ascii="Times New Roman" w:hAnsi="Times New Roman"/>
          <w:lang w:val="en-GB" w:eastAsia="sv-SE"/>
        </w:rPr>
        <w:t xml:space="preserve"> the</w:t>
      </w:r>
      <w:r w:rsidR="00F8386C">
        <w:rPr>
          <w:rFonts w:ascii="Times New Roman" w:hAnsi="Times New Roman"/>
          <w:lang w:val="en-GB" w:eastAsia="sv-SE"/>
        </w:rPr>
        <w:t xml:space="preserve"> </w:t>
      </w:r>
      <w:r w:rsidR="00F8386C" w:rsidRPr="00F8386C">
        <w:rPr>
          <w:rFonts w:ascii="Times New Roman" w:hAnsi="Times New Roman"/>
          <w:i/>
          <w:lang w:val="en-GB" w:eastAsia="sv-SE"/>
        </w:rPr>
        <w:t>Ellen Conway</w:t>
      </w:r>
      <w:r w:rsidR="00F8386C">
        <w:rPr>
          <w:rFonts w:ascii="Times New Roman" w:hAnsi="Times New Roman"/>
          <w:lang w:val="en-GB" w:eastAsia="sv-SE"/>
        </w:rPr>
        <w:t xml:space="preserve"> </w:t>
      </w:r>
      <w:r w:rsidR="00070F21">
        <w:rPr>
          <w:rFonts w:ascii="Times New Roman" w:hAnsi="Times New Roman"/>
          <w:lang w:val="en-GB" w:eastAsia="sv-SE"/>
        </w:rPr>
        <w:t xml:space="preserve">which </w:t>
      </w:r>
      <w:r w:rsidR="00F8386C">
        <w:rPr>
          <w:rFonts w:ascii="Times New Roman" w:hAnsi="Times New Roman"/>
          <w:lang w:val="en-GB" w:eastAsia="sv-SE"/>
        </w:rPr>
        <w:t>r</w:t>
      </w:r>
      <w:r w:rsidR="00F8386C">
        <w:rPr>
          <w:rFonts w:ascii="Times New Roman" w:hAnsi="Times New Roman"/>
          <w:lang w:val="en-GB" w:eastAsia="sv-SE"/>
        </w:rPr>
        <w:t>e</w:t>
      </w:r>
      <w:r w:rsidR="00F8386C">
        <w:rPr>
          <w:rFonts w:ascii="Times New Roman" w:hAnsi="Times New Roman"/>
          <w:lang w:val="en-GB" w:eastAsia="sv-SE"/>
        </w:rPr>
        <w:t xml:space="preserve">sulted in 31,000 tonnes oil spill close to the Port of </w:t>
      </w:r>
      <w:proofErr w:type="spellStart"/>
      <w:r w:rsidR="00F8386C">
        <w:rPr>
          <w:rFonts w:ascii="Times New Roman" w:hAnsi="Times New Roman"/>
          <w:lang w:val="en-GB" w:eastAsia="sv-SE"/>
        </w:rPr>
        <w:t>Arzew</w:t>
      </w:r>
      <w:proofErr w:type="spellEnd"/>
      <w:r w:rsidR="00F8386C">
        <w:rPr>
          <w:rFonts w:ascii="Times New Roman" w:hAnsi="Times New Roman"/>
          <w:lang w:val="en-GB" w:eastAsia="sv-SE"/>
        </w:rPr>
        <w:t>, Algeria</w:t>
      </w:r>
      <w:r w:rsidR="001B0133">
        <w:rPr>
          <w:rFonts w:ascii="Times New Roman" w:hAnsi="Times New Roman"/>
          <w:lang w:val="en-GB" w:eastAsia="sv-SE"/>
        </w:rPr>
        <w:t xml:space="preserve">. </w:t>
      </w:r>
      <w:r w:rsidR="0087015A">
        <w:rPr>
          <w:rFonts w:ascii="Times New Roman" w:hAnsi="Times New Roman"/>
          <w:lang w:val="en-GB" w:eastAsia="sv-SE"/>
        </w:rPr>
        <w:t xml:space="preserve">On 30 June 1976 </w:t>
      </w:r>
      <w:r w:rsidR="00070F21">
        <w:rPr>
          <w:rFonts w:ascii="Times New Roman" w:hAnsi="Times New Roman"/>
          <w:lang w:val="en-GB" w:eastAsia="sv-SE"/>
        </w:rPr>
        <w:t xml:space="preserve">was the </w:t>
      </w:r>
      <w:r w:rsidR="0087015A" w:rsidRPr="0087015A">
        <w:rPr>
          <w:rFonts w:ascii="Times New Roman" w:hAnsi="Times New Roman"/>
          <w:i/>
          <w:lang w:val="en-GB" w:eastAsia="sv-SE"/>
        </w:rPr>
        <w:t>Al Dammam</w:t>
      </w:r>
      <w:r w:rsidR="0087015A">
        <w:rPr>
          <w:rFonts w:ascii="Times New Roman" w:hAnsi="Times New Roman"/>
          <w:lang w:val="en-GB" w:eastAsia="sv-SE"/>
        </w:rPr>
        <w:t xml:space="preserve"> </w:t>
      </w:r>
      <w:r w:rsidR="00070F21">
        <w:rPr>
          <w:rFonts w:ascii="Times New Roman" w:hAnsi="Times New Roman"/>
          <w:lang w:val="en-GB" w:eastAsia="sv-SE"/>
        </w:rPr>
        <w:t xml:space="preserve">spill </w:t>
      </w:r>
      <w:r w:rsidR="0087015A">
        <w:rPr>
          <w:rFonts w:ascii="Times New Roman" w:hAnsi="Times New Roman"/>
          <w:lang w:val="en-GB" w:eastAsia="sv-SE"/>
        </w:rPr>
        <w:t>with 15,000 tonnes oil spill</w:t>
      </w:r>
      <w:r w:rsidR="00070F21">
        <w:rPr>
          <w:rFonts w:ascii="Times New Roman" w:hAnsi="Times New Roman"/>
          <w:lang w:val="en-GB" w:eastAsia="sv-SE"/>
        </w:rPr>
        <w:t>ed</w:t>
      </w:r>
      <w:r w:rsidR="0087015A">
        <w:rPr>
          <w:rFonts w:ascii="Times New Roman" w:hAnsi="Times New Roman"/>
          <w:lang w:val="en-GB" w:eastAsia="sv-SE"/>
        </w:rPr>
        <w:t xml:space="preserve"> close to </w:t>
      </w:r>
      <w:proofErr w:type="spellStart"/>
      <w:r w:rsidR="0087015A" w:rsidRPr="0087015A">
        <w:rPr>
          <w:rFonts w:ascii="Times New Roman" w:hAnsi="Times New Roman"/>
          <w:lang w:val="en-GB" w:eastAsia="sv-SE"/>
        </w:rPr>
        <w:t>Agioi</w:t>
      </w:r>
      <w:proofErr w:type="spellEnd"/>
      <w:r w:rsidR="0087015A" w:rsidRPr="0087015A">
        <w:rPr>
          <w:rFonts w:ascii="Times New Roman" w:hAnsi="Times New Roman"/>
          <w:lang w:val="en-GB" w:eastAsia="sv-SE"/>
        </w:rPr>
        <w:t xml:space="preserve"> </w:t>
      </w:r>
      <w:proofErr w:type="spellStart"/>
      <w:r w:rsidR="0087015A" w:rsidRPr="0087015A">
        <w:rPr>
          <w:rFonts w:ascii="Times New Roman" w:hAnsi="Times New Roman"/>
          <w:lang w:val="en-GB" w:eastAsia="sv-SE"/>
        </w:rPr>
        <w:t>Theodoroi</w:t>
      </w:r>
      <w:proofErr w:type="spellEnd"/>
      <w:r w:rsidR="0087015A" w:rsidRPr="0087015A">
        <w:rPr>
          <w:rFonts w:ascii="Times New Roman" w:hAnsi="Times New Roman"/>
          <w:lang w:val="en-GB" w:eastAsia="sv-SE"/>
        </w:rPr>
        <w:t>, Greece.</w:t>
      </w:r>
      <w:r w:rsidR="0087015A">
        <w:rPr>
          <w:rFonts w:ascii="Times New Roman" w:hAnsi="Times New Roman"/>
          <w:lang w:val="en-GB" w:eastAsia="sv-SE"/>
        </w:rPr>
        <w:t xml:space="preserve"> </w:t>
      </w:r>
      <w:r w:rsidR="001B0133">
        <w:rPr>
          <w:rFonts w:ascii="Times New Roman" w:hAnsi="Times New Roman"/>
          <w:lang w:val="en-GB" w:eastAsia="sv-SE"/>
        </w:rPr>
        <w:t>Next year, on</w:t>
      </w:r>
      <w:r w:rsidR="00D00675">
        <w:rPr>
          <w:rFonts w:ascii="Times New Roman" w:hAnsi="Times New Roman"/>
          <w:lang w:val="en-GB" w:eastAsia="sv-SE"/>
        </w:rPr>
        <w:t xml:space="preserve"> 10 August 1977 </w:t>
      </w:r>
      <w:r w:rsidR="001B0133">
        <w:rPr>
          <w:rFonts w:ascii="Times New Roman" w:hAnsi="Times New Roman"/>
          <w:lang w:val="en-GB" w:eastAsia="sv-SE"/>
        </w:rPr>
        <w:t>a</w:t>
      </w:r>
      <w:r w:rsidR="00D00675">
        <w:rPr>
          <w:rFonts w:ascii="Times New Roman" w:hAnsi="Times New Roman"/>
          <w:lang w:val="en-GB" w:eastAsia="sv-SE"/>
        </w:rPr>
        <w:t xml:space="preserve"> serious incident </w:t>
      </w:r>
      <w:r w:rsidR="00070F21">
        <w:rPr>
          <w:rFonts w:ascii="Times New Roman" w:hAnsi="Times New Roman"/>
          <w:lang w:val="en-GB" w:eastAsia="sv-SE"/>
        </w:rPr>
        <w:t xml:space="preserve">occurred </w:t>
      </w:r>
      <w:r w:rsidR="00D00675">
        <w:rPr>
          <w:rFonts w:ascii="Times New Roman" w:hAnsi="Times New Roman"/>
          <w:lang w:val="en-GB" w:eastAsia="sv-SE"/>
        </w:rPr>
        <w:t>with</w:t>
      </w:r>
      <w:r w:rsidR="00070F21">
        <w:rPr>
          <w:rFonts w:ascii="Times New Roman" w:hAnsi="Times New Roman"/>
          <w:lang w:val="en-GB" w:eastAsia="sv-SE"/>
        </w:rPr>
        <w:t xml:space="preserve"> the</w:t>
      </w:r>
      <w:r w:rsidR="00D00675">
        <w:rPr>
          <w:rFonts w:ascii="Times New Roman" w:hAnsi="Times New Roman"/>
          <w:lang w:val="en-GB" w:eastAsia="sv-SE"/>
        </w:rPr>
        <w:t xml:space="preserve"> </w:t>
      </w:r>
      <w:r w:rsidR="00D00675" w:rsidRPr="00D00675">
        <w:rPr>
          <w:rFonts w:ascii="Times New Roman" w:hAnsi="Times New Roman"/>
          <w:i/>
          <w:lang w:val="en-GB" w:eastAsia="sv-SE"/>
        </w:rPr>
        <w:t>URSS 1</w:t>
      </w:r>
      <w:r w:rsidR="00D00675">
        <w:rPr>
          <w:rFonts w:ascii="Times New Roman" w:hAnsi="Times New Roman"/>
          <w:lang w:val="en-GB" w:eastAsia="sv-SE"/>
        </w:rPr>
        <w:t xml:space="preserve"> in the Bosporus Strait </w:t>
      </w:r>
      <w:r w:rsidR="00070F21">
        <w:rPr>
          <w:rFonts w:ascii="Times New Roman" w:hAnsi="Times New Roman"/>
          <w:lang w:val="en-GB" w:eastAsia="sv-SE"/>
        </w:rPr>
        <w:t xml:space="preserve">and </w:t>
      </w:r>
      <w:r w:rsidR="00D00675">
        <w:rPr>
          <w:rFonts w:ascii="Times New Roman" w:hAnsi="Times New Roman"/>
          <w:lang w:val="en-GB" w:eastAsia="sv-SE"/>
        </w:rPr>
        <w:t>result</w:t>
      </w:r>
      <w:r w:rsidR="008151B1">
        <w:rPr>
          <w:rFonts w:ascii="Times New Roman" w:hAnsi="Times New Roman"/>
          <w:lang w:val="en-GB" w:eastAsia="sv-SE"/>
        </w:rPr>
        <w:t>ed in</w:t>
      </w:r>
      <w:r w:rsidR="00D00675">
        <w:rPr>
          <w:rFonts w:ascii="Times New Roman" w:hAnsi="Times New Roman"/>
          <w:lang w:val="en-GB" w:eastAsia="sv-SE"/>
        </w:rPr>
        <w:t xml:space="preserve"> </w:t>
      </w:r>
      <w:r w:rsidR="00070F21">
        <w:rPr>
          <w:rFonts w:ascii="Times New Roman" w:hAnsi="Times New Roman"/>
          <w:lang w:val="en-GB" w:eastAsia="sv-SE"/>
        </w:rPr>
        <w:t xml:space="preserve">a </w:t>
      </w:r>
      <w:r w:rsidR="00D00675">
        <w:rPr>
          <w:rFonts w:ascii="Times New Roman" w:hAnsi="Times New Roman"/>
          <w:lang w:val="en-GB" w:eastAsia="sv-SE"/>
        </w:rPr>
        <w:t>20,000 tonne oil spill</w:t>
      </w:r>
      <w:r w:rsidR="001B0133">
        <w:rPr>
          <w:rFonts w:ascii="Times New Roman" w:hAnsi="Times New Roman"/>
          <w:lang w:val="en-GB" w:eastAsia="sv-SE"/>
        </w:rPr>
        <w:t xml:space="preserve">. </w:t>
      </w:r>
      <w:r w:rsidR="00FE0F0F">
        <w:rPr>
          <w:rFonts w:ascii="Times New Roman" w:hAnsi="Times New Roman"/>
          <w:lang w:val="en-GB" w:eastAsia="sv-SE"/>
        </w:rPr>
        <w:t xml:space="preserve">On 25 December 1978 </w:t>
      </w:r>
      <w:r w:rsidR="00A84151">
        <w:rPr>
          <w:rFonts w:ascii="Times New Roman" w:hAnsi="Times New Roman"/>
          <w:lang w:val="en-GB" w:eastAsia="sv-SE"/>
        </w:rPr>
        <w:t xml:space="preserve">came the </w:t>
      </w:r>
      <w:r w:rsidR="00FE0F0F" w:rsidRPr="00FE0F0F">
        <w:rPr>
          <w:rFonts w:ascii="Times New Roman" w:hAnsi="Times New Roman"/>
          <w:i/>
          <w:lang w:val="en-GB" w:eastAsia="sv-SE"/>
        </w:rPr>
        <w:t>Kosmas M.</w:t>
      </w:r>
      <w:r w:rsidR="00FE0F0F">
        <w:rPr>
          <w:rFonts w:ascii="Times New Roman" w:hAnsi="Times New Roman"/>
          <w:lang w:val="en-GB" w:eastAsia="sv-SE"/>
        </w:rPr>
        <w:t xml:space="preserve"> </w:t>
      </w:r>
      <w:r w:rsidR="00A84151">
        <w:rPr>
          <w:rFonts w:ascii="Times New Roman" w:hAnsi="Times New Roman"/>
          <w:lang w:val="en-GB" w:eastAsia="sv-SE"/>
        </w:rPr>
        <w:t xml:space="preserve">spill when </w:t>
      </w:r>
      <w:r w:rsidR="00FE0F0F">
        <w:rPr>
          <w:rFonts w:ascii="Times New Roman" w:hAnsi="Times New Roman"/>
          <w:lang w:val="en-GB" w:eastAsia="sv-SE"/>
        </w:rPr>
        <w:t xml:space="preserve">10,000 tonnes </w:t>
      </w:r>
      <w:r w:rsidR="00A84151">
        <w:rPr>
          <w:rFonts w:ascii="Times New Roman" w:hAnsi="Times New Roman"/>
          <w:lang w:val="en-GB" w:eastAsia="sv-SE"/>
        </w:rPr>
        <w:t xml:space="preserve">of was </w:t>
      </w:r>
      <w:r w:rsidR="00FE0F0F">
        <w:rPr>
          <w:rFonts w:ascii="Times New Roman" w:hAnsi="Times New Roman"/>
          <w:lang w:val="en-GB" w:eastAsia="sv-SE"/>
        </w:rPr>
        <w:t>oil spill</w:t>
      </w:r>
      <w:r w:rsidR="00A84151">
        <w:rPr>
          <w:rFonts w:ascii="Times New Roman" w:hAnsi="Times New Roman"/>
          <w:lang w:val="en-GB" w:eastAsia="sv-SE"/>
        </w:rPr>
        <w:t>ed</w:t>
      </w:r>
      <w:r w:rsidR="00FE0F0F">
        <w:rPr>
          <w:rFonts w:ascii="Times New Roman" w:hAnsi="Times New Roman"/>
          <w:lang w:val="en-GB" w:eastAsia="sv-SE"/>
        </w:rPr>
        <w:t xml:space="preserve"> close to </w:t>
      </w:r>
      <w:proofErr w:type="spellStart"/>
      <w:r w:rsidR="00FE0F0F">
        <w:rPr>
          <w:rFonts w:ascii="Times New Roman" w:hAnsi="Times New Roman"/>
          <w:lang w:val="en-GB" w:eastAsia="sv-SE"/>
        </w:rPr>
        <w:t>Asbas</w:t>
      </w:r>
      <w:proofErr w:type="spellEnd"/>
      <w:r w:rsidR="00FE0F0F">
        <w:rPr>
          <w:rFonts w:ascii="Times New Roman" w:hAnsi="Times New Roman"/>
          <w:lang w:val="en-GB" w:eastAsia="sv-SE"/>
        </w:rPr>
        <w:t>, Antalya, Turkey. Next year</w:t>
      </w:r>
      <w:r w:rsidR="001B0133">
        <w:rPr>
          <w:rFonts w:ascii="Times New Roman" w:hAnsi="Times New Roman"/>
          <w:lang w:val="en-GB" w:eastAsia="sv-SE"/>
        </w:rPr>
        <w:t>, on</w:t>
      </w:r>
      <w:r w:rsidR="00D00675">
        <w:rPr>
          <w:rFonts w:ascii="Times New Roman" w:hAnsi="Times New Roman"/>
          <w:lang w:val="en-GB" w:eastAsia="sv-SE"/>
        </w:rPr>
        <w:t xml:space="preserve"> </w:t>
      </w:r>
      <w:r w:rsidR="00432027">
        <w:rPr>
          <w:rFonts w:ascii="Times New Roman" w:hAnsi="Times New Roman"/>
          <w:lang w:val="en-GB" w:eastAsia="sv-SE"/>
        </w:rPr>
        <w:t xml:space="preserve">2 March 1979 </w:t>
      </w:r>
      <w:r w:rsidR="001B0133">
        <w:rPr>
          <w:rFonts w:ascii="Times New Roman" w:hAnsi="Times New Roman"/>
          <w:lang w:val="en-GB" w:eastAsia="sv-SE"/>
        </w:rPr>
        <w:t>an incident occurred with</w:t>
      </w:r>
      <w:r w:rsidR="00A84151">
        <w:rPr>
          <w:rFonts w:ascii="Times New Roman" w:hAnsi="Times New Roman"/>
          <w:lang w:val="en-GB" w:eastAsia="sv-SE"/>
        </w:rPr>
        <w:t xml:space="preserve"> the</w:t>
      </w:r>
      <w:r w:rsidR="001B0133">
        <w:rPr>
          <w:rFonts w:ascii="Times New Roman" w:hAnsi="Times New Roman"/>
          <w:lang w:val="en-GB" w:eastAsia="sv-SE"/>
        </w:rPr>
        <w:t xml:space="preserve"> </w:t>
      </w:r>
      <w:proofErr w:type="spellStart"/>
      <w:r w:rsidR="001B0133" w:rsidRPr="001B0133">
        <w:rPr>
          <w:rFonts w:ascii="Times New Roman" w:hAnsi="Times New Roman"/>
          <w:i/>
          <w:lang w:val="en-GB" w:eastAsia="sv-SE"/>
        </w:rPr>
        <w:t>Messiniaki</w:t>
      </w:r>
      <w:proofErr w:type="spellEnd"/>
      <w:r w:rsidR="001B0133" w:rsidRPr="001B0133">
        <w:rPr>
          <w:rFonts w:ascii="Times New Roman" w:hAnsi="Times New Roman"/>
          <w:i/>
          <w:lang w:val="en-GB" w:eastAsia="sv-SE"/>
        </w:rPr>
        <w:t xml:space="preserve"> </w:t>
      </w:r>
      <w:proofErr w:type="spellStart"/>
      <w:r w:rsidR="001B0133" w:rsidRPr="001B0133">
        <w:rPr>
          <w:rFonts w:ascii="Times New Roman" w:hAnsi="Times New Roman"/>
          <w:i/>
          <w:lang w:val="en-GB" w:eastAsia="sv-SE"/>
        </w:rPr>
        <w:t>Frontis</w:t>
      </w:r>
      <w:proofErr w:type="spellEnd"/>
      <w:r w:rsidR="001B0133">
        <w:rPr>
          <w:rFonts w:ascii="Times New Roman" w:hAnsi="Times New Roman"/>
          <w:lang w:val="en-GB" w:eastAsia="sv-SE"/>
        </w:rPr>
        <w:t xml:space="preserve"> </w:t>
      </w:r>
      <w:r w:rsidR="00A84151">
        <w:rPr>
          <w:rFonts w:ascii="Times New Roman" w:hAnsi="Times New Roman"/>
          <w:lang w:val="en-GB" w:eastAsia="sv-SE"/>
        </w:rPr>
        <w:t xml:space="preserve">and </w:t>
      </w:r>
      <w:r w:rsidR="001B0133">
        <w:rPr>
          <w:rFonts w:ascii="Times New Roman" w:hAnsi="Times New Roman"/>
          <w:lang w:val="en-GB" w:eastAsia="sv-SE"/>
        </w:rPr>
        <w:t>resulted in a spill of 16,000 tonnes of oil close to Crete, Gr</w:t>
      </w:r>
      <w:r w:rsidR="008151B1">
        <w:rPr>
          <w:rFonts w:ascii="Times New Roman" w:hAnsi="Times New Roman"/>
          <w:lang w:val="en-GB" w:eastAsia="sv-SE"/>
        </w:rPr>
        <w:t>e</w:t>
      </w:r>
      <w:r w:rsidR="001B0133">
        <w:rPr>
          <w:rFonts w:ascii="Times New Roman" w:hAnsi="Times New Roman"/>
          <w:lang w:val="en-GB" w:eastAsia="sv-SE"/>
        </w:rPr>
        <w:t>ece [</w:t>
      </w:r>
      <w:r w:rsidR="00533503">
        <w:rPr>
          <w:rFonts w:ascii="Times New Roman" w:hAnsi="Times New Roman"/>
          <w:lang w:val="en-GB" w:eastAsia="sv-SE"/>
        </w:rPr>
        <w:t>3</w:t>
      </w:r>
      <w:r w:rsidR="001B0133">
        <w:rPr>
          <w:rFonts w:ascii="Times New Roman" w:hAnsi="Times New Roman"/>
          <w:lang w:val="en-GB" w:eastAsia="sv-SE"/>
        </w:rPr>
        <w:t>].</w:t>
      </w:r>
    </w:p>
    <w:p w:rsidR="00971DDC" w:rsidRDefault="00A84151" w:rsidP="00971DDC">
      <w:pPr>
        <w:overflowPunct/>
        <w:autoSpaceDE/>
        <w:autoSpaceDN/>
        <w:adjustRightInd/>
        <w:spacing w:line="240" w:lineRule="auto"/>
        <w:ind w:firstLine="284"/>
        <w:textAlignment w:val="auto"/>
        <w:rPr>
          <w:rFonts w:ascii="Times New Roman" w:hAnsi="Times New Roman"/>
          <w:lang w:val="en-GB"/>
        </w:rPr>
      </w:pPr>
      <w:r>
        <w:rPr>
          <w:rFonts w:ascii="Times New Roman" w:hAnsi="Times New Roman"/>
          <w:lang w:val="en-GB" w:eastAsia="sv-SE"/>
        </w:rPr>
        <w:t xml:space="preserve">A </w:t>
      </w:r>
      <w:r w:rsidR="00D00675">
        <w:rPr>
          <w:rFonts w:ascii="Times New Roman" w:hAnsi="Times New Roman"/>
          <w:lang w:val="en-GB" w:eastAsia="sv-SE"/>
        </w:rPr>
        <w:t>more</w:t>
      </w:r>
      <w:r w:rsidR="00DE48D5">
        <w:rPr>
          <w:rFonts w:ascii="Times New Roman" w:hAnsi="Times New Roman"/>
          <w:lang w:val="en-GB" w:eastAsia="sv-SE"/>
        </w:rPr>
        <w:t xml:space="preserve"> serious incident was </w:t>
      </w:r>
      <w:r w:rsidR="009E3A98">
        <w:rPr>
          <w:rFonts w:ascii="Times New Roman" w:hAnsi="Times New Roman"/>
          <w:lang w:val="en-GB" w:eastAsia="sv-SE"/>
        </w:rPr>
        <w:t xml:space="preserve">with </w:t>
      </w:r>
      <w:r w:rsidR="00A46E0F" w:rsidRPr="009B73B2">
        <w:rPr>
          <w:rFonts w:ascii="Times New Roman" w:hAnsi="Times New Roman"/>
          <w:lang w:val="en-GB" w:eastAsia="sv-SE"/>
        </w:rPr>
        <w:t xml:space="preserve">the </w:t>
      </w:r>
      <w:r w:rsidR="00971DDC" w:rsidRPr="00BA1733">
        <w:rPr>
          <w:rFonts w:ascii="Times New Roman" w:hAnsi="Times New Roman"/>
          <w:i/>
          <w:lang w:val="en-GB"/>
        </w:rPr>
        <w:t>MT</w:t>
      </w:r>
      <w:r w:rsidR="00971DDC" w:rsidRPr="00BA1733">
        <w:rPr>
          <w:rFonts w:ascii="Times New Roman" w:hAnsi="Times New Roman"/>
        </w:rPr>
        <w:t xml:space="preserve"> </w:t>
      </w:r>
      <w:proofErr w:type="spellStart"/>
      <w:r w:rsidR="00971DDC" w:rsidRPr="00BA1733">
        <w:rPr>
          <w:rFonts w:ascii="Times New Roman" w:hAnsi="Times New Roman"/>
          <w:i/>
          <w:lang w:val="en-GB"/>
        </w:rPr>
        <w:t>Independența</w:t>
      </w:r>
      <w:proofErr w:type="spellEnd"/>
      <w:r w:rsidR="00971DDC" w:rsidRPr="00BA1733">
        <w:rPr>
          <w:rFonts w:ascii="Times New Roman" w:hAnsi="Times New Roman"/>
        </w:rPr>
        <w:t xml:space="preserve"> </w:t>
      </w:r>
      <w:r w:rsidR="00971DDC" w:rsidRPr="002E4D54">
        <w:rPr>
          <w:rFonts w:ascii="Times New Roman" w:hAnsi="Times New Roman"/>
          <w:lang w:val="en-GB"/>
        </w:rPr>
        <w:t>("Independence")</w:t>
      </w:r>
      <w:r w:rsidR="00971DDC">
        <w:rPr>
          <w:rFonts w:ascii="Times New Roman" w:hAnsi="Times New Roman"/>
          <w:lang w:val="en-GB"/>
        </w:rPr>
        <w:t>,</w:t>
      </w:r>
      <w:r w:rsidR="00971DDC" w:rsidRPr="002E4D54">
        <w:rPr>
          <w:rFonts w:ascii="Times New Roman" w:hAnsi="Times New Roman"/>
          <w:lang w:val="en-GB"/>
        </w:rPr>
        <w:t xml:space="preserve"> a large</w:t>
      </w:r>
      <w:r w:rsidR="00971DDC">
        <w:rPr>
          <w:rFonts w:ascii="Times New Roman" w:hAnsi="Times New Roman"/>
          <w:lang w:val="en-GB"/>
        </w:rPr>
        <w:t xml:space="preserve"> Romanian crude oil carrier</w:t>
      </w:r>
      <w:r w:rsidR="00971DDC" w:rsidRPr="002E4D54">
        <w:rPr>
          <w:rFonts w:ascii="Times New Roman" w:hAnsi="Times New Roman"/>
          <w:lang w:val="en-GB"/>
        </w:rPr>
        <w:t xml:space="preserve"> </w:t>
      </w:r>
      <w:r w:rsidR="00971DDC">
        <w:rPr>
          <w:rFonts w:ascii="Times New Roman" w:hAnsi="Times New Roman"/>
        </w:rPr>
        <w:t xml:space="preserve">which </w:t>
      </w:r>
      <w:r w:rsidR="00971DDC">
        <w:rPr>
          <w:rFonts w:ascii="Times New Roman" w:hAnsi="Times New Roman"/>
          <w:lang w:val="en-GB"/>
        </w:rPr>
        <w:t xml:space="preserve">on November 15, 1979 </w:t>
      </w:r>
      <w:r w:rsidR="00971DDC" w:rsidRPr="002E4D54">
        <w:rPr>
          <w:rFonts w:ascii="Times New Roman" w:hAnsi="Times New Roman"/>
          <w:lang w:val="en-GB"/>
        </w:rPr>
        <w:t>collided with a Greek freighter at the southern entrance of</w:t>
      </w:r>
      <w:r w:rsidR="00971DDC">
        <w:rPr>
          <w:rFonts w:ascii="Times New Roman" w:hAnsi="Times New Roman"/>
          <w:lang w:val="en-GB"/>
        </w:rPr>
        <w:t xml:space="preserve"> </w:t>
      </w:r>
      <w:hyperlink r:id="rId9" w:tooltip="Bosphorus" w:history="1">
        <w:proofErr w:type="spellStart"/>
        <w:r w:rsidR="00971DDC" w:rsidRPr="002E4D54">
          <w:rPr>
            <w:rFonts w:ascii="Times New Roman" w:hAnsi="Times New Roman"/>
            <w:lang w:val="en-GB"/>
          </w:rPr>
          <w:t>Bosphorus</w:t>
        </w:r>
        <w:proofErr w:type="spellEnd"/>
      </w:hyperlink>
      <w:r w:rsidR="00971DDC">
        <w:rPr>
          <w:rFonts w:ascii="Times New Roman" w:hAnsi="Times New Roman"/>
          <w:lang w:val="en-GB"/>
        </w:rPr>
        <w:t xml:space="preserve"> Strait</w:t>
      </w:r>
      <w:r w:rsidR="00971DDC" w:rsidRPr="002E4D54">
        <w:rPr>
          <w:rFonts w:ascii="Times New Roman" w:hAnsi="Times New Roman"/>
          <w:lang w:val="en-GB"/>
        </w:rPr>
        <w:t>, Turkey, and explo</w:t>
      </w:r>
      <w:r w:rsidR="00971DDC" w:rsidRPr="002E4D54">
        <w:rPr>
          <w:rFonts w:ascii="Times New Roman" w:hAnsi="Times New Roman"/>
          <w:lang w:val="en-GB"/>
        </w:rPr>
        <w:t>d</w:t>
      </w:r>
      <w:r w:rsidR="00971DDC" w:rsidRPr="002E4D54">
        <w:rPr>
          <w:rFonts w:ascii="Times New Roman" w:hAnsi="Times New Roman"/>
          <w:lang w:val="en-GB"/>
        </w:rPr>
        <w:t>ed. She caught fire and grounded. Almost all of the tanker's crew members died. It was estimated that 30,000 tons of crude oil burned and that the remaining 64,000 tons spilled into the sea.</w:t>
      </w:r>
      <w:r w:rsidR="00971DDC">
        <w:rPr>
          <w:rFonts w:ascii="Times New Roman" w:hAnsi="Times New Roman"/>
          <w:lang w:val="en-GB"/>
        </w:rPr>
        <w:t xml:space="preserve"> T</w:t>
      </w:r>
      <w:r w:rsidR="00971DDC" w:rsidRPr="002E4D54">
        <w:rPr>
          <w:rFonts w:ascii="Times New Roman" w:hAnsi="Times New Roman"/>
          <w:lang w:val="en-GB"/>
        </w:rPr>
        <w:t>he</w:t>
      </w:r>
      <w:r w:rsidR="00971DDC">
        <w:rPr>
          <w:rFonts w:ascii="Times New Roman" w:hAnsi="Times New Roman"/>
          <w:lang w:val="en-GB"/>
        </w:rPr>
        <w:t xml:space="preserve"> </w:t>
      </w:r>
      <w:proofErr w:type="spellStart"/>
      <w:r w:rsidR="00971DDC" w:rsidRPr="00BA1733">
        <w:rPr>
          <w:rFonts w:ascii="Times New Roman" w:hAnsi="Times New Roman"/>
          <w:i/>
          <w:lang w:val="en-GB"/>
        </w:rPr>
        <w:t>Independența</w:t>
      </w:r>
      <w:proofErr w:type="spellEnd"/>
      <w:r w:rsidR="00971DDC">
        <w:rPr>
          <w:rFonts w:ascii="Times New Roman" w:hAnsi="Times New Roman"/>
          <w:lang w:val="en-GB"/>
        </w:rPr>
        <w:t xml:space="preserve"> </w:t>
      </w:r>
      <w:r w:rsidR="00971DDC" w:rsidRPr="002E4D54">
        <w:rPr>
          <w:rFonts w:ascii="Times New Roman" w:hAnsi="Times New Roman"/>
          <w:lang w:val="en-GB"/>
        </w:rPr>
        <w:t>burned for weeks, causing heavy air and sea pollution in the</w:t>
      </w:r>
      <w:r w:rsidR="00971DDC">
        <w:rPr>
          <w:rFonts w:ascii="Times New Roman" w:hAnsi="Times New Roman"/>
          <w:lang w:val="en-GB"/>
        </w:rPr>
        <w:t xml:space="preserve"> </w:t>
      </w:r>
      <w:hyperlink r:id="rId10" w:tooltip="Istanbul" w:history="1">
        <w:r w:rsidR="00971DDC" w:rsidRPr="002E4D54">
          <w:rPr>
            <w:rFonts w:ascii="Times New Roman" w:hAnsi="Times New Roman"/>
            <w:lang w:val="en-GB"/>
          </w:rPr>
          <w:t>Istanbul</w:t>
        </w:r>
      </w:hyperlink>
      <w:r w:rsidR="00971DDC">
        <w:rPr>
          <w:rFonts w:ascii="Times New Roman" w:hAnsi="Times New Roman"/>
          <w:lang w:val="en-GB"/>
        </w:rPr>
        <w:t xml:space="preserve"> City </w:t>
      </w:r>
      <w:r w:rsidR="00971DDC" w:rsidRPr="002E4D54">
        <w:rPr>
          <w:rFonts w:ascii="Times New Roman" w:hAnsi="Times New Roman"/>
          <w:lang w:val="en-GB"/>
        </w:rPr>
        <w:t>area and the</w:t>
      </w:r>
      <w:r w:rsidR="00971DDC">
        <w:rPr>
          <w:rFonts w:ascii="Times New Roman" w:hAnsi="Times New Roman"/>
          <w:lang w:val="en-GB"/>
        </w:rPr>
        <w:t xml:space="preserve"> </w:t>
      </w:r>
      <w:hyperlink r:id="rId11" w:tooltip="Sea of Marmara" w:history="1">
        <w:r w:rsidR="00971DDC" w:rsidRPr="002E4D54">
          <w:rPr>
            <w:rFonts w:ascii="Times New Roman" w:hAnsi="Times New Roman"/>
            <w:lang w:val="en-GB"/>
          </w:rPr>
          <w:t>Sea of Marmara</w:t>
        </w:r>
      </w:hyperlink>
      <w:r w:rsidR="00971DDC">
        <w:rPr>
          <w:rFonts w:ascii="Times New Roman" w:hAnsi="Times New Roman"/>
          <w:lang w:val="en-GB"/>
        </w:rPr>
        <w:t xml:space="preserve"> [</w:t>
      </w:r>
      <w:r w:rsidR="00533503">
        <w:rPr>
          <w:rFonts w:ascii="Times New Roman" w:hAnsi="Times New Roman"/>
          <w:lang w:val="en-GB"/>
        </w:rPr>
        <w:t>3</w:t>
      </w:r>
      <w:r w:rsidR="00971DDC">
        <w:rPr>
          <w:rFonts w:ascii="Times New Roman" w:hAnsi="Times New Roman"/>
          <w:lang w:val="en-GB"/>
        </w:rPr>
        <w:t>]</w:t>
      </w:r>
      <w:r w:rsidR="00971DDC" w:rsidRPr="002E4D54">
        <w:rPr>
          <w:rFonts w:ascii="Times New Roman" w:hAnsi="Times New Roman"/>
          <w:lang w:val="en-GB"/>
        </w:rPr>
        <w:t>.</w:t>
      </w:r>
      <w:r w:rsidR="00971DDC">
        <w:rPr>
          <w:rFonts w:ascii="Times New Roman" w:hAnsi="Times New Roman"/>
          <w:lang w:val="en-GB"/>
        </w:rPr>
        <w:t xml:space="preserve"> </w:t>
      </w:r>
    </w:p>
    <w:p w:rsidR="00A46E0F" w:rsidRDefault="00A84151" w:rsidP="00A46E0F">
      <w:pPr>
        <w:overflowPunct/>
        <w:autoSpaceDE/>
        <w:autoSpaceDN/>
        <w:adjustRightInd/>
        <w:spacing w:line="240" w:lineRule="auto"/>
        <w:ind w:firstLine="360"/>
        <w:textAlignment w:val="auto"/>
        <w:rPr>
          <w:rFonts w:ascii="Times New Roman" w:hAnsi="Times New Roman"/>
          <w:lang w:val="en-GB" w:eastAsia="sv-SE"/>
        </w:rPr>
      </w:pPr>
      <w:r>
        <w:rPr>
          <w:rFonts w:ascii="Times New Roman" w:hAnsi="Times New Roman"/>
          <w:lang w:val="en-GB" w:eastAsia="sv-SE"/>
        </w:rPr>
        <w:t xml:space="preserve">The following </w:t>
      </w:r>
      <w:r w:rsidR="00971DDC">
        <w:rPr>
          <w:rFonts w:ascii="Times New Roman" w:hAnsi="Times New Roman"/>
          <w:lang w:val="en-GB" w:eastAsia="sv-SE"/>
        </w:rPr>
        <w:t>year another serious incident happened with</w:t>
      </w:r>
      <w:r>
        <w:rPr>
          <w:rFonts w:ascii="Times New Roman" w:hAnsi="Times New Roman"/>
          <w:lang w:val="en-GB" w:eastAsia="sv-SE"/>
        </w:rPr>
        <w:t xml:space="preserve"> the</w:t>
      </w:r>
      <w:r w:rsidR="00971DDC">
        <w:rPr>
          <w:rFonts w:ascii="Times New Roman" w:hAnsi="Times New Roman"/>
          <w:lang w:val="en-GB" w:eastAsia="sv-SE"/>
        </w:rPr>
        <w:t xml:space="preserve"> </w:t>
      </w:r>
      <w:proofErr w:type="spellStart"/>
      <w:r w:rsidR="00A46E0F" w:rsidRPr="009B73B2">
        <w:rPr>
          <w:rFonts w:ascii="Times New Roman" w:hAnsi="Times New Roman"/>
          <w:i/>
          <w:lang w:val="en-GB" w:eastAsia="sv-SE"/>
        </w:rPr>
        <w:t>Irenes</w:t>
      </w:r>
      <w:proofErr w:type="spellEnd"/>
      <w:r w:rsidR="00A46E0F" w:rsidRPr="009B73B2">
        <w:rPr>
          <w:rFonts w:ascii="Times New Roman" w:hAnsi="Times New Roman"/>
          <w:i/>
          <w:lang w:val="en-GB" w:eastAsia="sv-SE"/>
        </w:rPr>
        <w:t xml:space="preserve"> Ser</w:t>
      </w:r>
      <w:r w:rsidR="00A46E0F" w:rsidRPr="009B73B2">
        <w:rPr>
          <w:rFonts w:ascii="Times New Roman" w:hAnsi="Times New Roman"/>
          <w:i/>
          <w:lang w:val="en-GB" w:eastAsia="sv-SE"/>
        </w:rPr>
        <w:t>e</w:t>
      </w:r>
      <w:r w:rsidR="00A46E0F" w:rsidRPr="009B73B2">
        <w:rPr>
          <w:rFonts w:ascii="Times New Roman" w:hAnsi="Times New Roman"/>
          <w:i/>
          <w:lang w:val="en-GB" w:eastAsia="sv-SE"/>
        </w:rPr>
        <w:t>nade</w:t>
      </w:r>
      <w:r w:rsidR="00A46E0F" w:rsidRPr="009B73B2">
        <w:rPr>
          <w:rFonts w:ascii="Times New Roman" w:hAnsi="Times New Roman"/>
          <w:lang w:val="en-GB" w:eastAsia="sv-SE"/>
        </w:rPr>
        <w:t xml:space="preserve"> in </w:t>
      </w:r>
      <w:proofErr w:type="spellStart"/>
      <w:r w:rsidR="00A46E0F" w:rsidRPr="009B73B2">
        <w:rPr>
          <w:rFonts w:ascii="Times New Roman" w:hAnsi="Times New Roman"/>
          <w:lang w:val="en-GB" w:eastAsia="sv-SE"/>
        </w:rPr>
        <w:t>Navari</w:t>
      </w:r>
      <w:r w:rsidR="003B5709">
        <w:rPr>
          <w:rFonts w:ascii="Times New Roman" w:hAnsi="Times New Roman"/>
          <w:lang w:val="en-GB" w:eastAsia="sv-SE"/>
        </w:rPr>
        <w:t>no</w:t>
      </w:r>
      <w:proofErr w:type="spellEnd"/>
      <w:r w:rsidR="003B5709">
        <w:rPr>
          <w:rFonts w:ascii="Times New Roman" w:hAnsi="Times New Roman"/>
          <w:lang w:val="en-GB" w:eastAsia="sv-SE"/>
        </w:rPr>
        <w:t xml:space="preserve"> Bay, Greece o</w:t>
      </w:r>
      <w:r w:rsidR="00A46E0F" w:rsidRPr="009B73B2">
        <w:rPr>
          <w:rFonts w:ascii="Times New Roman" w:hAnsi="Times New Roman"/>
          <w:lang w:val="en-GB" w:eastAsia="sv-SE"/>
        </w:rPr>
        <w:t xml:space="preserve">n </w:t>
      </w:r>
      <w:r w:rsidR="003B5709">
        <w:rPr>
          <w:rFonts w:ascii="Times New Roman" w:hAnsi="Times New Roman"/>
          <w:lang w:val="en-GB" w:eastAsia="sv-SE"/>
        </w:rPr>
        <w:t xml:space="preserve">23 February </w:t>
      </w:r>
      <w:r w:rsidR="00A46E0F" w:rsidRPr="009B73B2">
        <w:rPr>
          <w:rFonts w:ascii="Times New Roman" w:hAnsi="Times New Roman"/>
          <w:lang w:val="en-GB" w:eastAsia="sv-SE"/>
        </w:rPr>
        <w:t xml:space="preserve">1980, where 100,000 tonnes of oil was spilled </w:t>
      </w:r>
      <w:r w:rsidR="009E3A98">
        <w:rPr>
          <w:rFonts w:ascii="Times New Roman" w:hAnsi="Times New Roman"/>
          <w:lang w:val="en-GB" w:eastAsia="sv-SE"/>
        </w:rPr>
        <w:t xml:space="preserve">to the sea. This incident was ranked </w:t>
      </w:r>
      <w:r w:rsidR="00A46E0F" w:rsidRPr="009B73B2">
        <w:rPr>
          <w:rFonts w:ascii="Times New Roman" w:hAnsi="Times New Roman"/>
          <w:lang w:val="en-GB" w:eastAsia="sv-SE"/>
        </w:rPr>
        <w:t>number 9</w:t>
      </w:r>
      <w:r w:rsidR="00A46E0F">
        <w:rPr>
          <w:rFonts w:ascii="Times New Roman" w:hAnsi="Times New Roman"/>
          <w:lang w:val="en-GB" w:eastAsia="sv-SE"/>
        </w:rPr>
        <w:t xml:space="preserve"> </w:t>
      </w:r>
      <w:r w:rsidR="00A46E0F" w:rsidRPr="009B73B2">
        <w:rPr>
          <w:rFonts w:ascii="Times New Roman" w:hAnsi="Times New Roman"/>
          <w:lang w:val="en-GB" w:eastAsia="sv-SE"/>
        </w:rPr>
        <w:t xml:space="preserve">out of the </w:t>
      </w:r>
      <w:r w:rsidR="00A46E0F">
        <w:rPr>
          <w:rFonts w:ascii="Times New Roman" w:hAnsi="Times New Roman"/>
          <w:lang w:val="en-GB" w:eastAsia="sv-SE"/>
        </w:rPr>
        <w:t xml:space="preserve">world </w:t>
      </w:r>
      <w:r w:rsidR="00A46E0F" w:rsidRPr="009B73B2">
        <w:rPr>
          <w:rFonts w:ascii="Times New Roman" w:hAnsi="Times New Roman"/>
          <w:lang w:val="en-GB" w:eastAsia="sv-SE"/>
        </w:rPr>
        <w:t>top 20</w:t>
      </w:r>
      <w:r w:rsidR="00A46E0F" w:rsidRPr="00A46E0F">
        <w:rPr>
          <w:rFonts w:ascii="Times New Roman" w:hAnsi="Times New Roman"/>
          <w:lang w:val="en-GB" w:eastAsia="sv-SE"/>
        </w:rPr>
        <w:t xml:space="preserve"> </w:t>
      </w:r>
      <w:r w:rsidR="009E3A98" w:rsidRPr="009E3A98">
        <w:rPr>
          <w:rFonts w:ascii="Times New Roman" w:hAnsi="Times New Roman"/>
          <w:lang w:val="en-GB" w:eastAsia="sv-SE"/>
        </w:rPr>
        <w:t xml:space="preserve">with </w:t>
      </w:r>
      <w:r>
        <w:rPr>
          <w:rFonts w:ascii="Times New Roman" w:hAnsi="Times New Roman"/>
          <w:lang w:val="en-GB" w:eastAsia="sv-SE"/>
        </w:rPr>
        <w:t xml:space="preserve">the </w:t>
      </w:r>
      <w:r w:rsidR="009E3A98" w:rsidRPr="009E3A98">
        <w:rPr>
          <w:i/>
          <w:color w:val="000000"/>
        </w:rPr>
        <w:t>Atlantic Empress</w:t>
      </w:r>
      <w:r w:rsidR="009E3A98" w:rsidRPr="009E3A98">
        <w:rPr>
          <w:rFonts w:ascii="Times New Roman" w:hAnsi="Times New Roman"/>
          <w:i/>
          <w:lang w:val="en-GB" w:eastAsia="sv-SE"/>
        </w:rPr>
        <w:t xml:space="preserve"> </w:t>
      </w:r>
      <w:r>
        <w:rPr>
          <w:rFonts w:ascii="Times New Roman" w:hAnsi="Times New Roman"/>
          <w:lang w:val="en-GB" w:eastAsia="sv-SE"/>
        </w:rPr>
        <w:t xml:space="preserve">spill </w:t>
      </w:r>
      <w:r w:rsidR="009E3A98" w:rsidRPr="009E3A98">
        <w:rPr>
          <w:rFonts w:ascii="Times New Roman" w:hAnsi="Times New Roman"/>
          <w:lang w:val="en-GB" w:eastAsia="sv-SE"/>
        </w:rPr>
        <w:t xml:space="preserve">(1979, </w:t>
      </w:r>
      <w:r w:rsidR="009E3A98" w:rsidRPr="009E3A98">
        <w:rPr>
          <w:rFonts w:ascii="Times New Roman" w:hAnsi="Times New Roman"/>
          <w:lang w:val="en-GB" w:eastAsia="en-GB"/>
        </w:rPr>
        <w:t>off Tobago, West Indies, 287</w:t>
      </w:r>
      <w:r>
        <w:rPr>
          <w:rFonts w:ascii="Times New Roman" w:hAnsi="Times New Roman"/>
          <w:lang w:val="en-GB" w:eastAsia="en-GB"/>
        </w:rPr>
        <w:t>,</w:t>
      </w:r>
      <w:r w:rsidR="009E3A98" w:rsidRPr="009E3A98">
        <w:rPr>
          <w:rFonts w:ascii="Times New Roman" w:hAnsi="Times New Roman"/>
          <w:lang w:val="en-GB" w:eastAsia="en-GB"/>
        </w:rPr>
        <w:t xml:space="preserve">000 tonnes) </w:t>
      </w:r>
      <w:r>
        <w:rPr>
          <w:rFonts w:ascii="Times New Roman" w:hAnsi="Times New Roman"/>
          <w:lang w:val="en-GB" w:eastAsia="en-GB"/>
        </w:rPr>
        <w:t>in</w:t>
      </w:r>
      <w:r w:rsidR="009E3A98">
        <w:rPr>
          <w:rFonts w:ascii="Times New Roman" w:hAnsi="Times New Roman"/>
          <w:lang w:val="en-GB" w:eastAsia="en-GB"/>
        </w:rPr>
        <w:t xml:space="preserve"> first place</w:t>
      </w:r>
      <w:r w:rsidR="009E3A98" w:rsidRPr="009E3A98">
        <w:rPr>
          <w:rFonts w:ascii="Times New Roman" w:hAnsi="Times New Roman"/>
          <w:lang w:val="en-GB" w:eastAsia="sv-SE"/>
        </w:rPr>
        <w:t xml:space="preserve"> </w:t>
      </w:r>
      <w:r w:rsidR="00A46E0F" w:rsidRPr="009B73B2">
        <w:rPr>
          <w:rFonts w:ascii="Times New Roman" w:hAnsi="Times New Roman"/>
          <w:lang w:val="en-GB" w:eastAsia="sv-SE"/>
        </w:rPr>
        <w:t>[</w:t>
      </w:r>
      <w:r w:rsidR="00533503">
        <w:rPr>
          <w:rFonts w:ascii="Times New Roman" w:hAnsi="Times New Roman"/>
          <w:lang w:val="en-GB" w:eastAsia="sv-SE"/>
        </w:rPr>
        <w:t>4]</w:t>
      </w:r>
      <w:r w:rsidR="00A46E0F" w:rsidRPr="009B73B2">
        <w:rPr>
          <w:rFonts w:ascii="Times New Roman" w:hAnsi="Times New Roman"/>
          <w:lang w:val="en-GB" w:eastAsia="sv-SE"/>
        </w:rPr>
        <w:t>.</w:t>
      </w:r>
    </w:p>
    <w:p w:rsidR="003B5709" w:rsidRDefault="003B5709" w:rsidP="00A46E0F">
      <w:pPr>
        <w:overflowPunct/>
        <w:autoSpaceDE/>
        <w:autoSpaceDN/>
        <w:adjustRightInd/>
        <w:spacing w:line="240" w:lineRule="auto"/>
        <w:ind w:firstLine="360"/>
        <w:textAlignment w:val="auto"/>
        <w:rPr>
          <w:rFonts w:ascii="Times New Roman" w:hAnsi="Times New Roman"/>
          <w:lang w:val="en-GB" w:eastAsia="sv-SE"/>
        </w:rPr>
      </w:pPr>
      <w:r>
        <w:rPr>
          <w:rFonts w:ascii="Times New Roman" w:hAnsi="Times New Roman"/>
          <w:lang w:val="en-GB" w:eastAsia="sv-SE"/>
        </w:rPr>
        <w:lastRenderedPageBreak/>
        <w:t>Then on 29 December 1980 a spill of 37,000 tonnes resulted from an inc</w:t>
      </w:r>
      <w:r>
        <w:rPr>
          <w:rFonts w:ascii="Times New Roman" w:hAnsi="Times New Roman"/>
          <w:lang w:val="en-GB" w:eastAsia="sv-SE"/>
        </w:rPr>
        <w:t>i</w:t>
      </w:r>
      <w:r>
        <w:rPr>
          <w:rFonts w:ascii="Times New Roman" w:hAnsi="Times New Roman"/>
          <w:lang w:val="en-GB" w:eastAsia="sv-SE"/>
        </w:rPr>
        <w:t xml:space="preserve">dent with </w:t>
      </w:r>
      <w:r w:rsidR="00A84151">
        <w:rPr>
          <w:rFonts w:ascii="Times New Roman" w:hAnsi="Times New Roman"/>
          <w:lang w:val="en-GB" w:eastAsia="sv-SE"/>
        </w:rPr>
        <w:t xml:space="preserve">the </w:t>
      </w:r>
      <w:r w:rsidRPr="003B5709">
        <w:rPr>
          <w:rFonts w:ascii="Times New Roman" w:hAnsi="Times New Roman"/>
          <w:i/>
          <w:lang w:val="en-GB" w:eastAsia="sv-SE"/>
        </w:rPr>
        <w:t>Juan Antonio Lavalleja</w:t>
      </w:r>
      <w:r w:rsidR="00777F5E">
        <w:rPr>
          <w:rFonts w:ascii="Times New Roman" w:hAnsi="Times New Roman"/>
          <w:lang w:val="en-GB" w:eastAsia="sv-SE"/>
        </w:rPr>
        <w:t xml:space="preserve"> </w:t>
      </w:r>
      <w:r w:rsidR="00A84151">
        <w:rPr>
          <w:rFonts w:ascii="Times New Roman" w:hAnsi="Times New Roman"/>
          <w:lang w:val="en-GB" w:eastAsia="sv-SE"/>
        </w:rPr>
        <w:t>which grounded du</w:t>
      </w:r>
      <w:r w:rsidR="00A84151">
        <w:rPr>
          <w:rFonts w:ascii="Times New Roman" w:hAnsi="Times New Roman"/>
          <w:lang w:val="en-GB" w:eastAsia="sv-SE"/>
        </w:rPr>
        <w:t>r</w:t>
      </w:r>
      <w:r w:rsidR="00A84151">
        <w:rPr>
          <w:rFonts w:ascii="Times New Roman" w:hAnsi="Times New Roman"/>
          <w:lang w:val="en-GB" w:eastAsia="sv-SE"/>
        </w:rPr>
        <w:t xml:space="preserve">ing a storm </w:t>
      </w:r>
      <w:r w:rsidR="00777F5E">
        <w:rPr>
          <w:rFonts w:ascii="Times New Roman" w:hAnsi="Times New Roman"/>
          <w:lang w:val="en-GB" w:eastAsia="sv-SE"/>
        </w:rPr>
        <w:t>close to</w:t>
      </w:r>
      <w:r>
        <w:rPr>
          <w:rFonts w:ascii="Times New Roman" w:hAnsi="Times New Roman"/>
          <w:lang w:val="en-GB" w:eastAsia="sv-SE"/>
        </w:rPr>
        <w:t xml:space="preserve"> the Port of </w:t>
      </w:r>
      <w:proofErr w:type="spellStart"/>
      <w:r>
        <w:rPr>
          <w:rFonts w:ascii="Times New Roman" w:hAnsi="Times New Roman"/>
          <w:lang w:val="en-GB" w:eastAsia="sv-SE"/>
        </w:rPr>
        <w:t>Arzew</w:t>
      </w:r>
      <w:proofErr w:type="spellEnd"/>
      <w:r>
        <w:rPr>
          <w:rFonts w:ascii="Times New Roman" w:hAnsi="Times New Roman"/>
          <w:lang w:val="en-GB" w:eastAsia="sv-SE"/>
        </w:rPr>
        <w:t>, Algeria [</w:t>
      </w:r>
      <w:r w:rsidR="00533503">
        <w:rPr>
          <w:rFonts w:ascii="Times New Roman" w:hAnsi="Times New Roman"/>
          <w:lang w:val="en-GB" w:eastAsia="sv-SE"/>
        </w:rPr>
        <w:t>3</w:t>
      </w:r>
      <w:r>
        <w:rPr>
          <w:rFonts w:ascii="Times New Roman" w:hAnsi="Times New Roman"/>
          <w:lang w:val="en-GB" w:eastAsia="sv-SE"/>
        </w:rPr>
        <w:t>].</w:t>
      </w:r>
    </w:p>
    <w:p w:rsidR="006A18D6" w:rsidRPr="00E55D92" w:rsidRDefault="006A18D6" w:rsidP="006A18D6">
      <w:pPr>
        <w:overflowPunct/>
        <w:autoSpaceDE/>
        <w:autoSpaceDN/>
        <w:adjustRightInd/>
        <w:spacing w:line="240" w:lineRule="auto"/>
        <w:ind w:firstLine="284"/>
        <w:textAlignment w:val="auto"/>
        <w:rPr>
          <w:rFonts w:ascii="Times New Roman" w:hAnsi="Times New Roman"/>
          <w:lang w:val="en-GB"/>
        </w:rPr>
      </w:pPr>
      <w:r>
        <w:rPr>
          <w:rFonts w:ascii="Times New Roman" w:hAnsi="Times New Roman"/>
          <w:lang w:val="en-GB"/>
        </w:rPr>
        <w:t xml:space="preserve">Other incidents occurring in the Mediterranean include a spill of 18,000 tonnes from the </w:t>
      </w:r>
      <w:proofErr w:type="spellStart"/>
      <w:r>
        <w:rPr>
          <w:rFonts w:ascii="Times New Roman" w:hAnsi="Times New Roman"/>
          <w:i/>
          <w:lang w:val="en-GB"/>
        </w:rPr>
        <w:t>Cavo</w:t>
      </w:r>
      <w:proofErr w:type="spellEnd"/>
      <w:r>
        <w:rPr>
          <w:rFonts w:ascii="Times New Roman" w:hAnsi="Times New Roman"/>
          <w:i/>
          <w:lang w:val="en-GB"/>
        </w:rPr>
        <w:t xml:space="preserve"> </w:t>
      </w:r>
      <w:proofErr w:type="spellStart"/>
      <w:r>
        <w:rPr>
          <w:rFonts w:ascii="Times New Roman" w:hAnsi="Times New Roman"/>
          <w:i/>
          <w:lang w:val="en-GB"/>
        </w:rPr>
        <w:t>Cambanos</w:t>
      </w:r>
      <w:proofErr w:type="spellEnd"/>
      <w:r>
        <w:rPr>
          <w:rFonts w:ascii="Times New Roman" w:hAnsi="Times New Roman"/>
          <w:lang w:val="en-GB"/>
        </w:rPr>
        <w:t xml:space="preserve"> on 29 March 1981 </w:t>
      </w:r>
      <w:r w:rsidR="0097315A">
        <w:rPr>
          <w:rFonts w:ascii="Times New Roman" w:hAnsi="Times New Roman"/>
          <w:lang w:val="en-GB"/>
        </w:rPr>
        <w:t xml:space="preserve">close to Corsica </w:t>
      </w:r>
      <w:r>
        <w:rPr>
          <w:rFonts w:ascii="Times New Roman" w:hAnsi="Times New Roman"/>
          <w:lang w:val="en-GB"/>
        </w:rPr>
        <w:t xml:space="preserve">and a spill of around 12,200 tonnes of heavy fuel oil and slops from </w:t>
      </w:r>
      <w:r w:rsidR="00A84151">
        <w:rPr>
          <w:rFonts w:ascii="Times New Roman" w:hAnsi="Times New Roman"/>
          <w:lang w:val="en-GB"/>
        </w:rPr>
        <w:t xml:space="preserve">a </w:t>
      </w:r>
      <w:r>
        <w:rPr>
          <w:rFonts w:ascii="Times New Roman" w:hAnsi="Times New Roman"/>
          <w:lang w:val="en-GB"/>
        </w:rPr>
        <w:t xml:space="preserve">collision </w:t>
      </w:r>
      <w:r w:rsidR="00A84151">
        <w:rPr>
          <w:rFonts w:ascii="Times New Roman" w:hAnsi="Times New Roman"/>
          <w:lang w:val="en-GB"/>
        </w:rPr>
        <w:t>b</w:t>
      </w:r>
      <w:r w:rsidR="00A84151">
        <w:rPr>
          <w:rFonts w:ascii="Times New Roman" w:hAnsi="Times New Roman"/>
          <w:lang w:val="en-GB"/>
        </w:rPr>
        <w:t>e</w:t>
      </w:r>
      <w:r w:rsidR="00A84151">
        <w:rPr>
          <w:rFonts w:ascii="Times New Roman" w:hAnsi="Times New Roman"/>
          <w:lang w:val="en-GB"/>
        </w:rPr>
        <w:t xml:space="preserve">tween </w:t>
      </w:r>
      <w:r>
        <w:rPr>
          <w:rFonts w:ascii="Times New Roman" w:hAnsi="Times New Roman"/>
          <w:lang w:val="en-GB"/>
        </w:rPr>
        <w:t>the oil/bulk/ore c</w:t>
      </w:r>
      <w:r w:rsidRPr="006A18D6">
        <w:rPr>
          <w:rFonts w:ascii="Times New Roman" w:hAnsi="Times New Roman"/>
          <w:lang w:val="en-GB"/>
        </w:rPr>
        <w:t>arrier</w:t>
      </w:r>
      <w:r>
        <w:rPr>
          <w:rFonts w:ascii="Times New Roman" w:hAnsi="Times New Roman"/>
          <w:i/>
          <w:lang w:val="en-GB"/>
        </w:rPr>
        <w:t xml:space="preserve"> Sea Spirit </w:t>
      </w:r>
      <w:r>
        <w:rPr>
          <w:rFonts w:ascii="Times New Roman" w:hAnsi="Times New Roman"/>
          <w:lang w:val="en-GB"/>
        </w:rPr>
        <w:t>and the LPG c</w:t>
      </w:r>
      <w:r w:rsidRPr="006A18D6">
        <w:rPr>
          <w:rFonts w:ascii="Times New Roman" w:hAnsi="Times New Roman"/>
          <w:lang w:val="en-GB"/>
        </w:rPr>
        <w:t>arrier</w:t>
      </w:r>
      <w:r>
        <w:rPr>
          <w:rFonts w:ascii="Times New Roman" w:hAnsi="Times New Roman"/>
          <w:i/>
          <w:lang w:val="en-GB"/>
        </w:rPr>
        <w:t xml:space="preserve"> Hesperus </w:t>
      </w:r>
      <w:r>
        <w:rPr>
          <w:rFonts w:ascii="Times New Roman" w:hAnsi="Times New Roman"/>
          <w:lang w:val="en-GB"/>
        </w:rPr>
        <w:t>west of Gibraltar in 1990 [</w:t>
      </w:r>
      <w:r w:rsidR="00533503">
        <w:rPr>
          <w:rFonts w:ascii="Times New Roman" w:hAnsi="Times New Roman"/>
          <w:lang w:val="en-GB"/>
        </w:rPr>
        <w:t>5</w:t>
      </w:r>
      <w:r>
        <w:rPr>
          <w:rFonts w:ascii="Times New Roman" w:hAnsi="Times New Roman"/>
          <w:lang w:val="en-GB"/>
        </w:rPr>
        <w:t>]. While that incident took place outside the Mediterranean Sea, oil e</w:t>
      </w:r>
      <w:r>
        <w:rPr>
          <w:rFonts w:ascii="Times New Roman" w:hAnsi="Times New Roman"/>
          <w:lang w:val="en-GB"/>
        </w:rPr>
        <w:t>n</w:t>
      </w:r>
      <w:r>
        <w:rPr>
          <w:rFonts w:ascii="Times New Roman" w:hAnsi="Times New Roman"/>
          <w:lang w:val="en-GB"/>
        </w:rPr>
        <w:t>tered the region carried by winds and currents, presenting a serious threat to the coasts and waters of Spain, Morocco and Algeria [</w:t>
      </w:r>
      <w:r w:rsidR="00533503">
        <w:rPr>
          <w:rFonts w:ascii="Times New Roman" w:hAnsi="Times New Roman"/>
          <w:lang w:val="en-GB"/>
        </w:rPr>
        <w:t>6</w:t>
      </w:r>
      <w:r>
        <w:rPr>
          <w:rFonts w:ascii="Times New Roman" w:hAnsi="Times New Roman"/>
          <w:lang w:val="en-GB"/>
        </w:rPr>
        <w:t>].</w:t>
      </w:r>
    </w:p>
    <w:p w:rsidR="0097315A" w:rsidRPr="009B12B8" w:rsidRDefault="0097315A" w:rsidP="0097315A">
      <w:pPr>
        <w:overflowPunct/>
        <w:autoSpaceDE/>
        <w:autoSpaceDN/>
        <w:adjustRightInd/>
        <w:spacing w:line="240" w:lineRule="auto"/>
        <w:ind w:firstLine="360"/>
        <w:textAlignment w:val="auto"/>
        <w:rPr>
          <w:rFonts w:ascii="Times New Roman" w:hAnsi="Times New Roman"/>
        </w:rPr>
      </w:pPr>
      <w:r>
        <w:rPr>
          <w:rFonts w:ascii="Times New Roman" w:hAnsi="Times New Roman"/>
        </w:rPr>
        <w:t>In April 1991</w:t>
      </w:r>
      <w:r w:rsidRPr="0097315A">
        <w:rPr>
          <w:rFonts w:ascii="AdvP6975" w:hAnsi="AdvP6975" w:cs="AdvP6975"/>
          <w:lang w:val="en-GB" w:eastAsia="sv-SE"/>
        </w:rPr>
        <w:t xml:space="preserve"> </w:t>
      </w:r>
      <w:r w:rsidRPr="009B73B2">
        <w:rPr>
          <w:rFonts w:ascii="AdvP6975" w:hAnsi="AdvP6975" w:cs="AdvP6975"/>
          <w:lang w:val="en-GB" w:eastAsia="sv-SE"/>
        </w:rPr>
        <w:t>off Genoa</w:t>
      </w:r>
      <w:r>
        <w:rPr>
          <w:rFonts w:ascii="Times New Roman" w:hAnsi="Times New Roman"/>
        </w:rPr>
        <w:t xml:space="preserve">, </w:t>
      </w:r>
      <w:r w:rsidR="007E3D82">
        <w:rPr>
          <w:rFonts w:ascii="Times New Roman" w:hAnsi="Times New Roman"/>
        </w:rPr>
        <w:t xml:space="preserve">Italy, </w:t>
      </w:r>
      <w:r>
        <w:rPr>
          <w:rFonts w:ascii="Times New Roman" w:hAnsi="Times New Roman"/>
        </w:rPr>
        <w:t>t</w:t>
      </w:r>
      <w:r w:rsidRPr="009B73B2">
        <w:rPr>
          <w:rFonts w:ascii="Times New Roman" w:hAnsi="Times New Roman"/>
        </w:rPr>
        <w:t xml:space="preserve">he </w:t>
      </w:r>
      <w:r w:rsidRPr="009B73B2">
        <w:rPr>
          <w:rFonts w:ascii="Times New Roman" w:hAnsi="Times New Roman"/>
          <w:i/>
        </w:rPr>
        <w:t xml:space="preserve">MV </w:t>
      </w:r>
      <w:r w:rsidRPr="005C36B5">
        <w:rPr>
          <w:rFonts w:ascii="Times New Roman" w:hAnsi="Times New Roman"/>
          <w:i/>
        </w:rPr>
        <w:t>Haven</w:t>
      </w:r>
      <w:r w:rsidR="007E3D82" w:rsidRPr="005C36B5">
        <w:rPr>
          <w:rFonts w:ascii="Times New Roman" w:hAnsi="Times New Roman"/>
          <w:i/>
        </w:rPr>
        <w:t xml:space="preserve"> </w:t>
      </w:r>
      <w:r w:rsidR="007E3D82" w:rsidRPr="005C36B5">
        <w:rPr>
          <w:rFonts w:ascii="Times New Roman" w:hAnsi="Times New Roman"/>
        </w:rPr>
        <w:t>(Fig.</w:t>
      </w:r>
      <w:r w:rsidR="009E4E9E" w:rsidRPr="005C36B5">
        <w:rPr>
          <w:rFonts w:ascii="Times New Roman" w:hAnsi="Times New Roman"/>
        </w:rPr>
        <w:t>1</w:t>
      </w:r>
      <w:r w:rsidR="007E3D82" w:rsidRPr="005C36B5">
        <w:rPr>
          <w:rFonts w:ascii="Times New Roman" w:hAnsi="Times New Roman"/>
        </w:rPr>
        <w:t>)</w:t>
      </w:r>
      <w:r w:rsidRPr="005C36B5">
        <w:rPr>
          <w:rFonts w:ascii="Times New Roman" w:hAnsi="Times New Roman"/>
          <w:i/>
        </w:rPr>
        <w:t>,</w:t>
      </w:r>
      <w:r w:rsidRPr="009B73B2">
        <w:rPr>
          <w:rFonts w:ascii="Times New Roman" w:hAnsi="Times New Roman"/>
          <w:i/>
        </w:rPr>
        <w:t xml:space="preserve"> </w:t>
      </w:r>
      <w:r w:rsidRPr="009B73B2">
        <w:rPr>
          <w:rFonts w:ascii="Times New Roman" w:hAnsi="Times New Roman"/>
        </w:rPr>
        <w:t xml:space="preserve">the biggest </w:t>
      </w:r>
      <w:r>
        <w:rPr>
          <w:rFonts w:ascii="Times New Roman" w:hAnsi="Times New Roman"/>
        </w:rPr>
        <w:t xml:space="preserve">oil spill </w:t>
      </w:r>
      <w:r w:rsidRPr="009B73B2">
        <w:rPr>
          <w:rFonts w:ascii="Times New Roman" w:hAnsi="Times New Roman"/>
        </w:rPr>
        <w:t xml:space="preserve">ever recorded in the Mediterranean, was one of only two of the </w:t>
      </w:r>
      <w:r>
        <w:rPr>
          <w:rFonts w:ascii="Times New Roman" w:hAnsi="Times New Roman"/>
        </w:rPr>
        <w:t xml:space="preserve">20 top </w:t>
      </w:r>
      <w:r w:rsidRPr="009B73B2">
        <w:rPr>
          <w:rFonts w:ascii="Times New Roman" w:hAnsi="Times New Roman"/>
        </w:rPr>
        <w:t>largest oil spills occurring globally since the late 1960s</w:t>
      </w:r>
      <w:r>
        <w:rPr>
          <w:rFonts w:ascii="Times New Roman" w:hAnsi="Times New Roman"/>
        </w:rPr>
        <w:t>. In this case</w:t>
      </w:r>
      <w:r w:rsidRPr="009B73B2">
        <w:rPr>
          <w:rFonts w:ascii="Times New Roman" w:hAnsi="Times New Roman"/>
        </w:rPr>
        <w:t xml:space="preserve"> </w:t>
      </w:r>
      <w:r w:rsidRPr="009B73B2">
        <w:rPr>
          <w:rFonts w:ascii="Times New Roman" w:hAnsi="Times New Roman"/>
          <w:lang w:val="en-GB" w:eastAsia="sv-SE"/>
        </w:rPr>
        <w:t xml:space="preserve">144,000 tonnes of oil was spilled in the </w:t>
      </w:r>
      <w:r>
        <w:rPr>
          <w:rFonts w:ascii="Times New Roman" w:hAnsi="Times New Roman"/>
          <w:lang w:val="en-GB" w:eastAsia="sv-SE"/>
        </w:rPr>
        <w:t>sea</w:t>
      </w:r>
      <w:r w:rsidRPr="009B73B2">
        <w:rPr>
          <w:rFonts w:ascii="Times New Roman" w:hAnsi="Times New Roman"/>
          <w:lang w:val="en-GB" w:eastAsia="sv-SE"/>
        </w:rPr>
        <w:t xml:space="preserve"> (number 5 out of the top 20) </w:t>
      </w:r>
      <w:r w:rsidRPr="009B73B2">
        <w:rPr>
          <w:rFonts w:ascii="Times New Roman" w:hAnsi="Times New Roman"/>
        </w:rPr>
        <w:t>(</w:t>
      </w:r>
      <w:r w:rsidRPr="008F3D05">
        <w:rPr>
          <w:rFonts w:ascii="Times New Roman" w:hAnsi="Times New Roman"/>
        </w:rPr>
        <w:t>see Table 2 in</w:t>
      </w:r>
      <w:r w:rsidRPr="008F3D05">
        <w:rPr>
          <w:rFonts w:ascii="Times New Roman" w:hAnsi="Times New Roman"/>
          <w:b/>
        </w:rPr>
        <w:t xml:space="preserve"> </w:t>
      </w:r>
      <w:r w:rsidR="007E3D82" w:rsidRPr="008F3D05">
        <w:rPr>
          <w:rFonts w:ascii="Times New Roman" w:hAnsi="Times New Roman"/>
          <w:b/>
        </w:rPr>
        <w:t>[</w:t>
      </w:r>
      <w:r w:rsidR="008F3D05" w:rsidRPr="008F3D05">
        <w:rPr>
          <w:rFonts w:ascii="Times New Roman" w:hAnsi="Times New Roman"/>
          <w:b/>
        </w:rPr>
        <w:t>7</w:t>
      </w:r>
      <w:r w:rsidR="007E3D82" w:rsidRPr="008F3D05">
        <w:rPr>
          <w:rFonts w:ascii="Times New Roman" w:hAnsi="Times New Roman"/>
        </w:rPr>
        <w:t>]</w:t>
      </w:r>
      <w:r w:rsidRPr="008F3D05">
        <w:rPr>
          <w:rFonts w:ascii="Times New Roman" w:hAnsi="Times New Roman"/>
        </w:rPr>
        <w:t>, and [</w:t>
      </w:r>
      <w:r w:rsidR="00533503" w:rsidRPr="008F3D05">
        <w:rPr>
          <w:rFonts w:ascii="Times New Roman" w:hAnsi="Times New Roman"/>
        </w:rPr>
        <w:t>4</w:t>
      </w:r>
      <w:r w:rsidRPr="008F3D05">
        <w:rPr>
          <w:rFonts w:ascii="Times New Roman" w:hAnsi="Times New Roman"/>
        </w:rPr>
        <w:t>]).</w:t>
      </w:r>
      <w:r w:rsidRPr="009B73B2">
        <w:rPr>
          <w:rFonts w:ascii="Times New Roman" w:hAnsi="Times New Roman"/>
        </w:rPr>
        <w:t xml:space="preserve"> </w:t>
      </w:r>
    </w:p>
    <w:p w:rsidR="00D42C60" w:rsidRDefault="00D42C60" w:rsidP="00D42C60">
      <w:pPr>
        <w:overflowPunct/>
        <w:autoSpaceDE/>
        <w:autoSpaceDN/>
        <w:adjustRightInd/>
        <w:spacing w:line="240" w:lineRule="auto"/>
        <w:ind w:firstLine="0"/>
        <w:textAlignment w:val="auto"/>
        <w:rPr>
          <w:rFonts w:ascii="Times New Roman" w:hAnsi="Times New Roman"/>
        </w:rPr>
      </w:pPr>
    </w:p>
    <w:p w:rsidR="00D42C60" w:rsidRDefault="00D42C60" w:rsidP="00D42C60">
      <w:pPr>
        <w:overflowPunct/>
        <w:autoSpaceDE/>
        <w:autoSpaceDN/>
        <w:adjustRightInd/>
        <w:spacing w:line="240" w:lineRule="auto"/>
        <w:ind w:firstLine="0"/>
        <w:textAlignment w:val="auto"/>
        <w:rPr>
          <w:rFonts w:ascii="Times New Roman" w:hAnsi="Times New Roman"/>
        </w:rPr>
      </w:pPr>
      <w:r>
        <w:rPr>
          <w:noProof/>
          <w:lang w:val="ru-RU" w:eastAsia="ru-RU"/>
        </w:rPr>
        <w:drawing>
          <wp:inline distT="0" distB="0" distL="0" distR="0" wp14:anchorId="18998971" wp14:editId="553A722A">
            <wp:extent cx="4157345" cy="2768434"/>
            <wp:effectExtent l="0" t="0" r="0" b="0"/>
            <wp:docPr id="8" name="Рисунок 8" descr="Worst Oil Spills in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orst Oil Spills in History"/>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57345" cy="2768434"/>
                    </a:xfrm>
                    <a:prstGeom prst="rect">
                      <a:avLst/>
                    </a:prstGeom>
                    <a:noFill/>
                    <a:ln>
                      <a:noFill/>
                    </a:ln>
                  </pic:spPr>
                </pic:pic>
              </a:graphicData>
            </a:graphic>
          </wp:inline>
        </w:drawing>
      </w:r>
    </w:p>
    <w:p w:rsidR="00D42C60" w:rsidRDefault="00D42C60" w:rsidP="00D42C60">
      <w:pPr>
        <w:overflowPunct/>
        <w:autoSpaceDE/>
        <w:autoSpaceDN/>
        <w:adjustRightInd/>
        <w:spacing w:line="240" w:lineRule="auto"/>
        <w:ind w:firstLine="0"/>
        <w:textAlignment w:val="auto"/>
        <w:rPr>
          <w:rFonts w:ascii="Times New Roman" w:hAnsi="Times New Roman"/>
        </w:rPr>
      </w:pPr>
    </w:p>
    <w:p w:rsidR="00D42C60" w:rsidRDefault="00D42C60" w:rsidP="00D42C60">
      <w:pPr>
        <w:overflowPunct/>
        <w:autoSpaceDE/>
        <w:autoSpaceDN/>
        <w:adjustRightInd/>
        <w:spacing w:line="240" w:lineRule="auto"/>
        <w:ind w:firstLine="0"/>
        <w:textAlignment w:val="auto"/>
        <w:rPr>
          <w:rFonts w:ascii="Times New Roman" w:hAnsi="Times New Roman"/>
        </w:rPr>
      </w:pPr>
      <w:proofErr w:type="gramStart"/>
      <w:r w:rsidRPr="005C36B5">
        <w:rPr>
          <w:rFonts w:ascii="Times New Roman" w:hAnsi="Times New Roman"/>
        </w:rPr>
        <w:t xml:space="preserve">Fig. </w:t>
      </w:r>
      <w:r w:rsidR="009E4E9E" w:rsidRPr="005C36B5">
        <w:rPr>
          <w:rFonts w:ascii="Times New Roman" w:hAnsi="Times New Roman"/>
        </w:rPr>
        <w:t>1</w:t>
      </w:r>
      <w:r w:rsidRPr="005C36B5">
        <w:rPr>
          <w:rFonts w:ascii="Times New Roman" w:hAnsi="Times New Roman"/>
        </w:rPr>
        <w:t>.</w:t>
      </w:r>
      <w:proofErr w:type="gramEnd"/>
      <w:r>
        <w:rPr>
          <w:rFonts w:ascii="Times New Roman" w:hAnsi="Times New Roman"/>
        </w:rPr>
        <w:t xml:space="preserve"> </w:t>
      </w:r>
      <w:r w:rsidRPr="00D42C60">
        <w:rPr>
          <w:rFonts w:ascii="Times New Roman" w:hAnsi="Times New Roman"/>
          <w:i/>
        </w:rPr>
        <w:t>MT Haven</w:t>
      </w:r>
      <w:r>
        <w:rPr>
          <w:rFonts w:ascii="Times New Roman" w:hAnsi="Times New Roman"/>
        </w:rPr>
        <w:t xml:space="preserve"> tanker after explosion on April 11, 1991 off the coast of Ge</w:t>
      </w:r>
      <w:r>
        <w:rPr>
          <w:rFonts w:ascii="Times New Roman" w:hAnsi="Times New Roman"/>
        </w:rPr>
        <w:t>n</w:t>
      </w:r>
      <w:r>
        <w:rPr>
          <w:rFonts w:ascii="Times New Roman" w:hAnsi="Times New Roman"/>
        </w:rPr>
        <w:t>oa, Italy (</w:t>
      </w:r>
      <w:r w:rsidRPr="00D42C60">
        <w:rPr>
          <w:rFonts w:ascii="Times New Roman" w:hAnsi="Times New Roman"/>
        </w:rPr>
        <w:t>http://www.takepart.com/photos/worlds-worst-oil-spills/10-mt-haven-tanker-oil-spill</w:t>
      </w:r>
      <w:r>
        <w:rPr>
          <w:rFonts w:ascii="Times New Roman" w:hAnsi="Times New Roman"/>
        </w:rPr>
        <w:t>)</w:t>
      </w:r>
    </w:p>
    <w:p w:rsidR="00D42C60" w:rsidRDefault="00D42C60" w:rsidP="00D42C60">
      <w:pPr>
        <w:overflowPunct/>
        <w:autoSpaceDE/>
        <w:autoSpaceDN/>
        <w:adjustRightInd/>
        <w:spacing w:line="240" w:lineRule="auto"/>
        <w:ind w:firstLine="0"/>
        <w:textAlignment w:val="auto"/>
        <w:rPr>
          <w:rFonts w:ascii="Times New Roman" w:hAnsi="Times New Roman"/>
          <w:lang w:val="en-GB" w:eastAsia="sv-SE"/>
        </w:rPr>
      </w:pPr>
    </w:p>
    <w:p w:rsidR="009E4E9E" w:rsidRPr="00C75DF6" w:rsidRDefault="009E4E9E" w:rsidP="009E4E9E">
      <w:pPr>
        <w:overflowPunct/>
        <w:autoSpaceDE/>
        <w:autoSpaceDN/>
        <w:adjustRightInd/>
        <w:spacing w:line="240" w:lineRule="auto"/>
        <w:ind w:firstLine="360"/>
        <w:textAlignment w:val="auto"/>
        <w:rPr>
          <w:rFonts w:ascii="Times New Roman" w:hAnsi="Times New Roman"/>
        </w:rPr>
      </w:pPr>
      <w:r>
        <w:rPr>
          <w:rFonts w:ascii="Times New Roman" w:hAnsi="Times New Roman"/>
        </w:rPr>
        <w:t xml:space="preserve">In 2000, incident with </w:t>
      </w:r>
      <w:r w:rsidRPr="00C75DF6">
        <w:rPr>
          <w:rFonts w:ascii="Times New Roman" w:hAnsi="Times New Roman"/>
          <w:i/>
        </w:rPr>
        <w:t xml:space="preserve">Castor </w:t>
      </w:r>
      <w:r>
        <w:rPr>
          <w:rFonts w:ascii="Times New Roman" w:hAnsi="Times New Roman"/>
        </w:rPr>
        <w:t xml:space="preserve">off </w:t>
      </w:r>
      <w:proofErr w:type="spellStart"/>
      <w:r>
        <w:rPr>
          <w:rFonts w:ascii="Times New Roman" w:hAnsi="Times New Roman"/>
        </w:rPr>
        <w:t>Nador</w:t>
      </w:r>
      <w:proofErr w:type="spellEnd"/>
      <w:r>
        <w:rPr>
          <w:rFonts w:ascii="Times New Roman" w:hAnsi="Times New Roman"/>
        </w:rPr>
        <w:t xml:space="preserve">, Morocco due to structural failure in a storm conditions resulted in a gasoline spill of 9,900 </w:t>
      </w:r>
      <w:proofErr w:type="spellStart"/>
      <w:r>
        <w:rPr>
          <w:rFonts w:ascii="Times New Roman" w:hAnsi="Times New Roman"/>
        </w:rPr>
        <w:t>tonnes</w:t>
      </w:r>
      <w:proofErr w:type="spellEnd"/>
      <w:r>
        <w:rPr>
          <w:rFonts w:ascii="Times New Roman" w:hAnsi="Times New Roman"/>
        </w:rPr>
        <w:t xml:space="preserve"> [</w:t>
      </w:r>
      <w:r w:rsidR="008F3D05">
        <w:rPr>
          <w:rFonts w:ascii="Times New Roman" w:hAnsi="Times New Roman"/>
        </w:rPr>
        <w:t>8</w:t>
      </w:r>
      <w:r>
        <w:rPr>
          <w:rFonts w:ascii="Times New Roman" w:hAnsi="Times New Roman"/>
        </w:rPr>
        <w:t>].</w:t>
      </w:r>
    </w:p>
    <w:p w:rsidR="00370410" w:rsidRPr="009467E1" w:rsidRDefault="0097315A" w:rsidP="00370410">
      <w:pPr>
        <w:overflowPunct/>
        <w:autoSpaceDE/>
        <w:autoSpaceDN/>
        <w:adjustRightInd/>
        <w:spacing w:line="240" w:lineRule="auto"/>
        <w:ind w:firstLine="284"/>
        <w:textAlignment w:val="auto"/>
        <w:rPr>
          <w:rFonts w:ascii="AdvP6975" w:hAnsi="AdvP6975" w:cs="AdvP6975"/>
          <w:color w:val="131413"/>
          <w:lang w:val="en-GB" w:eastAsia="sv-SE"/>
        </w:rPr>
      </w:pPr>
      <w:r>
        <w:rPr>
          <w:rFonts w:ascii="AdvP6975" w:hAnsi="AdvP6975" w:cs="AdvP6975"/>
          <w:lang w:val="en-GB" w:eastAsia="sv-SE"/>
        </w:rPr>
        <w:t>In July 2006</w:t>
      </w:r>
      <w:r w:rsidR="00A84151">
        <w:rPr>
          <w:rFonts w:ascii="AdvP6975" w:hAnsi="AdvP6975" w:cs="AdvP6975"/>
          <w:lang w:val="en-GB" w:eastAsia="sv-SE"/>
        </w:rPr>
        <w:t>,</w:t>
      </w:r>
      <w:r>
        <w:rPr>
          <w:rFonts w:ascii="AdvP6975" w:hAnsi="AdvP6975" w:cs="AdvP6975"/>
          <w:lang w:val="en-GB" w:eastAsia="sv-SE"/>
        </w:rPr>
        <w:t xml:space="preserve"> </w:t>
      </w:r>
      <w:r w:rsidR="00A84151">
        <w:rPr>
          <w:rFonts w:ascii="AdvP6975" w:hAnsi="AdvP6975" w:cs="AdvP6975"/>
          <w:lang w:val="en-GB" w:eastAsia="sv-SE"/>
        </w:rPr>
        <w:t xml:space="preserve">along the </w:t>
      </w:r>
      <w:r>
        <w:rPr>
          <w:rFonts w:ascii="AdvP6975" w:hAnsi="AdvP6975" w:cs="AdvP6975"/>
          <w:lang w:val="en-GB" w:eastAsia="sv-SE"/>
        </w:rPr>
        <w:t>coast of Lebanon</w:t>
      </w:r>
      <w:r w:rsidR="00A84151">
        <w:rPr>
          <w:rFonts w:ascii="AdvP6975" w:hAnsi="AdvP6975" w:cs="AdvP6975"/>
          <w:lang w:val="en-GB" w:eastAsia="sv-SE"/>
        </w:rPr>
        <w:t>, between</w:t>
      </w:r>
      <w:r w:rsidR="00370410" w:rsidRPr="009E610C">
        <w:rPr>
          <w:rFonts w:ascii="AdvP6975" w:hAnsi="AdvP6975" w:cs="AdvP6975"/>
          <w:lang w:val="en-GB" w:eastAsia="sv-SE"/>
        </w:rPr>
        <w:t xml:space="preserve"> 1</w:t>
      </w:r>
      <w:r w:rsidR="009E610C">
        <w:rPr>
          <w:rFonts w:ascii="AdvP6975" w:hAnsi="AdvP6975" w:cs="AdvP6975"/>
          <w:lang w:val="en-GB" w:eastAsia="sv-SE"/>
        </w:rPr>
        <w:t>5</w:t>
      </w:r>
      <w:r w:rsidR="00370410" w:rsidRPr="009E610C">
        <w:rPr>
          <w:rFonts w:ascii="AdvP6975" w:hAnsi="AdvP6975" w:cs="AdvP6975"/>
          <w:lang w:val="en-GB" w:eastAsia="sv-SE"/>
        </w:rPr>
        <w:t>,000</w:t>
      </w:r>
      <w:r w:rsidR="00A84151">
        <w:rPr>
          <w:rFonts w:ascii="AdvP6975" w:hAnsi="AdvP6975" w:cs="AdvP6975"/>
          <w:lang w:val="en-GB" w:eastAsia="sv-SE"/>
        </w:rPr>
        <w:t xml:space="preserve"> and </w:t>
      </w:r>
      <w:r w:rsidR="009E610C">
        <w:rPr>
          <w:rFonts w:ascii="AdvP6975" w:hAnsi="AdvP6975" w:cs="AdvP6975"/>
          <w:lang w:val="en-GB" w:eastAsia="sv-SE"/>
        </w:rPr>
        <w:t>30,000</w:t>
      </w:r>
      <w:r w:rsidR="00370410" w:rsidRPr="009E610C">
        <w:rPr>
          <w:rFonts w:ascii="AdvP6975" w:hAnsi="AdvP6975" w:cs="AdvP6975"/>
          <w:lang w:val="en-GB" w:eastAsia="sv-SE"/>
        </w:rPr>
        <w:t xml:space="preserve"> tonnes </w:t>
      </w:r>
      <w:r w:rsidRPr="009E610C">
        <w:rPr>
          <w:rFonts w:ascii="AdvP6975" w:hAnsi="AdvP6975" w:cs="AdvP6975"/>
          <w:lang w:val="en-GB" w:eastAsia="sv-SE"/>
        </w:rPr>
        <w:t xml:space="preserve">of heavy fuel oil was spilled </w:t>
      </w:r>
      <w:r w:rsidR="00A84151">
        <w:rPr>
          <w:rFonts w:ascii="AdvP6975" w:hAnsi="AdvP6975" w:cs="AdvP6975"/>
          <w:lang w:val="en-GB" w:eastAsia="sv-SE"/>
        </w:rPr>
        <w:t>in</w:t>
      </w:r>
      <w:r w:rsidRPr="009E610C">
        <w:rPr>
          <w:rFonts w:ascii="AdvP6975" w:hAnsi="AdvP6975" w:cs="AdvP6975"/>
          <w:lang w:val="en-GB" w:eastAsia="sv-SE"/>
        </w:rPr>
        <w:t xml:space="preserve">to the sea after </w:t>
      </w:r>
      <w:r w:rsidR="009E610C">
        <w:rPr>
          <w:rFonts w:ascii="AdvP6975" w:hAnsi="AdvP6975" w:cs="AdvP6975"/>
          <w:color w:val="131413"/>
          <w:lang w:val="en-GB" w:eastAsia="sv-SE"/>
        </w:rPr>
        <w:t xml:space="preserve">the </w:t>
      </w:r>
      <w:proofErr w:type="spellStart"/>
      <w:r w:rsidR="009E610C">
        <w:rPr>
          <w:rFonts w:ascii="AdvP6975" w:hAnsi="AdvP6975" w:cs="AdvP6975"/>
          <w:color w:val="131413"/>
          <w:lang w:val="en-GB" w:eastAsia="sv-SE"/>
        </w:rPr>
        <w:t>Jiyeh</w:t>
      </w:r>
      <w:proofErr w:type="spellEnd"/>
      <w:r w:rsidR="009E610C">
        <w:rPr>
          <w:rFonts w:ascii="AdvP6975" w:hAnsi="AdvP6975" w:cs="AdvP6975"/>
          <w:color w:val="131413"/>
          <w:lang w:val="en-GB" w:eastAsia="sv-SE"/>
        </w:rPr>
        <w:t xml:space="preserve"> power-plant be </w:t>
      </w:r>
      <w:r w:rsidR="009E610C">
        <w:rPr>
          <w:rFonts w:ascii="AdvP6975" w:hAnsi="AdvP6975" w:cs="AdvP6975"/>
          <w:lang w:val="en-GB" w:eastAsia="sv-SE"/>
        </w:rPr>
        <w:t>bombed by the Israeli Air F</w:t>
      </w:r>
      <w:r w:rsidR="009E610C" w:rsidRPr="009E610C">
        <w:rPr>
          <w:rFonts w:ascii="AdvP6975" w:hAnsi="AdvP6975" w:cs="AdvP6975"/>
          <w:lang w:val="en-GB" w:eastAsia="sv-SE"/>
        </w:rPr>
        <w:t>orce on July 14 and 15</w:t>
      </w:r>
      <w:r w:rsidR="00A84151">
        <w:rPr>
          <w:rFonts w:ascii="AdvP6975" w:hAnsi="AdvP6975" w:cs="AdvP6975"/>
          <w:lang w:val="en-GB" w:eastAsia="sv-SE"/>
        </w:rPr>
        <w:t>,</w:t>
      </w:r>
      <w:r w:rsidR="009E610C" w:rsidRPr="009E610C">
        <w:rPr>
          <w:rFonts w:ascii="AdvP6975" w:hAnsi="AdvP6975" w:cs="AdvP6975"/>
          <w:lang w:val="en-GB" w:eastAsia="sv-SE"/>
        </w:rPr>
        <w:t xml:space="preserve"> during the</w:t>
      </w:r>
      <w:r w:rsidR="009E610C">
        <w:rPr>
          <w:rFonts w:ascii="AdvP6975" w:hAnsi="AdvP6975" w:cs="AdvP6975"/>
          <w:lang w:val="en-GB" w:eastAsia="sv-SE"/>
        </w:rPr>
        <w:t xml:space="preserve"> </w:t>
      </w:r>
      <w:hyperlink r:id="rId13" w:tooltip="2006 Israel-Lebanon conflict" w:history="1">
        <w:r w:rsidR="009E610C" w:rsidRPr="009E610C">
          <w:rPr>
            <w:rFonts w:ascii="AdvP6975" w:hAnsi="AdvP6975" w:cs="AdvP6975"/>
            <w:color w:val="131413"/>
            <w:lang w:val="en-GB" w:eastAsia="sv-SE"/>
          </w:rPr>
          <w:t>2006 Israel-Lebanon co</w:t>
        </w:r>
        <w:r w:rsidR="009E610C" w:rsidRPr="009E610C">
          <w:rPr>
            <w:rFonts w:ascii="AdvP6975" w:hAnsi="AdvP6975" w:cs="AdvP6975"/>
            <w:color w:val="131413"/>
            <w:lang w:val="en-GB" w:eastAsia="sv-SE"/>
          </w:rPr>
          <w:t>n</w:t>
        </w:r>
        <w:r w:rsidR="009E610C" w:rsidRPr="009E610C">
          <w:rPr>
            <w:rFonts w:ascii="AdvP6975" w:hAnsi="AdvP6975" w:cs="AdvP6975"/>
            <w:color w:val="131413"/>
            <w:lang w:val="en-GB" w:eastAsia="sv-SE"/>
          </w:rPr>
          <w:t>flict</w:t>
        </w:r>
      </w:hyperlink>
      <w:r w:rsidR="009E610C" w:rsidRPr="009E610C">
        <w:rPr>
          <w:rFonts w:ascii="AdvP6975" w:hAnsi="AdvP6975" w:cs="AdvP6975"/>
          <w:color w:val="131413"/>
          <w:lang w:val="en-GB" w:eastAsia="sv-SE"/>
        </w:rPr>
        <w:t xml:space="preserve">. </w:t>
      </w:r>
      <w:r w:rsidR="009E610C">
        <w:rPr>
          <w:rFonts w:ascii="AdvP6975" w:hAnsi="AdvP6975" w:cs="AdvP6975"/>
          <w:color w:val="131413"/>
          <w:lang w:val="en-GB" w:eastAsia="sv-SE"/>
        </w:rPr>
        <w:t>A 10 km wide oil spill</w:t>
      </w:r>
      <w:r w:rsidR="009E610C" w:rsidRPr="009E610C">
        <w:rPr>
          <w:rFonts w:ascii="AdvP6975" w:hAnsi="AdvP6975" w:cs="AdvP6975"/>
          <w:color w:val="131413"/>
          <w:lang w:val="en-GB" w:eastAsia="sv-SE"/>
        </w:rPr>
        <w:t xml:space="preserve"> covered 170</w:t>
      </w:r>
      <w:r w:rsidR="009E610C">
        <w:rPr>
          <w:rFonts w:ascii="AdvP6975" w:hAnsi="AdvP6975" w:cs="AdvP6975"/>
          <w:color w:val="131413"/>
          <w:lang w:val="en-GB" w:eastAsia="sv-SE"/>
        </w:rPr>
        <w:t xml:space="preserve"> </w:t>
      </w:r>
      <w:r w:rsidR="009E610C" w:rsidRPr="009E610C">
        <w:rPr>
          <w:rFonts w:ascii="AdvP6975" w:hAnsi="AdvP6975" w:cs="AdvP6975"/>
          <w:color w:val="131413"/>
          <w:lang w:val="en-GB" w:eastAsia="sv-SE"/>
        </w:rPr>
        <w:t>km of coastline</w:t>
      </w:r>
      <w:r w:rsidR="009E610C">
        <w:rPr>
          <w:rFonts w:ascii="AdvP6975" w:hAnsi="AdvP6975" w:cs="AdvP6975"/>
          <w:color w:val="131413"/>
          <w:lang w:val="en-GB" w:eastAsia="sv-SE"/>
        </w:rPr>
        <w:t xml:space="preserve">, </w:t>
      </w:r>
      <w:r w:rsidR="009E610C" w:rsidRPr="009E610C">
        <w:rPr>
          <w:rFonts w:ascii="AdvP6975" w:hAnsi="AdvP6975" w:cs="AdvP6975"/>
          <w:color w:val="131413"/>
          <w:lang w:val="en-GB" w:eastAsia="sv-SE"/>
        </w:rPr>
        <w:t xml:space="preserve">killed fish, </w:t>
      </w:r>
      <w:r w:rsidR="009E610C">
        <w:rPr>
          <w:rFonts w:ascii="AdvP6975" w:hAnsi="AdvP6975" w:cs="AdvP6975"/>
          <w:color w:val="131413"/>
          <w:lang w:val="en-GB" w:eastAsia="sv-SE"/>
        </w:rPr>
        <w:t xml:space="preserve">and </w:t>
      </w:r>
      <w:r w:rsidR="009E610C" w:rsidRPr="009E610C">
        <w:rPr>
          <w:rFonts w:ascii="AdvP6975" w:hAnsi="AdvP6975" w:cs="AdvP6975"/>
          <w:color w:val="131413"/>
          <w:lang w:val="en-GB" w:eastAsia="sv-SE"/>
        </w:rPr>
        <w:t>threa</w:t>
      </w:r>
      <w:r w:rsidR="009E610C" w:rsidRPr="009E610C">
        <w:rPr>
          <w:rFonts w:ascii="AdvP6975" w:hAnsi="AdvP6975" w:cs="AdvP6975"/>
          <w:color w:val="131413"/>
          <w:lang w:val="en-GB" w:eastAsia="sv-SE"/>
        </w:rPr>
        <w:t>t</w:t>
      </w:r>
      <w:r w:rsidR="009E610C" w:rsidRPr="009E610C">
        <w:rPr>
          <w:rFonts w:ascii="AdvP6975" w:hAnsi="AdvP6975" w:cs="AdvP6975"/>
          <w:color w:val="131413"/>
          <w:lang w:val="en-GB" w:eastAsia="sv-SE"/>
        </w:rPr>
        <w:t xml:space="preserve">ened the habitat of endangered green sea turtles </w:t>
      </w:r>
      <w:r w:rsidR="00370410">
        <w:rPr>
          <w:rFonts w:ascii="AdvP6975" w:hAnsi="AdvP6975" w:cs="AdvP6975"/>
          <w:color w:val="131413"/>
          <w:lang w:val="en-GB" w:eastAsia="sv-SE"/>
        </w:rPr>
        <w:t>[</w:t>
      </w:r>
      <w:r w:rsidR="008F3D05">
        <w:rPr>
          <w:rFonts w:ascii="AdvP6975" w:hAnsi="AdvP6975" w:cs="AdvP6975"/>
          <w:color w:val="131413"/>
          <w:lang w:val="en-GB" w:eastAsia="sv-SE"/>
        </w:rPr>
        <w:t xml:space="preserve">9, 10, </w:t>
      </w:r>
      <w:proofErr w:type="gramStart"/>
      <w:r w:rsidR="008F3D05">
        <w:rPr>
          <w:rFonts w:ascii="AdvP6975" w:hAnsi="AdvP6975" w:cs="AdvP6975"/>
          <w:color w:val="131413"/>
          <w:lang w:val="en-GB" w:eastAsia="sv-SE"/>
        </w:rPr>
        <w:t>11</w:t>
      </w:r>
      <w:proofErr w:type="gramEnd"/>
      <w:r w:rsidR="00370410">
        <w:rPr>
          <w:rFonts w:ascii="AdvP6975" w:hAnsi="AdvP6975" w:cs="AdvP6975"/>
          <w:color w:val="131413"/>
          <w:lang w:val="en-GB" w:eastAsia="sv-SE"/>
        </w:rPr>
        <w:t xml:space="preserve">]. </w:t>
      </w:r>
    </w:p>
    <w:p w:rsidR="00BA1733" w:rsidRDefault="00BA1733" w:rsidP="00BA1733">
      <w:pPr>
        <w:overflowPunct/>
        <w:spacing w:line="240" w:lineRule="auto"/>
        <w:ind w:firstLine="284"/>
        <w:textAlignment w:val="auto"/>
        <w:rPr>
          <w:rFonts w:ascii="Times New Roman" w:hAnsi="Times New Roman"/>
          <w:lang w:val="en-GB" w:eastAsia="sv-SE"/>
        </w:rPr>
      </w:pPr>
      <w:r>
        <w:rPr>
          <w:rFonts w:ascii="Times New Roman" w:hAnsi="Times New Roman"/>
          <w:lang w:val="en-GB" w:eastAsia="sv-SE"/>
        </w:rPr>
        <w:lastRenderedPageBreak/>
        <w:t xml:space="preserve">The most recent spill to occur in the Mediterranean Sea came from the ship-wreck of the </w:t>
      </w:r>
      <w:proofErr w:type="spellStart"/>
      <w:r>
        <w:rPr>
          <w:rFonts w:ascii="Times New Roman" w:hAnsi="Times New Roman"/>
          <w:i/>
          <w:lang w:val="en-GB" w:eastAsia="sv-SE"/>
        </w:rPr>
        <w:t>Agia</w:t>
      </w:r>
      <w:proofErr w:type="spellEnd"/>
      <w:r>
        <w:rPr>
          <w:rFonts w:ascii="Times New Roman" w:hAnsi="Times New Roman"/>
          <w:i/>
          <w:lang w:val="en-GB" w:eastAsia="sv-SE"/>
        </w:rPr>
        <w:t xml:space="preserve"> </w:t>
      </w:r>
      <w:proofErr w:type="spellStart"/>
      <w:r>
        <w:rPr>
          <w:rFonts w:ascii="Times New Roman" w:hAnsi="Times New Roman"/>
          <w:i/>
          <w:lang w:val="en-GB" w:eastAsia="sv-SE"/>
        </w:rPr>
        <w:t>Zoni</w:t>
      </w:r>
      <w:proofErr w:type="spellEnd"/>
      <w:r>
        <w:rPr>
          <w:rFonts w:ascii="Times New Roman" w:hAnsi="Times New Roman"/>
          <w:i/>
          <w:lang w:val="en-GB" w:eastAsia="sv-SE"/>
        </w:rPr>
        <w:t xml:space="preserve"> II </w:t>
      </w:r>
      <w:r>
        <w:rPr>
          <w:rFonts w:ascii="Times New Roman" w:hAnsi="Times New Roman"/>
          <w:lang w:val="en-GB" w:eastAsia="sv-SE"/>
        </w:rPr>
        <w:t xml:space="preserve">tanker, near the port of Piraeus and off the coast of </w:t>
      </w:r>
      <w:proofErr w:type="spellStart"/>
      <w:r>
        <w:rPr>
          <w:rFonts w:ascii="Times New Roman" w:hAnsi="Times New Roman"/>
          <w:lang w:val="en-GB" w:eastAsia="sv-SE"/>
        </w:rPr>
        <w:t>Salamina</w:t>
      </w:r>
      <w:proofErr w:type="spellEnd"/>
      <w:r>
        <w:rPr>
          <w:rFonts w:ascii="Times New Roman" w:hAnsi="Times New Roman"/>
          <w:lang w:val="en-GB" w:eastAsia="sv-SE"/>
        </w:rPr>
        <w:t>, Greece on 10 September 2017. In that case the oil tanker, loaded with fuel oil and marine gas oil, sank [</w:t>
      </w:r>
      <w:r w:rsidR="00D6360A">
        <w:rPr>
          <w:rFonts w:ascii="Times New Roman" w:hAnsi="Times New Roman"/>
          <w:lang w:val="en-GB" w:eastAsia="sv-SE"/>
        </w:rPr>
        <w:t>12</w:t>
      </w:r>
      <w:r>
        <w:rPr>
          <w:rFonts w:ascii="Times New Roman" w:hAnsi="Times New Roman"/>
          <w:lang w:val="en-GB" w:eastAsia="sv-SE"/>
        </w:rPr>
        <w:t>]. The vast majority of oil on board was co</w:t>
      </w:r>
      <w:r>
        <w:rPr>
          <w:rFonts w:ascii="Times New Roman" w:hAnsi="Times New Roman"/>
          <w:lang w:val="en-GB" w:eastAsia="sv-SE"/>
        </w:rPr>
        <w:t>n</w:t>
      </w:r>
      <w:r>
        <w:rPr>
          <w:rFonts w:ascii="Times New Roman" w:hAnsi="Times New Roman"/>
          <w:lang w:val="en-GB" w:eastAsia="sv-SE"/>
        </w:rPr>
        <w:t>tained through the deployment of oil spill clean-up units [</w:t>
      </w:r>
      <w:r w:rsidR="00D6360A">
        <w:rPr>
          <w:rFonts w:ascii="Times New Roman" w:hAnsi="Times New Roman"/>
          <w:lang w:val="en-GB" w:eastAsia="sv-SE"/>
        </w:rPr>
        <w:t>13</w:t>
      </w:r>
      <w:r>
        <w:rPr>
          <w:rFonts w:ascii="Times New Roman" w:hAnsi="Times New Roman"/>
          <w:lang w:val="en-GB" w:eastAsia="sv-SE"/>
        </w:rPr>
        <w:t>] and the vo</w:t>
      </w:r>
      <w:r>
        <w:rPr>
          <w:rFonts w:ascii="Times New Roman" w:hAnsi="Times New Roman"/>
          <w:lang w:val="en-GB" w:eastAsia="sv-SE"/>
        </w:rPr>
        <w:t>l</w:t>
      </w:r>
      <w:r>
        <w:rPr>
          <w:rFonts w:ascii="Times New Roman" w:hAnsi="Times New Roman"/>
          <w:lang w:val="en-GB" w:eastAsia="sv-SE"/>
        </w:rPr>
        <w:t xml:space="preserve">ume of oil spilled was estimated at </w:t>
      </w:r>
      <w:r w:rsidR="00A84151">
        <w:rPr>
          <w:rFonts w:ascii="Times New Roman" w:hAnsi="Times New Roman"/>
          <w:lang w:val="en-GB" w:eastAsia="sv-SE"/>
        </w:rPr>
        <w:t xml:space="preserve">between </w:t>
      </w:r>
      <w:r>
        <w:rPr>
          <w:rFonts w:ascii="Times New Roman" w:hAnsi="Times New Roman"/>
          <w:lang w:val="en-GB" w:eastAsia="sv-SE"/>
        </w:rPr>
        <w:t>700</w:t>
      </w:r>
      <w:r w:rsidR="0086006F">
        <w:rPr>
          <w:rFonts w:ascii="Times New Roman" w:hAnsi="Times New Roman"/>
          <w:lang w:val="en-GB" w:eastAsia="sv-SE"/>
        </w:rPr>
        <w:t>-2,500</w:t>
      </w:r>
      <w:r>
        <w:rPr>
          <w:rFonts w:ascii="Times New Roman" w:hAnsi="Times New Roman"/>
          <w:lang w:val="en-GB" w:eastAsia="sv-SE"/>
        </w:rPr>
        <w:t xml:space="preserve"> tonnes [</w:t>
      </w:r>
      <w:r w:rsidR="00D6360A">
        <w:rPr>
          <w:rFonts w:ascii="Times New Roman" w:hAnsi="Times New Roman"/>
          <w:lang w:val="en-GB" w:eastAsia="sv-SE"/>
        </w:rPr>
        <w:t>12</w:t>
      </w:r>
      <w:r>
        <w:rPr>
          <w:rFonts w:ascii="Times New Roman" w:hAnsi="Times New Roman"/>
          <w:lang w:val="en-GB" w:eastAsia="sv-SE"/>
        </w:rPr>
        <w:t xml:space="preserve">]. </w:t>
      </w:r>
    </w:p>
    <w:p w:rsidR="00DE210F" w:rsidRDefault="00DE210F" w:rsidP="00BA1733">
      <w:pPr>
        <w:overflowPunct/>
        <w:spacing w:line="240" w:lineRule="auto"/>
        <w:ind w:firstLine="284"/>
        <w:textAlignment w:val="auto"/>
        <w:rPr>
          <w:rFonts w:ascii="Times New Roman" w:hAnsi="Times New Roman"/>
        </w:rPr>
      </w:pPr>
      <w:r>
        <w:rPr>
          <w:rFonts w:ascii="Times New Roman" w:hAnsi="Times New Roman"/>
          <w:lang w:val="en-GB" w:eastAsia="sv-SE"/>
        </w:rPr>
        <w:t xml:space="preserve">More cases of oil pollution in the Mediterranean Sea can be found in </w:t>
      </w:r>
      <w:r>
        <w:rPr>
          <w:rFonts w:ascii="Times New Roman" w:hAnsi="Times New Roman"/>
        </w:rPr>
        <w:t>[</w:t>
      </w:r>
      <w:r w:rsidR="00D6360A">
        <w:rPr>
          <w:rFonts w:ascii="Times New Roman" w:hAnsi="Times New Roman"/>
        </w:rPr>
        <w:t>8, 14, 15</w:t>
      </w:r>
      <w:r>
        <w:rPr>
          <w:rFonts w:ascii="Times New Roman" w:hAnsi="Times New Roman"/>
        </w:rPr>
        <w:t xml:space="preserve">], but they </w:t>
      </w:r>
      <w:r w:rsidR="00A84151">
        <w:rPr>
          <w:rFonts w:ascii="Times New Roman" w:hAnsi="Times New Roman"/>
        </w:rPr>
        <w:t xml:space="preserve">are much smaller and </w:t>
      </w:r>
      <w:r>
        <w:rPr>
          <w:rFonts w:ascii="Times New Roman" w:hAnsi="Times New Roman"/>
        </w:rPr>
        <w:t xml:space="preserve">have a size </w:t>
      </w:r>
      <w:r w:rsidR="00A84151">
        <w:rPr>
          <w:rFonts w:ascii="Times New Roman" w:hAnsi="Times New Roman"/>
        </w:rPr>
        <w:t xml:space="preserve">ranging </w:t>
      </w:r>
      <w:r>
        <w:rPr>
          <w:rFonts w:ascii="Times New Roman" w:hAnsi="Times New Roman"/>
        </w:rPr>
        <w:t xml:space="preserve">from 50 to 2,000 </w:t>
      </w:r>
      <w:proofErr w:type="spellStart"/>
      <w:r>
        <w:rPr>
          <w:rFonts w:ascii="Times New Roman" w:hAnsi="Times New Roman"/>
        </w:rPr>
        <w:t>tonnes</w:t>
      </w:r>
      <w:proofErr w:type="spellEnd"/>
      <w:r>
        <w:rPr>
          <w:rFonts w:ascii="Times New Roman" w:hAnsi="Times New Roman"/>
        </w:rPr>
        <w:t>.</w:t>
      </w:r>
      <w:r w:rsidR="00B43F3E">
        <w:rPr>
          <w:rFonts w:ascii="Times New Roman" w:hAnsi="Times New Roman"/>
        </w:rPr>
        <w:t xml:space="preserve"> </w:t>
      </w:r>
    </w:p>
    <w:p w:rsidR="00E866F3" w:rsidRPr="00602BD7" w:rsidRDefault="00E866F3" w:rsidP="00B43F3E">
      <w:pPr>
        <w:overflowPunct/>
        <w:autoSpaceDE/>
        <w:autoSpaceDN/>
        <w:adjustRightInd/>
        <w:spacing w:line="240" w:lineRule="auto"/>
        <w:ind w:firstLine="0"/>
        <w:textAlignment w:val="auto"/>
      </w:pPr>
    </w:p>
    <w:p w:rsidR="00602BD7" w:rsidRPr="00E866F3" w:rsidRDefault="00602BD7" w:rsidP="00602BD7">
      <w:pPr>
        <w:pStyle w:val="ad"/>
        <w:numPr>
          <w:ilvl w:val="0"/>
          <w:numId w:val="37"/>
        </w:numPr>
        <w:overflowPunct/>
        <w:autoSpaceDE/>
        <w:autoSpaceDN/>
        <w:adjustRightInd/>
        <w:spacing w:line="240" w:lineRule="auto"/>
        <w:textAlignment w:val="auto"/>
        <w:rPr>
          <w:b/>
        </w:rPr>
      </w:pPr>
      <w:r w:rsidRPr="00E866F3">
        <w:rPr>
          <w:b/>
          <w:lang w:val="en-GB"/>
        </w:rPr>
        <w:t>Sources of oil pollution in the Mediterranean Sea</w:t>
      </w:r>
    </w:p>
    <w:p w:rsidR="00015D65" w:rsidRDefault="00015D65" w:rsidP="00015D65">
      <w:pPr>
        <w:overflowPunct/>
        <w:autoSpaceDE/>
        <w:autoSpaceDN/>
        <w:adjustRightInd/>
        <w:spacing w:line="240" w:lineRule="auto"/>
        <w:textAlignment w:val="auto"/>
        <w:rPr>
          <w:rFonts w:ascii="AdvP6975" w:hAnsi="AdvP6975" w:cs="AdvP6975"/>
          <w:color w:val="131413"/>
          <w:lang w:val="en-GB" w:eastAsia="sv-SE"/>
        </w:rPr>
      </w:pPr>
    </w:p>
    <w:p w:rsidR="00A306EE" w:rsidRPr="00532C2A" w:rsidRDefault="00A77352" w:rsidP="001824C1">
      <w:pPr>
        <w:pStyle w:val="ab"/>
        <w:spacing w:before="0" w:beforeAutospacing="0" w:after="0" w:afterAutospacing="0"/>
        <w:jc w:val="both"/>
        <w:rPr>
          <w:rFonts w:ascii="AdvP6975" w:hAnsi="AdvP6975" w:cs="AdvP6975"/>
          <w:color w:val="131413"/>
          <w:lang w:val="en-GB"/>
        </w:rPr>
      </w:pPr>
      <w:r>
        <w:rPr>
          <w:rFonts w:ascii="AdvP6975" w:hAnsi="AdvP6975" w:cs="AdvP6975"/>
          <w:color w:val="131413"/>
          <w:lang w:val="en-GB"/>
        </w:rPr>
        <w:t xml:space="preserve">Different expert reports and publications provide quite different assessment of oil pollution sources and </w:t>
      </w:r>
      <w:r w:rsidR="00A306EE">
        <w:rPr>
          <w:rFonts w:ascii="AdvP6975" w:hAnsi="AdvP6975" w:cs="AdvP6975"/>
          <w:color w:val="131413"/>
          <w:lang w:val="en-GB"/>
        </w:rPr>
        <w:t xml:space="preserve">their share in total volumes of oil coming to the sea or ocean. Very often it is </w:t>
      </w:r>
      <w:r w:rsidR="00A84151">
        <w:rPr>
          <w:rFonts w:ascii="AdvP6975" w:hAnsi="AdvP6975" w:cs="AdvP6975"/>
          <w:color w:val="131413"/>
          <w:lang w:val="en-GB"/>
        </w:rPr>
        <w:t xml:space="preserve">difficult </w:t>
      </w:r>
      <w:r w:rsidR="00A306EE">
        <w:rPr>
          <w:rFonts w:ascii="AdvP6975" w:hAnsi="AdvP6975" w:cs="AdvP6975"/>
          <w:color w:val="131413"/>
          <w:lang w:val="en-GB"/>
        </w:rPr>
        <w:t>to compare these shares because there is no co</w:t>
      </w:r>
      <w:r w:rsidR="00A306EE">
        <w:rPr>
          <w:rFonts w:ascii="AdvP6975" w:hAnsi="AdvP6975" w:cs="AdvP6975"/>
          <w:color w:val="131413"/>
          <w:lang w:val="en-GB"/>
        </w:rPr>
        <w:t>n</w:t>
      </w:r>
      <w:r w:rsidR="00A306EE">
        <w:rPr>
          <w:rFonts w:ascii="AdvP6975" w:hAnsi="AdvP6975" w:cs="AdvP6975"/>
          <w:color w:val="131413"/>
          <w:lang w:val="en-GB"/>
        </w:rPr>
        <w:t xml:space="preserve">sensus between them. For example, </w:t>
      </w:r>
      <w:r w:rsidR="00A306EE" w:rsidRPr="00532C2A">
        <w:rPr>
          <w:rFonts w:ascii="AdvP6975" w:hAnsi="AdvP6975" w:cs="AdvP6975"/>
          <w:color w:val="131413"/>
          <w:lang w:val="en-GB"/>
        </w:rPr>
        <w:t xml:space="preserve">The </w:t>
      </w:r>
      <w:r w:rsidR="00532C2A">
        <w:rPr>
          <w:rFonts w:ascii="AdvP6975" w:hAnsi="AdvP6975" w:cs="AdvP6975"/>
          <w:color w:val="131413"/>
          <w:lang w:val="en-GB"/>
        </w:rPr>
        <w:t xml:space="preserve">US National Research Council </w:t>
      </w:r>
      <w:r w:rsidR="00A84151">
        <w:rPr>
          <w:rFonts w:ascii="AdvP6975" w:hAnsi="AdvP6975" w:cs="AdvP6975"/>
          <w:color w:val="131413"/>
          <w:lang w:val="en-GB"/>
        </w:rPr>
        <w:t xml:space="preserve">(NRC) </w:t>
      </w:r>
      <w:r w:rsidR="00532C2A">
        <w:rPr>
          <w:rFonts w:ascii="AdvP6975" w:hAnsi="AdvP6975" w:cs="AdvP6975"/>
          <w:color w:val="131413"/>
          <w:lang w:val="en-GB"/>
        </w:rPr>
        <w:t>R</w:t>
      </w:r>
      <w:r w:rsidR="00A306EE" w:rsidRPr="00532C2A">
        <w:rPr>
          <w:rFonts w:ascii="AdvP6975" w:hAnsi="AdvP6975" w:cs="AdvP6975"/>
          <w:color w:val="131413"/>
          <w:lang w:val="en-GB"/>
        </w:rPr>
        <w:t>eport</w:t>
      </w:r>
      <w:r w:rsidR="00532C2A">
        <w:rPr>
          <w:rFonts w:ascii="AdvP6975" w:hAnsi="AdvP6975" w:cs="AdvP6975"/>
          <w:color w:val="131413"/>
          <w:lang w:val="en-GB"/>
        </w:rPr>
        <w:t xml:space="preserve"> “</w:t>
      </w:r>
      <w:hyperlink r:id="rId14" w:tooltip="Oil in the SeaIII: Inputs, Fates, and Effects (2003)" w:history="1">
        <w:r w:rsidR="00A306EE" w:rsidRPr="00532C2A">
          <w:rPr>
            <w:rFonts w:ascii="AdvP6975" w:hAnsi="AdvP6975" w:cs="AdvP6975"/>
            <w:color w:val="131413"/>
            <w:lang w:val="en-GB"/>
          </w:rPr>
          <w:t>Oil in the Sea III: Inputs, Fates, and Effects</w:t>
        </w:r>
        <w:r w:rsidR="00532C2A">
          <w:rPr>
            <w:rFonts w:ascii="AdvP6975" w:hAnsi="AdvP6975" w:cs="AdvP6975"/>
            <w:color w:val="131413"/>
            <w:lang w:val="en-GB"/>
          </w:rPr>
          <w:t xml:space="preserve">” </w:t>
        </w:r>
      </w:hyperlink>
      <w:r w:rsidR="009B12B8" w:rsidRPr="00532C2A">
        <w:rPr>
          <w:rFonts w:ascii="AdvP6975" w:hAnsi="AdvP6975" w:cs="AdvP6975"/>
          <w:color w:val="131413"/>
          <w:lang w:val="en-GB"/>
        </w:rPr>
        <w:t>[</w:t>
      </w:r>
      <w:r w:rsidR="002E06BD">
        <w:rPr>
          <w:rFonts w:ascii="AdvP6975" w:hAnsi="AdvP6975" w:cs="AdvP6975"/>
          <w:color w:val="131413"/>
          <w:lang w:val="en-GB"/>
        </w:rPr>
        <w:t>16</w:t>
      </w:r>
      <w:r w:rsidR="009B12B8" w:rsidRPr="00532C2A">
        <w:rPr>
          <w:rFonts w:ascii="AdvP6975" w:hAnsi="AdvP6975" w:cs="AdvP6975"/>
          <w:color w:val="131413"/>
          <w:lang w:val="en-GB"/>
        </w:rPr>
        <w:t>]</w:t>
      </w:r>
      <w:r w:rsidR="009B12B8" w:rsidRPr="009B12B8">
        <w:rPr>
          <w:rFonts w:asciiTheme="minorHAnsi" w:hAnsiTheme="minorHAnsi" w:cs="AdvP6975"/>
          <w:color w:val="131413"/>
          <w:lang w:val="en-US"/>
        </w:rPr>
        <w:t xml:space="preserve"> </w:t>
      </w:r>
      <w:r w:rsidR="00A306EE" w:rsidRPr="00532C2A">
        <w:rPr>
          <w:rFonts w:ascii="AdvP6975" w:hAnsi="AdvP6975" w:cs="AdvP6975"/>
          <w:color w:val="131413"/>
          <w:lang w:val="en-GB"/>
        </w:rPr>
        <w:t>developed a new methodology for estimating petroleum inputs to the sea from both natural and human sources. Oil inputs from human activities are categorized as those that originate from: (1) petroleum extraction, exploration, and production activities; (2) petroleum transportation, including tanker spills and (3) petroleum use, i</w:t>
      </w:r>
      <w:r w:rsidR="00A306EE" w:rsidRPr="00532C2A">
        <w:rPr>
          <w:rFonts w:ascii="AdvP6975" w:hAnsi="AdvP6975" w:cs="AdvP6975"/>
          <w:color w:val="131413"/>
          <w:lang w:val="en-GB"/>
        </w:rPr>
        <w:t>n</w:t>
      </w:r>
      <w:r w:rsidR="00A306EE" w:rsidRPr="00532C2A">
        <w:rPr>
          <w:rFonts w:ascii="AdvP6975" w:hAnsi="AdvP6975" w:cs="AdvP6975"/>
          <w:color w:val="131413"/>
          <w:lang w:val="en-GB"/>
        </w:rPr>
        <w:t>cluding runoff from highways and discharges from recreational veh</w:t>
      </w:r>
      <w:r w:rsidR="00A306EE" w:rsidRPr="00532C2A">
        <w:rPr>
          <w:rFonts w:ascii="AdvP6975" w:hAnsi="AdvP6975" w:cs="AdvP6975"/>
          <w:color w:val="131413"/>
          <w:lang w:val="en-GB"/>
        </w:rPr>
        <w:t>i</w:t>
      </w:r>
      <w:r w:rsidR="00A306EE" w:rsidRPr="00532C2A">
        <w:rPr>
          <w:rFonts w:ascii="AdvP6975" w:hAnsi="AdvP6975" w:cs="AdvP6975"/>
          <w:color w:val="131413"/>
          <w:lang w:val="en-GB"/>
        </w:rPr>
        <w:t>cles.</w:t>
      </w:r>
    </w:p>
    <w:p w:rsidR="00A306EE" w:rsidRPr="00532C2A" w:rsidRDefault="00532C2A" w:rsidP="001824C1">
      <w:pPr>
        <w:pStyle w:val="ab"/>
        <w:spacing w:before="0" w:beforeAutospacing="0" w:after="0" w:afterAutospacing="0"/>
        <w:ind w:firstLine="284"/>
        <w:jc w:val="both"/>
        <w:rPr>
          <w:rFonts w:ascii="AdvP6975" w:hAnsi="AdvP6975" w:cs="AdvP6975"/>
          <w:color w:val="131413"/>
          <w:lang w:val="en-GB"/>
        </w:rPr>
      </w:pPr>
      <w:r>
        <w:rPr>
          <w:rFonts w:ascii="AdvP6975" w:hAnsi="AdvP6975" w:cs="AdvP6975"/>
          <w:color w:val="131413"/>
          <w:lang w:val="en-GB"/>
        </w:rPr>
        <w:t xml:space="preserve">The </w:t>
      </w:r>
      <w:r w:rsidR="00A84151">
        <w:rPr>
          <w:rFonts w:ascii="AdvP6975" w:hAnsi="AdvP6975" w:cs="AdvP6975"/>
          <w:color w:val="131413"/>
          <w:lang w:val="en-GB"/>
        </w:rPr>
        <w:t>NRC r</w:t>
      </w:r>
      <w:r>
        <w:rPr>
          <w:rFonts w:ascii="AdvP6975" w:hAnsi="AdvP6975" w:cs="AdvP6975"/>
          <w:color w:val="131413"/>
          <w:lang w:val="en-GB"/>
        </w:rPr>
        <w:t xml:space="preserve">eport shows that although </w:t>
      </w:r>
      <w:r w:rsidR="00A84151">
        <w:rPr>
          <w:rFonts w:ascii="AdvP6975" w:hAnsi="AdvP6975" w:cs="AdvP6975"/>
          <w:color w:val="131413"/>
          <w:lang w:val="en-GB"/>
        </w:rPr>
        <w:t xml:space="preserve">the </w:t>
      </w:r>
      <w:r>
        <w:rPr>
          <w:rFonts w:ascii="AdvP6975" w:hAnsi="AdvP6975" w:cs="AdvP6975"/>
          <w:color w:val="131413"/>
          <w:lang w:val="en-GB"/>
        </w:rPr>
        <w:t>public</w:t>
      </w:r>
      <w:r w:rsidR="00A306EE" w:rsidRPr="00A306EE">
        <w:rPr>
          <w:rFonts w:ascii="AdvP6975" w:hAnsi="AdvP6975" w:cs="AdvP6975"/>
          <w:color w:val="131413"/>
          <w:lang w:val="en-GB"/>
        </w:rPr>
        <w:t xml:space="preserve"> often associate oil in the ocean with tanker accidents, natural seeps are the largest source of oil in the sea, accounting for about 60</w:t>
      </w:r>
      <w:r>
        <w:rPr>
          <w:rFonts w:ascii="AdvP6975" w:hAnsi="AdvP6975" w:cs="AdvP6975"/>
          <w:color w:val="131413"/>
          <w:lang w:val="en-GB"/>
        </w:rPr>
        <w:t>% o</w:t>
      </w:r>
      <w:r w:rsidR="00A306EE" w:rsidRPr="00A306EE">
        <w:rPr>
          <w:rFonts w:ascii="AdvP6975" w:hAnsi="AdvP6975" w:cs="AdvP6975"/>
          <w:color w:val="131413"/>
          <w:lang w:val="en-GB"/>
        </w:rPr>
        <w:t>f the total in North American waters and 45</w:t>
      </w:r>
      <w:r>
        <w:rPr>
          <w:rFonts w:ascii="AdvP6975" w:hAnsi="AdvP6975" w:cs="AdvP6975"/>
          <w:color w:val="131413"/>
          <w:lang w:val="en-GB"/>
        </w:rPr>
        <w:t>%</w:t>
      </w:r>
      <w:r w:rsidR="00A306EE" w:rsidRPr="00A306EE">
        <w:rPr>
          <w:rFonts w:ascii="AdvP6975" w:hAnsi="AdvP6975" w:cs="AdvP6975"/>
          <w:color w:val="131413"/>
          <w:lang w:val="en-GB"/>
        </w:rPr>
        <w:t xml:space="preserve"> worl</w:t>
      </w:r>
      <w:r w:rsidR="00A306EE" w:rsidRPr="00A306EE">
        <w:rPr>
          <w:rFonts w:ascii="AdvP6975" w:hAnsi="AdvP6975" w:cs="AdvP6975"/>
          <w:color w:val="131413"/>
          <w:lang w:val="en-GB"/>
        </w:rPr>
        <w:t>d</w:t>
      </w:r>
      <w:r w:rsidR="00A306EE" w:rsidRPr="00A306EE">
        <w:rPr>
          <w:rFonts w:ascii="AdvP6975" w:hAnsi="AdvP6975" w:cs="AdvP6975"/>
          <w:color w:val="131413"/>
          <w:lang w:val="en-GB"/>
        </w:rPr>
        <w:t>wide.</w:t>
      </w:r>
      <w:r w:rsidR="00A306EE" w:rsidRPr="00532C2A">
        <w:rPr>
          <w:rFonts w:ascii="AdvP6975" w:hAnsi="AdvP6975" w:cs="AdvP6975"/>
          <w:color w:val="131413"/>
          <w:lang w:val="en-GB"/>
        </w:rPr>
        <w:t xml:space="preserve"> Historically, oil and gas exploration, petroleum production, and transport</w:t>
      </w:r>
      <w:r w:rsidR="00A306EE" w:rsidRPr="00532C2A">
        <w:rPr>
          <w:rFonts w:ascii="AdvP6975" w:hAnsi="AdvP6975" w:cs="AdvP6975"/>
          <w:color w:val="131413"/>
          <w:lang w:val="en-GB"/>
        </w:rPr>
        <w:t>a</w:t>
      </w:r>
      <w:r w:rsidR="00A306EE" w:rsidRPr="00532C2A">
        <w:rPr>
          <w:rFonts w:ascii="AdvP6975" w:hAnsi="AdvP6975" w:cs="AdvP6975"/>
          <w:color w:val="131413"/>
          <w:lang w:val="en-GB"/>
        </w:rPr>
        <w:t xml:space="preserve">tion-related spills have been significant sources of oil in the oceans. </w:t>
      </w:r>
      <w:r w:rsidRPr="00532C2A">
        <w:rPr>
          <w:rFonts w:ascii="AdvP6975" w:hAnsi="AdvP6975" w:cs="AdvP6975"/>
          <w:color w:val="131413"/>
          <w:lang w:val="en-GB"/>
        </w:rPr>
        <w:t>New tec</w:t>
      </w:r>
      <w:r w:rsidRPr="00532C2A">
        <w:rPr>
          <w:rFonts w:ascii="AdvP6975" w:hAnsi="AdvP6975" w:cs="AdvP6975"/>
          <w:color w:val="131413"/>
          <w:lang w:val="en-GB"/>
        </w:rPr>
        <w:t>h</w:t>
      </w:r>
      <w:r w:rsidRPr="00532C2A">
        <w:rPr>
          <w:rFonts w:ascii="AdvP6975" w:hAnsi="AdvP6975" w:cs="AdvP6975"/>
          <w:color w:val="131413"/>
          <w:lang w:val="en-GB"/>
        </w:rPr>
        <w:t>nologies have reduced oil pollution from ships and platforms.</w:t>
      </w:r>
      <w:r>
        <w:rPr>
          <w:rFonts w:ascii="AdvP6975" w:hAnsi="AdvP6975" w:cs="AdvP6975"/>
          <w:color w:val="131413"/>
          <w:lang w:val="en-GB"/>
        </w:rPr>
        <w:t xml:space="preserve"> </w:t>
      </w:r>
      <w:r w:rsidR="00A306EE" w:rsidRPr="00532C2A">
        <w:rPr>
          <w:rFonts w:ascii="AdvP6975" w:hAnsi="AdvP6975" w:cs="AdvP6975"/>
          <w:color w:val="131413"/>
          <w:lang w:val="en-GB"/>
        </w:rPr>
        <w:t>During the past decade</w:t>
      </w:r>
      <w:r>
        <w:rPr>
          <w:rFonts w:ascii="AdvP6975" w:hAnsi="AdvP6975" w:cs="AdvP6975"/>
          <w:color w:val="131413"/>
          <w:lang w:val="en-GB"/>
        </w:rPr>
        <w:t>s</w:t>
      </w:r>
      <w:r w:rsidR="00A306EE" w:rsidRPr="00532C2A">
        <w:rPr>
          <w:rFonts w:ascii="AdvP6975" w:hAnsi="AdvP6975" w:cs="AdvP6975"/>
          <w:color w:val="131413"/>
          <w:lang w:val="en-GB"/>
        </w:rPr>
        <w:t xml:space="preserve">, improved production technology and safety training of personnel have dramatically reduced both blowouts and daily operational </w:t>
      </w:r>
      <w:r>
        <w:rPr>
          <w:rFonts w:ascii="AdvP6975" w:hAnsi="AdvP6975" w:cs="AdvP6975"/>
          <w:color w:val="131413"/>
          <w:lang w:val="en-GB"/>
        </w:rPr>
        <w:t xml:space="preserve">oil </w:t>
      </w:r>
      <w:r w:rsidR="00A306EE" w:rsidRPr="00532C2A">
        <w:rPr>
          <w:rFonts w:ascii="AdvP6975" w:hAnsi="AdvP6975" w:cs="AdvP6975"/>
          <w:color w:val="131413"/>
          <w:lang w:val="en-GB"/>
        </w:rPr>
        <w:t>spills. Today, acc</w:t>
      </w:r>
      <w:r w:rsidR="00A306EE" w:rsidRPr="00532C2A">
        <w:rPr>
          <w:rFonts w:ascii="AdvP6975" w:hAnsi="AdvP6975" w:cs="AdvP6975"/>
          <w:color w:val="131413"/>
          <w:lang w:val="en-GB"/>
        </w:rPr>
        <w:t>i</w:t>
      </w:r>
      <w:r w:rsidR="00A306EE" w:rsidRPr="00532C2A">
        <w:rPr>
          <w:rFonts w:ascii="AdvP6975" w:hAnsi="AdvP6975" w:cs="AdvP6975"/>
          <w:color w:val="131413"/>
          <w:lang w:val="en-GB"/>
        </w:rPr>
        <w:t xml:space="preserve">dental spills from platforms represent </w:t>
      </w:r>
      <w:r>
        <w:rPr>
          <w:rFonts w:ascii="AdvP6975" w:hAnsi="AdvP6975" w:cs="AdvP6975"/>
          <w:color w:val="131413"/>
          <w:lang w:val="en-GB"/>
        </w:rPr>
        <w:t xml:space="preserve">only </w:t>
      </w:r>
      <w:r w:rsidR="00A306EE" w:rsidRPr="00532C2A">
        <w:rPr>
          <w:rFonts w:ascii="AdvP6975" w:hAnsi="AdvP6975" w:cs="AdvP6975"/>
          <w:color w:val="131413"/>
          <w:lang w:val="en-GB"/>
        </w:rPr>
        <w:t>about 1</w:t>
      </w:r>
      <w:r>
        <w:rPr>
          <w:rFonts w:ascii="AdvP6975" w:hAnsi="AdvP6975" w:cs="AdvP6975"/>
          <w:color w:val="131413"/>
          <w:lang w:val="en-GB"/>
        </w:rPr>
        <w:t>%</w:t>
      </w:r>
      <w:r w:rsidR="00A306EE" w:rsidRPr="00532C2A">
        <w:rPr>
          <w:rFonts w:ascii="AdvP6975" w:hAnsi="AdvP6975" w:cs="AdvP6975"/>
          <w:color w:val="131413"/>
          <w:lang w:val="en-GB"/>
        </w:rPr>
        <w:t xml:space="preserve"> of petroleum discharged in North American waters</w:t>
      </w:r>
      <w:r w:rsidR="00A84151">
        <w:rPr>
          <w:rFonts w:ascii="AdvP6975" w:hAnsi="AdvP6975" w:cs="AdvP6975"/>
          <w:color w:val="131413"/>
          <w:lang w:val="en-GB"/>
        </w:rPr>
        <w:t>, for example,</w:t>
      </w:r>
      <w:r w:rsidR="00A306EE" w:rsidRPr="00532C2A">
        <w:rPr>
          <w:rFonts w:ascii="AdvP6975" w:hAnsi="AdvP6975" w:cs="AdvP6975"/>
          <w:color w:val="131413"/>
          <w:lang w:val="en-GB"/>
        </w:rPr>
        <w:t xml:space="preserve"> and about 3</w:t>
      </w:r>
      <w:r>
        <w:rPr>
          <w:rFonts w:ascii="AdvP6975" w:hAnsi="AdvP6975" w:cs="AdvP6975"/>
          <w:color w:val="131413"/>
          <w:lang w:val="en-GB"/>
        </w:rPr>
        <w:t>%</w:t>
      </w:r>
      <w:r w:rsidR="00A306EE" w:rsidRPr="00532C2A">
        <w:rPr>
          <w:rFonts w:ascii="AdvP6975" w:hAnsi="AdvP6975" w:cs="AdvP6975"/>
          <w:color w:val="131413"/>
          <w:lang w:val="en-GB"/>
        </w:rPr>
        <w:t xml:space="preserve"> worldwide</w:t>
      </w:r>
      <w:r>
        <w:rPr>
          <w:rFonts w:ascii="AdvP6975" w:hAnsi="AdvP6975" w:cs="AdvP6975"/>
          <w:color w:val="131413"/>
          <w:lang w:val="en-GB"/>
        </w:rPr>
        <w:t xml:space="preserve"> </w:t>
      </w:r>
      <w:r w:rsidRPr="00532C2A">
        <w:rPr>
          <w:rFonts w:ascii="AdvP6975" w:hAnsi="AdvP6975" w:cs="AdvP6975"/>
          <w:color w:val="131413"/>
          <w:lang w:val="en-GB"/>
        </w:rPr>
        <w:t>[</w:t>
      </w:r>
      <w:r w:rsidR="002E06BD">
        <w:rPr>
          <w:rFonts w:ascii="AdvP6975" w:hAnsi="AdvP6975" w:cs="AdvP6975"/>
          <w:color w:val="131413"/>
          <w:lang w:val="en-GB"/>
        </w:rPr>
        <w:t>16</w:t>
      </w:r>
      <w:r w:rsidRPr="00532C2A">
        <w:rPr>
          <w:rFonts w:ascii="AdvP6975" w:hAnsi="AdvP6975" w:cs="AdvP6975"/>
          <w:color w:val="131413"/>
          <w:lang w:val="en-GB"/>
        </w:rPr>
        <w:t>].</w:t>
      </w:r>
    </w:p>
    <w:p w:rsidR="00A306EE" w:rsidRPr="00A306EE" w:rsidRDefault="00A306EE" w:rsidP="001824C1">
      <w:pPr>
        <w:pStyle w:val="ab"/>
        <w:spacing w:before="0" w:beforeAutospacing="0" w:after="0" w:afterAutospacing="0"/>
        <w:ind w:firstLine="284"/>
        <w:jc w:val="both"/>
        <w:rPr>
          <w:rFonts w:ascii="AdvP6975" w:hAnsi="AdvP6975" w:cs="AdvP6975"/>
          <w:color w:val="131413"/>
          <w:lang w:val="en-GB"/>
        </w:rPr>
      </w:pPr>
      <w:r w:rsidRPr="00532C2A">
        <w:rPr>
          <w:rFonts w:ascii="AdvP6975" w:hAnsi="AdvP6975" w:cs="AdvP6975"/>
          <w:color w:val="131413"/>
          <w:lang w:val="en-GB"/>
        </w:rPr>
        <w:t xml:space="preserve">Although the amount of oil transported over the </w:t>
      </w:r>
      <w:r w:rsidR="00532C2A">
        <w:rPr>
          <w:rFonts w:ascii="AdvP6975" w:hAnsi="AdvP6975" w:cs="AdvP6975"/>
          <w:color w:val="131413"/>
          <w:lang w:val="en-GB"/>
        </w:rPr>
        <w:t>oceans</w:t>
      </w:r>
      <w:r w:rsidRPr="00532C2A">
        <w:rPr>
          <w:rFonts w:ascii="AdvP6975" w:hAnsi="AdvP6975" w:cs="AdvP6975"/>
          <w:color w:val="131413"/>
          <w:lang w:val="en-GB"/>
        </w:rPr>
        <w:t xml:space="preserve"> continues to rise, transportation-related spills </w:t>
      </w:r>
      <w:r w:rsidR="00A84151">
        <w:rPr>
          <w:rFonts w:ascii="AdvP6975" w:hAnsi="AdvP6975" w:cs="AdvP6975"/>
          <w:color w:val="131413"/>
          <w:lang w:val="en-GB"/>
        </w:rPr>
        <w:t>have gone</w:t>
      </w:r>
      <w:r w:rsidR="00A84151" w:rsidRPr="00532C2A">
        <w:rPr>
          <w:rFonts w:ascii="AdvP6975" w:hAnsi="AdvP6975" w:cs="AdvP6975"/>
          <w:color w:val="131413"/>
          <w:lang w:val="en-GB"/>
        </w:rPr>
        <w:t xml:space="preserve"> </w:t>
      </w:r>
      <w:r w:rsidRPr="00532C2A">
        <w:rPr>
          <w:rFonts w:ascii="AdvP6975" w:hAnsi="AdvP6975" w:cs="AdvP6975"/>
          <w:color w:val="131413"/>
          <w:lang w:val="en-GB"/>
        </w:rPr>
        <w:t>down. Most tankers now have double-hulls or segregated tank arrangements that dramatically reduce spillage. Tran</w:t>
      </w:r>
      <w:r w:rsidRPr="00532C2A">
        <w:rPr>
          <w:rFonts w:ascii="AdvP6975" w:hAnsi="AdvP6975" w:cs="AdvP6975"/>
          <w:color w:val="131413"/>
          <w:lang w:val="en-GB"/>
        </w:rPr>
        <w:t>s</w:t>
      </w:r>
      <w:r w:rsidRPr="00532C2A">
        <w:rPr>
          <w:rFonts w:ascii="AdvP6975" w:hAnsi="AdvP6975" w:cs="AdvP6975"/>
          <w:color w:val="131413"/>
          <w:lang w:val="en-GB"/>
        </w:rPr>
        <w:t xml:space="preserve">portation spills now account for less than </w:t>
      </w:r>
      <w:r w:rsidR="00532C2A">
        <w:rPr>
          <w:rFonts w:ascii="AdvP6975" w:hAnsi="AdvP6975" w:cs="AdvP6975"/>
          <w:color w:val="131413"/>
          <w:lang w:val="en-GB"/>
        </w:rPr>
        <w:t>4%</w:t>
      </w:r>
      <w:r w:rsidRPr="00532C2A">
        <w:rPr>
          <w:rFonts w:ascii="AdvP6975" w:hAnsi="AdvP6975" w:cs="AdvP6975"/>
          <w:color w:val="131413"/>
          <w:lang w:val="en-GB"/>
        </w:rPr>
        <w:t xml:space="preserve"> of the total petroleum released in North American waters and less than 13</w:t>
      </w:r>
      <w:r w:rsidR="00532C2A">
        <w:rPr>
          <w:rFonts w:ascii="AdvP6975" w:hAnsi="AdvP6975" w:cs="AdvP6975"/>
          <w:color w:val="131413"/>
          <w:lang w:val="en-GB"/>
        </w:rPr>
        <w:t>%</w:t>
      </w:r>
      <w:r w:rsidRPr="00532C2A">
        <w:rPr>
          <w:rFonts w:ascii="AdvP6975" w:hAnsi="AdvP6975" w:cs="AdvP6975"/>
          <w:color w:val="131413"/>
          <w:lang w:val="en-GB"/>
        </w:rPr>
        <w:t xml:space="preserve"> worldwide</w:t>
      </w:r>
      <w:r w:rsidR="00532C2A">
        <w:rPr>
          <w:rFonts w:ascii="AdvP6975" w:hAnsi="AdvP6975" w:cs="AdvP6975"/>
          <w:color w:val="131413"/>
          <w:lang w:val="en-GB"/>
        </w:rPr>
        <w:t xml:space="preserve"> </w:t>
      </w:r>
      <w:r w:rsidR="00532C2A" w:rsidRPr="00532C2A">
        <w:rPr>
          <w:rFonts w:ascii="AdvP6975" w:hAnsi="AdvP6975" w:cs="AdvP6975"/>
          <w:color w:val="131413"/>
          <w:lang w:val="en-GB"/>
        </w:rPr>
        <w:t>[</w:t>
      </w:r>
      <w:r w:rsidR="002E06BD">
        <w:rPr>
          <w:rFonts w:ascii="AdvP6975" w:hAnsi="AdvP6975" w:cs="AdvP6975"/>
          <w:color w:val="131413"/>
          <w:lang w:val="en-GB"/>
        </w:rPr>
        <w:t>16</w:t>
      </w:r>
      <w:r w:rsidR="00532C2A" w:rsidRPr="00532C2A">
        <w:rPr>
          <w:rFonts w:ascii="AdvP6975" w:hAnsi="AdvP6975" w:cs="AdvP6975"/>
          <w:color w:val="131413"/>
          <w:lang w:val="en-GB"/>
        </w:rPr>
        <w:t>]</w:t>
      </w:r>
      <w:r w:rsidRPr="00532C2A">
        <w:rPr>
          <w:rFonts w:ascii="AdvP6975" w:hAnsi="AdvP6975" w:cs="AdvP6975"/>
          <w:color w:val="131413"/>
          <w:lang w:val="en-GB"/>
        </w:rPr>
        <w:t>.</w:t>
      </w:r>
    </w:p>
    <w:p w:rsidR="00A77352" w:rsidRDefault="00A306EE" w:rsidP="001824C1">
      <w:pPr>
        <w:pStyle w:val="ab"/>
        <w:spacing w:before="0" w:beforeAutospacing="0" w:after="0" w:afterAutospacing="0"/>
        <w:ind w:firstLine="238"/>
        <w:jc w:val="both"/>
        <w:rPr>
          <w:rFonts w:ascii="AdvP6975" w:hAnsi="AdvP6975" w:cs="AdvP6975"/>
          <w:color w:val="131413"/>
          <w:lang w:val="en-GB"/>
        </w:rPr>
      </w:pPr>
      <w:r w:rsidRPr="00532C2A">
        <w:rPr>
          <w:rFonts w:ascii="AdvP6975" w:hAnsi="AdvP6975" w:cs="AdvP6975"/>
          <w:color w:val="131413"/>
          <w:lang w:val="en-GB"/>
        </w:rPr>
        <w:t>The conclusion of</w:t>
      </w:r>
      <w:r w:rsidR="00CE7C88">
        <w:rPr>
          <w:rFonts w:ascii="AdvP6975" w:hAnsi="AdvP6975" w:cs="AdvP6975"/>
          <w:color w:val="131413"/>
          <w:lang w:val="en-GB"/>
        </w:rPr>
        <w:t xml:space="preserve"> the </w:t>
      </w:r>
      <w:r w:rsidR="00A84151">
        <w:rPr>
          <w:rFonts w:ascii="AdvP6975" w:hAnsi="AdvP6975" w:cs="AdvP6975"/>
          <w:color w:val="131413"/>
          <w:lang w:val="en-GB"/>
        </w:rPr>
        <w:t>NRC</w:t>
      </w:r>
      <w:r w:rsidR="00CE7C88">
        <w:rPr>
          <w:rFonts w:ascii="AdvP6975" w:hAnsi="AdvP6975" w:cs="AdvP6975"/>
          <w:color w:val="131413"/>
          <w:lang w:val="en-GB"/>
        </w:rPr>
        <w:t xml:space="preserve"> Report was</w:t>
      </w:r>
      <w:r w:rsidRPr="00532C2A">
        <w:rPr>
          <w:rFonts w:ascii="AdvP6975" w:hAnsi="AdvP6975" w:cs="AdvP6975"/>
          <w:color w:val="131413"/>
          <w:lang w:val="en-GB"/>
        </w:rPr>
        <w:t xml:space="preserve"> surprising to many</w:t>
      </w:r>
      <w:r w:rsidR="00CE7C88">
        <w:rPr>
          <w:rFonts w:ascii="AdvP6975" w:hAnsi="AdvP6975" w:cs="AdvP6975"/>
          <w:color w:val="131413"/>
          <w:lang w:val="en-GB"/>
        </w:rPr>
        <w:t>:</w:t>
      </w:r>
      <w:r w:rsidRPr="00532C2A">
        <w:rPr>
          <w:rFonts w:ascii="AdvP6975" w:hAnsi="AdvP6975" w:cs="AdvP6975"/>
          <w:color w:val="131413"/>
          <w:lang w:val="en-GB"/>
        </w:rPr>
        <w:t xml:space="preserve"> oil from individ</w:t>
      </w:r>
      <w:r w:rsidRPr="00532C2A">
        <w:rPr>
          <w:rFonts w:ascii="AdvP6975" w:hAnsi="AdvP6975" w:cs="AdvP6975"/>
          <w:color w:val="131413"/>
          <w:lang w:val="en-GB"/>
        </w:rPr>
        <w:t>u</w:t>
      </w:r>
      <w:r w:rsidRPr="00532C2A">
        <w:rPr>
          <w:rFonts w:ascii="AdvP6975" w:hAnsi="AdvP6975" w:cs="AdvP6975"/>
          <w:color w:val="131413"/>
          <w:lang w:val="en-GB"/>
        </w:rPr>
        <w:t xml:space="preserve">al cars and boats, lawn mowers, jet skis, marine vessels, and airplanes contribute the most oil pollution to the ocean. This includes land runoff from oil slicks on urban roads and hydrocarbons deposited from the atmosphere. According to the </w:t>
      </w:r>
      <w:r w:rsidR="00CE7C88">
        <w:rPr>
          <w:rFonts w:ascii="AdvP6975" w:hAnsi="AdvP6975" w:cs="AdvP6975"/>
          <w:color w:val="131413"/>
          <w:lang w:val="en-GB"/>
        </w:rPr>
        <w:t>R</w:t>
      </w:r>
      <w:r w:rsidRPr="00532C2A">
        <w:rPr>
          <w:rFonts w:ascii="AdvP6975" w:hAnsi="AdvP6975" w:cs="AdvP6975"/>
          <w:color w:val="131413"/>
          <w:lang w:val="en-GB"/>
        </w:rPr>
        <w:t>eport's estimates, use-related oil pollution dwarfs that from oil and gas produ</w:t>
      </w:r>
      <w:r w:rsidRPr="00532C2A">
        <w:rPr>
          <w:rFonts w:ascii="AdvP6975" w:hAnsi="AdvP6975" w:cs="AdvP6975"/>
          <w:color w:val="131413"/>
          <w:lang w:val="en-GB"/>
        </w:rPr>
        <w:t>c</w:t>
      </w:r>
      <w:r w:rsidRPr="00532C2A">
        <w:rPr>
          <w:rFonts w:ascii="AdvP6975" w:hAnsi="AdvP6975" w:cs="AdvP6975"/>
          <w:color w:val="131413"/>
          <w:lang w:val="en-GB"/>
        </w:rPr>
        <w:t>tion activities, accounting for about 87</w:t>
      </w:r>
      <w:r w:rsidR="00CE7C88">
        <w:rPr>
          <w:rFonts w:ascii="AdvP6975" w:hAnsi="AdvP6975" w:cs="AdvP6975"/>
          <w:color w:val="131413"/>
          <w:lang w:val="en-GB"/>
        </w:rPr>
        <w:t>%</w:t>
      </w:r>
      <w:r w:rsidRPr="00532C2A">
        <w:rPr>
          <w:rFonts w:ascii="AdvP6975" w:hAnsi="AdvP6975" w:cs="AdvP6975"/>
          <w:color w:val="131413"/>
          <w:lang w:val="en-GB"/>
        </w:rPr>
        <w:t xml:space="preserve"> of the oil from human activ</w:t>
      </w:r>
      <w:r w:rsidRPr="00532C2A">
        <w:rPr>
          <w:rFonts w:ascii="AdvP6975" w:hAnsi="AdvP6975" w:cs="AdvP6975"/>
          <w:color w:val="131413"/>
          <w:lang w:val="en-GB"/>
        </w:rPr>
        <w:t>i</w:t>
      </w:r>
      <w:r w:rsidRPr="00532C2A">
        <w:rPr>
          <w:rFonts w:ascii="AdvP6975" w:hAnsi="AdvP6975" w:cs="AdvP6975"/>
          <w:color w:val="131413"/>
          <w:lang w:val="en-GB"/>
        </w:rPr>
        <w:t>ty in North American waters</w:t>
      </w:r>
      <w:r w:rsidR="00CE7C88">
        <w:rPr>
          <w:rFonts w:ascii="AdvP6975" w:hAnsi="AdvP6975" w:cs="AdvP6975"/>
          <w:color w:val="131413"/>
          <w:lang w:val="en-GB"/>
        </w:rPr>
        <w:t xml:space="preserve"> </w:t>
      </w:r>
      <w:r w:rsidR="00CE7C88" w:rsidRPr="00532C2A">
        <w:rPr>
          <w:rFonts w:ascii="AdvP6975" w:hAnsi="AdvP6975" w:cs="AdvP6975"/>
          <w:color w:val="131413"/>
          <w:lang w:val="en-GB"/>
        </w:rPr>
        <w:t>[</w:t>
      </w:r>
      <w:r w:rsidR="002E06BD">
        <w:rPr>
          <w:rFonts w:ascii="AdvP6975" w:hAnsi="AdvP6975" w:cs="AdvP6975"/>
          <w:color w:val="131413"/>
          <w:lang w:val="en-GB"/>
        </w:rPr>
        <w:t>16</w:t>
      </w:r>
      <w:r w:rsidR="00CE7C88" w:rsidRPr="00532C2A">
        <w:rPr>
          <w:rFonts w:ascii="AdvP6975" w:hAnsi="AdvP6975" w:cs="AdvP6975"/>
          <w:color w:val="131413"/>
          <w:lang w:val="en-GB"/>
        </w:rPr>
        <w:t>].</w:t>
      </w:r>
    </w:p>
    <w:p w:rsidR="009B01C1" w:rsidRPr="0041140D" w:rsidRDefault="00E72310" w:rsidP="009B12B8">
      <w:pPr>
        <w:pStyle w:val="ab"/>
        <w:spacing w:before="0" w:beforeAutospacing="0" w:after="0" w:afterAutospacing="0"/>
        <w:ind w:firstLine="238"/>
        <w:jc w:val="both"/>
        <w:rPr>
          <w:rFonts w:ascii="Times New Roman" w:hAnsi="Times New Roman"/>
          <w:lang w:val="en-GB"/>
        </w:rPr>
      </w:pPr>
      <w:r w:rsidRPr="006B79B1">
        <w:rPr>
          <w:rFonts w:ascii="Times New Roman" w:hAnsi="Times New Roman"/>
          <w:lang w:val="en-GB"/>
        </w:rPr>
        <w:t xml:space="preserve">An </w:t>
      </w:r>
      <w:proofErr w:type="spellStart"/>
      <w:r w:rsidRPr="006B79B1">
        <w:rPr>
          <w:rFonts w:ascii="Times New Roman" w:hAnsi="Times New Roman"/>
          <w:lang w:val="en-GB"/>
        </w:rPr>
        <w:t>Oceana</w:t>
      </w:r>
      <w:proofErr w:type="spellEnd"/>
      <w:r w:rsidRPr="006B79B1">
        <w:rPr>
          <w:rFonts w:ascii="Times New Roman" w:hAnsi="Times New Roman"/>
          <w:lang w:val="en-GB"/>
        </w:rPr>
        <w:t xml:space="preserve"> Report </w:t>
      </w:r>
      <w:r>
        <w:rPr>
          <w:rFonts w:ascii="Times New Roman" w:hAnsi="Times New Roman"/>
          <w:lang w:val="en-GB"/>
        </w:rPr>
        <w:t>dated 2003 or 2004</w:t>
      </w:r>
      <w:r w:rsidRPr="006B79B1">
        <w:rPr>
          <w:rFonts w:ascii="Times New Roman" w:hAnsi="Times New Roman"/>
          <w:lang w:val="en-GB"/>
        </w:rPr>
        <w:t xml:space="preserve"> estimated that in the Mediterranean, 75% of hydrocarbons discharged every year </w:t>
      </w:r>
      <w:proofErr w:type="gramStart"/>
      <w:r w:rsidRPr="006B79B1">
        <w:rPr>
          <w:rFonts w:ascii="Times New Roman" w:hAnsi="Times New Roman"/>
          <w:lang w:val="en-GB"/>
        </w:rPr>
        <w:t>is</w:t>
      </w:r>
      <w:proofErr w:type="gramEnd"/>
      <w:r w:rsidRPr="006B79B1">
        <w:rPr>
          <w:rFonts w:ascii="Times New Roman" w:hAnsi="Times New Roman"/>
          <w:lang w:val="en-GB"/>
        </w:rPr>
        <w:t xml:space="preserve"> a result of tanker operations</w:t>
      </w:r>
      <w:r w:rsidR="00D44367">
        <w:rPr>
          <w:rFonts w:ascii="Times New Roman" w:hAnsi="Times New Roman"/>
          <w:lang w:val="en-GB"/>
        </w:rPr>
        <w:t xml:space="preserve"> [</w:t>
      </w:r>
      <w:r w:rsidR="00537DEE">
        <w:rPr>
          <w:rFonts w:ascii="Times New Roman" w:hAnsi="Times New Roman"/>
          <w:lang w:val="en-GB"/>
        </w:rPr>
        <w:t>17</w:t>
      </w:r>
      <w:r w:rsidR="00D44367">
        <w:rPr>
          <w:rFonts w:ascii="Times New Roman" w:hAnsi="Times New Roman"/>
          <w:lang w:val="en-GB"/>
        </w:rPr>
        <w:t>]</w:t>
      </w:r>
      <w:r>
        <w:rPr>
          <w:rFonts w:ascii="Times New Roman" w:hAnsi="Times New Roman"/>
          <w:lang w:val="en-GB"/>
        </w:rPr>
        <w:t>.</w:t>
      </w:r>
      <w:r w:rsidR="00517F07">
        <w:rPr>
          <w:rFonts w:ascii="Times New Roman" w:hAnsi="Times New Roman"/>
          <w:lang w:val="en-GB"/>
        </w:rPr>
        <w:t xml:space="preserve"> By contrast, a </w:t>
      </w:r>
      <w:r w:rsidR="009B01C1">
        <w:rPr>
          <w:rFonts w:ascii="Times New Roman" w:hAnsi="Times New Roman"/>
          <w:lang w:val="en-GB"/>
        </w:rPr>
        <w:t xml:space="preserve">UNESCO GOOS Report states that in the Mediterranean Sea </w:t>
      </w:r>
      <w:r w:rsidR="009B01C1" w:rsidRPr="0041140D">
        <w:rPr>
          <w:rFonts w:ascii="Times New Roman" w:hAnsi="Times New Roman"/>
          <w:lang w:val="en-GB"/>
        </w:rPr>
        <w:t xml:space="preserve">about </w:t>
      </w:r>
      <w:r w:rsidR="009B01C1" w:rsidRPr="0041140D">
        <w:rPr>
          <w:rFonts w:ascii="Times New Roman" w:hAnsi="Times New Roman"/>
          <w:lang w:val="en-GB"/>
        </w:rPr>
        <w:lastRenderedPageBreak/>
        <w:t xml:space="preserve">50% </w:t>
      </w:r>
      <w:r w:rsidR="009B01C1">
        <w:rPr>
          <w:rFonts w:ascii="Times New Roman" w:hAnsi="Times New Roman"/>
          <w:lang w:val="en-GB"/>
        </w:rPr>
        <w:t xml:space="preserve">of oil </w:t>
      </w:r>
      <w:r w:rsidR="009B01C1" w:rsidRPr="0041140D">
        <w:rPr>
          <w:rFonts w:ascii="Times New Roman" w:hAnsi="Times New Roman"/>
          <w:lang w:val="en-GB"/>
        </w:rPr>
        <w:t>comes from routine ship operations and the remaining 50% comes</w:t>
      </w:r>
      <w:r w:rsidR="009B01C1">
        <w:rPr>
          <w:rFonts w:ascii="Times New Roman" w:hAnsi="Times New Roman"/>
          <w:lang w:val="en-GB"/>
        </w:rPr>
        <w:t xml:space="preserve"> </w:t>
      </w:r>
      <w:r w:rsidR="009B01C1" w:rsidRPr="0041140D">
        <w:rPr>
          <w:rFonts w:ascii="Times New Roman" w:hAnsi="Times New Roman"/>
          <w:lang w:val="en-GB"/>
        </w:rPr>
        <w:t>from land-ba</w:t>
      </w:r>
      <w:r w:rsidR="009B01C1">
        <w:rPr>
          <w:rFonts w:ascii="Times New Roman" w:hAnsi="Times New Roman"/>
          <w:lang w:val="en-GB"/>
        </w:rPr>
        <w:t>sed sources via surface runoff [</w:t>
      </w:r>
      <w:r w:rsidR="00537DEE">
        <w:rPr>
          <w:rFonts w:ascii="Times New Roman" w:hAnsi="Times New Roman"/>
          <w:lang w:val="en-GB"/>
        </w:rPr>
        <w:t>18</w:t>
      </w:r>
      <w:r w:rsidR="009B01C1">
        <w:rPr>
          <w:rFonts w:ascii="Times New Roman" w:hAnsi="Times New Roman"/>
          <w:lang w:val="en-GB"/>
        </w:rPr>
        <w:t>]</w:t>
      </w:r>
      <w:r w:rsidR="009B01C1" w:rsidRPr="0041140D">
        <w:rPr>
          <w:rFonts w:ascii="Times New Roman" w:hAnsi="Times New Roman"/>
          <w:lang w:val="en-GB"/>
        </w:rPr>
        <w:t>.</w:t>
      </w:r>
    </w:p>
    <w:p w:rsidR="00647058" w:rsidRPr="00647058" w:rsidRDefault="00517F07" w:rsidP="005012B9">
      <w:pPr>
        <w:overflowPunct/>
        <w:autoSpaceDE/>
        <w:autoSpaceDN/>
        <w:adjustRightInd/>
        <w:spacing w:line="240" w:lineRule="auto"/>
        <w:textAlignment w:val="auto"/>
        <w:rPr>
          <w:rFonts w:ascii="AdvP6975" w:hAnsi="AdvP6975" w:cs="AdvP6975"/>
          <w:color w:val="131413"/>
          <w:lang w:val="en-GB"/>
        </w:rPr>
      </w:pPr>
      <w:r>
        <w:rPr>
          <w:rFonts w:ascii="AdvP6975" w:hAnsi="AdvP6975" w:cs="AdvP6975"/>
          <w:color w:val="131413"/>
          <w:lang w:eastAsia="sv-SE"/>
        </w:rPr>
        <w:t xml:space="preserve">The </w:t>
      </w:r>
      <w:r w:rsidR="0090625C">
        <w:rPr>
          <w:rFonts w:ascii="AdvP6975" w:hAnsi="AdvP6975" w:cs="AdvP6975"/>
          <w:color w:val="131413"/>
          <w:lang w:eastAsia="sv-SE"/>
        </w:rPr>
        <w:t xml:space="preserve">Global Marine Oil Pollution Information Gateway </w:t>
      </w:r>
      <w:r w:rsidR="00647058">
        <w:rPr>
          <w:rFonts w:ascii="AdvP6975" w:hAnsi="AdvP6975" w:cs="AdvP6975"/>
          <w:color w:val="131413"/>
          <w:lang w:eastAsia="sv-SE"/>
        </w:rPr>
        <w:t>shows shares of</w:t>
      </w:r>
      <w:r w:rsidR="0090625C">
        <w:rPr>
          <w:rFonts w:ascii="AdvP6975" w:hAnsi="AdvP6975" w:cs="AdvP6975"/>
          <w:color w:val="131413"/>
          <w:lang w:eastAsia="sv-SE"/>
        </w:rPr>
        <w:t xml:space="preserve"> oil pollution</w:t>
      </w:r>
      <w:r w:rsidR="00647058">
        <w:rPr>
          <w:rFonts w:ascii="AdvP6975" w:hAnsi="AdvP6975" w:cs="AdvP6975"/>
          <w:color w:val="131413"/>
          <w:lang w:eastAsia="sv-SE"/>
        </w:rPr>
        <w:t xml:space="preserve"> from another two reports</w:t>
      </w:r>
      <w:r w:rsidR="0090625C">
        <w:rPr>
          <w:rFonts w:ascii="AdvP6975" w:hAnsi="AdvP6975" w:cs="AdvP6975"/>
          <w:color w:val="131413"/>
          <w:lang w:eastAsia="sv-SE"/>
        </w:rPr>
        <w:t xml:space="preserve"> [</w:t>
      </w:r>
      <w:r w:rsidR="00537DEE">
        <w:rPr>
          <w:rFonts w:ascii="AdvP6975" w:hAnsi="AdvP6975" w:cs="AdvP6975"/>
          <w:color w:val="131413"/>
          <w:lang w:eastAsia="sv-SE"/>
        </w:rPr>
        <w:t>19</w:t>
      </w:r>
      <w:r w:rsidR="005012B9">
        <w:rPr>
          <w:rFonts w:ascii="AdvP6975" w:hAnsi="AdvP6975" w:cs="AdvP6975"/>
          <w:color w:val="131413"/>
          <w:lang w:eastAsia="sv-SE"/>
        </w:rPr>
        <w:t xml:space="preserve">]. </w:t>
      </w:r>
      <w:r w:rsidR="00647058" w:rsidRPr="00647058">
        <w:rPr>
          <w:rFonts w:ascii="AdvP6975" w:hAnsi="AdvP6975" w:cs="AdvP6975"/>
          <w:color w:val="131413"/>
          <w:lang w:val="en-GB"/>
        </w:rPr>
        <w:t>The Australian Petroleum Production and Exploration Association (</w:t>
      </w:r>
      <w:hyperlink r:id="rId15" w:anchor="APPEA" w:history="1">
        <w:r w:rsidR="00647058" w:rsidRPr="00647058">
          <w:rPr>
            <w:rFonts w:ascii="AdvP6975" w:hAnsi="AdvP6975" w:cs="AdvP6975"/>
            <w:color w:val="131413"/>
            <w:lang w:val="en-GB"/>
          </w:rPr>
          <w:t>APPEA</w:t>
        </w:r>
      </w:hyperlink>
      <w:r w:rsidR="00647058" w:rsidRPr="00647058">
        <w:rPr>
          <w:rFonts w:ascii="AdvP6975" w:hAnsi="AdvP6975" w:cs="AdvP6975"/>
          <w:color w:val="131413"/>
          <w:lang w:val="en-GB"/>
        </w:rPr>
        <w:t xml:space="preserve">) </w:t>
      </w:r>
      <w:proofErr w:type="gramStart"/>
      <w:r w:rsidR="00647058" w:rsidRPr="00647058">
        <w:rPr>
          <w:rFonts w:ascii="AdvP6975" w:hAnsi="AdvP6975" w:cs="AdvP6975"/>
          <w:color w:val="131413"/>
          <w:lang w:val="en-GB"/>
        </w:rPr>
        <w:t>claims</w:t>
      </w:r>
      <w:proofErr w:type="gramEnd"/>
      <w:r w:rsidR="00647058" w:rsidRPr="00647058">
        <w:rPr>
          <w:rFonts w:ascii="AdvP6975" w:hAnsi="AdvP6975" w:cs="AdvP6975"/>
          <w:color w:val="131413"/>
          <w:lang w:val="en-GB"/>
        </w:rPr>
        <w:t xml:space="preserve"> the following distribution of the inputs from different sources:</w:t>
      </w:r>
    </w:p>
    <w:p w:rsidR="00647058" w:rsidRPr="00647058" w:rsidRDefault="00647058" w:rsidP="00647058">
      <w:pPr>
        <w:pStyle w:val="ab"/>
        <w:numPr>
          <w:ilvl w:val="0"/>
          <w:numId w:val="41"/>
        </w:numPr>
        <w:spacing w:before="0" w:beforeAutospacing="0" w:after="0" w:afterAutospacing="0"/>
        <w:jc w:val="both"/>
        <w:rPr>
          <w:rFonts w:ascii="AdvP6975" w:hAnsi="AdvP6975" w:cs="AdvP6975"/>
          <w:color w:val="131413"/>
          <w:lang w:val="en-GB"/>
        </w:rPr>
      </w:pPr>
      <w:r w:rsidRPr="00647058">
        <w:rPr>
          <w:rFonts w:ascii="AdvP6975" w:hAnsi="AdvP6975" w:cs="AdvP6975"/>
          <w:color w:val="131413"/>
          <w:lang w:val="en-GB"/>
        </w:rPr>
        <w:t>Land-based sources (urban runoff and discharges from industry): 37%</w:t>
      </w:r>
    </w:p>
    <w:p w:rsidR="00647058" w:rsidRPr="00647058" w:rsidRDefault="00647058" w:rsidP="00647058">
      <w:pPr>
        <w:pStyle w:val="ab"/>
        <w:numPr>
          <w:ilvl w:val="0"/>
          <w:numId w:val="41"/>
        </w:numPr>
        <w:spacing w:before="0" w:beforeAutospacing="0" w:after="0" w:afterAutospacing="0"/>
        <w:jc w:val="both"/>
        <w:rPr>
          <w:rFonts w:ascii="AdvP6975" w:hAnsi="AdvP6975" w:cs="AdvP6975"/>
          <w:color w:val="131413"/>
          <w:lang w:val="en-GB"/>
        </w:rPr>
      </w:pPr>
      <w:r w:rsidRPr="00647058">
        <w:rPr>
          <w:rFonts w:ascii="AdvP6975" w:hAnsi="AdvP6975" w:cs="AdvP6975"/>
          <w:color w:val="131413"/>
          <w:lang w:val="en-GB"/>
        </w:rPr>
        <w:t>Natural seeps: 7%</w:t>
      </w:r>
    </w:p>
    <w:p w:rsidR="00647058" w:rsidRPr="00647058" w:rsidRDefault="00647058" w:rsidP="00647058">
      <w:pPr>
        <w:pStyle w:val="ab"/>
        <w:numPr>
          <w:ilvl w:val="0"/>
          <w:numId w:val="41"/>
        </w:numPr>
        <w:spacing w:before="0" w:beforeAutospacing="0" w:after="0" w:afterAutospacing="0"/>
        <w:jc w:val="both"/>
        <w:rPr>
          <w:rFonts w:ascii="AdvP6975" w:hAnsi="AdvP6975" w:cs="AdvP6975"/>
          <w:color w:val="131413"/>
          <w:lang w:val="en-GB"/>
        </w:rPr>
      </w:pPr>
      <w:r w:rsidRPr="00647058">
        <w:rPr>
          <w:rFonts w:ascii="AdvP6975" w:hAnsi="AdvP6975" w:cs="AdvP6975"/>
          <w:color w:val="131413"/>
          <w:lang w:val="en-GB"/>
        </w:rPr>
        <w:t>The oil industry - tanker accidents and offshore oil extraction: 14%</w:t>
      </w:r>
    </w:p>
    <w:p w:rsidR="00647058" w:rsidRPr="00647058" w:rsidRDefault="00647058" w:rsidP="00647058">
      <w:pPr>
        <w:pStyle w:val="ab"/>
        <w:numPr>
          <w:ilvl w:val="0"/>
          <w:numId w:val="41"/>
        </w:numPr>
        <w:spacing w:before="0" w:beforeAutospacing="0" w:after="0" w:afterAutospacing="0"/>
        <w:jc w:val="both"/>
        <w:rPr>
          <w:rFonts w:ascii="AdvP6975" w:hAnsi="AdvP6975" w:cs="AdvP6975"/>
          <w:color w:val="131413"/>
          <w:lang w:val="en-GB"/>
        </w:rPr>
      </w:pPr>
      <w:r w:rsidRPr="00647058">
        <w:rPr>
          <w:rFonts w:ascii="AdvP6975" w:hAnsi="AdvP6975" w:cs="AdvP6975"/>
          <w:color w:val="131413"/>
          <w:lang w:val="en-GB"/>
        </w:rPr>
        <w:t>Operational discharges from ships not within the oil industry: 33%</w:t>
      </w:r>
    </w:p>
    <w:p w:rsidR="00647058" w:rsidRPr="00647058" w:rsidRDefault="00647058" w:rsidP="00647058">
      <w:pPr>
        <w:pStyle w:val="ab"/>
        <w:numPr>
          <w:ilvl w:val="0"/>
          <w:numId w:val="41"/>
        </w:numPr>
        <w:spacing w:before="0" w:beforeAutospacing="0" w:after="0" w:afterAutospacing="0"/>
        <w:jc w:val="both"/>
        <w:rPr>
          <w:rFonts w:ascii="AdvP6975" w:hAnsi="AdvP6975" w:cs="AdvP6975"/>
          <w:color w:val="131413"/>
          <w:lang w:val="en-GB"/>
        </w:rPr>
      </w:pPr>
      <w:r w:rsidRPr="00647058">
        <w:rPr>
          <w:rFonts w:ascii="AdvP6975" w:hAnsi="AdvP6975" w:cs="AdvP6975"/>
          <w:color w:val="131413"/>
          <w:lang w:val="en-GB"/>
        </w:rPr>
        <w:t>Airborne hydrocarbons: 9%</w:t>
      </w:r>
    </w:p>
    <w:p w:rsidR="00647058" w:rsidRPr="00647058" w:rsidRDefault="00647058" w:rsidP="00647058">
      <w:pPr>
        <w:pStyle w:val="ab"/>
        <w:spacing w:before="0" w:beforeAutospacing="0" w:after="0" w:afterAutospacing="0"/>
        <w:ind w:firstLine="238"/>
        <w:jc w:val="both"/>
        <w:rPr>
          <w:rFonts w:ascii="AdvP6975" w:hAnsi="AdvP6975" w:cs="AdvP6975"/>
          <w:color w:val="131413"/>
          <w:lang w:val="en-GB"/>
        </w:rPr>
      </w:pPr>
      <w:r w:rsidRPr="00647058">
        <w:rPr>
          <w:rFonts w:ascii="AdvP6975" w:hAnsi="AdvP6975" w:cs="AdvP6975"/>
          <w:color w:val="131413"/>
          <w:lang w:val="en-GB"/>
        </w:rPr>
        <w:t>In a report in 1993, the Joint Group of Experts on the Scientific Aspects of Marine Environmental Protection (</w:t>
      </w:r>
      <w:hyperlink r:id="rId16" w:anchor="GESAMP" w:history="1">
        <w:r w:rsidRPr="00647058">
          <w:rPr>
            <w:rFonts w:ascii="AdvP6975" w:hAnsi="AdvP6975" w:cs="AdvP6975"/>
            <w:color w:val="131413"/>
            <w:lang w:val="en-GB"/>
          </w:rPr>
          <w:t>GESAMP</w:t>
        </w:r>
      </w:hyperlink>
      <w:r w:rsidRPr="00647058">
        <w:rPr>
          <w:rFonts w:ascii="AdvP6975" w:hAnsi="AdvP6975" w:cs="AdvP6975"/>
          <w:color w:val="131413"/>
          <w:lang w:val="en-GB"/>
        </w:rPr>
        <w:t xml:space="preserve">) estimated a total input of oils </w:t>
      </w:r>
      <w:r>
        <w:rPr>
          <w:rFonts w:ascii="AdvP6975" w:hAnsi="AdvP6975" w:cs="AdvP6975"/>
          <w:color w:val="131413"/>
          <w:lang w:val="en-GB"/>
        </w:rPr>
        <w:t xml:space="preserve">to the world ocean </w:t>
      </w:r>
      <w:r w:rsidRPr="00647058">
        <w:rPr>
          <w:rFonts w:ascii="AdvP6975" w:hAnsi="AdvP6975" w:cs="AdvP6975"/>
          <w:color w:val="131413"/>
          <w:lang w:val="en-GB"/>
        </w:rPr>
        <w:t xml:space="preserve">at 2.3 million tonnes per year and ranked the sources </w:t>
      </w:r>
      <w:r w:rsidR="00517F07">
        <w:rPr>
          <w:rFonts w:ascii="AdvP6975" w:hAnsi="AdvP6975" w:cs="AdvP6975"/>
          <w:color w:val="131413"/>
          <w:lang w:val="en-GB"/>
        </w:rPr>
        <w:t>as follows</w:t>
      </w:r>
      <w:r w:rsidRPr="00647058">
        <w:rPr>
          <w:rFonts w:ascii="AdvP6975" w:hAnsi="AdvP6975" w:cs="AdvP6975"/>
          <w:color w:val="131413"/>
          <w:lang w:val="en-GB"/>
        </w:rPr>
        <w:t>:</w:t>
      </w:r>
    </w:p>
    <w:p w:rsidR="00647058" w:rsidRPr="00647058" w:rsidRDefault="00647058" w:rsidP="00647058">
      <w:pPr>
        <w:pStyle w:val="ab"/>
        <w:numPr>
          <w:ilvl w:val="0"/>
          <w:numId w:val="41"/>
        </w:numPr>
        <w:spacing w:before="0" w:beforeAutospacing="0" w:after="0" w:afterAutospacing="0"/>
        <w:jc w:val="both"/>
        <w:rPr>
          <w:rFonts w:ascii="AdvP6975" w:hAnsi="AdvP6975" w:cs="AdvP6975"/>
          <w:color w:val="131413"/>
          <w:lang w:val="en-GB"/>
        </w:rPr>
      </w:pPr>
      <w:r w:rsidRPr="00647058">
        <w:rPr>
          <w:rFonts w:ascii="AdvP6975" w:hAnsi="AdvP6975" w:cs="AdvP6975"/>
          <w:color w:val="131413"/>
          <w:lang w:val="en-GB"/>
        </w:rPr>
        <w:t>Land-based sources (urban runoff, coastal refineries): 50%</w:t>
      </w:r>
    </w:p>
    <w:p w:rsidR="00647058" w:rsidRPr="00647058" w:rsidRDefault="00647058" w:rsidP="00647058">
      <w:pPr>
        <w:pStyle w:val="ab"/>
        <w:numPr>
          <w:ilvl w:val="0"/>
          <w:numId w:val="41"/>
        </w:numPr>
        <w:spacing w:before="0" w:beforeAutospacing="0" w:after="0" w:afterAutospacing="0"/>
        <w:jc w:val="both"/>
        <w:rPr>
          <w:rFonts w:ascii="AdvP6975" w:hAnsi="AdvP6975" w:cs="AdvP6975"/>
          <w:color w:val="131413"/>
          <w:lang w:val="en-GB"/>
        </w:rPr>
      </w:pPr>
      <w:r w:rsidRPr="00647058">
        <w:rPr>
          <w:rFonts w:ascii="AdvP6975" w:hAnsi="AdvP6975" w:cs="AdvP6975"/>
          <w:color w:val="131413"/>
          <w:lang w:val="en-GB"/>
        </w:rPr>
        <w:t>Oil transporting and shipping (operational discharges, tanker accidents): 24%</w:t>
      </w:r>
    </w:p>
    <w:p w:rsidR="00647058" w:rsidRPr="00647058" w:rsidRDefault="00647058" w:rsidP="00647058">
      <w:pPr>
        <w:pStyle w:val="ab"/>
        <w:numPr>
          <w:ilvl w:val="0"/>
          <w:numId w:val="41"/>
        </w:numPr>
        <w:spacing w:before="0" w:beforeAutospacing="0" w:after="0" w:afterAutospacing="0"/>
        <w:jc w:val="both"/>
        <w:rPr>
          <w:rFonts w:ascii="AdvP6975" w:hAnsi="AdvP6975" w:cs="AdvP6975"/>
          <w:color w:val="131413"/>
          <w:lang w:val="en-GB"/>
        </w:rPr>
      </w:pPr>
      <w:r w:rsidRPr="00647058">
        <w:rPr>
          <w:rFonts w:ascii="AdvP6975" w:hAnsi="AdvP6975" w:cs="AdvP6975"/>
          <w:color w:val="131413"/>
          <w:lang w:val="en-GB"/>
        </w:rPr>
        <w:t>Offshore production discharges: 2%</w:t>
      </w:r>
    </w:p>
    <w:p w:rsidR="00647058" w:rsidRPr="00647058" w:rsidRDefault="00647058" w:rsidP="00647058">
      <w:pPr>
        <w:pStyle w:val="ab"/>
        <w:numPr>
          <w:ilvl w:val="0"/>
          <w:numId w:val="41"/>
        </w:numPr>
        <w:spacing w:before="0" w:beforeAutospacing="0" w:after="0" w:afterAutospacing="0"/>
        <w:jc w:val="both"/>
        <w:rPr>
          <w:rFonts w:ascii="AdvP6975" w:hAnsi="AdvP6975" w:cs="AdvP6975"/>
          <w:color w:val="131413"/>
          <w:lang w:val="en-GB"/>
        </w:rPr>
      </w:pPr>
      <w:r w:rsidRPr="00647058">
        <w:rPr>
          <w:rFonts w:ascii="AdvP6975" w:hAnsi="AdvP6975" w:cs="AdvP6975"/>
          <w:color w:val="131413"/>
          <w:lang w:val="en-GB"/>
        </w:rPr>
        <w:t>Atmospheric fallout: 13%</w:t>
      </w:r>
    </w:p>
    <w:p w:rsidR="00647058" w:rsidRPr="00647058" w:rsidRDefault="00647058" w:rsidP="00647058">
      <w:pPr>
        <w:pStyle w:val="ab"/>
        <w:numPr>
          <w:ilvl w:val="0"/>
          <w:numId w:val="41"/>
        </w:numPr>
        <w:spacing w:before="0" w:beforeAutospacing="0" w:after="0" w:afterAutospacing="0"/>
        <w:jc w:val="both"/>
        <w:rPr>
          <w:rFonts w:ascii="AdvP6975" w:hAnsi="AdvP6975" w:cs="AdvP6975"/>
          <w:color w:val="131413"/>
          <w:lang w:val="en-GB"/>
        </w:rPr>
      </w:pPr>
      <w:r w:rsidRPr="00647058">
        <w:rPr>
          <w:rFonts w:ascii="AdvP6975" w:hAnsi="AdvP6975" w:cs="AdvP6975"/>
          <w:color w:val="131413"/>
          <w:lang w:val="en-GB"/>
        </w:rPr>
        <w:t>Natural seeps: 11%</w:t>
      </w:r>
    </w:p>
    <w:p w:rsidR="002D218F" w:rsidRPr="00E44030" w:rsidRDefault="002D218F" w:rsidP="002D218F">
      <w:pPr>
        <w:spacing w:line="240" w:lineRule="auto"/>
        <w:ind w:firstLine="284"/>
        <w:rPr>
          <w:rFonts w:ascii="Times New Roman" w:hAnsi="Times New Roman"/>
          <w:lang w:val="en-GB"/>
        </w:rPr>
      </w:pPr>
      <w:proofErr w:type="spellStart"/>
      <w:r>
        <w:rPr>
          <w:rFonts w:ascii="AdvP6975" w:hAnsi="AdvP6975" w:cs="AdvP6975"/>
          <w:color w:val="131413"/>
          <w:lang w:eastAsia="sv-SE"/>
        </w:rPr>
        <w:t>Girin</w:t>
      </w:r>
      <w:proofErr w:type="spellEnd"/>
      <w:r>
        <w:rPr>
          <w:rFonts w:ascii="AdvP6975" w:hAnsi="AdvP6975" w:cs="AdvP6975"/>
          <w:color w:val="131413"/>
          <w:lang w:eastAsia="sv-SE"/>
        </w:rPr>
        <w:t xml:space="preserve"> and </w:t>
      </w:r>
      <w:r w:rsidRPr="00D6360A">
        <w:rPr>
          <w:rFonts w:ascii="AdvP6975" w:hAnsi="AdvP6975" w:cs="AdvP6975"/>
          <w:color w:val="131413"/>
          <w:lang w:eastAsia="sv-SE"/>
        </w:rPr>
        <w:t>Daniel [8]</w:t>
      </w:r>
      <w:r>
        <w:rPr>
          <w:rFonts w:ascii="AdvP6975" w:hAnsi="AdvP6975" w:cs="AdvP6975"/>
          <w:color w:val="131413"/>
          <w:lang w:eastAsia="sv-SE"/>
        </w:rPr>
        <w:t xml:space="preserve"> </w:t>
      </w:r>
      <w:r w:rsidR="001A181A">
        <w:rPr>
          <w:rFonts w:ascii="AdvP6975" w:hAnsi="AdvP6975" w:cs="AdvP6975"/>
          <w:color w:val="131413"/>
          <w:lang w:eastAsia="sv-SE"/>
        </w:rPr>
        <w:t xml:space="preserve">and </w:t>
      </w:r>
      <w:proofErr w:type="spellStart"/>
      <w:r w:rsidR="001A181A">
        <w:rPr>
          <w:rFonts w:ascii="AdvP6975" w:hAnsi="AdvP6975" w:cs="AdvP6975"/>
          <w:color w:val="131413"/>
          <w:lang w:eastAsia="sv-SE"/>
        </w:rPr>
        <w:t>Girin</w:t>
      </w:r>
      <w:proofErr w:type="spellEnd"/>
      <w:r w:rsidR="001A181A">
        <w:rPr>
          <w:rFonts w:ascii="AdvP6975" w:hAnsi="AdvP6975" w:cs="AdvP6975"/>
          <w:color w:val="131413"/>
          <w:lang w:eastAsia="sv-SE"/>
        </w:rPr>
        <w:t xml:space="preserve"> and Carpenter [</w:t>
      </w:r>
      <w:r w:rsidR="00D6360A">
        <w:rPr>
          <w:rFonts w:ascii="AdvP6975" w:hAnsi="AdvP6975" w:cs="AdvP6975"/>
          <w:color w:val="131413"/>
          <w:lang w:eastAsia="sv-SE"/>
        </w:rPr>
        <w:t>14</w:t>
      </w:r>
      <w:r w:rsidR="001A181A">
        <w:rPr>
          <w:rFonts w:ascii="AdvP6975" w:hAnsi="AdvP6975" w:cs="AdvP6975"/>
          <w:color w:val="131413"/>
          <w:lang w:eastAsia="sv-SE"/>
        </w:rPr>
        <w:t xml:space="preserve">] </w:t>
      </w:r>
      <w:r>
        <w:rPr>
          <w:rFonts w:ascii="AdvP6975" w:hAnsi="AdvP6975" w:cs="AdvP6975"/>
          <w:color w:val="131413"/>
          <w:lang w:eastAsia="sv-SE"/>
        </w:rPr>
        <w:t>report that t</w:t>
      </w:r>
      <w:r w:rsidRPr="00E44030">
        <w:rPr>
          <w:rFonts w:ascii="Times New Roman" w:hAnsi="Times New Roman"/>
          <w:lang w:val="en-GB"/>
        </w:rPr>
        <w:t>he overall oil pollution in the Mediterranean waters is the sum of four different sources</w:t>
      </w:r>
      <w:r w:rsidR="006A438D">
        <w:rPr>
          <w:rFonts w:ascii="Times New Roman" w:hAnsi="Times New Roman"/>
          <w:lang w:val="en-GB"/>
        </w:rPr>
        <w:t xml:space="preserve"> (wit</w:t>
      </w:r>
      <w:r w:rsidR="006A438D">
        <w:rPr>
          <w:rFonts w:ascii="Times New Roman" w:hAnsi="Times New Roman"/>
          <w:lang w:val="en-GB"/>
        </w:rPr>
        <w:t>h</w:t>
      </w:r>
      <w:r w:rsidR="006A438D">
        <w:rPr>
          <w:rFonts w:ascii="Times New Roman" w:hAnsi="Times New Roman"/>
          <w:lang w:val="en-GB"/>
        </w:rPr>
        <w:t>out indication of shares)</w:t>
      </w:r>
      <w:r w:rsidRPr="00E44030">
        <w:rPr>
          <w:rFonts w:ascii="Times New Roman" w:hAnsi="Times New Roman"/>
          <w:lang w:val="en-GB"/>
        </w:rPr>
        <w:t>, namely:</w:t>
      </w:r>
    </w:p>
    <w:p w:rsidR="00647058" w:rsidRPr="002D218F" w:rsidRDefault="002D218F" w:rsidP="002D218F">
      <w:pPr>
        <w:pStyle w:val="ad"/>
        <w:numPr>
          <w:ilvl w:val="0"/>
          <w:numId w:val="42"/>
        </w:numPr>
        <w:overflowPunct/>
        <w:autoSpaceDE/>
        <w:autoSpaceDN/>
        <w:adjustRightInd/>
        <w:spacing w:line="240" w:lineRule="auto"/>
        <w:textAlignment w:val="auto"/>
        <w:rPr>
          <w:rFonts w:ascii="AdvP6975" w:hAnsi="AdvP6975" w:cs="AdvP6975"/>
          <w:color w:val="131413"/>
          <w:lang w:eastAsia="sv-SE"/>
        </w:rPr>
      </w:pPr>
      <w:r w:rsidRPr="002D218F">
        <w:rPr>
          <w:rFonts w:ascii="Times New Roman" w:hAnsi="Times New Roman"/>
          <w:lang w:val="en-GB"/>
        </w:rPr>
        <w:t xml:space="preserve">Accidental spills </w:t>
      </w:r>
      <w:r>
        <w:rPr>
          <w:rFonts w:ascii="Times New Roman" w:hAnsi="Times New Roman"/>
          <w:lang w:val="en-GB"/>
        </w:rPr>
        <w:t xml:space="preserve">on the </w:t>
      </w:r>
      <w:r w:rsidRPr="002D218F">
        <w:rPr>
          <w:rFonts w:ascii="Times New Roman" w:hAnsi="Times New Roman"/>
          <w:lang w:val="en-GB"/>
        </w:rPr>
        <w:t>land, from storage tanks, road/rail/pipe-line acc</w:t>
      </w:r>
      <w:r w:rsidRPr="002D218F">
        <w:rPr>
          <w:rFonts w:ascii="Times New Roman" w:hAnsi="Times New Roman"/>
          <w:lang w:val="en-GB"/>
        </w:rPr>
        <w:t>i</w:t>
      </w:r>
      <w:r w:rsidRPr="002D218F">
        <w:rPr>
          <w:rFonts w:ascii="Times New Roman" w:hAnsi="Times New Roman"/>
          <w:lang w:val="en-GB"/>
        </w:rPr>
        <w:t>dents, acts of war or vandalism, with the oil being carried to the sea by rivers. There are no statistics at national level of those spills, which are generally very small.</w:t>
      </w:r>
      <w:r w:rsidR="00F74BF6">
        <w:rPr>
          <w:rFonts w:ascii="Times New Roman" w:hAnsi="Times New Roman"/>
          <w:lang w:val="en-GB"/>
        </w:rPr>
        <w:t xml:space="preserve"> Oil spills from pipelines around in the Mediterran</w:t>
      </w:r>
      <w:r w:rsidR="00F74BF6">
        <w:rPr>
          <w:rFonts w:ascii="Times New Roman" w:hAnsi="Times New Roman"/>
          <w:lang w:val="en-GB"/>
        </w:rPr>
        <w:t>e</w:t>
      </w:r>
      <w:r w:rsidR="00F74BF6">
        <w:rPr>
          <w:rFonts w:ascii="Times New Roman" w:hAnsi="Times New Roman"/>
          <w:lang w:val="en-GB"/>
        </w:rPr>
        <w:t xml:space="preserve">an did definitely occur, but the number, volume and location of those </w:t>
      </w:r>
      <w:r w:rsidR="00517F07">
        <w:rPr>
          <w:rFonts w:ascii="Times New Roman" w:hAnsi="Times New Roman"/>
          <w:lang w:val="en-GB"/>
        </w:rPr>
        <w:t xml:space="preserve">spills </w:t>
      </w:r>
      <w:r w:rsidR="00F74BF6">
        <w:rPr>
          <w:rFonts w:ascii="Times New Roman" w:hAnsi="Times New Roman"/>
          <w:lang w:val="en-GB"/>
        </w:rPr>
        <w:t xml:space="preserve">cannot be assessed </w:t>
      </w:r>
      <w:r w:rsidR="00517F07">
        <w:rPr>
          <w:rFonts w:ascii="Times New Roman" w:hAnsi="Times New Roman"/>
          <w:lang w:val="en-GB"/>
        </w:rPr>
        <w:t xml:space="preserve">due to a </w:t>
      </w:r>
      <w:r w:rsidR="00F74BF6">
        <w:rPr>
          <w:rFonts w:ascii="Times New Roman" w:hAnsi="Times New Roman"/>
          <w:lang w:val="en-GB"/>
        </w:rPr>
        <w:t>lack of accessible documentation.</w:t>
      </w:r>
    </w:p>
    <w:p w:rsidR="002D218F" w:rsidRPr="002D218F" w:rsidRDefault="002D218F" w:rsidP="002D218F">
      <w:pPr>
        <w:pStyle w:val="ad"/>
        <w:numPr>
          <w:ilvl w:val="0"/>
          <w:numId w:val="42"/>
        </w:numPr>
        <w:overflowPunct/>
        <w:autoSpaceDE/>
        <w:autoSpaceDN/>
        <w:adjustRightInd/>
        <w:spacing w:line="240" w:lineRule="auto"/>
        <w:textAlignment w:val="auto"/>
        <w:rPr>
          <w:rFonts w:ascii="AdvP6975" w:hAnsi="AdvP6975" w:cs="AdvP6975"/>
          <w:color w:val="131413"/>
          <w:lang w:eastAsia="sv-SE"/>
        </w:rPr>
      </w:pPr>
      <w:r w:rsidRPr="00E44030">
        <w:rPr>
          <w:rFonts w:ascii="Times New Roman" w:hAnsi="Times New Roman"/>
          <w:lang w:val="en-GB"/>
        </w:rPr>
        <w:t>Ships and coastal storage accidents or acts of war, releasing without warning a large quantity of oil in a particular place. The</w:t>
      </w:r>
      <w:r>
        <w:rPr>
          <w:rFonts w:ascii="Times New Roman" w:hAnsi="Times New Roman"/>
          <w:lang w:val="en-GB"/>
        </w:rPr>
        <w:t>se</w:t>
      </w:r>
      <w:r w:rsidRPr="00E44030">
        <w:rPr>
          <w:rFonts w:ascii="Times New Roman" w:hAnsi="Times New Roman"/>
          <w:lang w:val="en-GB"/>
        </w:rPr>
        <w:t xml:space="preserve"> are quite rare: less than one per decade on average for </w:t>
      </w:r>
      <w:r w:rsidR="00517F07">
        <w:rPr>
          <w:rFonts w:ascii="Times New Roman" w:hAnsi="Times New Roman"/>
          <w:lang w:val="en-GB"/>
        </w:rPr>
        <w:t>spills</w:t>
      </w:r>
      <w:r w:rsidR="00517F07" w:rsidRPr="00E44030">
        <w:rPr>
          <w:rFonts w:ascii="Times New Roman" w:hAnsi="Times New Roman"/>
          <w:lang w:val="en-GB"/>
        </w:rPr>
        <w:t xml:space="preserve"> </w:t>
      </w:r>
      <w:r w:rsidRPr="00E44030">
        <w:rPr>
          <w:rFonts w:ascii="Times New Roman" w:hAnsi="Times New Roman"/>
          <w:lang w:val="en-GB"/>
        </w:rPr>
        <w:t>over 10 ton</w:t>
      </w:r>
      <w:r w:rsidR="00F74BF6">
        <w:rPr>
          <w:rFonts w:ascii="Times New Roman" w:hAnsi="Times New Roman"/>
          <w:lang w:val="en-GB"/>
        </w:rPr>
        <w:t>ne</w:t>
      </w:r>
      <w:r w:rsidRPr="00E44030">
        <w:rPr>
          <w:rFonts w:ascii="Times New Roman" w:hAnsi="Times New Roman"/>
          <w:lang w:val="en-GB"/>
        </w:rPr>
        <w:t>s</w:t>
      </w:r>
      <w:r>
        <w:rPr>
          <w:rFonts w:ascii="Times New Roman" w:hAnsi="Times New Roman"/>
          <w:lang w:val="en-GB"/>
        </w:rPr>
        <w:t>.</w:t>
      </w:r>
    </w:p>
    <w:p w:rsidR="002D218F" w:rsidRPr="002D218F" w:rsidRDefault="002D218F" w:rsidP="002D218F">
      <w:pPr>
        <w:pStyle w:val="ad"/>
        <w:numPr>
          <w:ilvl w:val="0"/>
          <w:numId w:val="42"/>
        </w:numPr>
        <w:overflowPunct/>
        <w:autoSpaceDE/>
        <w:autoSpaceDN/>
        <w:adjustRightInd/>
        <w:spacing w:line="240" w:lineRule="auto"/>
        <w:textAlignment w:val="auto"/>
        <w:rPr>
          <w:rFonts w:ascii="AdvP6975" w:hAnsi="AdvP6975" w:cs="AdvP6975"/>
          <w:color w:val="131413"/>
          <w:lang w:eastAsia="sv-SE"/>
        </w:rPr>
      </w:pPr>
      <w:r w:rsidRPr="00E44030">
        <w:rPr>
          <w:rFonts w:ascii="Times New Roman" w:hAnsi="Times New Roman"/>
          <w:lang w:val="en-GB"/>
        </w:rPr>
        <w:t xml:space="preserve">Operational spills </w:t>
      </w:r>
      <w:r w:rsidR="00517F07">
        <w:rPr>
          <w:rFonts w:ascii="Times New Roman" w:hAnsi="Times New Roman"/>
          <w:lang w:val="en-GB"/>
        </w:rPr>
        <w:t>from</w:t>
      </w:r>
      <w:r w:rsidR="00517F07" w:rsidRPr="00E44030">
        <w:rPr>
          <w:rFonts w:ascii="Times New Roman" w:hAnsi="Times New Roman"/>
          <w:lang w:val="en-GB"/>
        </w:rPr>
        <w:t xml:space="preserve"> </w:t>
      </w:r>
      <w:r w:rsidRPr="00E44030">
        <w:rPr>
          <w:rFonts w:ascii="Times New Roman" w:hAnsi="Times New Roman"/>
          <w:lang w:val="en-GB"/>
        </w:rPr>
        <w:t xml:space="preserve">shipping: these take place weekly as an overall average and are estimated as </w:t>
      </w:r>
      <w:r>
        <w:rPr>
          <w:rFonts w:ascii="Times New Roman" w:hAnsi="Times New Roman"/>
          <w:lang w:val="en-GB"/>
        </w:rPr>
        <w:t xml:space="preserve">being </w:t>
      </w:r>
      <w:r w:rsidRPr="00E44030">
        <w:rPr>
          <w:rFonts w:ascii="Times New Roman" w:hAnsi="Times New Roman"/>
          <w:lang w:val="en-GB"/>
        </w:rPr>
        <w:t xml:space="preserve">up to daily on some heavy traffic routes, where they are </w:t>
      </w:r>
      <w:r w:rsidR="00517F07">
        <w:rPr>
          <w:rFonts w:ascii="Times New Roman" w:hAnsi="Times New Roman"/>
          <w:lang w:val="en-GB"/>
        </w:rPr>
        <w:t xml:space="preserve">most </w:t>
      </w:r>
      <w:r w:rsidRPr="00E44030">
        <w:rPr>
          <w:rFonts w:ascii="Times New Roman" w:hAnsi="Times New Roman"/>
          <w:lang w:val="en-GB"/>
        </w:rPr>
        <w:t>concentrated. They are voluntary and ind</w:t>
      </w:r>
      <w:r w:rsidRPr="00E44030">
        <w:rPr>
          <w:rFonts w:ascii="Times New Roman" w:hAnsi="Times New Roman"/>
          <w:lang w:val="en-GB"/>
        </w:rPr>
        <w:t>i</w:t>
      </w:r>
      <w:r w:rsidRPr="00E44030">
        <w:rPr>
          <w:rFonts w:ascii="Times New Roman" w:hAnsi="Times New Roman"/>
          <w:lang w:val="en-GB"/>
        </w:rPr>
        <w:t>vidually small (</w:t>
      </w:r>
      <w:r w:rsidR="006A438D">
        <w:rPr>
          <w:rFonts w:ascii="Times New Roman" w:hAnsi="Times New Roman"/>
          <w:lang w:val="en-GB"/>
        </w:rPr>
        <w:t xml:space="preserve">less than </w:t>
      </w:r>
      <w:r w:rsidRPr="00E44030">
        <w:rPr>
          <w:rFonts w:ascii="Times New Roman" w:hAnsi="Times New Roman"/>
          <w:lang w:val="en-GB"/>
        </w:rPr>
        <w:t xml:space="preserve">10 </w:t>
      </w:r>
      <w:r w:rsidR="00F74BF6">
        <w:rPr>
          <w:rFonts w:ascii="Times New Roman" w:hAnsi="Times New Roman"/>
          <w:lang w:val="en-GB"/>
        </w:rPr>
        <w:t>tonnes</w:t>
      </w:r>
      <w:r w:rsidRPr="00E44030">
        <w:rPr>
          <w:rFonts w:ascii="Times New Roman" w:hAnsi="Times New Roman"/>
          <w:lang w:val="en-GB"/>
        </w:rPr>
        <w:t>).</w:t>
      </w:r>
      <w:r w:rsidR="001A181A">
        <w:rPr>
          <w:rFonts w:ascii="Times New Roman" w:hAnsi="Times New Roman"/>
          <w:lang w:val="en-GB"/>
        </w:rPr>
        <w:t xml:space="preserve"> </w:t>
      </w:r>
      <w:r w:rsidR="001A181A" w:rsidRPr="00800B1D">
        <w:rPr>
          <w:rFonts w:ascii="Times New Roman" w:hAnsi="Times New Roman"/>
          <w:lang w:val="en-GB"/>
        </w:rPr>
        <w:t xml:space="preserve">There is no information available on the contribution of the </w:t>
      </w:r>
      <w:r w:rsidR="001A181A">
        <w:rPr>
          <w:rFonts w:ascii="Times New Roman" w:hAnsi="Times New Roman"/>
          <w:lang w:val="en-GB"/>
        </w:rPr>
        <w:t xml:space="preserve">tanker, cargo, </w:t>
      </w:r>
      <w:r w:rsidR="00F74BF6">
        <w:rPr>
          <w:rFonts w:ascii="Times New Roman" w:hAnsi="Times New Roman"/>
          <w:lang w:val="en-GB"/>
        </w:rPr>
        <w:t xml:space="preserve">container, </w:t>
      </w:r>
      <w:r w:rsidR="001A181A" w:rsidRPr="00800B1D">
        <w:rPr>
          <w:rFonts w:ascii="Times New Roman" w:hAnsi="Times New Roman"/>
          <w:lang w:val="en-GB"/>
        </w:rPr>
        <w:t>fishing, leisure, cruise and defence fleets to the total input of oil in the Medit</w:t>
      </w:r>
      <w:r w:rsidR="001A181A">
        <w:rPr>
          <w:rFonts w:ascii="Times New Roman" w:hAnsi="Times New Roman"/>
          <w:lang w:val="en-GB"/>
        </w:rPr>
        <w:t>e</w:t>
      </w:r>
      <w:r w:rsidR="001A181A" w:rsidRPr="00800B1D">
        <w:rPr>
          <w:rFonts w:ascii="Times New Roman" w:hAnsi="Times New Roman"/>
          <w:lang w:val="en-GB"/>
        </w:rPr>
        <w:t>rranean. The same a</w:t>
      </w:r>
      <w:r w:rsidR="001A181A" w:rsidRPr="00800B1D">
        <w:rPr>
          <w:rFonts w:ascii="Times New Roman" w:hAnsi="Times New Roman"/>
          <w:lang w:val="en-GB"/>
        </w:rPr>
        <w:t>p</w:t>
      </w:r>
      <w:r w:rsidR="001A181A" w:rsidRPr="00800B1D">
        <w:rPr>
          <w:rFonts w:ascii="Times New Roman" w:hAnsi="Times New Roman"/>
          <w:lang w:val="en-GB"/>
        </w:rPr>
        <w:t>plies to offshore oil exploration and exploitation activities.</w:t>
      </w:r>
    </w:p>
    <w:p w:rsidR="002D218F" w:rsidRPr="002D218F" w:rsidRDefault="006A438D" w:rsidP="002D218F">
      <w:pPr>
        <w:pStyle w:val="ad"/>
        <w:numPr>
          <w:ilvl w:val="0"/>
          <w:numId w:val="42"/>
        </w:numPr>
        <w:overflowPunct/>
        <w:autoSpaceDE/>
        <w:autoSpaceDN/>
        <w:adjustRightInd/>
        <w:spacing w:line="240" w:lineRule="auto"/>
        <w:textAlignment w:val="auto"/>
        <w:rPr>
          <w:rFonts w:ascii="AdvP6975" w:hAnsi="AdvP6975" w:cs="AdvP6975"/>
          <w:color w:val="131413"/>
          <w:lang w:eastAsia="sv-SE"/>
        </w:rPr>
      </w:pPr>
      <w:r w:rsidRPr="00E44030">
        <w:rPr>
          <w:rFonts w:ascii="Times New Roman" w:hAnsi="Times New Roman"/>
          <w:lang w:val="en-GB"/>
        </w:rPr>
        <w:t xml:space="preserve">Natural seeps on </w:t>
      </w:r>
      <w:r>
        <w:rPr>
          <w:rFonts w:ascii="Times New Roman" w:hAnsi="Times New Roman"/>
          <w:lang w:val="en-GB"/>
        </w:rPr>
        <w:t xml:space="preserve">the </w:t>
      </w:r>
      <w:r w:rsidRPr="00E44030">
        <w:rPr>
          <w:rFonts w:ascii="Times New Roman" w:hAnsi="Times New Roman"/>
          <w:lang w:val="en-GB"/>
        </w:rPr>
        <w:t>sea b</w:t>
      </w:r>
      <w:r>
        <w:rPr>
          <w:rFonts w:ascii="Times New Roman" w:hAnsi="Times New Roman"/>
          <w:lang w:val="en-GB"/>
        </w:rPr>
        <w:t>ed</w:t>
      </w:r>
      <w:r w:rsidRPr="00E44030">
        <w:rPr>
          <w:rFonts w:ascii="Times New Roman" w:hAnsi="Times New Roman"/>
          <w:lang w:val="en-GB"/>
        </w:rPr>
        <w:t>: there is some evidence to suggest that nat</w:t>
      </w:r>
      <w:r w:rsidRPr="00E44030">
        <w:rPr>
          <w:rFonts w:ascii="Times New Roman" w:hAnsi="Times New Roman"/>
          <w:lang w:val="en-GB"/>
        </w:rPr>
        <w:t>u</w:t>
      </w:r>
      <w:r w:rsidRPr="00E44030">
        <w:rPr>
          <w:rFonts w:ascii="Times New Roman" w:hAnsi="Times New Roman"/>
          <w:lang w:val="en-GB"/>
        </w:rPr>
        <w:t>ral spills occur in some places, indicative of the presence of fossilized oil and gas seeping from underground reservoirs.</w:t>
      </w:r>
    </w:p>
    <w:p w:rsidR="00EA41CC" w:rsidRDefault="00EA41CC" w:rsidP="001824C1">
      <w:pPr>
        <w:overflowPunct/>
        <w:autoSpaceDE/>
        <w:autoSpaceDN/>
        <w:adjustRightInd/>
        <w:spacing w:line="240" w:lineRule="auto"/>
        <w:textAlignment w:val="auto"/>
        <w:rPr>
          <w:rFonts w:ascii="AdvP6975" w:hAnsi="AdvP6975" w:cs="AdvP6975"/>
          <w:color w:val="131413"/>
          <w:lang w:val="en-GB" w:eastAsia="sv-SE"/>
        </w:rPr>
      </w:pPr>
      <w:r>
        <w:rPr>
          <w:rFonts w:ascii="AdvP6975" w:hAnsi="AdvP6975" w:cs="AdvP6975"/>
          <w:color w:val="131413"/>
          <w:lang w:val="en-GB" w:eastAsia="sv-SE"/>
        </w:rPr>
        <w:t>Hildebrand et al. [</w:t>
      </w:r>
      <w:r w:rsidR="00537DEE">
        <w:rPr>
          <w:rFonts w:ascii="AdvP6975" w:hAnsi="AdvP6975" w:cs="AdvP6975"/>
          <w:color w:val="131413"/>
          <w:lang w:val="en-GB" w:eastAsia="sv-SE"/>
        </w:rPr>
        <w:t>20</w:t>
      </w:r>
      <w:r>
        <w:rPr>
          <w:rFonts w:ascii="AdvP6975" w:hAnsi="AdvP6975" w:cs="AdvP6975"/>
          <w:color w:val="131413"/>
          <w:lang w:val="en-GB" w:eastAsia="sv-SE"/>
        </w:rPr>
        <w:t xml:space="preserve">] </w:t>
      </w:r>
      <w:r>
        <w:t>summarize that t</w:t>
      </w:r>
      <w:r w:rsidRPr="002D47B0">
        <w:t>he most commonly identified sources of oil pollution at sea include: a) natural sources; b) offshore oil production; c) maritime transportation; d) the atmosphere; e) waste, i.e. municipal and industr</w:t>
      </w:r>
      <w:r w:rsidRPr="002D47B0">
        <w:t>i</w:t>
      </w:r>
      <w:r w:rsidRPr="002D47B0">
        <w:t xml:space="preserve">al; f) urban and rural </w:t>
      </w:r>
      <w:r>
        <w:t>run-off; and, g) ocean dumping.</w:t>
      </w:r>
    </w:p>
    <w:p w:rsidR="00A306EE" w:rsidRDefault="00517F07" w:rsidP="001824C1">
      <w:pPr>
        <w:overflowPunct/>
        <w:autoSpaceDE/>
        <w:autoSpaceDN/>
        <w:adjustRightInd/>
        <w:spacing w:line="240" w:lineRule="auto"/>
        <w:textAlignment w:val="auto"/>
        <w:rPr>
          <w:rFonts w:ascii="AdvP6975" w:hAnsi="AdvP6975" w:cs="AdvP6975"/>
          <w:color w:val="131413"/>
          <w:lang w:val="en-GB" w:eastAsia="sv-SE"/>
        </w:rPr>
      </w:pPr>
      <w:r>
        <w:rPr>
          <w:rFonts w:ascii="AdvP6975" w:hAnsi="AdvP6975" w:cs="AdvP6975"/>
          <w:color w:val="131413"/>
          <w:lang w:val="en-GB" w:eastAsia="sv-SE"/>
        </w:rPr>
        <w:lastRenderedPageBreak/>
        <w:t>F</w:t>
      </w:r>
      <w:r w:rsidR="00A306EE">
        <w:rPr>
          <w:rFonts w:ascii="AdvP6975" w:hAnsi="AdvP6975" w:cs="AdvP6975"/>
          <w:color w:val="131413"/>
          <w:lang w:val="en-GB" w:eastAsia="sv-SE"/>
        </w:rPr>
        <w:t xml:space="preserve">or the Mediterranean Sea we </w:t>
      </w:r>
      <w:r>
        <w:rPr>
          <w:rFonts w:ascii="AdvP6975" w:hAnsi="AdvP6975" w:cs="AdvP6975"/>
          <w:color w:val="131413"/>
          <w:lang w:val="en-GB" w:eastAsia="sv-SE"/>
        </w:rPr>
        <w:t xml:space="preserve">have </w:t>
      </w:r>
      <w:r w:rsidR="00A306EE">
        <w:rPr>
          <w:rFonts w:ascii="AdvP6975" w:hAnsi="AdvP6975" w:cs="AdvP6975"/>
          <w:color w:val="131413"/>
          <w:lang w:val="en-GB" w:eastAsia="sv-SE"/>
        </w:rPr>
        <w:t>identified the following sources of oil po</w:t>
      </w:r>
      <w:r w:rsidR="00A306EE">
        <w:rPr>
          <w:rFonts w:ascii="AdvP6975" w:hAnsi="AdvP6975" w:cs="AdvP6975"/>
          <w:color w:val="131413"/>
          <w:lang w:val="en-GB" w:eastAsia="sv-SE"/>
        </w:rPr>
        <w:t>l</w:t>
      </w:r>
      <w:r w:rsidR="00A306EE">
        <w:rPr>
          <w:rFonts w:ascii="AdvP6975" w:hAnsi="AdvP6975" w:cs="AdvP6975"/>
          <w:color w:val="131413"/>
          <w:lang w:val="en-GB" w:eastAsia="sv-SE"/>
        </w:rPr>
        <w:t xml:space="preserve">lution that will be described in more details below: </w:t>
      </w:r>
      <w:r w:rsidR="00A306EE">
        <w:rPr>
          <w:rFonts w:ascii="Times New Roman" w:hAnsi="Times New Roman"/>
        </w:rPr>
        <w:t>shipping, oil and gas pla</w:t>
      </w:r>
      <w:r w:rsidR="00A306EE">
        <w:rPr>
          <w:rFonts w:ascii="Times New Roman" w:hAnsi="Times New Roman"/>
        </w:rPr>
        <w:t>t</w:t>
      </w:r>
      <w:r w:rsidR="00A306EE">
        <w:rPr>
          <w:rFonts w:ascii="Times New Roman" w:hAnsi="Times New Roman"/>
        </w:rPr>
        <w:t xml:space="preserve">forms, ports and oil terminals, land-based sources, military conflicts, natural oil seeps, and </w:t>
      </w:r>
      <w:r>
        <w:rPr>
          <w:rFonts w:ascii="Times New Roman" w:hAnsi="Times New Roman"/>
        </w:rPr>
        <w:t xml:space="preserve">the </w:t>
      </w:r>
      <w:r w:rsidR="00A306EE">
        <w:rPr>
          <w:rFonts w:ascii="Times New Roman" w:hAnsi="Times New Roman"/>
        </w:rPr>
        <w:t>atmosphere</w:t>
      </w:r>
      <w:r w:rsidR="00EA41CC">
        <w:rPr>
          <w:rFonts w:ascii="Times New Roman" w:hAnsi="Times New Roman"/>
        </w:rPr>
        <w:t>, which in general cover all the above mentioned sources.</w:t>
      </w:r>
    </w:p>
    <w:p w:rsidR="00015D65" w:rsidRDefault="00015D65" w:rsidP="00015D65">
      <w:pPr>
        <w:pStyle w:val="ad"/>
        <w:overflowPunct/>
        <w:autoSpaceDE/>
        <w:autoSpaceDN/>
        <w:adjustRightInd/>
        <w:spacing w:line="240" w:lineRule="auto"/>
        <w:ind w:left="1080" w:firstLine="0"/>
        <w:textAlignment w:val="auto"/>
        <w:rPr>
          <w:b/>
        </w:rPr>
      </w:pPr>
    </w:p>
    <w:p w:rsidR="00E866F3" w:rsidRPr="00250243" w:rsidRDefault="00250243" w:rsidP="00250243">
      <w:pPr>
        <w:pStyle w:val="ad"/>
        <w:numPr>
          <w:ilvl w:val="1"/>
          <w:numId w:val="37"/>
        </w:numPr>
        <w:overflowPunct/>
        <w:autoSpaceDE/>
        <w:autoSpaceDN/>
        <w:adjustRightInd/>
        <w:spacing w:line="240" w:lineRule="auto"/>
        <w:textAlignment w:val="auto"/>
        <w:rPr>
          <w:b/>
        </w:rPr>
      </w:pPr>
      <w:r w:rsidRPr="00250243">
        <w:rPr>
          <w:b/>
        </w:rPr>
        <w:t>Shipping</w:t>
      </w:r>
    </w:p>
    <w:p w:rsidR="00250243" w:rsidRDefault="00250243" w:rsidP="00E866F3">
      <w:pPr>
        <w:pStyle w:val="ad"/>
        <w:overflowPunct/>
        <w:autoSpaceDE/>
        <w:autoSpaceDN/>
        <w:adjustRightInd/>
        <w:spacing w:line="240" w:lineRule="auto"/>
        <w:ind w:firstLine="0"/>
        <w:textAlignment w:val="auto"/>
      </w:pPr>
    </w:p>
    <w:p w:rsidR="00D80A9F" w:rsidRDefault="00EE02D5" w:rsidP="00297C90">
      <w:pPr>
        <w:overflowPunct/>
        <w:autoSpaceDE/>
        <w:autoSpaceDN/>
        <w:adjustRightInd/>
        <w:spacing w:line="240" w:lineRule="auto"/>
        <w:ind w:firstLine="284"/>
        <w:textAlignment w:val="auto"/>
      </w:pPr>
      <w:r>
        <w:rPr>
          <w:rFonts w:ascii="AdvP6975" w:hAnsi="AdvP6975" w:cs="AdvP6975"/>
          <w:lang w:val="en-GB" w:eastAsia="sv-SE"/>
        </w:rPr>
        <w:t>Shipping activities</w:t>
      </w:r>
      <w:r w:rsidRPr="009B73B2">
        <w:rPr>
          <w:rFonts w:ascii="AdvP6975" w:hAnsi="AdvP6975" w:cs="AdvP6975"/>
          <w:lang w:val="en-GB" w:eastAsia="sv-SE"/>
        </w:rPr>
        <w:t xml:space="preserve"> pose a threat to the marine environment of the Mediterr</w:t>
      </w:r>
      <w:r w:rsidRPr="009B73B2">
        <w:rPr>
          <w:rFonts w:ascii="AdvP6975" w:hAnsi="AdvP6975" w:cs="AdvP6975"/>
          <w:lang w:val="en-GB" w:eastAsia="sv-SE"/>
        </w:rPr>
        <w:t>a</w:t>
      </w:r>
      <w:r>
        <w:rPr>
          <w:rFonts w:ascii="AdvP6975" w:hAnsi="AdvP6975" w:cs="AdvP6975"/>
          <w:lang w:val="en-GB" w:eastAsia="sv-SE"/>
        </w:rPr>
        <w:t>nean</w:t>
      </w:r>
      <w:r w:rsidRPr="009B73B2">
        <w:rPr>
          <w:rFonts w:ascii="AdvP6975" w:hAnsi="AdvP6975" w:cs="AdvP6975"/>
          <w:lang w:val="en-GB" w:eastAsia="sv-SE"/>
        </w:rPr>
        <w:t xml:space="preserve">. </w:t>
      </w:r>
      <w:r w:rsidRPr="009B73B2">
        <w:t>The diversity of shipping in the region includes fishing fleets, ro-ro ferries, leisure craft, military vessels, large container carriers</w:t>
      </w:r>
      <w:r>
        <w:t>, bulk carriers</w:t>
      </w:r>
      <w:r w:rsidRPr="009B73B2">
        <w:t xml:space="preserve"> and tankers, and also fixed “vessels”, including offshore oil exploration and exploitation ve</w:t>
      </w:r>
      <w:r w:rsidRPr="009B73B2">
        <w:t>s</w:t>
      </w:r>
      <w:r w:rsidRPr="009B73B2">
        <w:t>sels [</w:t>
      </w:r>
      <w:r w:rsidR="00D6360A">
        <w:t>14</w:t>
      </w:r>
      <w:r w:rsidRPr="009B73B2">
        <w:t>].</w:t>
      </w:r>
      <w:r>
        <w:t xml:space="preserve"> </w:t>
      </w:r>
      <w:r w:rsidR="00D80A9F" w:rsidRPr="002D47B0">
        <w:t xml:space="preserve">The numbers </w:t>
      </w:r>
      <w:r w:rsidR="00D80A9F">
        <w:t>presented</w:t>
      </w:r>
      <w:r w:rsidR="00D80A9F" w:rsidRPr="002D47B0">
        <w:t xml:space="preserve"> by REMPEC with regard to merchant vessels showed that there were more than 325,000 voyages in the Medite</w:t>
      </w:r>
      <w:r w:rsidR="00D80A9F">
        <w:t>rranean Sea in 2007 and in 2013 (</w:t>
      </w:r>
      <w:r w:rsidR="00D80A9F" w:rsidRPr="002D47B0">
        <w:t xml:space="preserve">two-thirds </w:t>
      </w:r>
      <w:r w:rsidR="00D80A9F">
        <w:t xml:space="preserve">of them </w:t>
      </w:r>
      <w:r w:rsidR="00D80A9F" w:rsidRPr="002D47B0">
        <w:t xml:space="preserve">were internal </w:t>
      </w:r>
      <w:r w:rsidR="00D80A9F">
        <w:t xml:space="preserve">- </w:t>
      </w:r>
      <w:r w:rsidR="00D80A9F" w:rsidRPr="002D47B0">
        <w:t>Mediterranean to Medite</w:t>
      </w:r>
      <w:r w:rsidR="00D80A9F" w:rsidRPr="002D47B0">
        <w:t>r</w:t>
      </w:r>
      <w:r w:rsidR="00D80A9F" w:rsidRPr="002D47B0">
        <w:t>ranean</w:t>
      </w:r>
      <w:r w:rsidR="00D80A9F" w:rsidRPr="005C36B5">
        <w:t>)</w:t>
      </w:r>
      <w:r w:rsidR="004D5A2C" w:rsidRPr="005C36B5">
        <w:t xml:space="preserve"> (Fig</w:t>
      </w:r>
      <w:r w:rsidR="005C36B5" w:rsidRPr="005C36B5">
        <w:t>. 2</w:t>
      </w:r>
      <w:r w:rsidR="004D5A2C" w:rsidRPr="005C36B5">
        <w:t>)</w:t>
      </w:r>
      <w:r w:rsidR="00D80A9F" w:rsidRPr="005C36B5">
        <w:t>.</w:t>
      </w:r>
      <w:r w:rsidR="00D80A9F">
        <w:t xml:space="preserve"> T</w:t>
      </w:r>
      <w:r w:rsidR="00D80A9F" w:rsidRPr="002D47B0">
        <w:t xml:space="preserve">he Mediterranean Sea accounted for 15% of global shipping activity by number of calls and 10% by vessel deadweight </w:t>
      </w:r>
      <w:proofErr w:type="spellStart"/>
      <w:r w:rsidR="00D80A9F" w:rsidRPr="002D47B0">
        <w:t>tonnes</w:t>
      </w:r>
      <w:proofErr w:type="spellEnd"/>
      <w:r w:rsidR="00D80A9F">
        <w:t xml:space="preserve"> [</w:t>
      </w:r>
      <w:r w:rsidR="00537DEE">
        <w:t>20</w:t>
      </w:r>
      <w:r w:rsidR="00D80A9F">
        <w:t>].</w:t>
      </w:r>
    </w:p>
    <w:p w:rsidR="004D5A2C" w:rsidRDefault="004D5A2C" w:rsidP="004D5A2C">
      <w:pPr>
        <w:overflowPunct/>
        <w:autoSpaceDE/>
        <w:autoSpaceDN/>
        <w:adjustRightInd/>
        <w:spacing w:line="240" w:lineRule="auto"/>
        <w:ind w:firstLine="0"/>
        <w:textAlignment w:val="auto"/>
      </w:pPr>
    </w:p>
    <w:p w:rsidR="004D5A2C" w:rsidRDefault="004D5A2C" w:rsidP="004D5A2C">
      <w:pPr>
        <w:overflowPunct/>
        <w:autoSpaceDE/>
        <w:autoSpaceDN/>
        <w:adjustRightInd/>
        <w:spacing w:line="240" w:lineRule="auto"/>
        <w:ind w:firstLine="0"/>
        <w:textAlignment w:val="auto"/>
      </w:pPr>
      <w:r>
        <w:rPr>
          <w:noProof/>
          <w:lang w:val="ru-RU" w:eastAsia="ru-RU"/>
        </w:rPr>
        <w:drawing>
          <wp:inline distT="0" distB="0" distL="0" distR="0" wp14:anchorId="3E3AA55A" wp14:editId="6AE63D57">
            <wp:extent cx="4157345" cy="2127008"/>
            <wp:effectExtent l="0" t="0" r="0" b="6985"/>
            <wp:docPr id="14" name="Рисунок 14" descr="Live Marine Traffic, Density Map and Current Position of ships in MEDITERRANEAN S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ive Marine Traffic, Density Map and Current Position of ships in MEDITERRANEAN SEA"/>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57345" cy="2127008"/>
                    </a:xfrm>
                    <a:prstGeom prst="rect">
                      <a:avLst/>
                    </a:prstGeom>
                    <a:noFill/>
                    <a:ln>
                      <a:noFill/>
                    </a:ln>
                  </pic:spPr>
                </pic:pic>
              </a:graphicData>
            </a:graphic>
          </wp:inline>
        </w:drawing>
      </w:r>
    </w:p>
    <w:p w:rsidR="004D5A2C" w:rsidRDefault="004D5A2C" w:rsidP="004D5A2C">
      <w:pPr>
        <w:overflowPunct/>
        <w:autoSpaceDE/>
        <w:autoSpaceDN/>
        <w:adjustRightInd/>
        <w:spacing w:line="240" w:lineRule="auto"/>
        <w:ind w:firstLine="0"/>
        <w:textAlignment w:val="auto"/>
      </w:pPr>
    </w:p>
    <w:p w:rsidR="004D5A2C" w:rsidRDefault="004D5A2C" w:rsidP="004D5A2C">
      <w:pPr>
        <w:overflowPunct/>
        <w:autoSpaceDE/>
        <w:autoSpaceDN/>
        <w:adjustRightInd/>
        <w:spacing w:line="240" w:lineRule="auto"/>
        <w:ind w:firstLine="0"/>
        <w:jc w:val="left"/>
        <w:textAlignment w:val="auto"/>
      </w:pPr>
      <w:r>
        <w:t>Fig.</w:t>
      </w:r>
      <w:r w:rsidR="005C36B5">
        <w:t>2.</w:t>
      </w:r>
      <w:r w:rsidRPr="004D5A2C">
        <w:t xml:space="preserve"> </w:t>
      </w:r>
      <w:r>
        <w:t>Density map of ship traffic in the Mediterranean Sea (</w:t>
      </w:r>
      <w:hyperlink r:id="rId18" w:history="1">
        <w:r w:rsidRPr="00FC350C">
          <w:rPr>
            <w:rStyle w:val="a9"/>
          </w:rPr>
          <w:t>http://www.marinevesseltraffic.com/MEDITERRANEAN-SEA/ship-traffic-tracker</w:t>
        </w:r>
      </w:hyperlink>
      <w:r>
        <w:t>, accessed on 27 August 2018)</w:t>
      </w:r>
    </w:p>
    <w:p w:rsidR="004D5A2C" w:rsidRPr="004D5A2C" w:rsidRDefault="004D5A2C" w:rsidP="004D5A2C">
      <w:pPr>
        <w:overflowPunct/>
        <w:autoSpaceDE/>
        <w:autoSpaceDN/>
        <w:adjustRightInd/>
        <w:spacing w:line="240" w:lineRule="auto"/>
        <w:ind w:firstLine="0"/>
        <w:textAlignment w:val="auto"/>
      </w:pPr>
    </w:p>
    <w:p w:rsidR="00EE02D5" w:rsidRDefault="004A729C" w:rsidP="00297C90">
      <w:pPr>
        <w:overflowPunct/>
        <w:autoSpaceDE/>
        <w:autoSpaceDN/>
        <w:adjustRightInd/>
        <w:spacing w:line="240" w:lineRule="auto"/>
        <w:ind w:firstLine="284"/>
        <w:textAlignment w:val="auto"/>
      </w:pPr>
      <w:r>
        <w:rPr>
          <w:rFonts w:ascii="Times New Roman" w:hAnsi="Times New Roman"/>
          <w:lang w:val="en-GB"/>
        </w:rPr>
        <w:t>O</w:t>
      </w:r>
      <w:r w:rsidRPr="00E44030">
        <w:rPr>
          <w:rFonts w:ascii="Times New Roman" w:hAnsi="Times New Roman"/>
          <w:lang w:val="en-GB"/>
        </w:rPr>
        <w:t xml:space="preserve">perational </w:t>
      </w:r>
      <w:r>
        <w:rPr>
          <w:rFonts w:ascii="Times New Roman" w:hAnsi="Times New Roman"/>
          <w:lang w:val="en-GB"/>
        </w:rPr>
        <w:t xml:space="preserve">oil </w:t>
      </w:r>
      <w:r w:rsidRPr="00E44030">
        <w:rPr>
          <w:rFonts w:ascii="Times New Roman" w:hAnsi="Times New Roman"/>
          <w:lang w:val="en-GB"/>
        </w:rPr>
        <w:t>spills can be voluntary or not, resulting from a human dec</w:t>
      </w:r>
      <w:r w:rsidRPr="00E44030">
        <w:rPr>
          <w:rFonts w:ascii="Times New Roman" w:hAnsi="Times New Roman"/>
          <w:lang w:val="en-GB"/>
        </w:rPr>
        <w:t>i</w:t>
      </w:r>
      <w:r w:rsidRPr="00E44030">
        <w:rPr>
          <w:rFonts w:ascii="Times New Roman" w:hAnsi="Times New Roman"/>
          <w:lang w:val="en-GB"/>
        </w:rPr>
        <w:t>sion, a human error or a technical failure.</w:t>
      </w:r>
      <w:r>
        <w:rPr>
          <w:rFonts w:ascii="Times New Roman" w:hAnsi="Times New Roman"/>
          <w:lang w:val="en-GB"/>
        </w:rPr>
        <w:t xml:space="preserve"> It seems that they are the most nume</w:t>
      </w:r>
      <w:r>
        <w:rPr>
          <w:rFonts w:ascii="Times New Roman" w:hAnsi="Times New Roman"/>
          <w:lang w:val="en-GB"/>
        </w:rPr>
        <w:t>r</w:t>
      </w:r>
      <w:r>
        <w:rPr>
          <w:rFonts w:ascii="Times New Roman" w:hAnsi="Times New Roman"/>
          <w:lang w:val="en-GB"/>
        </w:rPr>
        <w:t xml:space="preserve">ous </w:t>
      </w:r>
      <w:r w:rsidR="00517F07">
        <w:rPr>
          <w:rFonts w:ascii="Times New Roman" w:hAnsi="Times New Roman"/>
          <w:lang w:val="en-GB"/>
        </w:rPr>
        <w:t xml:space="preserve">type of spill, with </w:t>
      </w:r>
      <w:r>
        <w:rPr>
          <w:rFonts w:ascii="Times New Roman" w:hAnsi="Times New Roman"/>
          <w:lang w:val="en-GB"/>
        </w:rPr>
        <w:t xml:space="preserve">numbers totalling several hundred thousand </w:t>
      </w:r>
      <w:proofErr w:type="spellStart"/>
      <w:r>
        <w:rPr>
          <w:rFonts w:ascii="Times New Roman" w:hAnsi="Times New Roman"/>
        </w:rPr>
        <w:t>tonnes</w:t>
      </w:r>
      <w:proofErr w:type="spellEnd"/>
      <w:r>
        <w:rPr>
          <w:rFonts w:ascii="Times New Roman" w:hAnsi="Times New Roman"/>
        </w:rPr>
        <w:t xml:space="preserve"> yea</w:t>
      </w:r>
      <w:r>
        <w:rPr>
          <w:rFonts w:ascii="Times New Roman" w:hAnsi="Times New Roman"/>
        </w:rPr>
        <w:t>r</w:t>
      </w:r>
      <w:r>
        <w:rPr>
          <w:rFonts w:ascii="Times New Roman" w:hAnsi="Times New Roman"/>
        </w:rPr>
        <w:t xml:space="preserve">ly. </w:t>
      </w:r>
      <w:r w:rsidR="003E35A5">
        <w:t xml:space="preserve">An </w:t>
      </w:r>
      <w:r w:rsidR="00EE02D5" w:rsidRPr="009B73B2">
        <w:t>O</w:t>
      </w:r>
      <w:r w:rsidR="003E35A5">
        <w:t>ceana R</w:t>
      </w:r>
      <w:r w:rsidR="00EE02D5" w:rsidRPr="009B73B2">
        <w:t xml:space="preserve">eport from the early 2000s </w:t>
      </w:r>
      <w:r>
        <w:t>(</w:t>
      </w:r>
      <w:r w:rsidR="00517F07">
        <w:t xml:space="preserve">around </w:t>
      </w:r>
      <w:r>
        <w:t xml:space="preserve">2003 or 2004) </w:t>
      </w:r>
      <w:r w:rsidR="00EE02D5" w:rsidRPr="009B73B2">
        <w:t xml:space="preserve">estimated that the total amount of crude oil passing through EU waters could be over 1 billion </w:t>
      </w:r>
      <w:proofErr w:type="spellStart"/>
      <w:r w:rsidR="00EE02D5" w:rsidRPr="009B73B2">
        <w:t>ton</w:t>
      </w:r>
      <w:r>
        <w:t>ne</w:t>
      </w:r>
      <w:r w:rsidR="00EE02D5" w:rsidRPr="009B73B2">
        <w:t>s</w:t>
      </w:r>
      <w:proofErr w:type="spellEnd"/>
      <w:r w:rsidR="00EE02D5" w:rsidRPr="009B73B2">
        <w:t xml:space="preserve"> and that the Mediterranean Sea was most affected by dumping of hydr</w:t>
      </w:r>
      <w:r w:rsidR="00EE02D5" w:rsidRPr="009B73B2">
        <w:t>o</w:t>
      </w:r>
      <w:r w:rsidR="00EE02D5" w:rsidRPr="009B73B2">
        <w:t>carbons in the sea from ships, with nearly 490,000</w:t>
      </w:r>
      <w:r>
        <w:t>-650,000</w:t>
      </w:r>
      <w:r w:rsidR="00EE02D5" w:rsidRPr="009B73B2">
        <w:t xml:space="preserve"> </w:t>
      </w:r>
      <w:proofErr w:type="spellStart"/>
      <w:r w:rsidR="00EE02D5" w:rsidRPr="009B73B2">
        <w:t>ton</w:t>
      </w:r>
      <w:r>
        <w:t>ne</w:t>
      </w:r>
      <w:r w:rsidR="00EE02D5" w:rsidRPr="009B73B2">
        <w:t>s</w:t>
      </w:r>
      <w:proofErr w:type="spellEnd"/>
      <w:r w:rsidR="00EE02D5" w:rsidRPr="009B73B2">
        <w:t xml:space="preserve"> being released annually [</w:t>
      </w:r>
      <w:r w:rsidR="00537DEE">
        <w:t>17</w:t>
      </w:r>
      <w:r w:rsidR="00EE02D5" w:rsidRPr="009B73B2">
        <w:t xml:space="preserve">]. A </w:t>
      </w:r>
      <w:r w:rsidR="003E35A5">
        <w:t>GESAMP 2007 R</w:t>
      </w:r>
      <w:r w:rsidR="00EE02D5" w:rsidRPr="009B73B2">
        <w:t xml:space="preserve">eport indicated that there were more than 200 </w:t>
      </w:r>
      <w:r w:rsidR="00EE02D5" w:rsidRPr="009B73B2">
        <w:lastRenderedPageBreak/>
        <w:t>accidental spills from ships annually in the region, and that this reflects the high commercial activity taking place in the region [</w:t>
      </w:r>
      <w:r w:rsidR="00537DEE">
        <w:t>21</w:t>
      </w:r>
      <w:r w:rsidR="00EE02D5" w:rsidRPr="009B73B2">
        <w:t xml:space="preserve">]. </w:t>
      </w:r>
    </w:p>
    <w:p w:rsidR="0088608A" w:rsidRDefault="00517F07" w:rsidP="00297C90">
      <w:pPr>
        <w:overflowPunct/>
        <w:autoSpaceDE/>
        <w:autoSpaceDN/>
        <w:adjustRightInd/>
        <w:spacing w:line="240" w:lineRule="auto"/>
        <w:ind w:firstLine="284"/>
        <w:textAlignment w:val="auto"/>
        <w:rPr>
          <w:rFonts w:ascii="AdvP6975" w:hAnsi="AdvP6975" w:cs="AdvP6975"/>
          <w:color w:val="131413"/>
          <w:lang w:val="en-GB" w:eastAsia="sv-SE"/>
        </w:rPr>
      </w:pPr>
      <w:r>
        <w:t xml:space="preserve">On </w:t>
      </w:r>
      <w:r w:rsidR="0088608A">
        <w:t xml:space="preserve">the other hand, </w:t>
      </w:r>
      <w:r w:rsidR="0088608A">
        <w:rPr>
          <w:rFonts w:ascii="Times New Roman" w:hAnsi="Times New Roman"/>
        </w:rPr>
        <w:t xml:space="preserve">EMSA Pollution Preparedness and Response Reports for </w:t>
      </w:r>
      <w:r>
        <w:rPr>
          <w:rFonts w:ascii="Times New Roman" w:hAnsi="Times New Roman"/>
        </w:rPr>
        <w:t xml:space="preserve">the </w:t>
      </w:r>
      <w:r w:rsidR="0088608A">
        <w:rPr>
          <w:rFonts w:ascii="Times New Roman" w:hAnsi="Times New Roman"/>
        </w:rPr>
        <w:t xml:space="preserve">years 2011 to 2013 mentioned that between February and December 2011 there were acquired </w:t>
      </w:r>
      <w:r>
        <w:rPr>
          <w:rFonts w:ascii="Times New Roman" w:hAnsi="Times New Roman"/>
        </w:rPr>
        <w:t xml:space="preserve">some </w:t>
      </w:r>
      <w:r w:rsidR="0088608A">
        <w:rPr>
          <w:rFonts w:ascii="Times New Roman" w:hAnsi="Times New Roman"/>
        </w:rPr>
        <w:t>2,143 satellite SAR images showing 2,048 poss</w:t>
      </w:r>
      <w:r w:rsidR="0088608A">
        <w:rPr>
          <w:rFonts w:ascii="Times New Roman" w:hAnsi="Times New Roman"/>
        </w:rPr>
        <w:t>i</w:t>
      </w:r>
      <w:r w:rsidR="0088608A">
        <w:rPr>
          <w:rFonts w:ascii="Times New Roman" w:hAnsi="Times New Roman"/>
        </w:rPr>
        <w:t>ble oil spills detected</w:t>
      </w:r>
      <w:r>
        <w:rPr>
          <w:rFonts w:ascii="Times New Roman" w:hAnsi="Times New Roman"/>
        </w:rPr>
        <w:t xml:space="preserve">: </w:t>
      </w:r>
      <w:r w:rsidR="0088608A">
        <w:rPr>
          <w:rFonts w:ascii="Times New Roman" w:hAnsi="Times New Roman"/>
        </w:rPr>
        <w:t xml:space="preserve">749 of those spills were identified as Class A – most probably oil (mineral or vegetable/fish oil) </w:t>
      </w:r>
      <w:r>
        <w:rPr>
          <w:rFonts w:ascii="Times New Roman" w:hAnsi="Times New Roman"/>
        </w:rPr>
        <w:t xml:space="preserve">while </w:t>
      </w:r>
      <w:r w:rsidR="0088608A">
        <w:rPr>
          <w:rFonts w:ascii="Times New Roman" w:hAnsi="Times New Roman"/>
        </w:rPr>
        <w:t>1,299 were identified as Class B – less pro</w:t>
      </w:r>
      <w:r w:rsidR="0088608A">
        <w:rPr>
          <w:rFonts w:ascii="Times New Roman" w:hAnsi="Times New Roman"/>
        </w:rPr>
        <w:t>b</w:t>
      </w:r>
      <w:r w:rsidR="0088608A">
        <w:rPr>
          <w:rFonts w:ascii="Times New Roman" w:hAnsi="Times New Roman"/>
        </w:rPr>
        <w:t>ably oil [</w:t>
      </w:r>
      <w:r w:rsidR="00855D3A">
        <w:rPr>
          <w:rFonts w:ascii="Times New Roman" w:hAnsi="Times New Roman"/>
        </w:rPr>
        <w:t>22, 23</w:t>
      </w:r>
      <w:r w:rsidR="0088608A">
        <w:rPr>
          <w:rFonts w:ascii="Times New Roman" w:hAnsi="Times New Roman"/>
        </w:rPr>
        <w:t xml:space="preserve">]. </w:t>
      </w:r>
      <w:r>
        <w:rPr>
          <w:rFonts w:ascii="Times New Roman" w:hAnsi="Times New Roman"/>
        </w:rPr>
        <w:t xml:space="preserve">However, </w:t>
      </w:r>
      <w:r w:rsidR="00F633DF">
        <w:rPr>
          <w:rFonts w:ascii="Times New Roman" w:hAnsi="Times New Roman"/>
        </w:rPr>
        <w:t xml:space="preserve">these numbers do not represent </w:t>
      </w:r>
      <w:r>
        <w:rPr>
          <w:rFonts w:ascii="Times New Roman" w:hAnsi="Times New Roman"/>
        </w:rPr>
        <w:t xml:space="preserve">the </w:t>
      </w:r>
      <w:r w:rsidR="00F633DF">
        <w:rPr>
          <w:rFonts w:ascii="Times New Roman" w:hAnsi="Times New Roman"/>
        </w:rPr>
        <w:t>real state of oil pollution in the Mediterranean Sea because the number of processed satellite i</w:t>
      </w:r>
      <w:r w:rsidR="00F633DF">
        <w:rPr>
          <w:rFonts w:ascii="Times New Roman" w:hAnsi="Times New Roman"/>
        </w:rPr>
        <w:t>m</w:t>
      </w:r>
      <w:r w:rsidR="00F633DF">
        <w:rPr>
          <w:rFonts w:ascii="Times New Roman" w:hAnsi="Times New Roman"/>
        </w:rPr>
        <w:t>ages varie</w:t>
      </w:r>
      <w:r>
        <w:rPr>
          <w:rFonts w:ascii="Times New Roman" w:hAnsi="Times New Roman"/>
        </w:rPr>
        <w:t>d</w:t>
      </w:r>
      <w:r w:rsidR="00F633DF">
        <w:rPr>
          <w:rFonts w:ascii="Times New Roman" w:hAnsi="Times New Roman"/>
        </w:rPr>
        <w:t xml:space="preserve"> from 3 to 454 per year per country in 2007-2010 [</w:t>
      </w:r>
      <w:r w:rsidR="00533503">
        <w:rPr>
          <w:rFonts w:ascii="Times New Roman" w:hAnsi="Times New Roman"/>
        </w:rPr>
        <w:t>1</w:t>
      </w:r>
      <w:r w:rsidR="00F633DF">
        <w:rPr>
          <w:rFonts w:ascii="Times New Roman" w:hAnsi="Times New Roman"/>
        </w:rPr>
        <w:t>], thus temporal and spatial coverage of the Mediterranean is inco</w:t>
      </w:r>
      <w:r w:rsidR="00F633DF">
        <w:rPr>
          <w:rFonts w:ascii="Times New Roman" w:hAnsi="Times New Roman"/>
        </w:rPr>
        <w:t>m</w:t>
      </w:r>
      <w:r w:rsidR="00F633DF">
        <w:rPr>
          <w:rFonts w:ascii="Times New Roman" w:hAnsi="Times New Roman"/>
        </w:rPr>
        <w:t>plete.</w:t>
      </w:r>
    </w:p>
    <w:p w:rsidR="00015D65" w:rsidRDefault="00015D65" w:rsidP="00297C90">
      <w:pPr>
        <w:overflowPunct/>
        <w:autoSpaceDE/>
        <w:autoSpaceDN/>
        <w:adjustRightInd/>
        <w:spacing w:line="240" w:lineRule="auto"/>
        <w:ind w:firstLine="284"/>
        <w:textAlignment w:val="auto"/>
        <w:rPr>
          <w:rFonts w:ascii="AdvP6975" w:hAnsi="AdvP6975" w:cs="AdvP6975"/>
          <w:color w:val="131413"/>
          <w:lang w:val="en-GB" w:eastAsia="sv-SE"/>
        </w:rPr>
      </w:pPr>
      <w:r w:rsidRPr="00297C90">
        <w:rPr>
          <w:rFonts w:ascii="AdvP6975" w:hAnsi="AdvP6975" w:cs="AdvP6975"/>
          <w:color w:val="131413"/>
          <w:lang w:val="en-GB" w:eastAsia="sv-SE"/>
        </w:rPr>
        <w:t>In 2017 it was noted that the rate of accidents has gone down in the Medite</w:t>
      </w:r>
      <w:r w:rsidRPr="00297C90">
        <w:rPr>
          <w:rFonts w:ascii="AdvP6975" w:hAnsi="AdvP6975" w:cs="AdvP6975"/>
          <w:color w:val="131413"/>
          <w:lang w:val="en-GB" w:eastAsia="sv-SE"/>
        </w:rPr>
        <w:t>r</w:t>
      </w:r>
      <w:r w:rsidRPr="00297C90">
        <w:rPr>
          <w:rFonts w:ascii="AdvP6975" w:hAnsi="AdvP6975" w:cs="AdvP6975"/>
          <w:color w:val="131413"/>
          <w:lang w:val="en-GB" w:eastAsia="sv-SE"/>
        </w:rPr>
        <w:t>ranean despite an increase in shipping traffic, and it was concluded that the inte</w:t>
      </w:r>
      <w:r w:rsidRPr="00297C90">
        <w:rPr>
          <w:rFonts w:ascii="AdvP6975" w:hAnsi="AdvP6975" w:cs="AdvP6975"/>
          <w:color w:val="131413"/>
          <w:lang w:val="en-GB" w:eastAsia="sv-SE"/>
        </w:rPr>
        <w:t>r</w:t>
      </w:r>
      <w:r w:rsidRPr="00297C90">
        <w:rPr>
          <w:rFonts w:ascii="AdvP6975" w:hAnsi="AdvP6975" w:cs="AdvP6975"/>
          <w:color w:val="131413"/>
          <w:lang w:val="en-GB" w:eastAsia="sv-SE"/>
        </w:rPr>
        <w:t xml:space="preserve">national regulatory framework, both through the IMO and regional cooperation activities, has had a positive </w:t>
      </w:r>
      <w:r w:rsidR="00297C90">
        <w:rPr>
          <w:rFonts w:ascii="AdvP6975" w:hAnsi="AdvP6975" w:cs="AdvP6975"/>
          <w:color w:val="131413"/>
          <w:lang w:val="en-GB" w:eastAsia="sv-SE"/>
        </w:rPr>
        <w:t>impact on reducing accidents</w:t>
      </w:r>
      <w:r w:rsidRPr="00297C90">
        <w:rPr>
          <w:rFonts w:ascii="AdvP6975" w:hAnsi="AdvP6975" w:cs="AdvP6975"/>
          <w:color w:val="131413"/>
          <w:lang w:val="en-GB" w:eastAsia="sv-SE"/>
        </w:rPr>
        <w:t>. Despite this, however, it was considered that the risk of spills from oil tankers and also vessels tran</w:t>
      </w:r>
      <w:r w:rsidRPr="00297C90">
        <w:rPr>
          <w:rFonts w:ascii="AdvP6975" w:hAnsi="AdvP6975" w:cs="AdvP6975"/>
          <w:color w:val="131413"/>
          <w:lang w:val="en-GB" w:eastAsia="sv-SE"/>
        </w:rPr>
        <w:t>s</w:t>
      </w:r>
      <w:r w:rsidRPr="00297C90">
        <w:rPr>
          <w:rFonts w:ascii="AdvP6975" w:hAnsi="AdvP6975" w:cs="AdvP6975"/>
          <w:color w:val="131413"/>
          <w:lang w:val="en-GB" w:eastAsia="sv-SE"/>
        </w:rPr>
        <w:t>porting hazardous noxious substances (HNS) cannot be completely eliminated, while illicit spills continue to occur and require ongoing monitoring to identify the source of such spills [</w:t>
      </w:r>
      <w:r w:rsidR="008F3D05">
        <w:rPr>
          <w:rFonts w:ascii="AdvP6975" w:hAnsi="AdvP6975" w:cs="AdvP6975"/>
          <w:color w:val="131413"/>
          <w:lang w:val="en-GB" w:eastAsia="sv-SE"/>
        </w:rPr>
        <w:t>10</w:t>
      </w:r>
      <w:r w:rsidRPr="00297C90">
        <w:rPr>
          <w:rFonts w:ascii="AdvP6975" w:hAnsi="AdvP6975" w:cs="AdvP6975"/>
          <w:color w:val="131413"/>
          <w:lang w:val="en-GB" w:eastAsia="sv-SE"/>
        </w:rPr>
        <w:t>].</w:t>
      </w:r>
    </w:p>
    <w:p w:rsidR="00C10224" w:rsidRDefault="00517F07" w:rsidP="00297C90">
      <w:pPr>
        <w:overflowPunct/>
        <w:autoSpaceDE/>
        <w:autoSpaceDN/>
        <w:adjustRightInd/>
        <w:spacing w:line="240" w:lineRule="auto"/>
        <w:ind w:firstLine="284"/>
        <w:textAlignment w:val="auto"/>
      </w:pPr>
      <w:r>
        <w:rPr>
          <w:rFonts w:ascii="AdvP6975" w:hAnsi="AdvP6975" w:cs="AdvP6975"/>
          <w:color w:val="131413"/>
          <w:lang w:val="en-GB" w:eastAsia="sv-SE"/>
        </w:rPr>
        <w:t>L</w:t>
      </w:r>
      <w:r w:rsidR="00C10224">
        <w:rPr>
          <w:rFonts w:ascii="AdvP6975" w:hAnsi="AdvP6975" w:cs="AdvP6975"/>
          <w:color w:val="131413"/>
          <w:lang w:val="en-GB" w:eastAsia="sv-SE"/>
        </w:rPr>
        <w:t xml:space="preserve">ooking </w:t>
      </w:r>
      <w:r>
        <w:rPr>
          <w:rFonts w:ascii="AdvP6975" w:hAnsi="AdvP6975" w:cs="AdvP6975"/>
          <w:color w:val="131413"/>
          <w:lang w:val="en-GB" w:eastAsia="sv-SE"/>
        </w:rPr>
        <w:t xml:space="preserve">at </w:t>
      </w:r>
      <w:r w:rsidR="00C10224">
        <w:rPr>
          <w:rFonts w:ascii="AdvP6975" w:hAnsi="AdvP6975" w:cs="AdvP6975"/>
          <w:color w:val="131413"/>
          <w:lang w:val="en-GB" w:eastAsia="sv-SE"/>
        </w:rPr>
        <w:t xml:space="preserve">the oil spill maps generated thanks to satellite monitoring </w:t>
      </w:r>
      <w:r w:rsidR="004D5A2C">
        <w:rPr>
          <w:rFonts w:ascii="AdvP6975" w:hAnsi="AdvP6975" w:cs="AdvP6975"/>
          <w:color w:val="131413"/>
          <w:lang w:val="en-GB" w:eastAsia="sv-SE"/>
        </w:rPr>
        <w:t xml:space="preserve">of the whole Mediterranean Sea </w:t>
      </w:r>
      <w:r w:rsidR="004D5A2C">
        <w:rPr>
          <w:rFonts w:ascii="Times New Roman" w:hAnsi="Times New Roman"/>
          <w:bCs/>
        </w:rPr>
        <w:t>in 1999-2004 performed by European C</w:t>
      </w:r>
      <w:r w:rsidR="004D5A2C" w:rsidRPr="005120D0">
        <w:rPr>
          <w:rFonts w:ascii="Times New Roman" w:hAnsi="Times New Roman"/>
          <w:bCs/>
        </w:rPr>
        <w:t xml:space="preserve">ommission – Joint Research Centre </w:t>
      </w:r>
      <w:r w:rsidR="004D5A2C">
        <w:rPr>
          <w:rFonts w:ascii="Times New Roman" w:hAnsi="Times New Roman"/>
          <w:bCs/>
        </w:rPr>
        <w:t>(</w:t>
      </w:r>
      <w:proofErr w:type="spellStart"/>
      <w:r w:rsidR="004D5A2C">
        <w:rPr>
          <w:rFonts w:ascii="Times New Roman" w:hAnsi="Times New Roman"/>
          <w:bCs/>
        </w:rPr>
        <w:t>Ispra</w:t>
      </w:r>
      <w:proofErr w:type="spellEnd"/>
      <w:r w:rsidR="004D5A2C">
        <w:rPr>
          <w:rFonts w:ascii="Times New Roman" w:hAnsi="Times New Roman"/>
          <w:bCs/>
        </w:rPr>
        <w:t xml:space="preserve">, Italy) (see </w:t>
      </w:r>
      <w:r w:rsidR="00CF5860" w:rsidRPr="00CF5860">
        <w:rPr>
          <w:rFonts w:ascii="Times New Roman" w:hAnsi="Times New Roman"/>
          <w:bCs/>
        </w:rPr>
        <w:t>Fig. 9</w:t>
      </w:r>
      <w:r w:rsidR="004D5A2C">
        <w:rPr>
          <w:rFonts w:ascii="Times New Roman" w:hAnsi="Times New Roman"/>
          <w:bCs/>
        </w:rPr>
        <w:t xml:space="preserve"> in Part 4 of this chapter), </w:t>
      </w:r>
      <w:r w:rsidR="00C10224">
        <w:rPr>
          <w:rFonts w:ascii="AdvP6975" w:hAnsi="AdvP6975" w:cs="AdvP6975"/>
          <w:color w:val="131413"/>
          <w:lang w:val="en-GB" w:eastAsia="sv-SE"/>
        </w:rPr>
        <w:t xml:space="preserve">of French waters in 2000-2009 (see Fig.1 </w:t>
      </w:r>
      <w:r w:rsidR="00C10224" w:rsidRPr="00855D3A">
        <w:rPr>
          <w:rFonts w:ascii="AdvP6975" w:hAnsi="AdvP6975" w:cs="AdvP6975"/>
          <w:color w:val="131413"/>
          <w:lang w:val="en-GB" w:eastAsia="sv-SE"/>
        </w:rPr>
        <w:t>in [8])</w:t>
      </w:r>
      <w:r w:rsidR="00C10224">
        <w:rPr>
          <w:rFonts w:ascii="AdvP6975" w:hAnsi="AdvP6975" w:cs="AdvP6975"/>
          <w:color w:val="131413"/>
          <w:lang w:val="en-GB" w:eastAsia="sv-SE"/>
        </w:rPr>
        <w:t xml:space="preserve"> and Eastern </w:t>
      </w:r>
      <w:r w:rsidR="00C10224" w:rsidRPr="00691639">
        <w:rPr>
          <w:rFonts w:ascii="Times New Roman" w:hAnsi="Times New Roman"/>
          <w:bCs/>
        </w:rPr>
        <w:t xml:space="preserve">Mediterranean </w:t>
      </w:r>
      <w:r w:rsidR="004D5A2C" w:rsidRPr="00691639">
        <w:rPr>
          <w:rFonts w:ascii="Times New Roman" w:hAnsi="Times New Roman"/>
          <w:bCs/>
        </w:rPr>
        <w:t xml:space="preserve">in 2007-2011 </w:t>
      </w:r>
      <w:r w:rsidR="00C10224" w:rsidRPr="00691639">
        <w:rPr>
          <w:rFonts w:ascii="Times New Roman" w:hAnsi="Times New Roman"/>
          <w:bCs/>
        </w:rPr>
        <w:t>(see Fig.</w:t>
      </w:r>
      <w:r w:rsidR="004D5A2C" w:rsidRPr="00691639">
        <w:rPr>
          <w:rFonts w:ascii="Times New Roman" w:hAnsi="Times New Roman"/>
          <w:bCs/>
        </w:rPr>
        <w:t>8</w:t>
      </w:r>
      <w:r w:rsidR="00C10224" w:rsidRPr="00691639">
        <w:rPr>
          <w:rFonts w:ascii="Times New Roman" w:hAnsi="Times New Roman"/>
          <w:bCs/>
        </w:rPr>
        <w:t xml:space="preserve"> </w:t>
      </w:r>
      <w:r w:rsidR="004D5A2C" w:rsidRPr="00691639">
        <w:rPr>
          <w:rFonts w:ascii="Times New Roman" w:hAnsi="Times New Roman"/>
          <w:bCs/>
        </w:rPr>
        <w:t>in [</w:t>
      </w:r>
      <w:r w:rsidR="00855D3A">
        <w:rPr>
          <w:rFonts w:ascii="Times New Roman" w:hAnsi="Times New Roman"/>
          <w:bCs/>
        </w:rPr>
        <w:t>24</w:t>
      </w:r>
      <w:r w:rsidR="004D5A2C" w:rsidRPr="00691639">
        <w:rPr>
          <w:rFonts w:ascii="Times New Roman" w:hAnsi="Times New Roman"/>
          <w:bCs/>
        </w:rPr>
        <w:t>]</w:t>
      </w:r>
      <w:r w:rsidR="00C10224" w:rsidRPr="00691639">
        <w:rPr>
          <w:rFonts w:ascii="Times New Roman" w:hAnsi="Times New Roman"/>
          <w:bCs/>
        </w:rPr>
        <w:t xml:space="preserve">) it </w:t>
      </w:r>
      <w:r>
        <w:rPr>
          <w:rFonts w:ascii="Times New Roman" w:hAnsi="Times New Roman"/>
          <w:bCs/>
        </w:rPr>
        <w:t>is clear</w:t>
      </w:r>
      <w:r w:rsidRPr="00691639">
        <w:rPr>
          <w:rFonts w:ascii="Times New Roman" w:hAnsi="Times New Roman"/>
          <w:bCs/>
        </w:rPr>
        <w:t xml:space="preserve"> </w:t>
      </w:r>
      <w:r w:rsidR="00C10224" w:rsidRPr="00691639">
        <w:rPr>
          <w:rFonts w:ascii="Times New Roman" w:hAnsi="Times New Roman"/>
          <w:bCs/>
        </w:rPr>
        <w:t>that operational</w:t>
      </w:r>
      <w:r w:rsidR="00C10224">
        <w:rPr>
          <w:rFonts w:ascii="AdvP6975" w:hAnsi="AdvP6975" w:cs="AdvP6975"/>
          <w:color w:val="131413"/>
          <w:lang w:val="en-GB" w:eastAsia="sv-SE"/>
        </w:rPr>
        <w:t xml:space="preserve"> oil spills </w:t>
      </w:r>
      <w:r>
        <w:rPr>
          <w:rFonts w:ascii="AdvP6975" w:hAnsi="AdvP6975" w:cs="AdvP6975"/>
          <w:color w:val="131413"/>
          <w:lang w:val="en-GB" w:eastAsia="sv-SE"/>
        </w:rPr>
        <w:t xml:space="preserve">continues to be </w:t>
      </w:r>
      <w:r w:rsidR="00C10224">
        <w:rPr>
          <w:rFonts w:ascii="AdvP6975" w:hAnsi="AdvP6975" w:cs="AdvP6975"/>
          <w:color w:val="131413"/>
          <w:lang w:val="en-GB" w:eastAsia="sv-SE"/>
        </w:rPr>
        <w:t>a major problem for the Mediterranean Sea environment</w:t>
      </w:r>
      <w:r>
        <w:rPr>
          <w:rFonts w:ascii="AdvP6975" w:hAnsi="AdvP6975" w:cs="AdvP6975"/>
          <w:color w:val="131413"/>
          <w:lang w:val="en-GB" w:eastAsia="sv-SE"/>
        </w:rPr>
        <w:t>,</w:t>
      </w:r>
      <w:r w:rsidR="00C10224">
        <w:rPr>
          <w:rFonts w:ascii="AdvP6975" w:hAnsi="AdvP6975" w:cs="AdvP6975"/>
          <w:color w:val="131413"/>
          <w:lang w:val="en-GB" w:eastAsia="sv-SE"/>
        </w:rPr>
        <w:t xml:space="preserve"> </w:t>
      </w:r>
      <w:r>
        <w:rPr>
          <w:rFonts w:ascii="AdvP6975" w:hAnsi="AdvP6975" w:cs="AdvP6975"/>
          <w:color w:val="131413"/>
          <w:lang w:val="en-GB" w:eastAsia="sv-SE"/>
        </w:rPr>
        <w:t xml:space="preserve">and one </w:t>
      </w:r>
      <w:r w:rsidR="00C10224">
        <w:rPr>
          <w:rFonts w:ascii="AdvP6975" w:hAnsi="AdvP6975" w:cs="AdvP6975"/>
          <w:color w:val="131413"/>
          <w:lang w:val="en-GB" w:eastAsia="sv-SE"/>
        </w:rPr>
        <w:t>that needs to be r</w:t>
      </w:r>
      <w:r w:rsidR="00C10224">
        <w:rPr>
          <w:rFonts w:ascii="AdvP6975" w:hAnsi="AdvP6975" w:cs="AdvP6975"/>
          <w:color w:val="131413"/>
          <w:lang w:val="en-GB" w:eastAsia="sv-SE"/>
        </w:rPr>
        <w:t>e</w:t>
      </w:r>
      <w:r w:rsidR="00C10224">
        <w:rPr>
          <w:rFonts w:ascii="AdvP6975" w:hAnsi="AdvP6975" w:cs="AdvP6975"/>
          <w:color w:val="131413"/>
          <w:lang w:val="en-GB" w:eastAsia="sv-SE"/>
        </w:rPr>
        <w:t xml:space="preserve">solved. </w:t>
      </w:r>
    </w:p>
    <w:p w:rsidR="000C679C" w:rsidRDefault="000C679C" w:rsidP="000C679C">
      <w:pPr>
        <w:overflowPunct/>
        <w:autoSpaceDE/>
        <w:autoSpaceDN/>
        <w:adjustRightInd/>
        <w:spacing w:line="240" w:lineRule="auto"/>
        <w:ind w:firstLine="0"/>
        <w:textAlignment w:val="auto"/>
      </w:pPr>
    </w:p>
    <w:p w:rsidR="00250243" w:rsidRPr="00250243" w:rsidRDefault="00250243" w:rsidP="00250243">
      <w:pPr>
        <w:pStyle w:val="ad"/>
        <w:numPr>
          <w:ilvl w:val="1"/>
          <w:numId w:val="37"/>
        </w:numPr>
        <w:overflowPunct/>
        <w:autoSpaceDE/>
        <w:autoSpaceDN/>
        <w:adjustRightInd/>
        <w:spacing w:line="240" w:lineRule="auto"/>
        <w:textAlignment w:val="auto"/>
        <w:rPr>
          <w:b/>
        </w:rPr>
      </w:pPr>
      <w:r w:rsidRPr="00250243">
        <w:rPr>
          <w:b/>
        </w:rPr>
        <w:t xml:space="preserve">Oil </w:t>
      </w:r>
      <w:r w:rsidR="00797D0E">
        <w:rPr>
          <w:b/>
        </w:rPr>
        <w:t xml:space="preserve">and gas </w:t>
      </w:r>
      <w:r w:rsidRPr="00250243">
        <w:rPr>
          <w:b/>
        </w:rPr>
        <w:t>platforms</w:t>
      </w:r>
    </w:p>
    <w:p w:rsidR="00A05BD9" w:rsidRDefault="00A05BD9" w:rsidP="00797D0E">
      <w:pPr>
        <w:overflowPunct/>
        <w:autoSpaceDE/>
        <w:autoSpaceDN/>
        <w:adjustRightInd/>
        <w:spacing w:line="240" w:lineRule="auto"/>
        <w:ind w:firstLine="0"/>
        <w:textAlignment w:val="auto"/>
        <w:rPr>
          <w:rFonts w:ascii="Times New Roman" w:hAnsi="Times New Roman"/>
        </w:rPr>
      </w:pPr>
    </w:p>
    <w:p w:rsidR="00A05BD9" w:rsidRPr="00015D65" w:rsidRDefault="00A05BD9" w:rsidP="00A05BD9">
      <w:pPr>
        <w:overflowPunct/>
        <w:autoSpaceDE/>
        <w:autoSpaceDN/>
        <w:adjustRightInd/>
        <w:spacing w:line="240" w:lineRule="auto"/>
        <w:textAlignment w:val="auto"/>
        <w:rPr>
          <w:rFonts w:ascii="AdvP6975" w:hAnsi="AdvP6975" w:cs="AdvP6975"/>
          <w:color w:val="131413"/>
          <w:lang w:val="en-GB" w:eastAsia="sv-SE"/>
        </w:rPr>
      </w:pPr>
      <w:r w:rsidRPr="00015D65">
        <w:rPr>
          <w:rFonts w:ascii="AdvP6975" w:hAnsi="AdvP6975" w:cs="AdvP6975"/>
          <w:color w:val="131413"/>
          <w:lang w:val="en-GB" w:eastAsia="sv-SE"/>
        </w:rPr>
        <w:t>Oil and gas exploration activities pose a threat to the marine environment, the seabed, and sea-bottom habitats and species</w:t>
      </w:r>
      <w:r>
        <w:rPr>
          <w:rFonts w:ascii="AdvP6975" w:hAnsi="AdvP6975" w:cs="AdvP6975"/>
          <w:color w:val="131413"/>
          <w:lang w:val="en-GB" w:eastAsia="sv-SE"/>
        </w:rPr>
        <w:t>,</w:t>
      </w:r>
      <w:r w:rsidRPr="00015D65">
        <w:rPr>
          <w:rFonts w:ascii="AdvP6975" w:hAnsi="AdvP6975" w:cs="AdvP6975"/>
          <w:color w:val="131413"/>
          <w:lang w:val="en-GB" w:eastAsia="sv-SE"/>
        </w:rPr>
        <w:t xml:space="preserve"> </w:t>
      </w:r>
      <w:r>
        <w:rPr>
          <w:rFonts w:ascii="Times New Roman" w:hAnsi="Times New Roman"/>
        </w:rPr>
        <w:t>both during the exploration phase and the production phase</w:t>
      </w:r>
      <w:r w:rsidRPr="00015D65">
        <w:rPr>
          <w:rFonts w:ascii="AdvP6975" w:hAnsi="AdvP6975" w:cs="AdvP6975"/>
          <w:color w:val="131413"/>
          <w:lang w:val="en-GB" w:eastAsia="sv-SE"/>
        </w:rPr>
        <w:t xml:space="preserve"> [</w:t>
      </w:r>
      <w:r w:rsidR="00855D3A">
        <w:rPr>
          <w:rFonts w:ascii="AdvP6975" w:hAnsi="AdvP6975" w:cs="AdvP6975"/>
          <w:color w:val="131413"/>
          <w:lang w:val="en-GB" w:eastAsia="sv-SE"/>
        </w:rPr>
        <w:t>25</w:t>
      </w:r>
      <w:r w:rsidRPr="00015D65">
        <w:rPr>
          <w:rFonts w:ascii="AdvP6975" w:hAnsi="AdvP6975" w:cs="AdvP6975"/>
          <w:color w:val="131413"/>
          <w:lang w:val="en-GB" w:eastAsia="sv-SE"/>
        </w:rPr>
        <w:t>]</w:t>
      </w:r>
      <w:r>
        <w:rPr>
          <w:rFonts w:ascii="AdvP6975" w:hAnsi="AdvP6975" w:cs="AdvP6975"/>
          <w:color w:val="131413"/>
          <w:lang w:val="en-GB" w:eastAsia="sv-SE"/>
        </w:rPr>
        <w:t>,</w:t>
      </w:r>
      <w:r w:rsidRPr="00015D65">
        <w:rPr>
          <w:rFonts w:ascii="AdvP6975" w:hAnsi="AdvP6975" w:cs="AdvP6975"/>
          <w:color w:val="131413"/>
          <w:lang w:val="en-GB" w:eastAsia="sv-SE"/>
        </w:rPr>
        <w:t xml:space="preserve"> </w:t>
      </w:r>
      <w:r w:rsidR="00517F07">
        <w:rPr>
          <w:rFonts w:ascii="AdvP6975" w:hAnsi="AdvP6975" w:cs="AdvP6975"/>
          <w:color w:val="131413"/>
          <w:lang w:val="en-GB" w:eastAsia="sv-SE"/>
        </w:rPr>
        <w:t>since</w:t>
      </w:r>
      <w:r w:rsidR="00517F07" w:rsidRPr="00015D65">
        <w:rPr>
          <w:rFonts w:ascii="AdvP6975" w:hAnsi="AdvP6975" w:cs="AdvP6975"/>
          <w:color w:val="131413"/>
          <w:lang w:val="en-GB" w:eastAsia="sv-SE"/>
        </w:rPr>
        <w:t xml:space="preserve"> </w:t>
      </w:r>
      <w:r w:rsidRPr="00015D65">
        <w:rPr>
          <w:rFonts w:ascii="AdvP6975" w:hAnsi="AdvP6975" w:cs="AdvP6975"/>
          <w:color w:val="131413"/>
          <w:lang w:val="en-GB" w:eastAsia="sv-SE"/>
        </w:rPr>
        <w:t>oil contamination can persist in the m</w:t>
      </w:r>
      <w:r w:rsidRPr="00015D65">
        <w:rPr>
          <w:rFonts w:ascii="AdvP6975" w:hAnsi="AdvP6975" w:cs="AdvP6975"/>
          <w:color w:val="131413"/>
          <w:lang w:val="en-GB" w:eastAsia="sv-SE"/>
        </w:rPr>
        <w:t>a</w:t>
      </w:r>
      <w:r w:rsidRPr="00015D65">
        <w:rPr>
          <w:rFonts w:ascii="AdvP6975" w:hAnsi="AdvP6975" w:cs="AdvP6975"/>
          <w:color w:val="131413"/>
          <w:lang w:val="en-GB" w:eastAsia="sv-SE"/>
        </w:rPr>
        <w:t>rine environment for many years, depending on the oil type, the location of a spill, and the area in which the contamination occurs [</w:t>
      </w:r>
      <w:r w:rsidR="00855D3A">
        <w:rPr>
          <w:rFonts w:ascii="AdvP6975" w:hAnsi="AdvP6975" w:cs="AdvP6975"/>
          <w:color w:val="131413"/>
          <w:lang w:val="en-GB" w:eastAsia="sv-SE"/>
        </w:rPr>
        <w:t>26, 27</w:t>
      </w:r>
      <w:r w:rsidRPr="00015D65">
        <w:rPr>
          <w:rFonts w:ascii="AdvP6975" w:hAnsi="AdvP6975" w:cs="AdvP6975"/>
          <w:color w:val="131413"/>
          <w:lang w:val="en-GB" w:eastAsia="sv-SE"/>
        </w:rPr>
        <w:t>].</w:t>
      </w:r>
    </w:p>
    <w:p w:rsidR="00245262" w:rsidRDefault="00245262" w:rsidP="00297C90">
      <w:pPr>
        <w:overflowPunct/>
        <w:autoSpaceDE/>
        <w:autoSpaceDN/>
        <w:adjustRightInd/>
        <w:spacing w:line="240" w:lineRule="auto"/>
        <w:ind w:firstLine="284"/>
        <w:textAlignment w:val="auto"/>
        <w:rPr>
          <w:rFonts w:ascii="Times New Roman" w:hAnsi="Times New Roman"/>
        </w:rPr>
      </w:pPr>
      <w:r>
        <w:t xml:space="preserve">Hydrocarbon exploration </w:t>
      </w:r>
      <w:r w:rsidR="00517F07">
        <w:t xml:space="preserve">activities </w:t>
      </w:r>
      <w:r>
        <w:t xml:space="preserve">in Greece date back to the early </w:t>
      </w:r>
      <w:r w:rsidR="00517F07">
        <w:t xml:space="preserve">20th </w:t>
      </w:r>
      <w:r>
        <w:t>ce</w:t>
      </w:r>
      <w:r>
        <w:t>n</w:t>
      </w:r>
      <w:r>
        <w:t xml:space="preserve">tury. In the Aegean Sea a small number of significant oil discoveries were made in the </w:t>
      </w:r>
      <w:proofErr w:type="spellStart"/>
      <w:r>
        <w:t>mid 1970s</w:t>
      </w:r>
      <w:proofErr w:type="spellEnd"/>
      <w:r>
        <w:t xml:space="preserve"> at </w:t>
      </w:r>
      <w:proofErr w:type="spellStart"/>
      <w:r>
        <w:t>Prinos</w:t>
      </w:r>
      <w:proofErr w:type="spellEnd"/>
      <w:r>
        <w:t xml:space="preserve"> (with a smaller gas discovery at South Kavala) with production continuing to the present day. Initial estimated reserves for the </w:t>
      </w:r>
      <w:proofErr w:type="spellStart"/>
      <w:r>
        <w:t>Prinos</w:t>
      </w:r>
      <w:proofErr w:type="spellEnd"/>
      <w:r>
        <w:t xml:space="preserve"> fields were 90 </w:t>
      </w:r>
      <w:proofErr w:type="spellStart"/>
      <w:r>
        <w:t>Mbl</w:t>
      </w:r>
      <w:proofErr w:type="spellEnd"/>
      <w:r>
        <w:t xml:space="preserve">, which have now been increased to 290 </w:t>
      </w:r>
      <w:proofErr w:type="spellStart"/>
      <w:r>
        <w:t>Mbls</w:t>
      </w:r>
      <w:proofErr w:type="spellEnd"/>
      <w:r w:rsidR="00992452">
        <w:t>,</w:t>
      </w:r>
      <w:r>
        <w:t xml:space="preserve"> with 110 </w:t>
      </w:r>
      <w:proofErr w:type="spellStart"/>
      <w:r>
        <w:t>Mbls</w:t>
      </w:r>
      <w:proofErr w:type="spellEnd"/>
      <w:r>
        <w:t xml:space="preserve"> already having been produced since 1981 [</w:t>
      </w:r>
      <w:r w:rsidR="00855D3A">
        <w:t>28</w:t>
      </w:r>
      <w:r>
        <w:t>].</w:t>
      </w:r>
    </w:p>
    <w:p w:rsidR="00797D0E" w:rsidRDefault="00797D0E" w:rsidP="00297C90">
      <w:pPr>
        <w:overflowPunct/>
        <w:autoSpaceDE/>
        <w:autoSpaceDN/>
        <w:adjustRightInd/>
        <w:spacing w:line="240" w:lineRule="auto"/>
        <w:ind w:firstLine="284"/>
        <w:textAlignment w:val="auto"/>
        <w:rPr>
          <w:rFonts w:ascii="Times New Roman" w:hAnsi="Times New Roman"/>
        </w:rPr>
      </w:pPr>
      <w:r>
        <w:rPr>
          <w:rFonts w:ascii="Times New Roman" w:hAnsi="Times New Roman"/>
        </w:rPr>
        <w:t>Today, t</w:t>
      </w:r>
      <w:r w:rsidRPr="00797D0E">
        <w:rPr>
          <w:rFonts w:ascii="Times New Roman" w:hAnsi="Times New Roman"/>
        </w:rPr>
        <w:t xml:space="preserve">he </w:t>
      </w:r>
      <w:r>
        <w:rPr>
          <w:rFonts w:ascii="Times New Roman" w:hAnsi="Times New Roman"/>
        </w:rPr>
        <w:t>E</w:t>
      </w:r>
      <w:r w:rsidRPr="00797D0E">
        <w:rPr>
          <w:rFonts w:ascii="Times New Roman" w:hAnsi="Times New Roman"/>
        </w:rPr>
        <w:t>astern Mediterranean Sea</w:t>
      </w:r>
      <w:r>
        <w:rPr>
          <w:rFonts w:ascii="Times New Roman" w:hAnsi="Times New Roman"/>
        </w:rPr>
        <w:t xml:space="preserve">, and the east coast of Italy </w:t>
      </w:r>
      <w:r w:rsidRPr="00797D0E">
        <w:rPr>
          <w:rFonts w:ascii="Times New Roman" w:hAnsi="Times New Roman"/>
        </w:rPr>
        <w:t>in the Adr</w:t>
      </w:r>
      <w:r w:rsidRPr="00797D0E">
        <w:rPr>
          <w:rFonts w:ascii="Times New Roman" w:hAnsi="Times New Roman"/>
        </w:rPr>
        <w:t>i</w:t>
      </w:r>
      <w:r w:rsidRPr="00797D0E">
        <w:rPr>
          <w:rFonts w:ascii="Times New Roman" w:hAnsi="Times New Roman"/>
        </w:rPr>
        <w:t>atic</w:t>
      </w:r>
      <w:r>
        <w:rPr>
          <w:rFonts w:ascii="Times New Roman" w:hAnsi="Times New Roman"/>
        </w:rPr>
        <w:t xml:space="preserve"> Sea</w:t>
      </w:r>
      <w:r w:rsidRPr="00797D0E">
        <w:rPr>
          <w:rFonts w:ascii="Times New Roman" w:hAnsi="Times New Roman"/>
        </w:rPr>
        <w:t xml:space="preserve"> is the location of the majority of oil and gas exploration and exploitation </w:t>
      </w:r>
      <w:r w:rsidRPr="00CF5860">
        <w:rPr>
          <w:rFonts w:ascii="Times New Roman" w:hAnsi="Times New Roman"/>
        </w:rPr>
        <w:t>activities</w:t>
      </w:r>
      <w:r w:rsidR="002D3CB0" w:rsidRPr="00CF5860">
        <w:rPr>
          <w:rFonts w:ascii="Times New Roman" w:hAnsi="Times New Roman"/>
        </w:rPr>
        <w:t xml:space="preserve"> (</w:t>
      </w:r>
      <w:r w:rsidR="00CF5860" w:rsidRPr="00CF5860">
        <w:rPr>
          <w:rFonts w:ascii="Times New Roman" w:hAnsi="Times New Roman"/>
        </w:rPr>
        <w:t>Fig. 3</w:t>
      </w:r>
      <w:r w:rsidR="002D3CB0" w:rsidRPr="00CF5860">
        <w:rPr>
          <w:rFonts w:ascii="Times New Roman" w:hAnsi="Times New Roman"/>
        </w:rPr>
        <w:t>)</w:t>
      </w:r>
      <w:r w:rsidRPr="00CF5860">
        <w:rPr>
          <w:rFonts w:ascii="Times New Roman" w:hAnsi="Times New Roman"/>
        </w:rPr>
        <w:t>.</w:t>
      </w:r>
      <w:r w:rsidRPr="00797D0E">
        <w:rPr>
          <w:rFonts w:ascii="Times New Roman" w:hAnsi="Times New Roman"/>
        </w:rPr>
        <w:t xml:space="preserve"> In 2002 it was estimated that there was a reserve of around 50 billion barrels of oil and 8 trillion </w:t>
      </w:r>
      <w:r>
        <w:rPr>
          <w:rFonts w:ascii="Times New Roman" w:hAnsi="Times New Roman"/>
        </w:rPr>
        <w:t>m</w:t>
      </w:r>
      <w:r>
        <w:rPr>
          <w:rFonts w:ascii="Times New Roman" w:hAnsi="Times New Roman"/>
          <w:vertAlign w:val="superscript"/>
        </w:rPr>
        <w:t>3</w:t>
      </w:r>
      <w:r w:rsidRPr="00797D0E">
        <w:rPr>
          <w:rFonts w:ascii="Times New Roman" w:hAnsi="Times New Roman"/>
        </w:rPr>
        <w:t xml:space="preserve"> of gas in the region (about 4% of world r</w:t>
      </w:r>
      <w:r w:rsidRPr="00797D0E">
        <w:rPr>
          <w:rFonts w:ascii="Times New Roman" w:hAnsi="Times New Roman"/>
        </w:rPr>
        <w:t>e</w:t>
      </w:r>
      <w:r w:rsidRPr="00797D0E">
        <w:rPr>
          <w:rFonts w:ascii="Times New Roman" w:hAnsi="Times New Roman"/>
        </w:rPr>
        <w:t>serves) and, in 2005, there were over 350 wells drilled for offshore production in the waters off Italy, Egypt, Greece, Libya, Tuni</w:t>
      </w:r>
      <w:r>
        <w:rPr>
          <w:rFonts w:ascii="Times New Roman" w:hAnsi="Times New Roman"/>
        </w:rPr>
        <w:t>sia and Spain</w:t>
      </w:r>
      <w:r w:rsidRPr="00797D0E">
        <w:rPr>
          <w:rFonts w:ascii="Times New Roman" w:hAnsi="Times New Roman"/>
        </w:rPr>
        <w:t xml:space="preserve"> of which the majo</w:t>
      </w:r>
      <w:r w:rsidRPr="00797D0E">
        <w:rPr>
          <w:rFonts w:ascii="Times New Roman" w:hAnsi="Times New Roman"/>
        </w:rPr>
        <w:t>r</w:t>
      </w:r>
      <w:r w:rsidRPr="00797D0E">
        <w:rPr>
          <w:rFonts w:ascii="Times New Roman" w:hAnsi="Times New Roman"/>
        </w:rPr>
        <w:lastRenderedPageBreak/>
        <w:t xml:space="preserve">ity were located along the Northern and Central Adriatic </w:t>
      </w:r>
      <w:r>
        <w:rPr>
          <w:rFonts w:ascii="Times New Roman" w:hAnsi="Times New Roman"/>
        </w:rPr>
        <w:t>c</w:t>
      </w:r>
      <w:r w:rsidRPr="00797D0E">
        <w:rPr>
          <w:rFonts w:ascii="Times New Roman" w:hAnsi="Times New Roman"/>
        </w:rPr>
        <w:t>oasts of Italy (around 90 of the 127 offshore platforms for the extraction of gas in Italian waters in 2007</w:t>
      </w:r>
      <w:r w:rsidRPr="00855D3A">
        <w:rPr>
          <w:rFonts w:ascii="Times New Roman" w:hAnsi="Times New Roman"/>
        </w:rPr>
        <w:t>) [</w:t>
      </w:r>
      <w:r w:rsidR="00855D3A">
        <w:rPr>
          <w:rFonts w:ascii="Times New Roman" w:hAnsi="Times New Roman"/>
        </w:rPr>
        <w:t>29, 30</w:t>
      </w:r>
      <w:r w:rsidRPr="00855D3A">
        <w:rPr>
          <w:rFonts w:ascii="Times New Roman" w:hAnsi="Times New Roman"/>
        </w:rPr>
        <w:t>].</w:t>
      </w:r>
    </w:p>
    <w:p w:rsidR="002D3CB0" w:rsidRDefault="002D3CB0" w:rsidP="00797D0E">
      <w:pPr>
        <w:overflowPunct/>
        <w:autoSpaceDE/>
        <w:autoSpaceDN/>
        <w:adjustRightInd/>
        <w:spacing w:line="240" w:lineRule="auto"/>
        <w:ind w:firstLine="0"/>
        <w:textAlignment w:val="auto"/>
        <w:rPr>
          <w:rFonts w:ascii="Times New Roman" w:hAnsi="Times New Roman"/>
        </w:rPr>
      </w:pPr>
    </w:p>
    <w:p w:rsidR="002D3CB0" w:rsidRDefault="002D3CB0" w:rsidP="00797D0E">
      <w:pPr>
        <w:overflowPunct/>
        <w:autoSpaceDE/>
        <w:autoSpaceDN/>
        <w:adjustRightInd/>
        <w:spacing w:line="240" w:lineRule="auto"/>
        <w:ind w:firstLine="0"/>
        <w:textAlignment w:val="auto"/>
        <w:rPr>
          <w:rFonts w:ascii="Times New Roman" w:hAnsi="Times New Roman"/>
        </w:rPr>
      </w:pPr>
      <w:r>
        <w:rPr>
          <w:noProof/>
          <w:lang w:val="ru-RU" w:eastAsia="ru-RU"/>
        </w:rPr>
        <w:drawing>
          <wp:inline distT="0" distB="0" distL="0" distR="0" wp14:anchorId="1DCC3608" wp14:editId="3E419B76">
            <wp:extent cx="4157345" cy="2495654"/>
            <wp:effectExtent l="0" t="0" r="0" b="0"/>
            <wp:docPr id="2" name="Рисунок 2" descr="ÐÐ¾ÑÐ¾Ð¶ÐµÐµ Ð¸Ð·Ð¾Ð±ÑÐ°Ð¶ÐµÐ½Ð¸Ð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¾ÑÐ¾Ð¶ÐµÐµ Ð¸Ð·Ð¾Ð±ÑÐ°Ð¶ÐµÐ½Ð¸Ðµ"/>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57345" cy="2495654"/>
                    </a:xfrm>
                    <a:prstGeom prst="rect">
                      <a:avLst/>
                    </a:prstGeom>
                    <a:noFill/>
                    <a:ln>
                      <a:noFill/>
                    </a:ln>
                  </pic:spPr>
                </pic:pic>
              </a:graphicData>
            </a:graphic>
          </wp:inline>
        </w:drawing>
      </w:r>
    </w:p>
    <w:p w:rsidR="002D3CB0" w:rsidRDefault="002D3CB0" w:rsidP="00797D0E">
      <w:pPr>
        <w:overflowPunct/>
        <w:autoSpaceDE/>
        <w:autoSpaceDN/>
        <w:adjustRightInd/>
        <w:spacing w:line="240" w:lineRule="auto"/>
        <w:ind w:firstLine="0"/>
        <w:textAlignment w:val="auto"/>
        <w:rPr>
          <w:rFonts w:ascii="Times New Roman" w:hAnsi="Times New Roman"/>
          <w:highlight w:val="yellow"/>
        </w:rPr>
      </w:pPr>
    </w:p>
    <w:p w:rsidR="002D3CB0" w:rsidRDefault="00CF5860" w:rsidP="002D3CB0">
      <w:pPr>
        <w:overflowPunct/>
        <w:autoSpaceDE/>
        <w:autoSpaceDN/>
        <w:adjustRightInd/>
        <w:spacing w:line="240" w:lineRule="auto"/>
        <w:ind w:firstLine="0"/>
        <w:jc w:val="left"/>
        <w:textAlignment w:val="auto"/>
        <w:rPr>
          <w:rFonts w:ascii="Times New Roman" w:hAnsi="Times New Roman"/>
        </w:rPr>
      </w:pPr>
      <w:proofErr w:type="gramStart"/>
      <w:r w:rsidRPr="00CF5860">
        <w:rPr>
          <w:rFonts w:ascii="Times New Roman" w:hAnsi="Times New Roman"/>
        </w:rPr>
        <w:t>Fig. 3</w:t>
      </w:r>
      <w:r w:rsidR="002D3CB0" w:rsidRPr="00CF5860">
        <w:rPr>
          <w:rFonts w:ascii="Times New Roman" w:hAnsi="Times New Roman"/>
        </w:rPr>
        <w:t>.</w:t>
      </w:r>
      <w:proofErr w:type="gramEnd"/>
      <w:r w:rsidR="002D3CB0">
        <w:rPr>
          <w:rFonts w:ascii="Times New Roman" w:hAnsi="Times New Roman"/>
        </w:rPr>
        <w:t xml:space="preserve"> O</w:t>
      </w:r>
      <w:r w:rsidR="002D3CB0" w:rsidRPr="00797D0E">
        <w:rPr>
          <w:rFonts w:ascii="Times New Roman" w:hAnsi="Times New Roman"/>
        </w:rPr>
        <w:t>il and gas exploration and exploitation activities</w:t>
      </w:r>
      <w:r w:rsidR="002D3CB0">
        <w:rPr>
          <w:rFonts w:ascii="Times New Roman" w:hAnsi="Times New Roman"/>
        </w:rPr>
        <w:t xml:space="preserve"> in the Eastern Medite</w:t>
      </w:r>
      <w:r w:rsidR="002D3CB0">
        <w:rPr>
          <w:rFonts w:ascii="Times New Roman" w:hAnsi="Times New Roman"/>
        </w:rPr>
        <w:t>r</w:t>
      </w:r>
      <w:r w:rsidR="002D3CB0">
        <w:rPr>
          <w:rFonts w:ascii="Times New Roman" w:hAnsi="Times New Roman"/>
        </w:rPr>
        <w:t>ranean (</w:t>
      </w:r>
      <w:r w:rsidR="002D3CB0" w:rsidRPr="002D3CB0">
        <w:rPr>
          <w:rFonts w:ascii="Times New Roman" w:hAnsi="Times New Roman"/>
        </w:rPr>
        <w:t>http://www.greekamericannewsagency.com/english-menu/english/politics/30945-egypt-has-joined-greece-and-greek-cyprus-in-calling-for-turkey-to-stop-exploration-work-off-the-cyprus-coast</w:t>
      </w:r>
      <w:r w:rsidR="002D3CB0">
        <w:rPr>
          <w:rFonts w:ascii="Times New Roman" w:hAnsi="Times New Roman"/>
        </w:rPr>
        <w:t>)</w:t>
      </w:r>
    </w:p>
    <w:p w:rsidR="002D3CB0" w:rsidRPr="00797D0E" w:rsidRDefault="002D3CB0" w:rsidP="00797D0E">
      <w:pPr>
        <w:overflowPunct/>
        <w:autoSpaceDE/>
        <w:autoSpaceDN/>
        <w:adjustRightInd/>
        <w:spacing w:line="240" w:lineRule="auto"/>
        <w:ind w:firstLine="0"/>
        <w:textAlignment w:val="auto"/>
        <w:rPr>
          <w:rFonts w:ascii="Times New Roman" w:hAnsi="Times New Roman"/>
        </w:rPr>
      </w:pPr>
    </w:p>
    <w:p w:rsidR="00797D0E" w:rsidRDefault="00797D0E" w:rsidP="0057546A">
      <w:pPr>
        <w:overflowPunct/>
        <w:autoSpaceDE/>
        <w:autoSpaceDN/>
        <w:adjustRightInd/>
        <w:spacing w:line="240" w:lineRule="auto"/>
        <w:ind w:firstLine="360"/>
        <w:textAlignment w:val="auto"/>
        <w:rPr>
          <w:rFonts w:ascii="Times New Roman" w:hAnsi="Times New Roman"/>
        </w:rPr>
      </w:pPr>
      <w:r w:rsidRPr="0057546A">
        <w:rPr>
          <w:rFonts w:ascii="Times New Roman" w:hAnsi="Times New Roman"/>
        </w:rPr>
        <w:t xml:space="preserve">In 2011, gas was discovered in the Leviathan </w:t>
      </w:r>
      <w:r w:rsidR="0057546A">
        <w:rPr>
          <w:rFonts w:ascii="Times New Roman" w:hAnsi="Times New Roman"/>
        </w:rPr>
        <w:t>Gas F</w:t>
      </w:r>
      <w:r w:rsidRPr="0057546A">
        <w:rPr>
          <w:rFonts w:ascii="Times New Roman" w:hAnsi="Times New Roman"/>
        </w:rPr>
        <w:t>ield</w:t>
      </w:r>
      <w:r w:rsidR="002D3CB0">
        <w:rPr>
          <w:rFonts w:ascii="Times New Roman" w:hAnsi="Times New Roman"/>
        </w:rPr>
        <w:t xml:space="preserve"> </w:t>
      </w:r>
      <w:r w:rsidR="002D3CB0" w:rsidRPr="00CF5860">
        <w:rPr>
          <w:rFonts w:ascii="Times New Roman" w:hAnsi="Times New Roman"/>
        </w:rPr>
        <w:t>(Fig.</w:t>
      </w:r>
      <w:r w:rsidR="00CF5860" w:rsidRPr="00CF5860">
        <w:rPr>
          <w:rFonts w:ascii="Times New Roman" w:hAnsi="Times New Roman"/>
        </w:rPr>
        <w:t>4</w:t>
      </w:r>
      <w:r w:rsidR="002D3CB0">
        <w:rPr>
          <w:rFonts w:ascii="Times New Roman" w:hAnsi="Times New Roman"/>
        </w:rPr>
        <w:t>)</w:t>
      </w:r>
      <w:r w:rsidRPr="0057546A">
        <w:rPr>
          <w:rFonts w:ascii="Times New Roman" w:hAnsi="Times New Roman"/>
        </w:rPr>
        <w:t>, 135 km off the coast of Israel, with an estimated volume of 16 trillion cubic feet of gas (a</w:t>
      </w:r>
      <w:r w:rsidRPr="0057546A">
        <w:rPr>
          <w:rFonts w:ascii="Times New Roman" w:hAnsi="Times New Roman"/>
        </w:rPr>
        <w:t>p</w:t>
      </w:r>
      <w:r w:rsidRPr="0057546A">
        <w:rPr>
          <w:rFonts w:ascii="Times New Roman" w:hAnsi="Times New Roman"/>
        </w:rPr>
        <w:t xml:space="preserve">proximately 453 million </w:t>
      </w:r>
      <w:r w:rsidR="0057546A">
        <w:rPr>
          <w:rFonts w:ascii="Times New Roman" w:hAnsi="Times New Roman"/>
        </w:rPr>
        <w:t>m</w:t>
      </w:r>
      <w:r w:rsidR="0057546A">
        <w:rPr>
          <w:rFonts w:ascii="Times New Roman" w:hAnsi="Times New Roman"/>
          <w:vertAlign w:val="superscript"/>
        </w:rPr>
        <w:t>3</w:t>
      </w:r>
      <w:r w:rsidRPr="0057546A">
        <w:rPr>
          <w:rFonts w:ascii="Times New Roman" w:hAnsi="Times New Roman"/>
        </w:rPr>
        <w:t>) [</w:t>
      </w:r>
      <w:r w:rsidR="00855D3A">
        <w:rPr>
          <w:rFonts w:ascii="Times New Roman" w:hAnsi="Times New Roman"/>
        </w:rPr>
        <w:t>31</w:t>
      </w:r>
      <w:r w:rsidRPr="0057546A">
        <w:rPr>
          <w:rFonts w:ascii="Times New Roman" w:hAnsi="Times New Roman"/>
        </w:rPr>
        <w:t xml:space="preserve">]. In August 2017 a contract was signed to drill two wells and complete four production wells in the Leviathan </w:t>
      </w:r>
      <w:r w:rsidR="004719E7">
        <w:rPr>
          <w:rFonts w:ascii="Times New Roman" w:hAnsi="Times New Roman"/>
        </w:rPr>
        <w:t xml:space="preserve">Gas </w:t>
      </w:r>
      <w:r w:rsidRPr="0057546A">
        <w:rPr>
          <w:rFonts w:ascii="Times New Roman" w:hAnsi="Times New Roman"/>
        </w:rPr>
        <w:t>Field [</w:t>
      </w:r>
      <w:r w:rsidR="00855D3A">
        <w:rPr>
          <w:rFonts w:ascii="Times New Roman" w:hAnsi="Times New Roman"/>
        </w:rPr>
        <w:t>32</w:t>
      </w:r>
      <w:r w:rsidRPr="0057546A">
        <w:rPr>
          <w:rFonts w:ascii="Times New Roman" w:hAnsi="Times New Roman"/>
        </w:rPr>
        <w:t xml:space="preserve">]. </w:t>
      </w:r>
    </w:p>
    <w:p w:rsidR="002D3CB0" w:rsidRDefault="002D3CB0" w:rsidP="002D3CB0">
      <w:pPr>
        <w:overflowPunct/>
        <w:autoSpaceDE/>
        <w:autoSpaceDN/>
        <w:adjustRightInd/>
        <w:spacing w:line="240" w:lineRule="auto"/>
        <w:ind w:firstLine="0"/>
        <w:textAlignment w:val="auto"/>
        <w:rPr>
          <w:rFonts w:ascii="Times New Roman" w:hAnsi="Times New Roman"/>
        </w:rPr>
      </w:pPr>
    </w:p>
    <w:p w:rsidR="002D3CB0" w:rsidRDefault="002D3CB0" w:rsidP="002D3CB0">
      <w:pPr>
        <w:overflowPunct/>
        <w:autoSpaceDE/>
        <w:autoSpaceDN/>
        <w:adjustRightInd/>
        <w:spacing w:line="240" w:lineRule="auto"/>
        <w:ind w:firstLine="0"/>
        <w:textAlignment w:val="auto"/>
        <w:rPr>
          <w:rFonts w:ascii="Times New Roman" w:hAnsi="Times New Roman"/>
        </w:rPr>
      </w:pPr>
      <w:r>
        <w:rPr>
          <w:noProof/>
          <w:lang w:val="ru-RU" w:eastAsia="ru-RU"/>
        </w:rPr>
        <w:lastRenderedPageBreak/>
        <w:drawing>
          <wp:inline distT="0" distB="0" distL="0" distR="0" wp14:anchorId="75F5CD70" wp14:editId="71D73E24">
            <wp:extent cx="4157345" cy="2947817"/>
            <wp:effectExtent l="0" t="0" r="0" b="5080"/>
            <wp:docPr id="1" name="Рисунок 1" descr="https://b1.vestifinance.ru/c/312126.640x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1.vestifinance.ru/c/312126.640xp.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157345" cy="2947817"/>
                    </a:xfrm>
                    <a:prstGeom prst="rect">
                      <a:avLst/>
                    </a:prstGeom>
                    <a:noFill/>
                    <a:ln>
                      <a:noFill/>
                    </a:ln>
                  </pic:spPr>
                </pic:pic>
              </a:graphicData>
            </a:graphic>
          </wp:inline>
        </w:drawing>
      </w:r>
    </w:p>
    <w:p w:rsidR="002D3CB0" w:rsidRDefault="002D3CB0" w:rsidP="002D3CB0">
      <w:pPr>
        <w:overflowPunct/>
        <w:autoSpaceDE/>
        <w:autoSpaceDN/>
        <w:adjustRightInd/>
        <w:spacing w:line="240" w:lineRule="auto"/>
        <w:ind w:firstLine="0"/>
        <w:textAlignment w:val="auto"/>
        <w:rPr>
          <w:rFonts w:ascii="Times New Roman" w:hAnsi="Times New Roman"/>
        </w:rPr>
      </w:pPr>
    </w:p>
    <w:p w:rsidR="002D3CB0" w:rsidRDefault="00CF5860" w:rsidP="002D3CB0">
      <w:pPr>
        <w:overflowPunct/>
        <w:autoSpaceDE/>
        <w:autoSpaceDN/>
        <w:adjustRightInd/>
        <w:spacing w:line="240" w:lineRule="auto"/>
        <w:ind w:firstLine="0"/>
        <w:textAlignment w:val="auto"/>
        <w:rPr>
          <w:rFonts w:ascii="Times New Roman" w:hAnsi="Times New Roman"/>
        </w:rPr>
      </w:pPr>
      <w:proofErr w:type="gramStart"/>
      <w:r w:rsidRPr="00CF5860">
        <w:rPr>
          <w:rFonts w:ascii="Times New Roman" w:hAnsi="Times New Roman"/>
        </w:rPr>
        <w:t>Fig. 4</w:t>
      </w:r>
      <w:r w:rsidR="002D3CB0" w:rsidRPr="00CF5860">
        <w:rPr>
          <w:rFonts w:ascii="Times New Roman" w:hAnsi="Times New Roman"/>
        </w:rPr>
        <w:t>.</w:t>
      </w:r>
      <w:proofErr w:type="gramEnd"/>
      <w:r w:rsidR="002D3CB0">
        <w:rPr>
          <w:rFonts w:ascii="Times New Roman" w:hAnsi="Times New Roman"/>
        </w:rPr>
        <w:t xml:space="preserve"> Gas fields, active and potential gas pipelines, and gas terminals in the Southeastern Mediterranean (</w:t>
      </w:r>
      <w:r w:rsidR="002D3CB0" w:rsidRPr="002D3CB0">
        <w:rPr>
          <w:rFonts w:ascii="Times New Roman" w:hAnsi="Times New Roman"/>
        </w:rPr>
        <w:t>https://www.vestifinance.ru/articles/97771</w:t>
      </w:r>
      <w:r w:rsidR="002D3CB0">
        <w:rPr>
          <w:rFonts w:ascii="Times New Roman" w:hAnsi="Times New Roman"/>
        </w:rPr>
        <w:t>)</w:t>
      </w:r>
    </w:p>
    <w:p w:rsidR="002D3CB0" w:rsidRPr="0057546A" w:rsidRDefault="002D3CB0" w:rsidP="002D3CB0">
      <w:pPr>
        <w:overflowPunct/>
        <w:autoSpaceDE/>
        <w:autoSpaceDN/>
        <w:adjustRightInd/>
        <w:spacing w:line="240" w:lineRule="auto"/>
        <w:ind w:firstLine="0"/>
        <w:textAlignment w:val="auto"/>
        <w:rPr>
          <w:rFonts w:ascii="Times New Roman" w:hAnsi="Times New Roman"/>
        </w:rPr>
      </w:pPr>
    </w:p>
    <w:p w:rsidR="00797D0E" w:rsidRPr="002D3CB0" w:rsidRDefault="00797D0E" w:rsidP="002D3CB0">
      <w:pPr>
        <w:overflowPunct/>
        <w:autoSpaceDE/>
        <w:autoSpaceDN/>
        <w:adjustRightInd/>
        <w:spacing w:line="240" w:lineRule="auto"/>
        <w:ind w:firstLine="708"/>
        <w:textAlignment w:val="auto"/>
        <w:rPr>
          <w:rFonts w:ascii="Times New Roman" w:hAnsi="Times New Roman"/>
        </w:rPr>
      </w:pPr>
      <w:r w:rsidRPr="002D3CB0">
        <w:rPr>
          <w:rFonts w:ascii="Times New Roman" w:hAnsi="Times New Roman"/>
        </w:rPr>
        <w:t>There have also, in the last decade, been significant exploration activ</w:t>
      </w:r>
      <w:r w:rsidRPr="002D3CB0">
        <w:rPr>
          <w:rFonts w:ascii="Times New Roman" w:hAnsi="Times New Roman"/>
        </w:rPr>
        <w:t>i</w:t>
      </w:r>
      <w:r w:rsidRPr="002D3CB0">
        <w:rPr>
          <w:rFonts w:ascii="Times New Roman" w:hAnsi="Times New Roman"/>
        </w:rPr>
        <w:t>ties off the coast of Cyprus, following the development of new technologies to assess and reach previously inaccessible reserves, worth an estimated $131 bi</w:t>
      </w:r>
      <w:r w:rsidRPr="002D3CB0">
        <w:rPr>
          <w:rFonts w:ascii="Times New Roman" w:hAnsi="Times New Roman"/>
        </w:rPr>
        <w:t>l</w:t>
      </w:r>
      <w:r w:rsidRPr="002D3CB0">
        <w:rPr>
          <w:rFonts w:ascii="Times New Roman" w:hAnsi="Times New Roman"/>
        </w:rPr>
        <w:t>lion [</w:t>
      </w:r>
      <w:r w:rsidR="00855D3A">
        <w:rPr>
          <w:rFonts w:ascii="Times New Roman" w:hAnsi="Times New Roman"/>
        </w:rPr>
        <w:t>33</w:t>
      </w:r>
      <w:r w:rsidRPr="002D3CB0">
        <w:rPr>
          <w:rFonts w:ascii="Times New Roman" w:hAnsi="Times New Roman"/>
        </w:rPr>
        <w:t xml:space="preserve">]. Most recently, the drilling of up to 25 new wells and installation of two new platforms were planned up to 2021 in the </w:t>
      </w:r>
      <w:proofErr w:type="spellStart"/>
      <w:r w:rsidRPr="002D3CB0">
        <w:rPr>
          <w:rFonts w:ascii="Times New Roman" w:hAnsi="Times New Roman"/>
        </w:rPr>
        <w:t>Prinos</w:t>
      </w:r>
      <w:proofErr w:type="spellEnd"/>
      <w:r w:rsidRPr="002D3CB0">
        <w:rPr>
          <w:rFonts w:ascii="Times New Roman" w:hAnsi="Times New Roman"/>
        </w:rPr>
        <w:t xml:space="preserve"> and </w:t>
      </w:r>
      <w:proofErr w:type="spellStart"/>
      <w:r w:rsidRPr="002D3CB0">
        <w:rPr>
          <w:rFonts w:ascii="Times New Roman" w:hAnsi="Times New Roman"/>
        </w:rPr>
        <w:t>Prinos</w:t>
      </w:r>
      <w:proofErr w:type="spellEnd"/>
      <w:r w:rsidRPr="002D3CB0">
        <w:rPr>
          <w:rFonts w:ascii="Times New Roman" w:hAnsi="Times New Roman"/>
        </w:rPr>
        <w:t xml:space="preserve"> North oil fields in the Gulf of Kavala offshore of northern Greece [</w:t>
      </w:r>
      <w:r w:rsidR="0082074C">
        <w:rPr>
          <w:rFonts w:ascii="Times New Roman" w:hAnsi="Times New Roman"/>
        </w:rPr>
        <w:t>34</w:t>
      </w:r>
      <w:r w:rsidRPr="002D3CB0">
        <w:rPr>
          <w:rFonts w:ascii="Times New Roman" w:hAnsi="Times New Roman"/>
        </w:rPr>
        <w:t>].</w:t>
      </w:r>
    </w:p>
    <w:p w:rsidR="00250243" w:rsidRDefault="00250243" w:rsidP="00E866F3">
      <w:pPr>
        <w:pStyle w:val="ad"/>
        <w:overflowPunct/>
        <w:autoSpaceDE/>
        <w:autoSpaceDN/>
        <w:adjustRightInd/>
        <w:spacing w:line="240" w:lineRule="auto"/>
        <w:ind w:firstLine="0"/>
        <w:textAlignment w:val="auto"/>
      </w:pPr>
    </w:p>
    <w:p w:rsidR="00D73B45" w:rsidRDefault="00D73B45" w:rsidP="00250243">
      <w:pPr>
        <w:pStyle w:val="ad"/>
        <w:numPr>
          <w:ilvl w:val="1"/>
          <w:numId w:val="37"/>
        </w:numPr>
        <w:overflowPunct/>
        <w:autoSpaceDE/>
        <w:autoSpaceDN/>
        <w:adjustRightInd/>
        <w:spacing w:line="240" w:lineRule="auto"/>
        <w:textAlignment w:val="auto"/>
        <w:rPr>
          <w:b/>
        </w:rPr>
      </w:pPr>
      <w:r>
        <w:rPr>
          <w:b/>
        </w:rPr>
        <w:t>Ports and oil terminals</w:t>
      </w:r>
    </w:p>
    <w:p w:rsidR="00F141D1" w:rsidRDefault="00F141D1" w:rsidP="00D73B45">
      <w:pPr>
        <w:overflowPunct/>
        <w:autoSpaceDE/>
        <w:autoSpaceDN/>
        <w:adjustRightInd/>
        <w:spacing w:line="240" w:lineRule="auto"/>
        <w:textAlignment w:val="auto"/>
        <w:rPr>
          <w:b/>
        </w:rPr>
      </w:pPr>
    </w:p>
    <w:p w:rsidR="00D73B45" w:rsidRDefault="00F141D1" w:rsidP="00D73B45">
      <w:pPr>
        <w:overflowPunct/>
        <w:autoSpaceDE/>
        <w:autoSpaceDN/>
        <w:adjustRightInd/>
        <w:spacing w:line="240" w:lineRule="auto"/>
        <w:textAlignment w:val="auto"/>
        <w:rPr>
          <w:lang w:val="en-GB"/>
        </w:rPr>
      </w:pPr>
      <w:r w:rsidRPr="00F141D1">
        <w:rPr>
          <w:lang w:val="en-GB"/>
        </w:rPr>
        <w:t xml:space="preserve">The Mediterranean has </w:t>
      </w:r>
      <w:r>
        <w:rPr>
          <w:lang w:val="en-GB"/>
        </w:rPr>
        <w:t>about 150 coastal cities and ports of different size. The busiest ports by cargo tonnage are: Port of Marseille</w:t>
      </w:r>
      <w:r w:rsidR="00DA3E13">
        <w:rPr>
          <w:lang w:val="en-GB"/>
        </w:rPr>
        <w:t>, France</w:t>
      </w:r>
      <w:r>
        <w:rPr>
          <w:lang w:val="en-GB"/>
        </w:rPr>
        <w:t xml:space="preserve"> (88 </w:t>
      </w:r>
      <w:proofErr w:type="spellStart"/>
      <w:r>
        <w:rPr>
          <w:lang w:val="en-GB"/>
        </w:rPr>
        <w:t>mln</w:t>
      </w:r>
      <w:proofErr w:type="spellEnd"/>
      <w:r>
        <w:rPr>
          <w:lang w:val="en-GB"/>
        </w:rPr>
        <w:t xml:space="preserve"> t), </w:t>
      </w:r>
      <w:r w:rsidR="00DA3E13">
        <w:rPr>
          <w:lang w:val="en-GB"/>
        </w:rPr>
        <w:t>P</w:t>
      </w:r>
      <w:hyperlink r:id="rId21" w:history="1">
        <w:r w:rsidR="00DA3E13" w:rsidRPr="00DA3E13">
          <w:rPr>
            <w:lang w:val="en-GB"/>
          </w:rPr>
          <w:t>ort of Algeciras</w:t>
        </w:r>
      </w:hyperlink>
      <w:r w:rsidR="00DA3E13" w:rsidRPr="00DA3E13">
        <w:rPr>
          <w:lang w:val="en-GB"/>
        </w:rPr>
        <w:t>, Spain (</w:t>
      </w:r>
      <w:r w:rsidR="00DA3E13">
        <w:rPr>
          <w:lang w:val="en-GB"/>
        </w:rPr>
        <w:t xml:space="preserve">77 </w:t>
      </w:r>
      <w:proofErr w:type="spellStart"/>
      <w:r w:rsidR="00DA3E13">
        <w:rPr>
          <w:lang w:val="en-GB"/>
        </w:rPr>
        <w:t>mln</w:t>
      </w:r>
      <w:proofErr w:type="spellEnd"/>
      <w:r w:rsidR="00DA3E13">
        <w:rPr>
          <w:lang w:val="en-GB"/>
        </w:rPr>
        <w:t xml:space="preserve"> t), Port of Valencia, Spain (65 </w:t>
      </w:r>
      <w:proofErr w:type="spellStart"/>
      <w:r w:rsidR="00DA3E13">
        <w:rPr>
          <w:lang w:val="en-GB"/>
        </w:rPr>
        <w:t>mln</w:t>
      </w:r>
      <w:proofErr w:type="spellEnd"/>
      <w:r w:rsidR="00DA3E13">
        <w:rPr>
          <w:lang w:val="en-GB"/>
        </w:rPr>
        <w:t xml:space="preserve"> t), Port of Genoa, I</w:t>
      </w:r>
      <w:r w:rsidR="00DA3E13">
        <w:rPr>
          <w:lang w:val="en-GB"/>
        </w:rPr>
        <w:t>t</w:t>
      </w:r>
      <w:r w:rsidR="00DA3E13">
        <w:rPr>
          <w:lang w:val="en-GB"/>
        </w:rPr>
        <w:t xml:space="preserve">aly (50 </w:t>
      </w:r>
      <w:proofErr w:type="spellStart"/>
      <w:r w:rsidR="00DA3E13">
        <w:rPr>
          <w:lang w:val="en-GB"/>
        </w:rPr>
        <w:t>mln</w:t>
      </w:r>
      <w:proofErr w:type="spellEnd"/>
      <w:r w:rsidR="00DA3E13">
        <w:rPr>
          <w:lang w:val="en-GB"/>
        </w:rPr>
        <w:t xml:space="preserve"> t), Port of Trieste, Italy (48 </w:t>
      </w:r>
      <w:proofErr w:type="spellStart"/>
      <w:r w:rsidR="00DA3E13">
        <w:rPr>
          <w:lang w:val="en-GB"/>
        </w:rPr>
        <w:t>mln</w:t>
      </w:r>
      <w:proofErr w:type="spellEnd"/>
      <w:r w:rsidR="00DA3E13">
        <w:rPr>
          <w:lang w:val="en-GB"/>
        </w:rPr>
        <w:t xml:space="preserve"> t), </w:t>
      </w:r>
      <w:proofErr w:type="gramStart"/>
      <w:r w:rsidR="00DA3E13">
        <w:rPr>
          <w:lang w:val="en-GB"/>
        </w:rPr>
        <w:t>Port</w:t>
      </w:r>
      <w:proofErr w:type="gramEnd"/>
      <w:r w:rsidR="00DA3E13">
        <w:rPr>
          <w:lang w:val="en-GB"/>
        </w:rPr>
        <w:t xml:space="preserve"> of Barcelona, Spain (43 </w:t>
      </w:r>
      <w:proofErr w:type="spellStart"/>
      <w:r w:rsidR="00DA3E13">
        <w:rPr>
          <w:lang w:val="en-GB"/>
        </w:rPr>
        <w:t>mln</w:t>
      </w:r>
      <w:proofErr w:type="spellEnd"/>
      <w:r w:rsidR="00DA3E13">
        <w:rPr>
          <w:lang w:val="en-GB"/>
        </w:rPr>
        <w:t xml:space="preserve"> t). </w:t>
      </w:r>
    </w:p>
    <w:p w:rsidR="00B23C12" w:rsidRDefault="00B23C12" w:rsidP="00D73B45">
      <w:pPr>
        <w:overflowPunct/>
        <w:autoSpaceDE/>
        <w:autoSpaceDN/>
        <w:adjustRightInd/>
        <w:spacing w:line="240" w:lineRule="auto"/>
        <w:textAlignment w:val="auto"/>
      </w:pPr>
      <w:r>
        <w:t xml:space="preserve">In 2006 crude oil loaded at Mediterranean ports amounted to 220 million </w:t>
      </w:r>
      <w:proofErr w:type="spellStart"/>
      <w:r>
        <w:t>tonnes</w:t>
      </w:r>
      <w:proofErr w:type="spellEnd"/>
      <w:r>
        <w:t xml:space="preserve">. The top 20 Mediterranean crude oil loading ports measured by number of calls accounted for 99% of all crude oil loaded in the Mediterranean. The major 10 crude oil load ports are: </w:t>
      </w:r>
      <w:proofErr w:type="spellStart"/>
      <w:r>
        <w:t>Sidi</w:t>
      </w:r>
      <w:proofErr w:type="spellEnd"/>
      <w:r>
        <w:t xml:space="preserve"> </w:t>
      </w:r>
      <w:proofErr w:type="spellStart"/>
      <w:r>
        <w:t>Kerir</w:t>
      </w:r>
      <w:proofErr w:type="spellEnd"/>
      <w:r>
        <w:t xml:space="preserve"> (74,339,769 t), </w:t>
      </w:r>
      <w:proofErr w:type="spellStart"/>
      <w:r>
        <w:t>Arzew</w:t>
      </w:r>
      <w:proofErr w:type="spellEnd"/>
      <w:r>
        <w:t xml:space="preserve"> (40,240,000 t), </w:t>
      </w:r>
      <w:proofErr w:type="spellStart"/>
      <w:r>
        <w:t>Ras</w:t>
      </w:r>
      <w:proofErr w:type="spellEnd"/>
      <w:r>
        <w:t xml:space="preserve"> </w:t>
      </w:r>
      <w:proofErr w:type="spellStart"/>
      <w:r>
        <w:t>Lanuf</w:t>
      </w:r>
      <w:proofErr w:type="spellEnd"/>
      <w:r>
        <w:t xml:space="preserve"> (14,065,500 t), </w:t>
      </w:r>
      <w:proofErr w:type="spellStart"/>
      <w:r>
        <w:t>Es</w:t>
      </w:r>
      <w:proofErr w:type="spellEnd"/>
      <w:r>
        <w:t xml:space="preserve"> Sider Term (14,640,000 t), </w:t>
      </w:r>
      <w:proofErr w:type="spellStart"/>
      <w:r>
        <w:t>Marsa</w:t>
      </w:r>
      <w:proofErr w:type="spellEnd"/>
      <w:r>
        <w:t xml:space="preserve"> el </w:t>
      </w:r>
      <w:proofErr w:type="spellStart"/>
      <w:r>
        <w:t>Brega</w:t>
      </w:r>
      <w:proofErr w:type="spellEnd"/>
      <w:r>
        <w:t xml:space="preserve"> (6,136,000 t), </w:t>
      </w:r>
      <w:proofErr w:type="spellStart"/>
      <w:r>
        <w:t>Bejaia</w:t>
      </w:r>
      <w:proofErr w:type="spellEnd"/>
      <w:r>
        <w:t xml:space="preserve"> (6,750,000 t), </w:t>
      </w:r>
      <w:proofErr w:type="spellStart"/>
      <w:r>
        <w:t>Zueitina</w:t>
      </w:r>
      <w:proofErr w:type="spellEnd"/>
      <w:r>
        <w:t xml:space="preserve"> Term (7,570,000 t), </w:t>
      </w:r>
      <w:proofErr w:type="spellStart"/>
      <w:r>
        <w:t>Skikda</w:t>
      </w:r>
      <w:proofErr w:type="spellEnd"/>
      <w:r>
        <w:t xml:space="preserve"> (6,650,000 t), </w:t>
      </w:r>
      <w:proofErr w:type="spellStart"/>
      <w:r>
        <w:t>Zawia</w:t>
      </w:r>
      <w:proofErr w:type="spellEnd"/>
      <w:r>
        <w:t xml:space="preserve"> Term (6,800,000 t), Ceyhan (BTC) (6,480,000 t) [</w:t>
      </w:r>
      <w:r w:rsidR="00533503">
        <w:t>2</w:t>
      </w:r>
      <w:r>
        <w:t>].</w:t>
      </w:r>
    </w:p>
    <w:p w:rsidR="00B23C12" w:rsidRDefault="00B23C12" w:rsidP="00D73B45">
      <w:pPr>
        <w:overflowPunct/>
        <w:autoSpaceDE/>
        <w:autoSpaceDN/>
        <w:adjustRightInd/>
        <w:spacing w:line="240" w:lineRule="auto"/>
        <w:textAlignment w:val="auto"/>
      </w:pPr>
      <w:r>
        <w:lastRenderedPageBreak/>
        <w:t xml:space="preserve">The total volume of crude oil discharged at Mediterranean ports during 2006 amounted to 255 million </w:t>
      </w:r>
      <w:proofErr w:type="spellStart"/>
      <w:r>
        <w:t>tonnes</w:t>
      </w:r>
      <w:proofErr w:type="spellEnd"/>
      <w:r>
        <w:t>. The top 20 Mediterranean crude oil discharge ports measured by number of calls accounted for 85 per cent of all crude oil di</w:t>
      </w:r>
      <w:r>
        <w:t>s</w:t>
      </w:r>
      <w:r>
        <w:t>charged in the Mediterranean. The major 10 crude oil discharge ports are: Trieste (33,838,000 t)</w:t>
      </w:r>
      <w:r w:rsidR="00041118">
        <w:t xml:space="preserve"> </w:t>
      </w:r>
      <w:r w:rsidR="00041118" w:rsidRPr="00CF5860">
        <w:t>(</w:t>
      </w:r>
      <w:r w:rsidR="00CF5860" w:rsidRPr="00CF5860">
        <w:t>Fig.5</w:t>
      </w:r>
      <w:r w:rsidR="00041118" w:rsidRPr="00CF5860">
        <w:t>)</w:t>
      </w:r>
      <w:r w:rsidRPr="00CF5860">
        <w:t>,</w:t>
      </w:r>
      <w:r>
        <w:t xml:space="preserve"> </w:t>
      </w:r>
      <w:proofErr w:type="spellStart"/>
      <w:proofErr w:type="gramStart"/>
      <w:r>
        <w:t>Fos</w:t>
      </w:r>
      <w:proofErr w:type="spellEnd"/>
      <w:proofErr w:type="gramEnd"/>
      <w:r>
        <w:t xml:space="preserve"> (35,195,000 t), Augusta (20,341,500 t), Genoa (15,189,500 t), </w:t>
      </w:r>
      <w:proofErr w:type="spellStart"/>
      <w:r>
        <w:t>Sarroch</w:t>
      </w:r>
      <w:proofErr w:type="spellEnd"/>
      <w:r>
        <w:t xml:space="preserve"> (12,774,000 t), Algeciras (12,337,500 t), Savona (7,583,000 t), Venice (6,151,000 t), </w:t>
      </w:r>
      <w:proofErr w:type="spellStart"/>
      <w:r>
        <w:t>Tutunciftlik</w:t>
      </w:r>
      <w:proofErr w:type="spellEnd"/>
      <w:r>
        <w:t xml:space="preserve"> (10,541,000 t), and Port de </w:t>
      </w:r>
      <w:proofErr w:type="spellStart"/>
      <w:r>
        <w:t>Bouc</w:t>
      </w:r>
      <w:proofErr w:type="spellEnd"/>
      <w:r>
        <w:t xml:space="preserve"> (5,889,000 t) [</w:t>
      </w:r>
      <w:r w:rsidR="00533503">
        <w:t>2</w:t>
      </w:r>
      <w:r>
        <w:t>].</w:t>
      </w:r>
    </w:p>
    <w:p w:rsidR="00041118" w:rsidRDefault="00041118" w:rsidP="00041118">
      <w:pPr>
        <w:overflowPunct/>
        <w:autoSpaceDE/>
        <w:autoSpaceDN/>
        <w:adjustRightInd/>
        <w:spacing w:line="240" w:lineRule="auto"/>
        <w:ind w:firstLine="0"/>
        <w:textAlignment w:val="auto"/>
      </w:pPr>
    </w:p>
    <w:p w:rsidR="00041118" w:rsidRDefault="00041118" w:rsidP="00041118">
      <w:pPr>
        <w:overflowPunct/>
        <w:autoSpaceDE/>
        <w:autoSpaceDN/>
        <w:adjustRightInd/>
        <w:spacing w:line="240" w:lineRule="auto"/>
        <w:ind w:firstLine="0"/>
        <w:textAlignment w:val="auto"/>
      </w:pPr>
      <w:r>
        <w:rPr>
          <w:noProof/>
          <w:lang w:val="ru-RU" w:eastAsia="ru-RU"/>
        </w:rPr>
        <w:drawing>
          <wp:inline distT="0" distB="0" distL="0" distR="0" wp14:anchorId="6977E00A" wp14:editId="36DACE4E">
            <wp:extent cx="4157345" cy="2773503"/>
            <wp:effectExtent l="0" t="0" r="0" b="8255"/>
            <wp:docPr id="16" name="Рисунок 16" descr="https://blog.omv.com/wp-content/uploads/Header_Triest_OMVBlog-1000x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blog.omv.com/wp-content/uploads/Header_Triest_OMVBlog-1000x667.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57345" cy="2773503"/>
                    </a:xfrm>
                    <a:prstGeom prst="rect">
                      <a:avLst/>
                    </a:prstGeom>
                    <a:noFill/>
                    <a:ln>
                      <a:noFill/>
                    </a:ln>
                  </pic:spPr>
                </pic:pic>
              </a:graphicData>
            </a:graphic>
          </wp:inline>
        </w:drawing>
      </w:r>
    </w:p>
    <w:p w:rsidR="00041118" w:rsidRDefault="00041118" w:rsidP="00041118">
      <w:pPr>
        <w:overflowPunct/>
        <w:autoSpaceDE/>
        <w:autoSpaceDN/>
        <w:adjustRightInd/>
        <w:spacing w:line="240" w:lineRule="auto"/>
        <w:ind w:firstLine="0"/>
        <w:textAlignment w:val="auto"/>
      </w:pPr>
    </w:p>
    <w:p w:rsidR="00041118" w:rsidRDefault="00CF5860" w:rsidP="00041118">
      <w:pPr>
        <w:overflowPunct/>
        <w:autoSpaceDE/>
        <w:autoSpaceDN/>
        <w:adjustRightInd/>
        <w:spacing w:line="240" w:lineRule="auto"/>
        <w:ind w:firstLine="0"/>
        <w:textAlignment w:val="auto"/>
      </w:pPr>
      <w:proofErr w:type="gramStart"/>
      <w:r w:rsidRPr="00CF5860">
        <w:t>Fig 5</w:t>
      </w:r>
      <w:r w:rsidR="00041118" w:rsidRPr="00CF5860">
        <w:t>.</w:t>
      </w:r>
      <w:proofErr w:type="gramEnd"/>
      <w:r w:rsidR="00041118">
        <w:t xml:space="preserve"> Crude oil terminal in Trieste (</w:t>
      </w:r>
      <w:r w:rsidR="00041118" w:rsidRPr="00041118">
        <w:t>https://blog.omv.com/en/trieste-crude-oil-terminal-and-transalpine-pipeline/</w:t>
      </w:r>
      <w:r w:rsidR="00041118">
        <w:t>)</w:t>
      </w:r>
    </w:p>
    <w:p w:rsidR="00041118" w:rsidRDefault="00041118" w:rsidP="00041118">
      <w:pPr>
        <w:overflowPunct/>
        <w:autoSpaceDE/>
        <w:autoSpaceDN/>
        <w:adjustRightInd/>
        <w:spacing w:line="240" w:lineRule="auto"/>
        <w:ind w:firstLine="0"/>
        <w:textAlignment w:val="auto"/>
      </w:pPr>
    </w:p>
    <w:p w:rsidR="00BC28B1" w:rsidRPr="00BC28B1" w:rsidRDefault="00C643CF" w:rsidP="00D73B45">
      <w:pPr>
        <w:overflowPunct/>
        <w:autoSpaceDE/>
        <w:autoSpaceDN/>
        <w:adjustRightInd/>
        <w:spacing w:line="240" w:lineRule="auto"/>
        <w:textAlignment w:val="auto"/>
      </w:pPr>
      <w:r>
        <w:t xml:space="preserve">All ports and oil terminals present a potential danger of oil pollution. </w:t>
      </w:r>
      <w:r w:rsidRPr="009338C3">
        <w:t>For e</w:t>
      </w:r>
      <w:r w:rsidRPr="009338C3">
        <w:t>x</w:t>
      </w:r>
      <w:r w:rsidRPr="009338C3">
        <w:t xml:space="preserve">ample, </w:t>
      </w:r>
      <w:r w:rsidR="00BC28B1">
        <w:rPr>
          <w:rFonts w:ascii="Times New Roman" w:hAnsi="Times New Roman"/>
        </w:rPr>
        <w:t>a</w:t>
      </w:r>
      <w:r w:rsidR="00BC28B1" w:rsidRPr="00AC4723">
        <w:rPr>
          <w:rFonts w:ascii="Times New Roman" w:hAnsi="Times New Roman"/>
        </w:rPr>
        <w:t xml:space="preserve">long the coasts of the Western </w:t>
      </w:r>
      <w:r w:rsidR="00BC28B1">
        <w:rPr>
          <w:rFonts w:ascii="Times New Roman" w:hAnsi="Times New Roman"/>
        </w:rPr>
        <w:t>Mediterranean, more tha</w:t>
      </w:r>
      <w:r w:rsidR="00BC28B1" w:rsidRPr="00AC4723">
        <w:rPr>
          <w:rFonts w:ascii="Times New Roman" w:hAnsi="Times New Roman"/>
        </w:rPr>
        <w:t>n 17 major oil ports and 15 refineries are found especially along th</w:t>
      </w:r>
      <w:r w:rsidR="00BC28B1">
        <w:rPr>
          <w:rFonts w:ascii="Times New Roman" w:hAnsi="Times New Roman"/>
        </w:rPr>
        <w:t>e Italian and Spanish coasts</w:t>
      </w:r>
      <w:r w:rsidR="00BC28B1" w:rsidRPr="00AC4723">
        <w:rPr>
          <w:rFonts w:ascii="Times New Roman" w:hAnsi="Times New Roman"/>
        </w:rPr>
        <w:t xml:space="preserve">. </w:t>
      </w:r>
      <w:r w:rsidR="00BC28B1">
        <w:rPr>
          <w:rFonts w:ascii="Times New Roman" w:hAnsi="Times New Roman"/>
        </w:rPr>
        <w:t>F</w:t>
      </w:r>
      <w:r w:rsidR="00BC28B1" w:rsidRPr="00AC4723">
        <w:rPr>
          <w:rFonts w:ascii="Times New Roman" w:hAnsi="Times New Roman"/>
        </w:rPr>
        <w:t xml:space="preserve">or Italian ports facing the Western </w:t>
      </w:r>
      <w:r w:rsidR="00BC28B1">
        <w:rPr>
          <w:rFonts w:ascii="Times New Roman" w:hAnsi="Times New Roman"/>
        </w:rPr>
        <w:t>Mediterranean</w:t>
      </w:r>
      <w:r w:rsidR="00BC28B1" w:rsidRPr="00AC4723">
        <w:rPr>
          <w:rFonts w:ascii="Times New Roman" w:hAnsi="Times New Roman"/>
        </w:rPr>
        <w:t xml:space="preserve">, the total quantity of crude oil handled during the 2007 was estimated to be around 80 million </w:t>
      </w:r>
      <w:proofErr w:type="spellStart"/>
      <w:r w:rsidR="00BC28B1" w:rsidRPr="00AC4723">
        <w:rPr>
          <w:rFonts w:ascii="Times New Roman" w:hAnsi="Times New Roman"/>
        </w:rPr>
        <w:t>ton</w:t>
      </w:r>
      <w:r w:rsidR="009B12B8">
        <w:rPr>
          <w:rFonts w:ascii="Times New Roman" w:hAnsi="Times New Roman"/>
        </w:rPr>
        <w:t>ne</w:t>
      </w:r>
      <w:r w:rsidR="00BC28B1" w:rsidRPr="00AC4723">
        <w:rPr>
          <w:rFonts w:ascii="Times New Roman" w:hAnsi="Times New Roman"/>
        </w:rPr>
        <w:t>s</w:t>
      </w:r>
      <w:proofErr w:type="spellEnd"/>
      <w:r w:rsidR="00BC28B1" w:rsidRPr="00AC4723">
        <w:rPr>
          <w:rFonts w:ascii="Times New Roman" w:hAnsi="Times New Roman"/>
        </w:rPr>
        <w:t xml:space="preserve"> [</w:t>
      </w:r>
      <w:r w:rsidR="0082074C">
        <w:rPr>
          <w:rFonts w:ascii="Times New Roman" w:hAnsi="Times New Roman"/>
        </w:rPr>
        <w:t>35</w:t>
      </w:r>
      <w:r w:rsidR="00BC28B1" w:rsidRPr="00AC4723">
        <w:rPr>
          <w:rFonts w:ascii="Times New Roman" w:hAnsi="Times New Roman"/>
        </w:rPr>
        <w:t>].</w:t>
      </w:r>
      <w:r w:rsidR="00BC28B1" w:rsidRPr="00BC28B1">
        <w:rPr>
          <w:rFonts w:ascii="Times New Roman" w:hAnsi="Times New Roman"/>
        </w:rPr>
        <w:t xml:space="preserve"> </w:t>
      </w:r>
      <w:r w:rsidR="00D73B45" w:rsidRPr="009338C3">
        <w:t>A</w:t>
      </w:r>
      <w:r w:rsidR="00D73B45" w:rsidRPr="009338C3">
        <w:t>l</w:t>
      </w:r>
      <w:r w:rsidR="00D73B45" w:rsidRPr="009338C3">
        <w:t>geria is one of the top three oil producers in Africa, is a potential source of oil pollution on the southern shore of the Western Basin of the Mediterranean Sea since it has six coastal terminals for the export of petroleum products</w:t>
      </w:r>
      <w:r w:rsidRPr="009338C3">
        <w:t xml:space="preserve"> in </w:t>
      </w:r>
      <w:r>
        <w:t xml:space="preserve">Oran, </w:t>
      </w:r>
      <w:proofErr w:type="spellStart"/>
      <w:r>
        <w:t>Arzew</w:t>
      </w:r>
      <w:proofErr w:type="spellEnd"/>
      <w:r>
        <w:t xml:space="preserve">, Algiers, </w:t>
      </w:r>
      <w:proofErr w:type="spellStart"/>
      <w:r>
        <w:t>Bejaia</w:t>
      </w:r>
      <w:proofErr w:type="spellEnd"/>
      <w:r>
        <w:t xml:space="preserve">, </w:t>
      </w:r>
      <w:proofErr w:type="spellStart"/>
      <w:r>
        <w:t>Skikda</w:t>
      </w:r>
      <w:proofErr w:type="spellEnd"/>
      <w:r>
        <w:t xml:space="preserve"> and Annaba</w:t>
      </w:r>
      <w:r w:rsidR="00D73B45" w:rsidRPr="009338C3">
        <w:t>, together with five oil refineries (three in coastal cities</w:t>
      </w:r>
      <w:r w:rsidR="009338C3" w:rsidRPr="009338C3">
        <w:t xml:space="preserve"> </w:t>
      </w:r>
      <w:r w:rsidR="009338C3">
        <w:t>-</w:t>
      </w:r>
      <w:r w:rsidR="009338C3" w:rsidRPr="009338C3">
        <w:t xml:space="preserve"> </w:t>
      </w:r>
      <w:proofErr w:type="spellStart"/>
      <w:r w:rsidR="009338C3" w:rsidRPr="009338C3">
        <w:t>Skikda</w:t>
      </w:r>
      <w:proofErr w:type="spellEnd"/>
      <w:r w:rsidR="009338C3" w:rsidRPr="009338C3">
        <w:t xml:space="preserve">, </w:t>
      </w:r>
      <w:proofErr w:type="spellStart"/>
      <w:r w:rsidR="009338C3" w:rsidRPr="009338C3">
        <w:t>Arzew</w:t>
      </w:r>
      <w:proofErr w:type="spellEnd"/>
      <w:r w:rsidR="009338C3" w:rsidRPr="009338C3">
        <w:t xml:space="preserve"> and Algiers</w:t>
      </w:r>
      <w:r w:rsidR="00D73B45" w:rsidRPr="009338C3">
        <w:t>), located along its coastline [</w:t>
      </w:r>
      <w:r w:rsidR="0082074C">
        <w:t>36</w:t>
      </w:r>
      <w:r w:rsidR="00D73B45">
        <w:rPr>
          <w:lang w:val="en-GB"/>
        </w:rPr>
        <w:t xml:space="preserve">]. </w:t>
      </w:r>
    </w:p>
    <w:p w:rsidR="00D73B45" w:rsidRDefault="00D73B45" w:rsidP="00D73B45">
      <w:pPr>
        <w:overflowPunct/>
        <w:autoSpaceDE/>
        <w:autoSpaceDN/>
        <w:adjustRightInd/>
        <w:spacing w:line="240" w:lineRule="auto"/>
        <w:textAlignment w:val="auto"/>
        <w:rPr>
          <w:rFonts w:ascii="AdvP6975" w:hAnsi="AdvP6975" w:cs="AdvP6975"/>
          <w:color w:val="131413"/>
          <w:lang w:val="en-GB" w:eastAsia="sv-SE"/>
        </w:rPr>
      </w:pPr>
      <w:r>
        <w:rPr>
          <w:lang w:val="en-GB"/>
        </w:rPr>
        <w:t>Between</w:t>
      </w:r>
      <w:r>
        <w:rPr>
          <w:rFonts w:ascii="AdvP6975" w:hAnsi="AdvP6975" w:cs="AdvP6975"/>
          <w:color w:val="131413"/>
          <w:lang w:val="en-GB" w:eastAsia="sv-SE"/>
        </w:rPr>
        <w:t xml:space="preserve"> 1988 and 1997, some 22,563 tonnes of oil entered the Mediterranean Sea each year from coastal refinery effluent sources of which it was estimated </w:t>
      </w:r>
      <w:r>
        <w:rPr>
          <w:rFonts w:ascii="AdvP6975" w:hAnsi="AdvP6975" w:cs="AdvP6975"/>
          <w:color w:val="131413"/>
          <w:lang w:val="en-GB" w:eastAsia="sv-SE"/>
        </w:rPr>
        <w:lastRenderedPageBreak/>
        <w:t>that around 2,971 tonnes per year came from Algerian coastal refineries (the largest volume for an individual country [</w:t>
      </w:r>
      <w:r w:rsidR="00537DEE">
        <w:rPr>
          <w:rFonts w:ascii="AdvP6975" w:hAnsi="AdvP6975" w:cs="AdvP6975"/>
          <w:color w:val="131413"/>
          <w:lang w:val="en-GB" w:eastAsia="sv-SE"/>
        </w:rPr>
        <w:t>21</w:t>
      </w:r>
      <w:r>
        <w:rPr>
          <w:rFonts w:ascii="AdvP6975" w:hAnsi="AdvP6975" w:cs="AdvP6975"/>
          <w:color w:val="131413"/>
          <w:lang w:val="en-GB" w:eastAsia="sv-SE"/>
        </w:rPr>
        <w:t>].</w:t>
      </w:r>
    </w:p>
    <w:p w:rsidR="00D73B45" w:rsidRPr="00D73B45" w:rsidRDefault="00D73B45" w:rsidP="00D73B45">
      <w:pPr>
        <w:overflowPunct/>
        <w:autoSpaceDE/>
        <w:autoSpaceDN/>
        <w:adjustRightInd/>
        <w:spacing w:line="240" w:lineRule="auto"/>
        <w:textAlignment w:val="auto"/>
        <w:rPr>
          <w:b/>
        </w:rPr>
      </w:pPr>
    </w:p>
    <w:p w:rsidR="00250243" w:rsidRPr="00250243" w:rsidRDefault="00250243" w:rsidP="00250243">
      <w:pPr>
        <w:pStyle w:val="ad"/>
        <w:numPr>
          <w:ilvl w:val="1"/>
          <w:numId w:val="37"/>
        </w:numPr>
        <w:overflowPunct/>
        <w:autoSpaceDE/>
        <w:autoSpaceDN/>
        <w:adjustRightInd/>
        <w:spacing w:line="240" w:lineRule="auto"/>
        <w:textAlignment w:val="auto"/>
        <w:rPr>
          <w:b/>
        </w:rPr>
      </w:pPr>
      <w:r w:rsidRPr="00250243">
        <w:rPr>
          <w:b/>
        </w:rPr>
        <w:t>Land-based sources</w:t>
      </w:r>
    </w:p>
    <w:p w:rsidR="007E3D82" w:rsidRDefault="007E3D82" w:rsidP="007E3D82">
      <w:pPr>
        <w:overflowPunct/>
        <w:autoSpaceDE/>
        <w:autoSpaceDN/>
        <w:adjustRightInd/>
        <w:spacing w:line="240" w:lineRule="auto"/>
        <w:ind w:firstLine="360"/>
        <w:textAlignment w:val="auto"/>
        <w:rPr>
          <w:rFonts w:ascii="AdvP6975" w:hAnsi="AdvP6975" w:cs="AdvP6975"/>
          <w:color w:val="131413"/>
          <w:lang w:eastAsia="sv-SE"/>
        </w:rPr>
      </w:pPr>
    </w:p>
    <w:p w:rsidR="0090625C" w:rsidRDefault="007E3D82" w:rsidP="00A6501C">
      <w:pPr>
        <w:overflowPunct/>
        <w:autoSpaceDE/>
        <w:autoSpaceDN/>
        <w:adjustRightInd/>
        <w:spacing w:line="240" w:lineRule="auto"/>
        <w:ind w:firstLine="360"/>
        <w:textAlignment w:val="auto"/>
        <w:rPr>
          <w:rFonts w:ascii="AdvP6975" w:hAnsi="AdvP6975" w:cs="AdvP6975"/>
          <w:color w:val="131413"/>
          <w:lang w:val="en-GB" w:eastAsia="sv-SE"/>
        </w:rPr>
      </w:pPr>
      <w:r w:rsidRPr="00A6501C">
        <w:rPr>
          <w:rFonts w:ascii="AdvP6975" w:hAnsi="AdvP6975" w:cs="AdvP6975"/>
          <w:color w:val="131413"/>
          <w:lang w:val="en-GB" w:eastAsia="sv-SE"/>
        </w:rPr>
        <w:t>Land-based sources include</w:t>
      </w:r>
      <w:r w:rsidR="0090625C">
        <w:rPr>
          <w:rFonts w:ascii="AdvP6975" w:hAnsi="AdvP6975" w:cs="AdvP6975"/>
          <w:color w:val="131413"/>
          <w:lang w:val="en-GB" w:eastAsia="sv-SE"/>
        </w:rPr>
        <w:t>:</w:t>
      </w:r>
      <w:r w:rsidRPr="00A6501C">
        <w:rPr>
          <w:rFonts w:ascii="AdvP6975" w:hAnsi="AdvP6975" w:cs="AdvP6975"/>
          <w:color w:val="131413"/>
          <w:lang w:val="en-GB" w:eastAsia="sv-SE"/>
        </w:rPr>
        <w:t xml:space="preserve"> </w:t>
      </w:r>
      <w:r w:rsidR="0090625C">
        <w:rPr>
          <w:rFonts w:ascii="AdvP6975" w:hAnsi="AdvP6975" w:cs="AdvP6975"/>
          <w:color w:val="131413"/>
          <w:lang w:val="en-GB" w:eastAsia="sv-SE"/>
        </w:rPr>
        <w:t xml:space="preserve">(i) discharges </w:t>
      </w:r>
      <w:r w:rsidR="00817A09">
        <w:rPr>
          <w:rFonts w:ascii="AdvP6975" w:hAnsi="AdvP6975" w:cs="AdvP6975"/>
          <w:color w:val="131413"/>
          <w:lang w:val="en-GB" w:eastAsia="sv-SE"/>
        </w:rPr>
        <w:t xml:space="preserve">of oil </w:t>
      </w:r>
      <w:r w:rsidR="0090625C">
        <w:rPr>
          <w:rFonts w:ascii="AdvP6975" w:hAnsi="AdvP6975" w:cs="AdvP6975"/>
          <w:color w:val="131413"/>
          <w:lang w:val="en-GB" w:eastAsia="sv-SE"/>
        </w:rPr>
        <w:t xml:space="preserve">with </w:t>
      </w:r>
      <w:r w:rsidRPr="00A6501C">
        <w:rPr>
          <w:rFonts w:ascii="AdvP6975" w:hAnsi="AdvP6975" w:cs="AdvP6975"/>
          <w:color w:val="131413"/>
          <w:lang w:val="en-GB" w:eastAsia="sv-SE"/>
        </w:rPr>
        <w:t>river</w:t>
      </w:r>
      <w:r w:rsidR="0090625C">
        <w:rPr>
          <w:rFonts w:ascii="AdvP6975" w:hAnsi="AdvP6975" w:cs="AdvP6975"/>
          <w:color w:val="131413"/>
          <w:lang w:val="en-GB" w:eastAsia="sv-SE"/>
        </w:rPr>
        <w:t>s</w:t>
      </w:r>
      <w:r w:rsidR="00817A09">
        <w:rPr>
          <w:rFonts w:ascii="AdvP6975" w:hAnsi="AdvP6975" w:cs="AdvP6975"/>
          <w:color w:val="131413"/>
          <w:lang w:val="en-GB" w:eastAsia="sv-SE"/>
        </w:rPr>
        <w:t xml:space="preserve"> and floods</w:t>
      </w:r>
      <w:r w:rsidR="0090625C">
        <w:rPr>
          <w:rFonts w:ascii="AdvP6975" w:hAnsi="AdvP6975" w:cs="AdvP6975"/>
          <w:color w:val="131413"/>
          <w:lang w:val="en-GB" w:eastAsia="sv-SE"/>
        </w:rPr>
        <w:t>;</w:t>
      </w:r>
      <w:r w:rsidRPr="00A6501C">
        <w:rPr>
          <w:rFonts w:ascii="AdvP6975" w:hAnsi="AdvP6975" w:cs="AdvP6975"/>
          <w:color w:val="131413"/>
          <w:lang w:val="en-GB" w:eastAsia="sv-SE"/>
        </w:rPr>
        <w:t xml:space="preserve"> </w:t>
      </w:r>
      <w:r w:rsidR="0090625C">
        <w:rPr>
          <w:rFonts w:ascii="AdvP6975" w:hAnsi="AdvP6975" w:cs="AdvP6975"/>
          <w:color w:val="131413"/>
          <w:lang w:val="en-GB" w:eastAsia="sv-SE"/>
        </w:rPr>
        <w:t xml:space="preserve">(ii) </w:t>
      </w:r>
      <w:r w:rsidR="00817A09">
        <w:rPr>
          <w:rFonts w:ascii="AdvP6975" w:hAnsi="AdvP6975" w:cs="AdvP6975"/>
          <w:color w:val="131413"/>
          <w:lang w:val="en-GB" w:eastAsia="sv-SE"/>
        </w:rPr>
        <w:t>d</w:t>
      </w:r>
      <w:r w:rsidR="0090625C" w:rsidRPr="0090625C">
        <w:rPr>
          <w:rFonts w:ascii="AdvP6975" w:hAnsi="AdvP6975" w:cs="AdvP6975"/>
          <w:color w:val="131413"/>
          <w:lang w:val="en-GB" w:eastAsia="sv-SE"/>
        </w:rPr>
        <w:t xml:space="preserve">ischarges of untreated or insufficiently treated municipal sewage and storm water (urban runoff); (iii) </w:t>
      </w:r>
      <w:r w:rsidR="00817A09">
        <w:rPr>
          <w:rFonts w:ascii="AdvP6975" w:hAnsi="AdvP6975" w:cs="AdvP6975"/>
          <w:color w:val="131413"/>
          <w:lang w:val="en-GB" w:eastAsia="sv-SE"/>
        </w:rPr>
        <w:t>d</w:t>
      </w:r>
      <w:r w:rsidR="0090625C" w:rsidRPr="0090625C">
        <w:rPr>
          <w:rFonts w:ascii="AdvP6975" w:hAnsi="AdvP6975" w:cs="AdvP6975"/>
          <w:color w:val="131413"/>
          <w:lang w:val="en-GB" w:eastAsia="sv-SE"/>
        </w:rPr>
        <w:t xml:space="preserve">ischarges of untreated or insufficiently treated waste water from coastal industries; (iv) </w:t>
      </w:r>
      <w:r w:rsidR="00817A09">
        <w:rPr>
          <w:rFonts w:ascii="AdvP6975" w:hAnsi="AdvP6975" w:cs="AdvP6975"/>
          <w:color w:val="131413"/>
          <w:lang w:val="en-GB" w:eastAsia="sv-SE"/>
        </w:rPr>
        <w:t>a</w:t>
      </w:r>
      <w:r w:rsidR="0090625C" w:rsidRPr="0090625C">
        <w:rPr>
          <w:rFonts w:ascii="AdvP6975" w:hAnsi="AdvP6975" w:cs="AdvP6975"/>
          <w:color w:val="131413"/>
          <w:lang w:val="en-GB" w:eastAsia="sv-SE"/>
        </w:rPr>
        <w:t xml:space="preserve">ccidental or operational discharges of oil from coastal refineries, oil storage facilities, oil terminals, and reception facilities; (v) </w:t>
      </w:r>
      <w:r w:rsidR="00817A09">
        <w:rPr>
          <w:rFonts w:ascii="AdvP6975" w:hAnsi="AdvP6975" w:cs="AdvP6975"/>
          <w:color w:val="131413"/>
          <w:lang w:val="en-GB" w:eastAsia="sv-SE"/>
        </w:rPr>
        <w:t>e</w:t>
      </w:r>
      <w:r w:rsidR="0090625C" w:rsidRPr="0090625C">
        <w:rPr>
          <w:rFonts w:ascii="AdvP6975" w:hAnsi="AdvP6975" w:cs="AdvP6975"/>
          <w:color w:val="131413"/>
          <w:lang w:val="en-GB" w:eastAsia="sv-SE"/>
        </w:rPr>
        <w:t>missions of gaseous hydrocarbons from oil-handling onshore facilities (terminals, refineries, filling stations) and from vehicles exhausts (traffic)</w:t>
      </w:r>
      <w:r>
        <w:rPr>
          <w:rFonts w:ascii="AdvP6975" w:hAnsi="AdvP6975" w:cs="AdvP6975"/>
          <w:color w:val="131413"/>
          <w:lang w:val="en-GB" w:eastAsia="sv-SE"/>
        </w:rPr>
        <w:t xml:space="preserve"> </w:t>
      </w:r>
      <w:r w:rsidR="0090625C">
        <w:rPr>
          <w:rFonts w:ascii="AdvP6975" w:hAnsi="AdvP6975" w:cs="AdvP6975"/>
          <w:color w:val="131413"/>
          <w:lang w:val="en-GB" w:eastAsia="sv-SE"/>
        </w:rPr>
        <w:t>[</w:t>
      </w:r>
      <w:r w:rsidR="00537DEE" w:rsidRPr="00537DEE">
        <w:rPr>
          <w:rFonts w:ascii="AdvP6975" w:hAnsi="AdvP6975" w:cs="AdvP6975"/>
          <w:color w:val="131413"/>
          <w:lang w:val="en-GB" w:eastAsia="sv-SE"/>
        </w:rPr>
        <w:t>19</w:t>
      </w:r>
      <w:r w:rsidR="0090625C" w:rsidRPr="00537DEE">
        <w:rPr>
          <w:rFonts w:ascii="AdvP6975" w:hAnsi="AdvP6975" w:cs="AdvP6975"/>
          <w:color w:val="131413"/>
          <w:lang w:val="en-GB" w:eastAsia="sv-SE"/>
        </w:rPr>
        <w:t>].</w:t>
      </w:r>
      <w:r w:rsidR="00817A09">
        <w:rPr>
          <w:rFonts w:ascii="AdvP6975" w:hAnsi="AdvP6975" w:cs="AdvP6975"/>
          <w:color w:val="131413"/>
          <w:lang w:val="en-GB" w:eastAsia="sv-SE"/>
        </w:rPr>
        <w:t xml:space="preserve"> It is very difficult to estimated volumes of oil coming to the sea from the above mentioned land-based sources, thus this information for the Medi</w:t>
      </w:r>
      <w:r w:rsidR="00C643CF">
        <w:rPr>
          <w:rFonts w:ascii="AdvP6975" w:hAnsi="AdvP6975" w:cs="AdvP6975"/>
          <w:color w:val="131413"/>
          <w:lang w:val="en-GB" w:eastAsia="sv-SE"/>
        </w:rPr>
        <w:t xml:space="preserve">terranean Sea is lacking, except </w:t>
      </w:r>
      <w:r w:rsidR="00992452">
        <w:rPr>
          <w:rFonts w:ascii="AdvP6975" w:hAnsi="AdvP6975" w:cs="AdvP6975"/>
          <w:color w:val="131413"/>
          <w:lang w:val="en-GB" w:eastAsia="sv-SE"/>
        </w:rPr>
        <w:t xml:space="preserve">for </w:t>
      </w:r>
      <w:r w:rsidR="00C643CF">
        <w:rPr>
          <w:rFonts w:ascii="AdvP6975" w:hAnsi="AdvP6975" w:cs="AdvP6975"/>
          <w:color w:val="131413"/>
          <w:lang w:val="en-GB" w:eastAsia="sv-SE"/>
        </w:rPr>
        <w:t>some estimates of the impact of refineries.</w:t>
      </w:r>
    </w:p>
    <w:p w:rsidR="00A6501C" w:rsidRPr="00A6501C" w:rsidRDefault="007E3D82" w:rsidP="005475F8">
      <w:pPr>
        <w:overflowPunct/>
        <w:autoSpaceDE/>
        <w:autoSpaceDN/>
        <w:adjustRightInd/>
        <w:spacing w:line="240" w:lineRule="auto"/>
        <w:ind w:firstLine="360"/>
        <w:textAlignment w:val="auto"/>
        <w:rPr>
          <w:rFonts w:ascii="AdvP6975" w:hAnsi="AdvP6975" w:cs="AdvP6975"/>
          <w:color w:val="131413"/>
          <w:lang w:val="en-GB" w:eastAsia="sv-SE"/>
        </w:rPr>
      </w:pPr>
      <w:r w:rsidRPr="005475F8">
        <w:rPr>
          <w:rFonts w:ascii="AdvP6975" w:hAnsi="AdvP6975" w:cs="AdvP6975"/>
          <w:color w:val="131413"/>
          <w:lang w:val="en-GB" w:eastAsia="sv-SE"/>
        </w:rPr>
        <w:t>O</w:t>
      </w:r>
      <w:r w:rsidR="00817A09">
        <w:rPr>
          <w:rFonts w:ascii="AdvP6975" w:hAnsi="AdvP6975" w:cs="AdvP6975"/>
          <w:color w:val="131413"/>
          <w:lang w:val="en-GB" w:eastAsia="sv-SE"/>
        </w:rPr>
        <w:t>il can</w:t>
      </w:r>
      <w:r>
        <w:rPr>
          <w:rFonts w:ascii="AdvP6975" w:hAnsi="AdvP6975" w:cs="AdvP6975"/>
          <w:color w:val="131413"/>
          <w:lang w:val="en-GB" w:eastAsia="sv-SE"/>
        </w:rPr>
        <w:t xml:space="preserve"> enter the marine environment from coastal oil refineries through effluent outputs. A 2007 report estimated that, between 1988 and 1997, some 22,563 tonnes of oil entered the Mediterranean Sea in this way each year [</w:t>
      </w:r>
      <w:r w:rsidR="00537DEE">
        <w:rPr>
          <w:rFonts w:ascii="AdvP6975" w:hAnsi="AdvP6975" w:cs="AdvP6975"/>
          <w:color w:val="131413"/>
          <w:lang w:val="en-GB" w:eastAsia="sv-SE"/>
        </w:rPr>
        <w:t>21</w:t>
      </w:r>
      <w:r>
        <w:rPr>
          <w:rFonts w:ascii="AdvP6975" w:hAnsi="AdvP6975" w:cs="AdvP6975"/>
          <w:color w:val="131413"/>
          <w:lang w:val="en-GB" w:eastAsia="sv-SE"/>
        </w:rPr>
        <w:t>]. The largest sources came from coastal refineries in: Algeria with 2,970.71 tonnes per year (</w:t>
      </w:r>
      <w:proofErr w:type="spellStart"/>
      <w:r>
        <w:rPr>
          <w:rFonts w:ascii="AdvP6975" w:hAnsi="AdvP6975" w:cs="AdvP6975"/>
          <w:color w:val="131413"/>
          <w:lang w:val="en-GB" w:eastAsia="sv-SE"/>
        </w:rPr>
        <w:t>tpy</w:t>
      </w:r>
      <w:proofErr w:type="spellEnd"/>
      <w:r>
        <w:rPr>
          <w:rFonts w:ascii="AdvP6975" w:hAnsi="AdvP6975" w:cs="AdvP6975"/>
          <w:color w:val="131413"/>
          <w:lang w:val="en-GB" w:eastAsia="sv-SE"/>
        </w:rPr>
        <w:t xml:space="preserve">); Egypt (2,982.78 </w:t>
      </w:r>
      <w:proofErr w:type="spellStart"/>
      <w:r>
        <w:rPr>
          <w:rFonts w:ascii="AdvP6975" w:hAnsi="AdvP6975" w:cs="AdvP6975"/>
          <w:color w:val="131413"/>
          <w:lang w:val="en-GB" w:eastAsia="sv-SE"/>
        </w:rPr>
        <w:t>tpy</w:t>
      </w:r>
      <w:proofErr w:type="spellEnd"/>
      <w:r>
        <w:rPr>
          <w:rFonts w:ascii="AdvP6975" w:hAnsi="AdvP6975" w:cs="AdvP6975"/>
          <w:color w:val="131413"/>
          <w:lang w:val="en-GB" w:eastAsia="sv-SE"/>
        </w:rPr>
        <w:t xml:space="preserve">); France (2,075.59 </w:t>
      </w:r>
      <w:proofErr w:type="spellStart"/>
      <w:r>
        <w:rPr>
          <w:rFonts w:ascii="AdvP6975" w:hAnsi="AdvP6975" w:cs="AdvP6975"/>
          <w:color w:val="131413"/>
          <w:lang w:val="en-GB" w:eastAsia="sv-SE"/>
        </w:rPr>
        <w:t>tpy</w:t>
      </w:r>
      <w:proofErr w:type="spellEnd"/>
      <w:r>
        <w:rPr>
          <w:rFonts w:ascii="AdvP6975" w:hAnsi="AdvP6975" w:cs="AdvP6975"/>
          <w:color w:val="131413"/>
          <w:lang w:val="en-GB" w:eastAsia="sv-SE"/>
        </w:rPr>
        <w:t>); Greece</w:t>
      </w:r>
      <w:r w:rsidR="005A34F6">
        <w:rPr>
          <w:rFonts w:ascii="AdvP6975" w:hAnsi="AdvP6975" w:cs="AdvP6975"/>
          <w:color w:val="131413"/>
          <w:lang w:val="en-GB" w:eastAsia="sv-SE"/>
        </w:rPr>
        <w:t xml:space="preserve"> </w:t>
      </w:r>
      <w:r>
        <w:rPr>
          <w:rFonts w:ascii="AdvP6975" w:hAnsi="AdvP6975" w:cs="AdvP6975"/>
          <w:color w:val="131413"/>
          <w:lang w:val="en-GB" w:eastAsia="sv-SE"/>
        </w:rPr>
        <w:t xml:space="preserve">(2,216.82 </w:t>
      </w:r>
      <w:proofErr w:type="spellStart"/>
      <w:r>
        <w:rPr>
          <w:rFonts w:ascii="AdvP6975" w:hAnsi="AdvP6975" w:cs="AdvP6975"/>
          <w:color w:val="131413"/>
          <w:lang w:val="en-GB" w:eastAsia="sv-SE"/>
        </w:rPr>
        <w:t>tpy</w:t>
      </w:r>
      <w:proofErr w:type="spellEnd"/>
      <w:r>
        <w:rPr>
          <w:rFonts w:ascii="AdvP6975" w:hAnsi="AdvP6975" w:cs="AdvP6975"/>
          <w:color w:val="131413"/>
          <w:lang w:val="en-GB" w:eastAsia="sv-SE"/>
        </w:rPr>
        <w:t xml:space="preserve">); Italy (2,713.39 </w:t>
      </w:r>
      <w:proofErr w:type="spellStart"/>
      <w:r>
        <w:rPr>
          <w:rFonts w:ascii="AdvP6975" w:hAnsi="AdvP6975" w:cs="AdvP6975"/>
          <w:color w:val="131413"/>
          <w:lang w:val="en-GB" w:eastAsia="sv-SE"/>
        </w:rPr>
        <w:t>tpy</w:t>
      </w:r>
      <w:proofErr w:type="spellEnd"/>
      <w:r>
        <w:rPr>
          <w:rFonts w:ascii="AdvP6975" w:hAnsi="AdvP6975" w:cs="AdvP6975"/>
          <w:color w:val="131413"/>
          <w:lang w:val="en-GB" w:eastAsia="sv-SE"/>
        </w:rPr>
        <w:t xml:space="preserve">); Spain (1,458.88 </w:t>
      </w:r>
      <w:proofErr w:type="spellStart"/>
      <w:r>
        <w:rPr>
          <w:rFonts w:ascii="AdvP6975" w:hAnsi="AdvP6975" w:cs="AdvP6975"/>
          <w:color w:val="131413"/>
          <w:lang w:val="en-GB" w:eastAsia="sv-SE"/>
        </w:rPr>
        <w:t>tpy</w:t>
      </w:r>
      <w:proofErr w:type="spellEnd"/>
      <w:r>
        <w:rPr>
          <w:rFonts w:ascii="AdvP6975" w:hAnsi="AdvP6975" w:cs="AdvP6975"/>
          <w:color w:val="131413"/>
          <w:lang w:val="en-GB" w:eastAsia="sv-SE"/>
        </w:rPr>
        <w:t>); Syria (1,330.6</w:t>
      </w:r>
      <w:r w:rsidR="00817A09">
        <w:rPr>
          <w:rFonts w:ascii="AdvP6975" w:hAnsi="AdvP6975" w:cs="AdvP6975"/>
          <w:color w:val="131413"/>
          <w:lang w:val="en-GB" w:eastAsia="sv-SE"/>
        </w:rPr>
        <w:t xml:space="preserve">2 </w:t>
      </w:r>
      <w:proofErr w:type="spellStart"/>
      <w:r w:rsidR="00817A09">
        <w:rPr>
          <w:rFonts w:ascii="AdvP6975" w:hAnsi="AdvP6975" w:cs="AdvP6975"/>
          <w:color w:val="131413"/>
          <w:lang w:val="en-GB" w:eastAsia="sv-SE"/>
        </w:rPr>
        <w:t>tpy</w:t>
      </w:r>
      <w:proofErr w:type="spellEnd"/>
      <w:r w:rsidR="00817A09">
        <w:rPr>
          <w:rFonts w:ascii="AdvP6975" w:hAnsi="AdvP6975" w:cs="AdvP6975"/>
          <w:color w:val="131413"/>
          <w:lang w:val="en-GB" w:eastAsia="sv-SE"/>
        </w:rPr>
        <w:t xml:space="preserve">); and Turkey (3,999.70 </w:t>
      </w:r>
      <w:proofErr w:type="spellStart"/>
      <w:r w:rsidR="00817A09">
        <w:rPr>
          <w:rFonts w:ascii="AdvP6975" w:hAnsi="AdvP6975" w:cs="AdvP6975"/>
          <w:color w:val="131413"/>
          <w:lang w:val="en-GB" w:eastAsia="sv-SE"/>
        </w:rPr>
        <w:t>tp</w:t>
      </w:r>
      <w:r>
        <w:rPr>
          <w:rFonts w:ascii="AdvP6975" w:hAnsi="AdvP6975" w:cs="AdvP6975"/>
          <w:color w:val="131413"/>
          <w:lang w:val="en-GB" w:eastAsia="sv-SE"/>
        </w:rPr>
        <w:t>y</w:t>
      </w:r>
      <w:proofErr w:type="spellEnd"/>
      <w:r w:rsidR="00817A09">
        <w:rPr>
          <w:rFonts w:ascii="AdvP6975" w:hAnsi="AdvP6975" w:cs="AdvP6975"/>
          <w:color w:val="131413"/>
          <w:lang w:val="en-GB" w:eastAsia="sv-SE"/>
        </w:rPr>
        <w:t>)</w:t>
      </w:r>
      <w:r>
        <w:rPr>
          <w:rFonts w:ascii="AdvP6975" w:hAnsi="AdvP6975" w:cs="AdvP6975"/>
          <w:color w:val="131413"/>
          <w:lang w:val="en-GB" w:eastAsia="sv-SE"/>
        </w:rPr>
        <w:t xml:space="preserve"> [</w:t>
      </w:r>
      <w:r w:rsidR="00537DEE" w:rsidRPr="00537DEE">
        <w:rPr>
          <w:rFonts w:ascii="AdvP6975" w:hAnsi="AdvP6975" w:cs="AdvP6975"/>
          <w:color w:val="131413"/>
          <w:lang w:val="en-GB" w:eastAsia="sv-SE"/>
        </w:rPr>
        <w:t>21</w:t>
      </w:r>
      <w:r w:rsidRPr="00537DEE">
        <w:rPr>
          <w:rFonts w:ascii="AdvP6975" w:hAnsi="AdvP6975" w:cs="AdvP6975"/>
          <w:color w:val="131413"/>
          <w:lang w:val="en-GB" w:eastAsia="sv-SE"/>
        </w:rPr>
        <w:t>; Table 27].</w:t>
      </w:r>
      <w:r>
        <w:rPr>
          <w:rFonts w:ascii="AdvP6975" w:hAnsi="AdvP6975" w:cs="AdvP6975"/>
          <w:color w:val="131413"/>
          <w:lang w:val="en-GB" w:eastAsia="sv-SE"/>
        </w:rPr>
        <w:t xml:space="preserve"> The figures for France, Spain and Turkey i</w:t>
      </w:r>
      <w:r>
        <w:rPr>
          <w:rFonts w:ascii="AdvP6975" w:hAnsi="AdvP6975" w:cs="AdvP6975"/>
          <w:color w:val="131413"/>
          <w:lang w:val="en-GB" w:eastAsia="sv-SE"/>
        </w:rPr>
        <w:t>n</w:t>
      </w:r>
      <w:r>
        <w:rPr>
          <w:rFonts w:ascii="AdvP6975" w:hAnsi="AdvP6975" w:cs="AdvP6975"/>
          <w:color w:val="131413"/>
          <w:lang w:val="en-GB" w:eastAsia="sv-SE"/>
        </w:rPr>
        <w:t>clude all their coastal waters, not just those located in the Mediterranean.</w:t>
      </w:r>
      <w:r w:rsidR="005A34F6">
        <w:rPr>
          <w:rFonts w:ascii="AdvP6975" w:hAnsi="AdvP6975" w:cs="AdvP6975"/>
          <w:color w:val="131413"/>
          <w:lang w:val="en-GB" w:eastAsia="sv-SE"/>
        </w:rPr>
        <w:t xml:space="preserve"> </w:t>
      </w:r>
      <w:r w:rsidR="00992452">
        <w:rPr>
          <w:rFonts w:ascii="AdvP6975" w:hAnsi="AdvP6975" w:cs="AdvP6975"/>
          <w:color w:val="131413"/>
          <w:lang w:val="en-GB" w:eastAsia="sv-SE"/>
        </w:rPr>
        <w:t xml:space="preserve">As noted at 3.3 above, </w:t>
      </w:r>
      <w:r w:rsidRPr="005475F8">
        <w:rPr>
          <w:rFonts w:ascii="AdvP6975" w:hAnsi="AdvP6975" w:cs="AdvP6975"/>
          <w:color w:val="131413"/>
          <w:lang w:val="en-GB" w:eastAsia="sv-SE"/>
        </w:rPr>
        <w:t xml:space="preserve">Algeria has six coastal </w:t>
      </w:r>
      <w:r w:rsidR="00992452">
        <w:rPr>
          <w:rFonts w:ascii="AdvP6975" w:hAnsi="AdvP6975" w:cs="AdvP6975"/>
          <w:color w:val="131413"/>
          <w:lang w:val="en-GB" w:eastAsia="sv-SE"/>
        </w:rPr>
        <w:t xml:space="preserve">oil </w:t>
      </w:r>
      <w:r w:rsidRPr="005475F8">
        <w:rPr>
          <w:rFonts w:ascii="AdvP6975" w:hAnsi="AdvP6975" w:cs="AdvP6975"/>
          <w:color w:val="131413"/>
          <w:lang w:val="en-GB" w:eastAsia="sv-SE"/>
        </w:rPr>
        <w:t xml:space="preserve">terminals </w:t>
      </w:r>
      <w:r w:rsidR="00992452">
        <w:rPr>
          <w:rFonts w:ascii="AdvP6975" w:hAnsi="AdvP6975" w:cs="AdvP6975"/>
          <w:color w:val="131413"/>
          <w:lang w:val="en-GB" w:eastAsia="sv-SE"/>
        </w:rPr>
        <w:t>and</w:t>
      </w:r>
      <w:r w:rsidRPr="005475F8">
        <w:rPr>
          <w:rFonts w:ascii="AdvP6975" w:hAnsi="AdvP6975" w:cs="AdvP6975"/>
          <w:color w:val="131413"/>
          <w:lang w:val="en-GB" w:eastAsia="sv-SE"/>
        </w:rPr>
        <w:t xml:space="preserve"> five oil refineries (three of which are in coastal cities).</w:t>
      </w:r>
      <w:r w:rsidR="00817A09" w:rsidRPr="005475F8">
        <w:rPr>
          <w:rFonts w:ascii="AdvP6975" w:hAnsi="AdvP6975" w:cs="AdvP6975"/>
          <w:color w:val="131413"/>
          <w:lang w:val="en-GB" w:eastAsia="sv-SE"/>
        </w:rPr>
        <w:t xml:space="preserve"> These installations have a serious impact on the marine environment [</w:t>
      </w:r>
      <w:r w:rsidR="0082074C">
        <w:rPr>
          <w:rFonts w:ascii="AdvP6975" w:hAnsi="AdvP6975" w:cs="AdvP6975"/>
          <w:color w:val="131413"/>
          <w:lang w:val="en-GB" w:eastAsia="sv-SE"/>
        </w:rPr>
        <w:t>36</w:t>
      </w:r>
      <w:r w:rsidR="00817A09" w:rsidRPr="005475F8">
        <w:rPr>
          <w:rFonts w:ascii="AdvP6975" w:hAnsi="AdvP6975" w:cs="AdvP6975"/>
          <w:color w:val="131413"/>
          <w:lang w:val="en-GB" w:eastAsia="sv-SE"/>
        </w:rPr>
        <w:t>].</w:t>
      </w:r>
    </w:p>
    <w:p w:rsidR="004719E7" w:rsidRPr="00015D65" w:rsidRDefault="004719E7" w:rsidP="00E866F3">
      <w:pPr>
        <w:pStyle w:val="ad"/>
        <w:overflowPunct/>
        <w:autoSpaceDE/>
        <w:autoSpaceDN/>
        <w:adjustRightInd/>
        <w:spacing w:line="240" w:lineRule="auto"/>
        <w:ind w:firstLine="0"/>
        <w:textAlignment w:val="auto"/>
      </w:pPr>
    </w:p>
    <w:p w:rsidR="009E610C" w:rsidRDefault="009E610C" w:rsidP="00250243">
      <w:pPr>
        <w:pStyle w:val="ad"/>
        <w:numPr>
          <w:ilvl w:val="1"/>
          <w:numId w:val="37"/>
        </w:numPr>
        <w:overflowPunct/>
        <w:autoSpaceDE/>
        <w:autoSpaceDN/>
        <w:adjustRightInd/>
        <w:spacing w:line="240" w:lineRule="auto"/>
        <w:textAlignment w:val="auto"/>
        <w:rPr>
          <w:b/>
        </w:rPr>
      </w:pPr>
      <w:r>
        <w:rPr>
          <w:b/>
        </w:rPr>
        <w:t>Military conflicts</w:t>
      </w:r>
    </w:p>
    <w:p w:rsidR="009A43DD" w:rsidRDefault="009A43DD" w:rsidP="007339D5">
      <w:pPr>
        <w:pStyle w:val="ab"/>
        <w:shd w:val="clear" w:color="auto" w:fill="FFFFFF"/>
        <w:spacing w:before="120" w:beforeAutospacing="0" w:after="120" w:afterAutospacing="0"/>
        <w:jc w:val="both"/>
      </w:pPr>
      <w:r>
        <w:t xml:space="preserve">Historically, the Mediterranean Sea was an arena of numerous sea battles, military conflicts and wars which inevitably are accompanied by oil pollution as a result of sinking of war </w:t>
      </w:r>
      <w:r w:rsidR="00C26A4B">
        <w:t xml:space="preserve">and merchant </w:t>
      </w:r>
      <w:r>
        <w:t xml:space="preserve">ships, aircrafts, and damages to coastal infrastructure. </w:t>
      </w:r>
      <w:r w:rsidR="00C26A4B">
        <w:t>D</w:t>
      </w:r>
      <w:r w:rsidR="00C26A4B" w:rsidRPr="00C26A4B">
        <w:t>uring World War I</w:t>
      </w:r>
      <w:r w:rsidR="00C26A4B">
        <w:t xml:space="preserve"> (August 2014 – </w:t>
      </w:r>
      <w:r w:rsidR="00770E2D">
        <w:t>Novem</w:t>
      </w:r>
      <w:r w:rsidR="00C26A4B">
        <w:t>ber 2018) there were</w:t>
      </w:r>
      <w:r w:rsidR="00C26A4B" w:rsidRPr="00C26A4B">
        <w:t xml:space="preserve"> sporad</w:t>
      </w:r>
      <w:r w:rsidR="00C26A4B">
        <w:t xml:space="preserve">ic </w:t>
      </w:r>
      <w:r w:rsidR="00C26A4B" w:rsidRPr="00C26A4B">
        <w:t xml:space="preserve">naval </w:t>
      </w:r>
      <w:r w:rsidR="00C26A4B">
        <w:t>battles</w:t>
      </w:r>
      <w:r w:rsidR="00C26A4B" w:rsidRPr="00C26A4B">
        <w:t xml:space="preserve"> in the Mediterranean between the</w:t>
      </w:r>
      <w:r w:rsidR="00C26A4B">
        <w:t xml:space="preserve"> </w:t>
      </w:r>
      <w:hyperlink r:id="rId23" w:tooltip="Central Powers" w:history="1">
        <w:r w:rsidR="00C26A4B" w:rsidRPr="00C26A4B">
          <w:t>Central Powers</w:t>
        </w:r>
      </w:hyperlink>
      <w:r w:rsidR="00C26A4B" w:rsidRPr="00C26A4B">
        <w:t>' navies of</w:t>
      </w:r>
      <w:r w:rsidR="00C26A4B">
        <w:t xml:space="preserve"> </w:t>
      </w:r>
      <w:hyperlink r:id="rId24" w:tooltip="Austria-Hungary" w:history="1">
        <w:r w:rsidR="00C26A4B" w:rsidRPr="00C26A4B">
          <w:t>Austria-Hungary</w:t>
        </w:r>
      </w:hyperlink>
      <w:r w:rsidR="00C26A4B" w:rsidRPr="00C26A4B">
        <w:t>,</w:t>
      </w:r>
      <w:r w:rsidR="00C26A4B">
        <w:t xml:space="preserve"> </w:t>
      </w:r>
      <w:hyperlink r:id="rId25" w:history="1">
        <w:r w:rsidR="00C26A4B" w:rsidRPr="00C26A4B">
          <w:t>Germany</w:t>
        </w:r>
      </w:hyperlink>
      <w:r w:rsidR="00C26A4B">
        <w:t xml:space="preserve"> </w:t>
      </w:r>
      <w:r w:rsidR="00C26A4B" w:rsidRPr="00C26A4B">
        <w:t>and the</w:t>
      </w:r>
      <w:r w:rsidR="00C26A4B">
        <w:t xml:space="preserve"> </w:t>
      </w:r>
      <w:hyperlink r:id="rId26" w:tooltip="Ottoman Empire" w:history="1">
        <w:r w:rsidR="00C26A4B" w:rsidRPr="00C26A4B">
          <w:t>Ottoman Empire</w:t>
        </w:r>
      </w:hyperlink>
      <w:r w:rsidR="00C26A4B">
        <w:t xml:space="preserve"> </w:t>
      </w:r>
      <w:r w:rsidR="00992452">
        <w:t xml:space="preserve">on </w:t>
      </w:r>
      <w:r w:rsidR="00A746D3">
        <w:t>one side</w:t>
      </w:r>
      <w:r w:rsidR="00992452">
        <w:t>,</w:t>
      </w:r>
      <w:r w:rsidR="00A746D3">
        <w:t xml:space="preserve"> </w:t>
      </w:r>
      <w:r w:rsidR="00C26A4B" w:rsidRPr="00C26A4B">
        <w:t>and the Allied navies of</w:t>
      </w:r>
      <w:r w:rsidR="00C26A4B">
        <w:t xml:space="preserve"> </w:t>
      </w:r>
      <w:hyperlink r:id="rId27" w:tooltip="Italy" w:history="1">
        <w:r w:rsidR="00C26A4B" w:rsidRPr="00C26A4B">
          <w:t>Italy</w:t>
        </w:r>
      </w:hyperlink>
      <w:r w:rsidR="00C26A4B" w:rsidRPr="00C26A4B">
        <w:t>,</w:t>
      </w:r>
      <w:r w:rsidR="00C26A4B">
        <w:t xml:space="preserve"> </w:t>
      </w:r>
      <w:hyperlink r:id="rId28" w:tooltip="France" w:history="1">
        <w:r w:rsidR="00C26A4B" w:rsidRPr="00C26A4B">
          <w:t>France</w:t>
        </w:r>
      </w:hyperlink>
      <w:r w:rsidR="00C26A4B" w:rsidRPr="00C26A4B">
        <w:t>,</w:t>
      </w:r>
      <w:r w:rsidR="00C26A4B">
        <w:t xml:space="preserve"> </w:t>
      </w:r>
      <w:hyperlink r:id="rId29" w:tooltip="British Empire" w:history="1">
        <w:r w:rsidR="00C26A4B" w:rsidRPr="00C26A4B">
          <w:t>British Empire</w:t>
        </w:r>
      </w:hyperlink>
      <w:r w:rsidR="00C26A4B">
        <w:t xml:space="preserve">, </w:t>
      </w:r>
      <w:hyperlink r:id="rId30" w:tooltip="Greece" w:history="1">
        <w:r w:rsidR="00C26A4B" w:rsidRPr="00C26A4B">
          <w:t>Greece</w:t>
        </w:r>
      </w:hyperlink>
      <w:r w:rsidR="00C26A4B" w:rsidRPr="00C26A4B">
        <w:t>,</w:t>
      </w:r>
      <w:r w:rsidR="00C26A4B">
        <w:t xml:space="preserve"> </w:t>
      </w:r>
      <w:hyperlink r:id="rId31" w:tooltip="Japan" w:history="1">
        <w:r w:rsidR="00C26A4B" w:rsidRPr="00C26A4B">
          <w:t>Japan</w:t>
        </w:r>
      </w:hyperlink>
      <w:r w:rsidR="00C26A4B" w:rsidRPr="00C26A4B">
        <w:t>,</w:t>
      </w:r>
      <w:r w:rsidR="00C26A4B">
        <w:t xml:space="preserve"> and </w:t>
      </w:r>
      <w:r w:rsidR="00924AF1">
        <w:fldChar w:fldCharType="begin"/>
      </w:r>
      <w:r w:rsidR="00924AF1">
        <w:instrText xml:space="preserve"> HYPERLINK "https://en.wikipedia.org/wiki/United_States" \o "United States" </w:instrText>
      </w:r>
      <w:r w:rsidR="00924AF1">
        <w:fldChar w:fldCharType="separate"/>
      </w:r>
      <w:r w:rsidR="00C26A4B" w:rsidRPr="00C26A4B">
        <w:t>America</w:t>
      </w:r>
      <w:r w:rsidR="00924AF1">
        <w:fldChar w:fldCharType="end"/>
      </w:r>
      <w:r w:rsidR="00A746D3">
        <w:t xml:space="preserve"> </w:t>
      </w:r>
      <w:r w:rsidR="00992452">
        <w:t>on the opposing side</w:t>
      </w:r>
      <w:r w:rsidR="00C26A4B" w:rsidRPr="00C26A4B">
        <w:t>.</w:t>
      </w:r>
      <w:r w:rsidR="00C26A4B">
        <w:t xml:space="preserve"> During WWI more than 850 war and me</w:t>
      </w:r>
      <w:r w:rsidR="006226A7">
        <w:t>rchant ships were damaged and sa</w:t>
      </w:r>
      <w:r w:rsidR="00C26A4B">
        <w:t xml:space="preserve">nk in Mediterranean waters. </w:t>
      </w:r>
      <w:r w:rsidR="00A746D3">
        <w:t>German su</w:t>
      </w:r>
      <w:r w:rsidR="006226A7">
        <w:t>bmarines were very active and sa</w:t>
      </w:r>
      <w:r w:rsidR="00A746D3">
        <w:t>nk tenths of the Allied ships every month</w:t>
      </w:r>
      <w:r w:rsidR="007339D5">
        <w:t>.</w:t>
      </w:r>
      <w:r w:rsidR="006A72D6">
        <w:t xml:space="preserve"> </w:t>
      </w:r>
      <w:r w:rsidR="007339D5" w:rsidRPr="007339D5">
        <w:t xml:space="preserve">On 9 November 1918, </w:t>
      </w:r>
      <w:r w:rsidR="007339D5" w:rsidRPr="007339D5">
        <w:rPr>
          <w:i/>
        </w:rPr>
        <w:t>HMS Britannia</w:t>
      </w:r>
      <w:r w:rsidR="007339D5">
        <w:t xml:space="preserve"> </w:t>
      </w:r>
      <w:r w:rsidR="003806DE" w:rsidRPr="003806DE">
        <w:rPr>
          <w:lang w:val="en-US"/>
        </w:rPr>
        <w:t>(17</w:t>
      </w:r>
      <w:r w:rsidR="003806DE">
        <w:rPr>
          <w:lang w:val="en-US"/>
        </w:rPr>
        <w:t xml:space="preserve">,500 tons) </w:t>
      </w:r>
      <w:r w:rsidR="007339D5">
        <w:t xml:space="preserve">of the Royal Navy (UK) </w:t>
      </w:r>
      <w:r w:rsidR="007339D5" w:rsidRPr="007339D5">
        <w:t>was on a voyage in the western entrance to the</w:t>
      </w:r>
      <w:r w:rsidR="007339D5">
        <w:t xml:space="preserve"> Gibraltar </w:t>
      </w:r>
      <w:hyperlink r:id="rId32" w:tooltip="Strait of Gibraltar" w:history="1">
        <w:r w:rsidR="007339D5" w:rsidRPr="007339D5">
          <w:t>Strait</w:t>
        </w:r>
      </w:hyperlink>
      <w:r w:rsidR="007339D5">
        <w:t xml:space="preserve"> </w:t>
      </w:r>
      <w:r w:rsidR="007339D5" w:rsidRPr="007339D5">
        <w:t>when she was</w:t>
      </w:r>
      <w:r w:rsidR="007339D5">
        <w:t xml:space="preserve"> </w:t>
      </w:r>
      <w:hyperlink r:id="rId33" w:tooltip="Torpedo" w:history="1">
        <w:r w:rsidR="007339D5" w:rsidRPr="007339D5">
          <w:t>torpedoed</w:t>
        </w:r>
      </w:hyperlink>
      <w:r w:rsidR="007339D5">
        <w:t xml:space="preserve"> </w:t>
      </w:r>
      <w:r w:rsidR="007339D5" w:rsidRPr="007339D5">
        <w:t>off</w:t>
      </w:r>
      <w:r w:rsidR="007339D5">
        <w:t xml:space="preserve"> </w:t>
      </w:r>
      <w:hyperlink r:id="rId34" w:tooltip="Cape Trafalgar" w:history="1">
        <w:r w:rsidR="007339D5" w:rsidRPr="007339D5">
          <w:t>Cape Trafalgar</w:t>
        </w:r>
      </w:hyperlink>
      <w:r w:rsidR="007339D5">
        <w:t xml:space="preserve"> </w:t>
      </w:r>
      <w:r w:rsidR="007339D5" w:rsidRPr="007339D5">
        <w:t>by the German submarine</w:t>
      </w:r>
      <w:r w:rsidR="007339D5">
        <w:t xml:space="preserve"> </w:t>
      </w:r>
      <w:hyperlink r:id="rId35" w:tooltip="SM UB-50" w:history="1">
        <w:r w:rsidR="007339D5" w:rsidRPr="00C75DF6">
          <w:rPr>
            <w:i/>
          </w:rPr>
          <w:t>UB-50</w:t>
        </w:r>
      </w:hyperlink>
      <w:r w:rsidR="006226A7">
        <w:t xml:space="preserve">, and </w:t>
      </w:r>
      <w:r w:rsidR="006226A7" w:rsidRPr="00CF5860">
        <w:t>sa</w:t>
      </w:r>
      <w:r w:rsidR="007339D5" w:rsidRPr="00CF5860">
        <w:t>nk (</w:t>
      </w:r>
      <w:r w:rsidR="00CF5860" w:rsidRPr="00CF5860">
        <w:t>Fig. 6</w:t>
      </w:r>
      <w:r w:rsidR="007339D5" w:rsidRPr="00CF5860">
        <w:t>).</w:t>
      </w:r>
      <w:r w:rsidR="007339D5">
        <w:t xml:space="preserve"> </w:t>
      </w:r>
      <w:r w:rsidR="007339D5" w:rsidRPr="007339D5">
        <w:rPr>
          <w:i/>
        </w:rPr>
        <w:t>HMS Britannia</w:t>
      </w:r>
      <w:r w:rsidR="006226A7">
        <w:t xml:space="preserve"> was </w:t>
      </w:r>
      <w:r w:rsidR="00992452">
        <w:t>sunk</w:t>
      </w:r>
      <w:r w:rsidR="00992452" w:rsidRPr="007339D5">
        <w:t xml:space="preserve"> </w:t>
      </w:r>
      <w:r w:rsidR="007339D5" w:rsidRPr="007339D5">
        <w:t>two days before the</w:t>
      </w:r>
      <w:r w:rsidR="007339D5">
        <w:t xml:space="preserve"> </w:t>
      </w:r>
      <w:hyperlink r:id="rId36" w:tooltip="First Armistice at Compiègne" w:history="1">
        <w:r w:rsidR="007339D5" w:rsidRPr="007339D5">
          <w:t>Armistice</w:t>
        </w:r>
      </w:hyperlink>
      <w:r w:rsidR="007339D5">
        <w:t xml:space="preserve"> </w:t>
      </w:r>
      <w:r w:rsidR="007339D5" w:rsidRPr="007339D5">
        <w:t>was signed on 11 November 1918 ending the First World War</w:t>
      </w:r>
      <w:r w:rsidR="006A72D6">
        <w:t xml:space="preserve"> [</w:t>
      </w:r>
      <w:r w:rsidR="0082074C">
        <w:t>37</w:t>
      </w:r>
      <w:r w:rsidR="006A72D6">
        <w:rPr>
          <w:rFonts w:ascii="Times New Roman" w:hAnsi="Times New Roman"/>
          <w:lang w:val="en-GB"/>
        </w:rPr>
        <w:t>]</w:t>
      </w:r>
      <w:r w:rsidR="00A746D3">
        <w:t>.</w:t>
      </w:r>
    </w:p>
    <w:p w:rsidR="006A72D6" w:rsidRDefault="006A72D6" w:rsidP="006A72D6">
      <w:pPr>
        <w:overflowPunct/>
        <w:autoSpaceDE/>
        <w:autoSpaceDN/>
        <w:adjustRightInd/>
        <w:spacing w:line="240" w:lineRule="auto"/>
        <w:ind w:firstLine="0"/>
        <w:textAlignment w:val="auto"/>
      </w:pPr>
    </w:p>
    <w:p w:rsidR="007339D5" w:rsidRDefault="007339D5" w:rsidP="006A72D6">
      <w:pPr>
        <w:overflowPunct/>
        <w:autoSpaceDE/>
        <w:autoSpaceDN/>
        <w:adjustRightInd/>
        <w:spacing w:line="240" w:lineRule="auto"/>
        <w:ind w:firstLine="0"/>
        <w:textAlignment w:val="auto"/>
      </w:pPr>
      <w:r>
        <w:rPr>
          <w:noProof/>
          <w:lang w:val="ru-RU" w:eastAsia="ru-RU"/>
        </w:rPr>
        <w:lastRenderedPageBreak/>
        <w:drawing>
          <wp:inline distT="0" distB="0" distL="0" distR="0" wp14:anchorId="032944AE" wp14:editId="613C7F7B">
            <wp:extent cx="4157345" cy="3110178"/>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4157345" cy="3110178"/>
                    </a:xfrm>
                    <a:prstGeom prst="rect">
                      <a:avLst/>
                    </a:prstGeom>
                  </pic:spPr>
                </pic:pic>
              </a:graphicData>
            </a:graphic>
          </wp:inline>
        </w:drawing>
      </w:r>
    </w:p>
    <w:p w:rsidR="007339D5" w:rsidRDefault="007339D5" w:rsidP="006A72D6">
      <w:pPr>
        <w:overflowPunct/>
        <w:autoSpaceDE/>
        <w:autoSpaceDN/>
        <w:adjustRightInd/>
        <w:spacing w:line="240" w:lineRule="auto"/>
        <w:ind w:firstLine="0"/>
        <w:textAlignment w:val="auto"/>
      </w:pPr>
    </w:p>
    <w:p w:rsidR="006A72D6" w:rsidRDefault="00CF5860" w:rsidP="007339D5">
      <w:pPr>
        <w:overflowPunct/>
        <w:autoSpaceDE/>
        <w:autoSpaceDN/>
        <w:adjustRightInd/>
        <w:spacing w:line="240" w:lineRule="auto"/>
        <w:ind w:firstLine="0"/>
        <w:textAlignment w:val="auto"/>
      </w:pPr>
      <w:proofErr w:type="gramStart"/>
      <w:r w:rsidRPr="00CF5860">
        <w:t>Fig. 6</w:t>
      </w:r>
      <w:r w:rsidR="006A72D6" w:rsidRPr="00CF5860">
        <w:t>.</w:t>
      </w:r>
      <w:proofErr w:type="gramEnd"/>
      <w:r w:rsidR="006A72D6">
        <w:t xml:space="preserve"> </w:t>
      </w:r>
      <w:proofErr w:type="gramStart"/>
      <w:r w:rsidR="007339D5" w:rsidRPr="007339D5">
        <w:rPr>
          <w:i/>
        </w:rPr>
        <w:t>HMS Britannia</w:t>
      </w:r>
      <w:r w:rsidR="007339D5" w:rsidRPr="007339D5">
        <w:t xml:space="preserve"> sinking in the Atlantic </w:t>
      </w:r>
      <w:r w:rsidR="007339D5">
        <w:t xml:space="preserve">Ocean </w:t>
      </w:r>
      <w:r w:rsidR="007339D5" w:rsidRPr="007339D5">
        <w:t xml:space="preserve">off </w:t>
      </w:r>
      <w:hyperlink r:id="rId38" w:tooltip="Cape Trafalgar" w:history="1">
        <w:r w:rsidR="007339D5" w:rsidRPr="007339D5">
          <w:t>Cape Trafalgar</w:t>
        </w:r>
      </w:hyperlink>
      <w:r w:rsidR="007339D5" w:rsidRPr="007339D5">
        <w:t xml:space="preserve"> </w:t>
      </w:r>
      <w:r w:rsidR="007339D5">
        <w:t xml:space="preserve">near Gibraltar Strait </w:t>
      </w:r>
      <w:r w:rsidR="007339D5" w:rsidRPr="007339D5">
        <w:t>on 9 November 1918.</w:t>
      </w:r>
      <w:proofErr w:type="gramEnd"/>
      <w:r w:rsidR="007339D5">
        <w:t xml:space="preserve"> [</w:t>
      </w:r>
      <w:r w:rsidR="0082074C" w:rsidRPr="0082074C">
        <w:t>37</w:t>
      </w:r>
      <w:r w:rsidR="007339D5" w:rsidRPr="0082074C">
        <w:t>].</w:t>
      </w:r>
    </w:p>
    <w:p w:rsidR="006A72D6" w:rsidRDefault="006A72D6" w:rsidP="006A72D6">
      <w:pPr>
        <w:overflowPunct/>
        <w:autoSpaceDE/>
        <w:autoSpaceDN/>
        <w:adjustRightInd/>
        <w:spacing w:line="240" w:lineRule="auto"/>
        <w:ind w:firstLine="0"/>
        <w:textAlignment w:val="auto"/>
      </w:pPr>
    </w:p>
    <w:p w:rsidR="007E4D6A" w:rsidRPr="007E4D6A" w:rsidRDefault="00963BFB" w:rsidP="007E4D6A">
      <w:pPr>
        <w:overflowPunct/>
        <w:autoSpaceDE/>
        <w:autoSpaceDN/>
        <w:adjustRightInd/>
        <w:spacing w:line="240" w:lineRule="auto"/>
        <w:textAlignment w:val="auto"/>
      </w:pPr>
      <w:r>
        <w:t>During World War II</w:t>
      </w:r>
      <w:r w:rsidR="00770E2D">
        <w:t xml:space="preserve"> (September 1939 – May 1945), </w:t>
      </w:r>
      <w:r w:rsidR="00335F62">
        <w:t>“t</w:t>
      </w:r>
      <w:r w:rsidR="00335F62" w:rsidRPr="00335F62">
        <w:t>he</w:t>
      </w:r>
      <w:r w:rsidR="00335F62">
        <w:t xml:space="preserve"> </w:t>
      </w:r>
      <w:r w:rsidR="00335F62" w:rsidRPr="00335F62">
        <w:t>Battle of the Mediterranean</w:t>
      </w:r>
      <w:r w:rsidR="00335F62">
        <w:t xml:space="preserve">” </w:t>
      </w:r>
      <w:r w:rsidR="00335F62" w:rsidRPr="00335F62">
        <w:t xml:space="preserve">was the name given to the naval </w:t>
      </w:r>
      <w:r w:rsidR="00335F62">
        <w:t>operations</w:t>
      </w:r>
      <w:r w:rsidR="00335F62" w:rsidRPr="00335F62">
        <w:t xml:space="preserve"> in the</w:t>
      </w:r>
      <w:r w:rsidR="00335F62">
        <w:t xml:space="preserve"> </w:t>
      </w:r>
      <w:hyperlink r:id="rId39" w:tooltip="Mediterranean Sea" w:history="1">
        <w:r w:rsidR="00335F62" w:rsidRPr="00335F62">
          <w:t>Mediterranean Sea</w:t>
        </w:r>
      </w:hyperlink>
      <w:r w:rsidR="00335F62">
        <w:t xml:space="preserve"> </w:t>
      </w:r>
      <w:r w:rsidR="00992452">
        <w:t>that occurred between</w:t>
      </w:r>
      <w:r w:rsidR="00335F62" w:rsidRPr="00335F62">
        <w:t xml:space="preserve"> 10 June 1940 </w:t>
      </w:r>
      <w:r w:rsidR="00992452">
        <w:t>and</w:t>
      </w:r>
      <w:r w:rsidR="00992452" w:rsidRPr="00335F62">
        <w:t xml:space="preserve"> </w:t>
      </w:r>
      <w:r w:rsidR="00335F62" w:rsidRPr="00335F62">
        <w:t>2 May 1945.</w:t>
      </w:r>
      <w:r w:rsidR="00335F62">
        <w:t xml:space="preserve"> The Mediterranean Sea was an arena of naval battles between </w:t>
      </w:r>
      <w:r w:rsidR="00992452">
        <w:t xml:space="preserve">the </w:t>
      </w:r>
      <w:r w:rsidR="00335F62">
        <w:t xml:space="preserve">British Royal Navy supported by other Allied naval forces from Australia, the Netherlands, Poland, Greece, </w:t>
      </w:r>
      <w:r w:rsidR="002106A9">
        <w:t xml:space="preserve">Canada, </w:t>
      </w:r>
      <w:r w:rsidR="00335F62">
        <w:t>USA (</w:t>
      </w:r>
      <w:r w:rsidR="00992452">
        <w:t xml:space="preserve">the latter from </w:t>
      </w:r>
      <w:r w:rsidR="00335F62">
        <w:t>1942)</w:t>
      </w:r>
      <w:r w:rsidR="00992452">
        <w:t xml:space="preserve">, </w:t>
      </w:r>
      <w:r w:rsidR="002106A9">
        <w:t xml:space="preserve">and </w:t>
      </w:r>
      <w:r w:rsidR="00992452">
        <w:t xml:space="preserve">the </w:t>
      </w:r>
      <w:r w:rsidR="002106A9">
        <w:t>Italian Royal Navy (</w:t>
      </w:r>
      <w:proofErr w:type="spellStart"/>
      <w:r w:rsidR="002106A9" w:rsidRPr="002106A9">
        <w:rPr>
          <w:i/>
        </w:rPr>
        <w:t>Regia</w:t>
      </w:r>
      <w:proofErr w:type="spellEnd"/>
      <w:r w:rsidR="002106A9" w:rsidRPr="002106A9">
        <w:rPr>
          <w:i/>
        </w:rPr>
        <w:t xml:space="preserve"> Marina</w:t>
      </w:r>
      <w:r w:rsidR="002106A9">
        <w:t>) and German Navy (</w:t>
      </w:r>
      <w:proofErr w:type="spellStart"/>
      <w:r w:rsidR="002106A9" w:rsidRPr="002106A9">
        <w:rPr>
          <w:i/>
        </w:rPr>
        <w:t>Kriegsmarine</w:t>
      </w:r>
      <w:proofErr w:type="spellEnd"/>
      <w:r w:rsidR="002106A9">
        <w:t>) supported by Vichy French Fleet</w:t>
      </w:r>
      <w:r w:rsidR="00335F62">
        <w:rPr>
          <w:rFonts w:ascii="Arial" w:hAnsi="Arial" w:cs="Arial"/>
          <w:color w:val="222222"/>
          <w:sz w:val="21"/>
          <w:szCs w:val="21"/>
          <w:shd w:val="clear" w:color="auto" w:fill="FFFFFF"/>
        </w:rPr>
        <w:t>.</w:t>
      </w:r>
      <w:r w:rsidR="002106A9">
        <w:rPr>
          <w:rFonts w:ascii="Arial" w:hAnsi="Arial" w:cs="Arial"/>
          <w:color w:val="222222"/>
          <w:sz w:val="21"/>
          <w:szCs w:val="21"/>
          <w:shd w:val="clear" w:color="auto" w:fill="FFFFFF"/>
        </w:rPr>
        <w:t xml:space="preserve"> </w:t>
      </w:r>
      <w:r w:rsidR="006A74FA" w:rsidRPr="007E4D6A">
        <w:t>German</w:t>
      </w:r>
      <w:r w:rsidR="007E4D6A">
        <w:t xml:space="preserve"> </w:t>
      </w:r>
      <w:r w:rsidR="006A74FA" w:rsidRPr="007E4D6A">
        <w:t>s</w:t>
      </w:r>
      <w:r w:rsidR="007E4D6A">
        <w:t>ubmarines</w:t>
      </w:r>
      <w:r w:rsidR="006A74FA" w:rsidRPr="007E4D6A">
        <w:t xml:space="preserve"> sank 95 Allied merchant ships </w:t>
      </w:r>
      <w:proofErr w:type="spellStart"/>
      <w:r w:rsidR="006A74FA" w:rsidRPr="007E4D6A">
        <w:t>totalling</w:t>
      </w:r>
      <w:proofErr w:type="spellEnd"/>
      <w:r w:rsidR="006A74FA" w:rsidRPr="007E4D6A">
        <w:t xml:space="preserve"> </w:t>
      </w:r>
      <w:r w:rsidR="00992452">
        <w:t xml:space="preserve">some </w:t>
      </w:r>
      <w:r w:rsidR="006A74FA" w:rsidRPr="007E4D6A">
        <w:t>449,206 tons</w:t>
      </w:r>
      <w:r w:rsidR="00992452">
        <w:t>,</w:t>
      </w:r>
      <w:r w:rsidR="006A74FA" w:rsidRPr="007E4D6A">
        <w:t xml:space="preserve"> </w:t>
      </w:r>
      <w:r w:rsidR="00992452">
        <w:t xml:space="preserve">and </w:t>
      </w:r>
      <w:r w:rsidR="006A74FA" w:rsidRPr="007E4D6A">
        <w:t xml:space="preserve">24 Royal Navy warships including two </w:t>
      </w:r>
      <w:r w:rsidR="006A74FA" w:rsidRPr="00CF5860">
        <w:t>carriers</w:t>
      </w:r>
      <w:r w:rsidR="00D76295" w:rsidRPr="00CF5860">
        <w:t xml:space="preserve"> (</w:t>
      </w:r>
      <w:r w:rsidR="00CF5860" w:rsidRPr="00CF5860">
        <w:t>Fig. 7</w:t>
      </w:r>
      <w:r w:rsidR="00D76295" w:rsidRPr="00CF5860">
        <w:t>)</w:t>
      </w:r>
      <w:r w:rsidR="006A74FA" w:rsidRPr="00CF5860">
        <w:t>,</w:t>
      </w:r>
      <w:r w:rsidR="006A74FA" w:rsidRPr="007E4D6A">
        <w:t xml:space="preserve"> one battleship, four cruisers and 12 destroyers at the cost of 62 U-boats</w:t>
      </w:r>
      <w:r w:rsidR="00335F62">
        <w:t xml:space="preserve"> (submarines)</w:t>
      </w:r>
      <w:r w:rsidR="007E4D6A">
        <w:t xml:space="preserve"> [</w:t>
      </w:r>
      <w:r w:rsidR="0082074C">
        <w:t>38</w:t>
      </w:r>
      <w:r w:rsidR="007E4D6A">
        <w:t>].</w:t>
      </w:r>
      <w:r w:rsidR="001A243C">
        <w:t xml:space="preserve"> </w:t>
      </w:r>
      <w:r w:rsidR="00992452">
        <w:t xml:space="preserve">Up to </w:t>
      </w:r>
      <w:r w:rsidR="001A243C">
        <w:t xml:space="preserve">September 1943, the total losses from the Allied naval forces were </w:t>
      </w:r>
      <w:r w:rsidR="003C1ADF">
        <w:t xml:space="preserve">76 warships and 48 submarines, while </w:t>
      </w:r>
      <w:r w:rsidR="00552DF7">
        <w:t xml:space="preserve">losses on </w:t>
      </w:r>
      <w:r w:rsidR="003C1ADF">
        <w:t>the Italian/German/France</w:t>
      </w:r>
      <w:r w:rsidR="00552DF7">
        <w:t xml:space="preserve"> </w:t>
      </w:r>
      <w:r w:rsidR="003C1ADF">
        <w:t xml:space="preserve">(Vichy) side </w:t>
      </w:r>
      <w:r w:rsidR="00552DF7">
        <w:t xml:space="preserve">amounted to </w:t>
      </w:r>
      <w:r w:rsidR="003C1ADF">
        <w:t>94 warships and 159 submarines</w:t>
      </w:r>
      <w:r w:rsidR="008F4848">
        <w:t>.</w:t>
      </w:r>
      <w:r w:rsidR="003C1ADF">
        <w:t xml:space="preserve"> </w:t>
      </w:r>
      <w:r w:rsidR="00DB00AB">
        <w:t xml:space="preserve">To these numbers </w:t>
      </w:r>
      <w:r w:rsidR="00552DF7">
        <w:t>can be added</w:t>
      </w:r>
      <w:r w:rsidR="00DB00AB">
        <w:t xml:space="preserve"> more than 1,000 aircraft </w:t>
      </w:r>
      <w:r w:rsidR="006226A7">
        <w:t xml:space="preserve">shot </w:t>
      </w:r>
      <w:r w:rsidR="00552DF7">
        <w:t xml:space="preserve">down coming </w:t>
      </w:r>
      <w:r w:rsidR="008F4848">
        <w:t xml:space="preserve">from both sides. </w:t>
      </w:r>
      <w:r w:rsidR="008F4848" w:rsidRPr="008F4848">
        <w:t xml:space="preserve">In </w:t>
      </w:r>
      <w:r w:rsidR="008F4848">
        <w:t>total</w:t>
      </w:r>
      <w:r w:rsidR="008F4848" w:rsidRPr="008F4848">
        <w:t xml:space="preserve">, 2,304 </w:t>
      </w:r>
      <w:r w:rsidR="008F4848">
        <w:t>Italian/German/France</w:t>
      </w:r>
      <w:r w:rsidR="006226A7">
        <w:t xml:space="preserve"> </w:t>
      </w:r>
      <w:r w:rsidR="008F4848">
        <w:t>(Vichy)</w:t>
      </w:r>
      <w:r w:rsidR="008F4848" w:rsidRPr="008F4848">
        <w:t xml:space="preserve"> ships were sunk</w:t>
      </w:r>
      <w:r w:rsidR="008F4848">
        <w:t xml:space="preserve"> by Allied forces</w:t>
      </w:r>
      <w:r w:rsidR="008F4848" w:rsidRPr="008F4848">
        <w:t>, with a combined tonnage of 3,130,969</w:t>
      </w:r>
      <w:r w:rsidR="00DB00AB">
        <w:t xml:space="preserve"> </w:t>
      </w:r>
      <w:proofErr w:type="spellStart"/>
      <w:r w:rsidR="008F4848">
        <w:t>tonnes</w:t>
      </w:r>
      <w:proofErr w:type="spellEnd"/>
      <w:r w:rsidR="008F4848">
        <w:t xml:space="preserve"> [</w:t>
      </w:r>
      <w:r w:rsidR="0082074C">
        <w:t>39</w:t>
      </w:r>
      <w:r w:rsidR="008F4848">
        <w:t>].</w:t>
      </w:r>
    </w:p>
    <w:p w:rsidR="007339D5" w:rsidRDefault="007339D5" w:rsidP="00D76295">
      <w:pPr>
        <w:overflowPunct/>
        <w:autoSpaceDE/>
        <w:autoSpaceDN/>
        <w:adjustRightInd/>
        <w:spacing w:line="240" w:lineRule="auto"/>
        <w:ind w:firstLine="0"/>
        <w:textAlignment w:val="auto"/>
      </w:pPr>
    </w:p>
    <w:p w:rsidR="006226A7" w:rsidRDefault="006226A7" w:rsidP="00D76295">
      <w:pPr>
        <w:overflowPunct/>
        <w:autoSpaceDE/>
        <w:autoSpaceDN/>
        <w:adjustRightInd/>
        <w:spacing w:line="240" w:lineRule="auto"/>
        <w:ind w:firstLine="0"/>
        <w:textAlignment w:val="auto"/>
      </w:pPr>
      <w:r>
        <w:rPr>
          <w:noProof/>
          <w:lang w:val="ru-RU" w:eastAsia="ru-RU"/>
        </w:rPr>
        <w:lastRenderedPageBreak/>
        <w:drawing>
          <wp:inline distT="0" distB="0" distL="0" distR="0" wp14:anchorId="68F37B55" wp14:editId="5FCF6111">
            <wp:extent cx="4157345" cy="276713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4157345" cy="2767130"/>
                    </a:xfrm>
                    <a:prstGeom prst="rect">
                      <a:avLst/>
                    </a:prstGeom>
                  </pic:spPr>
                </pic:pic>
              </a:graphicData>
            </a:graphic>
          </wp:inline>
        </w:drawing>
      </w:r>
    </w:p>
    <w:p w:rsidR="006226A7" w:rsidRDefault="006226A7" w:rsidP="00D76295">
      <w:pPr>
        <w:overflowPunct/>
        <w:autoSpaceDE/>
        <w:autoSpaceDN/>
        <w:adjustRightInd/>
        <w:spacing w:line="240" w:lineRule="auto"/>
        <w:ind w:firstLine="0"/>
        <w:textAlignment w:val="auto"/>
      </w:pPr>
    </w:p>
    <w:p w:rsidR="00D76295" w:rsidRPr="006226A7" w:rsidRDefault="00CF5860" w:rsidP="00D76295">
      <w:pPr>
        <w:overflowPunct/>
        <w:autoSpaceDE/>
        <w:autoSpaceDN/>
        <w:adjustRightInd/>
        <w:spacing w:line="240" w:lineRule="auto"/>
        <w:ind w:firstLine="0"/>
        <w:textAlignment w:val="auto"/>
      </w:pPr>
      <w:r w:rsidRPr="00CF5860">
        <w:t>Fig.7</w:t>
      </w:r>
      <w:r w:rsidR="00D76295" w:rsidRPr="00CF5860">
        <w:t>.</w:t>
      </w:r>
      <w:r w:rsidR="00D76295">
        <w:t xml:space="preserve"> </w:t>
      </w:r>
      <w:r w:rsidR="006226A7">
        <w:t xml:space="preserve">Aircraft carrier </w:t>
      </w:r>
      <w:r w:rsidR="006226A7" w:rsidRPr="006226A7">
        <w:rPr>
          <w:i/>
        </w:rPr>
        <w:t>HMS Ark Royal</w:t>
      </w:r>
      <w:r w:rsidR="006226A7">
        <w:t xml:space="preserve"> of UK Royal Navy sank on 14 November 1941 in 40 km from Gibraltar </w:t>
      </w:r>
      <w:r w:rsidR="006226A7" w:rsidRPr="006226A7">
        <w:t>after being torpedoed by</w:t>
      </w:r>
      <w:r w:rsidR="006226A7">
        <w:t xml:space="preserve"> German submarine </w:t>
      </w:r>
      <w:hyperlink r:id="rId41" w:tooltip="German submarine U-81 (1941)" w:history="1">
        <w:r w:rsidR="006226A7" w:rsidRPr="006226A7">
          <w:rPr>
            <w:i/>
          </w:rPr>
          <w:t>U-81</w:t>
        </w:r>
      </w:hyperlink>
      <w:r w:rsidR="006226A7">
        <w:rPr>
          <w:i/>
        </w:rPr>
        <w:t xml:space="preserve"> </w:t>
      </w:r>
      <w:r w:rsidR="006226A7">
        <w:t>[</w:t>
      </w:r>
      <w:r w:rsidR="0082074C">
        <w:t>40</w:t>
      </w:r>
      <w:r w:rsidR="006226A7">
        <w:t>].</w:t>
      </w:r>
    </w:p>
    <w:p w:rsidR="00D76295" w:rsidRPr="00D76295" w:rsidRDefault="00D76295" w:rsidP="00D76295">
      <w:pPr>
        <w:overflowPunct/>
        <w:autoSpaceDE/>
        <w:autoSpaceDN/>
        <w:adjustRightInd/>
        <w:spacing w:line="240" w:lineRule="auto"/>
        <w:ind w:firstLine="0"/>
        <w:textAlignment w:val="auto"/>
      </w:pPr>
    </w:p>
    <w:p w:rsidR="008D0994" w:rsidRDefault="00552DF7" w:rsidP="006A72D6">
      <w:pPr>
        <w:overflowPunct/>
        <w:autoSpaceDE/>
        <w:autoSpaceDN/>
        <w:adjustRightInd/>
        <w:spacing w:line="240" w:lineRule="auto"/>
        <w:textAlignment w:val="auto"/>
      </w:pPr>
      <w:r>
        <w:t>D</w:t>
      </w:r>
      <w:r w:rsidR="008D0994">
        <w:t xml:space="preserve">ecades </w:t>
      </w:r>
      <w:r>
        <w:t xml:space="preserve">of </w:t>
      </w:r>
      <w:r w:rsidR="008D0994">
        <w:t>corrosion of metal will inevitably lead to leakages of f</w:t>
      </w:r>
      <w:r w:rsidR="006226A7">
        <w:t xml:space="preserve">uel and oil from tanks of the </w:t>
      </w:r>
      <w:r>
        <w:t xml:space="preserve">sunken </w:t>
      </w:r>
      <w:r w:rsidR="008D0994">
        <w:t>warships and aircraft</w:t>
      </w:r>
      <w:r>
        <w:t xml:space="preserve">, and such leaks </w:t>
      </w:r>
      <w:r w:rsidR="003806DE">
        <w:t xml:space="preserve">will sporadically </w:t>
      </w:r>
      <w:r>
        <w:t xml:space="preserve">appear on </w:t>
      </w:r>
      <w:r w:rsidR="008D0994">
        <w:t>the sea surface as oil spills.</w:t>
      </w:r>
    </w:p>
    <w:p w:rsidR="009E610C" w:rsidRDefault="006A72D6" w:rsidP="006A72D6">
      <w:pPr>
        <w:overflowPunct/>
        <w:autoSpaceDE/>
        <w:autoSpaceDN/>
        <w:adjustRightInd/>
        <w:spacing w:line="240" w:lineRule="auto"/>
        <w:textAlignment w:val="auto"/>
        <w:rPr>
          <w:rFonts w:ascii="AdvP6975" w:hAnsi="AdvP6975" w:cs="AdvP6975"/>
          <w:color w:val="131413"/>
          <w:lang w:val="en-GB" w:eastAsia="sv-SE"/>
        </w:rPr>
      </w:pPr>
      <w:r>
        <w:t xml:space="preserve">The </w:t>
      </w:r>
      <w:r w:rsidR="00552DF7">
        <w:t xml:space="preserve">most recent </w:t>
      </w:r>
      <w:r>
        <w:t xml:space="preserve">serious military incident </w:t>
      </w:r>
      <w:r w:rsidR="00552DF7">
        <w:t xml:space="preserve">in the Mediterranean Sea region </w:t>
      </w:r>
      <w:r>
        <w:t xml:space="preserve">resulted in a large oil spill </w:t>
      </w:r>
      <w:r w:rsidR="00552DF7">
        <w:t xml:space="preserve">and occurred </w:t>
      </w:r>
      <w:r>
        <w:t xml:space="preserve">in 2006. </w:t>
      </w:r>
      <w:r w:rsidR="009E610C">
        <w:rPr>
          <w:rFonts w:ascii="AdvP6975" w:hAnsi="AdvP6975" w:cs="AdvP6975"/>
          <w:lang w:val="en-GB" w:eastAsia="sv-SE"/>
        </w:rPr>
        <w:t xml:space="preserve">In July 2006 </w:t>
      </w:r>
      <w:r w:rsidR="00552DF7">
        <w:rPr>
          <w:rFonts w:ascii="AdvP6975" w:hAnsi="AdvP6975" w:cs="AdvP6975"/>
          <w:lang w:val="en-GB" w:eastAsia="sv-SE"/>
        </w:rPr>
        <w:t xml:space="preserve">on the </w:t>
      </w:r>
      <w:r w:rsidR="009E610C">
        <w:rPr>
          <w:rFonts w:ascii="AdvP6975" w:hAnsi="AdvP6975" w:cs="AdvP6975"/>
          <w:lang w:val="en-GB" w:eastAsia="sv-SE"/>
        </w:rPr>
        <w:t>coast of Lebanon</w:t>
      </w:r>
      <w:r w:rsidR="009E610C" w:rsidRPr="009E610C">
        <w:rPr>
          <w:rFonts w:ascii="AdvP6975" w:hAnsi="AdvP6975" w:cs="AdvP6975"/>
          <w:lang w:val="en-GB" w:eastAsia="sv-SE"/>
        </w:rPr>
        <w:t xml:space="preserve"> </w:t>
      </w:r>
      <w:r w:rsidR="00552DF7">
        <w:rPr>
          <w:rFonts w:ascii="AdvP6975" w:hAnsi="AdvP6975" w:cs="AdvP6975"/>
          <w:lang w:val="en-GB" w:eastAsia="sv-SE"/>
        </w:rPr>
        <w:t xml:space="preserve">around </w:t>
      </w:r>
      <w:r w:rsidR="009E610C" w:rsidRPr="009E610C">
        <w:rPr>
          <w:rFonts w:ascii="AdvP6975" w:hAnsi="AdvP6975" w:cs="AdvP6975"/>
          <w:lang w:val="en-GB" w:eastAsia="sv-SE"/>
        </w:rPr>
        <w:t>1</w:t>
      </w:r>
      <w:r w:rsidR="009E610C">
        <w:rPr>
          <w:rFonts w:ascii="AdvP6975" w:hAnsi="AdvP6975" w:cs="AdvP6975"/>
          <w:lang w:val="en-GB" w:eastAsia="sv-SE"/>
        </w:rPr>
        <w:t>5</w:t>
      </w:r>
      <w:r w:rsidR="009E610C" w:rsidRPr="009E610C">
        <w:rPr>
          <w:rFonts w:ascii="AdvP6975" w:hAnsi="AdvP6975" w:cs="AdvP6975"/>
          <w:lang w:val="en-GB" w:eastAsia="sv-SE"/>
        </w:rPr>
        <w:t>,000</w:t>
      </w:r>
      <w:r w:rsidR="009E610C">
        <w:rPr>
          <w:rFonts w:ascii="AdvP6975" w:hAnsi="AdvP6975" w:cs="AdvP6975"/>
          <w:lang w:val="en-GB" w:eastAsia="sv-SE"/>
        </w:rPr>
        <w:t>-30,000</w:t>
      </w:r>
      <w:r w:rsidR="009E610C" w:rsidRPr="009E610C">
        <w:rPr>
          <w:rFonts w:ascii="AdvP6975" w:hAnsi="AdvP6975" w:cs="AdvP6975"/>
          <w:lang w:val="en-GB" w:eastAsia="sv-SE"/>
        </w:rPr>
        <w:t xml:space="preserve"> tonnes of heavy fuel oil was spilled </w:t>
      </w:r>
      <w:r w:rsidR="00552DF7">
        <w:rPr>
          <w:rFonts w:ascii="AdvP6975" w:hAnsi="AdvP6975" w:cs="AdvP6975"/>
          <w:lang w:val="en-GB" w:eastAsia="sv-SE"/>
        </w:rPr>
        <w:t>in</w:t>
      </w:r>
      <w:r w:rsidR="009E610C" w:rsidRPr="009E610C">
        <w:rPr>
          <w:rFonts w:ascii="AdvP6975" w:hAnsi="AdvP6975" w:cs="AdvP6975"/>
          <w:lang w:val="en-GB" w:eastAsia="sv-SE"/>
        </w:rPr>
        <w:t xml:space="preserve">to the sea after </w:t>
      </w:r>
      <w:r w:rsidR="009E610C">
        <w:rPr>
          <w:rFonts w:ascii="AdvP6975" w:hAnsi="AdvP6975" w:cs="AdvP6975"/>
          <w:color w:val="131413"/>
          <w:lang w:val="en-GB" w:eastAsia="sv-SE"/>
        </w:rPr>
        <w:t xml:space="preserve">the </w:t>
      </w:r>
      <w:proofErr w:type="spellStart"/>
      <w:r w:rsidR="009E610C">
        <w:rPr>
          <w:rFonts w:ascii="AdvP6975" w:hAnsi="AdvP6975" w:cs="AdvP6975"/>
          <w:color w:val="131413"/>
          <w:lang w:val="en-GB" w:eastAsia="sv-SE"/>
        </w:rPr>
        <w:t>Jiyeh</w:t>
      </w:r>
      <w:proofErr w:type="spellEnd"/>
      <w:r w:rsidR="009E610C">
        <w:rPr>
          <w:rFonts w:ascii="AdvP6975" w:hAnsi="AdvP6975" w:cs="AdvP6975"/>
          <w:color w:val="131413"/>
          <w:lang w:val="en-GB" w:eastAsia="sv-SE"/>
        </w:rPr>
        <w:t xml:space="preserve"> power-plant be </w:t>
      </w:r>
      <w:r w:rsidR="009E610C">
        <w:rPr>
          <w:rFonts w:ascii="AdvP6975" w:hAnsi="AdvP6975" w:cs="AdvP6975"/>
          <w:lang w:val="en-GB" w:eastAsia="sv-SE"/>
        </w:rPr>
        <w:t>bombed by the Israeli Air F</w:t>
      </w:r>
      <w:r w:rsidR="009E610C" w:rsidRPr="009E610C">
        <w:rPr>
          <w:rFonts w:ascii="AdvP6975" w:hAnsi="AdvP6975" w:cs="AdvP6975"/>
          <w:lang w:val="en-GB" w:eastAsia="sv-SE"/>
        </w:rPr>
        <w:t>orce on July 14 and 15 du</w:t>
      </w:r>
      <w:r w:rsidR="009E610C" w:rsidRPr="009E610C">
        <w:rPr>
          <w:rFonts w:ascii="AdvP6975" w:hAnsi="AdvP6975" w:cs="AdvP6975"/>
          <w:lang w:val="en-GB" w:eastAsia="sv-SE"/>
        </w:rPr>
        <w:t>r</w:t>
      </w:r>
      <w:r w:rsidR="009E610C" w:rsidRPr="009E610C">
        <w:rPr>
          <w:rFonts w:ascii="AdvP6975" w:hAnsi="AdvP6975" w:cs="AdvP6975"/>
          <w:lang w:val="en-GB" w:eastAsia="sv-SE"/>
        </w:rPr>
        <w:t>ing the</w:t>
      </w:r>
      <w:r w:rsidR="009E610C">
        <w:rPr>
          <w:rFonts w:ascii="AdvP6975" w:hAnsi="AdvP6975" w:cs="AdvP6975"/>
          <w:lang w:val="en-GB" w:eastAsia="sv-SE"/>
        </w:rPr>
        <w:t xml:space="preserve"> </w:t>
      </w:r>
      <w:hyperlink r:id="rId42" w:tooltip="2006 Israel-Lebanon conflict" w:history="1">
        <w:r w:rsidR="009E610C" w:rsidRPr="009E610C">
          <w:rPr>
            <w:rFonts w:ascii="AdvP6975" w:hAnsi="AdvP6975" w:cs="AdvP6975"/>
            <w:color w:val="131413"/>
            <w:lang w:val="en-GB" w:eastAsia="sv-SE"/>
          </w:rPr>
          <w:t>2006 Israel-Lebanon conflict</w:t>
        </w:r>
      </w:hyperlink>
      <w:r w:rsidR="009E610C" w:rsidRPr="009E610C">
        <w:rPr>
          <w:rFonts w:ascii="AdvP6975" w:hAnsi="AdvP6975" w:cs="AdvP6975"/>
          <w:color w:val="131413"/>
          <w:lang w:val="en-GB" w:eastAsia="sv-SE"/>
        </w:rPr>
        <w:t xml:space="preserve">. </w:t>
      </w:r>
      <w:r w:rsidR="009E610C">
        <w:rPr>
          <w:rFonts w:ascii="AdvP6975" w:hAnsi="AdvP6975" w:cs="AdvP6975"/>
          <w:color w:val="131413"/>
          <w:lang w:val="en-GB" w:eastAsia="sv-SE"/>
        </w:rPr>
        <w:t>A 10 km wide oil spill</w:t>
      </w:r>
      <w:r w:rsidR="009E610C" w:rsidRPr="009E610C">
        <w:rPr>
          <w:rFonts w:ascii="AdvP6975" w:hAnsi="AdvP6975" w:cs="AdvP6975"/>
          <w:color w:val="131413"/>
          <w:lang w:val="en-GB" w:eastAsia="sv-SE"/>
        </w:rPr>
        <w:t xml:space="preserve"> covered 170</w:t>
      </w:r>
      <w:r w:rsidR="009E610C">
        <w:rPr>
          <w:rFonts w:ascii="AdvP6975" w:hAnsi="AdvP6975" w:cs="AdvP6975"/>
          <w:color w:val="131413"/>
          <w:lang w:val="en-GB" w:eastAsia="sv-SE"/>
        </w:rPr>
        <w:t xml:space="preserve"> </w:t>
      </w:r>
      <w:r w:rsidR="009E610C" w:rsidRPr="009E610C">
        <w:rPr>
          <w:rFonts w:ascii="AdvP6975" w:hAnsi="AdvP6975" w:cs="AdvP6975"/>
          <w:color w:val="131413"/>
          <w:lang w:val="en-GB" w:eastAsia="sv-SE"/>
        </w:rPr>
        <w:t>km of coastline</w:t>
      </w:r>
      <w:r w:rsidR="009E610C">
        <w:rPr>
          <w:rFonts w:ascii="AdvP6975" w:hAnsi="AdvP6975" w:cs="AdvP6975"/>
          <w:color w:val="131413"/>
          <w:lang w:val="en-GB" w:eastAsia="sv-SE"/>
        </w:rPr>
        <w:t xml:space="preserve">, </w:t>
      </w:r>
      <w:r w:rsidR="009E610C" w:rsidRPr="009E610C">
        <w:rPr>
          <w:rFonts w:ascii="AdvP6975" w:hAnsi="AdvP6975" w:cs="AdvP6975"/>
          <w:color w:val="131413"/>
          <w:lang w:val="en-GB" w:eastAsia="sv-SE"/>
        </w:rPr>
        <w:t xml:space="preserve">killed fish, </w:t>
      </w:r>
      <w:r w:rsidR="009E610C">
        <w:rPr>
          <w:rFonts w:ascii="AdvP6975" w:hAnsi="AdvP6975" w:cs="AdvP6975"/>
          <w:color w:val="131413"/>
          <w:lang w:val="en-GB" w:eastAsia="sv-SE"/>
        </w:rPr>
        <w:t xml:space="preserve">and </w:t>
      </w:r>
      <w:r w:rsidR="009E610C" w:rsidRPr="009E610C">
        <w:rPr>
          <w:rFonts w:ascii="AdvP6975" w:hAnsi="AdvP6975" w:cs="AdvP6975"/>
          <w:color w:val="131413"/>
          <w:lang w:val="en-GB" w:eastAsia="sv-SE"/>
        </w:rPr>
        <w:t xml:space="preserve">threatened the habitat of endangered green sea turtles </w:t>
      </w:r>
      <w:r w:rsidR="00D44367" w:rsidRPr="00CF5860">
        <w:rPr>
          <w:rFonts w:ascii="AdvP6975" w:hAnsi="AdvP6975" w:cs="AdvP6975"/>
          <w:color w:val="131413"/>
          <w:lang w:val="en-GB" w:eastAsia="sv-SE"/>
        </w:rPr>
        <w:t>(</w:t>
      </w:r>
      <w:r w:rsidR="00CF5860" w:rsidRPr="00CF5860">
        <w:rPr>
          <w:rFonts w:ascii="AdvP6975" w:hAnsi="AdvP6975" w:cs="AdvP6975"/>
          <w:color w:val="131413"/>
          <w:lang w:val="en-GB" w:eastAsia="sv-SE"/>
        </w:rPr>
        <w:t>Fig.8</w:t>
      </w:r>
      <w:r w:rsidR="00D44367" w:rsidRPr="00CF5860">
        <w:rPr>
          <w:rFonts w:ascii="AdvP6975" w:hAnsi="AdvP6975" w:cs="AdvP6975"/>
          <w:color w:val="131413"/>
          <w:lang w:val="en-GB" w:eastAsia="sv-SE"/>
        </w:rPr>
        <w:t>)</w:t>
      </w:r>
      <w:r w:rsidR="00D44367">
        <w:rPr>
          <w:rFonts w:ascii="AdvP6975" w:hAnsi="AdvP6975" w:cs="AdvP6975"/>
          <w:color w:val="131413"/>
          <w:lang w:val="en-GB" w:eastAsia="sv-SE"/>
        </w:rPr>
        <w:t xml:space="preserve"> </w:t>
      </w:r>
      <w:r w:rsidR="009E610C">
        <w:rPr>
          <w:rFonts w:ascii="AdvP6975" w:hAnsi="AdvP6975" w:cs="AdvP6975"/>
          <w:color w:val="131413"/>
          <w:lang w:val="en-GB" w:eastAsia="sv-SE"/>
        </w:rPr>
        <w:t>[</w:t>
      </w:r>
      <w:r w:rsidR="008F3D05">
        <w:rPr>
          <w:rFonts w:ascii="AdvP6975" w:hAnsi="AdvP6975" w:cs="AdvP6975"/>
          <w:color w:val="131413"/>
          <w:lang w:val="en-GB" w:eastAsia="sv-SE"/>
        </w:rPr>
        <w:t>9, 10, 11</w:t>
      </w:r>
      <w:r w:rsidR="009E610C">
        <w:rPr>
          <w:rFonts w:ascii="AdvP6975" w:hAnsi="AdvP6975" w:cs="AdvP6975"/>
          <w:color w:val="131413"/>
          <w:lang w:val="en-GB" w:eastAsia="sv-SE"/>
        </w:rPr>
        <w:t xml:space="preserve">]. </w:t>
      </w:r>
    </w:p>
    <w:p w:rsidR="00D44367" w:rsidRDefault="00D44367" w:rsidP="00D44367">
      <w:pPr>
        <w:overflowPunct/>
        <w:autoSpaceDE/>
        <w:autoSpaceDN/>
        <w:adjustRightInd/>
        <w:spacing w:line="240" w:lineRule="auto"/>
        <w:ind w:firstLine="0"/>
        <w:textAlignment w:val="auto"/>
        <w:rPr>
          <w:rFonts w:ascii="AdvP6975" w:hAnsi="AdvP6975" w:cs="AdvP6975"/>
          <w:color w:val="131413"/>
          <w:lang w:val="en-GB" w:eastAsia="sv-SE"/>
        </w:rPr>
      </w:pPr>
    </w:p>
    <w:p w:rsidR="00D44367" w:rsidRDefault="00D44367" w:rsidP="00D44367">
      <w:pPr>
        <w:overflowPunct/>
        <w:autoSpaceDE/>
        <w:autoSpaceDN/>
        <w:adjustRightInd/>
        <w:spacing w:line="240" w:lineRule="auto"/>
        <w:ind w:firstLine="0"/>
        <w:textAlignment w:val="auto"/>
        <w:rPr>
          <w:rFonts w:ascii="AdvP6975" w:hAnsi="AdvP6975" w:cs="AdvP6975"/>
          <w:color w:val="131413"/>
          <w:lang w:val="en-GB" w:eastAsia="sv-SE"/>
        </w:rPr>
      </w:pPr>
      <w:r>
        <w:rPr>
          <w:noProof/>
          <w:lang w:val="ru-RU" w:eastAsia="ru-RU"/>
        </w:rPr>
        <w:lastRenderedPageBreak/>
        <w:drawing>
          <wp:inline distT="0" distB="0" distL="0" distR="0" wp14:anchorId="31CBA650" wp14:editId="6CB81C6F">
            <wp:extent cx="3420534" cy="2932235"/>
            <wp:effectExtent l="0" t="0" r="8890" b="190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3423392" cy="2934685"/>
                    </a:xfrm>
                    <a:prstGeom prst="rect">
                      <a:avLst/>
                    </a:prstGeom>
                  </pic:spPr>
                </pic:pic>
              </a:graphicData>
            </a:graphic>
          </wp:inline>
        </w:drawing>
      </w:r>
    </w:p>
    <w:p w:rsidR="00D44367" w:rsidRDefault="00D44367" w:rsidP="00D44367">
      <w:pPr>
        <w:overflowPunct/>
        <w:autoSpaceDE/>
        <w:autoSpaceDN/>
        <w:adjustRightInd/>
        <w:spacing w:line="240" w:lineRule="auto"/>
        <w:ind w:firstLine="0"/>
        <w:textAlignment w:val="auto"/>
        <w:rPr>
          <w:rFonts w:ascii="AdvP6975" w:hAnsi="AdvP6975" w:cs="AdvP6975"/>
          <w:color w:val="131413"/>
          <w:lang w:val="en-GB" w:eastAsia="sv-SE"/>
        </w:rPr>
      </w:pPr>
    </w:p>
    <w:p w:rsidR="00D44367" w:rsidRDefault="00CF5860" w:rsidP="00D44367">
      <w:pPr>
        <w:overflowPunct/>
        <w:autoSpaceDE/>
        <w:autoSpaceDN/>
        <w:adjustRightInd/>
        <w:spacing w:line="240" w:lineRule="auto"/>
        <w:ind w:firstLine="0"/>
        <w:textAlignment w:val="auto"/>
        <w:rPr>
          <w:rFonts w:ascii="AdvP6975" w:hAnsi="AdvP6975" w:cs="AdvP6975"/>
          <w:color w:val="131413"/>
          <w:lang w:val="en-GB" w:eastAsia="sv-SE"/>
        </w:rPr>
      </w:pPr>
      <w:proofErr w:type="gramStart"/>
      <w:r w:rsidRPr="00CF5860">
        <w:rPr>
          <w:rFonts w:ascii="AdvP6975" w:hAnsi="AdvP6975" w:cs="AdvP6975"/>
          <w:color w:val="131413"/>
          <w:lang w:val="en-GB" w:eastAsia="sv-SE"/>
        </w:rPr>
        <w:t>Fig. 8.</w:t>
      </w:r>
      <w:proofErr w:type="gramEnd"/>
      <w:r w:rsidR="00D44367">
        <w:rPr>
          <w:rFonts w:ascii="AdvP6975" w:hAnsi="AdvP6975" w:cs="AdvP6975"/>
          <w:color w:val="131413"/>
          <w:lang w:val="en-GB" w:eastAsia="sv-SE"/>
        </w:rPr>
        <w:t xml:space="preserve"> </w:t>
      </w:r>
      <w:proofErr w:type="gramStart"/>
      <w:r w:rsidR="00D44367">
        <w:rPr>
          <w:rFonts w:ascii="AdvP6975" w:hAnsi="AdvP6975" w:cs="AdvP6975"/>
          <w:color w:val="131413"/>
          <w:lang w:val="en-GB" w:eastAsia="sv-SE"/>
        </w:rPr>
        <w:t>Oil pollution along the coasts of Lebanon on 3 August 2006.</w:t>
      </w:r>
      <w:proofErr w:type="gramEnd"/>
      <w:r w:rsidR="00A40F62">
        <w:rPr>
          <w:rFonts w:ascii="AdvP6975" w:hAnsi="AdvP6975" w:cs="AdvP6975"/>
          <w:color w:val="131413"/>
          <w:lang w:val="en-GB" w:eastAsia="sv-SE"/>
        </w:rPr>
        <w:t xml:space="preserve"> </w:t>
      </w:r>
      <w:proofErr w:type="gramStart"/>
      <w:r w:rsidR="00A40F62" w:rsidRPr="00A40F62">
        <w:rPr>
          <w:rFonts w:ascii="AdvP6975" w:hAnsi="AdvP6975" w:cs="AdvP6975"/>
          <w:color w:val="131413"/>
          <w:lang w:val="en-GB" w:eastAsia="sv-SE"/>
        </w:rPr>
        <w:t>Image cou</w:t>
      </w:r>
      <w:r w:rsidR="00A40F62" w:rsidRPr="00A40F62">
        <w:rPr>
          <w:rFonts w:ascii="AdvP6975" w:hAnsi="AdvP6975" w:cs="AdvP6975"/>
          <w:color w:val="131413"/>
          <w:lang w:val="en-GB" w:eastAsia="sv-SE"/>
        </w:rPr>
        <w:t>r</w:t>
      </w:r>
      <w:r w:rsidR="00A40F62">
        <w:rPr>
          <w:rFonts w:ascii="AdvP6975" w:hAnsi="AdvP6975" w:cs="AdvP6975"/>
          <w:color w:val="131413"/>
          <w:lang w:val="en-GB" w:eastAsia="sv-SE"/>
        </w:rPr>
        <w:t>tesy by</w:t>
      </w:r>
      <w:r w:rsidR="00A40F62" w:rsidRPr="00A40F62">
        <w:rPr>
          <w:rFonts w:ascii="AdvP6975" w:hAnsi="AdvP6975" w:cs="AdvP6975"/>
          <w:color w:val="131413"/>
          <w:lang w:val="en-GB" w:eastAsia="sv-SE"/>
        </w:rPr>
        <w:t xml:space="preserve"> D.M. Soloviev, Cyprus Oceanography </w:t>
      </w:r>
      <w:proofErr w:type="spellStart"/>
      <w:r w:rsidR="00A40F62" w:rsidRPr="00A40F62">
        <w:rPr>
          <w:rFonts w:ascii="AdvP6975" w:hAnsi="AdvP6975" w:cs="AdvP6975"/>
          <w:color w:val="131413"/>
          <w:lang w:val="en-GB" w:eastAsia="sv-SE"/>
        </w:rPr>
        <w:t>Center</w:t>
      </w:r>
      <w:proofErr w:type="spellEnd"/>
      <w:r w:rsidR="00A40F62">
        <w:rPr>
          <w:rFonts w:ascii="AdvP6975" w:hAnsi="AdvP6975" w:cs="AdvP6975"/>
          <w:color w:val="131413"/>
          <w:lang w:val="en-GB" w:eastAsia="sv-SE"/>
        </w:rPr>
        <w:t>.</w:t>
      </w:r>
      <w:proofErr w:type="gramEnd"/>
    </w:p>
    <w:p w:rsidR="00D44367" w:rsidRPr="009467E1" w:rsidRDefault="00D44367" w:rsidP="00D44367">
      <w:pPr>
        <w:overflowPunct/>
        <w:autoSpaceDE/>
        <w:autoSpaceDN/>
        <w:adjustRightInd/>
        <w:spacing w:line="240" w:lineRule="auto"/>
        <w:ind w:firstLine="0"/>
        <w:textAlignment w:val="auto"/>
        <w:rPr>
          <w:rFonts w:ascii="AdvP6975" w:hAnsi="AdvP6975" w:cs="AdvP6975"/>
          <w:color w:val="131413"/>
          <w:lang w:val="en-GB" w:eastAsia="sv-SE"/>
        </w:rPr>
      </w:pPr>
    </w:p>
    <w:p w:rsidR="009E610C" w:rsidRPr="00575F54" w:rsidRDefault="00552DF7" w:rsidP="009E610C">
      <w:pPr>
        <w:overflowPunct/>
        <w:autoSpaceDE/>
        <w:autoSpaceDN/>
        <w:adjustRightInd/>
        <w:spacing w:line="240" w:lineRule="auto"/>
        <w:textAlignment w:val="auto"/>
      </w:pPr>
      <w:r>
        <w:t>However</w:t>
      </w:r>
      <w:r w:rsidR="00D5344C" w:rsidRPr="00D5344C">
        <w:t xml:space="preserve">, even in </w:t>
      </w:r>
      <w:r w:rsidR="00D5344C">
        <w:t>times of peace</w:t>
      </w:r>
      <w:r w:rsidR="00575F54">
        <w:t>,</w:t>
      </w:r>
      <w:r w:rsidR="00D5344C">
        <w:t xml:space="preserve"> military fleets produce more sea and air pollution during routine operations, </w:t>
      </w:r>
      <w:r w:rsidR="00575F54">
        <w:t xml:space="preserve">naval </w:t>
      </w:r>
      <w:r w:rsidR="00D5344C">
        <w:t xml:space="preserve">patrol or </w:t>
      </w:r>
      <w:r w:rsidR="00575F54">
        <w:t>exercises</w:t>
      </w:r>
      <w:r w:rsidR="00D5344C">
        <w:t xml:space="preserve"> </w:t>
      </w:r>
      <w:r>
        <w:t xml:space="preserve">than </w:t>
      </w:r>
      <w:r w:rsidR="00575F54">
        <w:t xml:space="preserve">civil fleets, </w:t>
      </w:r>
      <w:r>
        <w:t>while</w:t>
      </w:r>
      <w:r w:rsidR="00575F54">
        <w:t xml:space="preserve"> navy bases are usually more polluted than </w:t>
      </w:r>
      <w:r>
        <w:t xml:space="preserve">civilian </w:t>
      </w:r>
      <w:r w:rsidR="00575F54">
        <w:t xml:space="preserve">ports because warships are primarily designed for military operations and not for protection of </w:t>
      </w:r>
      <w:r w:rsidR="00770E2D">
        <w:t xml:space="preserve">the </w:t>
      </w:r>
      <w:r w:rsidR="00575F54">
        <w:t>marine environment.</w:t>
      </w:r>
    </w:p>
    <w:p w:rsidR="009E610C" w:rsidRPr="009E610C" w:rsidRDefault="009E610C" w:rsidP="009E610C">
      <w:pPr>
        <w:overflowPunct/>
        <w:autoSpaceDE/>
        <w:autoSpaceDN/>
        <w:adjustRightInd/>
        <w:spacing w:line="240" w:lineRule="auto"/>
        <w:textAlignment w:val="auto"/>
        <w:rPr>
          <w:b/>
        </w:rPr>
      </w:pPr>
    </w:p>
    <w:p w:rsidR="00250243" w:rsidRDefault="00250243" w:rsidP="00250243">
      <w:pPr>
        <w:pStyle w:val="ad"/>
        <w:numPr>
          <w:ilvl w:val="1"/>
          <w:numId w:val="37"/>
        </w:numPr>
        <w:overflowPunct/>
        <w:autoSpaceDE/>
        <w:autoSpaceDN/>
        <w:adjustRightInd/>
        <w:spacing w:line="240" w:lineRule="auto"/>
        <w:textAlignment w:val="auto"/>
        <w:rPr>
          <w:b/>
        </w:rPr>
      </w:pPr>
      <w:r w:rsidRPr="00250243">
        <w:rPr>
          <w:b/>
        </w:rPr>
        <w:t>Natural oil seeps</w:t>
      </w:r>
    </w:p>
    <w:p w:rsidR="00A6501C" w:rsidRDefault="00A6501C" w:rsidP="00A6501C">
      <w:pPr>
        <w:overflowPunct/>
        <w:autoSpaceDE/>
        <w:autoSpaceDN/>
        <w:adjustRightInd/>
        <w:spacing w:line="240" w:lineRule="auto"/>
        <w:ind w:left="720" w:firstLine="0"/>
        <w:textAlignment w:val="auto"/>
        <w:rPr>
          <w:b/>
        </w:rPr>
      </w:pPr>
    </w:p>
    <w:p w:rsidR="00A77352" w:rsidRDefault="00A31D02" w:rsidP="00A31D02">
      <w:pPr>
        <w:overflowPunct/>
        <w:autoSpaceDE/>
        <w:autoSpaceDN/>
        <w:adjustRightInd/>
        <w:spacing w:line="240" w:lineRule="auto"/>
        <w:ind w:firstLine="360"/>
        <w:textAlignment w:val="auto"/>
        <w:rPr>
          <w:rFonts w:ascii="AdvP6975" w:hAnsi="AdvP6975" w:cs="AdvP6975"/>
          <w:color w:val="131413"/>
          <w:lang w:val="en-GB" w:eastAsia="sv-SE"/>
        </w:rPr>
      </w:pPr>
      <w:r w:rsidRPr="00A31D02">
        <w:rPr>
          <w:rFonts w:ascii="AdvP6975" w:hAnsi="AdvP6975" w:cs="AdvP6975"/>
          <w:color w:val="131413"/>
          <w:lang w:val="en-GB" w:eastAsia="sv-SE"/>
        </w:rPr>
        <w:t xml:space="preserve">Natural oil seeps from the sea bottom is a very important source of oil pollution in different </w:t>
      </w:r>
      <w:r>
        <w:rPr>
          <w:rFonts w:ascii="AdvP6975" w:hAnsi="AdvP6975" w:cs="AdvP6975"/>
          <w:color w:val="131413"/>
          <w:lang w:val="en-GB" w:eastAsia="sv-SE"/>
        </w:rPr>
        <w:t xml:space="preserve">parts of the world ocean, namely in the Gulf of Mexico and the Southern Caspian Sea. </w:t>
      </w:r>
      <w:r w:rsidR="00A77352">
        <w:rPr>
          <w:rFonts w:ascii="AdvP6975" w:hAnsi="AdvP6975" w:cs="AdvP6975"/>
          <w:color w:val="131413"/>
          <w:lang w:val="en-GB" w:eastAsia="sv-SE"/>
        </w:rPr>
        <w:t xml:space="preserve">Although </w:t>
      </w:r>
      <w:r w:rsidR="00552DF7">
        <w:rPr>
          <w:rFonts w:ascii="AdvP6975" w:hAnsi="AdvP6975" w:cs="AdvP6975"/>
          <w:color w:val="131413"/>
          <w:lang w:val="en-GB" w:eastAsia="sv-SE"/>
        </w:rPr>
        <w:t xml:space="preserve">the </w:t>
      </w:r>
      <w:r w:rsidR="00A77352">
        <w:rPr>
          <w:rFonts w:ascii="AdvP6975" w:hAnsi="AdvP6975" w:cs="AdvP6975"/>
          <w:color w:val="131413"/>
          <w:lang w:val="en-GB" w:eastAsia="sv-SE"/>
        </w:rPr>
        <w:t>public</w:t>
      </w:r>
      <w:r w:rsidR="00A77352" w:rsidRPr="00A77352">
        <w:rPr>
          <w:rFonts w:ascii="AdvP6975" w:hAnsi="AdvP6975" w:cs="AdvP6975"/>
          <w:color w:val="131413"/>
          <w:lang w:val="en-GB" w:eastAsia="sv-SE"/>
        </w:rPr>
        <w:t xml:space="preserve"> often associate oil in the ocean with tanker accidents, natural </w:t>
      </w:r>
      <w:r w:rsidR="00A77352">
        <w:rPr>
          <w:rFonts w:ascii="AdvP6975" w:hAnsi="AdvP6975" w:cs="AdvP6975"/>
          <w:color w:val="131413"/>
          <w:lang w:val="en-GB" w:eastAsia="sv-SE"/>
        </w:rPr>
        <w:t xml:space="preserve">oil </w:t>
      </w:r>
      <w:r w:rsidR="00A77352" w:rsidRPr="00A77352">
        <w:rPr>
          <w:rFonts w:ascii="AdvP6975" w:hAnsi="AdvP6975" w:cs="AdvP6975"/>
          <w:color w:val="131413"/>
          <w:lang w:val="en-GB" w:eastAsia="sv-SE"/>
        </w:rPr>
        <w:t>seeps are the largest single source of oil in the sea, accounting for about 60</w:t>
      </w:r>
      <w:r w:rsidR="00A77352">
        <w:rPr>
          <w:rFonts w:ascii="AdvP6975" w:hAnsi="AdvP6975" w:cs="AdvP6975"/>
          <w:color w:val="131413"/>
          <w:lang w:val="en-GB" w:eastAsia="sv-SE"/>
        </w:rPr>
        <w:t>%</w:t>
      </w:r>
      <w:r w:rsidR="00A77352" w:rsidRPr="00A77352">
        <w:rPr>
          <w:rFonts w:ascii="AdvP6975" w:hAnsi="AdvP6975" w:cs="AdvP6975"/>
          <w:color w:val="131413"/>
          <w:lang w:val="en-GB" w:eastAsia="sv-SE"/>
        </w:rPr>
        <w:t xml:space="preserve"> of the total in North American waters and 45</w:t>
      </w:r>
      <w:r w:rsidR="00A77352">
        <w:rPr>
          <w:rFonts w:ascii="AdvP6975" w:hAnsi="AdvP6975" w:cs="AdvP6975"/>
          <w:color w:val="131413"/>
          <w:lang w:val="en-GB" w:eastAsia="sv-SE"/>
        </w:rPr>
        <w:t>%</w:t>
      </w:r>
      <w:r w:rsidR="00A77352" w:rsidRPr="00A77352">
        <w:rPr>
          <w:rFonts w:ascii="AdvP6975" w:hAnsi="AdvP6975" w:cs="AdvP6975"/>
          <w:color w:val="131413"/>
          <w:lang w:val="en-GB" w:eastAsia="sv-SE"/>
        </w:rPr>
        <w:t xml:space="preserve"> worldwide. Oil and gas extraction activities are often concentrated in regions where </w:t>
      </w:r>
      <w:r w:rsidR="00A77352">
        <w:rPr>
          <w:rFonts w:ascii="AdvP6975" w:hAnsi="AdvP6975" w:cs="AdvP6975"/>
          <w:color w:val="131413"/>
          <w:lang w:val="en-GB" w:eastAsia="sv-SE"/>
        </w:rPr>
        <w:t>oil and gas seeps are observed [</w:t>
      </w:r>
      <w:r w:rsidR="002E06BD">
        <w:rPr>
          <w:rFonts w:ascii="AdvP6975" w:hAnsi="AdvP6975" w:cs="AdvP6975"/>
          <w:color w:val="131413"/>
          <w:lang w:val="en-GB" w:eastAsia="sv-SE"/>
        </w:rPr>
        <w:t>16</w:t>
      </w:r>
      <w:r w:rsidR="00A77352">
        <w:rPr>
          <w:rFonts w:ascii="AdvP6975" w:hAnsi="AdvP6975" w:cs="AdvP6975"/>
          <w:color w:val="131413"/>
          <w:lang w:val="en-GB" w:eastAsia="sv-SE"/>
        </w:rPr>
        <w:t>]</w:t>
      </w:r>
      <w:r w:rsidR="00A77352" w:rsidRPr="00A77352">
        <w:rPr>
          <w:rFonts w:ascii="AdvP6975" w:hAnsi="AdvP6975" w:cs="AdvP6975"/>
          <w:color w:val="131413"/>
          <w:lang w:val="en-GB" w:eastAsia="sv-SE"/>
        </w:rPr>
        <w:t>.</w:t>
      </w:r>
    </w:p>
    <w:p w:rsidR="003E39BC" w:rsidRDefault="00552DF7" w:rsidP="00A31D02">
      <w:pPr>
        <w:overflowPunct/>
        <w:autoSpaceDE/>
        <w:autoSpaceDN/>
        <w:adjustRightInd/>
        <w:spacing w:line="240" w:lineRule="auto"/>
        <w:ind w:firstLine="360"/>
        <w:textAlignment w:val="auto"/>
        <w:rPr>
          <w:rFonts w:ascii="AdvP6975" w:hAnsi="AdvP6975" w:cs="AdvP6975"/>
          <w:color w:val="131413"/>
          <w:lang w:val="en-GB" w:eastAsia="sv-SE"/>
        </w:rPr>
      </w:pPr>
      <w:r>
        <w:rPr>
          <w:rFonts w:ascii="AdvP6975" w:hAnsi="AdvP6975" w:cs="AdvP6975"/>
          <w:color w:val="131413"/>
          <w:lang w:val="en-GB" w:eastAsia="sv-SE"/>
        </w:rPr>
        <w:t xml:space="preserve">However </w:t>
      </w:r>
      <w:r w:rsidR="00A31D02">
        <w:rPr>
          <w:rFonts w:ascii="AdvP6975" w:hAnsi="AdvP6975" w:cs="AdvP6975"/>
          <w:color w:val="131413"/>
          <w:lang w:val="en-GB" w:eastAsia="sv-SE"/>
        </w:rPr>
        <w:t xml:space="preserve">it seems that this is not a frequent phenomenon in the Mediterranean Sea as it is not </w:t>
      </w:r>
      <w:r w:rsidR="003E39BC">
        <w:rPr>
          <w:rFonts w:ascii="AdvP6975" w:hAnsi="AdvP6975" w:cs="AdvP6975"/>
          <w:color w:val="131413"/>
          <w:lang w:val="en-GB" w:eastAsia="sv-SE"/>
        </w:rPr>
        <w:t xml:space="preserve">often </w:t>
      </w:r>
      <w:r w:rsidR="00A31D02">
        <w:rPr>
          <w:rFonts w:ascii="AdvP6975" w:hAnsi="AdvP6975" w:cs="AdvP6975"/>
          <w:color w:val="131413"/>
          <w:lang w:val="en-GB" w:eastAsia="sv-SE"/>
        </w:rPr>
        <w:t>mentioned in the scientific literature.</w:t>
      </w:r>
      <w:r w:rsidR="0016677A" w:rsidRPr="0016677A">
        <w:rPr>
          <w:rFonts w:ascii="AdvP6975" w:hAnsi="AdvP6975" w:cs="AdvP6975"/>
          <w:color w:val="131413"/>
          <w:lang w:val="en-GB" w:eastAsia="sv-SE"/>
        </w:rPr>
        <w:t xml:space="preserve"> Only recently, </w:t>
      </w:r>
      <w:r w:rsidR="0016677A">
        <w:rPr>
          <w:rFonts w:ascii="AdvP6975" w:hAnsi="AdvP6975" w:cs="AdvP6975"/>
          <w:color w:val="131413"/>
          <w:lang w:val="en-GB" w:eastAsia="sv-SE"/>
        </w:rPr>
        <w:t>t</w:t>
      </w:r>
      <w:r w:rsidR="0016677A" w:rsidRPr="0016677A">
        <w:rPr>
          <w:rFonts w:ascii="AdvP6975" w:hAnsi="AdvP6975" w:cs="AdvP6975"/>
          <w:color w:val="131413"/>
          <w:lang w:val="en-GB" w:eastAsia="sv-SE"/>
        </w:rPr>
        <w:t xml:space="preserve">o support </w:t>
      </w:r>
      <w:r w:rsidR="0016677A">
        <w:rPr>
          <w:rFonts w:ascii="AdvP6975" w:hAnsi="AdvP6975" w:cs="AdvP6975"/>
          <w:color w:val="131413"/>
          <w:lang w:val="en-GB" w:eastAsia="sv-SE"/>
        </w:rPr>
        <w:t xml:space="preserve">oil and gas </w:t>
      </w:r>
      <w:r w:rsidR="0016677A" w:rsidRPr="0016677A">
        <w:rPr>
          <w:rFonts w:ascii="AdvP6975" w:hAnsi="AdvP6975" w:cs="AdvP6975"/>
          <w:color w:val="131413"/>
          <w:lang w:val="en-GB" w:eastAsia="sv-SE"/>
        </w:rPr>
        <w:t>explorati</w:t>
      </w:r>
      <w:r w:rsidR="0016677A">
        <w:rPr>
          <w:rFonts w:ascii="AdvP6975" w:hAnsi="AdvP6975" w:cs="AdvP6975"/>
          <w:color w:val="131413"/>
          <w:lang w:val="en-GB" w:eastAsia="sv-SE"/>
        </w:rPr>
        <w:t xml:space="preserve">on in the Eastern Mediterranean, </w:t>
      </w:r>
      <w:r w:rsidR="0016677A" w:rsidRPr="0016677A">
        <w:rPr>
          <w:rFonts w:ascii="AdvP6975" w:hAnsi="AdvP6975" w:cs="AdvP6975"/>
          <w:color w:val="131413"/>
          <w:lang w:val="en-GB" w:eastAsia="sv-SE"/>
        </w:rPr>
        <w:t xml:space="preserve">Airbus Defence and Space, Geo-Intelligence reassessed the area </w:t>
      </w:r>
      <w:r w:rsidR="0016677A">
        <w:rPr>
          <w:rFonts w:ascii="AdvP6975" w:hAnsi="AdvP6975" w:cs="AdvP6975"/>
          <w:color w:val="131413"/>
          <w:lang w:val="en-GB" w:eastAsia="sv-SE"/>
        </w:rPr>
        <w:t xml:space="preserve">by the analysis of satellite radar data </w:t>
      </w:r>
      <w:r w:rsidR="0016677A" w:rsidRPr="0016677A">
        <w:rPr>
          <w:rFonts w:ascii="AdvP6975" w:hAnsi="AdvP6975" w:cs="AdvP6975"/>
          <w:color w:val="131413"/>
          <w:lang w:val="en-GB" w:eastAsia="sv-SE"/>
        </w:rPr>
        <w:t>in order to pro</w:t>
      </w:r>
      <w:r w:rsidR="0016677A">
        <w:rPr>
          <w:rFonts w:ascii="AdvP6975" w:hAnsi="AdvP6975" w:cs="AdvP6975"/>
          <w:color w:val="131413"/>
          <w:lang w:val="en-GB" w:eastAsia="sv-SE"/>
        </w:rPr>
        <w:t xml:space="preserve">duce a map with </w:t>
      </w:r>
      <w:r>
        <w:rPr>
          <w:rFonts w:ascii="AdvP6975" w:hAnsi="AdvP6975" w:cs="AdvP6975"/>
          <w:color w:val="131413"/>
          <w:lang w:val="en-GB" w:eastAsia="sv-SE"/>
        </w:rPr>
        <w:t xml:space="preserve">the </w:t>
      </w:r>
      <w:r w:rsidR="0016677A" w:rsidRPr="0016677A">
        <w:rPr>
          <w:rFonts w:ascii="AdvP6975" w:hAnsi="AdvP6975" w:cs="AdvP6975"/>
          <w:color w:val="131413"/>
          <w:lang w:val="en-GB" w:eastAsia="sv-SE"/>
        </w:rPr>
        <w:t xml:space="preserve">location of </w:t>
      </w:r>
      <w:r w:rsidR="0016677A">
        <w:rPr>
          <w:rFonts w:ascii="AdvP6975" w:hAnsi="AdvP6975" w:cs="AdvP6975"/>
          <w:color w:val="131413"/>
          <w:lang w:val="en-GB" w:eastAsia="sv-SE"/>
        </w:rPr>
        <w:t xml:space="preserve">potential </w:t>
      </w:r>
      <w:r w:rsidR="0016677A" w:rsidRPr="0016677A">
        <w:rPr>
          <w:rFonts w:ascii="AdvP6975" w:hAnsi="AdvP6975" w:cs="AdvP6975"/>
          <w:color w:val="131413"/>
          <w:lang w:val="en-GB" w:eastAsia="sv-SE"/>
        </w:rPr>
        <w:t>offshore oil seeps</w:t>
      </w:r>
      <w:r w:rsidR="0016677A">
        <w:rPr>
          <w:rFonts w:ascii="AdvP6975" w:hAnsi="AdvP6975" w:cs="AdvP6975"/>
          <w:color w:val="131413"/>
          <w:lang w:val="en-GB" w:eastAsia="sv-SE"/>
        </w:rPr>
        <w:t xml:space="preserve"> [</w:t>
      </w:r>
      <w:r w:rsidR="00891B0F">
        <w:rPr>
          <w:rFonts w:ascii="AdvP6975" w:hAnsi="AdvP6975" w:cs="AdvP6975"/>
          <w:color w:val="131413"/>
          <w:lang w:val="en-GB" w:eastAsia="sv-SE"/>
        </w:rPr>
        <w:t>41</w:t>
      </w:r>
      <w:r w:rsidR="0016677A">
        <w:rPr>
          <w:rFonts w:ascii="AdvP6975" w:hAnsi="AdvP6975" w:cs="AdvP6975"/>
          <w:color w:val="131413"/>
          <w:lang w:val="en-GB" w:eastAsia="sv-SE"/>
        </w:rPr>
        <w:t>]</w:t>
      </w:r>
      <w:r w:rsidR="0016677A" w:rsidRPr="0016677A">
        <w:rPr>
          <w:rFonts w:ascii="AdvP6975" w:hAnsi="AdvP6975" w:cs="AdvP6975"/>
          <w:color w:val="131413"/>
          <w:lang w:val="en-GB" w:eastAsia="sv-SE"/>
        </w:rPr>
        <w:t>.</w:t>
      </w:r>
      <w:r w:rsidR="0016677A">
        <w:rPr>
          <w:rFonts w:ascii="AdvP6975" w:hAnsi="AdvP6975" w:cs="AdvP6975"/>
          <w:color w:val="131413"/>
          <w:lang w:val="en-GB" w:eastAsia="sv-SE"/>
        </w:rPr>
        <w:t xml:space="preserve"> </w:t>
      </w:r>
      <w:r w:rsidR="003E39BC">
        <w:rPr>
          <w:rFonts w:ascii="AdvP6975" w:hAnsi="AdvP6975" w:cs="AdvP6975"/>
          <w:color w:val="131413"/>
          <w:lang w:val="en-GB" w:eastAsia="sv-SE"/>
        </w:rPr>
        <w:t>S</w:t>
      </w:r>
      <w:r w:rsidR="0016677A" w:rsidRPr="0016677A">
        <w:rPr>
          <w:rFonts w:ascii="AdvP6975" w:hAnsi="AdvP6975" w:cs="AdvP6975"/>
          <w:color w:val="131413"/>
          <w:lang w:val="en-GB" w:eastAsia="sv-SE"/>
        </w:rPr>
        <w:t xml:space="preserve">licks on the sea surface </w:t>
      </w:r>
      <w:r>
        <w:rPr>
          <w:rFonts w:ascii="AdvP6975" w:hAnsi="AdvP6975" w:cs="AdvP6975"/>
          <w:color w:val="131413"/>
          <w:lang w:val="en-GB" w:eastAsia="sv-SE"/>
        </w:rPr>
        <w:t>are</w:t>
      </w:r>
      <w:r w:rsidRPr="0016677A">
        <w:rPr>
          <w:rFonts w:ascii="AdvP6975" w:hAnsi="AdvP6975" w:cs="AdvP6975"/>
          <w:color w:val="131413"/>
          <w:lang w:val="en-GB" w:eastAsia="sv-SE"/>
        </w:rPr>
        <w:t xml:space="preserve"> </w:t>
      </w:r>
      <w:r w:rsidR="0016677A" w:rsidRPr="0016677A">
        <w:rPr>
          <w:rFonts w:ascii="AdvP6975" w:hAnsi="AdvP6975" w:cs="AdvP6975"/>
          <w:color w:val="131413"/>
          <w:lang w:val="en-GB" w:eastAsia="sv-SE"/>
        </w:rPr>
        <w:t xml:space="preserve">an indicator of </w:t>
      </w:r>
      <w:r>
        <w:rPr>
          <w:rFonts w:ascii="AdvP6975" w:hAnsi="AdvP6975" w:cs="AdvP6975"/>
          <w:color w:val="131413"/>
          <w:lang w:val="en-GB" w:eastAsia="sv-SE"/>
        </w:rPr>
        <w:t>the</w:t>
      </w:r>
      <w:r w:rsidRPr="0016677A">
        <w:rPr>
          <w:rFonts w:ascii="AdvP6975" w:hAnsi="AdvP6975" w:cs="AdvP6975"/>
          <w:color w:val="131413"/>
          <w:lang w:val="en-GB" w:eastAsia="sv-SE"/>
        </w:rPr>
        <w:t xml:space="preserve"> </w:t>
      </w:r>
      <w:r w:rsidR="003E39BC">
        <w:rPr>
          <w:rFonts w:ascii="AdvP6975" w:hAnsi="AdvP6975" w:cs="AdvP6975"/>
          <w:color w:val="131413"/>
          <w:lang w:val="en-GB" w:eastAsia="sv-SE"/>
        </w:rPr>
        <w:t>potential location of oil/gas r</w:t>
      </w:r>
      <w:r w:rsidR="003E39BC">
        <w:rPr>
          <w:rFonts w:ascii="AdvP6975" w:hAnsi="AdvP6975" w:cs="AdvP6975"/>
          <w:color w:val="131413"/>
          <w:lang w:val="en-GB" w:eastAsia="sv-SE"/>
        </w:rPr>
        <w:t>e</w:t>
      </w:r>
      <w:r w:rsidR="003E39BC">
        <w:rPr>
          <w:rFonts w:ascii="AdvP6975" w:hAnsi="AdvP6975" w:cs="AdvP6975"/>
          <w:color w:val="131413"/>
          <w:lang w:val="en-GB" w:eastAsia="sv-SE"/>
        </w:rPr>
        <w:t>serve</w:t>
      </w:r>
      <w:r>
        <w:rPr>
          <w:rFonts w:ascii="AdvP6975" w:hAnsi="AdvP6975" w:cs="AdvP6975"/>
          <w:color w:val="131413"/>
          <w:lang w:val="en-GB" w:eastAsia="sv-SE"/>
        </w:rPr>
        <w:t>s</w:t>
      </w:r>
      <w:r w:rsidR="003E39BC">
        <w:rPr>
          <w:rFonts w:ascii="AdvP6975" w:hAnsi="AdvP6975" w:cs="AdvP6975"/>
          <w:color w:val="131413"/>
          <w:lang w:val="en-GB" w:eastAsia="sv-SE"/>
        </w:rPr>
        <w:t xml:space="preserve"> under the </w:t>
      </w:r>
      <w:r>
        <w:rPr>
          <w:rFonts w:ascii="AdvP6975" w:hAnsi="AdvP6975" w:cs="AdvP6975"/>
          <w:color w:val="131413"/>
          <w:lang w:val="en-GB" w:eastAsia="sv-SE"/>
        </w:rPr>
        <w:t>sea floor</w:t>
      </w:r>
      <w:r w:rsidR="003E39BC">
        <w:rPr>
          <w:rFonts w:ascii="AdvP6975" w:hAnsi="AdvP6975" w:cs="AdvP6975"/>
          <w:color w:val="131413"/>
          <w:lang w:val="en-GB" w:eastAsia="sv-SE"/>
        </w:rPr>
        <w:t>.</w:t>
      </w:r>
      <w:r w:rsidR="0016677A" w:rsidRPr="0016677A">
        <w:rPr>
          <w:rFonts w:ascii="AdvP6975" w:hAnsi="AdvP6975" w:cs="AdvP6975"/>
          <w:color w:val="131413"/>
          <w:lang w:val="en-GB" w:eastAsia="sv-SE"/>
        </w:rPr>
        <w:t xml:space="preserve"> Based on the interpretation of the </w:t>
      </w:r>
      <w:r w:rsidR="003E39BC">
        <w:rPr>
          <w:rFonts w:ascii="AdvP6975" w:hAnsi="AdvP6975" w:cs="AdvP6975"/>
          <w:color w:val="131413"/>
          <w:lang w:val="en-GB" w:eastAsia="sv-SE"/>
        </w:rPr>
        <w:lastRenderedPageBreak/>
        <w:t xml:space="preserve">satellite </w:t>
      </w:r>
      <w:r w:rsidR="0016677A" w:rsidRPr="0016677A">
        <w:rPr>
          <w:rFonts w:ascii="AdvP6975" w:hAnsi="AdvP6975" w:cs="AdvP6975"/>
          <w:color w:val="131413"/>
          <w:lang w:val="en-GB" w:eastAsia="sv-SE"/>
        </w:rPr>
        <w:t>radar data, a number of oil slicks have been identified in the Levantine Basin, with particular concentrations adjacent to the Lebanon and Isra</w:t>
      </w:r>
      <w:r w:rsidR="003E39BC">
        <w:rPr>
          <w:rFonts w:ascii="AdvP6975" w:hAnsi="AdvP6975" w:cs="AdvP6975"/>
          <w:color w:val="131413"/>
          <w:lang w:val="en-GB" w:eastAsia="sv-SE"/>
        </w:rPr>
        <w:t xml:space="preserve">el coasts, </w:t>
      </w:r>
      <w:r w:rsidR="0016677A" w:rsidRPr="0016677A">
        <w:rPr>
          <w:rFonts w:ascii="AdvP6975" w:hAnsi="AdvP6975" w:cs="AdvP6975"/>
          <w:color w:val="131413"/>
          <w:lang w:val="en-GB" w:eastAsia="sv-SE"/>
        </w:rPr>
        <w:t>south</w:t>
      </w:r>
      <w:r w:rsidR="003E39BC">
        <w:rPr>
          <w:rFonts w:ascii="AdvP6975" w:hAnsi="AdvP6975" w:cs="AdvP6975"/>
          <w:color w:val="131413"/>
          <w:lang w:val="en-GB" w:eastAsia="sv-SE"/>
        </w:rPr>
        <w:t>ward</w:t>
      </w:r>
      <w:r w:rsidR="0016677A" w:rsidRPr="0016677A">
        <w:rPr>
          <w:rFonts w:ascii="AdvP6975" w:hAnsi="AdvP6975" w:cs="AdvP6975"/>
          <w:color w:val="131413"/>
          <w:lang w:val="en-GB" w:eastAsia="sv-SE"/>
        </w:rPr>
        <w:t xml:space="preserve"> of Cyprus</w:t>
      </w:r>
      <w:r w:rsidR="003E39BC">
        <w:rPr>
          <w:rFonts w:ascii="AdvP6975" w:hAnsi="AdvP6975" w:cs="AdvP6975"/>
          <w:color w:val="131413"/>
          <w:lang w:val="en-GB" w:eastAsia="sv-SE"/>
        </w:rPr>
        <w:t xml:space="preserve">, and </w:t>
      </w:r>
      <w:r w:rsidR="0016677A" w:rsidRPr="0016677A">
        <w:rPr>
          <w:rFonts w:ascii="AdvP6975" w:hAnsi="AdvP6975" w:cs="AdvP6975"/>
          <w:color w:val="131413"/>
          <w:lang w:val="en-GB" w:eastAsia="sv-SE"/>
        </w:rPr>
        <w:t xml:space="preserve">offshore </w:t>
      </w:r>
      <w:r>
        <w:rPr>
          <w:rFonts w:ascii="AdvP6975" w:hAnsi="AdvP6975" w:cs="AdvP6975"/>
          <w:color w:val="131413"/>
          <w:lang w:val="en-GB" w:eastAsia="sv-SE"/>
        </w:rPr>
        <w:t xml:space="preserve">from </w:t>
      </w:r>
      <w:r w:rsidR="003E39BC">
        <w:rPr>
          <w:rFonts w:ascii="AdvP6975" w:hAnsi="AdvP6975" w:cs="AdvP6975"/>
          <w:color w:val="131413"/>
          <w:lang w:val="en-GB" w:eastAsia="sv-SE"/>
        </w:rPr>
        <w:t xml:space="preserve">the </w:t>
      </w:r>
      <w:r w:rsidR="0016677A" w:rsidRPr="0016677A">
        <w:rPr>
          <w:rFonts w:ascii="AdvP6975" w:hAnsi="AdvP6975" w:cs="AdvP6975"/>
          <w:color w:val="131413"/>
          <w:lang w:val="en-GB" w:eastAsia="sv-SE"/>
        </w:rPr>
        <w:t>Nile Delta</w:t>
      </w:r>
      <w:r w:rsidR="003E39BC">
        <w:rPr>
          <w:rFonts w:ascii="AdvP6975" w:hAnsi="AdvP6975" w:cs="AdvP6975"/>
          <w:color w:val="131413"/>
          <w:lang w:val="en-GB" w:eastAsia="sv-SE"/>
        </w:rPr>
        <w:t xml:space="preserve"> [</w:t>
      </w:r>
      <w:r w:rsidR="00891B0F">
        <w:rPr>
          <w:rFonts w:ascii="AdvP6975" w:hAnsi="AdvP6975" w:cs="AdvP6975"/>
          <w:color w:val="131413"/>
          <w:lang w:val="en-GB" w:eastAsia="sv-SE"/>
        </w:rPr>
        <w:t>41</w:t>
      </w:r>
      <w:r w:rsidR="003E39BC">
        <w:rPr>
          <w:rFonts w:ascii="AdvP6975" w:hAnsi="AdvP6975" w:cs="AdvP6975"/>
          <w:color w:val="131413"/>
          <w:lang w:val="en-GB" w:eastAsia="sv-SE"/>
        </w:rPr>
        <w:t>]</w:t>
      </w:r>
      <w:r w:rsidR="003E39BC" w:rsidRPr="0016677A">
        <w:rPr>
          <w:rFonts w:ascii="AdvP6975" w:hAnsi="AdvP6975" w:cs="AdvP6975"/>
          <w:color w:val="131413"/>
          <w:lang w:val="en-GB" w:eastAsia="sv-SE"/>
        </w:rPr>
        <w:t>.</w:t>
      </w:r>
      <w:r w:rsidR="003E39BC">
        <w:rPr>
          <w:rFonts w:ascii="AdvP6975" w:hAnsi="AdvP6975" w:cs="AdvP6975"/>
          <w:color w:val="131413"/>
          <w:lang w:val="en-GB" w:eastAsia="sv-SE"/>
        </w:rPr>
        <w:t xml:space="preserve"> Also, it is well known from other regions, for example the Southern Caspian </w:t>
      </w:r>
      <w:proofErr w:type="gramStart"/>
      <w:r w:rsidR="003E39BC">
        <w:rPr>
          <w:rFonts w:ascii="AdvP6975" w:hAnsi="AdvP6975" w:cs="AdvP6975"/>
          <w:color w:val="131413"/>
          <w:lang w:val="en-GB" w:eastAsia="sv-SE"/>
        </w:rPr>
        <w:t>Sea</w:t>
      </w:r>
      <w:r>
        <w:rPr>
          <w:rFonts w:ascii="AdvP6975" w:hAnsi="AdvP6975" w:cs="AdvP6975"/>
          <w:color w:val="131413"/>
          <w:lang w:val="en-GB" w:eastAsia="sv-SE"/>
        </w:rPr>
        <w:t xml:space="preserve">, </w:t>
      </w:r>
      <w:r w:rsidR="003E39BC">
        <w:rPr>
          <w:rFonts w:ascii="AdvP6975" w:hAnsi="AdvP6975" w:cs="AdvP6975"/>
          <w:color w:val="131413"/>
          <w:lang w:val="en-GB" w:eastAsia="sv-SE"/>
        </w:rPr>
        <w:t>that</w:t>
      </w:r>
      <w:proofErr w:type="gramEnd"/>
      <w:r w:rsidR="003E39BC">
        <w:rPr>
          <w:rFonts w:ascii="AdvP6975" w:hAnsi="AdvP6975" w:cs="AdvP6975"/>
          <w:color w:val="131413"/>
          <w:lang w:val="en-GB" w:eastAsia="sv-SE"/>
        </w:rPr>
        <w:t xml:space="preserve"> the fr</w:t>
      </w:r>
      <w:r w:rsidR="003E39BC">
        <w:rPr>
          <w:rFonts w:ascii="AdvP6975" w:hAnsi="AdvP6975" w:cs="AdvP6975"/>
          <w:color w:val="131413"/>
          <w:lang w:val="en-GB" w:eastAsia="sv-SE"/>
        </w:rPr>
        <w:t>e</w:t>
      </w:r>
      <w:r w:rsidR="003E39BC">
        <w:rPr>
          <w:rFonts w:ascii="AdvP6975" w:hAnsi="AdvP6975" w:cs="AdvP6975"/>
          <w:color w:val="131413"/>
          <w:lang w:val="en-GB" w:eastAsia="sv-SE"/>
        </w:rPr>
        <w:t>quency of appearance of oil seeps is directly related to seismic activity in the r</w:t>
      </w:r>
      <w:r w:rsidR="003E39BC">
        <w:rPr>
          <w:rFonts w:ascii="AdvP6975" w:hAnsi="AdvP6975" w:cs="AdvP6975"/>
          <w:color w:val="131413"/>
          <w:lang w:val="en-GB" w:eastAsia="sv-SE"/>
        </w:rPr>
        <w:t>e</w:t>
      </w:r>
      <w:r w:rsidR="003E39BC">
        <w:rPr>
          <w:rFonts w:ascii="AdvP6975" w:hAnsi="AdvP6975" w:cs="AdvP6975"/>
          <w:color w:val="131413"/>
          <w:lang w:val="en-GB" w:eastAsia="sv-SE"/>
        </w:rPr>
        <w:t>gion.</w:t>
      </w:r>
    </w:p>
    <w:p w:rsidR="00A6501C" w:rsidRPr="0016677A" w:rsidRDefault="00571BBE" w:rsidP="00A31D02">
      <w:pPr>
        <w:overflowPunct/>
        <w:autoSpaceDE/>
        <w:autoSpaceDN/>
        <w:adjustRightInd/>
        <w:spacing w:line="240" w:lineRule="auto"/>
        <w:ind w:firstLine="360"/>
        <w:textAlignment w:val="auto"/>
        <w:rPr>
          <w:rFonts w:ascii="AdvP6975" w:hAnsi="AdvP6975" w:cs="AdvP6975"/>
          <w:color w:val="131413"/>
          <w:lang w:val="en-GB" w:eastAsia="sv-SE"/>
        </w:rPr>
      </w:pPr>
      <w:r>
        <w:rPr>
          <w:lang w:val="en-GB"/>
        </w:rPr>
        <w:t>Indeed, a</w:t>
      </w:r>
      <w:r>
        <w:t xml:space="preserve"> satellite seep study undertaken by “</w:t>
      </w:r>
      <w:proofErr w:type="spellStart"/>
      <w:r>
        <w:t>Infoterra</w:t>
      </w:r>
      <w:proofErr w:type="spellEnd"/>
      <w:r>
        <w:t>” over the East Med</w:t>
      </w:r>
      <w:r>
        <w:t>i</w:t>
      </w:r>
      <w:r>
        <w:t>terranean Sea has discovered over 200 seep features. Combining this information with seismic data</w:t>
      </w:r>
      <w:r w:rsidR="00552DF7">
        <w:t xml:space="preserve"> has</w:t>
      </w:r>
      <w:r>
        <w:t xml:space="preserve"> provided additional support for the presence of a working petroleum system in the deep Levantine Basin. Often the seeps have a close co</w:t>
      </w:r>
      <w:r>
        <w:t>r</w:t>
      </w:r>
      <w:r>
        <w:t xml:space="preserve">relation to Direct Hydrocarbon Indicators, </w:t>
      </w:r>
      <w:r w:rsidR="00552DF7">
        <w:t xml:space="preserve">with </w:t>
      </w:r>
      <w:r>
        <w:t>bright spots, flat spots and gas chimneys seen on the seismic data</w:t>
      </w:r>
      <w:r w:rsidR="00C138FD">
        <w:t xml:space="preserve"> [</w:t>
      </w:r>
      <w:r w:rsidR="00891B0F">
        <w:t>42, 43</w:t>
      </w:r>
      <w:r w:rsidR="00C138FD">
        <w:rPr>
          <w:rFonts w:ascii="AdvP6975" w:hAnsi="AdvP6975" w:cs="AdvP6975"/>
          <w:color w:val="131413"/>
          <w:lang w:val="en-GB" w:eastAsia="sv-SE"/>
        </w:rPr>
        <w:t>]</w:t>
      </w:r>
      <w:r w:rsidR="0016677A" w:rsidRPr="0016677A">
        <w:rPr>
          <w:rFonts w:ascii="AdvP6975" w:hAnsi="AdvP6975" w:cs="AdvP6975"/>
          <w:color w:val="131413"/>
          <w:lang w:val="en-GB" w:eastAsia="sv-SE"/>
        </w:rPr>
        <w:t>.</w:t>
      </w:r>
    </w:p>
    <w:p w:rsidR="00A31D02" w:rsidRDefault="00C138FD" w:rsidP="0016677A">
      <w:pPr>
        <w:overflowPunct/>
        <w:autoSpaceDE/>
        <w:autoSpaceDN/>
        <w:adjustRightInd/>
        <w:spacing w:line="240" w:lineRule="auto"/>
        <w:ind w:firstLine="360"/>
        <w:textAlignment w:val="auto"/>
      </w:pPr>
      <w:r w:rsidRPr="00C138FD">
        <w:t xml:space="preserve">The EU-funded GASTIME (Gas seeps and submarine slides in the eastern Mediterranean: Toward comprehensive </w:t>
      </w:r>
      <w:proofErr w:type="spellStart"/>
      <w:r w:rsidRPr="00C138FD">
        <w:t>geohazard</w:t>
      </w:r>
      <w:proofErr w:type="spellEnd"/>
      <w:r w:rsidRPr="00C138FD">
        <w:t xml:space="preserve"> prevention) project </w:t>
      </w:r>
      <w:r>
        <w:t xml:space="preserve">performed in 2012-2016 </w:t>
      </w:r>
      <w:r w:rsidRPr="00C138FD">
        <w:t>set out to study the shaping mechanisms behind gas seepage deep in the Levantine Basin and their connection to slope stability.</w:t>
      </w:r>
    </w:p>
    <w:p w:rsidR="00245262" w:rsidRDefault="00FF672A" w:rsidP="0016677A">
      <w:pPr>
        <w:overflowPunct/>
        <w:autoSpaceDE/>
        <w:autoSpaceDN/>
        <w:adjustRightInd/>
        <w:spacing w:line="240" w:lineRule="auto"/>
        <w:ind w:firstLine="360"/>
        <w:textAlignment w:val="auto"/>
      </w:pPr>
      <w:r>
        <w:t xml:space="preserve">The </w:t>
      </w:r>
      <w:r w:rsidR="00245262">
        <w:t>CGG NPA</w:t>
      </w:r>
      <w:r w:rsidR="00F93928">
        <w:t xml:space="preserve"> Satellite Mapping </w:t>
      </w:r>
      <w:r w:rsidR="00245262">
        <w:t>seepage database contains extensive sate</w:t>
      </w:r>
      <w:r w:rsidR="00245262">
        <w:t>l</w:t>
      </w:r>
      <w:r w:rsidR="00245262">
        <w:t>lite coverage across the Northern Aegean Sea</w:t>
      </w:r>
      <w:r w:rsidR="00F93928">
        <w:t xml:space="preserve"> made in 2015</w:t>
      </w:r>
      <w:r w:rsidR="00245262">
        <w:t>. Seepage detection by SAR (Synthetic Aperture Radar) is a proven technique for mapping surface oil seeps which could provide the first indication of petroleum systems in these b</w:t>
      </w:r>
      <w:r w:rsidR="00245262">
        <w:t>a</w:t>
      </w:r>
      <w:r w:rsidR="00F93928">
        <w:t>sins. The 2015</w:t>
      </w:r>
      <w:r w:rsidR="00245262">
        <w:t xml:space="preserve"> NPA’s Aegean SAR seepage study has identified many clusters of repeating definite seepage, which confirm the existence of a working petroleum system in this part of the basin, and further enhances the </w:t>
      </w:r>
      <w:proofErr w:type="spellStart"/>
      <w:r w:rsidR="00245262">
        <w:t>prospectivity</w:t>
      </w:r>
      <w:proofErr w:type="spellEnd"/>
      <w:r w:rsidR="00245262">
        <w:t xml:space="preserve"> of the Eastern Mediterranean region </w:t>
      </w:r>
      <w:r w:rsidR="00800177">
        <w:t xml:space="preserve">for oil and gas exploration </w:t>
      </w:r>
      <w:r w:rsidR="00245262">
        <w:t>[</w:t>
      </w:r>
      <w:r w:rsidR="00855D3A">
        <w:t>28</w:t>
      </w:r>
      <w:r w:rsidR="00245262">
        <w:t>].</w:t>
      </w:r>
    </w:p>
    <w:p w:rsidR="00800177" w:rsidRDefault="00800177" w:rsidP="0016677A">
      <w:pPr>
        <w:overflowPunct/>
        <w:autoSpaceDE/>
        <w:autoSpaceDN/>
        <w:adjustRightInd/>
        <w:spacing w:line="240" w:lineRule="auto"/>
        <w:ind w:firstLine="360"/>
        <w:textAlignment w:val="auto"/>
      </w:pPr>
      <w:r>
        <w:t>Unfortunately the above mentioned research does not provide values of vo</w:t>
      </w:r>
      <w:r>
        <w:t>l</w:t>
      </w:r>
      <w:r>
        <w:t>umes of oil pollution in different parts of the Mediterranean Sea caused by nat</w:t>
      </w:r>
      <w:r>
        <w:t>u</w:t>
      </w:r>
      <w:r>
        <w:t>ral oil seeps.</w:t>
      </w:r>
    </w:p>
    <w:p w:rsidR="00C138FD" w:rsidRPr="00C138FD" w:rsidRDefault="00C138FD" w:rsidP="0016677A">
      <w:pPr>
        <w:overflowPunct/>
        <w:autoSpaceDE/>
        <w:autoSpaceDN/>
        <w:adjustRightInd/>
        <w:spacing w:line="240" w:lineRule="auto"/>
        <w:ind w:firstLine="360"/>
        <w:textAlignment w:val="auto"/>
      </w:pPr>
    </w:p>
    <w:p w:rsidR="00A6501C" w:rsidRPr="00250243" w:rsidRDefault="00A6501C" w:rsidP="00250243">
      <w:pPr>
        <w:pStyle w:val="ad"/>
        <w:numPr>
          <w:ilvl w:val="1"/>
          <w:numId w:val="37"/>
        </w:numPr>
        <w:overflowPunct/>
        <w:autoSpaceDE/>
        <w:autoSpaceDN/>
        <w:adjustRightInd/>
        <w:spacing w:line="240" w:lineRule="auto"/>
        <w:textAlignment w:val="auto"/>
        <w:rPr>
          <w:b/>
        </w:rPr>
      </w:pPr>
      <w:r>
        <w:rPr>
          <w:b/>
        </w:rPr>
        <w:t>Atmosphere</w:t>
      </w:r>
    </w:p>
    <w:p w:rsidR="00E866F3" w:rsidRDefault="00E866F3" w:rsidP="00E866F3">
      <w:pPr>
        <w:pStyle w:val="ad"/>
        <w:overflowPunct/>
        <w:autoSpaceDE/>
        <w:autoSpaceDN/>
        <w:adjustRightInd/>
        <w:spacing w:line="240" w:lineRule="auto"/>
        <w:ind w:firstLine="0"/>
        <w:textAlignment w:val="auto"/>
        <w:rPr>
          <w:b/>
        </w:rPr>
      </w:pPr>
    </w:p>
    <w:p w:rsidR="00A6501C" w:rsidRPr="00A6501C" w:rsidRDefault="001824C1" w:rsidP="00A6501C">
      <w:pPr>
        <w:overflowPunct/>
        <w:autoSpaceDE/>
        <w:autoSpaceDN/>
        <w:adjustRightInd/>
        <w:spacing w:line="240" w:lineRule="auto"/>
        <w:ind w:firstLine="360"/>
        <w:textAlignment w:val="auto"/>
        <w:rPr>
          <w:rFonts w:ascii="AdvP6975" w:hAnsi="AdvP6975" w:cs="AdvP6975"/>
          <w:color w:val="131413"/>
          <w:lang w:val="en-GB" w:eastAsia="sv-SE"/>
        </w:rPr>
      </w:pPr>
      <w:r>
        <w:t>H</w:t>
      </w:r>
      <w:r w:rsidRPr="001824C1">
        <w:t>ydroca</w:t>
      </w:r>
      <w:r>
        <w:t>rbons enter the ocean not only</w:t>
      </w:r>
      <w:r w:rsidRPr="001824C1">
        <w:t xml:space="preserve"> as "wet" oil products but also as ga</w:t>
      </w:r>
      <w:r w:rsidRPr="001824C1">
        <w:t>s</w:t>
      </w:r>
      <w:r w:rsidRPr="001824C1">
        <w:t xml:space="preserve">eous air pollutants. </w:t>
      </w:r>
      <w:proofErr w:type="gramStart"/>
      <w:r w:rsidRPr="001824C1">
        <w:t>Hydrocarbons from vapors deriving from the loading and u</w:t>
      </w:r>
      <w:r w:rsidRPr="001824C1">
        <w:t>n</w:t>
      </w:r>
      <w:r w:rsidRPr="001824C1">
        <w:t>loading of oil at different stages from extraction to consumption, in the form of non-methane volatile organic compounds (</w:t>
      </w:r>
      <w:proofErr w:type="spellStart"/>
      <w:r w:rsidRPr="001824C1">
        <w:t>nmVOCs</w:t>
      </w:r>
      <w:proofErr w:type="spellEnd"/>
      <w:r w:rsidRPr="001824C1">
        <w:t>), is</w:t>
      </w:r>
      <w:proofErr w:type="gramEnd"/>
      <w:r w:rsidRPr="001824C1">
        <w:t xml:space="preserve"> one </w:t>
      </w:r>
      <w:r>
        <w:t xml:space="preserve">of the </w:t>
      </w:r>
      <w:r w:rsidRPr="001824C1">
        <w:t>example</w:t>
      </w:r>
      <w:r>
        <w:t>s</w:t>
      </w:r>
      <w:r w:rsidRPr="001824C1">
        <w:t xml:space="preserve">. </w:t>
      </w:r>
      <w:proofErr w:type="gramStart"/>
      <w:r w:rsidRPr="001824C1">
        <w:t>Polycyclic aromatic hydrocarbons (PAHs) from incomplete combustion (exhaust gases and flue gases) is</w:t>
      </w:r>
      <w:proofErr w:type="gramEnd"/>
      <w:r w:rsidRPr="001824C1">
        <w:t xml:space="preserve"> another category of gaseous hydrocarbons that enter the marine environment as oil pollution</w:t>
      </w:r>
      <w:r>
        <w:t xml:space="preserve"> [</w:t>
      </w:r>
      <w:r w:rsidR="00537DEE">
        <w:t>19</w:t>
      </w:r>
      <w:r>
        <w:t>]</w:t>
      </w:r>
      <w:r w:rsidRPr="001824C1">
        <w:t xml:space="preserve">. </w:t>
      </w:r>
      <w:r w:rsidR="00A6501C" w:rsidRPr="001824C1">
        <w:t>It is difficult to</w:t>
      </w:r>
      <w:r w:rsidR="00A6501C" w:rsidRPr="00A6501C">
        <w:rPr>
          <w:rFonts w:ascii="AdvP6975" w:hAnsi="AdvP6975" w:cs="AdvP6975"/>
          <w:color w:val="131413"/>
          <w:lang w:val="en-GB" w:eastAsia="sv-SE"/>
        </w:rPr>
        <w:t xml:space="preserve"> estimate how much oil comes to the Medite</w:t>
      </w:r>
      <w:r w:rsidR="00A6501C">
        <w:rPr>
          <w:rFonts w:ascii="AdvP6975" w:hAnsi="AdvP6975" w:cs="AdvP6975"/>
          <w:color w:val="131413"/>
          <w:lang w:val="en-GB" w:eastAsia="sv-SE"/>
        </w:rPr>
        <w:t xml:space="preserve">rranean Sea from the atmosphere and we did not find </w:t>
      </w:r>
      <w:r w:rsidR="00FF672A">
        <w:rPr>
          <w:rFonts w:ascii="AdvP6975" w:hAnsi="AdvP6975" w:cs="AdvP6975"/>
          <w:color w:val="131413"/>
          <w:lang w:val="en-GB" w:eastAsia="sv-SE"/>
        </w:rPr>
        <w:t xml:space="preserve">any </w:t>
      </w:r>
      <w:r w:rsidR="00A6501C">
        <w:rPr>
          <w:rFonts w:ascii="AdvP6975" w:hAnsi="AdvP6975" w:cs="AdvP6975"/>
          <w:color w:val="131413"/>
          <w:lang w:val="en-GB" w:eastAsia="sv-SE"/>
        </w:rPr>
        <w:t xml:space="preserve">such </w:t>
      </w:r>
      <w:r w:rsidR="00A87C30">
        <w:rPr>
          <w:rFonts w:ascii="AdvP6975" w:hAnsi="AdvP6975" w:cs="AdvP6975"/>
          <w:color w:val="131413"/>
          <w:lang w:val="en-GB" w:eastAsia="sv-SE"/>
        </w:rPr>
        <w:t>data</w:t>
      </w:r>
      <w:r w:rsidR="00A6501C">
        <w:rPr>
          <w:rFonts w:ascii="AdvP6975" w:hAnsi="AdvP6975" w:cs="AdvP6975"/>
          <w:color w:val="131413"/>
          <w:lang w:val="en-GB" w:eastAsia="sv-SE"/>
        </w:rPr>
        <w:t xml:space="preserve"> in the publications.</w:t>
      </w:r>
      <w:r w:rsidR="00EF7E32">
        <w:rPr>
          <w:rFonts w:ascii="AdvP6975" w:hAnsi="AdvP6975" w:cs="AdvP6975"/>
          <w:color w:val="131413"/>
          <w:lang w:val="en-GB" w:eastAsia="sv-SE"/>
        </w:rPr>
        <w:t xml:space="preserve"> </w:t>
      </w:r>
      <w:r w:rsidR="00FF672A">
        <w:rPr>
          <w:rFonts w:ascii="AdvP6975" w:hAnsi="AdvP6975" w:cs="AdvP6975"/>
          <w:color w:val="131413"/>
          <w:lang w:val="en-GB" w:eastAsia="sv-SE"/>
        </w:rPr>
        <w:t>It does, however,</w:t>
      </w:r>
      <w:r w:rsidR="00EF7E32">
        <w:rPr>
          <w:rFonts w:ascii="AdvP6975" w:hAnsi="AdvP6975" w:cs="AdvP6975"/>
          <w:color w:val="131413"/>
          <w:lang w:val="en-GB" w:eastAsia="sv-SE"/>
        </w:rPr>
        <w:t xml:space="preserve"> seems that this sp</w:t>
      </w:r>
      <w:r w:rsidR="00EF7E32">
        <w:rPr>
          <w:rFonts w:ascii="AdvP6975" w:hAnsi="AdvP6975" w:cs="AdvP6975"/>
          <w:color w:val="131413"/>
          <w:lang w:val="en-GB" w:eastAsia="sv-SE"/>
        </w:rPr>
        <w:t>e</w:t>
      </w:r>
      <w:r w:rsidR="00EF7E32">
        <w:rPr>
          <w:rFonts w:ascii="AdvP6975" w:hAnsi="AdvP6975" w:cs="AdvP6975"/>
          <w:color w:val="131413"/>
          <w:lang w:val="en-GB" w:eastAsia="sv-SE"/>
        </w:rPr>
        <w:t xml:space="preserve">cific source of oil could be very important in the industrial areas </w:t>
      </w:r>
      <w:r w:rsidR="00FF672A">
        <w:rPr>
          <w:rFonts w:ascii="AdvP6975" w:hAnsi="AdvP6975" w:cs="AdvP6975"/>
          <w:color w:val="131413"/>
          <w:lang w:val="en-GB" w:eastAsia="sv-SE"/>
        </w:rPr>
        <w:t>around</w:t>
      </w:r>
      <w:r w:rsidR="00EF7E32">
        <w:rPr>
          <w:rFonts w:ascii="AdvP6975" w:hAnsi="AdvP6975" w:cs="AdvP6975"/>
          <w:color w:val="131413"/>
          <w:lang w:val="en-GB" w:eastAsia="sv-SE"/>
        </w:rPr>
        <w:t xml:space="preserve"> the Mediterranean R</w:t>
      </w:r>
      <w:r w:rsidR="00EF7E32">
        <w:rPr>
          <w:rFonts w:ascii="AdvP6975" w:hAnsi="AdvP6975" w:cs="AdvP6975"/>
          <w:color w:val="131413"/>
          <w:lang w:val="en-GB" w:eastAsia="sv-SE"/>
        </w:rPr>
        <w:t>e</w:t>
      </w:r>
      <w:r w:rsidR="00EF7E32">
        <w:rPr>
          <w:rFonts w:ascii="AdvP6975" w:hAnsi="AdvP6975" w:cs="AdvP6975"/>
          <w:color w:val="131413"/>
          <w:lang w:val="en-GB" w:eastAsia="sv-SE"/>
        </w:rPr>
        <w:t xml:space="preserve">gion, and </w:t>
      </w:r>
      <w:r w:rsidR="00FF672A">
        <w:rPr>
          <w:rFonts w:ascii="AdvP6975" w:hAnsi="AdvP6975" w:cs="AdvP6975"/>
          <w:color w:val="131413"/>
          <w:lang w:val="en-GB" w:eastAsia="sv-SE"/>
        </w:rPr>
        <w:t xml:space="preserve">such inputs need </w:t>
      </w:r>
      <w:r w:rsidR="00EF7E32">
        <w:rPr>
          <w:rFonts w:ascii="AdvP6975" w:hAnsi="AdvP6975" w:cs="AdvP6975"/>
          <w:color w:val="131413"/>
          <w:lang w:val="en-GB" w:eastAsia="sv-SE"/>
        </w:rPr>
        <w:t xml:space="preserve">to be assessed properly </w:t>
      </w:r>
      <w:r w:rsidR="003E069B">
        <w:rPr>
          <w:rFonts w:ascii="AdvP6975" w:hAnsi="AdvP6975" w:cs="AdvP6975"/>
          <w:color w:val="131413"/>
          <w:lang w:val="en-GB" w:eastAsia="sv-SE"/>
        </w:rPr>
        <w:t xml:space="preserve">because some reports assign 9-13% of marine oil pollution to this source </w:t>
      </w:r>
      <w:r w:rsidR="00EF7E32">
        <w:rPr>
          <w:rFonts w:ascii="AdvP6975" w:hAnsi="AdvP6975" w:cs="AdvP6975"/>
          <w:color w:val="131413"/>
          <w:lang w:val="en-GB" w:eastAsia="sv-SE"/>
        </w:rPr>
        <w:t>[</w:t>
      </w:r>
      <w:r w:rsidR="002E06BD">
        <w:rPr>
          <w:rFonts w:ascii="AdvP6975" w:hAnsi="AdvP6975" w:cs="AdvP6975"/>
          <w:color w:val="131413"/>
          <w:lang w:val="en-GB" w:eastAsia="sv-SE"/>
        </w:rPr>
        <w:t xml:space="preserve">16, </w:t>
      </w:r>
      <w:r w:rsidR="00DD3AB4">
        <w:rPr>
          <w:rFonts w:ascii="AdvP6975" w:hAnsi="AdvP6975" w:cs="AdvP6975"/>
          <w:color w:val="131413"/>
          <w:lang w:val="en-GB" w:eastAsia="sv-SE"/>
        </w:rPr>
        <w:t xml:space="preserve">19, </w:t>
      </w:r>
      <w:r w:rsidR="00DD3AB4" w:rsidRPr="00DD3AB4">
        <w:rPr>
          <w:rFonts w:ascii="AdvP6975" w:hAnsi="AdvP6975" w:cs="AdvP6975"/>
          <w:color w:val="131413"/>
          <w:lang w:val="en-GB" w:eastAsia="sv-SE"/>
        </w:rPr>
        <w:t>44</w:t>
      </w:r>
      <w:r w:rsidR="003E069B" w:rsidRPr="00DD3AB4">
        <w:rPr>
          <w:rFonts w:ascii="AdvP6975" w:hAnsi="AdvP6975" w:cs="AdvP6975"/>
          <w:color w:val="131413"/>
          <w:lang w:eastAsia="sv-SE"/>
        </w:rPr>
        <w:t>]</w:t>
      </w:r>
      <w:r w:rsidR="00EF7E32" w:rsidRPr="00DD3AB4">
        <w:rPr>
          <w:rFonts w:ascii="AdvP6975" w:hAnsi="AdvP6975" w:cs="AdvP6975"/>
          <w:color w:val="131413"/>
          <w:lang w:val="en-GB"/>
        </w:rPr>
        <w:t>.</w:t>
      </w:r>
    </w:p>
    <w:p w:rsidR="00250243" w:rsidRPr="00250243" w:rsidRDefault="00250243" w:rsidP="00E866F3">
      <w:pPr>
        <w:pStyle w:val="ad"/>
        <w:overflowPunct/>
        <w:autoSpaceDE/>
        <w:autoSpaceDN/>
        <w:adjustRightInd/>
        <w:spacing w:line="240" w:lineRule="auto"/>
        <w:ind w:firstLine="0"/>
        <w:textAlignment w:val="auto"/>
        <w:rPr>
          <w:b/>
        </w:rPr>
      </w:pPr>
    </w:p>
    <w:p w:rsidR="00602BD7" w:rsidRPr="00E866F3" w:rsidRDefault="00602BD7" w:rsidP="00602BD7">
      <w:pPr>
        <w:pStyle w:val="ad"/>
        <w:numPr>
          <w:ilvl w:val="0"/>
          <w:numId w:val="37"/>
        </w:numPr>
        <w:overflowPunct/>
        <w:autoSpaceDE/>
        <w:autoSpaceDN/>
        <w:adjustRightInd/>
        <w:spacing w:line="240" w:lineRule="auto"/>
        <w:textAlignment w:val="auto"/>
        <w:rPr>
          <w:b/>
        </w:rPr>
      </w:pPr>
      <w:r w:rsidRPr="00E866F3">
        <w:rPr>
          <w:b/>
          <w:lang w:val="en-GB"/>
        </w:rPr>
        <w:t>Volumes of oil pollution in the Mediterranean Sea</w:t>
      </w:r>
    </w:p>
    <w:p w:rsidR="00E866F3" w:rsidRDefault="00E866F3" w:rsidP="00E866F3">
      <w:pPr>
        <w:pStyle w:val="ad"/>
        <w:overflowPunct/>
        <w:autoSpaceDE/>
        <w:autoSpaceDN/>
        <w:adjustRightInd/>
        <w:spacing w:line="240" w:lineRule="auto"/>
        <w:ind w:firstLine="0"/>
        <w:textAlignment w:val="auto"/>
      </w:pPr>
    </w:p>
    <w:p w:rsidR="00E53823" w:rsidRDefault="00E53823" w:rsidP="00E90B57">
      <w:pPr>
        <w:overflowPunct/>
        <w:autoSpaceDE/>
        <w:autoSpaceDN/>
        <w:adjustRightInd/>
        <w:spacing w:line="240" w:lineRule="auto"/>
        <w:ind w:firstLine="360"/>
        <w:textAlignment w:val="auto"/>
        <w:rPr>
          <w:rFonts w:ascii="AdvP6975" w:hAnsi="AdvP6975" w:cs="AdvP6975"/>
          <w:color w:val="131413"/>
          <w:lang w:val="en-GB" w:eastAsia="sv-SE"/>
        </w:rPr>
      </w:pPr>
      <w:r>
        <w:rPr>
          <w:rFonts w:ascii="AdvP6975" w:hAnsi="AdvP6975" w:cs="AdvP6975"/>
          <w:color w:val="131413"/>
          <w:lang w:val="en-GB" w:eastAsia="sv-SE"/>
        </w:rPr>
        <w:lastRenderedPageBreak/>
        <w:t xml:space="preserve">In this section we </w:t>
      </w:r>
      <w:r w:rsidR="00FF672A">
        <w:rPr>
          <w:rFonts w:ascii="AdvP6975" w:hAnsi="AdvP6975" w:cs="AdvP6975"/>
          <w:color w:val="131413"/>
          <w:lang w:val="en-GB" w:eastAsia="sv-SE"/>
        </w:rPr>
        <w:t xml:space="preserve">have </w:t>
      </w:r>
      <w:r>
        <w:rPr>
          <w:rFonts w:ascii="AdvP6975" w:hAnsi="AdvP6975" w:cs="AdvP6975"/>
          <w:color w:val="131413"/>
          <w:lang w:val="en-GB" w:eastAsia="sv-SE"/>
        </w:rPr>
        <w:t xml:space="preserve">tried to understand what </w:t>
      </w:r>
      <w:r w:rsidR="00FF672A">
        <w:rPr>
          <w:rFonts w:ascii="AdvP6975" w:hAnsi="AdvP6975" w:cs="AdvP6975"/>
          <w:color w:val="131413"/>
          <w:lang w:val="en-GB" w:eastAsia="sv-SE"/>
        </w:rPr>
        <w:t xml:space="preserve">the </w:t>
      </w:r>
      <w:r>
        <w:rPr>
          <w:rFonts w:ascii="AdvP6975" w:hAnsi="AdvP6975" w:cs="AdvP6975"/>
          <w:color w:val="131413"/>
          <w:lang w:val="en-GB" w:eastAsia="sv-SE"/>
        </w:rPr>
        <w:t>total volume of oil poll</w:t>
      </w:r>
      <w:r>
        <w:rPr>
          <w:rFonts w:ascii="AdvP6975" w:hAnsi="AdvP6975" w:cs="AdvP6975"/>
          <w:color w:val="131413"/>
          <w:lang w:val="en-GB" w:eastAsia="sv-SE"/>
        </w:rPr>
        <w:t>u</w:t>
      </w:r>
      <w:r>
        <w:rPr>
          <w:rFonts w:ascii="AdvP6975" w:hAnsi="AdvP6975" w:cs="AdvP6975"/>
          <w:color w:val="131413"/>
          <w:lang w:val="en-GB" w:eastAsia="sv-SE"/>
        </w:rPr>
        <w:t xml:space="preserve">tion in the Mediterranean Sea </w:t>
      </w:r>
      <w:r w:rsidR="00FF672A">
        <w:rPr>
          <w:rFonts w:ascii="AdvP6975" w:hAnsi="AdvP6975" w:cs="AdvP6975"/>
          <w:color w:val="131413"/>
          <w:lang w:val="en-GB" w:eastAsia="sv-SE"/>
        </w:rPr>
        <w:t xml:space="preserve">is </w:t>
      </w:r>
      <w:r>
        <w:rPr>
          <w:rFonts w:ascii="AdvP6975" w:hAnsi="AdvP6975" w:cs="AdvP6975"/>
          <w:color w:val="131413"/>
          <w:lang w:val="en-GB" w:eastAsia="sv-SE"/>
        </w:rPr>
        <w:t>by collecting appropriate information from di</w:t>
      </w:r>
      <w:r>
        <w:rPr>
          <w:rFonts w:ascii="AdvP6975" w:hAnsi="AdvP6975" w:cs="AdvP6975"/>
          <w:color w:val="131413"/>
          <w:lang w:val="en-GB" w:eastAsia="sv-SE"/>
        </w:rPr>
        <w:t>f</w:t>
      </w:r>
      <w:r>
        <w:rPr>
          <w:rFonts w:ascii="AdvP6975" w:hAnsi="AdvP6975" w:cs="AdvP6975"/>
          <w:color w:val="131413"/>
          <w:lang w:val="en-GB" w:eastAsia="sv-SE"/>
        </w:rPr>
        <w:t xml:space="preserve">ferent sources. The most </w:t>
      </w:r>
      <w:r w:rsidR="00FF672A">
        <w:rPr>
          <w:rFonts w:ascii="AdvP6975" w:hAnsi="AdvP6975" w:cs="AdvP6975"/>
          <w:color w:val="131413"/>
          <w:lang w:val="en-GB" w:eastAsia="sv-SE"/>
        </w:rPr>
        <w:t xml:space="preserve">obvious </w:t>
      </w:r>
      <w:r>
        <w:rPr>
          <w:rFonts w:ascii="AdvP6975" w:hAnsi="AdvP6975" w:cs="AdvP6975"/>
          <w:color w:val="131413"/>
          <w:lang w:val="en-GB" w:eastAsia="sv-SE"/>
        </w:rPr>
        <w:t xml:space="preserve">incidents usually occur </w:t>
      </w:r>
      <w:r w:rsidR="00FF672A">
        <w:rPr>
          <w:rFonts w:ascii="AdvP6975" w:hAnsi="AdvP6975" w:cs="AdvP6975"/>
          <w:color w:val="131413"/>
          <w:lang w:val="en-GB" w:eastAsia="sv-SE"/>
        </w:rPr>
        <w:t xml:space="preserve">from </w:t>
      </w:r>
      <w:r>
        <w:rPr>
          <w:rFonts w:ascii="AdvP6975" w:hAnsi="AdvP6975" w:cs="AdvP6975"/>
          <w:color w:val="131413"/>
          <w:lang w:val="en-GB" w:eastAsia="sv-SE"/>
        </w:rPr>
        <w:t>tankers and oil platforms which result in large oil spills and serious pollution of the marine env</w:t>
      </w:r>
      <w:r>
        <w:rPr>
          <w:rFonts w:ascii="AdvP6975" w:hAnsi="AdvP6975" w:cs="AdvP6975"/>
          <w:color w:val="131413"/>
          <w:lang w:val="en-GB" w:eastAsia="sv-SE"/>
        </w:rPr>
        <w:t>i</w:t>
      </w:r>
      <w:r>
        <w:rPr>
          <w:rFonts w:ascii="AdvP6975" w:hAnsi="AdvP6975" w:cs="AdvP6975"/>
          <w:color w:val="131413"/>
          <w:lang w:val="en-GB" w:eastAsia="sv-SE"/>
        </w:rPr>
        <w:t>ronment.</w:t>
      </w:r>
    </w:p>
    <w:p w:rsidR="00E90B57" w:rsidRDefault="00E53823" w:rsidP="00E90B57">
      <w:pPr>
        <w:overflowPunct/>
        <w:autoSpaceDE/>
        <w:autoSpaceDN/>
        <w:adjustRightInd/>
        <w:spacing w:line="240" w:lineRule="auto"/>
        <w:ind w:firstLine="360"/>
        <w:textAlignment w:val="auto"/>
        <w:rPr>
          <w:rFonts w:ascii="AdvP6975" w:hAnsi="AdvP6975" w:cs="AdvP6975"/>
          <w:color w:val="131413"/>
          <w:lang w:val="en-GB" w:eastAsia="sv-SE"/>
        </w:rPr>
      </w:pPr>
      <w:r>
        <w:rPr>
          <w:rFonts w:ascii="AdvP6975" w:hAnsi="AdvP6975" w:cs="AdvP6975"/>
          <w:lang w:val="en-GB" w:eastAsia="sv-SE"/>
        </w:rPr>
        <w:t>T</w:t>
      </w:r>
      <w:r w:rsidR="00E90B57" w:rsidRPr="0087424A">
        <w:rPr>
          <w:rFonts w:ascii="AdvP6975" w:hAnsi="AdvP6975" w:cs="AdvP6975"/>
          <w:lang w:val="en-GB" w:eastAsia="sv-SE"/>
        </w:rPr>
        <w:t xml:space="preserve">he major oil spill from the </w:t>
      </w:r>
      <w:r w:rsidR="00E90B57" w:rsidRPr="0087424A">
        <w:rPr>
          <w:rFonts w:ascii="AdvP6975" w:hAnsi="AdvP6975" w:cs="AdvP6975"/>
          <w:i/>
          <w:lang w:val="en-GB" w:eastAsia="sv-SE"/>
        </w:rPr>
        <w:t>MV Haven</w:t>
      </w:r>
      <w:r w:rsidR="00E90B57" w:rsidRPr="0087424A">
        <w:rPr>
          <w:rFonts w:ascii="AdvP6975" w:hAnsi="AdvP6975" w:cs="AdvP6975"/>
          <w:lang w:val="en-GB" w:eastAsia="sv-SE"/>
        </w:rPr>
        <w:t xml:space="preserve"> in April 1991 off Genoa</w:t>
      </w:r>
      <w:r w:rsidR="00E90B57" w:rsidRPr="0087424A">
        <w:rPr>
          <w:rFonts w:ascii="AdvP6975" w:hAnsi="AdvP6975" w:cs="AdvP6975"/>
          <w:color w:val="131413"/>
          <w:lang w:val="en-GB" w:eastAsia="sv-SE"/>
        </w:rPr>
        <w:t xml:space="preserve"> resulted in a spill of 144,000 tonnes of </w:t>
      </w:r>
      <w:proofErr w:type="gramStart"/>
      <w:r w:rsidR="00E90B57" w:rsidRPr="0087424A">
        <w:rPr>
          <w:rFonts w:ascii="AdvP6975" w:hAnsi="AdvP6975" w:cs="AdvP6975"/>
          <w:color w:val="131413"/>
          <w:lang w:val="en-GB" w:eastAsia="sv-SE"/>
        </w:rPr>
        <w:t>oil,</w:t>
      </w:r>
      <w:proofErr w:type="gramEnd"/>
      <w:r w:rsidR="00E90B57" w:rsidRPr="0087424A">
        <w:rPr>
          <w:rFonts w:ascii="AdvP6975" w:hAnsi="AdvP6975" w:cs="AdvP6975"/>
          <w:color w:val="131413"/>
          <w:lang w:val="en-GB" w:eastAsia="sv-SE"/>
        </w:rPr>
        <w:t xml:space="preserve"> </w:t>
      </w:r>
      <w:r>
        <w:rPr>
          <w:rFonts w:ascii="AdvP6975" w:hAnsi="AdvP6975" w:cs="AdvP6975"/>
          <w:color w:val="131413"/>
          <w:lang w:val="en-GB" w:eastAsia="sv-SE"/>
        </w:rPr>
        <w:t>t</w:t>
      </w:r>
      <w:r w:rsidR="00E90B57" w:rsidRPr="009B73B2">
        <w:rPr>
          <w:rFonts w:ascii="Times New Roman" w:hAnsi="Times New Roman"/>
          <w:lang w:val="en-GB" w:eastAsia="sv-SE"/>
        </w:rPr>
        <w:t xml:space="preserve">he second incident was the </w:t>
      </w:r>
      <w:proofErr w:type="spellStart"/>
      <w:r w:rsidR="00E90B57" w:rsidRPr="009B73B2">
        <w:rPr>
          <w:rFonts w:ascii="Times New Roman" w:hAnsi="Times New Roman"/>
          <w:i/>
          <w:lang w:val="en-GB" w:eastAsia="sv-SE"/>
        </w:rPr>
        <w:t>Irenes</w:t>
      </w:r>
      <w:proofErr w:type="spellEnd"/>
      <w:r w:rsidR="00E90B57" w:rsidRPr="009B73B2">
        <w:rPr>
          <w:rFonts w:ascii="Times New Roman" w:hAnsi="Times New Roman"/>
          <w:i/>
          <w:lang w:val="en-GB" w:eastAsia="sv-SE"/>
        </w:rPr>
        <w:t xml:space="preserve"> Serenade </w:t>
      </w:r>
      <w:r w:rsidR="00E90B57" w:rsidRPr="009B73B2">
        <w:rPr>
          <w:rFonts w:ascii="Times New Roman" w:hAnsi="Times New Roman"/>
          <w:lang w:val="en-GB" w:eastAsia="sv-SE"/>
        </w:rPr>
        <w:t xml:space="preserve">spill in </w:t>
      </w:r>
      <w:proofErr w:type="spellStart"/>
      <w:r w:rsidR="00E90B57" w:rsidRPr="009B73B2">
        <w:rPr>
          <w:rFonts w:ascii="Times New Roman" w:hAnsi="Times New Roman"/>
          <w:lang w:val="en-GB" w:eastAsia="sv-SE"/>
        </w:rPr>
        <w:t>Navarino</w:t>
      </w:r>
      <w:proofErr w:type="spellEnd"/>
      <w:r w:rsidR="00E90B57" w:rsidRPr="009B73B2">
        <w:rPr>
          <w:rFonts w:ascii="Times New Roman" w:hAnsi="Times New Roman"/>
          <w:lang w:val="en-GB" w:eastAsia="sv-SE"/>
        </w:rPr>
        <w:t xml:space="preserve"> Bay, Greece in 1980, where 100,000 tonn</w:t>
      </w:r>
      <w:r>
        <w:rPr>
          <w:rFonts w:ascii="Times New Roman" w:hAnsi="Times New Roman"/>
          <w:lang w:val="en-GB" w:eastAsia="sv-SE"/>
        </w:rPr>
        <w:t>es of oil was spilled</w:t>
      </w:r>
      <w:r w:rsidR="00E90B57" w:rsidRPr="009B73B2">
        <w:rPr>
          <w:rFonts w:ascii="Times New Roman" w:hAnsi="Times New Roman"/>
          <w:lang w:val="en-GB" w:eastAsia="sv-SE"/>
        </w:rPr>
        <w:t xml:space="preserve"> </w:t>
      </w:r>
      <w:r w:rsidR="00E90B57" w:rsidRPr="0087424A">
        <w:rPr>
          <w:rFonts w:ascii="AdvP6975" w:hAnsi="AdvP6975" w:cs="AdvP6975"/>
          <w:color w:val="131413"/>
          <w:lang w:val="en-GB" w:eastAsia="sv-SE"/>
        </w:rPr>
        <w:t>[</w:t>
      </w:r>
      <w:r w:rsidR="00533503">
        <w:rPr>
          <w:rFonts w:ascii="AdvP6975" w:hAnsi="AdvP6975" w:cs="AdvP6975"/>
          <w:color w:val="131413"/>
          <w:lang w:val="en-GB" w:eastAsia="sv-SE"/>
        </w:rPr>
        <w:t>4</w:t>
      </w:r>
      <w:r w:rsidR="00E90B57" w:rsidRPr="0087424A">
        <w:rPr>
          <w:rFonts w:ascii="AdvP6975" w:hAnsi="AdvP6975" w:cs="AdvP6975"/>
          <w:color w:val="131413"/>
          <w:lang w:val="en-GB" w:eastAsia="sv-SE"/>
        </w:rPr>
        <w:t>].</w:t>
      </w:r>
      <w:r w:rsidR="007E33D2">
        <w:rPr>
          <w:rFonts w:ascii="AdvP6975" w:hAnsi="AdvP6975" w:cs="AdvP6975"/>
          <w:color w:val="131413"/>
          <w:lang w:val="en-GB" w:eastAsia="sv-SE"/>
        </w:rPr>
        <w:t xml:space="preserve"> </w:t>
      </w:r>
      <w:r w:rsidR="007E33D2" w:rsidRPr="00CA7A59">
        <w:rPr>
          <w:rFonts w:ascii="AdvP6975" w:hAnsi="AdvP6975" w:cs="AdvP6975"/>
          <w:color w:val="131413"/>
          <w:lang w:val="en-GB" w:eastAsia="sv-SE"/>
        </w:rPr>
        <w:t>If we calculate the total amount of oil spilled to the Mediterranean during major i</w:t>
      </w:r>
      <w:r w:rsidR="007E33D2" w:rsidRPr="00CA7A59">
        <w:rPr>
          <w:rFonts w:ascii="AdvP6975" w:hAnsi="AdvP6975" w:cs="AdvP6975"/>
          <w:color w:val="131413"/>
          <w:lang w:val="en-GB" w:eastAsia="sv-SE"/>
        </w:rPr>
        <w:t>n</w:t>
      </w:r>
      <w:r w:rsidR="007E33D2" w:rsidRPr="00CA7A59">
        <w:rPr>
          <w:rFonts w:ascii="AdvP6975" w:hAnsi="AdvP6975" w:cs="AdvP6975"/>
          <w:color w:val="131413"/>
          <w:lang w:val="en-GB" w:eastAsia="sv-SE"/>
        </w:rPr>
        <w:t xml:space="preserve">cidents </w:t>
      </w:r>
      <w:r w:rsidR="00E72310">
        <w:rPr>
          <w:rFonts w:ascii="AdvP6975" w:hAnsi="AdvP6975" w:cs="AdvP6975"/>
          <w:color w:val="131413"/>
          <w:lang w:val="en-GB" w:eastAsia="sv-SE"/>
        </w:rPr>
        <w:t xml:space="preserve">(&gt;6,000 tonnes) </w:t>
      </w:r>
      <w:r w:rsidR="00FF672A">
        <w:rPr>
          <w:rFonts w:ascii="AdvP6975" w:hAnsi="AdvP6975" w:cs="AdvP6975"/>
          <w:color w:val="131413"/>
          <w:lang w:val="en-GB" w:eastAsia="sv-SE"/>
        </w:rPr>
        <w:t>from</w:t>
      </w:r>
      <w:r w:rsidR="00FF672A" w:rsidRPr="00CA7A59">
        <w:rPr>
          <w:rFonts w:ascii="AdvP6975" w:hAnsi="AdvP6975" w:cs="AdvP6975"/>
          <w:color w:val="131413"/>
          <w:lang w:val="en-GB" w:eastAsia="sv-SE"/>
        </w:rPr>
        <w:t xml:space="preserve"> </w:t>
      </w:r>
      <w:r w:rsidR="007E33D2" w:rsidRPr="00CA7A59">
        <w:rPr>
          <w:rFonts w:ascii="AdvP6975" w:hAnsi="AdvP6975" w:cs="AdvP6975"/>
          <w:color w:val="131413"/>
          <w:lang w:val="en-GB" w:eastAsia="sv-SE"/>
        </w:rPr>
        <w:t xml:space="preserve">ships </w:t>
      </w:r>
      <w:proofErr w:type="gramStart"/>
      <w:r w:rsidR="00FF672A">
        <w:rPr>
          <w:rFonts w:ascii="AdvP6975" w:hAnsi="AdvP6975" w:cs="AdvP6975"/>
          <w:color w:val="131413"/>
          <w:lang w:val="en-GB" w:eastAsia="sv-SE"/>
        </w:rPr>
        <w:t>between</w:t>
      </w:r>
      <w:r w:rsidR="00FF672A" w:rsidRPr="00CA7A59">
        <w:rPr>
          <w:rFonts w:ascii="AdvP6975" w:hAnsi="AdvP6975" w:cs="AdvP6975"/>
          <w:color w:val="131413"/>
          <w:lang w:val="en-GB" w:eastAsia="sv-SE"/>
        </w:rPr>
        <w:t xml:space="preserve"> </w:t>
      </w:r>
      <w:r w:rsidR="00CA7A59">
        <w:rPr>
          <w:rFonts w:ascii="AdvP6975" w:hAnsi="AdvP6975" w:cs="AdvP6975"/>
          <w:color w:val="131413"/>
          <w:lang w:val="en-GB" w:eastAsia="sv-SE"/>
        </w:rPr>
        <w:t xml:space="preserve">1966 to </w:t>
      </w:r>
      <w:r w:rsidR="00E72310">
        <w:rPr>
          <w:rFonts w:ascii="AdvP6975" w:hAnsi="AdvP6975" w:cs="AdvP6975"/>
          <w:color w:val="131413"/>
          <w:lang w:val="en-GB" w:eastAsia="sv-SE"/>
        </w:rPr>
        <w:t>2017</w:t>
      </w:r>
      <w:r w:rsidR="00FF672A">
        <w:rPr>
          <w:rFonts w:ascii="AdvP6975" w:hAnsi="AdvP6975" w:cs="AdvP6975"/>
          <w:color w:val="131413"/>
          <w:lang w:val="en-GB" w:eastAsia="sv-SE"/>
        </w:rPr>
        <w:t>,</w:t>
      </w:r>
      <w:proofErr w:type="gramEnd"/>
      <w:r w:rsidR="00E72310">
        <w:rPr>
          <w:rFonts w:ascii="AdvP6975" w:hAnsi="AdvP6975" w:cs="AdvP6975"/>
          <w:color w:val="131413"/>
          <w:lang w:val="en-GB" w:eastAsia="sv-SE"/>
        </w:rPr>
        <w:t xml:space="preserve"> </w:t>
      </w:r>
      <w:r w:rsidR="00FF672A">
        <w:rPr>
          <w:rFonts w:ascii="AdvP6975" w:hAnsi="AdvP6975" w:cs="AdvP6975"/>
          <w:color w:val="131413"/>
          <w:lang w:val="en-GB" w:eastAsia="sv-SE"/>
        </w:rPr>
        <w:t>this</w:t>
      </w:r>
      <w:r w:rsidR="007E33D2" w:rsidRPr="00CA7A59">
        <w:rPr>
          <w:rFonts w:ascii="AdvP6975" w:hAnsi="AdvP6975" w:cs="AdvP6975"/>
          <w:color w:val="131413"/>
          <w:lang w:val="en-GB" w:eastAsia="sv-SE"/>
        </w:rPr>
        <w:t xml:space="preserve"> give</w:t>
      </w:r>
      <w:r w:rsidR="00FF672A">
        <w:rPr>
          <w:rFonts w:ascii="AdvP6975" w:hAnsi="AdvP6975" w:cs="AdvP6975"/>
          <w:color w:val="131413"/>
          <w:lang w:val="en-GB" w:eastAsia="sv-SE"/>
        </w:rPr>
        <w:t>s</w:t>
      </w:r>
      <w:r w:rsidR="007E33D2" w:rsidRPr="00CA7A59">
        <w:rPr>
          <w:rFonts w:ascii="AdvP6975" w:hAnsi="AdvP6975" w:cs="AdvP6975"/>
          <w:color w:val="131413"/>
          <w:lang w:val="en-GB" w:eastAsia="sv-SE"/>
        </w:rPr>
        <w:t xml:space="preserve"> us a value of </w:t>
      </w:r>
      <w:r w:rsidR="00E72310">
        <w:rPr>
          <w:rFonts w:ascii="AdvP6975" w:hAnsi="AdvP6975" w:cs="AdvP6975"/>
          <w:color w:val="131413"/>
          <w:lang w:val="en-GB" w:eastAsia="sv-SE"/>
        </w:rPr>
        <w:t>537,600</w:t>
      </w:r>
      <w:r w:rsidR="007E33D2" w:rsidRPr="00CA7A59">
        <w:rPr>
          <w:rFonts w:ascii="AdvP6975" w:hAnsi="AdvP6975" w:cs="AdvP6975"/>
          <w:color w:val="131413"/>
          <w:lang w:val="en-GB" w:eastAsia="sv-SE"/>
        </w:rPr>
        <w:t xml:space="preserve"> </w:t>
      </w:r>
      <w:r w:rsidR="00E72310">
        <w:rPr>
          <w:rFonts w:ascii="AdvP6975" w:hAnsi="AdvP6975" w:cs="AdvP6975"/>
          <w:color w:val="131413"/>
          <w:lang w:val="en-GB" w:eastAsia="sv-SE"/>
        </w:rPr>
        <w:t xml:space="preserve">tonnes in total during 52 years. Thus, </w:t>
      </w:r>
      <w:r w:rsidR="00FF672A">
        <w:rPr>
          <w:rFonts w:ascii="AdvP6975" w:hAnsi="AdvP6975" w:cs="AdvP6975"/>
          <w:color w:val="131413"/>
          <w:lang w:val="en-GB" w:eastAsia="sv-SE"/>
        </w:rPr>
        <w:t xml:space="preserve">on </w:t>
      </w:r>
      <w:r w:rsidR="00E72310">
        <w:rPr>
          <w:rFonts w:ascii="AdvP6975" w:hAnsi="AdvP6975" w:cs="AdvP6975"/>
          <w:color w:val="131413"/>
          <w:lang w:val="en-GB" w:eastAsia="sv-SE"/>
        </w:rPr>
        <w:t>average, due to major acc</w:t>
      </w:r>
      <w:r w:rsidR="00E72310">
        <w:rPr>
          <w:rFonts w:ascii="AdvP6975" w:hAnsi="AdvP6975" w:cs="AdvP6975"/>
          <w:color w:val="131413"/>
          <w:lang w:val="en-GB" w:eastAsia="sv-SE"/>
        </w:rPr>
        <w:t>i</w:t>
      </w:r>
      <w:r w:rsidR="00E72310">
        <w:rPr>
          <w:rFonts w:ascii="AdvP6975" w:hAnsi="AdvP6975" w:cs="AdvP6975"/>
          <w:color w:val="131413"/>
          <w:lang w:val="en-GB" w:eastAsia="sv-SE"/>
        </w:rPr>
        <w:t xml:space="preserve">dents </w:t>
      </w:r>
      <w:r w:rsidR="00FF672A">
        <w:rPr>
          <w:rFonts w:ascii="AdvP6975" w:hAnsi="AdvP6975" w:cs="AdvP6975"/>
          <w:color w:val="131413"/>
          <w:lang w:val="en-GB" w:eastAsia="sv-SE"/>
        </w:rPr>
        <w:t xml:space="preserve">involving </w:t>
      </w:r>
      <w:r w:rsidR="00E72310">
        <w:rPr>
          <w:rFonts w:ascii="AdvP6975" w:hAnsi="AdvP6975" w:cs="AdvP6975"/>
          <w:color w:val="131413"/>
          <w:lang w:val="en-GB" w:eastAsia="sv-SE"/>
        </w:rPr>
        <w:t xml:space="preserve">ships we have about 10,000 tonnes of oil pollution yearly. We have to note that </w:t>
      </w:r>
      <w:r w:rsidR="00FF672A">
        <w:rPr>
          <w:rFonts w:ascii="AdvP6975" w:hAnsi="AdvP6975" w:cs="AdvP6975"/>
          <w:color w:val="131413"/>
          <w:lang w:val="en-GB" w:eastAsia="sv-SE"/>
        </w:rPr>
        <w:t xml:space="preserve">over recent </w:t>
      </w:r>
      <w:r w:rsidR="00E72310">
        <w:rPr>
          <w:rFonts w:ascii="AdvP6975" w:hAnsi="AdvP6975" w:cs="AdvP6975"/>
          <w:color w:val="131413"/>
          <w:lang w:val="en-GB" w:eastAsia="sv-SE"/>
        </w:rPr>
        <w:t xml:space="preserve">decades these events </w:t>
      </w:r>
      <w:r w:rsidR="00FF672A">
        <w:rPr>
          <w:rFonts w:ascii="AdvP6975" w:hAnsi="AdvP6975" w:cs="AdvP6975"/>
          <w:color w:val="131413"/>
          <w:lang w:val="en-GB" w:eastAsia="sv-SE"/>
        </w:rPr>
        <w:t xml:space="preserve">have </w:t>
      </w:r>
      <w:r w:rsidR="00DD3AB4">
        <w:rPr>
          <w:rFonts w:ascii="AdvP6975" w:hAnsi="AdvP6975" w:cs="AdvP6975"/>
          <w:color w:val="131413"/>
          <w:lang w:val="en-GB" w:eastAsia="sv-SE"/>
        </w:rPr>
        <w:t>occurred</w:t>
      </w:r>
      <w:r w:rsidR="00E72310">
        <w:rPr>
          <w:rFonts w:ascii="AdvP6975" w:hAnsi="AdvP6975" w:cs="AdvP6975"/>
          <w:color w:val="131413"/>
          <w:lang w:val="en-GB" w:eastAsia="sv-SE"/>
        </w:rPr>
        <w:t xml:space="preserve"> more and more rare</w:t>
      </w:r>
      <w:r w:rsidR="00FF672A">
        <w:rPr>
          <w:rFonts w:ascii="AdvP6975" w:hAnsi="AdvP6975" w:cs="AdvP6975"/>
          <w:color w:val="131413"/>
          <w:lang w:val="en-GB" w:eastAsia="sv-SE"/>
        </w:rPr>
        <w:t>ly</w:t>
      </w:r>
      <w:r w:rsidR="00E72310">
        <w:rPr>
          <w:rFonts w:ascii="AdvP6975" w:hAnsi="AdvP6975" w:cs="AdvP6975"/>
          <w:color w:val="131413"/>
          <w:lang w:val="en-GB" w:eastAsia="sv-SE"/>
        </w:rPr>
        <w:t xml:space="preserve">, </w:t>
      </w:r>
      <w:r w:rsidR="00FF672A">
        <w:rPr>
          <w:rFonts w:ascii="AdvP6975" w:hAnsi="AdvP6975" w:cs="AdvP6975"/>
          <w:color w:val="131413"/>
          <w:lang w:val="en-GB" w:eastAsia="sv-SE"/>
        </w:rPr>
        <w:t xml:space="preserve">and </w:t>
      </w:r>
      <w:r w:rsidR="00E72310">
        <w:rPr>
          <w:rFonts w:ascii="AdvP6975" w:hAnsi="AdvP6975" w:cs="AdvP6975"/>
          <w:color w:val="131413"/>
          <w:lang w:val="en-GB" w:eastAsia="sv-SE"/>
        </w:rPr>
        <w:t xml:space="preserve">since 1990 there </w:t>
      </w:r>
      <w:r w:rsidR="00FF672A">
        <w:rPr>
          <w:rFonts w:ascii="AdvP6975" w:hAnsi="AdvP6975" w:cs="AdvP6975"/>
          <w:color w:val="131413"/>
          <w:lang w:val="en-GB" w:eastAsia="sv-SE"/>
        </w:rPr>
        <w:t xml:space="preserve">have </w:t>
      </w:r>
      <w:r w:rsidR="00E72310">
        <w:rPr>
          <w:rFonts w:ascii="AdvP6975" w:hAnsi="AdvP6975" w:cs="AdvP6975"/>
          <w:color w:val="131413"/>
          <w:lang w:val="en-GB" w:eastAsia="sv-SE"/>
        </w:rPr>
        <w:t xml:space="preserve">only </w:t>
      </w:r>
      <w:r w:rsidR="00FF672A">
        <w:rPr>
          <w:rFonts w:ascii="AdvP6975" w:hAnsi="AdvP6975" w:cs="AdvP6975"/>
          <w:color w:val="131413"/>
          <w:lang w:val="en-GB" w:eastAsia="sv-SE"/>
        </w:rPr>
        <w:t xml:space="preserve">been </w:t>
      </w:r>
      <w:r w:rsidR="00E72310">
        <w:rPr>
          <w:rFonts w:ascii="AdvP6975" w:hAnsi="AdvP6975" w:cs="AdvP6975"/>
          <w:color w:val="131413"/>
          <w:lang w:val="en-GB" w:eastAsia="sv-SE"/>
        </w:rPr>
        <w:t>four of them.</w:t>
      </w:r>
    </w:p>
    <w:p w:rsidR="007E33D2" w:rsidRPr="007E33D2" w:rsidRDefault="007E33D2" w:rsidP="007E33D2">
      <w:pPr>
        <w:overflowPunct/>
        <w:autoSpaceDE/>
        <w:autoSpaceDN/>
        <w:adjustRightInd/>
        <w:spacing w:line="240" w:lineRule="auto"/>
        <w:ind w:firstLine="284"/>
        <w:textAlignment w:val="auto"/>
        <w:rPr>
          <w:rFonts w:ascii="Times New Roman" w:hAnsi="Times New Roman"/>
          <w:bCs/>
        </w:rPr>
      </w:pPr>
      <w:r w:rsidRPr="007E33D2">
        <w:rPr>
          <w:rFonts w:ascii="Times New Roman" w:hAnsi="Times New Roman"/>
          <w:bCs/>
        </w:rPr>
        <w:t xml:space="preserve">WWF </w:t>
      </w:r>
      <w:r w:rsidRPr="00DD3AB4">
        <w:rPr>
          <w:rFonts w:ascii="Times New Roman" w:hAnsi="Times New Roman"/>
          <w:bCs/>
        </w:rPr>
        <w:t>[</w:t>
      </w:r>
      <w:r w:rsidR="00DD3AB4" w:rsidRPr="00DD3AB4">
        <w:rPr>
          <w:rFonts w:ascii="Times New Roman" w:hAnsi="Times New Roman"/>
          <w:bCs/>
        </w:rPr>
        <w:t>45</w:t>
      </w:r>
      <w:r w:rsidRPr="00DD3AB4">
        <w:rPr>
          <w:rFonts w:ascii="Times New Roman" w:hAnsi="Times New Roman"/>
          <w:bCs/>
        </w:rPr>
        <w:t>]</w:t>
      </w:r>
      <w:r w:rsidRPr="007E33D2">
        <w:rPr>
          <w:rFonts w:ascii="Times New Roman" w:hAnsi="Times New Roman"/>
          <w:bCs/>
        </w:rPr>
        <w:t xml:space="preserve"> </w:t>
      </w:r>
      <w:r>
        <w:rPr>
          <w:rFonts w:ascii="Times New Roman" w:hAnsi="Times New Roman"/>
          <w:bCs/>
        </w:rPr>
        <w:t xml:space="preserve">based on European Space Agency data </w:t>
      </w:r>
      <w:r w:rsidRPr="007E33D2">
        <w:rPr>
          <w:rFonts w:ascii="Times New Roman" w:hAnsi="Times New Roman"/>
          <w:bCs/>
        </w:rPr>
        <w:t xml:space="preserve">estimates </w:t>
      </w:r>
      <w:r w:rsidR="00FF672A">
        <w:rPr>
          <w:rFonts w:ascii="Times New Roman" w:hAnsi="Times New Roman"/>
          <w:bCs/>
        </w:rPr>
        <w:t xml:space="preserve">that </w:t>
      </w:r>
      <w:r>
        <w:rPr>
          <w:rFonts w:ascii="Times New Roman" w:hAnsi="Times New Roman"/>
          <w:bCs/>
        </w:rPr>
        <w:t xml:space="preserve">100,000 </w:t>
      </w:r>
      <w:proofErr w:type="spellStart"/>
      <w:r>
        <w:rPr>
          <w:rFonts w:ascii="Times New Roman" w:hAnsi="Times New Roman"/>
          <w:bCs/>
        </w:rPr>
        <w:t>tonnes</w:t>
      </w:r>
      <w:proofErr w:type="spellEnd"/>
      <w:r>
        <w:rPr>
          <w:rFonts w:ascii="Times New Roman" w:hAnsi="Times New Roman"/>
          <w:bCs/>
        </w:rPr>
        <w:t xml:space="preserve"> of</w:t>
      </w:r>
      <w:r w:rsidRPr="007E33D2">
        <w:rPr>
          <w:rFonts w:ascii="Times New Roman" w:hAnsi="Times New Roman"/>
          <w:bCs/>
        </w:rPr>
        <w:t xml:space="preserve"> crude oil are spilled each year in the Mediterranean Sea as a result of i</w:t>
      </w:r>
      <w:r w:rsidRPr="007E33D2">
        <w:rPr>
          <w:rFonts w:ascii="Times New Roman" w:hAnsi="Times New Roman"/>
          <w:bCs/>
        </w:rPr>
        <w:t>l</w:t>
      </w:r>
      <w:r w:rsidRPr="007E33D2">
        <w:rPr>
          <w:rFonts w:ascii="Times New Roman" w:hAnsi="Times New Roman"/>
          <w:bCs/>
        </w:rPr>
        <w:t>legal washing operations from the 250-300 oil tankers crossing the Mediterran</w:t>
      </w:r>
      <w:r w:rsidRPr="007E33D2">
        <w:rPr>
          <w:rFonts w:ascii="Times New Roman" w:hAnsi="Times New Roman"/>
          <w:bCs/>
        </w:rPr>
        <w:t>e</w:t>
      </w:r>
      <w:r w:rsidRPr="007E33D2">
        <w:rPr>
          <w:rFonts w:ascii="Times New Roman" w:hAnsi="Times New Roman"/>
          <w:bCs/>
        </w:rPr>
        <w:t>an Sea daily.</w:t>
      </w:r>
    </w:p>
    <w:p w:rsidR="003E35A5" w:rsidRDefault="00FF672A" w:rsidP="0087424A">
      <w:pPr>
        <w:overflowPunct/>
        <w:autoSpaceDE/>
        <w:autoSpaceDN/>
        <w:adjustRightInd/>
        <w:spacing w:line="240" w:lineRule="auto"/>
        <w:ind w:firstLine="360"/>
        <w:textAlignment w:val="auto"/>
      </w:pPr>
      <w:r>
        <w:rPr>
          <w:rFonts w:ascii="Times New Roman" w:hAnsi="Times New Roman"/>
          <w:lang w:val="en-GB" w:eastAsia="sv-SE"/>
        </w:rPr>
        <w:t>As noted in section 3, a</w:t>
      </w:r>
      <w:r w:rsidR="003E35A5" w:rsidRPr="006B79B1">
        <w:rPr>
          <w:rFonts w:ascii="Times New Roman" w:hAnsi="Times New Roman"/>
          <w:lang w:val="en-GB" w:eastAsia="sv-SE"/>
        </w:rPr>
        <w:t xml:space="preserve">n </w:t>
      </w:r>
      <w:proofErr w:type="spellStart"/>
      <w:r w:rsidR="003E35A5" w:rsidRPr="006B79B1">
        <w:rPr>
          <w:rFonts w:ascii="Times New Roman" w:hAnsi="Times New Roman"/>
          <w:lang w:val="en-GB" w:eastAsia="sv-SE"/>
        </w:rPr>
        <w:t>Oceana</w:t>
      </w:r>
      <w:proofErr w:type="spellEnd"/>
      <w:r w:rsidR="003E35A5" w:rsidRPr="006B79B1">
        <w:rPr>
          <w:rFonts w:ascii="Times New Roman" w:hAnsi="Times New Roman"/>
          <w:lang w:val="en-GB" w:eastAsia="sv-SE"/>
        </w:rPr>
        <w:t xml:space="preserve"> Report from the early 2000s estimated that the total amount of crude oil passing through EU waters could be over 1 billion tons and that the Mediterranean Sea was most affected by dumping of hydroca</w:t>
      </w:r>
      <w:r w:rsidR="003E35A5" w:rsidRPr="006B79B1">
        <w:rPr>
          <w:rFonts w:ascii="Times New Roman" w:hAnsi="Times New Roman"/>
          <w:lang w:val="en-GB" w:eastAsia="sv-SE"/>
        </w:rPr>
        <w:t>r</w:t>
      </w:r>
      <w:r w:rsidR="003E35A5" w:rsidRPr="006B79B1">
        <w:rPr>
          <w:rFonts w:ascii="Times New Roman" w:hAnsi="Times New Roman"/>
          <w:lang w:val="en-GB" w:eastAsia="sv-SE"/>
        </w:rPr>
        <w:t>bons in the sea from ships, with nearly 490,000</w:t>
      </w:r>
      <w:r w:rsidR="006B79B1">
        <w:rPr>
          <w:rFonts w:ascii="Times New Roman" w:hAnsi="Times New Roman"/>
          <w:lang w:val="en-GB" w:eastAsia="sv-SE"/>
        </w:rPr>
        <w:t>-650,000</w:t>
      </w:r>
      <w:r w:rsidR="003E35A5" w:rsidRPr="006B79B1">
        <w:rPr>
          <w:rFonts w:ascii="Times New Roman" w:hAnsi="Times New Roman"/>
          <w:lang w:val="en-GB" w:eastAsia="sv-SE"/>
        </w:rPr>
        <w:t xml:space="preserve"> ton</w:t>
      </w:r>
      <w:r w:rsidR="00E90B57" w:rsidRPr="006B79B1">
        <w:rPr>
          <w:rFonts w:ascii="Times New Roman" w:hAnsi="Times New Roman"/>
          <w:lang w:val="en-GB" w:eastAsia="sv-SE"/>
        </w:rPr>
        <w:t>ne</w:t>
      </w:r>
      <w:r w:rsidR="003E35A5" w:rsidRPr="006B79B1">
        <w:rPr>
          <w:rFonts w:ascii="Times New Roman" w:hAnsi="Times New Roman"/>
          <w:lang w:val="en-GB" w:eastAsia="sv-SE"/>
        </w:rPr>
        <w:t>s being released annually</w:t>
      </w:r>
      <w:r w:rsidR="006B79B1" w:rsidRPr="006B79B1">
        <w:rPr>
          <w:rFonts w:ascii="Times New Roman" w:hAnsi="Times New Roman"/>
          <w:lang w:val="en-GB" w:eastAsia="sv-SE"/>
        </w:rPr>
        <w:t>. It is believed that in the Mediterranean, 75% of hydrocarbons di</w:t>
      </w:r>
      <w:r w:rsidR="006B79B1" w:rsidRPr="006B79B1">
        <w:rPr>
          <w:rFonts w:ascii="Times New Roman" w:hAnsi="Times New Roman"/>
          <w:lang w:val="en-GB" w:eastAsia="sv-SE"/>
        </w:rPr>
        <w:t>s</w:t>
      </w:r>
      <w:r w:rsidR="006B79B1" w:rsidRPr="006B79B1">
        <w:rPr>
          <w:rFonts w:ascii="Times New Roman" w:hAnsi="Times New Roman"/>
          <w:lang w:val="en-GB" w:eastAsia="sv-SE"/>
        </w:rPr>
        <w:t xml:space="preserve">charged every year </w:t>
      </w:r>
      <w:proofErr w:type="gramStart"/>
      <w:r w:rsidR="006B79B1" w:rsidRPr="006B79B1">
        <w:rPr>
          <w:rFonts w:ascii="Times New Roman" w:hAnsi="Times New Roman"/>
          <w:lang w:val="en-GB" w:eastAsia="sv-SE"/>
        </w:rPr>
        <w:t>is</w:t>
      </w:r>
      <w:proofErr w:type="gramEnd"/>
      <w:r w:rsidR="006B79B1" w:rsidRPr="006B79B1">
        <w:rPr>
          <w:rFonts w:ascii="Times New Roman" w:hAnsi="Times New Roman"/>
          <w:lang w:val="en-GB" w:eastAsia="sv-SE"/>
        </w:rPr>
        <w:t xml:space="preserve"> a result of tanker operations</w:t>
      </w:r>
      <w:r w:rsidR="003E35A5" w:rsidRPr="009B73B2">
        <w:t xml:space="preserve"> [</w:t>
      </w:r>
      <w:r w:rsidR="00537DEE">
        <w:t>17</w:t>
      </w:r>
      <w:r w:rsidR="003E35A5" w:rsidRPr="009B73B2">
        <w:t>].</w:t>
      </w:r>
    </w:p>
    <w:p w:rsidR="0041140D" w:rsidRPr="0041140D" w:rsidRDefault="009B01C1" w:rsidP="0041140D">
      <w:pPr>
        <w:overflowPunct/>
        <w:autoSpaceDE/>
        <w:autoSpaceDN/>
        <w:adjustRightInd/>
        <w:spacing w:line="240" w:lineRule="auto"/>
        <w:ind w:firstLine="360"/>
        <w:textAlignment w:val="auto"/>
        <w:rPr>
          <w:rFonts w:ascii="Times New Roman" w:hAnsi="Times New Roman"/>
          <w:lang w:val="en-GB" w:eastAsia="sv-SE"/>
        </w:rPr>
      </w:pPr>
      <w:r>
        <w:rPr>
          <w:rFonts w:ascii="Times New Roman" w:hAnsi="Times New Roman"/>
          <w:lang w:val="en-GB" w:eastAsia="sv-SE"/>
        </w:rPr>
        <w:t xml:space="preserve">UNESCO </w:t>
      </w:r>
      <w:r w:rsidR="0041140D">
        <w:rPr>
          <w:rFonts w:ascii="Times New Roman" w:hAnsi="Times New Roman"/>
          <w:lang w:val="en-GB" w:eastAsia="sv-SE"/>
        </w:rPr>
        <w:t xml:space="preserve">GOOS Report states that oil pollution in the Mediterranean Sea </w:t>
      </w:r>
      <w:r w:rsidR="0041140D" w:rsidRPr="0041140D">
        <w:rPr>
          <w:rFonts w:ascii="Times New Roman" w:hAnsi="Times New Roman"/>
          <w:lang w:val="en-GB" w:eastAsia="sv-SE"/>
        </w:rPr>
        <w:t>is estimated at 400,000–1,000,000 ton</w:t>
      </w:r>
      <w:r w:rsidR="0041140D">
        <w:rPr>
          <w:rFonts w:ascii="Times New Roman" w:hAnsi="Times New Roman"/>
          <w:lang w:val="en-GB" w:eastAsia="sv-SE"/>
        </w:rPr>
        <w:t>ne</w:t>
      </w:r>
      <w:r w:rsidR="0041140D" w:rsidRPr="0041140D">
        <w:rPr>
          <w:rFonts w:ascii="Times New Roman" w:hAnsi="Times New Roman"/>
          <w:lang w:val="en-GB" w:eastAsia="sv-SE"/>
        </w:rPr>
        <w:t>s a</w:t>
      </w:r>
      <w:r w:rsidR="0041140D">
        <w:rPr>
          <w:rFonts w:ascii="Times New Roman" w:hAnsi="Times New Roman"/>
          <w:lang w:val="en-GB" w:eastAsia="sv-SE"/>
        </w:rPr>
        <w:t xml:space="preserve"> </w:t>
      </w:r>
      <w:r w:rsidR="0041140D" w:rsidRPr="0041140D">
        <w:rPr>
          <w:rFonts w:ascii="Times New Roman" w:hAnsi="Times New Roman"/>
          <w:lang w:val="en-GB" w:eastAsia="sv-SE"/>
        </w:rPr>
        <w:t>year. Of this about 50% comes from routine ship operations and the remaining 50% comes</w:t>
      </w:r>
      <w:r w:rsidR="0041140D">
        <w:rPr>
          <w:rFonts w:ascii="Times New Roman" w:hAnsi="Times New Roman"/>
          <w:lang w:val="en-GB" w:eastAsia="sv-SE"/>
        </w:rPr>
        <w:t xml:space="preserve"> </w:t>
      </w:r>
      <w:r w:rsidR="0041140D" w:rsidRPr="0041140D">
        <w:rPr>
          <w:rFonts w:ascii="Times New Roman" w:hAnsi="Times New Roman"/>
          <w:lang w:val="en-GB" w:eastAsia="sv-SE"/>
        </w:rPr>
        <w:t>from land-ba</w:t>
      </w:r>
      <w:r w:rsidR="0041140D">
        <w:rPr>
          <w:rFonts w:ascii="Times New Roman" w:hAnsi="Times New Roman"/>
          <w:lang w:val="en-GB" w:eastAsia="sv-SE"/>
        </w:rPr>
        <w:t>sed sources via surface runoff [</w:t>
      </w:r>
      <w:r w:rsidR="00537DEE">
        <w:rPr>
          <w:rFonts w:ascii="Times New Roman" w:hAnsi="Times New Roman"/>
          <w:lang w:val="en-GB" w:eastAsia="sv-SE"/>
        </w:rPr>
        <w:t>18</w:t>
      </w:r>
      <w:r w:rsidR="0041140D">
        <w:rPr>
          <w:rFonts w:ascii="Times New Roman" w:hAnsi="Times New Roman"/>
          <w:lang w:val="en-GB" w:eastAsia="sv-SE"/>
        </w:rPr>
        <w:t>]</w:t>
      </w:r>
      <w:r w:rsidR="0041140D" w:rsidRPr="0041140D">
        <w:rPr>
          <w:rFonts w:ascii="Times New Roman" w:hAnsi="Times New Roman"/>
          <w:lang w:val="en-GB" w:eastAsia="sv-SE"/>
        </w:rPr>
        <w:t>.</w:t>
      </w:r>
    </w:p>
    <w:p w:rsidR="007E33D2" w:rsidRDefault="00514114" w:rsidP="005120D0">
      <w:pPr>
        <w:overflowPunct/>
        <w:autoSpaceDE/>
        <w:autoSpaceDN/>
        <w:adjustRightInd/>
        <w:spacing w:line="240" w:lineRule="auto"/>
        <w:ind w:firstLine="284"/>
        <w:textAlignment w:val="auto"/>
        <w:rPr>
          <w:rFonts w:ascii="Times New Roman" w:hAnsi="Times New Roman"/>
          <w:bCs/>
        </w:rPr>
      </w:pPr>
      <w:r w:rsidRPr="005120D0">
        <w:rPr>
          <w:rFonts w:ascii="Times New Roman" w:hAnsi="Times New Roman"/>
          <w:bCs/>
        </w:rPr>
        <w:t>Ferraro et al</w:t>
      </w:r>
      <w:r w:rsidR="005120D0" w:rsidRPr="005120D0">
        <w:rPr>
          <w:rFonts w:ascii="Times New Roman" w:hAnsi="Times New Roman"/>
          <w:bCs/>
        </w:rPr>
        <w:t>.</w:t>
      </w:r>
      <w:r w:rsidRPr="005120D0">
        <w:rPr>
          <w:rFonts w:ascii="Times New Roman" w:hAnsi="Times New Roman"/>
          <w:bCs/>
        </w:rPr>
        <w:t xml:space="preserve"> </w:t>
      </w:r>
      <w:r w:rsidR="005120D0" w:rsidRPr="005120D0">
        <w:rPr>
          <w:rFonts w:ascii="Times New Roman" w:hAnsi="Times New Roman"/>
          <w:bCs/>
        </w:rPr>
        <w:t>[</w:t>
      </w:r>
      <w:r w:rsidR="00DD3AB4">
        <w:rPr>
          <w:rFonts w:ascii="Times New Roman" w:hAnsi="Times New Roman"/>
          <w:bCs/>
        </w:rPr>
        <w:t>46</w:t>
      </w:r>
      <w:r w:rsidR="005120D0" w:rsidRPr="005120D0">
        <w:rPr>
          <w:rFonts w:ascii="Times New Roman" w:hAnsi="Times New Roman"/>
          <w:bCs/>
        </w:rPr>
        <w:t xml:space="preserve">] </w:t>
      </w:r>
      <w:r w:rsidR="00A70BED">
        <w:rPr>
          <w:rFonts w:ascii="Times New Roman" w:hAnsi="Times New Roman"/>
          <w:bCs/>
        </w:rPr>
        <w:t>and Kostianoy [</w:t>
      </w:r>
      <w:r w:rsidR="008F3D05">
        <w:rPr>
          <w:rFonts w:ascii="Times New Roman" w:hAnsi="Times New Roman"/>
          <w:bCs/>
        </w:rPr>
        <w:t>9</w:t>
      </w:r>
      <w:r w:rsidR="00A70BED">
        <w:rPr>
          <w:rFonts w:ascii="Times New Roman" w:hAnsi="Times New Roman"/>
          <w:bCs/>
        </w:rPr>
        <w:t xml:space="preserve">] </w:t>
      </w:r>
      <w:r w:rsidRPr="005120D0">
        <w:rPr>
          <w:rFonts w:ascii="Times New Roman" w:hAnsi="Times New Roman"/>
          <w:bCs/>
        </w:rPr>
        <w:t>reported</w:t>
      </w:r>
      <w:r w:rsidR="005120D0" w:rsidRPr="005120D0">
        <w:rPr>
          <w:rFonts w:ascii="Times New Roman" w:hAnsi="Times New Roman"/>
          <w:bCs/>
        </w:rPr>
        <w:t xml:space="preserve"> that </w:t>
      </w:r>
      <w:r w:rsidR="005120D0">
        <w:rPr>
          <w:rFonts w:ascii="Times New Roman" w:hAnsi="Times New Roman"/>
          <w:bCs/>
        </w:rPr>
        <w:t>s</w:t>
      </w:r>
      <w:r w:rsidR="005120D0" w:rsidRPr="005120D0">
        <w:rPr>
          <w:rFonts w:ascii="Times New Roman" w:hAnsi="Times New Roman"/>
          <w:bCs/>
        </w:rPr>
        <w:t xml:space="preserve">tudies of operational </w:t>
      </w:r>
      <w:r w:rsidR="005120D0" w:rsidRPr="00D44367">
        <w:rPr>
          <w:rFonts w:ascii="Times New Roman" w:hAnsi="Times New Roman"/>
          <w:bCs/>
        </w:rPr>
        <w:t>po</w:t>
      </w:r>
      <w:r w:rsidR="005120D0" w:rsidRPr="00D44367">
        <w:rPr>
          <w:rFonts w:ascii="Times New Roman" w:hAnsi="Times New Roman"/>
          <w:bCs/>
        </w:rPr>
        <w:t>l</w:t>
      </w:r>
      <w:r w:rsidR="005120D0" w:rsidRPr="00D44367">
        <w:rPr>
          <w:rFonts w:ascii="Times New Roman" w:hAnsi="Times New Roman"/>
          <w:bCs/>
        </w:rPr>
        <w:t>lution carried out by European Commission – Joint Research Centre (</w:t>
      </w:r>
      <w:proofErr w:type="spellStart"/>
      <w:r w:rsidR="005120D0" w:rsidRPr="00D44367">
        <w:rPr>
          <w:rFonts w:ascii="Times New Roman" w:hAnsi="Times New Roman"/>
          <w:bCs/>
        </w:rPr>
        <w:t>Ispra</w:t>
      </w:r>
      <w:proofErr w:type="spellEnd"/>
      <w:r w:rsidR="005120D0" w:rsidRPr="00D44367">
        <w:rPr>
          <w:rFonts w:ascii="Times New Roman" w:hAnsi="Times New Roman"/>
          <w:bCs/>
        </w:rPr>
        <w:t>, I</w:t>
      </w:r>
      <w:r w:rsidR="005120D0" w:rsidRPr="00D44367">
        <w:rPr>
          <w:rFonts w:ascii="Times New Roman" w:hAnsi="Times New Roman"/>
          <w:bCs/>
        </w:rPr>
        <w:t>t</w:t>
      </w:r>
      <w:r w:rsidR="005120D0" w:rsidRPr="00D44367">
        <w:rPr>
          <w:rFonts w:ascii="Times New Roman" w:hAnsi="Times New Roman"/>
          <w:bCs/>
        </w:rPr>
        <w:t xml:space="preserve">aly) in the Mediterranean Sea for the years 1999–2004 with the help of satellites </w:t>
      </w:r>
      <w:r w:rsidR="00A70BED" w:rsidRPr="00D44367">
        <w:rPr>
          <w:rFonts w:ascii="Times New Roman" w:hAnsi="Times New Roman"/>
          <w:bCs/>
        </w:rPr>
        <w:t xml:space="preserve">in the framework of the OCEANIDES Project </w:t>
      </w:r>
      <w:r w:rsidR="005120D0" w:rsidRPr="00D44367">
        <w:rPr>
          <w:rFonts w:ascii="Times New Roman" w:hAnsi="Times New Roman"/>
          <w:bCs/>
        </w:rPr>
        <w:t xml:space="preserve">give </w:t>
      </w:r>
      <w:r w:rsidR="0041140D">
        <w:rPr>
          <w:rFonts w:ascii="Times New Roman" w:hAnsi="Times New Roman"/>
          <w:bCs/>
        </w:rPr>
        <w:t>in average 1</w:t>
      </w:r>
      <w:r w:rsidR="00BF2017">
        <w:rPr>
          <w:rFonts w:ascii="Times New Roman" w:hAnsi="Times New Roman"/>
          <w:bCs/>
        </w:rPr>
        <w:t>,</w:t>
      </w:r>
      <w:r w:rsidR="0041140D">
        <w:rPr>
          <w:rFonts w:ascii="Times New Roman" w:hAnsi="Times New Roman"/>
          <w:bCs/>
        </w:rPr>
        <w:t>700 oil spills yea</w:t>
      </w:r>
      <w:r w:rsidR="0041140D">
        <w:rPr>
          <w:rFonts w:ascii="Times New Roman" w:hAnsi="Times New Roman"/>
          <w:bCs/>
        </w:rPr>
        <w:t>r</w:t>
      </w:r>
      <w:r w:rsidR="0041140D">
        <w:rPr>
          <w:rFonts w:ascii="Times New Roman" w:hAnsi="Times New Roman"/>
          <w:bCs/>
        </w:rPr>
        <w:t>ly</w:t>
      </w:r>
      <w:r w:rsidR="007E33D2" w:rsidRPr="00D44367">
        <w:rPr>
          <w:rFonts w:ascii="Times New Roman" w:hAnsi="Times New Roman"/>
          <w:bCs/>
        </w:rPr>
        <w:t>.</w:t>
      </w:r>
      <w:r w:rsidR="0041140D">
        <w:rPr>
          <w:rFonts w:ascii="Times New Roman" w:hAnsi="Times New Roman"/>
          <w:bCs/>
        </w:rPr>
        <w:t xml:space="preserve"> </w:t>
      </w:r>
      <w:r w:rsidR="007E33D2" w:rsidRPr="00D44367">
        <w:rPr>
          <w:rFonts w:ascii="Times New Roman" w:hAnsi="Times New Roman"/>
          <w:bCs/>
        </w:rPr>
        <w:t>The concentration of oil spills clearly shows the main shipping routes in the Mediterranean Sea</w:t>
      </w:r>
      <w:r w:rsidR="00D44367">
        <w:rPr>
          <w:rFonts w:ascii="Times New Roman" w:hAnsi="Times New Roman"/>
          <w:bCs/>
        </w:rPr>
        <w:t xml:space="preserve">, which </w:t>
      </w:r>
      <w:r w:rsidR="00BF2017">
        <w:rPr>
          <w:rFonts w:ascii="Times New Roman" w:hAnsi="Times New Roman"/>
          <w:bCs/>
        </w:rPr>
        <w:t>can be considered as proof</w:t>
      </w:r>
      <w:r w:rsidR="00D44367">
        <w:rPr>
          <w:rFonts w:ascii="Times New Roman" w:hAnsi="Times New Roman"/>
          <w:bCs/>
        </w:rPr>
        <w:t xml:space="preserve"> that shipping activities </w:t>
      </w:r>
      <w:r w:rsidR="00BF2017">
        <w:rPr>
          <w:rFonts w:ascii="Times New Roman" w:hAnsi="Times New Roman"/>
          <w:bCs/>
        </w:rPr>
        <w:t xml:space="preserve">are </w:t>
      </w:r>
      <w:r w:rsidR="00D44367">
        <w:rPr>
          <w:rFonts w:ascii="Times New Roman" w:hAnsi="Times New Roman"/>
          <w:bCs/>
        </w:rPr>
        <w:t xml:space="preserve">a major cause of oil </w:t>
      </w:r>
      <w:r w:rsidR="00D44367" w:rsidRPr="00CF5860">
        <w:rPr>
          <w:rFonts w:ascii="Times New Roman" w:hAnsi="Times New Roman"/>
          <w:bCs/>
        </w:rPr>
        <w:t>pollution</w:t>
      </w:r>
      <w:r w:rsidR="007E33D2" w:rsidRPr="00CF5860">
        <w:rPr>
          <w:rFonts w:ascii="Times New Roman" w:hAnsi="Times New Roman"/>
          <w:bCs/>
        </w:rPr>
        <w:t xml:space="preserve"> (</w:t>
      </w:r>
      <w:r w:rsidR="00CF5860" w:rsidRPr="00CF5860">
        <w:rPr>
          <w:rFonts w:ascii="Times New Roman" w:hAnsi="Times New Roman"/>
          <w:bCs/>
        </w:rPr>
        <w:t>Fig. 9</w:t>
      </w:r>
      <w:r w:rsidR="007E33D2" w:rsidRPr="00CF5860">
        <w:rPr>
          <w:rFonts w:ascii="Times New Roman" w:hAnsi="Times New Roman"/>
          <w:bCs/>
        </w:rPr>
        <w:t>).</w:t>
      </w:r>
      <w:r w:rsidR="00E53823" w:rsidRPr="00CF5860">
        <w:rPr>
          <w:rFonts w:ascii="Times New Roman" w:hAnsi="Times New Roman"/>
          <w:bCs/>
        </w:rPr>
        <w:t xml:space="preserve"> </w:t>
      </w:r>
      <w:r w:rsidR="007E2E02" w:rsidRPr="00CF5860">
        <w:rPr>
          <w:rFonts w:ascii="Times New Roman" w:hAnsi="Times New Roman"/>
          <w:bCs/>
        </w:rPr>
        <w:t>This</w:t>
      </w:r>
      <w:r w:rsidR="007E2E02">
        <w:rPr>
          <w:rFonts w:ascii="Times New Roman" w:hAnsi="Times New Roman"/>
          <w:bCs/>
        </w:rPr>
        <w:t xml:space="preserve"> number of oil spills, which should be regarded as a lower limit because of irregular in time and space coverage of the Mediterranean by satellite data, may be equal to 1,700-10,000 </w:t>
      </w:r>
      <w:proofErr w:type="spellStart"/>
      <w:r w:rsidR="007E2E02">
        <w:rPr>
          <w:rFonts w:ascii="Times New Roman" w:hAnsi="Times New Roman"/>
          <w:bCs/>
        </w:rPr>
        <w:t>tonnes</w:t>
      </w:r>
      <w:proofErr w:type="spellEnd"/>
      <w:r w:rsidR="007E2E02">
        <w:rPr>
          <w:rFonts w:ascii="Times New Roman" w:hAnsi="Times New Roman"/>
          <w:bCs/>
        </w:rPr>
        <w:t xml:space="preserve"> of oil</w:t>
      </w:r>
      <w:r w:rsidR="00BF2017">
        <w:rPr>
          <w:rFonts w:ascii="Times New Roman" w:hAnsi="Times New Roman"/>
          <w:bCs/>
        </w:rPr>
        <w:t xml:space="preserve"> yea</w:t>
      </w:r>
      <w:r w:rsidR="00BF2017">
        <w:rPr>
          <w:rFonts w:ascii="Times New Roman" w:hAnsi="Times New Roman"/>
          <w:bCs/>
        </w:rPr>
        <w:t>r</w:t>
      </w:r>
      <w:r w:rsidR="00BF2017">
        <w:rPr>
          <w:rFonts w:ascii="Times New Roman" w:hAnsi="Times New Roman"/>
          <w:bCs/>
        </w:rPr>
        <w:t>ly</w:t>
      </w:r>
      <w:r w:rsidR="007E2E02">
        <w:rPr>
          <w:rFonts w:ascii="Times New Roman" w:hAnsi="Times New Roman"/>
          <w:bCs/>
        </w:rPr>
        <w:t>.</w:t>
      </w:r>
    </w:p>
    <w:p w:rsidR="00A70BED" w:rsidRDefault="00A70BED" w:rsidP="00A70BED">
      <w:pPr>
        <w:overflowPunct/>
        <w:autoSpaceDE/>
        <w:autoSpaceDN/>
        <w:adjustRightInd/>
        <w:spacing w:line="240" w:lineRule="auto"/>
        <w:ind w:firstLine="0"/>
        <w:textAlignment w:val="auto"/>
        <w:rPr>
          <w:rFonts w:ascii="Times New Roman" w:hAnsi="Times New Roman"/>
          <w:bCs/>
        </w:rPr>
      </w:pPr>
    </w:p>
    <w:p w:rsidR="00A70BED" w:rsidRDefault="00A70BED" w:rsidP="00A70BED">
      <w:pPr>
        <w:overflowPunct/>
        <w:autoSpaceDE/>
        <w:autoSpaceDN/>
        <w:adjustRightInd/>
        <w:spacing w:line="240" w:lineRule="auto"/>
        <w:ind w:firstLine="0"/>
        <w:textAlignment w:val="auto"/>
        <w:rPr>
          <w:rFonts w:ascii="Times New Roman" w:hAnsi="Times New Roman"/>
          <w:bCs/>
        </w:rPr>
      </w:pPr>
      <w:r>
        <w:rPr>
          <w:noProof/>
          <w:lang w:val="ru-RU" w:eastAsia="ru-RU"/>
        </w:rPr>
        <w:lastRenderedPageBreak/>
        <w:drawing>
          <wp:inline distT="0" distB="0" distL="0" distR="0" wp14:anchorId="6E27B233" wp14:editId="03EC53AE">
            <wp:extent cx="4157345" cy="2348009"/>
            <wp:effectExtent l="0" t="0" r="0" b="0"/>
            <wp:docPr id="12" name="Рисунок 12" descr="ÐÐ°ÑÑÐ¸Ð½ÐºÐ¸ Ð¿Ð¾ Ð·Ð°Ð¿ÑÐ¾ÑÑ Towards an operational use of space imagery for oil pollution monitoring in the Mediterranean ba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Towards an operational use of space imagery for oil pollution monitoring in the Mediterranean basin"/>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157345" cy="2348009"/>
                    </a:xfrm>
                    <a:prstGeom prst="rect">
                      <a:avLst/>
                    </a:prstGeom>
                    <a:noFill/>
                    <a:ln>
                      <a:noFill/>
                    </a:ln>
                  </pic:spPr>
                </pic:pic>
              </a:graphicData>
            </a:graphic>
          </wp:inline>
        </w:drawing>
      </w:r>
    </w:p>
    <w:p w:rsidR="00A70BED" w:rsidRDefault="00A70BED" w:rsidP="00A70BED">
      <w:pPr>
        <w:overflowPunct/>
        <w:autoSpaceDE/>
        <w:autoSpaceDN/>
        <w:adjustRightInd/>
        <w:spacing w:line="240" w:lineRule="auto"/>
        <w:ind w:firstLine="0"/>
        <w:textAlignment w:val="auto"/>
        <w:rPr>
          <w:rFonts w:ascii="Times New Roman" w:hAnsi="Times New Roman"/>
          <w:bCs/>
        </w:rPr>
      </w:pPr>
    </w:p>
    <w:p w:rsidR="00A70BED" w:rsidRDefault="00A70BED" w:rsidP="00A70BED">
      <w:pPr>
        <w:overflowPunct/>
        <w:autoSpaceDE/>
        <w:autoSpaceDN/>
        <w:adjustRightInd/>
        <w:spacing w:line="240" w:lineRule="auto"/>
        <w:ind w:firstLine="0"/>
        <w:textAlignment w:val="auto"/>
        <w:rPr>
          <w:rFonts w:ascii="Times New Roman" w:hAnsi="Times New Roman"/>
          <w:bCs/>
        </w:rPr>
      </w:pPr>
      <w:proofErr w:type="gramStart"/>
      <w:r w:rsidRPr="00CF5860">
        <w:rPr>
          <w:rFonts w:ascii="Times New Roman" w:hAnsi="Times New Roman"/>
          <w:bCs/>
        </w:rPr>
        <w:t>Fig</w:t>
      </w:r>
      <w:r w:rsidR="00CF5860" w:rsidRPr="00CF5860">
        <w:rPr>
          <w:rFonts w:ascii="Times New Roman" w:hAnsi="Times New Roman"/>
          <w:bCs/>
        </w:rPr>
        <w:t>. 9</w:t>
      </w:r>
      <w:r w:rsidRPr="00CF5860">
        <w:rPr>
          <w:rFonts w:ascii="Times New Roman" w:hAnsi="Times New Roman"/>
          <w:bCs/>
        </w:rPr>
        <w:t>.</w:t>
      </w:r>
      <w:proofErr w:type="gramEnd"/>
      <w:r>
        <w:rPr>
          <w:rFonts w:ascii="Times New Roman" w:hAnsi="Times New Roman"/>
          <w:bCs/>
        </w:rPr>
        <w:t xml:space="preserve"> Potential oil spills detected by satellite monitoring in 1999-2004 by Eur</w:t>
      </w:r>
      <w:r>
        <w:rPr>
          <w:rFonts w:ascii="Times New Roman" w:hAnsi="Times New Roman"/>
          <w:bCs/>
        </w:rPr>
        <w:t>o</w:t>
      </w:r>
      <w:r>
        <w:rPr>
          <w:rFonts w:ascii="Times New Roman" w:hAnsi="Times New Roman"/>
          <w:bCs/>
        </w:rPr>
        <w:t>pean C</w:t>
      </w:r>
      <w:r w:rsidRPr="005120D0">
        <w:rPr>
          <w:rFonts w:ascii="Times New Roman" w:hAnsi="Times New Roman"/>
          <w:bCs/>
        </w:rPr>
        <w:t xml:space="preserve">ommission – Joint Research Centre </w:t>
      </w:r>
      <w:r>
        <w:rPr>
          <w:rFonts w:ascii="Times New Roman" w:hAnsi="Times New Roman"/>
          <w:bCs/>
        </w:rPr>
        <w:t>(</w:t>
      </w:r>
      <w:proofErr w:type="spellStart"/>
      <w:r>
        <w:rPr>
          <w:rFonts w:ascii="Times New Roman" w:hAnsi="Times New Roman"/>
          <w:bCs/>
        </w:rPr>
        <w:t>Ispra</w:t>
      </w:r>
      <w:proofErr w:type="spellEnd"/>
      <w:r>
        <w:rPr>
          <w:rFonts w:ascii="Times New Roman" w:hAnsi="Times New Roman"/>
          <w:bCs/>
        </w:rPr>
        <w:t>, Italy) (</w:t>
      </w:r>
      <w:r w:rsidRPr="00A70BED">
        <w:rPr>
          <w:rFonts w:ascii="Times New Roman" w:hAnsi="Times New Roman"/>
          <w:bCs/>
        </w:rPr>
        <w:t>https://www.sciencedirect.com/science/article/pii/S0025326X06005005?via%3Dihub</w:t>
      </w:r>
      <w:r>
        <w:rPr>
          <w:rFonts w:ascii="Times New Roman" w:hAnsi="Times New Roman"/>
          <w:bCs/>
        </w:rPr>
        <w:t>)</w:t>
      </w:r>
    </w:p>
    <w:p w:rsidR="00A70BED" w:rsidRPr="005120D0" w:rsidRDefault="00A70BED" w:rsidP="00A70BED">
      <w:pPr>
        <w:overflowPunct/>
        <w:autoSpaceDE/>
        <w:autoSpaceDN/>
        <w:adjustRightInd/>
        <w:spacing w:line="240" w:lineRule="auto"/>
        <w:ind w:firstLine="0"/>
        <w:textAlignment w:val="auto"/>
        <w:rPr>
          <w:rFonts w:ascii="Times New Roman" w:hAnsi="Times New Roman"/>
          <w:bCs/>
        </w:rPr>
      </w:pPr>
    </w:p>
    <w:p w:rsidR="00A4396F" w:rsidRDefault="001E4019" w:rsidP="00A4396F">
      <w:pPr>
        <w:overflowPunct/>
        <w:autoSpaceDE/>
        <w:autoSpaceDN/>
        <w:adjustRightInd/>
        <w:spacing w:line="240" w:lineRule="auto"/>
        <w:ind w:firstLine="284"/>
        <w:textAlignment w:val="auto"/>
        <w:rPr>
          <w:rFonts w:ascii="AdvP6975" w:hAnsi="AdvP6975" w:cs="AdvP6975"/>
          <w:color w:val="131413"/>
          <w:lang w:val="en-GB" w:eastAsia="sv-SE"/>
        </w:rPr>
      </w:pPr>
      <w:proofErr w:type="gramStart"/>
      <w:r w:rsidRPr="001E4019">
        <w:rPr>
          <w:rFonts w:ascii="AdvP6975" w:hAnsi="AdvP6975" w:cs="AdvP6975"/>
          <w:lang w:eastAsia="sv-SE"/>
        </w:rPr>
        <w:t>T</w:t>
      </w:r>
      <w:r w:rsidRPr="001E4019">
        <w:rPr>
          <w:rFonts w:ascii="AdvP6975" w:hAnsi="AdvP6975" w:cs="AdvP6975"/>
          <w:lang w:val="en-GB" w:eastAsia="sv-SE"/>
        </w:rPr>
        <w:t xml:space="preserve">he </w:t>
      </w:r>
      <w:r w:rsidRPr="001E4019">
        <w:rPr>
          <w:rFonts w:ascii="Times New Roman" w:hAnsi="Times New Roman"/>
          <w:bCs/>
        </w:rPr>
        <w:t>Barcelona Convention – Mediterranean 2017 Quality Status Report.</w:t>
      </w:r>
      <w:proofErr w:type="gramEnd"/>
      <w:r w:rsidRPr="001E4019">
        <w:rPr>
          <w:rFonts w:ascii="Times New Roman" w:hAnsi="Times New Roman"/>
          <w:bCs/>
        </w:rPr>
        <w:t xml:space="preserve"> R</w:t>
      </w:r>
      <w:r w:rsidRPr="001E4019">
        <w:rPr>
          <w:rFonts w:ascii="Times New Roman" w:hAnsi="Times New Roman"/>
          <w:bCs/>
        </w:rPr>
        <w:t>e</w:t>
      </w:r>
      <w:r w:rsidRPr="001E4019">
        <w:rPr>
          <w:rFonts w:ascii="Times New Roman" w:hAnsi="Times New Roman"/>
          <w:bCs/>
        </w:rPr>
        <w:t>sults and Status, including trend</w:t>
      </w:r>
      <w:bookmarkStart w:id="3" w:name="_GoBack"/>
      <w:bookmarkEnd w:id="3"/>
      <w:r w:rsidRPr="001E4019">
        <w:rPr>
          <w:rFonts w:ascii="Times New Roman" w:hAnsi="Times New Roman"/>
          <w:bCs/>
        </w:rPr>
        <w:t>s (CI19)</w:t>
      </w:r>
      <w:r w:rsidRPr="001E4019">
        <w:rPr>
          <w:rFonts w:ascii="AdvP6975" w:hAnsi="AdvP6975" w:cs="AdvP6975"/>
          <w:lang w:val="en-GB" w:eastAsia="sv-SE"/>
        </w:rPr>
        <w:t xml:space="preserve">, </w:t>
      </w:r>
      <w:r>
        <w:rPr>
          <w:rFonts w:ascii="AdvP6975" w:hAnsi="AdvP6975" w:cs="AdvP6975"/>
          <w:color w:val="131413"/>
          <w:lang w:val="en-GB" w:eastAsia="sv-SE"/>
        </w:rPr>
        <w:t xml:space="preserve">notes that between 1 January 1994 and 31 January 2013, approximately 32,000 tonnes of oil entered the Mediterranean Sea as a result of accidents, that figure including 13,000 tonnes originating from an incident at the </w:t>
      </w:r>
      <w:proofErr w:type="spellStart"/>
      <w:r>
        <w:rPr>
          <w:rFonts w:ascii="AdvP6975" w:hAnsi="AdvP6975" w:cs="AdvP6975"/>
          <w:color w:val="131413"/>
          <w:lang w:val="en-GB" w:eastAsia="sv-SE"/>
        </w:rPr>
        <w:t>Jiyeh</w:t>
      </w:r>
      <w:proofErr w:type="spellEnd"/>
      <w:r>
        <w:rPr>
          <w:rFonts w:ascii="AdvP6975" w:hAnsi="AdvP6975" w:cs="AdvP6975"/>
          <w:color w:val="131413"/>
          <w:lang w:val="en-GB" w:eastAsia="sv-SE"/>
        </w:rPr>
        <w:t xml:space="preserve"> power-plant in Lebanon in July 2006 [</w:t>
      </w:r>
      <w:r w:rsidR="008F3D05">
        <w:rPr>
          <w:rFonts w:ascii="AdvP6975" w:hAnsi="AdvP6975" w:cs="AdvP6975"/>
          <w:color w:val="131413"/>
          <w:lang w:val="en-GB" w:eastAsia="sv-SE"/>
        </w:rPr>
        <w:t>10, 11</w:t>
      </w:r>
      <w:r>
        <w:rPr>
          <w:rFonts w:ascii="Times New Roman" w:hAnsi="Times New Roman"/>
          <w:bCs/>
        </w:rPr>
        <w:t>]</w:t>
      </w:r>
      <w:r w:rsidR="00A4396F">
        <w:rPr>
          <w:rFonts w:ascii="Times New Roman" w:hAnsi="Times New Roman"/>
          <w:bCs/>
        </w:rPr>
        <w:t>. This va</w:t>
      </w:r>
      <w:r w:rsidR="00A4396F">
        <w:rPr>
          <w:rFonts w:ascii="Times New Roman" w:hAnsi="Times New Roman"/>
          <w:bCs/>
        </w:rPr>
        <w:t>l</w:t>
      </w:r>
      <w:r w:rsidR="00A4396F">
        <w:rPr>
          <w:rFonts w:ascii="Times New Roman" w:hAnsi="Times New Roman"/>
          <w:bCs/>
        </w:rPr>
        <w:t>ue seems to contradict to the previous report stating that b</w:t>
      </w:r>
      <w:r w:rsidR="00A4396F" w:rsidRPr="0087424A">
        <w:rPr>
          <w:rFonts w:ascii="Times New Roman" w:hAnsi="Times New Roman"/>
        </w:rPr>
        <w:t>etween 2000 and 2009 it was estimated tha</w:t>
      </w:r>
      <w:r w:rsidR="007E2E02">
        <w:rPr>
          <w:rFonts w:ascii="Times New Roman" w:hAnsi="Times New Roman"/>
        </w:rPr>
        <w:t>t 4,</w:t>
      </w:r>
      <w:r w:rsidR="00A4396F" w:rsidRPr="0087424A">
        <w:rPr>
          <w:rFonts w:ascii="Times New Roman" w:hAnsi="Times New Roman"/>
        </w:rPr>
        <w:t>2</w:t>
      </w:r>
      <w:r w:rsidR="007E2E02">
        <w:rPr>
          <w:rFonts w:ascii="Times New Roman" w:hAnsi="Times New Roman"/>
        </w:rPr>
        <w:t>00</w:t>
      </w:r>
      <w:r w:rsidR="00A4396F" w:rsidRPr="0087424A">
        <w:rPr>
          <w:rFonts w:ascii="Times New Roman" w:hAnsi="Times New Roman"/>
        </w:rPr>
        <w:t xml:space="preserve"> </w:t>
      </w:r>
      <w:proofErr w:type="spellStart"/>
      <w:r w:rsidR="00A4396F" w:rsidRPr="0087424A">
        <w:rPr>
          <w:rFonts w:ascii="Times New Roman" w:hAnsi="Times New Roman"/>
        </w:rPr>
        <w:t>tonnes</w:t>
      </w:r>
      <w:proofErr w:type="spellEnd"/>
      <w:r w:rsidR="00A4396F" w:rsidRPr="0087424A">
        <w:rPr>
          <w:rFonts w:ascii="Times New Roman" w:hAnsi="Times New Roman"/>
        </w:rPr>
        <w:t xml:space="preserve"> of oil was spilled in </w:t>
      </w:r>
      <w:r w:rsidR="007E2E02">
        <w:rPr>
          <w:rFonts w:ascii="Times New Roman" w:hAnsi="Times New Roman"/>
        </w:rPr>
        <w:t>Western Mediterranean w</w:t>
      </w:r>
      <w:r w:rsidR="007E2E02">
        <w:rPr>
          <w:rFonts w:ascii="Times New Roman" w:hAnsi="Times New Roman"/>
        </w:rPr>
        <w:t>a</w:t>
      </w:r>
      <w:r w:rsidR="007E2E02">
        <w:rPr>
          <w:rFonts w:ascii="Times New Roman" w:hAnsi="Times New Roman"/>
        </w:rPr>
        <w:t xml:space="preserve">ters, </w:t>
      </w:r>
      <w:r w:rsidR="00A4396F" w:rsidRPr="0087424A">
        <w:rPr>
          <w:rFonts w:ascii="Times New Roman" w:hAnsi="Times New Roman"/>
        </w:rPr>
        <w:t>1</w:t>
      </w:r>
      <w:r w:rsidR="007E2E02">
        <w:rPr>
          <w:rFonts w:ascii="Times New Roman" w:hAnsi="Times New Roman"/>
        </w:rPr>
        <w:t>00</w:t>
      </w:r>
      <w:r w:rsidR="00A4396F" w:rsidRPr="0087424A">
        <w:rPr>
          <w:rFonts w:ascii="Times New Roman" w:hAnsi="Times New Roman"/>
        </w:rPr>
        <w:t xml:space="preserve"> </w:t>
      </w:r>
      <w:proofErr w:type="spellStart"/>
      <w:r w:rsidR="007E2E02">
        <w:rPr>
          <w:rFonts w:ascii="Times New Roman" w:hAnsi="Times New Roman"/>
        </w:rPr>
        <w:t>tonnes</w:t>
      </w:r>
      <w:proofErr w:type="spellEnd"/>
      <w:r w:rsidR="007E2E02">
        <w:rPr>
          <w:rFonts w:ascii="Times New Roman" w:hAnsi="Times New Roman"/>
        </w:rPr>
        <w:t xml:space="preserve"> in the Adriatic Sea, 5,</w:t>
      </w:r>
      <w:r w:rsidR="00A4396F" w:rsidRPr="0087424A">
        <w:rPr>
          <w:rFonts w:ascii="Times New Roman" w:hAnsi="Times New Roman"/>
        </w:rPr>
        <w:t>5</w:t>
      </w:r>
      <w:r w:rsidR="007E2E02">
        <w:rPr>
          <w:rFonts w:ascii="Times New Roman" w:hAnsi="Times New Roman"/>
        </w:rPr>
        <w:t>00</w:t>
      </w:r>
      <w:r w:rsidR="00A4396F" w:rsidRPr="0087424A">
        <w:rPr>
          <w:rFonts w:ascii="Times New Roman" w:hAnsi="Times New Roman"/>
        </w:rPr>
        <w:t xml:space="preserve"> </w:t>
      </w:r>
      <w:proofErr w:type="spellStart"/>
      <w:r w:rsidR="00A4396F" w:rsidRPr="0087424A">
        <w:rPr>
          <w:rFonts w:ascii="Times New Roman" w:hAnsi="Times New Roman"/>
        </w:rPr>
        <w:t>tonnes</w:t>
      </w:r>
      <w:proofErr w:type="spellEnd"/>
      <w:r w:rsidR="00A4396F" w:rsidRPr="0087424A">
        <w:rPr>
          <w:rFonts w:ascii="Times New Roman" w:hAnsi="Times New Roman"/>
        </w:rPr>
        <w:t xml:space="preserve"> in th</w:t>
      </w:r>
      <w:r w:rsidR="007E2E02">
        <w:rPr>
          <w:rFonts w:ascii="Times New Roman" w:hAnsi="Times New Roman"/>
        </w:rPr>
        <w:t>e Central Mediterranean, and 19,</w:t>
      </w:r>
      <w:r w:rsidR="00A4396F" w:rsidRPr="0087424A">
        <w:rPr>
          <w:rFonts w:ascii="Times New Roman" w:hAnsi="Times New Roman"/>
        </w:rPr>
        <w:t>2</w:t>
      </w:r>
      <w:r w:rsidR="007E2E02">
        <w:rPr>
          <w:rFonts w:ascii="Times New Roman" w:hAnsi="Times New Roman"/>
        </w:rPr>
        <w:t>00</w:t>
      </w:r>
      <w:r w:rsidR="00A4396F" w:rsidRPr="0087424A">
        <w:rPr>
          <w:rFonts w:ascii="Times New Roman" w:hAnsi="Times New Roman"/>
        </w:rPr>
        <w:t xml:space="preserve"> </w:t>
      </w:r>
      <w:proofErr w:type="spellStart"/>
      <w:r w:rsidR="00A4396F" w:rsidRPr="0087424A">
        <w:rPr>
          <w:rFonts w:ascii="Times New Roman" w:hAnsi="Times New Roman"/>
        </w:rPr>
        <w:t>tonnes</w:t>
      </w:r>
      <w:proofErr w:type="spellEnd"/>
      <w:r w:rsidR="00A4396F" w:rsidRPr="0087424A">
        <w:rPr>
          <w:rFonts w:ascii="Times New Roman" w:hAnsi="Times New Roman"/>
        </w:rPr>
        <w:t xml:space="preserve"> in the Eastern Mediterranean</w:t>
      </w:r>
      <w:r w:rsidR="00A4396F">
        <w:rPr>
          <w:rFonts w:ascii="Times New Roman" w:hAnsi="Times New Roman"/>
        </w:rPr>
        <w:t xml:space="preserve"> </w:t>
      </w:r>
      <w:r w:rsidR="00A4396F" w:rsidRPr="0087424A">
        <w:rPr>
          <w:rFonts w:ascii="Times New Roman" w:hAnsi="Times New Roman"/>
        </w:rPr>
        <w:t>[</w:t>
      </w:r>
      <w:r w:rsidR="00DD3AB4">
        <w:rPr>
          <w:rFonts w:ascii="Times New Roman" w:hAnsi="Times New Roman"/>
        </w:rPr>
        <w:t>14, 47</w:t>
      </w:r>
      <w:r w:rsidR="00A4396F">
        <w:rPr>
          <w:rFonts w:ascii="Times New Roman" w:hAnsi="Times New Roman"/>
        </w:rPr>
        <w:t>].</w:t>
      </w:r>
      <w:r w:rsidR="00A4396F" w:rsidRPr="0087424A">
        <w:rPr>
          <w:rFonts w:ascii="AdvP6975" w:hAnsi="AdvP6975" w:cs="AdvP6975"/>
          <w:color w:val="131413"/>
          <w:lang w:val="en-GB" w:eastAsia="sv-SE"/>
        </w:rPr>
        <w:t xml:space="preserve"> </w:t>
      </w:r>
      <w:r w:rsidR="00E90B57">
        <w:rPr>
          <w:rFonts w:ascii="Times New Roman" w:hAnsi="Times New Roman"/>
        </w:rPr>
        <w:t xml:space="preserve">Thus 29,000 </w:t>
      </w:r>
      <w:proofErr w:type="spellStart"/>
      <w:r w:rsidR="00E90B57">
        <w:rPr>
          <w:rFonts w:ascii="Times New Roman" w:hAnsi="Times New Roman"/>
        </w:rPr>
        <w:t>tonnes</w:t>
      </w:r>
      <w:proofErr w:type="spellEnd"/>
      <w:r w:rsidR="00E90B57">
        <w:rPr>
          <w:rFonts w:ascii="Times New Roman" w:hAnsi="Times New Roman"/>
        </w:rPr>
        <w:t xml:space="preserve"> in total during 10 years (2000-2009) in comparison with 32,000 </w:t>
      </w:r>
      <w:proofErr w:type="spellStart"/>
      <w:r w:rsidR="00E90B57">
        <w:rPr>
          <w:rFonts w:ascii="Times New Roman" w:hAnsi="Times New Roman"/>
        </w:rPr>
        <w:t>tonnes</w:t>
      </w:r>
      <w:proofErr w:type="spellEnd"/>
      <w:r w:rsidR="00E90B57">
        <w:rPr>
          <w:rFonts w:ascii="Times New Roman" w:hAnsi="Times New Roman"/>
        </w:rPr>
        <w:t xml:space="preserve"> during 20 years (1994-2013)</w:t>
      </w:r>
      <w:r w:rsidR="00E90B57" w:rsidRPr="00E90B57">
        <w:rPr>
          <w:rFonts w:ascii="Times New Roman" w:hAnsi="Times New Roman"/>
        </w:rPr>
        <w:t xml:space="preserve"> </w:t>
      </w:r>
      <w:r w:rsidR="00E90B57">
        <w:rPr>
          <w:rFonts w:ascii="Times New Roman" w:hAnsi="Times New Roman"/>
        </w:rPr>
        <w:t xml:space="preserve">which comprise the 2000-2009 period. </w:t>
      </w:r>
      <w:r w:rsidR="00BF2017">
        <w:rPr>
          <w:rFonts w:ascii="Times New Roman" w:hAnsi="Times New Roman"/>
        </w:rPr>
        <w:t>T</w:t>
      </w:r>
      <w:r w:rsidR="00E90B57">
        <w:rPr>
          <w:rFonts w:ascii="Times New Roman" w:hAnsi="Times New Roman"/>
        </w:rPr>
        <w:t xml:space="preserve">hese values give us 1,600-2,900 </w:t>
      </w:r>
      <w:proofErr w:type="spellStart"/>
      <w:r w:rsidR="00E90B57">
        <w:rPr>
          <w:rFonts w:ascii="Times New Roman" w:hAnsi="Times New Roman"/>
        </w:rPr>
        <w:t>tonnes</w:t>
      </w:r>
      <w:proofErr w:type="spellEnd"/>
      <w:r w:rsidR="00E90B57">
        <w:rPr>
          <w:rFonts w:ascii="Times New Roman" w:hAnsi="Times New Roman"/>
        </w:rPr>
        <w:t xml:space="preserve"> per year.</w:t>
      </w:r>
    </w:p>
    <w:p w:rsidR="00A6501C" w:rsidRDefault="00E61B6C" w:rsidP="00A6501C">
      <w:pPr>
        <w:overflowPunct/>
        <w:autoSpaceDE/>
        <w:autoSpaceDN/>
        <w:adjustRightInd/>
        <w:spacing w:line="240" w:lineRule="auto"/>
        <w:ind w:firstLine="360"/>
        <w:textAlignment w:val="auto"/>
        <w:rPr>
          <w:rFonts w:ascii="AdvP6975" w:hAnsi="AdvP6975" w:cs="AdvP6975"/>
          <w:color w:val="131413"/>
          <w:lang w:val="en-GB" w:eastAsia="sv-SE"/>
        </w:rPr>
      </w:pPr>
      <w:r>
        <w:rPr>
          <w:lang w:val="en-GB"/>
        </w:rPr>
        <w:t>To marine sources we can add land-based sources. For example, we know that b</w:t>
      </w:r>
      <w:r w:rsidR="00A6501C" w:rsidRPr="0087424A">
        <w:rPr>
          <w:lang w:val="en-GB"/>
        </w:rPr>
        <w:t>etween</w:t>
      </w:r>
      <w:r w:rsidR="00A6501C" w:rsidRPr="0087424A">
        <w:rPr>
          <w:rFonts w:ascii="AdvP6975" w:hAnsi="AdvP6975" w:cs="AdvP6975"/>
          <w:color w:val="131413"/>
          <w:lang w:val="en-GB" w:eastAsia="sv-SE"/>
        </w:rPr>
        <w:t xml:space="preserve"> 1988 and 1997, some 22,563 tonnes of oil entered the Mediterran</w:t>
      </w:r>
      <w:r w:rsidR="00A6501C" w:rsidRPr="0087424A">
        <w:rPr>
          <w:rFonts w:ascii="AdvP6975" w:hAnsi="AdvP6975" w:cs="AdvP6975"/>
          <w:color w:val="131413"/>
          <w:lang w:val="en-GB" w:eastAsia="sv-SE"/>
        </w:rPr>
        <w:t>e</w:t>
      </w:r>
      <w:r w:rsidR="00A6501C" w:rsidRPr="0087424A">
        <w:rPr>
          <w:rFonts w:ascii="AdvP6975" w:hAnsi="AdvP6975" w:cs="AdvP6975"/>
          <w:color w:val="131413"/>
          <w:lang w:val="en-GB" w:eastAsia="sv-SE"/>
        </w:rPr>
        <w:t>an Sea each year from coastal refinery effluent sources [</w:t>
      </w:r>
      <w:r w:rsidR="00537DEE">
        <w:rPr>
          <w:rFonts w:ascii="AdvP6975" w:hAnsi="AdvP6975" w:cs="AdvP6975"/>
          <w:color w:val="131413"/>
          <w:lang w:val="en-GB" w:eastAsia="sv-SE"/>
        </w:rPr>
        <w:t>21</w:t>
      </w:r>
      <w:r w:rsidR="00A6501C" w:rsidRPr="0087424A">
        <w:rPr>
          <w:rFonts w:ascii="AdvP6975" w:hAnsi="AdvP6975" w:cs="AdvP6975"/>
          <w:color w:val="131413"/>
          <w:lang w:val="en-GB" w:eastAsia="sv-SE"/>
        </w:rPr>
        <w:t>].</w:t>
      </w:r>
    </w:p>
    <w:p w:rsidR="00BC28B1" w:rsidRDefault="00BC28B1" w:rsidP="00A6501C">
      <w:pPr>
        <w:overflowPunct/>
        <w:autoSpaceDE/>
        <w:autoSpaceDN/>
        <w:adjustRightInd/>
        <w:spacing w:line="240" w:lineRule="auto"/>
        <w:ind w:firstLine="360"/>
        <w:textAlignment w:val="auto"/>
        <w:rPr>
          <w:rFonts w:ascii="Times New Roman" w:hAnsi="Times New Roman"/>
        </w:rPr>
      </w:pPr>
      <w:proofErr w:type="spellStart"/>
      <w:r>
        <w:rPr>
          <w:rFonts w:ascii="AdvP6975" w:hAnsi="AdvP6975" w:cs="AdvP6975"/>
          <w:color w:val="131413"/>
          <w:lang w:val="en-GB" w:eastAsia="sv-SE"/>
        </w:rPr>
        <w:t>Cucco</w:t>
      </w:r>
      <w:proofErr w:type="spellEnd"/>
      <w:r>
        <w:rPr>
          <w:rFonts w:ascii="AdvP6975" w:hAnsi="AdvP6975" w:cs="AdvP6975"/>
          <w:color w:val="131413"/>
          <w:lang w:val="en-GB" w:eastAsia="sv-SE"/>
        </w:rPr>
        <w:t xml:space="preserve"> and Daniel [</w:t>
      </w:r>
      <w:r w:rsidR="00D6360A">
        <w:rPr>
          <w:rFonts w:ascii="AdvP6975" w:hAnsi="AdvP6975" w:cs="AdvP6975"/>
          <w:color w:val="131413"/>
          <w:lang w:val="en-GB" w:eastAsia="sv-SE"/>
        </w:rPr>
        <w:t>15</w:t>
      </w:r>
      <w:r>
        <w:rPr>
          <w:rFonts w:ascii="AdvP6975" w:hAnsi="AdvP6975" w:cs="AdvP6975"/>
          <w:color w:val="131413"/>
          <w:lang w:val="en-GB" w:eastAsia="sv-SE"/>
        </w:rPr>
        <w:t xml:space="preserve">] showed that </w:t>
      </w:r>
      <w:r w:rsidR="00224999">
        <w:rPr>
          <w:rFonts w:ascii="AdvP6975" w:hAnsi="AdvP6975" w:cs="AdvP6975"/>
          <w:color w:val="131413"/>
          <w:lang w:val="en-GB" w:eastAsia="sv-SE"/>
        </w:rPr>
        <w:t xml:space="preserve">in </w:t>
      </w:r>
      <w:r w:rsidR="00224999" w:rsidRPr="00AC4723">
        <w:rPr>
          <w:rFonts w:ascii="Times New Roman" w:hAnsi="Times New Roman"/>
        </w:rPr>
        <w:t>the Western Mediterranean, the Ce</w:t>
      </w:r>
      <w:r w:rsidR="00224999" w:rsidRPr="00AC4723">
        <w:rPr>
          <w:rFonts w:ascii="Times New Roman" w:hAnsi="Times New Roman"/>
        </w:rPr>
        <w:t>n</w:t>
      </w:r>
      <w:r w:rsidR="00224999" w:rsidRPr="00AC4723">
        <w:rPr>
          <w:rFonts w:ascii="Times New Roman" w:hAnsi="Times New Roman"/>
        </w:rPr>
        <w:t>tral Mediterranean (the Sicily Channel) and the Eastern Medi</w:t>
      </w:r>
      <w:r w:rsidR="00224999">
        <w:rPr>
          <w:rFonts w:ascii="Times New Roman" w:hAnsi="Times New Roman"/>
        </w:rPr>
        <w:t xml:space="preserve">terranean </w:t>
      </w:r>
      <w:r w:rsidR="00224999" w:rsidRPr="00AC4723">
        <w:rPr>
          <w:rFonts w:ascii="Times New Roman" w:hAnsi="Times New Roman"/>
        </w:rPr>
        <w:t>roughly the same quantities (between 4</w:t>
      </w:r>
      <w:r w:rsidR="00224999">
        <w:rPr>
          <w:rFonts w:ascii="Times New Roman" w:hAnsi="Times New Roman"/>
        </w:rPr>
        <w:t>,</w:t>
      </w:r>
      <w:r w:rsidR="00224999" w:rsidRPr="00AC4723">
        <w:rPr>
          <w:rFonts w:ascii="Times New Roman" w:hAnsi="Times New Roman"/>
        </w:rPr>
        <w:t>000 and 6</w:t>
      </w:r>
      <w:r w:rsidR="00224999">
        <w:rPr>
          <w:rFonts w:ascii="Times New Roman" w:hAnsi="Times New Roman"/>
        </w:rPr>
        <w:t>,</w:t>
      </w:r>
      <w:r w:rsidR="00224999" w:rsidRPr="00AC4723">
        <w:rPr>
          <w:rFonts w:ascii="Times New Roman" w:hAnsi="Times New Roman"/>
        </w:rPr>
        <w:t xml:space="preserve">000 </w:t>
      </w:r>
      <w:proofErr w:type="spellStart"/>
      <w:r w:rsidR="00224999" w:rsidRPr="00AC4723">
        <w:rPr>
          <w:rFonts w:ascii="Times New Roman" w:hAnsi="Times New Roman"/>
        </w:rPr>
        <w:t>ton</w:t>
      </w:r>
      <w:r w:rsidR="00224999">
        <w:rPr>
          <w:rFonts w:ascii="Times New Roman" w:hAnsi="Times New Roman"/>
        </w:rPr>
        <w:t>ne</w:t>
      </w:r>
      <w:r w:rsidR="00224999" w:rsidRPr="00AC4723">
        <w:rPr>
          <w:rFonts w:ascii="Times New Roman" w:hAnsi="Times New Roman"/>
        </w:rPr>
        <w:t>s</w:t>
      </w:r>
      <w:proofErr w:type="spellEnd"/>
      <w:r w:rsidR="00224999" w:rsidRPr="00AC4723">
        <w:rPr>
          <w:rFonts w:ascii="Times New Roman" w:hAnsi="Times New Roman"/>
        </w:rPr>
        <w:t>)</w:t>
      </w:r>
      <w:r w:rsidR="00224999">
        <w:rPr>
          <w:rFonts w:ascii="Times New Roman" w:hAnsi="Times New Roman"/>
        </w:rPr>
        <w:t xml:space="preserve"> of oil are spilled every year</w:t>
      </w:r>
      <w:r w:rsidR="00224999" w:rsidRPr="00AC4723">
        <w:rPr>
          <w:rFonts w:ascii="Times New Roman" w:hAnsi="Times New Roman"/>
        </w:rPr>
        <w:t>,</w:t>
      </w:r>
      <w:r w:rsidR="00224999">
        <w:rPr>
          <w:rFonts w:ascii="Times New Roman" w:hAnsi="Times New Roman"/>
        </w:rPr>
        <w:t xml:space="preserve"> Thus, it gives us about 15,000 </w:t>
      </w:r>
      <w:proofErr w:type="spellStart"/>
      <w:r w:rsidR="00224999">
        <w:rPr>
          <w:rFonts w:ascii="Times New Roman" w:hAnsi="Times New Roman"/>
        </w:rPr>
        <w:t>tonnes</w:t>
      </w:r>
      <w:proofErr w:type="spellEnd"/>
      <w:r w:rsidR="00224999">
        <w:rPr>
          <w:rFonts w:ascii="Times New Roman" w:hAnsi="Times New Roman"/>
        </w:rPr>
        <w:t xml:space="preserve"> yearly in total</w:t>
      </w:r>
      <w:r w:rsidR="00514114" w:rsidRPr="00514114">
        <w:rPr>
          <w:rFonts w:ascii="Times New Roman" w:hAnsi="Times New Roman"/>
        </w:rPr>
        <w:t xml:space="preserve"> </w:t>
      </w:r>
      <w:r w:rsidR="00514114">
        <w:rPr>
          <w:rFonts w:ascii="Times New Roman" w:hAnsi="Times New Roman"/>
        </w:rPr>
        <w:t>for the whole Medite</w:t>
      </w:r>
      <w:r w:rsidR="00514114">
        <w:rPr>
          <w:rFonts w:ascii="Times New Roman" w:hAnsi="Times New Roman"/>
        </w:rPr>
        <w:t>r</w:t>
      </w:r>
      <w:r w:rsidR="00514114">
        <w:rPr>
          <w:rFonts w:ascii="Times New Roman" w:hAnsi="Times New Roman"/>
        </w:rPr>
        <w:t>ranean Sea</w:t>
      </w:r>
      <w:r w:rsidR="00224999">
        <w:rPr>
          <w:rFonts w:ascii="Times New Roman" w:hAnsi="Times New Roman"/>
        </w:rPr>
        <w:t>.</w:t>
      </w:r>
    </w:p>
    <w:p w:rsidR="00514114" w:rsidRPr="009B12B8" w:rsidRDefault="00514114" w:rsidP="00A6501C">
      <w:pPr>
        <w:overflowPunct/>
        <w:autoSpaceDE/>
        <w:autoSpaceDN/>
        <w:adjustRightInd/>
        <w:spacing w:line="240" w:lineRule="auto"/>
        <w:ind w:firstLine="360"/>
        <w:textAlignment w:val="auto"/>
        <w:rPr>
          <w:rFonts w:ascii="Times New Roman" w:hAnsi="Times New Roman"/>
        </w:rPr>
      </w:pPr>
      <w:proofErr w:type="spellStart"/>
      <w:r>
        <w:rPr>
          <w:rFonts w:ascii="Times New Roman" w:hAnsi="Times New Roman"/>
        </w:rPr>
        <w:t>Girin</w:t>
      </w:r>
      <w:proofErr w:type="spellEnd"/>
      <w:r>
        <w:rPr>
          <w:rFonts w:ascii="Times New Roman" w:hAnsi="Times New Roman"/>
        </w:rPr>
        <w:t xml:space="preserve"> and </w:t>
      </w:r>
      <w:r w:rsidRPr="00D6360A">
        <w:rPr>
          <w:rFonts w:ascii="Times New Roman" w:hAnsi="Times New Roman"/>
        </w:rPr>
        <w:t>Daniel [8]</w:t>
      </w:r>
      <w:r w:rsidR="00BF2017" w:rsidRPr="00D6360A">
        <w:rPr>
          <w:rFonts w:ascii="Times New Roman" w:hAnsi="Times New Roman"/>
        </w:rPr>
        <w:t>,</w:t>
      </w:r>
      <w:r>
        <w:rPr>
          <w:rFonts w:ascii="Times New Roman" w:hAnsi="Times New Roman"/>
        </w:rPr>
        <w:t xml:space="preserve"> based on air surveillance of oil pollution in French w</w:t>
      </w:r>
      <w:r>
        <w:rPr>
          <w:rFonts w:ascii="Times New Roman" w:hAnsi="Times New Roman"/>
        </w:rPr>
        <w:t>a</w:t>
      </w:r>
      <w:r>
        <w:rPr>
          <w:rFonts w:ascii="Times New Roman" w:hAnsi="Times New Roman"/>
        </w:rPr>
        <w:t>ters</w:t>
      </w:r>
      <w:r w:rsidR="00BF2017">
        <w:rPr>
          <w:rFonts w:ascii="Times New Roman" w:hAnsi="Times New Roman"/>
        </w:rPr>
        <w:t>,</w:t>
      </w:r>
      <w:r>
        <w:rPr>
          <w:rFonts w:ascii="Times New Roman" w:hAnsi="Times New Roman"/>
        </w:rPr>
        <w:t xml:space="preserve"> made an estimate of 10,560 oil spills or 63,360 </w:t>
      </w:r>
      <w:proofErr w:type="spellStart"/>
      <w:r>
        <w:rPr>
          <w:rFonts w:ascii="Times New Roman" w:hAnsi="Times New Roman"/>
        </w:rPr>
        <w:t>tonnes</w:t>
      </w:r>
      <w:proofErr w:type="spellEnd"/>
      <w:r>
        <w:rPr>
          <w:rFonts w:ascii="Times New Roman" w:hAnsi="Times New Roman"/>
        </w:rPr>
        <w:t xml:space="preserve"> of oil for the whole Mediterranean Sea every year.</w:t>
      </w:r>
    </w:p>
    <w:p w:rsidR="006979A3" w:rsidRPr="006979A3" w:rsidRDefault="006979A3" w:rsidP="00E61B6C">
      <w:pPr>
        <w:overflowPunct/>
        <w:autoSpaceDE/>
        <w:autoSpaceDN/>
        <w:adjustRightInd/>
        <w:spacing w:line="240" w:lineRule="auto"/>
        <w:ind w:firstLine="360"/>
        <w:textAlignment w:val="auto"/>
      </w:pPr>
      <w:r w:rsidRPr="002D47B0">
        <w:lastRenderedPageBreak/>
        <w:t>Hildebrand</w:t>
      </w:r>
      <w:r w:rsidRPr="00E61B6C">
        <w:rPr>
          <w:lang w:val="en-GB"/>
        </w:rPr>
        <w:t xml:space="preserve"> </w:t>
      </w:r>
      <w:r>
        <w:t>et al. [</w:t>
      </w:r>
      <w:r w:rsidR="00537DEE">
        <w:t>20</w:t>
      </w:r>
      <w:r>
        <w:t xml:space="preserve">] </w:t>
      </w:r>
      <w:r w:rsidR="00C23019">
        <w:t xml:space="preserve">states that the United Nations Environment </w:t>
      </w:r>
      <w:proofErr w:type="spellStart"/>
      <w:r w:rsidR="00C23019">
        <w:t>Pr</w:t>
      </w:r>
      <w:r w:rsidR="00C23019">
        <w:t>o</w:t>
      </w:r>
      <w:r w:rsidR="00C23019">
        <w:t>gramme</w:t>
      </w:r>
      <w:proofErr w:type="spellEnd"/>
      <w:r w:rsidR="00C23019">
        <w:t>/Mediterranean Action Plan (UNEP/MAP) has estimated that the Med</w:t>
      </w:r>
      <w:r w:rsidR="00C23019">
        <w:t>i</w:t>
      </w:r>
      <w:r w:rsidR="00C23019">
        <w:t xml:space="preserve">terranean Sea receives about 129,000 </w:t>
      </w:r>
      <w:proofErr w:type="spellStart"/>
      <w:r w:rsidR="00C23019">
        <w:t>tonnes</w:t>
      </w:r>
      <w:proofErr w:type="spellEnd"/>
      <w:r w:rsidR="00C23019">
        <w:t xml:space="preserve"> of mineral oil per year and due to its geographical position and warm waters, it takes more than 80-90 years to clean up.</w:t>
      </w:r>
    </w:p>
    <w:p w:rsidR="007E2E02" w:rsidRDefault="00E61B6C" w:rsidP="00E61B6C">
      <w:pPr>
        <w:overflowPunct/>
        <w:autoSpaceDE/>
        <w:autoSpaceDN/>
        <w:adjustRightInd/>
        <w:spacing w:line="240" w:lineRule="auto"/>
        <w:ind w:firstLine="360"/>
        <w:textAlignment w:val="auto"/>
      </w:pPr>
      <w:r w:rsidRPr="00E61B6C">
        <w:rPr>
          <w:lang w:val="en-GB"/>
        </w:rPr>
        <w:t xml:space="preserve">In the end, if we exclude major oil spill accidents </w:t>
      </w:r>
      <w:r w:rsidR="00BF2017">
        <w:rPr>
          <w:lang w:val="en-GB"/>
        </w:rPr>
        <w:t>from</w:t>
      </w:r>
      <w:r w:rsidR="00BF2017" w:rsidRPr="00E61B6C">
        <w:rPr>
          <w:lang w:val="en-GB"/>
        </w:rPr>
        <w:t xml:space="preserve"> </w:t>
      </w:r>
      <w:r w:rsidRPr="00E61B6C">
        <w:rPr>
          <w:lang w:val="en-GB"/>
        </w:rPr>
        <w:t>ships, which are very rare events in the Mediterranean</w:t>
      </w:r>
      <w:r w:rsidR="009B01C1">
        <w:rPr>
          <w:lang w:val="en-GB"/>
        </w:rPr>
        <w:t xml:space="preserve"> now</w:t>
      </w:r>
      <w:r w:rsidRPr="00E61B6C">
        <w:rPr>
          <w:lang w:val="en-GB"/>
        </w:rPr>
        <w:t xml:space="preserve">, we get </w:t>
      </w:r>
      <w:r>
        <w:rPr>
          <w:lang w:val="en-GB"/>
        </w:rPr>
        <w:t xml:space="preserve">total </w:t>
      </w:r>
      <w:r w:rsidRPr="00E61B6C">
        <w:rPr>
          <w:lang w:val="en-GB"/>
        </w:rPr>
        <w:t>volumes of oil pollution ran</w:t>
      </w:r>
      <w:r w:rsidRPr="00E61B6C">
        <w:rPr>
          <w:lang w:val="en-GB"/>
        </w:rPr>
        <w:t>g</w:t>
      </w:r>
      <w:r w:rsidRPr="00E61B6C">
        <w:rPr>
          <w:lang w:val="en-GB"/>
        </w:rPr>
        <w:t xml:space="preserve">ing from </w:t>
      </w:r>
      <w:r w:rsidR="00E90B57">
        <w:rPr>
          <w:lang w:val="en-GB"/>
        </w:rPr>
        <w:t>1,600</w:t>
      </w:r>
      <w:r>
        <w:rPr>
          <w:lang w:val="en-GB"/>
        </w:rPr>
        <w:t xml:space="preserve"> to </w:t>
      </w:r>
      <w:r w:rsidR="0041140D">
        <w:rPr>
          <w:lang w:val="en-GB"/>
        </w:rPr>
        <w:t>1,00</w:t>
      </w:r>
      <w:r w:rsidR="00E90B57" w:rsidRPr="009B73B2">
        <w:t xml:space="preserve">0,000 </w:t>
      </w:r>
      <w:proofErr w:type="spellStart"/>
      <w:r w:rsidR="00E90B57" w:rsidRPr="009B73B2">
        <w:t>ton</w:t>
      </w:r>
      <w:r w:rsidR="00E90B57">
        <w:t>ne</w:t>
      </w:r>
      <w:r w:rsidR="00E90B57" w:rsidRPr="009B73B2">
        <w:t>s</w:t>
      </w:r>
      <w:proofErr w:type="spellEnd"/>
      <w:r>
        <w:rPr>
          <w:lang w:val="en-GB"/>
        </w:rPr>
        <w:t xml:space="preserve"> per year. The </w:t>
      </w:r>
      <w:r w:rsidR="0041140D">
        <w:t>625</w:t>
      </w:r>
      <w:r w:rsidRPr="00E61B6C">
        <w:t xml:space="preserve"> </w:t>
      </w:r>
      <w:r>
        <w:t xml:space="preserve">times </w:t>
      </w:r>
      <w:r>
        <w:rPr>
          <w:lang w:val="en-GB"/>
        </w:rPr>
        <w:t xml:space="preserve">difference in values means that we still </w:t>
      </w:r>
      <w:r w:rsidR="00BF2017">
        <w:rPr>
          <w:lang w:val="en-GB"/>
        </w:rPr>
        <w:t xml:space="preserve">do not </w:t>
      </w:r>
      <w:r>
        <w:rPr>
          <w:lang w:val="en-GB"/>
        </w:rPr>
        <w:t xml:space="preserve">know </w:t>
      </w:r>
      <w:r w:rsidR="00BF2017">
        <w:rPr>
          <w:lang w:val="en-GB"/>
        </w:rPr>
        <w:t xml:space="preserve">the </w:t>
      </w:r>
      <w:r>
        <w:rPr>
          <w:lang w:val="en-GB"/>
        </w:rPr>
        <w:t xml:space="preserve">real </w:t>
      </w:r>
      <w:r w:rsidR="00BF2017">
        <w:rPr>
          <w:lang w:val="en-GB"/>
        </w:rPr>
        <w:t xml:space="preserve">volume </w:t>
      </w:r>
      <w:r>
        <w:rPr>
          <w:lang w:val="en-GB"/>
        </w:rPr>
        <w:t xml:space="preserve">of oil pollution </w:t>
      </w:r>
      <w:r w:rsidR="00BF2017">
        <w:rPr>
          <w:lang w:val="en-GB"/>
        </w:rPr>
        <w:t xml:space="preserve">entering </w:t>
      </w:r>
      <w:r>
        <w:rPr>
          <w:lang w:val="en-GB"/>
        </w:rPr>
        <w:t xml:space="preserve">the Mediterranean Sea </w:t>
      </w:r>
      <w:r w:rsidR="009B01C1">
        <w:rPr>
          <w:lang w:val="en-GB"/>
        </w:rPr>
        <w:t xml:space="preserve">and </w:t>
      </w:r>
      <w:r w:rsidR="00BF2017">
        <w:rPr>
          <w:lang w:val="en-GB"/>
        </w:rPr>
        <w:t>the share from</w:t>
      </w:r>
      <w:r w:rsidR="009B01C1">
        <w:rPr>
          <w:lang w:val="en-GB"/>
        </w:rPr>
        <w:t xml:space="preserve"> different sources, </w:t>
      </w:r>
      <w:r>
        <w:rPr>
          <w:lang w:val="en-GB"/>
        </w:rPr>
        <w:t>and this is a big pro</w:t>
      </w:r>
      <w:r>
        <w:rPr>
          <w:lang w:val="en-GB"/>
        </w:rPr>
        <w:t>b</w:t>
      </w:r>
      <w:r>
        <w:rPr>
          <w:lang w:val="en-GB"/>
        </w:rPr>
        <w:t xml:space="preserve">lem. </w:t>
      </w:r>
      <w:r w:rsidR="007E2E02">
        <w:rPr>
          <w:lang w:val="en-GB"/>
        </w:rPr>
        <w:t xml:space="preserve">We think that 1,600 </w:t>
      </w:r>
      <w:r w:rsidR="00E818E1">
        <w:rPr>
          <w:lang w:val="en-GB"/>
        </w:rPr>
        <w:t xml:space="preserve">tonnes is </w:t>
      </w:r>
      <w:r w:rsidR="00BF2017">
        <w:rPr>
          <w:lang w:val="en-GB"/>
        </w:rPr>
        <w:t xml:space="preserve">far </w:t>
      </w:r>
      <w:r w:rsidR="00E818E1">
        <w:rPr>
          <w:lang w:val="en-GB"/>
        </w:rPr>
        <w:t>too small</w:t>
      </w:r>
      <w:r w:rsidR="00BF2017">
        <w:rPr>
          <w:lang w:val="en-GB"/>
        </w:rPr>
        <w:t xml:space="preserve"> an</w:t>
      </w:r>
      <w:r w:rsidR="00E818E1">
        <w:rPr>
          <w:lang w:val="en-GB"/>
        </w:rPr>
        <w:t xml:space="preserve"> amount</w:t>
      </w:r>
      <w:r w:rsidR="007E2E02">
        <w:rPr>
          <w:lang w:val="en-GB"/>
        </w:rPr>
        <w:t xml:space="preserve"> </w:t>
      </w:r>
      <w:r w:rsidR="00BF2017">
        <w:rPr>
          <w:lang w:val="en-GB"/>
        </w:rPr>
        <w:t xml:space="preserve">while </w:t>
      </w:r>
      <w:r w:rsidR="007E2E02">
        <w:rPr>
          <w:lang w:val="en-GB"/>
        </w:rPr>
        <w:t xml:space="preserve">1,000,000 tonnes is </w:t>
      </w:r>
      <w:r w:rsidR="00BF2017">
        <w:rPr>
          <w:lang w:val="en-GB"/>
        </w:rPr>
        <w:t xml:space="preserve">far </w:t>
      </w:r>
      <w:r w:rsidR="007E2E02">
        <w:rPr>
          <w:lang w:val="en-GB"/>
        </w:rPr>
        <w:t xml:space="preserve">too </w:t>
      </w:r>
      <w:r w:rsidR="00E818E1">
        <w:rPr>
          <w:lang w:val="en-GB"/>
        </w:rPr>
        <w:t xml:space="preserve">large </w:t>
      </w:r>
      <w:r w:rsidR="00BF2017">
        <w:rPr>
          <w:lang w:val="en-GB"/>
        </w:rPr>
        <w:t xml:space="preserve">an </w:t>
      </w:r>
      <w:r w:rsidR="00E818E1">
        <w:rPr>
          <w:lang w:val="en-GB"/>
        </w:rPr>
        <w:t>amount</w:t>
      </w:r>
      <w:r w:rsidR="007E2E02">
        <w:rPr>
          <w:lang w:val="en-GB"/>
        </w:rPr>
        <w:t xml:space="preserve"> for </w:t>
      </w:r>
      <w:r w:rsidR="00E818E1">
        <w:rPr>
          <w:lang w:val="en-GB"/>
        </w:rPr>
        <w:t xml:space="preserve">yearly </w:t>
      </w:r>
      <w:r w:rsidR="007E2E02">
        <w:rPr>
          <w:lang w:val="en-GB"/>
        </w:rPr>
        <w:t xml:space="preserve">oil pollution </w:t>
      </w:r>
      <w:r w:rsidR="00E818E1">
        <w:rPr>
          <w:lang w:val="en-GB"/>
        </w:rPr>
        <w:t>in</w:t>
      </w:r>
      <w:r w:rsidR="00BF2017">
        <w:rPr>
          <w:lang w:val="en-GB"/>
        </w:rPr>
        <w:t>puts to</w:t>
      </w:r>
      <w:r w:rsidR="00E818E1">
        <w:rPr>
          <w:lang w:val="en-GB"/>
        </w:rPr>
        <w:t xml:space="preserve"> the Mediterr</w:t>
      </w:r>
      <w:r w:rsidR="00E818E1">
        <w:rPr>
          <w:lang w:val="en-GB"/>
        </w:rPr>
        <w:t>a</w:t>
      </w:r>
      <w:r w:rsidR="00E818E1">
        <w:rPr>
          <w:lang w:val="en-GB"/>
        </w:rPr>
        <w:t xml:space="preserve">nean Sea, and </w:t>
      </w:r>
      <w:r w:rsidR="00E818E1" w:rsidRPr="00E818E1">
        <w:rPr>
          <w:lang w:val="en-GB"/>
        </w:rPr>
        <w:t xml:space="preserve">the truth is </w:t>
      </w:r>
      <w:r w:rsidR="00E818E1">
        <w:t xml:space="preserve">as usually </w:t>
      </w:r>
      <w:r w:rsidR="00E818E1" w:rsidRPr="00E818E1">
        <w:rPr>
          <w:lang w:val="en-GB"/>
        </w:rPr>
        <w:t>somewhere in the middle</w:t>
      </w:r>
      <w:r w:rsidR="00E818E1">
        <w:rPr>
          <w:lang w:val="en-GB"/>
        </w:rPr>
        <w:t xml:space="preserve"> – of </w:t>
      </w:r>
      <w:r w:rsidR="00E311F8">
        <w:rPr>
          <w:lang w:val="en-GB"/>
        </w:rPr>
        <w:t xml:space="preserve">the order of </w:t>
      </w:r>
      <w:r w:rsidR="00903CA4">
        <w:rPr>
          <w:lang w:val="en-GB"/>
        </w:rPr>
        <w:t>50,000-</w:t>
      </w:r>
      <w:r w:rsidR="00E311F8">
        <w:rPr>
          <w:lang w:val="en-GB"/>
        </w:rPr>
        <w:t>100,000 tonnes</w:t>
      </w:r>
      <w:r w:rsidR="000F20B0">
        <w:t>, as mentioned by ESA</w:t>
      </w:r>
      <w:r w:rsidR="00903CA4">
        <w:t>,</w:t>
      </w:r>
      <w:r w:rsidR="000F20B0">
        <w:t xml:space="preserve"> UNEP </w:t>
      </w:r>
      <w:r w:rsidR="00903CA4">
        <w:t xml:space="preserve">and other </w:t>
      </w:r>
      <w:r w:rsidR="000F20B0">
        <w:t>reports</w:t>
      </w:r>
      <w:r w:rsidR="00E311F8">
        <w:t>. If we d</w:t>
      </w:r>
      <w:r w:rsidR="00E311F8">
        <w:t>i</w:t>
      </w:r>
      <w:r w:rsidR="00E311F8">
        <w:t xml:space="preserve">vide 1 </w:t>
      </w:r>
      <w:proofErr w:type="spellStart"/>
      <w:r w:rsidR="00E311F8">
        <w:t>mln</w:t>
      </w:r>
      <w:proofErr w:type="spellEnd"/>
      <w:r w:rsidR="00E311F8">
        <w:t xml:space="preserve"> </w:t>
      </w:r>
      <w:proofErr w:type="spellStart"/>
      <w:r w:rsidR="00E311F8">
        <w:t>tonnes</w:t>
      </w:r>
      <w:proofErr w:type="spellEnd"/>
      <w:r w:rsidR="00E311F8">
        <w:t xml:space="preserve"> by 365 days we will get 2,740 </w:t>
      </w:r>
      <w:proofErr w:type="spellStart"/>
      <w:r w:rsidR="00E311F8">
        <w:t>tonnes</w:t>
      </w:r>
      <w:proofErr w:type="spellEnd"/>
      <w:r w:rsidR="00E311F8">
        <w:t xml:space="preserve"> per day and </w:t>
      </w:r>
      <w:r w:rsidR="00BF2017">
        <w:t xml:space="preserve">bearing </w:t>
      </w:r>
      <w:r w:rsidR="00E311F8">
        <w:t xml:space="preserve">in mind 2,000 ships sailing the Mediterranean Sea daily, we have 1.4 </w:t>
      </w:r>
      <w:proofErr w:type="spellStart"/>
      <w:r w:rsidR="00E311F8">
        <w:t>tonnes</w:t>
      </w:r>
      <w:proofErr w:type="spellEnd"/>
      <w:r w:rsidR="00E311F8">
        <w:t xml:space="preserve"> of oil or oil products released by every ship daily.</w:t>
      </w:r>
      <w:r w:rsidR="000F20B0">
        <w:t xml:space="preserve"> This </w:t>
      </w:r>
      <w:r w:rsidR="00BF2017">
        <w:t xml:space="preserve">value </w:t>
      </w:r>
      <w:r w:rsidR="000F20B0">
        <w:t xml:space="preserve">seems to be unrealistic, but we pay attention </w:t>
      </w:r>
      <w:r w:rsidR="00BF2017">
        <w:t xml:space="preserve">to the fact </w:t>
      </w:r>
      <w:r w:rsidR="000F20B0">
        <w:t xml:space="preserve">that this amount (1 </w:t>
      </w:r>
      <w:proofErr w:type="spellStart"/>
      <w:r w:rsidR="000F20B0">
        <w:t>mln</w:t>
      </w:r>
      <w:proofErr w:type="spellEnd"/>
      <w:r w:rsidR="000F20B0">
        <w:t xml:space="preserve"> t) in the above mentioned calculation does not include land sources, oil platforms, natural seepages and </w:t>
      </w:r>
      <w:r w:rsidR="00BF2017">
        <w:t xml:space="preserve">the </w:t>
      </w:r>
      <w:r w:rsidR="000F20B0">
        <w:t>atmosphere, amount</w:t>
      </w:r>
      <w:r w:rsidR="00BF2017">
        <w:t>s</w:t>
      </w:r>
      <w:r w:rsidR="000F20B0">
        <w:t xml:space="preserve"> of which </w:t>
      </w:r>
      <w:r w:rsidR="00BF2017">
        <w:t xml:space="preserve">are </w:t>
      </w:r>
      <w:r w:rsidR="000F20B0">
        <w:t xml:space="preserve">unknown. </w:t>
      </w:r>
    </w:p>
    <w:p w:rsidR="000F20B0" w:rsidRPr="00E311F8" w:rsidRDefault="00CC38C9" w:rsidP="00E61B6C">
      <w:pPr>
        <w:overflowPunct/>
        <w:autoSpaceDE/>
        <w:autoSpaceDN/>
        <w:adjustRightInd/>
        <w:spacing w:line="240" w:lineRule="auto"/>
        <w:ind w:firstLine="360"/>
        <w:textAlignment w:val="auto"/>
      </w:pPr>
      <w:r>
        <w:t>The uncertainty in oil pollution volume estimates is a typical problem for other seas also. For example, for the</w:t>
      </w:r>
      <w:r w:rsidRPr="00CC38C9">
        <w:t xml:space="preserve"> Baltic Sea </w:t>
      </w:r>
      <w:r>
        <w:t xml:space="preserve">which </w:t>
      </w:r>
      <w:r w:rsidRPr="00CC38C9">
        <w:t xml:space="preserve">is </w:t>
      </w:r>
      <w:r>
        <w:t xml:space="preserve">also </w:t>
      </w:r>
      <w:r w:rsidRPr="00CC38C9">
        <w:t>one of the world’s busiest waterways</w:t>
      </w:r>
      <w:r>
        <w:t xml:space="preserve"> (abou</w:t>
      </w:r>
      <w:r w:rsidRPr="00CC38C9">
        <w:t>t 40 ports and oil terminals</w:t>
      </w:r>
      <w:r>
        <w:t>, 9% of the world’s trade and 11</w:t>
      </w:r>
      <w:r w:rsidRPr="00CC38C9">
        <w:t>% of the world’s oil transportation</w:t>
      </w:r>
      <w:r>
        <w:t xml:space="preserve">, compared to </w:t>
      </w:r>
      <w:r>
        <w:rPr>
          <w:rFonts w:ascii="Times New Roman" w:hAnsi="Times New Roman"/>
        </w:rPr>
        <w:t>15% and 18% , respectively for the Mediterranean Sea</w:t>
      </w:r>
      <w:r>
        <w:t xml:space="preserve">), the estimates range from 20 to 60,000 </w:t>
      </w:r>
      <w:proofErr w:type="spellStart"/>
      <w:r>
        <w:t>tonnes</w:t>
      </w:r>
      <w:proofErr w:type="spellEnd"/>
      <w:r>
        <w:t xml:space="preserve"> yearly [</w:t>
      </w:r>
      <w:r w:rsidR="00DD3AB4">
        <w:t>48</w:t>
      </w:r>
      <w:r>
        <w:t>]</w:t>
      </w:r>
      <w:r w:rsidRPr="00CC38C9">
        <w:t>.</w:t>
      </w:r>
    </w:p>
    <w:p w:rsidR="00A6501C" w:rsidRPr="00D5631E" w:rsidRDefault="00BF2017" w:rsidP="00E61B6C">
      <w:pPr>
        <w:overflowPunct/>
        <w:autoSpaceDE/>
        <w:autoSpaceDN/>
        <w:adjustRightInd/>
        <w:spacing w:line="240" w:lineRule="auto"/>
        <w:ind w:firstLine="360"/>
        <w:textAlignment w:val="auto"/>
      </w:pPr>
      <w:r>
        <w:t>Despite this</w:t>
      </w:r>
      <w:r w:rsidR="000F20B0">
        <w:t>, t</w:t>
      </w:r>
      <w:r w:rsidR="00E61B6C">
        <w:t xml:space="preserve">he good news is that experts in the Mediterranean countries and international organizations </w:t>
      </w:r>
      <w:r>
        <w:t>are not raising the alarm about</w:t>
      </w:r>
      <w:r w:rsidR="00D5631E">
        <w:t xml:space="preserve"> increasing levels and trends in oil pollution</w:t>
      </w:r>
      <w:r w:rsidR="00A40F62">
        <w:t xml:space="preserve"> and degradation of m</w:t>
      </w:r>
      <w:r w:rsidR="00A40F62">
        <w:t>a</w:t>
      </w:r>
      <w:r w:rsidR="00A40F62">
        <w:t>rine environment</w:t>
      </w:r>
      <w:r w:rsidR="00D5631E">
        <w:t xml:space="preserve">, which means that the Mediterranean Sea waters </w:t>
      </w:r>
      <w:r>
        <w:t xml:space="preserve">appear to </w:t>
      </w:r>
      <w:r w:rsidR="00D5631E">
        <w:t>have</w:t>
      </w:r>
      <w:r w:rsidR="00D5631E" w:rsidRPr="00D5631E">
        <w:t xml:space="preserve"> the ability to self-purif</w:t>
      </w:r>
      <w:r>
        <w:t>y</w:t>
      </w:r>
      <w:r w:rsidR="00D5631E" w:rsidRPr="00D5631E">
        <w:t xml:space="preserve"> </w:t>
      </w:r>
      <w:r w:rsidR="00D5631E">
        <w:t xml:space="preserve">which allows, in general, </w:t>
      </w:r>
      <w:r>
        <w:t xml:space="preserve">for </w:t>
      </w:r>
      <w:r w:rsidR="00D5631E">
        <w:t xml:space="preserve">Mediterranean waters </w:t>
      </w:r>
      <w:r>
        <w:t xml:space="preserve">to be </w:t>
      </w:r>
      <w:r w:rsidR="00D5631E">
        <w:t xml:space="preserve">quite clean </w:t>
      </w:r>
      <w:r w:rsidR="004E063F">
        <w:t xml:space="preserve">and </w:t>
      </w:r>
      <w:r w:rsidR="00D5631E">
        <w:t xml:space="preserve">attractive for tourism and </w:t>
      </w:r>
      <w:r>
        <w:t xml:space="preserve">generally </w:t>
      </w:r>
      <w:r w:rsidR="00D5631E">
        <w:t>safe for the marine environment and ecosystems.</w:t>
      </w:r>
    </w:p>
    <w:p w:rsidR="001E4019" w:rsidRPr="00602BD7" w:rsidRDefault="001E4019" w:rsidP="00E866F3">
      <w:pPr>
        <w:pStyle w:val="ad"/>
        <w:overflowPunct/>
        <w:autoSpaceDE/>
        <w:autoSpaceDN/>
        <w:adjustRightInd/>
        <w:spacing w:line="240" w:lineRule="auto"/>
        <w:ind w:firstLine="0"/>
        <w:textAlignment w:val="auto"/>
      </w:pPr>
    </w:p>
    <w:p w:rsidR="00602BD7" w:rsidRPr="00E866F3" w:rsidRDefault="00602BD7" w:rsidP="00602BD7">
      <w:pPr>
        <w:pStyle w:val="ad"/>
        <w:numPr>
          <w:ilvl w:val="0"/>
          <w:numId w:val="37"/>
        </w:numPr>
        <w:overflowPunct/>
        <w:autoSpaceDE/>
        <w:autoSpaceDN/>
        <w:adjustRightInd/>
        <w:spacing w:line="240" w:lineRule="auto"/>
        <w:textAlignment w:val="auto"/>
        <w:rPr>
          <w:b/>
        </w:rPr>
      </w:pPr>
      <w:r w:rsidRPr="00E866F3">
        <w:rPr>
          <w:b/>
          <w:lang w:val="en-GB"/>
        </w:rPr>
        <w:t>Conclusions</w:t>
      </w:r>
    </w:p>
    <w:p w:rsidR="00602BD7" w:rsidRDefault="00602BD7" w:rsidP="00602BD7">
      <w:pPr>
        <w:pStyle w:val="ad"/>
        <w:overflowPunct/>
        <w:autoSpaceDE/>
        <w:autoSpaceDN/>
        <w:adjustRightInd/>
        <w:spacing w:line="240" w:lineRule="auto"/>
        <w:ind w:firstLine="0"/>
        <w:textAlignment w:val="auto"/>
      </w:pPr>
    </w:p>
    <w:p w:rsidR="000B6F7F" w:rsidRPr="000B6F7F" w:rsidRDefault="000B6F7F" w:rsidP="004D378F">
      <w:pPr>
        <w:overflowPunct/>
        <w:autoSpaceDE/>
        <w:autoSpaceDN/>
        <w:adjustRightInd/>
        <w:spacing w:line="240" w:lineRule="auto"/>
        <w:ind w:firstLine="360"/>
        <w:textAlignment w:val="auto"/>
      </w:pPr>
      <w:r>
        <w:t xml:space="preserve">Fortunately, since accident with </w:t>
      </w:r>
      <w:r w:rsidRPr="0087424A">
        <w:rPr>
          <w:rFonts w:ascii="AdvP6975" w:hAnsi="AdvP6975" w:cs="AdvP6975"/>
          <w:lang w:val="en-GB" w:eastAsia="sv-SE"/>
        </w:rPr>
        <w:t xml:space="preserve">the </w:t>
      </w:r>
      <w:r w:rsidRPr="0087424A">
        <w:rPr>
          <w:rFonts w:ascii="AdvP6975" w:hAnsi="AdvP6975" w:cs="AdvP6975"/>
          <w:i/>
          <w:lang w:val="en-GB" w:eastAsia="sv-SE"/>
        </w:rPr>
        <w:t>MV Haven</w:t>
      </w:r>
      <w:r w:rsidRPr="0087424A">
        <w:rPr>
          <w:rFonts w:ascii="AdvP6975" w:hAnsi="AdvP6975" w:cs="AdvP6975"/>
          <w:lang w:val="en-GB" w:eastAsia="sv-SE"/>
        </w:rPr>
        <w:t xml:space="preserve"> </w:t>
      </w:r>
      <w:r>
        <w:rPr>
          <w:rFonts w:ascii="AdvP6975" w:hAnsi="AdvP6975" w:cs="AdvP6975"/>
          <w:lang w:val="en-GB" w:eastAsia="sv-SE"/>
        </w:rPr>
        <w:t xml:space="preserve">in </w:t>
      </w:r>
      <w:r>
        <w:t>1991 the Mediterranean Sea is rarely mentioned in the chronicles</w:t>
      </w:r>
      <w:r w:rsidR="00BF2017">
        <w:t xml:space="preserve"> of major oil spills</w:t>
      </w:r>
      <w:r>
        <w:t>. This was not the case in the previous 1970s when large accidents occurred almost yearly. We can spe</w:t>
      </w:r>
      <w:r>
        <w:t>c</w:t>
      </w:r>
      <w:r>
        <w:t>ulate that in the pre-industrial times we could expect oil pollution only from nat</w:t>
      </w:r>
      <w:r>
        <w:t>u</w:t>
      </w:r>
      <w:r>
        <w:t xml:space="preserve">ral oil seepages from the bottom which is related with geological processes. </w:t>
      </w:r>
      <w:r w:rsidR="00965C87">
        <w:t>It seems that serious anthropogenic pollution of the Mediterranean Sea started with WWI and continued during WWII when several thousand</w:t>
      </w:r>
      <w:r w:rsidR="00BF2017">
        <w:t>s</w:t>
      </w:r>
      <w:r w:rsidR="00965C87">
        <w:t xml:space="preserve"> of ships, submarines and aircrafts were sunk. It is evident that there are no records on the amount of oil pollution during wartime.</w:t>
      </w:r>
    </w:p>
    <w:p w:rsidR="004D378F" w:rsidRDefault="00965C87" w:rsidP="004D378F">
      <w:pPr>
        <w:overflowPunct/>
        <w:autoSpaceDE/>
        <w:autoSpaceDN/>
        <w:adjustRightInd/>
        <w:spacing w:line="240" w:lineRule="auto"/>
        <w:ind w:firstLine="360"/>
        <w:textAlignment w:val="auto"/>
      </w:pPr>
      <w:r>
        <w:t xml:space="preserve">Today, </w:t>
      </w:r>
      <w:r w:rsidR="004D378F" w:rsidRPr="004D378F">
        <w:t xml:space="preserve">oil pollution </w:t>
      </w:r>
      <w:r>
        <w:t xml:space="preserve">of the Mediterranean Sea </w:t>
      </w:r>
      <w:r w:rsidR="004D378F" w:rsidRPr="004D378F">
        <w:t xml:space="preserve">may result from releases of crude oil and oil products from tankers, offshore platforms, drilling rigs, wells, </w:t>
      </w:r>
      <w:r w:rsidR="004D378F" w:rsidRPr="004D378F">
        <w:lastRenderedPageBreak/>
        <w:t xml:space="preserve">pipelines as well as from releases of bunker fuel, waste oil, </w:t>
      </w:r>
      <w:proofErr w:type="gramStart"/>
      <w:r w:rsidR="004D378F" w:rsidRPr="004D378F">
        <w:t>bilge</w:t>
      </w:r>
      <w:proofErr w:type="gramEnd"/>
      <w:r w:rsidR="004D378F" w:rsidRPr="004D378F">
        <w:t xml:space="preserve"> water from ca</w:t>
      </w:r>
      <w:r w:rsidR="004D378F" w:rsidRPr="004D378F">
        <w:t>r</w:t>
      </w:r>
      <w:r w:rsidR="004D378F" w:rsidRPr="004D378F">
        <w:t xml:space="preserve">go, ferry, tourist, military, fishery, </w:t>
      </w:r>
      <w:r>
        <w:t xml:space="preserve">leisure </w:t>
      </w:r>
      <w:r w:rsidR="004D378F" w:rsidRPr="004D378F">
        <w:t xml:space="preserve">and </w:t>
      </w:r>
      <w:r>
        <w:t>other ships. O</w:t>
      </w:r>
      <w:r w:rsidR="004D378F" w:rsidRPr="004D378F">
        <w:t>il pollution may o</w:t>
      </w:r>
      <w:r w:rsidR="004D378F" w:rsidRPr="004D378F">
        <w:t>c</w:t>
      </w:r>
      <w:r w:rsidR="004D378F" w:rsidRPr="004D378F">
        <w:t xml:space="preserve">cur as a result of accidents or during routine operations in the sea or in </w:t>
      </w:r>
      <w:r>
        <w:t xml:space="preserve">the </w:t>
      </w:r>
      <w:r w:rsidR="004D378F" w:rsidRPr="004D378F">
        <w:t>ports</w:t>
      </w:r>
      <w:r>
        <w:t xml:space="preserve"> and oil terminals</w:t>
      </w:r>
      <w:r w:rsidR="004D378F" w:rsidRPr="004D378F">
        <w:t>. Releases of oil products into the sea may be legal, illegal or a</w:t>
      </w:r>
      <w:r w:rsidR="004D378F" w:rsidRPr="004D378F">
        <w:t>c</w:t>
      </w:r>
      <w:r w:rsidR="004D378F" w:rsidRPr="004D378F">
        <w:t xml:space="preserve">cidental. Oil </w:t>
      </w:r>
      <w:r w:rsidR="00246FC1">
        <w:t>enters</w:t>
      </w:r>
      <w:r w:rsidR="004D378F" w:rsidRPr="004D378F">
        <w:t xml:space="preserve"> the </w:t>
      </w:r>
      <w:r w:rsidR="00061AAC">
        <w:t>Mediterranean S</w:t>
      </w:r>
      <w:r w:rsidR="004D378F" w:rsidRPr="004D378F">
        <w:t xml:space="preserve">ea also </w:t>
      </w:r>
      <w:r w:rsidR="00061AAC">
        <w:t xml:space="preserve">from the land-based sources, </w:t>
      </w:r>
      <w:r w:rsidR="00246FC1">
        <w:t>via</w:t>
      </w:r>
      <w:r w:rsidR="00246FC1" w:rsidRPr="004D378F">
        <w:t xml:space="preserve"> </w:t>
      </w:r>
      <w:r w:rsidR="004D378F" w:rsidRPr="004D378F">
        <w:t>river runoff</w:t>
      </w:r>
      <w:r w:rsidR="00246FC1">
        <w:t>s</w:t>
      </w:r>
      <w:r w:rsidR="004D378F" w:rsidRPr="004D378F">
        <w:t>, from the atmosphere, and from the ocean bottom due to natural seepages</w:t>
      </w:r>
      <w:r w:rsidR="00061AAC">
        <w:t xml:space="preserve">. </w:t>
      </w:r>
      <w:r w:rsidR="004D378F" w:rsidRPr="004D378F">
        <w:t>Oil pollution is often divided into the chronic (perm</w:t>
      </w:r>
      <w:r w:rsidR="004D378F" w:rsidRPr="004D378F">
        <w:t>a</w:t>
      </w:r>
      <w:r w:rsidR="004D378F" w:rsidRPr="004D378F">
        <w:t xml:space="preserve">nent pollution by small </w:t>
      </w:r>
      <w:r w:rsidR="00246FC1">
        <w:t>volumes of oil</w:t>
      </w:r>
      <w:r w:rsidR="00246FC1" w:rsidRPr="004D378F">
        <w:t xml:space="preserve"> </w:t>
      </w:r>
      <w:r w:rsidR="004D378F" w:rsidRPr="004D378F">
        <w:t xml:space="preserve">due to anthropogenic or natural causes) or accidental (rare, but </w:t>
      </w:r>
      <w:r w:rsidR="00246FC1">
        <w:t>high levels of</w:t>
      </w:r>
      <w:r w:rsidR="00246FC1" w:rsidRPr="004D378F">
        <w:t xml:space="preserve"> </w:t>
      </w:r>
      <w:r w:rsidR="004D378F" w:rsidRPr="004D378F">
        <w:t xml:space="preserve">pollution due to a catastrophe </w:t>
      </w:r>
      <w:r w:rsidR="00246FC1">
        <w:t>involving</w:t>
      </w:r>
      <w:r w:rsidR="00246FC1" w:rsidRPr="004D378F">
        <w:t xml:space="preserve"> </w:t>
      </w:r>
      <w:r w:rsidR="004D378F" w:rsidRPr="004D378F">
        <w:t>a ship, offshore pla</w:t>
      </w:r>
      <w:r w:rsidR="004D378F" w:rsidRPr="004D378F">
        <w:t>t</w:t>
      </w:r>
      <w:r w:rsidR="004D378F" w:rsidRPr="004D378F">
        <w:t xml:space="preserve">form or pipeline). </w:t>
      </w:r>
    </w:p>
    <w:p w:rsidR="001215DB" w:rsidRPr="001215DB" w:rsidRDefault="001215DB" w:rsidP="004D378F">
      <w:pPr>
        <w:overflowPunct/>
        <w:autoSpaceDE/>
        <w:autoSpaceDN/>
        <w:adjustRightInd/>
        <w:spacing w:line="240" w:lineRule="auto"/>
        <w:ind w:firstLine="360"/>
        <w:textAlignment w:val="auto"/>
      </w:pPr>
      <w:r>
        <w:rPr>
          <w:rFonts w:ascii="AdvP6975" w:hAnsi="AdvP6975" w:cs="AdvP6975"/>
          <w:color w:val="131413"/>
          <w:lang w:eastAsia="sv-SE"/>
        </w:rPr>
        <w:t xml:space="preserve">In </w:t>
      </w:r>
      <w:r w:rsidR="00246FC1">
        <w:rPr>
          <w:rFonts w:ascii="AdvP6975" w:hAnsi="AdvP6975" w:cs="AdvP6975"/>
          <w:color w:val="131413"/>
          <w:lang w:eastAsia="sv-SE"/>
        </w:rPr>
        <w:t xml:space="preserve">this </w:t>
      </w:r>
      <w:r>
        <w:rPr>
          <w:rFonts w:ascii="AdvP6975" w:hAnsi="AdvP6975" w:cs="AdvP6975"/>
          <w:color w:val="131413"/>
          <w:lang w:eastAsia="sv-SE"/>
        </w:rPr>
        <w:t xml:space="preserve">chapter we </w:t>
      </w:r>
      <w:r w:rsidR="00246FC1">
        <w:rPr>
          <w:rFonts w:ascii="AdvP6975" w:hAnsi="AdvP6975" w:cs="AdvP6975"/>
          <w:color w:val="131413"/>
          <w:lang w:eastAsia="sv-SE"/>
        </w:rPr>
        <w:t xml:space="preserve">have </w:t>
      </w:r>
      <w:r>
        <w:rPr>
          <w:rFonts w:ascii="AdvP6975" w:hAnsi="AdvP6975" w:cs="AdvP6975"/>
          <w:color w:val="131413"/>
          <w:lang w:eastAsia="sv-SE"/>
        </w:rPr>
        <w:t xml:space="preserve">discussed </w:t>
      </w:r>
      <w:r>
        <w:rPr>
          <w:rFonts w:ascii="AdvP6975" w:hAnsi="AdvP6975" w:cs="AdvP6975"/>
          <w:color w:val="131413"/>
          <w:lang w:val="en-GB" w:eastAsia="sv-SE"/>
        </w:rPr>
        <w:t xml:space="preserve">the following sources of oil pollution: </w:t>
      </w:r>
      <w:r>
        <w:rPr>
          <w:rFonts w:ascii="Times New Roman" w:hAnsi="Times New Roman"/>
        </w:rPr>
        <w:t xml:space="preserve">shipping activities, oil and gas platforms, ports and oil terminals, land-based sources, military conflicts, natural oil seeps, and even atmosphere. Unfortunately we could not </w:t>
      </w:r>
      <w:r w:rsidR="00571112">
        <w:rPr>
          <w:rFonts w:ascii="Times New Roman" w:hAnsi="Times New Roman"/>
        </w:rPr>
        <w:t>identify</w:t>
      </w:r>
      <w:r>
        <w:rPr>
          <w:rFonts w:ascii="Times New Roman" w:hAnsi="Times New Roman"/>
        </w:rPr>
        <w:t xml:space="preserve"> real amounts of oil pollution from individual sources, as </w:t>
      </w:r>
      <w:r w:rsidR="00571112">
        <w:rPr>
          <w:rFonts w:ascii="Times New Roman" w:hAnsi="Times New Roman"/>
        </w:rPr>
        <w:t xml:space="preserve">in the above mentioned reports </w:t>
      </w:r>
      <w:r>
        <w:rPr>
          <w:rFonts w:ascii="Times New Roman" w:hAnsi="Times New Roman"/>
        </w:rPr>
        <w:t xml:space="preserve">they are sparse, diverse and sometimes </w:t>
      </w:r>
      <w:r w:rsidR="00246FC1">
        <w:rPr>
          <w:rFonts w:ascii="Times New Roman" w:hAnsi="Times New Roman"/>
        </w:rPr>
        <w:t>contradict</w:t>
      </w:r>
      <w:r w:rsidR="00246FC1">
        <w:rPr>
          <w:rFonts w:ascii="Times New Roman" w:hAnsi="Times New Roman"/>
        </w:rPr>
        <w:t>o</w:t>
      </w:r>
      <w:r w:rsidR="00246FC1">
        <w:rPr>
          <w:rFonts w:ascii="Times New Roman" w:hAnsi="Times New Roman"/>
        </w:rPr>
        <w:t>ry</w:t>
      </w:r>
      <w:r>
        <w:rPr>
          <w:rFonts w:ascii="Times New Roman" w:hAnsi="Times New Roman"/>
        </w:rPr>
        <w:t>.</w:t>
      </w:r>
      <w:r w:rsidR="00571112">
        <w:rPr>
          <w:rFonts w:ascii="Times New Roman" w:hAnsi="Times New Roman"/>
        </w:rPr>
        <w:t xml:space="preserve"> Accordingly, we could not estimate correctly the shares of these sources</w:t>
      </w:r>
      <w:r w:rsidR="00246FC1">
        <w:rPr>
          <w:rFonts w:ascii="Times New Roman" w:hAnsi="Times New Roman"/>
        </w:rPr>
        <w:t xml:space="preserve"> as a proportion of</w:t>
      </w:r>
      <w:r w:rsidR="00571112">
        <w:rPr>
          <w:rFonts w:ascii="Times New Roman" w:hAnsi="Times New Roman"/>
        </w:rPr>
        <w:t xml:space="preserve"> the total amount of oil pollution in the Mediterranean Sea which ranges from </w:t>
      </w:r>
      <w:r w:rsidR="00571112">
        <w:rPr>
          <w:lang w:val="en-GB"/>
        </w:rPr>
        <w:t xml:space="preserve">1,600 to 1,000,000 tonnes a year. </w:t>
      </w:r>
    </w:p>
    <w:p w:rsidR="009A6C1A" w:rsidRDefault="00571112" w:rsidP="004D378F">
      <w:pPr>
        <w:overflowPunct/>
        <w:autoSpaceDE/>
        <w:autoSpaceDN/>
        <w:adjustRightInd/>
        <w:spacing w:line="240" w:lineRule="auto"/>
        <w:ind w:firstLine="360"/>
        <w:textAlignment w:val="auto"/>
      </w:pPr>
      <w:r>
        <w:t>We</w:t>
      </w:r>
      <w:r w:rsidR="00246FC1">
        <w:t xml:space="preserve"> also</w:t>
      </w:r>
      <w:r>
        <w:t xml:space="preserve"> have to note that the share in percentages of</w:t>
      </w:r>
      <w:r w:rsidR="004D378F" w:rsidRPr="004D378F">
        <w:t xml:space="preserve"> sources/reasons </w:t>
      </w:r>
      <w:r>
        <w:t xml:space="preserve">of oil pollution </w:t>
      </w:r>
      <w:r w:rsidR="004D378F" w:rsidRPr="004D378F">
        <w:t>varies significantly (10-100 times) between scientific publications, r</w:t>
      </w:r>
      <w:r w:rsidR="004D378F" w:rsidRPr="004D378F">
        <w:t>e</w:t>
      </w:r>
      <w:r w:rsidR="004D378F" w:rsidRPr="004D378F">
        <w:t>gions of the world ocean, and different time periods, but one of the largest b</w:t>
      </w:r>
      <w:r w:rsidR="004D378F" w:rsidRPr="004D378F">
        <w:t>e</w:t>
      </w:r>
      <w:r w:rsidR="004D378F" w:rsidRPr="004D378F">
        <w:t>longs to different kinds of shipping activities – 20-50%</w:t>
      </w:r>
      <w:r w:rsidR="00061AAC">
        <w:t>, while</w:t>
      </w:r>
      <w:r>
        <w:t>, for example,</w:t>
      </w:r>
      <w:r w:rsidR="00061AAC">
        <w:t xml:space="preserve"> nat</w:t>
      </w:r>
      <w:r w:rsidR="00061AAC">
        <w:t>u</w:t>
      </w:r>
      <w:r w:rsidR="00061AAC">
        <w:t>ral oil seepages give</w:t>
      </w:r>
      <w:r w:rsidR="004D378F">
        <w:t xml:space="preserve"> </w:t>
      </w:r>
      <w:r w:rsidR="00061AAC" w:rsidRPr="004D378F">
        <w:t xml:space="preserve">from 0.45% up to 46% </w:t>
      </w:r>
      <w:r w:rsidR="004D378F">
        <w:t>[</w:t>
      </w:r>
      <w:r w:rsidR="00DD3AB4">
        <w:t>48</w:t>
      </w:r>
      <w:r w:rsidR="004D378F">
        <w:t>].</w:t>
      </w:r>
    </w:p>
    <w:p w:rsidR="00571112" w:rsidRPr="00453FE8" w:rsidRDefault="00571112" w:rsidP="004D378F">
      <w:pPr>
        <w:overflowPunct/>
        <w:autoSpaceDE/>
        <w:autoSpaceDN/>
        <w:adjustRightInd/>
        <w:spacing w:line="240" w:lineRule="auto"/>
        <w:ind w:firstLine="360"/>
        <w:textAlignment w:val="auto"/>
      </w:pPr>
      <w:r>
        <w:t xml:space="preserve">Almost 1000 times difference in the </w:t>
      </w:r>
      <w:r w:rsidR="00E05A38">
        <w:t xml:space="preserve">estimates of </w:t>
      </w:r>
      <w:r>
        <w:t xml:space="preserve">total oil pollution of the Mediterranean Sea is not something striking because similar range </w:t>
      </w:r>
      <w:r w:rsidR="00E05A38">
        <w:t xml:space="preserve">of values was found for the Baltic Sea </w:t>
      </w:r>
      <w:r w:rsidR="00453FE8">
        <w:t xml:space="preserve">also </w:t>
      </w:r>
      <w:r>
        <w:t>[</w:t>
      </w:r>
      <w:r w:rsidR="00DD3AB4">
        <w:t>48</w:t>
      </w:r>
      <w:r>
        <w:t>].</w:t>
      </w:r>
      <w:r w:rsidR="00E05A38">
        <w:t xml:space="preserve"> This means that </w:t>
      </w:r>
      <w:r w:rsidR="00E05A38">
        <w:rPr>
          <w:lang w:val="en-GB"/>
        </w:rPr>
        <w:t xml:space="preserve">that we still </w:t>
      </w:r>
      <w:r w:rsidR="00246FC1">
        <w:rPr>
          <w:lang w:val="en-GB"/>
        </w:rPr>
        <w:t xml:space="preserve">do not </w:t>
      </w:r>
      <w:r w:rsidR="00E05A38">
        <w:rPr>
          <w:lang w:val="en-GB"/>
        </w:rPr>
        <w:t xml:space="preserve">know </w:t>
      </w:r>
      <w:r w:rsidR="00246FC1">
        <w:rPr>
          <w:lang w:val="en-GB"/>
        </w:rPr>
        <w:t xml:space="preserve">the </w:t>
      </w:r>
      <w:r w:rsidR="00E05A38">
        <w:rPr>
          <w:lang w:val="en-GB"/>
        </w:rPr>
        <w:t>real values of oil pollu</w:t>
      </w:r>
      <w:r w:rsidR="00453FE8">
        <w:rPr>
          <w:lang w:val="en-GB"/>
        </w:rPr>
        <w:t>tion in</w:t>
      </w:r>
      <w:r w:rsidR="00E05A38">
        <w:rPr>
          <w:lang w:val="en-GB"/>
        </w:rPr>
        <w:t xml:space="preserve"> both seas, and this is a big problem that should be addressed.</w:t>
      </w:r>
    </w:p>
    <w:p w:rsidR="004D378F" w:rsidRPr="00A6501C" w:rsidRDefault="004D378F" w:rsidP="004D378F">
      <w:pPr>
        <w:overflowPunct/>
        <w:autoSpaceDE/>
        <w:autoSpaceDN/>
        <w:adjustRightInd/>
        <w:spacing w:line="240" w:lineRule="auto"/>
        <w:ind w:firstLine="360"/>
        <w:textAlignment w:val="auto"/>
      </w:pPr>
      <w:r>
        <w:t xml:space="preserve">Fortunately, the </w:t>
      </w:r>
      <w:r w:rsidR="00453FE8">
        <w:t xml:space="preserve">Mediterranean Sea </w:t>
      </w:r>
      <w:r>
        <w:t>has its own reserve</w:t>
      </w:r>
      <w:r w:rsidR="00453FE8">
        <w:t>s</w:t>
      </w:r>
      <w:r>
        <w:t xml:space="preserve"> to fight against oil pollution. </w:t>
      </w:r>
      <w:r>
        <w:rPr>
          <w:color w:val="231F20"/>
          <w:lang w:eastAsia="lt-LT"/>
        </w:rPr>
        <w:t>Microbes play a significant</w:t>
      </w:r>
      <w:r w:rsidRPr="00DD2D6E">
        <w:rPr>
          <w:color w:val="231F20"/>
          <w:lang w:eastAsia="lt-LT"/>
        </w:rPr>
        <w:t xml:space="preserve"> role in the degradation of crude oil, often being the dominant factor controlling the fate of toxic hydrocarbons in aquatic environments.</w:t>
      </w:r>
      <w:r>
        <w:rPr>
          <w:color w:val="231F20"/>
          <w:lang w:eastAsia="lt-LT"/>
        </w:rPr>
        <w:t xml:space="preserve"> </w:t>
      </w:r>
      <w:r w:rsidRPr="00DD2D6E">
        <w:rPr>
          <w:color w:val="231F20"/>
          <w:lang w:eastAsia="lt-LT"/>
        </w:rPr>
        <w:t xml:space="preserve">All together they </w:t>
      </w:r>
      <w:r>
        <w:rPr>
          <w:color w:val="231F20"/>
          <w:lang w:eastAsia="lt-LT"/>
        </w:rPr>
        <w:t>can degrade as much as 40 to 80</w:t>
      </w:r>
      <w:r w:rsidRPr="00DD2D6E">
        <w:rPr>
          <w:color w:val="231F20"/>
          <w:lang w:eastAsia="lt-LT"/>
        </w:rPr>
        <w:t>% of a crude oil spill</w:t>
      </w:r>
      <w:r w:rsidR="00453FE8">
        <w:rPr>
          <w:color w:val="231F20"/>
          <w:lang w:eastAsia="lt-LT"/>
        </w:rPr>
        <w:t xml:space="preserve"> in addition to evaporation and other factors</w:t>
      </w:r>
      <w:r w:rsidRPr="00DD2D6E">
        <w:rPr>
          <w:lang w:eastAsia="lt-LT"/>
        </w:rPr>
        <w:t xml:space="preserve">. </w:t>
      </w:r>
      <w:r>
        <w:rPr>
          <w:color w:val="231F20"/>
          <w:lang w:eastAsia="lt-LT"/>
        </w:rPr>
        <w:t xml:space="preserve">Several factors influence </w:t>
      </w:r>
      <w:r w:rsidRPr="00DD2D6E">
        <w:rPr>
          <w:color w:val="231F20"/>
          <w:lang w:eastAsia="lt-LT"/>
        </w:rPr>
        <w:t>bi</w:t>
      </w:r>
      <w:r w:rsidRPr="00DD2D6E">
        <w:rPr>
          <w:color w:val="231F20"/>
          <w:lang w:eastAsia="lt-LT"/>
        </w:rPr>
        <w:t>o</w:t>
      </w:r>
      <w:r w:rsidRPr="00DD2D6E">
        <w:rPr>
          <w:color w:val="231F20"/>
          <w:lang w:eastAsia="lt-LT"/>
        </w:rPr>
        <w:t>degradation rates: oil composition, water temperature, nutrient availability, ox</w:t>
      </w:r>
      <w:r w:rsidRPr="00DD2D6E">
        <w:rPr>
          <w:color w:val="231F20"/>
          <w:lang w:eastAsia="lt-LT"/>
        </w:rPr>
        <w:t>y</w:t>
      </w:r>
      <w:r w:rsidRPr="00DD2D6E">
        <w:rPr>
          <w:color w:val="231F20"/>
          <w:lang w:eastAsia="lt-LT"/>
        </w:rPr>
        <w:t>gen levels, and salinity</w:t>
      </w:r>
      <w:r w:rsidRPr="00760B36">
        <w:rPr>
          <w:lang w:val="en"/>
        </w:rPr>
        <w:t>.</w:t>
      </w:r>
      <w:r>
        <w:rPr>
          <w:lang w:val="en"/>
        </w:rPr>
        <w:t xml:space="preserve"> </w:t>
      </w:r>
      <w:r w:rsidR="00453FE8">
        <w:rPr>
          <w:lang w:val="en"/>
        </w:rPr>
        <w:t xml:space="preserve">Kostianoy and Lavrova </w:t>
      </w:r>
      <w:r w:rsidR="00453FE8">
        <w:t>[</w:t>
      </w:r>
      <w:r w:rsidR="00DD3AB4">
        <w:t>49</w:t>
      </w:r>
      <w:r w:rsidR="00453FE8">
        <w:t>] suggested that the t</w:t>
      </w:r>
      <w:r>
        <w:t xml:space="preserve">otal amount of hydrocarbons, which the </w:t>
      </w:r>
      <w:proofErr w:type="spellStart"/>
      <w:r>
        <w:t>bacterioneuston</w:t>
      </w:r>
      <w:proofErr w:type="spellEnd"/>
      <w:r>
        <w:t xml:space="preserve"> can oxidize during the veg</w:t>
      </w:r>
      <w:r>
        <w:t>e</w:t>
      </w:r>
      <w:r>
        <w:t>tation period in the Baltic Sea, is estimated as of 1,200-</w:t>
      </w:r>
      <w:r w:rsidR="00453FE8">
        <w:t xml:space="preserve">5,000 </w:t>
      </w:r>
      <w:proofErr w:type="spellStart"/>
      <w:r w:rsidR="00453FE8">
        <w:t>tonnes</w:t>
      </w:r>
      <w:proofErr w:type="spellEnd"/>
      <w:r>
        <w:t>. This est</w:t>
      </w:r>
      <w:r>
        <w:t>i</w:t>
      </w:r>
      <w:r>
        <w:t xml:space="preserve">mate shows a capability of the </w:t>
      </w:r>
      <w:r w:rsidR="00453FE8">
        <w:t>Baltic S</w:t>
      </w:r>
      <w:r>
        <w:t>ea to a complete self-cleaning from a</w:t>
      </w:r>
      <w:r>
        <w:t>n</w:t>
      </w:r>
      <w:r>
        <w:t xml:space="preserve">thropogenic oil pollution by natural processes. This fact may </w:t>
      </w:r>
      <w:r w:rsidR="00453FE8">
        <w:t xml:space="preserve">also </w:t>
      </w:r>
      <w:r>
        <w:t>e</w:t>
      </w:r>
      <w:r>
        <w:t>x</w:t>
      </w:r>
      <w:r>
        <w:t>plain</w:t>
      </w:r>
      <w:r w:rsidR="00453FE8">
        <w:t>, at least partially,</w:t>
      </w:r>
      <w:r>
        <w:t xml:space="preserve"> why we do not observe</w:t>
      </w:r>
      <w:r w:rsidR="00453FE8">
        <w:t>,</w:t>
      </w:r>
      <w:r>
        <w:t xml:space="preserve"> in general</w:t>
      </w:r>
      <w:r w:rsidR="00453FE8">
        <w:t>,</w:t>
      </w:r>
      <w:r>
        <w:t xml:space="preserve"> accumulation of oil pollution in the </w:t>
      </w:r>
      <w:r w:rsidR="00453FE8">
        <w:t>Mediterranean S</w:t>
      </w:r>
      <w:r>
        <w:t xml:space="preserve">ea, </w:t>
      </w:r>
      <w:r w:rsidR="00903CA4">
        <w:t xml:space="preserve">which is almost 7 times larger than the Baltic Sea, but it will be interesting to know how much </w:t>
      </w:r>
      <w:r w:rsidR="00D312AE">
        <w:t>biodegradation</w:t>
      </w:r>
      <w:r w:rsidR="00903CA4">
        <w:t xml:space="preserve"> can help really.</w:t>
      </w:r>
    </w:p>
    <w:p w:rsidR="00E866F3" w:rsidRPr="004D378F" w:rsidRDefault="00E866F3" w:rsidP="00602BD7">
      <w:pPr>
        <w:pStyle w:val="ad"/>
        <w:overflowPunct/>
        <w:autoSpaceDE/>
        <w:autoSpaceDN/>
        <w:adjustRightInd/>
        <w:spacing w:line="240" w:lineRule="auto"/>
        <w:ind w:firstLine="0"/>
        <w:textAlignment w:val="auto"/>
      </w:pPr>
    </w:p>
    <w:p w:rsidR="00602BD7" w:rsidRPr="00E866F3" w:rsidRDefault="00602BD7" w:rsidP="00E866F3">
      <w:pPr>
        <w:overflowPunct/>
        <w:autoSpaceDE/>
        <w:autoSpaceDN/>
        <w:adjustRightInd/>
        <w:spacing w:line="240" w:lineRule="auto"/>
        <w:ind w:firstLine="0"/>
        <w:textAlignment w:val="auto"/>
        <w:rPr>
          <w:lang w:val="en-GB"/>
        </w:rPr>
      </w:pPr>
      <w:proofErr w:type="gramStart"/>
      <w:r w:rsidRPr="00E866F3">
        <w:rPr>
          <w:b/>
          <w:lang w:val="en-GB"/>
        </w:rPr>
        <w:t>Acknowledgements.</w:t>
      </w:r>
      <w:proofErr w:type="gramEnd"/>
      <w:r w:rsidRPr="00E866F3">
        <w:rPr>
          <w:lang w:val="en-GB"/>
        </w:rPr>
        <w:t xml:space="preserve"> </w:t>
      </w:r>
      <w:r w:rsidR="002E406A" w:rsidRPr="00E866F3">
        <w:rPr>
          <w:rFonts w:ascii="Times New Roman" w:hAnsi="Times New Roman"/>
        </w:rPr>
        <w:t xml:space="preserve">The research by A.G. Kostianoy was partially supported in the framework of the </w:t>
      </w:r>
      <w:proofErr w:type="spellStart"/>
      <w:r w:rsidR="002E406A" w:rsidRPr="00E866F3">
        <w:rPr>
          <w:rFonts w:ascii="Times New Roman" w:hAnsi="Times New Roman"/>
        </w:rPr>
        <w:t>Shirshov</w:t>
      </w:r>
      <w:proofErr w:type="spellEnd"/>
      <w:r w:rsidR="002E406A" w:rsidRPr="00E866F3">
        <w:rPr>
          <w:rFonts w:ascii="Times New Roman" w:hAnsi="Times New Roman"/>
        </w:rPr>
        <w:t xml:space="preserve"> Institute of Oceanology RAS budgetary financing (Project N 149-2018-0003).</w:t>
      </w:r>
    </w:p>
    <w:p w:rsidR="00602BD7" w:rsidRPr="009B12B8" w:rsidRDefault="00602BD7" w:rsidP="00E866F3">
      <w:pPr>
        <w:overflowPunct/>
        <w:autoSpaceDE/>
        <w:autoSpaceDN/>
        <w:adjustRightInd/>
        <w:spacing w:line="240" w:lineRule="auto"/>
        <w:ind w:firstLine="0"/>
        <w:textAlignment w:val="auto"/>
      </w:pPr>
    </w:p>
    <w:p w:rsidR="00E866F3" w:rsidRPr="00E866F3" w:rsidRDefault="00E866F3" w:rsidP="00E866F3">
      <w:pPr>
        <w:overflowPunct/>
        <w:autoSpaceDE/>
        <w:autoSpaceDN/>
        <w:adjustRightInd/>
        <w:spacing w:line="240" w:lineRule="auto"/>
        <w:ind w:firstLine="0"/>
        <w:textAlignment w:val="auto"/>
        <w:rPr>
          <w:b/>
        </w:rPr>
      </w:pPr>
      <w:r w:rsidRPr="00E866F3">
        <w:rPr>
          <w:b/>
        </w:rPr>
        <w:t>References</w:t>
      </w:r>
    </w:p>
    <w:p w:rsidR="00924AF1" w:rsidRDefault="00924AF1" w:rsidP="00924AF1">
      <w:pPr>
        <w:ind w:firstLine="284"/>
        <w:jc w:val="left"/>
        <w:rPr>
          <w:rFonts w:ascii="Times New Roman" w:hAnsi="Times New Roman"/>
          <w:lang w:val="en-GB"/>
        </w:rPr>
      </w:pPr>
      <w:r>
        <w:t xml:space="preserve">[1] Carpenter A. (2018) </w:t>
      </w:r>
      <w:r>
        <w:rPr>
          <w:lang w:val="en-GB"/>
        </w:rPr>
        <w:t>European Maritime Safety Agency Activities</w:t>
      </w:r>
      <w:r w:rsidRPr="00F34E05">
        <w:rPr>
          <w:lang w:val="en-GB"/>
        </w:rPr>
        <w:t xml:space="preserve"> in the </w:t>
      </w:r>
      <w:r>
        <w:rPr>
          <w:lang w:val="en-GB"/>
        </w:rPr>
        <w:t>Mediterranean</w:t>
      </w:r>
      <w:r w:rsidRPr="00F34E05">
        <w:rPr>
          <w:lang w:val="en-GB"/>
        </w:rPr>
        <w:t xml:space="preserve"> Sea</w:t>
      </w:r>
      <w:r>
        <w:rPr>
          <w:lang w:val="en-GB"/>
        </w:rPr>
        <w:t xml:space="preserve">. - </w:t>
      </w:r>
      <w:r>
        <w:t xml:space="preserve"> In: A. Carpenter and A.G. Kostianoy (eds.), </w:t>
      </w:r>
      <w:r>
        <w:rPr>
          <w:rFonts w:ascii="Times New Roman" w:hAnsi="Times New Roman"/>
          <w:i/>
          <w:color w:val="000000" w:themeColor="text1"/>
          <w:lang w:val="en-GB"/>
        </w:rPr>
        <w:t xml:space="preserve">Oil Pollution in the Mediterranean Sea: Part I – The International Context. </w:t>
      </w:r>
      <w:proofErr w:type="spellStart"/>
      <w:r w:rsidRPr="00DA5281">
        <w:rPr>
          <w:rFonts w:ascii="Times New Roman" w:hAnsi="Times New Roman"/>
          <w:color w:val="000000" w:themeColor="text1"/>
          <w:lang w:val="en-GB"/>
        </w:rPr>
        <w:t>Hdb</w:t>
      </w:r>
      <w:proofErr w:type="spellEnd"/>
      <w:r w:rsidRPr="00DA5281">
        <w:rPr>
          <w:rFonts w:ascii="Times New Roman" w:hAnsi="Times New Roman"/>
          <w:color w:val="000000" w:themeColor="text1"/>
          <w:lang w:val="en-GB"/>
        </w:rPr>
        <w:t xml:space="preserve"> </w:t>
      </w:r>
      <w:proofErr w:type="spellStart"/>
      <w:r w:rsidRPr="00DA5281">
        <w:rPr>
          <w:rFonts w:ascii="Times New Roman" w:hAnsi="Times New Roman"/>
          <w:color w:val="000000" w:themeColor="text1"/>
          <w:lang w:val="en-GB"/>
        </w:rPr>
        <w:t>Env</w:t>
      </w:r>
      <w:proofErr w:type="spellEnd"/>
      <w:r w:rsidRPr="00DA5281">
        <w:rPr>
          <w:rFonts w:ascii="Times New Roman" w:hAnsi="Times New Roman"/>
          <w:color w:val="000000" w:themeColor="text1"/>
          <w:lang w:val="en-GB"/>
        </w:rPr>
        <w:t xml:space="preserve"> Chem.</w:t>
      </w:r>
      <w:r>
        <w:rPr>
          <w:rFonts w:ascii="Times New Roman" w:hAnsi="Times New Roman"/>
          <w:color w:val="000000" w:themeColor="text1"/>
          <w:lang w:val="en-GB"/>
        </w:rPr>
        <w:t>, Springer.</w:t>
      </w:r>
    </w:p>
    <w:p w:rsidR="00533503" w:rsidRDefault="00533503" w:rsidP="00533503">
      <w:pPr>
        <w:overflowPunct/>
        <w:spacing w:line="240" w:lineRule="auto"/>
        <w:ind w:firstLine="284"/>
        <w:jc w:val="left"/>
        <w:textAlignment w:val="auto"/>
        <w:rPr>
          <w:rFonts w:ascii="Times New Roman" w:hAnsi="Times New Roman"/>
          <w:lang w:val="en-GB" w:eastAsia="sv-SE"/>
        </w:rPr>
      </w:pPr>
      <w:r>
        <w:rPr>
          <w:rFonts w:ascii="Times New Roman" w:hAnsi="Times New Roman"/>
          <w:noProof/>
        </w:rPr>
        <w:t xml:space="preserve">[2] REMPEC (2008) </w:t>
      </w:r>
      <w:r>
        <w:t xml:space="preserve">Study of Maritime Traffic Flows in the Mediterranean Sea </w:t>
      </w:r>
      <w:hyperlink r:id="rId45" w:history="1">
        <w:r w:rsidRPr="00FC350C">
          <w:rPr>
            <w:rStyle w:val="a9"/>
          </w:rPr>
          <w:t>http://www.rempec.org/admin/store/wyswigImg/file/Prevention/Maritime%20Study/Study%20of%20Maritime%20Traffic%20Flows%20in%20the%20MedSea_Unrestricted.pdf</w:t>
        </w:r>
      </w:hyperlink>
      <w:r>
        <w:t xml:space="preserve"> </w:t>
      </w:r>
      <w:r>
        <w:rPr>
          <w:rFonts w:ascii="Times New Roman" w:hAnsi="Times New Roman"/>
          <w:lang w:val="en-GB" w:eastAsia="sv-SE"/>
        </w:rPr>
        <w:t>(accessed on 15 August 2018).</w:t>
      </w:r>
    </w:p>
    <w:p w:rsidR="00533503" w:rsidRDefault="00533503" w:rsidP="00533503">
      <w:pPr>
        <w:overflowPunct/>
        <w:autoSpaceDE/>
        <w:autoSpaceDN/>
        <w:adjustRightInd/>
        <w:spacing w:line="240" w:lineRule="auto"/>
        <w:ind w:firstLine="284"/>
        <w:jc w:val="left"/>
        <w:textAlignment w:val="auto"/>
        <w:rPr>
          <w:rFonts w:ascii="Times New Roman" w:hAnsi="Times New Roman"/>
        </w:rPr>
      </w:pPr>
      <w:r>
        <w:rPr>
          <w:rFonts w:ascii="Times New Roman" w:hAnsi="Times New Roman"/>
        </w:rPr>
        <w:t xml:space="preserve">[3] </w:t>
      </w:r>
      <w:proofErr w:type="spellStart"/>
      <w:r>
        <w:rPr>
          <w:rFonts w:ascii="Times New Roman" w:hAnsi="Times New Roman"/>
        </w:rPr>
        <w:t>Fingas</w:t>
      </w:r>
      <w:proofErr w:type="spellEnd"/>
      <w:r>
        <w:rPr>
          <w:rFonts w:ascii="Times New Roman" w:hAnsi="Times New Roman"/>
        </w:rPr>
        <w:t xml:space="preserve"> M. (2012) The Basics of Oil Spill Cleanup. CRC Press, 286 p. (available at </w:t>
      </w:r>
      <w:r w:rsidRPr="00FE0F0F">
        <w:rPr>
          <w:rFonts w:ascii="Times New Roman" w:hAnsi="Times New Roman"/>
        </w:rPr>
        <w:t>https://books.google.ru/books?id=17aJlF2bGS8C&amp;pg=PA13&amp;lpg=PA13&amp;dq=the+Cavo+Cambanos+in+1981&amp;source=bl&amp;ots=KrUtOxeXYJ&amp;sig=RjdSe44KItqUlgDpHqXwVSexw14&amp;hl=ru&amp;sa=X&amp;ved=2ahUKEwiM-e_BiefcAhWidpoKHYbLA0YQ6AEwAHoECAEQAQ#v=onepage&amp;q=the%20Cavo%20Cambanos%20in%201981&amp;f=false</w:t>
      </w:r>
      <w:r>
        <w:rPr>
          <w:rFonts w:ascii="Times New Roman" w:hAnsi="Times New Roman"/>
        </w:rPr>
        <w:t>)</w:t>
      </w:r>
    </w:p>
    <w:p w:rsidR="00533503" w:rsidRDefault="00533503" w:rsidP="00533503">
      <w:pPr>
        <w:overflowPunct/>
        <w:autoSpaceDE/>
        <w:autoSpaceDN/>
        <w:adjustRightInd/>
        <w:spacing w:line="240" w:lineRule="auto"/>
        <w:ind w:firstLine="284"/>
        <w:jc w:val="left"/>
        <w:rPr>
          <w:rStyle w:val="a9"/>
          <w:rFonts w:ascii="Times New Roman" w:hAnsi="Times New Roman"/>
          <w:lang w:val="en-GB" w:eastAsia="en-GB"/>
        </w:rPr>
      </w:pPr>
      <w:r>
        <w:rPr>
          <w:rFonts w:ascii="Times New Roman" w:hAnsi="Times New Roman"/>
          <w:lang w:val="en-GB"/>
        </w:rPr>
        <w:t xml:space="preserve">[4] </w:t>
      </w:r>
      <w:r w:rsidRPr="00AE31BF">
        <w:rPr>
          <w:rFonts w:ascii="Times New Roman" w:hAnsi="Times New Roman"/>
          <w:lang w:val="en-GB"/>
        </w:rPr>
        <w:t xml:space="preserve">ITOPF (2015). </w:t>
      </w:r>
      <w:proofErr w:type="gramStart"/>
      <w:r w:rsidRPr="00AE31BF">
        <w:rPr>
          <w:rFonts w:ascii="Times New Roman" w:hAnsi="Times New Roman"/>
          <w:lang w:val="en-GB"/>
        </w:rPr>
        <w:t>Oil Tanker Spill Statistics 2014.</w:t>
      </w:r>
      <w:proofErr w:type="gramEnd"/>
      <w:r w:rsidRPr="00AE31BF">
        <w:rPr>
          <w:rFonts w:ascii="Times New Roman" w:hAnsi="Times New Roman"/>
          <w:lang w:val="en-GB"/>
        </w:rPr>
        <w:t xml:space="preserve"> Pub: London: Internatio</w:t>
      </w:r>
      <w:r w:rsidRPr="00AE31BF">
        <w:rPr>
          <w:rFonts w:ascii="Times New Roman" w:hAnsi="Times New Roman"/>
          <w:lang w:val="en-GB"/>
        </w:rPr>
        <w:t>n</w:t>
      </w:r>
      <w:r w:rsidRPr="00AE31BF">
        <w:rPr>
          <w:rFonts w:ascii="Times New Roman" w:hAnsi="Times New Roman"/>
          <w:lang w:val="en-GB"/>
        </w:rPr>
        <w:t xml:space="preserve">al Tanker Owners Pollution Federation Limited (ITOPF). Available at: </w:t>
      </w:r>
      <w:hyperlink r:id="rId46" w:history="1">
        <w:r w:rsidRPr="00AE31BF">
          <w:rPr>
            <w:rStyle w:val="a9"/>
            <w:rFonts w:ascii="Times New Roman" w:hAnsi="Times New Roman"/>
            <w:lang w:val="en-GB" w:eastAsia="en-GB"/>
          </w:rPr>
          <w:t>http://www.itopf.com/fileadmin/data/Documents/Company_Lit/Oil_Spill_Stats_2014FINALlowres.pdf</w:t>
        </w:r>
      </w:hyperlink>
    </w:p>
    <w:p w:rsidR="00533503" w:rsidRDefault="00533503" w:rsidP="00533503">
      <w:pPr>
        <w:overflowPunct/>
        <w:autoSpaceDE/>
        <w:autoSpaceDN/>
        <w:adjustRightInd/>
        <w:spacing w:line="240" w:lineRule="auto"/>
        <w:ind w:firstLine="284"/>
        <w:jc w:val="left"/>
        <w:rPr>
          <w:rStyle w:val="a9"/>
          <w:rFonts w:ascii="Times New Roman" w:hAnsi="Times New Roman"/>
          <w:lang w:val="en-GB" w:eastAsia="en-GB"/>
        </w:rPr>
      </w:pPr>
      <w:r>
        <w:rPr>
          <w:rStyle w:val="a9"/>
          <w:rFonts w:ascii="Times New Roman" w:hAnsi="Times New Roman"/>
          <w:color w:val="auto"/>
          <w:u w:val="none"/>
          <w:lang w:val="en-GB" w:eastAsia="en-GB"/>
        </w:rPr>
        <w:t xml:space="preserve">[5] </w:t>
      </w:r>
      <w:r w:rsidRPr="009B73B2">
        <w:rPr>
          <w:rStyle w:val="a9"/>
          <w:rFonts w:ascii="Times New Roman" w:hAnsi="Times New Roman"/>
          <w:color w:val="auto"/>
          <w:u w:val="none"/>
          <w:lang w:val="en-GB" w:eastAsia="en-GB"/>
        </w:rPr>
        <w:t xml:space="preserve">REMPEC (2002). </w:t>
      </w:r>
      <w:proofErr w:type="gramStart"/>
      <w:r w:rsidRPr="009B73B2">
        <w:rPr>
          <w:rStyle w:val="a9"/>
          <w:rFonts w:ascii="Times New Roman" w:hAnsi="Times New Roman"/>
          <w:color w:val="auto"/>
          <w:u w:val="none"/>
          <w:lang w:val="en-GB" w:eastAsia="en-GB"/>
        </w:rPr>
        <w:t>Protecting the Mediterranean against Maritime Acc</w:t>
      </w:r>
      <w:r w:rsidRPr="009B73B2">
        <w:rPr>
          <w:rStyle w:val="a9"/>
          <w:rFonts w:ascii="Times New Roman" w:hAnsi="Times New Roman"/>
          <w:color w:val="auto"/>
          <w:u w:val="none"/>
          <w:lang w:val="en-GB" w:eastAsia="en-GB"/>
        </w:rPr>
        <w:t>i</w:t>
      </w:r>
      <w:r w:rsidRPr="009B73B2">
        <w:rPr>
          <w:rStyle w:val="a9"/>
          <w:rFonts w:ascii="Times New Roman" w:hAnsi="Times New Roman"/>
          <w:color w:val="auto"/>
          <w:u w:val="none"/>
          <w:lang w:val="en-GB" w:eastAsia="en-GB"/>
        </w:rPr>
        <w:t>dents and Illegal Discharges from Ships.</w:t>
      </w:r>
      <w:proofErr w:type="gramEnd"/>
      <w:r w:rsidRPr="009B73B2">
        <w:rPr>
          <w:rStyle w:val="a9"/>
          <w:rFonts w:ascii="Times New Roman" w:hAnsi="Times New Roman"/>
          <w:color w:val="auto"/>
          <w:u w:val="none"/>
          <w:lang w:val="en-GB" w:eastAsia="en-GB"/>
        </w:rPr>
        <w:t xml:space="preserve"> </w:t>
      </w:r>
      <w:proofErr w:type="gramStart"/>
      <w:r w:rsidRPr="009B73B2">
        <w:rPr>
          <w:rStyle w:val="a9"/>
          <w:rFonts w:ascii="Times New Roman" w:hAnsi="Times New Roman"/>
          <w:color w:val="auto"/>
          <w:u w:val="none"/>
          <w:lang w:val="en-GB" w:eastAsia="en-GB"/>
        </w:rPr>
        <w:t>REMPEC, Malta 2002.</w:t>
      </w:r>
      <w:proofErr w:type="gramEnd"/>
      <w:r w:rsidRPr="009B73B2">
        <w:rPr>
          <w:rStyle w:val="a9"/>
          <w:rFonts w:ascii="Times New Roman" w:hAnsi="Times New Roman"/>
          <w:color w:val="auto"/>
          <w:u w:val="none"/>
          <w:lang w:val="en-GB" w:eastAsia="en-GB"/>
        </w:rPr>
        <w:t xml:space="preserve"> Available at:</w:t>
      </w:r>
      <w:r w:rsidRPr="009B73B2">
        <w:rPr>
          <w:rStyle w:val="a9"/>
          <w:rFonts w:ascii="Times New Roman" w:hAnsi="Times New Roman"/>
          <w:color w:val="auto"/>
          <w:lang w:val="en-GB" w:eastAsia="en-GB"/>
        </w:rPr>
        <w:t xml:space="preserve"> </w:t>
      </w:r>
      <w:r w:rsidRPr="00E55D92">
        <w:rPr>
          <w:rStyle w:val="a9"/>
          <w:rFonts w:ascii="Times New Roman" w:hAnsi="Times New Roman"/>
          <w:lang w:val="en-GB" w:eastAsia="en-GB"/>
        </w:rPr>
        <w:t>http://www.rempec.org/admin/store/wyswigImg/file/</w:t>
      </w:r>
      <w:r>
        <w:rPr>
          <w:rStyle w:val="a9"/>
          <w:rFonts w:ascii="Times New Roman" w:hAnsi="Times New Roman"/>
          <w:lang w:val="en-GB" w:eastAsia="en-GB"/>
        </w:rPr>
        <w:t>Information</w:t>
      </w:r>
      <w:r w:rsidRPr="00E55D92">
        <w:rPr>
          <w:rStyle w:val="a9"/>
          <w:rFonts w:ascii="Times New Roman" w:hAnsi="Times New Roman"/>
          <w:lang w:val="en-GB" w:eastAsia="en-GB"/>
        </w:rPr>
        <w:t>%20</w:t>
      </w:r>
      <w:r>
        <w:rPr>
          <w:rStyle w:val="a9"/>
          <w:rFonts w:ascii="Times New Roman" w:hAnsi="Times New Roman"/>
          <w:lang w:val="en-GB" w:eastAsia="en-GB"/>
        </w:rPr>
        <w:t>resources/Publications/World-Summit_2002_%28E%29_-_light</w:t>
      </w:r>
      <w:r w:rsidRPr="00E55D92">
        <w:rPr>
          <w:rStyle w:val="a9"/>
          <w:rFonts w:ascii="Times New Roman" w:hAnsi="Times New Roman"/>
          <w:lang w:val="en-GB" w:eastAsia="en-GB"/>
        </w:rPr>
        <w:t>.pdf</w:t>
      </w:r>
    </w:p>
    <w:p w:rsidR="00533503" w:rsidRDefault="00533503" w:rsidP="00533503">
      <w:pPr>
        <w:overflowPunct/>
        <w:autoSpaceDE/>
        <w:autoSpaceDN/>
        <w:adjustRightInd/>
        <w:spacing w:line="240" w:lineRule="auto"/>
        <w:ind w:firstLine="284"/>
        <w:textAlignment w:val="auto"/>
        <w:rPr>
          <w:rFonts w:ascii="Times New Roman" w:hAnsi="Times New Roman"/>
        </w:rPr>
      </w:pPr>
      <w:r>
        <w:rPr>
          <w:rStyle w:val="a9"/>
          <w:rFonts w:ascii="Times New Roman" w:hAnsi="Times New Roman"/>
          <w:color w:val="auto"/>
          <w:u w:val="none"/>
          <w:lang w:val="en-GB" w:eastAsia="en-GB"/>
        </w:rPr>
        <w:t xml:space="preserve">[6] </w:t>
      </w:r>
      <w:r w:rsidRPr="009B73B2">
        <w:rPr>
          <w:rStyle w:val="a9"/>
          <w:rFonts w:ascii="Times New Roman" w:hAnsi="Times New Roman"/>
          <w:color w:val="auto"/>
          <w:u w:val="none"/>
          <w:lang w:val="en-GB" w:eastAsia="en-GB"/>
        </w:rPr>
        <w:t>REMPEC (2011). Statistical analysis: Alerts and accidents database, R</w:t>
      </w:r>
      <w:r w:rsidRPr="009B73B2">
        <w:rPr>
          <w:rStyle w:val="a9"/>
          <w:rFonts w:ascii="Times New Roman" w:hAnsi="Times New Roman"/>
          <w:color w:val="auto"/>
          <w:u w:val="none"/>
          <w:lang w:val="en-GB" w:eastAsia="en-GB"/>
        </w:rPr>
        <w:t>e</w:t>
      </w:r>
      <w:r w:rsidRPr="009B73B2">
        <w:rPr>
          <w:rStyle w:val="a9"/>
          <w:rFonts w:ascii="Times New Roman" w:hAnsi="Times New Roman"/>
          <w:color w:val="auto"/>
          <w:u w:val="none"/>
          <w:lang w:val="en-GB" w:eastAsia="en-GB"/>
        </w:rPr>
        <w:t xml:space="preserve">gional Information System – RIS C2. </w:t>
      </w:r>
      <w:proofErr w:type="gramStart"/>
      <w:r w:rsidRPr="009B73B2">
        <w:rPr>
          <w:rStyle w:val="a9"/>
          <w:rFonts w:ascii="Times New Roman" w:hAnsi="Times New Roman"/>
          <w:color w:val="auto"/>
          <w:u w:val="none"/>
          <w:lang w:val="en-GB" w:eastAsia="en-GB"/>
        </w:rPr>
        <w:t>REMPEC, 2011.</w:t>
      </w:r>
      <w:proofErr w:type="gramEnd"/>
      <w:r w:rsidRPr="009B73B2">
        <w:rPr>
          <w:rStyle w:val="a9"/>
          <w:rFonts w:ascii="Times New Roman" w:hAnsi="Times New Roman"/>
          <w:color w:val="auto"/>
          <w:u w:val="none"/>
          <w:lang w:val="en-GB" w:eastAsia="en-GB"/>
        </w:rPr>
        <w:t xml:space="preserve"> Available at:</w:t>
      </w:r>
      <w:r w:rsidRPr="009B73B2">
        <w:rPr>
          <w:rStyle w:val="a9"/>
          <w:rFonts w:ascii="Times New Roman" w:hAnsi="Times New Roman"/>
          <w:color w:val="auto"/>
          <w:lang w:val="en-GB" w:eastAsia="en-GB"/>
        </w:rPr>
        <w:t xml:space="preserve"> </w:t>
      </w:r>
      <w:hyperlink r:id="rId47" w:history="1">
        <w:r w:rsidRPr="00B937F5">
          <w:rPr>
            <w:rStyle w:val="a9"/>
            <w:rFonts w:ascii="Times New Roman" w:hAnsi="Times New Roman"/>
            <w:lang w:val="en-GB" w:eastAsia="en-GB"/>
          </w:rPr>
          <w:t>http://www.rempec.org/admin/store/wyswigImg/file/Tools/Operational%20tools/Alerts%20and%20accidents%20database/Statistics%20accidents%202011%20EN%20FINAL.pdf</w:t>
        </w:r>
      </w:hyperlink>
    </w:p>
    <w:p w:rsidR="008F3D05" w:rsidRPr="003E35A5" w:rsidRDefault="008F3D05" w:rsidP="008F3D05">
      <w:pPr>
        <w:overflowPunct/>
        <w:autoSpaceDE/>
        <w:autoSpaceDN/>
        <w:adjustRightInd/>
        <w:spacing w:line="240" w:lineRule="auto"/>
        <w:ind w:firstLine="284"/>
        <w:textAlignment w:val="auto"/>
        <w:rPr>
          <w:rFonts w:ascii="Times New Roman" w:hAnsi="Times New Roman"/>
        </w:rPr>
      </w:pPr>
      <w:r>
        <w:rPr>
          <w:rFonts w:ascii="Times New Roman" w:hAnsi="Times New Roman"/>
        </w:rPr>
        <w:t xml:space="preserve">[7] </w:t>
      </w:r>
      <w:r>
        <w:rPr>
          <w:rFonts w:ascii="Times New Roman" w:hAnsi="Times New Roman"/>
          <w:bCs/>
        </w:rPr>
        <w:t xml:space="preserve">Carpenter, A. and Kostianoy, A. (2018). </w:t>
      </w:r>
      <w:r>
        <w:rPr>
          <w:lang w:val="en-GB"/>
        </w:rPr>
        <w:t>Introduction to Part II: National Case Studies</w:t>
      </w:r>
      <w:r>
        <w:rPr>
          <w:rFonts w:ascii="Times New Roman" w:hAnsi="Times New Roman"/>
          <w:color w:val="000000" w:themeColor="text1"/>
          <w:lang w:val="en-GB"/>
        </w:rPr>
        <w:t xml:space="preserve">. </w:t>
      </w:r>
      <w:r>
        <w:t xml:space="preserve">In: A. Carpenter and A.G. Kostianoy (eds.), </w:t>
      </w:r>
      <w:r>
        <w:rPr>
          <w:rFonts w:ascii="Times New Roman" w:hAnsi="Times New Roman"/>
          <w:i/>
          <w:color w:val="000000" w:themeColor="text1"/>
          <w:lang w:val="en-GB"/>
        </w:rPr>
        <w:t>Oil Pollution in the Med</w:t>
      </w:r>
      <w:r>
        <w:rPr>
          <w:rFonts w:ascii="Times New Roman" w:hAnsi="Times New Roman"/>
          <w:i/>
          <w:color w:val="000000" w:themeColor="text1"/>
          <w:lang w:val="en-GB"/>
        </w:rPr>
        <w:t>i</w:t>
      </w:r>
      <w:r>
        <w:rPr>
          <w:rFonts w:ascii="Times New Roman" w:hAnsi="Times New Roman"/>
          <w:i/>
          <w:color w:val="000000" w:themeColor="text1"/>
          <w:lang w:val="en-GB"/>
        </w:rPr>
        <w:t xml:space="preserve">terranean Sea: Part II – National Case Studies. </w:t>
      </w:r>
      <w:proofErr w:type="spellStart"/>
      <w:proofErr w:type="gramStart"/>
      <w:r w:rsidRPr="00DA5281">
        <w:rPr>
          <w:rFonts w:ascii="Times New Roman" w:hAnsi="Times New Roman"/>
          <w:color w:val="000000" w:themeColor="text1"/>
          <w:lang w:val="en-GB"/>
        </w:rPr>
        <w:t>Hdb</w:t>
      </w:r>
      <w:proofErr w:type="spellEnd"/>
      <w:r w:rsidRPr="00DA5281">
        <w:rPr>
          <w:rFonts w:ascii="Times New Roman" w:hAnsi="Times New Roman"/>
          <w:color w:val="000000" w:themeColor="text1"/>
          <w:lang w:val="en-GB"/>
        </w:rPr>
        <w:t xml:space="preserve"> </w:t>
      </w:r>
      <w:proofErr w:type="spellStart"/>
      <w:r w:rsidRPr="00DA5281">
        <w:rPr>
          <w:rFonts w:ascii="Times New Roman" w:hAnsi="Times New Roman"/>
          <w:color w:val="000000" w:themeColor="text1"/>
          <w:lang w:val="en-GB"/>
        </w:rPr>
        <w:t>Env</w:t>
      </w:r>
      <w:proofErr w:type="spellEnd"/>
      <w:r w:rsidRPr="00DA5281">
        <w:rPr>
          <w:rFonts w:ascii="Times New Roman" w:hAnsi="Times New Roman"/>
          <w:color w:val="000000" w:themeColor="text1"/>
          <w:lang w:val="en-GB"/>
        </w:rPr>
        <w:t xml:space="preserve"> Chem.</w:t>
      </w:r>
      <w:proofErr w:type="gramEnd"/>
    </w:p>
    <w:p w:rsidR="008F3D05" w:rsidRDefault="008F3D05" w:rsidP="008F3D05">
      <w:pPr>
        <w:overflowPunct/>
        <w:spacing w:line="240" w:lineRule="auto"/>
        <w:ind w:firstLine="284"/>
        <w:jc w:val="left"/>
        <w:textAlignment w:val="auto"/>
        <w:rPr>
          <w:rFonts w:ascii="Times New Roman" w:hAnsi="Times New Roman"/>
          <w:lang w:val="en-GB" w:eastAsia="sv-SE"/>
        </w:rPr>
      </w:pPr>
      <w:r>
        <w:rPr>
          <w:rFonts w:ascii="Times New Roman" w:hAnsi="Times New Roman"/>
        </w:rPr>
        <w:t xml:space="preserve">[8] </w:t>
      </w:r>
      <w:proofErr w:type="spellStart"/>
      <w:r>
        <w:rPr>
          <w:rFonts w:ascii="Times New Roman" w:hAnsi="Times New Roman"/>
          <w:lang w:val="en-GB" w:eastAsia="sv-SE"/>
        </w:rPr>
        <w:t>Girin</w:t>
      </w:r>
      <w:proofErr w:type="spellEnd"/>
      <w:r>
        <w:rPr>
          <w:rFonts w:ascii="Times New Roman" w:hAnsi="Times New Roman"/>
          <w:lang w:val="en-GB" w:eastAsia="sv-SE"/>
        </w:rPr>
        <w:t xml:space="preserve"> M., Daniel P. (2018) Oil pollution in French waters. </w:t>
      </w:r>
      <w:r w:rsidRPr="005475F8">
        <w:rPr>
          <w:rFonts w:ascii="Times New Roman" w:hAnsi="Times New Roman"/>
          <w:lang w:val="en-GB" w:eastAsia="sv-SE"/>
        </w:rPr>
        <w:t xml:space="preserve">– In: </w:t>
      </w:r>
      <w:r>
        <w:t>A. Ca</w:t>
      </w:r>
      <w:r>
        <w:t>r</w:t>
      </w:r>
      <w:r>
        <w:t xml:space="preserve">penter and A.G. Kostianoy (eds.), </w:t>
      </w:r>
      <w:r>
        <w:rPr>
          <w:rFonts w:ascii="Times New Roman" w:hAnsi="Times New Roman"/>
          <w:i/>
          <w:color w:val="000000" w:themeColor="text1"/>
          <w:lang w:val="en-GB"/>
        </w:rPr>
        <w:t>Oil Pollution in the Mediterranean Sea: Part II – N</w:t>
      </w:r>
      <w:r>
        <w:rPr>
          <w:rFonts w:ascii="Times New Roman" w:hAnsi="Times New Roman"/>
          <w:i/>
          <w:color w:val="000000" w:themeColor="text1"/>
          <w:lang w:val="en-GB"/>
        </w:rPr>
        <w:t>a</w:t>
      </w:r>
      <w:r>
        <w:rPr>
          <w:rFonts w:ascii="Times New Roman" w:hAnsi="Times New Roman"/>
          <w:i/>
          <w:color w:val="000000" w:themeColor="text1"/>
          <w:lang w:val="en-GB"/>
        </w:rPr>
        <w:t xml:space="preserve">tional Case Studies. </w:t>
      </w:r>
      <w:proofErr w:type="spellStart"/>
      <w:r w:rsidRPr="00DA5281">
        <w:rPr>
          <w:rFonts w:ascii="Times New Roman" w:hAnsi="Times New Roman"/>
          <w:color w:val="000000" w:themeColor="text1"/>
          <w:lang w:val="en-GB"/>
        </w:rPr>
        <w:t>Hdb</w:t>
      </w:r>
      <w:proofErr w:type="spellEnd"/>
      <w:r w:rsidRPr="00DA5281">
        <w:rPr>
          <w:rFonts w:ascii="Times New Roman" w:hAnsi="Times New Roman"/>
          <w:color w:val="000000" w:themeColor="text1"/>
          <w:lang w:val="en-GB"/>
        </w:rPr>
        <w:t xml:space="preserve"> </w:t>
      </w:r>
      <w:proofErr w:type="spellStart"/>
      <w:r w:rsidRPr="00DA5281">
        <w:rPr>
          <w:rFonts w:ascii="Times New Roman" w:hAnsi="Times New Roman"/>
          <w:color w:val="000000" w:themeColor="text1"/>
          <w:lang w:val="en-GB"/>
        </w:rPr>
        <w:t>Env</w:t>
      </w:r>
      <w:proofErr w:type="spellEnd"/>
      <w:r w:rsidRPr="00DA5281">
        <w:rPr>
          <w:rFonts w:ascii="Times New Roman" w:hAnsi="Times New Roman"/>
          <w:color w:val="000000" w:themeColor="text1"/>
          <w:lang w:val="en-GB"/>
        </w:rPr>
        <w:t xml:space="preserve"> Chem.</w:t>
      </w:r>
      <w:r>
        <w:rPr>
          <w:rFonts w:ascii="Times New Roman" w:hAnsi="Times New Roman"/>
          <w:color w:val="000000" w:themeColor="text1"/>
          <w:lang w:val="en-GB"/>
        </w:rPr>
        <w:t>, Springer.</w:t>
      </w:r>
    </w:p>
    <w:p w:rsidR="008F3D05" w:rsidRDefault="008F3D05" w:rsidP="008F3D05">
      <w:pPr>
        <w:overflowPunct/>
        <w:spacing w:line="240" w:lineRule="auto"/>
        <w:ind w:firstLine="284"/>
        <w:jc w:val="left"/>
        <w:textAlignment w:val="auto"/>
        <w:rPr>
          <w:rFonts w:ascii="Times New Roman" w:hAnsi="Times New Roman"/>
          <w:noProof/>
        </w:rPr>
      </w:pPr>
      <w:r>
        <w:rPr>
          <w:rFonts w:ascii="Times New Roman" w:hAnsi="Times New Roman"/>
          <w:noProof/>
        </w:rPr>
        <w:t>[9] Kostianoy A.G. (2008) Satellite monitoring of oil pollution in the European Coastal Seas. – OCEANIS, V.34, N 1/2, P.111-126.</w:t>
      </w:r>
    </w:p>
    <w:p w:rsidR="008F3D05" w:rsidRPr="00413894" w:rsidRDefault="008F3D05" w:rsidP="008F3D05">
      <w:pPr>
        <w:overflowPunct/>
        <w:autoSpaceDE/>
        <w:autoSpaceDN/>
        <w:adjustRightInd/>
        <w:spacing w:line="240" w:lineRule="auto"/>
        <w:ind w:firstLine="284"/>
        <w:jc w:val="left"/>
        <w:rPr>
          <w:rStyle w:val="a9"/>
          <w:rFonts w:ascii="Times New Roman" w:hAnsi="Times New Roman"/>
          <w:color w:val="auto"/>
          <w:u w:val="none"/>
          <w:lang w:val="en-GB" w:eastAsia="en-GB"/>
        </w:rPr>
      </w:pPr>
      <w:r>
        <w:rPr>
          <w:rFonts w:ascii="Times New Roman" w:hAnsi="Times New Roman"/>
        </w:rPr>
        <w:t xml:space="preserve">[10] </w:t>
      </w:r>
      <w:r>
        <w:rPr>
          <w:rFonts w:ascii="Times New Roman" w:hAnsi="Times New Roman"/>
          <w:bCs/>
        </w:rPr>
        <w:t>UNEP MAP (2017). Barcelona Convention – Mediterranean 2017 Qual</w:t>
      </w:r>
      <w:r>
        <w:rPr>
          <w:rFonts w:ascii="Times New Roman" w:hAnsi="Times New Roman"/>
          <w:bCs/>
        </w:rPr>
        <w:t>i</w:t>
      </w:r>
      <w:r>
        <w:rPr>
          <w:rFonts w:ascii="Times New Roman" w:hAnsi="Times New Roman"/>
          <w:bCs/>
        </w:rPr>
        <w:t xml:space="preserve">ty Status Report Land and Sea-based Pollution: Common Indicator 19 etc. </w:t>
      </w:r>
      <w:proofErr w:type="gramStart"/>
      <w:r>
        <w:rPr>
          <w:rFonts w:ascii="Times New Roman" w:hAnsi="Times New Roman"/>
          <w:bCs/>
        </w:rPr>
        <w:t>Co</w:t>
      </w:r>
      <w:r>
        <w:rPr>
          <w:rFonts w:ascii="Times New Roman" w:hAnsi="Times New Roman"/>
          <w:bCs/>
        </w:rPr>
        <w:t>n</w:t>
      </w:r>
      <w:r>
        <w:rPr>
          <w:rFonts w:ascii="Times New Roman" w:hAnsi="Times New Roman"/>
          <w:bCs/>
        </w:rPr>
        <w:t>clusions (CI19).</w:t>
      </w:r>
      <w:proofErr w:type="gramEnd"/>
      <w:r>
        <w:rPr>
          <w:rFonts w:ascii="Times New Roman" w:hAnsi="Times New Roman"/>
          <w:bCs/>
        </w:rPr>
        <w:t xml:space="preserve"> Available at:</w:t>
      </w:r>
      <w:r w:rsidRPr="00413894">
        <w:rPr>
          <w:rStyle w:val="a9"/>
          <w:rFonts w:ascii="Times New Roman" w:hAnsi="Times New Roman"/>
          <w:color w:val="auto"/>
          <w:u w:val="none"/>
          <w:lang w:val="en-GB" w:eastAsia="en-GB"/>
        </w:rPr>
        <w:t xml:space="preserve"> </w:t>
      </w:r>
      <w:hyperlink r:id="rId48" w:history="1">
        <w:r w:rsidRPr="00F05CD8">
          <w:rPr>
            <w:rStyle w:val="a9"/>
            <w:rFonts w:ascii="Times New Roman" w:hAnsi="Times New Roman"/>
            <w:lang w:val="en-GB" w:eastAsia="en-GB"/>
          </w:rPr>
          <w:t>https://www.medqsr.org/conclusions-ci19</w:t>
        </w:r>
      </w:hyperlink>
      <w:r>
        <w:rPr>
          <w:rStyle w:val="a9"/>
          <w:rFonts w:ascii="Times New Roman" w:hAnsi="Times New Roman"/>
          <w:color w:val="auto"/>
          <w:u w:val="none"/>
          <w:lang w:val="en-GB" w:eastAsia="en-GB"/>
        </w:rPr>
        <w:t xml:space="preserve"> </w:t>
      </w:r>
    </w:p>
    <w:p w:rsidR="00D6360A" w:rsidRDefault="008F3D05" w:rsidP="00D6360A">
      <w:pPr>
        <w:overflowPunct/>
        <w:autoSpaceDE/>
        <w:autoSpaceDN/>
        <w:adjustRightInd/>
        <w:spacing w:line="240" w:lineRule="auto"/>
        <w:ind w:firstLine="284"/>
        <w:jc w:val="left"/>
        <w:rPr>
          <w:rFonts w:ascii="Times New Roman" w:hAnsi="Times New Roman"/>
          <w:bCs/>
        </w:rPr>
      </w:pPr>
      <w:r>
        <w:rPr>
          <w:rFonts w:ascii="Times New Roman" w:hAnsi="Times New Roman"/>
        </w:rPr>
        <w:t xml:space="preserve">[11] </w:t>
      </w:r>
      <w:r w:rsidR="00D6360A">
        <w:rPr>
          <w:rFonts w:ascii="Times New Roman" w:hAnsi="Times New Roman"/>
          <w:bCs/>
        </w:rPr>
        <w:t xml:space="preserve">UNEP MAP (2017). </w:t>
      </w:r>
      <w:proofErr w:type="gramStart"/>
      <w:r w:rsidR="00D6360A">
        <w:rPr>
          <w:rFonts w:ascii="Times New Roman" w:hAnsi="Times New Roman"/>
          <w:bCs/>
        </w:rPr>
        <w:t>Barcelona Convention – Mediterranean 2017 Qual</w:t>
      </w:r>
      <w:r w:rsidR="00D6360A">
        <w:rPr>
          <w:rFonts w:ascii="Times New Roman" w:hAnsi="Times New Roman"/>
          <w:bCs/>
        </w:rPr>
        <w:t>i</w:t>
      </w:r>
      <w:r w:rsidR="00D6360A">
        <w:rPr>
          <w:rFonts w:ascii="Times New Roman" w:hAnsi="Times New Roman"/>
          <w:bCs/>
        </w:rPr>
        <w:t>ty Status Report.</w:t>
      </w:r>
      <w:proofErr w:type="gramEnd"/>
      <w:r w:rsidR="00D6360A">
        <w:rPr>
          <w:rFonts w:ascii="Times New Roman" w:hAnsi="Times New Roman"/>
          <w:bCs/>
        </w:rPr>
        <w:t xml:space="preserve"> </w:t>
      </w:r>
      <w:proofErr w:type="gramStart"/>
      <w:r w:rsidR="00D6360A">
        <w:rPr>
          <w:rFonts w:ascii="Times New Roman" w:hAnsi="Times New Roman"/>
          <w:bCs/>
        </w:rPr>
        <w:t>Results and Status, including trends (CI19).</w:t>
      </w:r>
      <w:proofErr w:type="gramEnd"/>
      <w:r w:rsidR="00D6360A">
        <w:rPr>
          <w:rFonts w:ascii="Times New Roman" w:hAnsi="Times New Roman"/>
          <w:bCs/>
        </w:rPr>
        <w:t xml:space="preserve"> Available at: </w:t>
      </w:r>
      <w:r w:rsidR="00D6360A" w:rsidRPr="0021479B">
        <w:rPr>
          <w:rStyle w:val="a9"/>
          <w:rFonts w:ascii="Times New Roman" w:hAnsi="Times New Roman"/>
          <w:bCs/>
        </w:rPr>
        <w:t>https://www.medqsr.org/results-and-status-including -trends-ci19</w:t>
      </w:r>
    </w:p>
    <w:p w:rsidR="00D6360A" w:rsidRDefault="00D6360A" w:rsidP="00D6360A">
      <w:pPr>
        <w:overflowPunct/>
        <w:autoSpaceDE/>
        <w:autoSpaceDN/>
        <w:adjustRightInd/>
        <w:spacing w:line="240" w:lineRule="auto"/>
        <w:ind w:firstLine="284"/>
        <w:jc w:val="left"/>
        <w:rPr>
          <w:rFonts w:ascii="Times New Roman" w:hAnsi="Times New Roman"/>
          <w:color w:val="000000" w:themeColor="text1"/>
          <w:lang w:val="en-GB"/>
        </w:rPr>
      </w:pPr>
      <w:r>
        <w:rPr>
          <w:rFonts w:ascii="Times New Roman" w:hAnsi="Times New Roman"/>
        </w:rPr>
        <w:lastRenderedPageBreak/>
        <w:t xml:space="preserve">[12] </w:t>
      </w:r>
      <w:r>
        <w:rPr>
          <w:rFonts w:ascii="Times New Roman" w:hAnsi="Times New Roman"/>
          <w:bCs/>
        </w:rPr>
        <w:t xml:space="preserve">World Maritime News (2018). ITOPF: Two Large Oil Spills Reported in 2017. Article posted January 22, 2018. </w:t>
      </w:r>
      <w:hyperlink r:id="rId49" w:history="1">
        <w:r w:rsidRPr="00B937F5">
          <w:rPr>
            <w:rStyle w:val="a9"/>
            <w:rFonts w:ascii="Times New Roman" w:hAnsi="Times New Roman"/>
            <w:bCs/>
          </w:rPr>
          <w:t>https://worldmaritimenews.nom/archives/241402/itopf-two-large-oil-spills-reported-in-2017/</w:t>
        </w:r>
      </w:hyperlink>
      <w:r>
        <w:rPr>
          <w:rStyle w:val="a9"/>
          <w:rFonts w:ascii="Times New Roman" w:hAnsi="Times New Roman"/>
          <w:bCs/>
        </w:rPr>
        <w:t xml:space="preserve"> </w:t>
      </w:r>
      <w:r w:rsidRPr="007B204B">
        <w:rPr>
          <w:rFonts w:ascii="Times New Roman" w:hAnsi="Times New Roman"/>
          <w:color w:val="131413"/>
          <w:lang w:val="en-GB" w:eastAsia="sv-SE"/>
        </w:rPr>
        <w:t>Accessed June 2018</w:t>
      </w:r>
    </w:p>
    <w:p w:rsidR="00D6360A" w:rsidRPr="00E866F3" w:rsidRDefault="00D6360A" w:rsidP="00D6360A">
      <w:pPr>
        <w:overflowPunct/>
        <w:autoSpaceDE/>
        <w:autoSpaceDN/>
        <w:adjustRightInd/>
        <w:spacing w:line="240" w:lineRule="auto"/>
        <w:ind w:firstLine="284"/>
        <w:jc w:val="left"/>
      </w:pPr>
      <w:r>
        <w:rPr>
          <w:rFonts w:ascii="Times New Roman" w:hAnsi="Times New Roman"/>
          <w:lang w:val="en-GB"/>
        </w:rPr>
        <w:t xml:space="preserve">[13] </w:t>
      </w:r>
      <w:r>
        <w:rPr>
          <w:rFonts w:ascii="Times New Roman" w:hAnsi="Times New Roman"/>
          <w:bCs/>
        </w:rPr>
        <w:t xml:space="preserve">World Maritime News (2017). Tanker Sinks off Greece, Oil Clean-Up Ops Launched. Article posted September 12, 2017. Available at: </w:t>
      </w:r>
      <w:hyperlink r:id="rId50" w:history="1">
        <w:r w:rsidRPr="00B937F5">
          <w:rPr>
            <w:rStyle w:val="a9"/>
            <w:rFonts w:ascii="Times New Roman" w:hAnsi="Times New Roman"/>
            <w:bCs/>
          </w:rPr>
          <w:t>https://worldmaritimenews.nom/archives/229593/tanker-sinks-off-greece-oil-clean-up-ops-launched/</w:t>
        </w:r>
      </w:hyperlink>
    </w:p>
    <w:p w:rsidR="00D6360A" w:rsidRDefault="00D6360A" w:rsidP="00D6360A">
      <w:pPr>
        <w:overflowPunct/>
        <w:autoSpaceDE/>
        <w:autoSpaceDN/>
        <w:adjustRightInd/>
        <w:spacing w:line="240" w:lineRule="auto"/>
        <w:ind w:firstLine="284"/>
        <w:jc w:val="left"/>
        <w:rPr>
          <w:rFonts w:ascii="Times New Roman" w:hAnsi="Times New Roman"/>
          <w:color w:val="000000" w:themeColor="text1"/>
          <w:lang w:val="en-GB"/>
        </w:rPr>
      </w:pPr>
      <w:r>
        <w:rPr>
          <w:rFonts w:ascii="Times New Roman" w:hAnsi="Times New Roman"/>
        </w:rPr>
        <w:t xml:space="preserve">[14] </w:t>
      </w:r>
      <w:proofErr w:type="spellStart"/>
      <w:r>
        <w:rPr>
          <w:rFonts w:ascii="Times New Roman" w:hAnsi="Times New Roman"/>
          <w:bCs/>
        </w:rPr>
        <w:t>Girin</w:t>
      </w:r>
      <w:proofErr w:type="spellEnd"/>
      <w:r>
        <w:rPr>
          <w:rFonts w:ascii="Times New Roman" w:hAnsi="Times New Roman"/>
          <w:bCs/>
        </w:rPr>
        <w:t xml:space="preserve">, M. and Carpenter, A. (2017). </w:t>
      </w:r>
      <w:r>
        <w:rPr>
          <w:rFonts w:ascii="Times New Roman" w:hAnsi="Times New Roman"/>
          <w:color w:val="000000" w:themeColor="text1"/>
          <w:lang w:val="en-GB"/>
        </w:rPr>
        <w:t xml:space="preserve">Shipping and oil transportation in the Mediterranean Sea. - </w:t>
      </w:r>
      <w:r>
        <w:t xml:space="preserve">In: A. Carpenter and A.G. Kostianoy (eds.), </w:t>
      </w:r>
      <w:r>
        <w:rPr>
          <w:rFonts w:ascii="Times New Roman" w:hAnsi="Times New Roman"/>
          <w:i/>
          <w:color w:val="000000" w:themeColor="text1"/>
          <w:lang w:val="en-GB"/>
        </w:rPr>
        <w:t>Oil Poll</w:t>
      </w:r>
      <w:r>
        <w:rPr>
          <w:rFonts w:ascii="Times New Roman" w:hAnsi="Times New Roman"/>
          <w:i/>
          <w:color w:val="000000" w:themeColor="text1"/>
          <w:lang w:val="en-GB"/>
        </w:rPr>
        <w:t>u</w:t>
      </w:r>
      <w:r>
        <w:rPr>
          <w:rFonts w:ascii="Times New Roman" w:hAnsi="Times New Roman"/>
          <w:i/>
          <w:color w:val="000000" w:themeColor="text1"/>
          <w:lang w:val="en-GB"/>
        </w:rPr>
        <w:t xml:space="preserve">tion in the Mediterranean Sea: Part I – The International Context. </w:t>
      </w:r>
      <w:proofErr w:type="spellStart"/>
      <w:r w:rsidRPr="00DA5281">
        <w:rPr>
          <w:rFonts w:ascii="Times New Roman" w:hAnsi="Times New Roman"/>
          <w:color w:val="000000" w:themeColor="text1"/>
          <w:lang w:val="en-GB"/>
        </w:rPr>
        <w:t>Hdb</w:t>
      </w:r>
      <w:proofErr w:type="spellEnd"/>
      <w:r w:rsidRPr="00DA5281">
        <w:rPr>
          <w:rFonts w:ascii="Times New Roman" w:hAnsi="Times New Roman"/>
          <w:color w:val="000000" w:themeColor="text1"/>
          <w:lang w:val="en-GB"/>
        </w:rPr>
        <w:t xml:space="preserve"> </w:t>
      </w:r>
      <w:proofErr w:type="spellStart"/>
      <w:r w:rsidRPr="00DA5281">
        <w:rPr>
          <w:rFonts w:ascii="Times New Roman" w:hAnsi="Times New Roman"/>
          <w:color w:val="000000" w:themeColor="text1"/>
          <w:lang w:val="en-GB"/>
        </w:rPr>
        <w:t>Env</w:t>
      </w:r>
      <w:proofErr w:type="spellEnd"/>
      <w:r w:rsidRPr="00DA5281">
        <w:rPr>
          <w:rFonts w:ascii="Times New Roman" w:hAnsi="Times New Roman"/>
          <w:color w:val="000000" w:themeColor="text1"/>
          <w:lang w:val="en-GB"/>
        </w:rPr>
        <w:t xml:space="preserve"> Chem. DOI 10.1007/698_2017_6</w:t>
      </w:r>
      <w:r w:rsidRPr="009B73B2">
        <w:rPr>
          <w:rFonts w:ascii="Times New Roman" w:hAnsi="Times New Roman"/>
          <w:color w:val="000000" w:themeColor="text1"/>
          <w:lang w:val="en-GB"/>
        </w:rPr>
        <w:t xml:space="preserve"> </w:t>
      </w:r>
    </w:p>
    <w:p w:rsidR="00D6360A" w:rsidRDefault="00D6360A" w:rsidP="00D6360A">
      <w:pPr>
        <w:ind w:firstLine="284"/>
        <w:jc w:val="left"/>
        <w:rPr>
          <w:rFonts w:ascii="Times New Roman" w:hAnsi="Times New Roman"/>
          <w:lang w:val="en-GB"/>
        </w:rPr>
      </w:pPr>
      <w:r>
        <w:t xml:space="preserve">[15] </w:t>
      </w:r>
      <w:proofErr w:type="spellStart"/>
      <w:r>
        <w:t>Cucco</w:t>
      </w:r>
      <w:proofErr w:type="spellEnd"/>
      <w:r>
        <w:t xml:space="preserve"> A., Daniel P. (2018) </w:t>
      </w:r>
      <w:r w:rsidRPr="00A30606">
        <w:t>Numerical modeling of oil pollution in the Western Mediterranean Sea</w:t>
      </w:r>
      <w:r>
        <w:t xml:space="preserve">. - In: A. Carpenter and A.G. Kostianoy (eds.), </w:t>
      </w:r>
      <w:r>
        <w:rPr>
          <w:rFonts w:ascii="Times New Roman" w:hAnsi="Times New Roman"/>
          <w:i/>
          <w:color w:val="000000" w:themeColor="text1"/>
          <w:lang w:val="en-GB"/>
        </w:rPr>
        <w:t>Oil Poll</w:t>
      </w:r>
      <w:r>
        <w:rPr>
          <w:rFonts w:ascii="Times New Roman" w:hAnsi="Times New Roman"/>
          <w:i/>
          <w:color w:val="000000" w:themeColor="text1"/>
          <w:lang w:val="en-GB"/>
        </w:rPr>
        <w:t>u</w:t>
      </w:r>
      <w:r>
        <w:rPr>
          <w:rFonts w:ascii="Times New Roman" w:hAnsi="Times New Roman"/>
          <w:i/>
          <w:color w:val="000000" w:themeColor="text1"/>
          <w:lang w:val="en-GB"/>
        </w:rPr>
        <w:t xml:space="preserve">tion in the Mediterranean Sea: Part I – The International Context. </w:t>
      </w:r>
      <w:proofErr w:type="spellStart"/>
      <w:r w:rsidRPr="00DA5281">
        <w:rPr>
          <w:rFonts w:ascii="Times New Roman" w:hAnsi="Times New Roman"/>
          <w:color w:val="000000" w:themeColor="text1"/>
          <w:lang w:val="en-GB"/>
        </w:rPr>
        <w:t>Hdb</w:t>
      </w:r>
      <w:proofErr w:type="spellEnd"/>
      <w:r w:rsidRPr="00DA5281">
        <w:rPr>
          <w:rFonts w:ascii="Times New Roman" w:hAnsi="Times New Roman"/>
          <w:color w:val="000000" w:themeColor="text1"/>
          <w:lang w:val="en-GB"/>
        </w:rPr>
        <w:t xml:space="preserve"> </w:t>
      </w:r>
      <w:proofErr w:type="spellStart"/>
      <w:r w:rsidRPr="00DA5281">
        <w:rPr>
          <w:rFonts w:ascii="Times New Roman" w:hAnsi="Times New Roman"/>
          <w:color w:val="000000" w:themeColor="text1"/>
          <w:lang w:val="en-GB"/>
        </w:rPr>
        <w:t>Env</w:t>
      </w:r>
      <w:proofErr w:type="spellEnd"/>
      <w:r w:rsidRPr="00DA5281">
        <w:rPr>
          <w:rFonts w:ascii="Times New Roman" w:hAnsi="Times New Roman"/>
          <w:color w:val="000000" w:themeColor="text1"/>
          <w:lang w:val="en-GB"/>
        </w:rPr>
        <w:t xml:space="preserve"> Chem.</w:t>
      </w:r>
      <w:r>
        <w:rPr>
          <w:rFonts w:ascii="Times New Roman" w:hAnsi="Times New Roman"/>
          <w:color w:val="000000" w:themeColor="text1"/>
          <w:lang w:val="en-GB"/>
        </w:rPr>
        <w:t>, Springer.</w:t>
      </w:r>
    </w:p>
    <w:p w:rsidR="00537DEE" w:rsidRDefault="00537DEE" w:rsidP="00537DEE">
      <w:pPr>
        <w:overflowPunct/>
        <w:autoSpaceDE/>
        <w:autoSpaceDN/>
        <w:adjustRightInd/>
        <w:spacing w:line="240" w:lineRule="auto"/>
        <w:ind w:firstLine="284"/>
        <w:jc w:val="left"/>
        <w:rPr>
          <w:rFonts w:ascii="Times New Roman" w:hAnsi="Times New Roman"/>
          <w:lang w:val="en-GB" w:eastAsia="sv-SE"/>
        </w:rPr>
      </w:pPr>
      <w:r>
        <w:rPr>
          <w:rFonts w:ascii="Times New Roman" w:hAnsi="Times New Roman"/>
        </w:rPr>
        <w:t xml:space="preserve">[16] </w:t>
      </w:r>
      <w:r w:rsidRPr="00A77352">
        <w:rPr>
          <w:rFonts w:ascii="Times New Roman" w:hAnsi="Times New Roman"/>
          <w:lang w:val="en-GB" w:eastAsia="sv-SE"/>
        </w:rPr>
        <w:t xml:space="preserve">Transportation Research Board and National Research Council. </w:t>
      </w:r>
      <w:r>
        <w:rPr>
          <w:rFonts w:ascii="Times New Roman" w:hAnsi="Times New Roman"/>
          <w:lang w:val="en-GB" w:eastAsia="sv-SE"/>
        </w:rPr>
        <w:t>(</w:t>
      </w:r>
      <w:r w:rsidRPr="00A77352">
        <w:rPr>
          <w:rFonts w:ascii="Times New Roman" w:hAnsi="Times New Roman"/>
          <w:lang w:val="en-GB" w:eastAsia="sv-SE"/>
        </w:rPr>
        <w:t>2003</w:t>
      </w:r>
      <w:r>
        <w:rPr>
          <w:rFonts w:ascii="Times New Roman" w:hAnsi="Times New Roman"/>
          <w:lang w:val="en-GB" w:eastAsia="sv-SE"/>
        </w:rPr>
        <w:t>)</w:t>
      </w:r>
      <w:r w:rsidRPr="00A77352">
        <w:rPr>
          <w:rFonts w:ascii="Times New Roman" w:hAnsi="Times New Roman"/>
          <w:lang w:val="en-GB" w:eastAsia="sv-SE"/>
        </w:rPr>
        <w:t>. </w:t>
      </w:r>
      <w:r w:rsidRPr="00A77352">
        <w:rPr>
          <w:rFonts w:ascii="Times New Roman" w:hAnsi="Times New Roman"/>
          <w:i/>
          <w:iCs/>
          <w:lang w:val="en-GB" w:eastAsia="sv-SE"/>
        </w:rPr>
        <w:t>Oil in the Sea III: Inputs, Fates, and Effects</w:t>
      </w:r>
      <w:r w:rsidRPr="00A77352">
        <w:rPr>
          <w:rFonts w:ascii="Times New Roman" w:hAnsi="Times New Roman"/>
          <w:lang w:val="en-GB" w:eastAsia="sv-SE"/>
        </w:rPr>
        <w:t>. Washington, DC: The N</w:t>
      </w:r>
      <w:r w:rsidRPr="00A77352">
        <w:rPr>
          <w:rFonts w:ascii="Times New Roman" w:hAnsi="Times New Roman"/>
          <w:lang w:val="en-GB" w:eastAsia="sv-SE"/>
        </w:rPr>
        <w:t>a</w:t>
      </w:r>
      <w:r w:rsidRPr="00A77352">
        <w:rPr>
          <w:rFonts w:ascii="Times New Roman" w:hAnsi="Times New Roman"/>
          <w:lang w:val="en-GB" w:eastAsia="sv-SE"/>
        </w:rPr>
        <w:t xml:space="preserve">tional Academies Press. </w:t>
      </w:r>
      <w:hyperlink r:id="rId51" w:history="1">
        <w:r w:rsidRPr="00FC350C">
          <w:rPr>
            <w:rStyle w:val="a9"/>
            <w:rFonts w:ascii="Times New Roman" w:hAnsi="Times New Roman"/>
            <w:lang w:val="en-GB" w:eastAsia="sv-SE"/>
          </w:rPr>
          <w:t>https://doi.org/10.17226/10388</w:t>
        </w:r>
      </w:hyperlink>
      <w:r w:rsidRPr="00A77352">
        <w:rPr>
          <w:rFonts w:ascii="Times New Roman" w:hAnsi="Times New Roman"/>
          <w:lang w:val="en-GB" w:eastAsia="sv-SE"/>
        </w:rPr>
        <w:t>.</w:t>
      </w:r>
    </w:p>
    <w:p w:rsidR="00537DEE" w:rsidRPr="009B73B2" w:rsidRDefault="00537DEE" w:rsidP="00537DEE">
      <w:pPr>
        <w:overflowPunct/>
        <w:autoSpaceDE/>
        <w:autoSpaceDN/>
        <w:adjustRightInd/>
        <w:spacing w:line="240" w:lineRule="auto"/>
        <w:ind w:firstLine="284"/>
        <w:jc w:val="left"/>
        <w:rPr>
          <w:rFonts w:ascii="Times New Roman" w:hAnsi="Times New Roman"/>
          <w:bCs/>
        </w:rPr>
      </w:pPr>
      <w:r>
        <w:rPr>
          <w:rFonts w:ascii="Times New Roman" w:hAnsi="Times New Roman"/>
          <w:bCs/>
        </w:rPr>
        <w:t xml:space="preserve">[17] </w:t>
      </w:r>
      <w:r w:rsidRPr="009B73B2">
        <w:rPr>
          <w:rFonts w:ascii="Times New Roman" w:hAnsi="Times New Roman"/>
          <w:bCs/>
        </w:rPr>
        <w:t xml:space="preserve">Oceana (undated). The dumping of hydrocarbons from ships into the seas and oceans of Europe: The other side of oil slicks. </w:t>
      </w:r>
      <w:proofErr w:type="gramStart"/>
      <w:r w:rsidRPr="009B73B2">
        <w:rPr>
          <w:rFonts w:ascii="Times New Roman" w:hAnsi="Times New Roman"/>
          <w:bCs/>
        </w:rPr>
        <w:t>Oceana.</w:t>
      </w:r>
      <w:proofErr w:type="gramEnd"/>
      <w:r w:rsidRPr="009B73B2">
        <w:rPr>
          <w:rFonts w:ascii="Times New Roman" w:hAnsi="Times New Roman"/>
          <w:bCs/>
        </w:rPr>
        <w:t xml:space="preserve"> Available at: </w:t>
      </w:r>
      <w:hyperlink r:id="rId52" w:history="1">
        <w:r w:rsidRPr="009B73B2">
          <w:rPr>
            <w:rStyle w:val="a9"/>
            <w:rFonts w:ascii="Times New Roman" w:hAnsi="Times New Roman"/>
            <w:bCs/>
            <w:color w:val="auto"/>
          </w:rPr>
          <w:t>https://eu.oceana.org/sites/default/files/reports/oil-report-english.pdf</w:t>
        </w:r>
      </w:hyperlink>
      <w:r w:rsidRPr="009B73B2">
        <w:rPr>
          <w:rFonts w:ascii="Times New Roman" w:hAnsi="Times New Roman"/>
          <w:bCs/>
        </w:rPr>
        <w:t xml:space="preserve"> </w:t>
      </w:r>
    </w:p>
    <w:p w:rsidR="00537DEE" w:rsidRDefault="00537DEE" w:rsidP="00537DEE">
      <w:pPr>
        <w:overflowPunct/>
        <w:spacing w:line="240" w:lineRule="auto"/>
        <w:ind w:firstLine="284"/>
        <w:jc w:val="left"/>
        <w:textAlignment w:val="auto"/>
        <w:rPr>
          <w:rFonts w:ascii="Times New Roman" w:hAnsi="Times New Roman"/>
          <w:lang w:val="en-GB"/>
        </w:rPr>
      </w:pPr>
      <w:r>
        <w:rPr>
          <w:rFonts w:ascii="Times New Roman" w:hAnsi="Times New Roman"/>
          <w:lang w:val="en-GB"/>
        </w:rPr>
        <w:t>[18] UNESCO</w:t>
      </w:r>
      <w:r w:rsidRPr="0041140D">
        <w:rPr>
          <w:rFonts w:ascii="Times New Roman" w:hAnsi="Times New Roman"/>
          <w:lang w:val="en-GB"/>
        </w:rPr>
        <w:t xml:space="preserve"> </w:t>
      </w:r>
      <w:r>
        <w:rPr>
          <w:rFonts w:ascii="Times New Roman" w:hAnsi="Times New Roman"/>
          <w:lang w:val="en-GB"/>
        </w:rPr>
        <w:t>(</w:t>
      </w:r>
      <w:r w:rsidRPr="0041140D">
        <w:rPr>
          <w:rFonts w:ascii="Times New Roman" w:hAnsi="Times New Roman"/>
          <w:lang w:val="en-GB"/>
        </w:rPr>
        <w:t>2003</w:t>
      </w:r>
      <w:r>
        <w:rPr>
          <w:rFonts w:ascii="Times New Roman" w:hAnsi="Times New Roman"/>
          <w:lang w:val="en-GB"/>
        </w:rPr>
        <w:t>)</w:t>
      </w:r>
      <w:r w:rsidRPr="0041140D">
        <w:rPr>
          <w:rFonts w:ascii="Times New Roman" w:hAnsi="Times New Roman"/>
          <w:lang w:val="en-GB"/>
        </w:rPr>
        <w:t>. – The integrated, strategic design plan for the coastal ocean observations</w:t>
      </w:r>
      <w:r>
        <w:rPr>
          <w:rFonts w:ascii="Times New Roman" w:hAnsi="Times New Roman"/>
          <w:lang w:val="en-GB"/>
        </w:rPr>
        <w:t xml:space="preserve"> </w:t>
      </w:r>
      <w:r w:rsidRPr="0041140D">
        <w:rPr>
          <w:rFonts w:ascii="Times New Roman" w:hAnsi="Times New Roman"/>
          <w:lang w:val="en-GB"/>
        </w:rPr>
        <w:t>module of the Global Ocean Observing System. GOOS R</w:t>
      </w:r>
      <w:r w:rsidRPr="0041140D">
        <w:rPr>
          <w:rFonts w:ascii="Times New Roman" w:hAnsi="Times New Roman"/>
          <w:lang w:val="en-GB"/>
        </w:rPr>
        <w:t>e</w:t>
      </w:r>
      <w:r w:rsidRPr="0041140D">
        <w:rPr>
          <w:rFonts w:ascii="Times New Roman" w:hAnsi="Times New Roman"/>
          <w:lang w:val="en-GB"/>
        </w:rPr>
        <w:t>port N 125, IOC</w:t>
      </w:r>
      <w:r>
        <w:rPr>
          <w:rFonts w:ascii="Times New Roman" w:hAnsi="Times New Roman"/>
          <w:lang w:val="en-GB"/>
        </w:rPr>
        <w:t xml:space="preserve"> </w:t>
      </w:r>
      <w:r w:rsidRPr="0041140D">
        <w:rPr>
          <w:rFonts w:ascii="Times New Roman" w:hAnsi="Times New Roman"/>
          <w:lang w:val="en-GB"/>
        </w:rPr>
        <w:t xml:space="preserve">Information Documents Series </w:t>
      </w:r>
      <w:proofErr w:type="spellStart"/>
      <w:r w:rsidRPr="0041140D">
        <w:rPr>
          <w:rFonts w:ascii="Times New Roman" w:hAnsi="Times New Roman"/>
          <w:lang w:val="en-GB"/>
        </w:rPr>
        <w:t>N</w:t>
      </w:r>
      <w:proofErr w:type="spellEnd"/>
      <w:r w:rsidRPr="0041140D">
        <w:rPr>
          <w:rFonts w:ascii="Times New Roman" w:hAnsi="Times New Roman"/>
          <w:lang w:val="en-GB"/>
        </w:rPr>
        <w:t xml:space="preserve"> 1183, 190 p.</w:t>
      </w:r>
    </w:p>
    <w:p w:rsidR="00537DEE" w:rsidRDefault="00537DEE" w:rsidP="00537DEE">
      <w:pPr>
        <w:overflowPunct/>
        <w:spacing w:line="240" w:lineRule="auto"/>
        <w:ind w:firstLine="284"/>
        <w:jc w:val="left"/>
        <w:textAlignment w:val="auto"/>
        <w:rPr>
          <w:rFonts w:ascii="Times New Roman" w:hAnsi="Times New Roman"/>
          <w:lang w:eastAsia="sv-SE"/>
        </w:rPr>
      </w:pPr>
      <w:r>
        <w:rPr>
          <w:rFonts w:ascii="Times New Roman" w:hAnsi="Times New Roman"/>
          <w:lang w:eastAsia="sv-SE"/>
        </w:rPr>
        <w:t xml:space="preserve">[19] Global Marine Oil Pollution Information Gateway (2018) </w:t>
      </w:r>
      <w:hyperlink r:id="rId53" w:history="1">
        <w:r w:rsidRPr="00FC350C">
          <w:rPr>
            <w:rStyle w:val="a9"/>
            <w:rFonts w:ascii="Times New Roman" w:hAnsi="Times New Roman"/>
            <w:lang w:eastAsia="sv-SE"/>
          </w:rPr>
          <w:t>http</w:t>
        </w:r>
        <w:r w:rsidRPr="0090625C">
          <w:rPr>
            <w:rStyle w:val="a9"/>
            <w:rFonts w:ascii="Times New Roman" w:hAnsi="Times New Roman"/>
            <w:lang w:eastAsia="sv-SE"/>
          </w:rPr>
          <w:t>://</w:t>
        </w:r>
        <w:r w:rsidRPr="00FC350C">
          <w:rPr>
            <w:rStyle w:val="a9"/>
            <w:rFonts w:ascii="Times New Roman" w:hAnsi="Times New Roman"/>
            <w:lang w:eastAsia="sv-SE"/>
          </w:rPr>
          <w:t>oils</w:t>
        </w:r>
        <w:r w:rsidRPr="0090625C">
          <w:rPr>
            <w:rStyle w:val="a9"/>
            <w:rFonts w:ascii="Times New Roman" w:hAnsi="Times New Roman"/>
            <w:lang w:eastAsia="sv-SE"/>
          </w:rPr>
          <w:t>.</w:t>
        </w:r>
        <w:r w:rsidRPr="00FC350C">
          <w:rPr>
            <w:rStyle w:val="a9"/>
            <w:rFonts w:ascii="Times New Roman" w:hAnsi="Times New Roman"/>
            <w:lang w:eastAsia="sv-SE"/>
          </w:rPr>
          <w:t>gpa</w:t>
        </w:r>
        <w:r w:rsidRPr="0090625C">
          <w:rPr>
            <w:rStyle w:val="a9"/>
            <w:rFonts w:ascii="Times New Roman" w:hAnsi="Times New Roman"/>
            <w:lang w:eastAsia="sv-SE"/>
          </w:rPr>
          <w:t>.</w:t>
        </w:r>
        <w:r w:rsidRPr="00FC350C">
          <w:rPr>
            <w:rStyle w:val="a9"/>
            <w:rFonts w:ascii="Times New Roman" w:hAnsi="Times New Roman"/>
            <w:lang w:eastAsia="sv-SE"/>
          </w:rPr>
          <w:t>unep</w:t>
        </w:r>
        <w:r w:rsidRPr="0090625C">
          <w:rPr>
            <w:rStyle w:val="a9"/>
            <w:rFonts w:ascii="Times New Roman" w:hAnsi="Times New Roman"/>
            <w:lang w:eastAsia="sv-SE"/>
          </w:rPr>
          <w:t>.</w:t>
        </w:r>
        <w:r w:rsidRPr="00FC350C">
          <w:rPr>
            <w:rStyle w:val="a9"/>
            <w:rFonts w:ascii="Times New Roman" w:hAnsi="Times New Roman"/>
            <w:lang w:eastAsia="sv-SE"/>
          </w:rPr>
          <w:t>org</w:t>
        </w:r>
        <w:r w:rsidRPr="0090625C">
          <w:rPr>
            <w:rStyle w:val="a9"/>
            <w:rFonts w:ascii="Times New Roman" w:hAnsi="Times New Roman"/>
            <w:lang w:eastAsia="sv-SE"/>
          </w:rPr>
          <w:t>/</w:t>
        </w:r>
        <w:r w:rsidRPr="00FC350C">
          <w:rPr>
            <w:rStyle w:val="a9"/>
            <w:rFonts w:ascii="Times New Roman" w:hAnsi="Times New Roman"/>
            <w:lang w:eastAsia="sv-SE"/>
          </w:rPr>
          <w:t>facts</w:t>
        </w:r>
        <w:r w:rsidRPr="0090625C">
          <w:rPr>
            <w:rStyle w:val="a9"/>
            <w:rFonts w:ascii="Times New Roman" w:hAnsi="Times New Roman"/>
            <w:lang w:eastAsia="sv-SE"/>
          </w:rPr>
          <w:t>/</w:t>
        </w:r>
        <w:r w:rsidRPr="00FC350C">
          <w:rPr>
            <w:rStyle w:val="a9"/>
            <w:rFonts w:ascii="Times New Roman" w:hAnsi="Times New Roman"/>
            <w:lang w:eastAsia="sv-SE"/>
          </w:rPr>
          <w:t>sources</w:t>
        </w:r>
        <w:r w:rsidRPr="0090625C">
          <w:rPr>
            <w:rStyle w:val="a9"/>
            <w:rFonts w:ascii="Times New Roman" w:hAnsi="Times New Roman"/>
            <w:lang w:eastAsia="sv-SE"/>
          </w:rPr>
          <w:t>.</w:t>
        </w:r>
        <w:r w:rsidRPr="00FC350C">
          <w:rPr>
            <w:rStyle w:val="a9"/>
            <w:rFonts w:ascii="Times New Roman" w:hAnsi="Times New Roman"/>
            <w:lang w:eastAsia="sv-SE"/>
          </w:rPr>
          <w:t>htm</w:t>
        </w:r>
      </w:hyperlink>
      <w:r w:rsidRPr="0090625C">
        <w:rPr>
          <w:rFonts w:ascii="Times New Roman" w:hAnsi="Times New Roman"/>
          <w:lang w:eastAsia="sv-SE"/>
        </w:rPr>
        <w:t xml:space="preserve"> (</w:t>
      </w:r>
      <w:r>
        <w:rPr>
          <w:rFonts w:ascii="Times New Roman" w:hAnsi="Times New Roman"/>
          <w:lang w:eastAsia="sv-SE"/>
        </w:rPr>
        <w:t>accessed on 14 August 2018)</w:t>
      </w:r>
    </w:p>
    <w:p w:rsidR="00537DEE" w:rsidRDefault="00537DEE" w:rsidP="00537DEE">
      <w:pPr>
        <w:overflowPunct/>
        <w:spacing w:line="240" w:lineRule="auto"/>
        <w:ind w:firstLine="284"/>
        <w:jc w:val="left"/>
        <w:textAlignment w:val="auto"/>
        <w:rPr>
          <w:rFonts w:ascii="Times New Roman" w:hAnsi="Times New Roman"/>
          <w:lang w:val="en-GB"/>
        </w:rPr>
      </w:pPr>
      <w:r>
        <w:t xml:space="preserve">[20] </w:t>
      </w:r>
      <w:r w:rsidRPr="002D47B0">
        <w:t>Hildebrand</w:t>
      </w:r>
      <w:r>
        <w:t xml:space="preserve"> L.</w:t>
      </w:r>
      <w:r w:rsidRPr="002D47B0">
        <w:t>, Bellefontaine</w:t>
      </w:r>
      <w:r>
        <w:t xml:space="preserve"> N.,</w:t>
      </w:r>
      <w:r w:rsidRPr="002D47B0">
        <w:t xml:space="preserve"> Johansson</w:t>
      </w:r>
      <w:r>
        <w:t xml:space="preserve"> T. (2018) </w:t>
      </w:r>
      <w:proofErr w:type="gramStart"/>
      <w:r>
        <w:rPr>
          <w:rFonts w:cs="Lucida Grande"/>
          <w:color w:val="000000"/>
        </w:rPr>
        <w:t>The</w:t>
      </w:r>
      <w:proofErr w:type="gramEnd"/>
      <w:r>
        <w:rPr>
          <w:rFonts w:cs="Lucida Grande"/>
          <w:color w:val="000000"/>
        </w:rPr>
        <w:t xml:space="preserve"> </w:t>
      </w:r>
      <w:r w:rsidRPr="002D47B0">
        <w:rPr>
          <w:rFonts w:cs="Lucida Grande"/>
          <w:color w:val="000000"/>
        </w:rPr>
        <w:t>International Maritime Organization and Oil Pollution in the Mediterranean Sea</w:t>
      </w:r>
      <w:r>
        <w:rPr>
          <w:rFonts w:cs="Lucida Grande"/>
          <w:color w:val="000000"/>
        </w:rPr>
        <w:t xml:space="preserve">. </w:t>
      </w:r>
      <w:r>
        <w:t>- In: A. Ca</w:t>
      </w:r>
      <w:r>
        <w:t>r</w:t>
      </w:r>
      <w:r>
        <w:t xml:space="preserve">penter and A.G. Kostianoy (eds.), </w:t>
      </w:r>
      <w:r>
        <w:rPr>
          <w:rFonts w:ascii="Times New Roman" w:hAnsi="Times New Roman"/>
          <w:i/>
          <w:color w:val="000000" w:themeColor="text1"/>
          <w:lang w:val="en-GB"/>
        </w:rPr>
        <w:t xml:space="preserve">Oil Pollution in the Mediterranean Sea: Part I – The International Context. </w:t>
      </w:r>
      <w:proofErr w:type="spellStart"/>
      <w:r w:rsidRPr="00DA5281">
        <w:rPr>
          <w:rFonts w:ascii="Times New Roman" w:hAnsi="Times New Roman"/>
          <w:color w:val="000000" w:themeColor="text1"/>
          <w:lang w:val="en-GB"/>
        </w:rPr>
        <w:t>Hdb</w:t>
      </w:r>
      <w:proofErr w:type="spellEnd"/>
      <w:r w:rsidRPr="00DA5281">
        <w:rPr>
          <w:rFonts w:ascii="Times New Roman" w:hAnsi="Times New Roman"/>
          <w:color w:val="000000" w:themeColor="text1"/>
          <w:lang w:val="en-GB"/>
        </w:rPr>
        <w:t xml:space="preserve"> </w:t>
      </w:r>
      <w:proofErr w:type="spellStart"/>
      <w:r w:rsidRPr="00DA5281">
        <w:rPr>
          <w:rFonts w:ascii="Times New Roman" w:hAnsi="Times New Roman"/>
          <w:color w:val="000000" w:themeColor="text1"/>
          <w:lang w:val="en-GB"/>
        </w:rPr>
        <w:t>Env</w:t>
      </w:r>
      <w:proofErr w:type="spellEnd"/>
      <w:r w:rsidRPr="00DA5281">
        <w:rPr>
          <w:rFonts w:ascii="Times New Roman" w:hAnsi="Times New Roman"/>
          <w:color w:val="000000" w:themeColor="text1"/>
          <w:lang w:val="en-GB"/>
        </w:rPr>
        <w:t xml:space="preserve"> Chem.</w:t>
      </w:r>
      <w:r>
        <w:rPr>
          <w:rFonts w:ascii="Times New Roman" w:hAnsi="Times New Roman"/>
          <w:color w:val="000000" w:themeColor="text1"/>
          <w:lang w:val="en-GB"/>
        </w:rPr>
        <w:t>, Springer.</w:t>
      </w:r>
    </w:p>
    <w:p w:rsidR="00537DEE" w:rsidRPr="000115E4" w:rsidRDefault="00537DEE" w:rsidP="00537DEE">
      <w:pPr>
        <w:overflowPunct/>
        <w:autoSpaceDE/>
        <w:autoSpaceDN/>
        <w:adjustRightInd/>
        <w:spacing w:line="240" w:lineRule="auto"/>
        <w:ind w:firstLine="284"/>
        <w:jc w:val="left"/>
        <w:rPr>
          <w:rFonts w:ascii="Times New Roman" w:hAnsi="Times New Roman"/>
          <w:bCs/>
        </w:rPr>
      </w:pPr>
      <w:r>
        <w:rPr>
          <w:rFonts w:ascii="Times New Roman" w:hAnsi="Times New Roman"/>
          <w:lang w:val="en-GB"/>
        </w:rPr>
        <w:t xml:space="preserve">[21] </w:t>
      </w:r>
      <w:r w:rsidRPr="00AE31BF">
        <w:rPr>
          <w:rFonts w:ascii="Times New Roman" w:hAnsi="Times New Roman"/>
          <w:lang w:val="en-GB"/>
        </w:rPr>
        <w:t xml:space="preserve">GESAMP </w:t>
      </w:r>
      <w:r w:rsidRPr="00AE31BF">
        <w:rPr>
          <w:rFonts w:ascii="Times New Roman" w:hAnsi="Times New Roman"/>
        </w:rPr>
        <w:t xml:space="preserve">Joint Group of Experts on the Scientific Aspects of Marine Pollution </w:t>
      </w:r>
      <w:r w:rsidRPr="00AE31BF">
        <w:rPr>
          <w:rFonts w:ascii="Times New Roman" w:hAnsi="Times New Roman"/>
          <w:lang w:val="en-GB"/>
        </w:rPr>
        <w:t xml:space="preserve">(2007). </w:t>
      </w:r>
      <w:proofErr w:type="gramStart"/>
      <w:r w:rsidRPr="00AE31BF">
        <w:rPr>
          <w:rFonts w:ascii="Times New Roman" w:hAnsi="Times New Roman"/>
          <w:lang w:val="en-GB"/>
        </w:rPr>
        <w:t>Estimated of Oil Entering the Marine Environment from Sea-Based Activities.</w:t>
      </w:r>
      <w:proofErr w:type="gramEnd"/>
      <w:r w:rsidRPr="00AE31BF">
        <w:rPr>
          <w:rFonts w:ascii="Times New Roman" w:hAnsi="Times New Roman"/>
          <w:lang w:val="en-GB"/>
        </w:rPr>
        <w:t xml:space="preserve"> </w:t>
      </w:r>
      <w:r w:rsidRPr="00AE31BF">
        <w:rPr>
          <w:rFonts w:ascii="Times New Roman" w:hAnsi="Times New Roman"/>
          <w:i/>
          <w:lang w:val="en-GB"/>
        </w:rPr>
        <w:t xml:space="preserve">Rep. Stud. </w:t>
      </w:r>
      <w:proofErr w:type="gramStart"/>
      <w:r w:rsidRPr="00AE31BF">
        <w:rPr>
          <w:rFonts w:ascii="Times New Roman" w:hAnsi="Times New Roman"/>
          <w:i/>
          <w:lang w:val="en-GB"/>
        </w:rPr>
        <w:t>GESAMP #75.</w:t>
      </w:r>
      <w:proofErr w:type="gramEnd"/>
      <w:r w:rsidRPr="00AE31BF">
        <w:rPr>
          <w:rFonts w:ascii="Times New Roman" w:hAnsi="Times New Roman"/>
          <w:lang w:val="en-GB"/>
        </w:rPr>
        <w:t xml:space="preserve"> London: IMO. Available at: </w:t>
      </w:r>
      <w:hyperlink r:id="rId54" w:history="1">
        <w:r w:rsidRPr="00AE31BF">
          <w:rPr>
            <w:rStyle w:val="a9"/>
            <w:rFonts w:ascii="Times New Roman" w:hAnsi="Times New Roman"/>
            <w:lang w:val="en-GB"/>
          </w:rPr>
          <w:t>http://www.gesamp.org/data/gesamp/files/media/Publications/Reports_and_studies_75/gallery_1042/object_1042_large.pdf</w:t>
        </w:r>
      </w:hyperlink>
    </w:p>
    <w:p w:rsidR="00855D3A" w:rsidRDefault="00855D3A" w:rsidP="00855D3A">
      <w:pPr>
        <w:ind w:firstLine="284"/>
        <w:jc w:val="left"/>
        <w:rPr>
          <w:rFonts w:ascii="Times New Roman" w:hAnsi="Times New Roman"/>
          <w:lang w:val="en-GB"/>
        </w:rPr>
      </w:pPr>
      <w:r>
        <w:rPr>
          <w:rFonts w:ascii="Times New Roman" w:hAnsi="Times New Roman"/>
          <w:lang w:val="en-GB"/>
        </w:rPr>
        <w:t xml:space="preserve">[22] </w:t>
      </w:r>
      <w:r w:rsidRPr="00527684">
        <w:rPr>
          <w:rFonts w:ascii="Times New Roman" w:hAnsi="Times New Roman"/>
          <w:lang w:val="en-GB"/>
        </w:rPr>
        <w:t>EMSA (201</w:t>
      </w:r>
      <w:r>
        <w:rPr>
          <w:rFonts w:ascii="Times New Roman" w:hAnsi="Times New Roman"/>
          <w:lang w:val="en-GB"/>
        </w:rPr>
        <w:t>2</w:t>
      </w:r>
      <w:r w:rsidRPr="00527684">
        <w:rPr>
          <w:rFonts w:ascii="Times New Roman" w:hAnsi="Times New Roman"/>
          <w:lang w:val="en-GB"/>
        </w:rPr>
        <w:t xml:space="preserve">). </w:t>
      </w:r>
      <w:proofErr w:type="gramStart"/>
      <w:r w:rsidRPr="00527684">
        <w:rPr>
          <w:rFonts w:ascii="Times New Roman" w:hAnsi="Times New Roman"/>
          <w:lang w:val="en-GB"/>
        </w:rPr>
        <w:t>Pollution Preparedness and Response Activities of the European Maritime Safety Agency– Report 201</w:t>
      </w:r>
      <w:r>
        <w:rPr>
          <w:rFonts w:ascii="Times New Roman" w:hAnsi="Times New Roman"/>
          <w:lang w:val="en-GB"/>
        </w:rPr>
        <w:t>2</w:t>
      </w:r>
      <w:r w:rsidRPr="00527684">
        <w:rPr>
          <w:rFonts w:ascii="Times New Roman" w:hAnsi="Times New Roman"/>
          <w:lang w:val="en-GB"/>
        </w:rPr>
        <w:t>.</w:t>
      </w:r>
      <w:proofErr w:type="gramEnd"/>
      <w:r w:rsidRPr="00527684">
        <w:rPr>
          <w:rFonts w:ascii="Times New Roman" w:hAnsi="Times New Roman"/>
          <w:lang w:val="en-GB"/>
        </w:rPr>
        <w:t xml:space="preserve"> Lisbon: EMSA. Pub: 01.201</w:t>
      </w:r>
      <w:r>
        <w:rPr>
          <w:rFonts w:ascii="Times New Roman" w:hAnsi="Times New Roman"/>
          <w:lang w:val="en-GB"/>
        </w:rPr>
        <w:t>2</w:t>
      </w:r>
      <w:r w:rsidRPr="00527684">
        <w:rPr>
          <w:rFonts w:ascii="Times New Roman" w:hAnsi="Times New Roman"/>
          <w:lang w:val="en-GB"/>
        </w:rPr>
        <w:t xml:space="preserve">. Available at: </w:t>
      </w:r>
      <w:r w:rsidRPr="00E12AC1">
        <w:t>http://www.emsa.europa.eu/oil-recovery-vessels/opr-documents/opr-reports/item/230-the-pollution-preparedness-a-response-activities-of-the-european-maritime-safety-agency-report.html</w:t>
      </w:r>
    </w:p>
    <w:p w:rsidR="00D6360A" w:rsidRDefault="00855D3A" w:rsidP="00855D3A">
      <w:pPr>
        <w:overflowPunct/>
        <w:autoSpaceDE/>
        <w:autoSpaceDN/>
        <w:adjustRightInd/>
        <w:spacing w:line="240" w:lineRule="auto"/>
        <w:ind w:firstLine="284"/>
        <w:jc w:val="left"/>
        <w:rPr>
          <w:rFonts w:ascii="Times New Roman" w:hAnsi="Times New Roman"/>
        </w:rPr>
      </w:pPr>
      <w:r>
        <w:rPr>
          <w:rFonts w:ascii="Times New Roman" w:hAnsi="Times New Roman"/>
          <w:lang w:val="en-GB"/>
        </w:rPr>
        <w:t xml:space="preserve">[23] </w:t>
      </w:r>
      <w:r w:rsidRPr="00527684">
        <w:rPr>
          <w:rFonts w:ascii="Times New Roman" w:hAnsi="Times New Roman"/>
          <w:lang w:val="en-GB"/>
        </w:rPr>
        <w:t>EMSA (201</w:t>
      </w:r>
      <w:r>
        <w:rPr>
          <w:rFonts w:ascii="Times New Roman" w:hAnsi="Times New Roman"/>
          <w:lang w:val="en-GB"/>
        </w:rPr>
        <w:t>3</w:t>
      </w:r>
      <w:r w:rsidRPr="00527684">
        <w:rPr>
          <w:rFonts w:ascii="Times New Roman" w:hAnsi="Times New Roman"/>
          <w:lang w:val="en-GB"/>
        </w:rPr>
        <w:t xml:space="preserve">). </w:t>
      </w:r>
      <w:proofErr w:type="gramStart"/>
      <w:r w:rsidRPr="00527684">
        <w:rPr>
          <w:rFonts w:ascii="Times New Roman" w:hAnsi="Times New Roman"/>
          <w:lang w:val="en-GB"/>
        </w:rPr>
        <w:t>Pollution Preparedness and Response Activities of the European Maritime Safety Agency– Report 2013.</w:t>
      </w:r>
      <w:proofErr w:type="gramEnd"/>
      <w:r w:rsidRPr="00527684">
        <w:rPr>
          <w:rFonts w:ascii="Times New Roman" w:hAnsi="Times New Roman"/>
          <w:lang w:val="en-GB"/>
        </w:rPr>
        <w:t xml:space="preserve"> Lisbon: EMSA. Pub: 01.201</w:t>
      </w:r>
      <w:r>
        <w:rPr>
          <w:rFonts w:ascii="Times New Roman" w:hAnsi="Times New Roman"/>
          <w:lang w:val="en-GB"/>
        </w:rPr>
        <w:t>3</w:t>
      </w:r>
      <w:r w:rsidRPr="00527684">
        <w:rPr>
          <w:rFonts w:ascii="Times New Roman" w:hAnsi="Times New Roman"/>
          <w:lang w:val="en-GB"/>
        </w:rPr>
        <w:t xml:space="preserve">. Available at: </w:t>
      </w:r>
      <w:hyperlink r:id="rId55" w:history="1">
        <w:r w:rsidRPr="00FC350C">
          <w:rPr>
            <w:rStyle w:val="a9"/>
          </w:rPr>
          <w:t>http://www.emsa.europa.eu/oil-recovery-vessels/opr-</w:t>
        </w:r>
        <w:r w:rsidRPr="00FC350C">
          <w:rPr>
            <w:rStyle w:val="a9"/>
          </w:rPr>
          <w:lastRenderedPageBreak/>
          <w:t>documents/opr-reports/item/230-the-pollution-preparedness-a-response-activities-of-the-european-maritime-safety-agency-report.html</w:t>
        </w:r>
      </w:hyperlink>
    </w:p>
    <w:p w:rsidR="00855D3A" w:rsidRDefault="00855D3A" w:rsidP="00855D3A">
      <w:pPr>
        <w:overflowPunct/>
        <w:spacing w:line="240" w:lineRule="auto"/>
        <w:ind w:firstLine="284"/>
        <w:jc w:val="left"/>
        <w:textAlignment w:val="auto"/>
        <w:rPr>
          <w:rFonts w:ascii="Times New Roman" w:hAnsi="Times New Roman"/>
          <w:lang w:val="en-GB"/>
        </w:rPr>
      </w:pPr>
      <w:r>
        <w:rPr>
          <w:rFonts w:ascii="Times New Roman" w:hAnsi="Times New Roman"/>
          <w:lang w:val="en-GB"/>
        </w:rPr>
        <w:t xml:space="preserve">[24] </w:t>
      </w:r>
      <w:proofErr w:type="spellStart"/>
      <w:r>
        <w:rPr>
          <w:rFonts w:ascii="Times New Roman" w:hAnsi="Times New Roman"/>
          <w:lang w:val="en-GB"/>
        </w:rPr>
        <w:t>Kirkos</w:t>
      </w:r>
      <w:proofErr w:type="spellEnd"/>
      <w:r>
        <w:rPr>
          <w:rFonts w:ascii="Times New Roman" w:hAnsi="Times New Roman"/>
          <w:lang w:val="en-GB"/>
        </w:rPr>
        <w:t xml:space="preserve"> G., </w:t>
      </w:r>
      <w:proofErr w:type="spellStart"/>
      <w:r>
        <w:rPr>
          <w:rFonts w:ascii="Times New Roman" w:hAnsi="Times New Roman"/>
          <w:lang w:val="en-GB"/>
        </w:rPr>
        <w:t>Zodiatis</w:t>
      </w:r>
      <w:proofErr w:type="spellEnd"/>
      <w:r>
        <w:rPr>
          <w:rFonts w:ascii="Times New Roman" w:hAnsi="Times New Roman"/>
          <w:lang w:val="en-GB"/>
        </w:rPr>
        <w:t xml:space="preserve"> G., </w:t>
      </w:r>
      <w:proofErr w:type="spellStart"/>
      <w:r>
        <w:rPr>
          <w:rFonts w:ascii="Times New Roman" w:hAnsi="Times New Roman"/>
          <w:lang w:val="en-GB"/>
        </w:rPr>
        <w:t>Loizides</w:t>
      </w:r>
      <w:proofErr w:type="spellEnd"/>
      <w:r>
        <w:rPr>
          <w:rFonts w:ascii="Times New Roman" w:hAnsi="Times New Roman"/>
          <w:lang w:val="en-GB"/>
        </w:rPr>
        <w:t xml:space="preserve"> L. (2018) Oil pollution in waters of C</w:t>
      </w:r>
      <w:r>
        <w:rPr>
          <w:rFonts w:ascii="Times New Roman" w:hAnsi="Times New Roman"/>
          <w:lang w:val="en-GB"/>
        </w:rPr>
        <w:t>y</w:t>
      </w:r>
      <w:r>
        <w:rPr>
          <w:rFonts w:ascii="Times New Roman" w:hAnsi="Times New Roman"/>
          <w:lang w:val="en-GB"/>
        </w:rPr>
        <w:t xml:space="preserve">prus. - </w:t>
      </w:r>
      <w:r w:rsidRPr="005475F8">
        <w:rPr>
          <w:rFonts w:ascii="Times New Roman" w:hAnsi="Times New Roman"/>
          <w:lang w:val="en-GB" w:eastAsia="sv-SE"/>
        </w:rPr>
        <w:t xml:space="preserve">– In: </w:t>
      </w:r>
      <w:r>
        <w:t xml:space="preserve">A. Carpenter and A.G. Kostianoy (eds.), </w:t>
      </w:r>
      <w:r>
        <w:rPr>
          <w:rFonts w:ascii="Times New Roman" w:hAnsi="Times New Roman"/>
          <w:i/>
          <w:color w:val="000000" w:themeColor="text1"/>
          <w:lang w:val="en-GB"/>
        </w:rPr>
        <w:t>Oil Pollution in the Med</w:t>
      </w:r>
      <w:r>
        <w:rPr>
          <w:rFonts w:ascii="Times New Roman" w:hAnsi="Times New Roman"/>
          <w:i/>
          <w:color w:val="000000" w:themeColor="text1"/>
          <w:lang w:val="en-GB"/>
        </w:rPr>
        <w:t>i</w:t>
      </w:r>
      <w:r>
        <w:rPr>
          <w:rFonts w:ascii="Times New Roman" w:hAnsi="Times New Roman"/>
          <w:i/>
          <w:color w:val="000000" w:themeColor="text1"/>
          <w:lang w:val="en-GB"/>
        </w:rPr>
        <w:t>terran</w:t>
      </w:r>
      <w:r>
        <w:rPr>
          <w:rFonts w:ascii="Times New Roman" w:hAnsi="Times New Roman"/>
          <w:i/>
          <w:color w:val="000000" w:themeColor="text1"/>
          <w:lang w:val="en-GB"/>
        </w:rPr>
        <w:t>e</w:t>
      </w:r>
      <w:r>
        <w:rPr>
          <w:rFonts w:ascii="Times New Roman" w:hAnsi="Times New Roman"/>
          <w:i/>
          <w:color w:val="000000" w:themeColor="text1"/>
          <w:lang w:val="en-GB"/>
        </w:rPr>
        <w:t xml:space="preserve">an Sea: Part II – National Case Studies. </w:t>
      </w:r>
      <w:proofErr w:type="spellStart"/>
      <w:r w:rsidRPr="00DA5281">
        <w:rPr>
          <w:rFonts w:ascii="Times New Roman" w:hAnsi="Times New Roman"/>
          <w:color w:val="000000" w:themeColor="text1"/>
          <w:lang w:val="en-GB"/>
        </w:rPr>
        <w:t>Hdb</w:t>
      </w:r>
      <w:proofErr w:type="spellEnd"/>
      <w:r w:rsidRPr="00DA5281">
        <w:rPr>
          <w:rFonts w:ascii="Times New Roman" w:hAnsi="Times New Roman"/>
          <w:color w:val="000000" w:themeColor="text1"/>
          <w:lang w:val="en-GB"/>
        </w:rPr>
        <w:t xml:space="preserve"> </w:t>
      </w:r>
      <w:proofErr w:type="spellStart"/>
      <w:r w:rsidRPr="00DA5281">
        <w:rPr>
          <w:rFonts w:ascii="Times New Roman" w:hAnsi="Times New Roman"/>
          <w:color w:val="000000" w:themeColor="text1"/>
          <w:lang w:val="en-GB"/>
        </w:rPr>
        <w:t>Env</w:t>
      </w:r>
      <w:proofErr w:type="spellEnd"/>
      <w:r w:rsidRPr="00DA5281">
        <w:rPr>
          <w:rFonts w:ascii="Times New Roman" w:hAnsi="Times New Roman"/>
          <w:color w:val="000000" w:themeColor="text1"/>
          <w:lang w:val="en-GB"/>
        </w:rPr>
        <w:t xml:space="preserve"> Chem.</w:t>
      </w:r>
      <w:r>
        <w:rPr>
          <w:rFonts w:ascii="Times New Roman" w:hAnsi="Times New Roman"/>
          <w:color w:val="000000" w:themeColor="text1"/>
          <w:lang w:val="en-GB"/>
        </w:rPr>
        <w:t>, Springer.</w:t>
      </w:r>
    </w:p>
    <w:p w:rsidR="00855D3A" w:rsidRPr="007F2289" w:rsidRDefault="00855D3A" w:rsidP="00855D3A">
      <w:pPr>
        <w:overflowPunct/>
        <w:autoSpaceDE/>
        <w:autoSpaceDN/>
        <w:adjustRightInd/>
        <w:spacing w:line="240" w:lineRule="auto"/>
        <w:ind w:firstLine="284"/>
        <w:jc w:val="left"/>
        <w:rPr>
          <w:rFonts w:ascii="Times New Roman" w:hAnsi="Times New Roman"/>
          <w:color w:val="000000" w:themeColor="text1"/>
          <w:lang w:val="en-GB"/>
        </w:rPr>
      </w:pPr>
      <w:r>
        <w:rPr>
          <w:rFonts w:ascii="Times New Roman" w:hAnsi="Times New Roman"/>
          <w:color w:val="000000" w:themeColor="text1"/>
          <w:lang w:val="en-GB"/>
        </w:rPr>
        <w:t xml:space="preserve">[25] Carpenter, </w:t>
      </w:r>
      <w:proofErr w:type="gramStart"/>
      <w:r>
        <w:rPr>
          <w:rFonts w:ascii="Times New Roman" w:hAnsi="Times New Roman"/>
          <w:color w:val="000000" w:themeColor="text1"/>
          <w:lang w:val="en-GB"/>
        </w:rPr>
        <w:t>A</w:t>
      </w:r>
      <w:proofErr w:type="gramEnd"/>
      <w:r>
        <w:rPr>
          <w:rFonts w:ascii="Times New Roman" w:hAnsi="Times New Roman"/>
          <w:color w:val="000000" w:themeColor="text1"/>
          <w:lang w:val="en-GB"/>
        </w:rPr>
        <w:t xml:space="preserve"> (2018). Oil Pollution in the North Sea: the impact of go</w:t>
      </w:r>
      <w:r>
        <w:rPr>
          <w:rFonts w:ascii="Times New Roman" w:hAnsi="Times New Roman"/>
          <w:color w:val="000000" w:themeColor="text1"/>
          <w:lang w:val="en-GB"/>
        </w:rPr>
        <w:t>v</w:t>
      </w:r>
      <w:r>
        <w:rPr>
          <w:rFonts w:ascii="Times New Roman" w:hAnsi="Times New Roman"/>
          <w:color w:val="000000" w:themeColor="text1"/>
          <w:lang w:val="en-GB"/>
        </w:rPr>
        <w:t xml:space="preserve">ernance measures on oil </w:t>
      </w:r>
      <w:r w:rsidRPr="007F2289">
        <w:rPr>
          <w:rFonts w:ascii="Times New Roman" w:hAnsi="Times New Roman"/>
          <w:color w:val="000000" w:themeColor="text1"/>
          <w:lang w:val="en-GB"/>
        </w:rPr>
        <w:t xml:space="preserve">pollution over several decades. </w:t>
      </w:r>
      <w:r>
        <w:rPr>
          <w:rFonts w:ascii="Times New Roman" w:hAnsi="Times New Roman"/>
          <w:color w:val="000000" w:themeColor="text1"/>
          <w:lang w:val="en-GB"/>
        </w:rPr>
        <w:t xml:space="preserve">- </w:t>
      </w:r>
      <w:proofErr w:type="spellStart"/>
      <w:r w:rsidRPr="007F2289">
        <w:rPr>
          <w:rFonts w:ascii="Times New Roman" w:hAnsi="Times New Roman"/>
          <w:color w:val="000000" w:themeColor="text1"/>
          <w:lang w:val="en-GB"/>
        </w:rPr>
        <w:t>Hydrobiologia</w:t>
      </w:r>
      <w:proofErr w:type="spellEnd"/>
      <w:r w:rsidRPr="007F2289">
        <w:rPr>
          <w:rFonts w:ascii="Times New Roman" w:hAnsi="Times New Roman"/>
          <w:color w:val="000000" w:themeColor="text1"/>
          <w:lang w:val="en-GB"/>
        </w:rPr>
        <w:t xml:space="preserve">, North Sea Open Science Conference Proceedings (Published online 12 March 2018). DOI: </w:t>
      </w:r>
      <w:hyperlink r:id="rId56" w:history="1">
        <w:r w:rsidRPr="007F2289">
          <w:rPr>
            <w:rStyle w:val="a9"/>
            <w:rFonts w:ascii="Times New Roman" w:hAnsi="Times New Roman"/>
            <w:lang w:val="en-GB" w:eastAsia="sv-SE"/>
          </w:rPr>
          <w:t>https://doi.org/10.1007/s10750-018-3559-2</w:t>
        </w:r>
      </w:hyperlink>
      <w:r w:rsidRPr="007F2289">
        <w:rPr>
          <w:rFonts w:ascii="Times New Roman" w:hAnsi="Times New Roman"/>
          <w:lang w:val="en-GB" w:eastAsia="sv-SE"/>
        </w:rPr>
        <w:t xml:space="preserve"> </w:t>
      </w:r>
      <w:r w:rsidRPr="007F2289">
        <w:rPr>
          <w:rFonts w:ascii="Times New Roman" w:hAnsi="Times New Roman"/>
          <w:color w:val="000000" w:themeColor="text1"/>
          <w:lang w:val="en-GB"/>
        </w:rPr>
        <w:t xml:space="preserve"> </w:t>
      </w:r>
    </w:p>
    <w:p w:rsidR="00855D3A" w:rsidRPr="007F2289" w:rsidRDefault="00855D3A" w:rsidP="00855D3A">
      <w:pPr>
        <w:overflowPunct/>
        <w:autoSpaceDE/>
        <w:autoSpaceDN/>
        <w:adjustRightInd/>
        <w:spacing w:line="240" w:lineRule="auto"/>
        <w:ind w:firstLine="284"/>
        <w:jc w:val="left"/>
        <w:rPr>
          <w:rStyle w:val="a9"/>
          <w:rFonts w:ascii="Times New Roman" w:hAnsi="Times New Roman"/>
          <w:color w:val="auto"/>
          <w:u w:val="none"/>
          <w:lang w:val="en-GB" w:eastAsia="en-GB"/>
        </w:rPr>
      </w:pPr>
      <w:r>
        <w:rPr>
          <w:rStyle w:val="a9"/>
          <w:rFonts w:ascii="Times New Roman" w:hAnsi="Times New Roman"/>
          <w:color w:val="auto"/>
          <w:u w:val="none"/>
          <w:lang w:val="en-GB" w:eastAsia="en-GB"/>
        </w:rPr>
        <w:t xml:space="preserve">[26] </w:t>
      </w:r>
      <w:proofErr w:type="spellStart"/>
      <w:r>
        <w:rPr>
          <w:rStyle w:val="a9"/>
          <w:rFonts w:ascii="Times New Roman" w:hAnsi="Times New Roman"/>
          <w:color w:val="auto"/>
          <w:u w:val="none"/>
          <w:lang w:val="en-GB" w:eastAsia="en-GB"/>
        </w:rPr>
        <w:t>Tansel</w:t>
      </w:r>
      <w:proofErr w:type="spellEnd"/>
      <w:r>
        <w:rPr>
          <w:rStyle w:val="a9"/>
          <w:rFonts w:ascii="Times New Roman" w:hAnsi="Times New Roman"/>
          <w:color w:val="auto"/>
          <w:u w:val="none"/>
          <w:lang w:val="en-GB" w:eastAsia="en-GB"/>
        </w:rPr>
        <w:t>, B. (2014). Propagation of impacts after oil spills at sea: categor</w:t>
      </w:r>
      <w:r>
        <w:rPr>
          <w:rStyle w:val="a9"/>
          <w:rFonts w:ascii="Times New Roman" w:hAnsi="Times New Roman"/>
          <w:color w:val="auto"/>
          <w:u w:val="none"/>
          <w:lang w:val="en-GB" w:eastAsia="en-GB"/>
        </w:rPr>
        <w:t>i</w:t>
      </w:r>
      <w:r>
        <w:rPr>
          <w:rStyle w:val="a9"/>
          <w:rFonts w:ascii="Times New Roman" w:hAnsi="Times New Roman"/>
          <w:color w:val="auto"/>
          <w:u w:val="none"/>
          <w:lang w:val="en-GB" w:eastAsia="en-GB"/>
        </w:rPr>
        <w:t xml:space="preserve">zation and quantification of </w:t>
      </w:r>
      <w:r w:rsidRPr="007F2289">
        <w:rPr>
          <w:rStyle w:val="a9"/>
          <w:rFonts w:ascii="Times New Roman" w:hAnsi="Times New Roman"/>
          <w:color w:val="auto"/>
          <w:u w:val="none"/>
          <w:lang w:val="en-GB" w:eastAsia="en-GB"/>
        </w:rPr>
        <w:t xml:space="preserve">local vs regional and immediate vs delayed impacts. International Journal of Disaster Risk Reduction, 7, pp 1-8. DOI: </w:t>
      </w:r>
      <w:hyperlink r:id="rId57" w:history="1">
        <w:r w:rsidRPr="007F2289">
          <w:rPr>
            <w:rStyle w:val="a9"/>
            <w:rFonts w:ascii="Times New Roman" w:hAnsi="Times New Roman"/>
          </w:rPr>
          <w:t>http://dx.doi.org/10.1016/j.ijdrr.2013.11.001</w:t>
        </w:r>
      </w:hyperlink>
      <w:r w:rsidRPr="007F2289">
        <w:rPr>
          <w:rFonts w:ascii="Times New Roman" w:hAnsi="Times New Roman"/>
        </w:rPr>
        <w:t xml:space="preserve"> </w:t>
      </w:r>
    </w:p>
    <w:p w:rsidR="00855D3A" w:rsidRDefault="00855D3A" w:rsidP="00855D3A">
      <w:pPr>
        <w:overflowPunct/>
        <w:autoSpaceDE/>
        <w:autoSpaceDN/>
        <w:adjustRightInd/>
        <w:spacing w:line="240" w:lineRule="auto"/>
        <w:ind w:firstLine="284"/>
        <w:jc w:val="left"/>
        <w:rPr>
          <w:rStyle w:val="a9"/>
          <w:rFonts w:ascii="Times New Roman" w:hAnsi="Times New Roman"/>
          <w:color w:val="auto"/>
          <w:u w:val="none"/>
          <w:lang w:val="en-GB" w:eastAsia="en-GB"/>
        </w:rPr>
      </w:pPr>
      <w:r>
        <w:rPr>
          <w:rStyle w:val="a9"/>
          <w:rFonts w:ascii="Times New Roman" w:hAnsi="Times New Roman"/>
          <w:color w:val="auto"/>
          <w:u w:val="none"/>
          <w:lang w:val="en-GB" w:eastAsia="en-GB"/>
        </w:rPr>
        <w:t xml:space="preserve">[27] </w:t>
      </w:r>
      <w:r w:rsidRPr="007F2289">
        <w:rPr>
          <w:rStyle w:val="a9"/>
          <w:rFonts w:ascii="Times New Roman" w:hAnsi="Times New Roman"/>
          <w:color w:val="auto"/>
          <w:u w:val="none"/>
          <w:lang w:val="en-GB" w:eastAsia="en-GB"/>
        </w:rPr>
        <w:t xml:space="preserve">Kingston, P.F. (2002). </w:t>
      </w:r>
      <w:proofErr w:type="gramStart"/>
      <w:r w:rsidRPr="007F2289">
        <w:rPr>
          <w:rStyle w:val="a9"/>
          <w:rFonts w:ascii="Times New Roman" w:hAnsi="Times New Roman"/>
          <w:color w:val="auto"/>
          <w:u w:val="none"/>
          <w:lang w:val="en-GB" w:eastAsia="en-GB"/>
        </w:rPr>
        <w:t>Long-term</w:t>
      </w:r>
      <w:r>
        <w:rPr>
          <w:rStyle w:val="a9"/>
          <w:rFonts w:ascii="Times New Roman" w:hAnsi="Times New Roman"/>
          <w:color w:val="auto"/>
          <w:u w:val="none"/>
          <w:lang w:val="en-GB" w:eastAsia="en-GB"/>
        </w:rPr>
        <w:t xml:space="preserve"> environmental impacts of oil spills.</w:t>
      </w:r>
      <w:proofErr w:type="gramEnd"/>
      <w:r>
        <w:rPr>
          <w:rStyle w:val="a9"/>
          <w:rFonts w:ascii="Times New Roman" w:hAnsi="Times New Roman"/>
          <w:color w:val="auto"/>
          <w:u w:val="none"/>
          <w:lang w:val="en-GB" w:eastAsia="en-GB"/>
        </w:rPr>
        <w:t xml:space="preserve"> Spill Science and Technology Bulletin, 7:1-2, pp 55-61. </w:t>
      </w:r>
    </w:p>
    <w:p w:rsidR="00855D3A" w:rsidRPr="009B73B2" w:rsidRDefault="00855D3A" w:rsidP="00855D3A">
      <w:pPr>
        <w:overflowPunct/>
        <w:spacing w:line="240" w:lineRule="auto"/>
        <w:ind w:firstLine="284"/>
        <w:jc w:val="left"/>
        <w:textAlignment w:val="auto"/>
        <w:rPr>
          <w:rFonts w:ascii="Times New Roman" w:hAnsi="Times New Roman"/>
          <w:lang w:val="en-GB" w:eastAsia="sv-SE"/>
        </w:rPr>
      </w:pPr>
      <w:r>
        <w:rPr>
          <w:rFonts w:ascii="Times New Roman" w:hAnsi="Times New Roman"/>
          <w:lang w:val="en-GB" w:eastAsia="sv-SE"/>
        </w:rPr>
        <w:t xml:space="preserve">[28] CGG (2015) </w:t>
      </w:r>
      <w:r>
        <w:t>Aegean 2015 seepage study. h</w:t>
      </w:r>
      <w:r w:rsidRPr="00245262">
        <w:rPr>
          <w:rFonts w:ascii="Times New Roman" w:hAnsi="Times New Roman"/>
          <w:lang w:val="en-GB" w:eastAsia="sv-SE"/>
        </w:rPr>
        <w:t>ttps://www.cgg.com/data/1/rec_docs/3079_15FY-NP-341-V1_Aegean_Seep_2015_300.pdf</w:t>
      </w:r>
    </w:p>
    <w:p w:rsidR="00855D3A" w:rsidRPr="009B73B2" w:rsidRDefault="00855D3A" w:rsidP="00855D3A">
      <w:pPr>
        <w:overflowPunct/>
        <w:autoSpaceDE/>
        <w:autoSpaceDN/>
        <w:adjustRightInd/>
        <w:spacing w:line="240" w:lineRule="auto"/>
        <w:ind w:firstLine="284"/>
        <w:jc w:val="left"/>
        <w:rPr>
          <w:rFonts w:ascii="Times New Roman" w:hAnsi="Times New Roman"/>
          <w:lang w:val="en-GB"/>
        </w:rPr>
      </w:pPr>
      <w:r>
        <w:rPr>
          <w:rFonts w:ascii="Times New Roman" w:hAnsi="Times New Roman"/>
        </w:rPr>
        <w:t xml:space="preserve">[29] </w:t>
      </w:r>
      <w:proofErr w:type="spellStart"/>
      <w:r w:rsidRPr="009B73B2">
        <w:rPr>
          <w:rFonts w:ascii="Times New Roman" w:hAnsi="Times New Roman"/>
        </w:rPr>
        <w:t>Laubier</w:t>
      </w:r>
      <w:proofErr w:type="spellEnd"/>
      <w:r w:rsidRPr="009B73B2">
        <w:rPr>
          <w:rFonts w:ascii="Times New Roman" w:hAnsi="Times New Roman"/>
        </w:rPr>
        <w:t>, L (2005).  Mediterranean Sea and Humans: Improving a Co</w:t>
      </w:r>
      <w:r w:rsidRPr="009B73B2">
        <w:rPr>
          <w:rFonts w:ascii="Times New Roman" w:hAnsi="Times New Roman"/>
        </w:rPr>
        <w:t>n</w:t>
      </w:r>
      <w:r w:rsidRPr="009B73B2">
        <w:rPr>
          <w:rFonts w:ascii="Times New Roman" w:hAnsi="Times New Roman"/>
        </w:rPr>
        <w:t xml:space="preserve">flictual Partnership. </w:t>
      </w:r>
      <w:proofErr w:type="gramStart"/>
      <w:r w:rsidRPr="009B73B2">
        <w:rPr>
          <w:rFonts w:ascii="Times New Roman" w:hAnsi="Times New Roman"/>
        </w:rPr>
        <w:t>In Handbook of Environmental Chemistry, Vol. 5, Part K (2005), 3-27.</w:t>
      </w:r>
      <w:proofErr w:type="gramEnd"/>
      <w:r w:rsidRPr="009B73B2">
        <w:rPr>
          <w:rFonts w:ascii="Times New Roman" w:hAnsi="Times New Roman"/>
        </w:rPr>
        <w:t xml:space="preserve"> DOI: 10.1007/b107142</w:t>
      </w:r>
    </w:p>
    <w:p w:rsidR="00855D3A" w:rsidRPr="009B73B2" w:rsidRDefault="00855D3A" w:rsidP="00855D3A">
      <w:pPr>
        <w:overflowPunct/>
        <w:autoSpaceDE/>
        <w:autoSpaceDN/>
        <w:adjustRightInd/>
        <w:spacing w:line="240" w:lineRule="auto"/>
        <w:ind w:firstLine="284"/>
        <w:jc w:val="left"/>
        <w:rPr>
          <w:rFonts w:ascii="Times New Roman" w:hAnsi="Times New Roman"/>
          <w:i/>
          <w:color w:val="000000" w:themeColor="text1"/>
          <w:lang w:val="en-GB"/>
        </w:rPr>
      </w:pPr>
      <w:r>
        <w:rPr>
          <w:rFonts w:ascii="Times New Roman" w:hAnsi="Times New Roman"/>
          <w:color w:val="000000" w:themeColor="text1"/>
          <w:lang w:val="en-GB"/>
        </w:rPr>
        <w:t xml:space="preserve">[30] </w:t>
      </w:r>
      <w:proofErr w:type="spellStart"/>
      <w:r w:rsidRPr="009B73B2">
        <w:rPr>
          <w:rFonts w:ascii="Times New Roman" w:hAnsi="Times New Roman"/>
          <w:color w:val="000000" w:themeColor="text1"/>
          <w:lang w:val="en-GB"/>
        </w:rPr>
        <w:t>Trabucco</w:t>
      </w:r>
      <w:proofErr w:type="spellEnd"/>
      <w:r w:rsidRPr="009B73B2">
        <w:rPr>
          <w:rFonts w:ascii="Times New Roman" w:hAnsi="Times New Roman"/>
          <w:color w:val="000000" w:themeColor="text1"/>
          <w:lang w:val="en-GB"/>
        </w:rPr>
        <w:t xml:space="preserve">, B., Maggi, C., </w:t>
      </w:r>
      <w:proofErr w:type="spellStart"/>
      <w:r w:rsidRPr="009B73B2">
        <w:rPr>
          <w:rFonts w:ascii="Times New Roman" w:hAnsi="Times New Roman"/>
          <w:color w:val="000000" w:themeColor="text1"/>
          <w:lang w:val="en-GB"/>
        </w:rPr>
        <w:t>Manfra</w:t>
      </w:r>
      <w:proofErr w:type="spellEnd"/>
      <w:r w:rsidRPr="009B73B2">
        <w:rPr>
          <w:rFonts w:ascii="Times New Roman" w:hAnsi="Times New Roman"/>
          <w:color w:val="000000" w:themeColor="text1"/>
          <w:lang w:val="en-GB"/>
        </w:rPr>
        <w:t xml:space="preserve">, L., </w:t>
      </w:r>
      <w:proofErr w:type="spellStart"/>
      <w:r w:rsidRPr="009B73B2">
        <w:rPr>
          <w:rFonts w:ascii="Times New Roman" w:hAnsi="Times New Roman"/>
          <w:color w:val="000000" w:themeColor="text1"/>
          <w:lang w:val="en-GB"/>
        </w:rPr>
        <w:t>Nonnis</w:t>
      </w:r>
      <w:proofErr w:type="spellEnd"/>
      <w:r w:rsidRPr="009B73B2">
        <w:rPr>
          <w:rFonts w:ascii="Times New Roman" w:hAnsi="Times New Roman"/>
          <w:color w:val="000000" w:themeColor="text1"/>
          <w:lang w:val="en-GB"/>
        </w:rPr>
        <w:t xml:space="preserve">, O., </w:t>
      </w:r>
      <w:proofErr w:type="spellStart"/>
      <w:r w:rsidRPr="009B73B2">
        <w:rPr>
          <w:rFonts w:ascii="Times New Roman" w:hAnsi="Times New Roman"/>
          <w:color w:val="000000" w:themeColor="text1"/>
          <w:lang w:val="en-GB"/>
        </w:rPr>
        <w:t>DiMento</w:t>
      </w:r>
      <w:proofErr w:type="spellEnd"/>
      <w:r w:rsidRPr="009B73B2">
        <w:rPr>
          <w:rFonts w:ascii="Times New Roman" w:hAnsi="Times New Roman"/>
          <w:color w:val="000000" w:themeColor="text1"/>
          <w:lang w:val="en-GB"/>
        </w:rPr>
        <w:t xml:space="preserve">, R., </w:t>
      </w:r>
      <w:proofErr w:type="spellStart"/>
      <w:r w:rsidRPr="009B73B2">
        <w:rPr>
          <w:rFonts w:ascii="Times New Roman" w:hAnsi="Times New Roman"/>
          <w:color w:val="000000" w:themeColor="text1"/>
          <w:lang w:val="en-GB"/>
        </w:rPr>
        <w:t>Manno</w:t>
      </w:r>
      <w:r>
        <w:rPr>
          <w:rFonts w:ascii="Times New Roman" w:hAnsi="Times New Roman"/>
          <w:color w:val="000000" w:themeColor="text1"/>
          <w:lang w:val="en-GB"/>
        </w:rPr>
        <w:t>z</w:t>
      </w:r>
      <w:r>
        <w:rPr>
          <w:rFonts w:ascii="Times New Roman" w:hAnsi="Times New Roman"/>
          <w:color w:val="000000" w:themeColor="text1"/>
          <w:lang w:val="en-GB"/>
        </w:rPr>
        <w:t>zi</w:t>
      </w:r>
      <w:proofErr w:type="spellEnd"/>
      <w:r>
        <w:rPr>
          <w:rFonts w:ascii="Times New Roman" w:hAnsi="Times New Roman"/>
          <w:color w:val="000000" w:themeColor="text1"/>
          <w:lang w:val="en-GB"/>
        </w:rPr>
        <w:t xml:space="preserve">, M. and </w:t>
      </w:r>
      <w:proofErr w:type="spellStart"/>
      <w:r>
        <w:rPr>
          <w:rFonts w:ascii="Times New Roman" w:hAnsi="Times New Roman"/>
          <w:color w:val="000000" w:themeColor="text1"/>
          <w:lang w:val="en-GB"/>
        </w:rPr>
        <w:t>Lamberti</w:t>
      </w:r>
      <w:proofErr w:type="spellEnd"/>
      <w:r>
        <w:rPr>
          <w:rFonts w:ascii="Times New Roman" w:hAnsi="Times New Roman"/>
          <w:color w:val="000000" w:themeColor="text1"/>
          <w:lang w:val="en-GB"/>
        </w:rPr>
        <w:t>, C.V. (2012</w:t>
      </w:r>
      <w:r w:rsidRPr="009B73B2">
        <w:rPr>
          <w:rFonts w:ascii="Times New Roman" w:hAnsi="Times New Roman"/>
          <w:color w:val="000000" w:themeColor="text1"/>
          <w:lang w:val="en-GB"/>
        </w:rPr>
        <w:t xml:space="preserve">). </w:t>
      </w:r>
      <w:proofErr w:type="gramStart"/>
      <w:r w:rsidRPr="009B73B2">
        <w:rPr>
          <w:rFonts w:ascii="Times New Roman" w:hAnsi="Times New Roman"/>
          <w:color w:val="000000" w:themeColor="text1"/>
          <w:lang w:val="en-GB"/>
        </w:rPr>
        <w:t>Monitoring of Impacts of Offshore Platforms in the Adriatic Sea (Italy).</w:t>
      </w:r>
      <w:proofErr w:type="gramEnd"/>
      <w:r w:rsidRPr="009B73B2">
        <w:rPr>
          <w:rFonts w:ascii="Times New Roman" w:hAnsi="Times New Roman"/>
          <w:color w:val="000000" w:themeColor="text1"/>
          <w:lang w:val="en-GB"/>
        </w:rPr>
        <w:t xml:space="preserve"> Advances in Natural Gas Technology, Chapter 11, pp 285-300. Ed. H. El-</w:t>
      </w:r>
      <w:proofErr w:type="spellStart"/>
      <w:r w:rsidRPr="009B73B2">
        <w:rPr>
          <w:rFonts w:ascii="Times New Roman" w:hAnsi="Times New Roman"/>
          <w:color w:val="000000" w:themeColor="text1"/>
          <w:lang w:val="en-GB"/>
        </w:rPr>
        <w:t>Megren</w:t>
      </w:r>
      <w:proofErr w:type="spellEnd"/>
      <w:r w:rsidRPr="009B73B2">
        <w:rPr>
          <w:rFonts w:ascii="Times New Roman" w:hAnsi="Times New Roman"/>
          <w:color w:val="000000" w:themeColor="text1"/>
          <w:lang w:val="en-GB"/>
        </w:rPr>
        <w:t xml:space="preserve">, </w:t>
      </w:r>
      <w:proofErr w:type="spellStart"/>
      <w:r w:rsidRPr="009B73B2">
        <w:rPr>
          <w:rFonts w:ascii="Times New Roman" w:hAnsi="Times New Roman"/>
          <w:color w:val="000000" w:themeColor="text1"/>
          <w:lang w:val="en-GB"/>
        </w:rPr>
        <w:t>IntechOpen</w:t>
      </w:r>
      <w:proofErr w:type="spellEnd"/>
      <w:r>
        <w:rPr>
          <w:rFonts w:ascii="Times New Roman" w:hAnsi="Times New Roman"/>
          <w:color w:val="000000" w:themeColor="text1"/>
          <w:lang w:val="en-GB"/>
        </w:rPr>
        <w:t>.</w:t>
      </w:r>
    </w:p>
    <w:p w:rsidR="00855D3A" w:rsidRPr="009B73B2" w:rsidRDefault="00855D3A" w:rsidP="00855D3A">
      <w:pPr>
        <w:overflowPunct/>
        <w:autoSpaceDE/>
        <w:autoSpaceDN/>
        <w:adjustRightInd/>
        <w:spacing w:line="240" w:lineRule="auto"/>
        <w:ind w:firstLine="284"/>
        <w:jc w:val="left"/>
        <w:rPr>
          <w:rFonts w:ascii="Times New Roman" w:hAnsi="Times New Roman"/>
          <w:color w:val="000000" w:themeColor="text1"/>
          <w:lang w:val="en-GB"/>
        </w:rPr>
      </w:pPr>
      <w:r>
        <w:rPr>
          <w:rFonts w:ascii="Times New Roman" w:hAnsi="Times New Roman"/>
          <w:color w:val="000000" w:themeColor="text1"/>
          <w:lang w:val="en-GB"/>
        </w:rPr>
        <w:t xml:space="preserve">[31] </w:t>
      </w:r>
      <w:proofErr w:type="spellStart"/>
      <w:r w:rsidRPr="009B73B2">
        <w:rPr>
          <w:rFonts w:ascii="Times New Roman" w:hAnsi="Times New Roman"/>
          <w:color w:val="000000" w:themeColor="text1"/>
          <w:lang w:val="en-GB"/>
        </w:rPr>
        <w:t>Galil</w:t>
      </w:r>
      <w:proofErr w:type="spellEnd"/>
      <w:r w:rsidRPr="009B73B2">
        <w:rPr>
          <w:rFonts w:ascii="Times New Roman" w:hAnsi="Times New Roman"/>
          <w:color w:val="000000" w:themeColor="text1"/>
          <w:lang w:val="en-GB"/>
        </w:rPr>
        <w:t xml:space="preserve">, B. and </w:t>
      </w:r>
      <w:proofErr w:type="spellStart"/>
      <w:r w:rsidRPr="009B73B2">
        <w:rPr>
          <w:rFonts w:ascii="Times New Roman" w:hAnsi="Times New Roman"/>
          <w:color w:val="000000" w:themeColor="text1"/>
          <w:lang w:val="en-GB"/>
        </w:rPr>
        <w:t>Herut</w:t>
      </w:r>
      <w:proofErr w:type="spellEnd"/>
      <w:r w:rsidRPr="009B73B2">
        <w:rPr>
          <w:rFonts w:ascii="Times New Roman" w:hAnsi="Times New Roman"/>
          <w:color w:val="000000" w:themeColor="text1"/>
          <w:lang w:val="en-GB"/>
        </w:rPr>
        <w:t xml:space="preserve">, B. (2011). </w:t>
      </w:r>
      <w:proofErr w:type="gramStart"/>
      <w:r w:rsidRPr="009B73B2">
        <w:rPr>
          <w:rFonts w:ascii="Times New Roman" w:hAnsi="Times New Roman"/>
          <w:color w:val="000000" w:themeColor="text1"/>
          <w:lang w:val="en-GB"/>
        </w:rPr>
        <w:t>Marine environmental issues of deep-sea oil and gas exploration and exploitation activities off the coast of Israel.</w:t>
      </w:r>
      <w:proofErr w:type="gramEnd"/>
      <w:r w:rsidRPr="009B73B2">
        <w:rPr>
          <w:rFonts w:ascii="Times New Roman" w:hAnsi="Times New Roman"/>
          <w:color w:val="000000" w:themeColor="text1"/>
          <w:lang w:val="en-GB"/>
        </w:rPr>
        <w:t xml:space="preserve"> </w:t>
      </w:r>
      <w:proofErr w:type="gramStart"/>
      <w:r w:rsidRPr="009B73B2">
        <w:rPr>
          <w:rFonts w:ascii="Times New Roman" w:hAnsi="Times New Roman"/>
          <w:color w:val="000000" w:themeColor="text1"/>
          <w:lang w:val="en-GB"/>
        </w:rPr>
        <w:t>IOLR Report H15/2011, Annex II.</w:t>
      </w:r>
      <w:proofErr w:type="gramEnd"/>
      <w:r w:rsidRPr="009B73B2">
        <w:rPr>
          <w:rFonts w:ascii="Times New Roman" w:hAnsi="Times New Roman"/>
          <w:color w:val="000000" w:themeColor="text1"/>
          <w:lang w:val="en-GB"/>
        </w:rPr>
        <w:t xml:space="preserve"> Available at: </w:t>
      </w:r>
      <w:hyperlink r:id="rId58" w:history="1">
        <w:r w:rsidRPr="00FC350C">
          <w:rPr>
            <w:rStyle w:val="a9"/>
            <w:rFonts w:ascii="Times New Roman" w:hAnsi="Times New Roman"/>
            <w:lang w:val="en-GB"/>
          </w:rPr>
          <w:t>http://www.sviva.gov.il/subjectsEnv/SeaAndShore/MonitoringandResearch/SeaResearchMedEilat/Documents/IOL_deep_sea_drilling_Israel2011_1.pdf</w:t>
        </w:r>
      </w:hyperlink>
    </w:p>
    <w:p w:rsidR="00855D3A" w:rsidRPr="009B73B2" w:rsidRDefault="00855D3A" w:rsidP="00855D3A">
      <w:pPr>
        <w:overflowPunct/>
        <w:autoSpaceDE/>
        <w:autoSpaceDN/>
        <w:adjustRightInd/>
        <w:spacing w:line="240" w:lineRule="auto"/>
        <w:ind w:firstLine="284"/>
        <w:jc w:val="left"/>
        <w:rPr>
          <w:rFonts w:ascii="Times New Roman" w:hAnsi="Times New Roman"/>
          <w:color w:val="000000" w:themeColor="text1"/>
          <w:lang w:val="en-GB"/>
        </w:rPr>
      </w:pPr>
      <w:r>
        <w:rPr>
          <w:rFonts w:ascii="Times New Roman" w:hAnsi="Times New Roman"/>
          <w:color w:val="000000" w:themeColor="text1"/>
          <w:lang w:val="en-GB"/>
        </w:rPr>
        <w:t xml:space="preserve">[32] </w:t>
      </w:r>
      <w:r w:rsidRPr="009B73B2">
        <w:rPr>
          <w:rFonts w:ascii="Times New Roman" w:hAnsi="Times New Roman"/>
          <w:color w:val="000000" w:themeColor="text1"/>
          <w:lang w:val="en-GB"/>
        </w:rPr>
        <w:t xml:space="preserve">Offshore Technology (2017). Noble Energy hires Ensco’s drillship for offshore work in Israel. Offshore-Technology Com, </w:t>
      </w:r>
      <w:proofErr w:type="spellStart"/>
      <w:r w:rsidRPr="009B73B2">
        <w:rPr>
          <w:rFonts w:ascii="Times New Roman" w:hAnsi="Times New Roman"/>
          <w:color w:val="000000" w:themeColor="text1"/>
          <w:lang w:val="en-GB"/>
        </w:rPr>
        <w:t>Bews</w:t>
      </w:r>
      <w:proofErr w:type="spellEnd"/>
      <w:r w:rsidRPr="009B73B2">
        <w:rPr>
          <w:rFonts w:ascii="Times New Roman" w:hAnsi="Times New Roman"/>
          <w:color w:val="000000" w:themeColor="text1"/>
          <w:lang w:val="en-GB"/>
        </w:rPr>
        <w:t xml:space="preserve"> 22 August 2017. Available at: https://www.offshore-technology.com/news/newsnoble-energy-hires-enscos-drillship-for-offshore-work-in-israel-5907504/</w:t>
      </w:r>
    </w:p>
    <w:p w:rsidR="00855D3A" w:rsidRPr="009B73B2" w:rsidRDefault="00855D3A" w:rsidP="00855D3A">
      <w:pPr>
        <w:overflowPunct/>
        <w:autoSpaceDE/>
        <w:autoSpaceDN/>
        <w:adjustRightInd/>
        <w:spacing w:line="240" w:lineRule="auto"/>
        <w:ind w:firstLine="284"/>
        <w:jc w:val="left"/>
        <w:rPr>
          <w:rFonts w:ascii="Times New Roman" w:hAnsi="Times New Roman"/>
          <w:color w:val="000000" w:themeColor="text1"/>
          <w:lang w:val="en-GB"/>
        </w:rPr>
      </w:pPr>
      <w:r>
        <w:rPr>
          <w:rFonts w:ascii="Times New Roman" w:hAnsi="Times New Roman"/>
          <w:color w:val="000000" w:themeColor="text1"/>
          <w:lang w:val="en-GB"/>
        </w:rPr>
        <w:t xml:space="preserve">[33] </w:t>
      </w:r>
      <w:r w:rsidRPr="009B73B2">
        <w:rPr>
          <w:rFonts w:ascii="Times New Roman" w:hAnsi="Times New Roman"/>
          <w:color w:val="000000" w:themeColor="text1"/>
          <w:lang w:val="en-GB"/>
        </w:rPr>
        <w:t>Pappas, J. (2013). Mediterranean Sea plays offer new opportunities. Of</w:t>
      </w:r>
      <w:r w:rsidRPr="009B73B2">
        <w:rPr>
          <w:rFonts w:ascii="Times New Roman" w:hAnsi="Times New Roman"/>
          <w:color w:val="000000" w:themeColor="text1"/>
          <w:lang w:val="en-GB"/>
        </w:rPr>
        <w:t>f</w:t>
      </w:r>
      <w:r w:rsidRPr="009B73B2">
        <w:rPr>
          <w:rFonts w:ascii="Times New Roman" w:hAnsi="Times New Roman"/>
          <w:color w:val="000000" w:themeColor="text1"/>
          <w:lang w:val="en-GB"/>
        </w:rPr>
        <w:t>shore Magazine, Volume 73, Issue 7. Available at: https://www.offshore-mag.com/articles/print/volume-73/issue-7/offshore-mediterranean/mediterranean-sea-plays-offer-new-opportunities.html</w:t>
      </w:r>
    </w:p>
    <w:p w:rsidR="00537DEE" w:rsidRPr="00855D3A" w:rsidRDefault="00855D3A" w:rsidP="00855D3A">
      <w:pPr>
        <w:overflowPunct/>
        <w:autoSpaceDE/>
        <w:autoSpaceDN/>
        <w:adjustRightInd/>
        <w:spacing w:line="240" w:lineRule="auto"/>
        <w:ind w:firstLine="284"/>
        <w:jc w:val="left"/>
        <w:rPr>
          <w:rFonts w:ascii="Times New Roman" w:hAnsi="Times New Roman"/>
          <w:lang w:val="en-GB"/>
        </w:rPr>
      </w:pPr>
      <w:r>
        <w:rPr>
          <w:rFonts w:ascii="Times New Roman" w:hAnsi="Times New Roman"/>
          <w:color w:val="000000" w:themeColor="text1"/>
          <w:lang w:val="en-GB"/>
        </w:rPr>
        <w:t xml:space="preserve">[34] </w:t>
      </w:r>
      <w:r w:rsidRPr="009B73B2">
        <w:rPr>
          <w:rFonts w:ascii="Times New Roman" w:hAnsi="Times New Roman"/>
          <w:color w:val="000000" w:themeColor="text1"/>
          <w:lang w:val="en-GB"/>
        </w:rPr>
        <w:t xml:space="preserve">Offshore Staff (2018). </w:t>
      </w:r>
      <w:proofErr w:type="spellStart"/>
      <w:r w:rsidRPr="009B73B2">
        <w:rPr>
          <w:rFonts w:ascii="Times New Roman" w:hAnsi="Times New Roman"/>
          <w:color w:val="000000" w:themeColor="text1"/>
          <w:lang w:val="en-GB"/>
        </w:rPr>
        <w:t>Energean</w:t>
      </w:r>
      <w:proofErr w:type="spellEnd"/>
      <w:r w:rsidRPr="009B73B2">
        <w:rPr>
          <w:rFonts w:ascii="Times New Roman" w:hAnsi="Times New Roman"/>
          <w:color w:val="000000" w:themeColor="text1"/>
          <w:lang w:val="en-GB"/>
        </w:rPr>
        <w:t xml:space="preserve">, BP </w:t>
      </w:r>
      <w:proofErr w:type="gramStart"/>
      <w:r w:rsidRPr="009B73B2">
        <w:rPr>
          <w:rFonts w:ascii="Times New Roman" w:hAnsi="Times New Roman"/>
          <w:color w:val="000000" w:themeColor="text1"/>
          <w:lang w:val="en-GB"/>
        </w:rPr>
        <w:t>extend</w:t>
      </w:r>
      <w:proofErr w:type="gramEnd"/>
      <w:r w:rsidRPr="009B73B2">
        <w:rPr>
          <w:rFonts w:ascii="Times New Roman" w:hAnsi="Times New Roman"/>
          <w:color w:val="000000" w:themeColor="text1"/>
          <w:lang w:val="en-GB"/>
        </w:rPr>
        <w:t xml:space="preserve"> offtake agreement for the </w:t>
      </w:r>
      <w:proofErr w:type="spellStart"/>
      <w:r w:rsidRPr="009B73B2">
        <w:rPr>
          <w:rFonts w:ascii="Times New Roman" w:hAnsi="Times New Roman"/>
          <w:color w:val="000000" w:themeColor="text1"/>
          <w:lang w:val="en-GB"/>
        </w:rPr>
        <w:t>Prinos</w:t>
      </w:r>
      <w:proofErr w:type="spellEnd"/>
      <w:r w:rsidRPr="009B73B2">
        <w:rPr>
          <w:rFonts w:ascii="Times New Roman" w:hAnsi="Times New Roman"/>
          <w:color w:val="000000" w:themeColor="text1"/>
          <w:lang w:val="en-GB"/>
        </w:rPr>
        <w:t xml:space="preserve"> oil field offshore Greece. Offshore Magazine, February 2018. Available at: </w:t>
      </w:r>
      <w:hyperlink r:id="rId59" w:history="1">
        <w:r w:rsidRPr="009B73B2">
          <w:rPr>
            <w:rStyle w:val="a9"/>
            <w:rFonts w:ascii="Times New Roman" w:hAnsi="Times New Roman"/>
            <w:lang w:val="en-GB"/>
          </w:rPr>
          <w:t>https://www.offshore-mag.com/articles/2018/02/energean-bp-extend-offtake-agreement-for-the-prinos-oil-field-offshore-greece.html</w:t>
        </w:r>
      </w:hyperlink>
    </w:p>
    <w:p w:rsidR="0082074C" w:rsidRPr="0097633F" w:rsidRDefault="0082074C" w:rsidP="0082074C">
      <w:pPr>
        <w:overflowPunct/>
        <w:spacing w:line="240" w:lineRule="auto"/>
        <w:ind w:firstLine="284"/>
        <w:jc w:val="left"/>
        <w:textAlignment w:val="auto"/>
        <w:rPr>
          <w:rFonts w:ascii="Times New Roman" w:hAnsi="Times New Roman"/>
          <w:noProof/>
          <w:lang w:val="en-GB"/>
        </w:rPr>
      </w:pPr>
      <w:r>
        <w:rPr>
          <w:lang w:val="it-IT"/>
        </w:rPr>
        <w:t xml:space="preserve">[35] </w:t>
      </w:r>
      <w:r w:rsidRPr="00282135">
        <w:rPr>
          <w:lang w:val="it-IT"/>
        </w:rPr>
        <w:t xml:space="preserve">Astiaso Garcia, D., Bruschi, D., Cumo, F., and Gugliermetti, F. (2013). </w:t>
      </w:r>
      <w:proofErr w:type="gramStart"/>
      <w:r w:rsidRPr="00282135">
        <w:t>The Oil Spill Hazard Index (OSHI) elaboration.</w:t>
      </w:r>
      <w:proofErr w:type="gramEnd"/>
      <w:r w:rsidRPr="00282135">
        <w:t xml:space="preserve"> An oil spill hazard assessment concerning Italian hydrocarbons maritime traffic. Ocean and Coastal Manag</w:t>
      </w:r>
      <w:r w:rsidRPr="00282135">
        <w:t>e</w:t>
      </w:r>
      <w:r w:rsidRPr="00282135">
        <w:t>ment, 80, 1–11. http://doi.org/10.1016/j.ocecoaman.2013.03.016</w:t>
      </w:r>
    </w:p>
    <w:p w:rsidR="0087424A" w:rsidRDefault="0082074C" w:rsidP="0087424A">
      <w:pPr>
        <w:overflowPunct/>
        <w:autoSpaceDE/>
        <w:autoSpaceDN/>
        <w:adjustRightInd/>
        <w:spacing w:line="240" w:lineRule="auto"/>
        <w:ind w:firstLine="284"/>
        <w:jc w:val="left"/>
      </w:pPr>
      <w:r>
        <w:lastRenderedPageBreak/>
        <w:t xml:space="preserve">[36] </w:t>
      </w:r>
      <w:proofErr w:type="spellStart"/>
      <w:r w:rsidR="0087424A">
        <w:t>Benmecheta</w:t>
      </w:r>
      <w:proofErr w:type="spellEnd"/>
      <w:r w:rsidR="0087424A">
        <w:t xml:space="preserve">, A. and </w:t>
      </w:r>
      <w:proofErr w:type="spellStart"/>
      <w:r w:rsidR="0087424A">
        <w:t>Belkhir</w:t>
      </w:r>
      <w:proofErr w:type="spellEnd"/>
      <w:r w:rsidR="0087424A">
        <w:t xml:space="preserve">, L. (2016). </w:t>
      </w:r>
      <w:proofErr w:type="gramStart"/>
      <w:r w:rsidR="0087424A">
        <w:t>Oil Pollution in the Waters of Algeria.</w:t>
      </w:r>
      <w:proofErr w:type="gramEnd"/>
      <w:r w:rsidR="0087424A">
        <w:t xml:space="preserve"> In: A. Carpenter and A.G. Kostianoy (eds.), </w:t>
      </w:r>
      <w:r w:rsidR="0087424A">
        <w:rPr>
          <w:i/>
        </w:rPr>
        <w:t>Oil Pollution in the Med</w:t>
      </w:r>
      <w:r w:rsidR="0087424A">
        <w:rPr>
          <w:i/>
        </w:rPr>
        <w:t>i</w:t>
      </w:r>
      <w:r w:rsidR="0087424A">
        <w:rPr>
          <w:i/>
        </w:rPr>
        <w:t xml:space="preserve">terranean Sea: Part II – National Case Studies, </w:t>
      </w:r>
      <w:proofErr w:type="spellStart"/>
      <w:r w:rsidR="0087424A">
        <w:t>Hdb</w:t>
      </w:r>
      <w:proofErr w:type="spellEnd"/>
      <w:r w:rsidR="0087424A">
        <w:t xml:space="preserve"> </w:t>
      </w:r>
      <w:proofErr w:type="spellStart"/>
      <w:r w:rsidR="0087424A">
        <w:t>Env</w:t>
      </w:r>
      <w:proofErr w:type="spellEnd"/>
      <w:r w:rsidR="0087424A">
        <w:t xml:space="preserve"> </w:t>
      </w:r>
      <w:proofErr w:type="spellStart"/>
      <w:r w:rsidR="0087424A">
        <w:t>Chem</w:t>
      </w:r>
      <w:proofErr w:type="spellEnd"/>
      <w:r w:rsidR="0087424A">
        <w:t xml:space="preserve">, </w:t>
      </w:r>
      <w:r w:rsidR="0087424A" w:rsidRPr="00C7262F">
        <w:rPr>
          <w:rStyle w:val="a9"/>
          <w:rFonts w:ascii="Times New Roman" w:hAnsi="Times New Roman"/>
          <w:color w:val="auto"/>
          <w:u w:val="none"/>
        </w:rPr>
        <w:t xml:space="preserve">Springer, Berlin, </w:t>
      </w:r>
      <w:proofErr w:type="gramStart"/>
      <w:r w:rsidR="0087424A" w:rsidRPr="00C7262F">
        <w:rPr>
          <w:rStyle w:val="a9"/>
          <w:rFonts w:ascii="Times New Roman" w:hAnsi="Times New Roman"/>
          <w:color w:val="auto"/>
          <w:u w:val="none"/>
        </w:rPr>
        <w:t>Heidelberg</w:t>
      </w:r>
      <w:proofErr w:type="gramEnd"/>
      <w:r w:rsidR="0087424A">
        <w:rPr>
          <w:rStyle w:val="a9"/>
          <w:rFonts w:ascii="Times New Roman" w:hAnsi="Times New Roman"/>
          <w:color w:val="auto"/>
          <w:u w:val="none"/>
        </w:rPr>
        <w:t xml:space="preserve">. </w:t>
      </w:r>
      <w:r w:rsidR="0087424A">
        <w:t>DOI: 10.1007/698_2016_57</w:t>
      </w:r>
      <w:r w:rsidR="0087424A" w:rsidRPr="008E5A5B">
        <w:t xml:space="preserve"> </w:t>
      </w:r>
    </w:p>
    <w:p w:rsidR="0082074C" w:rsidRDefault="0082074C" w:rsidP="0082074C">
      <w:pPr>
        <w:overflowPunct/>
        <w:spacing w:line="240" w:lineRule="auto"/>
        <w:ind w:firstLine="284"/>
        <w:jc w:val="left"/>
        <w:textAlignment w:val="auto"/>
        <w:rPr>
          <w:rFonts w:ascii="Times New Roman" w:hAnsi="Times New Roman"/>
          <w:lang w:val="en-GB" w:eastAsia="sv-SE"/>
        </w:rPr>
      </w:pPr>
      <w:r>
        <w:rPr>
          <w:rFonts w:ascii="Times New Roman" w:hAnsi="Times New Roman"/>
          <w:lang w:val="en-GB" w:eastAsia="sv-SE"/>
        </w:rPr>
        <w:t xml:space="preserve">[37] </w:t>
      </w:r>
      <w:r w:rsidRPr="006A72D6">
        <w:rPr>
          <w:rFonts w:ascii="Times New Roman" w:hAnsi="Times New Roman"/>
          <w:lang w:val="en-GB" w:eastAsia="sv-SE"/>
        </w:rPr>
        <w:t>Mediterranean U-boat Campaign (World War I)</w:t>
      </w:r>
      <w:r>
        <w:rPr>
          <w:rFonts w:ascii="Times New Roman" w:hAnsi="Times New Roman"/>
          <w:lang w:val="en-GB" w:eastAsia="sv-SE"/>
        </w:rPr>
        <w:t xml:space="preserve"> </w:t>
      </w:r>
      <w:hyperlink r:id="rId60" w:history="1">
        <w:r w:rsidRPr="00FC350C">
          <w:rPr>
            <w:rStyle w:val="a9"/>
            <w:rFonts w:ascii="Times New Roman" w:hAnsi="Times New Roman"/>
            <w:lang w:val="en-GB" w:eastAsia="sv-SE"/>
          </w:rPr>
          <w:t>https://en.wikipedia.org/wiki/Mediterranean_U-boat_Campaign_(World_War_I)</w:t>
        </w:r>
      </w:hyperlink>
      <w:r>
        <w:rPr>
          <w:rFonts w:ascii="Times New Roman" w:hAnsi="Times New Roman"/>
          <w:lang w:val="en-GB" w:eastAsia="sv-SE"/>
        </w:rPr>
        <w:t xml:space="preserve"> (accessed on 15 August 2018).</w:t>
      </w:r>
    </w:p>
    <w:p w:rsidR="0082074C" w:rsidRDefault="0082074C" w:rsidP="0082074C">
      <w:pPr>
        <w:overflowPunct/>
        <w:spacing w:line="240" w:lineRule="auto"/>
        <w:ind w:firstLine="284"/>
        <w:jc w:val="left"/>
        <w:textAlignment w:val="auto"/>
        <w:rPr>
          <w:rFonts w:ascii="Times New Roman" w:hAnsi="Times New Roman"/>
          <w:lang w:val="en-GB" w:eastAsia="sv-SE"/>
        </w:rPr>
      </w:pPr>
      <w:r>
        <w:rPr>
          <w:rFonts w:ascii="Times New Roman" w:hAnsi="Times New Roman"/>
          <w:lang w:val="en-GB" w:eastAsia="sv-SE"/>
        </w:rPr>
        <w:t xml:space="preserve">[38] </w:t>
      </w:r>
      <w:r w:rsidRPr="007E4D6A">
        <w:rPr>
          <w:rFonts w:ascii="Times New Roman" w:hAnsi="Times New Roman"/>
          <w:lang w:val="en-GB" w:eastAsia="sv-SE"/>
        </w:rPr>
        <w:t xml:space="preserve">Mediterranean U-boat Campaign (World War II) </w:t>
      </w:r>
      <w:hyperlink r:id="rId61" w:history="1">
        <w:r w:rsidRPr="00FC350C">
          <w:rPr>
            <w:rStyle w:val="a9"/>
            <w:rFonts w:ascii="Times New Roman" w:hAnsi="Times New Roman"/>
            <w:lang w:val="en-GB" w:eastAsia="sv-SE"/>
          </w:rPr>
          <w:t>https://en.wikipedia.org/wiki/Mediterranean_U-boat_Campaign_(World_War_II)</w:t>
        </w:r>
      </w:hyperlink>
    </w:p>
    <w:p w:rsidR="0082074C" w:rsidRDefault="0082074C" w:rsidP="0082074C">
      <w:pPr>
        <w:overflowPunct/>
        <w:spacing w:line="240" w:lineRule="auto"/>
        <w:ind w:firstLine="284"/>
        <w:jc w:val="left"/>
        <w:textAlignment w:val="auto"/>
        <w:rPr>
          <w:rFonts w:ascii="Times New Roman" w:hAnsi="Times New Roman"/>
          <w:lang w:val="en-GB" w:eastAsia="sv-SE"/>
        </w:rPr>
      </w:pPr>
      <w:r>
        <w:rPr>
          <w:rFonts w:ascii="Times New Roman" w:hAnsi="Times New Roman"/>
          <w:lang w:val="en-GB" w:eastAsia="sv-SE"/>
        </w:rPr>
        <w:t>(</w:t>
      </w:r>
      <w:proofErr w:type="gramStart"/>
      <w:r>
        <w:rPr>
          <w:rFonts w:ascii="Times New Roman" w:hAnsi="Times New Roman"/>
          <w:lang w:val="en-GB" w:eastAsia="sv-SE"/>
        </w:rPr>
        <w:t>accessed</w:t>
      </w:r>
      <w:proofErr w:type="gramEnd"/>
      <w:r>
        <w:rPr>
          <w:rFonts w:ascii="Times New Roman" w:hAnsi="Times New Roman"/>
          <w:lang w:val="en-GB" w:eastAsia="sv-SE"/>
        </w:rPr>
        <w:t xml:space="preserve"> on 15 August 2018).</w:t>
      </w:r>
    </w:p>
    <w:p w:rsidR="0082074C" w:rsidRDefault="0082074C" w:rsidP="0082074C">
      <w:pPr>
        <w:overflowPunct/>
        <w:spacing w:line="240" w:lineRule="auto"/>
        <w:ind w:firstLine="284"/>
        <w:jc w:val="left"/>
        <w:textAlignment w:val="auto"/>
        <w:rPr>
          <w:rFonts w:ascii="Times New Roman" w:hAnsi="Times New Roman"/>
          <w:lang w:val="en-GB" w:eastAsia="sv-SE"/>
        </w:rPr>
      </w:pPr>
      <w:r>
        <w:rPr>
          <w:rFonts w:ascii="Times New Roman" w:hAnsi="Times New Roman"/>
          <w:lang w:val="en-GB" w:eastAsia="sv-SE"/>
        </w:rPr>
        <w:t xml:space="preserve">[39] Battle of the Mediterranean </w:t>
      </w:r>
      <w:hyperlink r:id="rId62" w:history="1">
        <w:r w:rsidRPr="00FC350C">
          <w:rPr>
            <w:rStyle w:val="a9"/>
            <w:rFonts w:ascii="Times New Roman" w:hAnsi="Times New Roman"/>
            <w:lang w:val="en-GB" w:eastAsia="sv-SE"/>
          </w:rPr>
          <w:t>https://en.wikipedia.org/wiki/Battle_of_the_Mediterranean</w:t>
        </w:r>
      </w:hyperlink>
      <w:r>
        <w:rPr>
          <w:rFonts w:ascii="Times New Roman" w:hAnsi="Times New Roman"/>
          <w:lang w:val="en-GB" w:eastAsia="sv-SE"/>
        </w:rPr>
        <w:t xml:space="preserve"> (accessed on 15 A</w:t>
      </w:r>
      <w:r>
        <w:rPr>
          <w:rFonts w:ascii="Times New Roman" w:hAnsi="Times New Roman"/>
          <w:lang w:val="en-GB" w:eastAsia="sv-SE"/>
        </w:rPr>
        <w:t>u</w:t>
      </w:r>
      <w:r>
        <w:rPr>
          <w:rFonts w:ascii="Times New Roman" w:hAnsi="Times New Roman"/>
          <w:lang w:val="en-GB" w:eastAsia="sv-SE"/>
        </w:rPr>
        <w:t>gust 2018).</w:t>
      </w:r>
    </w:p>
    <w:p w:rsidR="0082074C" w:rsidRDefault="0082074C" w:rsidP="0082074C">
      <w:pPr>
        <w:overflowPunct/>
        <w:spacing w:line="240" w:lineRule="auto"/>
        <w:ind w:firstLine="284"/>
        <w:jc w:val="left"/>
        <w:textAlignment w:val="auto"/>
        <w:rPr>
          <w:rFonts w:ascii="Times New Roman" w:hAnsi="Times New Roman"/>
          <w:lang w:val="en-GB" w:eastAsia="sv-SE"/>
        </w:rPr>
      </w:pPr>
      <w:r>
        <w:rPr>
          <w:rFonts w:ascii="Times New Roman" w:hAnsi="Times New Roman"/>
          <w:lang w:val="en-GB" w:eastAsia="sv-SE"/>
        </w:rPr>
        <w:t xml:space="preserve">[40] HMS Ark Royal </w:t>
      </w:r>
      <w:hyperlink r:id="rId63" w:history="1">
        <w:r w:rsidRPr="00FC350C">
          <w:rPr>
            <w:rStyle w:val="a9"/>
            <w:rFonts w:ascii="Times New Roman" w:hAnsi="Times New Roman"/>
            <w:lang w:val="en-GB" w:eastAsia="sv-SE"/>
          </w:rPr>
          <w:t>https://en.wikipedia.org/wiki/HMS_Ark_Royal_(91)</w:t>
        </w:r>
      </w:hyperlink>
      <w:r>
        <w:rPr>
          <w:rFonts w:ascii="Times New Roman" w:hAnsi="Times New Roman"/>
          <w:lang w:val="en-GB" w:eastAsia="sv-SE"/>
        </w:rPr>
        <w:t xml:space="preserve"> (accessed on 15 August 2018).</w:t>
      </w:r>
    </w:p>
    <w:p w:rsidR="00891B0F" w:rsidRDefault="00891B0F" w:rsidP="00891B0F">
      <w:pPr>
        <w:overflowPunct/>
        <w:autoSpaceDE/>
        <w:autoSpaceDN/>
        <w:adjustRightInd/>
        <w:spacing w:line="240" w:lineRule="auto"/>
        <w:ind w:firstLine="284"/>
        <w:textAlignment w:val="auto"/>
        <w:rPr>
          <w:rFonts w:ascii="Times New Roman" w:hAnsi="Times New Roman"/>
        </w:rPr>
      </w:pPr>
      <w:r>
        <w:rPr>
          <w:rFonts w:ascii="Times New Roman" w:hAnsi="Times New Roman"/>
        </w:rPr>
        <w:t xml:space="preserve">[41] Hall M. (2013) Insights from space. – </w:t>
      </w:r>
      <w:proofErr w:type="spellStart"/>
      <w:r>
        <w:rPr>
          <w:rFonts w:ascii="Times New Roman" w:hAnsi="Times New Roman"/>
        </w:rPr>
        <w:t>GEOExPro</w:t>
      </w:r>
      <w:proofErr w:type="spellEnd"/>
      <w:r>
        <w:rPr>
          <w:rFonts w:ascii="Times New Roman" w:hAnsi="Times New Roman"/>
        </w:rPr>
        <w:t xml:space="preserve">, V.10, N3 (available on </w:t>
      </w:r>
      <w:r w:rsidRPr="0016677A">
        <w:rPr>
          <w:rFonts w:ascii="Times New Roman" w:hAnsi="Times New Roman"/>
        </w:rPr>
        <w:t>https://www.geoexpro.com/articles/2013/09/insights-from-space</w:t>
      </w:r>
      <w:r>
        <w:rPr>
          <w:rFonts w:ascii="Times New Roman" w:hAnsi="Times New Roman"/>
        </w:rPr>
        <w:t>)</w:t>
      </w:r>
    </w:p>
    <w:p w:rsidR="00891B0F" w:rsidRDefault="00891B0F" w:rsidP="00891B0F">
      <w:pPr>
        <w:overflowPunct/>
        <w:autoSpaceDE/>
        <w:autoSpaceDN/>
        <w:adjustRightInd/>
        <w:spacing w:line="240" w:lineRule="auto"/>
        <w:ind w:firstLine="284"/>
        <w:textAlignment w:val="auto"/>
      </w:pPr>
      <w:r>
        <w:t>[42] Peace, D.G. and M. Johnson (2001). Structural styles and associated na</w:t>
      </w:r>
      <w:r>
        <w:t>t</w:t>
      </w:r>
      <w:r>
        <w:t>ural oil seeps in the eastern Mediterranean. - Abstracts, American Association of P</w:t>
      </w:r>
      <w:r>
        <w:t>e</w:t>
      </w:r>
      <w:r>
        <w:t>troleum Geologists, Annual Meeting, Poster.</w:t>
      </w:r>
    </w:p>
    <w:p w:rsidR="00891B0F" w:rsidRDefault="00891B0F" w:rsidP="00891B0F">
      <w:pPr>
        <w:overflowPunct/>
        <w:autoSpaceDE/>
        <w:autoSpaceDN/>
        <w:adjustRightInd/>
        <w:spacing w:line="240" w:lineRule="auto"/>
        <w:ind w:firstLine="284"/>
        <w:textAlignment w:val="auto"/>
        <w:rPr>
          <w:rFonts w:ascii="Times New Roman" w:hAnsi="Times New Roman"/>
        </w:rPr>
      </w:pPr>
      <w:r>
        <w:t xml:space="preserve">[43] Roberts G. and Peace D. (2007) Hydrocarbon plays and </w:t>
      </w:r>
      <w:proofErr w:type="spellStart"/>
      <w:r>
        <w:t>prospectivity</w:t>
      </w:r>
      <w:proofErr w:type="spellEnd"/>
      <w:r>
        <w:t xml:space="preserve"> of the Levantine Basin, offshore Lebanon and Syria from modern seismic data. - </w:t>
      </w:r>
      <w:proofErr w:type="spellStart"/>
      <w:r>
        <w:t>GeoArabia</w:t>
      </w:r>
      <w:proofErr w:type="spellEnd"/>
      <w:r>
        <w:t>, Vol. 12, No. 3, P. 99- 124.</w:t>
      </w:r>
    </w:p>
    <w:p w:rsidR="00DD3AB4" w:rsidRPr="00EF7E32" w:rsidRDefault="00DD3AB4" w:rsidP="00DD3AB4">
      <w:pPr>
        <w:overflowPunct/>
        <w:spacing w:line="240" w:lineRule="auto"/>
        <w:ind w:firstLine="284"/>
        <w:jc w:val="left"/>
        <w:textAlignment w:val="auto"/>
        <w:rPr>
          <w:rFonts w:ascii="Times New Roman" w:hAnsi="Times New Roman"/>
          <w:lang w:val="en-GB" w:eastAsia="sv-SE"/>
        </w:rPr>
      </w:pPr>
      <w:r>
        <w:rPr>
          <w:rFonts w:ascii="Times New Roman" w:hAnsi="Times New Roman"/>
          <w:lang w:val="en-GB" w:eastAsia="sv-SE"/>
        </w:rPr>
        <w:t xml:space="preserve">[44] </w:t>
      </w:r>
      <w:proofErr w:type="spellStart"/>
      <w:r w:rsidRPr="00EF7E32">
        <w:rPr>
          <w:rFonts w:ascii="Times New Roman" w:hAnsi="Times New Roman"/>
          <w:lang w:val="en-GB" w:eastAsia="sv-SE"/>
        </w:rPr>
        <w:t>Tsapakis</w:t>
      </w:r>
      <w:proofErr w:type="spellEnd"/>
      <w:r w:rsidRPr="00EF7E32">
        <w:rPr>
          <w:rFonts w:ascii="Times New Roman" w:hAnsi="Times New Roman"/>
          <w:lang w:val="en-GB" w:eastAsia="sv-SE"/>
        </w:rPr>
        <w:t xml:space="preserve"> M., </w:t>
      </w:r>
      <w:hyperlink r:id="rId64" w:history="1">
        <w:r w:rsidRPr="00EF7E32">
          <w:rPr>
            <w:rFonts w:ascii="Times New Roman" w:hAnsi="Times New Roman"/>
            <w:lang w:val="en-GB" w:eastAsia="sv-SE"/>
          </w:rPr>
          <w:t xml:space="preserve"> </w:t>
        </w:r>
        <w:proofErr w:type="spellStart"/>
        <w:r w:rsidRPr="00EF7E32">
          <w:rPr>
            <w:rFonts w:ascii="Times New Roman" w:hAnsi="Times New Roman"/>
            <w:lang w:val="en-GB" w:eastAsia="sv-SE"/>
          </w:rPr>
          <w:t>Apostolaki</w:t>
        </w:r>
        <w:proofErr w:type="spellEnd"/>
      </w:hyperlink>
      <w:hyperlink r:id="rId65" w:anchor="es060487xAF2" w:history="1"/>
      <w:r>
        <w:rPr>
          <w:rFonts w:ascii="Times New Roman" w:hAnsi="Times New Roman"/>
          <w:lang w:val="en-GB" w:eastAsia="sv-SE"/>
        </w:rPr>
        <w:t xml:space="preserve"> M.</w:t>
      </w:r>
      <w:r w:rsidRPr="00EF7E32">
        <w:rPr>
          <w:rFonts w:ascii="Times New Roman" w:hAnsi="Times New Roman"/>
          <w:lang w:val="en-GB" w:eastAsia="sv-SE"/>
        </w:rPr>
        <w:t>,</w:t>
      </w:r>
      <w:r>
        <w:rPr>
          <w:rFonts w:ascii="Times New Roman" w:hAnsi="Times New Roman"/>
          <w:lang w:val="en-GB" w:eastAsia="sv-SE"/>
        </w:rPr>
        <w:t xml:space="preserve"> </w:t>
      </w:r>
      <w:hyperlink r:id="rId66" w:history="1">
        <w:proofErr w:type="spellStart"/>
        <w:r w:rsidRPr="00EF7E32">
          <w:rPr>
            <w:rFonts w:ascii="Times New Roman" w:hAnsi="Times New Roman"/>
            <w:lang w:val="en-GB" w:eastAsia="sv-SE"/>
          </w:rPr>
          <w:t>Eisenreich</w:t>
        </w:r>
        <w:proofErr w:type="spellEnd"/>
      </w:hyperlink>
      <w:r>
        <w:rPr>
          <w:rFonts w:ascii="Times New Roman" w:hAnsi="Times New Roman"/>
          <w:lang w:val="en-GB" w:eastAsia="sv-SE"/>
        </w:rPr>
        <w:t xml:space="preserve"> S.</w:t>
      </w:r>
      <w:r w:rsidRPr="00EF7E32">
        <w:rPr>
          <w:rFonts w:ascii="Times New Roman" w:hAnsi="Times New Roman"/>
          <w:lang w:val="en-GB" w:eastAsia="sv-SE"/>
        </w:rPr>
        <w:t>, and</w:t>
      </w:r>
      <w:r>
        <w:rPr>
          <w:rFonts w:ascii="Times New Roman" w:hAnsi="Times New Roman"/>
          <w:lang w:val="en-GB" w:eastAsia="sv-SE"/>
        </w:rPr>
        <w:t xml:space="preserve"> </w:t>
      </w:r>
      <w:hyperlink r:id="rId67" w:history="1">
        <w:r w:rsidRPr="00EF7E32">
          <w:rPr>
            <w:rFonts w:ascii="Times New Roman" w:hAnsi="Times New Roman"/>
            <w:lang w:val="en-GB" w:eastAsia="sv-SE"/>
          </w:rPr>
          <w:t>Stephanou</w:t>
        </w:r>
      </w:hyperlink>
      <w:r>
        <w:rPr>
          <w:rFonts w:ascii="Times New Roman" w:hAnsi="Times New Roman"/>
          <w:lang w:val="en-GB" w:eastAsia="sv-SE"/>
        </w:rPr>
        <w:t xml:space="preserve"> E.G. (2006)</w:t>
      </w:r>
      <w:r w:rsidRPr="00EF7E32">
        <w:rPr>
          <w:rFonts w:ascii="Times New Roman" w:hAnsi="Times New Roman"/>
          <w:lang w:val="en-GB" w:eastAsia="sv-SE"/>
        </w:rPr>
        <w:t>. Atmospher</w:t>
      </w:r>
      <w:r>
        <w:rPr>
          <w:rFonts w:ascii="Times New Roman" w:hAnsi="Times New Roman"/>
          <w:lang w:val="en-GB" w:eastAsia="sv-SE"/>
        </w:rPr>
        <w:t>ic deposition and marine sedimentation f</w:t>
      </w:r>
      <w:r w:rsidRPr="00EF7E32">
        <w:rPr>
          <w:rFonts w:ascii="Times New Roman" w:hAnsi="Times New Roman"/>
          <w:lang w:val="en-GB" w:eastAsia="sv-SE"/>
        </w:rPr>
        <w:t xml:space="preserve">luxes of Polycyclic Aromatic Hydrocarbons in the Eastern Mediterranean Basin. - Environ. </w:t>
      </w:r>
      <w:proofErr w:type="gramStart"/>
      <w:r w:rsidRPr="00EF7E32">
        <w:rPr>
          <w:rFonts w:ascii="Times New Roman" w:hAnsi="Times New Roman"/>
          <w:lang w:val="en-GB" w:eastAsia="sv-SE"/>
        </w:rPr>
        <w:t>Sci. Technol.</w:t>
      </w:r>
      <w:r>
        <w:rPr>
          <w:rFonts w:ascii="Times New Roman" w:hAnsi="Times New Roman"/>
          <w:lang w:val="en-GB" w:eastAsia="sv-SE"/>
        </w:rPr>
        <w:t xml:space="preserve">, </w:t>
      </w:r>
      <w:r w:rsidRPr="00EF7E32">
        <w:rPr>
          <w:rFonts w:ascii="Times New Roman" w:hAnsi="Times New Roman"/>
          <w:lang w:val="en-GB" w:eastAsia="sv-SE"/>
        </w:rPr>
        <w:t>40</w:t>
      </w:r>
      <w:r>
        <w:rPr>
          <w:rFonts w:ascii="Times New Roman" w:hAnsi="Times New Roman"/>
          <w:lang w:val="en-GB" w:eastAsia="sv-SE"/>
        </w:rPr>
        <w:t xml:space="preserve"> </w:t>
      </w:r>
      <w:r w:rsidRPr="00EF7E32">
        <w:rPr>
          <w:rFonts w:ascii="Times New Roman" w:hAnsi="Times New Roman"/>
          <w:lang w:val="en-GB" w:eastAsia="sv-SE"/>
        </w:rPr>
        <w:t>(16), pp 4922–4927</w:t>
      </w:r>
      <w:r>
        <w:rPr>
          <w:rFonts w:ascii="Times New Roman" w:hAnsi="Times New Roman"/>
          <w:lang w:val="en-GB" w:eastAsia="sv-SE"/>
        </w:rPr>
        <w:t>.</w:t>
      </w:r>
      <w:proofErr w:type="gramEnd"/>
      <w:r>
        <w:rPr>
          <w:rFonts w:ascii="Times New Roman" w:hAnsi="Times New Roman"/>
          <w:lang w:val="en-GB" w:eastAsia="sv-SE"/>
        </w:rPr>
        <w:t xml:space="preserve"> </w:t>
      </w:r>
      <w:r w:rsidRPr="00EF7E32">
        <w:rPr>
          <w:rFonts w:ascii="Times New Roman" w:hAnsi="Times New Roman"/>
          <w:lang w:val="en-GB" w:eastAsia="sv-SE"/>
        </w:rPr>
        <w:t>DOI: 10.1021/es060487x</w:t>
      </w:r>
    </w:p>
    <w:p w:rsidR="00DD3AB4" w:rsidRDefault="00DD3AB4" w:rsidP="00DD3AB4">
      <w:pPr>
        <w:overflowPunct/>
        <w:spacing w:line="240" w:lineRule="auto"/>
        <w:ind w:firstLine="284"/>
        <w:jc w:val="left"/>
        <w:textAlignment w:val="auto"/>
        <w:rPr>
          <w:rFonts w:ascii="Times New Roman" w:hAnsi="Times New Roman"/>
          <w:lang w:val="en-GB"/>
        </w:rPr>
      </w:pPr>
      <w:r>
        <w:rPr>
          <w:rFonts w:ascii="Times New Roman" w:hAnsi="Times New Roman"/>
          <w:lang w:val="en-GB"/>
        </w:rPr>
        <w:t xml:space="preserve">[45] </w:t>
      </w:r>
      <w:r w:rsidRPr="007E33D2">
        <w:rPr>
          <w:rFonts w:ascii="Times New Roman" w:hAnsi="Times New Roman"/>
          <w:lang w:val="en-GB"/>
        </w:rPr>
        <w:t>WWF (2001) Mediterranean states commit to stop sea pollution</w:t>
      </w:r>
      <w:r>
        <w:rPr>
          <w:rFonts w:ascii="Times New Roman" w:hAnsi="Times New Roman"/>
          <w:lang w:val="en-GB"/>
        </w:rPr>
        <w:t xml:space="preserve"> </w:t>
      </w:r>
      <w:hyperlink r:id="rId68" w:history="1">
        <w:r w:rsidRPr="007E33D2">
          <w:rPr>
            <w:lang w:val="en-GB"/>
          </w:rPr>
          <w:t>http://wwf.panda.org/wwf_news/?2413/</w:t>
        </w:r>
      </w:hyperlink>
      <w:r w:rsidRPr="007E33D2">
        <w:rPr>
          <w:rFonts w:ascii="Times New Roman" w:hAnsi="Times New Roman"/>
          <w:lang w:val="en-GB"/>
        </w:rPr>
        <w:t xml:space="preserve"> (Accessed 24 August 2018)</w:t>
      </w:r>
    </w:p>
    <w:p w:rsidR="00DD3AB4" w:rsidRDefault="00DD3AB4" w:rsidP="00DD3AB4">
      <w:pPr>
        <w:overflowPunct/>
        <w:spacing w:line="240" w:lineRule="auto"/>
        <w:ind w:firstLine="284"/>
        <w:jc w:val="left"/>
        <w:textAlignment w:val="auto"/>
        <w:rPr>
          <w:rFonts w:ascii="Times New Roman" w:hAnsi="Times New Roman"/>
          <w:lang w:val="en-GB"/>
        </w:rPr>
      </w:pPr>
      <w:r>
        <w:rPr>
          <w:rFonts w:ascii="Times New Roman" w:hAnsi="Times New Roman"/>
          <w:lang w:val="en-GB"/>
        </w:rPr>
        <w:t xml:space="preserve">[46] </w:t>
      </w:r>
      <w:r w:rsidRPr="00E44030">
        <w:rPr>
          <w:rFonts w:ascii="Times New Roman" w:hAnsi="Times New Roman"/>
          <w:lang w:val="en-GB"/>
        </w:rPr>
        <w:t xml:space="preserve">Ferraro G, </w:t>
      </w:r>
      <w:proofErr w:type="spellStart"/>
      <w:r w:rsidRPr="00E44030">
        <w:rPr>
          <w:rFonts w:ascii="Times New Roman" w:hAnsi="Times New Roman"/>
          <w:lang w:val="en-GB"/>
        </w:rPr>
        <w:t>Bernardini</w:t>
      </w:r>
      <w:proofErr w:type="spellEnd"/>
      <w:r w:rsidRPr="00E44030">
        <w:rPr>
          <w:rFonts w:ascii="Times New Roman" w:hAnsi="Times New Roman"/>
          <w:lang w:val="en-GB"/>
        </w:rPr>
        <w:t>,</w:t>
      </w:r>
      <w:r>
        <w:rPr>
          <w:rFonts w:ascii="Times New Roman" w:hAnsi="Times New Roman"/>
          <w:lang w:val="en-GB"/>
        </w:rPr>
        <w:t xml:space="preserve"> A., </w:t>
      </w:r>
      <w:r w:rsidRPr="00E44030">
        <w:rPr>
          <w:rFonts w:ascii="Times New Roman" w:hAnsi="Times New Roman"/>
          <w:lang w:val="en-GB"/>
        </w:rPr>
        <w:t>David</w:t>
      </w:r>
      <w:r>
        <w:rPr>
          <w:rFonts w:ascii="Times New Roman" w:hAnsi="Times New Roman"/>
          <w:lang w:val="en-GB"/>
        </w:rPr>
        <w:t xml:space="preserve">, M., </w:t>
      </w:r>
      <w:r w:rsidRPr="00E44030">
        <w:rPr>
          <w:rFonts w:ascii="Times New Roman" w:hAnsi="Times New Roman"/>
          <w:lang w:val="en-GB"/>
        </w:rPr>
        <w:t xml:space="preserve">Meyer-Roux, </w:t>
      </w:r>
      <w:r>
        <w:rPr>
          <w:rFonts w:ascii="Times New Roman" w:hAnsi="Times New Roman"/>
          <w:lang w:val="en-GB"/>
        </w:rPr>
        <w:t xml:space="preserve">S., </w:t>
      </w:r>
      <w:proofErr w:type="spellStart"/>
      <w:r w:rsidRPr="00E44030">
        <w:rPr>
          <w:rFonts w:ascii="Times New Roman" w:hAnsi="Times New Roman"/>
          <w:lang w:val="en-GB"/>
        </w:rPr>
        <w:t>Muellenhof</w:t>
      </w:r>
      <w:proofErr w:type="spellEnd"/>
      <w:r w:rsidRPr="00E44030">
        <w:rPr>
          <w:rFonts w:ascii="Times New Roman" w:hAnsi="Times New Roman"/>
          <w:lang w:val="en-GB"/>
        </w:rPr>
        <w:t>,</w:t>
      </w:r>
      <w:r>
        <w:rPr>
          <w:rFonts w:ascii="Times New Roman" w:hAnsi="Times New Roman"/>
          <w:lang w:val="en-GB"/>
        </w:rPr>
        <w:t xml:space="preserve"> H.,</w:t>
      </w:r>
      <w:r w:rsidRPr="00E44030">
        <w:rPr>
          <w:rFonts w:ascii="Times New Roman" w:hAnsi="Times New Roman"/>
          <w:lang w:val="en-GB"/>
        </w:rPr>
        <w:t xml:space="preserve"> </w:t>
      </w:r>
      <w:proofErr w:type="spellStart"/>
      <w:r w:rsidRPr="00E44030">
        <w:rPr>
          <w:rFonts w:ascii="Times New Roman" w:hAnsi="Times New Roman"/>
          <w:lang w:val="en-GB"/>
        </w:rPr>
        <w:t>Petrovic</w:t>
      </w:r>
      <w:proofErr w:type="spellEnd"/>
      <w:r w:rsidRPr="00E44030">
        <w:rPr>
          <w:rFonts w:ascii="Times New Roman" w:hAnsi="Times New Roman"/>
          <w:lang w:val="en-GB"/>
        </w:rPr>
        <w:t xml:space="preserve">, </w:t>
      </w:r>
      <w:r>
        <w:rPr>
          <w:rFonts w:ascii="Times New Roman" w:hAnsi="Times New Roman"/>
          <w:lang w:val="en-GB"/>
        </w:rPr>
        <w:t>M.,</w:t>
      </w:r>
      <w:r w:rsidRPr="00E44030">
        <w:rPr>
          <w:rFonts w:ascii="Times New Roman" w:hAnsi="Times New Roman"/>
          <w:lang w:val="en-GB"/>
        </w:rPr>
        <w:t xml:space="preserve"> </w:t>
      </w:r>
      <w:proofErr w:type="spellStart"/>
      <w:r w:rsidRPr="00E44030">
        <w:rPr>
          <w:rFonts w:ascii="Times New Roman" w:hAnsi="Times New Roman"/>
          <w:lang w:val="en-GB"/>
        </w:rPr>
        <w:t>Tarchi</w:t>
      </w:r>
      <w:proofErr w:type="spellEnd"/>
      <w:r w:rsidRPr="00E44030">
        <w:rPr>
          <w:rFonts w:ascii="Times New Roman" w:hAnsi="Times New Roman"/>
          <w:lang w:val="en-GB"/>
        </w:rPr>
        <w:t xml:space="preserve">, </w:t>
      </w:r>
      <w:r>
        <w:rPr>
          <w:rFonts w:ascii="Times New Roman" w:hAnsi="Times New Roman"/>
          <w:lang w:val="en-GB"/>
        </w:rPr>
        <w:t xml:space="preserve">D. and </w:t>
      </w:r>
      <w:proofErr w:type="spellStart"/>
      <w:r>
        <w:rPr>
          <w:rFonts w:ascii="Times New Roman" w:hAnsi="Times New Roman"/>
          <w:lang w:val="en-GB"/>
        </w:rPr>
        <w:t>T</w:t>
      </w:r>
      <w:r w:rsidRPr="00E44030">
        <w:rPr>
          <w:rFonts w:ascii="Times New Roman" w:hAnsi="Times New Roman"/>
          <w:lang w:val="en-GB"/>
        </w:rPr>
        <w:t>opouzelis</w:t>
      </w:r>
      <w:proofErr w:type="spellEnd"/>
      <w:r>
        <w:rPr>
          <w:rFonts w:ascii="Times New Roman" w:hAnsi="Times New Roman"/>
          <w:lang w:val="en-GB"/>
        </w:rPr>
        <w:t>, K.</w:t>
      </w:r>
      <w:r w:rsidRPr="00E44030">
        <w:rPr>
          <w:rFonts w:ascii="Times New Roman" w:hAnsi="Times New Roman"/>
          <w:lang w:val="en-GB"/>
        </w:rPr>
        <w:t xml:space="preserve"> </w:t>
      </w:r>
      <w:r>
        <w:rPr>
          <w:rFonts w:ascii="Times New Roman" w:hAnsi="Times New Roman"/>
          <w:lang w:val="en-GB"/>
        </w:rPr>
        <w:t>(</w:t>
      </w:r>
      <w:r w:rsidRPr="00E44030">
        <w:rPr>
          <w:rFonts w:ascii="Times New Roman" w:hAnsi="Times New Roman"/>
          <w:lang w:val="en-GB"/>
        </w:rPr>
        <w:t>200</w:t>
      </w:r>
      <w:r>
        <w:rPr>
          <w:rFonts w:ascii="Times New Roman" w:hAnsi="Times New Roman"/>
          <w:lang w:val="en-GB"/>
        </w:rPr>
        <w:t>7)</w:t>
      </w:r>
      <w:r w:rsidRPr="00E44030">
        <w:rPr>
          <w:rFonts w:ascii="Times New Roman" w:hAnsi="Times New Roman"/>
          <w:lang w:val="en-GB"/>
        </w:rPr>
        <w:t>. Towards an operational use of space imagery for oil pollution monitoring in the Mediterranean basin</w:t>
      </w:r>
      <w:r>
        <w:rPr>
          <w:rFonts w:ascii="Times New Roman" w:hAnsi="Times New Roman"/>
          <w:lang w:val="en-GB"/>
        </w:rPr>
        <w:t>: A demo</w:t>
      </w:r>
      <w:r>
        <w:rPr>
          <w:rFonts w:ascii="Times New Roman" w:hAnsi="Times New Roman"/>
          <w:lang w:val="en-GB"/>
        </w:rPr>
        <w:t>n</w:t>
      </w:r>
      <w:r>
        <w:rPr>
          <w:rFonts w:ascii="Times New Roman" w:hAnsi="Times New Roman"/>
          <w:lang w:val="en-GB"/>
        </w:rPr>
        <w:t>stration in the Adriatic Sea</w:t>
      </w:r>
      <w:r w:rsidRPr="00E44030">
        <w:rPr>
          <w:rFonts w:ascii="Times New Roman" w:hAnsi="Times New Roman"/>
          <w:lang w:val="en-GB"/>
        </w:rPr>
        <w:t xml:space="preserve">. </w:t>
      </w:r>
      <w:r>
        <w:rPr>
          <w:rFonts w:ascii="Times New Roman" w:hAnsi="Times New Roman"/>
          <w:lang w:val="en-GB"/>
        </w:rPr>
        <w:t xml:space="preserve">- Mar. </w:t>
      </w:r>
      <w:proofErr w:type="spellStart"/>
      <w:r>
        <w:rPr>
          <w:rFonts w:ascii="Times New Roman" w:hAnsi="Times New Roman"/>
          <w:lang w:val="en-GB"/>
        </w:rPr>
        <w:t>Pollut</w:t>
      </w:r>
      <w:proofErr w:type="spellEnd"/>
      <w:r>
        <w:rPr>
          <w:rFonts w:ascii="Times New Roman" w:hAnsi="Times New Roman"/>
          <w:lang w:val="en-GB"/>
        </w:rPr>
        <w:t>. Bull. 54(4)</w:t>
      </w:r>
    </w:p>
    <w:p w:rsidR="0082074C" w:rsidRPr="00DD3AB4" w:rsidRDefault="00DD3AB4" w:rsidP="0087424A">
      <w:pPr>
        <w:overflowPunct/>
        <w:autoSpaceDE/>
        <w:autoSpaceDN/>
        <w:adjustRightInd/>
        <w:spacing w:line="240" w:lineRule="auto"/>
        <w:ind w:firstLine="284"/>
        <w:jc w:val="left"/>
        <w:rPr>
          <w:lang w:val="en-GB"/>
        </w:rPr>
      </w:pPr>
      <w:r>
        <w:rPr>
          <w:rFonts w:ascii="Times New Roman" w:hAnsi="Times New Roman"/>
        </w:rPr>
        <w:t xml:space="preserve">[47] UNEP-MAP (2012). </w:t>
      </w:r>
      <w:proofErr w:type="gramStart"/>
      <w:r>
        <w:rPr>
          <w:rFonts w:ascii="Times New Roman" w:hAnsi="Times New Roman"/>
        </w:rPr>
        <w:t>State of the Mediterranean Marine and Coastal E</w:t>
      </w:r>
      <w:r>
        <w:rPr>
          <w:rFonts w:ascii="Times New Roman" w:hAnsi="Times New Roman"/>
        </w:rPr>
        <w:t>n</w:t>
      </w:r>
      <w:r>
        <w:rPr>
          <w:rFonts w:ascii="Times New Roman" w:hAnsi="Times New Roman"/>
        </w:rPr>
        <w:t>vironment, UNEP-MAP – Barcelona Convention, Athens, 2012.</w:t>
      </w:r>
      <w:proofErr w:type="gramEnd"/>
      <w:r>
        <w:rPr>
          <w:rFonts w:ascii="Times New Roman" w:hAnsi="Times New Roman"/>
        </w:rPr>
        <w:t xml:space="preserve"> Available at: </w:t>
      </w:r>
      <w:hyperlink r:id="rId69" w:history="1">
        <w:r w:rsidRPr="00F05CD8">
          <w:rPr>
            <w:rStyle w:val="a9"/>
            <w:rFonts w:ascii="Times New Roman" w:hAnsi="Times New Roman"/>
          </w:rPr>
          <w:t>https://wedocs.unep.org/bitstream/handle/20.500.11822/364/sommcer_eng.pdf?sequence=4&amp;isAllowed=y</w:t>
        </w:r>
      </w:hyperlink>
    </w:p>
    <w:p w:rsidR="00DD3AB4" w:rsidRDefault="00DD3AB4" w:rsidP="00DD3AB4">
      <w:pPr>
        <w:overflowPunct/>
        <w:spacing w:line="240" w:lineRule="auto"/>
        <w:ind w:firstLine="284"/>
        <w:jc w:val="left"/>
        <w:textAlignment w:val="auto"/>
        <w:rPr>
          <w:rFonts w:ascii="Times New Roman" w:hAnsi="Times New Roman"/>
          <w:noProof/>
        </w:rPr>
      </w:pPr>
      <w:r>
        <w:rPr>
          <w:rFonts w:ascii="Times New Roman" w:hAnsi="Times New Roman"/>
          <w:noProof/>
        </w:rPr>
        <w:t xml:space="preserve">[48] </w:t>
      </w:r>
      <w:r w:rsidRPr="008C3B33">
        <w:rPr>
          <w:rFonts w:ascii="Times New Roman" w:hAnsi="Times New Roman"/>
          <w:noProof/>
        </w:rPr>
        <w:t xml:space="preserve">Kostianoy A.G., Lavrova O.Yu. </w:t>
      </w:r>
      <w:r>
        <w:rPr>
          <w:rFonts w:ascii="Times New Roman" w:hAnsi="Times New Roman"/>
          <w:noProof/>
        </w:rPr>
        <w:t xml:space="preserve">(2014) </w:t>
      </w:r>
      <w:r w:rsidRPr="008C3B33">
        <w:rPr>
          <w:rFonts w:ascii="Times New Roman" w:hAnsi="Times New Roman"/>
          <w:noProof/>
        </w:rPr>
        <w:t xml:space="preserve">Introduction. – In: Oil Pollution in the </w:t>
      </w:r>
      <w:smartTag w:uri="urn:schemas-microsoft-com:office:smarttags" w:element="place">
        <w:r w:rsidRPr="008C3B33">
          <w:rPr>
            <w:rFonts w:ascii="Times New Roman" w:hAnsi="Times New Roman"/>
            <w:noProof/>
          </w:rPr>
          <w:t>Baltic Sea</w:t>
        </w:r>
      </w:smartTag>
      <w:r w:rsidRPr="008C3B33">
        <w:rPr>
          <w:rFonts w:ascii="Times New Roman" w:hAnsi="Times New Roman"/>
          <w:noProof/>
        </w:rPr>
        <w:t>. (Eds.) A.G. Kostianoy and O.Yu. Lavrova, Springer-Verlag, Berlin, Heidelberg, New York</w:t>
      </w:r>
      <w:r>
        <w:rPr>
          <w:rFonts w:ascii="Times New Roman" w:hAnsi="Times New Roman"/>
          <w:noProof/>
        </w:rPr>
        <w:t xml:space="preserve">. </w:t>
      </w:r>
      <w:r w:rsidRPr="008C3B33">
        <w:rPr>
          <w:rFonts w:ascii="Times New Roman" w:hAnsi="Times New Roman"/>
          <w:noProof/>
        </w:rPr>
        <w:t>V27., P.</w:t>
      </w:r>
      <w:r w:rsidRPr="000033BD">
        <w:rPr>
          <w:rFonts w:ascii="Times New Roman" w:hAnsi="Times New Roman"/>
          <w:noProof/>
        </w:rPr>
        <w:t>1</w:t>
      </w:r>
      <w:r w:rsidRPr="008C3B33">
        <w:rPr>
          <w:rFonts w:ascii="Times New Roman" w:hAnsi="Times New Roman"/>
          <w:noProof/>
        </w:rPr>
        <w:t>-</w:t>
      </w:r>
      <w:r w:rsidRPr="000033BD">
        <w:rPr>
          <w:rFonts w:ascii="Times New Roman" w:hAnsi="Times New Roman"/>
          <w:noProof/>
        </w:rPr>
        <w:t>14</w:t>
      </w:r>
      <w:r w:rsidRPr="008C3B33">
        <w:rPr>
          <w:rFonts w:ascii="Times New Roman" w:hAnsi="Times New Roman"/>
          <w:noProof/>
        </w:rPr>
        <w:t>.</w:t>
      </w:r>
    </w:p>
    <w:p w:rsidR="00DD3AB4" w:rsidRDefault="00DD3AB4" w:rsidP="00DD3AB4">
      <w:pPr>
        <w:overflowPunct/>
        <w:spacing w:line="240" w:lineRule="auto"/>
        <w:ind w:firstLine="284"/>
        <w:jc w:val="left"/>
        <w:textAlignment w:val="auto"/>
        <w:rPr>
          <w:rFonts w:ascii="Times New Roman" w:hAnsi="Times New Roman"/>
          <w:noProof/>
        </w:rPr>
      </w:pPr>
      <w:r>
        <w:rPr>
          <w:rFonts w:ascii="Times New Roman" w:hAnsi="Times New Roman"/>
          <w:noProof/>
        </w:rPr>
        <w:t xml:space="preserve">[49] </w:t>
      </w:r>
      <w:r w:rsidRPr="008C3B33">
        <w:rPr>
          <w:rFonts w:ascii="Times New Roman" w:hAnsi="Times New Roman"/>
          <w:noProof/>
        </w:rPr>
        <w:t xml:space="preserve">Kostianoy A.G., Lavrova O.Yu. </w:t>
      </w:r>
      <w:r>
        <w:rPr>
          <w:rFonts w:ascii="Times New Roman" w:hAnsi="Times New Roman"/>
          <w:noProof/>
        </w:rPr>
        <w:t xml:space="preserve">(2014) </w:t>
      </w:r>
      <w:r w:rsidRPr="008C3B33">
        <w:rPr>
          <w:rFonts w:ascii="Times New Roman" w:hAnsi="Times New Roman"/>
          <w:noProof/>
        </w:rPr>
        <w:t xml:space="preserve">Conclusions. – In: Oil Pollution in the </w:t>
      </w:r>
      <w:smartTag w:uri="urn:schemas-microsoft-com:office:smarttags" w:element="place">
        <w:r w:rsidRPr="008C3B33">
          <w:rPr>
            <w:rFonts w:ascii="Times New Roman" w:hAnsi="Times New Roman"/>
            <w:noProof/>
          </w:rPr>
          <w:t>Baltic Sea</w:t>
        </w:r>
      </w:smartTag>
      <w:r w:rsidRPr="008C3B33">
        <w:rPr>
          <w:rFonts w:ascii="Times New Roman" w:hAnsi="Times New Roman"/>
          <w:noProof/>
        </w:rPr>
        <w:t xml:space="preserve">. (Eds.) A.G. Kostianoy and O.Yu. Lavrova, </w:t>
      </w:r>
      <w:smartTag w:uri="urn:schemas-microsoft-com:office:smarttags" w:element="City">
        <w:r w:rsidRPr="008C3B33">
          <w:rPr>
            <w:rFonts w:ascii="Times New Roman" w:hAnsi="Times New Roman"/>
            <w:noProof/>
          </w:rPr>
          <w:t>Springer-Verlag</w:t>
        </w:r>
      </w:smartTag>
      <w:r w:rsidRPr="008C3B33">
        <w:rPr>
          <w:rFonts w:ascii="Times New Roman" w:hAnsi="Times New Roman"/>
          <w:noProof/>
        </w:rPr>
        <w:t xml:space="preserve">, </w:t>
      </w:r>
      <w:smartTag w:uri="urn:schemas-microsoft-com:office:smarttags" w:element="State">
        <w:r w:rsidRPr="008C3B33">
          <w:rPr>
            <w:rFonts w:ascii="Times New Roman" w:hAnsi="Times New Roman"/>
            <w:noProof/>
          </w:rPr>
          <w:t>Berlin</w:t>
        </w:r>
      </w:smartTag>
      <w:r w:rsidRPr="008C3B33">
        <w:rPr>
          <w:rFonts w:ascii="Times New Roman" w:hAnsi="Times New Roman"/>
          <w:noProof/>
        </w:rPr>
        <w:t xml:space="preserve">, </w:t>
      </w:r>
      <w:smartTag w:uri="urn:schemas-microsoft-com:office:smarttags" w:element="place">
        <w:smartTag w:uri="urn:schemas-microsoft-com:office:smarttags" w:element="City">
          <w:r w:rsidRPr="008C3B33">
            <w:rPr>
              <w:rFonts w:ascii="Times New Roman" w:hAnsi="Times New Roman"/>
              <w:noProof/>
            </w:rPr>
            <w:t>Heidelberg</w:t>
          </w:r>
        </w:smartTag>
        <w:r w:rsidRPr="008C3B33">
          <w:rPr>
            <w:rFonts w:ascii="Times New Roman" w:hAnsi="Times New Roman"/>
            <w:noProof/>
          </w:rPr>
          <w:t xml:space="preserve">, </w:t>
        </w:r>
        <w:smartTag w:uri="urn:schemas-microsoft-com:office:smarttags" w:element="State">
          <w:r w:rsidRPr="008C3B33">
            <w:rPr>
              <w:rFonts w:ascii="Times New Roman" w:hAnsi="Times New Roman"/>
              <w:noProof/>
            </w:rPr>
            <w:t>New York</w:t>
          </w:r>
        </w:smartTag>
      </w:smartTag>
      <w:r>
        <w:rPr>
          <w:rFonts w:ascii="Times New Roman" w:hAnsi="Times New Roman"/>
          <w:noProof/>
        </w:rPr>
        <w:t xml:space="preserve">. </w:t>
      </w:r>
      <w:r w:rsidRPr="008C3B33">
        <w:rPr>
          <w:rFonts w:ascii="Times New Roman" w:hAnsi="Times New Roman"/>
          <w:noProof/>
        </w:rPr>
        <w:t xml:space="preserve">V27. </w:t>
      </w:r>
      <w:r>
        <w:rPr>
          <w:rFonts w:ascii="Times New Roman" w:hAnsi="Times New Roman"/>
          <w:noProof/>
        </w:rPr>
        <w:t>P.249-264</w:t>
      </w:r>
      <w:r w:rsidRPr="008C3B33">
        <w:rPr>
          <w:rFonts w:ascii="Times New Roman" w:hAnsi="Times New Roman"/>
          <w:noProof/>
        </w:rPr>
        <w:t>.</w:t>
      </w:r>
    </w:p>
    <w:bookmarkEnd w:id="0"/>
    <w:bookmarkEnd w:id="1"/>
    <w:bookmarkEnd w:id="2"/>
    <w:p w:rsidR="0087424A" w:rsidRDefault="0087424A" w:rsidP="00DD3AB4">
      <w:pPr>
        <w:overflowPunct/>
        <w:autoSpaceDE/>
        <w:autoSpaceDN/>
        <w:adjustRightInd/>
        <w:spacing w:line="240" w:lineRule="auto"/>
        <w:ind w:firstLine="0"/>
        <w:jc w:val="left"/>
        <w:rPr>
          <w:rFonts w:ascii="Times New Roman" w:hAnsi="Times New Roman"/>
        </w:rPr>
      </w:pPr>
    </w:p>
    <w:sectPr w:rsidR="0087424A" w:rsidSect="00EB65B8">
      <w:headerReference w:type="even" r:id="rId70"/>
      <w:headerReference w:type="default" r:id="rId71"/>
      <w:footnotePr>
        <w:numRestart w:val="eachSect"/>
      </w:footnotePr>
      <w:pgSz w:w="11906" w:h="16838" w:code="9"/>
      <w:pgMar w:top="2948" w:right="2665" w:bottom="3231" w:left="2694" w:header="2381" w:footer="709" w:gutter="0"/>
      <w:cols w:space="720"/>
      <w:noEndnote/>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C0B06" w:rsidRDefault="002C0B06">
      <w:r>
        <w:separator/>
      </w:r>
    </w:p>
  </w:endnote>
  <w:endnote w:type="continuationSeparator" w:id="0">
    <w:p w:rsidR="002C0B06" w:rsidRDefault="002C0B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w:altName w:val="Times New Roman"/>
    <w:panose1 w:val="02020603050405020304"/>
    <w:charset w:val="CC"/>
    <w:family w:val="roman"/>
    <w:pitch w:val="variable"/>
    <w:sig w:usb0="E0002EFF" w:usb1="C0007843" w:usb2="00000009" w:usb3="00000000" w:csb0="000001FF" w:csb1="00000000"/>
    <w:embedRegular r:id="rId1" w:fontKey="{386DA30B-5FB2-4DAA-A006-40EBF8113EB2}"/>
    <w:embedBold r:id="rId2" w:fontKey="{95A61186-16C5-4F5B-BC24-6DFC05C0DE11}"/>
    <w:embedItalic r:id="rId3" w:fontKey="{FE25F1C1-39EC-4D2C-BA68-5FAFE7447345}"/>
    <w:embedBoldItalic r:id="rId4" w:fontKey="{44989EDF-82D5-45EF-8747-7CCAC6AC660F}"/>
  </w:font>
  <w:font w:name="Times New Roman">
    <w:altName w:val="Times"/>
    <w:panose1 w:val="02020603050405020304"/>
    <w:charset w:val="CC"/>
    <w:family w:val="roman"/>
    <w:pitch w:val="variable"/>
    <w:sig w:usb0="E0002EFF" w:usb1="C0007843"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dvP6975">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embedRegular r:id="rId5" w:fontKey="{944F00E7-F92E-4331-9351-10134499706F}"/>
  </w:font>
  <w:font w:name="Cambria">
    <w:panose1 w:val="02040503050406030204"/>
    <w:charset w:val="CC"/>
    <w:family w:val="roman"/>
    <w:pitch w:val="variable"/>
    <w:sig w:usb0="E00002FF" w:usb1="400004FF" w:usb2="00000000" w:usb3="00000000" w:csb0="0000019F" w:csb1="00000000"/>
    <w:embedRegular r:id="rId6" w:fontKey="{769ECA3F-3346-4FB0-93F3-B073DEA25CD0}"/>
  </w:font>
  <w:font w:name="Arial Narrow">
    <w:altName w:val="Arial Narrow"/>
    <w:panose1 w:val="020B0606020202030204"/>
    <w:charset w:val="CC"/>
    <w:family w:val="swiss"/>
    <w:pitch w:val="variable"/>
    <w:sig w:usb0="00000287" w:usb1="00000800" w:usb2="00000000" w:usb3="00000000" w:csb0="0000009F" w:csb1="00000000"/>
    <w:embedRegular r:id="rId7" w:fontKey="{D2E3360A-21EC-40DF-A3C1-AE0F7FAC61E2}"/>
  </w:font>
  <w:font w:name="Verdana">
    <w:panose1 w:val="020B0604030504040204"/>
    <w:charset w:val="CC"/>
    <w:family w:val="swiss"/>
    <w:pitch w:val="variable"/>
    <w:sig w:usb0="A10006FF" w:usb1="4000205B" w:usb2="00000010" w:usb3="00000000" w:csb0="0000019F" w:csb1="00000000"/>
    <w:embedRegular r:id="rId8" w:fontKey="{52464549-9F17-453C-9EC3-AC20C1E0EC81}"/>
  </w:font>
  <w:font w:name="Lucida Grande">
    <w:altName w:val="Times New Roman"/>
    <w:charset w:val="00"/>
    <w:family w:val="auto"/>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CC"/>
    <w:family w:val="swiss"/>
    <w:pitch w:val="variable"/>
    <w:sig w:usb0="E00002FF" w:usb1="4000ACFF" w:usb2="00000001" w:usb3="00000000" w:csb0="0000019F" w:csb1="00000000"/>
    <w:embedRegular r:id="rId9" w:fontKey="{EBE67E77-8236-46D6-B012-A1511C7CA82E}"/>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C0B06" w:rsidRDefault="002C0B06">
      <w:pPr>
        <w:pStyle w:val="p1a"/>
      </w:pPr>
      <w:r>
        <w:separator/>
      </w:r>
    </w:p>
  </w:footnote>
  <w:footnote w:type="continuationSeparator" w:id="0">
    <w:p w:rsidR="002C0B06" w:rsidRDefault="002C0B06">
      <w:r>
        <w:continuationSeparator/>
      </w:r>
    </w:p>
  </w:footnote>
  <w:footnote w:id="1">
    <w:p w:rsidR="005C36B5" w:rsidRDefault="005C36B5" w:rsidP="00602BD7">
      <w:pPr>
        <w:pStyle w:val="a7"/>
      </w:pPr>
      <w:r>
        <w:rPr>
          <w:rStyle w:val="a6"/>
        </w:rPr>
        <w:footnoteRef/>
      </w:r>
      <w:r>
        <w:t xml:space="preserve"> A G Kostianoy</w:t>
      </w:r>
    </w:p>
    <w:p w:rsidR="005C36B5" w:rsidRDefault="005C36B5" w:rsidP="00602BD7">
      <w:pPr>
        <w:pStyle w:val="a7"/>
        <w:rPr>
          <w:lang w:val="en-GB"/>
        </w:rPr>
      </w:pPr>
      <w:proofErr w:type="spellStart"/>
      <w:r>
        <w:rPr>
          <w:lang w:val="en-GB"/>
        </w:rPr>
        <w:t>Shirshov</w:t>
      </w:r>
      <w:proofErr w:type="spellEnd"/>
      <w:r>
        <w:rPr>
          <w:lang w:val="en-GB"/>
        </w:rPr>
        <w:t xml:space="preserve"> Institute of Oceanology, Russian Academy of Sciences, 36, </w:t>
      </w:r>
      <w:proofErr w:type="spellStart"/>
      <w:r>
        <w:rPr>
          <w:lang w:val="en-GB"/>
        </w:rPr>
        <w:t>N</w:t>
      </w:r>
      <w:r>
        <w:rPr>
          <w:lang w:val="en-GB"/>
        </w:rPr>
        <w:t>a</w:t>
      </w:r>
      <w:r>
        <w:rPr>
          <w:lang w:val="en-GB"/>
        </w:rPr>
        <w:t>khimovsky</w:t>
      </w:r>
      <w:proofErr w:type="spellEnd"/>
      <w:r>
        <w:rPr>
          <w:lang w:val="en-GB"/>
        </w:rPr>
        <w:t xml:space="preserve"> Pr., Moscow 117997, Russia.  Email: </w:t>
      </w:r>
      <w:hyperlink r:id="rId1" w:history="1">
        <w:r w:rsidRPr="00023A53">
          <w:rPr>
            <w:rStyle w:val="a9"/>
            <w:lang w:val="en-GB"/>
          </w:rPr>
          <w:t>kostianoy@gmail.com</w:t>
        </w:r>
      </w:hyperlink>
      <w:r>
        <w:rPr>
          <w:lang w:val="en-GB"/>
        </w:rPr>
        <w:t xml:space="preserve"> </w:t>
      </w:r>
    </w:p>
    <w:p w:rsidR="005C36B5" w:rsidRPr="00250243" w:rsidRDefault="005C36B5" w:rsidP="00602BD7">
      <w:pPr>
        <w:pStyle w:val="a7"/>
      </w:pPr>
      <w:proofErr w:type="spellStart"/>
      <w:r>
        <w:rPr>
          <w:lang w:val="en-GB"/>
        </w:rPr>
        <w:t>S.Yu</w:t>
      </w:r>
      <w:proofErr w:type="spellEnd"/>
      <w:r>
        <w:rPr>
          <w:lang w:val="en-GB"/>
        </w:rPr>
        <w:t xml:space="preserve">. Witte Moscow University, </w:t>
      </w:r>
      <w:r>
        <w:t>12, Build. 1,</w:t>
      </w:r>
      <w:r w:rsidRPr="00E866F3">
        <w:t xml:space="preserve"> </w:t>
      </w:r>
      <w:r>
        <w:t xml:space="preserve">Second </w:t>
      </w:r>
      <w:proofErr w:type="spellStart"/>
      <w:r>
        <w:t>Kozhukhovsky</w:t>
      </w:r>
      <w:proofErr w:type="spellEnd"/>
      <w:r>
        <w:t xml:space="preserve"> Pr. Moscow, </w:t>
      </w:r>
      <w:r w:rsidRPr="00250243">
        <w:t xml:space="preserve">115432 </w:t>
      </w:r>
      <w:r>
        <w:t>Russia</w:t>
      </w:r>
    </w:p>
  </w:footnote>
  <w:footnote w:id="2">
    <w:p w:rsidR="005C36B5" w:rsidRDefault="005C36B5" w:rsidP="007B7EE6">
      <w:pPr>
        <w:pStyle w:val="a7"/>
        <w:rPr>
          <w:lang w:val="sv-SE"/>
        </w:rPr>
      </w:pPr>
      <w:r>
        <w:rPr>
          <w:rStyle w:val="a6"/>
        </w:rPr>
        <w:footnoteRef/>
      </w:r>
      <w:r>
        <w:t xml:space="preserve"> </w:t>
      </w:r>
      <w:r>
        <w:rPr>
          <w:lang w:val="sv-SE"/>
        </w:rPr>
        <w:t>A Carpenter</w:t>
      </w:r>
    </w:p>
    <w:p w:rsidR="005C36B5" w:rsidRPr="007B7EE6" w:rsidRDefault="005C36B5">
      <w:pPr>
        <w:pStyle w:val="a7"/>
        <w:rPr>
          <w:lang w:val="en-GB"/>
        </w:rPr>
      </w:pPr>
      <w:r>
        <w:rPr>
          <w:lang w:val="sv-SE"/>
        </w:rPr>
        <w:t xml:space="preserve">Visiting Researcher, School of Earth and Environment, University of Leeds, Leeds LS2 9JT, United Kingdom.  Email: </w:t>
      </w:r>
      <w:hyperlink r:id="rId2" w:history="1">
        <w:r w:rsidRPr="00AF11CE">
          <w:rPr>
            <w:rStyle w:val="a9"/>
            <w:lang w:val="sv-SE"/>
          </w:rPr>
          <w:t>a.carpenter@leeds.ac.uk</w:t>
        </w:r>
      </w:hyperlink>
      <w:r>
        <w:rPr>
          <w:lang w:val="sv-SE"/>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36B5" w:rsidRDefault="005C36B5">
    <w:pPr>
      <w:pStyle w:val="Runninghead-left"/>
    </w:pPr>
    <w:r>
      <w:fldChar w:fldCharType="begin"/>
    </w:r>
    <w:r>
      <w:instrText xml:space="preserve"> PAGE  \* MERGEFORMAT </w:instrText>
    </w:r>
    <w:r>
      <w:fldChar w:fldCharType="separate"/>
    </w:r>
    <w:r w:rsidR="00CF5860">
      <w:rPr>
        <w:noProof/>
      </w:rPr>
      <w:t>24</w:t>
    </w:r>
    <w:r>
      <w:rPr>
        <w:noProof/>
      </w:rPr>
      <w:fldChar w:fldCharType="end"/>
    </w:r>
    <w: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36B5" w:rsidRDefault="005C36B5">
    <w:pPr>
      <w:pStyle w:val="Runninghead-right"/>
    </w:pPr>
    <w:r>
      <w:fldChar w:fldCharType="begin"/>
    </w:r>
    <w:r>
      <w:instrText xml:space="preserve"> PAGE  \* MERGEFORMAT </w:instrText>
    </w:r>
    <w:r>
      <w:fldChar w:fldCharType="separate"/>
    </w:r>
    <w:r w:rsidR="00CF5860">
      <w:rPr>
        <w:noProof/>
      </w:rPr>
      <w:t>23</w:t>
    </w:r>
    <w:r>
      <w:rPr>
        <w:noProof/>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B"/>
    <w:multiLevelType w:val="multilevel"/>
    <w:tmpl w:val="64C8CD70"/>
    <w:lvl w:ilvl="0">
      <w:numFmt w:val="bullet"/>
      <w:pStyle w:val="Subitem"/>
      <w:lvlText w:val="–"/>
      <w:lvlJc w:val="left"/>
      <w:pPr>
        <w:tabs>
          <w:tab w:val="num" w:pos="598"/>
        </w:tabs>
        <w:ind w:left="598" w:hanging="360"/>
      </w:pPr>
      <w:rPr>
        <w:rFonts w:ascii="Times" w:eastAsia="Times New Roman" w:hAnsi="Times" w:hint="default"/>
      </w:rPr>
    </w:lvl>
    <w:lvl w:ilvl="1">
      <w:numFmt w:val="none"/>
      <w:lvlText w:val=""/>
      <w:lvlJc w:val="left"/>
    </w:lvl>
    <w:lvl w:ilvl="2">
      <w:numFmt w:val="none"/>
      <w:lvlText w:val=""/>
      <w:lvlJc w:val="left"/>
    </w:lvl>
    <w:lvl w:ilvl="3">
      <w:numFmt w:val="decimal"/>
      <w:lvlText w:val="%4"/>
      <w:legacy w:legacy="1" w:legacySpace="0" w:legacyIndent="0"/>
      <w:lvlJc w:val="left"/>
      <w:rPr>
        <w:rFonts w:ascii="Tms Rmn" w:hAnsi="Tms Rmn" w:hint="default"/>
      </w:rPr>
    </w:lvl>
    <w:lvl w:ilvl="4">
      <w:numFmt w:val="decimal"/>
      <w:lvlText w:val="%5"/>
      <w:legacy w:legacy="1" w:legacySpace="0" w:legacyIndent="0"/>
      <w:lvlJc w:val="left"/>
      <w:rPr>
        <w:rFonts w:ascii="Tms Rmn" w:hAnsi="Tms Rmn" w:hint="default"/>
      </w:rPr>
    </w:lvl>
    <w:lvl w:ilvl="5">
      <w:numFmt w:val="decimal"/>
      <w:lvlText w:val="%6"/>
      <w:legacy w:legacy="1" w:legacySpace="0" w:legacyIndent="0"/>
      <w:lvlJc w:val="left"/>
      <w:rPr>
        <w:rFonts w:ascii="Tms Rmn" w:hAnsi="Tms Rmn" w:hint="default"/>
      </w:rPr>
    </w:lvl>
    <w:lvl w:ilvl="6">
      <w:numFmt w:val="decimal"/>
      <w:lvlText w:val="%7"/>
      <w:legacy w:legacy="1" w:legacySpace="0" w:legacyIndent="0"/>
      <w:lvlJc w:val="left"/>
      <w:rPr>
        <w:rFonts w:ascii="Tms Rmn" w:hAnsi="Tms Rmn" w:hint="default"/>
      </w:rPr>
    </w:lvl>
    <w:lvl w:ilvl="7">
      <w:numFmt w:val="decimal"/>
      <w:lvlText w:val="%8"/>
      <w:legacy w:legacy="1" w:legacySpace="0" w:legacyIndent="0"/>
      <w:lvlJc w:val="left"/>
      <w:rPr>
        <w:rFonts w:ascii="Tms Rmn" w:hAnsi="Tms Rmn" w:hint="default"/>
      </w:rPr>
    </w:lvl>
    <w:lvl w:ilvl="8">
      <w:numFmt w:val="decimal"/>
      <w:lvlText w:val="%9"/>
      <w:legacy w:legacy="1" w:legacySpace="0" w:legacyIndent="0"/>
      <w:lvlJc w:val="left"/>
      <w:rPr>
        <w:rFonts w:ascii="Tms Rmn" w:hAnsi="Tms Rmn" w:hint="default"/>
      </w:rPr>
    </w:lvl>
  </w:abstractNum>
  <w:abstractNum w:abstractNumId="1">
    <w:nsid w:val="FFFFFFFE"/>
    <w:multiLevelType w:val="singleLevel"/>
    <w:tmpl w:val="7A8E2DA8"/>
    <w:lvl w:ilvl="0">
      <w:numFmt w:val="decimal"/>
      <w:lvlText w:val="*"/>
      <w:lvlJc w:val="left"/>
    </w:lvl>
  </w:abstractNum>
  <w:abstractNum w:abstractNumId="2">
    <w:nsid w:val="00183CC0"/>
    <w:multiLevelType w:val="multilevel"/>
    <w:tmpl w:val="C0F89A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C1A0524"/>
    <w:multiLevelType w:val="multilevel"/>
    <w:tmpl w:val="CD98BB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0FA13782"/>
    <w:multiLevelType w:val="multilevel"/>
    <w:tmpl w:val="792E5C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8DB5197"/>
    <w:multiLevelType w:val="hybridMultilevel"/>
    <w:tmpl w:val="BE1AA52A"/>
    <w:lvl w:ilvl="0" w:tplc="9BE2B4D4">
      <w:start w:val="1"/>
      <w:numFmt w:val="bullet"/>
      <w:lvlText w:val=""/>
      <w:lvlJc w:val="left"/>
      <w:pPr>
        <w:tabs>
          <w:tab w:val="num" w:pos="360"/>
        </w:tabs>
        <w:ind w:left="227" w:hanging="227"/>
      </w:pPr>
      <w:rPr>
        <w:rFonts w:ascii="Symbol" w:hAnsi="Symbol" w:hint="default"/>
        <w:sz w:val="22"/>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6">
    <w:nsid w:val="1C5811A9"/>
    <w:multiLevelType w:val="hybridMultilevel"/>
    <w:tmpl w:val="0128A344"/>
    <w:lvl w:ilvl="0" w:tplc="5B484A84">
      <w:start w:val="1"/>
      <w:numFmt w:val="bullet"/>
      <w:pStyle w:val="BulletItem"/>
      <w:lvlText w:val=""/>
      <w:lvlJc w:val="left"/>
      <w:pPr>
        <w:tabs>
          <w:tab w:val="num" w:pos="238"/>
        </w:tabs>
        <w:ind w:left="238" w:hanging="238"/>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7">
    <w:nsid w:val="205636EC"/>
    <w:multiLevelType w:val="multilevel"/>
    <w:tmpl w:val="5FE0A6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1475D22"/>
    <w:multiLevelType w:val="hybridMultilevel"/>
    <w:tmpl w:val="16CE3A70"/>
    <w:lvl w:ilvl="0" w:tplc="87F078A6">
      <w:start w:val="1"/>
      <w:numFmt w:val="decimal"/>
      <w:lvlText w:val="(%1)"/>
      <w:lvlJc w:val="left"/>
      <w:pPr>
        <w:ind w:left="598" w:hanging="360"/>
      </w:pPr>
      <w:rPr>
        <w:rFonts w:ascii="Times New Roman" w:hAnsi="Times New Roman" w:cs="Times New Roman" w:hint="default"/>
        <w:color w:val="auto"/>
      </w:rPr>
    </w:lvl>
    <w:lvl w:ilvl="1" w:tplc="04190019" w:tentative="1">
      <w:start w:val="1"/>
      <w:numFmt w:val="lowerLetter"/>
      <w:lvlText w:val="%2."/>
      <w:lvlJc w:val="left"/>
      <w:pPr>
        <w:ind w:left="1318" w:hanging="360"/>
      </w:pPr>
    </w:lvl>
    <w:lvl w:ilvl="2" w:tplc="0419001B" w:tentative="1">
      <w:start w:val="1"/>
      <w:numFmt w:val="lowerRoman"/>
      <w:lvlText w:val="%3."/>
      <w:lvlJc w:val="right"/>
      <w:pPr>
        <w:ind w:left="2038" w:hanging="180"/>
      </w:pPr>
    </w:lvl>
    <w:lvl w:ilvl="3" w:tplc="0419000F" w:tentative="1">
      <w:start w:val="1"/>
      <w:numFmt w:val="decimal"/>
      <w:lvlText w:val="%4."/>
      <w:lvlJc w:val="left"/>
      <w:pPr>
        <w:ind w:left="2758" w:hanging="360"/>
      </w:pPr>
    </w:lvl>
    <w:lvl w:ilvl="4" w:tplc="04190019" w:tentative="1">
      <w:start w:val="1"/>
      <w:numFmt w:val="lowerLetter"/>
      <w:lvlText w:val="%5."/>
      <w:lvlJc w:val="left"/>
      <w:pPr>
        <w:ind w:left="3478" w:hanging="360"/>
      </w:pPr>
    </w:lvl>
    <w:lvl w:ilvl="5" w:tplc="0419001B" w:tentative="1">
      <w:start w:val="1"/>
      <w:numFmt w:val="lowerRoman"/>
      <w:lvlText w:val="%6."/>
      <w:lvlJc w:val="right"/>
      <w:pPr>
        <w:ind w:left="4198" w:hanging="180"/>
      </w:pPr>
    </w:lvl>
    <w:lvl w:ilvl="6" w:tplc="0419000F" w:tentative="1">
      <w:start w:val="1"/>
      <w:numFmt w:val="decimal"/>
      <w:lvlText w:val="%7."/>
      <w:lvlJc w:val="left"/>
      <w:pPr>
        <w:ind w:left="4918" w:hanging="360"/>
      </w:pPr>
    </w:lvl>
    <w:lvl w:ilvl="7" w:tplc="04190019" w:tentative="1">
      <w:start w:val="1"/>
      <w:numFmt w:val="lowerLetter"/>
      <w:lvlText w:val="%8."/>
      <w:lvlJc w:val="left"/>
      <w:pPr>
        <w:ind w:left="5638" w:hanging="360"/>
      </w:pPr>
    </w:lvl>
    <w:lvl w:ilvl="8" w:tplc="0419001B" w:tentative="1">
      <w:start w:val="1"/>
      <w:numFmt w:val="lowerRoman"/>
      <w:lvlText w:val="%9."/>
      <w:lvlJc w:val="right"/>
      <w:pPr>
        <w:ind w:left="6358" w:hanging="180"/>
      </w:pPr>
    </w:lvl>
  </w:abstractNum>
  <w:abstractNum w:abstractNumId="9">
    <w:nsid w:val="22000C02"/>
    <w:multiLevelType w:val="multilevel"/>
    <w:tmpl w:val="C0703F5E"/>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600" w:hanging="108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10">
    <w:nsid w:val="27120F89"/>
    <w:multiLevelType w:val="singleLevel"/>
    <w:tmpl w:val="0EA0939C"/>
    <w:lvl w:ilvl="0">
      <w:start w:val="1"/>
      <w:numFmt w:val="decimal"/>
      <w:lvlText w:val="%1."/>
      <w:legacy w:legacy="1" w:legacySpace="0" w:legacyIndent="227"/>
      <w:lvlJc w:val="left"/>
      <w:pPr>
        <w:ind w:left="454" w:hanging="227"/>
      </w:pPr>
    </w:lvl>
  </w:abstractNum>
  <w:abstractNum w:abstractNumId="11">
    <w:nsid w:val="2AE12402"/>
    <w:multiLevelType w:val="multilevel"/>
    <w:tmpl w:val="F45AE838"/>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600" w:hanging="108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12">
    <w:nsid w:val="2E0E7D53"/>
    <w:multiLevelType w:val="multilevel"/>
    <w:tmpl w:val="5D481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48872DA6"/>
    <w:multiLevelType w:val="hybridMultilevel"/>
    <w:tmpl w:val="E23CC4F0"/>
    <w:lvl w:ilvl="0" w:tplc="08090001">
      <w:start w:val="1"/>
      <w:numFmt w:val="bullet"/>
      <w:lvlText w:val=""/>
      <w:lvlJc w:val="left"/>
      <w:pPr>
        <w:ind w:left="36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14">
    <w:nsid w:val="4C436AB0"/>
    <w:multiLevelType w:val="hybridMultilevel"/>
    <w:tmpl w:val="6B202B24"/>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5">
    <w:nsid w:val="5F411D39"/>
    <w:multiLevelType w:val="hybridMultilevel"/>
    <w:tmpl w:val="B9C0A3BA"/>
    <w:lvl w:ilvl="0" w:tplc="08090001">
      <w:start w:val="1"/>
      <w:numFmt w:val="bullet"/>
      <w:lvlText w:val=""/>
      <w:lvlJc w:val="left"/>
      <w:pPr>
        <w:ind w:left="36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16">
    <w:nsid w:val="654E2C02"/>
    <w:multiLevelType w:val="hybridMultilevel"/>
    <w:tmpl w:val="2AA0ADB2"/>
    <w:lvl w:ilvl="0" w:tplc="08090001">
      <w:start w:val="1"/>
      <w:numFmt w:val="bullet"/>
      <w:lvlText w:val=""/>
      <w:lvlJc w:val="left"/>
      <w:pPr>
        <w:ind w:left="765" w:hanging="360"/>
      </w:pPr>
      <w:rPr>
        <w:rFonts w:ascii="Symbol" w:hAnsi="Symbol" w:hint="default"/>
      </w:rPr>
    </w:lvl>
    <w:lvl w:ilvl="1" w:tplc="08090003">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17">
    <w:nsid w:val="67DC2E94"/>
    <w:multiLevelType w:val="hybridMultilevel"/>
    <w:tmpl w:val="862A7896"/>
    <w:lvl w:ilvl="0" w:tplc="5E5A1AC6">
      <w:start w:val="1"/>
      <w:numFmt w:val="bullet"/>
      <w:lvlText w:val="-"/>
      <w:lvlJc w:val="left"/>
      <w:pPr>
        <w:ind w:left="598" w:hanging="360"/>
      </w:pPr>
      <w:rPr>
        <w:rFonts w:ascii="AdvP6975" w:eastAsia="Times New Roman" w:hAnsi="AdvP6975" w:cs="AdvP6975" w:hint="default"/>
      </w:rPr>
    </w:lvl>
    <w:lvl w:ilvl="1" w:tplc="04190003" w:tentative="1">
      <w:start w:val="1"/>
      <w:numFmt w:val="bullet"/>
      <w:lvlText w:val="o"/>
      <w:lvlJc w:val="left"/>
      <w:pPr>
        <w:ind w:left="1318" w:hanging="360"/>
      </w:pPr>
      <w:rPr>
        <w:rFonts w:ascii="Courier New" w:hAnsi="Courier New" w:cs="Courier New" w:hint="default"/>
      </w:rPr>
    </w:lvl>
    <w:lvl w:ilvl="2" w:tplc="04190005" w:tentative="1">
      <w:start w:val="1"/>
      <w:numFmt w:val="bullet"/>
      <w:lvlText w:val=""/>
      <w:lvlJc w:val="left"/>
      <w:pPr>
        <w:ind w:left="2038" w:hanging="360"/>
      </w:pPr>
      <w:rPr>
        <w:rFonts w:ascii="Wingdings" w:hAnsi="Wingdings" w:hint="default"/>
      </w:rPr>
    </w:lvl>
    <w:lvl w:ilvl="3" w:tplc="04190001" w:tentative="1">
      <w:start w:val="1"/>
      <w:numFmt w:val="bullet"/>
      <w:lvlText w:val=""/>
      <w:lvlJc w:val="left"/>
      <w:pPr>
        <w:ind w:left="2758" w:hanging="360"/>
      </w:pPr>
      <w:rPr>
        <w:rFonts w:ascii="Symbol" w:hAnsi="Symbol" w:hint="default"/>
      </w:rPr>
    </w:lvl>
    <w:lvl w:ilvl="4" w:tplc="04190003" w:tentative="1">
      <w:start w:val="1"/>
      <w:numFmt w:val="bullet"/>
      <w:lvlText w:val="o"/>
      <w:lvlJc w:val="left"/>
      <w:pPr>
        <w:ind w:left="3478" w:hanging="360"/>
      </w:pPr>
      <w:rPr>
        <w:rFonts w:ascii="Courier New" w:hAnsi="Courier New" w:cs="Courier New" w:hint="default"/>
      </w:rPr>
    </w:lvl>
    <w:lvl w:ilvl="5" w:tplc="04190005" w:tentative="1">
      <w:start w:val="1"/>
      <w:numFmt w:val="bullet"/>
      <w:lvlText w:val=""/>
      <w:lvlJc w:val="left"/>
      <w:pPr>
        <w:ind w:left="4198" w:hanging="360"/>
      </w:pPr>
      <w:rPr>
        <w:rFonts w:ascii="Wingdings" w:hAnsi="Wingdings" w:hint="default"/>
      </w:rPr>
    </w:lvl>
    <w:lvl w:ilvl="6" w:tplc="04190001" w:tentative="1">
      <w:start w:val="1"/>
      <w:numFmt w:val="bullet"/>
      <w:lvlText w:val=""/>
      <w:lvlJc w:val="left"/>
      <w:pPr>
        <w:ind w:left="4918" w:hanging="360"/>
      </w:pPr>
      <w:rPr>
        <w:rFonts w:ascii="Symbol" w:hAnsi="Symbol" w:hint="default"/>
      </w:rPr>
    </w:lvl>
    <w:lvl w:ilvl="7" w:tplc="04190003" w:tentative="1">
      <w:start w:val="1"/>
      <w:numFmt w:val="bullet"/>
      <w:lvlText w:val="o"/>
      <w:lvlJc w:val="left"/>
      <w:pPr>
        <w:ind w:left="5638" w:hanging="360"/>
      </w:pPr>
      <w:rPr>
        <w:rFonts w:ascii="Courier New" w:hAnsi="Courier New" w:cs="Courier New" w:hint="default"/>
      </w:rPr>
    </w:lvl>
    <w:lvl w:ilvl="8" w:tplc="04190005" w:tentative="1">
      <w:start w:val="1"/>
      <w:numFmt w:val="bullet"/>
      <w:lvlText w:val=""/>
      <w:lvlJc w:val="left"/>
      <w:pPr>
        <w:ind w:left="6358" w:hanging="360"/>
      </w:pPr>
      <w:rPr>
        <w:rFonts w:ascii="Wingdings" w:hAnsi="Wingdings" w:hint="default"/>
      </w:rPr>
    </w:lvl>
  </w:abstractNum>
  <w:abstractNum w:abstractNumId="18">
    <w:nsid w:val="689E4018"/>
    <w:multiLevelType w:val="hybridMultilevel"/>
    <w:tmpl w:val="3CA0514C"/>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9">
    <w:nsid w:val="6D936406"/>
    <w:multiLevelType w:val="multilevel"/>
    <w:tmpl w:val="EAD807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735F5697"/>
    <w:multiLevelType w:val="multilevel"/>
    <w:tmpl w:val="C052854A"/>
    <w:lvl w:ilvl="0">
      <w:start w:val="1"/>
      <w:numFmt w:val="decimal"/>
      <w:lvlText w:val="%1."/>
      <w:lvlJc w:val="left"/>
      <w:pPr>
        <w:ind w:left="720" w:hanging="360"/>
      </w:pPr>
      <w:rPr>
        <w:rFonts w:ascii="Times" w:eastAsia="Times New Roman" w:hAnsi="Times" w:cs="Times New Roman"/>
      </w:rPr>
    </w:lvl>
    <w:lvl w:ilvl="1">
      <w:start w:val="1"/>
      <w:numFmt w:val="decimal"/>
      <w:isLgl/>
      <w:lvlText w:val="%1.%2"/>
      <w:lvlJc w:val="left"/>
      <w:pPr>
        <w:ind w:left="1120" w:hanging="40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72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600" w:hanging="108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21">
    <w:nsid w:val="754474F7"/>
    <w:multiLevelType w:val="singleLevel"/>
    <w:tmpl w:val="0EA0939C"/>
    <w:lvl w:ilvl="0">
      <w:start w:val="1"/>
      <w:numFmt w:val="decimal"/>
      <w:lvlText w:val="%1."/>
      <w:legacy w:legacy="1" w:legacySpace="0" w:legacyIndent="227"/>
      <w:lvlJc w:val="left"/>
      <w:pPr>
        <w:ind w:left="227" w:hanging="227"/>
      </w:pPr>
    </w:lvl>
  </w:abstractNum>
  <w:abstractNum w:abstractNumId="22">
    <w:nsid w:val="776479AC"/>
    <w:multiLevelType w:val="hybridMultilevel"/>
    <w:tmpl w:val="0500482C"/>
    <w:lvl w:ilvl="0" w:tplc="08090001">
      <w:start w:val="1"/>
      <w:numFmt w:val="bullet"/>
      <w:lvlText w:val=""/>
      <w:lvlJc w:val="left"/>
      <w:pPr>
        <w:ind w:left="36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23">
    <w:nsid w:val="7E5259C0"/>
    <w:multiLevelType w:val="hybridMultilevel"/>
    <w:tmpl w:val="CD9ECA3C"/>
    <w:lvl w:ilvl="0" w:tplc="D3CE3028">
      <w:start w:val="1"/>
      <w:numFmt w:val="bullet"/>
      <w:lvlText w:val="-"/>
      <w:lvlJc w:val="left"/>
      <w:pPr>
        <w:tabs>
          <w:tab w:val="num" w:pos="587"/>
        </w:tabs>
        <w:ind w:left="454" w:hanging="227"/>
      </w:pPr>
      <w:rPr>
        <w:rFonts w:hint="default"/>
        <w:sz w:val="16"/>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abstractNumId w:val="1"/>
    <w:lvlOverride w:ilvl="0">
      <w:lvl w:ilvl="0">
        <w:start w:val="1"/>
        <w:numFmt w:val="bullet"/>
        <w:lvlText w:val=""/>
        <w:legacy w:legacy="1" w:legacySpace="0" w:legacyIndent="227"/>
        <w:lvlJc w:val="left"/>
        <w:pPr>
          <w:ind w:left="227" w:hanging="227"/>
        </w:pPr>
        <w:rPr>
          <w:rFonts w:ascii="Symbol" w:hAnsi="Symbol" w:hint="default"/>
        </w:rPr>
      </w:lvl>
    </w:lvlOverride>
  </w:num>
  <w:num w:numId="2">
    <w:abstractNumId w:val="1"/>
    <w:lvlOverride w:ilvl="0">
      <w:lvl w:ilvl="0">
        <w:start w:val="1"/>
        <w:numFmt w:val="bullet"/>
        <w:lvlText w:val=""/>
        <w:legacy w:legacy="1" w:legacySpace="0" w:legacyIndent="227"/>
        <w:lvlJc w:val="left"/>
        <w:pPr>
          <w:ind w:left="227" w:hanging="227"/>
        </w:pPr>
        <w:rPr>
          <w:rFonts w:ascii="Symbol" w:hAnsi="Symbol" w:hint="default"/>
        </w:rPr>
      </w:lvl>
    </w:lvlOverride>
  </w:num>
  <w:num w:numId="3">
    <w:abstractNumId w:val="21"/>
  </w:num>
  <w:num w:numId="4">
    <w:abstractNumId w:val="1"/>
    <w:lvlOverride w:ilvl="0">
      <w:lvl w:ilvl="0">
        <w:start w:val="1"/>
        <w:numFmt w:val="bullet"/>
        <w:lvlText w:val=""/>
        <w:legacy w:legacy="1" w:legacySpace="0" w:legacyIndent="227"/>
        <w:lvlJc w:val="left"/>
        <w:pPr>
          <w:ind w:left="227" w:hanging="227"/>
        </w:pPr>
        <w:rPr>
          <w:rFonts w:ascii="Times" w:hAnsi="Times" w:hint="default"/>
        </w:rPr>
      </w:lvl>
    </w:lvlOverride>
  </w:num>
  <w:num w:numId="5">
    <w:abstractNumId w:val="1"/>
    <w:lvlOverride w:ilvl="0">
      <w:lvl w:ilvl="0">
        <w:start w:val="1"/>
        <w:numFmt w:val="bullet"/>
        <w:lvlText w:val=""/>
        <w:legacy w:legacy="1" w:legacySpace="0" w:legacyIndent="227"/>
        <w:lvlJc w:val="left"/>
        <w:pPr>
          <w:ind w:left="227" w:hanging="227"/>
        </w:pPr>
        <w:rPr>
          <w:rFonts w:ascii="Times" w:hAnsi="Times" w:hint="default"/>
        </w:rPr>
      </w:lvl>
    </w:lvlOverride>
  </w:num>
  <w:num w:numId="6">
    <w:abstractNumId w:val="5"/>
  </w:num>
  <w:num w:numId="7">
    <w:abstractNumId w:val="23"/>
  </w:num>
  <w:num w:numId="8">
    <w:abstractNumId w:val="10"/>
  </w:num>
  <w:num w:numId="9">
    <w:abstractNumId w:val="5"/>
  </w:num>
  <w:num w:numId="10">
    <w:abstractNumId w:val="23"/>
  </w:num>
  <w:num w:numId="11">
    <w:abstractNumId w:val="14"/>
  </w:num>
  <w:num w:numId="12">
    <w:abstractNumId w:val="0"/>
  </w:num>
  <w:num w:numId="13">
    <w:abstractNumId w:val="14"/>
  </w:num>
  <w:num w:numId="14">
    <w:abstractNumId w:val="0"/>
  </w:num>
  <w:num w:numId="15">
    <w:abstractNumId w:val="0"/>
  </w:num>
  <w:num w:numId="16">
    <w:abstractNumId w:val="14"/>
  </w:num>
  <w:num w:numId="17">
    <w:abstractNumId w:val="0"/>
  </w:num>
  <w:num w:numId="18">
    <w:abstractNumId w:val="0"/>
  </w:num>
  <w:num w:numId="19">
    <w:abstractNumId w:val="23"/>
  </w:num>
  <w:num w:numId="20">
    <w:abstractNumId w:val="23"/>
  </w:num>
  <w:num w:numId="21">
    <w:abstractNumId w:val="23"/>
  </w:num>
  <w:num w:numId="22">
    <w:abstractNumId w:val="6"/>
  </w:num>
  <w:num w:numId="23">
    <w:abstractNumId w:val="6"/>
  </w:num>
  <w:num w:numId="24">
    <w:abstractNumId w:val="6"/>
  </w:num>
  <w:num w:numId="25">
    <w:abstractNumId w:val="6"/>
  </w:num>
  <w:num w:numId="26">
    <w:abstractNumId w:val="4"/>
  </w:num>
  <w:num w:numId="27">
    <w:abstractNumId w:val="3"/>
  </w:num>
  <w:num w:numId="28">
    <w:abstractNumId w:val="20"/>
  </w:num>
  <w:num w:numId="29">
    <w:abstractNumId w:val="18"/>
  </w:num>
  <w:num w:numId="30">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9"/>
  </w:num>
  <w:num w:numId="34">
    <w:abstractNumId w:val="13"/>
  </w:num>
  <w:num w:numId="35">
    <w:abstractNumId w:val="16"/>
  </w:num>
  <w:num w:numId="36">
    <w:abstractNumId w:val="9"/>
  </w:num>
  <w:num w:numId="37">
    <w:abstractNumId w:val="11"/>
  </w:num>
  <w:num w:numId="38">
    <w:abstractNumId w:val="12"/>
  </w:num>
  <w:num w:numId="39">
    <w:abstractNumId w:val="2"/>
  </w:num>
  <w:num w:numId="40">
    <w:abstractNumId w:val="7"/>
  </w:num>
  <w:num w:numId="41">
    <w:abstractNumId w:val="17"/>
  </w:num>
  <w:num w:numId="42">
    <w:abstractNumId w:val="8"/>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Angela Carpenter">
    <w15:presenceInfo w15:providerId="AD" w15:userId="S-1-5-21-1390067357-1993962763-725345543-2028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embedTrueTypeFonts/>
  <w:mirrorMargin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consecutiveHyphenLimit w:val="3"/>
  <w:hyphenationZone w:val="140"/>
  <w:doNotHyphenateCaps/>
  <w:evenAndOddHeaders/>
  <w:drawingGridHorizontalSpacing w:val="110"/>
  <w:drawingGridVerticalSpacing w:val="163"/>
  <w:displayHorizontalDrawingGridEvery w:val="0"/>
  <w:displayVerticalDrawingGridEvery w:val="0"/>
  <w:noPunctuationKerning/>
  <w:characterSpacingControl w:val="doNotCompress"/>
  <w:footnotePr>
    <w:numRestart w:val="eachSect"/>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371CD"/>
    <w:rsid w:val="00002DA1"/>
    <w:rsid w:val="00003E37"/>
    <w:rsid w:val="0000567F"/>
    <w:rsid w:val="00005F1B"/>
    <w:rsid w:val="000107F3"/>
    <w:rsid w:val="00012C3F"/>
    <w:rsid w:val="00015D65"/>
    <w:rsid w:val="000179AA"/>
    <w:rsid w:val="0002070B"/>
    <w:rsid w:val="00022EE6"/>
    <w:rsid w:val="0002350B"/>
    <w:rsid w:val="000253D4"/>
    <w:rsid w:val="00025BCA"/>
    <w:rsid w:val="00037D08"/>
    <w:rsid w:val="00041118"/>
    <w:rsid w:val="00044241"/>
    <w:rsid w:val="00044A53"/>
    <w:rsid w:val="00045165"/>
    <w:rsid w:val="000546B9"/>
    <w:rsid w:val="00057AE7"/>
    <w:rsid w:val="00061AAC"/>
    <w:rsid w:val="00065634"/>
    <w:rsid w:val="00066551"/>
    <w:rsid w:val="00067101"/>
    <w:rsid w:val="00070F21"/>
    <w:rsid w:val="00071EC2"/>
    <w:rsid w:val="00072BC8"/>
    <w:rsid w:val="000768D7"/>
    <w:rsid w:val="00083A77"/>
    <w:rsid w:val="000907A6"/>
    <w:rsid w:val="000A4FF6"/>
    <w:rsid w:val="000B3D82"/>
    <w:rsid w:val="000B6F7F"/>
    <w:rsid w:val="000C679C"/>
    <w:rsid w:val="000D1D17"/>
    <w:rsid w:val="000E0820"/>
    <w:rsid w:val="000E0CBD"/>
    <w:rsid w:val="000E0D1B"/>
    <w:rsid w:val="000E4E38"/>
    <w:rsid w:val="000E5A37"/>
    <w:rsid w:val="000E7689"/>
    <w:rsid w:val="000F20B0"/>
    <w:rsid w:val="000F794D"/>
    <w:rsid w:val="00100780"/>
    <w:rsid w:val="00103A73"/>
    <w:rsid w:val="001142C9"/>
    <w:rsid w:val="00117744"/>
    <w:rsid w:val="00120A78"/>
    <w:rsid w:val="00120DD3"/>
    <w:rsid w:val="001215DB"/>
    <w:rsid w:val="00126349"/>
    <w:rsid w:val="001278A1"/>
    <w:rsid w:val="0013703B"/>
    <w:rsid w:val="001375C2"/>
    <w:rsid w:val="00137891"/>
    <w:rsid w:val="00140A30"/>
    <w:rsid w:val="001416C1"/>
    <w:rsid w:val="00142F9D"/>
    <w:rsid w:val="00143E12"/>
    <w:rsid w:val="00146C76"/>
    <w:rsid w:val="0016277C"/>
    <w:rsid w:val="00165549"/>
    <w:rsid w:val="0016677A"/>
    <w:rsid w:val="0017011F"/>
    <w:rsid w:val="00170965"/>
    <w:rsid w:val="001722E5"/>
    <w:rsid w:val="00174870"/>
    <w:rsid w:val="001755BF"/>
    <w:rsid w:val="00175FF7"/>
    <w:rsid w:val="00176CFD"/>
    <w:rsid w:val="001824C1"/>
    <w:rsid w:val="001825B3"/>
    <w:rsid w:val="00182B32"/>
    <w:rsid w:val="001830F7"/>
    <w:rsid w:val="001A093D"/>
    <w:rsid w:val="001A181A"/>
    <w:rsid w:val="001A2129"/>
    <w:rsid w:val="001A243C"/>
    <w:rsid w:val="001A279F"/>
    <w:rsid w:val="001A459D"/>
    <w:rsid w:val="001B0133"/>
    <w:rsid w:val="001B0A2A"/>
    <w:rsid w:val="001B2A78"/>
    <w:rsid w:val="001B5AA2"/>
    <w:rsid w:val="001B7A5D"/>
    <w:rsid w:val="001C175B"/>
    <w:rsid w:val="001C3C75"/>
    <w:rsid w:val="001C7957"/>
    <w:rsid w:val="001D0B49"/>
    <w:rsid w:val="001D100C"/>
    <w:rsid w:val="001D356B"/>
    <w:rsid w:val="001D35E7"/>
    <w:rsid w:val="001D4682"/>
    <w:rsid w:val="001D73DE"/>
    <w:rsid w:val="001E4019"/>
    <w:rsid w:val="001E6937"/>
    <w:rsid w:val="001F056F"/>
    <w:rsid w:val="001F0B8A"/>
    <w:rsid w:val="0020198E"/>
    <w:rsid w:val="00205C46"/>
    <w:rsid w:val="00205F9E"/>
    <w:rsid w:val="00207A1E"/>
    <w:rsid w:val="002106A9"/>
    <w:rsid w:val="00210921"/>
    <w:rsid w:val="00210E01"/>
    <w:rsid w:val="002120ED"/>
    <w:rsid w:val="00213E9A"/>
    <w:rsid w:val="002153F6"/>
    <w:rsid w:val="002216A6"/>
    <w:rsid w:val="00223707"/>
    <w:rsid w:val="00223B17"/>
    <w:rsid w:val="00224999"/>
    <w:rsid w:val="00226F60"/>
    <w:rsid w:val="00236209"/>
    <w:rsid w:val="00237F10"/>
    <w:rsid w:val="00243C1E"/>
    <w:rsid w:val="00245262"/>
    <w:rsid w:val="00246113"/>
    <w:rsid w:val="00246FC1"/>
    <w:rsid w:val="00250243"/>
    <w:rsid w:val="00251EF7"/>
    <w:rsid w:val="002602FB"/>
    <w:rsid w:val="002603E8"/>
    <w:rsid w:val="00277529"/>
    <w:rsid w:val="002875C5"/>
    <w:rsid w:val="0029419A"/>
    <w:rsid w:val="00297C90"/>
    <w:rsid w:val="002A7C44"/>
    <w:rsid w:val="002B076C"/>
    <w:rsid w:val="002B4B07"/>
    <w:rsid w:val="002B690A"/>
    <w:rsid w:val="002C0878"/>
    <w:rsid w:val="002C0B06"/>
    <w:rsid w:val="002C2FED"/>
    <w:rsid w:val="002D218F"/>
    <w:rsid w:val="002D3CB0"/>
    <w:rsid w:val="002D690D"/>
    <w:rsid w:val="002D712E"/>
    <w:rsid w:val="002E06BD"/>
    <w:rsid w:val="002E406A"/>
    <w:rsid w:val="002E4D54"/>
    <w:rsid w:val="002F0640"/>
    <w:rsid w:val="002F113B"/>
    <w:rsid w:val="002F2350"/>
    <w:rsid w:val="002F2934"/>
    <w:rsid w:val="00302761"/>
    <w:rsid w:val="00304975"/>
    <w:rsid w:val="0031002B"/>
    <w:rsid w:val="00311ACE"/>
    <w:rsid w:val="003128FA"/>
    <w:rsid w:val="00314A3F"/>
    <w:rsid w:val="00324C0E"/>
    <w:rsid w:val="00327CCD"/>
    <w:rsid w:val="00335F62"/>
    <w:rsid w:val="00335FB3"/>
    <w:rsid w:val="00336FB7"/>
    <w:rsid w:val="00341909"/>
    <w:rsid w:val="003449E8"/>
    <w:rsid w:val="00345AA8"/>
    <w:rsid w:val="003501B9"/>
    <w:rsid w:val="003515BB"/>
    <w:rsid w:val="0035524B"/>
    <w:rsid w:val="003552CD"/>
    <w:rsid w:val="00360E7F"/>
    <w:rsid w:val="003631A1"/>
    <w:rsid w:val="003661F2"/>
    <w:rsid w:val="0036660D"/>
    <w:rsid w:val="00370199"/>
    <w:rsid w:val="00370410"/>
    <w:rsid w:val="00371087"/>
    <w:rsid w:val="00371B65"/>
    <w:rsid w:val="003737F7"/>
    <w:rsid w:val="00375A41"/>
    <w:rsid w:val="00376409"/>
    <w:rsid w:val="00376D11"/>
    <w:rsid w:val="003806DE"/>
    <w:rsid w:val="00385EC0"/>
    <w:rsid w:val="00391729"/>
    <w:rsid w:val="003945EE"/>
    <w:rsid w:val="00397C90"/>
    <w:rsid w:val="003A2317"/>
    <w:rsid w:val="003A7D3E"/>
    <w:rsid w:val="003B419B"/>
    <w:rsid w:val="003B5709"/>
    <w:rsid w:val="003C1ADF"/>
    <w:rsid w:val="003C2944"/>
    <w:rsid w:val="003C3084"/>
    <w:rsid w:val="003C4739"/>
    <w:rsid w:val="003D295F"/>
    <w:rsid w:val="003D3389"/>
    <w:rsid w:val="003D6C46"/>
    <w:rsid w:val="003E069B"/>
    <w:rsid w:val="003E35A5"/>
    <w:rsid w:val="003E39BC"/>
    <w:rsid w:val="003E5ED1"/>
    <w:rsid w:val="003F15E8"/>
    <w:rsid w:val="003F21E2"/>
    <w:rsid w:val="003F3DE8"/>
    <w:rsid w:val="003F7637"/>
    <w:rsid w:val="00405E55"/>
    <w:rsid w:val="004070BA"/>
    <w:rsid w:val="00410267"/>
    <w:rsid w:val="0041140D"/>
    <w:rsid w:val="00416099"/>
    <w:rsid w:val="0041720B"/>
    <w:rsid w:val="004176F6"/>
    <w:rsid w:val="0041790B"/>
    <w:rsid w:val="004215F1"/>
    <w:rsid w:val="00422565"/>
    <w:rsid w:val="004233FD"/>
    <w:rsid w:val="004257E2"/>
    <w:rsid w:val="00432027"/>
    <w:rsid w:val="00433C72"/>
    <w:rsid w:val="004347F9"/>
    <w:rsid w:val="00434ED2"/>
    <w:rsid w:val="0043538A"/>
    <w:rsid w:val="00435B24"/>
    <w:rsid w:val="00440E78"/>
    <w:rsid w:val="0044105B"/>
    <w:rsid w:val="00442E01"/>
    <w:rsid w:val="00446E48"/>
    <w:rsid w:val="00453C43"/>
    <w:rsid w:val="00453FE8"/>
    <w:rsid w:val="004552DA"/>
    <w:rsid w:val="00455533"/>
    <w:rsid w:val="0046154C"/>
    <w:rsid w:val="00464476"/>
    <w:rsid w:val="0046767C"/>
    <w:rsid w:val="004700F7"/>
    <w:rsid w:val="004706C5"/>
    <w:rsid w:val="004719E7"/>
    <w:rsid w:val="0047712D"/>
    <w:rsid w:val="004774C7"/>
    <w:rsid w:val="0048019D"/>
    <w:rsid w:val="00481144"/>
    <w:rsid w:val="00482620"/>
    <w:rsid w:val="00484472"/>
    <w:rsid w:val="00492273"/>
    <w:rsid w:val="00493C8D"/>
    <w:rsid w:val="00493FA0"/>
    <w:rsid w:val="00495FCD"/>
    <w:rsid w:val="004A14DD"/>
    <w:rsid w:val="004A156E"/>
    <w:rsid w:val="004A729C"/>
    <w:rsid w:val="004B5E38"/>
    <w:rsid w:val="004B67E5"/>
    <w:rsid w:val="004B70E7"/>
    <w:rsid w:val="004C3584"/>
    <w:rsid w:val="004D0C9F"/>
    <w:rsid w:val="004D2BA2"/>
    <w:rsid w:val="004D3707"/>
    <w:rsid w:val="004D378F"/>
    <w:rsid w:val="004D5A2C"/>
    <w:rsid w:val="004D643F"/>
    <w:rsid w:val="004D74AC"/>
    <w:rsid w:val="004E063F"/>
    <w:rsid w:val="004F00F0"/>
    <w:rsid w:val="004F12B1"/>
    <w:rsid w:val="004F56DD"/>
    <w:rsid w:val="004F755D"/>
    <w:rsid w:val="005012B9"/>
    <w:rsid w:val="00501EF4"/>
    <w:rsid w:val="0050361A"/>
    <w:rsid w:val="005120D0"/>
    <w:rsid w:val="005139C5"/>
    <w:rsid w:val="00514114"/>
    <w:rsid w:val="00517391"/>
    <w:rsid w:val="005173DB"/>
    <w:rsid w:val="005176EE"/>
    <w:rsid w:val="00517F07"/>
    <w:rsid w:val="00523AE1"/>
    <w:rsid w:val="00524D11"/>
    <w:rsid w:val="00525312"/>
    <w:rsid w:val="005267AD"/>
    <w:rsid w:val="0052692E"/>
    <w:rsid w:val="00527684"/>
    <w:rsid w:val="00532C2A"/>
    <w:rsid w:val="00533503"/>
    <w:rsid w:val="0053585F"/>
    <w:rsid w:val="00536491"/>
    <w:rsid w:val="00536EDC"/>
    <w:rsid w:val="00537DEE"/>
    <w:rsid w:val="00544A38"/>
    <w:rsid w:val="005475F8"/>
    <w:rsid w:val="005505AB"/>
    <w:rsid w:val="00551EA8"/>
    <w:rsid w:val="00552DF7"/>
    <w:rsid w:val="00556731"/>
    <w:rsid w:val="005568AD"/>
    <w:rsid w:val="005571E8"/>
    <w:rsid w:val="005623E9"/>
    <w:rsid w:val="00562D80"/>
    <w:rsid w:val="005667DD"/>
    <w:rsid w:val="00571112"/>
    <w:rsid w:val="00571BBE"/>
    <w:rsid w:val="005744F7"/>
    <w:rsid w:val="0057546A"/>
    <w:rsid w:val="00575F54"/>
    <w:rsid w:val="00583E41"/>
    <w:rsid w:val="00587926"/>
    <w:rsid w:val="00594390"/>
    <w:rsid w:val="00596455"/>
    <w:rsid w:val="005A0BA3"/>
    <w:rsid w:val="005A11B8"/>
    <w:rsid w:val="005A34F6"/>
    <w:rsid w:val="005A72AA"/>
    <w:rsid w:val="005A7374"/>
    <w:rsid w:val="005B1ACF"/>
    <w:rsid w:val="005B2EF0"/>
    <w:rsid w:val="005B4AB2"/>
    <w:rsid w:val="005C36B5"/>
    <w:rsid w:val="005D6F8E"/>
    <w:rsid w:val="005E2330"/>
    <w:rsid w:val="005E2416"/>
    <w:rsid w:val="005E3A6F"/>
    <w:rsid w:val="005E413B"/>
    <w:rsid w:val="005F105B"/>
    <w:rsid w:val="005F31D0"/>
    <w:rsid w:val="005F480B"/>
    <w:rsid w:val="005F6D99"/>
    <w:rsid w:val="00601848"/>
    <w:rsid w:val="00602BD7"/>
    <w:rsid w:val="00611415"/>
    <w:rsid w:val="006139F1"/>
    <w:rsid w:val="00613DDD"/>
    <w:rsid w:val="00616D67"/>
    <w:rsid w:val="00617D08"/>
    <w:rsid w:val="00620F32"/>
    <w:rsid w:val="006226A7"/>
    <w:rsid w:val="00625707"/>
    <w:rsid w:val="00626430"/>
    <w:rsid w:val="006311F9"/>
    <w:rsid w:val="006316BA"/>
    <w:rsid w:val="006371CD"/>
    <w:rsid w:val="0063766A"/>
    <w:rsid w:val="0063797B"/>
    <w:rsid w:val="006418F2"/>
    <w:rsid w:val="00641E47"/>
    <w:rsid w:val="00642B6C"/>
    <w:rsid w:val="00647058"/>
    <w:rsid w:val="006531EF"/>
    <w:rsid w:val="0065390B"/>
    <w:rsid w:val="00657978"/>
    <w:rsid w:val="0066008B"/>
    <w:rsid w:val="006612A8"/>
    <w:rsid w:val="006613B5"/>
    <w:rsid w:val="006620E7"/>
    <w:rsid w:val="0066220C"/>
    <w:rsid w:val="006639E5"/>
    <w:rsid w:val="00665975"/>
    <w:rsid w:val="0067030C"/>
    <w:rsid w:val="006705AF"/>
    <w:rsid w:val="006755FB"/>
    <w:rsid w:val="00675684"/>
    <w:rsid w:val="006762EB"/>
    <w:rsid w:val="00676CC2"/>
    <w:rsid w:val="00676CD6"/>
    <w:rsid w:val="00676D82"/>
    <w:rsid w:val="00677C6C"/>
    <w:rsid w:val="00680383"/>
    <w:rsid w:val="006829A3"/>
    <w:rsid w:val="0068414F"/>
    <w:rsid w:val="00686E1E"/>
    <w:rsid w:val="00691639"/>
    <w:rsid w:val="00692271"/>
    <w:rsid w:val="00695B73"/>
    <w:rsid w:val="0069773D"/>
    <w:rsid w:val="006979A3"/>
    <w:rsid w:val="00697D10"/>
    <w:rsid w:val="006A18D6"/>
    <w:rsid w:val="006A21ED"/>
    <w:rsid w:val="006A438D"/>
    <w:rsid w:val="006A574A"/>
    <w:rsid w:val="006A72D6"/>
    <w:rsid w:val="006A74FA"/>
    <w:rsid w:val="006A79C0"/>
    <w:rsid w:val="006B18AF"/>
    <w:rsid w:val="006B31B8"/>
    <w:rsid w:val="006B6B75"/>
    <w:rsid w:val="006B79B1"/>
    <w:rsid w:val="006C526B"/>
    <w:rsid w:val="006D0276"/>
    <w:rsid w:val="006D291B"/>
    <w:rsid w:val="006D3B46"/>
    <w:rsid w:val="006D6414"/>
    <w:rsid w:val="006E3B89"/>
    <w:rsid w:val="006E723D"/>
    <w:rsid w:val="006F0AA0"/>
    <w:rsid w:val="006F46D9"/>
    <w:rsid w:val="006F508D"/>
    <w:rsid w:val="006F5A88"/>
    <w:rsid w:val="006F6B35"/>
    <w:rsid w:val="0070230D"/>
    <w:rsid w:val="007043B2"/>
    <w:rsid w:val="00704650"/>
    <w:rsid w:val="00720FDD"/>
    <w:rsid w:val="00721AF1"/>
    <w:rsid w:val="00722F8A"/>
    <w:rsid w:val="00723352"/>
    <w:rsid w:val="007248F7"/>
    <w:rsid w:val="007276AC"/>
    <w:rsid w:val="00727CA6"/>
    <w:rsid w:val="00731B3C"/>
    <w:rsid w:val="007339D5"/>
    <w:rsid w:val="00743245"/>
    <w:rsid w:val="00746C7E"/>
    <w:rsid w:val="00751CED"/>
    <w:rsid w:val="00752841"/>
    <w:rsid w:val="00753448"/>
    <w:rsid w:val="007560D3"/>
    <w:rsid w:val="00760EC9"/>
    <w:rsid w:val="0076356C"/>
    <w:rsid w:val="00766961"/>
    <w:rsid w:val="00770E2D"/>
    <w:rsid w:val="00772BBE"/>
    <w:rsid w:val="0077303F"/>
    <w:rsid w:val="00775D45"/>
    <w:rsid w:val="00777F5E"/>
    <w:rsid w:val="00783F8E"/>
    <w:rsid w:val="00787A63"/>
    <w:rsid w:val="007900D4"/>
    <w:rsid w:val="00791BDF"/>
    <w:rsid w:val="00791F1A"/>
    <w:rsid w:val="007955B6"/>
    <w:rsid w:val="00797D0E"/>
    <w:rsid w:val="007A255E"/>
    <w:rsid w:val="007A2AD6"/>
    <w:rsid w:val="007A6049"/>
    <w:rsid w:val="007A76AC"/>
    <w:rsid w:val="007B370F"/>
    <w:rsid w:val="007B5202"/>
    <w:rsid w:val="007B7050"/>
    <w:rsid w:val="007B7EE6"/>
    <w:rsid w:val="007C1FE8"/>
    <w:rsid w:val="007C2E84"/>
    <w:rsid w:val="007C3098"/>
    <w:rsid w:val="007C6E6F"/>
    <w:rsid w:val="007D4C93"/>
    <w:rsid w:val="007D6D66"/>
    <w:rsid w:val="007E1300"/>
    <w:rsid w:val="007E2E02"/>
    <w:rsid w:val="007E33D2"/>
    <w:rsid w:val="007E3D82"/>
    <w:rsid w:val="007E42D5"/>
    <w:rsid w:val="007E4D6A"/>
    <w:rsid w:val="007F6F34"/>
    <w:rsid w:val="00800177"/>
    <w:rsid w:val="00801C7D"/>
    <w:rsid w:val="008071D2"/>
    <w:rsid w:val="00807801"/>
    <w:rsid w:val="008151B1"/>
    <w:rsid w:val="00815EAE"/>
    <w:rsid w:val="00816926"/>
    <w:rsid w:val="00817A09"/>
    <w:rsid w:val="0082074C"/>
    <w:rsid w:val="00821480"/>
    <w:rsid w:val="008228BC"/>
    <w:rsid w:val="00822E55"/>
    <w:rsid w:val="00825D10"/>
    <w:rsid w:val="00827167"/>
    <w:rsid w:val="00842446"/>
    <w:rsid w:val="00842B1E"/>
    <w:rsid w:val="00855D3A"/>
    <w:rsid w:val="00855F20"/>
    <w:rsid w:val="0086006F"/>
    <w:rsid w:val="008603F5"/>
    <w:rsid w:val="00864EDB"/>
    <w:rsid w:val="008662CD"/>
    <w:rsid w:val="00866444"/>
    <w:rsid w:val="0087002B"/>
    <w:rsid w:val="0087015A"/>
    <w:rsid w:val="0087333C"/>
    <w:rsid w:val="0087424A"/>
    <w:rsid w:val="0087643C"/>
    <w:rsid w:val="00883122"/>
    <w:rsid w:val="0088340E"/>
    <w:rsid w:val="00883A1F"/>
    <w:rsid w:val="00884248"/>
    <w:rsid w:val="00884D19"/>
    <w:rsid w:val="0088608A"/>
    <w:rsid w:val="008871A0"/>
    <w:rsid w:val="008904E3"/>
    <w:rsid w:val="00890589"/>
    <w:rsid w:val="00891B0F"/>
    <w:rsid w:val="00894E4A"/>
    <w:rsid w:val="008A22D6"/>
    <w:rsid w:val="008A5338"/>
    <w:rsid w:val="008A5FF2"/>
    <w:rsid w:val="008A691C"/>
    <w:rsid w:val="008B6EFF"/>
    <w:rsid w:val="008B7DF5"/>
    <w:rsid w:val="008C0390"/>
    <w:rsid w:val="008C1355"/>
    <w:rsid w:val="008C2F73"/>
    <w:rsid w:val="008C57BA"/>
    <w:rsid w:val="008D0994"/>
    <w:rsid w:val="008D78BB"/>
    <w:rsid w:val="008D7B37"/>
    <w:rsid w:val="008E0B34"/>
    <w:rsid w:val="008E2B14"/>
    <w:rsid w:val="008E3210"/>
    <w:rsid w:val="008E4666"/>
    <w:rsid w:val="008E6801"/>
    <w:rsid w:val="008F1266"/>
    <w:rsid w:val="008F220A"/>
    <w:rsid w:val="008F3D05"/>
    <w:rsid w:val="008F3D52"/>
    <w:rsid w:val="008F4848"/>
    <w:rsid w:val="008F5FDB"/>
    <w:rsid w:val="00901345"/>
    <w:rsid w:val="0090334B"/>
    <w:rsid w:val="00903CA4"/>
    <w:rsid w:val="0090625C"/>
    <w:rsid w:val="00906EE5"/>
    <w:rsid w:val="00907BA4"/>
    <w:rsid w:val="0091061C"/>
    <w:rsid w:val="00913716"/>
    <w:rsid w:val="00917E21"/>
    <w:rsid w:val="009211EC"/>
    <w:rsid w:val="00924AF1"/>
    <w:rsid w:val="00926E93"/>
    <w:rsid w:val="00927550"/>
    <w:rsid w:val="0093175C"/>
    <w:rsid w:val="009338C3"/>
    <w:rsid w:val="00934DC8"/>
    <w:rsid w:val="00940908"/>
    <w:rsid w:val="00942808"/>
    <w:rsid w:val="00943546"/>
    <w:rsid w:val="00945A71"/>
    <w:rsid w:val="00945B5C"/>
    <w:rsid w:val="009467E1"/>
    <w:rsid w:val="00946BEF"/>
    <w:rsid w:val="009475FB"/>
    <w:rsid w:val="009536B1"/>
    <w:rsid w:val="00954B90"/>
    <w:rsid w:val="00954D64"/>
    <w:rsid w:val="00956C35"/>
    <w:rsid w:val="00963BFB"/>
    <w:rsid w:val="00964794"/>
    <w:rsid w:val="00965C87"/>
    <w:rsid w:val="0097034F"/>
    <w:rsid w:val="009706F4"/>
    <w:rsid w:val="00971DDC"/>
    <w:rsid w:val="009728FD"/>
    <w:rsid w:val="0097315A"/>
    <w:rsid w:val="0097402D"/>
    <w:rsid w:val="00975331"/>
    <w:rsid w:val="00975A73"/>
    <w:rsid w:val="0097633F"/>
    <w:rsid w:val="00976926"/>
    <w:rsid w:val="00981089"/>
    <w:rsid w:val="0098203F"/>
    <w:rsid w:val="009825AD"/>
    <w:rsid w:val="00990491"/>
    <w:rsid w:val="00991525"/>
    <w:rsid w:val="00992452"/>
    <w:rsid w:val="00993DD4"/>
    <w:rsid w:val="009960F7"/>
    <w:rsid w:val="009A1D16"/>
    <w:rsid w:val="009A36D5"/>
    <w:rsid w:val="009A43DD"/>
    <w:rsid w:val="009A5235"/>
    <w:rsid w:val="009A6972"/>
    <w:rsid w:val="009A6C1A"/>
    <w:rsid w:val="009B01C1"/>
    <w:rsid w:val="009B0801"/>
    <w:rsid w:val="009B12B8"/>
    <w:rsid w:val="009B2C47"/>
    <w:rsid w:val="009B3466"/>
    <w:rsid w:val="009B5907"/>
    <w:rsid w:val="009B73B2"/>
    <w:rsid w:val="009C3730"/>
    <w:rsid w:val="009D04DB"/>
    <w:rsid w:val="009D2CBA"/>
    <w:rsid w:val="009D48C8"/>
    <w:rsid w:val="009D4F43"/>
    <w:rsid w:val="009E111F"/>
    <w:rsid w:val="009E23CE"/>
    <w:rsid w:val="009E3A98"/>
    <w:rsid w:val="009E4E9E"/>
    <w:rsid w:val="009E610C"/>
    <w:rsid w:val="009F5604"/>
    <w:rsid w:val="009F6350"/>
    <w:rsid w:val="009F6DC9"/>
    <w:rsid w:val="00A001D5"/>
    <w:rsid w:val="00A03D78"/>
    <w:rsid w:val="00A056B6"/>
    <w:rsid w:val="00A05A17"/>
    <w:rsid w:val="00A05BD9"/>
    <w:rsid w:val="00A074D4"/>
    <w:rsid w:val="00A10577"/>
    <w:rsid w:val="00A11391"/>
    <w:rsid w:val="00A1344F"/>
    <w:rsid w:val="00A200B7"/>
    <w:rsid w:val="00A214BF"/>
    <w:rsid w:val="00A21887"/>
    <w:rsid w:val="00A23DB9"/>
    <w:rsid w:val="00A2448B"/>
    <w:rsid w:val="00A24C84"/>
    <w:rsid w:val="00A30273"/>
    <w:rsid w:val="00A306EE"/>
    <w:rsid w:val="00A30D13"/>
    <w:rsid w:val="00A31D02"/>
    <w:rsid w:val="00A40F62"/>
    <w:rsid w:val="00A4396F"/>
    <w:rsid w:val="00A46E0F"/>
    <w:rsid w:val="00A57B0B"/>
    <w:rsid w:val="00A60581"/>
    <w:rsid w:val="00A638C6"/>
    <w:rsid w:val="00A63931"/>
    <w:rsid w:val="00A6501C"/>
    <w:rsid w:val="00A66809"/>
    <w:rsid w:val="00A7006D"/>
    <w:rsid w:val="00A70BED"/>
    <w:rsid w:val="00A72563"/>
    <w:rsid w:val="00A746D3"/>
    <w:rsid w:val="00A74D8A"/>
    <w:rsid w:val="00A77352"/>
    <w:rsid w:val="00A77D86"/>
    <w:rsid w:val="00A84151"/>
    <w:rsid w:val="00A86683"/>
    <w:rsid w:val="00A87C30"/>
    <w:rsid w:val="00A912F0"/>
    <w:rsid w:val="00A9147C"/>
    <w:rsid w:val="00A9547F"/>
    <w:rsid w:val="00AA5FA7"/>
    <w:rsid w:val="00AB2265"/>
    <w:rsid w:val="00AB54E5"/>
    <w:rsid w:val="00AC0222"/>
    <w:rsid w:val="00AC078B"/>
    <w:rsid w:val="00AC38BA"/>
    <w:rsid w:val="00AC4A44"/>
    <w:rsid w:val="00AC565E"/>
    <w:rsid w:val="00AC6D6B"/>
    <w:rsid w:val="00AD0FD5"/>
    <w:rsid w:val="00AD2710"/>
    <w:rsid w:val="00AD2FA1"/>
    <w:rsid w:val="00AD307C"/>
    <w:rsid w:val="00AD765E"/>
    <w:rsid w:val="00AE31BF"/>
    <w:rsid w:val="00AE4C74"/>
    <w:rsid w:val="00AF079E"/>
    <w:rsid w:val="00AF15B1"/>
    <w:rsid w:val="00AF1759"/>
    <w:rsid w:val="00AF5197"/>
    <w:rsid w:val="00AF624A"/>
    <w:rsid w:val="00AF7683"/>
    <w:rsid w:val="00AF782C"/>
    <w:rsid w:val="00B031E0"/>
    <w:rsid w:val="00B043BF"/>
    <w:rsid w:val="00B04E76"/>
    <w:rsid w:val="00B065E8"/>
    <w:rsid w:val="00B06BFE"/>
    <w:rsid w:val="00B12991"/>
    <w:rsid w:val="00B157CE"/>
    <w:rsid w:val="00B21E46"/>
    <w:rsid w:val="00B23C12"/>
    <w:rsid w:val="00B25C4F"/>
    <w:rsid w:val="00B27318"/>
    <w:rsid w:val="00B3107A"/>
    <w:rsid w:val="00B33F71"/>
    <w:rsid w:val="00B34DB1"/>
    <w:rsid w:val="00B4117B"/>
    <w:rsid w:val="00B43F3E"/>
    <w:rsid w:val="00B440AC"/>
    <w:rsid w:val="00B44F7D"/>
    <w:rsid w:val="00B5108A"/>
    <w:rsid w:val="00B5360A"/>
    <w:rsid w:val="00B5459D"/>
    <w:rsid w:val="00B546AE"/>
    <w:rsid w:val="00B55706"/>
    <w:rsid w:val="00B57BE3"/>
    <w:rsid w:val="00B61139"/>
    <w:rsid w:val="00B61E45"/>
    <w:rsid w:val="00B62D41"/>
    <w:rsid w:val="00B64371"/>
    <w:rsid w:val="00B72961"/>
    <w:rsid w:val="00B80E53"/>
    <w:rsid w:val="00B84195"/>
    <w:rsid w:val="00B97ED3"/>
    <w:rsid w:val="00BA1733"/>
    <w:rsid w:val="00BA51B9"/>
    <w:rsid w:val="00BB1A86"/>
    <w:rsid w:val="00BB5E62"/>
    <w:rsid w:val="00BB5FFB"/>
    <w:rsid w:val="00BC2845"/>
    <w:rsid w:val="00BC28B1"/>
    <w:rsid w:val="00BC5B0B"/>
    <w:rsid w:val="00BD3DBF"/>
    <w:rsid w:val="00BD4E34"/>
    <w:rsid w:val="00BD510F"/>
    <w:rsid w:val="00BD7539"/>
    <w:rsid w:val="00BE1DFD"/>
    <w:rsid w:val="00BE769D"/>
    <w:rsid w:val="00BE7910"/>
    <w:rsid w:val="00BF2017"/>
    <w:rsid w:val="00BF2C5E"/>
    <w:rsid w:val="00BF3E51"/>
    <w:rsid w:val="00BF510A"/>
    <w:rsid w:val="00BF6EDD"/>
    <w:rsid w:val="00C01012"/>
    <w:rsid w:val="00C015E9"/>
    <w:rsid w:val="00C02638"/>
    <w:rsid w:val="00C049CA"/>
    <w:rsid w:val="00C06302"/>
    <w:rsid w:val="00C10224"/>
    <w:rsid w:val="00C138FD"/>
    <w:rsid w:val="00C1651B"/>
    <w:rsid w:val="00C2061E"/>
    <w:rsid w:val="00C22209"/>
    <w:rsid w:val="00C22245"/>
    <w:rsid w:val="00C23019"/>
    <w:rsid w:val="00C26A4B"/>
    <w:rsid w:val="00C3348F"/>
    <w:rsid w:val="00C33BCD"/>
    <w:rsid w:val="00C361BE"/>
    <w:rsid w:val="00C41BF4"/>
    <w:rsid w:val="00C4216C"/>
    <w:rsid w:val="00C4326F"/>
    <w:rsid w:val="00C46612"/>
    <w:rsid w:val="00C54D22"/>
    <w:rsid w:val="00C5519D"/>
    <w:rsid w:val="00C6042F"/>
    <w:rsid w:val="00C62A81"/>
    <w:rsid w:val="00C643CF"/>
    <w:rsid w:val="00C67E48"/>
    <w:rsid w:val="00C730DF"/>
    <w:rsid w:val="00C7344F"/>
    <w:rsid w:val="00C73D9B"/>
    <w:rsid w:val="00C75DF6"/>
    <w:rsid w:val="00C76150"/>
    <w:rsid w:val="00C81E8C"/>
    <w:rsid w:val="00C830AD"/>
    <w:rsid w:val="00C84F99"/>
    <w:rsid w:val="00C85C54"/>
    <w:rsid w:val="00C8796D"/>
    <w:rsid w:val="00C9202D"/>
    <w:rsid w:val="00C921ED"/>
    <w:rsid w:val="00C95210"/>
    <w:rsid w:val="00C9597D"/>
    <w:rsid w:val="00CA091B"/>
    <w:rsid w:val="00CA1A1F"/>
    <w:rsid w:val="00CA60F9"/>
    <w:rsid w:val="00CA7A59"/>
    <w:rsid w:val="00CB55CE"/>
    <w:rsid w:val="00CB68AE"/>
    <w:rsid w:val="00CC0309"/>
    <w:rsid w:val="00CC0596"/>
    <w:rsid w:val="00CC38C9"/>
    <w:rsid w:val="00CD548C"/>
    <w:rsid w:val="00CD5646"/>
    <w:rsid w:val="00CE4983"/>
    <w:rsid w:val="00CE7C88"/>
    <w:rsid w:val="00CF270F"/>
    <w:rsid w:val="00CF5860"/>
    <w:rsid w:val="00D0016C"/>
    <w:rsid w:val="00D00675"/>
    <w:rsid w:val="00D05503"/>
    <w:rsid w:val="00D07FC3"/>
    <w:rsid w:val="00D16160"/>
    <w:rsid w:val="00D22566"/>
    <w:rsid w:val="00D24EAF"/>
    <w:rsid w:val="00D27CCD"/>
    <w:rsid w:val="00D312AE"/>
    <w:rsid w:val="00D31ED4"/>
    <w:rsid w:val="00D337F9"/>
    <w:rsid w:val="00D374F5"/>
    <w:rsid w:val="00D374F8"/>
    <w:rsid w:val="00D41B67"/>
    <w:rsid w:val="00D42C60"/>
    <w:rsid w:val="00D439F9"/>
    <w:rsid w:val="00D44367"/>
    <w:rsid w:val="00D448FD"/>
    <w:rsid w:val="00D4758B"/>
    <w:rsid w:val="00D50609"/>
    <w:rsid w:val="00D52D3D"/>
    <w:rsid w:val="00D5344C"/>
    <w:rsid w:val="00D5631E"/>
    <w:rsid w:val="00D60CA5"/>
    <w:rsid w:val="00D63300"/>
    <w:rsid w:val="00D6360A"/>
    <w:rsid w:val="00D648B7"/>
    <w:rsid w:val="00D66893"/>
    <w:rsid w:val="00D67AB4"/>
    <w:rsid w:val="00D71164"/>
    <w:rsid w:val="00D734B9"/>
    <w:rsid w:val="00D73B45"/>
    <w:rsid w:val="00D76295"/>
    <w:rsid w:val="00D7706A"/>
    <w:rsid w:val="00D80A9F"/>
    <w:rsid w:val="00D81A0A"/>
    <w:rsid w:val="00D862BC"/>
    <w:rsid w:val="00D91C13"/>
    <w:rsid w:val="00D94128"/>
    <w:rsid w:val="00D96159"/>
    <w:rsid w:val="00D96493"/>
    <w:rsid w:val="00DA3E13"/>
    <w:rsid w:val="00DB00AB"/>
    <w:rsid w:val="00DB1F27"/>
    <w:rsid w:val="00DB371E"/>
    <w:rsid w:val="00DB6263"/>
    <w:rsid w:val="00DC05FD"/>
    <w:rsid w:val="00DC1F87"/>
    <w:rsid w:val="00DD06E8"/>
    <w:rsid w:val="00DD1E21"/>
    <w:rsid w:val="00DD3AB4"/>
    <w:rsid w:val="00DE0367"/>
    <w:rsid w:val="00DE210F"/>
    <w:rsid w:val="00DE48D5"/>
    <w:rsid w:val="00DE5416"/>
    <w:rsid w:val="00DE5A5C"/>
    <w:rsid w:val="00DF488B"/>
    <w:rsid w:val="00DF6099"/>
    <w:rsid w:val="00E01281"/>
    <w:rsid w:val="00E0257A"/>
    <w:rsid w:val="00E04DC1"/>
    <w:rsid w:val="00E055B0"/>
    <w:rsid w:val="00E055D4"/>
    <w:rsid w:val="00E05A38"/>
    <w:rsid w:val="00E112E4"/>
    <w:rsid w:val="00E16315"/>
    <w:rsid w:val="00E1650B"/>
    <w:rsid w:val="00E171DA"/>
    <w:rsid w:val="00E17A48"/>
    <w:rsid w:val="00E2022B"/>
    <w:rsid w:val="00E20309"/>
    <w:rsid w:val="00E308D7"/>
    <w:rsid w:val="00E311F8"/>
    <w:rsid w:val="00E359E3"/>
    <w:rsid w:val="00E35DEA"/>
    <w:rsid w:val="00E451A1"/>
    <w:rsid w:val="00E45B87"/>
    <w:rsid w:val="00E503F0"/>
    <w:rsid w:val="00E53823"/>
    <w:rsid w:val="00E53A58"/>
    <w:rsid w:val="00E55D92"/>
    <w:rsid w:val="00E5649B"/>
    <w:rsid w:val="00E61B6C"/>
    <w:rsid w:val="00E6233B"/>
    <w:rsid w:val="00E650C3"/>
    <w:rsid w:val="00E65E8E"/>
    <w:rsid w:val="00E702CE"/>
    <w:rsid w:val="00E7040D"/>
    <w:rsid w:val="00E72310"/>
    <w:rsid w:val="00E72E3D"/>
    <w:rsid w:val="00E740AC"/>
    <w:rsid w:val="00E80195"/>
    <w:rsid w:val="00E80A91"/>
    <w:rsid w:val="00E818E1"/>
    <w:rsid w:val="00E847F0"/>
    <w:rsid w:val="00E866F3"/>
    <w:rsid w:val="00E90058"/>
    <w:rsid w:val="00E90B57"/>
    <w:rsid w:val="00E946F7"/>
    <w:rsid w:val="00EA041E"/>
    <w:rsid w:val="00EA2462"/>
    <w:rsid w:val="00EA41CC"/>
    <w:rsid w:val="00EA44D1"/>
    <w:rsid w:val="00EA4CF9"/>
    <w:rsid w:val="00EA7DCC"/>
    <w:rsid w:val="00EB38BF"/>
    <w:rsid w:val="00EB6306"/>
    <w:rsid w:val="00EB64FF"/>
    <w:rsid w:val="00EB65B8"/>
    <w:rsid w:val="00EC4F66"/>
    <w:rsid w:val="00ED5DDC"/>
    <w:rsid w:val="00ED6CDE"/>
    <w:rsid w:val="00EE02D5"/>
    <w:rsid w:val="00EE5DE9"/>
    <w:rsid w:val="00EF04F1"/>
    <w:rsid w:val="00EF2247"/>
    <w:rsid w:val="00EF4059"/>
    <w:rsid w:val="00EF5BBF"/>
    <w:rsid w:val="00EF6CE5"/>
    <w:rsid w:val="00EF7E32"/>
    <w:rsid w:val="00F0286B"/>
    <w:rsid w:val="00F04386"/>
    <w:rsid w:val="00F04559"/>
    <w:rsid w:val="00F141D1"/>
    <w:rsid w:val="00F14D7E"/>
    <w:rsid w:val="00F2041E"/>
    <w:rsid w:val="00F2114E"/>
    <w:rsid w:val="00F219AE"/>
    <w:rsid w:val="00F25E3E"/>
    <w:rsid w:val="00F30440"/>
    <w:rsid w:val="00F32E08"/>
    <w:rsid w:val="00F34E05"/>
    <w:rsid w:val="00F3789E"/>
    <w:rsid w:val="00F41194"/>
    <w:rsid w:val="00F45EA6"/>
    <w:rsid w:val="00F55ABC"/>
    <w:rsid w:val="00F61405"/>
    <w:rsid w:val="00F625A5"/>
    <w:rsid w:val="00F633DF"/>
    <w:rsid w:val="00F7454A"/>
    <w:rsid w:val="00F74BF6"/>
    <w:rsid w:val="00F75264"/>
    <w:rsid w:val="00F75922"/>
    <w:rsid w:val="00F806CA"/>
    <w:rsid w:val="00F8386C"/>
    <w:rsid w:val="00F843DC"/>
    <w:rsid w:val="00F90987"/>
    <w:rsid w:val="00F91846"/>
    <w:rsid w:val="00F93928"/>
    <w:rsid w:val="00F97652"/>
    <w:rsid w:val="00FA146E"/>
    <w:rsid w:val="00FA6D0A"/>
    <w:rsid w:val="00FB0156"/>
    <w:rsid w:val="00FB54F7"/>
    <w:rsid w:val="00FC08F2"/>
    <w:rsid w:val="00FC569C"/>
    <w:rsid w:val="00FC5CB9"/>
    <w:rsid w:val="00FC6225"/>
    <w:rsid w:val="00FD0AF6"/>
    <w:rsid w:val="00FE0F0F"/>
    <w:rsid w:val="00FE33B4"/>
    <w:rsid w:val="00FE4D63"/>
    <w:rsid w:val="00FF435A"/>
    <w:rsid w:val="00FF672A"/>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State"/>
  <w:smartTagType w:namespaceuri="urn:schemas-microsoft-com:office:smarttags" w:name="City"/>
  <w:smartTagType w:namespaceuri="urn:schemas-microsoft-com:office:smarttags" w:name="plac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sv-SE" w:eastAsia="sv-SE"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iPriority="9"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annotation text"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iPriority="22" w:unhideWhenUsed="0" w:qFormat="1"/>
    <w:lsdException w:name="Emphasis" w:semiHidden="0" w:uiPriority="20" w:unhideWhenUsed="0" w:qFormat="1"/>
    <w:lsdException w:name="Normal (Web)" w:uiPriority="99"/>
    <w:lsdException w:name="HTML Cite"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94390"/>
    <w:pPr>
      <w:overflowPunct w:val="0"/>
      <w:autoSpaceDE w:val="0"/>
      <w:autoSpaceDN w:val="0"/>
      <w:adjustRightInd w:val="0"/>
      <w:spacing w:line="240" w:lineRule="atLeast"/>
      <w:ind w:firstLine="238"/>
      <w:jc w:val="both"/>
      <w:textAlignment w:val="baseline"/>
    </w:pPr>
    <w:rPr>
      <w:rFonts w:ascii="Times" w:hAnsi="Times"/>
      <w:lang w:val="en-US" w:eastAsia="de-DE"/>
    </w:rPr>
  </w:style>
  <w:style w:type="paragraph" w:styleId="1">
    <w:name w:val="heading 1"/>
    <w:basedOn w:val="a"/>
    <w:next w:val="a"/>
    <w:qFormat/>
    <w:rsid w:val="00E112E4"/>
    <w:pPr>
      <w:keepNext/>
      <w:spacing w:after="240"/>
      <w:outlineLvl w:val="0"/>
    </w:pPr>
    <w:rPr>
      <w:rFonts w:ascii="Arial" w:hAnsi="Arial"/>
      <w:b/>
      <w:bCs/>
      <w:sz w:val="28"/>
      <w:szCs w:val="24"/>
    </w:rPr>
  </w:style>
  <w:style w:type="paragraph" w:styleId="2">
    <w:name w:val="heading 2"/>
    <w:basedOn w:val="a"/>
    <w:next w:val="a"/>
    <w:link w:val="20"/>
    <w:uiPriority w:val="9"/>
    <w:qFormat/>
    <w:rsid w:val="00E112E4"/>
    <w:pPr>
      <w:keepNext/>
      <w:spacing w:before="240" w:after="120"/>
      <w:outlineLvl w:val="1"/>
    </w:pPr>
    <w:rPr>
      <w:rFonts w:ascii="Arial" w:hAnsi="Arial"/>
      <w:b/>
    </w:rPr>
  </w:style>
  <w:style w:type="paragraph" w:styleId="3">
    <w:name w:val="heading 3"/>
    <w:basedOn w:val="a"/>
    <w:next w:val="a"/>
    <w:qFormat/>
    <w:rsid w:val="00E112E4"/>
    <w:pPr>
      <w:keepNext/>
      <w:spacing w:before="180" w:after="120"/>
      <w:outlineLvl w:val="2"/>
    </w:pPr>
    <w:rPr>
      <w:rFonts w:ascii="Arial" w:hAnsi="Arial" w:cs="Arial"/>
      <w:b/>
      <w:bCs/>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rsid w:val="00E112E4"/>
    <w:pPr>
      <w:tabs>
        <w:tab w:val="center" w:pos="4536"/>
        <w:tab w:val="right" w:pos="9072"/>
      </w:tabs>
    </w:pPr>
  </w:style>
  <w:style w:type="paragraph" w:styleId="a4">
    <w:name w:val="footer"/>
    <w:basedOn w:val="a"/>
    <w:rsid w:val="00E112E4"/>
    <w:pPr>
      <w:tabs>
        <w:tab w:val="center" w:pos="4536"/>
        <w:tab w:val="right" w:pos="9072"/>
      </w:tabs>
    </w:pPr>
  </w:style>
  <w:style w:type="character" w:styleId="a5">
    <w:name w:val="page number"/>
    <w:basedOn w:val="a0"/>
    <w:rsid w:val="00E112E4"/>
    <w:rPr>
      <w:sz w:val="20"/>
    </w:rPr>
  </w:style>
  <w:style w:type="paragraph" w:customStyle="1" w:styleId="Runninghead-left">
    <w:name w:val="Running head - left"/>
    <w:basedOn w:val="a"/>
    <w:rsid w:val="00D52D3D"/>
    <w:pPr>
      <w:tabs>
        <w:tab w:val="left" w:pos="680"/>
        <w:tab w:val="right" w:pos="6237"/>
        <w:tab w:val="right" w:pos="6917"/>
      </w:tabs>
      <w:spacing w:after="120" w:line="200" w:lineRule="exact"/>
      <w:ind w:firstLine="0"/>
      <w:jc w:val="left"/>
    </w:pPr>
    <w:rPr>
      <w:sz w:val="17"/>
    </w:rPr>
  </w:style>
  <w:style w:type="paragraph" w:customStyle="1" w:styleId="Runninghead-right">
    <w:name w:val="Running head - right"/>
    <w:basedOn w:val="Runninghead-left"/>
    <w:rsid w:val="00E112E4"/>
    <w:pPr>
      <w:jc w:val="right"/>
    </w:pPr>
  </w:style>
  <w:style w:type="paragraph" w:customStyle="1" w:styleId="author">
    <w:name w:val="author"/>
    <w:basedOn w:val="a"/>
    <w:next w:val="a"/>
    <w:rsid w:val="00583E41"/>
    <w:pPr>
      <w:suppressAutoHyphens/>
      <w:spacing w:before="480" w:after="220"/>
      <w:ind w:firstLine="0"/>
      <w:jc w:val="left"/>
    </w:pPr>
    <w:rPr>
      <w:b/>
    </w:rPr>
  </w:style>
  <w:style w:type="paragraph" w:customStyle="1" w:styleId="table">
    <w:name w:val="table"/>
    <w:basedOn w:val="a"/>
    <w:rsid w:val="00D52D3D"/>
    <w:pPr>
      <w:spacing w:before="60" w:line="200" w:lineRule="atLeast"/>
      <w:ind w:firstLine="0"/>
      <w:jc w:val="left"/>
    </w:pPr>
    <w:rPr>
      <w:sz w:val="17"/>
      <w:szCs w:val="18"/>
    </w:rPr>
  </w:style>
  <w:style w:type="paragraph" w:customStyle="1" w:styleId="equation">
    <w:name w:val="equation"/>
    <w:basedOn w:val="a"/>
    <w:next w:val="a"/>
    <w:rsid w:val="00B97ED3"/>
    <w:pPr>
      <w:tabs>
        <w:tab w:val="center" w:pos="3204"/>
        <w:tab w:val="right" w:pos="6634"/>
      </w:tabs>
      <w:spacing w:before="240" w:after="240"/>
      <w:ind w:firstLine="0"/>
      <w:jc w:val="left"/>
    </w:pPr>
  </w:style>
  <w:style w:type="paragraph" w:customStyle="1" w:styleId="figlegend">
    <w:name w:val="figlegend"/>
    <w:basedOn w:val="a"/>
    <w:next w:val="a"/>
    <w:rsid w:val="00D52D3D"/>
    <w:pPr>
      <w:keepLines/>
      <w:spacing w:before="120" w:after="240" w:line="200" w:lineRule="atLeast"/>
      <w:ind w:firstLine="0"/>
    </w:pPr>
    <w:rPr>
      <w:sz w:val="17"/>
    </w:rPr>
  </w:style>
  <w:style w:type="paragraph" w:customStyle="1" w:styleId="FunotentextFootnote">
    <w:name w:val="Fußnotentext.Footnote"/>
    <w:basedOn w:val="p1a"/>
    <w:rsid w:val="00405E55"/>
    <w:pPr>
      <w:tabs>
        <w:tab w:val="left" w:pos="170"/>
      </w:tabs>
      <w:spacing w:after="40" w:line="200" w:lineRule="atLeast"/>
    </w:pPr>
    <w:rPr>
      <w:sz w:val="17"/>
    </w:rPr>
  </w:style>
  <w:style w:type="paragraph" w:customStyle="1" w:styleId="p1a">
    <w:name w:val="p1a"/>
    <w:basedOn w:val="a"/>
    <w:next w:val="a"/>
    <w:rsid w:val="00E112E4"/>
    <w:pPr>
      <w:ind w:firstLine="0"/>
    </w:pPr>
  </w:style>
  <w:style w:type="character" w:styleId="a6">
    <w:name w:val="footnote reference"/>
    <w:basedOn w:val="a0"/>
    <w:semiHidden/>
    <w:rsid w:val="00E112E4"/>
    <w:rPr>
      <w:position w:val="6"/>
      <w:sz w:val="12"/>
      <w:vertAlign w:val="baseline"/>
    </w:rPr>
  </w:style>
  <w:style w:type="paragraph" w:customStyle="1" w:styleId="heading1">
    <w:name w:val="heading1"/>
    <w:basedOn w:val="a"/>
    <w:next w:val="p1a"/>
    <w:rsid w:val="00005F1B"/>
    <w:pPr>
      <w:keepNext/>
      <w:keepLines/>
      <w:tabs>
        <w:tab w:val="left" w:pos="454"/>
      </w:tabs>
      <w:suppressAutoHyphens/>
      <w:spacing w:before="600" w:after="320"/>
      <w:ind w:firstLine="0"/>
      <w:jc w:val="left"/>
    </w:pPr>
    <w:rPr>
      <w:b/>
      <w:sz w:val="24"/>
    </w:rPr>
  </w:style>
  <w:style w:type="paragraph" w:customStyle="1" w:styleId="heading2">
    <w:name w:val="heading2"/>
    <w:basedOn w:val="heading1"/>
    <w:next w:val="p1a"/>
    <w:rsid w:val="00005F1B"/>
    <w:pPr>
      <w:tabs>
        <w:tab w:val="left" w:pos="510"/>
      </w:tabs>
    </w:pPr>
    <w:rPr>
      <w:i/>
    </w:rPr>
  </w:style>
  <w:style w:type="paragraph" w:customStyle="1" w:styleId="heading3">
    <w:name w:val="heading3"/>
    <w:basedOn w:val="p1a"/>
    <w:next w:val="p1a"/>
    <w:rsid w:val="00005F1B"/>
    <w:pPr>
      <w:tabs>
        <w:tab w:val="left" w:pos="284"/>
      </w:tabs>
      <w:suppressAutoHyphens/>
      <w:spacing w:before="480" w:after="240"/>
      <w:jc w:val="left"/>
    </w:pPr>
    <w:rPr>
      <w:b/>
    </w:rPr>
  </w:style>
  <w:style w:type="paragraph" w:customStyle="1" w:styleId="Subitem">
    <w:name w:val="Subitem"/>
    <w:rsid w:val="006A574A"/>
    <w:pPr>
      <w:numPr>
        <w:numId w:val="18"/>
      </w:numPr>
      <w:spacing w:after="120" w:line="240" w:lineRule="atLeast"/>
      <w:contextualSpacing/>
      <w:jc w:val="both"/>
    </w:pPr>
    <w:rPr>
      <w:rFonts w:ascii="Times" w:hAnsi="Times"/>
      <w:lang w:val="en-US" w:eastAsia="de-DE"/>
    </w:rPr>
  </w:style>
  <w:style w:type="paragraph" w:customStyle="1" w:styleId="NumberedItem">
    <w:name w:val="Numbered Item"/>
    <w:basedOn w:val="BulletItem"/>
    <w:rsid w:val="006A574A"/>
  </w:style>
  <w:style w:type="paragraph" w:customStyle="1" w:styleId="BulletItem">
    <w:name w:val="Bullet Item"/>
    <w:basedOn w:val="a"/>
    <w:rsid w:val="00EA44D1"/>
    <w:pPr>
      <w:numPr>
        <w:numId w:val="25"/>
      </w:numPr>
      <w:spacing w:before="120" w:after="120"/>
      <w:contextualSpacing/>
    </w:pPr>
  </w:style>
  <w:style w:type="paragraph" w:customStyle="1" w:styleId="petit">
    <w:name w:val="petit"/>
    <w:basedOn w:val="a"/>
    <w:rsid w:val="00D27CCD"/>
    <w:pPr>
      <w:spacing w:before="120" w:after="120" w:line="200" w:lineRule="atLeast"/>
    </w:pPr>
    <w:rPr>
      <w:sz w:val="17"/>
    </w:rPr>
  </w:style>
  <w:style w:type="paragraph" w:customStyle="1" w:styleId="reference">
    <w:name w:val="reference"/>
    <w:basedOn w:val="a"/>
    <w:rsid w:val="00D52D3D"/>
    <w:pPr>
      <w:tabs>
        <w:tab w:val="left" w:pos="340"/>
      </w:tabs>
      <w:spacing w:line="200" w:lineRule="atLeast"/>
      <w:ind w:left="238" w:hanging="238"/>
    </w:pPr>
    <w:rPr>
      <w:sz w:val="18"/>
    </w:rPr>
  </w:style>
  <w:style w:type="paragraph" w:customStyle="1" w:styleId="Important">
    <w:name w:val="Important"/>
    <w:basedOn w:val="p1a"/>
    <w:rsid w:val="008603F5"/>
    <w:pPr>
      <w:shd w:val="clear" w:color="auto" w:fill="D9D9D9"/>
      <w:spacing w:before="240" w:after="240"/>
      <w:ind w:left="238" w:right="238"/>
      <w:contextualSpacing/>
    </w:pPr>
  </w:style>
  <w:style w:type="paragraph" w:customStyle="1" w:styleId="tablelegend">
    <w:name w:val="tablelegend"/>
    <w:basedOn w:val="a"/>
    <w:next w:val="a"/>
    <w:rsid w:val="00D52D3D"/>
    <w:pPr>
      <w:keepNext/>
      <w:keepLines/>
      <w:spacing w:before="240" w:after="120" w:line="200" w:lineRule="atLeast"/>
      <w:ind w:firstLine="0"/>
    </w:pPr>
    <w:rPr>
      <w:sz w:val="17"/>
    </w:rPr>
  </w:style>
  <w:style w:type="paragraph" w:customStyle="1" w:styleId="tablenotes">
    <w:name w:val="tablenotes"/>
    <w:basedOn w:val="a"/>
    <w:next w:val="a"/>
    <w:rsid w:val="00D52D3D"/>
    <w:pPr>
      <w:widowControl w:val="0"/>
      <w:spacing w:before="20" w:line="200" w:lineRule="atLeast"/>
      <w:ind w:firstLine="0"/>
      <w:jc w:val="left"/>
    </w:pPr>
    <w:rPr>
      <w:sz w:val="17"/>
    </w:rPr>
  </w:style>
  <w:style w:type="paragraph" w:customStyle="1" w:styleId="Title1">
    <w:name w:val="Title1"/>
    <w:basedOn w:val="a"/>
    <w:next w:val="p1a"/>
    <w:rsid w:val="000E0820"/>
    <w:pPr>
      <w:keepNext/>
      <w:keepLines/>
      <w:pageBreakBefore/>
      <w:tabs>
        <w:tab w:val="left" w:pos="284"/>
      </w:tabs>
      <w:suppressAutoHyphens/>
      <w:spacing w:line="360" w:lineRule="atLeast"/>
      <w:ind w:firstLine="0"/>
      <w:jc w:val="left"/>
    </w:pPr>
    <w:rPr>
      <w:b/>
      <w:sz w:val="32"/>
    </w:rPr>
  </w:style>
  <w:style w:type="paragraph" w:styleId="10">
    <w:name w:val="toc 1"/>
    <w:basedOn w:val="a"/>
    <w:next w:val="petit"/>
    <w:semiHidden/>
    <w:rsid w:val="00E112E4"/>
    <w:pPr>
      <w:tabs>
        <w:tab w:val="right" w:leader="dot" w:pos="6634"/>
      </w:tabs>
      <w:spacing w:before="240"/>
      <w:ind w:firstLine="0"/>
      <w:jc w:val="left"/>
    </w:pPr>
    <w:rPr>
      <w:b/>
    </w:rPr>
  </w:style>
  <w:style w:type="paragraph" w:styleId="21">
    <w:name w:val="toc 2"/>
    <w:basedOn w:val="10"/>
    <w:semiHidden/>
    <w:rsid w:val="00E112E4"/>
    <w:pPr>
      <w:spacing w:before="0"/>
      <w:ind w:left="284"/>
    </w:pPr>
    <w:rPr>
      <w:b w:val="0"/>
    </w:rPr>
  </w:style>
  <w:style w:type="paragraph" w:styleId="30">
    <w:name w:val="toc 3"/>
    <w:basedOn w:val="10"/>
    <w:semiHidden/>
    <w:rsid w:val="00E112E4"/>
    <w:pPr>
      <w:spacing w:before="0"/>
      <w:ind w:left="510"/>
    </w:pPr>
    <w:rPr>
      <w:b w:val="0"/>
    </w:rPr>
  </w:style>
  <w:style w:type="paragraph" w:styleId="11">
    <w:name w:val="index 1"/>
    <w:basedOn w:val="petit"/>
    <w:semiHidden/>
    <w:rsid w:val="009960F7"/>
    <w:pPr>
      <w:spacing w:before="0" w:after="0"/>
      <w:ind w:left="720" w:hanging="720"/>
      <w:jc w:val="left"/>
    </w:pPr>
    <w:rPr>
      <w:szCs w:val="21"/>
    </w:rPr>
  </w:style>
  <w:style w:type="paragraph" w:styleId="22">
    <w:name w:val="index 2"/>
    <w:basedOn w:val="11"/>
    <w:semiHidden/>
    <w:rsid w:val="009960F7"/>
    <w:pPr>
      <w:ind w:left="958"/>
    </w:pPr>
  </w:style>
  <w:style w:type="paragraph" w:styleId="31">
    <w:name w:val="index 3"/>
    <w:basedOn w:val="a"/>
    <w:next w:val="a"/>
    <w:semiHidden/>
    <w:rsid w:val="00E112E4"/>
    <w:pPr>
      <w:ind w:left="660" w:hanging="220"/>
      <w:jc w:val="left"/>
    </w:pPr>
    <w:rPr>
      <w:szCs w:val="21"/>
    </w:rPr>
  </w:style>
  <w:style w:type="paragraph" w:styleId="a7">
    <w:name w:val="footnote text"/>
    <w:basedOn w:val="a"/>
    <w:link w:val="a8"/>
    <w:rsid w:val="00E112E4"/>
  </w:style>
  <w:style w:type="paragraph" w:styleId="4">
    <w:name w:val="toc 4"/>
    <w:basedOn w:val="30"/>
    <w:next w:val="a"/>
    <w:semiHidden/>
    <w:rsid w:val="00772BBE"/>
    <w:pPr>
      <w:ind w:left="737"/>
    </w:pPr>
  </w:style>
  <w:style w:type="character" w:styleId="a9">
    <w:name w:val="Hyperlink"/>
    <w:basedOn w:val="a0"/>
    <w:rsid w:val="00E112E4"/>
    <w:rPr>
      <w:color w:val="0000FF"/>
      <w:u w:val="single"/>
    </w:rPr>
  </w:style>
  <w:style w:type="paragraph" w:customStyle="1" w:styleId="heading4">
    <w:name w:val="heading4"/>
    <w:basedOn w:val="p1a"/>
    <w:next w:val="p1a"/>
    <w:rsid w:val="00005F1B"/>
    <w:pPr>
      <w:keepNext/>
      <w:suppressAutoHyphens/>
      <w:spacing w:before="480" w:after="240"/>
      <w:jc w:val="left"/>
    </w:pPr>
  </w:style>
  <w:style w:type="paragraph" w:customStyle="1" w:styleId="heading5">
    <w:name w:val="heading5"/>
    <w:basedOn w:val="heading4"/>
    <w:next w:val="p1a"/>
    <w:rsid w:val="00D4758B"/>
    <w:pPr>
      <w:spacing w:before="360" w:after="120"/>
    </w:pPr>
    <w:rPr>
      <w:i/>
    </w:rPr>
  </w:style>
  <w:style w:type="paragraph" w:customStyle="1" w:styleId="Subtitle1">
    <w:name w:val="Subtitle1"/>
    <w:basedOn w:val="Title1"/>
    <w:next w:val="author"/>
    <w:rsid w:val="00583E41"/>
    <w:pPr>
      <w:pageBreakBefore w:val="0"/>
      <w:tabs>
        <w:tab w:val="clear" w:pos="284"/>
        <w:tab w:val="left" w:pos="567"/>
      </w:tabs>
      <w:spacing w:before="320" w:line="320" w:lineRule="atLeast"/>
    </w:pPr>
    <w:rPr>
      <w:rFonts w:cs="Arial"/>
      <w:sz w:val="28"/>
    </w:rPr>
  </w:style>
  <w:style w:type="paragraph" w:customStyle="1" w:styleId="Run-inHeading1">
    <w:name w:val="Run-in Heading 1"/>
    <w:basedOn w:val="p1a"/>
    <w:rsid w:val="00722F8A"/>
    <w:pPr>
      <w:spacing w:before="120"/>
    </w:pPr>
    <w:rPr>
      <w:b/>
    </w:rPr>
  </w:style>
  <w:style w:type="paragraph" w:customStyle="1" w:styleId="Run-inHeading2">
    <w:name w:val="Run-in Heading 2"/>
    <w:basedOn w:val="p1a"/>
    <w:rsid w:val="00722F8A"/>
    <w:pPr>
      <w:spacing w:before="120"/>
    </w:pPr>
    <w:rPr>
      <w:i/>
    </w:rPr>
  </w:style>
  <w:style w:type="paragraph" w:customStyle="1" w:styleId="affiliation">
    <w:name w:val="affiliation"/>
    <w:basedOn w:val="a"/>
    <w:next w:val="a"/>
    <w:rsid w:val="00B065E8"/>
    <w:pPr>
      <w:suppressAutoHyphens/>
      <w:spacing w:before="120" w:line="200" w:lineRule="atLeast"/>
      <w:ind w:left="238" w:firstLine="0"/>
      <w:jc w:val="left"/>
    </w:pPr>
    <w:rPr>
      <w:sz w:val="17"/>
    </w:rPr>
  </w:style>
  <w:style w:type="paragraph" w:customStyle="1" w:styleId="abstract">
    <w:name w:val="abstract"/>
    <w:basedOn w:val="a"/>
    <w:next w:val="a"/>
    <w:rsid w:val="00B61139"/>
    <w:pPr>
      <w:spacing w:before="480" w:after="480"/>
      <w:ind w:firstLine="0"/>
    </w:pPr>
  </w:style>
  <w:style w:type="paragraph" w:customStyle="1" w:styleId="quotation">
    <w:name w:val="quotation"/>
    <w:basedOn w:val="affiliation"/>
    <w:next w:val="a"/>
    <w:rsid w:val="00044A53"/>
    <w:pPr>
      <w:spacing w:after="120"/>
      <w:ind w:right="238"/>
      <w:contextualSpacing/>
    </w:pPr>
  </w:style>
  <w:style w:type="paragraph" w:customStyle="1" w:styleId="acknowledgements">
    <w:name w:val="acknowledgements"/>
    <w:basedOn w:val="affiliation"/>
    <w:next w:val="a"/>
    <w:rsid w:val="00B065E8"/>
    <w:pPr>
      <w:suppressAutoHyphens w:val="0"/>
      <w:spacing w:before="240"/>
      <w:ind w:left="0"/>
      <w:jc w:val="both"/>
    </w:pPr>
  </w:style>
  <w:style w:type="paragraph" w:customStyle="1" w:styleId="references">
    <w:name w:val="references"/>
    <w:basedOn w:val="petit"/>
    <w:rsid w:val="00D27CCD"/>
    <w:pPr>
      <w:spacing w:before="0" w:after="0"/>
      <w:ind w:left="238" w:hanging="238"/>
    </w:pPr>
  </w:style>
  <w:style w:type="paragraph" w:customStyle="1" w:styleId="figurecitation">
    <w:name w:val="figurecitation"/>
    <w:basedOn w:val="a"/>
    <w:rsid w:val="00B61139"/>
    <w:pPr>
      <w:pBdr>
        <w:top w:val="single" w:sz="8" w:space="1" w:color="auto"/>
        <w:left w:val="single" w:sz="8" w:space="4" w:color="auto"/>
        <w:bottom w:val="single" w:sz="8" w:space="1" w:color="auto"/>
        <w:right w:val="single" w:sz="8" w:space="4" w:color="auto"/>
      </w:pBdr>
    </w:pPr>
    <w:rPr>
      <w:rFonts w:ascii="Arial" w:hAnsi="Arial"/>
      <w:b/>
      <w:sz w:val="36"/>
    </w:rPr>
  </w:style>
  <w:style w:type="character" w:customStyle="1" w:styleId="apple-converted-space">
    <w:name w:val="apple-converted-space"/>
    <w:basedOn w:val="a0"/>
    <w:rsid w:val="007C1FE8"/>
  </w:style>
  <w:style w:type="character" w:styleId="aa">
    <w:name w:val="Strong"/>
    <w:basedOn w:val="a0"/>
    <w:uiPriority w:val="22"/>
    <w:qFormat/>
    <w:rsid w:val="00AB2265"/>
    <w:rPr>
      <w:b/>
      <w:bCs/>
    </w:rPr>
  </w:style>
  <w:style w:type="paragraph" w:customStyle="1" w:styleId="Default">
    <w:name w:val="Default"/>
    <w:rsid w:val="0013703B"/>
    <w:pPr>
      <w:widowControl w:val="0"/>
      <w:autoSpaceDE w:val="0"/>
      <w:autoSpaceDN w:val="0"/>
      <w:adjustRightInd w:val="0"/>
    </w:pPr>
    <w:rPr>
      <w:color w:val="000000"/>
      <w:sz w:val="24"/>
      <w:szCs w:val="24"/>
    </w:rPr>
  </w:style>
  <w:style w:type="character" w:customStyle="1" w:styleId="meta-key">
    <w:name w:val="meta-key"/>
    <w:basedOn w:val="a0"/>
    <w:rsid w:val="00F2041E"/>
  </w:style>
  <w:style w:type="character" w:customStyle="1" w:styleId="meta-value">
    <w:name w:val="meta-value"/>
    <w:basedOn w:val="a0"/>
    <w:rsid w:val="00F2041E"/>
  </w:style>
  <w:style w:type="character" w:customStyle="1" w:styleId="normal1">
    <w:name w:val="normal1"/>
    <w:basedOn w:val="a0"/>
    <w:rsid w:val="00A074D4"/>
  </w:style>
  <w:style w:type="character" w:customStyle="1" w:styleId="20">
    <w:name w:val="Заголовок 2 Знак"/>
    <w:basedOn w:val="a0"/>
    <w:link w:val="2"/>
    <w:uiPriority w:val="9"/>
    <w:rsid w:val="004257E2"/>
    <w:rPr>
      <w:rFonts w:ascii="Arial" w:hAnsi="Arial"/>
      <w:b/>
      <w:lang w:val="en-US" w:eastAsia="de-DE"/>
    </w:rPr>
  </w:style>
  <w:style w:type="character" w:customStyle="1" w:styleId="a8">
    <w:name w:val="Текст сноски Знак"/>
    <w:link w:val="a7"/>
    <w:rsid w:val="001B2A78"/>
    <w:rPr>
      <w:rFonts w:ascii="Times" w:hAnsi="Times"/>
      <w:lang w:val="en-US" w:eastAsia="de-DE"/>
    </w:rPr>
  </w:style>
  <w:style w:type="paragraph" w:styleId="ab">
    <w:name w:val="Normal (Web)"/>
    <w:basedOn w:val="a"/>
    <w:uiPriority w:val="99"/>
    <w:unhideWhenUsed/>
    <w:rsid w:val="00FC5CB9"/>
    <w:pPr>
      <w:overflowPunct/>
      <w:autoSpaceDE/>
      <w:autoSpaceDN/>
      <w:adjustRightInd/>
      <w:spacing w:before="100" w:beforeAutospacing="1" w:after="100" w:afterAutospacing="1" w:line="240" w:lineRule="auto"/>
      <w:ind w:firstLine="0"/>
      <w:jc w:val="left"/>
      <w:textAlignment w:val="auto"/>
    </w:pPr>
    <w:rPr>
      <w:lang w:val="sv-SE" w:eastAsia="sv-SE"/>
    </w:rPr>
  </w:style>
  <w:style w:type="character" w:styleId="ac">
    <w:name w:val="FollowedHyperlink"/>
    <w:basedOn w:val="a0"/>
    <w:rsid w:val="00336FB7"/>
    <w:rPr>
      <w:color w:val="800080" w:themeColor="followedHyperlink"/>
      <w:u w:val="single"/>
    </w:rPr>
  </w:style>
  <w:style w:type="paragraph" w:styleId="ad">
    <w:name w:val="List Paragraph"/>
    <w:basedOn w:val="a"/>
    <w:uiPriority w:val="34"/>
    <w:qFormat/>
    <w:rsid w:val="000A4FF6"/>
    <w:pPr>
      <w:ind w:left="720"/>
      <w:contextualSpacing/>
    </w:pPr>
  </w:style>
  <w:style w:type="paragraph" w:styleId="ae">
    <w:name w:val="Balloon Text"/>
    <w:basedOn w:val="a"/>
    <w:link w:val="af"/>
    <w:rsid w:val="00620F32"/>
    <w:pPr>
      <w:spacing w:line="240" w:lineRule="auto"/>
    </w:pPr>
    <w:rPr>
      <w:rFonts w:ascii="Tahoma" w:hAnsi="Tahoma" w:cs="Tahoma"/>
      <w:sz w:val="16"/>
      <w:szCs w:val="16"/>
    </w:rPr>
  </w:style>
  <w:style w:type="character" w:customStyle="1" w:styleId="af">
    <w:name w:val="Текст выноски Знак"/>
    <w:basedOn w:val="a0"/>
    <w:link w:val="ae"/>
    <w:rsid w:val="00620F32"/>
    <w:rPr>
      <w:rFonts w:ascii="Tahoma" w:hAnsi="Tahoma" w:cs="Tahoma"/>
      <w:sz w:val="16"/>
      <w:szCs w:val="16"/>
      <w:lang w:val="en-US" w:eastAsia="de-DE"/>
    </w:rPr>
  </w:style>
  <w:style w:type="character" w:styleId="af0">
    <w:name w:val="annotation reference"/>
    <w:basedOn w:val="a0"/>
    <w:uiPriority w:val="99"/>
    <w:rsid w:val="00CB68AE"/>
    <w:rPr>
      <w:sz w:val="16"/>
      <w:szCs w:val="16"/>
    </w:rPr>
  </w:style>
  <w:style w:type="paragraph" w:styleId="af1">
    <w:name w:val="annotation text"/>
    <w:basedOn w:val="a"/>
    <w:link w:val="af2"/>
    <w:uiPriority w:val="99"/>
    <w:rsid w:val="00CB68AE"/>
    <w:pPr>
      <w:spacing w:line="240" w:lineRule="auto"/>
    </w:pPr>
  </w:style>
  <w:style w:type="character" w:customStyle="1" w:styleId="af2">
    <w:name w:val="Текст примечания Знак"/>
    <w:basedOn w:val="a0"/>
    <w:link w:val="af1"/>
    <w:uiPriority w:val="99"/>
    <w:rsid w:val="00CB68AE"/>
    <w:rPr>
      <w:rFonts w:ascii="Times" w:hAnsi="Times"/>
      <w:lang w:val="en-US" w:eastAsia="de-DE"/>
    </w:rPr>
  </w:style>
  <w:style w:type="paragraph" w:styleId="af3">
    <w:name w:val="annotation subject"/>
    <w:basedOn w:val="af1"/>
    <w:next w:val="af1"/>
    <w:link w:val="af4"/>
    <w:rsid w:val="00CB68AE"/>
    <w:rPr>
      <w:b/>
      <w:bCs/>
    </w:rPr>
  </w:style>
  <w:style w:type="character" w:customStyle="1" w:styleId="af4">
    <w:name w:val="Тема примечания Знак"/>
    <w:basedOn w:val="af2"/>
    <w:link w:val="af3"/>
    <w:rsid w:val="00CB68AE"/>
    <w:rPr>
      <w:rFonts w:ascii="Times" w:hAnsi="Times"/>
      <w:b/>
      <w:bCs/>
      <w:lang w:val="en-US" w:eastAsia="de-DE"/>
    </w:rPr>
  </w:style>
  <w:style w:type="character" w:styleId="HTML">
    <w:name w:val="HTML Cite"/>
    <w:basedOn w:val="a0"/>
    <w:uiPriority w:val="99"/>
    <w:unhideWhenUsed/>
    <w:rsid w:val="00F34E05"/>
    <w:rPr>
      <w:i w:val="0"/>
      <w:iCs w:val="0"/>
      <w:color w:val="009030"/>
    </w:rPr>
  </w:style>
  <w:style w:type="table" w:styleId="af5">
    <w:name w:val="Table Grid"/>
    <w:basedOn w:val="a1"/>
    <w:uiPriority w:val="59"/>
    <w:rsid w:val="00E702CE"/>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41">
    <w:name w:val="Plain Table 41"/>
    <w:basedOn w:val="a1"/>
    <w:uiPriority w:val="44"/>
    <w:rsid w:val="00DB1F27"/>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af6">
    <w:name w:val="Emphasis"/>
    <w:basedOn w:val="a0"/>
    <w:uiPriority w:val="20"/>
    <w:qFormat/>
    <w:rsid w:val="00890589"/>
    <w:rPr>
      <w:i/>
      <w:iCs/>
    </w:rPr>
  </w:style>
  <w:style w:type="paragraph" w:styleId="af7">
    <w:name w:val="Revision"/>
    <w:hidden/>
    <w:uiPriority w:val="99"/>
    <w:semiHidden/>
    <w:rsid w:val="00DB371E"/>
    <w:rPr>
      <w:rFonts w:ascii="Times" w:hAnsi="Times"/>
      <w:lang w:val="en-US" w:eastAsia="de-DE"/>
    </w:rPr>
  </w:style>
  <w:style w:type="character" w:customStyle="1" w:styleId="hlfld-contribauthor">
    <w:name w:val="hlfld-contribauthor"/>
    <w:basedOn w:val="a0"/>
    <w:rsid w:val="00EF7E32"/>
  </w:style>
  <w:style w:type="character" w:customStyle="1" w:styleId="hlfld-title">
    <w:name w:val="hlfld-title"/>
    <w:basedOn w:val="a0"/>
    <w:rsid w:val="00EF7E32"/>
  </w:style>
  <w:style w:type="paragraph" w:customStyle="1" w:styleId="Normal10">
    <w:name w:val="Normal+1"/>
    <w:basedOn w:val="Default"/>
    <w:next w:val="Default"/>
    <w:uiPriority w:val="99"/>
    <w:rsid w:val="006B79B1"/>
    <w:pPr>
      <w:widowControl/>
    </w:pPr>
    <w:rPr>
      <w:rFonts w:ascii="Arial Narrow" w:hAnsi="Arial Narrow"/>
      <w:color w:val="auto"/>
      <w:lang w:val="ru-RU"/>
    </w:rPr>
  </w:style>
  <w:style w:type="paragraph" w:customStyle="1" w:styleId="CharChar1CharChar">
    <w:name w:val="Char Char1 Char Char"/>
    <w:basedOn w:val="a"/>
    <w:next w:val="a"/>
    <w:rsid w:val="002216A6"/>
    <w:pPr>
      <w:overflowPunct/>
      <w:autoSpaceDE/>
      <w:autoSpaceDN/>
      <w:adjustRightInd/>
      <w:spacing w:after="160" w:line="240" w:lineRule="exact"/>
      <w:ind w:firstLine="0"/>
      <w:jc w:val="left"/>
      <w:textAlignment w:val="auto"/>
    </w:pPr>
    <w:rPr>
      <w:rFonts w:ascii="Tahoma" w:hAnsi="Tahoma"/>
      <w:sz w:val="24"/>
      <w:lang w:eastAsia="en-US"/>
    </w:rPr>
  </w:style>
  <w:style w:type="paragraph" w:customStyle="1" w:styleId="af8">
    <w:name w:val="Знак"/>
    <w:basedOn w:val="a"/>
    <w:rsid w:val="00CC38C9"/>
    <w:pPr>
      <w:overflowPunct/>
      <w:autoSpaceDE/>
      <w:autoSpaceDN/>
      <w:adjustRightInd/>
      <w:spacing w:after="160" w:line="240" w:lineRule="exact"/>
      <w:ind w:firstLine="0"/>
      <w:jc w:val="left"/>
      <w:textAlignment w:val="auto"/>
    </w:pPr>
    <w:rPr>
      <w:rFonts w:ascii="Verdana" w:hAnsi="Verdana" w:cs="Verdana"/>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sv-SE" w:eastAsia="sv-SE"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iPriority="9"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annotation text"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iPriority="22" w:unhideWhenUsed="0" w:qFormat="1"/>
    <w:lsdException w:name="Emphasis" w:semiHidden="0" w:uiPriority="20" w:unhideWhenUsed="0" w:qFormat="1"/>
    <w:lsdException w:name="Normal (Web)" w:uiPriority="99"/>
    <w:lsdException w:name="HTML Cite"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94390"/>
    <w:pPr>
      <w:overflowPunct w:val="0"/>
      <w:autoSpaceDE w:val="0"/>
      <w:autoSpaceDN w:val="0"/>
      <w:adjustRightInd w:val="0"/>
      <w:spacing w:line="240" w:lineRule="atLeast"/>
      <w:ind w:firstLine="238"/>
      <w:jc w:val="both"/>
      <w:textAlignment w:val="baseline"/>
    </w:pPr>
    <w:rPr>
      <w:rFonts w:ascii="Times" w:hAnsi="Times"/>
      <w:lang w:val="en-US" w:eastAsia="de-DE"/>
    </w:rPr>
  </w:style>
  <w:style w:type="paragraph" w:styleId="1">
    <w:name w:val="heading 1"/>
    <w:basedOn w:val="a"/>
    <w:next w:val="a"/>
    <w:qFormat/>
    <w:rsid w:val="00E112E4"/>
    <w:pPr>
      <w:keepNext/>
      <w:spacing w:after="240"/>
      <w:outlineLvl w:val="0"/>
    </w:pPr>
    <w:rPr>
      <w:rFonts w:ascii="Arial" w:hAnsi="Arial"/>
      <w:b/>
      <w:bCs/>
      <w:sz w:val="28"/>
      <w:szCs w:val="24"/>
    </w:rPr>
  </w:style>
  <w:style w:type="paragraph" w:styleId="2">
    <w:name w:val="heading 2"/>
    <w:basedOn w:val="a"/>
    <w:next w:val="a"/>
    <w:link w:val="20"/>
    <w:uiPriority w:val="9"/>
    <w:qFormat/>
    <w:rsid w:val="00E112E4"/>
    <w:pPr>
      <w:keepNext/>
      <w:spacing w:before="240" w:after="120"/>
      <w:outlineLvl w:val="1"/>
    </w:pPr>
    <w:rPr>
      <w:rFonts w:ascii="Arial" w:hAnsi="Arial"/>
      <w:b/>
    </w:rPr>
  </w:style>
  <w:style w:type="paragraph" w:styleId="3">
    <w:name w:val="heading 3"/>
    <w:basedOn w:val="a"/>
    <w:next w:val="a"/>
    <w:qFormat/>
    <w:rsid w:val="00E112E4"/>
    <w:pPr>
      <w:keepNext/>
      <w:spacing w:before="180" w:after="120"/>
      <w:outlineLvl w:val="2"/>
    </w:pPr>
    <w:rPr>
      <w:rFonts w:ascii="Arial" w:hAnsi="Arial" w:cs="Arial"/>
      <w:b/>
      <w:bCs/>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rsid w:val="00E112E4"/>
    <w:pPr>
      <w:tabs>
        <w:tab w:val="center" w:pos="4536"/>
        <w:tab w:val="right" w:pos="9072"/>
      </w:tabs>
    </w:pPr>
  </w:style>
  <w:style w:type="paragraph" w:styleId="a4">
    <w:name w:val="footer"/>
    <w:basedOn w:val="a"/>
    <w:rsid w:val="00E112E4"/>
    <w:pPr>
      <w:tabs>
        <w:tab w:val="center" w:pos="4536"/>
        <w:tab w:val="right" w:pos="9072"/>
      </w:tabs>
    </w:pPr>
  </w:style>
  <w:style w:type="character" w:styleId="a5">
    <w:name w:val="page number"/>
    <w:basedOn w:val="a0"/>
    <w:rsid w:val="00E112E4"/>
    <w:rPr>
      <w:sz w:val="20"/>
    </w:rPr>
  </w:style>
  <w:style w:type="paragraph" w:customStyle="1" w:styleId="Runninghead-left">
    <w:name w:val="Running head - left"/>
    <w:basedOn w:val="a"/>
    <w:rsid w:val="00D52D3D"/>
    <w:pPr>
      <w:tabs>
        <w:tab w:val="left" w:pos="680"/>
        <w:tab w:val="right" w:pos="6237"/>
        <w:tab w:val="right" w:pos="6917"/>
      </w:tabs>
      <w:spacing w:after="120" w:line="200" w:lineRule="exact"/>
      <w:ind w:firstLine="0"/>
      <w:jc w:val="left"/>
    </w:pPr>
    <w:rPr>
      <w:sz w:val="17"/>
    </w:rPr>
  </w:style>
  <w:style w:type="paragraph" w:customStyle="1" w:styleId="Runninghead-right">
    <w:name w:val="Running head - right"/>
    <w:basedOn w:val="Runninghead-left"/>
    <w:rsid w:val="00E112E4"/>
    <w:pPr>
      <w:jc w:val="right"/>
    </w:pPr>
  </w:style>
  <w:style w:type="paragraph" w:customStyle="1" w:styleId="author">
    <w:name w:val="author"/>
    <w:basedOn w:val="a"/>
    <w:next w:val="a"/>
    <w:rsid w:val="00583E41"/>
    <w:pPr>
      <w:suppressAutoHyphens/>
      <w:spacing w:before="480" w:after="220"/>
      <w:ind w:firstLine="0"/>
      <w:jc w:val="left"/>
    </w:pPr>
    <w:rPr>
      <w:b/>
    </w:rPr>
  </w:style>
  <w:style w:type="paragraph" w:customStyle="1" w:styleId="table">
    <w:name w:val="table"/>
    <w:basedOn w:val="a"/>
    <w:rsid w:val="00D52D3D"/>
    <w:pPr>
      <w:spacing w:before="60" w:line="200" w:lineRule="atLeast"/>
      <w:ind w:firstLine="0"/>
      <w:jc w:val="left"/>
    </w:pPr>
    <w:rPr>
      <w:sz w:val="17"/>
      <w:szCs w:val="18"/>
    </w:rPr>
  </w:style>
  <w:style w:type="paragraph" w:customStyle="1" w:styleId="equation">
    <w:name w:val="equation"/>
    <w:basedOn w:val="a"/>
    <w:next w:val="a"/>
    <w:rsid w:val="00B97ED3"/>
    <w:pPr>
      <w:tabs>
        <w:tab w:val="center" w:pos="3204"/>
        <w:tab w:val="right" w:pos="6634"/>
      </w:tabs>
      <w:spacing w:before="240" w:after="240"/>
      <w:ind w:firstLine="0"/>
      <w:jc w:val="left"/>
    </w:pPr>
  </w:style>
  <w:style w:type="paragraph" w:customStyle="1" w:styleId="figlegend">
    <w:name w:val="figlegend"/>
    <w:basedOn w:val="a"/>
    <w:next w:val="a"/>
    <w:rsid w:val="00D52D3D"/>
    <w:pPr>
      <w:keepLines/>
      <w:spacing w:before="120" w:after="240" w:line="200" w:lineRule="atLeast"/>
      <w:ind w:firstLine="0"/>
    </w:pPr>
    <w:rPr>
      <w:sz w:val="17"/>
    </w:rPr>
  </w:style>
  <w:style w:type="paragraph" w:customStyle="1" w:styleId="FunotentextFootnote">
    <w:name w:val="Fußnotentext.Footnote"/>
    <w:basedOn w:val="p1a"/>
    <w:rsid w:val="00405E55"/>
    <w:pPr>
      <w:tabs>
        <w:tab w:val="left" w:pos="170"/>
      </w:tabs>
      <w:spacing w:after="40" w:line="200" w:lineRule="atLeast"/>
    </w:pPr>
    <w:rPr>
      <w:sz w:val="17"/>
    </w:rPr>
  </w:style>
  <w:style w:type="paragraph" w:customStyle="1" w:styleId="p1a">
    <w:name w:val="p1a"/>
    <w:basedOn w:val="a"/>
    <w:next w:val="a"/>
    <w:rsid w:val="00E112E4"/>
    <w:pPr>
      <w:ind w:firstLine="0"/>
    </w:pPr>
  </w:style>
  <w:style w:type="character" w:styleId="a6">
    <w:name w:val="footnote reference"/>
    <w:basedOn w:val="a0"/>
    <w:semiHidden/>
    <w:rsid w:val="00E112E4"/>
    <w:rPr>
      <w:position w:val="6"/>
      <w:sz w:val="12"/>
      <w:vertAlign w:val="baseline"/>
    </w:rPr>
  </w:style>
  <w:style w:type="paragraph" w:customStyle="1" w:styleId="heading1">
    <w:name w:val="heading1"/>
    <w:basedOn w:val="a"/>
    <w:next w:val="p1a"/>
    <w:rsid w:val="00005F1B"/>
    <w:pPr>
      <w:keepNext/>
      <w:keepLines/>
      <w:tabs>
        <w:tab w:val="left" w:pos="454"/>
      </w:tabs>
      <w:suppressAutoHyphens/>
      <w:spacing w:before="600" w:after="320"/>
      <w:ind w:firstLine="0"/>
      <w:jc w:val="left"/>
    </w:pPr>
    <w:rPr>
      <w:b/>
      <w:sz w:val="24"/>
    </w:rPr>
  </w:style>
  <w:style w:type="paragraph" w:customStyle="1" w:styleId="heading2">
    <w:name w:val="heading2"/>
    <w:basedOn w:val="heading1"/>
    <w:next w:val="p1a"/>
    <w:rsid w:val="00005F1B"/>
    <w:pPr>
      <w:tabs>
        <w:tab w:val="left" w:pos="510"/>
      </w:tabs>
    </w:pPr>
    <w:rPr>
      <w:i/>
    </w:rPr>
  </w:style>
  <w:style w:type="paragraph" w:customStyle="1" w:styleId="heading3">
    <w:name w:val="heading3"/>
    <w:basedOn w:val="p1a"/>
    <w:next w:val="p1a"/>
    <w:rsid w:val="00005F1B"/>
    <w:pPr>
      <w:tabs>
        <w:tab w:val="left" w:pos="284"/>
      </w:tabs>
      <w:suppressAutoHyphens/>
      <w:spacing w:before="480" w:after="240"/>
      <w:jc w:val="left"/>
    </w:pPr>
    <w:rPr>
      <w:b/>
    </w:rPr>
  </w:style>
  <w:style w:type="paragraph" w:customStyle="1" w:styleId="Subitem">
    <w:name w:val="Subitem"/>
    <w:rsid w:val="006A574A"/>
    <w:pPr>
      <w:numPr>
        <w:numId w:val="18"/>
      </w:numPr>
      <w:spacing w:after="120" w:line="240" w:lineRule="atLeast"/>
      <w:contextualSpacing/>
      <w:jc w:val="both"/>
    </w:pPr>
    <w:rPr>
      <w:rFonts w:ascii="Times" w:hAnsi="Times"/>
      <w:lang w:val="en-US" w:eastAsia="de-DE"/>
    </w:rPr>
  </w:style>
  <w:style w:type="paragraph" w:customStyle="1" w:styleId="NumberedItem">
    <w:name w:val="Numbered Item"/>
    <w:basedOn w:val="BulletItem"/>
    <w:rsid w:val="006A574A"/>
  </w:style>
  <w:style w:type="paragraph" w:customStyle="1" w:styleId="BulletItem">
    <w:name w:val="Bullet Item"/>
    <w:basedOn w:val="a"/>
    <w:rsid w:val="00EA44D1"/>
    <w:pPr>
      <w:numPr>
        <w:numId w:val="25"/>
      </w:numPr>
      <w:spacing w:before="120" w:after="120"/>
      <w:contextualSpacing/>
    </w:pPr>
  </w:style>
  <w:style w:type="paragraph" w:customStyle="1" w:styleId="petit">
    <w:name w:val="petit"/>
    <w:basedOn w:val="a"/>
    <w:rsid w:val="00D27CCD"/>
    <w:pPr>
      <w:spacing w:before="120" w:after="120" w:line="200" w:lineRule="atLeast"/>
    </w:pPr>
    <w:rPr>
      <w:sz w:val="17"/>
    </w:rPr>
  </w:style>
  <w:style w:type="paragraph" w:customStyle="1" w:styleId="reference">
    <w:name w:val="reference"/>
    <w:basedOn w:val="a"/>
    <w:rsid w:val="00D52D3D"/>
    <w:pPr>
      <w:tabs>
        <w:tab w:val="left" w:pos="340"/>
      </w:tabs>
      <w:spacing w:line="200" w:lineRule="atLeast"/>
      <w:ind w:left="238" w:hanging="238"/>
    </w:pPr>
    <w:rPr>
      <w:sz w:val="18"/>
    </w:rPr>
  </w:style>
  <w:style w:type="paragraph" w:customStyle="1" w:styleId="Important">
    <w:name w:val="Important"/>
    <w:basedOn w:val="p1a"/>
    <w:rsid w:val="008603F5"/>
    <w:pPr>
      <w:shd w:val="clear" w:color="auto" w:fill="D9D9D9"/>
      <w:spacing w:before="240" w:after="240"/>
      <w:ind w:left="238" w:right="238"/>
      <w:contextualSpacing/>
    </w:pPr>
  </w:style>
  <w:style w:type="paragraph" w:customStyle="1" w:styleId="tablelegend">
    <w:name w:val="tablelegend"/>
    <w:basedOn w:val="a"/>
    <w:next w:val="a"/>
    <w:rsid w:val="00D52D3D"/>
    <w:pPr>
      <w:keepNext/>
      <w:keepLines/>
      <w:spacing w:before="240" w:after="120" w:line="200" w:lineRule="atLeast"/>
      <w:ind w:firstLine="0"/>
    </w:pPr>
    <w:rPr>
      <w:sz w:val="17"/>
    </w:rPr>
  </w:style>
  <w:style w:type="paragraph" w:customStyle="1" w:styleId="tablenotes">
    <w:name w:val="tablenotes"/>
    <w:basedOn w:val="a"/>
    <w:next w:val="a"/>
    <w:rsid w:val="00D52D3D"/>
    <w:pPr>
      <w:widowControl w:val="0"/>
      <w:spacing w:before="20" w:line="200" w:lineRule="atLeast"/>
      <w:ind w:firstLine="0"/>
      <w:jc w:val="left"/>
    </w:pPr>
    <w:rPr>
      <w:sz w:val="17"/>
    </w:rPr>
  </w:style>
  <w:style w:type="paragraph" w:customStyle="1" w:styleId="Title1">
    <w:name w:val="Title1"/>
    <w:basedOn w:val="a"/>
    <w:next w:val="p1a"/>
    <w:rsid w:val="000E0820"/>
    <w:pPr>
      <w:keepNext/>
      <w:keepLines/>
      <w:pageBreakBefore/>
      <w:tabs>
        <w:tab w:val="left" w:pos="284"/>
      </w:tabs>
      <w:suppressAutoHyphens/>
      <w:spacing w:line="360" w:lineRule="atLeast"/>
      <w:ind w:firstLine="0"/>
      <w:jc w:val="left"/>
    </w:pPr>
    <w:rPr>
      <w:b/>
      <w:sz w:val="32"/>
    </w:rPr>
  </w:style>
  <w:style w:type="paragraph" w:styleId="10">
    <w:name w:val="toc 1"/>
    <w:basedOn w:val="a"/>
    <w:next w:val="petit"/>
    <w:semiHidden/>
    <w:rsid w:val="00E112E4"/>
    <w:pPr>
      <w:tabs>
        <w:tab w:val="right" w:leader="dot" w:pos="6634"/>
      </w:tabs>
      <w:spacing w:before="240"/>
      <w:ind w:firstLine="0"/>
      <w:jc w:val="left"/>
    </w:pPr>
    <w:rPr>
      <w:b/>
    </w:rPr>
  </w:style>
  <w:style w:type="paragraph" w:styleId="21">
    <w:name w:val="toc 2"/>
    <w:basedOn w:val="10"/>
    <w:semiHidden/>
    <w:rsid w:val="00E112E4"/>
    <w:pPr>
      <w:spacing w:before="0"/>
      <w:ind w:left="284"/>
    </w:pPr>
    <w:rPr>
      <w:b w:val="0"/>
    </w:rPr>
  </w:style>
  <w:style w:type="paragraph" w:styleId="30">
    <w:name w:val="toc 3"/>
    <w:basedOn w:val="10"/>
    <w:semiHidden/>
    <w:rsid w:val="00E112E4"/>
    <w:pPr>
      <w:spacing w:before="0"/>
      <w:ind w:left="510"/>
    </w:pPr>
    <w:rPr>
      <w:b w:val="0"/>
    </w:rPr>
  </w:style>
  <w:style w:type="paragraph" w:styleId="11">
    <w:name w:val="index 1"/>
    <w:basedOn w:val="petit"/>
    <w:semiHidden/>
    <w:rsid w:val="009960F7"/>
    <w:pPr>
      <w:spacing w:before="0" w:after="0"/>
      <w:ind w:left="720" w:hanging="720"/>
      <w:jc w:val="left"/>
    </w:pPr>
    <w:rPr>
      <w:szCs w:val="21"/>
    </w:rPr>
  </w:style>
  <w:style w:type="paragraph" w:styleId="22">
    <w:name w:val="index 2"/>
    <w:basedOn w:val="11"/>
    <w:semiHidden/>
    <w:rsid w:val="009960F7"/>
    <w:pPr>
      <w:ind w:left="958"/>
    </w:pPr>
  </w:style>
  <w:style w:type="paragraph" w:styleId="31">
    <w:name w:val="index 3"/>
    <w:basedOn w:val="a"/>
    <w:next w:val="a"/>
    <w:semiHidden/>
    <w:rsid w:val="00E112E4"/>
    <w:pPr>
      <w:ind w:left="660" w:hanging="220"/>
      <w:jc w:val="left"/>
    </w:pPr>
    <w:rPr>
      <w:szCs w:val="21"/>
    </w:rPr>
  </w:style>
  <w:style w:type="paragraph" w:styleId="a7">
    <w:name w:val="footnote text"/>
    <w:basedOn w:val="a"/>
    <w:link w:val="a8"/>
    <w:rsid w:val="00E112E4"/>
  </w:style>
  <w:style w:type="paragraph" w:styleId="4">
    <w:name w:val="toc 4"/>
    <w:basedOn w:val="30"/>
    <w:next w:val="a"/>
    <w:semiHidden/>
    <w:rsid w:val="00772BBE"/>
    <w:pPr>
      <w:ind w:left="737"/>
    </w:pPr>
  </w:style>
  <w:style w:type="character" w:styleId="a9">
    <w:name w:val="Hyperlink"/>
    <w:basedOn w:val="a0"/>
    <w:rsid w:val="00E112E4"/>
    <w:rPr>
      <w:color w:val="0000FF"/>
      <w:u w:val="single"/>
    </w:rPr>
  </w:style>
  <w:style w:type="paragraph" w:customStyle="1" w:styleId="heading4">
    <w:name w:val="heading4"/>
    <w:basedOn w:val="p1a"/>
    <w:next w:val="p1a"/>
    <w:rsid w:val="00005F1B"/>
    <w:pPr>
      <w:keepNext/>
      <w:suppressAutoHyphens/>
      <w:spacing w:before="480" w:after="240"/>
      <w:jc w:val="left"/>
    </w:pPr>
  </w:style>
  <w:style w:type="paragraph" w:customStyle="1" w:styleId="heading5">
    <w:name w:val="heading5"/>
    <w:basedOn w:val="heading4"/>
    <w:next w:val="p1a"/>
    <w:rsid w:val="00D4758B"/>
    <w:pPr>
      <w:spacing w:before="360" w:after="120"/>
    </w:pPr>
    <w:rPr>
      <w:i/>
    </w:rPr>
  </w:style>
  <w:style w:type="paragraph" w:customStyle="1" w:styleId="Subtitle1">
    <w:name w:val="Subtitle1"/>
    <w:basedOn w:val="Title1"/>
    <w:next w:val="author"/>
    <w:rsid w:val="00583E41"/>
    <w:pPr>
      <w:pageBreakBefore w:val="0"/>
      <w:tabs>
        <w:tab w:val="clear" w:pos="284"/>
        <w:tab w:val="left" w:pos="567"/>
      </w:tabs>
      <w:spacing w:before="320" w:line="320" w:lineRule="atLeast"/>
    </w:pPr>
    <w:rPr>
      <w:rFonts w:cs="Arial"/>
      <w:sz w:val="28"/>
    </w:rPr>
  </w:style>
  <w:style w:type="paragraph" w:customStyle="1" w:styleId="Run-inHeading1">
    <w:name w:val="Run-in Heading 1"/>
    <w:basedOn w:val="p1a"/>
    <w:rsid w:val="00722F8A"/>
    <w:pPr>
      <w:spacing w:before="120"/>
    </w:pPr>
    <w:rPr>
      <w:b/>
    </w:rPr>
  </w:style>
  <w:style w:type="paragraph" w:customStyle="1" w:styleId="Run-inHeading2">
    <w:name w:val="Run-in Heading 2"/>
    <w:basedOn w:val="p1a"/>
    <w:rsid w:val="00722F8A"/>
    <w:pPr>
      <w:spacing w:before="120"/>
    </w:pPr>
    <w:rPr>
      <w:i/>
    </w:rPr>
  </w:style>
  <w:style w:type="paragraph" w:customStyle="1" w:styleId="affiliation">
    <w:name w:val="affiliation"/>
    <w:basedOn w:val="a"/>
    <w:next w:val="a"/>
    <w:rsid w:val="00B065E8"/>
    <w:pPr>
      <w:suppressAutoHyphens/>
      <w:spacing w:before="120" w:line="200" w:lineRule="atLeast"/>
      <w:ind w:left="238" w:firstLine="0"/>
      <w:jc w:val="left"/>
    </w:pPr>
    <w:rPr>
      <w:sz w:val="17"/>
    </w:rPr>
  </w:style>
  <w:style w:type="paragraph" w:customStyle="1" w:styleId="abstract">
    <w:name w:val="abstract"/>
    <w:basedOn w:val="a"/>
    <w:next w:val="a"/>
    <w:rsid w:val="00B61139"/>
    <w:pPr>
      <w:spacing w:before="480" w:after="480"/>
      <w:ind w:firstLine="0"/>
    </w:pPr>
  </w:style>
  <w:style w:type="paragraph" w:customStyle="1" w:styleId="quotation">
    <w:name w:val="quotation"/>
    <w:basedOn w:val="affiliation"/>
    <w:next w:val="a"/>
    <w:rsid w:val="00044A53"/>
    <w:pPr>
      <w:spacing w:after="120"/>
      <w:ind w:right="238"/>
      <w:contextualSpacing/>
    </w:pPr>
  </w:style>
  <w:style w:type="paragraph" w:customStyle="1" w:styleId="acknowledgements">
    <w:name w:val="acknowledgements"/>
    <w:basedOn w:val="affiliation"/>
    <w:next w:val="a"/>
    <w:rsid w:val="00B065E8"/>
    <w:pPr>
      <w:suppressAutoHyphens w:val="0"/>
      <w:spacing w:before="240"/>
      <w:ind w:left="0"/>
      <w:jc w:val="both"/>
    </w:pPr>
  </w:style>
  <w:style w:type="paragraph" w:customStyle="1" w:styleId="references">
    <w:name w:val="references"/>
    <w:basedOn w:val="petit"/>
    <w:rsid w:val="00D27CCD"/>
    <w:pPr>
      <w:spacing w:before="0" w:after="0"/>
      <w:ind w:left="238" w:hanging="238"/>
    </w:pPr>
  </w:style>
  <w:style w:type="paragraph" w:customStyle="1" w:styleId="figurecitation">
    <w:name w:val="figurecitation"/>
    <w:basedOn w:val="a"/>
    <w:rsid w:val="00B61139"/>
    <w:pPr>
      <w:pBdr>
        <w:top w:val="single" w:sz="8" w:space="1" w:color="auto"/>
        <w:left w:val="single" w:sz="8" w:space="4" w:color="auto"/>
        <w:bottom w:val="single" w:sz="8" w:space="1" w:color="auto"/>
        <w:right w:val="single" w:sz="8" w:space="4" w:color="auto"/>
      </w:pBdr>
    </w:pPr>
    <w:rPr>
      <w:rFonts w:ascii="Arial" w:hAnsi="Arial"/>
      <w:b/>
      <w:sz w:val="36"/>
    </w:rPr>
  </w:style>
  <w:style w:type="character" w:customStyle="1" w:styleId="apple-converted-space">
    <w:name w:val="apple-converted-space"/>
    <w:basedOn w:val="a0"/>
    <w:rsid w:val="007C1FE8"/>
  </w:style>
  <w:style w:type="character" w:styleId="aa">
    <w:name w:val="Strong"/>
    <w:basedOn w:val="a0"/>
    <w:uiPriority w:val="22"/>
    <w:qFormat/>
    <w:rsid w:val="00AB2265"/>
    <w:rPr>
      <w:b/>
      <w:bCs/>
    </w:rPr>
  </w:style>
  <w:style w:type="paragraph" w:customStyle="1" w:styleId="Default">
    <w:name w:val="Default"/>
    <w:rsid w:val="0013703B"/>
    <w:pPr>
      <w:widowControl w:val="0"/>
      <w:autoSpaceDE w:val="0"/>
      <w:autoSpaceDN w:val="0"/>
      <w:adjustRightInd w:val="0"/>
    </w:pPr>
    <w:rPr>
      <w:color w:val="000000"/>
      <w:sz w:val="24"/>
      <w:szCs w:val="24"/>
    </w:rPr>
  </w:style>
  <w:style w:type="character" w:customStyle="1" w:styleId="meta-key">
    <w:name w:val="meta-key"/>
    <w:basedOn w:val="a0"/>
    <w:rsid w:val="00F2041E"/>
  </w:style>
  <w:style w:type="character" w:customStyle="1" w:styleId="meta-value">
    <w:name w:val="meta-value"/>
    <w:basedOn w:val="a0"/>
    <w:rsid w:val="00F2041E"/>
  </w:style>
  <w:style w:type="character" w:customStyle="1" w:styleId="normal1">
    <w:name w:val="normal1"/>
    <w:basedOn w:val="a0"/>
    <w:rsid w:val="00A074D4"/>
  </w:style>
  <w:style w:type="character" w:customStyle="1" w:styleId="20">
    <w:name w:val="Заголовок 2 Знак"/>
    <w:basedOn w:val="a0"/>
    <w:link w:val="2"/>
    <w:uiPriority w:val="9"/>
    <w:rsid w:val="004257E2"/>
    <w:rPr>
      <w:rFonts w:ascii="Arial" w:hAnsi="Arial"/>
      <w:b/>
      <w:lang w:val="en-US" w:eastAsia="de-DE"/>
    </w:rPr>
  </w:style>
  <w:style w:type="character" w:customStyle="1" w:styleId="a8">
    <w:name w:val="Текст сноски Знак"/>
    <w:link w:val="a7"/>
    <w:rsid w:val="001B2A78"/>
    <w:rPr>
      <w:rFonts w:ascii="Times" w:hAnsi="Times"/>
      <w:lang w:val="en-US" w:eastAsia="de-DE"/>
    </w:rPr>
  </w:style>
  <w:style w:type="paragraph" w:styleId="ab">
    <w:name w:val="Normal (Web)"/>
    <w:basedOn w:val="a"/>
    <w:uiPriority w:val="99"/>
    <w:unhideWhenUsed/>
    <w:rsid w:val="00FC5CB9"/>
    <w:pPr>
      <w:overflowPunct/>
      <w:autoSpaceDE/>
      <w:autoSpaceDN/>
      <w:adjustRightInd/>
      <w:spacing w:before="100" w:beforeAutospacing="1" w:after="100" w:afterAutospacing="1" w:line="240" w:lineRule="auto"/>
      <w:ind w:firstLine="0"/>
      <w:jc w:val="left"/>
      <w:textAlignment w:val="auto"/>
    </w:pPr>
    <w:rPr>
      <w:lang w:val="sv-SE" w:eastAsia="sv-SE"/>
    </w:rPr>
  </w:style>
  <w:style w:type="character" w:styleId="ac">
    <w:name w:val="FollowedHyperlink"/>
    <w:basedOn w:val="a0"/>
    <w:rsid w:val="00336FB7"/>
    <w:rPr>
      <w:color w:val="800080" w:themeColor="followedHyperlink"/>
      <w:u w:val="single"/>
    </w:rPr>
  </w:style>
  <w:style w:type="paragraph" w:styleId="ad">
    <w:name w:val="List Paragraph"/>
    <w:basedOn w:val="a"/>
    <w:uiPriority w:val="34"/>
    <w:qFormat/>
    <w:rsid w:val="000A4FF6"/>
    <w:pPr>
      <w:ind w:left="720"/>
      <w:contextualSpacing/>
    </w:pPr>
  </w:style>
  <w:style w:type="paragraph" w:styleId="ae">
    <w:name w:val="Balloon Text"/>
    <w:basedOn w:val="a"/>
    <w:link w:val="af"/>
    <w:rsid w:val="00620F32"/>
    <w:pPr>
      <w:spacing w:line="240" w:lineRule="auto"/>
    </w:pPr>
    <w:rPr>
      <w:rFonts w:ascii="Tahoma" w:hAnsi="Tahoma" w:cs="Tahoma"/>
      <w:sz w:val="16"/>
      <w:szCs w:val="16"/>
    </w:rPr>
  </w:style>
  <w:style w:type="character" w:customStyle="1" w:styleId="af">
    <w:name w:val="Текст выноски Знак"/>
    <w:basedOn w:val="a0"/>
    <w:link w:val="ae"/>
    <w:rsid w:val="00620F32"/>
    <w:rPr>
      <w:rFonts w:ascii="Tahoma" w:hAnsi="Tahoma" w:cs="Tahoma"/>
      <w:sz w:val="16"/>
      <w:szCs w:val="16"/>
      <w:lang w:val="en-US" w:eastAsia="de-DE"/>
    </w:rPr>
  </w:style>
  <w:style w:type="character" w:styleId="af0">
    <w:name w:val="annotation reference"/>
    <w:basedOn w:val="a0"/>
    <w:uiPriority w:val="99"/>
    <w:rsid w:val="00CB68AE"/>
    <w:rPr>
      <w:sz w:val="16"/>
      <w:szCs w:val="16"/>
    </w:rPr>
  </w:style>
  <w:style w:type="paragraph" w:styleId="af1">
    <w:name w:val="annotation text"/>
    <w:basedOn w:val="a"/>
    <w:link w:val="af2"/>
    <w:uiPriority w:val="99"/>
    <w:rsid w:val="00CB68AE"/>
    <w:pPr>
      <w:spacing w:line="240" w:lineRule="auto"/>
    </w:pPr>
  </w:style>
  <w:style w:type="character" w:customStyle="1" w:styleId="af2">
    <w:name w:val="Текст примечания Знак"/>
    <w:basedOn w:val="a0"/>
    <w:link w:val="af1"/>
    <w:uiPriority w:val="99"/>
    <w:rsid w:val="00CB68AE"/>
    <w:rPr>
      <w:rFonts w:ascii="Times" w:hAnsi="Times"/>
      <w:lang w:val="en-US" w:eastAsia="de-DE"/>
    </w:rPr>
  </w:style>
  <w:style w:type="paragraph" w:styleId="af3">
    <w:name w:val="annotation subject"/>
    <w:basedOn w:val="af1"/>
    <w:next w:val="af1"/>
    <w:link w:val="af4"/>
    <w:rsid w:val="00CB68AE"/>
    <w:rPr>
      <w:b/>
      <w:bCs/>
    </w:rPr>
  </w:style>
  <w:style w:type="character" w:customStyle="1" w:styleId="af4">
    <w:name w:val="Тема примечания Знак"/>
    <w:basedOn w:val="af2"/>
    <w:link w:val="af3"/>
    <w:rsid w:val="00CB68AE"/>
    <w:rPr>
      <w:rFonts w:ascii="Times" w:hAnsi="Times"/>
      <w:b/>
      <w:bCs/>
      <w:lang w:val="en-US" w:eastAsia="de-DE"/>
    </w:rPr>
  </w:style>
  <w:style w:type="character" w:styleId="HTML">
    <w:name w:val="HTML Cite"/>
    <w:basedOn w:val="a0"/>
    <w:uiPriority w:val="99"/>
    <w:unhideWhenUsed/>
    <w:rsid w:val="00F34E05"/>
    <w:rPr>
      <w:i w:val="0"/>
      <w:iCs w:val="0"/>
      <w:color w:val="009030"/>
    </w:rPr>
  </w:style>
  <w:style w:type="table" w:styleId="af5">
    <w:name w:val="Table Grid"/>
    <w:basedOn w:val="a1"/>
    <w:uiPriority w:val="59"/>
    <w:rsid w:val="00E702CE"/>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41">
    <w:name w:val="Plain Table 41"/>
    <w:basedOn w:val="a1"/>
    <w:uiPriority w:val="44"/>
    <w:rsid w:val="00DB1F27"/>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af6">
    <w:name w:val="Emphasis"/>
    <w:basedOn w:val="a0"/>
    <w:uiPriority w:val="20"/>
    <w:qFormat/>
    <w:rsid w:val="00890589"/>
    <w:rPr>
      <w:i/>
      <w:iCs/>
    </w:rPr>
  </w:style>
  <w:style w:type="paragraph" w:styleId="af7">
    <w:name w:val="Revision"/>
    <w:hidden/>
    <w:uiPriority w:val="99"/>
    <w:semiHidden/>
    <w:rsid w:val="00DB371E"/>
    <w:rPr>
      <w:rFonts w:ascii="Times" w:hAnsi="Times"/>
      <w:lang w:val="en-US" w:eastAsia="de-DE"/>
    </w:rPr>
  </w:style>
  <w:style w:type="character" w:customStyle="1" w:styleId="hlfld-contribauthor">
    <w:name w:val="hlfld-contribauthor"/>
    <w:basedOn w:val="a0"/>
    <w:rsid w:val="00EF7E32"/>
  </w:style>
  <w:style w:type="character" w:customStyle="1" w:styleId="hlfld-title">
    <w:name w:val="hlfld-title"/>
    <w:basedOn w:val="a0"/>
    <w:rsid w:val="00EF7E32"/>
  </w:style>
  <w:style w:type="paragraph" w:customStyle="1" w:styleId="Normal10">
    <w:name w:val="Normal+1"/>
    <w:basedOn w:val="Default"/>
    <w:next w:val="Default"/>
    <w:uiPriority w:val="99"/>
    <w:rsid w:val="006B79B1"/>
    <w:pPr>
      <w:widowControl/>
    </w:pPr>
    <w:rPr>
      <w:rFonts w:ascii="Arial Narrow" w:hAnsi="Arial Narrow"/>
      <w:color w:val="auto"/>
      <w:lang w:val="ru-RU"/>
    </w:rPr>
  </w:style>
  <w:style w:type="paragraph" w:customStyle="1" w:styleId="CharChar1CharChar">
    <w:name w:val="Char Char1 Char Char"/>
    <w:basedOn w:val="a"/>
    <w:next w:val="a"/>
    <w:rsid w:val="002216A6"/>
    <w:pPr>
      <w:overflowPunct/>
      <w:autoSpaceDE/>
      <w:autoSpaceDN/>
      <w:adjustRightInd/>
      <w:spacing w:after="160" w:line="240" w:lineRule="exact"/>
      <w:ind w:firstLine="0"/>
      <w:jc w:val="left"/>
      <w:textAlignment w:val="auto"/>
    </w:pPr>
    <w:rPr>
      <w:rFonts w:ascii="Tahoma" w:hAnsi="Tahoma"/>
      <w:sz w:val="24"/>
      <w:lang w:eastAsia="en-US"/>
    </w:rPr>
  </w:style>
  <w:style w:type="paragraph" w:customStyle="1" w:styleId="af8">
    <w:name w:val="Знак"/>
    <w:basedOn w:val="a"/>
    <w:rsid w:val="00CC38C9"/>
    <w:pPr>
      <w:overflowPunct/>
      <w:autoSpaceDE/>
      <w:autoSpaceDN/>
      <w:adjustRightInd/>
      <w:spacing w:after="160" w:line="240" w:lineRule="exact"/>
      <w:ind w:firstLine="0"/>
      <w:jc w:val="left"/>
      <w:textAlignment w:val="auto"/>
    </w:pPr>
    <w:rPr>
      <w:rFonts w:ascii="Verdana" w:hAnsi="Verdana" w:cs="Verdana"/>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112625">
      <w:bodyDiv w:val="1"/>
      <w:marLeft w:val="0"/>
      <w:marRight w:val="0"/>
      <w:marTop w:val="0"/>
      <w:marBottom w:val="0"/>
      <w:divBdr>
        <w:top w:val="none" w:sz="0" w:space="0" w:color="auto"/>
        <w:left w:val="none" w:sz="0" w:space="0" w:color="auto"/>
        <w:bottom w:val="none" w:sz="0" w:space="0" w:color="auto"/>
        <w:right w:val="none" w:sz="0" w:space="0" w:color="auto"/>
      </w:divBdr>
    </w:div>
    <w:div w:id="20594074">
      <w:bodyDiv w:val="1"/>
      <w:marLeft w:val="0"/>
      <w:marRight w:val="0"/>
      <w:marTop w:val="0"/>
      <w:marBottom w:val="0"/>
      <w:divBdr>
        <w:top w:val="none" w:sz="0" w:space="0" w:color="auto"/>
        <w:left w:val="none" w:sz="0" w:space="0" w:color="auto"/>
        <w:bottom w:val="none" w:sz="0" w:space="0" w:color="auto"/>
        <w:right w:val="none" w:sz="0" w:space="0" w:color="auto"/>
      </w:divBdr>
    </w:div>
    <w:div w:id="32391970">
      <w:bodyDiv w:val="1"/>
      <w:marLeft w:val="0"/>
      <w:marRight w:val="0"/>
      <w:marTop w:val="0"/>
      <w:marBottom w:val="0"/>
      <w:divBdr>
        <w:top w:val="none" w:sz="0" w:space="0" w:color="auto"/>
        <w:left w:val="none" w:sz="0" w:space="0" w:color="auto"/>
        <w:bottom w:val="none" w:sz="0" w:space="0" w:color="auto"/>
        <w:right w:val="none" w:sz="0" w:space="0" w:color="auto"/>
      </w:divBdr>
    </w:div>
    <w:div w:id="40254228">
      <w:bodyDiv w:val="1"/>
      <w:marLeft w:val="0"/>
      <w:marRight w:val="0"/>
      <w:marTop w:val="0"/>
      <w:marBottom w:val="0"/>
      <w:divBdr>
        <w:top w:val="none" w:sz="0" w:space="0" w:color="auto"/>
        <w:left w:val="none" w:sz="0" w:space="0" w:color="auto"/>
        <w:bottom w:val="none" w:sz="0" w:space="0" w:color="auto"/>
        <w:right w:val="none" w:sz="0" w:space="0" w:color="auto"/>
      </w:divBdr>
      <w:divsChild>
        <w:div w:id="1454597385">
          <w:marLeft w:val="0"/>
          <w:marRight w:val="0"/>
          <w:marTop w:val="0"/>
          <w:marBottom w:val="0"/>
          <w:divBdr>
            <w:top w:val="none" w:sz="0" w:space="0" w:color="auto"/>
            <w:left w:val="none" w:sz="0" w:space="0" w:color="auto"/>
            <w:bottom w:val="none" w:sz="0" w:space="0" w:color="auto"/>
            <w:right w:val="none" w:sz="0" w:space="0" w:color="auto"/>
          </w:divBdr>
          <w:divsChild>
            <w:div w:id="1547453107">
              <w:marLeft w:val="0"/>
              <w:marRight w:val="0"/>
              <w:marTop w:val="0"/>
              <w:marBottom w:val="0"/>
              <w:divBdr>
                <w:top w:val="none" w:sz="0" w:space="0" w:color="auto"/>
                <w:left w:val="none" w:sz="0" w:space="0" w:color="auto"/>
                <w:bottom w:val="none" w:sz="0" w:space="0" w:color="auto"/>
                <w:right w:val="none" w:sz="0" w:space="0" w:color="auto"/>
              </w:divBdr>
              <w:divsChild>
                <w:div w:id="1341003786">
                  <w:marLeft w:val="0"/>
                  <w:marRight w:val="0"/>
                  <w:marTop w:val="0"/>
                  <w:marBottom w:val="0"/>
                  <w:divBdr>
                    <w:top w:val="none" w:sz="0" w:space="0" w:color="auto"/>
                    <w:left w:val="none" w:sz="0" w:space="0" w:color="auto"/>
                    <w:bottom w:val="none" w:sz="0" w:space="0" w:color="auto"/>
                    <w:right w:val="none" w:sz="0" w:space="0" w:color="auto"/>
                  </w:divBdr>
                  <w:divsChild>
                    <w:div w:id="11499994">
                      <w:marLeft w:val="0"/>
                      <w:marRight w:val="0"/>
                      <w:marTop w:val="0"/>
                      <w:marBottom w:val="0"/>
                      <w:divBdr>
                        <w:top w:val="none" w:sz="0" w:space="0" w:color="auto"/>
                        <w:left w:val="none" w:sz="0" w:space="0" w:color="auto"/>
                        <w:bottom w:val="none" w:sz="0" w:space="0" w:color="auto"/>
                        <w:right w:val="none" w:sz="0" w:space="0" w:color="auto"/>
                      </w:divBdr>
                      <w:divsChild>
                        <w:div w:id="103428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3171409">
                  <w:marLeft w:val="0"/>
                  <w:marRight w:val="0"/>
                  <w:marTop w:val="0"/>
                  <w:marBottom w:val="0"/>
                  <w:divBdr>
                    <w:top w:val="none" w:sz="0" w:space="0" w:color="auto"/>
                    <w:left w:val="none" w:sz="0" w:space="0" w:color="auto"/>
                    <w:bottom w:val="none" w:sz="0" w:space="0" w:color="auto"/>
                    <w:right w:val="none" w:sz="0" w:space="0" w:color="auto"/>
                  </w:divBdr>
                  <w:divsChild>
                    <w:div w:id="1448041844">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231739811">
      <w:bodyDiv w:val="1"/>
      <w:marLeft w:val="0"/>
      <w:marRight w:val="0"/>
      <w:marTop w:val="0"/>
      <w:marBottom w:val="0"/>
      <w:divBdr>
        <w:top w:val="none" w:sz="0" w:space="0" w:color="auto"/>
        <w:left w:val="none" w:sz="0" w:space="0" w:color="auto"/>
        <w:bottom w:val="none" w:sz="0" w:space="0" w:color="auto"/>
        <w:right w:val="none" w:sz="0" w:space="0" w:color="auto"/>
      </w:divBdr>
    </w:div>
    <w:div w:id="289749436">
      <w:bodyDiv w:val="1"/>
      <w:marLeft w:val="0"/>
      <w:marRight w:val="0"/>
      <w:marTop w:val="0"/>
      <w:marBottom w:val="0"/>
      <w:divBdr>
        <w:top w:val="none" w:sz="0" w:space="0" w:color="auto"/>
        <w:left w:val="none" w:sz="0" w:space="0" w:color="auto"/>
        <w:bottom w:val="none" w:sz="0" w:space="0" w:color="auto"/>
        <w:right w:val="none" w:sz="0" w:space="0" w:color="auto"/>
      </w:divBdr>
    </w:div>
    <w:div w:id="290866103">
      <w:bodyDiv w:val="1"/>
      <w:marLeft w:val="0"/>
      <w:marRight w:val="0"/>
      <w:marTop w:val="0"/>
      <w:marBottom w:val="0"/>
      <w:divBdr>
        <w:top w:val="none" w:sz="0" w:space="0" w:color="auto"/>
        <w:left w:val="none" w:sz="0" w:space="0" w:color="auto"/>
        <w:bottom w:val="none" w:sz="0" w:space="0" w:color="auto"/>
        <w:right w:val="none" w:sz="0" w:space="0" w:color="auto"/>
      </w:divBdr>
    </w:div>
    <w:div w:id="313030579">
      <w:bodyDiv w:val="1"/>
      <w:marLeft w:val="0"/>
      <w:marRight w:val="0"/>
      <w:marTop w:val="0"/>
      <w:marBottom w:val="0"/>
      <w:divBdr>
        <w:top w:val="none" w:sz="0" w:space="0" w:color="auto"/>
        <w:left w:val="none" w:sz="0" w:space="0" w:color="auto"/>
        <w:bottom w:val="none" w:sz="0" w:space="0" w:color="auto"/>
        <w:right w:val="none" w:sz="0" w:space="0" w:color="auto"/>
      </w:divBdr>
    </w:div>
    <w:div w:id="316230472">
      <w:bodyDiv w:val="1"/>
      <w:marLeft w:val="0"/>
      <w:marRight w:val="0"/>
      <w:marTop w:val="0"/>
      <w:marBottom w:val="0"/>
      <w:divBdr>
        <w:top w:val="none" w:sz="0" w:space="0" w:color="auto"/>
        <w:left w:val="none" w:sz="0" w:space="0" w:color="auto"/>
        <w:bottom w:val="none" w:sz="0" w:space="0" w:color="auto"/>
        <w:right w:val="none" w:sz="0" w:space="0" w:color="auto"/>
      </w:divBdr>
      <w:divsChild>
        <w:div w:id="641497170">
          <w:marLeft w:val="0"/>
          <w:marRight w:val="0"/>
          <w:marTop w:val="150"/>
          <w:marBottom w:val="0"/>
          <w:divBdr>
            <w:top w:val="none" w:sz="0" w:space="0" w:color="auto"/>
            <w:left w:val="none" w:sz="0" w:space="0" w:color="auto"/>
            <w:bottom w:val="none" w:sz="0" w:space="0" w:color="auto"/>
            <w:right w:val="none" w:sz="0" w:space="0" w:color="auto"/>
          </w:divBdr>
        </w:div>
      </w:divsChild>
    </w:div>
    <w:div w:id="423380854">
      <w:bodyDiv w:val="1"/>
      <w:marLeft w:val="0"/>
      <w:marRight w:val="0"/>
      <w:marTop w:val="0"/>
      <w:marBottom w:val="0"/>
      <w:divBdr>
        <w:top w:val="none" w:sz="0" w:space="0" w:color="auto"/>
        <w:left w:val="none" w:sz="0" w:space="0" w:color="auto"/>
        <w:bottom w:val="none" w:sz="0" w:space="0" w:color="auto"/>
        <w:right w:val="none" w:sz="0" w:space="0" w:color="auto"/>
      </w:divBdr>
    </w:div>
    <w:div w:id="457378698">
      <w:bodyDiv w:val="1"/>
      <w:marLeft w:val="0"/>
      <w:marRight w:val="0"/>
      <w:marTop w:val="0"/>
      <w:marBottom w:val="0"/>
      <w:divBdr>
        <w:top w:val="none" w:sz="0" w:space="0" w:color="auto"/>
        <w:left w:val="none" w:sz="0" w:space="0" w:color="auto"/>
        <w:bottom w:val="none" w:sz="0" w:space="0" w:color="auto"/>
        <w:right w:val="none" w:sz="0" w:space="0" w:color="auto"/>
      </w:divBdr>
    </w:div>
    <w:div w:id="462574821">
      <w:bodyDiv w:val="1"/>
      <w:marLeft w:val="0"/>
      <w:marRight w:val="0"/>
      <w:marTop w:val="0"/>
      <w:marBottom w:val="0"/>
      <w:divBdr>
        <w:top w:val="none" w:sz="0" w:space="0" w:color="auto"/>
        <w:left w:val="none" w:sz="0" w:space="0" w:color="auto"/>
        <w:bottom w:val="none" w:sz="0" w:space="0" w:color="auto"/>
        <w:right w:val="none" w:sz="0" w:space="0" w:color="auto"/>
      </w:divBdr>
    </w:div>
    <w:div w:id="530801894">
      <w:bodyDiv w:val="1"/>
      <w:marLeft w:val="0"/>
      <w:marRight w:val="0"/>
      <w:marTop w:val="0"/>
      <w:marBottom w:val="0"/>
      <w:divBdr>
        <w:top w:val="none" w:sz="0" w:space="0" w:color="auto"/>
        <w:left w:val="none" w:sz="0" w:space="0" w:color="auto"/>
        <w:bottom w:val="none" w:sz="0" w:space="0" w:color="auto"/>
        <w:right w:val="none" w:sz="0" w:space="0" w:color="auto"/>
      </w:divBdr>
    </w:div>
    <w:div w:id="611984072">
      <w:bodyDiv w:val="1"/>
      <w:marLeft w:val="0"/>
      <w:marRight w:val="0"/>
      <w:marTop w:val="0"/>
      <w:marBottom w:val="0"/>
      <w:divBdr>
        <w:top w:val="none" w:sz="0" w:space="0" w:color="auto"/>
        <w:left w:val="none" w:sz="0" w:space="0" w:color="auto"/>
        <w:bottom w:val="none" w:sz="0" w:space="0" w:color="auto"/>
        <w:right w:val="none" w:sz="0" w:space="0" w:color="auto"/>
      </w:divBdr>
    </w:div>
    <w:div w:id="628051496">
      <w:bodyDiv w:val="1"/>
      <w:marLeft w:val="0"/>
      <w:marRight w:val="0"/>
      <w:marTop w:val="0"/>
      <w:marBottom w:val="0"/>
      <w:divBdr>
        <w:top w:val="none" w:sz="0" w:space="0" w:color="auto"/>
        <w:left w:val="none" w:sz="0" w:space="0" w:color="auto"/>
        <w:bottom w:val="none" w:sz="0" w:space="0" w:color="auto"/>
        <w:right w:val="none" w:sz="0" w:space="0" w:color="auto"/>
      </w:divBdr>
    </w:div>
    <w:div w:id="662667257">
      <w:bodyDiv w:val="1"/>
      <w:marLeft w:val="0"/>
      <w:marRight w:val="0"/>
      <w:marTop w:val="0"/>
      <w:marBottom w:val="0"/>
      <w:divBdr>
        <w:top w:val="none" w:sz="0" w:space="0" w:color="auto"/>
        <w:left w:val="none" w:sz="0" w:space="0" w:color="auto"/>
        <w:bottom w:val="none" w:sz="0" w:space="0" w:color="auto"/>
        <w:right w:val="none" w:sz="0" w:space="0" w:color="auto"/>
      </w:divBdr>
    </w:div>
    <w:div w:id="668363929">
      <w:bodyDiv w:val="1"/>
      <w:marLeft w:val="0"/>
      <w:marRight w:val="0"/>
      <w:marTop w:val="0"/>
      <w:marBottom w:val="0"/>
      <w:divBdr>
        <w:top w:val="none" w:sz="0" w:space="0" w:color="auto"/>
        <w:left w:val="none" w:sz="0" w:space="0" w:color="auto"/>
        <w:bottom w:val="none" w:sz="0" w:space="0" w:color="auto"/>
        <w:right w:val="none" w:sz="0" w:space="0" w:color="auto"/>
      </w:divBdr>
    </w:div>
    <w:div w:id="733115544">
      <w:bodyDiv w:val="1"/>
      <w:marLeft w:val="0"/>
      <w:marRight w:val="0"/>
      <w:marTop w:val="0"/>
      <w:marBottom w:val="0"/>
      <w:divBdr>
        <w:top w:val="none" w:sz="0" w:space="0" w:color="auto"/>
        <w:left w:val="none" w:sz="0" w:space="0" w:color="auto"/>
        <w:bottom w:val="none" w:sz="0" w:space="0" w:color="auto"/>
        <w:right w:val="none" w:sz="0" w:space="0" w:color="auto"/>
      </w:divBdr>
    </w:div>
    <w:div w:id="804205418">
      <w:bodyDiv w:val="1"/>
      <w:marLeft w:val="0"/>
      <w:marRight w:val="0"/>
      <w:marTop w:val="0"/>
      <w:marBottom w:val="0"/>
      <w:divBdr>
        <w:top w:val="none" w:sz="0" w:space="0" w:color="auto"/>
        <w:left w:val="none" w:sz="0" w:space="0" w:color="auto"/>
        <w:bottom w:val="none" w:sz="0" w:space="0" w:color="auto"/>
        <w:right w:val="none" w:sz="0" w:space="0" w:color="auto"/>
      </w:divBdr>
    </w:div>
    <w:div w:id="825318146">
      <w:bodyDiv w:val="1"/>
      <w:marLeft w:val="0"/>
      <w:marRight w:val="0"/>
      <w:marTop w:val="0"/>
      <w:marBottom w:val="0"/>
      <w:divBdr>
        <w:top w:val="none" w:sz="0" w:space="0" w:color="auto"/>
        <w:left w:val="none" w:sz="0" w:space="0" w:color="auto"/>
        <w:bottom w:val="none" w:sz="0" w:space="0" w:color="auto"/>
        <w:right w:val="none" w:sz="0" w:space="0" w:color="auto"/>
      </w:divBdr>
    </w:div>
    <w:div w:id="917792304">
      <w:bodyDiv w:val="1"/>
      <w:marLeft w:val="0"/>
      <w:marRight w:val="0"/>
      <w:marTop w:val="0"/>
      <w:marBottom w:val="0"/>
      <w:divBdr>
        <w:top w:val="none" w:sz="0" w:space="0" w:color="auto"/>
        <w:left w:val="none" w:sz="0" w:space="0" w:color="auto"/>
        <w:bottom w:val="none" w:sz="0" w:space="0" w:color="auto"/>
        <w:right w:val="none" w:sz="0" w:space="0" w:color="auto"/>
      </w:divBdr>
    </w:div>
    <w:div w:id="963123347">
      <w:bodyDiv w:val="1"/>
      <w:marLeft w:val="0"/>
      <w:marRight w:val="0"/>
      <w:marTop w:val="0"/>
      <w:marBottom w:val="0"/>
      <w:divBdr>
        <w:top w:val="none" w:sz="0" w:space="0" w:color="auto"/>
        <w:left w:val="none" w:sz="0" w:space="0" w:color="auto"/>
        <w:bottom w:val="none" w:sz="0" w:space="0" w:color="auto"/>
        <w:right w:val="none" w:sz="0" w:space="0" w:color="auto"/>
      </w:divBdr>
    </w:div>
    <w:div w:id="1063989827">
      <w:bodyDiv w:val="1"/>
      <w:marLeft w:val="0"/>
      <w:marRight w:val="0"/>
      <w:marTop w:val="0"/>
      <w:marBottom w:val="0"/>
      <w:divBdr>
        <w:top w:val="none" w:sz="0" w:space="0" w:color="auto"/>
        <w:left w:val="none" w:sz="0" w:space="0" w:color="auto"/>
        <w:bottom w:val="none" w:sz="0" w:space="0" w:color="auto"/>
        <w:right w:val="none" w:sz="0" w:space="0" w:color="auto"/>
      </w:divBdr>
      <w:divsChild>
        <w:div w:id="589243009">
          <w:marLeft w:val="0"/>
          <w:marRight w:val="0"/>
          <w:marTop w:val="0"/>
          <w:marBottom w:val="0"/>
          <w:divBdr>
            <w:top w:val="none" w:sz="0" w:space="0" w:color="auto"/>
            <w:left w:val="none" w:sz="0" w:space="0" w:color="auto"/>
            <w:bottom w:val="none" w:sz="0" w:space="0" w:color="auto"/>
            <w:right w:val="none" w:sz="0" w:space="0" w:color="auto"/>
          </w:divBdr>
          <w:divsChild>
            <w:div w:id="1408191791">
              <w:marLeft w:val="0"/>
              <w:marRight w:val="0"/>
              <w:marTop w:val="0"/>
              <w:marBottom w:val="218"/>
              <w:divBdr>
                <w:top w:val="none" w:sz="0" w:space="0" w:color="auto"/>
                <w:left w:val="none" w:sz="0" w:space="0" w:color="auto"/>
                <w:bottom w:val="none" w:sz="0" w:space="0" w:color="auto"/>
                <w:right w:val="none" w:sz="0" w:space="0" w:color="auto"/>
              </w:divBdr>
              <w:divsChild>
                <w:div w:id="1810975808">
                  <w:marLeft w:val="0"/>
                  <w:marRight w:val="0"/>
                  <w:marTop w:val="0"/>
                  <w:marBottom w:val="0"/>
                  <w:divBdr>
                    <w:top w:val="none" w:sz="0" w:space="0" w:color="auto"/>
                    <w:left w:val="none" w:sz="0" w:space="0" w:color="auto"/>
                    <w:bottom w:val="none" w:sz="0" w:space="0" w:color="auto"/>
                    <w:right w:val="none" w:sz="0" w:space="0" w:color="auto"/>
                  </w:divBdr>
                  <w:divsChild>
                    <w:div w:id="790171021">
                      <w:marLeft w:val="0"/>
                      <w:marRight w:val="0"/>
                      <w:marTop w:val="0"/>
                      <w:marBottom w:val="0"/>
                      <w:divBdr>
                        <w:top w:val="none" w:sz="0" w:space="0" w:color="auto"/>
                        <w:left w:val="none" w:sz="0" w:space="0" w:color="auto"/>
                        <w:bottom w:val="none" w:sz="0" w:space="0" w:color="auto"/>
                        <w:right w:val="none" w:sz="0" w:space="0" w:color="auto"/>
                      </w:divBdr>
                      <w:divsChild>
                        <w:div w:id="488134266">
                          <w:marLeft w:val="0"/>
                          <w:marRight w:val="0"/>
                          <w:marTop w:val="0"/>
                          <w:marBottom w:val="0"/>
                          <w:divBdr>
                            <w:top w:val="none" w:sz="0" w:space="0" w:color="auto"/>
                            <w:left w:val="none" w:sz="0" w:space="0" w:color="auto"/>
                            <w:bottom w:val="none" w:sz="0" w:space="0" w:color="auto"/>
                            <w:right w:val="none" w:sz="0" w:space="0" w:color="auto"/>
                          </w:divBdr>
                          <w:divsChild>
                            <w:div w:id="184982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69428554">
      <w:bodyDiv w:val="1"/>
      <w:marLeft w:val="0"/>
      <w:marRight w:val="0"/>
      <w:marTop w:val="0"/>
      <w:marBottom w:val="0"/>
      <w:divBdr>
        <w:top w:val="none" w:sz="0" w:space="0" w:color="auto"/>
        <w:left w:val="none" w:sz="0" w:space="0" w:color="auto"/>
        <w:bottom w:val="none" w:sz="0" w:space="0" w:color="auto"/>
        <w:right w:val="none" w:sz="0" w:space="0" w:color="auto"/>
      </w:divBdr>
    </w:div>
    <w:div w:id="1085765119">
      <w:bodyDiv w:val="1"/>
      <w:marLeft w:val="0"/>
      <w:marRight w:val="0"/>
      <w:marTop w:val="0"/>
      <w:marBottom w:val="0"/>
      <w:divBdr>
        <w:top w:val="none" w:sz="0" w:space="0" w:color="auto"/>
        <w:left w:val="none" w:sz="0" w:space="0" w:color="auto"/>
        <w:bottom w:val="none" w:sz="0" w:space="0" w:color="auto"/>
        <w:right w:val="none" w:sz="0" w:space="0" w:color="auto"/>
      </w:divBdr>
    </w:div>
    <w:div w:id="1120026644">
      <w:bodyDiv w:val="1"/>
      <w:marLeft w:val="0"/>
      <w:marRight w:val="0"/>
      <w:marTop w:val="0"/>
      <w:marBottom w:val="0"/>
      <w:divBdr>
        <w:top w:val="none" w:sz="0" w:space="0" w:color="auto"/>
        <w:left w:val="none" w:sz="0" w:space="0" w:color="auto"/>
        <w:bottom w:val="none" w:sz="0" w:space="0" w:color="auto"/>
        <w:right w:val="none" w:sz="0" w:space="0" w:color="auto"/>
      </w:divBdr>
    </w:div>
    <w:div w:id="1165320191">
      <w:bodyDiv w:val="1"/>
      <w:marLeft w:val="0"/>
      <w:marRight w:val="0"/>
      <w:marTop w:val="0"/>
      <w:marBottom w:val="0"/>
      <w:divBdr>
        <w:top w:val="none" w:sz="0" w:space="0" w:color="auto"/>
        <w:left w:val="none" w:sz="0" w:space="0" w:color="auto"/>
        <w:bottom w:val="none" w:sz="0" w:space="0" w:color="auto"/>
        <w:right w:val="none" w:sz="0" w:space="0" w:color="auto"/>
      </w:divBdr>
    </w:div>
    <w:div w:id="1282572065">
      <w:bodyDiv w:val="1"/>
      <w:marLeft w:val="0"/>
      <w:marRight w:val="0"/>
      <w:marTop w:val="0"/>
      <w:marBottom w:val="0"/>
      <w:divBdr>
        <w:top w:val="none" w:sz="0" w:space="0" w:color="auto"/>
        <w:left w:val="none" w:sz="0" w:space="0" w:color="auto"/>
        <w:bottom w:val="none" w:sz="0" w:space="0" w:color="auto"/>
        <w:right w:val="none" w:sz="0" w:space="0" w:color="auto"/>
      </w:divBdr>
    </w:div>
    <w:div w:id="1322852984">
      <w:bodyDiv w:val="1"/>
      <w:marLeft w:val="0"/>
      <w:marRight w:val="0"/>
      <w:marTop w:val="0"/>
      <w:marBottom w:val="0"/>
      <w:divBdr>
        <w:top w:val="none" w:sz="0" w:space="0" w:color="auto"/>
        <w:left w:val="none" w:sz="0" w:space="0" w:color="auto"/>
        <w:bottom w:val="none" w:sz="0" w:space="0" w:color="auto"/>
        <w:right w:val="none" w:sz="0" w:space="0" w:color="auto"/>
      </w:divBdr>
    </w:div>
    <w:div w:id="1342858835">
      <w:bodyDiv w:val="1"/>
      <w:marLeft w:val="0"/>
      <w:marRight w:val="0"/>
      <w:marTop w:val="0"/>
      <w:marBottom w:val="0"/>
      <w:divBdr>
        <w:top w:val="none" w:sz="0" w:space="0" w:color="auto"/>
        <w:left w:val="none" w:sz="0" w:space="0" w:color="auto"/>
        <w:bottom w:val="none" w:sz="0" w:space="0" w:color="auto"/>
        <w:right w:val="none" w:sz="0" w:space="0" w:color="auto"/>
      </w:divBdr>
    </w:div>
    <w:div w:id="1347637526">
      <w:bodyDiv w:val="1"/>
      <w:marLeft w:val="0"/>
      <w:marRight w:val="0"/>
      <w:marTop w:val="0"/>
      <w:marBottom w:val="0"/>
      <w:divBdr>
        <w:top w:val="none" w:sz="0" w:space="0" w:color="auto"/>
        <w:left w:val="none" w:sz="0" w:space="0" w:color="auto"/>
        <w:bottom w:val="none" w:sz="0" w:space="0" w:color="auto"/>
        <w:right w:val="none" w:sz="0" w:space="0" w:color="auto"/>
      </w:divBdr>
    </w:div>
    <w:div w:id="1355115805">
      <w:bodyDiv w:val="1"/>
      <w:marLeft w:val="0"/>
      <w:marRight w:val="0"/>
      <w:marTop w:val="0"/>
      <w:marBottom w:val="0"/>
      <w:divBdr>
        <w:top w:val="none" w:sz="0" w:space="0" w:color="auto"/>
        <w:left w:val="none" w:sz="0" w:space="0" w:color="auto"/>
        <w:bottom w:val="none" w:sz="0" w:space="0" w:color="auto"/>
        <w:right w:val="none" w:sz="0" w:space="0" w:color="auto"/>
      </w:divBdr>
    </w:div>
    <w:div w:id="1401710871">
      <w:bodyDiv w:val="1"/>
      <w:marLeft w:val="0"/>
      <w:marRight w:val="0"/>
      <w:marTop w:val="0"/>
      <w:marBottom w:val="0"/>
      <w:divBdr>
        <w:top w:val="none" w:sz="0" w:space="0" w:color="auto"/>
        <w:left w:val="none" w:sz="0" w:space="0" w:color="auto"/>
        <w:bottom w:val="none" w:sz="0" w:space="0" w:color="auto"/>
        <w:right w:val="none" w:sz="0" w:space="0" w:color="auto"/>
      </w:divBdr>
    </w:div>
    <w:div w:id="1456868647">
      <w:bodyDiv w:val="1"/>
      <w:marLeft w:val="0"/>
      <w:marRight w:val="0"/>
      <w:marTop w:val="0"/>
      <w:marBottom w:val="0"/>
      <w:divBdr>
        <w:top w:val="none" w:sz="0" w:space="0" w:color="auto"/>
        <w:left w:val="none" w:sz="0" w:space="0" w:color="auto"/>
        <w:bottom w:val="none" w:sz="0" w:space="0" w:color="auto"/>
        <w:right w:val="none" w:sz="0" w:space="0" w:color="auto"/>
      </w:divBdr>
    </w:div>
    <w:div w:id="1529174516">
      <w:bodyDiv w:val="1"/>
      <w:marLeft w:val="0"/>
      <w:marRight w:val="0"/>
      <w:marTop w:val="0"/>
      <w:marBottom w:val="0"/>
      <w:divBdr>
        <w:top w:val="none" w:sz="0" w:space="0" w:color="auto"/>
        <w:left w:val="none" w:sz="0" w:space="0" w:color="auto"/>
        <w:bottom w:val="none" w:sz="0" w:space="0" w:color="auto"/>
        <w:right w:val="none" w:sz="0" w:space="0" w:color="auto"/>
      </w:divBdr>
    </w:div>
    <w:div w:id="1562249550">
      <w:bodyDiv w:val="1"/>
      <w:marLeft w:val="0"/>
      <w:marRight w:val="0"/>
      <w:marTop w:val="0"/>
      <w:marBottom w:val="0"/>
      <w:divBdr>
        <w:top w:val="none" w:sz="0" w:space="0" w:color="auto"/>
        <w:left w:val="none" w:sz="0" w:space="0" w:color="auto"/>
        <w:bottom w:val="none" w:sz="0" w:space="0" w:color="auto"/>
        <w:right w:val="none" w:sz="0" w:space="0" w:color="auto"/>
      </w:divBdr>
    </w:div>
    <w:div w:id="1571236550">
      <w:bodyDiv w:val="1"/>
      <w:marLeft w:val="0"/>
      <w:marRight w:val="0"/>
      <w:marTop w:val="0"/>
      <w:marBottom w:val="0"/>
      <w:divBdr>
        <w:top w:val="none" w:sz="0" w:space="0" w:color="auto"/>
        <w:left w:val="none" w:sz="0" w:space="0" w:color="auto"/>
        <w:bottom w:val="none" w:sz="0" w:space="0" w:color="auto"/>
        <w:right w:val="none" w:sz="0" w:space="0" w:color="auto"/>
      </w:divBdr>
    </w:div>
    <w:div w:id="1574046683">
      <w:bodyDiv w:val="1"/>
      <w:marLeft w:val="0"/>
      <w:marRight w:val="0"/>
      <w:marTop w:val="0"/>
      <w:marBottom w:val="0"/>
      <w:divBdr>
        <w:top w:val="none" w:sz="0" w:space="0" w:color="auto"/>
        <w:left w:val="none" w:sz="0" w:space="0" w:color="auto"/>
        <w:bottom w:val="none" w:sz="0" w:space="0" w:color="auto"/>
        <w:right w:val="none" w:sz="0" w:space="0" w:color="auto"/>
      </w:divBdr>
    </w:div>
    <w:div w:id="1648044533">
      <w:bodyDiv w:val="1"/>
      <w:marLeft w:val="0"/>
      <w:marRight w:val="0"/>
      <w:marTop w:val="0"/>
      <w:marBottom w:val="0"/>
      <w:divBdr>
        <w:top w:val="none" w:sz="0" w:space="0" w:color="auto"/>
        <w:left w:val="none" w:sz="0" w:space="0" w:color="auto"/>
        <w:bottom w:val="none" w:sz="0" w:space="0" w:color="auto"/>
        <w:right w:val="none" w:sz="0" w:space="0" w:color="auto"/>
      </w:divBdr>
    </w:div>
    <w:div w:id="1673143701">
      <w:bodyDiv w:val="1"/>
      <w:marLeft w:val="0"/>
      <w:marRight w:val="0"/>
      <w:marTop w:val="0"/>
      <w:marBottom w:val="0"/>
      <w:divBdr>
        <w:top w:val="none" w:sz="0" w:space="0" w:color="auto"/>
        <w:left w:val="none" w:sz="0" w:space="0" w:color="auto"/>
        <w:bottom w:val="none" w:sz="0" w:space="0" w:color="auto"/>
        <w:right w:val="none" w:sz="0" w:space="0" w:color="auto"/>
      </w:divBdr>
    </w:div>
    <w:div w:id="1704017163">
      <w:bodyDiv w:val="1"/>
      <w:marLeft w:val="0"/>
      <w:marRight w:val="0"/>
      <w:marTop w:val="0"/>
      <w:marBottom w:val="0"/>
      <w:divBdr>
        <w:top w:val="none" w:sz="0" w:space="0" w:color="auto"/>
        <w:left w:val="none" w:sz="0" w:space="0" w:color="auto"/>
        <w:bottom w:val="none" w:sz="0" w:space="0" w:color="auto"/>
        <w:right w:val="none" w:sz="0" w:space="0" w:color="auto"/>
      </w:divBdr>
    </w:div>
    <w:div w:id="1711227352">
      <w:bodyDiv w:val="1"/>
      <w:marLeft w:val="0"/>
      <w:marRight w:val="0"/>
      <w:marTop w:val="0"/>
      <w:marBottom w:val="0"/>
      <w:divBdr>
        <w:top w:val="none" w:sz="0" w:space="0" w:color="auto"/>
        <w:left w:val="none" w:sz="0" w:space="0" w:color="auto"/>
        <w:bottom w:val="none" w:sz="0" w:space="0" w:color="auto"/>
        <w:right w:val="none" w:sz="0" w:space="0" w:color="auto"/>
      </w:divBdr>
    </w:div>
    <w:div w:id="1716420606">
      <w:bodyDiv w:val="1"/>
      <w:marLeft w:val="0"/>
      <w:marRight w:val="0"/>
      <w:marTop w:val="0"/>
      <w:marBottom w:val="0"/>
      <w:divBdr>
        <w:top w:val="none" w:sz="0" w:space="0" w:color="auto"/>
        <w:left w:val="none" w:sz="0" w:space="0" w:color="auto"/>
        <w:bottom w:val="none" w:sz="0" w:space="0" w:color="auto"/>
        <w:right w:val="none" w:sz="0" w:space="0" w:color="auto"/>
      </w:divBdr>
    </w:div>
    <w:div w:id="1771504346">
      <w:bodyDiv w:val="1"/>
      <w:marLeft w:val="0"/>
      <w:marRight w:val="0"/>
      <w:marTop w:val="0"/>
      <w:marBottom w:val="0"/>
      <w:divBdr>
        <w:top w:val="none" w:sz="0" w:space="0" w:color="auto"/>
        <w:left w:val="none" w:sz="0" w:space="0" w:color="auto"/>
        <w:bottom w:val="none" w:sz="0" w:space="0" w:color="auto"/>
        <w:right w:val="none" w:sz="0" w:space="0" w:color="auto"/>
      </w:divBdr>
    </w:div>
    <w:div w:id="1807701227">
      <w:bodyDiv w:val="1"/>
      <w:marLeft w:val="0"/>
      <w:marRight w:val="0"/>
      <w:marTop w:val="0"/>
      <w:marBottom w:val="0"/>
      <w:divBdr>
        <w:top w:val="none" w:sz="0" w:space="0" w:color="auto"/>
        <w:left w:val="none" w:sz="0" w:space="0" w:color="auto"/>
        <w:bottom w:val="none" w:sz="0" w:space="0" w:color="auto"/>
        <w:right w:val="none" w:sz="0" w:space="0" w:color="auto"/>
      </w:divBdr>
    </w:div>
    <w:div w:id="1832718008">
      <w:bodyDiv w:val="1"/>
      <w:marLeft w:val="0"/>
      <w:marRight w:val="0"/>
      <w:marTop w:val="0"/>
      <w:marBottom w:val="0"/>
      <w:divBdr>
        <w:top w:val="none" w:sz="0" w:space="0" w:color="auto"/>
        <w:left w:val="none" w:sz="0" w:space="0" w:color="auto"/>
        <w:bottom w:val="none" w:sz="0" w:space="0" w:color="auto"/>
        <w:right w:val="none" w:sz="0" w:space="0" w:color="auto"/>
      </w:divBdr>
    </w:div>
    <w:div w:id="1887182465">
      <w:bodyDiv w:val="1"/>
      <w:marLeft w:val="0"/>
      <w:marRight w:val="0"/>
      <w:marTop w:val="0"/>
      <w:marBottom w:val="0"/>
      <w:divBdr>
        <w:top w:val="none" w:sz="0" w:space="0" w:color="auto"/>
        <w:left w:val="none" w:sz="0" w:space="0" w:color="auto"/>
        <w:bottom w:val="none" w:sz="0" w:space="0" w:color="auto"/>
        <w:right w:val="none" w:sz="0" w:space="0" w:color="auto"/>
      </w:divBdr>
    </w:div>
    <w:div w:id="1891452291">
      <w:bodyDiv w:val="1"/>
      <w:marLeft w:val="0"/>
      <w:marRight w:val="0"/>
      <w:marTop w:val="0"/>
      <w:marBottom w:val="0"/>
      <w:divBdr>
        <w:top w:val="none" w:sz="0" w:space="0" w:color="auto"/>
        <w:left w:val="none" w:sz="0" w:space="0" w:color="auto"/>
        <w:bottom w:val="none" w:sz="0" w:space="0" w:color="auto"/>
        <w:right w:val="none" w:sz="0" w:space="0" w:color="auto"/>
      </w:divBdr>
    </w:div>
    <w:div w:id="1947539394">
      <w:bodyDiv w:val="1"/>
      <w:marLeft w:val="0"/>
      <w:marRight w:val="0"/>
      <w:marTop w:val="0"/>
      <w:marBottom w:val="0"/>
      <w:divBdr>
        <w:top w:val="none" w:sz="0" w:space="0" w:color="auto"/>
        <w:left w:val="none" w:sz="0" w:space="0" w:color="auto"/>
        <w:bottom w:val="none" w:sz="0" w:space="0" w:color="auto"/>
        <w:right w:val="none" w:sz="0" w:space="0" w:color="auto"/>
      </w:divBdr>
    </w:div>
    <w:div w:id="1957757632">
      <w:bodyDiv w:val="1"/>
      <w:marLeft w:val="0"/>
      <w:marRight w:val="0"/>
      <w:marTop w:val="0"/>
      <w:marBottom w:val="0"/>
      <w:divBdr>
        <w:top w:val="none" w:sz="0" w:space="0" w:color="auto"/>
        <w:left w:val="none" w:sz="0" w:space="0" w:color="auto"/>
        <w:bottom w:val="none" w:sz="0" w:space="0" w:color="auto"/>
        <w:right w:val="none" w:sz="0" w:space="0" w:color="auto"/>
      </w:divBdr>
    </w:div>
    <w:div w:id="2009013853">
      <w:bodyDiv w:val="1"/>
      <w:marLeft w:val="0"/>
      <w:marRight w:val="0"/>
      <w:marTop w:val="0"/>
      <w:marBottom w:val="0"/>
      <w:divBdr>
        <w:top w:val="none" w:sz="0" w:space="0" w:color="auto"/>
        <w:left w:val="none" w:sz="0" w:space="0" w:color="auto"/>
        <w:bottom w:val="none" w:sz="0" w:space="0" w:color="auto"/>
        <w:right w:val="none" w:sz="0" w:space="0" w:color="auto"/>
      </w:divBdr>
    </w:div>
    <w:div w:id="2062944687">
      <w:bodyDiv w:val="1"/>
      <w:marLeft w:val="0"/>
      <w:marRight w:val="0"/>
      <w:marTop w:val="0"/>
      <w:marBottom w:val="0"/>
      <w:divBdr>
        <w:top w:val="none" w:sz="0" w:space="0" w:color="auto"/>
        <w:left w:val="none" w:sz="0" w:space="0" w:color="auto"/>
        <w:bottom w:val="none" w:sz="0" w:space="0" w:color="auto"/>
        <w:right w:val="none" w:sz="0" w:space="0" w:color="auto"/>
      </w:divBdr>
    </w:div>
    <w:div w:id="211289700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s://en.wikipedia.org/wiki/Ottoman_Empire" TargetMode="External"/><Relationship Id="rId21" Type="http://schemas.openxmlformats.org/officeDocument/2006/relationships/hyperlink" Target="https://en.wikipedia.org/wiki/Port_of_Algeciras" TargetMode="External"/><Relationship Id="rId42" Type="http://schemas.openxmlformats.org/officeDocument/2006/relationships/hyperlink" Target="https://en.wikipedia.org/wiki/2006_Israel-Lebanon_conflict" TargetMode="External"/><Relationship Id="rId47" Type="http://schemas.openxmlformats.org/officeDocument/2006/relationships/hyperlink" Target="http://www.rempec.org/admin/store/wyswigImg/file/Tools/Operational%20tools/Alerts%20and%20accidents%20database/Statistics%20accidents%202011%20EN%20FINAL.pdf" TargetMode="External"/><Relationship Id="rId63" Type="http://schemas.openxmlformats.org/officeDocument/2006/relationships/hyperlink" Target="https://en.wikipedia.org/wiki/HMS_Ark_Royal_(91)" TargetMode="External"/><Relationship Id="rId68" Type="http://schemas.openxmlformats.org/officeDocument/2006/relationships/hyperlink" Target="http://wwf.panda.org/wwf_news/?2413/" TargetMode="External"/><Relationship Id="rId2" Type="http://schemas.openxmlformats.org/officeDocument/2006/relationships/numbering" Target="numbering.xml"/><Relationship Id="rId16" Type="http://schemas.openxmlformats.org/officeDocument/2006/relationships/hyperlink" Target="http://oils.gpa.unep.org/facts/sources.htm" TargetMode="External"/><Relationship Id="rId29" Type="http://schemas.openxmlformats.org/officeDocument/2006/relationships/hyperlink" Target="https://en.wikipedia.org/wiki/British_Empire" TargetMode="External"/><Relationship Id="rId11" Type="http://schemas.openxmlformats.org/officeDocument/2006/relationships/hyperlink" Target="https://en.wikipedia.org/wiki/Sea_of_Marmara" TargetMode="External"/><Relationship Id="rId24" Type="http://schemas.openxmlformats.org/officeDocument/2006/relationships/hyperlink" Target="https://en.wikipedia.org/wiki/Austria-Hungary" TargetMode="External"/><Relationship Id="rId32" Type="http://schemas.openxmlformats.org/officeDocument/2006/relationships/hyperlink" Target="https://en.wikipedia.org/wiki/Strait_of_Gibraltar" TargetMode="External"/><Relationship Id="rId37" Type="http://schemas.openxmlformats.org/officeDocument/2006/relationships/image" Target="media/image6.png"/><Relationship Id="rId40" Type="http://schemas.openxmlformats.org/officeDocument/2006/relationships/image" Target="media/image7.png"/><Relationship Id="rId45" Type="http://schemas.openxmlformats.org/officeDocument/2006/relationships/hyperlink" Target="http://www.rempec.org/admin/store/wyswigImg/file/Prevention/Maritime%20Study/Study%20of%20Maritime%20Traffic%20Flows%20in%20the%20MedSea_Unrestricted.pdf" TargetMode="External"/><Relationship Id="rId53" Type="http://schemas.openxmlformats.org/officeDocument/2006/relationships/hyperlink" Target="http://oils.gpa.unep.org/facts/sources.htm" TargetMode="External"/><Relationship Id="rId58" Type="http://schemas.openxmlformats.org/officeDocument/2006/relationships/hyperlink" Target="http://www.sviva.gov.il/subjectsEnv/SeaAndShore/MonitoringandResearch/SeaResearchMedEilat/Documents/IOL_deep_sea_drilling_Israel2011_1.pdf" TargetMode="External"/><Relationship Id="rId66" Type="http://schemas.openxmlformats.org/officeDocument/2006/relationships/hyperlink" Target="https://cdn-pubs.acs.org/author/Eisenreich%2C+Steven" TargetMode="External"/><Relationship Id="rId74" Type="http://schemas.microsoft.com/office/2011/relationships/people" Target="people.xml"/><Relationship Id="rId5" Type="http://schemas.openxmlformats.org/officeDocument/2006/relationships/settings" Target="settings.xml"/><Relationship Id="rId61" Type="http://schemas.openxmlformats.org/officeDocument/2006/relationships/hyperlink" Target="https://en.wikipedia.org/wiki/Mediterranean_U-boat_Campaign_(World_War_II)" TargetMode="External"/><Relationship Id="rId19" Type="http://schemas.openxmlformats.org/officeDocument/2006/relationships/image" Target="media/image3.jpeg"/><Relationship Id="rId14" Type="http://schemas.openxmlformats.org/officeDocument/2006/relationships/hyperlink" Target="http://www.nap.edu/catalog.php?record_id=10388" TargetMode="External"/><Relationship Id="rId22" Type="http://schemas.openxmlformats.org/officeDocument/2006/relationships/image" Target="media/image5.jpeg"/><Relationship Id="rId27" Type="http://schemas.openxmlformats.org/officeDocument/2006/relationships/hyperlink" Target="https://en.wikipedia.org/wiki/Italy" TargetMode="External"/><Relationship Id="rId30" Type="http://schemas.openxmlformats.org/officeDocument/2006/relationships/hyperlink" Target="https://en.wikipedia.org/wiki/Greece" TargetMode="External"/><Relationship Id="rId35" Type="http://schemas.openxmlformats.org/officeDocument/2006/relationships/hyperlink" Target="https://en.wikipedia.org/wiki/SM_UB-50" TargetMode="External"/><Relationship Id="rId43" Type="http://schemas.openxmlformats.org/officeDocument/2006/relationships/image" Target="media/image8.png"/><Relationship Id="rId48" Type="http://schemas.openxmlformats.org/officeDocument/2006/relationships/hyperlink" Target="https://www.medqsr.org/conclusions-ci19" TargetMode="External"/><Relationship Id="rId56" Type="http://schemas.openxmlformats.org/officeDocument/2006/relationships/hyperlink" Target="https://doi.org/10.1007/s10750-018-3559-2" TargetMode="External"/><Relationship Id="rId64" Type="http://schemas.openxmlformats.org/officeDocument/2006/relationships/hyperlink" Target="https://cdn-pubs.acs.org/author/Apostolaki%2C+Maria" TargetMode="External"/><Relationship Id="rId69" Type="http://schemas.openxmlformats.org/officeDocument/2006/relationships/hyperlink" Target="https://wedocs.unep.org/bitstream/handle/20.500.11822/364/sommcer_eng.pdf?sequence=4&amp;isAllowed=y" TargetMode="External"/><Relationship Id="rId8" Type="http://schemas.openxmlformats.org/officeDocument/2006/relationships/endnotes" Target="endnotes.xml"/><Relationship Id="rId51" Type="http://schemas.openxmlformats.org/officeDocument/2006/relationships/hyperlink" Target="https://doi.org/10.17226/10388" TargetMode="External"/><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2.png"/><Relationship Id="rId25" Type="http://schemas.openxmlformats.org/officeDocument/2006/relationships/hyperlink" Target="https://en.wikipedia.org/wiki/Germany" TargetMode="External"/><Relationship Id="rId33" Type="http://schemas.openxmlformats.org/officeDocument/2006/relationships/hyperlink" Target="https://en.wikipedia.org/wiki/Torpedo" TargetMode="External"/><Relationship Id="rId38" Type="http://schemas.openxmlformats.org/officeDocument/2006/relationships/hyperlink" Target="https://en.wikipedia.org/wiki/Cape_Trafalgar" TargetMode="External"/><Relationship Id="rId46" Type="http://schemas.openxmlformats.org/officeDocument/2006/relationships/hyperlink" Target="http://www.itopf.com/fileadmin/data/Documents/Company_Lit/Oil_Spill_Stats_2014FINALlowres.pdf" TargetMode="External"/><Relationship Id="rId59" Type="http://schemas.openxmlformats.org/officeDocument/2006/relationships/hyperlink" Target="https://www.offshore-mag.com/articles/2018/02/energean-bp-extend-offtake-agreement-for-the-prinos-oil-field-offshore-greece.html" TargetMode="External"/><Relationship Id="rId67" Type="http://schemas.openxmlformats.org/officeDocument/2006/relationships/hyperlink" Target="https://cdn-pubs.acs.org/author/Stephanou%2C+Euripides+G" TargetMode="External"/><Relationship Id="rId20" Type="http://schemas.openxmlformats.org/officeDocument/2006/relationships/image" Target="media/image4.jpeg"/><Relationship Id="rId41" Type="http://schemas.openxmlformats.org/officeDocument/2006/relationships/hyperlink" Target="https://en.wikipedia.org/wiki/German_submarine_U-81_(1941)" TargetMode="External"/><Relationship Id="rId54" Type="http://schemas.openxmlformats.org/officeDocument/2006/relationships/hyperlink" Target="http://www.gesamp.org/data/gesamp/files/media/Publications/Reports_and_studies_75/gallery_1042/object_1042_large.pdf" TargetMode="External"/><Relationship Id="rId62" Type="http://schemas.openxmlformats.org/officeDocument/2006/relationships/hyperlink" Target="https://en.wikipedia.org/wiki/Battle_of_the_Mediterranean" TargetMode="External"/><Relationship Id="rId7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oils.gpa.unep.org/facts/sources.htm" TargetMode="External"/><Relationship Id="rId23" Type="http://schemas.openxmlformats.org/officeDocument/2006/relationships/hyperlink" Target="https://en.wikipedia.org/wiki/Central_Powers" TargetMode="External"/><Relationship Id="rId28" Type="http://schemas.openxmlformats.org/officeDocument/2006/relationships/hyperlink" Target="https://en.wikipedia.org/wiki/France" TargetMode="External"/><Relationship Id="rId36" Type="http://schemas.openxmlformats.org/officeDocument/2006/relationships/hyperlink" Target="https://en.wikipedia.org/wiki/First_Armistice_at_Compi%C3%A8gne" TargetMode="External"/><Relationship Id="rId49" Type="http://schemas.openxmlformats.org/officeDocument/2006/relationships/hyperlink" Target="https://worldmaritimenews.nom/archives/241402/itopf-two-large-oil-spills-reported-in-2017/" TargetMode="External"/><Relationship Id="rId57" Type="http://schemas.openxmlformats.org/officeDocument/2006/relationships/hyperlink" Target="http://dx.doi.org/10.1016/j.ijdrr.2013.11.001" TargetMode="External"/><Relationship Id="rId10" Type="http://schemas.openxmlformats.org/officeDocument/2006/relationships/hyperlink" Target="https://en.wikipedia.org/wiki/Istanbul" TargetMode="External"/><Relationship Id="rId31" Type="http://schemas.openxmlformats.org/officeDocument/2006/relationships/hyperlink" Target="https://en.wikipedia.org/wiki/Japan" TargetMode="External"/><Relationship Id="rId44" Type="http://schemas.openxmlformats.org/officeDocument/2006/relationships/image" Target="media/image9.jpeg"/><Relationship Id="rId52" Type="http://schemas.openxmlformats.org/officeDocument/2006/relationships/hyperlink" Target="https://eu.oceana.org/sites/default/files/reports/oil-report-english.pdf" TargetMode="External"/><Relationship Id="rId60" Type="http://schemas.openxmlformats.org/officeDocument/2006/relationships/hyperlink" Target="https://en.wikipedia.org/wiki/Mediterranean_U-boat_Campaign_(World_War_I)" TargetMode="External"/><Relationship Id="rId65" Type="http://schemas.openxmlformats.org/officeDocument/2006/relationships/hyperlink" Target="https://cdn-pubs.acs.org/doi/full/10.1021/es060487x" TargetMode="External"/><Relationship Id="rId73"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s://en.wikipedia.org/wiki/Bosphorus" TargetMode="External"/><Relationship Id="rId13" Type="http://schemas.openxmlformats.org/officeDocument/2006/relationships/hyperlink" Target="https://en.wikipedia.org/wiki/2006_Israel-Lebanon_conflict" TargetMode="External"/><Relationship Id="rId18" Type="http://schemas.openxmlformats.org/officeDocument/2006/relationships/hyperlink" Target="http://www.marinevesseltraffic.com/MEDITERRANEAN-SEA/ship-traffic-tracker" TargetMode="External"/><Relationship Id="rId39" Type="http://schemas.openxmlformats.org/officeDocument/2006/relationships/hyperlink" Target="https://en.wikipedia.org/wiki/Mediterranean_Sea" TargetMode="External"/><Relationship Id="rId34" Type="http://schemas.openxmlformats.org/officeDocument/2006/relationships/hyperlink" Target="https://en.wikipedia.org/wiki/Cape_Trafalgar" TargetMode="External"/><Relationship Id="rId50" Type="http://schemas.openxmlformats.org/officeDocument/2006/relationships/hyperlink" Target="https://worldmaritimenews.nom/archives/229593/tanker-sinks-off-greece-oil-clean-up-ops-launched/" TargetMode="External"/><Relationship Id="rId55" Type="http://schemas.openxmlformats.org/officeDocument/2006/relationships/hyperlink" Target="http://www.emsa.europa.eu/oil-recovery-vessels/opr-documents/opr-reports/item/230-the-pollution-preparedness-a-response-activities-of-the-european-maritime-safety-agency-report.html" TargetMode="External"/><Relationship Id="rId7" Type="http://schemas.openxmlformats.org/officeDocument/2006/relationships/footnotes" Target="footnotes.xml"/><Relationship Id="rId71"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notes.xml.rels><?xml version="1.0" encoding="UTF-8" standalone="yes"?>
<Relationships xmlns="http://schemas.openxmlformats.org/package/2006/relationships"><Relationship Id="rId2" Type="http://schemas.openxmlformats.org/officeDocument/2006/relationships/hyperlink" Target="mailto:a.carpenter@leeds.ac.uk" TargetMode="External"/><Relationship Id="rId1" Type="http://schemas.openxmlformats.org/officeDocument/2006/relationships/hyperlink" Target="mailto:kostianoy@gmail.com"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C9C31D-98BC-43AB-AFE9-ED4B9989E1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TotalTime>
  <Pages>24</Pages>
  <Words>9123</Words>
  <Characters>52005</Characters>
  <Application>Microsoft Office Word</Application>
  <DocSecurity>0</DocSecurity>
  <Lines>433</Lines>
  <Paragraphs>122</Paragraphs>
  <ScaleCrop>false</ScaleCrop>
  <HeadingPairs>
    <vt:vector size="6" baseType="variant">
      <vt:variant>
        <vt:lpstr>Название</vt:lpstr>
      </vt:variant>
      <vt:variant>
        <vt:i4>1</vt:i4>
      </vt:variant>
      <vt:variant>
        <vt:lpstr>Title</vt:lpstr>
      </vt:variant>
      <vt:variant>
        <vt:i4>1</vt:i4>
      </vt:variant>
      <vt:variant>
        <vt:lpstr>Titel</vt:lpstr>
      </vt:variant>
      <vt:variant>
        <vt:i4>1</vt:i4>
      </vt:variant>
    </vt:vector>
  </HeadingPairs>
  <TitlesOfParts>
    <vt:vector size="3" baseType="lpstr">
      <vt:lpstr/>
      <vt:lpstr/>
      <vt:lpstr/>
    </vt:vector>
  </TitlesOfParts>
  <Company>BertelsmannSpringer</Company>
  <LinksUpToDate>false</LinksUpToDate>
  <CharactersWithSpaces>61006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Tafsir M Johansson</dc:creator>
  <cp:lastModifiedBy>ASUS-PC</cp:lastModifiedBy>
  <cp:revision>6</cp:revision>
  <cp:lastPrinted>2018-06-11T14:54:00Z</cp:lastPrinted>
  <dcterms:created xsi:type="dcterms:W3CDTF">2018-09-09T08:29:00Z</dcterms:created>
  <dcterms:modified xsi:type="dcterms:W3CDTF">2018-09-09T09:22:00Z</dcterms:modified>
</cp:coreProperties>
</file>