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95A53" w14:textId="77777777" w:rsidR="00F061A3" w:rsidRPr="007F25F5" w:rsidRDefault="00F061A3">
      <w:pPr>
        <w:pStyle w:val="Bodytext"/>
        <w:rPr>
          <w:lang w:val="en-GB"/>
        </w:rPr>
      </w:pPr>
    </w:p>
    <w:tbl>
      <w:tblPr>
        <w:tblW w:w="9396" w:type="dxa"/>
        <w:tblInd w:w="108" w:type="dxa"/>
        <w:tblBorders>
          <w:right w:val="single" w:sz="4" w:space="0" w:color="auto"/>
        </w:tblBorders>
        <w:tblLayout w:type="fixed"/>
        <w:tblLook w:val="0000" w:firstRow="0" w:lastRow="0" w:firstColumn="0" w:lastColumn="0" w:noHBand="0" w:noVBand="0"/>
      </w:tblPr>
      <w:tblGrid>
        <w:gridCol w:w="1883"/>
        <w:gridCol w:w="1434"/>
        <w:gridCol w:w="2730"/>
        <w:gridCol w:w="3349"/>
      </w:tblGrid>
      <w:tr w:rsidR="00F061A3" w:rsidRPr="007F25F5" w14:paraId="13EB1C80" w14:textId="77777777" w:rsidTr="0008512D">
        <w:tc>
          <w:tcPr>
            <w:tcW w:w="3317" w:type="dxa"/>
            <w:gridSpan w:val="2"/>
          </w:tcPr>
          <w:p w14:paraId="65FB15C4" w14:textId="77777777" w:rsidR="00F061A3" w:rsidRPr="007F25F5" w:rsidRDefault="0039115C">
            <w:pPr>
              <w:rPr>
                <w:rFonts w:ascii="Verdana" w:hAnsi="Verdana"/>
                <w:b/>
                <w:color w:val="1F497D"/>
                <w:lang w:val="en-GB"/>
              </w:rPr>
            </w:pPr>
            <w:r w:rsidRPr="007F25F5">
              <w:rPr>
                <w:rFonts w:ascii="Verdana" w:hAnsi="Verdana"/>
                <w:b/>
                <w:color w:val="1F497D"/>
                <w:lang w:val="en-GB"/>
              </w:rPr>
              <w:t xml:space="preserve">European Social </w:t>
            </w:r>
          </w:p>
          <w:p w14:paraId="6C7EE488" w14:textId="77777777" w:rsidR="00F061A3" w:rsidRPr="007F25F5" w:rsidRDefault="0039115C">
            <w:pPr>
              <w:rPr>
                <w:rFonts w:ascii="Verdana" w:hAnsi="Verdana"/>
                <w:lang w:val="en-GB"/>
              </w:rPr>
            </w:pPr>
            <w:r w:rsidRPr="007F25F5">
              <w:rPr>
                <w:rFonts w:ascii="Verdana" w:hAnsi="Verdana"/>
                <w:b/>
                <w:color w:val="1F497D"/>
                <w:lang w:val="en-GB"/>
              </w:rPr>
              <w:t>Policy Network</w:t>
            </w:r>
          </w:p>
        </w:tc>
        <w:tc>
          <w:tcPr>
            <w:tcW w:w="2730" w:type="dxa"/>
            <w:vAlign w:val="center"/>
          </w:tcPr>
          <w:p w14:paraId="5B121790" w14:textId="77777777" w:rsidR="00F061A3" w:rsidRPr="007F25F5" w:rsidRDefault="00876E13">
            <w:pPr>
              <w:spacing w:before="240"/>
              <w:rPr>
                <w:rFonts w:ascii="Verdana" w:hAnsi="Verdana"/>
                <w:b/>
                <w:lang w:val="en-GB"/>
              </w:rPr>
            </w:pPr>
            <w:r>
              <w:rPr>
                <w:rFonts w:ascii="Verdana" w:hAnsi="Verdana"/>
                <w:noProof/>
                <w:lang w:val="en-GB" w:eastAsia="en-GB"/>
              </w:rPr>
              <mc:AlternateContent>
                <mc:Choice Requires="wps">
                  <w:drawing>
                    <wp:anchor distT="0" distB="0" distL="114300" distR="114300" simplePos="0" relativeHeight="251657728" behindDoc="1" locked="0" layoutInCell="1" allowOverlap="1" wp14:anchorId="4650B389" wp14:editId="21046756">
                      <wp:simplePos x="0" y="0"/>
                      <wp:positionH relativeFrom="column">
                        <wp:posOffset>141605</wp:posOffset>
                      </wp:positionH>
                      <wp:positionV relativeFrom="paragraph">
                        <wp:posOffset>147955</wp:posOffset>
                      </wp:positionV>
                      <wp:extent cx="1191895" cy="313055"/>
                      <wp:effectExtent l="8255" t="5080" r="0" b="5715"/>
                      <wp:wrapNone/>
                      <wp:docPr id="1" name="Round Single Corner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895" cy="313055"/>
                              </a:xfrm>
                              <a:custGeom>
                                <a:avLst/>
                                <a:gdLst>
                                  <a:gd name="T0" fmla="*/ 0 w 257449"/>
                                  <a:gd name="T1" fmla="*/ 0 h 67620"/>
                                  <a:gd name="T2" fmla="*/ 246178 w 257449"/>
                                  <a:gd name="T3" fmla="*/ 0 h 67620"/>
                                  <a:gd name="T4" fmla="*/ 246177 w 257449"/>
                                  <a:gd name="T5" fmla="*/ 0 h 67620"/>
                                  <a:gd name="T6" fmla="*/ 257448 w 257449"/>
                                  <a:gd name="T7" fmla="*/ 11270 h 67620"/>
                                  <a:gd name="T8" fmla="*/ 257449 w 257449"/>
                                  <a:gd name="T9" fmla="*/ 67620 h 67620"/>
                                  <a:gd name="T10" fmla="*/ 0 w 257449"/>
                                  <a:gd name="T11" fmla="*/ 67620 h 67620"/>
                                  <a:gd name="T12" fmla="*/ 0 w 257449"/>
                                  <a:gd name="T13" fmla="*/ 0 h 67620"/>
                                  <a:gd name="T14" fmla="*/ 257449 w 257449"/>
                                  <a:gd name="T15" fmla="*/ 67620 h 67620"/>
                                </a:gdLst>
                                <a:ahLst/>
                                <a:cxnLst>
                                  <a:cxn ang="0">
                                    <a:pos x="T0" y="T1"/>
                                  </a:cxn>
                                  <a:cxn ang="0">
                                    <a:pos x="T2" y="T3"/>
                                  </a:cxn>
                                  <a:cxn ang="0">
                                    <a:pos x="T4" y="T5"/>
                                  </a:cxn>
                                  <a:cxn ang="0">
                                    <a:pos x="T6" y="T7"/>
                                  </a:cxn>
                                  <a:cxn ang="0">
                                    <a:pos x="T8" y="T9"/>
                                  </a:cxn>
                                  <a:cxn ang="0">
                                    <a:pos x="T10" y="T11"/>
                                  </a:cxn>
                                </a:cxnLst>
                                <a:rect l="T12" t="T13" r="T14" b="T15"/>
                                <a:pathLst>
                                  <a:path w="257449" h="67620">
                                    <a:moveTo>
                                      <a:pt x="0" y="0"/>
                                    </a:moveTo>
                                    <a:lnTo>
                                      <a:pt x="246178" y="0"/>
                                    </a:lnTo>
                                    <a:lnTo>
                                      <a:pt x="246177" y="0"/>
                                    </a:lnTo>
                                    <a:cubicBezTo>
                                      <a:pt x="252402" y="0"/>
                                      <a:pt x="257448" y="5045"/>
                                      <a:pt x="257448" y="11270"/>
                                    </a:cubicBezTo>
                                    <a:lnTo>
                                      <a:pt x="257449" y="67620"/>
                                    </a:lnTo>
                                    <a:lnTo>
                                      <a:pt x="0" y="67620"/>
                                    </a:lnTo>
                                    <a:close/>
                                  </a:path>
                                </a:pathLst>
                              </a:custGeom>
                              <a:gradFill rotWithShape="1">
                                <a:gsLst>
                                  <a:gs pos="0">
                                    <a:srgbClr val="284A71"/>
                                  </a:gs>
                                  <a:gs pos="50000">
                                    <a:srgbClr val="3A6AA3"/>
                                  </a:gs>
                                  <a:gs pos="100000">
                                    <a:srgbClr val="4680C5"/>
                                  </a:gs>
                                </a:gsLst>
                                <a:path path="rect">
                                  <a:fillToRect l="100000" b="10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F506C" id="Round Single Corner Rectangle 4" o:spid="_x0000_s1026" style="position:absolute;margin-left:11.15pt;margin-top:11.65pt;width:93.85pt;height:2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7449,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" path="m,l246178,r-1,c252402,,257448,5045,257448,11270r1,56350l,67620,,xe" fillcolor="#284a71" stroked="f">
                      <v:fill color2="#4680c5" rotate="t" focusposition="1" focussize="" colors="0 #284a71;.5 #3a6aa3;1 #4680c5" focus="100%" type="gradientRadial">
                        <o:fill v:ext="view" type="gradientCenter"/>
                      </v:fill>
                      <v:path o:connecttype="custom" o:connectlocs="0,0;1139714,0;1139710,0;1191890,52176;1191895,313055;0,313055" o:connectangles="0,0,0,0,0,0" textboxrect="0,0,257449,67620"/>
                    </v:shape>
                  </w:pict>
                </mc:Fallback>
              </mc:AlternateContent>
            </w:r>
            <w:r w:rsidR="0039115C" w:rsidRPr="007F25F5">
              <w:rPr>
                <w:rFonts w:ascii="Verdana" w:hAnsi="Verdana"/>
                <w:b/>
                <w:color w:val="FFFFFF"/>
                <w:highlight w:val="black"/>
                <w:lang w:val="en-GB"/>
              </w:rPr>
              <w:t xml:space="preserve"> Flash Report </w:t>
            </w:r>
            <w:r w:rsidR="0039115C" w:rsidRPr="007F25F5">
              <w:rPr>
                <w:rFonts w:ascii="Verdana" w:hAnsi="Verdana"/>
                <w:b/>
                <w:color w:val="FFFFFF"/>
                <w:lang w:val="en-GB"/>
              </w:rPr>
              <w:t xml:space="preserve">     </w:t>
            </w:r>
          </w:p>
        </w:tc>
        <w:tc>
          <w:tcPr>
            <w:tcW w:w="3345" w:type="dxa"/>
            <w:tcBorders>
              <w:right w:val="nil"/>
            </w:tcBorders>
            <w:vAlign w:val="center"/>
          </w:tcPr>
          <w:p w14:paraId="601EC75A" w14:textId="77777777" w:rsidR="00F061A3" w:rsidRPr="007F25F5" w:rsidRDefault="0039115C">
            <w:pPr>
              <w:jc w:val="right"/>
              <w:rPr>
                <w:rFonts w:ascii="Verdana" w:hAnsi="Verdana"/>
                <w:b/>
                <w:lang w:val="en-GB"/>
              </w:rPr>
            </w:pPr>
            <w:r w:rsidRPr="007F25F5">
              <w:rPr>
                <w:rFonts w:ascii="Verdana" w:hAnsi="Verdana"/>
                <w:b/>
                <w:lang w:val="en-GB"/>
              </w:rPr>
              <w:t>Social Policies in Brief</w:t>
            </w:r>
          </w:p>
          <w:p w14:paraId="17D2B1F2" w14:textId="72107C39" w:rsidR="00F061A3" w:rsidRPr="007F25F5" w:rsidRDefault="00933C05">
            <w:pPr>
              <w:jc w:val="right"/>
              <w:rPr>
                <w:rFonts w:ascii="Verdana" w:hAnsi="Verdana"/>
                <w:lang w:val="en-GB"/>
              </w:rPr>
            </w:pPr>
            <w:r>
              <w:rPr>
                <w:rFonts w:ascii="Verdana" w:hAnsi="Verdana"/>
                <w:lang w:val="en-GB"/>
              </w:rPr>
              <w:t>Dec</w:t>
            </w:r>
            <w:r w:rsidR="002D4DC5">
              <w:rPr>
                <w:rFonts w:ascii="Verdana" w:hAnsi="Verdana"/>
                <w:lang w:val="en-GB"/>
              </w:rPr>
              <w:t>ember</w:t>
            </w:r>
            <w:r w:rsidR="00E77EDA">
              <w:rPr>
                <w:rFonts w:ascii="Verdana" w:hAnsi="Verdana"/>
                <w:lang w:val="en-GB"/>
              </w:rPr>
              <w:t xml:space="preserve"> </w:t>
            </w:r>
            <w:r w:rsidR="00BF60EE">
              <w:rPr>
                <w:rFonts w:ascii="Verdana" w:hAnsi="Verdana"/>
                <w:lang w:val="en-GB"/>
              </w:rPr>
              <w:t>2018</w:t>
            </w:r>
          </w:p>
          <w:p w14:paraId="09015A1F" w14:textId="77777777" w:rsidR="00F061A3" w:rsidRPr="007F25F5" w:rsidRDefault="00B94AEE" w:rsidP="002009D3">
            <w:pPr>
              <w:jc w:val="right"/>
              <w:rPr>
                <w:rFonts w:ascii="Verdana" w:hAnsi="Verdana"/>
                <w:lang w:val="en-GB"/>
              </w:rPr>
            </w:pPr>
            <w:r>
              <w:rPr>
                <w:rFonts w:ascii="Verdana" w:hAnsi="Verdana"/>
                <w:lang w:val="en-GB"/>
              </w:rPr>
              <w:t>United Kingdom</w:t>
            </w:r>
          </w:p>
        </w:tc>
      </w:tr>
      <w:tr w:rsidR="00F061A3" w:rsidRPr="007F25F5" w14:paraId="1D95595A" w14:textId="77777777" w:rsidTr="007A3A6B">
        <w:tblPrEx>
          <w:tblBorders>
            <w:top w:val="single" w:sz="4" w:space="0" w:color="auto"/>
            <w:left w:val="single" w:sz="4" w:space="0" w:color="auto"/>
            <w:bottom w:val="single" w:sz="4" w:space="0" w:color="auto"/>
            <w:insideH w:val="single" w:sz="4" w:space="0" w:color="auto"/>
            <w:insideV w:val="single" w:sz="4" w:space="0" w:color="auto"/>
          </w:tblBorders>
        </w:tblPrEx>
        <w:trPr>
          <w:trHeight w:val="280"/>
        </w:trPr>
        <w:tc>
          <w:tcPr>
            <w:tcW w:w="1883" w:type="dxa"/>
          </w:tcPr>
          <w:p w14:paraId="3DB107AF" w14:textId="39B3F909" w:rsidR="00F061A3" w:rsidRPr="007F25F5" w:rsidRDefault="00464FE0" w:rsidP="00933C05">
            <w:pPr>
              <w:spacing w:line="264" w:lineRule="auto"/>
              <w:rPr>
                <w:rFonts w:ascii="Verdana" w:hAnsi="Verdana"/>
                <w:b/>
                <w:color w:val="FF7400"/>
                <w:lang w:val="en-GB"/>
              </w:rPr>
            </w:pPr>
            <w:r>
              <w:rPr>
                <w:rFonts w:ascii="Verdana" w:hAnsi="Verdana"/>
                <w:b/>
                <w:color w:val="FF7400"/>
                <w:lang w:val="en-GB"/>
              </w:rPr>
              <w:t>Them</w:t>
            </w:r>
            <w:r w:rsidR="00933C05">
              <w:rPr>
                <w:rFonts w:ascii="Verdana" w:hAnsi="Verdana"/>
                <w:b/>
                <w:color w:val="FF7400"/>
                <w:lang w:val="en-GB"/>
              </w:rPr>
              <w:t>e</w:t>
            </w:r>
            <w:r w:rsidR="0039115C" w:rsidRPr="007F25F5">
              <w:rPr>
                <w:rFonts w:ascii="Verdana" w:hAnsi="Verdana"/>
                <w:b/>
                <w:color w:val="FF7400"/>
                <w:lang w:val="en-GB"/>
              </w:rPr>
              <w:t>:</w:t>
            </w:r>
          </w:p>
        </w:tc>
        <w:tc>
          <w:tcPr>
            <w:tcW w:w="7513" w:type="dxa"/>
            <w:gridSpan w:val="3"/>
          </w:tcPr>
          <w:p w14:paraId="4B808C5B" w14:textId="6BD7C6C8" w:rsidR="00F061A3" w:rsidRPr="00B25C96" w:rsidRDefault="00F9424F" w:rsidP="004C3E93">
            <w:pPr>
              <w:pStyle w:val="CommentText"/>
              <w:spacing w:line="259" w:lineRule="auto"/>
              <w:rPr>
                <w:rFonts w:ascii="Verdana" w:hAnsi="Verdana" w:cs="Arial"/>
                <w:sz w:val="22"/>
                <w:szCs w:val="22"/>
                <w:lang w:val="en-GB"/>
              </w:rPr>
            </w:pPr>
            <w:r w:rsidRPr="00B25C96">
              <w:rPr>
                <w:rFonts w:ascii="Verdana" w:hAnsi="Verdana" w:cs="Arial"/>
                <w:sz w:val="22"/>
                <w:szCs w:val="22"/>
                <w:lang w:val="en-GB"/>
              </w:rPr>
              <w:t>Social benefits</w:t>
            </w:r>
            <w:r w:rsidR="00933C05" w:rsidRPr="00B25C96">
              <w:rPr>
                <w:rFonts w:ascii="Verdana" w:hAnsi="Verdana" w:cs="Arial"/>
                <w:sz w:val="22"/>
                <w:szCs w:val="22"/>
                <w:lang w:val="en-GB"/>
              </w:rPr>
              <w:t xml:space="preserve">, minimum income </w:t>
            </w:r>
          </w:p>
        </w:tc>
      </w:tr>
      <w:tr w:rsidR="00F061A3" w:rsidRPr="007F25F5" w14:paraId="38E7894F" w14:textId="77777777" w:rsidTr="007A3A6B">
        <w:tblPrEx>
          <w:tblBorders>
            <w:top w:val="single" w:sz="4" w:space="0" w:color="auto"/>
            <w:left w:val="single" w:sz="4" w:space="0" w:color="auto"/>
            <w:bottom w:val="single" w:sz="4" w:space="0" w:color="auto"/>
            <w:insideH w:val="single" w:sz="4" w:space="0" w:color="auto"/>
            <w:insideV w:val="single" w:sz="4" w:space="0" w:color="auto"/>
          </w:tblBorders>
        </w:tblPrEx>
        <w:trPr>
          <w:trHeight w:val="386"/>
        </w:trPr>
        <w:tc>
          <w:tcPr>
            <w:tcW w:w="1883" w:type="dxa"/>
          </w:tcPr>
          <w:p w14:paraId="05918074" w14:textId="77777777" w:rsidR="00F061A3" w:rsidRPr="007F25F5" w:rsidRDefault="0039115C">
            <w:pPr>
              <w:spacing w:line="264" w:lineRule="auto"/>
              <w:rPr>
                <w:rFonts w:ascii="Verdana" w:hAnsi="Verdana"/>
                <w:b/>
                <w:color w:val="FF7400"/>
                <w:lang w:val="en-GB"/>
              </w:rPr>
            </w:pPr>
            <w:r w:rsidRPr="007F25F5">
              <w:rPr>
                <w:rFonts w:ascii="Verdana" w:hAnsi="Verdana"/>
                <w:b/>
                <w:color w:val="FF7400"/>
                <w:lang w:val="en-GB"/>
              </w:rPr>
              <w:t>Title:</w:t>
            </w:r>
          </w:p>
        </w:tc>
        <w:tc>
          <w:tcPr>
            <w:tcW w:w="7513" w:type="dxa"/>
            <w:gridSpan w:val="3"/>
          </w:tcPr>
          <w:p w14:paraId="39F9A2CE" w14:textId="7A8E25A4" w:rsidR="00F061A3" w:rsidRPr="00B25C96" w:rsidRDefault="00E77EDA" w:rsidP="00B25C96">
            <w:pPr>
              <w:rPr>
                <w:rFonts w:ascii="Verdana" w:hAnsi="Verdana" w:cs="Arial"/>
                <w:lang w:val="en-GB"/>
              </w:rPr>
            </w:pPr>
            <w:r w:rsidRPr="00B25C96">
              <w:rPr>
                <w:rFonts w:ascii="Verdana" w:hAnsi="Verdana" w:cs="Arial"/>
                <w:lang w:val="en-GB"/>
              </w:rPr>
              <w:t>Scotland moves away from the UK in social security policy</w:t>
            </w:r>
          </w:p>
        </w:tc>
      </w:tr>
      <w:tr w:rsidR="00F061A3" w:rsidRPr="007F25F5" w14:paraId="419E17A2" w14:textId="77777777" w:rsidTr="007A3A6B">
        <w:tblPrEx>
          <w:tblBorders>
            <w:top w:val="single" w:sz="4" w:space="0" w:color="auto"/>
            <w:left w:val="single" w:sz="4" w:space="0" w:color="auto"/>
            <w:bottom w:val="single" w:sz="4" w:space="0" w:color="auto"/>
            <w:insideH w:val="single" w:sz="4" w:space="0" w:color="auto"/>
            <w:insideV w:val="single" w:sz="4" w:space="0" w:color="auto"/>
          </w:tblBorders>
        </w:tblPrEx>
        <w:tc>
          <w:tcPr>
            <w:tcW w:w="1883" w:type="dxa"/>
          </w:tcPr>
          <w:p w14:paraId="258B78B0" w14:textId="77777777" w:rsidR="00F061A3" w:rsidRPr="007F25F5" w:rsidRDefault="0039115C">
            <w:pPr>
              <w:spacing w:line="264" w:lineRule="auto"/>
              <w:rPr>
                <w:rFonts w:ascii="Verdana" w:hAnsi="Verdana"/>
                <w:b/>
                <w:color w:val="FF7400"/>
                <w:lang w:val="en-GB"/>
              </w:rPr>
            </w:pPr>
            <w:r w:rsidRPr="007F25F5">
              <w:rPr>
                <w:rFonts w:ascii="Verdana" w:hAnsi="Verdana"/>
                <w:b/>
                <w:color w:val="FF7400"/>
                <w:lang w:val="en-GB"/>
              </w:rPr>
              <w:t>Abstract:</w:t>
            </w:r>
          </w:p>
        </w:tc>
        <w:tc>
          <w:tcPr>
            <w:tcW w:w="7513" w:type="dxa"/>
            <w:gridSpan w:val="3"/>
          </w:tcPr>
          <w:p w14:paraId="72A1BB5F" w14:textId="6F30EFD4" w:rsidR="00F061A3" w:rsidRPr="00B25C96" w:rsidRDefault="00E77EDA" w:rsidP="00B25C96">
            <w:pPr>
              <w:shd w:val="clear" w:color="auto" w:fill="FFFFFF"/>
              <w:textAlignment w:val="baseline"/>
              <w:rPr>
                <w:rFonts w:ascii="Verdana" w:hAnsi="Verdana" w:cs="Arial"/>
                <w:lang w:eastAsia="en-GB"/>
              </w:rPr>
            </w:pPr>
            <w:r w:rsidRPr="00B25C96">
              <w:rPr>
                <w:rFonts w:ascii="Verdana" w:hAnsi="Verdana" w:cs="Arial"/>
                <w:lang w:val="en-GB"/>
              </w:rPr>
              <w:t>Since W</w:t>
            </w:r>
            <w:r w:rsidR="00914693" w:rsidRPr="00B25C96">
              <w:rPr>
                <w:rFonts w:ascii="Verdana" w:hAnsi="Verdana" w:cs="Arial"/>
                <w:lang w:val="en-GB"/>
              </w:rPr>
              <w:t xml:space="preserve">orld War II, </w:t>
            </w:r>
            <w:r w:rsidRPr="00B25C96">
              <w:rPr>
                <w:rFonts w:ascii="Verdana" w:hAnsi="Verdana" w:cs="Arial"/>
                <w:lang w:val="en-GB"/>
              </w:rPr>
              <w:t xml:space="preserve">the UK social security system has been </w:t>
            </w:r>
            <w:r w:rsidR="002C5424" w:rsidRPr="00B25C96">
              <w:rPr>
                <w:rFonts w:ascii="Verdana" w:hAnsi="Verdana" w:cs="Arial"/>
                <w:lang w:val="en-GB"/>
              </w:rPr>
              <w:t>largely UK-wide</w:t>
            </w:r>
            <w:r w:rsidRPr="00B25C96">
              <w:rPr>
                <w:rFonts w:ascii="Verdana" w:hAnsi="Verdana" w:cs="Arial"/>
                <w:lang w:val="en-GB"/>
              </w:rPr>
              <w:t>. After devolution</w:t>
            </w:r>
            <w:r w:rsidR="00334A8C" w:rsidRPr="00B25C96">
              <w:rPr>
                <w:rFonts w:ascii="Verdana" w:hAnsi="Verdana" w:cs="Arial"/>
                <w:lang w:val="en-GB"/>
              </w:rPr>
              <w:t xml:space="preserve"> in 1999,</w:t>
            </w:r>
            <w:r w:rsidRPr="00B25C96">
              <w:rPr>
                <w:rFonts w:ascii="Verdana" w:hAnsi="Verdana" w:cs="Arial"/>
                <w:lang w:val="en-GB"/>
              </w:rPr>
              <w:t xml:space="preserve"> for a time this broadly remained true. But now Scotland </w:t>
            </w:r>
            <w:r w:rsidR="00914693" w:rsidRPr="00B25C96">
              <w:rPr>
                <w:rFonts w:ascii="Verdana" w:hAnsi="Verdana" w:cs="Arial"/>
                <w:lang w:val="en-GB"/>
              </w:rPr>
              <w:t>is diverging from the Westminster government’s policies in three ways: in the principles on which the social security system and anti-poverty policies a</w:t>
            </w:r>
            <w:r w:rsidR="00933C05" w:rsidRPr="00B25C96">
              <w:rPr>
                <w:rFonts w:ascii="Verdana" w:hAnsi="Verdana" w:cs="Arial"/>
                <w:lang w:val="en-GB"/>
              </w:rPr>
              <w:t>re based; in the mitigation of “welfare reforms”</w:t>
            </w:r>
            <w:r w:rsidR="00914693" w:rsidRPr="00B25C96">
              <w:rPr>
                <w:rFonts w:ascii="Verdana" w:hAnsi="Verdana" w:cs="Arial"/>
                <w:lang w:val="en-GB"/>
              </w:rPr>
              <w:t xml:space="preserve"> and other changes to benefits; and in the governance of the social security system. </w:t>
            </w:r>
          </w:p>
        </w:tc>
      </w:tr>
      <w:tr w:rsidR="00F061A3" w:rsidRPr="007F25F5" w14:paraId="63577969" w14:textId="77777777" w:rsidTr="00CC4608">
        <w:tblPrEx>
          <w:tblBorders>
            <w:top w:val="single" w:sz="4" w:space="0" w:color="auto"/>
            <w:left w:val="single" w:sz="4" w:space="0" w:color="auto"/>
            <w:bottom w:val="single" w:sz="4" w:space="0" w:color="auto"/>
            <w:insideH w:val="single" w:sz="4" w:space="0" w:color="auto"/>
            <w:insideV w:val="single" w:sz="4" w:space="0" w:color="auto"/>
          </w:tblBorders>
        </w:tblPrEx>
        <w:trPr>
          <w:trHeight w:val="416"/>
        </w:trPr>
        <w:tc>
          <w:tcPr>
            <w:tcW w:w="1883" w:type="dxa"/>
          </w:tcPr>
          <w:p w14:paraId="68FD7FE2" w14:textId="77777777" w:rsidR="00F061A3" w:rsidRPr="007F25F5" w:rsidRDefault="0039115C">
            <w:pPr>
              <w:spacing w:line="264" w:lineRule="auto"/>
              <w:rPr>
                <w:rFonts w:ascii="Verdana" w:hAnsi="Verdana"/>
                <w:b/>
                <w:color w:val="FF7400"/>
                <w:lang w:val="en-GB"/>
              </w:rPr>
            </w:pPr>
            <w:r w:rsidRPr="007F25F5">
              <w:rPr>
                <w:rFonts w:ascii="Verdana" w:hAnsi="Verdana"/>
                <w:b/>
                <w:color w:val="FF7400"/>
                <w:lang w:val="en-GB"/>
              </w:rPr>
              <w:t>Description:</w:t>
            </w:r>
          </w:p>
        </w:tc>
        <w:tc>
          <w:tcPr>
            <w:tcW w:w="7513" w:type="dxa"/>
            <w:gridSpan w:val="3"/>
          </w:tcPr>
          <w:p w14:paraId="174ED027" w14:textId="7121C07C" w:rsidR="00C50667" w:rsidRDefault="00EF2B84" w:rsidP="00B25C96">
            <w:pPr>
              <w:jc w:val="both"/>
              <w:rPr>
                <w:rFonts w:ascii="Verdana" w:hAnsi="Verdana" w:cs="Arial"/>
                <w:lang w:val="en-GB"/>
              </w:rPr>
            </w:pPr>
            <w:r w:rsidRPr="00B25C96">
              <w:rPr>
                <w:rFonts w:ascii="Verdana" w:hAnsi="Verdana" w:cs="Arial"/>
                <w:lang w:val="en-GB"/>
              </w:rPr>
              <w:t>Since World War II, t</w:t>
            </w:r>
            <w:r w:rsidR="0022581D" w:rsidRPr="00B25C96">
              <w:rPr>
                <w:rFonts w:ascii="Verdana" w:hAnsi="Verdana" w:cs="Arial"/>
                <w:lang w:val="en-GB"/>
              </w:rPr>
              <w:t xml:space="preserve">he </w:t>
            </w:r>
            <w:r w:rsidR="00334A8C" w:rsidRPr="00B25C96">
              <w:rPr>
                <w:rFonts w:ascii="Verdana" w:hAnsi="Verdana" w:cs="Arial"/>
                <w:lang w:val="en-GB"/>
              </w:rPr>
              <w:t xml:space="preserve">core </w:t>
            </w:r>
            <w:r w:rsidR="0022581D" w:rsidRPr="00B25C96">
              <w:rPr>
                <w:rFonts w:ascii="Verdana" w:hAnsi="Verdana" w:cs="Arial"/>
                <w:lang w:val="en-GB"/>
              </w:rPr>
              <w:t>social security system</w:t>
            </w:r>
            <w:r w:rsidR="00334A8C" w:rsidRPr="00B25C96">
              <w:rPr>
                <w:rFonts w:ascii="Verdana" w:hAnsi="Verdana" w:cs="Arial"/>
                <w:lang w:val="en-GB"/>
              </w:rPr>
              <w:t xml:space="preserve"> in the UK</w:t>
            </w:r>
            <w:r w:rsidR="0022581D" w:rsidRPr="00B25C96">
              <w:rPr>
                <w:rFonts w:ascii="Verdana" w:hAnsi="Verdana" w:cs="Arial"/>
                <w:lang w:val="en-GB"/>
              </w:rPr>
              <w:t xml:space="preserve"> (both insurance and assistance) has been based on UK</w:t>
            </w:r>
            <w:r w:rsidR="00334A8C" w:rsidRPr="00B25C96">
              <w:rPr>
                <w:rFonts w:ascii="Verdana" w:hAnsi="Verdana" w:cs="Arial"/>
                <w:lang w:val="en-GB"/>
              </w:rPr>
              <w:t>-wide</w:t>
            </w:r>
            <w:r w:rsidR="0022581D" w:rsidRPr="00B25C96">
              <w:rPr>
                <w:rFonts w:ascii="Verdana" w:hAnsi="Verdana" w:cs="Arial"/>
                <w:lang w:val="en-GB"/>
              </w:rPr>
              <w:t xml:space="preserve"> legislation and regulation delivered by central government civil servants. The benefits were the same throughout the UK</w:t>
            </w:r>
            <w:r w:rsidRPr="00B25C96">
              <w:rPr>
                <w:rFonts w:ascii="Verdana" w:hAnsi="Verdana" w:cs="Arial"/>
                <w:lang w:val="en-GB"/>
              </w:rPr>
              <w:t xml:space="preserve"> – i.e. in Great Britain (England, Wales and Scotland) as well as Northern Ireland</w:t>
            </w:r>
            <w:r w:rsidR="0022581D" w:rsidRPr="00B25C96">
              <w:rPr>
                <w:rFonts w:ascii="Verdana" w:hAnsi="Verdana" w:cs="Arial"/>
                <w:lang w:val="en-GB"/>
              </w:rPr>
              <w:t xml:space="preserve">. Local </w:t>
            </w:r>
            <w:r w:rsidR="008C3D04">
              <w:rPr>
                <w:rFonts w:ascii="Verdana" w:hAnsi="Verdana" w:cs="Arial"/>
                <w:lang w:val="en-GB"/>
              </w:rPr>
              <w:t>councils</w:t>
            </w:r>
            <w:r w:rsidR="0022581D" w:rsidRPr="00B25C96">
              <w:rPr>
                <w:rFonts w:ascii="Verdana" w:hAnsi="Verdana" w:cs="Arial"/>
                <w:lang w:val="en-GB"/>
              </w:rPr>
              <w:t xml:space="preserve"> </w:t>
            </w:r>
            <w:r w:rsidR="008C3D04">
              <w:rPr>
                <w:rFonts w:ascii="Verdana" w:hAnsi="Verdana" w:cs="Arial"/>
                <w:lang w:val="en-GB"/>
              </w:rPr>
              <w:t xml:space="preserve">(municipalities) </w:t>
            </w:r>
            <w:r w:rsidR="004C3E93">
              <w:rPr>
                <w:rFonts w:ascii="Verdana" w:hAnsi="Verdana" w:cs="Arial"/>
                <w:lang w:val="en-GB"/>
              </w:rPr>
              <w:t xml:space="preserve">only </w:t>
            </w:r>
            <w:r w:rsidR="0022581D" w:rsidRPr="00B25C96">
              <w:rPr>
                <w:rFonts w:ascii="Verdana" w:hAnsi="Verdana" w:cs="Arial"/>
                <w:lang w:val="en-GB"/>
              </w:rPr>
              <w:t xml:space="preserve">had responsibility for delivering </w:t>
            </w:r>
            <w:r w:rsidR="00AD32B1" w:rsidRPr="00B25C96">
              <w:rPr>
                <w:rFonts w:ascii="Verdana" w:hAnsi="Verdana" w:cs="Arial"/>
                <w:lang w:val="en-GB"/>
              </w:rPr>
              <w:t>(</w:t>
            </w:r>
            <w:r w:rsidR="0022581D" w:rsidRPr="00B25C96">
              <w:rPr>
                <w:rFonts w:ascii="Verdana" w:hAnsi="Verdana" w:cs="Arial"/>
                <w:lang w:val="en-GB"/>
              </w:rPr>
              <w:t xml:space="preserve">but not </w:t>
            </w:r>
            <w:r w:rsidR="00AD32B1" w:rsidRPr="00B25C96">
              <w:rPr>
                <w:rFonts w:ascii="Verdana" w:hAnsi="Verdana" w:cs="Arial"/>
                <w:lang w:val="en-GB"/>
              </w:rPr>
              <w:t>regulating)</w:t>
            </w:r>
            <w:r w:rsidR="0022581D" w:rsidRPr="00B25C96">
              <w:rPr>
                <w:rFonts w:ascii="Verdana" w:hAnsi="Verdana" w:cs="Arial"/>
                <w:lang w:val="en-GB"/>
              </w:rPr>
              <w:t xml:space="preserve"> housing benefit and council tax benefit. Even in Northern Ireland</w:t>
            </w:r>
            <w:r w:rsidR="00334A8C" w:rsidRPr="00B25C96">
              <w:rPr>
                <w:rFonts w:ascii="Verdana" w:hAnsi="Verdana" w:cs="Arial"/>
                <w:lang w:val="en-GB"/>
              </w:rPr>
              <w:t>,</w:t>
            </w:r>
            <w:r w:rsidR="0022581D" w:rsidRPr="00B25C96">
              <w:rPr>
                <w:rFonts w:ascii="Verdana" w:hAnsi="Verdana" w:cs="Arial"/>
                <w:lang w:val="en-GB"/>
              </w:rPr>
              <w:t xml:space="preserve"> which had its own Parliament and civil service</w:t>
            </w:r>
            <w:r w:rsidR="00334A8C" w:rsidRPr="00B25C96">
              <w:rPr>
                <w:rFonts w:ascii="Verdana" w:hAnsi="Verdana" w:cs="Arial"/>
                <w:lang w:val="en-GB"/>
              </w:rPr>
              <w:t>,</w:t>
            </w:r>
            <w:r w:rsidR="0022581D" w:rsidRPr="00B25C96">
              <w:rPr>
                <w:rFonts w:ascii="Verdana" w:hAnsi="Verdana" w:cs="Arial"/>
                <w:lang w:val="en-GB"/>
              </w:rPr>
              <w:t xml:space="preserve"> the policy was to maintain parity with </w:t>
            </w:r>
            <w:r w:rsidR="00933C05" w:rsidRPr="00B25C96">
              <w:rPr>
                <w:rFonts w:ascii="Verdana" w:hAnsi="Verdana" w:cs="Arial"/>
                <w:lang w:val="en-GB"/>
              </w:rPr>
              <w:t>Great Britain</w:t>
            </w:r>
            <w:r w:rsidR="0022581D" w:rsidRPr="00B25C96">
              <w:rPr>
                <w:rFonts w:ascii="Verdana" w:hAnsi="Verdana" w:cs="Arial"/>
                <w:lang w:val="en-GB"/>
              </w:rPr>
              <w:t>. Now</w:t>
            </w:r>
            <w:r w:rsidR="00334A8C" w:rsidRPr="00B25C96">
              <w:rPr>
                <w:rFonts w:ascii="Verdana" w:hAnsi="Verdana" w:cs="Arial"/>
                <w:lang w:val="en-GB"/>
              </w:rPr>
              <w:t>, following devolution of some powers in this area to</w:t>
            </w:r>
            <w:r w:rsidR="0022581D" w:rsidRPr="00B25C96">
              <w:rPr>
                <w:rFonts w:ascii="Verdana" w:hAnsi="Verdana" w:cs="Arial"/>
                <w:lang w:val="en-GB"/>
              </w:rPr>
              <w:t xml:space="preserve"> Scotland</w:t>
            </w:r>
            <w:r w:rsidR="00334A8C" w:rsidRPr="00B25C96">
              <w:rPr>
                <w:rFonts w:ascii="Verdana" w:hAnsi="Verdana" w:cs="Arial"/>
                <w:lang w:val="en-GB"/>
              </w:rPr>
              <w:t xml:space="preserve">, </w:t>
            </w:r>
            <w:r w:rsidR="004C3E93">
              <w:rPr>
                <w:rFonts w:ascii="Verdana" w:hAnsi="Verdana" w:cs="Arial"/>
                <w:lang w:val="en-GB"/>
              </w:rPr>
              <w:t>the governance of social security is changing.</w:t>
            </w:r>
          </w:p>
          <w:p w14:paraId="65880464" w14:textId="25E67061" w:rsidR="000A731B" w:rsidRPr="00B25C96" w:rsidRDefault="00A20B6F" w:rsidP="00B25C96">
            <w:pPr>
              <w:jc w:val="both"/>
              <w:rPr>
                <w:rFonts w:ascii="Verdana" w:hAnsi="Verdana" w:cs="Arial"/>
                <w:lang w:val="en-GB"/>
              </w:rPr>
            </w:pPr>
            <w:r>
              <w:rPr>
                <w:rFonts w:ascii="Verdana" w:hAnsi="Verdana" w:cs="Arial"/>
                <w:lang w:val="en-GB"/>
              </w:rPr>
              <w:t>First</w:t>
            </w:r>
            <w:r w:rsidR="00D64147">
              <w:rPr>
                <w:rFonts w:ascii="Verdana" w:hAnsi="Verdana" w:cs="Arial"/>
                <w:lang w:val="en-GB"/>
              </w:rPr>
              <w:t>,</w:t>
            </w:r>
            <w:r>
              <w:rPr>
                <w:rFonts w:ascii="Verdana" w:hAnsi="Verdana" w:cs="Arial"/>
                <w:lang w:val="en-GB"/>
              </w:rPr>
              <w:t xml:space="preserve"> t</w:t>
            </w:r>
            <w:r w:rsidR="000A731B" w:rsidRPr="00B25C96">
              <w:rPr>
                <w:rFonts w:ascii="Verdana" w:hAnsi="Verdana" w:cs="Arial"/>
                <w:lang w:eastAsia="en-GB"/>
              </w:rPr>
              <w:t>he Social Security (Scotland) Act 2018</w:t>
            </w:r>
            <w:r w:rsidR="00083057">
              <w:rPr>
                <w:rFonts w:ascii="Verdana" w:hAnsi="Verdana" w:cs="Arial"/>
                <w:lang w:eastAsia="en-GB"/>
              </w:rPr>
              <w:t>)</w:t>
            </w:r>
            <w:r w:rsidR="000A731B" w:rsidRPr="00B25C96">
              <w:rPr>
                <w:rFonts w:ascii="Verdana" w:hAnsi="Verdana" w:cs="Arial"/>
                <w:lang w:eastAsia="en-GB"/>
              </w:rPr>
              <w:t xml:space="preserve"> </w:t>
            </w:r>
            <w:r w:rsidR="008C3D04">
              <w:rPr>
                <w:rFonts w:ascii="Verdana" w:hAnsi="Verdana" w:cs="Arial"/>
                <w:lang w:eastAsia="en-GB"/>
              </w:rPr>
              <w:t xml:space="preserve">recognises </w:t>
            </w:r>
            <w:r w:rsidR="00083057">
              <w:rPr>
                <w:rFonts w:ascii="Verdana" w:hAnsi="Verdana" w:cs="Arial"/>
                <w:lang w:eastAsia="en-GB"/>
              </w:rPr>
              <w:t>social security as a human right and</w:t>
            </w:r>
            <w:r w:rsidR="008C3D04" w:rsidRPr="00B25C96">
              <w:rPr>
                <w:rFonts w:ascii="Verdana" w:hAnsi="Verdana" w:cs="Arial"/>
                <w:lang w:val="en-GB"/>
              </w:rPr>
              <w:t xml:space="preserve"> states: “respect for the dignity of individuals is to be at the heart of the Scottish social security system”</w:t>
            </w:r>
            <w:r w:rsidR="00083057">
              <w:rPr>
                <w:rFonts w:ascii="Verdana" w:hAnsi="Verdana" w:cs="Arial"/>
                <w:lang w:val="en-GB"/>
              </w:rPr>
              <w:t xml:space="preserve"> a</w:t>
            </w:r>
            <w:r w:rsidR="008C3D04">
              <w:rPr>
                <w:rFonts w:ascii="Verdana" w:hAnsi="Verdana" w:cs="Arial"/>
                <w:lang w:val="en-GB"/>
              </w:rPr>
              <w:t xml:space="preserve">nd </w:t>
            </w:r>
            <w:r w:rsidR="000A731B" w:rsidRPr="00B25C96">
              <w:rPr>
                <w:rFonts w:ascii="Verdana" w:hAnsi="Verdana" w:cs="Arial"/>
                <w:lang w:eastAsia="en-GB"/>
              </w:rPr>
              <w:t>that “social security is an investment in the people of Scotland”.</w:t>
            </w:r>
            <w:r w:rsidR="00574F93">
              <w:rPr>
                <w:rFonts w:ascii="Verdana" w:hAnsi="Verdana" w:cs="Arial"/>
                <w:lang w:eastAsia="en-GB"/>
              </w:rPr>
              <w:t xml:space="preserve"> It bases social security provision on 7 principles, including these.</w:t>
            </w:r>
            <w:r w:rsidR="000A731B" w:rsidRPr="00B25C96">
              <w:rPr>
                <w:rFonts w:ascii="Verdana" w:hAnsi="Verdana" w:cs="Arial"/>
                <w:lang w:eastAsia="en-GB"/>
              </w:rPr>
              <w:t xml:space="preserve"> </w:t>
            </w:r>
            <w:r w:rsidR="00D64147">
              <w:rPr>
                <w:rFonts w:ascii="Verdana" w:hAnsi="Verdana" w:cs="Arial"/>
                <w:lang w:val="en-GB"/>
              </w:rPr>
              <w:t>T</w:t>
            </w:r>
            <w:r w:rsidR="000A731B" w:rsidRPr="00B25C96">
              <w:rPr>
                <w:rFonts w:ascii="Verdana" w:hAnsi="Verdana" w:cs="Arial"/>
                <w:lang w:eastAsia="en-GB"/>
              </w:rPr>
              <w:t xml:space="preserve">he Child Poverty (Scotland) Act 2017 re–introduced statutory targets (abandoned in England) and reporting, and a delivery plan was published which stated that “poverty is fundamentally about lack of income”. In addition to compensation for benefit cuts, some new benefits have been introduced or changed in Scotland and there is a commitment to </w:t>
            </w:r>
            <w:r w:rsidR="00D64147">
              <w:rPr>
                <w:rFonts w:ascii="Verdana" w:hAnsi="Verdana" w:cs="Arial"/>
                <w:lang w:eastAsia="en-GB"/>
              </w:rPr>
              <w:t xml:space="preserve">introducing </w:t>
            </w:r>
            <w:r w:rsidR="000A731B" w:rsidRPr="00B25C96">
              <w:rPr>
                <w:rFonts w:ascii="Verdana" w:hAnsi="Verdana" w:cs="Arial"/>
                <w:lang w:eastAsia="en-GB"/>
              </w:rPr>
              <w:t>an “income supplement”. Scotland has also used its powers to vary income tax. And civil society and claimants themselves are more involved in social policy debates.</w:t>
            </w:r>
          </w:p>
          <w:p w14:paraId="4D03220E" w14:textId="0502FAE4" w:rsidR="001B24AE" w:rsidRPr="00B25C96" w:rsidRDefault="001B24AE" w:rsidP="00B25C96">
            <w:pPr>
              <w:jc w:val="both"/>
              <w:rPr>
                <w:rFonts w:ascii="Verdana" w:hAnsi="Verdana" w:cs="Arial"/>
                <w:lang w:val="en-GB"/>
              </w:rPr>
            </w:pPr>
          </w:p>
          <w:p w14:paraId="6C5D75C5" w14:textId="7F8BABFB" w:rsidR="0016086E" w:rsidRPr="00B25C96" w:rsidRDefault="006C398F" w:rsidP="00B25C96">
            <w:pPr>
              <w:jc w:val="both"/>
              <w:rPr>
                <w:rFonts w:ascii="Verdana" w:hAnsi="Verdana" w:cs="Arial"/>
                <w:lang w:val="en-GB"/>
              </w:rPr>
            </w:pPr>
            <w:r w:rsidRPr="00B25C96">
              <w:rPr>
                <w:rFonts w:ascii="Verdana" w:hAnsi="Verdana" w:cs="Arial"/>
                <w:lang w:val="en-GB"/>
              </w:rPr>
              <w:lastRenderedPageBreak/>
              <w:t xml:space="preserve">Secondly, </w:t>
            </w:r>
            <w:r w:rsidR="00EF2B84" w:rsidRPr="00B25C96">
              <w:rPr>
                <w:rFonts w:ascii="Verdana" w:hAnsi="Verdana" w:cs="Arial"/>
                <w:lang w:val="en-GB"/>
              </w:rPr>
              <w:t>Scotland has</w:t>
            </w:r>
            <w:r w:rsidRPr="00B25C96">
              <w:rPr>
                <w:rFonts w:ascii="Verdana" w:hAnsi="Verdana" w:cs="Arial"/>
                <w:lang w:val="en-GB"/>
              </w:rPr>
              <w:t xml:space="preserve"> a different approach to benefits in practice. </w:t>
            </w:r>
            <w:r w:rsidR="00061CE9" w:rsidRPr="00B25C96">
              <w:rPr>
                <w:rFonts w:ascii="Verdana" w:hAnsi="Verdana" w:cs="Arial"/>
                <w:lang w:val="en-GB"/>
              </w:rPr>
              <w:t>Initially</w:t>
            </w:r>
            <w:r w:rsidR="00334A8C" w:rsidRPr="00B25C96">
              <w:rPr>
                <w:rFonts w:ascii="Verdana" w:hAnsi="Verdana" w:cs="Arial"/>
                <w:lang w:val="en-GB"/>
              </w:rPr>
              <w:t>,</w:t>
            </w:r>
            <w:r w:rsidR="00061CE9" w:rsidRPr="00B25C96">
              <w:rPr>
                <w:rFonts w:ascii="Verdana" w:hAnsi="Verdana" w:cs="Arial"/>
                <w:lang w:val="en-GB"/>
              </w:rPr>
              <w:t xml:space="preserve"> the differences were modest</w:t>
            </w:r>
            <w:r w:rsidR="00D64147">
              <w:rPr>
                <w:rFonts w:ascii="Verdana" w:hAnsi="Verdana" w:cs="Arial"/>
                <w:lang w:val="en-GB"/>
              </w:rPr>
              <w:t>;</w:t>
            </w:r>
            <w:r w:rsidR="0030617B" w:rsidRPr="00B25C96">
              <w:rPr>
                <w:rFonts w:ascii="Verdana" w:hAnsi="Verdana" w:cs="Arial"/>
                <w:lang w:val="en-GB"/>
              </w:rPr>
              <w:t xml:space="preserve"> but </w:t>
            </w:r>
            <w:r w:rsidR="00D64147">
              <w:rPr>
                <w:rFonts w:ascii="Verdana" w:hAnsi="Verdana" w:cs="Arial"/>
                <w:lang w:val="en-GB"/>
              </w:rPr>
              <w:t xml:space="preserve">they </w:t>
            </w:r>
            <w:r w:rsidR="0030617B" w:rsidRPr="00B25C96">
              <w:rPr>
                <w:rFonts w:ascii="Verdana" w:hAnsi="Verdana" w:cs="Arial"/>
                <w:lang w:val="en-GB"/>
              </w:rPr>
              <w:t>have increased considerably over time. Thus</w:t>
            </w:r>
            <w:r w:rsidR="00083057">
              <w:rPr>
                <w:rFonts w:ascii="Verdana" w:hAnsi="Verdana" w:cs="Arial"/>
                <w:lang w:val="en-GB"/>
              </w:rPr>
              <w:t>,</w:t>
            </w:r>
            <w:r w:rsidR="0030617B" w:rsidRPr="00B25C96">
              <w:rPr>
                <w:rFonts w:ascii="Verdana" w:hAnsi="Verdana" w:cs="Arial"/>
                <w:lang w:val="en-GB"/>
              </w:rPr>
              <w:t xml:space="preserve"> </w:t>
            </w:r>
            <w:r w:rsidR="00334A8C" w:rsidRPr="00B25C96">
              <w:rPr>
                <w:rFonts w:ascii="Verdana" w:hAnsi="Verdana" w:cs="Arial"/>
                <w:lang w:val="en-GB"/>
              </w:rPr>
              <w:t>i</w:t>
            </w:r>
            <w:r w:rsidR="0016086E" w:rsidRPr="00B25C96">
              <w:rPr>
                <w:rFonts w:ascii="Verdana" w:hAnsi="Verdana" w:cs="Arial"/>
                <w:lang w:val="en-GB"/>
              </w:rPr>
              <w:t>n Scotland, prescriptions are now free of charge</w:t>
            </w:r>
            <w:r w:rsidR="00BB2155" w:rsidRPr="00B25C96">
              <w:rPr>
                <w:rFonts w:ascii="Verdana" w:hAnsi="Verdana" w:cs="Arial"/>
                <w:lang w:val="en-GB"/>
              </w:rPr>
              <w:t xml:space="preserve"> (as in Wales and Northern Ireland)</w:t>
            </w:r>
            <w:r w:rsidR="0016086E" w:rsidRPr="00B25C96">
              <w:rPr>
                <w:rFonts w:ascii="Verdana" w:hAnsi="Verdana" w:cs="Arial"/>
                <w:lang w:val="en-GB"/>
              </w:rPr>
              <w:t>,</w:t>
            </w:r>
            <w:r w:rsidR="00A76354" w:rsidRPr="00B25C96">
              <w:rPr>
                <w:rFonts w:ascii="Verdana" w:hAnsi="Verdana" w:cs="Arial"/>
                <w:lang w:val="en-GB"/>
              </w:rPr>
              <w:t xml:space="preserve"> </w:t>
            </w:r>
            <w:r w:rsidR="0016086E" w:rsidRPr="00B25C96">
              <w:rPr>
                <w:rFonts w:ascii="Verdana" w:hAnsi="Verdana" w:cs="Arial"/>
                <w:lang w:val="en-GB"/>
              </w:rPr>
              <w:t>whereas in England</w:t>
            </w:r>
            <w:r w:rsidR="0030617B" w:rsidRPr="00B25C96">
              <w:rPr>
                <w:rFonts w:ascii="Verdana" w:hAnsi="Verdana" w:cs="Arial"/>
                <w:lang w:val="en-GB"/>
              </w:rPr>
              <w:t xml:space="preserve"> </w:t>
            </w:r>
            <w:r w:rsidR="0016086E" w:rsidRPr="00B25C96">
              <w:rPr>
                <w:rFonts w:ascii="Verdana" w:hAnsi="Verdana" w:cs="Arial"/>
                <w:lang w:val="en-GB"/>
              </w:rPr>
              <w:t xml:space="preserve">help is only available following a means test (and </w:t>
            </w:r>
            <w:r w:rsidR="00A76354" w:rsidRPr="00B25C96">
              <w:rPr>
                <w:rFonts w:ascii="Verdana" w:hAnsi="Verdana" w:cs="Arial"/>
                <w:lang w:val="en-GB"/>
              </w:rPr>
              <w:t>for</w:t>
            </w:r>
            <w:r w:rsidR="0016086E" w:rsidRPr="00B25C96">
              <w:rPr>
                <w:rFonts w:ascii="Verdana" w:hAnsi="Verdana" w:cs="Arial"/>
                <w:lang w:val="en-GB"/>
              </w:rPr>
              <w:t xml:space="preserve"> some </w:t>
            </w:r>
            <w:r w:rsidR="00A76354" w:rsidRPr="00B25C96">
              <w:rPr>
                <w:rFonts w:ascii="Verdana" w:hAnsi="Verdana" w:cs="Arial"/>
                <w:lang w:val="en-GB"/>
              </w:rPr>
              <w:t>specific</w:t>
            </w:r>
            <w:r w:rsidR="0016086E" w:rsidRPr="00B25C96">
              <w:rPr>
                <w:rFonts w:ascii="Verdana" w:hAnsi="Verdana" w:cs="Arial"/>
                <w:lang w:val="en-GB"/>
              </w:rPr>
              <w:t xml:space="preserve"> groups on other grounds</w:t>
            </w:r>
            <w:r w:rsidR="0030617B" w:rsidRPr="00B25C96">
              <w:rPr>
                <w:rFonts w:ascii="Verdana" w:hAnsi="Verdana" w:cs="Arial"/>
                <w:lang w:val="en-GB"/>
              </w:rPr>
              <w:t xml:space="preserve">). </w:t>
            </w:r>
            <w:r w:rsidR="001B24AE" w:rsidRPr="00B25C96">
              <w:rPr>
                <w:rFonts w:ascii="Verdana" w:hAnsi="Verdana" w:cs="Arial"/>
                <w:lang w:val="en-GB"/>
              </w:rPr>
              <w:t xml:space="preserve">Scotland </w:t>
            </w:r>
            <w:r w:rsidR="0016086E" w:rsidRPr="00B25C96">
              <w:rPr>
                <w:rFonts w:ascii="Verdana" w:hAnsi="Verdana" w:cs="Arial"/>
                <w:lang w:val="en-GB"/>
              </w:rPr>
              <w:t>(</w:t>
            </w:r>
            <w:r w:rsidR="001B24AE" w:rsidRPr="00B25C96">
              <w:rPr>
                <w:rFonts w:ascii="Verdana" w:hAnsi="Verdana" w:cs="Arial"/>
                <w:lang w:val="en-GB"/>
              </w:rPr>
              <w:t>and Wales</w:t>
            </w:r>
            <w:r w:rsidR="0016086E" w:rsidRPr="00B25C96">
              <w:rPr>
                <w:rFonts w:ascii="Verdana" w:hAnsi="Verdana" w:cs="Arial"/>
                <w:lang w:val="en-GB"/>
              </w:rPr>
              <w:t>)</w:t>
            </w:r>
            <w:r w:rsidR="001B24AE" w:rsidRPr="00B25C96">
              <w:rPr>
                <w:rFonts w:ascii="Verdana" w:hAnsi="Verdana" w:cs="Arial"/>
                <w:lang w:val="en-GB"/>
              </w:rPr>
              <w:t xml:space="preserve"> never abolished the </w:t>
            </w:r>
            <w:r w:rsidR="00D64147">
              <w:rPr>
                <w:rFonts w:ascii="Verdana" w:hAnsi="Verdana" w:cs="Arial"/>
                <w:lang w:val="en-GB"/>
              </w:rPr>
              <w:t xml:space="preserve">means-tested </w:t>
            </w:r>
            <w:r w:rsidR="001B24AE" w:rsidRPr="00B25C96">
              <w:rPr>
                <w:rFonts w:ascii="Verdana" w:hAnsi="Verdana" w:cs="Arial"/>
                <w:lang w:val="en-GB"/>
              </w:rPr>
              <w:t>Educational Maintenance Allowance</w:t>
            </w:r>
            <w:r w:rsidR="00334A8C" w:rsidRPr="00B25C96">
              <w:rPr>
                <w:rFonts w:ascii="Verdana" w:hAnsi="Verdana" w:cs="Arial"/>
                <w:lang w:val="en-GB"/>
              </w:rPr>
              <w:t xml:space="preserve"> for young people staying on at school</w:t>
            </w:r>
            <w:r w:rsidR="007D2108" w:rsidRPr="00B25C96">
              <w:rPr>
                <w:rFonts w:ascii="Verdana" w:hAnsi="Verdana" w:cs="Arial"/>
                <w:lang w:val="en-GB"/>
              </w:rPr>
              <w:t xml:space="preserve"> </w:t>
            </w:r>
            <w:r w:rsidR="0016086E" w:rsidRPr="00B25C96">
              <w:rPr>
                <w:rFonts w:ascii="Verdana" w:hAnsi="Verdana" w:cs="Arial"/>
                <w:lang w:val="en-GB"/>
              </w:rPr>
              <w:t xml:space="preserve">and has effectively abolished the </w:t>
            </w:r>
            <w:r w:rsidR="00EF2B84" w:rsidRPr="00B25C96">
              <w:rPr>
                <w:rFonts w:ascii="Verdana" w:hAnsi="Verdana" w:cs="Arial"/>
                <w:lang w:val="en-GB"/>
              </w:rPr>
              <w:t>“bedroom tax”</w:t>
            </w:r>
            <w:r w:rsidR="0016086E" w:rsidRPr="00B25C96">
              <w:rPr>
                <w:rFonts w:ascii="Verdana" w:hAnsi="Verdana" w:cs="Arial"/>
                <w:lang w:val="en-GB"/>
              </w:rPr>
              <w:t xml:space="preserve"> (or </w:t>
            </w:r>
            <w:r w:rsidR="00EF2B84" w:rsidRPr="00B25C96">
              <w:rPr>
                <w:rFonts w:ascii="Verdana" w:hAnsi="Verdana" w:cs="Arial"/>
                <w:lang w:val="en-GB"/>
              </w:rPr>
              <w:t>“</w:t>
            </w:r>
            <w:r w:rsidR="00334A8C" w:rsidRPr="00B25C96">
              <w:rPr>
                <w:rFonts w:ascii="Verdana" w:hAnsi="Verdana" w:cs="Arial"/>
                <w:lang w:val="en-GB"/>
              </w:rPr>
              <w:t xml:space="preserve">abolition of the </w:t>
            </w:r>
            <w:r w:rsidR="0016086E" w:rsidRPr="00B25C96">
              <w:rPr>
                <w:rFonts w:ascii="Verdana" w:hAnsi="Verdana" w:cs="Arial"/>
                <w:lang w:val="en-GB"/>
              </w:rPr>
              <w:t>spare room subsidy</w:t>
            </w:r>
            <w:r w:rsidR="00EF2B84" w:rsidRPr="00B25C96">
              <w:rPr>
                <w:rFonts w:ascii="Verdana" w:hAnsi="Verdana" w:cs="Arial"/>
                <w:lang w:val="en-GB"/>
              </w:rPr>
              <w:t>”</w:t>
            </w:r>
            <w:r w:rsidR="0016086E" w:rsidRPr="00B25C96">
              <w:rPr>
                <w:rFonts w:ascii="Verdana" w:hAnsi="Verdana" w:cs="Arial"/>
                <w:lang w:val="en-GB"/>
              </w:rPr>
              <w:t xml:space="preserve"> for social tenants </w:t>
            </w:r>
            <w:r w:rsidR="00D64147">
              <w:rPr>
                <w:rFonts w:ascii="Verdana" w:hAnsi="Verdana" w:cs="Arial"/>
                <w:lang w:val="en-GB"/>
              </w:rPr>
              <w:t>o</w:t>
            </w:r>
            <w:r w:rsidR="0016086E" w:rsidRPr="00B25C96">
              <w:rPr>
                <w:rFonts w:ascii="Verdana" w:hAnsi="Verdana" w:cs="Arial"/>
                <w:lang w:val="en-GB"/>
              </w:rPr>
              <w:t xml:space="preserve">n housing benefit, as the </w:t>
            </w:r>
            <w:r w:rsidR="00334A8C" w:rsidRPr="00B25C96">
              <w:rPr>
                <w:rFonts w:ascii="Verdana" w:hAnsi="Verdana" w:cs="Arial"/>
                <w:lang w:val="en-GB"/>
              </w:rPr>
              <w:t xml:space="preserve">Westminster </w:t>
            </w:r>
            <w:r w:rsidR="0016086E" w:rsidRPr="00B25C96">
              <w:rPr>
                <w:rFonts w:ascii="Verdana" w:hAnsi="Verdana" w:cs="Arial"/>
                <w:lang w:val="en-GB"/>
              </w:rPr>
              <w:t>government describes it)</w:t>
            </w:r>
            <w:r w:rsidR="0030617B" w:rsidRPr="00B25C96">
              <w:rPr>
                <w:rFonts w:ascii="Verdana" w:hAnsi="Verdana" w:cs="Arial"/>
                <w:lang w:val="en-GB"/>
              </w:rPr>
              <w:t>. U</w:t>
            </w:r>
            <w:r w:rsidR="00AD32B1" w:rsidRPr="00B25C96">
              <w:rPr>
                <w:rFonts w:ascii="Verdana" w:hAnsi="Verdana" w:cs="Arial"/>
                <w:lang w:val="en-GB"/>
              </w:rPr>
              <w:t xml:space="preserve">nder the Scotland Act 2016, some powers </w:t>
            </w:r>
            <w:r w:rsidR="00334A8C" w:rsidRPr="00B25C96">
              <w:rPr>
                <w:rFonts w:ascii="Verdana" w:hAnsi="Verdana" w:cs="Arial"/>
                <w:lang w:val="en-GB"/>
              </w:rPr>
              <w:t xml:space="preserve">in relation to payment </w:t>
            </w:r>
            <w:r w:rsidR="00D64147">
              <w:rPr>
                <w:rFonts w:ascii="Verdana" w:hAnsi="Verdana" w:cs="Arial"/>
                <w:lang w:val="en-GB"/>
              </w:rPr>
              <w:t xml:space="preserve">of universal credit </w:t>
            </w:r>
            <w:r w:rsidR="00AD32B1" w:rsidRPr="00B25C96">
              <w:rPr>
                <w:rFonts w:ascii="Verdana" w:hAnsi="Verdana" w:cs="Arial"/>
                <w:lang w:val="en-GB"/>
              </w:rPr>
              <w:t>have been devolved</w:t>
            </w:r>
            <w:r w:rsidR="0030617B" w:rsidRPr="00B25C96">
              <w:rPr>
                <w:rFonts w:ascii="Verdana" w:hAnsi="Verdana" w:cs="Arial"/>
                <w:lang w:val="en-GB"/>
              </w:rPr>
              <w:t xml:space="preserve"> to </w:t>
            </w:r>
            <w:r w:rsidR="00D64147">
              <w:rPr>
                <w:rFonts w:ascii="Verdana" w:hAnsi="Verdana" w:cs="Arial"/>
                <w:lang w:val="en-GB"/>
              </w:rPr>
              <w:t>the Scottish government, which has taken advantage of this to introduce twice monthly payment and direct payment of the element for housing costs to landlords by default</w:t>
            </w:r>
            <w:r w:rsidR="008C3D04">
              <w:rPr>
                <w:rFonts w:ascii="Verdana" w:hAnsi="Verdana" w:cs="Arial"/>
                <w:lang w:val="en-GB"/>
              </w:rPr>
              <w:t>.</w:t>
            </w:r>
            <w:r w:rsidR="00511595">
              <w:rPr>
                <w:rFonts w:ascii="Verdana" w:hAnsi="Verdana" w:cs="Arial"/>
                <w:lang w:val="en-GB"/>
              </w:rPr>
              <w:t xml:space="preserve"> </w:t>
            </w:r>
          </w:p>
          <w:p w14:paraId="3757987B" w14:textId="2C51A5AF" w:rsidR="00A76354" w:rsidRPr="00B25C96" w:rsidRDefault="00A76354" w:rsidP="00B25C96">
            <w:pPr>
              <w:jc w:val="both"/>
              <w:rPr>
                <w:rFonts w:ascii="Verdana" w:hAnsi="Verdana" w:cs="Arial"/>
                <w:lang w:val="en-GB"/>
              </w:rPr>
            </w:pPr>
            <w:r w:rsidRPr="00B25C96">
              <w:rPr>
                <w:rFonts w:ascii="Verdana" w:hAnsi="Verdana" w:cs="Arial"/>
                <w:lang w:val="en-GB"/>
              </w:rPr>
              <w:t xml:space="preserve">Scotland is </w:t>
            </w:r>
            <w:r w:rsidR="00083057">
              <w:rPr>
                <w:rFonts w:ascii="Verdana" w:hAnsi="Verdana" w:cs="Arial"/>
                <w:lang w:val="en-GB"/>
              </w:rPr>
              <w:t xml:space="preserve">now </w:t>
            </w:r>
            <w:r w:rsidRPr="00B25C96">
              <w:rPr>
                <w:rFonts w:ascii="Verdana" w:hAnsi="Verdana" w:cs="Arial"/>
                <w:lang w:val="en-GB"/>
              </w:rPr>
              <w:t xml:space="preserve">often </w:t>
            </w:r>
            <w:r w:rsidR="00574F93">
              <w:rPr>
                <w:rFonts w:ascii="Verdana" w:hAnsi="Verdana" w:cs="Arial"/>
                <w:lang w:val="en-GB"/>
              </w:rPr>
              <w:t xml:space="preserve">also </w:t>
            </w:r>
            <w:r w:rsidRPr="00B25C96">
              <w:rPr>
                <w:rFonts w:ascii="Verdana" w:hAnsi="Verdana" w:cs="Arial"/>
                <w:lang w:val="en-GB"/>
              </w:rPr>
              <w:t>more generous. For example, the Scottish Government has used the Scotland Act 1998 to make discretionary housing payments to compensate for benefit cuts</w:t>
            </w:r>
            <w:r w:rsidR="00D64147">
              <w:rPr>
                <w:rFonts w:ascii="Verdana" w:hAnsi="Verdana" w:cs="Arial"/>
                <w:lang w:val="en-GB"/>
              </w:rPr>
              <w:t xml:space="preserve"> (as local authorities elsewhere have done)</w:t>
            </w:r>
            <w:r w:rsidRPr="00B25C96">
              <w:rPr>
                <w:rFonts w:ascii="Verdana" w:hAnsi="Verdana" w:cs="Arial"/>
                <w:lang w:val="en-GB"/>
              </w:rPr>
              <w:t xml:space="preserve">. When parts of the discretionary Social Fund were localised as local welfare assistance and the funding cut in England, Scotland maintained a </w:t>
            </w:r>
            <w:r w:rsidR="00D64147">
              <w:rPr>
                <w:rFonts w:ascii="Verdana" w:hAnsi="Verdana" w:cs="Arial"/>
                <w:lang w:val="en-GB"/>
              </w:rPr>
              <w:t xml:space="preserve">national level </w:t>
            </w:r>
            <w:r w:rsidRPr="00B25C96">
              <w:rPr>
                <w:rFonts w:ascii="Verdana" w:hAnsi="Verdana" w:cs="Arial"/>
                <w:lang w:val="en-GB"/>
              </w:rPr>
              <w:t xml:space="preserve">Scottish Welfare Fund </w:t>
            </w:r>
            <w:r w:rsidR="00D64147">
              <w:rPr>
                <w:rFonts w:ascii="Verdana" w:hAnsi="Verdana" w:cs="Arial"/>
                <w:lang w:val="en-GB"/>
              </w:rPr>
              <w:t xml:space="preserve">and </w:t>
            </w:r>
            <w:r w:rsidRPr="00B25C96">
              <w:rPr>
                <w:rFonts w:ascii="Verdana" w:hAnsi="Verdana" w:cs="Arial"/>
                <w:lang w:val="en-GB"/>
              </w:rPr>
              <w:t xml:space="preserve">backed </w:t>
            </w:r>
            <w:r w:rsidR="00D64147">
              <w:rPr>
                <w:rFonts w:ascii="Verdana" w:hAnsi="Verdana" w:cs="Arial"/>
                <w:lang w:val="en-GB"/>
              </w:rPr>
              <w:t xml:space="preserve">it </w:t>
            </w:r>
            <w:r w:rsidRPr="00B25C96">
              <w:rPr>
                <w:rFonts w:ascii="Verdana" w:hAnsi="Verdana" w:cs="Arial"/>
                <w:lang w:val="en-GB"/>
              </w:rPr>
              <w:t xml:space="preserve">with extra resources. </w:t>
            </w:r>
            <w:r w:rsidR="001101D6" w:rsidRPr="00B25C96">
              <w:rPr>
                <w:rFonts w:ascii="Verdana" w:hAnsi="Verdana" w:cs="Arial"/>
                <w:lang w:val="en-GB"/>
              </w:rPr>
              <w:t>C</w:t>
            </w:r>
            <w:r w:rsidRPr="00B25C96">
              <w:rPr>
                <w:rFonts w:ascii="Verdana" w:hAnsi="Verdana" w:cs="Arial"/>
                <w:lang w:val="en-GB"/>
              </w:rPr>
              <w:t xml:space="preserve">ouncil tax benefit is now </w:t>
            </w:r>
            <w:r w:rsidR="0030617B" w:rsidRPr="00B25C96">
              <w:rPr>
                <w:rFonts w:ascii="Verdana" w:hAnsi="Verdana" w:cs="Arial"/>
                <w:lang w:val="en-GB"/>
              </w:rPr>
              <w:t>“</w:t>
            </w:r>
            <w:r w:rsidR="00D64147">
              <w:rPr>
                <w:rFonts w:ascii="Verdana" w:hAnsi="Verdana" w:cs="Arial"/>
                <w:lang w:val="en-GB"/>
              </w:rPr>
              <w:t>c</w:t>
            </w:r>
            <w:r w:rsidRPr="00B25C96">
              <w:rPr>
                <w:rFonts w:ascii="Verdana" w:hAnsi="Verdana" w:cs="Arial"/>
                <w:lang w:val="en-GB"/>
              </w:rPr>
              <w:t>ouncil tax reduction</w:t>
            </w:r>
            <w:r w:rsidR="0030617B" w:rsidRPr="00B25C96">
              <w:rPr>
                <w:rFonts w:ascii="Verdana" w:hAnsi="Verdana" w:cs="Arial"/>
                <w:lang w:val="en-GB"/>
              </w:rPr>
              <w:t>”</w:t>
            </w:r>
            <w:r w:rsidRPr="00B25C96">
              <w:rPr>
                <w:rFonts w:ascii="Verdana" w:hAnsi="Verdana" w:cs="Arial"/>
                <w:lang w:val="en-GB"/>
              </w:rPr>
              <w:t xml:space="preserve"> in Scotland.</w:t>
            </w:r>
          </w:p>
          <w:p w14:paraId="6ED40510" w14:textId="646FB184" w:rsidR="00A35132" w:rsidRPr="00B25C96" w:rsidRDefault="0016086E" w:rsidP="00B25C96">
            <w:pPr>
              <w:jc w:val="both"/>
              <w:rPr>
                <w:rFonts w:ascii="Verdana" w:hAnsi="Verdana" w:cs="Arial"/>
                <w:lang w:val="en-GB"/>
              </w:rPr>
            </w:pPr>
            <w:r w:rsidRPr="00B25C96">
              <w:rPr>
                <w:rFonts w:ascii="Verdana" w:hAnsi="Verdana" w:cs="Arial"/>
                <w:lang w:val="en-GB"/>
              </w:rPr>
              <w:t xml:space="preserve">Now </w:t>
            </w:r>
            <w:r w:rsidR="001B24AE" w:rsidRPr="00B25C96">
              <w:rPr>
                <w:rFonts w:ascii="Verdana" w:hAnsi="Verdana" w:cs="Arial"/>
                <w:lang w:val="en-GB"/>
              </w:rPr>
              <w:t xml:space="preserve">the Scottish Government </w:t>
            </w:r>
            <w:r w:rsidRPr="00B25C96">
              <w:rPr>
                <w:rFonts w:ascii="Verdana" w:hAnsi="Verdana" w:cs="Arial"/>
                <w:lang w:val="en-GB"/>
              </w:rPr>
              <w:t xml:space="preserve">has </w:t>
            </w:r>
            <w:r w:rsidR="001B24AE" w:rsidRPr="00B25C96">
              <w:rPr>
                <w:rFonts w:ascii="Verdana" w:hAnsi="Verdana" w:cs="Arial"/>
                <w:lang w:val="en-GB"/>
              </w:rPr>
              <w:t xml:space="preserve">new powers to top up </w:t>
            </w:r>
            <w:r w:rsidR="0002082D" w:rsidRPr="00B25C96">
              <w:rPr>
                <w:rFonts w:ascii="Verdana" w:hAnsi="Verdana" w:cs="Arial"/>
                <w:lang w:val="en-GB"/>
              </w:rPr>
              <w:t xml:space="preserve">UK </w:t>
            </w:r>
            <w:r w:rsidR="001B24AE" w:rsidRPr="00B25C96">
              <w:rPr>
                <w:rFonts w:ascii="Verdana" w:hAnsi="Verdana" w:cs="Arial"/>
                <w:lang w:val="en-GB"/>
              </w:rPr>
              <w:t>social security payments</w:t>
            </w:r>
            <w:r w:rsidR="0002082D" w:rsidRPr="00B25C96">
              <w:rPr>
                <w:rFonts w:ascii="Verdana" w:hAnsi="Verdana" w:cs="Arial"/>
                <w:lang w:val="en-GB"/>
              </w:rPr>
              <w:t xml:space="preserve"> and create new benefits</w:t>
            </w:r>
            <w:r w:rsidR="001B24AE" w:rsidRPr="00B25C96">
              <w:rPr>
                <w:rFonts w:ascii="Verdana" w:hAnsi="Verdana" w:cs="Arial"/>
                <w:lang w:val="en-GB"/>
              </w:rPr>
              <w:t xml:space="preserve">. </w:t>
            </w:r>
            <w:r w:rsidR="007D2108" w:rsidRPr="00B25C96">
              <w:rPr>
                <w:rFonts w:ascii="Verdana" w:hAnsi="Verdana" w:cs="Arial"/>
                <w:lang w:val="en-GB"/>
              </w:rPr>
              <w:t xml:space="preserve">There is a </w:t>
            </w:r>
            <w:r w:rsidR="007E7BD7">
              <w:rPr>
                <w:rFonts w:ascii="Verdana" w:hAnsi="Verdana" w:cs="Arial"/>
                <w:lang w:val="en-GB"/>
              </w:rPr>
              <w:t>Cabinet Secretary for</w:t>
            </w:r>
            <w:r w:rsidR="00061CE9" w:rsidRPr="00B25C96">
              <w:rPr>
                <w:rFonts w:ascii="Verdana" w:hAnsi="Verdana" w:cs="Arial"/>
                <w:lang w:val="en-GB"/>
              </w:rPr>
              <w:t xml:space="preserve"> Social Security </w:t>
            </w:r>
            <w:r w:rsidR="007D2108" w:rsidRPr="00B25C96">
              <w:rPr>
                <w:rFonts w:ascii="Verdana" w:hAnsi="Verdana" w:cs="Arial"/>
                <w:lang w:val="en-GB"/>
              </w:rPr>
              <w:t xml:space="preserve">(not </w:t>
            </w:r>
            <w:r w:rsidR="00D64147">
              <w:rPr>
                <w:rFonts w:ascii="Verdana" w:hAnsi="Verdana" w:cs="Arial"/>
                <w:lang w:val="en-GB"/>
              </w:rPr>
              <w:t>‘</w:t>
            </w:r>
            <w:r w:rsidR="007D2108" w:rsidRPr="00B25C96">
              <w:rPr>
                <w:rFonts w:ascii="Verdana" w:hAnsi="Verdana" w:cs="Arial"/>
                <w:lang w:val="en-GB"/>
              </w:rPr>
              <w:t>welfare</w:t>
            </w:r>
            <w:r w:rsidR="00D64147">
              <w:rPr>
                <w:rFonts w:ascii="Verdana" w:hAnsi="Verdana" w:cs="Arial"/>
                <w:lang w:val="en-GB"/>
              </w:rPr>
              <w:t>’</w:t>
            </w:r>
            <w:r w:rsidR="007D2108" w:rsidRPr="00B25C96">
              <w:rPr>
                <w:rFonts w:ascii="Verdana" w:hAnsi="Verdana" w:cs="Arial"/>
                <w:lang w:val="en-GB"/>
              </w:rPr>
              <w:t>)</w:t>
            </w:r>
            <w:r w:rsidR="00F40137" w:rsidRPr="00B25C96">
              <w:rPr>
                <w:rFonts w:ascii="Verdana" w:hAnsi="Verdana" w:cs="Arial"/>
                <w:lang w:val="en-GB"/>
              </w:rPr>
              <w:t>;</w:t>
            </w:r>
            <w:r w:rsidR="00061CE9" w:rsidRPr="00B25C96">
              <w:rPr>
                <w:rFonts w:ascii="Verdana" w:hAnsi="Verdana" w:cs="Arial"/>
                <w:lang w:val="en-GB"/>
              </w:rPr>
              <w:t xml:space="preserve"> </w:t>
            </w:r>
            <w:r w:rsidR="00083057">
              <w:rPr>
                <w:rFonts w:ascii="Verdana" w:hAnsi="Verdana" w:cs="Arial"/>
                <w:lang w:val="en-GB"/>
              </w:rPr>
              <w:t>a senior Ministe</w:t>
            </w:r>
            <w:r w:rsidR="007E7BD7">
              <w:rPr>
                <w:rFonts w:ascii="Verdana" w:hAnsi="Verdana" w:cs="Arial"/>
                <w:lang w:val="en-GB"/>
              </w:rPr>
              <w:t xml:space="preserve">rial role; </w:t>
            </w:r>
            <w:r w:rsidR="00061CE9" w:rsidRPr="00B25C96">
              <w:rPr>
                <w:rFonts w:ascii="Verdana" w:hAnsi="Verdana" w:cs="Arial"/>
                <w:lang w:val="en-GB"/>
              </w:rPr>
              <w:t xml:space="preserve">a </w:t>
            </w:r>
            <w:r w:rsidR="007D2108" w:rsidRPr="00B25C96">
              <w:rPr>
                <w:rFonts w:ascii="Verdana" w:hAnsi="Verdana" w:cs="Arial"/>
                <w:lang w:val="en-GB"/>
              </w:rPr>
              <w:t>Social S</w:t>
            </w:r>
            <w:r w:rsidR="00061CE9" w:rsidRPr="00B25C96">
              <w:rPr>
                <w:rFonts w:ascii="Verdana" w:hAnsi="Verdana" w:cs="Arial"/>
                <w:lang w:val="en-GB"/>
              </w:rPr>
              <w:t>ecurity Committee in the Scottish Parliament</w:t>
            </w:r>
            <w:r w:rsidR="00F40137" w:rsidRPr="00B25C96">
              <w:rPr>
                <w:rFonts w:ascii="Verdana" w:hAnsi="Verdana" w:cs="Arial"/>
                <w:lang w:val="en-GB"/>
              </w:rPr>
              <w:t>;</w:t>
            </w:r>
            <w:r w:rsidR="00061CE9" w:rsidRPr="00B25C96">
              <w:rPr>
                <w:rFonts w:ascii="Verdana" w:hAnsi="Verdana" w:cs="Arial"/>
                <w:lang w:val="en-GB"/>
              </w:rPr>
              <w:t xml:space="preserve"> </w:t>
            </w:r>
            <w:r w:rsidR="007D2108" w:rsidRPr="00B25C96">
              <w:rPr>
                <w:rFonts w:ascii="Verdana" w:hAnsi="Verdana" w:cs="Arial"/>
                <w:lang w:val="en-GB"/>
              </w:rPr>
              <w:t>a</w:t>
            </w:r>
            <w:r w:rsidR="00061CE9" w:rsidRPr="00B25C96">
              <w:rPr>
                <w:rFonts w:ascii="Verdana" w:hAnsi="Verdana" w:cs="Arial"/>
                <w:lang w:val="en-GB"/>
              </w:rPr>
              <w:t xml:space="preserve"> new Scottish Government Social Security</w:t>
            </w:r>
            <w:r w:rsidR="007E7BD7">
              <w:rPr>
                <w:rFonts w:ascii="Verdana" w:hAnsi="Verdana" w:cs="Arial"/>
                <w:lang w:val="en-GB"/>
              </w:rPr>
              <w:t xml:space="preserve"> Directorate</w:t>
            </w:r>
            <w:r w:rsidR="00F40137" w:rsidRPr="00B25C96">
              <w:rPr>
                <w:rFonts w:ascii="Verdana" w:hAnsi="Verdana" w:cs="Arial"/>
                <w:lang w:val="en-GB"/>
              </w:rPr>
              <w:t>;</w:t>
            </w:r>
            <w:r w:rsidR="00AD32B1" w:rsidRPr="00B25C96">
              <w:rPr>
                <w:rFonts w:ascii="Verdana" w:hAnsi="Verdana" w:cs="Arial"/>
                <w:lang w:val="en-GB"/>
              </w:rPr>
              <w:t xml:space="preserve"> </w:t>
            </w:r>
            <w:r w:rsidR="007E7BD7">
              <w:rPr>
                <w:rFonts w:ascii="Verdana" w:hAnsi="Verdana" w:cs="Arial"/>
                <w:lang w:val="en-GB"/>
              </w:rPr>
              <w:t>a new Social Security Agency, and a</w:t>
            </w:r>
            <w:r w:rsidR="00083057">
              <w:rPr>
                <w:rFonts w:ascii="Verdana" w:hAnsi="Verdana" w:cs="Arial"/>
                <w:lang w:val="en-GB"/>
              </w:rPr>
              <w:t xml:space="preserve"> </w:t>
            </w:r>
            <w:r w:rsidR="007E7BD7">
              <w:rPr>
                <w:rFonts w:ascii="Verdana" w:hAnsi="Verdana" w:cs="Arial"/>
                <w:lang w:val="en-GB"/>
              </w:rPr>
              <w:t xml:space="preserve">new independent scrutiny body to hold Scotland’s social security system to account </w:t>
            </w:r>
            <w:r w:rsidR="00D64147">
              <w:rPr>
                <w:rFonts w:ascii="Verdana" w:hAnsi="Verdana" w:cs="Arial"/>
                <w:lang w:val="en-GB"/>
              </w:rPr>
              <w:t>(</w:t>
            </w:r>
            <w:r w:rsidR="007E7BD7">
              <w:rPr>
                <w:rFonts w:ascii="Verdana" w:hAnsi="Verdana" w:cs="Arial"/>
                <w:lang w:val="en-GB"/>
              </w:rPr>
              <w:t>the Scottish Commission on Social Security</w:t>
            </w:r>
            <w:r w:rsidR="00D64147">
              <w:rPr>
                <w:rFonts w:ascii="Verdana" w:hAnsi="Verdana" w:cs="Arial"/>
                <w:lang w:val="en-GB"/>
              </w:rPr>
              <w:t>)</w:t>
            </w:r>
            <w:r w:rsidR="007E7BD7">
              <w:rPr>
                <w:rFonts w:ascii="Verdana" w:hAnsi="Verdana" w:cs="Arial"/>
                <w:lang w:val="en-GB"/>
              </w:rPr>
              <w:t xml:space="preserve">. In addition, a new statutory </w:t>
            </w:r>
            <w:r w:rsidR="00AD32B1" w:rsidRPr="00B25C96">
              <w:rPr>
                <w:rFonts w:ascii="Verdana" w:hAnsi="Verdana" w:cs="Arial"/>
                <w:lang w:val="en-GB"/>
              </w:rPr>
              <w:t>Poverty and Inequality Commission</w:t>
            </w:r>
            <w:r w:rsidR="007E7BD7">
              <w:rPr>
                <w:rFonts w:ascii="Verdana" w:hAnsi="Verdana" w:cs="Arial"/>
                <w:lang w:val="en-GB"/>
              </w:rPr>
              <w:t xml:space="preserve"> is being established to advise</w:t>
            </w:r>
            <w:r w:rsidR="00802BCF">
              <w:rPr>
                <w:rFonts w:ascii="Verdana" w:hAnsi="Verdana" w:cs="Arial"/>
                <w:lang w:val="en-GB"/>
              </w:rPr>
              <w:t xml:space="preserve"> Scottish Ministers</w:t>
            </w:r>
            <w:r w:rsidR="00F40137" w:rsidRPr="00B25C96">
              <w:rPr>
                <w:rFonts w:ascii="Verdana" w:hAnsi="Verdana" w:cs="Arial"/>
                <w:lang w:val="en-GB"/>
              </w:rPr>
              <w:t>.</w:t>
            </w:r>
          </w:p>
          <w:p w14:paraId="72EB93EF" w14:textId="5082BDFB" w:rsidR="00EA5471" w:rsidRPr="00B25C96" w:rsidRDefault="00EA5471" w:rsidP="00B25C96">
            <w:pPr>
              <w:jc w:val="both"/>
              <w:rPr>
                <w:rFonts w:ascii="Verdana" w:hAnsi="Verdana" w:cs="Arial"/>
                <w:lang w:val="en-GB"/>
              </w:rPr>
            </w:pPr>
            <w:r w:rsidRPr="00B25C96">
              <w:rPr>
                <w:rFonts w:ascii="Verdana" w:hAnsi="Verdana" w:cs="Arial"/>
                <w:lang w:val="en-GB"/>
              </w:rPr>
              <w:t>B</w:t>
            </w:r>
            <w:r w:rsidR="00083057">
              <w:rPr>
                <w:rFonts w:ascii="Verdana" w:hAnsi="Verdana" w:cs="Arial"/>
                <w:lang w:val="en-GB"/>
              </w:rPr>
              <w:t xml:space="preserve">est </w:t>
            </w:r>
            <w:r w:rsidR="00D64147">
              <w:rPr>
                <w:rFonts w:ascii="Verdana" w:hAnsi="Verdana" w:cs="Arial"/>
                <w:lang w:val="en-GB"/>
              </w:rPr>
              <w:t>S</w:t>
            </w:r>
            <w:r w:rsidR="00083057">
              <w:rPr>
                <w:rFonts w:ascii="Verdana" w:hAnsi="Verdana" w:cs="Arial"/>
                <w:lang w:val="en-GB"/>
              </w:rPr>
              <w:t>tart grants</w:t>
            </w:r>
            <w:r w:rsidRPr="00B25C96">
              <w:rPr>
                <w:rFonts w:ascii="Verdana" w:hAnsi="Verdana" w:cs="Arial"/>
                <w:lang w:val="en-GB"/>
              </w:rPr>
              <w:t xml:space="preserve"> will replace </w:t>
            </w:r>
            <w:r w:rsidR="00D64147">
              <w:rPr>
                <w:rFonts w:ascii="Verdana" w:hAnsi="Verdana" w:cs="Arial"/>
                <w:lang w:val="en-GB"/>
              </w:rPr>
              <w:t>S</w:t>
            </w:r>
            <w:r w:rsidRPr="00B25C96">
              <w:rPr>
                <w:rFonts w:ascii="Verdana" w:hAnsi="Verdana" w:cs="Arial"/>
                <w:lang w:val="en-GB"/>
              </w:rPr>
              <w:t xml:space="preserve">ure </w:t>
            </w:r>
            <w:r w:rsidR="00D64147">
              <w:rPr>
                <w:rFonts w:ascii="Verdana" w:hAnsi="Verdana" w:cs="Arial"/>
                <w:lang w:val="en-GB"/>
              </w:rPr>
              <w:t>S</w:t>
            </w:r>
            <w:r w:rsidRPr="00B25C96">
              <w:rPr>
                <w:rFonts w:ascii="Verdana" w:hAnsi="Verdana" w:cs="Arial"/>
                <w:lang w:val="en-GB"/>
              </w:rPr>
              <w:t xml:space="preserve">tart </w:t>
            </w:r>
            <w:r w:rsidR="00802BCF">
              <w:rPr>
                <w:rFonts w:ascii="Verdana" w:hAnsi="Verdana" w:cs="Arial"/>
                <w:lang w:val="en-GB"/>
              </w:rPr>
              <w:t xml:space="preserve">maternity </w:t>
            </w:r>
            <w:r w:rsidRPr="00B25C96">
              <w:rPr>
                <w:rFonts w:ascii="Verdana" w:hAnsi="Verdana" w:cs="Arial"/>
                <w:lang w:val="en-GB"/>
              </w:rPr>
              <w:t>grants</w:t>
            </w:r>
            <w:r w:rsidR="008C0972">
              <w:rPr>
                <w:rFonts w:ascii="Verdana" w:hAnsi="Verdana" w:cs="Arial"/>
                <w:lang w:val="en-GB"/>
              </w:rPr>
              <w:t>. Grants</w:t>
            </w:r>
            <w:r w:rsidRPr="00B25C96">
              <w:rPr>
                <w:rFonts w:ascii="Verdana" w:hAnsi="Verdana" w:cs="Arial"/>
                <w:lang w:val="en-GB"/>
              </w:rPr>
              <w:t xml:space="preserve"> for second and subsequent children </w:t>
            </w:r>
            <w:r w:rsidR="00122083" w:rsidRPr="00B25C96">
              <w:rPr>
                <w:rFonts w:ascii="Verdana" w:hAnsi="Verdana" w:cs="Arial"/>
                <w:lang w:val="en-GB"/>
              </w:rPr>
              <w:t>will be restored</w:t>
            </w:r>
            <w:r w:rsidRPr="00B25C96">
              <w:rPr>
                <w:rFonts w:ascii="Verdana" w:hAnsi="Verdana" w:cs="Arial"/>
                <w:lang w:val="en-GB"/>
              </w:rPr>
              <w:t xml:space="preserve">; </w:t>
            </w:r>
            <w:r w:rsidR="00802BCF">
              <w:rPr>
                <w:rFonts w:ascii="Verdana" w:hAnsi="Verdana" w:cs="Arial"/>
                <w:lang w:val="en-GB"/>
              </w:rPr>
              <w:t xml:space="preserve">and </w:t>
            </w:r>
            <w:r w:rsidRPr="00B25C96">
              <w:rPr>
                <w:rFonts w:ascii="Verdana" w:hAnsi="Verdana" w:cs="Arial"/>
                <w:lang w:val="en-GB"/>
              </w:rPr>
              <w:t xml:space="preserve">new grants </w:t>
            </w:r>
            <w:r w:rsidR="00D64147">
              <w:rPr>
                <w:rFonts w:ascii="Verdana" w:hAnsi="Verdana" w:cs="Arial"/>
                <w:lang w:val="en-GB"/>
              </w:rPr>
              <w:t xml:space="preserve">will be given for children </w:t>
            </w:r>
            <w:r w:rsidRPr="00B25C96">
              <w:rPr>
                <w:rFonts w:ascii="Verdana" w:hAnsi="Verdana" w:cs="Arial"/>
                <w:lang w:val="en-GB"/>
              </w:rPr>
              <w:t>at the start of nursery and primary school</w:t>
            </w:r>
            <w:r w:rsidR="00802BCF">
              <w:rPr>
                <w:rFonts w:ascii="Verdana" w:hAnsi="Verdana" w:cs="Arial"/>
                <w:lang w:val="en-GB"/>
              </w:rPr>
              <w:t>. In addition</w:t>
            </w:r>
            <w:r w:rsidR="00A20B6F">
              <w:rPr>
                <w:rFonts w:ascii="Verdana" w:hAnsi="Verdana" w:cs="Arial"/>
                <w:lang w:val="en-GB"/>
              </w:rPr>
              <w:t>,</w:t>
            </w:r>
            <w:r w:rsidR="00802BCF">
              <w:rPr>
                <w:rFonts w:ascii="Verdana" w:hAnsi="Verdana" w:cs="Arial"/>
                <w:lang w:val="en-GB"/>
              </w:rPr>
              <w:t xml:space="preserve"> a</w:t>
            </w:r>
            <w:r w:rsidRPr="00B25C96">
              <w:rPr>
                <w:rFonts w:ascii="Verdana" w:hAnsi="Verdana" w:cs="Arial"/>
                <w:lang w:val="en-GB"/>
              </w:rPr>
              <w:t xml:space="preserve"> new national minimum school clothing grant </w:t>
            </w:r>
            <w:r w:rsidR="00802BCF">
              <w:rPr>
                <w:rFonts w:ascii="Verdana" w:hAnsi="Verdana" w:cs="Arial"/>
                <w:lang w:val="en-GB"/>
              </w:rPr>
              <w:t>has been</w:t>
            </w:r>
            <w:r w:rsidR="00083057">
              <w:rPr>
                <w:rFonts w:ascii="Verdana" w:hAnsi="Verdana" w:cs="Arial"/>
                <w:lang w:val="en-GB"/>
              </w:rPr>
              <w:t xml:space="preserve"> </w:t>
            </w:r>
            <w:r w:rsidR="00122083" w:rsidRPr="00B25C96">
              <w:rPr>
                <w:rFonts w:ascii="Verdana" w:hAnsi="Verdana" w:cs="Arial"/>
                <w:lang w:val="en-GB"/>
              </w:rPr>
              <w:t>introduced</w:t>
            </w:r>
            <w:r w:rsidRPr="00B25C96">
              <w:rPr>
                <w:rFonts w:ascii="Verdana" w:hAnsi="Verdana" w:cs="Arial"/>
                <w:lang w:val="en-GB"/>
              </w:rPr>
              <w:t xml:space="preserve">. </w:t>
            </w:r>
            <w:r w:rsidR="008C0972">
              <w:rPr>
                <w:rFonts w:ascii="Verdana" w:hAnsi="Verdana" w:cs="Arial"/>
                <w:lang w:val="en-GB"/>
              </w:rPr>
              <w:t xml:space="preserve">The Carers Allowance is being raised </w:t>
            </w:r>
            <w:r w:rsidRPr="00B25C96">
              <w:rPr>
                <w:rFonts w:ascii="Verdana" w:hAnsi="Verdana" w:cs="Arial"/>
                <w:lang w:val="en-GB"/>
              </w:rPr>
              <w:t>to the same level as jobseeker’s allowance. Different processes will be created to award benefits for disability.</w:t>
            </w:r>
          </w:p>
          <w:p w14:paraId="46A281B9" w14:textId="30D7379B" w:rsidR="006C398F" w:rsidRPr="00B25C96" w:rsidRDefault="001B24AE" w:rsidP="00D6169F">
            <w:pPr>
              <w:jc w:val="both"/>
              <w:rPr>
                <w:rFonts w:ascii="Verdana" w:hAnsi="Verdana" w:cs="Arial"/>
                <w:lang w:val="en-GB"/>
              </w:rPr>
            </w:pPr>
            <w:r w:rsidRPr="00B25C96">
              <w:rPr>
                <w:rFonts w:ascii="Verdana" w:hAnsi="Verdana" w:cs="Arial"/>
                <w:lang w:val="en-GB"/>
              </w:rPr>
              <w:t xml:space="preserve">Taxation is now </w:t>
            </w:r>
            <w:r w:rsidR="00F40137" w:rsidRPr="00B25C96">
              <w:rPr>
                <w:rFonts w:ascii="Verdana" w:hAnsi="Verdana" w:cs="Arial"/>
                <w:lang w:val="en-GB"/>
              </w:rPr>
              <w:t xml:space="preserve">also </w:t>
            </w:r>
            <w:r w:rsidRPr="00B25C96">
              <w:rPr>
                <w:rFonts w:ascii="Verdana" w:hAnsi="Verdana" w:cs="Arial"/>
                <w:lang w:val="en-GB"/>
              </w:rPr>
              <w:t>a devolved issue to some extent.</w:t>
            </w:r>
            <w:r w:rsidR="008C0972">
              <w:rPr>
                <w:rFonts w:ascii="Verdana" w:hAnsi="Verdana" w:cs="Arial"/>
                <w:lang w:val="en-GB"/>
              </w:rPr>
              <w:t xml:space="preserve"> The Scottish Pa</w:t>
            </w:r>
            <w:r w:rsidR="00D6169F">
              <w:rPr>
                <w:rFonts w:ascii="Verdana" w:hAnsi="Verdana" w:cs="Arial"/>
                <w:lang w:val="en-GB"/>
              </w:rPr>
              <w:t xml:space="preserve">rliament </w:t>
            </w:r>
            <w:r w:rsidR="008C0972">
              <w:rPr>
                <w:rFonts w:ascii="Verdana" w:hAnsi="Verdana" w:cs="Arial"/>
                <w:lang w:val="en-GB"/>
              </w:rPr>
              <w:t>has used</w:t>
            </w:r>
            <w:r w:rsidR="004F52F9">
              <w:rPr>
                <w:rFonts w:ascii="Verdana" w:hAnsi="Verdana" w:cs="Arial"/>
                <w:lang w:val="en-GB"/>
              </w:rPr>
              <w:t xml:space="preserve"> this to vary income tax rates </w:t>
            </w:r>
            <w:r w:rsidR="008C0972">
              <w:rPr>
                <w:rFonts w:ascii="Verdana" w:hAnsi="Verdana" w:cs="Arial"/>
                <w:lang w:val="en-GB"/>
              </w:rPr>
              <w:t>and thresholds.</w:t>
            </w:r>
            <w:r w:rsidR="007D2108" w:rsidRPr="00B25C96">
              <w:rPr>
                <w:rFonts w:ascii="Verdana" w:hAnsi="Verdana" w:cs="Arial"/>
                <w:lang w:val="en-GB"/>
              </w:rPr>
              <w:t xml:space="preserve"> </w:t>
            </w:r>
            <w:r w:rsidR="006C398F" w:rsidRPr="00B25C96">
              <w:rPr>
                <w:rFonts w:ascii="Verdana" w:hAnsi="Verdana" w:cs="Arial"/>
                <w:lang w:val="en-GB"/>
              </w:rPr>
              <w:lastRenderedPageBreak/>
              <w:t xml:space="preserve">Thirdly, Scotland has a different approach to governance. </w:t>
            </w:r>
            <w:r w:rsidR="00A20B6F">
              <w:rPr>
                <w:rFonts w:ascii="Verdana" w:hAnsi="Verdana" w:cs="Arial"/>
                <w:lang w:val="en-GB"/>
              </w:rPr>
              <w:t>I</w:t>
            </w:r>
            <w:r w:rsidR="006C398F" w:rsidRPr="00B25C96">
              <w:rPr>
                <w:rFonts w:ascii="Verdana" w:hAnsi="Verdana" w:cs="Arial"/>
                <w:lang w:val="en-GB"/>
              </w:rPr>
              <w:t>t involve</w:t>
            </w:r>
            <w:r w:rsidR="00B25C96" w:rsidRPr="00B25C96">
              <w:rPr>
                <w:rFonts w:ascii="Verdana" w:hAnsi="Verdana" w:cs="Arial"/>
                <w:lang w:val="en-GB"/>
              </w:rPr>
              <w:t>s</w:t>
            </w:r>
            <w:r w:rsidR="006C398F" w:rsidRPr="00B25C96">
              <w:rPr>
                <w:rFonts w:ascii="Verdana" w:hAnsi="Verdana" w:cs="Arial"/>
                <w:lang w:val="en-GB"/>
              </w:rPr>
              <w:t xml:space="preserve"> key stakeholders </w:t>
            </w:r>
            <w:r w:rsidR="00A20B6F">
              <w:rPr>
                <w:rFonts w:ascii="Verdana" w:hAnsi="Verdana" w:cs="Arial"/>
                <w:lang w:val="en-GB"/>
              </w:rPr>
              <w:t>i</w:t>
            </w:r>
            <w:r w:rsidR="006C398F" w:rsidRPr="00B25C96">
              <w:rPr>
                <w:rFonts w:ascii="Verdana" w:hAnsi="Verdana" w:cs="Arial"/>
                <w:lang w:val="en-GB"/>
              </w:rPr>
              <w:t>n designing the legislation on social security</w:t>
            </w:r>
            <w:r w:rsidR="00511595">
              <w:rPr>
                <w:rFonts w:ascii="Verdana" w:hAnsi="Verdana" w:cs="Arial"/>
                <w:lang w:val="en-GB"/>
              </w:rPr>
              <w:t xml:space="preserve">, setting up ‘Experience Panels’ of people who have used </w:t>
            </w:r>
            <w:r w:rsidR="00DD60DF">
              <w:rPr>
                <w:rFonts w:ascii="Verdana" w:hAnsi="Verdana" w:cs="Arial"/>
                <w:lang w:val="en-GB"/>
              </w:rPr>
              <w:t xml:space="preserve">the </w:t>
            </w:r>
            <w:r w:rsidR="00511595">
              <w:rPr>
                <w:rFonts w:ascii="Verdana" w:hAnsi="Verdana" w:cs="Arial"/>
                <w:lang w:val="en-GB"/>
              </w:rPr>
              <w:t>social security system</w:t>
            </w:r>
            <w:r w:rsidR="006C398F" w:rsidRPr="00B25C96">
              <w:rPr>
                <w:rFonts w:ascii="Verdana" w:hAnsi="Verdana" w:cs="Arial"/>
                <w:lang w:val="en-GB"/>
              </w:rPr>
              <w:t>. It is developing a social security charter, setting out what people can expect from the system in clear language, which includes consultat</w:t>
            </w:r>
            <w:r w:rsidR="00A20B6F">
              <w:rPr>
                <w:rFonts w:ascii="Verdana" w:hAnsi="Verdana" w:cs="Arial"/>
                <w:lang w:val="en-GB"/>
              </w:rPr>
              <w:t>ion.</w:t>
            </w:r>
            <w:r w:rsidR="00DD60DF">
              <w:rPr>
                <w:rFonts w:ascii="Verdana" w:hAnsi="Verdana" w:cs="Arial"/>
                <w:lang w:val="en-GB"/>
              </w:rPr>
              <w:t xml:space="preserve"> </w:t>
            </w:r>
            <w:r w:rsidR="00DD60DF" w:rsidRPr="00DD60DF">
              <w:rPr>
                <w:rFonts w:ascii="Verdana" w:hAnsi="Verdana" w:cs="Arial"/>
                <w:lang w:val="en-GB"/>
              </w:rPr>
              <w:t>Its powers over employment support will also be used to develop a new</w:t>
            </w:r>
            <w:r w:rsidR="00574F93">
              <w:rPr>
                <w:rFonts w:ascii="Verdana" w:hAnsi="Verdana" w:cs="Arial"/>
                <w:lang w:val="en-GB"/>
              </w:rPr>
              <w:t>, voluntary,</w:t>
            </w:r>
            <w:r w:rsidR="00DD60DF" w:rsidRPr="00DD60DF">
              <w:rPr>
                <w:rFonts w:ascii="Verdana" w:hAnsi="Verdana" w:cs="Arial"/>
                <w:lang w:val="en-GB"/>
              </w:rPr>
              <w:t xml:space="preserve"> approach to such provision.</w:t>
            </w:r>
          </w:p>
        </w:tc>
      </w:tr>
      <w:tr w:rsidR="00F061A3" w:rsidRPr="007F25F5" w14:paraId="4CD4C59E" w14:textId="77777777" w:rsidTr="007A3A6B">
        <w:tblPrEx>
          <w:tblBorders>
            <w:top w:val="single" w:sz="4" w:space="0" w:color="auto"/>
            <w:left w:val="single" w:sz="4" w:space="0" w:color="auto"/>
            <w:bottom w:val="single" w:sz="4" w:space="0" w:color="auto"/>
            <w:insideH w:val="single" w:sz="4" w:space="0" w:color="auto"/>
            <w:insideV w:val="single" w:sz="4" w:space="0" w:color="auto"/>
          </w:tblBorders>
        </w:tblPrEx>
        <w:tc>
          <w:tcPr>
            <w:tcW w:w="1883" w:type="dxa"/>
          </w:tcPr>
          <w:p w14:paraId="2DD99DDE" w14:textId="587BF708" w:rsidR="00F061A3" w:rsidRPr="007F25F5" w:rsidRDefault="0039115C">
            <w:pPr>
              <w:spacing w:line="264" w:lineRule="auto"/>
              <w:rPr>
                <w:rFonts w:ascii="Verdana" w:hAnsi="Verdana"/>
                <w:b/>
                <w:color w:val="FF7400"/>
                <w:lang w:val="en-GB"/>
              </w:rPr>
            </w:pPr>
            <w:r w:rsidRPr="007F25F5">
              <w:rPr>
                <w:rFonts w:ascii="Verdana" w:hAnsi="Verdana"/>
                <w:b/>
                <w:color w:val="FF7400"/>
                <w:lang w:val="en-GB"/>
              </w:rPr>
              <w:lastRenderedPageBreak/>
              <w:t>Outlook &amp; Commentary:</w:t>
            </w:r>
          </w:p>
        </w:tc>
        <w:tc>
          <w:tcPr>
            <w:tcW w:w="7513" w:type="dxa"/>
            <w:gridSpan w:val="3"/>
          </w:tcPr>
          <w:p w14:paraId="1C92F52F" w14:textId="7AFBB0BA" w:rsidR="00C27D59" w:rsidRPr="00B25C96" w:rsidRDefault="007D2108" w:rsidP="00DD60DF">
            <w:pPr>
              <w:jc w:val="both"/>
              <w:rPr>
                <w:rFonts w:ascii="Verdana" w:hAnsi="Verdana" w:cs="Arial"/>
                <w:lang w:val="en-GB"/>
              </w:rPr>
            </w:pPr>
            <w:r w:rsidRPr="00B25C96">
              <w:rPr>
                <w:rFonts w:ascii="Verdana" w:hAnsi="Verdana" w:cs="Arial"/>
                <w:lang w:val="en-GB"/>
              </w:rPr>
              <w:t>So far</w:t>
            </w:r>
            <w:r w:rsidR="00F40137" w:rsidRPr="00B25C96">
              <w:rPr>
                <w:rFonts w:ascii="Verdana" w:hAnsi="Verdana" w:cs="Arial"/>
                <w:lang w:val="en-GB"/>
              </w:rPr>
              <w:t>,</w:t>
            </w:r>
            <w:r w:rsidRPr="00B25C96">
              <w:rPr>
                <w:rFonts w:ascii="Verdana" w:hAnsi="Verdana" w:cs="Arial"/>
                <w:lang w:val="en-GB"/>
              </w:rPr>
              <w:t xml:space="preserve"> the results are modest</w:t>
            </w:r>
            <w:r w:rsidR="00EA5471" w:rsidRPr="00B25C96">
              <w:rPr>
                <w:rFonts w:ascii="Verdana" w:hAnsi="Verdana" w:cs="Arial"/>
                <w:lang w:val="en-GB"/>
              </w:rPr>
              <w:t xml:space="preserve">; and Scotland will have control over only </w:t>
            </w:r>
            <w:r w:rsidR="00574F93">
              <w:rPr>
                <w:rFonts w:ascii="Verdana" w:hAnsi="Verdana" w:cs="Arial"/>
                <w:lang w:val="en-GB"/>
              </w:rPr>
              <w:t xml:space="preserve">11 benefits and </w:t>
            </w:r>
            <w:r w:rsidR="00EA5471" w:rsidRPr="00B25C96">
              <w:rPr>
                <w:rFonts w:ascii="Verdana" w:hAnsi="Verdana" w:cs="Arial"/>
                <w:lang w:val="en-GB"/>
              </w:rPr>
              <w:t>15% of social security spend</w:t>
            </w:r>
            <w:r w:rsidR="00DD60DF">
              <w:rPr>
                <w:rFonts w:ascii="Verdana" w:hAnsi="Verdana" w:cs="Arial"/>
                <w:lang w:val="en-GB"/>
              </w:rPr>
              <w:t>ing</w:t>
            </w:r>
            <w:r w:rsidR="00F40137" w:rsidRPr="00B25C96">
              <w:rPr>
                <w:rFonts w:ascii="Verdana" w:hAnsi="Verdana" w:cs="Arial"/>
                <w:lang w:val="en-GB"/>
              </w:rPr>
              <w:t xml:space="preserve">. </w:t>
            </w:r>
            <w:r w:rsidR="00EA5471" w:rsidRPr="00B25C96">
              <w:rPr>
                <w:rFonts w:ascii="Verdana" w:hAnsi="Verdana" w:cs="Arial"/>
                <w:lang w:val="en-GB"/>
              </w:rPr>
              <w:t xml:space="preserve">Universal credit will be administered by Westminster. </w:t>
            </w:r>
            <w:r w:rsidR="00B25C96" w:rsidRPr="00B25C96">
              <w:rPr>
                <w:rFonts w:ascii="Verdana" w:hAnsi="Verdana" w:cs="Arial"/>
                <w:lang w:val="en-GB"/>
              </w:rPr>
              <w:t xml:space="preserve">However, </w:t>
            </w:r>
            <w:r w:rsidR="00EA5471" w:rsidRPr="00B25C96">
              <w:rPr>
                <w:rFonts w:ascii="Verdana" w:hAnsi="Verdana" w:cs="Arial"/>
                <w:lang w:val="en-GB"/>
              </w:rPr>
              <w:t xml:space="preserve">the new approach in Scotland can provide not just opportunities to evaluate different principles and provisions, but also a good example for others wishing to reform social security and anti-poverty policies. </w:t>
            </w:r>
            <w:r w:rsidRPr="00B25C96">
              <w:rPr>
                <w:rFonts w:ascii="Verdana" w:hAnsi="Verdana" w:cs="Arial"/>
                <w:lang w:val="en-GB"/>
              </w:rPr>
              <w:t xml:space="preserve">Change is being driven </w:t>
            </w:r>
            <w:r w:rsidR="00795B5F" w:rsidRPr="00B25C96">
              <w:rPr>
                <w:rFonts w:ascii="Verdana" w:hAnsi="Verdana" w:cs="Arial"/>
                <w:lang w:val="en-GB"/>
              </w:rPr>
              <w:t xml:space="preserve">in part </w:t>
            </w:r>
            <w:r w:rsidRPr="00B25C96">
              <w:rPr>
                <w:rFonts w:ascii="Verdana" w:hAnsi="Verdana" w:cs="Arial"/>
                <w:lang w:val="en-GB"/>
              </w:rPr>
              <w:t xml:space="preserve">by the increasing awareness of the impact </w:t>
            </w:r>
            <w:r w:rsidR="00142BF0" w:rsidRPr="00B25C96">
              <w:rPr>
                <w:rFonts w:ascii="Verdana" w:hAnsi="Verdana" w:cs="Arial"/>
                <w:lang w:val="en-GB"/>
              </w:rPr>
              <w:t xml:space="preserve">on Scotland </w:t>
            </w:r>
            <w:r w:rsidRPr="00B25C96">
              <w:rPr>
                <w:rFonts w:ascii="Verdana" w:hAnsi="Verdana" w:cs="Arial"/>
                <w:lang w:val="en-GB"/>
              </w:rPr>
              <w:t xml:space="preserve">of austerity cuts </w:t>
            </w:r>
            <w:r w:rsidR="00142BF0" w:rsidRPr="00B25C96">
              <w:rPr>
                <w:rFonts w:ascii="Verdana" w:hAnsi="Verdana" w:cs="Arial"/>
                <w:lang w:val="en-GB"/>
              </w:rPr>
              <w:t xml:space="preserve">in the UK. </w:t>
            </w:r>
            <w:r w:rsidR="0022581D" w:rsidRPr="00B25C96">
              <w:rPr>
                <w:rFonts w:ascii="Verdana" w:hAnsi="Verdana" w:cs="Arial"/>
                <w:lang w:val="en-GB"/>
              </w:rPr>
              <w:t xml:space="preserve">A recent </w:t>
            </w:r>
            <w:r w:rsidR="00795B5F" w:rsidRPr="00B25C96">
              <w:rPr>
                <w:rFonts w:ascii="Verdana" w:hAnsi="Verdana" w:cs="Arial"/>
                <w:lang w:val="en-GB"/>
              </w:rPr>
              <w:t xml:space="preserve">annual </w:t>
            </w:r>
            <w:r w:rsidR="00B25C96" w:rsidRPr="00B25C96">
              <w:rPr>
                <w:rFonts w:ascii="Verdana" w:hAnsi="Verdana" w:cs="Arial"/>
                <w:lang w:val="en-GB"/>
              </w:rPr>
              <w:t>“</w:t>
            </w:r>
            <w:r w:rsidR="0022581D" w:rsidRPr="00B25C96">
              <w:rPr>
                <w:rFonts w:ascii="Verdana" w:hAnsi="Verdana" w:cs="Arial"/>
                <w:lang w:val="en-GB"/>
              </w:rPr>
              <w:t>welfare reform</w:t>
            </w:r>
            <w:r w:rsidR="00B25C96" w:rsidRPr="00B25C96">
              <w:rPr>
                <w:rFonts w:ascii="Verdana" w:hAnsi="Verdana" w:cs="Arial"/>
                <w:lang w:val="en-GB"/>
              </w:rPr>
              <w:t>”</w:t>
            </w:r>
            <w:r w:rsidR="0022581D" w:rsidRPr="00B25C96">
              <w:rPr>
                <w:rFonts w:ascii="Verdana" w:hAnsi="Verdana" w:cs="Arial"/>
                <w:lang w:val="en-GB"/>
              </w:rPr>
              <w:t xml:space="preserve"> report from the Scottish Government said that the cuts imposed by the UK Government will continue to reduce </w:t>
            </w:r>
            <w:r w:rsidR="00795B5F" w:rsidRPr="00B25C96">
              <w:rPr>
                <w:rFonts w:ascii="Verdana" w:hAnsi="Verdana" w:cs="Arial"/>
                <w:lang w:val="en-GB"/>
              </w:rPr>
              <w:t>benefit spending:</w:t>
            </w:r>
            <w:r w:rsidR="0022581D" w:rsidRPr="00B25C96">
              <w:rPr>
                <w:rFonts w:ascii="Verdana" w:hAnsi="Verdana" w:cs="Arial"/>
                <w:lang w:val="en-GB"/>
              </w:rPr>
              <w:t xml:space="preserve"> by 2020/21</w:t>
            </w:r>
            <w:r w:rsidR="00795B5F" w:rsidRPr="00B25C96">
              <w:rPr>
                <w:rFonts w:ascii="Verdana" w:hAnsi="Verdana" w:cs="Arial"/>
                <w:lang w:val="en-GB"/>
              </w:rPr>
              <w:t>,</w:t>
            </w:r>
            <w:r w:rsidR="0022581D" w:rsidRPr="00B25C96">
              <w:rPr>
                <w:rFonts w:ascii="Verdana" w:hAnsi="Verdana" w:cs="Arial"/>
                <w:lang w:val="en-GB"/>
              </w:rPr>
              <w:t xml:space="preserve"> social security spending in Scotland is expected to have </w:t>
            </w:r>
            <w:r w:rsidR="00795B5F" w:rsidRPr="00B25C96">
              <w:rPr>
                <w:rFonts w:ascii="Verdana" w:hAnsi="Verdana" w:cs="Arial"/>
                <w:lang w:val="en-GB"/>
              </w:rPr>
              <w:t xml:space="preserve">been </w:t>
            </w:r>
            <w:r w:rsidR="0022581D" w:rsidRPr="00B25C96">
              <w:rPr>
                <w:rFonts w:ascii="Verdana" w:hAnsi="Verdana" w:cs="Arial"/>
                <w:lang w:val="en-GB"/>
              </w:rPr>
              <w:t xml:space="preserve">reduced by £3.7 billion </w:t>
            </w:r>
            <w:r w:rsidR="00511595">
              <w:rPr>
                <w:rFonts w:ascii="Verdana" w:hAnsi="Verdana" w:cs="Arial"/>
                <w:lang w:val="en-GB"/>
              </w:rPr>
              <w:t>compared with 2010</w:t>
            </w:r>
            <w:r w:rsidR="00B25C96" w:rsidRPr="00B25C96">
              <w:rPr>
                <w:rFonts w:ascii="Verdana" w:hAnsi="Verdana" w:cs="Arial"/>
                <w:lang w:val="en-GB"/>
              </w:rPr>
              <w:t>.</w:t>
            </w:r>
          </w:p>
        </w:tc>
      </w:tr>
      <w:tr w:rsidR="00F061A3" w:rsidRPr="007F25F5" w14:paraId="222E01F7" w14:textId="77777777" w:rsidTr="00782598">
        <w:tblPrEx>
          <w:tblBorders>
            <w:top w:val="single" w:sz="4" w:space="0" w:color="auto"/>
            <w:left w:val="single" w:sz="4" w:space="0" w:color="auto"/>
            <w:bottom w:val="single" w:sz="4" w:space="0" w:color="auto"/>
            <w:insideH w:val="single" w:sz="4" w:space="0" w:color="auto"/>
            <w:insideV w:val="single" w:sz="4" w:space="0" w:color="auto"/>
          </w:tblBorders>
        </w:tblPrEx>
        <w:trPr>
          <w:trHeight w:val="992"/>
        </w:trPr>
        <w:tc>
          <w:tcPr>
            <w:tcW w:w="1883" w:type="dxa"/>
          </w:tcPr>
          <w:p w14:paraId="19AE2B6C" w14:textId="63D338AF" w:rsidR="00F061A3" w:rsidRPr="007F25F5" w:rsidRDefault="0039115C">
            <w:pPr>
              <w:spacing w:line="264" w:lineRule="auto"/>
              <w:rPr>
                <w:rFonts w:ascii="Verdana" w:hAnsi="Verdana"/>
                <w:b/>
                <w:color w:val="FF7400"/>
                <w:lang w:val="en-GB"/>
              </w:rPr>
            </w:pPr>
            <w:r w:rsidRPr="007F25F5">
              <w:rPr>
                <w:rFonts w:ascii="Verdana" w:hAnsi="Verdana"/>
                <w:b/>
                <w:color w:val="FF7400"/>
                <w:lang w:val="en-GB"/>
              </w:rPr>
              <w:t>Further reading:</w:t>
            </w:r>
          </w:p>
        </w:tc>
        <w:tc>
          <w:tcPr>
            <w:tcW w:w="7513" w:type="dxa"/>
            <w:gridSpan w:val="3"/>
          </w:tcPr>
          <w:p w14:paraId="5BE03FFF" w14:textId="676CCFC0" w:rsidR="002026BA" w:rsidRPr="00B25C96" w:rsidRDefault="00B25C96" w:rsidP="00B25C96">
            <w:pPr>
              <w:rPr>
                <w:rFonts w:ascii="Verdana" w:hAnsi="Verdana" w:cs="Arial"/>
                <w:bCs/>
                <w:lang w:eastAsia="en-GB"/>
              </w:rPr>
            </w:pPr>
            <w:r w:rsidRPr="00B25C96">
              <w:rPr>
                <w:rFonts w:ascii="Verdana" w:hAnsi="Verdana" w:cs="Arial"/>
                <w:bCs/>
                <w:lang w:eastAsia="en-GB"/>
              </w:rPr>
              <w:t xml:space="preserve">Patrick, R. (2018), </w:t>
            </w:r>
            <w:r w:rsidR="002026BA" w:rsidRPr="00B25C96">
              <w:rPr>
                <w:rFonts w:ascii="Verdana" w:hAnsi="Verdana" w:cs="Arial"/>
                <w:bCs/>
                <w:i/>
                <w:lang w:eastAsia="en-GB"/>
              </w:rPr>
              <w:t>What we can learn from Scotlan</w:t>
            </w:r>
            <w:r w:rsidRPr="00B25C96">
              <w:rPr>
                <w:rFonts w:ascii="Verdana" w:hAnsi="Verdana" w:cs="Arial"/>
                <w:bCs/>
                <w:i/>
                <w:lang w:eastAsia="en-GB"/>
              </w:rPr>
              <w:t>d’s approach to social security</w:t>
            </w:r>
            <w:r w:rsidR="002026BA" w:rsidRPr="00B25C96">
              <w:rPr>
                <w:rFonts w:ascii="Verdana" w:hAnsi="Verdana" w:cs="Arial"/>
                <w:bCs/>
                <w:lang w:eastAsia="en-GB"/>
              </w:rPr>
              <w:t xml:space="preserve">, blog 38 for Social Policy Association:  </w:t>
            </w:r>
            <w:hyperlink r:id="rId9" w:history="1">
              <w:r w:rsidR="00C50667" w:rsidRPr="00B25C96">
                <w:rPr>
                  <w:rStyle w:val="Hyperlink"/>
                  <w:rFonts w:ascii="Verdana" w:hAnsi="Verdana" w:cs="Arial"/>
                  <w:bCs/>
                  <w:lang w:eastAsia="en-GB"/>
                </w:rPr>
                <w:t>http://www.social-policy.org.uk/50-for-50/scotland-social-security/</w:t>
              </w:r>
            </w:hyperlink>
          </w:p>
          <w:p w14:paraId="13079994" w14:textId="77777777" w:rsidR="00B25C96" w:rsidRPr="00B25C96" w:rsidRDefault="00C50667" w:rsidP="00B25C96">
            <w:pPr>
              <w:rPr>
                <w:rStyle w:val="Hyperlink"/>
                <w:rFonts w:ascii="Verdana" w:hAnsi="Verdana" w:cs="Arial"/>
                <w:bCs/>
                <w:lang w:eastAsia="en-GB"/>
              </w:rPr>
            </w:pPr>
            <w:r w:rsidRPr="00B25C96">
              <w:rPr>
                <w:rFonts w:ascii="Verdana" w:hAnsi="Verdana" w:cs="Arial"/>
                <w:bCs/>
                <w:lang w:eastAsia="en-GB"/>
              </w:rPr>
              <w:t>Simpson, M.</w:t>
            </w:r>
            <w:r w:rsidR="003D60D8" w:rsidRPr="00B25C96">
              <w:rPr>
                <w:rFonts w:ascii="Verdana" w:hAnsi="Verdana" w:cs="Arial"/>
                <w:bCs/>
                <w:lang w:eastAsia="en-GB"/>
              </w:rPr>
              <w:t>, McKeever, G. and Gray, A.M.</w:t>
            </w:r>
            <w:r w:rsidRPr="00B25C96">
              <w:rPr>
                <w:rFonts w:ascii="Verdana" w:hAnsi="Verdana" w:cs="Arial"/>
                <w:bCs/>
                <w:lang w:eastAsia="en-GB"/>
              </w:rPr>
              <w:t xml:space="preserve"> (</w:t>
            </w:r>
            <w:r w:rsidR="001F73E4" w:rsidRPr="00B25C96">
              <w:rPr>
                <w:rFonts w:ascii="Verdana" w:hAnsi="Verdana" w:cs="Arial"/>
                <w:bCs/>
                <w:lang w:eastAsia="en-GB"/>
              </w:rPr>
              <w:t>2017)</w:t>
            </w:r>
            <w:r w:rsidR="00B25C96" w:rsidRPr="00B25C96">
              <w:rPr>
                <w:rFonts w:ascii="Verdana" w:hAnsi="Verdana" w:cs="Arial"/>
                <w:bCs/>
                <w:lang w:eastAsia="en-GB"/>
              </w:rPr>
              <w:t>,</w:t>
            </w:r>
            <w:r w:rsidR="001F73E4" w:rsidRPr="00B25C96">
              <w:rPr>
                <w:rFonts w:ascii="Verdana" w:hAnsi="Verdana" w:cs="Arial"/>
                <w:bCs/>
                <w:lang w:eastAsia="en-GB"/>
              </w:rPr>
              <w:t xml:space="preserve"> </w:t>
            </w:r>
            <w:r w:rsidR="003D60D8" w:rsidRPr="00B25C96">
              <w:rPr>
                <w:rFonts w:ascii="Verdana" w:hAnsi="Verdana" w:cs="Arial"/>
                <w:bCs/>
                <w:i/>
                <w:lang w:eastAsia="en-GB"/>
              </w:rPr>
              <w:t xml:space="preserve">Social </w:t>
            </w:r>
            <w:r w:rsidR="006248E7" w:rsidRPr="00B25C96">
              <w:rPr>
                <w:rFonts w:ascii="Verdana" w:hAnsi="Verdana" w:cs="Arial"/>
                <w:bCs/>
                <w:i/>
                <w:lang w:eastAsia="en-GB"/>
              </w:rPr>
              <w:t>S</w:t>
            </w:r>
            <w:r w:rsidR="003D60D8" w:rsidRPr="00B25C96">
              <w:rPr>
                <w:rFonts w:ascii="Verdana" w:hAnsi="Verdana" w:cs="Arial"/>
                <w:bCs/>
                <w:i/>
                <w:lang w:eastAsia="en-GB"/>
              </w:rPr>
              <w:t xml:space="preserve">ecurity </w:t>
            </w:r>
            <w:r w:rsidR="006248E7" w:rsidRPr="00B25C96">
              <w:rPr>
                <w:rFonts w:ascii="Verdana" w:hAnsi="Verdana" w:cs="Arial"/>
                <w:bCs/>
                <w:i/>
                <w:lang w:eastAsia="en-GB"/>
              </w:rPr>
              <w:t>S</w:t>
            </w:r>
            <w:r w:rsidR="003D60D8" w:rsidRPr="00B25C96">
              <w:rPr>
                <w:rFonts w:ascii="Verdana" w:hAnsi="Verdana" w:cs="Arial"/>
                <w:bCs/>
                <w:i/>
                <w:lang w:eastAsia="en-GB"/>
              </w:rPr>
              <w:t xml:space="preserve">ystems based on </w:t>
            </w:r>
            <w:r w:rsidR="006248E7" w:rsidRPr="00B25C96">
              <w:rPr>
                <w:rFonts w:ascii="Verdana" w:hAnsi="Verdana" w:cs="Arial"/>
                <w:bCs/>
                <w:i/>
                <w:lang w:eastAsia="en-GB"/>
              </w:rPr>
              <w:t>D</w:t>
            </w:r>
            <w:r w:rsidR="003D60D8" w:rsidRPr="00B25C96">
              <w:rPr>
                <w:rFonts w:ascii="Verdana" w:hAnsi="Verdana" w:cs="Arial"/>
                <w:bCs/>
                <w:i/>
                <w:lang w:eastAsia="en-GB"/>
              </w:rPr>
              <w:t xml:space="preserve">ignity and </w:t>
            </w:r>
            <w:r w:rsidR="006248E7" w:rsidRPr="00B25C96">
              <w:rPr>
                <w:rFonts w:ascii="Verdana" w:hAnsi="Verdana" w:cs="Arial"/>
                <w:bCs/>
                <w:i/>
                <w:lang w:eastAsia="en-GB"/>
              </w:rPr>
              <w:t>R</w:t>
            </w:r>
            <w:r w:rsidR="003D60D8" w:rsidRPr="00B25C96">
              <w:rPr>
                <w:rFonts w:ascii="Verdana" w:hAnsi="Verdana" w:cs="Arial"/>
                <w:bCs/>
                <w:i/>
                <w:lang w:eastAsia="en-GB"/>
              </w:rPr>
              <w:t>espect</w:t>
            </w:r>
            <w:r w:rsidR="003D60D8" w:rsidRPr="00B25C96">
              <w:rPr>
                <w:rFonts w:ascii="Verdana" w:hAnsi="Verdana" w:cs="Arial"/>
                <w:bCs/>
                <w:lang w:eastAsia="en-GB"/>
              </w:rPr>
              <w:t xml:space="preserve">, </w:t>
            </w:r>
            <w:r w:rsidR="00B25C96" w:rsidRPr="00B25C96">
              <w:rPr>
                <w:rFonts w:ascii="Verdana" w:hAnsi="Verdana" w:cs="Arial"/>
                <w:bCs/>
                <w:lang w:eastAsia="en-GB"/>
              </w:rPr>
              <w:t>R</w:t>
            </w:r>
            <w:r w:rsidR="003D60D8" w:rsidRPr="00B25C96">
              <w:rPr>
                <w:rFonts w:ascii="Verdana" w:hAnsi="Verdana" w:cs="Arial"/>
                <w:bCs/>
                <w:lang w:eastAsia="en-GB"/>
              </w:rPr>
              <w:t xml:space="preserve">eport for Equality and Human Rights Commission: </w:t>
            </w:r>
            <w:hyperlink r:id="rId10" w:history="1">
              <w:r w:rsidR="003D60D8" w:rsidRPr="00B25C96">
                <w:rPr>
                  <w:rStyle w:val="Hyperlink"/>
                  <w:rFonts w:ascii="Verdana" w:hAnsi="Verdana" w:cs="Arial"/>
                  <w:bCs/>
                  <w:lang w:eastAsia="en-GB"/>
                </w:rPr>
                <w:t>https://www.equalityhumanrights.com/en/publication-download/social-security-systems-based-dignity-and-respect</w:t>
              </w:r>
            </w:hyperlink>
          </w:p>
          <w:p w14:paraId="1F20B808" w14:textId="401C9380" w:rsidR="00245F65" w:rsidRPr="00B25C96" w:rsidRDefault="001B24AE" w:rsidP="00B25C96">
            <w:pPr>
              <w:rPr>
                <w:rFonts w:ascii="Verdana" w:hAnsi="Verdana" w:cs="Arial"/>
                <w:bCs/>
                <w:lang w:eastAsia="en-GB"/>
              </w:rPr>
            </w:pPr>
            <w:r w:rsidRPr="00B25C96">
              <w:rPr>
                <w:rFonts w:ascii="Verdana" w:hAnsi="Verdana" w:cs="Arial"/>
                <w:bCs/>
                <w:lang w:eastAsia="en-GB"/>
              </w:rPr>
              <w:t>CPAG Scotland (2016)</w:t>
            </w:r>
            <w:r w:rsidR="00B25C96" w:rsidRPr="00B25C96">
              <w:rPr>
                <w:rFonts w:ascii="Verdana" w:hAnsi="Verdana" w:cs="Arial"/>
                <w:bCs/>
                <w:lang w:eastAsia="en-GB"/>
              </w:rPr>
              <w:t>,</w:t>
            </w:r>
            <w:r w:rsidRPr="00B25C96">
              <w:rPr>
                <w:rFonts w:ascii="Verdana" w:hAnsi="Verdana" w:cs="Arial"/>
                <w:bCs/>
                <w:lang w:eastAsia="en-GB"/>
              </w:rPr>
              <w:t xml:space="preserve"> </w:t>
            </w:r>
            <w:r w:rsidRPr="00B25C96">
              <w:rPr>
                <w:rFonts w:ascii="Verdana" w:hAnsi="Verdana" w:cs="Arial"/>
                <w:bCs/>
                <w:i/>
                <w:lang w:eastAsia="en-GB"/>
              </w:rPr>
              <w:t>Poverty in Scotland 2016: Tools for Transformation</w:t>
            </w:r>
            <w:r w:rsidRPr="00B25C96">
              <w:rPr>
                <w:rFonts w:ascii="Verdana" w:hAnsi="Verdana" w:cs="Arial"/>
                <w:bCs/>
                <w:lang w:eastAsia="en-GB"/>
              </w:rPr>
              <w:t>, Child Poverty Action Group</w:t>
            </w:r>
          </w:p>
          <w:p w14:paraId="5656D70B" w14:textId="34B56C58" w:rsidR="00142BF0" w:rsidRDefault="00142BF0" w:rsidP="00083057">
            <w:pPr>
              <w:spacing w:after="0" w:line="240" w:lineRule="auto"/>
              <w:rPr>
                <w:rStyle w:val="Hyperlink"/>
                <w:rFonts w:ascii="Verdana" w:hAnsi="Verdana" w:cs="Arial"/>
                <w:bCs/>
                <w:lang w:eastAsia="en-GB"/>
              </w:rPr>
            </w:pPr>
            <w:r w:rsidRPr="00B25C96">
              <w:rPr>
                <w:rFonts w:ascii="Verdana" w:hAnsi="Verdana" w:cs="Arial"/>
                <w:bCs/>
                <w:lang w:eastAsia="en-GB"/>
              </w:rPr>
              <w:t>Child Poverty Action Group in Scotland (2018)</w:t>
            </w:r>
            <w:r w:rsidR="00B25C96" w:rsidRPr="00B25C96">
              <w:rPr>
                <w:rFonts w:ascii="Verdana" w:hAnsi="Verdana" w:cs="Arial"/>
                <w:bCs/>
                <w:lang w:eastAsia="en-GB"/>
              </w:rPr>
              <w:t>,</w:t>
            </w:r>
            <w:r w:rsidRPr="00B25C96">
              <w:rPr>
                <w:rFonts w:ascii="Verdana" w:hAnsi="Verdana" w:cs="Arial"/>
                <w:bCs/>
                <w:lang w:eastAsia="en-GB"/>
              </w:rPr>
              <w:t xml:space="preserve"> </w:t>
            </w:r>
            <w:r w:rsidRPr="00B25C96">
              <w:rPr>
                <w:rFonts w:ascii="Verdana" w:hAnsi="Verdana" w:cs="Arial"/>
                <w:bCs/>
                <w:i/>
                <w:lang w:eastAsia="en-GB"/>
              </w:rPr>
              <w:t>Welfare reform: the impact on families in Scotland</w:t>
            </w:r>
            <w:r w:rsidR="00B25C96" w:rsidRPr="00B25C96">
              <w:rPr>
                <w:rFonts w:ascii="Verdana" w:hAnsi="Verdana" w:cs="Arial"/>
                <w:bCs/>
                <w:lang w:eastAsia="en-GB"/>
              </w:rPr>
              <w:t>:</w:t>
            </w:r>
            <w:r w:rsidR="00DD60DF">
              <w:rPr>
                <w:rFonts w:ascii="Verdana" w:hAnsi="Verdana" w:cs="Arial"/>
                <w:bCs/>
                <w:lang w:eastAsia="en-GB"/>
              </w:rPr>
              <w:t xml:space="preserve"> </w:t>
            </w:r>
            <w:hyperlink r:id="rId11" w:history="1">
              <w:r w:rsidRPr="00B25C96">
                <w:rPr>
                  <w:rStyle w:val="Hyperlink"/>
                  <w:rFonts w:ascii="Verdana" w:hAnsi="Verdana" w:cs="Arial"/>
                  <w:bCs/>
                  <w:lang w:eastAsia="en-GB"/>
                </w:rPr>
                <w:t>http://www.cpag.org.uk/sites/default/files/CPAG-Scot-WR-impact-families%28May18%29.pdf</w:t>
              </w:r>
            </w:hyperlink>
          </w:p>
          <w:p w14:paraId="387B973B" w14:textId="77777777" w:rsidR="00511595" w:rsidRPr="00B25C96" w:rsidRDefault="00511595" w:rsidP="00083057">
            <w:pPr>
              <w:spacing w:after="0" w:line="240" w:lineRule="auto"/>
              <w:rPr>
                <w:rFonts w:ascii="Verdana" w:hAnsi="Verdana" w:cs="Arial"/>
                <w:bCs/>
                <w:lang w:eastAsia="en-GB"/>
              </w:rPr>
            </w:pPr>
          </w:p>
          <w:p w14:paraId="33B69B38" w14:textId="24B7C596" w:rsidR="00511595" w:rsidRDefault="00511595" w:rsidP="00511595">
            <w:pPr>
              <w:spacing w:after="0"/>
              <w:rPr>
                <w:rFonts w:ascii="Verdana" w:hAnsi="Verdana" w:cs="Arial"/>
                <w:bCs/>
                <w:lang w:eastAsia="en-GB"/>
              </w:rPr>
            </w:pPr>
            <w:r>
              <w:rPr>
                <w:rFonts w:ascii="Verdana" w:hAnsi="Verdana" w:cs="Arial"/>
                <w:bCs/>
                <w:lang w:eastAsia="en-GB"/>
              </w:rPr>
              <w:t>Scottish Government (2018)</w:t>
            </w:r>
            <w:r w:rsidR="00DD60DF">
              <w:rPr>
                <w:rFonts w:ascii="Verdana" w:hAnsi="Verdana" w:cs="Arial"/>
                <w:bCs/>
                <w:lang w:eastAsia="en-GB"/>
              </w:rPr>
              <w:t>,</w:t>
            </w:r>
            <w:r>
              <w:rPr>
                <w:rFonts w:ascii="Verdana" w:hAnsi="Verdana" w:cs="Arial"/>
                <w:bCs/>
                <w:lang w:eastAsia="en-GB"/>
              </w:rPr>
              <w:t xml:space="preserve"> </w:t>
            </w:r>
            <w:r w:rsidRPr="00D6169F">
              <w:rPr>
                <w:rFonts w:ascii="Verdana" w:hAnsi="Verdana" w:cs="Arial"/>
                <w:bCs/>
                <w:i/>
                <w:lang w:eastAsia="en-GB"/>
              </w:rPr>
              <w:t>Every Child, Every Chance: The Tackling Child Poverty Delivery Plan 2018-22</w:t>
            </w:r>
            <w:r w:rsidR="00DD60DF">
              <w:rPr>
                <w:rFonts w:ascii="Verdana" w:hAnsi="Verdana" w:cs="Arial"/>
                <w:bCs/>
                <w:lang w:eastAsia="en-GB"/>
              </w:rPr>
              <w:t>:</w:t>
            </w:r>
            <w:r>
              <w:rPr>
                <w:rFonts w:ascii="Verdana" w:hAnsi="Verdana" w:cs="Arial"/>
                <w:bCs/>
                <w:lang w:eastAsia="en-GB"/>
              </w:rPr>
              <w:t xml:space="preserve"> </w:t>
            </w:r>
            <w:hyperlink r:id="rId12" w:history="1">
              <w:r w:rsidRPr="005061C8">
                <w:rPr>
                  <w:rStyle w:val="Hyperlink"/>
                  <w:rFonts w:ascii="Verdana" w:hAnsi="Verdana" w:cs="Arial"/>
                  <w:bCs/>
                  <w:lang w:eastAsia="en-GB"/>
                </w:rPr>
                <w:t>https://www.gov.scot/publications/child-chance-tackling-child-poverty-delivery-plan-2018-22/</w:t>
              </w:r>
            </w:hyperlink>
          </w:p>
          <w:p w14:paraId="269AAF19" w14:textId="77777777" w:rsidR="00511595" w:rsidRDefault="00511595" w:rsidP="00511595">
            <w:pPr>
              <w:spacing w:after="0"/>
              <w:rPr>
                <w:rFonts w:ascii="Verdana" w:hAnsi="Verdana" w:cs="Arial"/>
                <w:bCs/>
                <w:lang w:eastAsia="en-GB"/>
              </w:rPr>
            </w:pPr>
          </w:p>
          <w:p w14:paraId="7C1A90B2" w14:textId="3E55A2E9" w:rsidR="00CC3B6D" w:rsidRPr="00B25C96" w:rsidRDefault="00142BF0" w:rsidP="00782598">
            <w:pPr>
              <w:rPr>
                <w:rFonts w:ascii="Verdana" w:hAnsi="Verdana" w:cs="Arial"/>
                <w:bCs/>
                <w:lang w:eastAsia="en-GB"/>
              </w:rPr>
            </w:pPr>
            <w:r w:rsidRPr="00B25C96">
              <w:rPr>
                <w:rFonts w:ascii="Verdana" w:hAnsi="Verdana" w:cs="Arial"/>
                <w:bCs/>
                <w:lang w:eastAsia="en-GB"/>
              </w:rPr>
              <w:lastRenderedPageBreak/>
              <w:t>Scottish Government (2018)</w:t>
            </w:r>
            <w:r w:rsidR="00B25C96" w:rsidRPr="00B25C96">
              <w:rPr>
                <w:rFonts w:ascii="Verdana" w:hAnsi="Verdana" w:cs="Arial"/>
                <w:bCs/>
                <w:lang w:eastAsia="en-GB"/>
              </w:rPr>
              <w:t>,</w:t>
            </w:r>
            <w:r w:rsidRPr="00B25C96">
              <w:rPr>
                <w:rFonts w:ascii="Verdana" w:hAnsi="Verdana" w:cs="Arial"/>
                <w:bCs/>
                <w:lang w:eastAsia="en-GB"/>
              </w:rPr>
              <w:t xml:space="preserve"> </w:t>
            </w:r>
            <w:r w:rsidRPr="00B25C96">
              <w:rPr>
                <w:rFonts w:ascii="Verdana" w:hAnsi="Verdana" w:cs="Arial"/>
                <w:bCs/>
                <w:i/>
                <w:lang w:eastAsia="en-GB"/>
              </w:rPr>
              <w:t>Annual Reform on Welfare Reform</w:t>
            </w:r>
            <w:r w:rsidR="00B25C96" w:rsidRPr="00B25C96">
              <w:rPr>
                <w:rFonts w:ascii="Verdana" w:hAnsi="Verdana" w:cs="Arial"/>
                <w:bCs/>
                <w:lang w:eastAsia="en-GB"/>
              </w:rPr>
              <w:t>:</w:t>
            </w:r>
            <w:r w:rsidRPr="00B25C96">
              <w:rPr>
                <w:rFonts w:ascii="Verdana" w:hAnsi="Verdana" w:cs="Arial"/>
                <w:bCs/>
                <w:lang w:eastAsia="en-GB"/>
              </w:rPr>
              <w:t xml:space="preserve"> </w:t>
            </w:r>
            <w:hyperlink r:id="rId13" w:history="1">
              <w:r w:rsidRPr="00B25C96">
                <w:rPr>
                  <w:rStyle w:val="Hyperlink"/>
                  <w:rFonts w:ascii="Verdana" w:hAnsi="Verdana" w:cs="Arial"/>
                  <w:bCs/>
                  <w:lang w:eastAsia="en-GB"/>
                </w:rPr>
                <w:t>https://beta.gov.scot/publications/2018-annual-report-welfare-reform/</w:t>
              </w:r>
            </w:hyperlink>
            <w:bookmarkStart w:id="0" w:name="_GoBack"/>
            <w:bookmarkEnd w:id="0"/>
          </w:p>
        </w:tc>
      </w:tr>
      <w:tr w:rsidR="00F061A3" w:rsidRPr="003522AC" w14:paraId="1026539E" w14:textId="77777777" w:rsidTr="007A3A6B">
        <w:tblPrEx>
          <w:tblBorders>
            <w:top w:val="single" w:sz="4" w:space="0" w:color="auto"/>
            <w:left w:val="single" w:sz="4" w:space="0" w:color="auto"/>
            <w:bottom w:val="single" w:sz="4" w:space="0" w:color="auto"/>
            <w:insideH w:val="single" w:sz="4" w:space="0" w:color="auto"/>
            <w:insideV w:val="single" w:sz="4" w:space="0" w:color="auto"/>
          </w:tblBorders>
        </w:tblPrEx>
        <w:trPr>
          <w:trHeight w:val="425"/>
        </w:trPr>
        <w:tc>
          <w:tcPr>
            <w:tcW w:w="1883" w:type="dxa"/>
          </w:tcPr>
          <w:p w14:paraId="5A0E199A" w14:textId="0EC37A40" w:rsidR="00F061A3" w:rsidRPr="007F25F5" w:rsidRDefault="0039115C">
            <w:pPr>
              <w:spacing w:line="264" w:lineRule="auto"/>
              <w:rPr>
                <w:rFonts w:ascii="Verdana" w:hAnsi="Verdana"/>
                <w:b/>
                <w:lang w:val="en-GB"/>
              </w:rPr>
            </w:pPr>
            <w:r w:rsidRPr="007F25F5">
              <w:rPr>
                <w:rFonts w:ascii="Verdana" w:hAnsi="Verdana"/>
                <w:b/>
                <w:color w:val="FF7400"/>
                <w:lang w:val="en-GB"/>
              </w:rPr>
              <w:lastRenderedPageBreak/>
              <w:t>Author</w:t>
            </w:r>
            <w:r w:rsidR="00511595">
              <w:rPr>
                <w:rFonts w:ascii="Verdana" w:hAnsi="Verdana"/>
                <w:b/>
                <w:color w:val="FF7400"/>
                <w:lang w:val="en-GB"/>
              </w:rPr>
              <w:t>s</w:t>
            </w:r>
            <w:r w:rsidRPr="007F25F5">
              <w:rPr>
                <w:rFonts w:ascii="Verdana" w:hAnsi="Verdana"/>
                <w:b/>
                <w:color w:val="FF7400"/>
                <w:lang w:val="en-GB"/>
              </w:rPr>
              <w:t>:</w:t>
            </w:r>
          </w:p>
        </w:tc>
        <w:tc>
          <w:tcPr>
            <w:tcW w:w="7513" w:type="dxa"/>
            <w:gridSpan w:val="3"/>
          </w:tcPr>
          <w:p w14:paraId="69F8FD9D" w14:textId="7C35A3D7" w:rsidR="00E72FF4" w:rsidRPr="00B25C96" w:rsidRDefault="006376EB" w:rsidP="00B25C96">
            <w:pPr>
              <w:rPr>
                <w:rFonts w:ascii="Verdana" w:hAnsi="Verdana" w:cs="Arial"/>
                <w:lang w:val="en-GB"/>
              </w:rPr>
            </w:pPr>
            <w:r w:rsidRPr="00B25C96">
              <w:rPr>
                <w:rFonts w:ascii="Verdana" w:hAnsi="Verdana" w:cs="Arial"/>
                <w:lang w:val="en-GB"/>
              </w:rPr>
              <w:t>Jonathan Bradshaw (</w:t>
            </w:r>
            <w:hyperlink r:id="rId14" w:history="1">
              <w:r w:rsidRPr="00B25C96">
                <w:rPr>
                  <w:rStyle w:val="Hyperlink"/>
                  <w:rFonts w:ascii="Verdana" w:hAnsi="Verdana" w:cs="Arial"/>
                  <w:lang w:val="en-GB"/>
                </w:rPr>
                <w:t>jonathan.bradshaw@york.ac.uk</w:t>
              </w:r>
            </w:hyperlink>
            <w:r w:rsidR="00406623" w:rsidRPr="00B25C96">
              <w:rPr>
                <w:rFonts w:ascii="Verdana" w:hAnsi="Verdana" w:cs="Arial"/>
                <w:lang w:val="en-GB"/>
              </w:rPr>
              <w:t>,</w:t>
            </w:r>
            <w:r w:rsidR="00D1550F" w:rsidRPr="00B25C96">
              <w:rPr>
                <w:rFonts w:ascii="Verdana" w:hAnsi="Verdana" w:cs="Arial"/>
                <w:lang w:val="en-GB"/>
              </w:rPr>
              <w:t xml:space="preserve"> University of York</w:t>
            </w:r>
            <w:r w:rsidR="00B25C96" w:rsidRPr="00B25C96">
              <w:rPr>
                <w:rFonts w:ascii="Verdana" w:hAnsi="Verdana" w:cs="Arial"/>
                <w:lang w:val="en-GB"/>
              </w:rPr>
              <w:t>)</w:t>
            </w:r>
            <w:r w:rsidR="0002082D" w:rsidRPr="00B25C96">
              <w:rPr>
                <w:rFonts w:ascii="Verdana" w:hAnsi="Verdana" w:cs="Arial"/>
                <w:lang w:val="en-GB"/>
              </w:rPr>
              <w:t xml:space="preserve"> and Fran Bennett</w:t>
            </w:r>
            <w:r w:rsidR="00B25C96" w:rsidRPr="00B25C96">
              <w:rPr>
                <w:rFonts w:ascii="Verdana" w:hAnsi="Verdana" w:cs="Arial"/>
                <w:lang w:val="en-GB"/>
              </w:rPr>
              <w:t xml:space="preserve"> </w:t>
            </w:r>
          </w:p>
        </w:tc>
      </w:tr>
    </w:tbl>
    <w:p w14:paraId="2962973C" w14:textId="77777777" w:rsidR="00F061A3" w:rsidRPr="00375586" w:rsidRDefault="00F061A3" w:rsidP="002E4DB3">
      <w:pPr>
        <w:pStyle w:val="Bodytext"/>
      </w:pPr>
    </w:p>
    <w:sectPr w:rsidR="00F061A3" w:rsidRPr="00375586">
      <w:headerReference w:type="default" r:id="rId15"/>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4C419" w14:textId="77777777" w:rsidR="00DA4EF4" w:rsidRDefault="00DA4EF4">
      <w:pPr>
        <w:spacing w:after="0" w:line="240" w:lineRule="auto"/>
      </w:pPr>
      <w:r>
        <w:separator/>
      </w:r>
    </w:p>
  </w:endnote>
  <w:endnote w:type="continuationSeparator" w:id="0">
    <w:p w14:paraId="56C250C4" w14:textId="77777777" w:rsidR="00DA4EF4" w:rsidRDefault="00DA4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AFF" w:usb1="C000E47F" w:usb2="00000029" w:usb3="00000000" w:csb0="000001FF" w:csb1="00000000"/>
  </w:font>
  <w:font w:name="EC Square Sans Pro Medium">
    <w:altName w:val="Segoe Print"/>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1625B" w14:textId="77777777" w:rsidR="00DA4EF4" w:rsidRDefault="00DA4EF4">
      <w:pPr>
        <w:spacing w:after="0" w:line="240" w:lineRule="auto"/>
      </w:pPr>
      <w:r>
        <w:separator/>
      </w:r>
    </w:p>
  </w:footnote>
  <w:footnote w:type="continuationSeparator" w:id="0">
    <w:p w14:paraId="1EC02C37" w14:textId="77777777" w:rsidR="00DA4EF4" w:rsidRDefault="00DA4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1D8A3" w14:textId="6096F52D" w:rsidR="00D53140" w:rsidRDefault="00D53140">
    <w:pPr>
      <w:pStyle w:val="Header"/>
      <w:jc w:val="center"/>
    </w:pPr>
    <w:r>
      <w:fldChar w:fldCharType="begin"/>
    </w:r>
    <w:r>
      <w:instrText xml:space="preserve"> PAGE   \* MERGEFORMAT </w:instrText>
    </w:r>
    <w:r>
      <w:fldChar w:fldCharType="separate"/>
    </w:r>
    <w:r w:rsidR="002E47C9">
      <w:rPr>
        <w:noProof/>
      </w:rP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032A4"/>
    <w:multiLevelType w:val="hybridMultilevel"/>
    <w:tmpl w:val="CAD04644"/>
    <w:lvl w:ilvl="0" w:tplc="A36C04F0">
      <w:numFmt w:val="bullet"/>
      <w:lvlText w:val=""/>
      <w:lvlJc w:val="left"/>
      <w:pPr>
        <w:ind w:left="720" w:hanging="360"/>
      </w:pPr>
      <w:rPr>
        <w:rFonts w:ascii="Symbol" w:eastAsia="Calibr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B5F51B2"/>
    <w:multiLevelType w:val="multilevel"/>
    <w:tmpl w:val="1B5F51B2"/>
    <w:lvl w:ilvl="0">
      <w:start w:val="2"/>
      <w:numFmt w:val="bullet"/>
      <w:lvlText w:val=""/>
      <w:lvlJc w:val="left"/>
      <w:pPr>
        <w:ind w:left="720" w:hanging="360"/>
      </w:pPr>
      <w:rPr>
        <w:rFonts w:ascii="Wingdings" w:eastAsia="Calibri"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hyphenationZone w:val="425"/>
  <w:drawingGridHorizontalSpacing w:val="0"/>
  <w:noPunctuationKerning/>
  <w:characterSpacingControl w:val="doNotCompress"/>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1A3"/>
    <w:rsid w:val="00000ECC"/>
    <w:rsid w:val="00002EDC"/>
    <w:rsid w:val="000102C9"/>
    <w:rsid w:val="0001549D"/>
    <w:rsid w:val="00017B84"/>
    <w:rsid w:val="0002082D"/>
    <w:rsid w:val="0002532F"/>
    <w:rsid w:val="00026E03"/>
    <w:rsid w:val="000324EE"/>
    <w:rsid w:val="0004373E"/>
    <w:rsid w:val="000468A0"/>
    <w:rsid w:val="00046B8F"/>
    <w:rsid w:val="000608E9"/>
    <w:rsid w:val="00061CE9"/>
    <w:rsid w:val="00062610"/>
    <w:rsid w:val="000645A3"/>
    <w:rsid w:val="00070350"/>
    <w:rsid w:val="00070B58"/>
    <w:rsid w:val="00083057"/>
    <w:rsid w:val="0008512D"/>
    <w:rsid w:val="000A731B"/>
    <w:rsid w:val="000B4AC0"/>
    <w:rsid w:val="000C4419"/>
    <w:rsid w:val="000D08CC"/>
    <w:rsid w:val="000D2B03"/>
    <w:rsid w:val="000F3792"/>
    <w:rsid w:val="001065E3"/>
    <w:rsid w:val="001101D6"/>
    <w:rsid w:val="001123A9"/>
    <w:rsid w:val="001127D6"/>
    <w:rsid w:val="00122083"/>
    <w:rsid w:val="001321E2"/>
    <w:rsid w:val="00141A8A"/>
    <w:rsid w:val="00142ADB"/>
    <w:rsid w:val="00142BF0"/>
    <w:rsid w:val="00150095"/>
    <w:rsid w:val="0015095B"/>
    <w:rsid w:val="001521A7"/>
    <w:rsid w:val="00155C5B"/>
    <w:rsid w:val="0016086E"/>
    <w:rsid w:val="001651CC"/>
    <w:rsid w:val="001A4808"/>
    <w:rsid w:val="001A5A9B"/>
    <w:rsid w:val="001B24AE"/>
    <w:rsid w:val="001C3075"/>
    <w:rsid w:val="001D5ADC"/>
    <w:rsid w:val="001E686A"/>
    <w:rsid w:val="001F2B4F"/>
    <w:rsid w:val="001F73E4"/>
    <w:rsid w:val="002009D3"/>
    <w:rsid w:val="002026BA"/>
    <w:rsid w:val="002029EE"/>
    <w:rsid w:val="002134EF"/>
    <w:rsid w:val="00217E12"/>
    <w:rsid w:val="00221186"/>
    <w:rsid w:val="0022581D"/>
    <w:rsid w:val="00233C77"/>
    <w:rsid w:val="00236E6D"/>
    <w:rsid w:val="00245F65"/>
    <w:rsid w:val="00253CEF"/>
    <w:rsid w:val="0025752A"/>
    <w:rsid w:val="002609B7"/>
    <w:rsid w:val="00270F7E"/>
    <w:rsid w:val="00282CA4"/>
    <w:rsid w:val="002B09E5"/>
    <w:rsid w:val="002C5424"/>
    <w:rsid w:val="002D4DC5"/>
    <w:rsid w:val="002E47C9"/>
    <w:rsid w:val="002E4DB3"/>
    <w:rsid w:val="0030617B"/>
    <w:rsid w:val="00313BE7"/>
    <w:rsid w:val="00315D15"/>
    <w:rsid w:val="00320540"/>
    <w:rsid w:val="00321A91"/>
    <w:rsid w:val="00334A8C"/>
    <w:rsid w:val="003434D8"/>
    <w:rsid w:val="003522AC"/>
    <w:rsid w:val="00353457"/>
    <w:rsid w:val="00375586"/>
    <w:rsid w:val="0039115C"/>
    <w:rsid w:val="003C42D4"/>
    <w:rsid w:val="003C68F7"/>
    <w:rsid w:val="003D60D8"/>
    <w:rsid w:val="00406623"/>
    <w:rsid w:val="004075FB"/>
    <w:rsid w:val="0042589C"/>
    <w:rsid w:val="004367F6"/>
    <w:rsid w:val="00437B31"/>
    <w:rsid w:val="00441F18"/>
    <w:rsid w:val="00452A7E"/>
    <w:rsid w:val="00464FE0"/>
    <w:rsid w:val="00471745"/>
    <w:rsid w:val="00496B6F"/>
    <w:rsid w:val="004A42BE"/>
    <w:rsid w:val="004B5970"/>
    <w:rsid w:val="004B5F47"/>
    <w:rsid w:val="004C3E93"/>
    <w:rsid w:val="004D4DF2"/>
    <w:rsid w:val="004F52F9"/>
    <w:rsid w:val="005017E9"/>
    <w:rsid w:val="005068CD"/>
    <w:rsid w:val="0050777C"/>
    <w:rsid w:val="00507EA3"/>
    <w:rsid w:val="00511595"/>
    <w:rsid w:val="00514F98"/>
    <w:rsid w:val="00525E61"/>
    <w:rsid w:val="005377BE"/>
    <w:rsid w:val="00551798"/>
    <w:rsid w:val="00574F93"/>
    <w:rsid w:val="005823F8"/>
    <w:rsid w:val="005B6C7A"/>
    <w:rsid w:val="005E0DF9"/>
    <w:rsid w:val="005E366D"/>
    <w:rsid w:val="005E58B0"/>
    <w:rsid w:val="005F6F31"/>
    <w:rsid w:val="00605D90"/>
    <w:rsid w:val="00606121"/>
    <w:rsid w:val="006248E7"/>
    <w:rsid w:val="006376EB"/>
    <w:rsid w:val="0065199C"/>
    <w:rsid w:val="00652C3C"/>
    <w:rsid w:val="00657E69"/>
    <w:rsid w:val="0066031D"/>
    <w:rsid w:val="006A5DF8"/>
    <w:rsid w:val="006A7733"/>
    <w:rsid w:val="006B4317"/>
    <w:rsid w:val="006C398F"/>
    <w:rsid w:val="006D473D"/>
    <w:rsid w:val="006E6E2D"/>
    <w:rsid w:val="006E7351"/>
    <w:rsid w:val="006F37CE"/>
    <w:rsid w:val="00704ACF"/>
    <w:rsid w:val="00724721"/>
    <w:rsid w:val="007261E3"/>
    <w:rsid w:val="0073636E"/>
    <w:rsid w:val="0075710A"/>
    <w:rsid w:val="00757945"/>
    <w:rsid w:val="007779E9"/>
    <w:rsid w:val="00782598"/>
    <w:rsid w:val="00795B5F"/>
    <w:rsid w:val="007A189C"/>
    <w:rsid w:val="007A3A6B"/>
    <w:rsid w:val="007B7906"/>
    <w:rsid w:val="007C0622"/>
    <w:rsid w:val="007C3C39"/>
    <w:rsid w:val="007D2108"/>
    <w:rsid w:val="007E3DDE"/>
    <w:rsid w:val="007E6393"/>
    <w:rsid w:val="007E7BD7"/>
    <w:rsid w:val="007F25F5"/>
    <w:rsid w:val="00800CA9"/>
    <w:rsid w:val="00802BCF"/>
    <w:rsid w:val="00816C05"/>
    <w:rsid w:val="00827911"/>
    <w:rsid w:val="008337B8"/>
    <w:rsid w:val="00860071"/>
    <w:rsid w:val="00866003"/>
    <w:rsid w:val="00871E05"/>
    <w:rsid w:val="00876E13"/>
    <w:rsid w:val="008A5E58"/>
    <w:rsid w:val="008A79BE"/>
    <w:rsid w:val="008B7881"/>
    <w:rsid w:val="008C0972"/>
    <w:rsid w:val="008C2129"/>
    <w:rsid w:val="008C3D04"/>
    <w:rsid w:val="008C4C63"/>
    <w:rsid w:val="008D3872"/>
    <w:rsid w:val="008F194C"/>
    <w:rsid w:val="009117C9"/>
    <w:rsid w:val="00914693"/>
    <w:rsid w:val="00933C05"/>
    <w:rsid w:val="0093436B"/>
    <w:rsid w:val="00944917"/>
    <w:rsid w:val="00950AF3"/>
    <w:rsid w:val="00961374"/>
    <w:rsid w:val="009723B8"/>
    <w:rsid w:val="009B0D42"/>
    <w:rsid w:val="009C1982"/>
    <w:rsid w:val="009D1633"/>
    <w:rsid w:val="009F330C"/>
    <w:rsid w:val="009F5B78"/>
    <w:rsid w:val="00A005F5"/>
    <w:rsid w:val="00A12EB1"/>
    <w:rsid w:val="00A20B6F"/>
    <w:rsid w:val="00A35132"/>
    <w:rsid w:val="00A44824"/>
    <w:rsid w:val="00A61664"/>
    <w:rsid w:val="00A61E75"/>
    <w:rsid w:val="00A642CE"/>
    <w:rsid w:val="00A6508A"/>
    <w:rsid w:val="00A67FE4"/>
    <w:rsid w:val="00A76354"/>
    <w:rsid w:val="00A91939"/>
    <w:rsid w:val="00A92C05"/>
    <w:rsid w:val="00AA6C4F"/>
    <w:rsid w:val="00AB55DE"/>
    <w:rsid w:val="00AB6B31"/>
    <w:rsid w:val="00AC5A7B"/>
    <w:rsid w:val="00AD187B"/>
    <w:rsid w:val="00AD32B1"/>
    <w:rsid w:val="00AF2C34"/>
    <w:rsid w:val="00B14FCB"/>
    <w:rsid w:val="00B25C96"/>
    <w:rsid w:val="00B46C16"/>
    <w:rsid w:val="00B63805"/>
    <w:rsid w:val="00B8180A"/>
    <w:rsid w:val="00B81921"/>
    <w:rsid w:val="00B94AEE"/>
    <w:rsid w:val="00B95CF4"/>
    <w:rsid w:val="00BA1C5E"/>
    <w:rsid w:val="00BA49E9"/>
    <w:rsid w:val="00BB2155"/>
    <w:rsid w:val="00BC051A"/>
    <w:rsid w:val="00BC148E"/>
    <w:rsid w:val="00BD4309"/>
    <w:rsid w:val="00BE61E6"/>
    <w:rsid w:val="00BF0AD8"/>
    <w:rsid w:val="00BF60EE"/>
    <w:rsid w:val="00C0190D"/>
    <w:rsid w:val="00C164EA"/>
    <w:rsid w:val="00C27D59"/>
    <w:rsid w:val="00C3523E"/>
    <w:rsid w:val="00C459A8"/>
    <w:rsid w:val="00C50667"/>
    <w:rsid w:val="00C620C5"/>
    <w:rsid w:val="00C75F9A"/>
    <w:rsid w:val="00C912D7"/>
    <w:rsid w:val="00C95AD9"/>
    <w:rsid w:val="00C95C1B"/>
    <w:rsid w:val="00CA2B74"/>
    <w:rsid w:val="00CA2FB3"/>
    <w:rsid w:val="00CA31E1"/>
    <w:rsid w:val="00CA5D3A"/>
    <w:rsid w:val="00CC1F4D"/>
    <w:rsid w:val="00CC3B6D"/>
    <w:rsid w:val="00CC4608"/>
    <w:rsid w:val="00D1421B"/>
    <w:rsid w:val="00D1550F"/>
    <w:rsid w:val="00D16165"/>
    <w:rsid w:val="00D45C36"/>
    <w:rsid w:val="00D53140"/>
    <w:rsid w:val="00D6169F"/>
    <w:rsid w:val="00D64147"/>
    <w:rsid w:val="00D8017B"/>
    <w:rsid w:val="00D80FBE"/>
    <w:rsid w:val="00D8264F"/>
    <w:rsid w:val="00D850F6"/>
    <w:rsid w:val="00D978F8"/>
    <w:rsid w:val="00DA4EF4"/>
    <w:rsid w:val="00DB65D0"/>
    <w:rsid w:val="00DD0D1C"/>
    <w:rsid w:val="00DD2D69"/>
    <w:rsid w:val="00DD60DF"/>
    <w:rsid w:val="00DE55A7"/>
    <w:rsid w:val="00DE6904"/>
    <w:rsid w:val="00DF35CA"/>
    <w:rsid w:val="00E0652B"/>
    <w:rsid w:val="00E14A9C"/>
    <w:rsid w:val="00E72FF4"/>
    <w:rsid w:val="00E77EDA"/>
    <w:rsid w:val="00E82764"/>
    <w:rsid w:val="00E8778E"/>
    <w:rsid w:val="00E91C46"/>
    <w:rsid w:val="00E92414"/>
    <w:rsid w:val="00EA0986"/>
    <w:rsid w:val="00EA0AD9"/>
    <w:rsid w:val="00EA43D6"/>
    <w:rsid w:val="00EA5471"/>
    <w:rsid w:val="00EB1349"/>
    <w:rsid w:val="00EF2B84"/>
    <w:rsid w:val="00EF2F19"/>
    <w:rsid w:val="00F01F10"/>
    <w:rsid w:val="00F0310C"/>
    <w:rsid w:val="00F061A3"/>
    <w:rsid w:val="00F23A40"/>
    <w:rsid w:val="00F25D0F"/>
    <w:rsid w:val="00F35EC1"/>
    <w:rsid w:val="00F40137"/>
    <w:rsid w:val="00F417FA"/>
    <w:rsid w:val="00F446E1"/>
    <w:rsid w:val="00F67E0E"/>
    <w:rsid w:val="00F767D9"/>
    <w:rsid w:val="00F81AFA"/>
    <w:rsid w:val="00F913F6"/>
    <w:rsid w:val="00F9424F"/>
    <w:rsid w:val="00FA20E6"/>
    <w:rsid w:val="00FA79BD"/>
    <w:rsid w:val="00FC2C3B"/>
    <w:rsid w:val="00FF0738"/>
    <w:rsid w:val="00FF6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B426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uiPriority="99"/>
    <w:lsdException w:name="Table Web 1" w:semiHidden="1" w:uiPriority="99" w:unhideWhenUsed="1"/>
    <w:lsdException w:name="Table Web 2" w:semiHidden="1" w:uiPriority="99" w:unhideWhenUsed="1"/>
    <w:lsdException w:name="Table Web 3" w:uiPriority="99"/>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line="259" w:lineRule="auto"/>
    </w:pPr>
    <w:rPr>
      <w:rFonts w:ascii="Calibri" w:eastAsia="Calibri" w:hAnsi="Calibri"/>
      <w:sz w:val="22"/>
      <w:szCs w:val="22"/>
      <w:lang w:val="en-US" w:eastAsia="en-US"/>
    </w:rPr>
  </w:style>
  <w:style w:type="paragraph" w:styleId="Heading1">
    <w:name w:val="heading 1"/>
    <w:basedOn w:val="Normal"/>
    <w:next w:val="Normal"/>
    <w:link w:val="Heading1Char"/>
    <w:uiPriority w:val="9"/>
    <w:qFormat/>
    <w:pPr>
      <w:keepNext/>
      <w:keepLines/>
      <w:spacing w:before="60" w:after="60" w:line="240" w:lineRule="auto"/>
      <w:jc w:val="center"/>
      <w:outlineLvl w:val="0"/>
    </w:pPr>
    <w:rPr>
      <w:rFonts w:ascii="Arial" w:hAnsi="Arial"/>
      <w:b/>
      <w:bCs/>
      <w:color w:val="44546A"/>
      <w:sz w:val="28"/>
      <w:szCs w:val="28"/>
    </w:rPr>
  </w:style>
  <w:style w:type="paragraph" w:styleId="Heading2">
    <w:name w:val="heading 2"/>
    <w:basedOn w:val="Normal"/>
    <w:next w:val="Normal"/>
    <w:link w:val="Heading2Char"/>
    <w:uiPriority w:val="9"/>
    <w:unhideWhenUsed/>
    <w:qFormat/>
    <w:pPr>
      <w:keepNext/>
      <w:keepLines/>
      <w:spacing w:before="40" w:after="0"/>
      <w:outlineLvl w:val="1"/>
    </w:pPr>
    <w:rPr>
      <w:rFonts w:ascii="Calibri Light" w:hAnsi="Calibri Light"/>
      <w:color w:val="2D73B3"/>
      <w:sz w:val="26"/>
      <w:szCs w:val="26"/>
    </w:rPr>
  </w:style>
  <w:style w:type="paragraph" w:styleId="Heading3">
    <w:name w:val="heading 3"/>
    <w:basedOn w:val="Normal"/>
    <w:next w:val="Normal"/>
    <w:link w:val="Heading3Char"/>
    <w:uiPriority w:val="9"/>
    <w:unhideWhenUsed/>
    <w:qFormat/>
    <w:pPr>
      <w:keepNext/>
      <w:keepLines/>
      <w:tabs>
        <w:tab w:val="left" w:pos="567"/>
      </w:tabs>
      <w:spacing w:before="240" w:after="120" w:line="240" w:lineRule="auto"/>
      <w:jc w:val="both"/>
      <w:outlineLvl w:val="2"/>
    </w:pPr>
    <w:rPr>
      <w:rFonts w:ascii="Verdana" w:hAnsi="Verdana"/>
      <w:b/>
      <w:bCs/>
      <w:i/>
      <w:color w:val="26367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703"/>
        <w:tab w:val="right" w:pos="9406"/>
      </w:tabs>
      <w:spacing w:after="0" w:line="240" w:lineRule="auto"/>
    </w:pPr>
  </w:style>
  <w:style w:type="paragraph" w:styleId="FootnoteText">
    <w:name w:val="footnote text"/>
    <w:aliases w:val="Tekst przypisu,Tekst przypisu Znak Znak Znak Znak,Tekst przypisu Znak Znak Znak Znak Znak,Tekst przypisu Znak Znak Znak Znak Znak Znak Znak,Tekst przypisu Znak Znak Znak Znak Znak Znak Znak Znak Zn,Text poznámky pod čiarou 007,C,footnote,f"/>
    <w:basedOn w:val="Normal"/>
    <w:link w:val="FootnoteTextChar"/>
    <w:uiPriority w:val="99"/>
    <w:unhideWhenUsed/>
    <w:qFormat/>
    <w:pPr>
      <w:spacing w:after="0" w:line="240" w:lineRule="auto"/>
    </w:pPr>
    <w:rPr>
      <w:sz w:val="20"/>
      <w:szCs w:val="20"/>
    </w:rPr>
  </w:style>
  <w:style w:type="paragraph" w:styleId="Header">
    <w:name w:val="header"/>
    <w:basedOn w:val="Normal"/>
    <w:link w:val="HeaderChar"/>
    <w:uiPriority w:val="99"/>
    <w:unhideWhenUsed/>
    <w:pPr>
      <w:tabs>
        <w:tab w:val="center" w:pos="4703"/>
        <w:tab w:val="right" w:pos="9406"/>
      </w:tabs>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iPriority w:val="99"/>
    <w:semiHidden/>
    <w:unhideWhenUsed/>
    <w:rPr>
      <w:sz w:val="16"/>
      <w:szCs w:val="16"/>
    </w:rPr>
  </w:style>
  <w:style w:type="character" w:styleId="Emphasis">
    <w:name w:val="Emphasis"/>
    <w:uiPriority w:val="20"/>
    <w:qFormat/>
    <w:rPr>
      <w:b/>
      <w:bCs/>
    </w:rPr>
  </w:style>
  <w:style w:type="character" w:styleId="FootnoteReference">
    <w:name w:val="footnote reference"/>
    <w:aliases w:val="Footnotes refss,Fussnota,Footnote symbol,-E Fußnotenzeichen,stylish,Footnote Refernece,BVI fnr,Fußnotenzeichen_Raxen,callout,Footnote Reference Number,Appel note de bas de p,Footnote Reference Superscript,Times 10 Point,E FNZ, BVI fnr"/>
    <w:uiPriority w:val="99"/>
    <w:unhideWhenUsed/>
    <w:rPr>
      <w:vertAlign w:val="superscript"/>
    </w:rPr>
  </w:style>
  <w:style w:type="character" w:styleId="Hyperlink">
    <w:name w:val="Hyperlink"/>
    <w:uiPriority w:val="99"/>
    <w:unhideWhenUsed/>
    <w:rPr>
      <w:color w:val="0000FF"/>
      <w:u w:val="single"/>
    </w:rPr>
  </w:style>
  <w:style w:type="paragraph" w:customStyle="1" w:styleId="Header2">
    <w:name w:val="Header 2"/>
    <w:basedOn w:val="Normal"/>
    <w:qFormat/>
    <w:pPr>
      <w:keepNext/>
      <w:spacing w:before="360" w:after="120" w:line="240" w:lineRule="auto"/>
      <w:ind w:left="1276" w:hanging="425"/>
    </w:pPr>
    <w:rPr>
      <w:rFonts w:ascii="Arial" w:eastAsia="Times New Roman" w:hAnsi="Arial"/>
      <w:b/>
      <w:color w:val="000080"/>
      <w:sz w:val="26"/>
      <w:szCs w:val="24"/>
    </w:rPr>
  </w:style>
  <w:style w:type="paragraph" w:customStyle="1" w:styleId="Bodytext">
    <w:name w:val="Bodytext"/>
    <w:link w:val="BodytextChar"/>
    <w:qFormat/>
    <w:pPr>
      <w:jc w:val="both"/>
    </w:pPr>
    <w:rPr>
      <w:rFonts w:ascii="Verdana" w:hAnsi="Verdana"/>
      <w:lang w:val="en-US" w:eastAsia="zh-CN"/>
    </w:rPr>
  </w:style>
  <w:style w:type="paragraph" w:customStyle="1" w:styleId="ListParagraph1">
    <w:name w:val="List Paragraph1"/>
    <w:basedOn w:val="Normal"/>
    <w:uiPriority w:val="34"/>
    <w:qFormat/>
    <w:pPr>
      <w:spacing w:after="0" w:line="360" w:lineRule="auto"/>
      <w:ind w:left="720"/>
    </w:pPr>
    <w:rPr>
      <w:rFonts w:ascii="Segoe UI" w:eastAsia="Times New Roman" w:hAnsi="Segoe UI"/>
      <w:sz w:val="20"/>
      <w:szCs w:val="24"/>
    </w:rPr>
  </w:style>
  <w:style w:type="paragraph" w:customStyle="1" w:styleId="Header4">
    <w:name w:val="Header 4"/>
    <w:basedOn w:val="Normal"/>
    <w:link w:val="Header4Char"/>
    <w:qFormat/>
    <w:pPr>
      <w:keepNext/>
      <w:spacing w:before="360" w:after="120" w:line="240" w:lineRule="auto"/>
      <w:jc w:val="both"/>
    </w:pPr>
    <w:rPr>
      <w:rFonts w:ascii="Arial" w:eastAsia="Times New Roman" w:hAnsi="Arial"/>
      <w:b/>
      <w:color w:val="000080"/>
    </w:rPr>
  </w:style>
  <w:style w:type="paragraph" w:customStyle="1" w:styleId="Default">
    <w:name w:val="Default"/>
    <w:pPr>
      <w:autoSpaceDE w:val="0"/>
      <w:autoSpaceDN w:val="0"/>
      <w:adjustRightInd w:val="0"/>
      <w:spacing w:after="200" w:line="276" w:lineRule="auto"/>
    </w:pPr>
    <w:rPr>
      <w:rFonts w:eastAsia="Times New Roman"/>
      <w:color w:val="000000"/>
      <w:sz w:val="24"/>
      <w:szCs w:val="24"/>
      <w:lang w:val="en-US" w:eastAsia="zh-CN"/>
    </w:rPr>
  </w:style>
  <w:style w:type="character" w:customStyle="1" w:styleId="BodytextChar">
    <w:name w:val="Bodytext Char"/>
    <w:link w:val="Bodytext"/>
    <w:rPr>
      <w:rFonts w:ascii="Verdana" w:hAnsi="Verdana"/>
      <w:sz w:val="20"/>
    </w:rPr>
  </w:style>
  <w:style w:type="character" w:customStyle="1" w:styleId="PlaceholderText1">
    <w:name w:val="Placeholder Text1"/>
    <w:uiPriority w:val="99"/>
    <w:semiHidden/>
    <w:rPr>
      <w:color w:val="808080"/>
    </w:rPr>
  </w:style>
  <w:style w:type="character" w:customStyle="1" w:styleId="Heading1Char">
    <w:name w:val="Heading 1 Char"/>
    <w:link w:val="Heading1"/>
    <w:uiPriority w:val="9"/>
    <w:rPr>
      <w:rFonts w:ascii="Arial" w:hAnsi="Arial"/>
      <w:b/>
      <w:bCs/>
      <w:color w:val="44546A"/>
      <w:sz w:val="28"/>
      <w:szCs w:val="28"/>
    </w:rPr>
  </w:style>
  <w:style w:type="character" w:customStyle="1" w:styleId="Heading2Char">
    <w:name w:val="Heading 2 Char"/>
    <w:link w:val="Heading2"/>
    <w:uiPriority w:val="9"/>
    <w:rPr>
      <w:rFonts w:ascii="Calibri Light" w:hAnsi="Calibri Light"/>
      <w:color w:val="2D73B3"/>
      <w:sz w:val="26"/>
      <w:szCs w:val="26"/>
    </w:rPr>
  </w:style>
  <w:style w:type="character" w:customStyle="1" w:styleId="FootnoteTextChar">
    <w:name w:val="Footnote Text Char"/>
    <w:aliases w:val="Tekst przypisu Char,Tekst przypisu Znak Znak Znak Znak Char,Tekst przypisu Znak Znak Znak Znak Znak Char,Tekst przypisu Znak Znak Znak Znak Znak Znak Znak Char,Tekst przypisu Znak Znak Znak Znak Znak Znak Znak Znak Zn Char,C Char"/>
    <w:link w:val="FootnoteText"/>
    <w:uiPriority w:val="99"/>
    <w:rPr>
      <w:sz w:val="20"/>
      <w:szCs w:val="20"/>
    </w:rPr>
  </w:style>
  <w:style w:type="character" w:customStyle="1" w:styleId="st1">
    <w:name w:val="st1"/>
    <w:basedOn w:val="DefaultParagraphFont"/>
  </w:style>
  <w:style w:type="character" w:customStyle="1" w:styleId="Header4Char">
    <w:name w:val="Header 4 Char"/>
    <w:link w:val="Header4"/>
    <w:rPr>
      <w:rFonts w:ascii="Arial" w:eastAsia="Times New Roman" w:hAnsi="Arial" w:cs="Times New Roman"/>
      <w:b/>
      <w:color w:val="000080"/>
    </w:rPr>
  </w:style>
  <w:style w:type="character" w:customStyle="1" w:styleId="A1">
    <w:name w:val="A1"/>
    <w:uiPriority w:val="99"/>
    <w:rPr>
      <w:rFonts w:cs="EC Square Sans Pro Medium"/>
      <w:color w:val="000000"/>
      <w:sz w:val="56"/>
      <w:szCs w:val="5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CommentTextChar">
    <w:name w:val="Comment Text Char"/>
    <w:link w:val="CommentText"/>
    <w:uiPriority w:val="99"/>
    <w:rPr>
      <w:sz w:val="20"/>
      <w:szCs w:val="20"/>
    </w:rPr>
  </w:style>
  <w:style w:type="character" w:customStyle="1" w:styleId="CommentSubjectChar">
    <w:name w:val="Comment Subject Char"/>
    <w:link w:val="CommentSubject"/>
    <w:uiPriority w:val="99"/>
    <w:semiHidden/>
    <w:rPr>
      <w:b/>
      <w:bCs/>
      <w:sz w:val="20"/>
      <w:szCs w:val="20"/>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Heading3Char">
    <w:name w:val="Heading 3 Char"/>
    <w:link w:val="Heading3"/>
    <w:uiPriority w:val="9"/>
    <w:rPr>
      <w:rFonts w:ascii="Verdana" w:hAnsi="Verdana"/>
      <w:b/>
      <w:bCs/>
      <w:i/>
      <w:color w:val="263673"/>
      <w:sz w:val="20"/>
    </w:rPr>
  </w:style>
  <w:style w:type="character" w:styleId="FollowedHyperlink">
    <w:name w:val="FollowedHyperlink"/>
    <w:basedOn w:val="DefaultParagraphFont"/>
    <w:semiHidden/>
    <w:unhideWhenUsed/>
    <w:rsid w:val="00514F98"/>
    <w:rPr>
      <w:color w:val="800080" w:themeColor="followedHyperlink"/>
      <w:u w:val="single"/>
    </w:rPr>
  </w:style>
  <w:style w:type="paragraph" w:styleId="Revision">
    <w:name w:val="Revision"/>
    <w:hidden/>
    <w:uiPriority w:val="99"/>
    <w:semiHidden/>
    <w:rsid w:val="00BD4309"/>
    <w:rPr>
      <w:rFonts w:ascii="Calibri" w:eastAsia="Calibri" w:hAnsi="Calibri"/>
      <w:sz w:val="22"/>
      <w:szCs w:val="22"/>
      <w:lang w:val="en-US" w:eastAsia="en-US"/>
    </w:rPr>
  </w:style>
  <w:style w:type="character" w:customStyle="1" w:styleId="UnresolvedMention1">
    <w:name w:val="Unresolved Mention1"/>
    <w:basedOn w:val="DefaultParagraphFont"/>
    <w:uiPriority w:val="99"/>
    <w:semiHidden/>
    <w:unhideWhenUsed/>
    <w:rsid w:val="0051159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917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eta.gov.scot/publications/2018-annual-report-welfare-refor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scot/publications/child-chance-tackling-child-poverty-delivery-plan-2018-2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pag.org.uk/sites/default/files/CPAG-Scot-WR-impact-families%28May18%29.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equalityhumanrights.com/en/publication-download/social-security-systems-based-dignity-and-respect" TargetMode="External"/><Relationship Id="rId4" Type="http://schemas.openxmlformats.org/officeDocument/2006/relationships/styles" Target="styles.xml"/><Relationship Id="rId9" Type="http://schemas.openxmlformats.org/officeDocument/2006/relationships/hyperlink" Target="http://www.social-policy.org.uk/50-for-50/scotland-social-security/" TargetMode="External"/><Relationship Id="rId14" Type="http://schemas.openxmlformats.org/officeDocument/2006/relationships/hyperlink" Target="mailto:jonathan.bradshaw@york.ac.u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568B6-33B9-4892-BD90-AA7732248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1176</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2018-12-10T16:41:00Z</dcterms:created>
  <dcterms:modified xsi:type="dcterms:W3CDTF">2018-12-10T16:41:00Z</dcterms:modified>
</cp:coreProperties>
</file>