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7391E" w14:textId="77777777" w:rsidR="00FC3865" w:rsidRDefault="00FC3865"/>
    <w:p w14:paraId="7F07100F" w14:textId="77777777" w:rsidR="00FC3865" w:rsidRDefault="001B6959" w:rsidP="006274F1">
      <w:pPr>
        <w:jc w:val="right"/>
      </w:pPr>
      <w:r>
        <w:t>Running head:</w:t>
      </w:r>
      <w:r w:rsidR="006274F1">
        <w:t xml:space="preserve"> </w:t>
      </w:r>
      <w:r w:rsidR="00FF10E5">
        <w:t>From STS to multicomponent working memory</w:t>
      </w:r>
    </w:p>
    <w:p w14:paraId="4CFFF953" w14:textId="77777777" w:rsidR="00FF10E5" w:rsidRDefault="00FF10E5" w:rsidP="006274F1">
      <w:pPr>
        <w:jc w:val="right"/>
      </w:pPr>
    </w:p>
    <w:p w14:paraId="130CB1F5" w14:textId="77777777" w:rsidR="00FC3865" w:rsidRDefault="00FC3865" w:rsidP="00FC3865">
      <w:pPr>
        <w:jc w:val="center"/>
      </w:pPr>
    </w:p>
    <w:p w14:paraId="6913BE72" w14:textId="77777777" w:rsidR="00FC3865" w:rsidRDefault="00FC3865" w:rsidP="00FC3865">
      <w:pPr>
        <w:jc w:val="center"/>
      </w:pPr>
    </w:p>
    <w:p w14:paraId="357E0F54" w14:textId="77777777" w:rsidR="00FC3865" w:rsidRDefault="00FC3865" w:rsidP="00FC3865">
      <w:pPr>
        <w:jc w:val="center"/>
      </w:pPr>
    </w:p>
    <w:p w14:paraId="401EE348" w14:textId="77777777" w:rsidR="00FC3865" w:rsidRDefault="00FC3865" w:rsidP="00FC3865">
      <w:pPr>
        <w:jc w:val="center"/>
      </w:pPr>
    </w:p>
    <w:p w14:paraId="7C020BDB" w14:textId="77777777" w:rsidR="00FC3865" w:rsidRDefault="00FC3865" w:rsidP="00FC3865">
      <w:pPr>
        <w:jc w:val="center"/>
      </w:pPr>
    </w:p>
    <w:p w14:paraId="758DD46E" w14:textId="77777777" w:rsidR="00FC3865" w:rsidRDefault="00FC3865" w:rsidP="00FC3865">
      <w:pPr>
        <w:jc w:val="center"/>
      </w:pPr>
    </w:p>
    <w:p w14:paraId="5D1B742C" w14:textId="77777777" w:rsidR="00FC3865" w:rsidRDefault="00FC3865" w:rsidP="00FC3865">
      <w:pPr>
        <w:jc w:val="center"/>
      </w:pPr>
    </w:p>
    <w:p w14:paraId="0144B1B3" w14:textId="77777777" w:rsidR="00FC3865" w:rsidRDefault="00FC3865" w:rsidP="00FC3865">
      <w:pPr>
        <w:jc w:val="center"/>
      </w:pPr>
    </w:p>
    <w:p w14:paraId="4361E137" w14:textId="77777777" w:rsidR="00FC3865" w:rsidRDefault="00FC3865" w:rsidP="00FC3865">
      <w:pPr>
        <w:jc w:val="center"/>
      </w:pPr>
    </w:p>
    <w:p w14:paraId="1D09D5DF" w14:textId="77777777" w:rsidR="00FC3865" w:rsidRDefault="00FC3865" w:rsidP="00FC3865">
      <w:pPr>
        <w:jc w:val="center"/>
      </w:pPr>
    </w:p>
    <w:p w14:paraId="1D5E979E" w14:textId="77777777" w:rsidR="00FC3865" w:rsidRDefault="00FC3865" w:rsidP="00FC3865">
      <w:pPr>
        <w:jc w:val="center"/>
      </w:pPr>
    </w:p>
    <w:p w14:paraId="50EB4670" w14:textId="77777777" w:rsidR="00FC3865" w:rsidRDefault="001A3C44" w:rsidP="00FB7A7B">
      <w:pPr>
        <w:jc w:val="center"/>
        <w:outlineLvl w:val="0"/>
      </w:pPr>
      <w:r>
        <w:t xml:space="preserve">From STS to </w:t>
      </w:r>
      <w:r>
        <w:rPr>
          <w:lang w:val="en-US"/>
        </w:rPr>
        <w:t>multicomponent working memory: the role of the modal model</w:t>
      </w:r>
    </w:p>
    <w:p w14:paraId="6CFA1FCF" w14:textId="77777777" w:rsidR="00FC3865" w:rsidRDefault="00FC3865" w:rsidP="00FC3865">
      <w:pPr>
        <w:jc w:val="center"/>
      </w:pPr>
    </w:p>
    <w:p w14:paraId="52A34255" w14:textId="77777777" w:rsidR="00FC3865" w:rsidRDefault="00FC3865" w:rsidP="00FC3865">
      <w:pPr>
        <w:jc w:val="center"/>
      </w:pPr>
    </w:p>
    <w:p w14:paraId="5C3493B7" w14:textId="77777777" w:rsidR="00FC3865" w:rsidRDefault="00FC3865" w:rsidP="00FB7A7B">
      <w:pPr>
        <w:jc w:val="center"/>
        <w:outlineLvl w:val="0"/>
      </w:pPr>
      <w:r>
        <w:t xml:space="preserve">Alan </w:t>
      </w:r>
      <w:r w:rsidR="00D812E7">
        <w:t xml:space="preserve">D. </w:t>
      </w:r>
      <w:r>
        <w:t>Baddeley</w:t>
      </w:r>
    </w:p>
    <w:p w14:paraId="6813AF57" w14:textId="77777777" w:rsidR="00447279" w:rsidRDefault="00447279" w:rsidP="00FC3865">
      <w:pPr>
        <w:jc w:val="center"/>
      </w:pPr>
    </w:p>
    <w:p w14:paraId="563A90F8" w14:textId="77777777" w:rsidR="00447279" w:rsidRDefault="00447279" w:rsidP="00FB7A7B">
      <w:pPr>
        <w:jc w:val="center"/>
        <w:outlineLvl w:val="0"/>
      </w:pPr>
      <w:r>
        <w:t xml:space="preserve">Graham </w:t>
      </w:r>
      <w:r w:rsidR="00D812E7">
        <w:t xml:space="preserve">J. </w:t>
      </w:r>
      <w:r>
        <w:t>Hitch</w:t>
      </w:r>
    </w:p>
    <w:p w14:paraId="1FD8574F" w14:textId="77777777" w:rsidR="003D583B" w:rsidRDefault="003D583B" w:rsidP="00FC3865">
      <w:pPr>
        <w:jc w:val="center"/>
      </w:pPr>
    </w:p>
    <w:p w14:paraId="499A23AD" w14:textId="77777777" w:rsidR="003D583B" w:rsidRDefault="003D583B" w:rsidP="00FB7A7B">
      <w:pPr>
        <w:jc w:val="center"/>
        <w:outlineLvl w:val="0"/>
      </w:pPr>
      <w:r>
        <w:t xml:space="preserve">Richard </w:t>
      </w:r>
      <w:r w:rsidR="00D812E7">
        <w:t xml:space="preserve">J. </w:t>
      </w:r>
      <w:r>
        <w:t>Allen</w:t>
      </w:r>
    </w:p>
    <w:p w14:paraId="3957839B" w14:textId="77777777" w:rsidR="00447279" w:rsidRDefault="00447279" w:rsidP="00FC3865">
      <w:pPr>
        <w:jc w:val="center"/>
      </w:pPr>
    </w:p>
    <w:p w14:paraId="6D60B064" w14:textId="77777777" w:rsidR="00447279" w:rsidRDefault="00447279" w:rsidP="00FC3865">
      <w:pPr>
        <w:jc w:val="center"/>
      </w:pPr>
    </w:p>
    <w:p w14:paraId="315BD96D" w14:textId="77777777" w:rsidR="00447279" w:rsidRDefault="00447279" w:rsidP="00FC3865">
      <w:pPr>
        <w:jc w:val="center"/>
      </w:pPr>
    </w:p>
    <w:p w14:paraId="2BB0F00F" w14:textId="77777777" w:rsidR="00447279" w:rsidRDefault="00447279" w:rsidP="00FC3865">
      <w:pPr>
        <w:jc w:val="center"/>
      </w:pPr>
    </w:p>
    <w:p w14:paraId="3DF63189" w14:textId="77777777" w:rsidR="00447279" w:rsidRDefault="00447279" w:rsidP="00FC3865">
      <w:pPr>
        <w:jc w:val="center"/>
      </w:pPr>
    </w:p>
    <w:p w14:paraId="28D7368D" w14:textId="77777777" w:rsidR="00447279" w:rsidRDefault="00447279" w:rsidP="00FC3865">
      <w:pPr>
        <w:jc w:val="center"/>
      </w:pPr>
    </w:p>
    <w:p w14:paraId="63549AA2" w14:textId="77777777" w:rsidR="00FB4022" w:rsidRDefault="00FB4022" w:rsidP="00CB6D64">
      <w:pPr>
        <w:rPr>
          <w:rFonts w:ascii="Times New Roman" w:hAnsi="Times New Roman" w:cs="Times New Roman"/>
        </w:rPr>
      </w:pPr>
    </w:p>
    <w:p w14:paraId="3FBD29C5" w14:textId="77777777" w:rsidR="00FB4022" w:rsidRDefault="00FB4022" w:rsidP="00CB6D64">
      <w:pPr>
        <w:rPr>
          <w:rFonts w:ascii="Times New Roman" w:hAnsi="Times New Roman" w:cs="Times New Roman"/>
        </w:rPr>
      </w:pPr>
    </w:p>
    <w:p w14:paraId="56F83A24" w14:textId="77777777" w:rsidR="00FB4022" w:rsidRDefault="00FB4022" w:rsidP="00CB6D64">
      <w:pPr>
        <w:rPr>
          <w:rFonts w:ascii="Times New Roman" w:hAnsi="Times New Roman" w:cs="Times New Roman"/>
        </w:rPr>
      </w:pPr>
    </w:p>
    <w:p w14:paraId="0BDB4D2D" w14:textId="77777777" w:rsidR="00FB4022" w:rsidRDefault="00FB4022" w:rsidP="00CB6D64">
      <w:pPr>
        <w:rPr>
          <w:rFonts w:ascii="Times New Roman" w:hAnsi="Times New Roman" w:cs="Times New Roman"/>
        </w:rPr>
      </w:pPr>
    </w:p>
    <w:p w14:paraId="772C5F82" w14:textId="77777777" w:rsidR="00FB4022" w:rsidRDefault="00FB4022" w:rsidP="00CB6D64">
      <w:pPr>
        <w:rPr>
          <w:rFonts w:ascii="Times New Roman" w:hAnsi="Times New Roman" w:cs="Times New Roman"/>
        </w:rPr>
      </w:pPr>
    </w:p>
    <w:p w14:paraId="7C58E5D9" w14:textId="77777777" w:rsidR="00FB4022" w:rsidRDefault="00FB4022" w:rsidP="00CB6D64">
      <w:pPr>
        <w:rPr>
          <w:rFonts w:ascii="Times New Roman" w:hAnsi="Times New Roman" w:cs="Times New Roman"/>
        </w:rPr>
      </w:pPr>
    </w:p>
    <w:p w14:paraId="7976BE20" w14:textId="77777777" w:rsidR="00FB4022" w:rsidRDefault="00FB4022" w:rsidP="00CB6D64">
      <w:pPr>
        <w:rPr>
          <w:rFonts w:ascii="Times New Roman" w:hAnsi="Times New Roman" w:cs="Times New Roman"/>
        </w:rPr>
      </w:pPr>
    </w:p>
    <w:p w14:paraId="5B68BB0C" w14:textId="77777777" w:rsidR="00FB4022" w:rsidRDefault="00FB4022" w:rsidP="00CB6D64">
      <w:pPr>
        <w:rPr>
          <w:rFonts w:ascii="Times New Roman" w:hAnsi="Times New Roman" w:cs="Times New Roman"/>
        </w:rPr>
      </w:pPr>
    </w:p>
    <w:p w14:paraId="5BDCAB13" w14:textId="77777777" w:rsidR="00FB4022" w:rsidRDefault="00FB4022" w:rsidP="00CB6D64">
      <w:pPr>
        <w:rPr>
          <w:rFonts w:ascii="Times New Roman" w:hAnsi="Times New Roman" w:cs="Times New Roman"/>
        </w:rPr>
      </w:pPr>
    </w:p>
    <w:p w14:paraId="3B9BF170" w14:textId="77777777" w:rsidR="00FB4022" w:rsidRDefault="00FB4022" w:rsidP="00CB6D64">
      <w:pPr>
        <w:rPr>
          <w:rFonts w:ascii="Times New Roman" w:hAnsi="Times New Roman" w:cs="Times New Roman"/>
        </w:rPr>
      </w:pPr>
    </w:p>
    <w:p w14:paraId="688A20FD" w14:textId="77777777" w:rsidR="00FB4022" w:rsidRDefault="00FB4022" w:rsidP="00CB6D64">
      <w:pPr>
        <w:rPr>
          <w:rFonts w:ascii="Times New Roman" w:hAnsi="Times New Roman" w:cs="Times New Roman"/>
        </w:rPr>
      </w:pPr>
    </w:p>
    <w:p w14:paraId="162078CF" w14:textId="77777777" w:rsidR="00FB4022" w:rsidRDefault="00FB4022" w:rsidP="00CB6D64">
      <w:pPr>
        <w:rPr>
          <w:rFonts w:ascii="Times New Roman" w:hAnsi="Times New Roman" w:cs="Times New Roman"/>
        </w:rPr>
      </w:pPr>
    </w:p>
    <w:p w14:paraId="76C74A14" w14:textId="77777777" w:rsidR="00FB4022" w:rsidRDefault="00FB4022" w:rsidP="00CB6D64">
      <w:pPr>
        <w:rPr>
          <w:rFonts w:ascii="Times New Roman" w:hAnsi="Times New Roman" w:cs="Times New Roman"/>
        </w:rPr>
      </w:pPr>
    </w:p>
    <w:p w14:paraId="5671D9E6" w14:textId="77777777" w:rsidR="00FB4022" w:rsidRDefault="00FB4022" w:rsidP="00CB6D64">
      <w:pPr>
        <w:rPr>
          <w:rFonts w:ascii="Times New Roman" w:hAnsi="Times New Roman" w:cs="Times New Roman"/>
        </w:rPr>
      </w:pPr>
    </w:p>
    <w:p w14:paraId="68C1377A" w14:textId="77777777" w:rsidR="00FB4022" w:rsidRDefault="00FB4022" w:rsidP="00CB6D64">
      <w:pPr>
        <w:rPr>
          <w:rFonts w:ascii="Times New Roman" w:hAnsi="Times New Roman" w:cs="Times New Roman"/>
        </w:rPr>
      </w:pPr>
    </w:p>
    <w:p w14:paraId="577A24E0" w14:textId="77777777" w:rsidR="00FB4022" w:rsidRDefault="00FB4022" w:rsidP="00CB6D64">
      <w:pPr>
        <w:rPr>
          <w:rFonts w:ascii="Times New Roman" w:hAnsi="Times New Roman" w:cs="Times New Roman"/>
        </w:rPr>
      </w:pPr>
    </w:p>
    <w:p w14:paraId="03E59240" w14:textId="77777777" w:rsidR="00FB4022" w:rsidRDefault="00FB4022" w:rsidP="00CB6D64">
      <w:pPr>
        <w:rPr>
          <w:rFonts w:ascii="Times New Roman" w:hAnsi="Times New Roman" w:cs="Times New Roman"/>
        </w:rPr>
      </w:pPr>
    </w:p>
    <w:p w14:paraId="192851CE" w14:textId="77777777" w:rsidR="00FB4022" w:rsidRDefault="00FB4022" w:rsidP="00CB6D64">
      <w:pPr>
        <w:rPr>
          <w:rFonts w:ascii="Times New Roman" w:hAnsi="Times New Roman" w:cs="Times New Roman"/>
        </w:rPr>
      </w:pPr>
    </w:p>
    <w:p w14:paraId="3AD71A49" w14:textId="77777777" w:rsidR="00FB4022" w:rsidRDefault="00FB4022" w:rsidP="00CB6D64">
      <w:pPr>
        <w:rPr>
          <w:rFonts w:ascii="Times New Roman" w:hAnsi="Times New Roman" w:cs="Times New Roman"/>
        </w:rPr>
      </w:pPr>
    </w:p>
    <w:p w14:paraId="6918432D" w14:textId="77777777" w:rsidR="00FB4022" w:rsidRDefault="00FB4022" w:rsidP="00CB6D64">
      <w:pPr>
        <w:rPr>
          <w:rFonts w:ascii="Times New Roman" w:hAnsi="Times New Roman" w:cs="Times New Roman"/>
        </w:rPr>
      </w:pPr>
    </w:p>
    <w:p w14:paraId="62D5FB53" w14:textId="77777777" w:rsidR="00CB6D64" w:rsidRPr="00CA5DE3" w:rsidRDefault="00CB6D64" w:rsidP="00CB6D64">
      <w:r w:rsidRPr="003C09BA">
        <w:rPr>
          <w:rFonts w:ascii="Times New Roman" w:hAnsi="Times New Roman" w:cs="Times New Roman"/>
        </w:rPr>
        <w:t xml:space="preserve">Correspondence should be addressed to: Alan Baddeley, Department of Psychology, University of York, </w:t>
      </w:r>
      <w:proofErr w:type="spellStart"/>
      <w:r w:rsidRPr="003C09BA">
        <w:rPr>
          <w:rFonts w:ascii="Times New Roman" w:hAnsi="Times New Roman" w:cs="Times New Roman"/>
        </w:rPr>
        <w:t>Heslington</w:t>
      </w:r>
      <w:proofErr w:type="spellEnd"/>
      <w:r w:rsidRPr="003C09BA">
        <w:rPr>
          <w:rFonts w:ascii="Times New Roman" w:hAnsi="Times New Roman" w:cs="Times New Roman"/>
        </w:rPr>
        <w:t>, York YO10 5DD, email: ab50@york.ac.uk.</w:t>
      </w:r>
    </w:p>
    <w:p w14:paraId="46178129" w14:textId="77777777" w:rsidR="00447279" w:rsidRDefault="00FB4022" w:rsidP="00FB4022">
      <w:pPr>
        <w:jc w:val="center"/>
      </w:pPr>
      <w:r>
        <w:br w:type="page"/>
      </w:r>
      <w:r w:rsidR="00447279">
        <w:lastRenderedPageBreak/>
        <w:t>Abstract</w:t>
      </w:r>
    </w:p>
    <w:p w14:paraId="0EC2CBDA" w14:textId="77777777" w:rsidR="004432F0" w:rsidRDefault="004432F0" w:rsidP="00FC3865">
      <w:pPr>
        <w:jc w:val="center"/>
      </w:pPr>
    </w:p>
    <w:p w14:paraId="44D9C855" w14:textId="1E15A1D0" w:rsidR="002320F9" w:rsidRDefault="002320F9" w:rsidP="002320F9">
      <w:pPr>
        <w:spacing w:line="480" w:lineRule="auto"/>
      </w:pPr>
      <w:r>
        <w:t>The term “modal model” reflects the importance of Atkinson and Shiffrin’s paper in capturing the major developments in the cognitive psychology of memory that were achieved over the previous decade, provi</w:t>
      </w:r>
      <w:r w:rsidR="00F003AF">
        <w:t>di</w:t>
      </w:r>
      <w:r>
        <w:t xml:space="preserve">ng an integrated framework that has formed the basis for many future developments. The fact that it is still the most cited model from that period some 50 years later has, we suggest, implications for the model itself and for theorising in psychology more generally.  We review the essential foundations of the model before going on to discuss briefly the way in which one of its components, the short-term store had influenced our own concept of a </w:t>
      </w:r>
      <w:r>
        <w:rPr>
          <w:lang w:val="en-US"/>
        </w:rPr>
        <w:t xml:space="preserve">multicomponent </w:t>
      </w:r>
      <w:r>
        <w:t>working memory. This is followed by a discussion of recent claims that the concept of a short-term store be replaced by an interpretation in terms of activated long-term memory</w:t>
      </w:r>
      <w:r w:rsidR="00693633">
        <w:t>. We present several</w:t>
      </w:r>
      <w:r>
        <w:t xml:space="preserve"> reasons to question th</w:t>
      </w:r>
      <w:r w:rsidR="00693633">
        <w:t>ese</w:t>
      </w:r>
      <w:r>
        <w:t xml:space="preserve"> proposal</w:t>
      </w:r>
      <w:r w:rsidR="00693633">
        <w:t>s</w:t>
      </w:r>
      <w:r>
        <w:t xml:space="preserve">.  We conclude with a brief discussion of the implications of the longevity of the modal model for styles of theorising in cognitive psychology.  </w:t>
      </w:r>
    </w:p>
    <w:p w14:paraId="46F464B2" w14:textId="77777777" w:rsidR="004A2762" w:rsidRDefault="004A2762" w:rsidP="00B06FF8">
      <w:pPr>
        <w:spacing w:line="480" w:lineRule="auto"/>
      </w:pPr>
    </w:p>
    <w:p w14:paraId="14012EAA" w14:textId="22DB024F" w:rsidR="004432F0" w:rsidRDefault="00B06FF8" w:rsidP="00B06FF8">
      <w:pPr>
        <w:spacing w:line="480" w:lineRule="auto"/>
      </w:pPr>
      <w:r w:rsidRPr="00B3120E">
        <w:t>Keywords: short-term memory; working memory; modal model; long-term memory; philosophy of science</w:t>
      </w:r>
      <w:r w:rsidR="004432F0">
        <w:br w:type="page"/>
      </w:r>
    </w:p>
    <w:p w14:paraId="0C67FB4A" w14:textId="77777777" w:rsidR="004432F0" w:rsidRDefault="004432F0" w:rsidP="00FC3865">
      <w:pPr>
        <w:jc w:val="center"/>
      </w:pPr>
    </w:p>
    <w:p w14:paraId="0C1FFCF5" w14:textId="3EED628F" w:rsidR="00757BCF" w:rsidRDefault="00447279" w:rsidP="00D04F9D">
      <w:pPr>
        <w:spacing w:line="480" w:lineRule="auto"/>
        <w:ind w:firstLine="720"/>
      </w:pPr>
      <w:r>
        <w:t xml:space="preserve">Some 50 years after its first publication, Atkinson and Shiffrin (1968) has been cited </w:t>
      </w:r>
      <w:r w:rsidR="009A30A6">
        <w:t xml:space="preserve">over </w:t>
      </w:r>
      <w:r>
        <w:t xml:space="preserve">10,000 times </w:t>
      </w:r>
      <w:r w:rsidR="00A0552F">
        <w:t xml:space="preserve">(as of </w:t>
      </w:r>
      <w:r w:rsidR="009A30A6">
        <w:t>October</w:t>
      </w:r>
      <w:r w:rsidR="00A0552F">
        <w:t xml:space="preserve"> 2018, source: Google Scholar) </w:t>
      </w:r>
      <w:r>
        <w:t xml:space="preserve">and continues to be influential in the development of cognitive psychology.  We reflect on why this is the case, and what lessons can be learned regarding theory development in our field.  </w:t>
      </w:r>
      <w:r w:rsidR="00E83F04">
        <w:t xml:space="preserve">As </w:t>
      </w:r>
      <w:r w:rsidR="00D04F9D">
        <w:t>Atkinson and Shiffrin</w:t>
      </w:r>
      <w:r>
        <w:t xml:space="preserve"> point out</w:t>
      </w:r>
      <w:r w:rsidR="00693633">
        <w:t>,</w:t>
      </w:r>
      <w:r>
        <w:t xml:space="preserve"> their paper falls into two parts</w:t>
      </w:r>
      <w:r w:rsidR="00FF10E5">
        <w:t>, t</w:t>
      </w:r>
      <w:r>
        <w:t xml:space="preserve">he first </w:t>
      </w:r>
      <w:r w:rsidR="00E83F04">
        <w:t>of which comprises</w:t>
      </w:r>
      <w:r>
        <w:t xml:space="preserve"> “a fairly comprehensive theoretical frame</w:t>
      </w:r>
      <w:r w:rsidR="00E83F04">
        <w:t>work for memory which emphasises</w:t>
      </w:r>
      <w:r>
        <w:t xml:space="preserve"> the role of control processes – processes under the voluntary control </w:t>
      </w:r>
      <w:r w:rsidR="00FB3388">
        <w:t>of the subject such as rehearsal, coding and search strategies”</w:t>
      </w:r>
      <w:r w:rsidR="00F169F9">
        <w:t xml:space="preserve"> (</w:t>
      </w:r>
      <w:r w:rsidR="00A0552F">
        <w:t>p. 190-191)</w:t>
      </w:r>
      <w:r w:rsidR="00FB3388">
        <w:t xml:space="preserve">.  </w:t>
      </w:r>
      <w:r w:rsidR="00757BCF">
        <w:t>A second part describes a series of models developed using this general approach.</w:t>
      </w:r>
    </w:p>
    <w:p w14:paraId="423809E3" w14:textId="77777777" w:rsidR="002E5999" w:rsidRDefault="001A3C44" w:rsidP="00D04F9D">
      <w:pPr>
        <w:spacing w:line="480" w:lineRule="auto"/>
        <w:ind w:firstLine="720"/>
      </w:pPr>
      <w:r>
        <w:t>Two aspects of</w:t>
      </w:r>
      <w:r w:rsidR="00FB3388">
        <w:t xml:space="preserve"> their </w:t>
      </w:r>
      <w:r w:rsidR="00757BCF">
        <w:t xml:space="preserve">framework </w:t>
      </w:r>
      <w:r w:rsidR="00FB3388">
        <w:t xml:space="preserve">influenced our own views and will form the bulk of our discussion.  </w:t>
      </w:r>
      <w:r>
        <w:t>The first of these is their postulation of a short-term store of limited capacity</w:t>
      </w:r>
      <w:r w:rsidR="00AE1565">
        <w:t>,</w:t>
      </w:r>
      <w:r>
        <w:t xml:space="preserve"> and the second is the</w:t>
      </w:r>
      <w:r w:rsidR="00471B91">
        <w:t xml:space="preserve">ir </w:t>
      </w:r>
      <w:r>
        <w:t xml:space="preserve">proposal that this acts as a “working memory”, playing a crucial role in performing a wide range of cognitive activities. </w:t>
      </w:r>
      <w:r w:rsidR="00D04F9D">
        <w:t>Their</w:t>
      </w:r>
      <w:r w:rsidR="008469A0">
        <w:t xml:space="preserve"> initial section is followed by </w:t>
      </w:r>
      <w:r w:rsidR="00D04F9D">
        <w:t xml:space="preserve">a detailed account of the development and testing of a </w:t>
      </w:r>
      <w:r>
        <w:t xml:space="preserve">series of </w:t>
      </w:r>
      <w:r w:rsidR="00D04F9D">
        <w:t>model</w:t>
      </w:r>
      <w:r>
        <w:t>s</w:t>
      </w:r>
      <w:r w:rsidR="00D04F9D">
        <w:t xml:space="preserve"> concerned with the</w:t>
      </w:r>
      <w:r w:rsidR="008469A0">
        <w:t xml:space="preserve"> role of a rehearsal buffer in long-term learning</w:t>
      </w:r>
      <w:r w:rsidR="00D04F9D">
        <w:t xml:space="preserve">. </w:t>
      </w:r>
      <w:r w:rsidR="008469A0">
        <w:t xml:space="preserve">Importantly, they describe </w:t>
      </w:r>
      <w:r w:rsidR="00E83F04">
        <w:t>this development</w:t>
      </w:r>
      <w:r w:rsidR="008469A0">
        <w:t xml:space="preserve"> </w:t>
      </w:r>
      <w:r w:rsidR="00D04F9D">
        <w:t>not as a general theory, but as exploring</w:t>
      </w:r>
      <w:r w:rsidR="008469A0">
        <w:t xml:space="preserve"> “a sub class of possible models that can be generated by the framework proposed” emphasising that a range of other approaches are feasible within the general framework (Atkinson &amp; Shiffrin</w:t>
      </w:r>
      <w:r w:rsidR="00F643D9">
        <w:t>,</w:t>
      </w:r>
      <w:r w:rsidR="00F169F9">
        <w:t xml:space="preserve"> </w:t>
      </w:r>
      <w:r w:rsidR="00A0552F">
        <w:t>p.</w:t>
      </w:r>
      <w:r w:rsidR="008469A0">
        <w:t xml:space="preserve"> 191)</w:t>
      </w:r>
      <w:r w:rsidR="00F643D9">
        <w:t xml:space="preserve">. </w:t>
      </w:r>
      <w:r w:rsidR="00990C6C">
        <w:t xml:space="preserve">The resulting system is comprehensive enough to provide a good general account of research on human memory in terms of </w:t>
      </w:r>
      <w:r w:rsidR="00D04F9D">
        <w:t>a</w:t>
      </w:r>
      <w:r w:rsidR="00990C6C">
        <w:t xml:space="preserve"> framework that is simple and coherent but open to more detailed exploration </w:t>
      </w:r>
      <w:r w:rsidR="00D04F9D">
        <w:t>and</w:t>
      </w:r>
      <w:r w:rsidR="00990C6C">
        <w:t xml:space="preserve"> subsequent modification without the need to abandon the </w:t>
      </w:r>
      <w:r w:rsidR="00D04F9D">
        <w:t>framework</w:t>
      </w:r>
      <w:r w:rsidR="00990C6C">
        <w:t xml:space="preserve"> when unexpected results emerge. </w:t>
      </w:r>
    </w:p>
    <w:p w14:paraId="7AE01CDB" w14:textId="77777777" w:rsidR="005E7815" w:rsidRDefault="001A3C44" w:rsidP="00447279">
      <w:pPr>
        <w:spacing w:line="480" w:lineRule="auto"/>
        <w:ind w:firstLine="720"/>
      </w:pPr>
      <w:r>
        <w:t>The Atkinson and Shiffrin (A</w:t>
      </w:r>
      <w:r w:rsidR="006B5E4E">
        <w:t xml:space="preserve"> </w:t>
      </w:r>
      <w:r>
        <w:t>&amp;</w:t>
      </w:r>
      <w:r w:rsidR="006B5E4E">
        <w:t xml:space="preserve"> </w:t>
      </w:r>
      <w:r>
        <w:t>S) framework</w:t>
      </w:r>
      <w:r w:rsidR="005E7815">
        <w:t xml:space="preserve"> became known as the modal model</w:t>
      </w:r>
      <w:r w:rsidR="00C91C8C">
        <w:t>,</w:t>
      </w:r>
      <w:r w:rsidR="005E7815">
        <w:t xml:space="preserve"> </w:t>
      </w:r>
      <w:r w:rsidR="00C91C8C">
        <w:t xml:space="preserve">although this term appears to have been originally proposed by Murdock (1967) in a </w:t>
      </w:r>
      <w:r w:rsidR="00C91C8C">
        <w:lastRenderedPageBreak/>
        <w:t>paper that summarises a range of memory results and interprets them within a less developed information processing model than that proposed by A</w:t>
      </w:r>
      <w:r w:rsidR="006B5E4E">
        <w:t xml:space="preserve"> </w:t>
      </w:r>
      <w:r w:rsidR="00C91C8C">
        <w:t>&amp;</w:t>
      </w:r>
      <w:r w:rsidR="006B5E4E">
        <w:t xml:space="preserve"> </w:t>
      </w:r>
      <w:r w:rsidR="00C91C8C">
        <w:t>S</w:t>
      </w:r>
      <w:r w:rsidR="007832CE">
        <w:t>.</w:t>
      </w:r>
      <w:r w:rsidR="00C91C8C">
        <w:t xml:space="preserve"> </w:t>
      </w:r>
      <w:r w:rsidR="007832CE">
        <w:t>They</w:t>
      </w:r>
      <w:r w:rsidR="00C91C8C">
        <w:t xml:space="preserve"> </w:t>
      </w:r>
      <w:r w:rsidR="005E7815">
        <w:t>summaris</w:t>
      </w:r>
      <w:r w:rsidR="00C91C8C">
        <w:t>e</w:t>
      </w:r>
      <w:r w:rsidR="005E7815">
        <w:t xml:space="preserve"> the many advances made in the study of memory over the previous decade</w:t>
      </w:r>
      <w:r w:rsidR="00C91C8C">
        <w:t>,</w:t>
      </w:r>
      <w:r w:rsidR="005E7815">
        <w:t xml:space="preserve"> presenting them within a coherent broad framework</w:t>
      </w:r>
      <w:r w:rsidR="00F432F0">
        <w:t xml:space="preserve"> that </w:t>
      </w:r>
      <w:r w:rsidR="00D812E7">
        <w:t xml:space="preserve">we will argue </w:t>
      </w:r>
      <w:r w:rsidR="00F432F0">
        <w:t xml:space="preserve">has stood the test of time.  </w:t>
      </w:r>
      <w:r w:rsidR="00C91C8C">
        <w:t>An important feature of the framework</w:t>
      </w:r>
      <w:r w:rsidR="00F432F0">
        <w:t xml:space="preserve"> is its differentiation between memory structures and fluid “control processes” which manipulate information within those structures.  Finally, it attempts to link the model to </w:t>
      </w:r>
      <w:r w:rsidR="00D04F9D">
        <w:t xml:space="preserve">the </w:t>
      </w:r>
      <w:r w:rsidR="00F432F0">
        <w:t xml:space="preserve">world beyond the laboratory, although this is more by implication than by empirical investigation, proposing that the short-term store within their model acts as a “working memory”. As they acknowledge, this was at the heart of Broadbent’s </w:t>
      </w:r>
      <w:r w:rsidR="00D04F9D">
        <w:t xml:space="preserve">(1958) </w:t>
      </w:r>
      <w:r w:rsidR="00F432F0">
        <w:t>attempt to link attention and short-term memory</w:t>
      </w:r>
      <w:r w:rsidR="00D04F9D">
        <w:t>,</w:t>
      </w:r>
      <w:r w:rsidR="00F432F0">
        <w:t xml:space="preserve"> a tradition that we ourselves have attempted to carry on as have many others. </w:t>
      </w:r>
    </w:p>
    <w:p w14:paraId="02C00422" w14:textId="77777777" w:rsidR="00FB4022" w:rsidRDefault="00FB4022" w:rsidP="00447279">
      <w:pPr>
        <w:spacing w:line="480" w:lineRule="auto"/>
        <w:ind w:firstLine="720"/>
      </w:pPr>
    </w:p>
    <w:p w14:paraId="1B6B4886" w14:textId="77777777" w:rsidR="007F0AB5" w:rsidRPr="007F0AB5" w:rsidRDefault="007F0AB5" w:rsidP="007F0AB5">
      <w:pPr>
        <w:spacing w:line="480" w:lineRule="auto"/>
        <w:rPr>
          <w:i/>
        </w:rPr>
      </w:pPr>
      <w:r w:rsidRPr="007F0AB5">
        <w:rPr>
          <w:i/>
        </w:rPr>
        <w:t>Assumptions of the Atkinson and Shiffrin (1968) framework</w:t>
      </w:r>
    </w:p>
    <w:p w14:paraId="7DC9EAAF" w14:textId="77777777" w:rsidR="00433990" w:rsidRDefault="00F432F0" w:rsidP="00FB4022">
      <w:pPr>
        <w:spacing w:line="480" w:lineRule="auto"/>
        <w:ind w:firstLine="720"/>
      </w:pPr>
      <w:r>
        <w:t>In thinking about th</w:t>
      </w:r>
      <w:r w:rsidR="005A0C70">
        <w:t>is</w:t>
      </w:r>
      <w:r>
        <w:t xml:space="preserve"> 50</w:t>
      </w:r>
      <w:r w:rsidR="005A0C70">
        <w:t>-</w:t>
      </w:r>
      <w:r>
        <w:t xml:space="preserve">year old model, it is tempting to limit consideration to the simplified representation that has occurred within text books ever since, and to </w:t>
      </w:r>
      <w:r w:rsidR="00D04F9D">
        <w:t xml:space="preserve">ignore </w:t>
      </w:r>
      <w:r>
        <w:t xml:space="preserve">the many </w:t>
      </w:r>
      <w:r w:rsidR="00E83F04">
        <w:t xml:space="preserve">underlying </w:t>
      </w:r>
      <w:r>
        <w:t>assumptions that have proved to be robust and important</w:t>
      </w:r>
      <w:r w:rsidR="004C2C0F">
        <w:t>,</w:t>
      </w:r>
      <w:r>
        <w:t xml:space="preserve"> </w:t>
      </w:r>
      <w:r w:rsidR="00675B65">
        <w:t xml:space="preserve">allowing the framework to continue to be productive.  We will discuss these basic assumptions before going on to consider aspects of the model that were less successful, observing that, rather than leading to an abandonment of the model, as some approaches to theorisation might suggest, they proved to be growing points that allowed further extension and enrichment of the basic framework proposed. </w:t>
      </w:r>
    </w:p>
    <w:p w14:paraId="463D40A6" w14:textId="77777777" w:rsidR="00433990" w:rsidRDefault="00777459" w:rsidP="00447279">
      <w:pPr>
        <w:spacing w:line="480" w:lineRule="auto"/>
        <w:ind w:firstLine="720"/>
      </w:pPr>
      <w:r>
        <w:t xml:space="preserve">In an article that is highly critical of the lack of theory in current psychology, </w:t>
      </w:r>
      <w:proofErr w:type="spellStart"/>
      <w:r>
        <w:t>Gigerenzer</w:t>
      </w:r>
      <w:proofErr w:type="spellEnd"/>
      <w:r>
        <w:t xml:space="preserve"> (2</w:t>
      </w:r>
      <w:r w:rsidR="00675B65">
        <w:t>010</w:t>
      </w:r>
      <w:r>
        <w:t xml:space="preserve">) stresses the importance of being aware of the assumptions underpinning theoretical development, contrasting psychology </w:t>
      </w:r>
      <w:r w:rsidR="00675B65">
        <w:t xml:space="preserve">unfavourably </w:t>
      </w:r>
      <w:r>
        <w:t xml:space="preserve">with physics and economics.  The latter is perhaps an unfortunate choice given the fallibility </w:t>
      </w:r>
      <w:r>
        <w:lastRenderedPageBreak/>
        <w:t xml:space="preserve">of its complex theoretical structures based on assumptions such as human rationality and the perfection of the market.  As Keynes remarked “it is better to be roughly right than precisely wrong”.  </w:t>
      </w:r>
      <w:proofErr w:type="spellStart"/>
      <w:r>
        <w:t>Gigerenzer’s</w:t>
      </w:r>
      <w:proofErr w:type="spellEnd"/>
      <w:r>
        <w:t xml:space="preserve"> criticism</w:t>
      </w:r>
      <w:r w:rsidR="00F937BB">
        <w:t xml:space="preserve"> cannot </w:t>
      </w:r>
      <w:r w:rsidR="00675B65">
        <w:t xml:space="preserve">however </w:t>
      </w:r>
      <w:r w:rsidR="00F937BB">
        <w:t>be levelled at Atkinson and Shiffrin who explicitly list the basic assumptions of their research framework, together with the evidence on which they are based.  Some 50 years later, we can revisit them and see how well they have withstood the test of time.  They are broadly as follows:</w:t>
      </w:r>
    </w:p>
    <w:p w14:paraId="36E5EA8F" w14:textId="77777777" w:rsidR="00F937BB" w:rsidRDefault="00F937BB" w:rsidP="00C9588E">
      <w:pPr>
        <w:pStyle w:val="ListParagraph"/>
        <w:numPr>
          <w:ilvl w:val="0"/>
          <w:numId w:val="1"/>
        </w:numPr>
        <w:spacing w:line="480" w:lineRule="auto"/>
        <w:ind w:left="851" w:hanging="306"/>
      </w:pPr>
      <w:r>
        <w:t xml:space="preserve">Atkinson and Shiffrin </w:t>
      </w:r>
      <w:r w:rsidR="00C52EA2">
        <w:t>(A</w:t>
      </w:r>
      <w:r w:rsidR="00BC668F">
        <w:t xml:space="preserve"> </w:t>
      </w:r>
      <w:r w:rsidR="00C52EA2">
        <w:t xml:space="preserve">&amp; S) </w:t>
      </w:r>
      <w:r>
        <w:t>propose a “general theoretical framework for human memory”.</w:t>
      </w:r>
    </w:p>
    <w:p w14:paraId="2D644A04" w14:textId="77777777" w:rsidR="00F937BB" w:rsidRDefault="00F937BB" w:rsidP="00C9588E">
      <w:pPr>
        <w:pStyle w:val="ListParagraph"/>
        <w:numPr>
          <w:ilvl w:val="0"/>
          <w:numId w:val="1"/>
        </w:numPr>
        <w:spacing w:line="480" w:lineRule="auto"/>
        <w:ind w:left="851" w:hanging="306"/>
      </w:pPr>
      <w:r>
        <w:t xml:space="preserve">Their system distinguishes between permanent structural features and readily modifiable programmable control processes.  We regard </w:t>
      </w:r>
      <w:r w:rsidR="00C52EA2">
        <w:t>this</w:t>
      </w:r>
      <w:r>
        <w:t xml:space="preserve"> as an important distinction sometimes lost in later tendencies to </w:t>
      </w:r>
      <w:r w:rsidR="00C52EA2">
        <w:t xml:space="preserve">theorise in terms of </w:t>
      </w:r>
      <w:r w:rsidR="00FF289E">
        <w:t>memory as a bi-product of “processing”</w:t>
      </w:r>
      <w:r w:rsidR="00C52EA2">
        <w:t xml:space="preserve"> </w:t>
      </w:r>
      <w:r>
        <w:t>objecting to the term store as implying passive maintenance of the original experience</w:t>
      </w:r>
      <w:r w:rsidR="00C52EA2">
        <w:t xml:space="preserve"> (</w:t>
      </w:r>
      <w:r w:rsidR="00E83F04">
        <w:t xml:space="preserve">e.g. </w:t>
      </w:r>
      <w:r w:rsidR="00C52EA2">
        <w:t>Craik &amp; Lockhart, 1972)</w:t>
      </w:r>
      <w:r>
        <w:t xml:space="preserve">.  We ourselves </w:t>
      </w:r>
      <w:r w:rsidR="00C52EA2">
        <w:t>sug</w:t>
      </w:r>
      <w:r w:rsidR="00E83F04">
        <w:t xml:space="preserve">gest the need for both </w:t>
      </w:r>
      <w:r w:rsidR="006B5E4E">
        <w:t>storage and processing</w:t>
      </w:r>
      <w:r w:rsidR="00E83F04">
        <w:t xml:space="preserve">; </w:t>
      </w:r>
      <w:r>
        <w:t>process</w:t>
      </w:r>
      <w:r w:rsidR="00E83F04">
        <w:t>es are</w:t>
      </w:r>
      <w:r>
        <w:t xml:space="preserve"> </w:t>
      </w:r>
      <w:r w:rsidR="00E83F04">
        <w:t>certainly important but require</w:t>
      </w:r>
      <w:r>
        <w:t xml:space="preserve"> some form of continuing maintenance over time for which</w:t>
      </w:r>
      <w:r w:rsidR="00C52EA2">
        <w:t xml:space="preserve"> </w:t>
      </w:r>
      <w:r>
        <w:t xml:space="preserve">the term </w:t>
      </w:r>
      <w:r w:rsidR="00C52EA2">
        <w:t>“</w:t>
      </w:r>
      <w:r>
        <w:t>storage</w:t>
      </w:r>
      <w:r w:rsidR="00C52EA2">
        <w:t>”</w:t>
      </w:r>
      <w:r>
        <w:t xml:space="preserve"> is helpful.</w:t>
      </w:r>
    </w:p>
    <w:p w14:paraId="7B783BAA" w14:textId="77777777" w:rsidR="00330D02" w:rsidRDefault="00C52EA2" w:rsidP="00F169F9">
      <w:pPr>
        <w:pStyle w:val="ListParagraph"/>
        <w:numPr>
          <w:ilvl w:val="0"/>
          <w:numId w:val="1"/>
        </w:numPr>
        <w:spacing w:line="480" w:lineRule="auto"/>
        <w:ind w:left="851" w:hanging="306"/>
      </w:pPr>
      <w:r>
        <w:t>A &amp; S</w:t>
      </w:r>
      <w:r w:rsidR="00F937BB">
        <w:t xml:space="preserve"> assume three structural components, a </w:t>
      </w:r>
      <w:r w:rsidR="00D812E7">
        <w:t xml:space="preserve">bank of </w:t>
      </w:r>
      <w:r w:rsidR="00F937BB">
        <w:t>sensory register</w:t>
      </w:r>
      <w:r w:rsidR="00D812E7">
        <w:t>s</w:t>
      </w:r>
      <w:r w:rsidR="00F937BB">
        <w:t xml:space="preserve">, a short-term store </w:t>
      </w:r>
      <w:r w:rsidR="00D812E7">
        <w:t xml:space="preserve">(STS) </w:t>
      </w:r>
      <w:r w:rsidR="00F937BB">
        <w:t>and a long-term store</w:t>
      </w:r>
      <w:r w:rsidR="00D812E7">
        <w:t xml:space="preserve"> (LTS)</w:t>
      </w:r>
      <w:r w:rsidR="00F937BB">
        <w:t xml:space="preserve">.  They </w:t>
      </w:r>
      <w:r w:rsidR="002E45A1">
        <w:t xml:space="preserve">defend this on the basis of earlier research, notably including information from neuropsychological single case studies.  </w:t>
      </w:r>
      <w:r w:rsidR="004C2C0F">
        <w:t>This assumption has subsequently been contested, particularly on the basis of neuroimaging studies</w:t>
      </w:r>
      <w:r w:rsidR="00D812E7">
        <w:t xml:space="preserve">. </w:t>
      </w:r>
      <w:r w:rsidR="004C2C0F">
        <w:t xml:space="preserve"> We return to this issue later. </w:t>
      </w:r>
      <w:r w:rsidR="002E45A1">
        <w:t>Ou</w:t>
      </w:r>
      <w:r w:rsidR="00A0552F">
        <w:t>r own view</w:t>
      </w:r>
      <w:r w:rsidR="004C2C0F">
        <w:t xml:space="preserve"> however </w:t>
      </w:r>
      <w:r w:rsidR="0058127A">
        <w:t xml:space="preserve">is that this separation has continued to be well supported, although </w:t>
      </w:r>
      <w:r w:rsidR="00245599">
        <w:t>subsequent work</w:t>
      </w:r>
      <w:r w:rsidR="0058127A">
        <w:t xml:space="preserve"> </w:t>
      </w:r>
      <w:r>
        <w:t xml:space="preserve">has </w:t>
      </w:r>
      <w:r w:rsidR="0058127A">
        <w:t>led to</w:t>
      </w:r>
      <w:r>
        <w:t xml:space="preserve"> further</w:t>
      </w:r>
      <w:r w:rsidR="0058127A">
        <w:t xml:space="preserve"> fra</w:t>
      </w:r>
      <w:r w:rsidR="00E83F04">
        <w:t>ctionation of the three systems</w:t>
      </w:r>
      <w:r w:rsidR="00940DA6">
        <w:t xml:space="preserve"> (see Baddeley, Eysenck &amp; Anderson, 2015). The sensory</w:t>
      </w:r>
      <w:r w:rsidR="00F169F9">
        <w:t xml:space="preserve"> </w:t>
      </w:r>
      <w:r w:rsidR="0058127A">
        <w:t xml:space="preserve">registers </w:t>
      </w:r>
      <w:r w:rsidR="004C2C0F">
        <w:t xml:space="preserve">are assumed to </w:t>
      </w:r>
      <w:r w:rsidR="0058127A">
        <w:lastRenderedPageBreak/>
        <w:t xml:space="preserve">differ across modalities </w:t>
      </w:r>
      <w:r w:rsidR="00F1352C">
        <w:t xml:space="preserve">and link to further analysis </w:t>
      </w:r>
      <w:r>
        <w:t xml:space="preserve">and investigation of the role of </w:t>
      </w:r>
      <w:r w:rsidR="00E83F04">
        <w:t xml:space="preserve">both </w:t>
      </w:r>
      <w:r>
        <w:t xml:space="preserve">storage </w:t>
      </w:r>
      <w:r w:rsidR="00E83F04">
        <w:t xml:space="preserve">and processing </w:t>
      </w:r>
      <w:r>
        <w:t xml:space="preserve">within </w:t>
      </w:r>
      <w:r w:rsidR="00F1352C">
        <w:t xml:space="preserve">the relevant perceptual systems.  The short-term store concept has been elaborated </w:t>
      </w:r>
      <w:r>
        <w:t>in</w:t>
      </w:r>
      <w:r w:rsidR="00F1352C">
        <w:t>to a more complex</w:t>
      </w:r>
      <w:r w:rsidR="00F937BB">
        <w:t xml:space="preserve"> </w:t>
      </w:r>
      <w:r w:rsidR="00F1352C">
        <w:t>working memory system (see below) while long-term memory has also been fractionated into semantic and episodic</w:t>
      </w:r>
      <w:r w:rsidR="002B0015">
        <w:t>,</w:t>
      </w:r>
      <w:r w:rsidR="00F1352C">
        <w:t xml:space="preserve"> and implicit and explicit systems.</w:t>
      </w:r>
    </w:p>
    <w:p w14:paraId="4E95DC26" w14:textId="77777777" w:rsidR="00F1352C" w:rsidRDefault="00940DA6" w:rsidP="00F169F9">
      <w:pPr>
        <w:spacing w:line="480" w:lineRule="auto"/>
        <w:ind w:left="851"/>
      </w:pPr>
      <w:r>
        <w:tab/>
      </w:r>
      <w:r w:rsidR="001F449C">
        <w:t>A &amp; S</w:t>
      </w:r>
      <w:r w:rsidR="00F1352C">
        <w:t xml:space="preserve"> accept that memory is likely to operate across a number of modalities</w:t>
      </w:r>
      <w:r w:rsidR="001F449C">
        <w:t xml:space="preserve"> but focus on </w:t>
      </w:r>
      <w:r w:rsidR="00E83F04">
        <w:t xml:space="preserve">what they term </w:t>
      </w:r>
      <w:r w:rsidR="007771FF">
        <w:t xml:space="preserve">the </w:t>
      </w:r>
      <w:r w:rsidR="001F449C">
        <w:t>audio-visual-</w:t>
      </w:r>
      <w:r w:rsidR="00F1352C">
        <w:t>linguistic system</w:t>
      </w:r>
      <w:r w:rsidR="00A07178">
        <w:t>, linking it directly to the</w:t>
      </w:r>
      <w:r w:rsidR="007832CE">
        <w:t>ir</w:t>
      </w:r>
      <w:r w:rsidR="00A07178">
        <w:t xml:space="preserve"> </w:t>
      </w:r>
      <w:r w:rsidR="001F449C">
        <w:t xml:space="preserve">proposed </w:t>
      </w:r>
      <w:r w:rsidR="00E83F04">
        <w:t xml:space="preserve">short-term store. </w:t>
      </w:r>
      <w:r w:rsidR="00330D02">
        <w:t xml:space="preserve">This </w:t>
      </w:r>
      <w:r w:rsidR="00E83F04">
        <w:t>emphasis</w:t>
      </w:r>
      <w:r w:rsidR="00A07178">
        <w:t xml:space="preserve"> on verbal memory is understandable given that the vast bulk of experimental and theoretical work on human memory has involved </w:t>
      </w:r>
      <w:r w:rsidR="00E83F04">
        <w:t>such</w:t>
      </w:r>
      <w:r w:rsidR="00A07178">
        <w:t xml:space="preserve"> material.  We would argue however that it is perhaps unfortunate that more effort has not</w:t>
      </w:r>
      <w:r w:rsidR="001F449C">
        <w:t>, over the years,</w:t>
      </w:r>
      <w:r w:rsidR="00A07178">
        <w:t xml:space="preserve"> been made to explore the generality of results of verbal studies, other than simply regarding nonverbal memory as providing further potentially helpful features, as in </w:t>
      </w:r>
      <w:proofErr w:type="spellStart"/>
      <w:r w:rsidR="00A07178">
        <w:t>Pa</w:t>
      </w:r>
      <w:r w:rsidR="001F449C">
        <w:t>i</w:t>
      </w:r>
      <w:r w:rsidR="00A07178">
        <w:t>vio’s</w:t>
      </w:r>
      <w:proofErr w:type="spellEnd"/>
      <w:r w:rsidR="00A07178">
        <w:t xml:space="preserve"> (19</w:t>
      </w:r>
      <w:r w:rsidR="001F449C">
        <w:t>71</w:t>
      </w:r>
      <w:r w:rsidR="00A07178">
        <w:t xml:space="preserve">) dual coding hypothesis.  This </w:t>
      </w:r>
      <w:r w:rsidR="003E2925">
        <w:t>i</w:t>
      </w:r>
      <w:r w:rsidR="00FF10E5">
        <w:t>m</w:t>
      </w:r>
      <w:r w:rsidR="007832CE">
        <w:t xml:space="preserve">balance </w:t>
      </w:r>
      <w:r w:rsidR="00A07178">
        <w:t>has recently begun to change, principally through investigators interested in vision</w:t>
      </w:r>
      <w:r w:rsidR="00DB565C">
        <w:t>, often influenced by attempts to develop automatic object recognition systems (</w:t>
      </w:r>
      <w:r w:rsidR="001F449C">
        <w:t>Brady</w:t>
      </w:r>
      <w:r w:rsidR="007A7F05">
        <w:t xml:space="preserve">, </w:t>
      </w:r>
      <w:proofErr w:type="spellStart"/>
      <w:r w:rsidR="007A7F05">
        <w:t>Konkle</w:t>
      </w:r>
      <w:proofErr w:type="spellEnd"/>
      <w:r w:rsidR="007A7F05">
        <w:t xml:space="preserve">, &amp; Alvarez, </w:t>
      </w:r>
      <w:r w:rsidR="00F169F9">
        <w:t>2011; Isola</w:t>
      </w:r>
      <w:r w:rsidR="007816B8">
        <w:t>, Xiao, Parikh, Torralba &amp; Oliva</w:t>
      </w:r>
      <w:r w:rsidR="001F449C">
        <w:t>, 2014</w:t>
      </w:r>
      <w:r w:rsidR="00DB565C">
        <w:t xml:space="preserve">).  </w:t>
      </w:r>
      <w:r w:rsidR="00E83F04">
        <w:t>Such th</w:t>
      </w:r>
      <w:r w:rsidR="001F449C">
        <w:t xml:space="preserve">eorisation has </w:t>
      </w:r>
      <w:r w:rsidR="00E83F04">
        <w:t xml:space="preserve">however </w:t>
      </w:r>
      <w:r w:rsidR="001F449C">
        <w:t>tended</w:t>
      </w:r>
      <w:r w:rsidR="00F169F9">
        <w:t xml:space="preserve"> to focus on</w:t>
      </w:r>
      <w:r w:rsidR="00DB565C">
        <w:t xml:space="preserve"> stimulus </w:t>
      </w:r>
      <w:r w:rsidR="001F449C">
        <w:t>characteristi</w:t>
      </w:r>
      <w:r w:rsidR="002B2FC1">
        <w:t>c</w:t>
      </w:r>
      <w:r w:rsidR="00F169F9">
        <w:t>s</w:t>
      </w:r>
      <w:r w:rsidR="002B2FC1">
        <w:t xml:space="preserve"> </w:t>
      </w:r>
      <w:r w:rsidR="00DB565C">
        <w:t xml:space="preserve">rather than the activities of the </w:t>
      </w:r>
      <w:proofErr w:type="spellStart"/>
      <w:r w:rsidR="00DB565C">
        <w:t>rememberer</w:t>
      </w:r>
      <w:proofErr w:type="spellEnd"/>
      <w:r w:rsidR="00AE1565">
        <w:t>,</w:t>
      </w:r>
      <w:r w:rsidR="00DB565C">
        <w:t xml:space="preserve"> </w:t>
      </w:r>
      <w:r w:rsidR="002B2FC1">
        <w:t>although recent work has attempted to</w:t>
      </w:r>
      <w:r w:rsidR="00DB565C">
        <w:t xml:space="preserve"> combine research from the verbal and the visual memory traditions </w:t>
      </w:r>
      <w:r w:rsidR="00DE7678">
        <w:t>(see e.g. Baddeley &amp; Hitch, 2017</w:t>
      </w:r>
      <w:r w:rsidR="00DB565C">
        <w:t xml:space="preserve">; Evans &amp; Baddeley, </w:t>
      </w:r>
      <w:r w:rsidR="00741ED4">
        <w:t>2018</w:t>
      </w:r>
      <w:r w:rsidR="00DB565C">
        <w:t>).</w:t>
      </w:r>
    </w:p>
    <w:p w14:paraId="662B6D27" w14:textId="77777777" w:rsidR="00DB565C" w:rsidRDefault="00FF10E5" w:rsidP="00C9588E">
      <w:pPr>
        <w:pStyle w:val="ListParagraph"/>
        <w:numPr>
          <w:ilvl w:val="0"/>
          <w:numId w:val="1"/>
        </w:numPr>
        <w:spacing w:line="480" w:lineRule="auto"/>
        <w:ind w:left="851" w:hanging="306"/>
      </w:pPr>
      <w:r>
        <w:t xml:space="preserve">A &amp; S’s </w:t>
      </w:r>
      <w:r w:rsidR="00E923E7">
        <w:t xml:space="preserve">proposed framework </w:t>
      </w:r>
      <w:r w:rsidR="00940DA6">
        <w:t>assumes pathways from the sensory registers to STS and between STS and LTS</w:t>
      </w:r>
      <w:r w:rsidR="007771FF">
        <w:t>,</w:t>
      </w:r>
      <w:r w:rsidR="00940DA6">
        <w:t xml:space="preserve"> and </w:t>
      </w:r>
      <w:r w:rsidR="00E923E7">
        <w:t xml:space="preserve">emphasises the importance of </w:t>
      </w:r>
      <w:r w:rsidR="00940DA6">
        <w:t xml:space="preserve">control processes in modifying the flow of information </w:t>
      </w:r>
      <w:r w:rsidR="00963DA7">
        <w:t>through them</w:t>
      </w:r>
      <w:r w:rsidR="00E923E7">
        <w:t xml:space="preserve">, stressing </w:t>
      </w:r>
      <w:r w:rsidR="00963DA7">
        <w:t xml:space="preserve">their </w:t>
      </w:r>
      <w:r w:rsidR="00E923E7">
        <w:t>potential complexity and depend</w:t>
      </w:r>
      <w:r w:rsidR="00F70F19">
        <w:t xml:space="preserve">ence on </w:t>
      </w:r>
      <w:r w:rsidR="003E2925">
        <w:t>LTS</w:t>
      </w:r>
      <w:r w:rsidR="00F70F19">
        <w:t>.  However</w:t>
      </w:r>
      <w:r w:rsidR="001A3D2D">
        <w:t>,</w:t>
      </w:r>
      <w:r w:rsidR="00F70F19">
        <w:t xml:space="preserve"> in practic</w:t>
      </w:r>
      <w:r w:rsidR="00E923E7">
        <w:t xml:space="preserve">e </w:t>
      </w:r>
      <w:r w:rsidR="006F48D8">
        <w:t xml:space="preserve">A &amp; S </w:t>
      </w:r>
      <w:r w:rsidR="006F48D8">
        <w:lastRenderedPageBreak/>
        <w:t>focused</w:t>
      </w:r>
      <w:r w:rsidR="00F70F19">
        <w:t xml:space="preserve"> on </w:t>
      </w:r>
      <w:r w:rsidR="00963DA7">
        <w:t xml:space="preserve">the particular control process of </w:t>
      </w:r>
      <w:r w:rsidR="00F70F19">
        <w:t>verbal rehearsal</w:t>
      </w:r>
      <w:r w:rsidR="006F48D8">
        <w:t>.</w:t>
      </w:r>
      <w:r w:rsidR="00F70F19">
        <w:t xml:space="preserve"> While this</w:t>
      </w:r>
      <w:r w:rsidR="006F48D8">
        <w:t xml:space="preserve"> </w:t>
      </w:r>
      <w:r w:rsidR="00F70F19">
        <w:t>can be readily demonstrated using an appropriate paradigm</w:t>
      </w:r>
      <w:r w:rsidR="006F48D8">
        <w:t>,</w:t>
      </w:r>
      <w:r w:rsidR="00F70F19">
        <w:t xml:space="preserve"> it is far from optimal as a mechanism for long-term learning (</w:t>
      </w:r>
      <w:r w:rsidR="006F48D8">
        <w:t>Hyde &amp; Jenkins, 1969</w:t>
      </w:r>
      <w:r w:rsidR="00E83F04">
        <w:t>) and in particular under</w:t>
      </w:r>
      <w:r w:rsidR="00F70F19">
        <w:t xml:space="preserve">estimates the role of more complex encoding strategies such as </w:t>
      </w:r>
      <w:r w:rsidR="001A3D2D">
        <w:t xml:space="preserve">those </w:t>
      </w:r>
      <w:r w:rsidR="00F70F19">
        <w:t>demonstrated in levels of processing studies (Craik &amp; Lockhart, 19</w:t>
      </w:r>
      <w:r w:rsidR="006F48D8">
        <w:t>72; Craik &amp; Tulving, 1975</w:t>
      </w:r>
      <w:r w:rsidR="00F70F19">
        <w:t>).</w:t>
      </w:r>
    </w:p>
    <w:p w14:paraId="2B0758B8" w14:textId="70EC4DFB" w:rsidR="00F70F19" w:rsidRDefault="00F70F19" w:rsidP="00C9588E">
      <w:pPr>
        <w:pStyle w:val="ListParagraph"/>
        <w:numPr>
          <w:ilvl w:val="0"/>
          <w:numId w:val="1"/>
        </w:numPr>
        <w:spacing w:line="480" w:lineRule="auto"/>
        <w:ind w:left="851" w:hanging="306"/>
      </w:pPr>
      <w:r>
        <w:t>It is important to note however</w:t>
      </w:r>
      <w:r w:rsidR="00E83F04">
        <w:t>,</w:t>
      </w:r>
      <w:r>
        <w:t xml:space="preserve"> that more complex methods of rehearsal remain entirely plausible within the</w:t>
      </w:r>
      <w:r w:rsidR="00E83F04">
        <w:t>ir</w:t>
      </w:r>
      <w:r>
        <w:t xml:space="preserve"> system which emphasises the flexibility and importance of the strategies adopted by participants</w:t>
      </w:r>
      <w:r w:rsidR="0088357F">
        <w:t>, as exemplified by subsequent models within this tradition (</w:t>
      </w:r>
      <w:r w:rsidR="00180624">
        <w:t xml:space="preserve">e.g. Lehman &amp; </w:t>
      </w:r>
      <w:proofErr w:type="spellStart"/>
      <w:r w:rsidR="00180624">
        <w:t>Malmberg</w:t>
      </w:r>
      <w:proofErr w:type="spellEnd"/>
      <w:r w:rsidR="00180624">
        <w:t xml:space="preserve">, 2013; </w:t>
      </w:r>
      <w:proofErr w:type="spellStart"/>
      <w:r w:rsidR="0088357F" w:rsidRPr="00336A87">
        <w:t>Raa</w:t>
      </w:r>
      <w:r w:rsidR="00180624" w:rsidRPr="00336A87">
        <w:t>ij</w:t>
      </w:r>
      <w:r w:rsidR="0088357F" w:rsidRPr="00336A87">
        <w:t>makers</w:t>
      </w:r>
      <w:proofErr w:type="spellEnd"/>
      <w:r w:rsidR="00180624" w:rsidRPr="00336A87">
        <w:t xml:space="preserve"> &amp; Shiffrin, 19</w:t>
      </w:r>
      <w:r w:rsidR="006E7D3E" w:rsidRPr="00336A87">
        <w:t>8</w:t>
      </w:r>
      <w:r w:rsidR="00180624" w:rsidRPr="00336A87">
        <w:t>1</w:t>
      </w:r>
      <w:r w:rsidR="0088357F" w:rsidRPr="00336A87">
        <w:t>)</w:t>
      </w:r>
      <w:r w:rsidRPr="00336A87">
        <w:t>.</w:t>
      </w:r>
      <w:r>
        <w:t xml:space="preserve"> </w:t>
      </w:r>
      <w:r w:rsidR="00E83F04">
        <w:t>While</w:t>
      </w:r>
      <w:r>
        <w:t xml:space="preserve"> strategy has </w:t>
      </w:r>
      <w:r w:rsidR="00E83F04">
        <w:t xml:space="preserve">not been extensively studied, it has </w:t>
      </w:r>
      <w:r>
        <w:t xml:space="preserve">continued to be accepted as potentially important within </w:t>
      </w:r>
      <w:r w:rsidR="00693BBD">
        <w:t xml:space="preserve">cognitive </w:t>
      </w:r>
      <w:r w:rsidR="00E83F04">
        <w:t>psychology and typically</w:t>
      </w:r>
      <w:r w:rsidR="006F48D8">
        <w:t xml:space="preserve"> </w:t>
      </w:r>
      <w:r>
        <w:t xml:space="preserve">controlled by requiring </w:t>
      </w:r>
      <w:r w:rsidR="006F48D8">
        <w:t>a</w:t>
      </w:r>
      <w:r>
        <w:t xml:space="preserve"> sequence of experiments </w:t>
      </w:r>
      <w:r w:rsidR="00865E7D">
        <w:t xml:space="preserve">that carefully </w:t>
      </w:r>
      <w:r w:rsidR="00E83F04">
        <w:t>constrain potential</w:t>
      </w:r>
      <w:r w:rsidR="00FF10E5">
        <w:t xml:space="preserve"> </w:t>
      </w:r>
      <w:r w:rsidR="00865E7D">
        <w:t>processing</w:t>
      </w:r>
      <w:r w:rsidR="006F48D8">
        <w:t xml:space="preserve"> strategies</w:t>
      </w:r>
      <w:r w:rsidR="00865E7D">
        <w:t>.  Unfortunately</w:t>
      </w:r>
      <w:r w:rsidR="00F169F9">
        <w:t>,</w:t>
      </w:r>
      <w:r w:rsidR="00865E7D">
        <w:t xml:space="preserve"> this has been much less common in neuroimaging studies where the trouble and expense of running a </w:t>
      </w:r>
      <w:r w:rsidR="00693BBD">
        <w:t xml:space="preserve">series </w:t>
      </w:r>
      <w:r w:rsidR="00865E7D">
        <w:t xml:space="preserve">of experiments has tended to </w:t>
      </w:r>
      <w:r w:rsidR="00E83F04">
        <w:t>encourage reliance</w:t>
      </w:r>
      <w:r w:rsidR="006F48D8">
        <w:t xml:space="preserve"> on the simplistic</w:t>
      </w:r>
      <w:r w:rsidR="00865E7D">
        <w:t xml:space="preserve"> assumption that a single task refle</w:t>
      </w:r>
      <w:r w:rsidR="006F48D8">
        <w:t xml:space="preserve">cts a single underlying concept, whereas few if any tasks are </w:t>
      </w:r>
      <w:r w:rsidR="00330206">
        <w:t xml:space="preserve">in fact sufficiently </w:t>
      </w:r>
      <w:r w:rsidR="006F48D8">
        <w:t>process-pure</w:t>
      </w:r>
      <w:r w:rsidR="00330206">
        <w:t xml:space="preserve"> to justify this assumption</w:t>
      </w:r>
      <w:r w:rsidR="006F48D8">
        <w:t>.</w:t>
      </w:r>
      <w:r w:rsidR="00330D02">
        <w:t xml:space="preserve"> As A</w:t>
      </w:r>
      <w:r w:rsidR="00E85EAE">
        <w:t xml:space="preserve"> </w:t>
      </w:r>
      <w:r w:rsidR="00330D02">
        <w:t>&amp;</w:t>
      </w:r>
      <w:r w:rsidR="00E85EAE">
        <w:t xml:space="preserve"> </w:t>
      </w:r>
      <w:r w:rsidR="00330D02">
        <w:t>S</w:t>
      </w:r>
      <w:r w:rsidR="00571CFF">
        <w:t xml:space="preserve"> (1968</w:t>
      </w:r>
      <w:r w:rsidR="00F169F9">
        <w:t>, p.101</w:t>
      </w:r>
      <w:r w:rsidR="00571CFF">
        <w:t>)</w:t>
      </w:r>
      <w:r w:rsidR="00330D02">
        <w:t xml:space="preserve"> point out, “Both STS and LTS are active in both STS and LTS experiments”.</w:t>
      </w:r>
    </w:p>
    <w:p w14:paraId="53E365BB" w14:textId="5E330297" w:rsidR="006E6516" w:rsidRDefault="00865E7D" w:rsidP="00C9588E">
      <w:pPr>
        <w:pStyle w:val="ListParagraph"/>
        <w:numPr>
          <w:ilvl w:val="0"/>
          <w:numId w:val="1"/>
        </w:numPr>
        <w:spacing w:line="480" w:lineRule="auto"/>
        <w:ind w:left="851" w:hanging="306"/>
      </w:pPr>
      <w:r>
        <w:t xml:space="preserve">This issue is </w:t>
      </w:r>
      <w:r w:rsidR="00330206">
        <w:t>reflected</w:t>
      </w:r>
      <w:r>
        <w:t xml:space="preserve"> </w:t>
      </w:r>
      <w:r w:rsidR="009D6C59">
        <w:t xml:space="preserve">in </w:t>
      </w:r>
      <w:r w:rsidR="006F48D8">
        <w:t>A &amp; S’s</w:t>
      </w:r>
      <w:r w:rsidR="009D6C59">
        <w:t xml:space="preserve"> distinction between the concepts of short-term memory (STM) and </w:t>
      </w:r>
      <w:r w:rsidR="00330206">
        <w:t>their</w:t>
      </w:r>
      <w:r w:rsidR="00330D02">
        <w:t xml:space="preserve"> proposed</w:t>
      </w:r>
      <w:r w:rsidR="00330206">
        <w:t xml:space="preserve"> </w:t>
      </w:r>
      <w:r w:rsidR="009D6C59">
        <w:t xml:space="preserve">short-term store (STS).  </w:t>
      </w:r>
      <w:r w:rsidR="001A3D2D">
        <w:t xml:space="preserve">In their account, </w:t>
      </w:r>
      <w:r w:rsidR="009D6C59">
        <w:t xml:space="preserve">STM refers to a range of paradigms whereby small amounts of information are maintained over a limited period, whereas </w:t>
      </w:r>
      <w:r w:rsidR="00330206">
        <w:t xml:space="preserve">the term </w:t>
      </w:r>
      <w:r w:rsidR="009D6C59">
        <w:t xml:space="preserve">STS refers to a hypothetical </w:t>
      </w:r>
      <w:r w:rsidR="00330206">
        <w:t xml:space="preserve">storage </w:t>
      </w:r>
      <w:r w:rsidR="009D6C59">
        <w:t xml:space="preserve">system that may be involved to a greater or lesser extent in </w:t>
      </w:r>
      <w:r w:rsidR="006E6516">
        <w:t xml:space="preserve">such </w:t>
      </w:r>
      <w:r w:rsidR="009D6C59">
        <w:t xml:space="preserve">STM </w:t>
      </w:r>
      <w:r w:rsidR="009D6C59">
        <w:lastRenderedPageBreak/>
        <w:t>paradigms.  Hence, as Keppel and Underwood (19</w:t>
      </w:r>
      <w:r w:rsidR="006E6516">
        <w:t>62)</w:t>
      </w:r>
      <w:r w:rsidR="00DD1D3F">
        <w:t xml:space="preserve"> showed, the Peterson and Peterson (1959) task involving the retention of consonant triplets over delays </w:t>
      </w:r>
      <w:r w:rsidR="00BC0C75">
        <w:t xml:space="preserve">of </w:t>
      </w:r>
      <w:r w:rsidR="00DD1D3F">
        <w:t xml:space="preserve">up to 18 seconds, </w:t>
      </w:r>
      <w:r w:rsidR="0085379F">
        <w:t xml:space="preserve">initially </w:t>
      </w:r>
      <w:r w:rsidR="00DD1D3F">
        <w:t>regarded as a classic STM task</w:t>
      </w:r>
      <w:r w:rsidR="00F64036">
        <w:t>,</w:t>
      </w:r>
      <w:r w:rsidR="0023024E">
        <w:t xml:space="preserve"> does in fact depend heavily on long-term storage</w:t>
      </w:r>
      <w:r w:rsidR="006B5E4E">
        <w:t xml:space="preserve">, although </w:t>
      </w:r>
      <w:r w:rsidR="00BC0C75">
        <w:t>the STS is also</w:t>
      </w:r>
      <w:r w:rsidR="006B5E4E">
        <w:t xml:space="preserve"> involved (Baddeley &amp; Scott, 1971)</w:t>
      </w:r>
      <w:r w:rsidR="00BC0C75">
        <w:t xml:space="preserve">. Similarly, </w:t>
      </w:r>
      <w:r w:rsidR="007832CE">
        <w:t>recency effects, initially regarded as a hallmark of the STS (</w:t>
      </w:r>
      <w:proofErr w:type="spellStart"/>
      <w:r w:rsidR="007832CE">
        <w:t>Glanzer</w:t>
      </w:r>
      <w:proofErr w:type="spellEnd"/>
      <w:r w:rsidR="007832CE">
        <w:t xml:space="preserve"> &amp; Cunitz, 19</w:t>
      </w:r>
      <w:r w:rsidR="002F0C32">
        <w:t>66</w:t>
      </w:r>
      <w:r w:rsidR="007832CE">
        <w:t>) can be found across a range of LTM and STM paradigms, and can better be seen as reflecting the application of a recency-based retrieval control strategy to p</w:t>
      </w:r>
      <w:r w:rsidR="00174D0E">
        <w:t xml:space="preserve">rimed </w:t>
      </w:r>
      <w:r w:rsidR="007832CE">
        <w:t>representations within a range of different storage systems (Baddeley &amp; Hitch,</w:t>
      </w:r>
      <w:r w:rsidR="002F0C32">
        <w:t>1993</w:t>
      </w:r>
      <w:r w:rsidR="003E2925">
        <w:t xml:space="preserve">; see also Lehman &amp; </w:t>
      </w:r>
      <w:proofErr w:type="spellStart"/>
      <w:r w:rsidR="003E2925">
        <w:t>Malmberg</w:t>
      </w:r>
      <w:proofErr w:type="spellEnd"/>
      <w:r w:rsidR="003E2925">
        <w:t>, 2013</w:t>
      </w:r>
      <w:r w:rsidR="007832CE">
        <w:t>)</w:t>
      </w:r>
      <w:r w:rsidR="0023024E">
        <w:t xml:space="preserve">.  </w:t>
      </w:r>
    </w:p>
    <w:p w14:paraId="55C29D6F" w14:textId="77777777" w:rsidR="00865E7D" w:rsidRDefault="0023024E" w:rsidP="00F169F9">
      <w:pPr>
        <w:pStyle w:val="ListParagraph"/>
        <w:spacing w:line="480" w:lineRule="auto"/>
        <w:ind w:left="851" w:firstLine="589"/>
      </w:pPr>
      <w:r>
        <w:t xml:space="preserve">It is of course </w:t>
      </w:r>
      <w:r w:rsidR="006E6516">
        <w:t>entirely</w:t>
      </w:r>
      <w:r>
        <w:t xml:space="preserve"> valid to ask </w:t>
      </w:r>
      <w:r w:rsidR="006E6516">
        <w:t>a time-based question such as</w:t>
      </w:r>
      <w:r>
        <w:t xml:space="preserve"> what is happening to information stored over </w:t>
      </w:r>
      <w:r w:rsidR="006E6516">
        <w:t xml:space="preserve">a brief time interval, as for example in </w:t>
      </w:r>
      <w:r w:rsidR="00330206">
        <w:t>the analysis of ongoing processing in</w:t>
      </w:r>
      <w:r w:rsidR="00EB782B">
        <w:t xml:space="preserve"> speech comprehension</w:t>
      </w:r>
      <w:r w:rsidR="006E6516">
        <w:t>. It is however important in doing so to accept that this is likely to involve a number of potentially separable processes and that a tendency</w:t>
      </w:r>
      <w:r w:rsidR="00EB782B">
        <w:t xml:space="preserve"> to conflate STM and STS is likely to lead to theoretical confusion</w:t>
      </w:r>
      <w:r w:rsidR="00330D02">
        <w:t xml:space="preserve"> (</w:t>
      </w:r>
      <w:r w:rsidR="007816B8">
        <w:t xml:space="preserve">Waugh &amp; Norman, 1965; </w:t>
      </w:r>
      <w:proofErr w:type="spellStart"/>
      <w:r w:rsidR="007816B8">
        <w:t>Jen</w:t>
      </w:r>
      <w:r w:rsidR="00F169F9">
        <w:t>e</w:t>
      </w:r>
      <w:r w:rsidR="007816B8">
        <w:t>son</w:t>
      </w:r>
      <w:proofErr w:type="spellEnd"/>
      <w:r w:rsidR="00F169F9">
        <w:t xml:space="preserve"> &amp; Squire, 2012</w:t>
      </w:r>
      <w:r w:rsidR="00330D02">
        <w:t>)</w:t>
      </w:r>
      <w:r w:rsidR="00EB782B">
        <w:t xml:space="preserve">.  </w:t>
      </w:r>
      <w:r w:rsidR="003E2925">
        <w:t xml:space="preserve">LTS </w:t>
      </w:r>
      <w:r w:rsidR="00EB782B">
        <w:t xml:space="preserve">does influence </w:t>
      </w:r>
      <w:r w:rsidR="006E6516">
        <w:t xml:space="preserve">storage of information </w:t>
      </w:r>
      <w:r w:rsidR="00EB782B">
        <w:t xml:space="preserve">over the first few seconds, and relevant theories </w:t>
      </w:r>
      <w:r w:rsidR="006E6516">
        <w:t xml:space="preserve">of </w:t>
      </w:r>
      <w:r w:rsidR="003E2925">
        <w:t xml:space="preserve">LTS </w:t>
      </w:r>
      <w:r w:rsidR="00EB782B">
        <w:t>such as those based on Estes (</w:t>
      </w:r>
      <w:r w:rsidR="00330206">
        <w:t>1950</w:t>
      </w:r>
      <w:r w:rsidR="00F169F9">
        <w:t>) are likely to be relevant</w:t>
      </w:r>
      <w:r w:rsidR="00330D02">
        <w:t xml:space="preserve"> in </w:t>
      </w:r>
      <w:r w:rsidR="009C3575">
        <w:t>accounting for</w:t>
      </w:r>
      <w:r w:rsidR="00330D02">
        <w:t xml:space="preserve"> processing over this interval.</w:t>
      </w:r>
      <w:r w:rsidR="009C3575">
        <w:t xml:space="preserve"> </w:t>
      </w:r>
      <w:r w:rsidR="00EB782B">
        <w:t xml:space="preserve">(e.g. </w:t>
      </w:r>
      <w:proofErr w:type="spellStart"/>
      <w:r w:rsidR="00EB782B">
        <w:t>Nairne</w:t>
      </w:r>
      <w:proofErr w:type="spellEnd"/>
      <w:r w:rsidR="00EB782B">
        <w:t>, 2</w:t>
      </w:r>
      <w:r w:rsidR="007816B8">
        <w:t xml:space="preserve">002).  </w:t>
      </w:r>
      <w:r w:rsidR="006E6516">
        <w:t>They</w:t>
      </w:r>
      <w:r w:rsidR="00EB782B">
        <w:t xml:space="preserve"> are not </w:t>
      </w:r>
      <w:r w:rsidR="006E6516">
        <w:t xml:space="preserve">however </w:t>
      </w:r>
      <w:r w:rsidR="00EB782B">
        <w:t xml:space="preserve">the whole story and </w:t>
      </w:r>
      <w:r w:rsidR="00E85EAE">
        <w:t xml:space="preserve">effects of </w:t>
      </w:r>
      <w:r w:rsidR="003E2925">
        <w:t xml:space="preserve">LTS </w:t>
      </w:r>
      <w:r w:rsidR="00EB782B">
        <w:t xml:space="preserve">need to be carefully controlled if </w:t>
      </w:r>
      <w:r w:rsidR="0011154D">
        <w:t>a</w:t>
      </w:r>
      <w:r w:rsidR="00EB782B">
        <w:t xml:space="preserve"> system such as Atkinson and Shiffrin’s STS is to be investigated.</w:t>
      </w:r>
    </w:p>
    <w:p w14:paraId="261E97BF" w14:textId="77777777" w:rsidR="0077542C" w:rsidRDefault="00EB782B" w:rsidP="00C9588E">
      <w:pPr>
        <w:pStyle w:val="ListParagraph"/>
        <w:numPr>
          <w:ilvl w:val="0"/>
          <w:numId w:val="1"/>
        </w:numPr>
        <w:spacing w:line="480" w:lineRule="auto"/>
        <w:ind w:left="851" w:hanging="306"/>
      </w:pPr>
      <w:r>
        <w:t xml:space="preserve">The assumption </w:t>
      </w:r>
      <w:r w:rsidR="006E6516">
        <w:t>made by A &amp; S that is most central</w:t>
      </w:r>
      <w:r w:rsidR="0077542C">
        <w:t xml:space="preserve"> to our own work</w:t>
      </w:r>
      <w:r w:rsidR="00C94014">
        <w:t xml:space="preserve"> </w:t>
      </w:r>
      <w:r w:rsidR="0077542C">
        <w:t xml:space="preserve">is </w:t>
      </w:r>
      <w:r w:rsidR="00C94014">
        <w:t>that “the short-term store is the subject’s working memory; it receives selected input from the sensory register and also from long-term memory”</w:t>
      </w:r>
      <w:r w:rsidR="0077542C" w:rsidRPr="0077542C">
        <w:t xml:space="preserve"> </w:t>
      </w:r>
      <w:r w:rsidR="0077542C">
        <w:t>(A &amp; S, 1968, p97).</w:t>
      </w:r>
      <w:r w:rsidR="00C94014">
        <w:t xml:space="preserve"> </w:t>
      </w:r>
      <w:r w:rsidR="00C94014">
        <w:lastRenderedPageBreak/>
        <w:t>They propose further that it yields hypotheses that are linked to thinking, problem solving and a range of other complex cognitive activities, while accepting that “the framework raises more questions than it answers”</w:t>
      </w:r>
      <w:r w:rsidR="0077542C">
        <w:t xml:space="preserve"> (A &amp; S, 1968, p97).</w:t>
      </w:r>
      <w:r w:rsidR="00C94014">
        <w:t xml:space="preserve"> </w:t>
      </w:r>
      <w:r w:rsidR="006B5E4E">
        <w:t>The multicomponent model of working memory stemmed from an attempt to use the STS component to answer some of these questions</w:t>
      </w:r>
      <w:r w:rsidR="0040630D">
        <w:t>,</w:t>
      </w:r>
      <w:r w:rsidR="006B5E4E">
        <w:t xml:space="preserve"> resulting in the need to extend and elaborate this aspect of the modal model. This provides the focus of what follows.</w:t>
      </w:r>
    </w:p>
    <w:p w14:paraId="7EB04DDA" w14:textId="77777777" w:rsidR="00FB4022" w:rsidRDefault="00FB4022" w:rsidP="00FB4022">
      <w:pPr>
        <w:pStyle w:val="ListParagraph"/>
        <w:spacing w:line="480" w:lineRule="auto"/>
        <w:ind w:left="851"/>
      </w:pPr>
    </w:p>
    <w:p w14:paraId="4CA7B1BC" w14:textId="77777777" w:rsidR="007F0AB5" w:rsidRPr="007F0AB5" w:rsidRDefault="00FF289E" w:rsidP="007F0AB5">
      <w:pPr>
        <w:spacing w:line="480" w:lineRule="auto"/>
        <w:rPr>
          <w:i/>
        </w:rPr>
      </w:pPr>
      <w:r>
        <w:rPr>
          <w:i/>
        </w:rPr>
        <w:t>STS as a working memory</w:t>
      </w:r>
    </w:p>
    <w:p w14:paraId="585A57C8" w14:textId="65F73B23" w:rsidR="00030E4A" w:rsidRDefault="004A7C31" w:rsidP="00FB4022">
      <w:pPr>
        <w:spacing w:line="480" w:lineRule="auto"/>
        <w:ind w:firstLine="567"/>
      </w:pPr>
      <w:r>
        <w:t xml:space="preserve">We began our first grant at a time when the intense interest in STM was beginning to fade. The gold rush days when everyone seemed to have their own paradigm and a mathematical model to fit were fading, overtaken by interest in semantic memory and levels of processing.  This in fact proved fortunate, since instead of worrying about how our work fitted in </w:t>
      </w:r>
      <w:r w:rsidR="0077542C">
        <w:t xml:space="preserve">with </w:t>
      </w:r>
      <w:r>
        <w:t>everyone else’s, we could focus on the model produced by Atkinson and Shiffrin</w:t>
      </w:r>
      <w:r w:rsidR="001D383B">
        <w:t xml:space="preserve">, </w:t>
      </w:r>
      <w:r>
        <w:t xml:space="preserve">a </w:t>
      </w:r>
      <w:r w:rsidR="001D383B">
        <w:t>“</w:t>
      </w:r>
      <w:r>
        <w:t>modal model</w:t>
      </w:r>
      <w:r w:rsidR="001D383B">
        <w:t>”</w:t>
      </w:r>
      <w:r>
        <w:t xml:space="preserve"> in the sense that it encompassed and reflected much of the work that </w:t>
      </w:r>
      <w:r w:rsidR="001D383B">
        <w:t xml:space="preserve">had </w:t>
      </w:r>
      <w:r>
        <w:t>gone on during the previous decade and presented it in a manner that invited further exploration</w:t>
      </w:r>
      <w:r w:rsidR="007832CE">
        <w:t xml:space="preserve">. </w:t>
      </w:r>
      <w:r w:rsidR="0077542C">
        <w:t>B</w:t>
      </w:r>
      <w:r w:rsidR="00FC399B">
        <w:t xml:space="preserve">oth </w:t>
      </w:r>
      <w:r w:rsidR="0077542C">
        <w:t xml:space="preserve">Baddeley and Hitch had </w:t>
      </w:r>
      <w:r w:rsidR="00FC399B">
        <w:t xml:space="preserve">completed </w:t>
      </w:r>
      <w:r w:rsidR="0077542C">
        <w:t>their</w:t>
      </w:r>
      <w:r w:rsidR="00FC399B">
        <w:t xml:space="preserve"> graduate training at the MRC Applied Psychology Unit in Cambridge</w:t>
      </w:r>
      <w:r w:rsidR="003E2925">
        <w:t xml:space="preserve"> (now the Cognition and Brain Sciences Unit)</w:t>
      </w:r>
      <w:r w:rsidR="00FC399B">
        <w:t xml:space="preserve"> under Broadbent’</w:t>
      </w:r>
      <w:r w:rsidR="00DA544D">
        <w:t xml:space="preserve">s directorship, and </w:t>
      </w:r>
      <w:r w:rsidR="0077542C">
        <w:t>were influenced by</w:t>
      </w:r>
      <w:r w:rsidR="00DA544D">
        <w:t xml:space="preserve"> the Unit’s remit of combining basic and applied psychology</w:t>
      </w:r>
      <w:r w:rsidR="009D030C">
        <w:t xml:space="preserve"> </w:t>
      </w:r>
      <w:r w:rsidR="009D030C" w:rsidRPr="001B6959">
        <w:rPr>
          <w:color w:val="000000" w:themeColor="text1"/>
        </w:rPr>
        <w:t>(Baddeley</w:t>
      </w:r>
      <w:r w:rsidR="001B6959" w:rsidRPr="001B6959">
        <w:rPr>
          <w:color w:val="000000" w:themeColor="text1"/>
        </w:rPr>
        <w:t>,</w:t>
      </w:r>
      <w:r w:rsidR="009D030C" w:rsidRPr="001B6959">
        <w:rPr>
          <w:color w:val="000000" w:themeColor="text1"/>
        </w:rPr>
        <w:t xml:space="preserve"> </w:t>
      </w:r>
      <w:r w:rsidR="007832CE">
        <w:rPr>
          <w:color w:val="000000" w:themeColor="text1"/>
        </w:rPr>
        <w:t>2018</w:t>
      </w:r>
      <w:r w:rsidR="009D030C" w:rsidRPr="001B6959">
        <w:rPr>
          <w:color w:val="000000" w:themeColor="text1"/>
        </w:rPr>
        <w:t>)</w:t>
      </w:r>
      <w:r w:rsidR="0077542C" w:rsidRPr="001B6959">
        <w:rPr>
          <w:color w:val="000000" w:themeColor="text1"/>
        </w:rPr>
        <w:t xml:space="preserve">. </w:t>
      </w:r>
      <w:r w:rsidR="0077542C">
        <w:t>We</w:t>
      </w:r>
      <w:r w:rsidR="00DA544D">
        <w:t xml:space="preserve"> decided that the first question we should ask</w:t>
      </w:r>
      <w:r w:rsidR="004867F5">
        <w:t xml:space="preserve"> </w:t>
      </w:r>
      <w:r w:rsidR="007832CE">
        <w:t xml:space="preserve">was </w:t>
      </w:r>
      <w:r w:rsidR="00DA544D">
        <w:t xml:space="preserve">whether the STS did indeed serve as a </w:t>
      </w:r>
      <w:r w:rsidR="0077542C">
        <w:t xml:space="preserve">general </w:t>
      </w:r>
      <w:r w:rsidR="00DA544D">
        <w:t>working memory</w:t>
      </w:r>
      <w:r w:rsidR="0077542C">
        <w:t>. We did so</w:t>
      </w:r>
      <w:r w:rsidR="00DA544D">
        <w:t xml:space="preserve"> by attempting to manipulate its </w:t>
      </w:r>
      <w:r w:rsidR="0077542C">
        <w:t>available storage capacity, observing</w:t>
      </w:r>
      <w:r w:rsidR="00DA544D">
        <w:t xml:space="preserve"> the effect on </w:t>
      </w:r>
      <w:r w:rsidR="00C61E24">
        <w:t xml:space="preserve">three </w:t>
      </w:r>
      <w:r w:rsidR="00DA544D">
        <w:t>different c</w:t>
      </w:r>
      <w:r w:rsidR="008738D1">
        <w:t xml:space="preserve">ognitive </w:t>
      </w:r>
      <w:r w:rsidR="00C61E24">
        <w:t>activities</w:t>
      </w:r>
      <w:r w:rsidR="001A19A1">
        <w:t>;</w:t>
      </w:r>
      <w:r w:rsidR="008738D1">
        <w:t xml:space="preserve"> reasoning, comprehension </w:t>
      </w:r>
      <w:r w:rsidR="00DA544D">
        <w:t>and learning</w:t>
      </w:r>
      <w:r w:rsidR="008738D1">
        <w:t xml:space="preserve">.  </w:t>
      </w:r>
      <w:r w:rsidR="0077542C">
        <w:t xml:space="preserve">We </w:t>
      </w:r>
      <w:r w:rsidR="009C3575">
        <w:t xml:space="preserve">based our approach on </w:t>
      </w:r>
      <w:r w:rsidR="0077542C">
        <w:t>a concurrent task method, requiring participants to perform the relevant</w:t>
      </w:r>
      <w:r w:rsidR="009C3575">
        <w:t xml:space="preserve"> cognitive activities</w:t>
      </w:r>
      <w:r w:rsidR="0077542C">
        <w:t xml:space="preserve"> at the same time as repeating </w:t>
      </w:r>
      <w:r w:rsidR="001D383B">
        <w:lastRenderedPageBreak/>
        <w:t xml:space="preserve">random </w:t>
      </w:r>
      <w:r w:rsidR="0077542C">
        <w:t xml:space="preserve">digit sequences varying in length.  </w:t>
      </w:r>
      <w:r w:rsidR="001A19A1">
        <w:t>P</w:t>
      </w:r>
      <w:r w:rsidR="0077542C">
        <w:t xml:space="preserve">erformance declined as the length of the concurrent sequence was increased </w:t>
      </w:r>
      <w:r w:rsidR="009C3575">
        <w:t xml:space="preserve">on </w:t>
      </w:r>
      <w:r w:rsidR="007832CE">
        <w:t xml:space="preserve">each of </w:t>
      </w:r>
      <w:r w:rsidR="009C3575">
        <w:t xml:space="preserve">our </w:t>
      </w:r>
      <w:r w:rsidR="0077542C">
        <w:t>three cognitive activities</w:t>
      </w:r>
      <w:r w:rsidR="009C3575">
        <w:t xml:space="preserve"> of reasoning, comprehension and learning</w:t>
      </w:r>
      <w:r w:rsidR="00C61E24">
        <w:t>, suggesting that the STS did indeed serve as some kind of working memory</w:t>
      </w:r>
      <w:r w:rsidR="0077542C">
        <w:t xml:space="preserve">.  However, the decrements were far less than anticipated.  The STS was indeed relevant, but not nearly as important as the modal model </w:t>
      </w:r>
      <w:r w:rsidR="001D383B">
        <w:t xml:space="preserve">would </w:t>
      </w:r>
      <w:r w:rsidR="006B5E4E">
        <w:t xml:space="preserve">seem to </w:t>
      </w:r>
      <w:r w:rsidR="0077542C">
        <w:t xml:space="preserve">suggest.  We decided to modify the modal model, taking into account both </w:t>
      </w:r>
      <w:r w:rsidR="00424062">
        <w:t xml:space="preserve">our </w:t>
      </w:r>
      <w:r w:rsidR="0077542C">
        <w:t>own results and some neuropsychological evidence that ha</w:t>
      </w:r>
      <w:r w:rsidR="00424062">
        <w:t>d</w:t>
      </w:r>
      <w:r w:rsidR="0077542C">
        <w:t xml:space="preserve"> just been published (Shallice &amp; </w:t>
      </w:r>
      <w:proofErr w:type="spellStart"/>
      <w:r w:rsidR="0077542C">
        <w:t>Warrrington</w:t>
      </w:r>
      <w:proofErr w:type="spellEnd"/>
      <w:r w:rsidR="0077542C">
        <w:t xml:space="preserve">, 1970). </w:t>
      </w:r>
      <w:r w:rsidR="00030E4A">
        <w:t xml:space="preserve">This reported a newly discovered patient who appeared to have a grossly impaired STS with a digit span of two, together with </w:t>
      </w:r>
      <w:r w:rsidR="009D0774">
        <w:t xml:space="preserve">an </w:t>
      </w:r>
      <w:r w:rsidR="00030E4A">
        <w:t>apparently normal LT</w:t>
      </w:r>
      <w:r w:rsidR="009D0774">
        <w:t>S</w:t>
      </w:r>
      <w:r w:rsidR="00030E4A">
        <w:t xml:space="preserve"> and no evidence of the very general cognitive disruption that would be expected if the STS served as a working memory. </w:t>
      </w:r>
      <w:r w:rsidR="00C61E24">
        <w:t xml:space="preserve">How could </w:t>
      </w:r>
      <w:r w:rsidR="007832CE">
        <w:t>both the neuropsychological and our own</w:t>
      </w:r>
      <w:r w:rsidR="00C61E24">
        <w:t xml:space="preserve"> data be reconciled with the modal model?</w:t>
      </w:r>
    </w:p>
    <w:p w14:paraId="1CE66F5F" w14:textId="57854483" w:rsidR="00EB782B" w:rsidRPr="006B5E4E" w:rsidRDefault="00030E4A" w:rsidP="0077542C">
      <w:pPr>
        <w:spacing w:line="480" w:lineRule="auto"/>
        <w:ind w:firstLine="567"/>
      </w:pPr>
      <w:r>
        <w:t xml:space="preserve">Our </w:t>
      </w:r>
      <w:r w:rsidR="00C61E24">
        <w:t>new model</w:t>
      </w:r>
      <w:r>
        <w:t xml:space="preserve"> comprised </w:t>
      </w:r>
      <w:r w:rsidR="0057357A">
        <w:t xml:space="preserve">three components one of which, the phonological loop </w:t>
      </w:r>
      <w:r>
        <w:t>involved</w:t>
      </w:r>
      <w:r w:rsidR="0057357A">
        <w:t xml:space="preserve"> a verbal/acoustic system</w:t>
      </w:r>
      <w:r>
        <w:t>, similar in nature to A &amp; S’s STS,</w:t>
      </w:r>
      <w:r w:rsidR="0057357A">
        <w:t xml:space="preserve"> in which material could be maintained and if necessary transferred </w:t>
      </w:r>
      <w:r>
        <w:t>to LT</w:t>
      </w:r>
      <w:r w:rsidR="00943AF4">
        <w:t>M</w:t>
      </w:r>
      <w:r>
        <w:t xml:space="preserve"> </w:t>
      </w:r>
      <w:r w:rsidR="0057357A">
        <w:t xml:space="preserve">via subvocal rehearsal.  We also postulated a broadly equivalent </w:t>
      </w:r>
      <w:r>
        <w:t xml:space="preserve">visuo-spatial system although this was </w:t>
      </w:r>
      <w:r w:rsidR="0057357A">
        <w:t>mentioned only briefly in our original paper (Baddeley &amp; Hitch, 1974).  We were already beginning to investigate visual STM (Phillips &amp; Baddeley, 19</w:t>
      </w:r>
      <w:r>
        <w:t>71</w:t>
      </w:r>
      <w:r w:rsidR="00C61E24">
        <w:t>;</w:t>
      </w:r>
      <w:r w:rsidR="00C61E24" w:rsidRPr="00C61E24">
        <w:t xml:space="preserve"> </w:t>
      </w:r>
      <w:r w:rsidR="00C61E24">
        <w:t>Baddel</w:t>
      </w:r>
      <w:r w:rsidR="0071602C">
        <w:t>ey, Grant, Wight &amp; Thomson, 1975</w:t>
      </w:r>
      <w:r w:rsidR="00C61E24">
        <w:t>; Baddeley &amp; Lieberman, 19</w:t>
      </w:r>
      <w:r w:rsidR="00F622A7">
        <w:t>80</w:t>
      </w:r>
      <w:r>
        <w:t>)</w:t>
      </w:r>
      <w:r w:rsidR="007832CE">
        <w:t xml:space="preserve">, and although included in </w:t>
      </w:r>
      <w:r w:rsidR="009D0774">
        <w:t xml:space="preserve">the </w:t>
      </w:r>
      <w:r w:rsidR="007832CE">
        <w:t>1974</w:t>
      </w:r>
      <w:r w:rsidR="009D0774">
        <w:t xml:space="preserve"> proposal</w:t>
      </w:r>
      <w:r w:rsidR="007832CE">
        <w:t>, we</w:t>
      </w:r>
      <w:r w:rsidR="0057357A">
        <w:t xml:space="preserve"> only began to </w:t>
      </w:r>
      <w:r w:rsidR="00C61E24">
        <w:t xml:space="preserve">actively </w:t>
      </w:r>
      <w:r w:rsidR="0057357A">
        <w:t xml:space="preserve">incorporate the visuo-spatial sketchpad into the overall model some years later.  The most marked difference from the modal model however was the explicit </w:t>
      </w:r>
      <w:r w:rsidR="006B5E4E">
        <w:t xml:space="preserve">structurally-defined short-term verbal/acoustic store and a separate attentional control system, the </w:t>
      </w:r>
      <w:r w:rsidR="006B5E4E">
        <w:rPr>
          <w:lang w:val="en-US"/>
        </w:rPr>
        <w:t xml:space="preserve">central executive.  We initially termed the verbal/acoustic store the </w:t>
      </w:r>
      <w:r w:rsidR="006B5E4E">
        <w:rPr>
          <w:u w:val="single"/>
          <w:lang w:val="en-US"/>
        </w:rPr>
        <w:t>articulatory loop</w:t>
      </w:r>
      <w:r w:rsidR="006B5E4E">
        <w:rPr>
          <w:lang w:val="en-US"/>
        </w:rPr>
        <w:t xml:space="preserve">, </w:t>
      </w:r>
      <w:r w:rsidR="00174D0E">
        <w:rPr>
          <w:lang w:val="en-US"/>
        </w:rPr>
        <w:t>emphasizing</w:t>
      </w:r>
      <w:r w:rsidR="006B5E4E">
        <w:rPr>
          <w:lang w:val="en-US"/>
        </w:rPr>
        <w:t xml:space="preserve"> its function as a c</w:t>
      </w:r>
      <w:r w:rsidR="007832CE">
        <w:rPr>
          <w:lang w:val="en-US"/>
        </w:rPr>
        <w:t>o</w:t>
      </w:r>
      <w:r w:rsidR="006B5E4E">
        <w:rPr>
          <w:lang w:val="en-US"/>
        </w:rPr>
        <w:t>ntr</w:t>
      </w:r>
      <w:r w:rsidR="007832CE">
        <w:rPr>
          <w:lang w:val="en-US"/>
        </w:rPr>
        <w:t>o</w:t>
      </w:r>
      <w:r w:rsidR="006B5E4E">
        <w:rPr>
          <w:lang w:val="en-US"/>
        </w:rPr>
        <w:t>l process as did A &amp; S</w:t>
      </w:r>
      <w:r w:rsidR="007832CE">
        <w:rPr>
          <w:lang w:val="en-US"/>
        </w:rPr>
        <w:t>. We did however</w:t>
      </w:r>
      <w:r w:rsidR="006B5E4E">
        <w:rPr>
          <w:lang w:val="en-US"/>
        </w:rPr>
        <w:t>, later decid</w:t>
      </w:r>
      <w:r w:rsidR="00454ECD">
        <w:rPr>
          <w:lang w:val="en-US"/>
        </w:rPr>
        <w:t>e</w:t>
      </w:r>
      <w:r w:rsidR="006B5E4E">
        <w:rPr>
          <w:lang w:val="en-US"/>
        </w:rPr>
        <w:t xml:space="preserve"> that this term did not do justice to its basic storage</w:t>
      </w:r>
      <w:r w:rsidR="009D0774">
        <w:rPr>
          <w:lang w:val="en-US"/>
        </w:rPr>
        <w:t xml:space="preserve"> function,</w:t>
      </w:r>
      <w:r w:rsidR="00454ECD">
        <w:rPr>
          <w:lang w:val="en-US"/>
        </w:rPr>
        <w:t>,</w:t>
      </w:r>
      <w:r w:rsidR="006B5E4E">
        <w:rPr>
          <w:lang w:val="en-US"/>
        </w:rPr>
        <w:t xml:space="preserve"> </w:t>
      </w:r>
      <w:r w:rsidR="006B5E4E">
        <w:rPr>
          <w:lang w:val="en-US"/>
        </w:rPr>
        <w:lastRenderedPageBreak/>
        <w:t xml:space="preserve">adopting the term </w:t>
      </w:r>
      <w:r w:rsidR="006B5E4E" w:rsidRPr="006B5E4E">
        <w:rPr>
          <w:u w:val="single"/>
          <w:lang w:val="en-US"/>
        </w:rPr>
        <w:t>phonological loop</w:t>
      </w:r>
      <w:r w:rsidR="006B5E4E">
        <w:rPr>
          <w:lang w:val="en-US"/>
        </w:rPr>
        <w:t xml:space="preserve"> although without wishing to be precise about the </w:t>
      </w:r>
      <w:r w:rsidR="007832CE">
        <w:rPr>
          <w:lang w:val="en-US"/>
        </w:rPr>
        <w:t xml:space="preserve">linguistic </w:t>
      </w:r>
      <w:r w:rsidR="006B5E4E">
        <w:rPr>
          <w:lang w:val="en-US"/>
        </w:rPr>
        <w:t>processes underpinning it.  We return later to the structure versus processing distinction.</w:t>
      </w:r>
    </w:p>
    <w:p w14:paraId="4F4B4F93" w14:textId="0993EAC7" w:rsidR="007E1799" w:rsidRDefault="00B432CE" w:rsidP="00CE6327">
      <w:pPr>
        <w:spacing w:line="480" w:lineRule="auto"/>
        <w:ind w:firstLine="720"/>
      </w:pPr>
      <w:r>
        <w:t>W</w:t>
      </w:r>
      <w:r w:rsidR="00CE6327">
        <w:t xml:space="preserve">e started by focusing on the phonological loop since we regarded it as the simplest and most tractable subcomponent of the system.  This proved to be the case, allowing us to separate and analyse </w:t>
      </w:r>
      <w:r w:rsidR="00030E4A">
        <w:t xml:space="preserve">both </w:t>
      </w:r>
      <w:r w:rsidR="00CE6327">
        <w:t>the storage system, principally using phonological similarity as a marker</w:t>
      </w:r>
      <w:r w:rsidR="00454ECD">
        <w:t>,</w:t>
      </w:r>
      <w:r w:rsidR="00CE6327">
        <w:t xml:space="preserve"> </w:t>
      </w:r>
      <w:r w:rsidR="00030E4A">
        <w:t xml:space="preserve">and </w:t>
      </w:r>
      <w:r w:rsidR="00174D0E">
        <w:t xml:space="preserve">the </w:t>
      </w:r>
      <w:r w:rsidR="00030E4A">
        <w:t>subvocal rehearsal system</w:t>
      </w:r>
      <w:r w:rsidR="00CE6327">
        <w:t xml:space="preserve"> principally using articulatory suppression to disrupt </w:t>
      </w:r>
      <w:r w:rsidR="00030E4A">
        <w:t xml:space="preserve">rehearsal (e.g. Allen, Baddeley &amp; Hitch, 2006; Baddeley, </w:t>
      </w:r>
      <w:proofErr w:type="spellStart"/>
      <w:r w:rsidR="00030E4A">
        <w:t>Chincotta</w:t>
      </w:r>
      <w:proofErr w:type="spellEnd"/>
      <w:r w:rsidR="00030E4A">
        <w:t xml:space="preserve"> &amp; </w:t>
      </w:r>
      <w:proofErr w:type="spellStart"/>
      <w:r w:rsidR="00030E4A">
        <w:t>Adlam</w:t>
      </w:r>
      <w:proofErr w:type="spellEnd"/>
      <w:r w:rsidR="00030E4A">
        <w:t xml:space="preserve">, 2001). </w:t>
      </w:r>
      <w:r w:rsidR="00CE6327">
        <w:t xml:space="preserve">The </w:t>
      </w:r>
      <w:r w:rsidR="00030E4A">
        <w:t>precise nature</w:t>
      </w:r>
      <w:r w:rsidR="00CE6327">
        <w:t xml:space="preserve"> of forgetting within the phonological store remains controversial</w:t>
      </w:r>
      <w:r w:rsidR="00030E4A">
        <w:t xml:space="preserve"> however</w:t>
      </w:r>
      <w:r w:rsidR="00CE6327">
        <w:t xml:space="preserve">. We presented evidence which we felt suggested </w:t>
      </w:r>
      <w:r w:rsidR="00030E4A">
        <w:t>time-</w:t>
      </w:r>
      <w:r w:rsidR="00CE6327">
        <w:t>based trace decay (Baddeley et al. 1975)</w:t>
      </w:r>
      <w:r w:rsidR="00C61E24">
        <w:t>, while o</w:t>
      </w:r>
      <w:r w:rsidR="00CE6327">
        <w:t xml:space="preserve">thers presented </w:t>
      </w:r>
      <w:r w:rsidR="00030E4A">
        <w:t xml:space="preserve">both </w:t>
      </w:r>
      <w:r w:rsidR="00CE6327">
        <w:t>counter evidence (</w:t>
      </w:r>
      <w:proofErr w:type="spellStart"/>
      <w:r w:rsidR="00CA19ED">
        <w:t>Lovatt</w:t>
      </w:r>
      <w:proofErr w:type="spellEnd"/>
      <w:r w:rsidR="00257752">
        <w:t xml:space="preserve">, </w:t>
      </w:r>
      <w:proofErr w:type="spellStart"/>
      <w:r w:rsidR="00257752">
        <w:t>Avons</w:t>
      </w:r>
      <w:proofErr w:type="spellEnd"/>
      <w:r w:rsidR="00257752">
        <w:t xml:space="preserve"> &amp; Masterson</w:t>
      </w:r>
      <w:r w:rsidR="00CA19ED">
        <w:t>, 2000</w:t>
      </w:r>
      <w:r w:rsidR="00CE6327">
        <w:t xml:space="preserve">) </w:t>
      </w:r>
      <w:r w:rsidR="00030E4A">
        <w:t>and</w:t>
      </w:r>
      <w:r w:rsidR="00CE6327">
        <w:t xml:space="preserve"> evidence in favour (</w:t>
      </w:r>
      <w:r w:rsidR="00AB3FBE">
        <w:t>Mueller</w:t>
      </w:r>
      <w:r w:rsidR="00257752">
        <w:t xml:space="preserve">, Seymour, </w:t>
      </w:r>
      <w:proofErr w:type="spellStart"/>
      <w:r w:rsidR="00257752">
        <w:t>Kieras</w:t>
      </w:r>
      <w:proofErr w:type="spellEnd"/>
      <w:r w:rsidR="00257752">
        <w:t xml:space="preserve"> &amp; Meyer</w:t>
      </w:r>
      <w:r w:rsidR="00AB3FBE">
        <w:t>, 2003</w:t>
      </w:r>
      <w:r w:rsidR="00CE6327">
        <w:t>)</w:t>
      </w:r>
      <w:r w:rsidR="00C61E24">
        <w:t>. T</w:t>
      </w:r>
      <w:r w:rsidR="00CE6327">
        <w:t>he issue remains hotly dis</w:t>
      </w:r>
      <w:r w:rsidR="007771FF">
        <w:t>pu</w:t>
      </w:r>
      <w:r w:rsidR="00CE6327">
        <w:t>ted (</w:t>
      </w:r>
      <w:proofErr w:type="spellStart"/>
      <w:r>
        <w:t>Barrouil</w:t>
      </w:r>
      <w:r w:rsidR="00B118CC">
        <w:t>l</w:t>
      </w:r>
      <w:r>
        <w:t>et</w:t>
      </w:r>
      <w:proofErr w:type="spellEnd"/>
      <w:r>
        <w:t xml:space="preserve"> &amp; Camos, 201</w:t>
      </w:r>
      <w:r w:rsidR="007674A8">
        <w:t>4</w:t>
      </w:r>
      <w:r>
        <w:t xml:space="preserve">; </w:t>
      </w:r>
      <w:r w:rsidR="000052BB">
        <w:t xml:space="preserve">Hulme </w:t>
      </w:r>
      <w:proofErr w:type="spellStart"/>
      <w:r w:rsidR="005B56D8">
        <w:t>Surprenant</w:t>
      </w:r>
      <w:proofErr w:type="spellEnd"/>
      <w:r w:rsidR="005B56D8">
        <w:t xml:space="preserve">, </w:t>
      </w:r>
      <w:proofErr w:type="spellStart"/>
      <w:r w:rsidR="005B56D8">
        <w:t>Bireta</w:t>
      </w:r>
      <w:proofErr w:type="spellEnd"/>
      <w:r w:rsidR="005B56D8">
        <w:t xml:space="preserve">, Stuart &amp; Neath </w:t>
      </w:r>
      <w:r w:rsidR="000052BB">
        <w:t>200</w:t>
      </w:r>
      <w:r w:rsidR="005B56D8">
        <w:t>4</w:t>
      </w:r>
      <w:r w:rsidR="00CE6327">
        <w:t>)</w:t>
      </w:r>
      <w:r w:rsidR="00174D0E">
        <w:t>, and the</w:t>
      </w:r>
      <w:r w:rsidR="00C61E24">
        <w:t xml:space="preserve"> nature of short-term forgetting remains an </w:t>
      </w:r>
      <w:r w:rsidR="008644FD">
        <w:t xml:space="preserve">important </w:t>
      </w:r>
      <w:r w:rsidR="00C61E24">
        <w:t>question</w:t>
      </w:r>
      <w:r w:rsidR="008644FD">
        <w:t xml:space="preserve"> but is fortunately</w:t>
      </w:r>
      <w:r w:rsidR="007E1799">
        <w:t xml:space="preserve"> not crucial for the </w:t>
      </w:r>
      <w:r w:rsidR="008644FD">
        <w:t>overall concept of a phonological loop.</w:t>
      </w:r>
    </w:p>
    <w:p w14:paraId="17389FDC" w14:textId="77777777" w:rsidR="008644FD" w:rsidRDefault="007E1799" w:rsidP="00CE6327">
      <w:pPr>
        <w:spacing w:line="480" w:lineRule="auto"/>
        <w:ind w:firstLine="720"/>
      </w:pPr>
      <w:r>
        <w:t xml:space="preserve">Although the three-component system could account for a wide range </w:t>
      </w:r>
      <w:r w:rsidR="008644FD">
        <w:t xml:space="preserve">of </w:t>
      </w:r>
      <w:r>
        <w:t>experimental results</w:t>
      </w:r>
      <w:r w:rsidR="00C61E24">
        <w:t>,</w:t>
      </w:r>
      <w:r>
        <w:t xml:space="preserve"> it had difficulty in handling data </w:t>
      </w:r>
      <w:r w:rsidR="00C61E24">
        <w:t>based on</w:t>
      </w:r>
      <w:r>
        <w:t xml:space="preserve"> prose recall as used for example in the working memory span task that Daneman and Carpenter (1980) had shown to be such a good predictor of individual differences</w:t>
      </w:r>
      <w:r w:rsidR="00C61E24">
        <w:t xml:space="preserve">, </w:t>
      </w:r>
      <w:r>
        <w:t xml:space="preserve"> </w:t>
      </w:r>
      <w:r w:rsidR="00C61E24">
        <w:t>not only as originally proposed in</w:t>
      </w:r>
      <w:r>
        <w:t xml:space="preserve"> prose comprehension, </w:t>
      </w:r>
      <w:r w:rsidR="00C61E24">
        <w:t>but also</w:t>
      </w:r>
      <w:r>
        <w:t xml:space="preserve"> in a wide range of other complex cognitive tasks including reasoning and performance on standard intelligence tests (</w:t>
      </w:r>
      <w:r w:rsidR="008644FD">
        <w:t>Conway et al., 2008</w:t>
      </w:r>
      <w:r>
        <w:t xml:space="preserve">).  </w:t>
      </w:r>
      <w:r w:rsidR="004D4D3B">
        <w:t xml:space="preserve">In the face of these </w:t>
      </w:r>
      <w:r w:rsidR="008644FD">
        <w:t xml:space="preserve">and other related </w:t>
      </w:r>
      <w:r w:rsidR="004D4D3B">
        <w:t>problems, a fourth component was proposed, the episodic buffer</w:t>
      </w:r>
      <w:r w:rsidR="00DC2E80">
        <w:t xml:space="preserve"> (Baddeley, 2000)</w:t>
      </w:r>
      <w:r w:rsidR="00F0425D">
        <w:t>,</w:t>
      </w:r>
      <w:r w:rsidR="004D4D3B">
        <w:t xml:space="preserve"> a multidimensional interface that </w:t>
      </w:r>
      <w:r w:rsidR="00404D20">
        <w:t xml:space="preserve">was assumed to be capable of binding information, either within or between systems into </w:t>
      </w:r>
      <w:r w:rsidR="00404D20">
        <w:lastRenderedPageBreak/>
        <w:t xml:space="preserve">episodes that were </w:t>
      </w:r>
      <w:r w:rsidR="00BE3A5A">
        <w:t xml:space="preserve">then available for conscious awareness. </w:t>
      </w:r>
      <w:r w:rsidR="00317B95">
        <w:t>As such it provided an essential component of our revised working memory system.</w:t>
      </w:r>
    </w:p>
    <w:p w14:paraId="72596C26" w14:textId="77777777" w:rsidR="0057357A" w:rsidRDefault="00BE3A5A" w:rsidP="00CE6327">
      <w:pPr>
        <w:spacing w:line="480" w:lineRule="auto"/>
        <w:ind w:firstLine="720"/>
      </w:pPr>
      <w:r>
        <w:t>Much of the last decade has been concerned with attempting to use the concept of an episodic buffer productively</w:t>
      </w:r>
      <w:r w:rsidR="00F0425D">
        <w:t>,</w:t>
      </w:r>
      <w:r>
        <w:t xml:space="preserve"> hence avoiding the danger that it may simply become a convenient way of explaining unwanted anomalies.  Our initial assumption was that the binding of features such as colour and shape into objects</w:t>
      </w:r>
      <w:r w:rsidR="009C3575">
        <w:t>,</w:t>
      </w:r>
      <w:r>
        <w:t xml:space="preserve"> or </w:t>
      </w:r>
      <w:r w:rsidR="008644FD">
        <w:t xml:space="preserve">of </w:t>
      </w:r>
      <w:r>
        <w:t>words into meaningful phrases</w:t>
      </w:r>
      <w:r w:rsidR="009C3575">
        <w:t>,</w:t>
      </w:r>
      <w:r>
        <w:t xml:space="preserve"> was </w:t>
      </w:r>
      <w:r w:rsidR="00317B95">
        <w:t xml:space="preserve">directly </w:t>
      </w:r>
      <w:r>
        <w:t>dependent on the buffer</w:t>
      </w:r>
      <w:r w:rsidR="008644FD">
        <w:t>.  H</w:t>
      </w:r>
      <w:r>
        <w:t>owever</w:t>
      </w:r>
      <w:r w:rsidR="00F0425D">
        <w:t>,</w:t>
      </w:r>
      <w:r>
        <w:t xml:space="preserve"> a series of studies systematically </w:t>
      </w:r>
      <w:r w:rsidR="008644FD">
        <w:t>manipulating</w:t>
      </w:r>
      <w:r>
        <w:t xml:space="preserve"> the various components of working memory consistently argued against this hypothesis.  </w:t>
      </w:r>
      <w:r w:rsidR="00471670">
        <w:t xml:space="preserve">Syntactic and semantic binding appears to occur relatively automatically </w:t>
      </w:r>
      <w:r w:rsidR="008644FD">
        <w:t>based</w:t>
      </w:r>
      <w:r w:rsidR="00471670">
        <w:t xml:space="preserve"> on </w:t>
      </w:r>
      <w:r w:rsidR="008644FD">
        <w:t xml:space="preserve">language skills within </w:t>
      </w:r>
      <w:r w:rsidR="00471670">
        <w:t>LTM</w:t>
      </w:r>
      <w:r w:rsidR="007771FF">
        <w:t xml:space="preserve"> (Baddeley, Hitch, &amp; Allen, 2009)</w:t>
      </w:r>
      <w:r w:rsidR="00471670">
        <w:t xml:space="preserve">, while the binding of visual features into objects appears to occur at a level </w:t>
      </w:r>
      <w:r w:rsidR="008644FD">
        <w:t>prior to</w:t>
      </w:r>
      <w:r w:rsidR="00471670">
        <w:t xml:space="preserve"> access</w:t>
      </w:r>
      <w:r w:rsidR="008644FD">
        <w:t>ing</w:t>
      </w:r>
      <w:r w:rsidR="00471670">
        <w:t xml:space="preserve"> the episodic buffer</w:t>
      </w:r>
      <w:r w:rsidR="007771FF">
        <w:t xml:space="preserve"> (Allen et al., 2006)</w:t>
      </w:r>
      <w:r w:rsidR="008644FD">
        <w:t>. W</w:t>
      </w:r>
      <w:r w:rsidR="00471670">
        <w:t>e conclude</w:t>
      </w:r>
      <w:r w:rsidR="008644FD">
        <w:t>d therefore</w:t>
      </w:r>
      <w:r w:rsidR="00471670">
        <w:t xml:space="preserve"> that it is essentially a passive system for combining information from a range of dimensions and </w:t>
      </w:r>
      <w:r w:rsidR="008644FD">
        <w:t>cognitive sub</w:t>
      </w:r>
      <w:r w:rsidR="00471670">
        <w:t xml:space="preserve">systems and making it available to conscious awareness, but </w:t>
      </w:r>
      <w:r w:rsidR="00317B95">
        <w:t xml:space="preserve">that it </w:t>
      </w:r>
      <w:r w:rsidR="00471670">
        <w:t>does not itself serve a binding function</w:t>
      </w:r>
      <w:r w:rsidR="007771FF">
        <w:t xml:space="preserve"> (see Baddeley, 2012; Baddeley, Allen, &amp; Hitch, 2011)</w:t>
      </w:r>
      <w:r w:rsidR="00630974">
        <w:t>, although maintaining such representations against trace decay or interference does appe</w:t>
      </w:r>
      <w:r w:rsidR="00F169F9">
        <w:t xml:space="preserve">ar to </w:t>
      </w:r>
      <w:r w:rsidR="00630974">
        <w:t>be attentionally dependent</w:t>
      </w:r>
      <w:r w:rsidR="007771FF">
        <w:t xml:space="preserve"> (Allen, Baddeley, &amp; Hitch, 2014)</w:t>
      </w:r>
      <w:r w:rsidR="00471670">
        <w:t>.</w:t>
      </w:r>
    </w:p>
    <w:p w14:paraId="6B96D49B" w14:textId="517C9B25" w:rsidR="009F0D2A" w:rsidRDefault="009F0D2A" w:rsidP="00CE6327">
      <w:pPr>
        <w:spacing w:line="480" w:lineRule="auto"/>
        <w:ind w:firstLine="720"/>
      </w:pPr>
      <w:r>
        <w:t>In recent years there has been a dramatic increase in interest in visual short-term and working memory, principally coming from investigators with interests in visual perception and visual attention.  We ourselves have become involved in the area, pri</w:t>
      </w:r>
      <w:r w:rsidR="009652A3">
        <w:t>ncipally focused on supplementing</w:t>
      </w:r>
      <w:r>
        <w:t xml:space="preserve"> the initially relatively </w:t>
      </w:r>
      <w:r w:rsidR="009652A3">
        <w:t>narrow</w:t>
      </w:r>
      <w:r>
        <w:t xml:space="preserve"> range of methodologies </w:t>
      </w:r>
      <w:r w:rsidR="009652A3">
        <w:t xml:space="preserve">applied to </w:t>
      </w:r>
      <w:r w:rsidR="00174D0E">
        <w:t xml:space="preserve">studying </w:t>
      </w:r>
      <w:r w:rsidR="009652A3">
        <w:t xml:space="preserve">visual working memory </w:t>
      </w:r>
      <w:r w:rsidR="00317B95">
        <w:t>with methods that had already</w:t>
      </w:r>
      <w:r>
        <w:t xml:space="preserve"> proved theoretically productive</w:t>
      </w:r>
      <w:r w:rsidR="009652A3">
        <w:t xml:space="preserve"> </w:t>
      </w:r>
      <w:r>
        <w:t>in the study of verbal working memory. These include manipulating attentional capacity by concurrent tasks (</w:t>
      </w:r>
      <w:r w:rsidR="007771FF">
        <w:t xml:space="preserve">Allen et al., 2006; Baddeley et al., </w:t>
      </w:r>
      <w:r w:rsidR="000E1D66">
        <w:t>2009</w:t>
      </w:r>
      <w:r>
        <w:t xml:space="preserve">), investigating the role of strategy by instruction to focus on </w:t>
      </w:r>
      <w:r>
        <w:lastRenderedPageBreak/>
        <w:t>subsamples of the visual stimuli (</w:t>
      </w:r>
      <w:r w:rsidR="000E1D66">
        <w:t>A</w:t>
      </w:r>
      <w:r w:rsidR="00B3120E">
        <w:t>tkinson, Baddeley, &amp; Allen, 2018</w:t>
      </w:r>
      <w:r w:rsidR="000E1D66">
        <w:t>; Hu, Hitch, Baddeley, Zhang, &amp; Allen, 2014</w:t>
      </w:r>
      <w:r>
        <w:t xml:space="preserve">) and moving from simultaneous </w:t>
      </w:r>
      <w:r w:rsidR="0000081F">
        <w:t>presentation of an array of visual stimuli to sequential presentation of individual items</w:t>
      </w:r>
      <w:r w:rsidR="009652A3">
        <w:t xml:space="preserve"> (</w:t>
      </w:r>
      <w:r w:rsidR="000E1D66">
        <w:t>Allen et al., 2006</w:t>
      </w:r>
      <w:r w:rsidR="007771FF">
        <w:t>, 2014</w:t>
      </w:r>
      <w:r w:rsidR="009652A3">
        <w:t>)</w:t>
      </w:r>
      <w:r w:rsidR="0000081F">
        <w:t xml:space="preserve">.  This </w:t>
      </w:r>
      <w:r w:rsidR="000E1D66">
        <w:t xml:space="preserve">also </w:t>
      </w:r>
      <w:r w:rsidR="0000081F">
        <w:t xml:space="preserve">allowed us to study effects of </w:t>
      </w:r>
      <w:r w:rsidR="00174D0E">
        <w:t xml:space="preserve">visual </w:t>
      </w:r>
      <w:r w:rsidR="0000081F">
        <w:t xml:space="preserve">suffixes, noting that their </w:t>
      </w:r>
      <w:r w:rsidR="009652A3">
        <w:t>capacity to disrupt STM</w:t>
      </w:r>
      <w:r w:rsidR="00654286">
        <w:t xml:space="preserve"> depended not only on their </w:t>
      </w:r>
      <w:r w:rsidR="009652A3">
        <w:t xml:space="preserve">visual </w:t>
      </w:r>
      <w:r w:rsidR="00654286">
        <w:t xml:space="preserve">characteristics but also whether they might or might not potentially have formed part of the </w:t>
      </w:r>
      <w:r w:rsidR="00174D0E">
        <w:t xml:space="preserve">relevant </w:t>
      </w:r>
      <w:r w:rsidR="00654286">
        <w:t>test set or came from a different set of broadly similar items</w:t>
      </w:r>
      <w:r w:rsidR="009652A3">
        <w:t xml:space="preserve"> (</w:t>
      </w:r>
      <w:r w:rsidR="000E1D66">
        <w:t>Hu et al., 2014; Ueno, Allen, Baddeley, Hitch, &amp; Saito, 2011</w:t>
      </w:r>
      <w:r w:rsidR="009652A3">
        <w:t>)</w:t>
      </w:r>
      <w:r w:rsidR="00654286">
        <w:t xml:space="preserve">.  </w:t>
      </w:r>
    </w:p>
    <w:p w14:paraId="1467203E" w14:textId="6AFA51AE" w:rsidR="00654286" w:rsidRDefault="00654286" w:rsidP="00F169F9">
      <w:pPr>
        <w:spacing w:line="480" w:lineRule="auto"/>
        <w:ind w:firstLine="720"/>
      </w:pPr>
      <w:r>
        <w:t xml:space="preserve">By pursuing these lines of research and combining them, we found ourselves focusing on the nature of attention and its control, </w:t>
      </w:r>
      <w:r w:rsidR="00E84D14">
        <w:t xml:space="preserve">an </w:t>
      </w:r>
      <w:r>
        <w:t xml:space="preserve">issue we had initially avoided as being too difficult.  Our current results suggest that </w:t>
      </w:r>
      <w:r w:rsidR="009652A3">
        <w:t xml:space="preserve">visual working memory depends on </w:t>
      </w:r>
      <w:r>
        <w:t xml:space="preserve">two pools of </w:t>
      </w:r>
      <w:r w:rsidR="009652A3">
        <w:t xml:space="preserve">attentional </w:t>
      </w:r>
      <w:r>
        <w:t>capacity</w:t>
      </w:r>
      <w:r w:rsidR="009652A3">
        <w:t>, both of limited extent. One is concerned with attentional control and can broadly be seen as an aspect of our proposed central executive.  It is sensitive to concurrent attentional load, regardless of modality.  The other</w:t>
      </w:r>
      <w:r w:rsidR="004F01E5">
        <w:t xml:space="preserve"> is</w:t>
      </w:r>
      <w:r w:rsidR="009652A3">
        <w:t xml:space="preserve"> concerned with the intake of </w:t>
      </w:r>
      <w:r w:rsidR="000052BB">
        <w:t xml:space="preserve">perceptual </w:t>
      </w:r>
      <w:r w:rsidR="009652A3">
        <w:t>information rather than executive control (</w:t>
      </w:r>
      <w:r w:rsidR="000E1D66">
        <w:t>Allen et al., 2014; Hu et al., 2014; Hu, Allen, Baddeley, &amp; Hitch, 2016</w:t>
      </w:r>
      <w:r w:rsidR="009652A3">
        <w:t>).  Our conclusion</w:t>
      </w:r>
      <w:r w:rsidR="00630974">
        <w:t xml:space="preserve">s have turned out to be broadly similar </w:t>
      </w:r>
      <w:r>
        <w:t>to</w:t>
      </w:r>
      <w:r w:rsidR="00630974">
        <w:t xml:space="preserve"> those</w:t>
      </w:r>
      <w:r>
        <w:t xml:space="preserve"> of colleagues approaching the same issue </w:t>
      </w:r>
      <w:r w:rsidR="00630974">
        <w:t xml:space="preserve">often using different methods </w:t>
      </w:r>
      <w:r>
        <w:t>from within the attentional field (</w:t>
      </w:r>
      <w:r w:rsidR="00BE6E93">
        <w:t xml:space="preserve">Chun, </w:t>
      </w:r>
      <w:proofErr w:type="spellStart"/>
      <w:r w:rsidR="00BE6E93">
        <w:t>Golomb</w:t>
      </w:r>
      <w:proofErr w:type="spellEnd"/>
      <w:r w:rsidR="00BE6E93">
        <w:t xml:space="preserve"> &amp; Turk-Browne, 2011; </w:t>
      </w:r>
      <w:proofErr w:type="spellStart"/>
      <w:r w:rsidR="00630974">
        <w:t>Lavie</w:t>
      </w:r>
      <w:proofErr w:type="spellEnd"/>
      <w:r w:rsidR="00630974">
        <w:t xml:space="preserve"> </w:t>
      </w:r>
      <w:r w:rsidR="00E75519">
        <w:t xml:space="preserve">et al., 2004; </w:t>
      </w:r>
      <w:r w:rsidR="00614F93">
        <w:t xml:space="preserve">Posner, 1980; </w:t>
      </w:r>
      <w:r w:rsidR="00BE6E93">
        <w:t>Yantis, 2000</w:t>
      </w:r>
      <w:r>
        <w:t>).</w:t>
      </w:r>
    </w:p>
    <w:p w14:paraId="534CAD95" w14:textId="24A5C107" w:rsidR="00E84D14" w:rsidRPr="00E84D14" w:rsidRDefault="00E84D14" w:rsidP="00F169F9">
      <w:pPr>
        <w:spacing w:line="480" w:lineRule="auto"/>
        <w:ind w:firstLine="720"/>
        <w:rPr>
          <w:lang w:val="en-US"/>
        </w:rPr>
      </w:pPr>
      <w:r>
        <w:rPr>
          <w:lang w:val="en-US"/>
        </w:rPr>
        <w:t xml:space="preserve">Much </w:t>
      </w:r>
      <w:r w:rsidR="00B3120E">
        <w:rPr>
          <w:lang w:val="en-US"/>
        </w:rPr>
        <w:t>of this work, including our own</w:t>
      </w:r>
      <w:r>
        <w:rPr>
          <w:lang w:val="en-US"/>
        </w:rPr>
        <w:t>, is limited to studying the retention</w:t>
      </w:r>
      <w:r w:rsidR="00B3120E">
        <w:rPr>
          <w:lang w:val="en-US"/>
        </w:rPr>
        <w:t xml:space="preserve"> of simple stimuli such as colo</w:t>
      </w:r>
      <w:r>
        <w:rPr>
          <w:lang w:val="en-US"/>
        </w:rPr>
        <w:t xml:space="preserve">red shapes.   Such an approach has the advantage of allowing methods from visual attention and its neurobiological basis to be directly applied and for precise and detailed models to be developed. A good example of this is provided by the controversy as to whether the limitation in visual STM is best modeled using the concept of a limited number of storage locations or in terms of limited but flexible storage capacity (e.g. Bays, </w:t>
      </w:r>
      <w:proofErr w:type="spellStart"/>
      <w:r>
        <w:rPr>
          <w:lang w:val="en-US"/>
        </w:rPr>
        <w:t>Catalao</w:t>
      </w:r>
      <w:proofErr w:type="spellEnd"/>
      <w:r>
        <w:rPr>
          <w:lang w:val="en-US"/>
        </w:rPr>
        <w:t xml:space="preserve"> &amp; Husain, 2009; Ma, Husain, &amp; Bays, 2014; Zhang &amp; </w:t>
      </w:r>
      <w:r>
        <w:rPr>
          <w:lang w:val="en-US"/>
        </w:rPr>
        <w:lastRenderedPageBreak/>
        <w:t xml:space="preserve">Luck, 2008). This in turn has led to the development of new continuous response measures based on precision rather than categorical error rate.  Such detailed modeling occurs explicitly or implicitly within a broader framework and it is encouraging to see this in the case of visual working memory, as in the case of the recent proposal by Van der </w:t>
      </w:r>
      <w:proofErr w:type="spellStart"/>
      <w:r>
        <w:rPr>
          <w:lang w:val="en-US"/>
        </w:rPr>
        <w:t>Stigchel</w:t>
      </w:r>
      <w:proofErr w:type="spellEnd"/>
      <w:r>
        <w:rPr>
          <w:lang w:val="en-US"/>
        </w:rPr>
        <w:t xml:space="preserve"> and Hollingworth (2018) that </w:t>
      </w:r>
      <w:r w:rsidRPr="00C529A8">
        <w:rPr>
          <w:lang w:val="en-US"/>
        </w:rPr>
        <w:t>visuo-spatial</w:t>
      </w:r>
      <w:r>
        <w:rPr>
          <w:lang w:val="en-US"/>
        </w:rPr>
        <w:t xml:space="preserve"> working memory plays a fundamental role in the operation of eye movement control system. </w:t>
      </w:r>
    </w:p>
    <w:p w14:paraId="3FAC1CC6" w14:textId="77777777" w:rsidR="00FB4022" w:rsidRDefault="00654286" w:rsidP="00F41A4D">
      <w:pPr>
        <w:spacing w:line="480" w:lineRule="auto"/>
        <w:ind w:firstLine="709"/>
        <w:rPr>
          <w:i/>
          <w:lang w:val="en-US"/>
        </w:rPr>
      </w:pPr>
      <w:r>
        <w:t xml:space="preserve">We </w:t>
      </w:r>
      <w:r w:rsidR="009652A3">
        <w:t xml:space="preserve">thus </w:t>
      </w:r>
      <w:r>
        <w:t xml:space="preserve">regard our own work as part of an attempt to explain the way in which attention and memory interact in allowing us to perform a wide range of cognitive activities.  </w:t>
      </w:r>
      <w:r w:rsidR="001A487D">
        <w:t>We see our work as part of an ongoing enterprise that</w:t>
      </w:r>
      <w:r>
        <w:t xml:space="preserve"> extends from Broadbent (1958), through the Atkinson and Shiffrin </w:t>
      </w:r>
      <w:r w:rsidR="003B4565">
        <w:t>modal model</w:t>
      </w:r>
      <w:r>
        <w:t xml:space="preserve"> to a very wide range of studies </w:t>
      </w:r>
      <w:r w:rsidR="003B4565">
        <w:t>of working memory</w:t>
      </w:r>
      <w:r w:rsidR="00C529A8">
        <w:t xml:space="preserve"> </w:t>
      </w:r>
      <w:r>
        <w:t xml:space="preserve">across both cognitive psychology and cognitive neuroscience. </w:t>
      </w:r>
      <w:r w:rsidR="00C640AB">
        <w:t xml:space="preserve">It is of course important to bear in mind that </w:t>
      </w:r>
      <w:r w:rsidR="003B4565">
        <w:t>studies using the concept of working memory</w:t>
      </w:r>
      <w:r w:rsidR="00C640AB">
        <w:t xml:space="preserve"> reflect many different approaches to the topic, with studies in neuroscience in particular </w:t>
      </w:r>
      <w:r w:rsidR="005B56D8">
        <w:t xml:space="preserve">often </w:t>
      </w:r>
      <w:r w:rsidR="003B4565">
        <w:t>applying</w:t>
      </w:r>
      <w:r w:rsidR="00C640AB">
        <w:t xml:space="preserve"> the term working memory to simple </w:t>
      </w:r>
      <w:r w:rsidR="003B4565">
        <w:t>STM tasks</w:t>
      </w:r>
      <w:r w:rsidR="00C640AB">
        <w:t xml:space="preserve">. </w:t>
      </w:r>
    </w:p>
    <w:p w14:paraId="48D8A422" w14:textId="77777777" w:rsidR="007F0AB5" w:rsidRPr="007F0AB5" w:rsidRDefault="000330DA" w:rsidP="00DA5FC1">
      <w:pPr>
        <w:spacing w:line="480" w:lineRule="auto"/>
        <w:rPr>
          <w:i/>
          <w:lang w:val="en-US"/>
        </w:rPr>
      </w:pPr>
      <w:r>
        <w:rPr>
          <w:i/>
          <w:lang w:val="en-US"/>
        </w:rPr>
        <w:t>STS as a</w:t>
      </w:r>
      <w:r w:rsidR="00943AF4">
        <w:rPr>
          <w:i/>
          <w:lang w:val="en-US"/>
        </w:rPr>
        <w:t>ctivated LTM?</w:t>
      </w:r>
    </w:p>
    <w:p w14:paraId="3A1D7BC7" w14:textId="77777777" w:rsidR="003F5403" w:rsidRDefault="00A52C0D" w:rsidP="004867F5">
      <w:pPr>
        <w:spacing w:line="480" w:lineRule="auto"/>
        <w:ind w:firstLine="720"/>
        <w:rPr>
          <w:lang w:val="en-US"/>
        </w:rPr>
      </w:pPr>
      <w:r>
        <w:rPr>
          <w:lang w:val="en-US"/>
        </w:rPr>
        <w:t>However, while the broad framework produced by A &amp; S</w:t>
      </w:r>
      <w:r w:rsidR="00E84D14">
        <w:rPr>
          <w:lang w:val="en-US"/>
        </w:rPr>
        <w:t>, with its emphasis on separate strictures for STS and LTS,</w:t>
      </w:r>
      <w:r>
        <w:rPr>
          <w:lang w:val="en-US"/>
        </w:rPr>
        <w:t xml:space="preserve"> has been very influential for over 50 years, in recent years it has been seriously challenged by the</w:t>
      </w:r>
      <w:r w:rsidR="004C73EB">
        <w:rPr>
          <w:lang w:val="en-US"/>
        </w:rPr>
        <w:t xml:space="preserve"> </w:t>
      </w:r>
      <w:r w:rsidR="00A21F7F">
        <w:rPr>
          <w:lang w:val="en-US"/>
        </w:rPr>
        <w:t xml:space="preserve">claim that </w:t>
      </w:r>
      <w:r w:rsidR="00943AF4">
        <w:rPr>
          <w:lang w:val="en-US"/>
        </w:rPr>
        <w:t>short-term storage</w:t>
      </w:r>
      <w:r w:rsidR="00A21F7F">
        <w:rPr>
          <w:lang w:val="en-US"/>
        </w:rPr>
        <w:t xml:space="preserve"> is simply activated LTM</w:t>
      </w:r>
      <w:r w:rsidR="008F514F">
        <w:rPr>
          <w:lang w:val="en-US"/>
        </w:rPr>
        <w:t>. This</w:t>
      </w:r>
      <w:r w:rsidR="00D72759">
        <w:rPr>
          <w:lang w:val="en-US"/>
        </w:rPr>
        <w:t xml:space="preserve"> could be regarded as perhaps the most </w:t>
      </w:r>
      <w:r w:rsidR="00511CC8">
        <w:rPr>
          <w:lang w:val="en-US"/>
        </w:rPr>
        <w:t>substantial</w:t>
      </w:r>
      <w:r w:rsidR="00D72759">
        <w:rPr>
          <w:lang w:val="en-US"/>
        </w:rPr>
        <w:t xml:space="preserve"> </w:t>
      </w:r>
      <w:r w:rsidR="00511CC8">
        <w:rPr>
          <w:lang w:val="en-US"/>
        </w:rPr>
        <w:t>objection</w:t>
      </w:r>
      <w:r w:rsidR="00D72759">
        <w:rPr>
          <w:lang w:val="en-US"/>
        </w:rPr>
        <w:t xml:space="preserve"> to our own multicomponent model and as such merits </w:t>
      </w:r>
      <w:r w:rsidR="00A21F7F">
        <w:rPr>
          <w:lang w:val="en-US"/>
        </w:rPr>
        <w:t>careful</w:t>
      </w:r>
      <w:r w:rsidR="00D72759">
        <w:rPr>
          <w:lang w:val="en-US"/>
        </w:rPr>
        <w:t xml:space="preserve"> consideration. </w:t>
      </w:r>
      <w:r w:rsidR="00174D0E" w:rsidRPr="00174D0E">
        <w:rPr>
          <w:lang w:val="en-US"/>
        </w:rPr>
        <w:t>We should begin by stressing that we do not suggest that LTM plays no role in working memory. Even a basic digit span task will depend on knowledge of digit names</w:t>
      </w:r>
      <w:r w:rsidR="00C43144">
        <w:rPr>
          <w:lang w:val="en-US"/>
        </w:rPr>
        <w:t>, frequency of digit sequences (Jones &amp; Macken, 2015),</w:t>
      </w:r>
      <w:r w:rsidR="00174D0E" w:rsidRPr="00174D0E">
        <w:rPr>
          <w:lang w:val="en-US"/>
        </w:rPr>
        <w:t xml:space="preserve"> and be </w:t>
      </w:r>
      <w:r w:rsidR="00174D0E">
        <w:rPr>
          <w:lang w:val="en-US"/>
        </w:rPr>
        <w:t xml:space="preserve">much </w:t>
      </w:r>
      <w:r w:rsidR="00174D0E" w:rsidRPr="00174D0E">
        <w:rPr>
          <w:lang w:val="en-US"/>
        </w:rPr>
        <w:t xml:space="preserve">reduced </w:t>
      </w:r>
      <w:r w:rsidR="00174D0E">
        <w:rPr>
          <w:lang w:val="en-US"/>
        </w:rPr>
        <w:t>when the digits come from</w:t>
      </w:r>
      <w:r w:rsidR="00174D0E" w:rsidRPr="00174D0E">
        <w:rPr>
          <w:lang w:val="en-US"/>
        </w:rPr>
        <w:t xml:space="preserve"> a non-native language, while if presented visually</w:t>
      </w:r>
      <w:r w:rsidR="00174D0E">
        <w:rPr>
          <w:lang w:val="en-US"/>
        </w:rPr>
        <w:t>,</w:t>
      </w:r>
      <w:r w:rsidR="00174D0E" w:rsidRPr="00174D0E">
        <w:rPr>
          <w:lang w:val="en-US"/>
        </w:rPr>
        <w:t xml:space="preserve"> </w:t>
      </w:r>
      <w:r w:rsidR="00174D0E">
        <w:rPr>
          <w:lang w:val="en-US"/>
        </w:rPr>
        <w:t>span</w:t>
      </w:r>
      <w:r w:rsidR="00174D0E" w:rsidRPr="00174D0E">
        <w:rPr>
          <w:lang w:val="en-US"/>
        </w:rPr>
        <w:t xml:space="preserve"> will depend on the </w:t>
      </w:r>
      <w:r w:rsidR="00C43144">
        <w:rPr>
          <w:lang w:val="en-US"/>
        </w:rPr>
        <w:t xml:space="preserve">familiarity of </w:t>
      </w:r>
      <w:r w:rsidR="00C43144">
        <w:rPr>
          <w:lang w:val="en-US"/>
        </w:rPr>
        <w:lastRenderedPageBreak/>
        <w:t xml:space="preserve">spatial configuration (Darling, Allen, &amp; </w:t>
      </w:r>
      <w:proofErr w:type="spellStart"/>
      <w:r w:rsidR="00C43144">
        <w:rPr>
          <w:lang w:val="en-US"/>
        </w:rPr>
        <w:t>Havelka</w:t>
      </w:r>
      <w:proofErr w:type="spellEnd"/>
      <w:r w:rsidR="00C43144">
        <w:rPr>
          <w:lang w:val="en-US"/>
        </w:rPr>
        <w:t xml:space="preserve">, 2017) and </w:t>
      </w:r>
      <w:r w:rsidR="00174D0E" w:rsidRPr="00174D0E">
        <w:rPr>
          <w:lang w:val="en-US"/>
        </w:rPr>
        <w:t xml:space="preserve">learned capacity to turn the visual symbols into sounds.  This and many other tasks will also be influenced by strategy, with reliance on phonological coding tending to be abandoned as sequences become longer (Hall, Wilson, Humphreys, </w:t>
      </w:r>
      <w:proofErr w:type="spellStart"/>
      <w:r w:rsidR="00174D0E" w:rsidRPr="00174D0E">
        <w:rPr>
          <w:lang w:val="en-US"/>
        </w:rPr>
        <w:t>Tinzmann</w:t>
      </w:r>
      <w:proofErr w:type="spellEnd"/>
      <w:r w:rsidR="00174D0E" w:rsidRPr="00174D0E">
        <w:rPr>
          <w:lang w:val="en-US"/>
        </w:rPr>
        <w:t xml:space="preserve"> &amp; Bowyer, 1983; </w:t>
      </w:r>
      <w:proofErr w:type="spellStart"/>
      <w:r w:rsidR="00174D0E" w:rsidRPr="00174D0E">
        <w:rPr>
          <w:lang w:val="en-US"/>
        </w:rPr>
        <w:t>Salame</w:t>
      </w:r>
      <w:proofErr w:type="spellEnd"/>
      <w:r w:rsidR="00174D0E" w:rsidRPr="00174D0E">
        <w:rPr>
          <w:lang w:val="en-US"/>
        </w:rPr>
        <w:t xml:space="preserve"> &amp; Baddeley, 1986)</w:t>
      </w:r>
      <w:r w:rsidR="00174D0E">
        <w:rPr>
          <w:lang w:val="en-US"/>
        </w:rPr>
        <w:t xml:space="preserve"> or when semantic coding proves feasible, as in sentence span (Baddeley, Allen &amp; Hitch, 20</w:t>
      </w:r>
      <w:r w:rsidR="00C43144">
        <w:rPr>
          <w:lang w:val="en-US"/>
        </w:rPr>
        <w:t>09</w:t>
      </w:r>
      <w:r w:rsidR="00174D0E">
        <w:rPr>
          <w:lang w:val="en-US"/>
        </w:rPr>
        <w:t>)</w:t>
      </w:r>
      <w:r w:rsidR="00174D0E" w:rsidRPr="00174D0E">
        <w:rPr>
          <w:lang w:val="en-US"/>
        </w:rPr>
        <w:t xml:space="preserve">.  As material becomes more complex, the inter-relation with LTM is itself likely to increase in complexity.  </w:t>
      </w:r>
    </w:p>
    <w:p w14:paraId="18224974" w14:textId="77777777" w:rsidR="008517AA" w:rsidRDefault="00174D0E" w:rsidP="004867F5">
      <w:pPr>
        <w:spacing w:line="480" w:lineRule="auto"/>
        <w:ind w:firstLine="720"/>
        <w:rPr>
          <w:lang w:val="en-US"/>
        </w:rPr>
      </w:pPr>
      <w:r w:rsidRPr="00174D0E">
        <w:rPr>
          <w:lang w:val="en-US"/>
        </w:rPr>
        <w:t xml:space="preserve">We suggest therefore that the crucial question is not </w:t>
      </w:r>
      <w:r w:rsidRPr="004867F5">
        <w:rPr>
          <w:u w:val="single"/>
          <w:lang w:val="en-US"/>
        </w:rPr>
        <w:t>whether</w:t>
      </w:r>
      <w:r w:rsidRPr="00174D0E">
        <w:rPr>
          <w:lang w:val="en-US"/>
        </w:rPr>
        <w:t xml:space="preserve"> working memory depends on LTM, but </w:t>
      </w:r>
      <w:r w:rsidRPr="00174D0E">
        <w:rPr>
          <w:u w:val="single"/>
          <w:lang w:val="en-US"/>
        </w:rPr>
        <w:t>how</w:t>
      </w:r>
      <w:r w:rsidRPr="00174D0E">
        <w:rPr>
          <w:lang w:val="en-US"/>
        </w:rPr>
        <w:t xml:space="preserve"> long-term and working memory interact and </w:t>
      </w:r>
      <w:r>
        <w:rPr>
          <w:lang w:val="en-US"/>
        </w:rPr>
        <w:t xml:space="preserve">indeed </w:t>
      </w:r>
      <w:r w:rsidRPr="00174D0E">
        <w:rPr>
          <w:lang w:val="en-US"/>
        </w:rPr>
        <w:t xml:space="preserve">whether it is necessary to assume separate long-term and temporary storage systems.  The strongest evidence for this, tentatively accepted by A </w:t>
      </w:r>
      <w:r>
        <w:rPr>
          <w:lang w:val="en-US"/>
        </w:rPr>
        <w:t xml:space="preserve">&amp; </w:t>
      </w:r>
      <w:r w:rsidRPr="00174D0E">
        <w:rPr>
          <w:lang w:val="en-US"/>
        </w:rPr>
        <w:t xml:space="preserve">S, comes from neuropsychology with some patients showing grossly impaired LTM but preserved STM (Baddeley &amp; Warrington, 1970; Milner, 1966) while others show the opposite pattern of preserved LTM and grossly impaired STM (Shallice &amp; Warrington, 1970; </w:t>
      </w:r>
      <w:proofErr w:type="spellStart"/>
      <w:r w:rsidRPr="00174D0E">
        <w:rPr>
          <w:lang w:val="en-US"/>
        </w:rPr>
        <w:t>Vallar</w:t>
      </w:r>
      <w:proofErr w:type="spellEnd"/>
      <w:r w:rsidRPr="00174D0E">
        <w:rPr>
          <w:lang w:val="en-US"/>
        </w:rPr>
        <w:t xml:space="preserve"> &amp; Baddeley, 1984).    </w:t>
      </w:r>
      <w:r w:rsidR="008517AA">
        <w:rPr>
          <w:lang w:val="en-US"/>
        </w:rPr>
        <w:t xml:space="preserve">  </w:t>
      </w:r>
    </w:p>
    <w:p w14:paraId="7668978B" w14:textId="3BCA5F98" w:rsidR="00742CE2" w:rsidRDefault="00174D0E" w:rsidP="004867F5">
      <w:pPr>
        <w:spacing w:line="480" w:lineRule="auto"/>
        <w:ind w:firstLine="720"/>
        <w:rPr>
          <w:lang w:val="en-US"/>
        </w:rPr>
      </w:pPr>
      <w:r w:rsidRPr="00174D0E">
        <w:rPr>
          <w:lang w:val="en-US"/>
        </w:rPr>
        <w:t xml:space="preserve">Cowan (1988, p182) has suggested an alternative view of the </w:t>
      </w:r>
      <w:r w:rsidR="00E84D14">
        <w:rPr>
          <w:lang w:val="en-US"/>
        </w:rPr>
        <w:t>neuropsychological</w:t>
      </w:r>
      <w:r w:rsidRPr="00174D0E">
        <w:rPr>
          <w:lang w:val="en-US"/>
        </w:rPr>
        <w:t xml:space="preserve"> evidence, </w:t>
      </w:r>
      <w:r>
        <w:rPr>
          <w:lang w:val="en-US"/>
        </w:rPr>
        <w:t>suggesting</w:t>
      </w:r>
      <w:r w:rsidRPr="00174D0E">
        <w:rPr>
          <w:lang w:val="en-US"/>
        </w:rPr>
        <w:t xml:space="preserve"> that the patient described by Shallice and Warrington may have had “a deficiency in one or more of the control processes used to enhance short-term storage (e.g. overt articulation)”.  </w:t>
      </w:r>
      <w:r w:rsidR="00742CE2">
        <w:rPr>
          <w:lang w:val="en-US"/>
        </w:rPr>
        <w:t xml:space="preserve"> There is however no evidence for this, such patients can have excellent language production skills combined with a substantial verbal STM deficit</w:t>
      </w:r>
      <w:r w:rsidR="001A1C4B">
        <w:rPr>
          <w:lang w:val="en-US"/>
        </w:rPr>
        <w:t xml:space="preserve"> (</w:t>
      </w:r>
      <w:proofErr w:type="spellStart"/>
      <w:r w:rsidR="001A1C4B">
        <w:rPr>
          <w:lang w:val="en-US"/>
        </w:rPr>
        <w:t>Vallar</w:t>
      </w:r>
      <w:proofErr w:type="spellEnd"/>
      <w:r w:rsidR="001A1C4B">
        <w:rPr>
          <w:lang w:val="en-US"/>
        </w:rPr>
        <w:t xml:space="preserve"> &amp; Baddeley</w:t>
      </w:r>
      <w:r w:rsidR="00BF1358">
        <w:rPr>
          <w:lang w:val="en-US"/>
        </w:rPr>
        <w:t xml:space="preserve">, </w:t>
      </w:r>
      <w:r w:rsidR="001A1C4B">
        <w:rPr>
          <w:lang w:val="en-US"/>
        </w:rPr>
        <w:t>1984</w:t>
      </w:r>
      <w:r w:rsidR="00742CE2">
        <w:rPr>
          <w:lang w:val="en-US"/>
        </w:rPr>
        <w:t>). It could be argued that this is only one possibility, but to propose a model with a range of potential but unspecified control processes that might possibly explain the result does not seem to offer a clear way forward when c</w:t>
      </w:r>
      <w:r w:rsidR="001A1C4B">
        <w:rPr>
          <w:lang w:val="en-US"/>
        </w:rPr>
        <w:t>ompared with a well</w:t>
      </w:r>
      <w:r w:rsidR="00742CE2">
        <w:rPr>
          <w:lang w:val="en-US"/>
        </w:rPr>
        <w:t>–su</w:t>
      </w:r>
      <w:r w:rsidR="0045045B">
        <w:rPr>
          <w:lang w:val="en-US"/>
        </w:rPr>
        <w:t>p</w:t>
      </w:r>
      <w:r w:rsidR="00742CE2">
        <w:rPr>
          <w:lang w:val="en-US"/>
        </w:rPr>
        <w:t>ported and specified alternative</w:t>
      </w:r>
      <w:r w:rsidRPr="00174D0E">
        <w:rPr>
          <w:lang w:val="en-US"/>
        </w:rPr>
        <w:t xml:space="preserve"> </w:t>
      </w:r>
    </w:p>
    <w:p w14:paraId="258A9660" w14:textId="2EA24BC1" w:rsidR="005E5E53" w:rsidRDefault="00174D0E" w:rsidP="0045045B">
      <w:pPr>
        <w:spacing w:line="480" w:lineRule="auto"/>
        <w:ind w:firstLine="720"/>
        <w:rPr>
          <w:lang w:val="en-US"/>
        </w:rPr>
      </w:pPr>
      <w:r w:rsidRPr="00174D0E">
        <w:rPr>
          <w:lang w:val="en-US"/>
        </w:rPr>
        <w:t xml:space="preserve"> </w:t>
      </w:r>
      <w:r w:rsidR="0045045B">
        <w:rPr>
          <w:lang w:val="en-US"/>
        </w:rPr>
        <w:t xml:space="preserve"> A more direct criticism of the neuropsychological evidence for separate visual and verb</w:t>
      </w:r>
      <w:r w:rsidR="001A1C4B">
        <w:rPr>
          <w:lang w:val="en-US"/>
        </w:rPr>
        <w:t>a</w:t>
      </w:r>
      <w:r w:rsidR="0045045B">
        <w:rPr>
          <w:lang w:val="en-US"/>
        </w:rPr>
        <w:t xml:space="preserve">l STM system is provided by </w:t>
      </w:r>
      <w:r w:rsidRPr="00174D0E">
        <w:rPr>
          <w:lang w:val="en-US"/>
        </w:rPr>
        <w:t xml:space="preserve">Morey’s (2018) proposal that the concept of a </w:t>
      </w:r>
      <w:r w:rsidRPr="00174D0E">
        <w:rPr>
          <w:lang w:val="en-US"/>
        </w:rPr>
        <w:lastRenderedPageBreak/>
        <w:t>separate short-term visual store</w:t>
      </w:r>
      <w:r w:rsidR="00B3120E">
        <w:rPr>
          <w:lang w:val="en-US"/>
        </w:rPr>
        <w:t xml:space="preserve"> is</w:t>
      </w:r>
      <w:r w:rsidR="001A1C4B">
        <w:rPr>
          <w:lang w:val="en-US"/>
        </w:rPr>
        <w:t xml:space="preserve"> unnecessary.</w:t>
      </w:r>
      <w:r w:rsidR="0045045B">
        <w:rPr>
          <w:lang w:val="en-US"/>
        </w:rPr>
        <w:t xml:space="preserve"> M</w:t>
      </w:r>
      <w:r w:rsidR="005E5E53">
        <w:rPr>
          <w:lang w:val="en-US"/>
        </w:rPr>
        <w:t>orey’s case rests principally on questioning two sources of evidence for</w:t>
      </w:r>
      <w:r w:rsidR="00905B25">
        <w:rPr>
          <w:lang w:val="en-US"/>
        </w:rPr>
        <w:t xml:space="preserve"> a short- term visual system. The</w:t>
      </w:r>
      <w:r w:rsidR="005E5E53">
        <w:rPr>
          <w:lang w:val="en-US"/>
        </w:rPr>
        <w:t xml:space="preserve"> first of these concerns the neuropsychological evidence and in particular on case ELD</w:t>
      </w:r>
      <w:r w:rsidR="00905B25">
        <w:rPr>
          <w:lang w:val="en-US"/>
        </w:rPr>
        <w:t>, initially identified as a case of long-term learning deficit for faces</w:t>
      </w:r>
      <w:r w:rsidR="001A1C4B">
        <w:rPr>
          <w:lang w:val="en-US"/>
        </w:rPr>
        <w:t xml:space="preserve"> </w:t>
      </w:r>
      <w:r w:rsidR="00905B25">
        <w:rPr>
          <w:lang w:val="en-US"/>
        </w:rPr>
        <w:t>(</w:t>
      </w:r>
      <w:r w:rsidR="005E5E53">
        <w:rPr>
          <w:lang w:val="en-US"/>
        </w:rPr>
        <w:t>Hanley, Pearson &amp;  &amp; You</w:t>
      </w:r>
      <w:r w:rsidR="00905B25">
        <w:rPr>
          <w:lang w:val="en-US"/>
        </w:rPr>
        <w:t>ng</w:t>
      </w:r>
      <w:r w:rsidR="005E5E53">
        <w:rPr>
          <w:lang w:val="en-US"/>
        </w:rPr>
        <w:t>, 1990</w:t>
      </w:r>
      <w:r w:rsidR="00411085">
        <w:rPr>
          <w:lang w:val="en-US"/>
        </w:rPr>
        <w:t>; Hanley, Young &amp; Pearson 19</w:t>
      </w:r>
      <w:r w:rsidR="007674A8">
        <w:rPr>
          <w:lang w:val="en-US"/>
        </w:rPr>
        <w:t>9</w:t>
      </w:r>
      <w:r w:rsidR="00411085">
        <w:rPr>
          <w:lang w:val="en-US"/>
        </w:rPr>
        <w:t>1</w:t>
      </w:r>
      <w:r w:rsidR="00A02D1B">
        <w:rPr>
          <w:lang w:val="en-US"/>
        </w:rPr>
        <w:t>)</w:t>
      </w:r>
      <w:r w:rsidR="001A1C4B">
        <w:rPr>
          <w:lang w:val="en-US"/>
        </w:rPr>
        <w:t>,</w:t>
      </w:r>
      <w:r w:rsidR="00A02D1B">
        <w:rPr>
          <w:lang w:val="en-US"/>
        </w:rPr>
        <w:t xml:space="preserve"> but</w:t>
      </w:r>
      <w:r w:rsidR="00905B25">
        <w:rPr>
          <w:lang w:val="en-US"/>
        </w:rPr>
        <w:t xml:space="preserve"> which subsequently proved to offer a visual analogue to the type of  verbal STM deficit first report</w:t>
      </w:r>
      <w:r w:rsidR="0045045B">
        <w:rPr>
          <w:lang w:val="en-US"/>
        </w:rPr>
        <w:t>ed by Shallice and Warrington (1</w:t>
      </w:r>
      <w:r w:rsidR="00905B25">
        <w:rPr>
          <w:lang w:val="en-US"/>
        </w:rPr>
        <w:t xml:space="preserve">970) </w:t>
      </w:r>
      <w:r w:rsidR="00D143C8">
        <w:rPr>
          <w:lang w:val="en-US"/>
        </w:rPr>
        <w:t xml:space="preserve"> that</w:t>
      </w:r>
      <w:r w:rsidR="00A02D1B">
        <w:rPr>
          <w:lang w:val="en-US"/>
        </w:rPr>
        <w:t xml:space="preserve"> formed </w:t>
      </w:r>
      <w:r w:rsidR="00905B25">
        <w:rPr>
          <w:lang w:val="en-US"/>
        </w:rPr>
        <w:t>the basis  for the concept of a phonological loop (</w:t>
      </w:r>
      <w:proofErr w:type="spellStart"/>
      <w:r w:rsidR="00905B25">
        <w:rPr>
          <w:lang w:val="en-US"/>
        </w:rPr>
        <w:t>Vallar</w:t>
      </w:r>
      <w:proofErr w:type="spellEnd"/>
      <w:r w:rsidR="00905B25">
        <w:rPr>
          <w:lang w:val="en-US"/>
        </w:rPr>
        <w:t xml:space="preserve"> &amp; Baddeley, 19</w:t>
      </w:r>
      <w:r w:rsidR="00C831EF">
        <w:rPr>
          <w:lang w:val="en-US"/>
        </w:rPr>
        <w:t>84</w:t>
      </w:r>
      <w:r w:rsidR="00905B25">
        <w:rPr>
          <w:lang w:val="en-US"/>
        </w:rPr>
        <w:t>). Morey (</w:t>
      </w:r>
      <w:r w:rsidR="001A1C4B">
        <w:rPr>
          <w:lang w:val="en-US"/>
        </w:rPr>
        <w:t>201</w:t>
      </w:r>
      <w:r w:rsidR="00905B25">
        <w:rPr>
          <w:lang w:val="en-US"/>
        </w:rPr>
        <w:t>8) criticizes both of these studies</w:t>
      </w:r>
      <w:r w:rsidR="00AF62F0">
        <w:rPr>
          <w:lang w:val="en-US"/>
        </w:rPr>
        <w:t>,</w:t>
      </w:r>
      <w:r w:rsidR="00905B25">
        <w:rPr>
          <w:lang w:val="en-US"/>
        </w:rPr>
        <w:t xml:space="preserve"> but</w:t>
      </w:r>
      <w:r w:rsidR="00AF62F0">
        <w:rPr>
          <w:lang w:val="en-US"/>
        </w:rPr>
        <w:t xml:space="preserve"> this </w:t>
      </w:r>
      <w:r w:rsidR="00297510">
        <w:rPr>
          <w:lang w:val="en-US"/>
        </w:rPr>
        <w:t>appear</w:t>
      </w:r>
      <w:r w:rsidR="00AF62F0">
        <w:rPr>
          <w:lang w:val="en-US"/>
        </w:rPr>
        <w:t>s</w:t>
      </w:r>
      <w:r w:rsidR="00297510">
        <w:rPr>
          <w:lang w:val="en-US"/>
        </w:rPr>
        <w:t xml:space="preserve"> to depend on a number of</w:t>
      </w:r>
      <w:r w:rsidR="00D143C8">
        <w:rPr>
          <w:lang w:val="en-US"/>
        </w:rPr>
        <w:t xml:space="preserve"> </w:t>
      </w:r>
      <w:r w:rsidR="001A1C4B">
        <w:rPr>
          <w:lang w:val="en-US"/>
        </w:rPr>
        <w:t>misreports and</w:t>
      </w:r>
      <w:r w:rsidR="004F01E5">
        <w:rPr>
          <w:lang w:val="en-US"/>
        </w:rPr>
        <w:t>/</w:t>
      </w:r>
      <w:r w:rsidR="00411085">
        <w:rPr>
          <w:lang w:val="en-US"/>
        </w:rPr>
        <w:t xml:space="preserve">or </w:t>
      </w:r>
      <w:r w:rsidR="00297510">
        <w:rPr>
          <w:lang w:val="en-US"/>
        </w:rPr>
        <w:t>mi</w:t>
      </w:r>
      <w:r w:rsidR="00905B25">
        <w:rPr>
          <w:lang w:val="en-US"/>
        </w:rPr>
        <w:t>sinterpretations</w:t>
      </w:r>
      <w:r w:rsidR="001A1C4B">
        <w:rPr>
          <w:lang w:val="en-US"/>
        </w:rPr>
        <w:t xml:space="preserve"> of the original studies</w:t>
      </w:r>
      <w:r w:rsidR="00297510">
        <w:rPr>
          <w:lang w:val="en-US"/>
        </w:rPr>
        <w:t>,</w:t>
      </w:r>
      <w:r w:rsidR="00D143C8">
        <w:rPr>
          <w:lang w:val="en-US"/>
        </w:rPr>
        <w:t xml:space="preserve"> as pointed out by </w:t>
      </w:r>
      <w:r w:rsidR="00D143C8" w:rsidRPr="00336A87">
        <w:rPr>
          <w:lang w:val="en-US"/>
        </w:rPr>
        <w:t>Hanley and Young (In Press).</w:t>
      </w:r>
      <w:r w:rsidR="00297510">
        <w:rPr>
          <w:lang w:val="en-US"/>
        </w:rPr>
        <w:t xml:space="preserve"> </w:t>
      </w:r>
      <w:r w:rsidR="00D143C8">
        <w:rPr>
          <w:lang w:val="en-US"/>
        </w:rPr>
        <w:t>I</w:t>
      </w:r>
      <w:r w:rsidR="00297510">
        <w:rPr>
          <w:lang w:val="en-US"/>
        </w:rPr>
        <w:t>n</w:t>
      </w:r>
      <w:r w:rsidR="00A02D1B">
        <w:rPr>
          <w:lang w:val="en-US"/>
        </w:rPr>
        <w:t xml:space="preserve"> </w:t>
      </w:r>
      <w:r w:rsidR="00297510">
        <w:rPr>
          <w:lang w:val="en-US"/>
        </w:rPr>
        <w:t>particular</w:t>
      </w:r>
      <w:r w:rsidR="00D143C8">
        <w:rPr>
          <w:lang w:val="en-US"/>
        </w:rPr>
        <w:t>, Morey reports</w:t>
      </w:r>
      <w:r w:rsidR="00297510">
        <w:rPr>
          <w:lang w:val="en-US"/>
        </w:rPr>
        <w:t xml:space="preserve"> ELD</w:t>
      </w:r>
      <w:r w:rsidR="00D143C8">
        <w:rPr>
          <w:lang w:val="en-US"/>
        </w:rPr>
        <w:t>’</w:t>
      </w:r>
      <w:r w:rsidR="00297510">
        <w:rPr>
          <w:lang w:val="en-US"/>
        </w:rPr>
        <w:t>s face memory as normal when this applies only to already familiar faces,</w:t>
      </w:r>
      <w:r w:rsidR="00A02D1B">
        <w:rPr>
          <w:lang w:val="en-US"/>
        </w:rPr>
        <w:t xml:space="preserve"> whereas he</w:t>
      </w:r>
      <w:r w:rsidR="00D143C8">
        <w:rPr>
          <w:lang w:val="en-US"/>
        </w:rPr>
        <w:t>r</w:t>
      </w:r>
      <w:r w:rsidR="00A02D1B">
        <w:rPr>
          <w:lang w:val="en-US"/>
        </w:rPr>
        <w:t xml:space="preserve"> retention of unfamiliar faces was grossly impaired, </w:t>
      </w:r>
      <w:r w:rsidR="00297510">
        <w:rPr>
          <w:lang w:val="en-US"/>
        </w:rPr>
        <w:t xml:space="preserve">a pattern resembling </w:t>
      </w:r>
      <w:r w:rsidR="001A1C4B">
        <w:rPr>
          <w:lang w:val="en-US"/>
        </w:rPr>
        <w:t>verbal STM p</w:t>
      </w:r>
      <w:r w:rsidR="00297510">
        <w:rPr>
          <w:lang w:val="en-US"/>
        </w:rPr>
        <w:t>atient PV’s good retention of words but impaired STM for new phonological information</w:t>
      </w:r>
      <w:r w:rsidR="00B72A2E">
        <w:rPr>
          <w:lang w:val="en-US"/>
        </w:rPr>
        <w:t xml:space="preserve"> in the form of nonwords</w:t>
      </w:r>
      <w:r w:rsidR="00297510">
        <w:rPr>
          <w:lang w:val="en-US"/>
        </w:rPr>
        <w:t xml:space="preserve"> (Baddeley, </w:t>
      </w:r>
      <w:proofErr w:type="spellStart"/>
      <w:r w:rsidR="00297510">
        <w:rPr>
          <w:lang w:val="en-US"/>
        </w:rPr>
        <w:t>Papagno</w:t>
      </w:r>
      <w:proofErr w:type="spellEnd"/>
      <w:r w:rsidR="00297510">
        <w:rPr>
          <w:lang w:val="en-US"/>
        </w:rPr>
        <w:t xml:space="preserve"> &amp; </w:t>
      </w:r>
      <w:proofErr w:type="spellStart"/>
      <w:r w:rsidR="00297510">
        <w:rPr>
          <w:lang w:val="en-US"/>
        </w:rPr>
        <w:t>Vallar</w:t>
      </w:r>
      <w:proofErr w:type="spellEnd"/>
      <w:r w:rsidR="00BF1358">
        <w:rPr>
          <w:lang w:val="en-US"/>
        </w:rPr>
        <w:t>,</w:t>
      </w:r>
      <w:r w:rsidR="00297510">
        <w:rPr>
          <w:lang w:val="en-US"/>
        </w:rPr>
        <w:t xml:space="preserve"> 19</w:t>
      </w:r>
      <w:r w:rsidR="00AF62F0">
        <w:rPr>
          <w:lang w:val="en-US"/>
        </w:rPr>
        <w:t>88</w:t>
      </w:r>
      <w:r w:rsidR="00297510">
        <w:rPr>
          <w:lang w:val="en-US"/>
        </w:rPr>
        <w:t xml:space="preserve">). </w:t>
      </w:r>
      <w:r w:rsidR="00A02D1B">
        <w:rPr>
          <w:lang w:val="en-US"/>
        </w:rPr>
        <w:t>The suggestion of a specific visual STM deficit le</w:t>
      </w:r>
      <w:r w:rsidR="003A60F2">
        <w:rPr>
          <w:lang w:val="en-US"/>
        </w:rPr>
        <w:t>d to a number of new hypotheses,</w:t>
      </w:r>
      <w:r w:rsidR="00A02D1B">
        <w:rPr>
          <w:lang w:val="en-US"/>
        </w:rPr>
        <w:t xml:space="preserve"> including </w:t>
      </w:r>
      <w:r w:rsidR="003A60F2">
        <w:rPr>
          <w:lang w:val="en-US"/>
        </w:rPr>
        <w:t>the prediction that</w:t>
      </w:r>
      <w:r w:rsidR="00A02D1B">
        <w:rPr>
          <w:lang w:val="en-US"/>
        </w:rPr>
        <w:t xml:space="preserve"> </w:t>
      </w:r>
      <w:r w:rsidR="003A60F2">
        <w:rPr>
          <w:lang w:val="en-US"/>
        </w:rPr>
        <w:t>ELD’s pattern of deficit</w:t>
      </w:r>
      <w:r w:rsidR="00297510">
        <w:rPr>
          <w:lang w:val="en-US"/>
        </w:rPr>
        <w:t xml:space="preserve">s </w:t>
      </w:r>
      <w:r w:rsidR="003A60F2">
        <w:rPr>
          <w:lang w:val="en-US"/>
        </w:rPr>
        <w:t xml:space="preserve">would extend </w:t>
      </w:r>
      <w:r w:rsidR="00297510">
        <w:rPr>
          <w:lang w:val="en-US"/>
        </w:rPr>
        <w:t>beyond faces</w:t>
      </w:r>
      <w:r w:rsidR="00AF62F0">
        <w:rPr>
          <w:lang w:val="en-US"/>
        </w:rPr>
        <w:t>,</w:t>
      </w:r>
      <w:r w:rsidR="00297510">
        <w:rPr>
          <w:lang w:val="en-US"/>
        </w:rPr>
        <w:t xml:space="preserve"> with impaired performance on</w:t>
      </w:r>
      <w:r w:rsidR="003A60F2">
        <w:rPr>
          <w:lang w:val="en-US"/>
        </w:rPr>
        <w:t xml:space="preserve"> a range of visual STM tasks including</w:t>
      </w:r>
      <w:r w:rsidR="00297510">
        <w:rPr>
          <w:lang w:val="en-US"/>
        </w:rPr>
        <w:t xml:space="preserve"> the </w:t>
      </w:r>
      <w:proofErr w:type="spellStart"/>
      <w:r w:rsidR="00297510">
        <w:rPr>
          <w:lang w:val="en-US"/>
        </w:rPr>
        <w:t>Corsi</w:t>
      </w:r>
      <w:proofErr w:type="spellEnd"/>
      <w:r w:rsidR="00297510">
        <w:rPr>
          <w:lang w:val="en-US"/>
        </w:rPr>
        <w:t xml:space="preserve"> block tapping task together with normal di</w:t>
      </w:r>
      <w:r w:rsidR="003A60F2">
        <w:rPr>
          <w:lang w:val="en-US"/>
        </w:rPr>
        <w:t>g</w:t>
      </w:r>
      <w:r w:rsidR="00297510">
        <w:rPr>
          <w:lang w:val="en-US"/>
        </w:rPr>
        <w:t>it span and impaire</w:t>
      </w:r>
      <w:r w:rsidR="003A60F2">
        <w:rPr>
          <w:lang w:val="en-US"/>
        </w:rPr>
        <w:t>d p</w:t>
      </w:r>
      <w:r w:rsidR="001A1C4B">
        <w:rPr>
          <w:lang w:val="en-US"/>
        </w:rPr>
        <w:t xml:space="preserve">erformance on the visual but not the </w:t>
      </w:r>
      <w:r w:rsidR="003A60F2">
        <w:rPr>
          <w:lang w:val="en-US"/>
        </w:rPr>
        <w:t>verbal components of the Brooks tasks (Brooks, 1967). These</w:t>
      </w:r>
      <w:r w:rsidR="00AF62F0">
        <w:rPr>
          <w:lang w:val="en-US"/>
        </w:rPr>
        <w:t>,</w:t>
      </w:r>
      <w:r w:rsidR="003A60F2">
        <w:rPr>
          <w:lang w:val="en-US"/>
        </w:rPr>
        <w:t xml:space="preserve"> together with her difficulty in </w:t>
      </w:r>
      <w:r w:rsidR="001A1C4B">
        <w:rPr>
          <w:lang w:val="en-US"/>
        </w:rPr>
        <w:t>remembering</w:t>
      </w:r>
      <w:r w:rsidR="003A60F2">
        <w:rPr>
          <w:lang w:val="en-US"/>
        </w:rPr>
        <w:t xml:space="preserve"> new but not familiar faces</w:t>
      </w:r>
      <w:r w:rsidR="00AF62F0">
        <w:rPr>
          <w:lang w:val="en-US"/>
        </w:rPr>
        <w:t>,</w:t>
      </w:r>
      <w:r w:rsidR="003A60F2">
        <w:rPr>
          <w:lang w:val="en-US"/>
        </w:rPr>
        <w:t xml:space="preserve"> provide a clear double-dissociation when combined with the equivalent pattern for patients with verbal STM</w:t>
      </w:r>
      <w:r w:rsidR="00D143C8">
        <w:rPr>
          <w:lang w:val="en-US"/>
        </w:rPr>
        <w:t xml:space="preserve"> deficits (see Baddeley</w:t>
      </w:r>
      <w:r w:rsidR="001A1C4B">
        <w:rPr>
          <w:lang w:val="en-US"/>
        </w:rPr>
        <w:t xml:space="preserve"> </w:t>
      </w:r>
      <w:r w:rsidR="00B72A2E">
        <w:rPr>
          <w:lang w:val="en-US"/>
        </w:rPr>
        <w:t xml:space="preserve">&amp; </w:t>
      </w:r>
      <w:r w:rsidR="001A1C4B">
        <w:rPr>
          <w:lang w:val="en-US"/>
        </w:rPr>
        <w:t>Hitch</w:t>
      </w:r>
      <w:r w:rsidR="00D143C8">
        <w:rPr>
          <w:lang w:val="en-US"/>
        </w:rPr>
        <w:t xml:space="preserve">, </w:t>
      </w:r>
      <w:r w:rsidR="00DC1F55">
        <w:rPr>
          <w:lang w:val="en-US"/>
        </w:rPr>
        <w:t>2018</w:t>
      </w:r>
      <w:r w:rsidR="00D143C8">
        <w:rPr>
          <w:lang w:val="en-US"/>
        </w:rPr>
        <w:t>).</w:t>
      </w:r>
      <w:r w:rsidR="00FE472A">
        <w:rPr>
          <w:lang w:val="en-US"/>
        </w:rPr>
        <w:t xml:space="preserve"> </w:t>
      </w:r>
      <w:r w:rsidR="00D143C8">
        <w:rPr>
          <w:lang w:val="en-US"/>
        </w:rPr>
        <w:t>Such a dissociation is not open to Morey’s claim that one type of task is simply harder than the other.</w:t>
      </w:r>
    </w:p>
    <w:p w14:paraId="50B7A37C" w14:textId="4CD991D2" w:rsidR="00411085" w:rsidRDefault="00411085" w:rsidP="0045045B">
      <w:pPr>
        <w:spacing w:line="480" w:lineRule="auto"/>
        <w:ind w:firstLine="720"/>
        <w:rPr>
          <w:lang w:val="en-US"/>
        </w:rPr>
      </w:pPr>
      <w:r>
        <w:rPr>
          <w:lang w:val="en-US"/>
        </w:rPr>
        <w:t>As Morey points out, a do</w:t>
      </w:r>
      <w:r w:rsidR="001A1C4B">
        <w:rPr>
          <w:lang w:val="en-US"/>
        </w:rPr>
        <w:t>u</w:t>
      </w:r>
      <w:r>
        <w:rPr>
          <w:lang w:val="en-US"/>
        </w:rPr>
        <w:t>ble dissociation in which one patient shows a deficit in A but not B while a second shows the opposite pattern, while providing stronger evidence for two se</w:t>
      </w:r>
      <w:r w:rsidR="001A1C4B">
        <w:rPr>
          <w:lang w:val="en-US"/>
        </w:rPr>
        <w:t>parate systems than a single dis</w:t>
      </w:r>
      <w:r>
        <w:rPr>
          <w:lang w:val="en-US"/>
        </w:rPr>
        <w:t>sociation is not conclu</w:t>
      </w:r>
      <w:r w:rsidR="001A1C4B">
        <w:rPr>
          <w:lang w:val="en-US"/>
        </w:rPr>
        <w:t xml:space="preserve">sive, especially </w:t>
      </w:r>
      <w:r w:rsidR="001A1C4B">
        <w:rPr>
          <w:lang w:val="en-US"/>
        </w:rPr>
        <w:lastRenderedPageBreak/>
        <w:t>in a system wi</w:t>
      </w:r>
      <w:r>
        <w:rPr>
          <w:lang w:val="en-US"/>
        </w:rPr>
        <w:t>th more than two components (Baddeley</w:t>
      </w:r>
      <w:r w:rsidR="00872F89">
        <w:rPr>
          <w:lang w:val="en-US"/>
        </w:rPr>
        <w:t>, 2003;</w:t>
      </w:r>
      <w:r>
        <w:rPr>
          <w:lang w:val="en-US"/>
        </w:rPr>
        <w:t xml:space="preserve"> </w:t>
      </w:r>
      <w:r w:rsidR="00872F89">
        <w:rPr>
          <w:lang w:val="en-US"/>
        </w:rPr>
        <w:t xml:space="preserve">Dunn </w:t>
      </w:r>
      <w:r>
        <w:rPr>
          <w:lang w:val="en-US"/>
        </w:rPr>
        <w:t>&amp;</w:t>
      </w:r>
      <w:r w:rsidR="00872F89">
        <w:rPr>
          <w:lang w:val="en-US"/>
        </w:rPr>
        <w:t xml:space="preserve"> </w:t>
      </w:r>
      <w:proofErr w:type="spellStart"/>
      <w:r w:rsidR="00872F89">
        <w:rPr>
          <w:lang w:val="en-US"/>
        </w:rPr>
        <w:t>Kirsner</w:t>
      </w:r>
      <w:proofErr w:type="spellEnd"/>
      <w:r w:rsidR="00872F89">
        <w:rPr>
          <w:lang w:val="en-US"/>
        </w:rPr>
        <w:t>, 2003</w:t>
      </w:r>
      <w:r>
        <w:rPr>
          <w:lang w:val="en-US"/>
        </w:rPr>
        <w:t>).  A triple</w:t>
      </w:r>
      <w:r w:rsidR="00B3120E">
        <w:rPr>
          <w:lang w:val="en-US"/>
        </w:rPr>
        <w:t xml:space="preserve"> or quadruple dissociation for </w:t>
      </w:r>
      <w:r>
        <w:rPr>
          <w:lang w:val="en-US"/>
        </w:rPr>
        <w:t>a three or four component sy</w:t>
      </w:r>
      <w:r w:rsidR="001A1C4B">
        <w:rPr>
          <w:lang w:val="en-US"/>
        </w:rPr>
        <w:t>s</w:t>
      </w:r>
      <w:r>
        <w:rPr>
          <w:lang w:val="en-US"/>
        </w:rPr>
        <w:t>tem</w:t>
      </w:r>
      <w:r w:rsidR="001A1C4B">
        <w:rPr>
          <w:lang w:val="en-US"/>
        </w:rPr>
        <w:t xml:space="preserve"> however</w:t>
      </w:r>
      <w:r>
        <w:rPr>
          <w:lang w:val="en-US"/>
        </w:rPr>
        <w:t xml:space="preserve"> becomes rapidly impractical, forcing the investigator to rely on the method of converging operations whereby the same question is asked using a range of different methods and different populations, only accepting the result when there is extensive agreement</w:t>
      </w:r>
      <w:r w:rsidR="00E9383C">
        <w:rPr>
          <w:lang w:val="en-US"/>
        </w:rPr>
        <w:t xml:space="preserve"> (Garner, Hake &amp; Ericsson, 1956).</w:t>
      </w:r>
      <w:r>
        <w:rPr>
          <w:lang w:val="en-US"/>
        </w:rPr>
        <w:t xml:space="preserve"> This is the approach we have</w:t>
      </w:r>
      <w:r w:rsidR="001A1C4B">
        <w:rPr>
          <w:lang w:val="en-US"/>
        </w:rPr>
        <w:t xml:space="preserve"> co</w:t>
      </w:r>
      <w:r w:rsidR="00322DDB">
        <w:rPr>
          <w:lang w:val="en-US"/>
        </w:rPr>
        <w:t>n</w:t>
      </w:r>
      <w:r w:rsidR="001A1C4B">
        <w:rPr>
          <w:lang w:val="en-US"/>
        </w:rPr>
        <w:t>si</w:t>
      </w:r>
      <w:r w:rsidR="00322DDB">
        <w:rPr>
          <w:lang w:val="en-US"/>
        </w:rPr>
        <w:t>s</w:t>
      </w:r>
      <w:r w:rsidR="001A1C4B">
        <w:rPr>
          <w:lang w:val="en-US"/>
        </w:rPr>
        <w:t>tently</w:t>
      </w:r>
      <w:r>
        <w:rPr>
          <w:lang w:val="en-US"/>
        </w:rPr>
        <w:t xml:space="preserve"> taken in developing the multi-component model.</w:t>
      </w:r>
    </w:p>
    <w:p w14:paraId="3007B83F" w14:textId="32104AFC" w:rsidR="00D143C8" w:rsidRDefault="00D143C8" w:rsidP="004867F5">
      <w:pPr>
        <w:spacing w:line="480" w:lineRule="auto"/>
        <w:ind w:firstLine="720"/>
        <w:rPr>
          <w:lang w:val="en-US"/>
        </w:rPr>
      </w:pPr>
      <w:r>
        <w:rPr>
          <w:lang w:val="en-US"/>
        </w:rPr>
        <w:t xml:space="preserve">The second major theme of Morey’s review </w:t>
      </w:r>
      <w:r w:rsidR="001A1C4B">
        <w:rPr>
          <w:lang w:val="en-US"/>
        </w:rPr>
        <w:t>is to reject the hypothesis of separate</w:t>
      </w:r>
      <w:r>
        <w:rPr>
          <w:lang w:val="en-US"/>
        </w:rPr>
        <w:t xml:space="preserve"> visual a</w:t>
      </w:r>
      <w:r w:rsidR="00411085">
        <w:rPr>
          <w:lang w:val="en-US"/>
        </w:rPr>
        <w:t>nd verbal</w:t>
      </w:r>
      <w:r>
        <w:rPr>
          <w:lang w:val="en-US"/>
        </w:rPr>
        <w:t xml:space="preserve"> </w:t>
      </w:r>
      <w:r w:rsidR="00274445">
        <w:rPr>
          <w:lang w:val="en-US"/>
        </w:rPr>
        <w:t xml:space="preserve">short-term stores by </w:t>
      </w:r>
      <w:r>
        <w:rPr>
          <w:lang w:val="en-US"/>
        </w:rPr>
        <w:t>conducting an extensive met</w:t>
      </w:r>
      <w:r w:rsidR="00274445">
        <w:rPr>
          <w:lang w:val="en-US"/>
        </w:rPr>
        <w:t>a</w:t>
      </w:r>
      <w:r>
        <w:rPr>
          <w:lang w:val="en-US"/>
        </w:rPr>
        <w:t>-analysis of studies in which visual and verbal tasks</w:t>
      </w:r>
      <w:r w:rsidR="00274445">
        <w:rPr>
          <w:lang w:val="en-US"/>
        </w:rPr>
        <w:t xml:space="preserve"> must be performed simultaneously,</w:t>
      </w:r>
      <w:r>
        <w:rPr>
          <w:lang w:val="en-US"/>
        </w:rPr>
        <w:t xml:space="preserve"> finding clear evidence </w:t>
      </w:r>
      <w:r w:rsidR="00494C66">
        <w:rPr>
          <w:lang w:val="en-US"/>
        </w:rPr>
        <w:t>of costs above those expected by such tasks when performed alone.</w:t>
      </w:r>
      <w:r w:rsidR="00274445">
        <w:rPr>
          <w:lang w:val="en-US"/>
        </w:rPr>
        <w:t xml:space="preserve"> </w:t>
      </w:r>
      <w:r w:rsidR="00494C66">
        <w:rPr>
          <w:lang w:val="en-US"/>
        </w:rPr>
        <w:t xml:space="preserve">This </w:t>
      </w:r>
      <w:r w:rsidR="00FE472A">
        <w:rPr>
          <w:lang w:val="en-US"/>
        </w:rPr>
        <w:t xml:space="preserve">is </w:t>
      </w:r>
      <w:r w:rsidR="00494C66">
        <w:rPr>
          <w:lang w:val="en-US"/>
        </w:rPr>
        <w:t>suggest</w:t>
      </w:r>
      <w:r w:rsidR="00FE472A">
        <w:rPr>
          <w:lang w:val="en-US"/>
        </w:rPr>
        <w:t>ed to</w:t>
      </w:r>
      <w:r w:rsidR="00494C66">
        <w:rPr>
          <w:lang w:val="en-US"/>
        </w:rPr>
        <w:t xml:space="preserve"> provide evidence ag</w:t>
      </w:r>
      <w:r w:rsidR="00274445">
        <w:rPr>
          <w:lang w:val="en-US"/>
        </w:rPr>
        <w:t>a</w:t>
      </w:r>
      <w:r w:rsidR="00494C66">
        <w:rPr>
          <w:lang w:val="en-US"/>
        </w:rPr>
        <w:t>inst the assumption of s</w:t>
      </w:r>
      <w:r w:rsidR="00274445">
        <w:rPr>
          <w:lang w:val="en-US"/>
        </w:rPr>
        <w:t>e</w:t>
      </w:r>
      <w:r w:rsidR="00494C66">
        <w:rPr>
          <w:lang w:val="en-US"/>
        </w:rPr>
        <w:t xml:space="preserve">parate visual and verbal STM. This is not however a valid prediction from </w:t>
      </w:r>
      <w:r w:rsidR="00B72A2E">
        <w:rPr>
          <w:lang w:val="en-US"/>
        </w:rPr>
        <w:t xml:space="preserve">our </w:t>
      </w:r>
      <w:r w:rsidR="00494C66">
        <w:rPr>
          <w:lang w:val="en-US"/>
        </w:rPr>
        <w:t>multicomponent model which would assume at least two additional</w:t>
      </w:r>
      <w:r w:rsidR="00274445">
        <w:rPr>
          <w:lang w:val="en-US"/>
        </w:rPr>
        <w:t xml:space="preserve"> central executive </w:t>
      </w:r>
      <w:r w:rsidR="00494C66">
        <w:rPr>
          <w:lang w:val="en-US"/>
        </w:rPr>
        <w:t>costs. The first comes from the role of the central executive in maintai</w:t>
      </w:r>
      <w:r w:rsidR="001A1C4B">
        <w:rPr>
          <w:lang w:val="en-US"/>
        </w:rPr>
        <w:t>ning information over the short</w:t>
      </w:r>
      <w:r w:rsidR="00494C66">
        <w:rPr>
          <w:lang w:val="en-US"/>
        </w:rPr>
        <w:t>–</w:t>
      </w:r>
      <w:r w:rsidR="00274445">
        <w:rPr>
          <w:lang w:val="en-US"/>
        </w:rPr>
        <w:t>te</w:t>
      </w:r>
      <w:r w:rsidR="00494C66">
        <w:rPr>
          <w:lang w:val="en-US"/>
        </w:rPr>
        <w:t>rm</w:t>
      </w:r>
      <w:r w:rsidR="00274445">
        <w:rPr>
          <w:lang w:val="en-US"/>
        </w:rPr>
        <w:t xml:space="preserve"> </w:t>
      </w:r>
      <w:r w:rsidR="00494C66">
        <w:rPr>
          <w:lang w:val="en-US"/>
        </w:rPr>
        <w:t xml:space="preserve">even under single task conditions. This would be expected to be </w:t>
      </w:r>
      <w:r w:rsidR="00FE472A">
        <w:rPr>
          <w:lang w:val="en-US"/>
        </w:rPr>
        <w:t>reduced</w:t>
      </w:r>
      <w:r w:rsidR="00494C66">
        <w:rPr>
          <w:lang w:val="en-US"/>
        </w:rPr>
        <w:t xml:space="preserve"> with verbal information for which articulatory </w:t>
      </w:r>
      <w:proofErr w:type="spellStart"/>
      <w:r w:rsidR="00494C66">
        <w:rPr>
          <w:lang w:val="en-US"/>
        </w:rPr>
        <w:t>subvocalisation</w:t>
      </w:r>
      <w:proofErr w:type="spellEnd"/>
      <w:r w:rsidR="00494C66">
        <w:rPr>
          <w:lang w:val="en-US"/>
        </w:rPr>
        <w:t xml:space="preserve"> provides a method of maintaining </w:t>
      </w:r>
      <w:r w:rsidR="001A1C4B">
        <w:rPr>
          <w:lang w:val="en-US"/>
        </w:rPr>
        <w:t xml:space="preserve">small </w:t>
      </w:r>
      <w:r w:rsidR="00494C66">
        <w:rPr>
          <w:lang w:val="en-US"/>
        </w:rPr>
        <w:t>amounts of information at a relatively low attentional cost, although this</w:t>
      </w:r>
      <w:r w:rsidR="00274445">
        <w:rPr>
          <w:lang w:val="en-US"/>
        </w:rPr>
        <w:t xml:space="preserve"> cost</w:t>
      </w:r>
      <w:r w:rsidR="00494C66">
        <w:rPr>
          <w:lang w:val="en-US"/>
        </w:rPr>
        <w:t xml:space="preserve"> is likely to increase with longer sequences. In the case of visual STM we assume that even small loads will require some form of rehearsal by refreshing </w:t>
      </w:r>
      <w:r w:rsidR="00274445">
        <w:rPr>
          <w:lang w:val="en-US"/>
        </w:rPr>
        <w:t>(</w:t>
      </w:r>
      <w:proofErr w:type="spellStart"/>
      <w:r w:rsidR="00274445">
        <w:rPr>
          <w:lang w:val="en-US"/>
        </w:rPr>
        <w:t>Barrouillet</w:t>
      </w:r>
      <w:proofErr w:type="spellEnd"/>
      <w:r w:rsidR="00274445">
        <w:rPr>
          <w:lang w:val="en-US"/>
        </w:rPr>
        <w:t xml:space="preserve"> &amp; Camos, 20</w:t>
      </w:r>
      <w:r w:rsidR="007674A8">
        <w:rPr>
          <w:lang w:val="en-US"/>
        </w:rPr>
        <w:t>14</w:t>
      </w:r>
      <w:r w:rsidR="00274445">
        <w:rPr>
          <w:lang w:val="en-US"/>
        </w:rPr>
        <w:t>), an</w:t>
      </w:r>
      <w:r w:rsidR="00494C66">
        <w:rPr>
          <w:lang w:val="en-US"/>
        </w:rPr>
        <w:t xml:space="preserve"> attentionally demanding process. Secondly </w:t>
      </w:r>
      <w:r w:rsidR="00D43059">
        <w:rPr>
          <w:lang w:val="en-US"/>
        </w:rPr>
        <w:t xml:space="preserve">there is clear evidence that dual or multi-tasking places a specific additional demand on the central </w:t>
      </w:r>
      <w:r w:rsidR="00D43059" w:rsidRPr="00336A87">
        <w:rPr>
          <w:lang w:val="en-US"/>
        </w:rPr>
        <w:t>executive (Baddeley</w:t>
      </w:r>
      <w:r w:rsidR="00BD369A" w:rsidRPr="00336A87">
        <w:rPr>
          <w:lang w:val="en-US"/>
        </w:rPr>
        <w:t xml:space="preserve">, </w:t>
      </w:r>
      <w:proofErr w:type="spellStart"/>
      <w:r w:rsidR="00BD369A" w:rsidRPr="00336A87">
        <w:rPr>
          <w:lang w:val="en-US"/>
        </w:rPr>
        <w:t>Logie</w:t>
      </w:r>
      <w:proofErr w:type="spellEnd"/>
      <w:r w:rsidR="00BD369A" w:rsidRPr="00336A87">
        <w:rPr>
          <w:lang w:val="en-US"/>
        </w:rPr>
        <w:t xml:space="preserve">, </w:t>
      </w:r>
      <w:proofErr w:type="spellStart"/>
      <w:r w:rsidR="00BD369A" w:rsidRPr="00336A87">
        <w:rPr>
          <w:lang w:val="en-US"/>
        </w:rPr>
        <w:t>Bressi</w:t>
      </w:r>
      <w:proofErr w:type="spellEnd"/>
      <w:r w:rsidR="00BD369A" w:rsidRPr="00336A87">
        <w:rPr>
          <w:lang w:val="en-US"/>
        </w:rPr>
        <w:t xml:space="preserve">, Della Sala &amp; </w:t>
      </w:r>
      <w:proofErr w:type="spellStart"/>
      <w:r w:rsidR="00BD369A" w:rsidRPr="00336A87">
        <w:rPr>
          <w:lang w:val="en-US"/>
        </w:rPr>
        <w:t>Spinnler</w:t>
      </w:r>
      <w:proofErr w:type="spellEnd"/>
      <w:r w:rsidR="0009131C" w:rsidRPr="00336A87">
        <w:rPr>
          <w:lang w:val="en-US"/>
        </w:rPr>
        <w:t xml:space="preserve">, </w:t>
      </w:r>
      <w:r w:rsidR="00BD369A" w:rsidRPr="00336A87">
        <w:rPr>
          <w:lang w:val="en-US"/>
        </w:rPr>
        <w:t>1986</w:t>
      </w:r>
      <w:r w:rsidR="004966C1" w:rsidRPr="00336A87">
        <w:rPr>
          <w:lang w:val="en-US"/>
        </w:rPr>
        <w:t xml:space="preserve">; </w:t>
      </w:r>
      <w:proofErr w:type="spellStart"/>
      <w:r w:rsidR="004966C1" w:rsidRPr="00336A87">
        <w:rPr>
          <w:lang w:val="en-US"/>
        </w:rPr>
        <w:t>Logie</w:t>
      </w:r>
      <w:proofErr w:type="spellEnd"/>
      <w:r w:rsidR="0009131C" w:rsidRPr="00336A87">
        <w:rPr>
          <w:lang w:val="en-US"/>
        </w:rPr>
        <w:t>,</w:t>
      </w:r>
      <w:r w:rsidR="004966C1" w:rsidRPr="00336A87">
        <w:rPr>
          <w:lang w:val="en-US"/>
        </w:rPr>
        <w:t xml:space="preserve"> </w:t>
      </w:r>
      <w:proofErr w:type="spellStart"/>
      <w:r w:rsidR="004966C1" w:rsidRPr="00336A87">
        <w:rPr>
          <w:lang w:val="en-US"/>
        </w:rPr>
        <w:t>Cocchini</w:t>
      </w:r>
      <w:proofErr w:type="spellEnd"/>
      <w:r w:rsidR="004966C1" w:rsidRPr="00336A87">
        <w:rPr>
          <w:lang w:val="en-US"/>
        </w:rPr>
        <w:t>, Della Sala &amp;</w:t>
      </w:r>
      <w:r w:rsidR="00846CFE" w:rsidRPr="00336A87">
        <w:rPr>
          <w:lang w:val="en-US"/>
        </w:rPr>
        <w:t xml:space="preserve"> </w:t>
      </w:r>
      <w:r w:rsidR="004966C1" w:rsidRPr="00336A87">
        <w:rPr>
          <w:lang w:val="en-US"/>
        </w:rPr>
        <w:t>Baddeley, 2004</w:t>
      </w:r>
      <w:r w:rsidR="00D43059" w:rsidRPr="00336A87">
        <w:rPr>
          <w:lang w:val="en-US"/>
        </w:rPr>
        <w:t>).</w:t>
      </w:r>
      <w:r w:rsidR="00D43059">
        <w:rPr>
          <w:lang w:val="en-US"/>
        </w:rPr>
        <w:t xml:space="preserve"> We would therefore predict some cost of</w:t>
      </w:r>
      <w:r w:rsidR="00274445">
        <w:rPr>
          <w:lang w:val="en-US"/>
        </w:rPr>
        <w:t xml:space="preserve"> </w:t>
      </w:r>
      <w:r w:rsidR="00D43059">
        <w:rPr>
          <w:lang w:val="en-US"/>
        </w:rPr>
        <w:t>pe</w:t>
      </w:r>
      <w:r w:rsidR="00274445">
        <w:rPr>
          <w:lang w:val="en-US"/>
        </w:rPr>
        <w:t>rforming visual and verbal tasks</w:t>
      </w:r>
      <w:r w:rsidR="00D43059">
        <w:rPr>
          <w:lang w:val="en-US"/>
        </w:rPr>
        <w:t xml:space="preserve"> simultaneously although this would be less than combining two task</w:t>
      </w:r>
      <w:r w:rsidR="00BA10F4">
        <w:rPr>
          <w:lang w:val="en-US"/>
        </w:rPr>
        <w:t>s</w:t>
      </w:r>
      <w:r w:rsidR="00D43059">
        <w:rPr>
          <w:lang w:val="en-US"/>
        </w:rPr>
        <w:t xml:space="preserve"> that both invo</w:t>
      </w:r>
      <w:r w:rsidR="00274445">
        <w:rPr>
          <w:lang w:val="en-US"/>
        </w:rPr>
        <w:t>l</w:t>
      </w:r>
      <w:r w:rsidR="00D43059">
        <w:rPr>
          <w:lang w:val="en-US"/>
        </w:rPr>
        <w:t xml:space="preserve">ve visual or verbal </w:t>
      </w:r>
      <w:r w:rsidR="00D43059">
        <w:rPr>
          <w:lang w:val="en-US"/>
        </w:rPr>
        <w:lastRenderedPageBreak/>
        <w:t>short-term storage. The degree of interference is likely to depend on precisely wh</w:t>
      </w:r>
      <w:r w:rsidR="00FE472A">
        <w:rPr>
          <w:lang w:val="en-US"/>
        </w:rPr>
        <w:t>ich</w:t>
      </w:r>
      <w:r w:rsidR="00D43059">
        <w:rPr>
          <w:lang w:val="en-US"/>
        </w:rPr>
        <w:t xml:space="preserve"> tasks are combined, leading to the pattern of</w:t>
      </w:r>
      <w:r w:rsidR="00274445">
        <w:rPr>
          <w:lang w:val="en-US"/>
        </w:rPr>
        <w:t xml:space="preserve"> results</w:t>
      </w:r>
      <w:r w:rsidR="00D43059">
        <w:rPr>
          <w:lang w:val="en-US"/>
        </w:rPr>
        <w:t xml:space="preserve"> that Morey observed.</w:t>
      </w:r>
    </w:p>
    <w:p w14:paraId="33340774" w14:textId="356AF8D3" w:rsidR="00274445" w:rsidRPr="00174D0E" w:rsidRDefault="00274445" w:rsidP="004867F5">
      <w:pPr>
        <w:spacing w:line="480" w:lineRule="auto"/>
        <w:ind w:firstLine="720"/>
        <w:rPr>
          <w:lang w:val="en-US"/>
        </w:rPr>
      </w:pPr>
      <w:r>
        <w:rPr>
          <w:lang w:val="en-US"/>
        </w:rPr>
        <w:t>We would argue that although it is not possible to conduct any single experiment that leads to an unequiv</w:t>
      </w:r>
      <w:r w:rsidR="006B404C">
        <w:rPr>
          <w:lang w:val="en-US"/>
        </w:rPr>
        <w:t>ocal</w:t>
      </w:r>
      <w:r>
        <w:rPr>
          <w:lang w:val="en-US"/>
        </w:rPr>
        <w:t xml:space="preserve"> conclusion, the balance </w:t>
      </w:r>
      <w:r w:rsidR="006B404C">
        <w:rPr>
          <w:lang w:val="en-US"/>
        </w:rPr>
        <w:t>of evidence across studies favors our proposal of separate visua</w:t>
      </w:r>
      <w:r>
        <w:rPr>
          <w:lang w:val="en-US"/>
        </w:rPr>
        <w:t>l and verbal storage maintained by a common executive control system. Demonstrating this within a single experimental study is very demanding, as shown by the attempt to rule out all potential objectio</w:t>
      </w:r>
      <w:r w:rsidR="00C21757">
        <w:rPr>
          <w:lang w:val="en-US"/>
        </w:rPr>
        <w:t>ns to the proposal of separate visual and s</w:t>
      </w:r>
      <w:r>
        <w:rPr>
          <w:lang w:val="en-US"/>
        </w:rPr>
        <w:t>patial contribu</w:t>
      </w:r>
      <w:r w:rsidR="006B404C">
        <w:rPr>
          <w:lang w:val="en-US"/>
        </w:rPr>
        <w:t>t</w:t>
      </w:r>
      <w:r>
        <w:rPr>
          <w:lang w:val="en-US"/>
        </w:rPr>
        <w:t xml:space="preserve">ions to STM by </w:t>
      </w:r>
      <w:proofErr w:type="spellStart"/>
      <w:r>
        <w:rPr>
          <w:lang w:val="en-US"/>
        </w:rPr>
        <w:t>Kla</w:t>
      </w:r>
      <w:r w:rsidR="00FE472A">
        <w:rPr>
          <w:lang w:val="en-US"/>
        </w:rPr>
        <w:t>ue</w:t>
      </w:r>
      <w:r>
        <w:rPr>
          <w:lang w:val="en-US"/>
        </w:rPr>
        <w:t>r</w:t>
      </w:r>
      <w:proofErr w:type="spellEnd"/>
      <w:r>
        <w:rPr>
          <w:lang w:val="en-US"/>
        </w:rPr>
        <w:t xml:space="preserve"> and Zhao (2</w:t>
      </w:r>
      <w:r w:rsidR="00FE472A">
        <w:rPr>
          <w:lang w:val="en-US"/>
        </w:rPr>
        <w:t>004</w:t>
      </w:r>
      <w:r>
        <w:rPr>
          <w:lang w:val="en-US"/>
        </w:rPr>
        <w:t>)</w:t>
      </w:r>
      <w:r w:rsidR="006B404C">
        <w:rPr>
          <w:lang w:val="en-US"/>
        </w:rPr>
        <w:t xml:space="preserve"> in w</w:t>
      </w:r>
      <w:r w:rsidR="00B3120E">
        <w:rPr>
          <w:lang w:val="en-US"/>
        </w:rPr>
        <w:t>hich they review the literature</w:t>
      </w:r>
      <w:r w:rsidR="006B404C">
        <w:rPr>
          <w:lang w:val="en-US"/>
        </w:rPr>
        <w:t xml:space="preserve">, finding none of the studies totally convincing and attempt to test each possible objection across </w:t>
      </w:r>
      <w:r w:rsidR="007D18E9">
        <w:rPr>
          <w:lang w:val="en-US"/>
        </w:rPr>
        <w:t xml:space="preserve">multiple </w:t>
      </w:r>
      <w:r w:rsidR="006B404C">
        <w:rPr>
          <w:lang w:val="en-US"/>
        </w:rPr>
        <w:t>experiments before concluding that the distinction is valid.</w:t>
      </w:r>
    </w:p>
    <w:p w14:paraId="460E92B6" w14:textId="08FCC460" w:rsidR="00C21757" w:rsidRDefault="00174D0E" w:rsidP="00511425">
      <w:pPr>
        <w:spacing w:line="480" w:lineRule="auto"/>
        <w:ind w:firstLine="720"/>
        <w:rPr>
          <w:lang w:val="en-US"/>
        </w:rPr>
      </w:pPr>
      <w:r w:rsidRPr="00174D0E">
        <w:rPr>
          <w:lang w:val="en-US"/>
        </w:rPr>
        <w:t>One advantage of attempting to</w:t>
      </w:r>
      <w:r w:rsidR="00C21757">
        <w:rPr>
          <w:lang w:val="en-US"/>
        </w:rPr>
        <w:t xml:space="preserve"> </w:t>
      </w:r>
      <w:r w:rsidRPr="00174D0E">
        <w:rPr>
          <w:lang w:val="en-US"/>
        </w:rPr>
        <w:t xml:space="preserve">apply a model such as our own across a wide range of </w:t>
      </w:r>
      <w:r w:rsidR="000F1AE9">
        <w:rPr>
          <w:lang w:val="en-US"/>
        </w:rPr>
        <w:t xml:space="preserve">differing </w:t>
      </w:r>
      <w:r w:rsidRPr="00174D0E">
        <w:rPr>
          <w:lang w:val="en-US"/>
        </w:rPr>
        <w:t xml:space="preserve">situations is that it </w:t>
      </w:r>
      <w:r w:rsidR="006B404C">
        <w:rPr>
          <w:lang w:val="en-US"/>
        </w:rPr>
        <w:t xml:space="preserve">does </w:t>
      </w:r>
      <w:r w:rsidRPr="00174D0E">
        <w:rPr>
          <w:lang w:val="en-US"/>
        </w:rPr>
        <w:t xml:space="preserve">provide </w:t>
      </w:r>
      <w:r w:rsidR="000F1AE9">
        <w:rPr>
          <w:lang w:val="en-US"/>
        </w:rPr>
        <w:t>potentially converging</w:t>
      </w:r>
      <w:r w:rsidRPr="00174D0E">
        <w:rPr>
          <w:lang w:val="en-US"/>
        </w:rPr>
        <w:t xml:space="preserve"> ways of attempting to </w:t>
      </w:r>
      <w:r w:rsidR="000F1AE9" w:rsidRPr="00174D0E">
        <w:rPr>
          <w:lang w:val="en-US"/>
        </w:rPr>
        <w:t>conceptualize</w:t>
      </w:r>
      <w:r w:rsidR="006B404C">
        <w:rPr>
          <w:lang w:val="en-US"/>
        </w:rPr>
        <w:t xml:space="preserve"> </w:t>
      </w:r>
      <w:r w:rsidR="00DA4494">
        <w:rPr>
          <w:lang w:val="en-US"/>
        </w:rPr>
        <w:t>such a</w:t>
      </w:r>
      <w:r w:rsidR="006B404C">
        <w:rPr>
          <w:lang w:val="en-US"/>
        </w:rPr>
        <w:t xml:space="preserve"> model</w:t>
      </w:r>
      <w:r w:rsidR="00C21757">
        <w:rPr>
          <w:lang w:val="en-US"/>
        </w:rPr>
        <w:t>. The best example of this is provided by the concept of</w:t>
      </w:r>
      <w:r w:rsidR="006B404C">
        <w:rPr>
          <w:lang w:val="en-US"/>
        </w:rPr>
        <w:t xml:space="preserve"> </w:t>
      </w:r>
      <w:r w:rsidRPr="00174D0E">
        <w:rPr>
          <w:lang w:val="en-US"/>
        </w:rPr>
        <w:t>the phonological loop</w:t>
      </w:r>
      <w:r w:rsidR="007E64C9">
        <w:rPr>
          <w:lang w:val="en-US"/>
        </w:rPr>
        <w:t xml:space="preserve">. As we have already mentioned, we began by assuming </w:t>
      </w:r>
      <w:r w:rsidR="006B404C">
        <w:rPr>
          <w:lang w:val="en-US"/>
        </w:rPr>
        <w:t>that the</w:t>
      </w:r>
      <w:r w:rsidR="00C21757">
        <w:rPr>
          <w:lang w:val="en-US"/>
        </w:rPr>
        <w:t xml:space="preserve"> </w:t>
      </w:r>
      <w:r w:rsidR="006B404C">
        <w:rPr>
          <w:lang w:val="en-US"/>
        </w:rPr>
        <w:t xml:space="preserve">loop </w:t>
      </w:r>
      <w:r w:rsidR="007E64C9">
        <w:rPr>
          <w:lang w:val="en-US"/>
        </w:rPr>
        <w:t xml:space="preserve">was </w:t>
      </w:r>
      <w:r w:rsidRPr="00174D0E">
        <w:rPr>
          <w:lang w:val="en-US"/>
        </w:rPr>
        <w:t>based purely on the process of articulation</w:t>
      </w:r>
      <w:r w:rsidR="000F1AE9">
        <w:rPr>
          <w:lang w:val="en-US"/>
        </w:rPr>
        <w:t>, as Cowan suggested</w:t>
      </w:r>
      <w:r w:rsidR="007E64C9">
        <w:rPr>
          <w:lang w:val="en-US"/>
        </w:rPr>
        <w:t xml:space="preserve"> but</w:t>
      </w:r>
      <w:r w:rsidRPr="00174D0E">
        <w:rPr>
          <w:lang w:val="en-US"/>
        </w:rPr>
        <w:t xml:space="preserve"> moved gradually to a more nuanced approach that assumes separate contributions from both storage and from an optional articulatory rehearsal strategy.  Fortunately, it is possible to disrupt rehearsal by articulatory suppression, repeatedly uttering an irrelevant word such as “the – the – the” (Murray, 1968; Baddeley, Lewis &amp; </w:t>
      </w:r>
      <w:proofErr w:type="spellStart"/>
      <w:r w:rsidRPr="00174D0E">
        <w:rPr>
          <w:lang w:val="en-US"/>
        </w:rPr>
        <w:t>Vallar</w:t>
      </w:r>
      <w:proofErr w:type="spellEnd"/>
      <w:r w:rsidRPr="00174D0E">
        <w:rPr>
          <w:lang w:val="en-US"/>
        </w:rPr>
        <w:t>, 1984).  This impairs span, eliminates the word length</w:t>
      </w:r>
      <w:r w:rsidR="000F1AE9">
        <w:rPr>
          <w:lang w:val="en-US"/>
        </w:rPr>
        <w:t xml:space="preserve"> effect</w:t>
      </w:r>
      <w:r w:rsidRPr="00174D0E">
        <w:rPr>
          <w:lang w:val="en-US"/>
        </w:rPr>
        <w:t xml:space="preserve"> and interferes with long-term learning of new phonological material</w:t>
      </w:r>
      <w:r w:rsidR="006F2989">
        <w:rPr>
          <w:lang w:val="en-US"/>
        </w:rPr>
        <w:t xml:space="preserve"> while leaving semantically-based learning unaffected (Baddeley, Gathercole &amp; </w:t>
      </w:r>
      <w:proofErr w:type="spellStart"/>
      <w:r w:rsidR="006F2989">
        <w:rPr>
          <w:lang w:val="en-US"/>
        </w:rPr>
        <w:t>Papagno</w:t>
      </w:r>
      <w:proofErr w:type="spellEnd"/>
      <w:r w:rsidR="006F2989">
        <w:rPr>
          <w:lang w:val="en-US"/>
        </w:rPr>
        <w:t>, 1998)</w:t>
      </w:r>
      <w:r w:rsidRPr="00174D0E">
        <w:rPr>
          <w:lang w:val="en-US"/>
        </w:rPr>
        <w:t xml:space="preserve">, </w:t>
      </w:r>
      <w:r w:rsidR="00C21757">
        <w:rPr>
          <w:lang w:val="en-US"/>
        </w:rPr>
        <w:t xml:space="preserve">experimentally induced </w:t>
      </w:r>
      <w:r w:rsidRPr="00174D0E">
        <w:rPr>
          <w:lang w:val="en-US"/>
        </w:rPr>
        <w:t>effects that resemble those</w:t>
      </w:r>
      <w:r w:rsidR="00C21757">
        <w:rPr>
          <w:lang w:val="en-US"/>
        </w:rPr>
        <w:t xml:space="preserve"> typically</w:t>
      </w:r>
      <w:r w:rsidRPr="00174D0E">
        <w:rPr>
          <w:lang w:val="en-US"/>
        </w:rPr>
        <w:t xml:space="preserve"> shown by STM deficit patients</w:t>
      </w:r>
      <w:r w:rsidR="000F1AE9">
        <w:rPr>
          <w:lang w:val="en-US"/>
        </w:rPr>
        <w:t>. These effects are however substantially</w:t>
      </w:r>
      <w:r w:rsidRPr="00174D0E">
        <w:rPr>
          <w:lang w:val="en-US"/>
        </w:rPr>
        <w:t xml:space="preserve"> </w:t>
      </w:r>
      <w:r w:rsidR="00B90964">
        <w:rPr>
          <w:lang w:val="en-US"/>
        </w:rPr>
        <w:t>reduced</w:t>
      </w:r>
      <w:r w:rsidRPr="00174D0E">
        <w:rPr>
          <w:lang w:val="en-US"/>
        </w:rPr>
        <w:t xml:space="preserve"> in magnitude</w:t>
      </w:r>
      <w:r w:rsidR="00B90964">
        <w:rPr>
          <w:lang w:val="en-US"/>
        </w:rPr>
        <w:t xml:space="preserve">, relative to those </w:t>
      </w:r>
      <w:r w:rsidR="000F1AE9">
        <w:rPr>
          <w:lang w:val="en-US"/>
        </w:rPr>
        <w:t>shown by patients</w:t>
      </w:r>
      <w:r w:rsidRPr="00174D0E">
        <w:rPr>
          <w:lang w:val="en-US"/>
        </w:rPr>
        <w:t xml:space="preserve">. Thus, </w:t>
      </w:r>
      <w:r w:rsidRPr="00174D0E">
        <w:rPr>
          <w:lang w:val="en-US"/>
        </w:rPr>
        <w:lastRenderedPageBreak/>
        <w:t xml:space="preserve">suppression reduces span by about two items, leaving </w:t>
      </w:r>
      <w:r w:rsidR="000F1AE9" w:rsidRPr="00174D0E">
        <w:rPr>
          <w:lang w:val="en-US"/>
        </w:rPr>
        <w:t>performance</w:t>
      </w:r>
      <w:r w:rsidRPr="00174D0E">
        <w:rPr>
          <w:lang w:val="en-US"/>
        </w:rPr>
        <w:t xml:space="preserve"> w</w:t>
      </w:r>
      <w:r w:rsidR="000F1AE9">
        <w:rPr>
          <w:lang w:val="en-US"/>
        </w:rPr>
        <w:t>e</w:t>
      </w:r>
      <w:r w:rsidRPr="00174D0E">
        <w:rPr>
          <w:lang w:val="en-US"/>
        </w:rPr>
        <w:t xml:space="preserve">ll above the </w:t>
      </w:r>
      <w:r w:rsidR="00B90964">
        <w:rPr>
          <w:lang w:val="en-US"/>
        </w:rPr>
        <w:t>1-2</w:t>
      </w:r>
      <w:r w:rsidRPr="00174D0E">
        <w:rPr>
          <w:lang w:val="en-US"/>
        </w:rPr>
        <w:t xml:space="preserve"> item span in patients (</w:t>
      </w:r>
      <w:proofErr w:type="spellStart"/>
      <w:r w:rsidRPr="00174D0E">
        <w:rPr>
          <w:lang w:val="en-US"/>
        </w:rPr>
        <w:t>Vallar</w:t>
      </w:r>
      <w:proofErr w:type="spellEnd"/>
      <w:r w:rsidRPr="00174D0E">
        <w:rPr>
          <w:lang w:val="en-US"/>
        </w:rPr>
        <w:t xml:space="preserve"> &amp; Shallice, 1990)</w:t>
      </w:r>
      <w:r w:rsidR="00A21F17">
        <w:rPr>
          <w:lang w:val="en-US"/>
        </w:rPr>
        <w:t>, suggesting that span depends on substantially more than the capacity of the rehearsal system</w:t>
      </w:r>
      <w:r w:rsidRPr="00174D0E">
        <w:rPr>
          <w:lang w:val="en-US"/>
        </w:rPr>
        <w:t xml:space="preserve">. Dyslexia and related developmental reading problems tend </w:t>
      </w:r>
      <w:r w:rsidR="000F1AE9">
        <w:rPr>
          <w:lang w:val="en-US"/>
        </w:rPr>
        <w:t>also to be</w:t>
      </w:r>
      <w:r w:rsidRPr="00174D0E">
        <w:rPr>
          <w:lang w:val="en-US"/>
        </w:rPr>
        <w:t xml:space="preserve"> associated with reduced span, a finding that </w:t>
      </w:r>
      <w:proofErr w:type="spellStart"/>
      <w:r w:rsidRPr="00174D0E">
        <w:rPr>
          <w:lang w:val="en-US"/>
        </w:rPr>
        <w:t>Shankweiler</w:t>
      </w:r>
      <w:proofErr w:type="spellEnd"/>
      <w:r w:rsidRPr="00174D0E">
        <w:rPr>
          <w:lang w:val="en-US"/>
        </w:rPr>
        <w:t>, Liberman, Mark, Fowler and Fischer (1979) attributed to failure to use the articulatory loop, since they observed an apparent absence of phonological coding in their poor readers. However</w:t>
      </w:r>
      <w:r w:rsidR="00B90964">
        <w:rPr>
          <w:lang w:val="en-US"/>
        </w:rPr>
        <w:t>,</w:t>
      </w:r>
      <w:r w:rsidR="000F1AE9">
        <w:rPr>
          <w:lang w:val="en-US"/>
        </w:rPr>
        <w:t xml:space="preserve"> people tend to abandon phonological coding strategy when sequence lengths begin to exceed span and error rates build up (</w:t>
      </w:r>
      <w:proofErr w:type="spellStart"/>
      <w:r w:rsidR="000F1AE9">
        <w:rPr>
          <w:lang w:val="en-US"/>
        </w:rPr>
        <w:t>Salame</w:t>
      </w:r>
      <w:proofErr w:type="spellEnd"/>
      <w:r w:rsidR="000F1AE9">
        <w:rPr>
          <w:lang w:val="en-US"/>
        </w:rPr>
        <w:t xml:space="preserve"> &amp; Baddeley, 19</w:t>
      </w:r>
      <w:r w:rsidR="006F2989">
        <w:rPr>
          <w:lang w:val="en-US"/>
        </w:rPr>
        <w:t>86</w:t>
      </w:r>
      <w:r w:rsidR="000F1AE9">
        <w:rPr>
          <w:lang w:val="en-US"/>
        </w:rPr>
        <w:t>).  This proves to be the case</w:t>
      </w:r>
      <w:r w:rsidR="00B90964">
        <w:rPr>
          <w:lang w:val="en-US"/>
        </w:rPr>
        <w:t xml:space="preserve"> when</w:t>
      </w:r>
      <w:r w:rsidR="000F1AE9">
        <w:rPr>
          <w:lang w:val="en-US"/>
        </w:rPr>
        <w:t xml:space="preserve"> poor readers with reduced spans are tested at a level that </w:t>
      </w:r>
      <w:r w:rsidR="00416ACE">
        <w:rPr>
          <w:lang w:val="en-US"/>
        </w:rPr>
        <w:t xml:space="preserve">is sufficient to tax </w:t>
      </w:r>
      <w:r w:rsidR="000F1AE9">
        <w:rPr>
          <w:lang w:val="en-US"/>
        </w:rPr>
        <w:t>the capacity of normal reading</w:t>
      </w:r>
      <w:r w:rsidR="00416ACE">
        <w:rPr>
          <w:lang w:val="en-US"/>
        </w:rPr>
        <w:t>-</w:t>
      </w:r>
      <w:r w:rsidR="000F1AE9">
        <w:rPr>
          <w:lang w:val="en-US"/>
        </w:rPr>
        <w:t>control children</w:t>
      </w:r>
      <w:r w:rsidR="00416ACE">
        <w:rPr>
          <w:lang w:val="en-US"/>
        </w:rPr>
        <w:t>. When tested at appropriately shorter lengths, the poor readers showed typical phonological similarity effects</w:t>
      </w:r>
      <w:r w:rsidR="00A21F17">
        <w:rPr>
          <w:lang w:val="en-US"/>
        </w:rPr>
        <w:t>, suggesting</w:t>
      </w:r>
      <w:r w:rsidRPr="00174D0E">
        <w:rPr>
          <w:lang w:val="en-US"/>
        </w:rPr>
        <w:t xml:space="preserve"> that the absence of phonological coding </w:t>
      </w:r>
      <w:r w:rsidR="006C410D">
        <w:rPr>
          <w:lang w:val="en-US"/>
        </w:rPr>
        <w:t>in poor readers is</w:t>
      </w:r>
      <w:r w:rsidRPr="00174D0E">
        <w:rPr>
          <w:lang w:val="en-US"/>
        </w:rPr>
        <w:t xml:space="preserve"> strategic rather than structurally-based (Hall, Wilson, Humphreys, </w:t>
      </w:r>
      <w:proofErr w:type="spellStart"/>
      <w:r w:rsidRPr="00174D0E">
        <w:rPr>
          <w:lang w:val="en-US"/>
        </w:rPr>
        <w:t>Tinzmann</w:t>
      </w:r>
      <w:proofErr w:type="spellEnd"/>
      <w:r w:rsidRPr="00174D0E">
        <w:rPr>
          <w:lang w:val="en-US"/>
        </w:rPr>
        <w:t xml:space="preserve"> &amp; Bowyer, 1983)</w:t>
      </w:r>
      <w:r w:rsidR="006C410D">
        <w:rPr>
          <w:lang w:val="en-US"/>
        </w:rPr>
        <w:t>. Converging evidence comes from other</w:t>
      </w:r>
      <w:r w:rsidRPr="00174D0E">
        <w:rPr>
          <w:lang w:val="en-US"/>
        </w:rPr>
        <w:t xml:space="preserve"> groups selected as being </w:t>
      </w:r>
      <w:r w:rsidR="00416ACE">
        <w:rPr>
          <w:lang w:val="en-US"/>
        </w:rPr>
        <w:t xml:space="preserve">more </w:t>
      </w:r>
      <w:r w:rsidRPr="00174D0E">
        <w:rPr>
          <w:lang w:val="en-US"/>
        </w:rPr>
        <w:t xml:space="preserve">severely dyslexic </w:t>
      </w:r>
      <w:r w:rsidR="006C410D">
        <w:rPr>
          <w:lang w:val="en-US"/>
        </w:rPr>
        <w:t>who</w:t>
      </w:r>
      <w:r w:rsidR="00DA4494">
        <w:rPr>
          <w:lang w:val="en-US"/>
        </w:rPr>
        <w:t>,</w:t>
      </w:r>
      <w:r w:rsidR="00416ACE">
        <w:rPr>
          <w:lang w:val="en-US"/>
        </w:rPr>
        <w:t xml:space="preserve"> when tested at appropriate lengths</w:t>
      </w:r>
      <w:r w:rsidR="00DA4494">
        <w:rPr>
          <w:lang w:val="en-US"/>
        </w:rPr>
        <w:t>,</w:t>
      </w:r>
      <w:r w:rsidRPr="00174D0E">
        <w:rPr>
          <w:lang w:val="en-US"/>
        </w:rPr>
        <w:t xml:space="preserve"> show evidence of </w:t>
      </w:r>
      <w:r w:rsidR="006C410D">
        <w:rPr>
          <w:lang w:val="en-US"/>
        </w:rPr>
        <w:t xml:space="preserve">both </w:t>
      </w:r>
      <w:r w:rsidRPr="00174D0E">
        <w:rPr>
          <w:lang w:val="en-US"/>
        </w:rPr>
        <w:t>phonological similarity and word length effects</w:t>
      </w:r>
      <w:r w:rsidR="00B90964">
        <w:rPr>
          <w:lang w:val="en-US"/>
        </w:rPr>
        <w:t>,</w:t>
      </w:r>
      <w:r w:rsidRPr="00174D0E">
        <w:rPr>
          <w:lang w:val="en-US"/>
        </w:rPr>
        <w:t xml:space="preserve"> together with </w:t>
      </w:r>
      <w:r w:rsidR="006C410D">
        <w:rPr>
          <w:lang w:val="en-US"/>
        </w:rPr>
        <w:t xml:space="preserve">memory </w:t>
      </w:r>
      <w:r w:rsidRPr="00174D0E">
        <w:rPr>
          <w:lang w:val="en-US"/>
        </w:rPr>
        <w:t>error patterns that resemble th</w:t>
      </w:r>
      <w:r w:rsidR="00B90964">
        <w:rPr>
          <w:lang w:val="en-US"/>
        </w:rPr>
        <w:t>ose</w:t>
      </w:r>
      <w:r w:rsidRPr="00174D0E">
        <w:rPr>
          <w:lang w:val="en-US"/>
        </w:rPr>
        <w:t xml:space="preserve"> of younger children</w:t>
      </w:r>
      <w:r w:rsidR="00C21757">
        <w:rPr>
          <w:lang w:val="en-US"/>
        </w:rPr>
        <w:t xml:space="preserve">, </w:t>
      </w:r>
      <w:r w:rsidR="004966C1">
        <w:rPr>
          <w:lang w:val="en-US"/>
        </w:rPr>
        <w:t xml:space="preserve">consistent with </w:t>
      </w:r>
      <w:r w:rsidR="00226D96">
        <w:rPr>
          <w:lang w:val="en-US"/>
        </w:rPr>
        <w:t xml:space="preserve">an interpretation of the </w:t>
      </w:r>
      <w:proofErr w:type="spellStart"/>
      <w:r w:rsidR="00226D96">
        <w:rPr>
          <w:lang w:val="en-US"/>
        </w:rPr>
        <w:t>Shankweiler</w:t>
      </w:r>
      <w:proofErr w:type="spellEnd"/>
      <w:r w:rsidR="00226D96">
        <w:rPr>
          <w:lang w:val="en-US"/>
        </w:rPr>
        <w:t xml:space="preserve"> et al (1979)  result as a </w:t>
      </w:r>
      <w:r w:rsidR="00C21757">
        <w:rPr>
          <w:lang w:val="en-US"/>
        </w:rPr>
        <w:t xml:space="preserve"> strategic response to</w:t>
      </w:r>
      <w:r w:rsidR="00B3120E">
        <w:rPr>
          <w:lang w:val="en-US"/>
        </w:rPr>
        <w:t xml:space="preserve"> their limited storage capacity </w:t>
      </w:r>
      <w:r w:rsidRPr="00174D0E">
        <w:rPr>
          <w:lang w:val="en-US"/>
        </w:rPr>
        <w:t xml:space="preserve">(Baddeley, </w:t>
      </w:r>
      <w:proofErr w:type="spellStart"/>
      <w:r w:rsidRPr="00174D0E">
        <w:rPr>
          <w:lang w:val="en-US"/>
        </w:rPr>
        <w:t>Logie</w:t>
      </w:r>
      <w:proofErr w:type="spellEnd"/>
      <w:r w:rsidRPr="00174D0E">
        <w:rPr>
          <w:lang w:val="en-US"/>
        </w:rPr>
        <w:t xml:space="preserve"> &amp; Ellis, 1988). </w:t>
      </w:r>
    </w:p>
    <w:p w14:paraId="381F2F80" w14:textId="6278B82E" w:rsidR="00174D0E" w:rsidRPr="00174D0E" w:rsidRDefault="00174D0E">
      <w:pPr>
        <w:spacing w:line="480" w:lineRule="auto"/>
        <w:ind w:firstLine="720"/>
        <w:rPr>
          <w:lang w:val="en-US"/>
        </w:rPr>
      </w:pPr>
      <w:r w:rsidRPr="00174D0E">
        <w:rPr>
          <w:lang w:val="en-US"/>
        </w:rPr>
        <w:t>An attempt to study the role of the phonological loop in reading comprehension using lexical decision suggested that the store itself can best be considered as reflecting two components, one articulatory that allows the continued maintenance and manipulation of material and a second acoustic that allows simple judgements to be made under suppression but does not allow manipulation (</w:t>
      </w:r>
      <w:r w:rsidRPr="00336A87">
        <w:rPr>
          <w:lang w:val="en-US"/>
        </w:rPr>
        <w:t>Baddeley &amp; Lewis, 19</w:t>
      </w:r>
      <w:r w:rsidR="002E5FDB" w:rsidRPr="00336A87">
        <w:rPr>
          <w:lang w:val="en-US"/>
        </w:rPr>
        <w:t>81</w:t>
      </w:r>
      <w:r w:rsidRPr="00174D0E">
        <w:rPr>
          <w:lang w:val="en-US"/>
        </w:rPr>
        <w:t xml:space="preserve">; </w:t>
      </w:r>
      <w:proofErr w:type="spellStart"/>
      <w:r w:rsidRPr="00174D0E">
        <w:rPr>
          <w:lang w:val="en-US"/>
        </w:rPr>
        <w:lastRenderedPageBreak/>
        <w:t>Besner</w:t>
      </w:r>
      <w:proofErr w:type="spellEnd"/>
      <w:r w:rsidRPr="00174D0E">
        <w:rPr>
          <w:lang w:val="en-US"/>
        </w:rPr>
        <w:t>, 19</w:t>
      </w:r>
      <w:r w:rsidR="007674A8">
        <w:rPr>
          <w:lang w:val="en-US"/>
        </w:rPr>
        <w:t xml:space="preserve">87; </w:t>
      </w:r>
      <w:proofErr w:type="spellStart"/>
      <w:r w:rsidR="007674A8">
        <w:rPr>
          <w:lang w:val="en-US"/>
        </w:rPr>
        <w:t>Besner</w:t>
      </w:r>
      <w:proofErr w:type="spellEnd"/>
      <w:r w:rsidR="007674A8">
        <w:rPr>
          <w:lang w:val="en-US"/>
        </w:rPr>
        <w:t xml:space="preserve"> &amp; </w:t>
      </w:r>
      <w:proofErr w:type="spellStart"/>
      <w:r w:rsidR="007674A8">
        <w:rPr>
          <w:lang w:val="en-US"/>
        </w:rPr>
        <w:t>Davelaar</w:t>
      </w:r>
      <w:proofErr w:type="spellEnd"/>
      <w:r w:rsidR="007674A8">
        <w:rPr>
          <w:lang w:val="en-US"/>
        </w:rPr>
        <w:t>, 1982</w:t>
      </w:r>
      <w:r w:rsidR="007674A8" w:rsidRPr="00174D0E">
        <w:rPr>
          <w:lang w:val="en-US"/>
        </w:rPr>
        <w:t>)</w:t>
      </w:r>
      <w:r w:rsidR="007674A8">
        <w:rPr>
          <w:lang w:val="en-US"/>
        </w:rPr>
        <w:t>,</w:t>
      </w:r>
      <w:r w:rsidR="007674A8" w:rsidRPr="00174D0E">
        <w:rPr>
          <w:lang w:val="en-US"/>
        </w:rPr>
        <w:t xml:space="preserve"> </w:t>
      </w:r>
      <w:r w:rsidRPr="00174D0E">
        <w:rPr>
          <w:lang w:val="en-US"/>
        </w:rPr>
        <w:t>a conclusion extended in a recent study by Norris, Butterfield, Hall and Page (2018).</w:t>
      </w:r>
    </w:p>
    <w:p w14:paraId="1F6E241C" w14:textId="2AF0568B" w:rsidR="00EC31A8" w:rsidRDefault="00A21F17" w:rsidP="00174D0E">
      <w:pPr>
        <w:spacing w:line="480" w:lineRule="auto"/>
        <w:ind w:firstLine="720"/>
        <w:rPr>
          <w:lang w:val="en-US"/>
        </w:rPr>
      </w:pPr>
      <w:r>
        <w:rPr>
          <w:lang w:val="en-US"/>
        </w:rPr>
        <w:t>The assumption that rehearsal is an optional strategy</w:t>
      </w:r>
      <w:r w:rsidRPr="00174D0E">
        <w:rPr>
          <w:lang w:val="en-US"/>
        </w:rPr>
        <w:t xml:space="preserve"> </w:t>
      </w:r>
      <w:r w:rsidR="00174D0E" w:rsidRPr="00174D0E">
        <w:rPr>
          <w:lang w:val="en-US"/>
        </w:rPr>
        <w:t xml:space="preserve">does not of course deny the interest </w:t>
      </w:r>
      <w:r w:rsidR="00416ACE">
        <w:rPr>
          <w:lang w:val="en-US"/>
        </w:rPr>
        <w:t xml:space="preserve">in </w:t>
      </w:r>
      <w:r w:rsidR="00174D0E" w:rsidRPr="00174D0E">
        <w:rPr>
          <w:lang w:val="en-US"/>
        </w:rPr>
        <w:t xml:space="preserve">and importance of </w:t>
      </w:r>
      <w:r>
        <w:rPr>
          <w:lang w:val="en-US"/>
        </w:rPr>
        <w:t>this</w:t>
      </w:r>
      <w:r w:rsidR="00174D0E" w:rsidRPr="00174D0E">
        <w:rPr>
          <w:lang w:val="en-US"/>
        </w:rPr>
        <w:t xml:space="preserve"> process which, as Cowan</w:t>
      </w:r>
      <w:r w:rsidR="00152553">
        <w:rPr>
          <w:lang w:val="en-US"/>
        </w:rPr>
        <w:t xml:space="preserve"> has shown </w:t>
      </w:r>
      <w:r w:rsidR="00174D0E" w:rsidRPr="00174D0E">
        <w:rPr>
          <w:lang w:val="en-US"/>
        </w:rPr>
        <w:t>can be divided in children between time to retrieve the articulated items and time</w:t>
      </w:r>
      <w:r w:rsidR="00226D96">
        <w:rPr>
          <w:lang w:val="en-US"/>
        </w:rPr>
        <w:t xml:space="preserve"> needed</w:t>
      </w:r>
      <w:r w:rsidR="00174D0E" w:rsidRPr="00174D0E">
        <w:rPr>
          <w:lang w:val="en-US"/>
        </w:rPr>
        <w:t xml:space="preserve"> to articulate them, suggesting a two stage process (Cowan et al., 20</w:t>
      </w:r>
      <w:r w:rsidR="007674A8">
        <w:rPr>
          <w:lang w:val="en-US"/>
        </w:rPr>
        <w:t>03</w:t>
      </w:r>
      <w:r w:rsidR="007674A8" w:rsidRPr="00174D0E">
        <w:rPr>
          <w:lang w:val="en-US"/>
        </w:rPr>
        <w:t xml:space="preserve">; </w:t>
      </w:r>
      <w:proofErr w:type="spellStart"/>
      <w:r w:rsidR="00174D0E" w:rsidRPr="00174D0E">
        <w:rPr>
          <w:lang w:val="en-US"/>
        </w:rPr>
        <w:t>Jarrold</w:t>
      </w:r>
      <w:proofErr w:type="spellEnd"/>
      <w:r w:rsidR="00226D96">
        <w:rPr>
          <w:lang w:val="en-US"/>
        </w:rPr>
        <w:t>, Hewes &amp; Baddeley</w:t>
      </w:r>
      <w:r w:rsidR="00174D0E" w:rsidRPr="00174D0E">
        <w:rPr>
          <w:lang w:val="en-US"/>
        </w:rPr>
        <w:t>, 20</w:t>
      </w:r>
      <w:r w:rsidR="007674A8">
        <w:rPr>
          <w:lang w:val="en-US"/>
        </w:rPr>
        <w:t>00</w:t>
      </w:r>
      <w:r w:rsidR="00174D0E" w:rsidRPr="00174D0E">
        <w:rPr>
          <w:lang w:val="en-US"/>
        </w:rPr>
        <w:t>)</w:t>
      </w:r>
      <w:r w:rsidR="00DA4494">
        <w:rPr>
          <w:lang w:val="en-US"/>
        </w:rPr>
        <w:t>. U</w:t>
      </w:r>
      <w:r w:rsidR="00152553">
        <w:rPr>
          <w:lang w:val="en-US"/>
        </w:rPr>
        <w:t>nfortunately</w:t>
      </w:r>
      <w:r w:rsidR="00DA4494">
        <w:rPr>
          <w:lang w:val="en-US"/>
        </w:rPr>
        <w:t>,</w:t>
      </w:r>
      <w:r w:rsidR="00152553">
        <w:rPr>
          <w:lang w:val="en-US"/>
        </w:rPr>
        <w:t xml:space="preserve"> separating these two depends on measuring inter</w:t>
      </w:r>
      <w:r w:rsidR="00C21757">
        <w:rPr>
          <w:lang w:val="en-US"/>
        </w:rPr>
        <w:t>-</w:t>
      </w:r>
      <w:r w:rsidR="00152553">
        <w:rPr>
          <w:lang w:val="en-US"/>
        </w:rPr>
        <w:t xml:space="preserve">item gaps in the stream of </w:t>
      </w:r>
      <w:r w:rsidR="00416ACE">
        <w:rPr>
          <w:lang w:val="en-US"/>
        </w:rPr>
        <w:t xml:space="preserve">overtly spoken </w:t>
      </w:r>
      <w:r w:rsidR="00152553">
        <w:rPr>
          <w:lang w:val="en-US"/>
        </w:rPr>
        <w:t xml:space="preserve">rehearsal, </w:t>
      </w:r>
      <w:r w:rsidR="00DA4494">
        <w:rPr>
          <w:lang w:val="en-US"/>
        </w:rPr>
        <w:t xml:space="preserve">which is </w:t>
      </w:r>
      <w:r w:rsidR="00152553">
        <w:rPr>
          <w:lang w:val="en-US"/>
        </w:rPr>
        <w:t>possible in children but not in fluent adults for whom retrieval and articulation appear to overlap (</w:t>
      </w:r>
      <w:proofErr w:type="spellStart"/>
      <w:r w:rsidR="00152553">
        <w:rPr>
          <w:lang w:val="en-US"/>
        </w:rPr>
        <w:t>Mattys</w:t>
      </w:r>
      <w:proofErr w:type="spellEnd"/>
      <w:r w:rsidR="00152553">
        <w:rPr>
          <w:lang w:val="en-US"/>
        </w:rPr>
        <w:t xml:space="preserve">, Baddeley &amp; </w:t>
      </w:r>
      <w:proofErr w:type="spellStart"/>
      <w:r w:rsidR="00F04024">
        <w:rPr>
          <w:lang w:val="en-US"/>
        </w:rPr>
        <w:t>Trenkic</w:t>
      </w:r>
      <w:proofErr w:type="spellEnd"/>
      <w:r w:rsidR="00F04024">
        <w:rPr>
          <w:lang w:val="en-US"/>
        </w:rPr>
        <w:t xml:space="preserve">, </w:t>
      </w:r>
      <w:r w:rsidR="00152553">
        <w:rPr>
          <w:lang w:val="en-US"/>
        </w:rPr>
        <w:t>2018).</w:t>
      </w:r>
      <w:r w:rsidR="00174D0E" w:rsidRPr="00174D0E">
        <w:rPr>
          <w:lang w:val="en-US"/>
        </w:rPr>
        <w:t xml:space="preserve"> </w:t>
      </w:r>
    </w:p>
    <w:p w14:paraId="5F6BFB25" w14:textId="1D4F9547" w:rsidR="00174D0E" w:rsidRPr="00174D0E" w:rsidRDefault="00174D0E" w:rsidP="00174D0E">
      <w:pPr>
        <w:spacing w:line="480" w:lineRule="auto"/>
        <w:ind w:firstLine="720"/>
        <w:rPr>
          <w:lang w:val="en-US"/>
        </w:rPr>
      </w:pPr>
      <w:r w:rsidRPr="00174D0E">
        <w:rPr>
          <w:lang w:val="en-US"/>
        </w:rPr>
        <w:t xml:space="preserve"> There is evidence furthermore that articulation need not involve overt speech movements.  A locked-in patient who had lost all capacity for peripheral muscle control, including that of speech</w:t>
      </w:r>
      <w:r w:rsidR="00EC31A8">
        <w:rPr>
          <w:lang w:val="en-US"/>
        </w:rPr>
        <w:t>,</w:t>
      </w:r>
      <w:r w:rsidRPr="00174D0E">
        <w:rPr>
          <w:lang w:val="en-US"/>
        </w:rPr>
        <w:t xml:space="preserve"> nevertheless show</w:t>
      </w:r>
      <w:r w:rsidR="00226D96">
        <w:rPr>
          <w:lang w:val="en-US"/>
        </w:rPr>
        <w:t>ed</w:t>
      </w:r>
      <w:r w:rsidRPr="00174D0E">
        <w:rPr>
          <w:lang w:val="en-US"/>
        </w:rPr>
        <w:t xml:space="preserve"> </w:t>
      </w:r>
      <w:r w:rsidR="00152553">
        <w:rPr>
          <w:lang w:val="en-US"/>
        </w:rPr>
        <w:t>good STM capacity</w:t>
      </w:r>
      <w:r w:rsidRPr="00174D0E">
        <w:rPr>
          <w:lang w:val="en-US"/>
        </w:rPr>
        <w:t xml:space="preserve"> and clear evidence of both phonological similarity and word length effect</w:t>
      </w:r>
      <w:r w:rsidR="00152553">
        <w:rPr>
          <w:lang w:val="en-US"/>
        </w:rPr>
        <w:t>s</w:t>
      </w:r>
      <w:r w:rsidRPr="00174D0E">
        <w:rPr>
          <w:lang w:val="en-US"/>
        </w:rPr>
        <w:t xml:space="preserve"> (Baddeley &amp; Wi</w:t>
      </w:r>
      <w:r w:rsidR="00152553">
        <w:rPr>
          <w:lang w:val="en-US"/>
        </w:rPr>
        <w:t>l</w:t>
      </w:r>
      <w:r w:rsidRPr="00174D0E">
        <w:rPr>
          <w:lang w:val="en-US"/>
        </w:rPr>
        <w:t>son, 1985)</w:t>
      </w:r>
      <w:r w:rsidR="00416ACE">
        <w:rPr>
          <w:lang w:val="en-US"/>
        </w:rPr>
        <w:t>, implying a preserved capacity for internal subvocal rehearsal</w:t>
      </w:r>
      <w:r w:rsidR="00131A65">
        <w:rPr>
          <w:lang w:val="en-US"/>
        </w:rPr>
        <w:t xml:space="preserve">. </w:t>
      </w:r>
      <w:r w:rsidRPr="00174D0E">
        <w:rPr>
          <w:lang w:val="en-US"/>
        </w:rPr>
        <w:t>Th</w:t>
      </w:r>
      <w:r w:rsidR="00131A65">
        <w:rPr>
          <w:lang w:val="en-US"/>
        </w:rPr>
        <w:t>ese are</w:t>
      </w:r>
      <w:r w:rsidRPr="00174D0E">
        <w:rPr>
          <w:lang w:val="en-US"/>
        </w:rPr>
        <w:t xml:space="preserve"> only a sample of the relevant literature, but illustrate the way in which the initial simple</w:t>
      </w:r>
      <w:r w:rsidR="00131A65">
        <w:rPr>
          <w:lang w:val="en-US"/>
        </w:rPr>
        <w:t xml:space="preserve"> phonological loop</w:t>
      </w:r>
      <w:r w:rsidRPr="00174D0E">
        <w:rPr>
          <w:lang w:val="en-US"/>
        </w:rPr>
        <w:t xml:space="preserve"> model has been used to investigate a wide range of situations and populations. It is not clear that the</w:t>
      </w:r>
      <w:r w:rsidR="00EC31A8">
        <w:rPr>
          <w:lang w:val="en-US"/>
        </w:rPr>
        <w:t xml:space="preserve"> more general and</w:t>
      </w:r>
      <w:r w:rsidR="00131A65">
        <w:rPr>
          <w:lang w:val="en-US"/>
        </w:rPr>
        <w:t xml:space="preserve"> </w:t>
      </w:r>
      <w:r w:rsidRPr="00174D0E">
        <w:rPr>
          <w:lang w:val="en-US"/>
        </w:rPr>
        <w:t xml:space="preserve">less constrained concept of </w:t>
      </w:r>
      <w:r w:rsidR="00A21F17">
        <w:rPr>
          <w:lang w:val="en-US"/>
        </w:rPr>
        <w:t xml:space="preserve">subvocal rehearsal as one of an unspecified number of </w:t>
      </w:r>
      <w:r w:rsidRPr="00174D0E">
        <w:rPr>
          <w:lang w:val="en-US"/>
        </w:rPr>
        <w:t xml:space="preserve">control processes </w:t>
      </w:r>
      <w:r w:rsidR="00131A65">
        <w:rPr>
          <w:lang w:val="en-US"/>
        </w:rPr>
        <w:t>has been, or promises to be</w:t>
      </w:r>
      <w:r w:rsidR="00B3120E">
        <w:rPr>
          <w:lang w:val="en-US"/>
        </w:rPr>
        <w:t>,</w:t>
      </w:r>
      <w:r w:rsidR="00131A65">
        <w:rPr>
          <w:lang w:val="en-US"/>
        </w:rPr>
        <w:t xml:space="preserve"> </w:t>
      </w:r>
      <w:r w:rsidRPr="00174D0E">
        <w:rPr>
          <w:lang w:val="en-US"/>
        </w:rPr>
        <w:t xml:space="preserve">nearly so fruitful.  </w:t>
      </w:r>
    </w:p>
    <w:p w14:paraId="4C8EA464" w14:textId="111E8A2E" w:rsidR="00174D0E" w:rsidRPr="00174D0E" w:rsidRDefault="00174D0E" w:rsidP="00EC31A8">
      <w:pPr>
        <w:spacing w:line="480" w:lineRule="auto"/>
        <w:ind w:firstLine="720"/>
        <w:rPr>
          <w:lang w:val="en-US"/>
        </w:rPr>
      </w:pPr>
      <w:r w:rsidRPr="00174D0E">
        <w:rPr>
          <w:lang w:val="en-US"/>
        </w:rPr>
        <w:t xml:space="preserve">The purpose of the previous discussion was not to refute Cowan’s reasonable speculation, but rather to point out the value of having a relatively specified and simple system that can be tested by being applied across a wide range of differing situations.  </w:t>
      </w:r>
      <w:r w:rsidR="00FA7166">
        <w:rPr>
          <w:lang w:val="en-US"/>
        </w:rPr>
        <w:t xml:space="preserve"> </w:t>
      </w:r>
      <w:r w:rsidRPr="00174D0E">
        <w:rPr>
          <w:lang w:val="en-US"/>
        </w:rPr>
        <w:t>We do indeed assume that our views have much in common with those of Cowan</w:t>
      </w:r>
      <w:r w:rsidR="00B90964">
        <w:rPr>
          <w:lang w:val="en-US"/>
        </w:rPr>
        <w:t>,</w:t>
      </w:r>
      <w:r w:rsidRPr="00174D0E">
        <w:rPr>
          <w:lang w:val="en-US"/>
        </w:rPr>
        <w:t xml:space="preserve"> noting that Cowan and Chen (2008) propose that </w:t>
      </w:r>
      <w:r w:rsidR="00EC31A8">
        <w:rPr>
          <w:lang w:val="en-US"/>
        </w:rPr>
        <w:t>“</w:t>
      </w:r>
      <w:r w:rsidRPr="00174D0E">
        <w:rPr>
          <w:lang w:val="en-US"/>
        </w:rPr>
        <w:t xml:space="preserve">although the mechanisms of short-term </w:t>
      </w:r>
      <w:r w:rsidRPr="00174D0E">
        <w:rPr>
          <w:lang w:val="en-US"/>
        </w:rPr>
        <w:lastRenderedPageBreak/>
        <w:t xml:space="preserve">memory are separate from those of long-term memory they are closely related” (p104), going on to elaborate with a suggestion that a “phonologically-based storage and rehearsal mechanism such as the phonological loop mechanism (Baddeley, 1986) may come into play primarily when items have to recalled in the correct serial order” (p94).  We also agree with his suggestion that “Baddeley’s (2000) episodic buffer is possibly the same as the information saved in Cowan’s focus of attention or at least is a closely similar concept” (Cowan, 2005, p11).  </w:t>
      </w:r>
      <w:r w:rsidR="00152553">
        <w:rPr>
          <w:lang w:val="en-US"/>
        </w:rPr>
        <w:t>We regard our concepts</w:t>
      </w:r>
      <w:r w:rsidR="00131A65">
        <w:rPr>
          <w:lang w:val="en-US"/>
        </w:rPr>
        <w:t xml:space="preserve"> of a central executive interacting with an episodic buffer</w:t>
      </w:r>
      <w:r w:rsidR="00152553">
        <w:rPr>
          <w:lang w:val="en-US"/>
        </w:rPr>
        <w:t xml:space="preserve"> as essentially equivalent to Cowan’s more intensively studied attentional approach</w:t>
      </w:r>
      <w:r w:rsidR="00131A65">
        <w:rPr>
          <w:lang w:val="en-US"/>
        </w:rPr>
        <w:t>.</w:t>
      </w:r>
      <w:r w:rsidR="00EC31A8">
        <w:rPr>
          <w:lang w:val="en-US"/>
        </w:rPr>
        <w:t xml:space="preserve"> </w:t>
      </w:r>
      <w:r w:rsidR="00131A65">
        <w:rPr>
          <w:lang w:val="en-US"/>
        </w:rPr>
        <w:t xml:space="preserve">We see ourselves as differing </w:t>
      </w:r>
      <w:r w:rsidR="00152553">
        <w:rPr>
          <w:lang w:val="en-US"/>
        </w:rPr>
        <w:t xml:space="preserve">principally in </w:t>
      </w:r>
      <w:r w:rsidR="00EC31A8">
        <w:rPr>
          <w:lang w:val="en-US"/>
        </w:rPr>
        <w:t>the</w:t>
      </w:r>
      <w:r w:rsidR="00152553">
        <w:rPr>
          <w:lang w:val="en-US"/>
        </w:rPr>
        <w:t xml:space="preserve"> greater emphasis on our more detailed analysis of processes and systems involved in visual and auditory short-term storage. </w:t>
      </w:r>
      <w:r w:rsidRPr="00174D0E">
        <w:rPr>
          <w:lang w:val="en-US"/>
        </w:rPr>
        <w:t xml:space="preserve">Our principal point of disagreement </w:t>
      </w:r>
      <w:r w:rsidR="00152553">
        <w:rPr>
          <w:lang w:val="en-US"/>
        </w:rPr>
        <w:t xml:space="preserve">thus </w:t>
      </w:r>
      <w:r w:rsidRPr="00174D0E">
        <w:rPr>
          <w:lang w:val="en-US"/>
        </w:rPr>
        <w:t xml:space="preserve">concerns the way in which long-term and working memory interact and in particular whether it is helpful to assume </w:t>
      </w:r>
      <w:r w:rsidR="00226D96">
        <w:rPr>
          <w:lang w:val="en-US"/>
        </w:rPr>
        <w:t xml:space="preserve"> </w:t>
      </w:r>
      <w:r w:rsidRPr="00174D0E">
        <w:rPr>
          <w:lang w:val="en-US"/>
        </w:rPr>
        <w:t>separate short-term system</w:t>
      </w:r>
      <w:r w:rsidR="00226D96">
        <w:rPr>
          <w:lang w:val="en-US"/>
        </w:rPr>
        <w:t>s</w:t>
      </w:r>
      <w:r w:rsidRPr="00174D0E">
        <w:rPr>
          <w:lang w:val="en-US"/>
        </w:rPr>
        <w:t>.</w:t>
      </w:r>
    </w:p>
    <w:p w14:paraId="17456407" w14:textId="370DA9F7" w:rsidR="00EC31A8" w:rsidRDefault="00174D0E" w:rsidP="008512F8">
      <w:pPr>
        <w:spacing w:line="480" w:lineRule="auto"/>
        <w:ind w:firstLine="720"/>
        <w:rPr>
          <w:lang w:val="en-US"/>
        </w:rPr>
      </w:pPr>
      <w:r w:rsidRPr="00174D0E">
        <w:rPr>
          <w:lang w:val="en-US"/>
        </w:rPr>
        <w:t xml:space="preserve">The case for </w:t>
      </w:r>
      <w:r w:rsidR="00152553">
        <w:rPr>
          <w:lang w:val="en-US"/>
        </w:rPr>
        <w:t>the importance of  temporary storage system</w:t>
      </w:r>
      <w:r w:rsidR="00226D96">
        <w:rPr>
          <w:lang w:val="en-US"/>
        </w:rPr>
        <w:t>s</w:t>
      </w:r>
      <w:r w:rsidRPr="00174D0E">
        <w:rPr>
          <w:lang w:val="en-US"/>
        </w:rPr>
        <w:t xml:space="preserve"> has been made recently by Norris (2017), who combined the evidence from behavioral studies, neuropsychology, neuroimaging and computational modeling to </w:t>
      </w:r>
      <w:r w:rsidR="00152553">
        <w:rPr>
          <w:lang w:val="en-US"/>
        </w:rPr>
        <w:t>questi</w:t>
      </w:r>
      <w:r w:rsidR="00FA7166">
        <w:rPr>
          <w:lang w:val="en-US"/>
        </w:rPr>
        <w:t>on</w:t>
      </w:r>
      <w:r w:rsidRPr="00174D0E">
        <w:rPr>
          <w:lang w:val="en-US"/>
        </w:rPr>
        <w:t xml:space="preserve"> the claim that activated LTM provides an adequate basis for working memory, </w:t>
      </w:r>
      <w:r w:rsidR="00152553" w:rsidRPr="00174D0E">
        <w:rPr>
          <w:lang w:val="en-US"/>
        </w:rPr>
        <w:t>criticizing</w:t>
      </w:r>
      <w:r w:rsidR="00152553">
        <w:rPr>
          <w:lang w:val="en-US"/>
        </w:rPr>
        <w:t xml:space="preserve"> in particular</w:t>
      </w:r>
      <w:r w:rsidRPr="00174D0E">
        <w:rPr>
          <w:lang w:val="en-US"/>
        </w:rPr>
        <w:t xml:space="preserve"> the tendency for brain imaging studies to conclude that because working memory tasks are typically associated with brain areas that are also linked to LTM, that activated LTM is sufficient to account for short-term storage (e.g. Acheson, Hamidi, Binder &amp; </w:t>
      </w:r>
      <w:proofErr w:type="spellStart"/>
      <w:r w:rsidRPr="00174D0E">
        <w:rPr>
          <w:lang w:val="en-US"/>
        </w:rPr>
        <w:t>Postle</w:t>
      </w:r>
      <w:proofErr w:type="spellEnd"/>
      <w:r w:rsidRPr="00174D0E">
        <w:rPr>
          <w:lang w:val="en-US"/>
        </w:rPr>
        <w:t>, 20</w:t>
      </w:r>
      <w:r w:rsidR="00693633">
        <w:rPr>
          <w:lang w:val="en-US"/>
        </w:rPr>
        <w:t>11</w:t>
      </w:r>
      <w:r w:rsidRPr="00174D0E">
        <w:rPr>
          <w:lang w:val="en-US"/>
        </w:rPr>
        <w:t xml:space="preserve">; Lewis-Peacock &amp; </w:t>
      </w:r>
      <w:proofErr w:type="spellStart"/>
      <w:r w:rsidRPr="00174D0E">
        <w:rPr>
          <w:lang w:val="en-US"/>
        </w:rPr>
        <w:t>Postle</w:t>
      </w:r>
      <w:proofErr w:type="spellEnd"/>
      <w:r w:rsidRPr="00174D0E">
        <w:rPr>
          <w:lang w:val="en-US"/>
        </w:rPr>
        <w:t xml:space="preserve">, 2008; Cameron, </w:t>
      </w:r>
      <w:proofErr w:type="spellStart"/>
      <w:r w:rsidRPr="00174D0E">
        <w:rPr>
          <w:lang w:val="en-US"/>
        </w:rPr>
        <w:t>Haarmann</w:t>
      </w:r>
      <w:proofErr w:type="spellEnd"/>
      <w:r w:rsidRPr="00174D0E">
        <w:rPr>
          <w:lang w:val="en-US"/>
        </w:rPr>
        <w:t xml:space="preserve">, </w:t>
      </w:r>
      <w:proofErr w:type="spellStart"/>
      <w:r w:rsidRPr="00174D0E">
        <w:rPr>
          <w:lang w:val="en-US"/>
        </w:rPr>
        <w:t>Grafman</w:t>
      </w:r>
      <w:proofErr w:type="spellEnd"/>
      <w:r w:rsidRPr="00174D0E">
        <w:rPr>
          <w:lang w:val="en-US"/>
        </w:rPr>
        <w:t xml:space="preserve"> &amp; </w:t>
      </w:r>
      <w:proofErr w:type="spellStart"/>
      <w:r w:rsidRPr="00174D0E">
        <w:rPr>
          <w:lang w:val="en-US"/>
        </w:rPr>
        <w:t>Ruchkin</w:t>
      </w:r>
      <w:proofErr w:type="spellEnd"/>
      <w:r w:rsidRPr="00174D0E">
        <w:rPr>
          <w:lang w:val="en-US"/>
        </w:rPr>
        <w:t xml:space="preserve">, 2005). The latter claim in their abstract that “This result implies that activated long-term memory provides a representational basis for semantic verbal short-term memory, and hence supports theories that postulate that short-term and long-term stores are not separate”. Similarly, </w:t>
      </w:r>
      <w:proofErr w:type="spellStart"/>
      <w:r w:rsidRPr="00174D0E">
        <w:rPr>
          <w:lang w:val="en-US"/>
        </w:rPr>
        <w:t>Öztekin</w:t>
      </w:r>
      <w:proofErr w:type="spellEnd"/>
      <w:r w:rsidRPr="00174D0E">
        <w:rPr>
          <w:lang w:val="en-US"/>
        </w:rPr>
        <w:t xml:space="preserve">, </w:t>
      </w:r>
      <w:proofErr w:type="spellStart"/>
      <w:r w:rsidRPr="00174D0E">
        <w:rPr>
          <w:lang w:val="en-US"/>
        </w:rPr>
        <w:t>Davachi</w:t>
      </w:r>
      <w:proofErr w:type="spellEnd"/>
      <w:r w:rsidRPr="00174D0E">
        <w:rPr>
          <w:lang w:val="en-US"/>
        </w:rPr>
        <w:t xml:space="preserve"> and </w:t>
      </w:r>
      <w:proofErr w:type="spellStart"/>
      <w:r w:rsidRPr="00174D0E">
        <w:rPr>
          <w:lang w:val="en-US"/>
        </w:rPr>
        <w:t>McElree</w:t>
      </w:r>
      <w:proofErr w:type="spellEnd"/>
      <w:r w:rsidRPr="00174D0E">
        <w:rPr>
          <w:lang w:val="en-US"/>
        </w:rPr>
        <w:t xml:space="preserve"> (2010) state in their abstract that </w:t>
      </w:r>
      <w:r w:rsidRPr="00174D0E">
        <w:rPr>
          <w:lang w:val="en-US"/>
        </w:rPr>
        <w:lastRenderedPageBreak/>
        <w:t>“these findings support single store accounts that assume there are similar operating principles across WM and LTM representations” (</w:t>
      </w:r>
      <w:proofErr w:type="spellStart"/>
      <w:r w:rsidRPr="00174D0E">
        <w:rPr>
          <w:lang w:val="en-US"/>
        </w:rPr>
        <w:t>Özetkin</w:t>
      </w:r>
      <w:proofErr w:type="spellEnd"/>
      <w:r w:rsidRPr="00174D0E">
        <w:rPr>
          <w:lang w:val="en-US"/>
        </w:rPr>
        <w:t xml:space="preserve"> et al., 2010, p.1123). However, as we have already noted, A &amp; S (1968, p.101) point out that “both STS and LTS are active in both STS and LTS experiments”. The modal model and many other models of memory assume close links between WM and LTM, hence demonstrating a positive association is inconclusive in deciding whether one or two systems are involved.</w:t>
      </w:r>
    </w:p>
    <w:p w14:paraId="5791A9A6" w14:textId="18C1A5B9" w:rsidR="003836E9" w:rsidRPr="00A41078" w:rsidRDefault="00174D0E" w:rsidP="008512F8">
      <w:pPr>
        <w:spacing w:line="480" w:lineRule="auto"/>
        <w:ind w:firstLine="720"/>
      </w:pPr>
      <w:r w:rsidRPr="00174D0E">
        <w:rPr>
          <w:lang w:val="en-US"/>
        </w:rPr>
        <w:t xml:space="preserve"> </w:t>
      </w:r>
      <w:r w:rsidRPr="00A41078">
        <w:rPr>
          <w:lang w:val="en-US"/>
        </w:rPr>
        <w:t xml:space="preserve">Norris goes on to argue that models that rely on activation of existing representations in LTM, with no temporary short-term component </w:t>
      </w:r>
      <w:r w:rsidR="00193F67">
        <w:rPr>
          <w:lang w:val="en-US"/>
        </w:rPr>
        <w:t xml:space="preserve">may </w:t>
      </w:r>
      <w:r w:rsidRPr="00A41078">
        <w:rPr>
          <w:lang w:val="en-US"/>
        </w:rPr>
        <w:t xml:space="preserve">flounder on the </w:t>
      </w:r>
      <w:r w:rsidR="00A21F17">
        <w:rPr>
          <w:lang w:val="en-US"/>
        </w:rPr>
        <w:t>“</w:t>
      </w:r>
      <w:r w:rsidRPr="00A41078">
        <w:rPr>
          <w:lang w:val="en-US"/>
        </w:rPr>
        <w:t>problem of two</w:t>
      </w:r>
      <w:r w:rsidR="00A21F17">
        <w:rPr>
          <w:lang w:val="en-US"/>
        </w:rPr>
        <w:t>”</w:t>
      </w:r>
      <w:r w:rsidRPr="00A41078">
        <w:rPr>
          <w:lang w:val="en-US"/>
        </w:rPr>
        <w:t xml:space="preserve"> (Norris, 2017, p1003).</w:t>
      </w:r>
      <w:r w:rsidRPr="004867F5">
        <w:rPr>
          <w:i/>
          <w:lang w:val="en-US"/>
        </w:rPr>
        <w:t xml:space="preserve"> </w:t>
      </w:r>
      <w:r w:rsidRPr="00174D0E">
        <w:t>This refers to the long-standing issue of serial recall where an item may be used in a s</w:t>
      </w:r>
      <w:r w:rsidR="00A41078">
        <w:t>e</w:t>
      </w:r>
      <w:r w:rsidRPr="00174D0E">
        <w:t>quence more than once, or may need to be recalled more than once, as for</w:t>
      </w:r>
      <w:r w:rsidR="00226D96">
        <w:t xml:space="preserve"> the digit 1</w:t>
      </w:r>
      <w:r w:rsidRPr="00174D0E">
        <w:t xml:space="preserve"> in recalling the sequence </w:t>
      </w:r>
      <w:r w:rsidR="00EC31A8">
        <w:rPr>
          <w:i/>
        </w:rPr>
        <w:t>9</w:t>
      </w:r>
      <w:r w:rsidRPr="00174D0E">
        <w:rPr>
          <w:i/>
        </w:rPr>
        <w:t>71</w:t>
      </w:r>
      <w:r w:rsidR="00EC31A8">
        <w:rPr>
          <w:i/>
        </w:rPr>
        <w:t>312</w:t>
      </w:r>
      <w:r w:rsidRPr="00174D0E">
        <w:t>.  If such a sequence does not already occupy a specific representation in LTM, it will require a separate representation to be created in some other store.  Given that we can handle limitless repetitive sequences of novel items it is implausible to assume that all of these already exist in LTM. A temporary STS of some kind solves this problem.  Such a store could indeed contain pointers rather than copies of the original items, but although “STM would indeed depend on LTM representations, all of the heavy lifting would be done by processes outside LTM itself” (Norris, 2017, p.1003</w:t>
      </w:r>
      <w:r w:rsidR="00A41078">
        <w:t xml:space="preserve">. </w:t>
      </w:r>
      <w:r w:rsidRPr="00174D0E">
        <w:t xml:space="preserve">Cowan (1999) accepts this problem but proposes that it can be handled by the rapid formation of new LTM representations.  </w:t>
      </w:r>
      <w:r w:rsidR="00A41078">
        <w:t>However</w:t>
      </w:r>
      <w:r w:rsidR="00193F67">
        <w:t>,</w:t>
      </w:r>
      <w:r w:rsidR="00A41078">
        <w:t xml:space="preserve"> while extensive research </w:t>
      </w:r>
      <w:r w:rsidR="00193F67">
        <w:t>has</w:t>
      </w:r>
      <w:r w:rsidR="00131A65">
        <w:t xml:space="preserve"> shown that adequate models of the storage and retrieval of serial </w:t>
      </w:r>
      <w:r w:rsidR="007C63BD">
        <w:t xml:space="preserve">order have been developed </w:t>
      </w:r>
      <w:r w:rsidR="00A41078">
        <w:t xml:space="preserve">with the aid of a separate short-term </w:t>
      </w:r>
      <w:r w:rsidR="007C63BD">
        <w:t xml:space="preserve">store, </w:t>
      </w:r>
      <w:r w:rsidR="00A41078">
        <w:t>Norris claims that detailed modelling of how this might be achieved without such temporary storage is</w:t>
      </w:r>
      <w:r w:rsidR="007C63BD">
        <w:t xml:space="preserve"> currently </w:t>
      </w:r>
      <w:r w:rsidR="00A41078">
        <w:t>absent. Given the importance of the capacity to create and maintain serial order</w:t>
      </w:r>
      <w:r w:rsidR="00193F67">
        <w:t>,</w:t>
      </w:r>
      <w:r w:rsidR="00A41078">
        <w:t xml:space="preserve"> this is a major omission. </w:t>
      </w:r>
    </w:p>
    <w:p w14:paraId="0A262E22" w14:textId="023247BB" w:rsidR="003836E9" w:rsidRDefault="003836E9" w:rsidP="00113222">
      <w:pPr>
        <w:spacing w:line="480" w:lineRule="auto"/>
        <w:ind w:firstLine="720"/>
      </w:pPr>
      <w:r>
        <w:lastRenderedPageBreak/>
        <w:t>Of course</w:t>
      </w:r>
      <w:r w:rsidR="00EC05BB">
        <w:t>,</w:t>
      </w:r>
      <w:r>
        <w:t xml:space="preserve"> the question of how serial order is stored also occurs within working memory </w:t>
      </w:r>
      <w:r w:rsidR="00C05E48">
        <w:t>as</w:t>
      </w:r>
      <w:r>
        <w:t xml:space="preserve"> in the case of the phonological loop.  This has however </w:t>
      </w:r>
      <w:r w:rsidR="00C05E48">
        <w:t xml:space="preserve">been recognised and has </w:t>
      </w:r>
      <w:r>
        <w:t>led to extensive and detailed modelling, with a range of different approaches</w:t>
      </w:r>
      <w:r w:rsidR="00113222">
        <w:t xml:space="preserve"> (</w:t>
      </w:r>
      <w:r w:rsidR="00312649">
        <w:t>some though not all based on the multicomponent model</w:t>
      </w:r>
      <w:r w:rsidR="00113222">
        <w:t>),</w:t>
      </w:r>
      <w:r>
        <w:t xml:space="preserve"> both in the case of verbal recall</w:t>
      </w:r>
      <w:r w:rsidR="00312649">
        <w:t xml:space="preserve"> </w:t>
      </w:r>
      <w:r>
        <w:t>(e.g. Burgess &amp; Hitch, 19</w:t>
      </w:r>
      <w:r w:rsidR="00C05E48">
        <w:t>99</w:t>
      </w:r>
      <w:r>
        <w:t>; 20</w:t>
      </w:r>
      <w:r w:rsidR="00C05E48">
        <w:t>06</w:t>
      </w:r>
      <w:r>
        <w:t>; Page &amp; Norris, 19</w:t>
      </w:r>
      <w:r w:rsidR="00C05E48">
        <w:t>98; 2009</w:t>
      </w:r>
      <w:r w:rsidR="00EC05BB">
        <w:t>), and visuospatial</w:t>
      </w:r>
      <w:r>
        <w:t xml:space="preserve"> STM (</w:t>
      </w:r>
      <w:r w:rsidR="0078560A">
        <w:t>Hurlstone</w:t>
      </w:r>
      <w:r w:rsidR="00C31273">
        <w:t xml:space="preserve"> &amp; Hitch, 2015; 2018</w:t>
      </w:r>
      <w:r>
        <w:t>).  Happily</w:t>
      </w:r>
      <w:r w:rsidR="00EC05BB">
        <w:t>,</w:t>
      </w:r>
      <w:r>
        <w:t xml:space="preserve"> a coherent s</w:t>
      </w:r>
      <w:r w:rsidR="00EC31A8">
        <w:t>et</w:t>
      </w:r>
      <w:r>
        <w:t xml:space="preserve"> of principles appear to be emerging from the literature with a growing degree of agreement (H</w:t>
      </w:r>
      <w:r w:rsidR="0078560A">
        <w:t xml:space="preserve">urlstone, </w:t>
      </w:r>
      <w:r w:rsidR="00EC31A8">
        <w:t>et al</w:t>
      </w:r>
      <w:r w:rsidR="0078560A">
        <w:t>, 201</w:t>
      </w:r>
      <w:r w:rsidR="007674A8">
        <w:t>3</w:t>
      </w:r>
      <w:r>
        <w:t xml:space="preserve">). </w:t>
      </w:r>
    </w:p>
    <w:p w14:paraId="75C4863F" w14:textId="77777777" w:rsidR="0078560A" w:rsidRDefault="0078560A" w:rsidP="00EC05BB">
      <w:pPr>
        <w:spacing w:line="480" w:lineRule="auto"/>
        <w:ind w:firstLine="720"/>
      </w:pPr>
    </w:p>
    <w:p w14:paraId="0F5F0C0F" w14:textId="77777777" w:rsidR="0078560A" w:rsidRPr="00894B7C" w:rsidRDefault="00B860F7" w:rsidP="0078560A">
      <w:pPr>
        <w:spacing w:line="480" w:lineRule="auto"/>
        <w:rPr>
          <w:i/>
          <w:lang w:val="en-US"/>
        </w:rPr>
      </w:pPr>
      <w:r w:rsidRPr="00894B7C">
        <w:rPr>
          <w:i/>
          <w:lang w:val="en-US"/>
        </w:rPr>
        <w:t xml:space="preserve">Approaches to </w:t>
      </w:r>
      <w:r w:rsidR="00894B7C" w:rsidRPr="00894B7C">
        <w:rPr>
          <w:i/>
          <w:lang w:val="en-US"/>
        </w:rPr>
        <w:t>theorizing in psychology</w:t>
      </w:r>
    </w:p>
    <w:p w14:paraId="4C5E67F3" w14:textId="4DC3C7EB" w:rsidR="00C05E48" w:rsidRDefault="0078560A" w:rsidP="00FB4022">
      <w:pPr>
        <w:spacing w:line="480" w:lineRule="auto"/>
        <w:ind w:firstLine="720"/>
        <w:rPr>
          <w:lang w:val="en-US"/>
        </w:rPr>
      </w:pPr>
      <w:r>
        <w:rPr>
          <w:lang w:val="en-US"/>
        </w:rPr>
        <w:t xml:space="preserve">It is relevant at this point to provide </w:t>
      </w:r>
      <w:r w:rsidR="004432F0">
        <w:rPr>
          <w:lang w:val="en-US"/>
        </w:rPr>
        <w:t xml:space="preserve">a brief discussion of the implications of the success and longevity of the modal model for the wider issue of </w:t>
      </w:r>
      <w:r w:rsidR="00894B7C">
        <w:t>theoriz</w:t>
      </w:r>
      <w:r w:rsidR="004432F0" w:rsidRPr="001C6424">
        <w:t>ing</w:t>
      </w:r>
      <w:r w:rsidR="004432F0">
        <w:rPr>
          <w:lang w:val="en-US"/>
        </w:rPr>
        <w:t xml:space="preserve"> within psychology.  </w:t>
      </w:r>
      <w:r w:rsidR="00E349E8">
        <w:rPr>
          <w:lang w:val="en-US"/>
        </w:rPr>
        <w:t>Although there is</w:t>
      </w:r>
      <w:r w:rsidR="00FA7166">
        <w:rPr>
          <w:lang w:val="en-US"/>
        </w:rPr>
        <w:t xml:space="preserve"> currently</w:t>
      </w:r>
      <w:r w:rsidR="00E349E8">
        <w:rPr>
          <w:lang w:val="en-US"/>
        </w:rPr>
        <w:t xml:space="preserve"> </w:t>
      </w:r>
      <w:r w:rsidR="007A3B51">
        <w:rPr>
          <w:lang w:val="en-US"/>
        </w:rPr>
        <w:t>justifiable</w:t>
      </w:r>
      <w:r w:rsidR="00E349E8">
        <w:rPr>
          <w:lang w:val="en-US"/>
        </w:rPr>
        <w:t xml:space="preserve"> concern with methodological issues such as </w:t>
      </w:r>
      <w:r w:rsidR="007A3B51">
        <w:rPr>
          <w:lang w:val="en-US"/>
        </w:rPr>
        <w:t xml:space="preserve">transparency and </w:t>
      </w:r>
      <w:r w:rsidR="00E349E8">
        <w:rPr>
          <w:lang w:val="en-US"/>
        </w:rPr>
        <w:t>replicability</w:t>
      </w:r>
      <w:r w:rsidR="007A3B51">
        <w:rPr>
          <w:lang w:val="en-US"/>
        </w:rPr>
        <w:t>,</w:t>
      </w:r>
      <w:r w:rsidR="00E349E8">
        <w:rPr>
          <w:lang w:val="en-US"/>
        </w:rPr>
        <w:t xml:space="preserve"> it </w:t>
      </w:r>
      <w:r w:rsidR="004432F0">
        <w:rPr>
          <w:lang w:val="en-US"/>
        </w:rPr>
        <w:t xml:space="preserve">appears to be no longer fashionable </w:t>
      </w:r>
      <w:r w:rsidR="00A41078">
        <w:rPr>
          <w:lang w:val="en-US"/>
        </w:rPr>
        <w:t xml:space="preserve">within cognitive psychology </w:t>
      </w:r>
      <w:r w:rsidR="004432F0">
        <w:rPr>
          <w:lang w:val="en-US"/>
        </w:rPr>
        <w:t>to discuss philosophy of science; we should</w:t>
      </w:r>
      <w:r w:rsidR="00FE7B84">
        <w:rPr>
          <w:lang w:val="en-US"/>
        </w:rPr>
        <w:t xml:space="preserve"> instead </w:t>
      </w:r>
      <w:r w:rsidR="004432F0">
        <w:rPr>
          <w:lang w:val="en-US"/>
        </w:rPr>
        <w:t>simply concentrate on getting our papers in high citation journals, pref</w:t>
      </w:r>
      <w:r>
        <w:rPr>
          <w:lang w:val="en-US"/>
        </w:rPr>
        <w:t>erably with a neuroscience flavo</w:t>
      </w:r>
      <w:r w:rsidR="004432F0">
        <w:rPr>
          <w:lang w:val="en-US"/>
        </w:rPr>
        <w:t xml:space="preserve">r.  In this connection it is perhaps worth </w:t>
      </w:r>
      <w:r w:rsidR="00253BA7">
        <w:rPr>
          <w:lang w:val="en-US"/>
        </w:rPr>
        <w:t xml:space="preserve">noting another quote from </w:t>
      </w:r>
      <w:r w:rsidR="004432F0">
        <w:rPr>
          <w:lang w:val="en-US"/>
        </w:rPr>
        <w:t>the great economist John Maynard K</w:t>
      </w:r>
      <w:r w:rsidR="004E3DAF">
        <w:rPr>
          <w:lang w:val="en-US"/>
        </w:rPr>
        <w:t>e</w:t>
      </w:r>
      <w:r w:rsidR="004432F0">
        <w:rPr>
          <w:lang w:val="en-US"/>
        </w:rPr>
        <w:t xml:space="preserve">ynes who observed </w:t>
      </w:r>
      <w:r w:rsidR="00C529A8">
        <w:rPr>
          <w:lang w:val="en-US"/>
        </w:rPr>
        <w:t>that “Practical men who believe themselves to be free of any intellectual influence are</w:t>
      </w:r>
      <w:r w:rsidR="00AD5D16">
        <w:rPr>
          <w:lang w:val="en-US"/>
        </w:rPr>
        <w:t xml:space="preserve"> typically </w:t>
      </w:r>
      <w:r w:rsidR="00C529A8">
        <w:rPr>
          <w:lang w:val="en-US"/>
        </w:rPr>
        <w:t xml:space="preserve">the slaves to some defunct economist.” </w:t>
      </w:r>
      <w:r w:rsidR="004E3DAF">
        <w:rPr>
          <w:lang w:val="en-US"/>
        </w:rPr>
        <w:t>C</w:t>
      </w:r>
      <w:r w:rsidR="00C529A8">
        <w:rPr>
          <w:lang w:val="en-US"/>
        </w:rPr>
        <w:t>ould that also be true of science? If so,</w:t>
      </w:r>
      <w:r w:rsidR="004432F0">
        <w:rPr>
          <w:lang w:val="en-US"/>
        </w:rPr>
        <w:t xml:space="preserve"> what might be the implicit theories within experimental psychology for example?  </w:t>
      </w:r>
    </w:p>
    <w:p w14:paraId="5CC6C093" w14:textId="1A3356F6" w:rsidR="004432F0" w:rsidRDefault="004432F0" w:rsidP="004432F0">
      <w:pPr>
        <w:spacing w:line="480" w:lineRule="auto"/>
        <w:ind w:firstLine="720"/>
        <w:rPr>
          <w:lang w:val="en-US"/>
        </w:rPr>
      </w:pPr>
      <w:r>
        <w:rPr>
          <w:lang w:val="en-US"/>
        </w:rPr>
        <w:t xml:space="preserve">In the middle years of the last century, </w:t>
      </w:r>
      <w:r w:rsidR="00C05E48">
        <w:rPr>
          <w:lang w:val="en-US"/>
        </w:rPr>
        <w:t xml:space="preserve">the philosophy of science </w:t>
      </w:r>
      <w:r>
        <w:rPr>
          <w:lang w:val="en-US"/>
        </w:rPr>
        <w:t>was a topic of some general interest, with the dominant view probably being that of Popper (19</w:t>
      </w:r>
      <w:r w:rsidR="001970C5">
        <w:rPr>
          <w:lang w:val="en-US"/>
        </w:rPr>
        <w:t xml:space="preserve">59) </w:t>
      </w:r>
      <w:r>
        <w:rPr>
          <w:lang w:val="en-US"/>
        </w:rPr>
        <w:t>who was part of a general movement originating in Vienna sometimes termed “</w:t>
      </w:r>
      <w:proofErr w:type="spellStart"/>
      <w:r>
        <w:rPr>
          <w:lang w:val="en-US"/>
        </w:rPr>
        <w:t>falsificationism</w:t>
      </w:r>
      <w:proofErr w:type="spellEnd"/>
      <w:r>
        <w:rPr>
          <w:lang w:val="en-US"/>
        </w:rPr>
        <w:t xml:space="preserve">”.  This approach was </w:t>
      </w:r>
      <w:r w:rsidR="008040B8">
        <w:rPr>
          <w:lang w:val="en-US"/>
        </w:rPr>
        <w:t>applied to</w:t>
      </w:r>
      <w:r>
        <w:rPr>
          <w:lang w:val="en-US"/>
        </w:rPr>
        <w:t xml:space="preserve"> both philosophy and science </w:t>
      </w:r>
      <w:r w:rsidR="008040B8">
        <w:rPr>
          <w:lang w:val="en-US"/>
        </w:rPr>
        <w:t xml:space="preserve">and </w:t>
      </w:r>
      <w:r>
        <w:rPr>
          <w:lang w:val="en-US"/>
        </w:rPr>
        <w:lastRenderedPageBreak/>
        <w:t>proposed that for a theory to be useful, it had to make cl</w:t>
      </w:r>
      <w:r w:rsidR="008040B8">
        <w:rPr>
          <w:lang w:val="en-US"/>
        </w:rPr>
        <w:t xml:space="preserve">ear and falsifiable predictions; </w:t>
      </w:r>
      <w:r>
        <w:rPr>
          <w:lang w:val="en-US"/>
        </w:rPr>
        <w:t>if these were not supported, the theory should be abandoned.  This tended t</w:t>
      </w:r>
      <w:r w:rsidR="008040B8">
        <w:rPr>
          <w:lang w:val="en-US"/>
        </w:rPr>
        <w:t>o be backed up by reference to N</w:t>
      </w:r>
      <w:r>
        <w:rPr>
          <w:lang w:val="en-US"/>
        </w:rPr>
        <w:t>ewtonian physics with its clear postulates and precise predictions (Braithwaite, 19</w:t>
      </w:r>
      <w:r w:rsidR="00F64036">
        <w:rPr>
          <w:lang w:val="en-US"/>
        </w:rPr>
        <w:t>53</w:t>
      </w:r>
      <w:r>
        <w:rPr>
          <w:lang w:val="en-US"/>
        </w:rPr>
        <w:t>).  Its clearest instantiation in psychology was through Clark Hull’s (1943) Principles of Behavior which attempted to explain learning in the white rat, and by implication more generally</w:t>
      </w:r>
      <w:r w:rsidR="008040B8">
        <w:rPr>
          <w:lang w:val="en-US"/>
        </w:rPr>
        <w:t>,</w:t>
      </w:r>
      <w:r>
        <w:rPr>
          <w:lang w:val="en-US"/>
        </w:rPr>
        <w:t xml:space="preserve"> in terms of a series of postulates linked by precise equations.  An alternative view was that proposed by </w:t>
      </w:r>
      <w:r w:rsidR="007855C4">
        <w:rPr>
          <w:lang w:val="en-US"/>
        </w:rPr>
        <w:t>Toulmin (1953</w:t>
      </w:r>
      <w:r>
        <w:rPr>
          <w:lang w:val="en-US"/>
        </w:rPr>
        <w:t xml:space="preserve">) who viewed theories as resembling maps, useful </w:t>
      </w:r>
      <w:r w:rsidR="008040B8">
        <w:rPr>
          <w:lang w:val="en-US"/>
        </w:rPr>
        <w:t>as far as they</w:t>
      </w:r>
      <w:r>
        <w:rPr>
          <w:lang w:val="en-US"/>
        </w:rPr>
        <w:t xml:space="preserve"> represent what is known as accurately and elegantly as possible, providing a tool for </w:t>
      </w:r>
      <w:r w:rsidR="008040B8">
        <w:rPr>
          <w:lang w:val="en-US"/>
        </w:rPr>
        <w:t xml:space="preserve">further exploration. </w:t>
      </w:r>
      <w:r w:rsidR="00AD5D16">
        <w:rPr>
          <w:lang w:val="en-US"/>
        </w:rPr>
        <w:t xml:space="preserve">The outcome of such exploration </w:t>
      </w:r>
      <w:r>
        <w:rPr>
          <w:lang w:val="en-US"/>
        </w:rPr>
        <w:t xml:space="preserve">was </w:t>
      </w:r>
      <w:r w:rsidR="008040B8">
        <w:rPr>
          <w:lang w:val="en-US"/>
        </w:rPr>
        <w:t xml:space="preserve">then </w:t>
      </w:r>
      <w:r>
        <w:rPr>
          <w:lang w:val="en-US"/>
        </w:rPr>
        <w:t>likely to involve elaboration of the earlier map rather than its total abandonment, unless of course a</w:t>
      </w:r>
      <w:r w:rsidR="00AD5D16">
        <w:rPr>
          <w:lang w:val="en-US"/>
        </w:rPr>
        <w:t xml:space="preserve"> different and</w:t>
      </w:r>
      <w:r>
        <w:rPr>
          <w:lang w:val="en-US"/>
        </w:rPr>
        <w:t xml:space="preserve"> better map was produced. </w:t>
      </w:r>
    </w:p>
    <w:p w14:paraId="4FD6A570" w14:textId="77777777" w:rsidR="004432F0" w:rsidRDefault="004432F0" w:rsidP="004432F0">
      <w:pPr>
        <w:spacing w:line="480" w:lineRule="auto"/>
        <w:ind w:firstLine="720"/>
        <w:rPr>
          <w:lang w:val="en-US"/>
        </w:rPr>
      </w:pPr>
      <w:r>
        <w:rPr>
          <w:lang w:val="en-US"/>
        </w:rPr>
        <w:t>Observations as to how scientists actually behave however suggests yet another approach, that presented by Kuhn (19</w:t>
      </w:r>
      <w:r w:rsidR="001970C5">
        <w:rPr>
          <w:lang w:val="en-US"/>
        </w:rPr>
        <w:t>62</w:t>
      </w:r>
      <w:r>
        <w:rPr>
          <w:lang w:val="en-US"/>
        </w:rPr>
        <w:t xml:space="preserve">) with his concept of </w:t>
      </w:r>
      <w:r w:rsidR="008040B8">
        <w:rPr>
          <w:lang w:val="en-US"/>
        </w:rPr>
        <w:t xml:space="preserve">scientific </w:t>
      </w:r>
      <w:r w:rsidRPr="008040B8">
        <w:rPr>
          <w:u w:val="single"/>
          <w:lang w:val="en-US"/>
        </w:rPr>
        <w:t>paradigm</w:t>
      </w:r>
      <w:r w:rsidR="008040B8" w:rsidRPr="008040B8">
        <w:rPr>
          <w:u w:val="single"/>
          <w:lang w:val="en-US"/>
        </w:rPr>
        <w:t>s</w:t>
      </w:r>
      <w:r>
        <w:rPr>
          <w:lang w:val="en-US"/>
        </w:rPr>
        <w:t xml:space="preserve">.  These reflect the dominant questions and methods operating in a particular science at a given moment.  “Normal science” involves operating within the current paradigm, leading occasionally to a paradigm shift when the old paradigm in abandoned and a new one taken up.   </w:t>
      </w:r>
      <w:r w:rsidR="00C529A8">
        <w:rPr>
          <w:lang w:val="en-US"/>
        </w:rPr>
        <w:t>This</w:t>
      </w:r>
      <w:r>
        <w:rPr>
          <w:lang w:val="en-US"/>
        </w:rPr>
        <w:t xml:space="preserve"> certainly captures the extent to which science responds to fashions, very reasonably in the sense that an exciting new technique or finding will attract people from areas that were showing little progress. Unfortunately</w:t>
      </w:r>
      <w:r w:rsidR="00894B7C">
        <w:rPr>
          <w:lang w:val="en-US"/>
        </w:rPr>
        <w:t>,</w:t>
      </w:r>
      <w:r>
        <w:rPr>
          <w:lang w:val="en-US"/>
        </w:rPr>
        <w:t xml:space="preserve"> in the hands of philosophers and sociologists it has </w:t>
      </w:r>
      <w:r w:rsidR="00021873">
        <w:rPr>
          <w:lang w:val="en-US"/>
        </w:rPr>
        <w:t>sometimes been</w:t>
      </w:r>
      <w:r>
        <w:rPr>
          <w:lang w:val="en-US"/>
        </w:rPr>
        <w:t xml:space="preserve"> interpreted as suggesting that science is </w:t>
      </w:r>
      <w:r w:rsidRPr="00CC650A">
        <w:rPr>
          <w:u w:val="single"/>
          <w:lang w:val="en-US"/>
        </w:rPr>
        <w:t>simply</w:t>
      </w:r>
      <w:r>
        <w:rPr>
          <w:lang w:val="en-US"/>
        </w:rPr>
        <w:t xml:space="preserve"> a matter of what is fashionable</w:t>
      </w:r>
      <w:r w:rsidR="00021873">
        <w:rPr>
          <w:lang w:val="en-US"/>
        </w:rPr>
        <w:t xml:space="preserve"> (Dawkins, 1998; </w:t>
      </w:r>
      <w:proofErr w:type="spellStart"/>
      <w:r w:rsidR="00021873">
        <w:rPr>
          <w:lang w:val="en-US"/>
        </w:rPr>
        <w:t>Sokal</w:t>
      </w:r>
      <w:proofErr w:type="spellEnd"/>
      <w:r w:rsidR="00021873">
        <w:rPr>
          <w:lang w:val="en-US"/>
        </w:rPr>
        <w:t>, 1996)</w:t>
      </w:r>
      <w:r>
        <w:rPr>
          <w:lang w:val="en-US"/>
        </w:rPr>
        <w:t>.</w:t>
      </w:r>
    </w:p>
    <w:p w14:paraId="789591F3" w14:textId="32B789C8" w:rsidR="006239B6" w:rsidRDefault="004432F0" w:rsidP="00894B7C">
      <w:pPr>
        <w:spacing w:line="480" w:lineRule="auto"/>
        <w:ind w:firstLine="720"/>
        <w:rPr>
          <w:lang w:val="en-US"/>
        </w:rPr>
      </w:pPr>
      <w:r>
        <w:rPr>
          <w:lang w:val="en-US"/>
        </w:rPr>
        <w:t>A rather more constructive development came with the proposal by Popper’s colleague Lakatos (19</w:t>
      </w:r>
      <w:r w:rsidR="001970C5">
        <w:rPr>
          <w:lang w:val="en-US"/>
        </w:rPr>
        <w:t>7</w:t>
      </w:r>
      <w:r w:rsidR="00F64036">
        <w:rPr>
          <w:lang w:val="en-US"/>
        </w:rPr>
        <w:t>6</w:t>
      </w:r>
      <w:r>
        <w:rPr>
          <w:lang w:val="en-US"/>
        </w:rPr>
        <w:t xml:space="preserve">) that theories should not be decided on the success or otherwise of </w:t>
      </w:r>
      <w:r w:rsidR="00021873">
        <w:rPr>
          <w:lang w:val="en-US"/>
        </w:rPr>
        <w:t xml:space="preserve">precise </w:t>
      </w:r>
      <w:r>
        <w:rPr>
          <w:lang w:val="en-US"/>
        </w:rPr>
        <w:t xml:space="preserve">predictions, but by how </w:t>
      </w:r>
      <w:r w:rsidRPr="00CC650A">
        <w:rPr>
          <w:u w:val="single"/>
          <w:lang w:val="en-US"/>
        </w:rPr>
        <w:t>productive</w:t>
      </w:r>
      <w:r>
        <w:rPr>
          <w:lang w:val="en-US"/>
        </w:rPr>
        <w:t xml:space="preserve"> they are</w:t>
      </w:r>
      <w:r w:rsidR="00A41078">
        <w:rPr>
          <w:lang w:val="en-US"/>
        </w:rPr>
        <w:t>. This does not refer simply</w:t>
      </w:r>
      <w:r w:rsidR="00193F67">
        <w:rPr>
          <w:lang w:val="en-US"/>
        </w:rPr>
        <w:t xml:space="preserve"> to</w:t>
      </w:r>
      <w:r w:rsidR="00A41078">
        <w:rPr>
          <w:lang w:val="en-US"/>
        </w:rPr>
        <w:t xml:space="preserve"> the number of subsequent papers and citations, </w:t>
      </w:r>
      <w:r w:rsidR="007A3B51">
        <w:rPr>
          <w:lang w:val="en-US"/>
        </w:rPr>
        <w:t xml:space="preserve">as </w:t>
      </w:r>
      <w:r w:rsidR="00A41078">
        <w:rPr>
          <w:lang w:val="en-US"/>
        </w:rPr>
        <w:t xml:space="preserve">fashionable questions are </w:t>
      </w:r>
      <w:r w:rsidR="00A41078">
        <w:rPr>
          <w:lang w:val="en-US"/>
        </w:rPr>
        <w:lastRenderedPageBreak/>
        <w:t>by no means always theoretically or practically productive, but rather to how effective a theory is</w:t>
      </w:r>
      <w:r>
        <w:rPr>
          <w:lang w:val="en-US"/>
        </w:rPr>
        <w:t xml:space="preserve"> in </w:t>
      </w:r>
      <w:r w:rsidR="00C529A8">
        <w:rPr>
          <w:lang w:val="en-US"/>
        </w:rPr>
        <w:t>creating a framework that</w:t>
      </w:r>
      <w:r>
        <w:rPr>
          <w:lang w:val="en-US"/>
        </w:rPr>
        <w:t xml:space="preserve"> </w:t>
      </w:r>
      <w:r w:rsidR="00C529A8">
        <w:rPr>
          <w:lang w:val="en-US"/>
        </w:rPr>
        <w:t xml:space="preserve">captures existing knowledge in a way that leads to </w:t>
      </w:r>
      <w:r w:rsidR="00C529A8" w:rsidRPr="004867F5">
        <w:rPr>
          <w:u w:val="single"/>
          <w:lang w:val="en-US"/>
        </w:rPr>
        <w:t>further</w:t>
      </w:r>
      <w:r w:rsidR="00C529A8">
        <w:rPr>
          <w:lang w:val="en-US"/>
        </w:rPr>
        <w:t xml:space="preserve"> questions that in turn </w:t>
      </w:r>
      <w:r>
        <w:rPr>
          <w:lang w:val="en-US"/>
        </w:rPr>
        <w:t>generate new findings</w:t>
      </w:r>
      <w:r w:rsidR="00AA1D17">
        <w:rPr>
          <w:lang w:val="en-US"/>
        </w:rPr>
        <w:t xml:space="preserve"> </w:t>
      </w:r>
      <w:r w:rsidR="00E349E8">
        <w:rPr>
          <w:lang w:val="en-US"/>
        </w:rPr>
        <w:t>or extend existing findings to new fields</w:t>
      </w:r>
      <w:r w:rsidR="00AA1D17">
        <w:rPr>
          <w:lang w:val="en-US"/>
        </w:rPr>
        <w:t>.</w:t>
      </w:r>
      <w:r w:rsidR="00193F67" w:rsidDel="00193F67">
        <w:rPr>
          <w:lang w:val="en-US"/>
        </w:rPr>
        <w:t xml:space="preserve"> </w:t>
      </w:r>
      <w:r w:rsidR="00C529A8">
        <w:rPr>
          <w:lang w:val="en-US"/>
        </w:rPr>
        <w:t xml:space="preserve"> He distinguishes such theories from those principally concerned with protecting themselves from attack from further evidence</w:t>
      </w:r>
      <w:r w:rsidR="00AA1D17">
        <w:rPr>
          <w:lang w:val="en-US"/>
        </w:rPr>
        <w:t xml:space="preserve"> which he describes as “degenerative”.</w:t>
      </w:r>
      <w:r w:rsidR="00894B7C">
        <w:rPr>
          <w:lang w:val="en-US"/>
        </w:rPr>
        <w:t xml:space="preserve"> </w:t>
      </w:r>
      <w:r w:rsidR="00021873">
        <w:rPr>
          <w:lang w:val="en-US"/>
        </w:rPr>
        <w:t>The broad framework proposed by A &amp; S clearly fits more comfortably into the approach advocated by Lakatos, as indeed does our own theoretical approach</w:t>
      </w:r>
      <w:r w:rsidR="006239B6">
        <w:rPr>
          <w:lang w:val="en-US"/>
        </w:rPr>
        <w:t>.</w:t>
      </w:r>
    </w:p>
    <w:p w14:paraId="1D0D166F" w14:textId="5DF672BA" w:rsidR="00B01E4F" w:rsidRDefault="004432F0" w:rsidP="004432F0">
      <w:pPr>
        <w:spacing w:line="480" w:lineRule="auto"/>
        <w:ind w:firstLine="720"/>
        <w:rPr>
          <w:lang w:val="en-US"/>
        </w:rPr>
      </w:pPr>
      <w:r>
        <w:rPr>
          <w:lang w:val="en-US"/>
        </w:rPr>
        <w:t xml:space="preserve">That is not of course to say that more precise theories are not necessary.  </w:t>
      </w:r>
      <w:r w:rsidR="006239B6">
        <w:rPr>
          <w:lang w:val="en-US"/>
        </w:rPr>
        <w:t>I</w:t>
      </w:r>
      <w:r>
        <w:rPr>
          <w:lang w:val="en-US"/>
        </w:rPr>
        <w:t>n its original form we had no means of storing information in serial order, a problem raised by Lashley (195</w:t>
      </w:r>
      <w:r w:rsidR="00C529A8">
        <w:rPr>
          <w:lang w:val="en-US"/>
        </w:rPr>
        <w:t>1</w:t>
      </w:r>
      <w:r>
        <w:rPr>
          <w:lang w:val="en-US"/>
        </w:rPr>
        <w:t>). A number of mechanisms have been suggested, but in order to decide between them it has proved necessary to have much more precise models and carefully focused empirical studies concerned for example not only with how serial order is maintained but also with the issue of whether it differs from one modality to another, or whether a common ordering mechanism applies across modalities (see Hurlstone</w:t>
      </w:r>
      <w:r w:rsidR="0078560A">
        <w:rPr>
          <w:lang w:val="en-US"/>
        </w:rPr>
        <w:t xml:space="preserve"> et al.</w:t>
      </w:r>
      <w:r>
        <w:rPr>
          <w:lang w:val="en-US"/>
        </w:rPr>
        <w:t>, 20</w:t>
      </w:r>
      <w:r w:rsidR="00AD7ACE">
        <w:rPr>
          <w:lang w:val="en-US"/>
        </w:rPr>
        <w:t>1</w:t>
      </w:r>
      <w:r w:rsidR="007674A8">
        <w:rPr>
          <w:lang w:val="en-US"/>
        </w:rPr>
        <w:t>3</w:t>
      </w:r>
      <w:r>
        <w:rPr>
          <w:lang w:val="en-US"/>
        </w:rPr>
        <w:t xml:space="preserve"> for further discussion).  </w:t>
      </w:r>
    </w:p>
    <w:p w14:paraId="1A225D3E" w14:textId="5EF42AFA" w:rsidR="006239B6" w:rsidRDefault="00B01E4F" w:rsidP="00B01E4F">
      <w:pPr>
        <w:spacing w:line="480" w:lineRule="auto"/>
        <w:ind w:firstLine="709"/>
        <w:rPr>
          <w:lang w:val="en-US"/>
        </w:rPr>
      </w:pPr>
      <w:r>
        <w:rPr>
          <w:lang w:val="en-US"/>
        </w:rPr>
        <w:t>As in the case of geographical maps, the most appropriate form of theo</w:t>
      </w:r>
      <w:r w:rsidR="00894B7C">
        <w:rPr>
          <w:lang w:val="en-US"/>
        </w:rPr>
        <w:t>riz</w:t>
      </w:r>
      <w:r>
        <w:rPr>
          <w:lang w:val="en-US"/>
        </w:rPr>
        <w:t>ing will depend on the scale of the enterprise.  We need both broadly based maps of countries and regions together with more detailed maps of towns and cities with yet more detail when precisely delineating</w:t>
      </w:r>
      <w:r w:rsidR="004432F0">
        <w:rPr>
          <w:lang w:val="en-US"/>
        </w:rPr>
        <w:t xml:space="preserve"> each individual’s property.  </w:t>
      </w:r>
      <w:r w:rsidR="00E349E8">
        <w:rPr>
          <w:lang w:val="en-US"/>
        </w:rPr>
        <w:t>It is also important to accept that we need different maps for different purposes; a map of the London tube system is not very helpful in finding your way when walking, although it will broadly mirror the street map.  Similarly, theories based on behavior and on neuroscience are likely to have different emphas</w:t>
      </w:r>
      <w:r w:rsidR="00193F67">
        <w:rPr>
          <w:lang w:val="en-US"/>
        </w:rPr>
        <w:t>es</w:t>
      </w:r>
      <w:r w:rsidR="00E349E8">
        <w:rPr>
          <w:lang w:val="en-US"/>
        </w:rPr>
        <w:t xml:space="preserve"> but to ultimately be broadly compatible</w:t>
      </w:r>
      <w:r w:rsidR="00D43599">
        <w:rPr>
          <w:lang w:val="en-US"/>
        </w:rPr>
        <w:t xml:space="preserve">. Furthermore, a </w:t>
      </w:r>
      <w:r w:rsidR="004432F0">
        <w:rPr>
          <w:lang w:val="en-US"/>
        </w:rPr>
        <w:t xml:space="preserve">cognitive framework that is </w:t>
      </w:r>
      <w:r w:rsidR="006239B6">
        <w:rPr>
          <w:lang w:val="en-US"/>
        </w:rPr>
        <w:t>based on well</w:t>
      </w:r>
      <w:r w:rsidR="00AD5D16">
        <w:rPr>
          <w:lang w:val="en-US"/>
        </w:rPr>
        <w:t>-</w:t>
      </w:r>
      <w:r w:rsidR="006239B6">
        <w:rPr>
          <w:lang w:val="en-US"/>
        </w:rPr>
        <w:t>controlled experiments within the laboratory</w:t>
      </w:r>
      <w:r w:rsidR="00A20010">
        <w:rPr>
          <w:lang w:val="en-US"/>
        </w:rPr>
        <w:t>,</w:t>
      </w:r>
      <w:r w:rsidR="006239B6">
        <w:rPr>
          <w:lang w:val="en-US"/>
        </w:rPr>
        <w:t xml:space="preserve"> </w:t>
      </w:r>
      <w:r w:rsidR="00A41078">
        <w:rPr>
          <w:lang w:val="en-US"/>
        </w:rPr>
        <w:t>becomes more productive if it</w:t>
      </w:r>
      <w:r w:rsidR="006239B6">
        <w:rPr>
          <w:lang w:val="en-US"/>
        </w:rPr>
        <w:t xml:space="preserve"> can also be applied </w:t>
      </w:r>
      <w:r w:rsidR="004432F0">
        <w:rPr>
          <w:lang w:val="en-US"/>
        </w:rPr>
        <w:t>beyond the laboratory</w:t>
      </w:r>
      <w:r w:rsidR="006239B6">
        <w:rPr>
          <w:lang w:val="en-US"/>
        </w:rPr>
        <w:t xml:space="preserve">. </w:t>
      </w:r>
      <w:r w:rsidR="004432F0">
        <w:rPr>
          <w:lang w:val="en-US"/>
        </w:rPr>
        <w:t xml:space="preserve"> </w:t>
      </w:r>
      <w:r w:rsidR="008E4A34">
        <w:rPr>
          <w:lang w:val="en-US"/>
        </w:rPr>
        <w:t xml:space="preserve">This criterion of </w:t>
      </w:r>
      <w:r w:rsidR="008E4A34">
        <w:rPr>
          <w:lang w:val="en-US"/>
        </w:rPr>
        <w:lastRenderedPageBreak/>
        <w:t xml:space="preserve">generality is not by any means the only criterion of a productive theory.  Equally important is </w:t>
      </w:r>
      <w:r w:rsidR="006239B6">
        <w:rPr>
          <w:lang w:val="en-US"/>
        </w:rPr>
        <w:t xml:space="preserve">its capacity to generate </w:t>
      </w:r>
      <w:r w:rsidR="004432F0">
        <w:rPr>
          <w:lang w:val="en-US"/>
        </w:rPr>
        <w:t xml:space="preserve">questions that then allow the framework to be extended or remodeled, </w:t>
      </w:r>
      <w:r w:rsidR="006239B6">
        <w:rPr>
          <w:lang w:val="en-US"/>
        </w:rPr>
        <w:t xml:space="preserve">a process that ideally should be combined </w:t>
      </w:r>
      <w:r w:rsidR="004432F0">
        <w:rPr>
          <w:lang w:val="en-US"/>
        </w:rPr>
        <w:t xml:space="preserve">with more precise attempts to cover individual areas within the broad model.  It would of course be very nice to have a model that did both, </w:t>
      </w:r>
      <w:r w:rsidR="006239B6">
        <w:rPr>
          <w:lang w:val="en-US"/>
        </w:rPr>
        <w:t>and this, we assume is behind the recent attempt to provide “benchmarks” across the various phenomena that are agreed to be characteristic of working memory (</w:t>
      </w:r>
      <w:proofErr w:type="spellStart"/>
      <w:r w:rsidR="006239B6">
        <w:rPr>
          <w:lang w:val="en-US"/>
        </w:rPr>
        <w:t>Oberauer</w:t>
      </w:r>
      <w:proofErr w:type="spellEnd"/>
      <w:r w:rsidR="006239B6">
        <w:rPr>
          <w:lang w:val="en-US"/>
        </w:rPr>
        <w:t xml:space="preserve"> et al., 2018)</w:t>
      </w:r>
      <w:r w:rsidR="008E4A34">
        <w:rPr>
          <w:lang w:val="en-US"/>
        </w:rPr>
        <w:t>, presumably with the aim of creating a broad but also precise model of working memory</w:t>
      </w:r>
      <w:r w:rsidR="006239B6">
        <w:rPr>
          <w:lang w:val="en-US"/>
        </w:rPr>
        <w:t xml:space="preserve">.  However, with a total </w:t>
      </w:r>
      <w:r w:rsidR="00180624">
        <w:rPr>
          <w:lang w:val="en-US"/>
        </w:rPr>
        <w:t xml:space="preserve">selection </w:t>
      </w:r>
      <w:r w:rsidR="006239B6">
        <w:rPr>
          <w:lang w:val="en-US"/>
        </w:rPr>
        <w:t xml:space="preserve">of </w:t>
      </w:r>
      <w:r w:rsidR="0043125E">
        <w:rPr>
          <w:lang w:val="en-US"/>
        </w:rPr>
        <w:t>20</w:t>
      </w:r>
      <w:r w:rsidR="006239B6">
        <w:rPr>
          <w:lang w:val="en-US"/>
        </w:rPr>
        <w:t xml:space="preserve"> </w:t>
      </w:r>
      <w:r w:rsidR="000627B0">
        <w:rPr>
          <w:lang w:val="en-US"/>
        </w:rPr>
        <w:t>‘</w:t>
      </w:r>
      <w:r w:rsidR="006239B6">
        <w:rPr>
          <w:lang w:val="en-US"/>
        </w:rPr>
        <w:t>major</w:t>
      </w:r>
      <w:r w:rsidR="000627B0">
        <w:rPr>
          <w:lang w:val="en-US"/>
        </w:rPr>
        <w:t>’</w:t>
      </w:r>
      <w:r w:rsidR="006239B6">
        <w:rPr>
          <w:lang w:val="en-US"/>
        </w:rPr>
        <w:t xml:space="preserve"> and </w:t>
      </w:r>
      <w:r w:rsidR="00E130C2">
        <w:rPr>
          <w:lang w:val="en-US"/>
        </w:rPr>
        <w:t>31</w:t>
      </w:r>
      <w:r w:rsidR="006239B6">
        <w:rPr>
          <w:lang w:val="en-US"/>
        </w:rPr>
        <w:t xml:space="preserve"> </w:t>
      </w:r>
      <w:r w:rsidR="000627B0">
        <w:rPr>
          <w:lang w:val="en-US"/>
        </w:rPr>
        <w:t>‘</w:t>
      </w:r>
      <w:r w:rsidR="006239B6">
        <w:rPr>
          <w:lang w:val="en-US"/>
        </w:rPr>
        <w:t>minor</w:t>
      </w:r>
      <w:r w:rsidR="000627B0">
        <w:rPr>
          <w:lang w:val="en-US"/>
        </w:rPr>
        <w:t>’</w:t>
      </w:r>
      <w:r w:rsidR="006239B6">
        <w:rPr>
          <w:lang w:val="en-US"/>
        </w:rPr>
        <w:t xml:space="preserve"> phenomena to fit, we suspect </w:t>
      </w:r>
      <w:r w:rsidR="00943AF4">
        <w:rPr>
          <w:lang w:val="en-US"/>
        </w:rPr>
        <w:t xml:space="preserve">modeling them </w:t>
      </w:r>
      <w:r w:rsidR="006239B6">
        <w:rPr>
          <w:lang w:val="en-US"/>
        </w:rPr>
        <w:t>might be a little premature and potentially have the undesirable effect of limiting further exploration as likely to further complicate an already daunting task</w:t>
      </w:r>
      <w:r w:rsidR="00B3120E">
        <w:rPr>
          <w:lang w:val="en-US"/>
        </w:rPr>
        <w:t xml:space="preserve"> (see </w:t>
      </w:r>
      <w:proofErr w:type="spellStart"/>
      <w:r w:rsidR="00894B7C">
        <w:rPr>
          <w:lang w:val="en-US"/>
        </w:rPr>
        <w:t>Logie</w:t>
      </w:r>
      <w:proofErr w:type="spellEnd"/>
      <w:r w:rsidR="00894B7C">
        <w:rPr>
          <w:lang w:val="en-US"/>
        </w:rPr>
        <w:t>, 2018)</w:t>
      </w:r>
      <w:r w:rsidR="006239B6">
        <w:rPr>
          <w:lang w:val="en-US"/>
        </w:rPr>
        <w:t xml:space="preserve">.  </w:t>
      </w:r>
    </w:p>
    <w:p w14:paraId="335FE0DA" w14:textId="77777777" w:rsidR="00114BD0" w:rsidRDefault="00114BD0" w:rsidP="00B01E4F">
      <w:pPr>
        <w:spacing w:line="480" w:lineRule="auto"/>
        <w:ind w:firstLine="709"/>
        <w:rPr>
          <w:lang w:val="en-US"/>
        </w:rPr>
      </w:pPr>
    </w:p>
    <w:p w14:paraId="0041D00F" w14:textId="77777777" w:rsidR="00114BD0" w:rsidRPr="00114BD0" w:rsidRDefault="00114BD0" w:rsidP="00114BD0">
      <w:pPr>
        <w:spacing w:line="480" w:lineRule="auto"/>
        <w:rPr>
          <w:i/>
          <w:lang w:val="en-US"/>
        </w:rPr>
      </w:pPr>
      <w:r w:rsidRPr="00114BD0">
        <w:rPr>
          <w:i/>
          <w:lang w:val="en-US"/>
        </w:rPr>
        <w:t>Evaluating the concept’s productivity</w:t>
      </w:r>
    </w:p>
    <w:p w14:paraId="77D78026" w14:textId="467AD00E" w:rsidR="00B429DC" w:rsidRDefault="006239B6" w:rsidP="00FB4022">
      <w:pPr>
        <w:spacing w:line="480" w:lineRule="auto"/>
        <w:ind w:firstLine="709"/>
        <w:rPr>
          <w:lang w:val="en-US"/>
        </w:rPr>
      </w:pPr>
      <w:r>
        <w:rPr>
          <w:lang w:val="en-US"/>
        </w:rPr>
        <w:t xml:space="preserve">So how </w:t>
      </w:r>
      <w:r w:rsidR="003871B4">
        <w:rPr>
          <w:lang w:val="en-US"/>
        </w:rPr>
        <w:t>should we evaluate the concept proposed by A &amp; S of a working memory</w:t>
      </w:r>
      <w:r w:rsidR="00270C52">
        <w:rPr>
          <w:lang w:val="en-US"/>
        </w:rPr>
        <w:t>?</w:t>
      </w:r>
      <w:r w:rsidR="003871B4">
        <w:rPr>
          <w:lang w:val="en-US"/>
        </w:rPr>
        <w:t xml:space="preserve">  One approach is that proposed by Lak</w:t>
      </w:r>
      <w:r w:rsidR="002665A2">
        <w:rPr>
          <w:lang w:val="en-US"/>
        </w:rPr>
        <w:t>a</w:t>
      </w:r>
      <w:r w:rsidR="003871B4">
        <w:rPr>
          <w:lang w:val="en-US"/>
        </w:rPr>
        <w:t>tos</w:t>
      </w:r>
      <w:r w:rsidR="00AD5D16">
        <w:rPr>
          <w:lang w:val="en-US"/>
        </w:rPr>
        <w:t xml:space="preserve">, </w:t>
      </w:r>
      <w:r w:rsidR="003871B4">
        <w:rPr>
          <w:lang w:val="en-US"/>
        </w:rPr>
        <w:t xml:space="preserve">in terms of productivity.   A simple estimate might come from the frequency of the term “working memory” in journal titles.  </w:t>
      </w:r>
      <w:r w:rsidR="00180624">
        <w:rPr>
          <w:lang w:val="en-US"/>
        </w:rPr>
        <w:t>Within psychology or psychology-related fields, t</w:t>
      </w:r>
      <w:r w:rsidR="003871B4">
        <w:rPr>
          <w:lang w:val="en-US"/>
        </w:rPr>
        <w:t xml:space="preserve">his has increased from </w:t>
      </w:r>
      <w:r w:rsidR="00180624">
        <w:rPr>
          <w:lang w:val="en-US"/>
        </w:rPr>
        <w:t>6</w:t>
      </w:r>
      <w:r w:rsidR="003871B4">
        <w:rPr>
          <w:lang w:val="en-US"/>
        </w:rPr>
        <w:t xml:space="preserve"> </w:t>
      </w:r>
      <w:r w:rsidR="00114BD0">
        <w:rPr>
          <w:lang w:val="en-US"/>
        </w:rPr>
        <w:t>in</w:t>
      </w:r>
      <w:r w:rsidR="003871B4">
        <w:rPr>
          <w:lang w:val="en-US"/>
        </w:rPr>
        <w:t xml:space="preserve"> </w:t>
      </w:r>
      <w:r w:rsidR="00293950">
        <w:rPr>
          <w:lang w:val="en-US"/>
        </w:rPr>
        <w:t xml:space="preserve">the year </w:t>
      </w:r>
      <w:r w:rsidR="003871B4">
        <w:rPr>
          <w:lang w:val="en-US"/>
        </w:rPr>
        <w:t>1</w:t>
      </w:r>
      <w:r w:rsidR="00114BD0">
        <w:rPr>
          <w:lang w:val="en-US"/>
        </w:rPr>
        <w:t>980</w:t>
      </w:r>
      <w:r w:rsidR="00055D08">
        <w:rPr>
          <w:lang w:val="en-US"/>
        </w:rPr>
        <w:t>,</w:t>
      </w:r>
      <w:r w:rsidR="00114BD0">
        <w:rPr>
          <w:lang w:val="en-US"/>
        </w:rPr>
        <w:t xml:space="preserve"> to </w:t>
      </w:r>
      <w:r w:rsidR="00180624">
        <w:rPr>
          <w:lang w:val="en-US"/>
        </w:rPr>
        <w:t xml:space="preserve">40 </w:t>
      </w:r>
      <w:r w:rsidR="00114BD0">
        <w:rPr>
          <w:lang w:val="en-US"/>
        </w:rPr>
        <w:t>in 1990, 3</w:t>
      </w:r>
      <w:r w:rsidR="00180624">
        <w:rPr>
          <w:lang w:val="en-US"/>
        </w:rPr>
        <w:t>06</w:t>
      </w:r>
      <w:r w:rsidR="00114BD0">
        <w:rPr>
          <w:lang w:val="en-US"/>
        </w:rPr>
        <w:t xml:space="preserve"> in 2000, </w:t>
      </w:r>
      <w:r w:rsidR="00180624">
        <w:rPr>
          <w:lang w:val="en-US"/>
        </w:rPr>
        <w:t xml:space="preserve">604 </w:t>
      </w:r>
      <w:r w:rsidR="00114BD0">
        <w:rPr>
          <w:lang w:val="en-US"/>
        </w:rPr>
        <w:t xml:space="preserve">in 2010 and </w:t>
      </w:r>
      <w:r w:rsidR="00180624">
        <w:rPr>
          <w:lang w:val="en-US"/>
        </w:rPr>
        <w:t xml:space="preserve">845 </w:t>
      </w:r>
      <w:r w:rsidR="00055D08">
        <w:rPr>
          <w:lang w:val="en-US"/>
        </w:rPr>
        <w:t>for the year</w:t>
      </w:r>
      <w:r w:rsidR="003871B4">
        <w:rPr>
          <w:lang w:val="en-US"/>
        </w:rPr>
        <w:t xml:space="preserve"> 201</w:t>
      </w:r>
      <w:r w:rsidR="00180624">
        <w:rPr>
          <w:lang w:val="en-US"/>
        </w:rPr>
        <w:t>6</w:t>
      </w:r>
      <w:r w:rsidR="00FA7733">
        <w:rPr>
          <w:lang w:val="en-US"/>
        </w:rPr>
        <w:t xml:space="preserve"> </w:t>
      </w:r>
      <w:r w:rsidR="00055D08">
        <w:rPr>
          <w:lang w:val="en-US"/>
        </w:rPr>
        <w:t>(</w:t>
      </w:r>
      <w:r w:rsidR="00FA7733">
        <w:rPr>
          <w:lang w:val="en-US"/>
        </w:rPr>
        <w:t xml:space="preserve">Source: </w:t>
      </w:r>
      <w:r w:rsidR="00114BD0">
        <w:rPr>
          <w:lang w:val="en-US"/>
        </w:rPr>
        <w:t>Web of Science</w:t>
      </w:r>
      <w:r w:rsidR="00FA7733">
        <w:rPr>
          <w:lang w:val="en-US"/>
        </w:rPr>
        <w:t>)</w:t>
      </w:r>
      <w:r w:rsidR="003871B4">
        <w:rPr>
          <w:lang w:val="en-US"/>
        </w:rPr>
        <w:t>.  O</w:t>
      </w:r>
      <w:r w:rsidR="00253BA7">
        <w:rPr>
          <w:lang w:val="en-US"/>
        </w:rPr>
        <w:t>f</w:t>
      </w:r>
      <w:r w:rsidR="003871B4">
        <w:rPr>
          <w:lang w:val="en-US"/>
        </w:rPr>
        <w:t xml:space="preserve"> course</w:t>
      </w:r>
      <w:r w:rsidR="00FA7733">
        <w:rPr>
          <w:lang w:val="en-US"/>
        </w:rPr>
        <w:t>,</w:t>
      </w:r>
      <w:r w:rsidR="003871B4">
        <w:rPr>
          <w:lang w:val="en-US"/>
        </w:rPr>
        <w:t xml:space="preserve"> this refers to a wide range of different use</w:t>
      </w:r>
      <w:r w:rsidR="00193F67">
        <w:rPr>
          <w:lang w:val="en-US"/>
        </w:rPr>
        <w:t>s</w:t>
      </w:r>
      <w:r w:rsidR="003871B4">
        <w:rPr>
          <w:lang w:val="en-US"/>
        </w:rPr>
        <w:t xml:space="preserve"> of the term and an overall increase</w:t>
      </w:r>
      <w:r w:rsidR="00AD5D16">
        <w:rPr>
          <w:lang w:val="en-US"/>
        </w:rPr>
        <w:t xml:space="preserve"> in the </w:t>
      </w:r>
      <w:r w:rsidR="003871B4">
        <w:rPr>
          <w:lang w:val="en-US"/>
        </w:rPr>
        <w:t>range and number of publications</w:t>
      </w:r>
      <w:r w:rsidR="00270C52">
        <w:rPr>
          <w:lang w:val="en-US"/>
        </w:rPr>
        <w:t xml:space="preserve"> and should therefore be interpreted with some caution.</w:t>
      </w:r>
      <w:r w:rsidR="00E349E8">
        <w:rPr>
          <w:lang w:val="en-US"/>
        </w:rPr>
        <w:t xml:space="preserve"> </w:t>
      </w:r>
      <w:r w:rsidR="00E26BB7">
        <w:rPr>
          <w:lang w:val="en-US"/>
        </w:rPr>
        <w:t>Nevertheless, when calculated as a percentage of the number of articles with the broader term “memory” in the title, a clear increase can be observed across this same time period (1% in 1980; 4% in 1990, 16% in 2000, 21% in 2010, and 24% in 2016). However</w:t>
      </w:r>
      <w:r w:rsidR="00E349E8">
        <w:rPr>
          <w:lang w:val="en-US"/>
        </w:rPr>
        <w:t xml:space="preserve">, </w:t>
      </w:r>
      <w:r w:rsidR="008E4A34">
        <w:rPr>
          <w:lang w:val="en-US"/>
        </w:rPr>
        <w:t xml:space="preserve">as mentioned earlier, </w:t>
      </w:r>
      <w:r w:rsidR="00686B6C">
        <w:rPr>
          <w:lang w:val="en-US"/>
        </w:rPr>
        <w:t xml:space="preserve">the simple popularity of a </w:t>
      </w:r>
      <w:r w:rsidR="00686B6C">
        <w:rPr>
          <w:lang w:val="en-US"/>
        </w:rPr>
        <w:lastRenderedPageBreak/>
        <w:t>concept does not necessarily mean that it is scientifically fruitful, it could simply reflect unproductive controver</w:t>
      </w:r>
      <w:r w:rsidR="00193F67">
        <w:rPr>
          <w:lang w:val="en-US"/>
        </w:rPr>
        <w:t>s</w:t>
      </w:r>
      <w:r w:rsidR="00686B6C">
        <w:rPr>
          <w:lang w:val="en-US"/>
        </w:rPr>
        <w:t>y.</w:t>
      </w:r>
    </w:p>
    <w:p w14:paraId="215C348F" w14:textId="6AD95D68" w:rsidR="00B429DC" w:rsidRPr="00774E15" w:rsidRDefault="00270C52" w:rsidP="00B01E4F">
      <w:pPr>
        <w:spacing w:line="480" w:lineRule="auto"/>
        <w:ind w:firstLine="709"/>
        <w:rPr>
          <w:color w:val="000000" w:themeColor="text1"/>
          <w:lang w:val="en-US"/>
        </w:rPr>
      </w:pPr>
      <w:r w:rsidRPr="00774E15">
        <w:rPr>
          <w:color w:val="000000" w:themeColor="text1"/>
          <w:lang w:val="en-US"/>
        </w:rPr>
        <w:t xml:space="preserve">A more informative way of evaluating the productivity of the working memory concept is to consider concrete examples of its use. </w:t>
      </w:r>
      <w:r w:rsidR="00B429DC" w:rsidRPr="00774E15">
        <w:rPr>
          <w:color w:val="000000" w:themeColor="text1"/>
          <w:lang w:val="en-US"/>
        </w:rPr>
        <w:t xml:space="preserve">We ourselves share Broadbent’s original commitment to link theory with its application beyond the laboratory and have </w:t>
      </w:r>
      <w:r w:rsidR="00114BD0" w:rsidRPr="00774E15">
        <w:rPr>
          <w:color w:val="000000" w:themeColor="text1"/>
          <w:lang w:val="en-US"/>
        </w:rPr>
        <w:t>been pleased to see</w:t>
      </w:r>
      <w:r w:rsidR="006463CF" w:rsidRPr="00774E15">
        <w:rPr>
          <w:color w:val="000000" w:themeColor="text1"/>
          <w:lang w:val="en-US"/>
        </w:rPr>
        <w:t xml:space="preserve"> </w:t>
      </w:r>
      <w:r w:rsidR="00B429DC" w:rsidRPr="00774E15">
        <w:rPr>
          <w:color w:val="000000" w:themeColor="text1"/>
          <w:lang w:val="en-US"/>
        </w:rPr>
        <w:t xml:space="preserve">the working memory concept </w:t>
      </w:r>
      <w:r w:rsidR="006463CF" w:rsidRPr="00774E15">
        <w:rPr>
          <w:color w:val="000000" w:themeColor="text1"/>
          <w:lang w:val="en-US"/>
        </w:rPr>
        <w:t xml:space="preserve">applied </w:t>
      </w:r>
      <w:r w:rsidR="00B429DC" w:rsidRPr="00774E15">
        <w:rPr>
          <w:color w:val="000000" w:themeColor="text1"/>
          <w:lang w:val="en-US"/>
        </w:rPr>
        <w:t xml:space="preserve">across an increasingly wide range of fields.  One major development has been through its application to the field of individual differences by </w:t>
      </w:r>
      <w:proofErr w:type="spellStart"/>
      <w:r w:rsidR="00B429DC" w:rsidRPr="00774E15">
        <w:rPr>
          <w:color w:val="000000" w:themeColor="text1"/>
          <w:lang w:val="en-US"/>
        </w:rPr>
        <w:t>Kyllonen</w:t>
      </w:r>
      <w:proofErr w:type="spellEnd"/>
      <w:r w:rsidR="00B429DC" w:rsidRPr="00774E15">
        <w:rPr>
          <w:color w:val="000000" w:themeColor="text1"/>
          <w:lang w:val="en-US"/>
        </w:rPr>
        <w:t xml:space="preserve"> and Christal (1990) relating it to the earlier concept of general intelligence </w:t>
      </w:r>
      <w:r w:rsidR="006463CF" w:rsidRPr="00774E15">
        <w:rPr>
          <w:color w:val="000000" w:themeColor="text1"/>
          <w:lang w:val="en-US"/>
        </w:rPr>
        <w:t xml:space="preserve"> an approach that has been </w:t>
      </w:r>
      <w:r w:rsidR="00B429DC" w:rsidRPr="00774E15">
        <w:rPr>
          <w:color w:val="000000" w:themeColor="text1"/>
          <w:lang w:val="en-US"/>
        </w:rPr>
        <w:t>further developed by a range of groups (</w:t>
      </w:r>
      <w:r w:rsidR="0037745B" w:rsidRPr="00774E15">
        <w:rPr>
          <w:color w:val="000000" w:themeColor="text1"/>
          <w:lang w:val="en-US"/>
        </w:rPr>
        <w:t xml:space="preserve">Conway, Cowan &amp; Bunting </w:t>
      </w:r>
      <w:r w:rsidR="00DE7678">
        <w:rPr>
          <w:color w:val="000000" w:themeColor="text1"/>
          <w:lang w:val="en-US"/>
        </w:rPr>
        <w:t>2001</w:t>
      </w:r>
      <w:r w:rsidR="0037745B" w:rsidRPr="00774E15">
        <w:rPr>
          <w:color w:val="000000" w:themeColor="text1"/>
          <w:lang w:val="en-US"/>
        </w:rPr>
        <w:t xml:space="preserve">; Engle, </w:t>
      </w:r>
      <w:proofErr w:type="spellStart"/>
      <w:r w:rsidR="0037745B" w:rsidRPr="00774E15">
        <w:rPr>
          <w:color w:val="000000" w:themeColor="text1"/>
          <w:lang w:val="en-US"/>
        </w:rPr>
        <w:t>Tuholski</w:t>
      </w:r>
      <w:proofErr w:type="spellEnd"/>
      <w:r w:rsidR="0037745B" w:rsidRPr="00774E15">
        <w:rPr>
          <w:color w:val="000000" w:themeColor="text1"/>
          <w:lang w:val="en-US"/>
        </w:rPr>
        <w:t>, Laughlin &amp; Conway, 199</w:t>
      </w:r>
      <w:r w:rsidR="009F022A">
        <w:rPr>
          <w:color w:val="000000" w:themeColor="text1"/>
          <w:lang w:val="en-US"/>
        </w:rPr>
        <w:t xml:space="preserve">9; Miyake, Friedman, Emerson, </w:t>
      </w:r>
      <w:proofErr w:type="spellStart"/>
      <w:r w:rsidR="009F022A">
        <w:rPr>
          <w:color w:val="000000" w:themeColor="text1"/>
          <w:lang w:val="en-US"/>
        </w:rPr>
        <w:t>W</w:t>
      </w:r>
      <w:r w:rsidR="0037745B" w:rsidRPr="00774E15">
        <w:rPr>
          <w:color w:val="000000" w:themeColor="text1"/>
          <w:lang w:val="en-US"/>
        </w:rPr>
        <w:t>itzki</w:t>
      </w:r>
      <w:proofErr w:type="spellEnd"/>
      <w:r w:rsidR="0037745B" w:rsidRPr="00774E15">
        <w:rPr>
          <w:color w:val="000000" w:themeColor="text1"/>
          <w:lang w:val="en-US"/>
        </w:rPr>
        <w:t xml:space="preserve">, </w:t>
      </w:r>
      <w:proofErr w:type="spellStart"/>
      <w:r w:rsidR="0037745B" w:rsidRPr="00774E15">
        <w:rPr>
          <w:color w:val="000000" w:themeColor="text1"/>
          <w:lang w:val="en-US"/>
        </w:rPr>
        <w:t>Howerter</w:t>
      </w:r>
      <w:proofErr w:type="spellEnd"/>
      <w:r w:rsidR="0037745B" w:rsidRPr="00774E15">
        <w:rPr>
          <w:color w:val="000000" w:themeColor="text1"/>
          <w:lang w:val="en-US"/>
        </w:rPr>
        <w:t xml:space="preserve"> &amp; Wager, 2000; </w:t>
      </w:r>
      <w:proofErr w:type="spellStart"/>
      <w:r w:rsidR="0037745B" w:rsidRPr="00774E15">
        <w:rPr>
          <w:color w:val="000000" w:themeColor="text1"/>
          <w:lang w:val="en-US"/>
        </w:rPr>
        <w:t>Barrouillet</w:t>
      </w:r>
      <w:proofErr w:type="spellEnd"/>
      <w:r w:rsidR="0037745B" w:rsidRPr="00774E15">
        <w:rPr>
          <w:color w:val="000000" w:themeColor="text1"/>
          <w:lang w:val="en-US"/>
        </w:rPr>
        <w:t xml:space="preserve"> &amp; Camos, 2014</w:t>
      </w:r>
      <w:r w:rsidR="00B429DC" w:rsidRPr="00774E15">
        <w:rPr>
          <w:color w:val="000000" w:themeColor="text1"/>
          <w:lang w:val="en-US"/>
        </w:rPr>
        <w:t>)</w:t>
      </w:r>
      <w:r w:rsidR="0037745B" w:rsidRPr="00774E15">
        <w:rPr>
          <w:color w:val="000000" w:themeColor="text1"/>
          <w:lang w:val="en-US"/>
        </w:rPr>
        <w:t xml:space="preserve">, with extensive </w:t>
      </w:r>
      <w:r w:rsidR="00EE0318" w:rsidRPr="00774E15">
        <w:rPr>
          <w:color w:val="000000" w:themeColor="text1"/>
          <w:lang w:val="en-US"/>
        </w:rPr>
        <w:t xml:space="preserve">studies relating to the development of working memory </w:t>
      </w:r>
      <w:r w:rsidR="00206924">
        <w:rPr>
          <w:color w:val="000000" w:themeColor="text1"/>
          <w:lang w:val="en-US"/>
        </w:rPr>
        <w:t xml:space="preserve">in childhood </w:t>
      </w:r>
      <w:r w:rsidR="00EE0318" w:rsidRPr="00774E15">
        <w:rPr>
          <w:color w:val="000000" w:themeColor="text1"/>
          <w:lang w:val="en-US"/>
        </w:rPr>
        <w:t>(</w:t>
      </w:r>
      <w:r w:rsidR="005B5F8A">
        <w:rPr>
          <w:color w:val="000000" w:themeColor="text1"/>
          <w:lang w:val="en-US"/>
        </w:rPr>
        <w:t xml:space="preserve">Hitch, </w:t>
      </w:r>
      <w:proofErr w:type="spellStart"/>
      <w:r w:rsidR="00EE0318" w:rsidRPr="00336A87">
        <w:rPr>
          <w:color w:val="000000" w:themeColor="text1"/>
          <w:lang w:val="en-US"/>
        </w:rPr>
        <w:t>Towse</w:t>
      </w:r>
      <w:proofErr w:type="spellEnd"/>
      <w:r w:rsidR="00EE0318" w:rsidRPr="00336A87">
        <w:rPr>
          <w:color w:val="000000" w:themeColor="text1"/>
          <w:lang w:val="en-US"/>
        </w:rPr>
        <w:t xml:space="preserve">, &amp; Hutton, </w:t>
      </w:r>
      <w:r w:rsidR="001A0761" w:rsidRPr="00336A87">
        <w:rPr>
          <w:color w:val="000000" w:themeColor="text1"/>
          <w:lang w:val="en-US"/>
        </w:rPr>
        <w:t>2001</w:t>
      </w:r>
      <w:r w:rsidR="001A0761" w:rsidRPr="00774E15">
        <w:rPr>
          <w:color w:val="000000" w:themeColor="text1"/>
          <w:lang w:val="en-US"/>
        </w:rPr>
        <w:t xml:space="preserve">; </w:t>
      </w:r>
      <w:r w:rsidR="00EE0318" w:rsidRPr="00774E15">
        <w:rPr>
          <w:color w:val="000000" w:themeColor="text1"/>
          <w:lang w:val="en-US"/>
        </w:rPr>
        <w:t xml:space="preserve">Cowan, </w:t>
      </w:r>
      <w:proofErr w:type="spellStart"/>
      <w:r w:rsidR="00EE0318" w:rsidRPr="00774E15">
        <w:rPr>
          <w:color w:val="000000" w:themeColor="text1"/>
          <w:lang w:val="en-US"/>
        </w:rPr>
        <w:t>Towse</w:t>
      </w:r>
      <w:proofErr w:type="spellEnd"/>
      <w:r w:rsidR="00EE0318" w:rsidRPr="00774E15">
        <w:rPr>
          <w:color w:val="000000" w:themeColor="text1"/>
          <w:lang w:val="en-US"/>
        </w:rPr>
        <w:t xml:space="preserve">, Hamilton, Saults &amp; Elliott, 2003).  The concept of working memory as a mental workspace has extended beyond psychology, a good example being its extension to </w:t>
      </w:r>
      <w:proofErr w:type="spellStart"/>
      <w:r w:rsidR="00AD5D16">
        <w:rPr>
          <w:color w:val="000000" w:themeColor="text1"/>
          <w:lang w:val="en-US"/>
        </w:rPr>
        <w:t>p</w:t>
      </w:r>
      <w:r w:rsidR="00EE0318" w:rsidRPr="00774E15">
        <w:rPr>
          <w:color w:val="000000" w:themeColor="text1"/>
          <w:lang w:val="en-US"/>
        </w:rPr>
        <w:t>aleoarcheology</w:t>
      </w:r>
      <w:proofErr w:type="spellEnd"/>
      <w:r w:rsidR="00EE0318" w:rsidRPr="00774E15">
        <w:rPr>
          <w:color w:val="000000" w:themeColor="text1"/>
          <w:lang w:val="en-US"/>
        </w:rPr>
        <w:t xml:space="preserve"> by </w:t>
      </w:r>
      <w:r w:rsidR="00872F89">
        <w:rPr>
          <w:color w:val="000000" w:themeColor="text1"/>
          <w:lang w:val="en-US"/>
        </w:rPr>
        <w:t xml:space="preserve">Coolidge </w:t>
      </w:r>
      <w:r w:rsidR="00EE0318" w:rsidRPr="00774E15">
        <w:rPr>
          <w:color w:val="000000" w:themeColor="text1"/>
          <w:lang w:val="en-US"/>
        </w:rPr>
        <w:t xml:space="preserve">and </w:t>
      </w:r>
      <w:r w:rsidR="00872F89">
        <w:rPr>
          <w:color w:val="000000" w:themeColor="text1"/>
          <w:lang w:val="en-US"/>
        </w:rPr>
        <w:t xml:space="preserve">Wynn </w:t>
      </w:r>
      <w:r w:rsidR="005D3980" w:rsidRPr="00774E15">
        <w:rPr>
          <w:color w:val="000000" w:themeColor="text1"/>
          <w:lang w:val="en-US"/>
        </w:rPr>
        <w:t>(</w:t>
      </w:r>
      <w:r w:rsidR="00872F89">
        <w:rPr>
          <w:color w:val="000000" w:themeColor="text1"/>
          <w:lang w:val="en-US"/>
        </w:rPr>
        <w:t>2005</w:t>
      </w:r>
      <w:r w:rsidR="005D3980" w:rsidRPr="00774E15">
        <w:rPr>
          <w:color w:val="000000" w:themeColor="text1"/>
          <w:lang w:val="en-US"/>
        </w:rPr>
        <w:t>)</w:t>
      </w:r>
      <w:r w:rsidR="00DC5483">
        <w:rPr>
          <w:color w:val="000000" w:themeColor="text1"/>
          <w:lang w:val="en-US"/>
        </w:rPr>
        <w:t>,</w:t>
      </w:r>
      <w:r w:rsidR="005D3980" w:rsidRPr="00774E15">
        <w:rPr>
          <w:color w:val="000000" w:themeColor="text1"/>
          <w:lang w:val="en-US"/>
        </w:rPr>
        <w:t xml:space="preserve"> who propose that working memory may have proved the crucial advantage held by homo</w:t>
      </w:r>
      <w:r w:rsidR="006463CF" w:rsidRPr="00774E15">
        <w:rPr>
          <w:color w:val="000000" w:themeColor="text1"/>
          <w:lang w:val="en-US"/>
        </w:rPr>
        <w:t xml:space="preserve"> </w:t>
      </w:r>
      <w:r w:rsidR="005D3980" w:rsidRPr="00774E15">
        <w:rPr>
          <w:color w:val="000000" w:themeColor="text1"/>
          <w:lang w:val="en-US"/>
        </w:rPr>
        <w:t>sapiens over Neanderthal man</w:t>
      </w:r>
      <w:r w:rsidR="006463CF" w:rsidRPr="00774E15">
        <w:rPr>
          <w:color w:val="000000" w:themeColor="text1"/>
          <w:lang w:val="en-US"/>
        </w:rPr>
        <w:t>. Th</w:t>
      </w:r>
      <w:r w:rsidR="001A0761" w:rsidRPr="00774E15">
        <w:rPr>
          <w:color w:val="000000" w:themeColor="text1"/>
          <w:lang w:val="en-US"/>
        </w:rPr>
        <w:t>is</w:t>
      </w:r>
      <w:r w:rsidR="006463CF" w:rsidRPr="00774E15">
        <w:rPr>
          <w:color w:val="000000" w:themeColor="text1"/>
          <w:lang w:val="en-US"/>
        </w:rPr>
        <w:t xml:space="preserve"> suggestion was based on the study of remaining artefacts and their implications for the cognitive abilities they reflect, a claim that is taken sufficiently seriously within the fie</w:t>
      </w:r>
      <w:r w:rsidR="001A0761" w:rsidRPr="00774E15">
        <w:rPr>
          <w:color w:val="000000" w:themeColor="text1"/>
          <w:lang w:val="en-US"/>
        </w:rPr>
        <w:t>l</w:t>
      </w:r>
      <w:r w:rsidR="006463CF" w:rsidRPr="00774E15">
        <w:rPr>
          <w:color w:val="000000" w:themeColor="text1"/>
          <w:lang w:val="en-US"/>
        </w:rPr>
        <w:t>d to meri</w:t>
      </w:r>
      <w:r w:rsidR="001A0761" w:rsidRPr="00774E15">
        <w:rPr>
          <w:color w:val="000000" w:themeColor="text1"/>
          <w:lang w:val="en-US"/>
        </w:rPr>
        <w:t>t</w:t>
      </w:r>
      <w:r w:rsidR="006463CF" w:rsidRPr="00774E15">
        <w:rPr>
          <w:color w:val="000000" w:themeColor="text1"/>
          <w:lang w:val="en-US"/>
        </w:rPr>
        <w:t xml:space="preserve"> extensive discussion in the journal Science</w:t>
      </w:r>
      <w:r w:rsidR="00EE0318" w:rsidRPr="00774E15">
        <w:rPr>
          <w:color w:val="000000" w:themeColor="text1"/>
          <w:lang w:val="en-US"/>
        </w:rPr>
        <w:t xml:space="preserve"> </w:t>
      </w:r>
      <w:r w:rsidR="005D3980" w:rsidRPr="00774E15">
        <w:rPr>
          <w:color w:val="000000" w:themeColor="text1"/>
          <w:lang w:val="en-US"/>
        </w:rPr>
        <w:t xml:space="preserve">(see </w:t>
      </w:r>
      <w:proofErr w:type="spellStart"/>
      <w:r w:rsidR="005D3980" w:rsidRPr="00774E15">
        <w:rPr>
          <w:color w:val="000000" w:themeColor="text1"/>
          <w:lang w:val="en-US"/>
        </w:rPr>
        <w:t>Balter</w:t>
      </w:r>
      <w:proofErr w:type="spellEnd"/>
      <w:r w:rsidR="005D3980" w:rsidRPr="00774E15">
        <w:rPr>
          <w:color w:val="000000" w:themeColor="text1"/>
          <w:lang w:val="en-US"/>
        </w:rPr>
        <w:t>, 201</w:t>
      </w:r>
      <w:r w:rsidR="009F022A">
        <w:rPr>
          <w:color w:val="000000" w:themeColor="text1"/>
          <w:lang w:val="en-US"/>
        </w:rPr>
        <w:t>0</w:t>
      </w:r>
      <w:r w:rsidR="005D3980" w:rsidRPr="00774E15">
        <w:rPr>
          <w:color w:val="000000" w:themeColor="text1"/>
          <w:lang w:val="en-US"/>
        </w:rPr>
        <w:t xml:space="preserve">).  </w:t>
      </w:r>
    </w:p>
    <w:p w14:paraId="192621C5" w14:textId="72426FAC" w:rsidR="00541A64" w:rsidRPr="005A4A31" w:rsidRDefault="00E27DC4" w:rsidP="00541A64">
      <w:pPr>
        <w:spacing w:line="480" w:lineRule="auto"/>
        <w:ind w:firstLine="709"/>
        <w:rPr>
          <w:u w:val="single"/>
        </w:rPr>
      </w:pPr>
      <w:r w:rsidRPr="00774E15">
        <w:rPr>
          <w:color w:val="000000" w:themeColor="text1"/>
          <w:lang w:val="en-US"/>
        </w:rPr>
        <w:t xml:space="preserve">An advantage of the multicomponent model over the hypothesis of </w:t>
      </w:r>
      <w:r w:rsidR="00206924">
        <w:rPr>
          <w:color w:val="000000" w:themeColor="text1"/>
          <w:lang w:val="en-US"/>
        </w:rPr>
        <w:t>a</w:t>
      </w:r>
      <w:r w:rsidR="00206924" w:rsidRPr="00774E15">
        <w:rPr>
          <w:color w:val="000000" w:themeColor="text1"/>
          <w:lang w:val="en-US"/>
        </w:rPr>
        <w:t xml:space="preserve"> </w:t>
      </w:r>
      <w:r w:rsidRPr="00774E15">
        <w:rPr>
          <w:color w:val="000000" w:themeColor="text1"/>
          <w:lang w:val="en-US"/>
        </w:rPr>
        <w:t>single</w:t>
      </w:r>
      <w:r w:rsidR="006463CF" w:rsidRPr="00774E15">
        <w:rPr>
          <w:color w:val="000000" w:themeColor="text1"/>
          <w:lang w:val="en-US"/>
        </w:rPr>
        <w:t xml:space="preserve"> unitary attentional</w:t>
      </w:r>
      <w:r w:rsidRPr="00774E15">
        <w:rPr>
          <w:color w:val="000000" w:themeColor="text1"/>
          <w:lang w:val="en-US"/>
        </w:rPr>
        <w:t xml:space="preserve"> workspace is that it allows more detailed </w:t>
      </w:r>
      <w:r w:rsidR="00686B6C">
        <w:rPr>
          <w:color w:val="000000" w:themeColor="text1"/>
          <w:lang w:val="en-US"/>
        </w:rPr>
        <w:t xml:space="preserve">but constrained </w:t>
      </w:r>
      <w:r w:rsidRPr="00774E15">
        <w:rPr>
          <w:color w:val="000000" w:themeColor="text1"/>
          <w:lang w:val="en-US"/>
        </w:rPr>
        <w:t>hypotheses to be</w:t>
      </w:r>
      <w:r w:rsidR="00616BEC" w:rsidRPr="00774E15">
        <w:rPr>
          <w:color w:val="000000" w:themeColor="text1"/>
          <w:lang w:val="en-US"/>
        </w:rPr>
        <w:t xml:space="preserve"> proposed and</w:t>
      </w:r>
      <w:r w:rsidRPr="00774E15">
        <w:rPr>
          <w:color w:val="000000" w:themeColor="text1"/>
          <w:lang w:val="en-US"/>
        </w:rPr>
        <w:t xml:space="preserve"> tested</w:t>
      </w:r>
      <w:r w:rsidR="006463CF" w:rsidRPr="00774E15">
        <w:rPr>
          <w:color w:val="000000" w:themeColor="text1"/>
          <w:lang w:val="en-US"/>
        </w:rPr>
        <w:t xml:space="preserve">. </w:t>
      </w:r>
      <w:r w:rsidR="008E4A34">
        <w:rPr>
          <w:color w:val="000000" w:themeColor="text1"/>
          <w:lang w:val="en-US"/>
        </w:rPr>
        <w:t xml:space="preserve">While A &amp; S focus on one </w:t>
      </w:r>
      <w:r w:rsidR="009F5D04">
        <w:rPr>
          <w:color w:val="000000" w:themeColor="text1"/>
          <w:lang w:val="en-US"/>
        </w:rPr>
        <w:t>particular</w:t>
      </w:r>
      <w:r w:rsidR="008E4A34">
        <w:rPr>
          <w:color w:val="000000" w:themeColor="text1"/>
          <w:lang w:val="en-US"/>
        </w:rPr>
        <w:t xml:space="preserve"> </w:t>
      </w:r>
      <w:r w:rsidR="009F5D04">
        <w:rPr>
          <w:color w:val="000000" w:themeColor="text1"/>
          <w:lang w:val="en-US"/>
        </w:rPr>
        <w:t xml:space="preserve">control </w:t>
      </w:r>
      <w:r w:rsidR="008E4A34">
        <w:rPr>
          <w:color w:val="000000" w:themeColor="text1"/>
          <w:lang w:val="en-US"/>
        </w:rPr>
        <w:t>process in verbal rehearsal, it is not clear to us that this has led to fruitful extension to other control processes or to practical application</w:t>
      </w:r>
      <w:r w:rsidR="009F5D04">
        <w:rPr>
          <w:color w:val="000000" w:themeColor="text1"/>
          <w:lang w:val="en-US"/>
        </w:rPr>
        <w:t>s</w:t>
      </w:r>
      <w:r w:rsidR="008E4A34">
        <w:rPr>
          <w:color w:val="000000" w:themeColor="text1"/>
          <w:lang w:val="en-US"/>
        </w:rPr>
        <w:t xml:space="preserve">.  This has </w:t>
      </w:r>
      <w:r w:rsidR="00206924">
        <w:rPr>
          <w:color w:val="000000" w:themeColor="text1"/>
          <w:lang w:val="en-US"/>
        </w:rPr>
        <w:t xml:space="preserve">however </w:t>
      </w:r>
      <w:r w:rsidR="008E4A34">
        <w:rPr>
          <w:color w:val="000000" w:themeColor="text1"/>
          <w:lang w:val="en-US"/>
        </w:rPr>
        <w:t xml:space="preserve">proved possible </w:t>
      </w:r>
      <w:r w:rsidR="008E4A34">
        <w:rPr>
          <w:color w:val="000000" w:themeColor="text1"/>
          <w:lang w:val="en-US"/>
        </w:rPr>
        <w:lastRenderedPageBreak/>
        <w:t xml:space="preserve">with the fractionation of the A &amp; S </w:t>
      </w:r>
      <w:r w:rsidR="008E4A34" w:rsidRPr="008E4A34">
        <w:rPr>
          <w:color w:val="000000" w:themeColor="text1"/>
          <w:lang w:val="en-US"/>
        </w:rPr>
        <w:t>short-term</w:t>
      </w:r>
      <w:r w:rsidR="008E4A34">
        <w:rPr>
          <w:color w:val="000000" w:themeColor="text1"/>
          <w:lang w:val="en-US"/>
        </w:rPr>
        <w:t xml:space="preserve"> store into the three</w:t>
      </w:r>
      <w:r w:rsidR="00EC4CC3">
        <w:rPr>
          <w:color w:val="000000" w:themeColor="text1"/>
          <w:lang w:val="en-US"/>
        </w:rPr>
        <w:t>-</w:t>
      </w:r>
      <w:r w:rsidR="008E4A34">
        <w:rPr>
          <w:color w:val="000000" w:themeColor="text1"/>
          <w:lang w:val="en-US"/>
        </w:rPr>
        <w:t>component working memory.  One important feature of our early model is that</w:t>
      </w:r>
      <w:r w:rsidR="002665A2">
        <w:rPr>
          <w:color w:val="000000" w:themeColor="text1"/>
          <w:lang w:val="en-US"/>
        </w:rPr>
        <w:t>,</w:t>
      </w:r>
      <w:r w:rsidR="00D43599">
        <w:rPr>
          <w:color w:val="000000" w:themeColor="text1"/>
          <w:lang w:val="en-US"/>
        </w:rPr>
        <w:t xml:space="preserve"> </w:t>
      </w:r>
      <w:r w:rsidR="002665A2">
        <w:rPr>
          <w:color w:val="000000" w:themeColor="text1"/>
          <w:lang w:val="en-US"/>
        </w:rPr>
        <w:t>like the original A&amp;S model,</w:t>
      </w:r>
      <w:r w:rsidR="008E4A34">
        <w:rPr>
          <w:color w:val="000000" w:themeColor="text1"/>
          <w:lang w:val="en-US"/>
        </w:rPr>
        <w:t xml:space="preserve"> it could </w:t>
      </w:r>
      <w:r w:rsidRPr="00774E15">
        <w:rPr>
          <w:color w:val="000000" w:themeColor="text1"/>
          <w:lang w:val="en-US"/>
        </w:rPr>
        <w:t xml:space="preserve">readily be understood without a very precise knowledge of cognitive psychology.  This, together with a series of relatively simple tools </w:t>
      </w:r>
      <w:r w:rsidR="008E4A34">
        <w:rPr>
          <w:color w:val="000000" w:themeColor="text1"/>
          <w:lang w:val="en-US"/>
        </w:rPr>
        <w:t xml:space="preserve">for identifying and </w:t>
      </w:r>
      <w:r w:rsidRPr="00774E15">
        <w:rPr>
          <w:color w:val="000000" w:themeColor="text1"/>
          <w:lang w:val="en-US"/>
        </w:rPr>
        <w:t xml:space="preserve">separating </w:t>
      </w:r>
      <w:r w:rsidR="008E4A34">
        <w:rPr>
          <w:color w:val="000000" w:themeColor="text1"/>
          <w:lang w:val="en-US"/>
        </w:rPr>
        <w:t xml:space="preserve">the </w:t>
      </w:r>
      <w:r w:rsidRPr="00774E15">
        <w:rPr>
          <w:color w:val="000000" w:themeColor="text1"/>
          <w:lang w:val="en-US"/>
        </w:rPr>
        <w:t xml:space="preserve">three components has led to its being widely adopted as a means of investigating the role of working memory across a range of populations and situations.  </w:t>
      </w:r>
      <w:r w:rsidR="002F6856">
        <w:rPr>
          <w:color w:val="000000" w:themeColor="text1"/>
          <w:lang w:val="en-US"/>
        </w:rPr>
        <w:t>An</w:t>
      </w:r>
      <w:r w:rsidR="002F6856" w:rsidRPr="00774E15">
        <w:rPr>
          <w:color w:val="000000" w:themeColor="text1"/>
          <w:lang w:val="en-US"/>
        </w:rPr>
        <w:t xml:space="preserve"> </w:t>
      </w:r>
      <w:r w:rsidR="000B7D1B" w:rsidRPr="00774E15">
        <w:rPr>
          <w:color w:val="000000" w:themeColor="text1"/>
          <w:lang w:val="en-US"/>
        </w:rPr>
        <w:t>obvious application is within the field of education (Pickering, 2006), typified by the work of Gathercole and colleagues in developing measures of the component</w:t>
      </w:r>
      <w:r w:rsidR="001A0761" w:rsidRPr="00774E15">
        <w:rPr>
          <w:color w:val="000000" w:themeColor="text1"/>
          <w:lang w:val="en-US"/>
        </w:rPr>
        <w:t>s</w:t>
      </w:r>
      <w:r w:rsidR="000B7D1B" w:rsidRPr="00774E15">
        <w:rPr>
          <w:color w:val="000000" w:themeColor="text1"/>
          <w:lang w:val="en-US"/>
        </w:rPr>
        <w:t xml:space="preserve"> of working memory across the school years (Gathercole &amp; Pickering, 2000</w:t>
      </w:r>
      <w:r w:rsidR="00741ED4">
        <w:rPr>
          <w:color w:val="000000" w:themeColor="text1"/>
          <w:lang w:val="en-US"/>
        </w:rPr>
        <w:t>a</w:t>
      </w:r>
      <w:r w:rsidR="000B7D1B" w:rsidRPr="00774E15">
        <w:rPr>
          <w:color w:val="000000" w:themeColor="text1"/>
          <w:lang w:val="en-US"/>
        </w:rPr>
        <w:t>;</w:t>
      </w:r>
      <w:r w:rsidR="00741ED4">
        <w:rPr>
          <w:color w:val="000000" w:themeColor="text1"/>
          <w:lang w:val="en-US"/>
        </w:rPr>
        <w:t>b,</w:t>
      </w:r>
      <w:r w:rsidR="000B7D1B" w:rsidRPr="00774E15">
        <w:rPr>
          <w:color w:val="000000" w:themeColor="text1"/>
          <w:lang w:val="en-US"/>
        </w:rPr>
        <w:t xml:space="preserve"> Gathercole, Pickering, Knight &amp; Stegmann, 2003) </w:t>
      </w:r>
      <w:r w:rsidR="005F0E7A" w:rsidRPr="00774E15">
        <w:rPr>
          <w:color w:val="000000" w:themeColor="text1"/>
          <w:lang w:val="en-US"/>
        </w:rPr>
        <w:t xml:space="preserve">identifying </w:t>
      </w:r>
      <w:r w:rsidR="001A0761" w:rsidRPr="00774E15">
        <w:rPr>
          <w:color w:val="000000" w:themeColor="text1"/>
          <w:lang w:val="en-US"/>
        </w:rPr>
        <w:t xml:space="preserve">different </w:t>
      </w:r>
      <w:r w:rsidR="005F0E7A" w:rsidRPr="00774E15">
        <w:rPr>
          <w:color w:val="000000" w:themeColor="text1"/>
          <w:lang w:val="en-US"/>
        </w:rPr>
        <w:t>components associated principally with vocabulary (Gathercole &amp; Baddeley, 1989), reading</w:t>
      </w:r>
      <w:r w:rsidR="000121E0" w:rsidRPr="00774E15">
        <w:rPr>
          <w:color w:val="000000" w:themeColor="text1"/>
          <w:lang w:val="en-US"/>
        </w:rPr>
        <w:t xml:space="preserve"> (Swanson &amp; </w:t>
      </w:r>
      <w:proofErr w:type="spellStart"/>
      <w:r w:rsidR="000121E0" w:rsidRPr="00774E15">
        <w:rPr>
          <w:color w:val="000000" w:themeColor="text1"/>
          <w:lang w:val="en-US"/>
        </w:rPr>
        <w:t>Berninger</w:t>
      </w:r>
      <w:proofErr w:type="spellEnd"/>
      <w:r w:rsidR="000121E0" w:rsidRPr="00774E15">
        <w:rPr>
          <w:color w:val="000000" w:themeColor="text1"/>
          <w:lang w:val="en-US"/>
        </w:rPr>
        <w:t>, 1995)</w:t>
      </w:r>
      <w:r w:rsidR="005F0E7A" w:rsidRPr="00774E15">
        <w:rPr>
          <w:color w:val="000000" w:themeColor="text1"/>
          <w:lang w:val="en-US"/>
        </w:rPr>
        <w:t xml:space="preserve"> and language development more generally (Baddeley, Gathercole &amp; </w:t>
      </w:r>
      <w:proofErr w:type="spellStart"/>
      <w:r w:rsidR="005F0E7A" w:rsidRPr="00774E15">
        <w:rPr>
          <w:color w:val="000000" w:themeColor="text1"/>
          <w:lang w:val="en-US"/>
        </w:rPr>
        <w:t>Papagno</w:t>
      </w:r>
      <w:proofErr w:type="spellEnd"/>
      <w:r w:rsidR="005F0E7A" w:rsidRPr="00774E15">
        <w:rPr>
          <w:color w:val="000000" w:themeColor="text1"/>
          <w:lang w:val="en-US"/>
        </w:rPr>
        <w:t xml:space="preserve">, </w:t>
      </w:r>
      <w:r w:rsidR="001A0761" w:rsidRPr="00774E15">
        <w:rPr>
          <w:color w:val="000000" w:themeColor="text1"/>
          <w:lang w:val="en-US"/>
        </w:rPr>
        <w:t xml:space="preserve">1998). </w:t>
      </w:r>
      <w:r w:rsidR="006463CF" w:rsidRPr="00774E15">
        <w:rPr>
          <w:color w:val="000000" w:themeColor="text1"/>
          <w:lang w:val="en-US"/>
        </w:rPr>
        <w:t>A</w:t>
      </w:r>
      <w:r w:rsidR="005F0E7A" w:rsidRPr="00774E15">
        <w:rPr>
          <w:color w:val="000000" w:themeColor="text1"/>
          <w:lang w:val="en-US"/>
        </w:rPr>
        <w:t xml:space="preserve"> somewhat different pattern emerges in the study of mathematics </w:t>
      </w:r>
      <w:r w:rsidR="000121E0" w:rsidRPr="00774E15">
        <w:rPr>
          <w:color w:val="000000" w:themeColor="text1"/>
          <w:lang w:val="en-US"/>
        </w:rPr>
        <w:t>where a visuo-spatial rather than phonological component tends to dominate (</w:t>
      </w:r>
      <w:r w:rsidR="0068270B" w:rsidRPr="00774E15">
        <w:rPr>
          <w:color w:val="000000" w:themeColor="text1"/>
          <w:lang w:val="en-US"/>
        </w:rPr>
        <w:t>B</w:t>
      </w:r>
      <w:r w:rsidR="0068270B">
        <w:rPr>
          <w:color w:val="000000" w:themeColor="text1"/>
          <w:lang w:val="en-US"/>
        </w:rPr>
        <w:t>u</w:t>
      </w:r>
      <w:r w:rsidR="0068270B" w:rsidRPr="00774E15">
        <w:rPr>
          <w:color w:val="000000" w:themeColor="text1"/>
          <w:lang w:val="en-US"/>
        </w:rPr>
        <w:t>ll</w:t>
      </w:r>
      <w:r w:rsidR="000121E0" w:rsidRPr="00774E15">
        <w:rPr>
          <w:color w:val="000000" w:themeColor="text1"/>
          <w:lang w:val="en-US"/>
        </w:rPr>
        <w:t xml:space="preserve">, Johnston &amp; Roy, 1999; Hitch &amp; </w:t>
      </w:r>
      <w:proofErr w:type="spellStart"/>
      <w:r w:rsidR="000121E0" w:rsidRPr="00774E15">
        <w:rPr>
          <w:color w:val="000000" w:themeColor="text1"/>
          <w:lang w:val="en-US"/>
        </w:rPr>
        <w:t>McAuley</w:t>
      </w:r>
      <w:proofErr w:type="spellEnd"/>
      <w:r w:rsidR="000121E0" w:rsidRPr="00774E15">
        <w:rPr>
          <w:color w:val="000000" w:themeColor="text1"/>
          <w:lang w:val="en-US"/>
        </w:rPr>
        <w:t xml:space="preserve">, 1991).  </w:t>
      </w:r>
      <w:r w:rsidR="00541A64" w:rsidRPr="005A4A31">
        <w:t xml:space="preserve">The </w:t>
      </w:r>
      <w:r w:rsidR="00541A64" w:rsidRPr="005A4A31">
        <w:rPr>
          <w:lang w:val="en-US"/>
        </w:rPr>
        <w:t xml:space="preserve">multicomponent model has </w:t>
      </w:r>
      <w:r w:rsidR="00686B6C">
        <w:rPr>
          <w:lang w:val="en-US"/>
        </w:rPr>
        <w:t xml:space="preserve">also </w:t>
      </w:r>
      <w:r w:rsidR="00541A64" w:rsidRPr="005A4A31">
        <w:rPr>
          <w:lang w:val="en-US"/>
        </w:rPr>
        <w:t xml:space="preserve">begun to be used widely within the field of second language learning (Wen, </w:t>
      </w:r>
      <w:proofErr w:type="spellStart"/>
      <w:r w:rsidR="00541A64" w:rsidRPr="005A4A31">
        <w:rPr>
          <w:lang w:val="en-US"/>
        </w:rPr>
        <w:t>Mota</w:t>
      </w:r>
      <w:proofErr w:type="spellEnd"/>
      <w:r w:rsidR="00541A64" w:rsidRPr="005A4A31">
        <w:rPr>
          <w:lang w:val="en-US"/>
        </w:rPr>
        <w:t xml:space="preserve"> &amp; McNeill, 2015), while a recent meta</w:t>
      </w:r>
      <w:r w:rsidR="00EC4CC3">
        <w:rPr>
          <w:lang w:val="en-US"/>
        </w:rPr>
        <w:t>-</w:t>
      </w:r>
      <w:r w:rsidR="00541A64" w:rsidRPr="005A4A31">
        <w:rPr>
          <w:lang w:val="en-US"/>
        </w:rPr>
        <w:t xml:space="preserve">analysis based on individual differences in rate of second language acquisition based on </w:t>
      </w:r>
      <w:r w:rsidR="002665A2">
        <w:rPr>
          <w:lang w:val="en-US"/>
        </w:rPr>
        <w:t xml:space="preserve">a wide range of studies involving </w:t>
      </w:r>
      <w:r w:rsidR="00541A64" w:rsidRPr="005A4A31">
        <w:rPr>
          <w:lang w:val="en-US"/>
        </w:rPr>
        <w:t>a total of 3707</w:t>
      </w:r>
      <w:r w:rsidR="005B5F8A">
        <w:rPr>
          <w:lang w:val="en-US"/>
        </w:rPr>
        <w:t xml:space="preserve"> </w:t>
      </w:r>
      <w:r w:rsidR="00541A64" w:rsidRPr="005A4A31">
        <w:rPr>
          <w:lang w:val="en-US"/>
        </w:rPr>
        <w:t>learners showed clear and substantial separable contributions from the central executive and phonological loop</w:t>
      </w:r>
      <w:r w:rsidR="003D74AD" w:rsidRPr="005A4A31">
        <w:rPr>
          <w:lang w:val="en-US"/>
        </w:rPr>
        <w:t xml:space="preserve"> (</w:t>
      </w:r>
      <w:proofErr w:type="spellStart"/>
      <w:r w:rsidR="003D74AD" w:rsidRPr="005A4A31">
        <w:rPr>
          <w:rFonts w:cs="Helvetica"/>
          <w:lang w:val="en-US"/>
        </w:rPr>
        <w:t>Linck</w:t>
      </w:r>
      <w:proofErr w:type="spellEnd"/>
      <w:r w:rsidR="003D74AD" w:rsidRPr="005A4A31">
        <w:rPr>
          <w:rFonts w:cs="Helvetica"/>
          <w:lang w:val="en-US"/>
        </w:rPr>
        <w:t xml:space="preserve">, </w:t>
      </w:r>
      <w:proofErr w:type="spellStart"/>
      <w:r w:rsidR="003D74AD" w:rsidRPr="005A4A31">
        <w:rPr>
          <w:rFonts w:cs="Helvetica"/>
          <w:lang w:val="en-US"/>
        </w:rPr>
        <w:t>Osthus</w:t>
      </w:r>
      <w:proofErr w:type="spellEnd"/>
      <w:r w:rsidR="003D74AD" w:rsidRPr="005A4A31">
        <w:rPr>
          <w:rFonts w:cs="Helvetica"/>
          <w:lang w:val="en-US"/>
        </w:rPr>
        <w:t>,</w:t>
      </w:r>
      <w:r w:rsidR="005A4A31">
        <w:rPr>
          <w:rFonts w:cs="Helvetica"/>
          <w:lang w:val="en-US"/>
        </w:rPr>
        <w:t xml:space="preserve"> </w:t>
      </w:r>
      <w:proofErr w:type="spellStart"/>
      <w:r w:rsidR="003D74AD" w:rsidRPr="005A4A31">
        <w:rPr>
          <w:rFonts w:cs="Helvetica"/>
          <w:lang w:val="en-US"/>
        </w:rPr>
        <w:t>Koeth</w:t>
      </w:r>
      <w:proofErr w:type="spellEnd"/>
      <w:r w:rsidR="003D74AD" w:rsidRPr="005A4A31">
        <w:rPr>
          <w:rFonts w:cs="Helvetica"/>
          <w:lang w:val="en-US"/>
        </w:rPr>
        <w:t xml:space="preserve"> &amp; Bunting, 2014</w:t>
      </w:r>
      <w:r w:rsidR="003D74AD" w:rsidRPr="005A4A31">
        <w:rPr>
          <w:lang w:val="en-US"/>
        </w:rPr>
        <w:t>)</w:t>
      </w:r>
      <w:r w:rsidR="00541A64" w:rsidRPr="005A4A31">
        <w:rPr>
          <w:lang w:val="en-US"/>
        </w:rPr>
        <w:t>.</w:t>
      </w:r>
    </w:p>
    <w:p w14:paraId="66EA416E" w14:textId="580489B8" w:rsidR="00E27DC4" w:rsidRDefault="000121E0" w:rsidP="00B01E4F">
      <w:pPr>
        <w:spacing w:line="480" w:lineRule="auto"/>
        <w:ind w:firstLine="709"/>
        <w:rPr>
          <w:color w:val="000000" w:themeColor="text1"/>
          <w:lang w:val="en-US"/>
        </w:rPr>
      </w:pPr>
      <w:r w:rsidRPr="00774E15">
        <w:rPr>
          <w:color w:val="000000" w:themeColor="text1"/>
          <w:lang w:val="en-US"/>
        </w:rPr>
        <w:t xml:space="preserve">Application of the model to special populations has also been fruitful with Morris (1984) </w:t>
      </w:r>
      <w:r w:rsidR="006463CF" w:rsidRPr="00774E15">
        <w:rPr>
          <w:color w:val="000000" w:themeColor="text1"/>
          <w:lang w:val="en-US"/>
        </w:rPr>
        <w:t xml:space="preserve">reporting </w:t>
      </w:r>
      <w:r w:rsidRPr="00774E15">
        <w:rPr>
          <w:color w:val="000000" w:themeColor="text1"/>
          <w:lang w:val="en-US"/>
        </w:rPr>
        <w:t xml:space="preserve">a central executive </w:t>
      </w:r>
      <w:r w:rsidR="006463CF" w:rsidRPr="00774E15">
        <w:rPr>
          <w:color w:val="000000" w:themeColor="text1"/>
          <w:lang w:val="en-US"/>
        </w:rPr>
        <w:t xml:space="preserve">deficit </w:t>
      </w:r>
      <w:r w:rsidRPr="00774E15">
        <w:rPr>
          <w:color w:val="000000" w:themeColor="text1"/>
          <w:lang w:val="en-US"/>
        </w:rPr>
        <w:t>in Alzheimer’s disease, followed by a demonstration that this group has a particular problem in dual task performance</w:t>
      </w:r>
      <w:r w:rsidR="006463CF" w:rsidRPr="00774E15">
        <w:rPr>
          <w:color w:val="000000" w:themeColor="text1"/>
          <w:lang w:val="en-US"/>
        </w:rPr>
        <w:t xml:space="preserve"> proposed by Baddeley (1996) as one component of the executive</w:t>
      </w:r>
      <w:r w:rsidRPr="00774E15">
        <w:rPr>
          <w:color w:val="000000" w:themeColor="text1"/>
          <w:lang w:val="en-US"/>
        </w:rPr>
        <w:t xml:space="preserve"> (Baddeley</w:t>
      </w:r>
      <w:r w:rsidR="00FE7B84">
        <w:rPr>
          <w:color w:val="000000" w:themeColor="text1"/>
          <w:lang w:val="en-US"/>
        </w:rPr>
        <w:t xml:space="preserve"> et al </w:t>
      </w:r>
      <w:r w:rsidRPr="00774E15">
        <w:rPr>
          <w:color w:val="000000" w:themeColor="text1"/>
          <w:lang w:val="en-US"/>
        </w:rPr>
        <w:t xml:space="preserve">1986; </w:t>
      </w:r>
      <w:proofErr w:type="spellStart"/>
      <w:r w:rsidRPr="00774E15">
        <w:rPr>
          <w:color w:val="000000" w:themeColor="text1"/>
          <w:lang w:val="en-US"/>
        </w:rPr>
        <w:t>Logie</w:t>
      </w:r>
      <w:proofErr w:type="spellEnd"/>
      <w:r w:rsidRPr="00774E15">
        <w:rPr>
          <w:color w:val="000000" w:themeColor="text1"/>
          <w:lang w:val="en-US"/>
        </w:rPr>
        <w:t xml:space="preserve">, </w:t>
      </w:r>
      <w:r w:rsidR="00FE7B84">
        <w:rPr>
          <w:color w:val="000000" w:themeColor="text1"/>
          <w:lang w:val="en-US"/>
        </w:rPr>
        <w:t>et al</w:t>
      </w:r>
      <w:r w:rsidRPr="00774E15">
        <w:rPr>
          <w:color w:val="000000" w:themeColor="text1"/>
          <w:lang w:val="en-US"/>
        </w:rPr>
        <w:t xml:space="preserve">, 2004). </w:t>
      </w:r>
      <w:r w:rsidR="00565DCC" w:rsidRPr="00774E15">
        <w:rPr>
          <w:color w:val="000000" w:themeColor="text1"/>
          <w:lang w:val="en-US"/>
        </w:rPr>
        <w:t xml:space="preserve"> Dual task performance has also proved to offer a sensitive genetic </w:t>
      </w:r>
      <w:r w:rsidR="00565DCC" w:rsidRPr="00774E15">
        <w:rPr>
          <w:color w:val="000000" w:themeColor="text1"/>
          <w:lang w:val="en-US"/>
        </w:rPr>
        <w:lastRenderedPageBreak/>
        <w:t>marker of a familial form of early onset Alzheimer’s Disease, allowing family members with the gene to be identified before the onset of other major symptoms (</w:t>
      </w:r>
      <w:r w:rsidR="00221224" w:rsidRPr="00774E15">
        <w:rPr>
          <w:color w:val="000000" w:themeColor="text1"/>
          <w:lang w:val="en-US"/>
        </w:rPr>
        <w:t xml:space="preserve">Parra, Abrahams, </w:t>
      </w:r>
      <w:proofErr w:type="spellStart"/>
      <w:r w:rsidR="00221224" w:rsidRPr="00774E15">
        <w:rPr>
          <w:color w:val="000000" w:themeColor="text1"/>
          <w:lang w:val="en-US"/>
        </w:rPr>
        <w:t>Logie</w:t>
      </w:r>
      <w:proofErr w:type="spellEnd"/>
      <w:r w:rsidR="00221224" w:rsidRPr="00774E15">
        <w:rPr>
          <w:color w:val="000000" w:themeColor="text1"/>
          <w:lang w:val="en-US"/>
        </w:rPr>
        <w:t>, Mendez Lopera &amp; Della Sala, 2010).</w:t>
      </w:r>
      <w:r w:rsidRPr="00774E15">
        <w:rPr>
          <w:color w:val="000000" w:themeColor="text1"/>
          <w:lang w:val="en-US"/>
        </w:rPr>
        <w:t xml:space="preserve"> The multicomponent model has also been applied successfully </w:t>
      </w:r>
      <w:r w:rsidR="00221224" w:rsidRPr="00774E15">
        <w:rPr>
          <w:color w:val="000000" w:themeColor="text1"/>
          <w:lang w:val="en-US"/>
        </w:rPr>
        <w:t xml:space="preserve">in </w:t>
      </w:r>
      <w:r w:rsidRPr="00774E15">
        <w:rPr>
          <w:color w:val="000000" w:themeColor="text1"/>
          <w:lang w:val="en-US"/>
        </w:rPr>
        <w:t>a twin study</w:t>
      </w:r>
      <w:r w:rsidR="00221224" w:rsidRPr="00774E15">
        <w:rPr>
          <w:color w:val="000000" w:themeColor="text1"/>
          <w:lang w:val="en-US"/>
        </w:rPr>
        <w:t xml:space="preserve"> of language disorder</w:t>
      </w:r>
      <w:r w:rsidRPr="00774E15">
        <w:rPr>
          <w:color w:val="000000" w:themeColor="text1"/>
          <w:lang w:val="en-US"/>
        </w:rPr>
        <w:t xml:space="preserve"> by Bishop, North and </w:t>
      </w:r>
      <w:proofErr w:type="spellStart"/>
      <w:r w:rsidRPr="00774E15">
        <w:rPr>
          <w:color w:val="000000" w:themeColor="text1"/>
          <w:lang w:val="en-US"/>
        </w:rPr>
        <w:t>Donlan</w:t>
      </w:r>
      <w:proofErr w:type="spellEnd"/>
      <w:r w:rsidRPr="00774E15">
        <w:rPr>
          <w:color w:val="000000" w:themeColor="text1"/>
          <w:lang w:val="en-US"/>
        </w:rPr>
        <w:t xml:space="preserve"> (19</w:t>
      </w:r>
      <w:r w:rsidR="001A0761" w:rsidRPr="00774E15">
        <w:rPr>
          <w:color w:val="000000" w:themeColor="text1"/>
          <w:lang w:val="en-US"/>
        </w:rPr>
        <w:t xml:space="preserve">96) </w:t>
      </w:r>
      <w:r w:rsidRPr="00774E15">
        <w:rPr>
          <w:color w:val="000000" w:themeColor="text1"/>
          <w:lang w:val="en-US"/>
        </w:rPr>
        <w:t xml:space="preserve">who found evidence for the heritability of </w:t>
      </w:r>
      <w:r w:rsidR="00221224" w:rsidRPr="00774E15">
        <w:rPr>
          <w:color w:val="000000" w:themeColor="text1"/>
          <w:lang w:val="en-US"/>
        </w:rPr>
        <w:t xml:space="preserve">an underlying </w:t>
      </w:r>
      <w:r w:rsidRPr="00774E15">
        <w:rPr>
          <w:color w:val="000000" w:themeColor="text1"/>
          <w:lang w:val="en-US"/>
        </w:rPr>
        <w:t>phonological loop componen</w:t>
      </w:r>
      <w:r w:rsidR="006463CF" w:rsidRPr="00774E15">
        <w:rPr>
          <w:color w:val="000000" w:themeColor="text1"/>
          <w:lang w:val="en-US"/>
        </w:rPr>
        <w:t xml:space="preserve">t. </w:t>
      </w:r>
      <w:r w:rsidRPr="00774E15">
        <w:rPr>
          <w:color w:val="000000" w:themeColor="text1"/>
          <w:lang w:val="en-US"/>
        </w:rPr>
        <w:t xml:space="preserve"> </w:t>
      </w:r>
      <w:r w:rsidR="006463CF" w:rsidRPr="00774E15">
        <w:rPr>
          <w:color w:val="000000" w:themeColor="text1"/>
          <w:lang w:val="en-US"/>
        </w:rPr>
        <w:t>C</w:t>
      </w:r>
      <w:r w:rsidRPr="00774E15">
        <w:rPr>
          <w:color w:val="000000" w:themeColor="text1"/>
          <w:lang w:val="en-US"/>
        </w:rPr>
        <w:t>lear genetically</w:t>
      </w:r>
      <w:r w:rsidR="006463CF" w:rsidRPr="00774E15">
        <w:rPr>
          <w:color w:val="000000" w:themeColor="text1"/>
          <w:lang w:val="en-US"/>
        </w:rPr>
        <w:t>-</w:t>
      </w:r>
      <w:r w:rsidRPr="00774E15">
        <w:rPr>
          <w:color w:val="000000" w:themeColor="text1"/>
          <w:lang w:val="en-US"/>
        </w:rPr>
        <w:t>based differences have</w:t>
      </w:r>
      <w:r w:rsidR="006463CF" w:rsidRPr="00774E15">
        <w:rPr>
          <w:color w:val="000000" w:themeColor="text1"/>
          <w:lang w:val="en-US"/>
        </w:rPr>
        <w:t xml:space="preserve"> also</w:t>
      </w:r>
      <w:r w:rsidRPr="00774E15">
        <w:rPr>
          <w:color w:val="000000" w:themeColor="text1"/>
          <w:lang w:val="en-US"/>
        </w:rPr>
        <w:t xml:space="preserve"> been shown between people with Down Syndrome who tend to have a phonological loop deficit and those with William’s Syndrome for whom the sketchpad appears to be clearly impaired (</w:t>
      </w:r>
      <w:proofErr w:type="spellStart"/>
      <w:r w:rsidRPr="00774E15">
        <w:rPr>
          <w:color w:val="000000" w:themeColor="text1"/>
          <w:lang w:val="en-US"/>
        </w:rPr>
        <w:t>Jarrold</w:t>
      </w:r>
      <w:proofErr w:type="spellEnd"/>
      <w:r w:rsidRPr="00774E15">
        <w:rPr>
          <w:color w:val="000000" w:themeColor="text1"/>
          <w:lang w:val="en-US"/>
        </w:rPr>
        <w:t xml:space="preserve">, Baddeley &amp; Hewes, 1999; Wang &amp; </w:t>
      </w:r>
      <w:proofErr w:type="spellStart"/>
      <w:r w:rsidRPr="00774E15">
        <w:rPr>
          <w:color w:val="000000" w:themeColor="text1"/>
          <w:lang w:val="en-US"/>
        </w:rPr>
        <w:t>Bellugi</w:t>
      </w:r>
      <w:proofErr w:type="spellEnd"/>
      <w:r w:rsidR="00E707B3" w:rsidRPr="00774E15">
        <w:rPr>
          <w:color w:val="000000" w:themeColor="text1"/>
          <w:lang w:val="en-US"/>
        </w:rPr>
        <w:t xml:space="preserve">, 1994).  The model also proved useful in further analysis of familial cognitive deficit, with </w:t>
      </w:r>
      <w:r w:rsidR="003769FA">
        <w:rPr>
          <w:color w:val="000000" w:themeColor="text1"/>
          <w:lang w:val="en-US"/>
        </w:rPr>
        <w:t>Schulze,</w:t>
      </w:r>
      <w:r w:rsidR="00B3120E">
        <w:rPr>
          <w:color w:val="000000" w:themeColor="text1"/>
          <w:lang w:val="en-US"/>
        </w:rPr>
        <w:t xml:space="preserve"> </w:t>
      </w:r>
      <w:r w:rsidR="00E707B3" w:rsidRPr="00774E15">
        <w:rPr>
          <w:color w:val="000000" w:themeColor="text1"/>
          <w:lang w:val="en-US"/>
        </w:rPr>
        <w:t xml:space="preserve">Vargha-Khadem </w:t>
      </w:r>
      <w:r w:rsidR="003769FA">
        <w:rPr>
          <w:color w:val="000000" w:themeColor="text1"/>
          <w:lang w:val="en-US"/>
        </w:rPr>
        <w:t>and Mishkin</w:t>
      </w:r>
      <w:r w:rsidR="00E707B3" w:rsidRPr="00774E15">
        <w:rPr>
          <w:color w:val="000000" w:themeColor="text1"/>
          <w:lang w:val="en-US"/>
        </w:rPr>
        <w:t xml:space="preserve"> (</w:t>
      </w:r>
      <w:r w:rsidR="00541A64">
        <w:rPr>
          <w:color w:val="000000" w:themeColor="text1"/>
          <w:lang w:val="en-US"/>
        </w:rPr>
        <w:t>2018)</w:t>
      </w:r>
      <w:r w:rsidR="00E707B3" w:rsidRPr="00774E15">
        <w:rPr>
          <w:color w:val="000000" w:themeColor="text1"/>
          <w:lang w:val="en-US"/>
        </w:rPr>
        <w:t xml:space="preserve"> identifying</w:t>
      </w:r>
      <w:r w:rsidR="00565DCC" w:rsidRPr="00774E15">
        <w:rPr>
          <w:color w:val="000000" w:themeColor="text1"/>
          <w:lang w:val="en-US"/>
        </w:rPr>
        <w:t xml:space="preserve"> a</w:t>
      </w:r>
      <w:r w:rsidR="00E707B3" w:rsidRPr="00774E15">
        <w:rPr>
          <w:color w:val="000000" w:themeColor="text1"/>
          <w:lang w:val="en-US"/>
        </w:rPr>
        <w:t xml:space="preserve"> phonological loop deficit</w:t>
      </w:r>
      <w:r w:rsidR="00565DCC" w:rsidRPr="00774E15">
        <w:rPr>
          <w:color w:val="000000" w:themeColor="text1"/>
          <w:lang w:val="en-US"/>
        </w:rPr>
        <w:t xml:space="preserve"> as crucial </w:t>
      </w:r>
      <w:r w:rsidR="00E707B3" w:rsidRPr="00774E15">
        <w:rPr>
          <w:color w:val="000000" w:themeColor="text1"/>
          <w:lang w:val="en-US"/>
        </w:rPr>
        <w:t>in a family showing marked impairment in normal language developme</w:t>
      </w:r>
      <w:r w:rsidR="00221224" w:rsidRPr="00774E15">
        <w:rPr>
          <w:color w:val="000000" w:themeColor="text1"/>
          <w:lang w:val="en-US"/>
        </w:rPr>
        <w:t>nt.</w:t>
      </w:r>
      <w:r w:rsidR="00565DCC" w:rsidRPr="00774E15">
        <w:rPr>
          <w:color w:val="000000" w:themeColor="text1"/>
          <w:lang w:val="en-US"/>
        </w:rPr>
        <w:t xml:space="preserve"> </w:t>
      </w:r>
      <w:r w:rsidR="00894E93" w:rsidRPr="00774E15">
        <w:rPr>
          <w:color w:val="000000" w:themeColor="text1"/>
          <w:lang w:val="en-US"/>
        </w:rPr>
        <w:t xml:space="preserve">These are </w:t>
      </w:r>
      <w:r w:rsidR="007A7E14">
        <w:rPr>
          <w:color w:val="000000" w:themeColor="text1"/>
          <w:lang w:val="en-US"/>
        </w:rPr>
        <w:t xml:space="preserve">simply some examples </w:t>
      </w:r>
      <w:r w:rsidR="00894E93" w:rsidRPr="00774E15">
        <w:rPr>
          <w:color w:val="000000" w:themeColor="text1"/>
          <w:lang w:val="en-US"/>
        </w:rPr>
        <w:t xml:space="preserve">of the </w:t>
      </w:r>
      <w:r w:rsidR="00221224" w:rsidRPr="00774E15">
        <w:rPr>
          <w:color w:val="000000" w:themeColor="text1"/>
          <w:lang w:val="en-US"/>
        </w:rPr>
        <w:t xml:space="preserve">application of </w:t>
      </w:r>
      <w:r w:rsidR="00894E93" w:rsidRPr="00774E15">
        <w:rPr>
          <w:color w:val="000000" w:themeColor="text1"/>
          <w:lang w:val="en-US"/>
        </w:rPr>
        <w:t xml:space="preserve">the concept of </w:t>
      </w:r>
      <w:r w:rsidR="00221224" w:rsidRPr="00774E15">
        <w:rPr>
          <w:color w:val="000000" w:themeColor="text1"/>
          <w:lang w:val="en-US"/>
        </w:rPr>
        <w:t xml:space="preserve">a multi-component </w:t>
      </w:r>
      <w:r w:rsidR="00774E15" w:rsidRPr="00774E15">
        <w:rPr>
          <w:color w:val="000000" w:themeColor="text1"/>
          <w:lang w:val="en-US"/>
        </w:rPr>
        <w:t xml:space="preserve">working memory across a </w:t>
      </w:r>
      <w:r w:rsidR="00894E93" w:rsidRPr="00774E15">
        <w:rPr>
          <w:color w:val="000000" w:themeColor="text1"/>
          <w:lang w:val="en-US"/>
        </w:rPr>
        <w:t>range of fields that operate well beyond the bounds of the psychological laboratory.  It is hard to see the concept of working memory</w:t>
      </w:r>
      <w:r w:rsidR="00512A75">
        <w:rPr>
          <w:color w:val="000000" w:themeColor="text1"/>
          <w:lang w:val="en-US"/>
        </w:rPr>
        <w:t xml:space="preserve"> simply</w:t>
      </w:r>
      <w:r w:rsidR="00894E93" w:rsidRPr="00774E15">
        <w:rPr>
          <w:color w:val="000000" w:themeColor="text1"/>
          <w:lang w:val="en-US"/>
        </w:rPr>
        <w:t xml:space="preserve"> as activated LTM proving to be equally productive.  </w:t>
      </w:r>
    </w:p>
    <w:p w14:paraId="43DD0203" w14:textId="77777777" w:rsidR="00FB4022" w:rsidRPr="00774E15" w:rsidRDefault="00FB4022" w:rsidP="00B01E4F">
      <w:pPr>
        <w:spacing w:line="480" w:lineRule="auto"/>
        <w:ind w:firstLine="709"/>
        <w:rPr>
          <w:color w:val="000000" w:themeColor="text1"/>
          <w:lang w:val="en-US"/>
        </w:rPr>
      </w:pPr>
    </w:p>
    <w:p w14:paraId="10A2F9E5" w14:textId="77777777" w:rsidR="00586148" w:rsidRPr="00A20010" w:rsidRDefault="00586148" w:rsidP="00A20010">
      <w:pPr>
        <w:spacing w:line="480" w:lineRule="auto"/>
        <w:rPr>
          <w:i/>
          <w:color w:val="000000" w:themeColor="text1"/>
          <w:lang w:val="en-US"/>
        </w:rPr>
      </w:pPr>
      <w:r w:rsidRPr="00A20010">
        <w:rPr>
          <w:i/>
          <w:color w:val="000000" w:themeColor="text1"/>
          <w:lang w:val="en-US"/>
        </w:rPr>
        <w:t>Conclusions</w:t>
      </w:r>
    </w:p>
    <w:p w14:paraId="575980A2" w14:textId="283A99A9" w:rsidR="00270C52" w:rsidRDefault="00A20010" w:rsidP="00FB4022">
      <w:pPr>
        <w:spacing w:line="480" w:lineRule="auto"/>
        <w:ind w:firstLine="709"/>
        <w:rPr>
          <w:lang w:val="en-US"/>
        </w:rPr>
      </w:pPr>
      <w:r w:rsidRPr="00774E15">
        <w:rPr>
          <w:color w:val="000000" w:themeColor="text1"/>
          <w:lang w:val="en-US"/>
        </w:rPr>
        <w:t>So</w:t>
      </w:r>
      <w:r w:rsidR="00894E93" w:rsidRPr="00774E15">
        <w:rPr>
          <w:color w:val="000000" w:themeColor="text1"/>
          <w:lang w:val="en-US"/>
        </w:rPr>
        <w:t xml:space="preserve">, why </w:t>
      </w:r>
      <w:r w:rsidR="00686B6C">
        <w:rPr>
          <w:color w:val="000000" w:themeColor="text1"/>
          <w:lang w:val="en-US"/>
        </w:rPr>
        <w:t>h</w:t>
      </w:r>
      <w:r w:rsidR="00894E93" w:rsidRPr="00774E15">
        <w:rPr>
          <w:color w:val="000000" w:themeColor="text1"/>
          <w:lang w:val="en-US"/>
        </w:rPr>
        <w:t xml:space="preserve">as the modal model </w:t>
      </w:r>
      <w:r w:rsidR="00686B6C">
        <w:rPr>
          <w:color w:val="000000" w:themeColor="text1"/>
          <w:lang w:val="en-US"/>
        </w:rPr>
        <w:t>been so influential</w:t>
      </w:r>
      <w:r w:rsidR="00894E93" w:rsidRPr="00774E15">
        <w:rPr>
          <w:color w:val="000000" w:themeColor="text1"/>
          <w:lang w:val="en-US"/>
        </w:rPr>
        <w:t xml:space="preserve">? </w:t>
      </w:r>
      <w:r w:rsidR="00270C52">
        <w:rPr>
          <w:lang w:val="en-US"/>
        </w:rPr>
        <w:t xml:space="preserve">We suggest first of all that it survived while many other models </w:t>
      </w:r>
      <w:r w:rsidR="001A0761">
        <w:rPr>
          <w:lang w:val="en-US"/>
        </w:rPr>
        <w:t>have been forgotten because it</w:t>
      </w:r>
      <w:r w:rsidR="00270C52">
        <w:rPr>
          <w:lang w:val="en-US"/>
        </w:rPr>
        <w:t xml:space="preserve"> attempt</w:t>
      </w:r>
      <w:r w:rsidR="001A0761">
        <w:rPr>
          <w:lang w:val="en-US"/>
        </w:rPr>
        <w:t>ed</w:t>
      </w:r>
      <w:r w:rsidR="00270C52">
        <w:rPr>
          <w:lang w:val="en-US"/>
        </w:rPr>
        <w:t xml:space="preserve"> to provide a broad framework within which further detail could be developed.  The separation between structure and processing has also stood the test of time.  Less successful was the modal model</w:t>
      </w:r>
      <w:r w:rsidR="005B5957">
        <w:rPr>
          <w:lang w:val="en-US"/>
        </w:rPr>
        <w:t>’s reliance</w:t>
      </w:r>
      <w:r w:rsidR="00270C52">
        <w:rPr>
          <w:lang w:val="en-US"/>
        </w:rPr>
        <w:t xml:space="preserve"> on the </w:t>
      </w:r>
      <w:r w:rsidR="001A0761">
        <w:rPr>
          <w:lang w:val="en-US"/>
        </w:rPr>
        <w:t>most widely studied memory tasks</w:t>
      </w:r>
      <w:r w:rsidR="00270C52">
        <w:rPr>
          <w:lang w:val="en-US"/>
        </w:rPr>
        <w:t xml:space="preserve"> at the time, based largely on the </w:t>
      </w:r>
      <w:r w:rsidR="00270C52" w:rsidRPr="003B2CA2">
        <w:rPr>
          <w:lang w:val="en-US"/>
        </w:rPr>
        <w:t>short-term</w:t>
      </w:r>
      <w:r w:rsidR="00270C52">
        <w:rPr>
          <w:lang w:val="en-US"/>
        </w:rPr>
        <w:t xml:space="preserve"> retention of acoustic/linguistic material.  </w:t>
      </w:r>
      <w:r w:rsidR="005B5957">
        <w:rPr>
          <w:lang w:val="en-US"/>
        </w:rPr>
        <w:t xml:space="preserve">As a result, the need to account for remembering and processing visuo-spatial information was </w:t>
      </w:r>
      <w:r w:rsidR="008E4A34">
        <w:rPr>
          <w:lang w:val="en-US"/>
        </w:rPr>
        <w:lastRenderedPageBreak/>
        <w:t xml:space="preserve">comparatively </w:t>
      </w:r>
      <w:r w:rsidR="005B5957">
        <w:rPr>
          <w:lang w:val="en-US"/>
        </w:rPr>
        <w:t>neglected. A further consequence of the over-reliance</w:t>
      </w:r>
      <w:r w:rsidR="00270C52">
        <w:rPr>
          <w:lang w:val="en-US"/>
        </w:rPr>
        <w:t xml:space="preserve"> </w:t>
      </w:r>
      <w:r w:rsidR="005B5957">
        <w:rPr>
          <w:lang w:val="en-US"/>
        </w:rPr>
        <w:t>on verbal materials was</w:t>
      </w:r>
      <w:r w:rsidR="00270C52">
        <w:rPr>
          <w:lang w:val="en-US"/>
        </w:rPr>
        <w:t xml:space="preserve"> an </w:t>
      </w:r>
      <w:r w:rsidR="005B5957">
        <w:rPr>
          <w:lang w:val="en-US"/>
        </w:rPr>
        <w:t xml:space="preserve">initial </w:t>
      </w:r>
      <w:r w:rsidR="00270C52">
        <w:rPr>
          <w:lang w:val="en-US"/>
        </w:rPr>
        <w:t>oversimplification of the process</w:t>
      </w:r>
      <w:r w:rsidR="005B5957">
        <w:rPr>
          <w:lang w:val="en-US"/>
        </w:rPr>
        <w:t>es</w:t>
      </w:r>
      <w:r w:rsidR="00270C52">
        <w:rPr>
          <w:lang w:val="en-US"/>
        </w:rPr>
        <w:t xml:space="preserve"> whereby information is transferred from STS to LTS</w:t>
      </w:r>
      <w:r w:rsidR="005B5957">
        <w:rPr>
          <w:lang w:val="en-US"/>
        </w:rPr>
        <w:t xml:space="preserve">.  </w:t>
      </w:r>
      <w:r w:rsidR="00512A75">
        <w:rPr>
          <w:lang w:val="en-US"/>
        </w:rPr>
        <w:t>The emphasis</w:t>
      </w:r>
      <w:r w:rsidR="005B5957">
        <w:rPr>
          <w:lang w:val="en-US"/>
        </w:rPr>
        <w:t xml:space="preserve"> of the model </w:t>
      </w:r>
      <w:r w:rsidR="00512A75">
        <w:rPr>
          <w:lang w:val="en-US"/>
        </w:rPr>
        <w:t xml:space="preserve">on simple maintenance </w:t>
      </w:r>
      <w:r w:rsidR="005B5957">
        <w:rPr>
          <w:lang w:val="en-US"/>
        </w:rPr>
        <w:t>was</w:t>
      </w:r>
      <w:r w:rsidR="001A0761">
        <w:rPr>
          <w:lang w:val="en-US"/>
        </w:rPr>
        <w:t xml:space="preserve"> called into </w:t>
      </w:r>
      <w:r w:rsidR="005B5957">
        <w:rPr>
          <w:lang w:val="en-US"/>
        </w:rPr>
        <w:t>question</w:t>
      </w:r>
      <w:r w:rsidR="001A0761">
        <w:rPr>
          <w:lang w:val="en-US"/>
        </w:rPr>
        <w:t xml:space="preserve"> </w:t>
      </w:r>
      <w:r w:rsidR="009F5D04">
        <w:rPr>
          <w:lang w:val="en-US"/>
        </w:rPr>
        <w:t xml:space="preserve">shortly afterwards </w:t>
      </w:r>
      <w:r w:rsidR="001A0761">
        <w:rPr>
          <w:lang w:val="en-US"/>
        </w:rPr>
        <w:t xml:space="preserve">by </w:t>
      </w:r>
      <w:r w:rsidR="00270C52">
        <w:rPr>
          <w:lang w:val="en-US"/>
        </w:rPr>
        <w:t>evidence for the importance of deeper and more elaborative processing</w:t>
      </w:r>
      <w:r w:rsidR="001A0761">
        <w:rPr>
          <w:lang w:val="en-US"/>
        </w:rPr>
        <w:t xml:space="preserve"> for long-term retention</w:t>
      </w:r>
      <w:r w:rsidR="00D43599">
        <w:rPr>
          <w:lang w:val="en-US"/>
        </w:rPr>
        <w:t xml:space="preserve"> (Craik &amp; Lockhart</w:t>
      </w:r>
      <w:r w:rsidR="0009131C">
        <w:rPr>
          <w:lang w:val="en-US"/>
        </w:rPr>
        <w:t>,</w:t>
      </w:r>
      <w:r w:rsidR="00D43599">
        <w:rPr>
          <w:lang w:val="en-US"/>
        </w:rPr>
        <w:t xml:space="preserve"> 1972)</w:t>
      </w:r>
      <w:r w:rsidR="001A0761">
        <w:rPr>
          <w:lang w:val="en-US"/>
        </w:rPr>
        <w:t xml:space="preserve">. </w:t>
      </w:r>
      <w:r w:rsidR="005B5957">
        <w:rPr>
          <w:lang w:val="en-US"/>
        </w:rPr>
        <w:t xml:space="preserve">Relatedly, the assumption that </w:t>
      </w:r>
      <w:r w:rsidR="00512A75">
        <w:rPr>
          <w:lang w:val="en-US"/>
        </w:rPr>
        <w:t xml:space="preserve">the </w:t>
      </w:r>
      <w:r w:rsidR="005B5957">
        <w:rPr>
          <w:lang w:val="en-US"/>
        </w:rPr>
        <w:t>STS serves as the gateway to LTS was challenged by the existence of n</w:t>
      </w:r>
      <w:r w:rsidR="001A0761">
        <w:rPr>
          <w:lang w:val="en-US"/>
        </w:rPr>
        <w:t>europsychological patients with impaired ST</w:t>
      </w:r>
      <w:r w:rsidR="005B5957">
        <w:rPr>
          <w:lang w:val="en-US"/>
        </w:rPr>
        <w:t xml:space="preserve">M but normal LTM. </w:t>
      </w:r>
    </w:p>
    <w:p w14:paraId="1FA8BAC5" w14:textId="420E6919" w:rsidR="00512A75" w:rsidRDefault="00270C52" w:rsidP="00AC3B76">
      <w:pPr>
        <w:spacing w:line="480" w:lineRule="auto"/>
        <w:ind w:firstLine="709"/>
        <w:rPr>
          <w:color w:val="000000" w:themeColor="text1"/>
          <w:lang w:val="en-US"/>
        </w:rPr>
      </w:pPr>
      <w:r>
        <w:rPr>
          <w:lang w:val="en-US"/>
        </w:rPr>
        <w:t xml:space="preserve">We suggest that our own </w:t>
      </w:r>
      <w:r w:rsidRPr="003B2CA2">
        <w:rPr>
          <w:lang w:val="en-US"/>
        </w:rPr>
        <w:t>multicomponent</w:t>
      </w:r>
      <w:r>
        <w:rPr>
          <w:lang w:val="en-US"/>
        </w:rPr>
        <w:t xml:space="preserve"> working memory concept forms an extension and elaboration of the </w:t>
      </w:r>
      <w:r w:rsidR="00686B6C">
        <w:rPr>
          <w:lang w:val="en-US"/>
        </w:rPr>
        <w:t>STS component of</w:t>
      </w:r>
      <w:r>
        <w:rPr>
          <w:lang w:val="en-US"/>
        </w:rPr>
        <w:t xml:space="preserve"> the modal model that has avoided these lat</w:t>
      </w:r>
      <w:r w:rsidR="00D43599">
        <w:rPr>
          <w:lang w:val="en-US"/>
        </w:rPr>
        <w:t>t</w:t>
      </w:r>
      <w:r>
        <w:rPr>
          <w:lang w:val="en-US"/>
        </w:rPr>
        <w:t>er difficulties.  In particular</w:t>
      </w:r>
      <w:r w:rsidR="005B5957">
        <w:rPr>
          <w:lang w:val="en-US"/>
        </w:rPr>
        <w:t>,</w:t>
      </w:r>
      <w:r>
        <w:rPr>
          <w:lang w:val="en-US"/>
        </w:rPr>
        <w:t xml:space="preserve"> we suggest that it has proved fruitful to separate the attentional control processes which we termed the </w:t>
      </w:r>
      <w:r w:rsidRPr="008D5F77">
        <w:rPr>
          <w:lang w:val="en-US"/>
        </w:rPr>
        <w:t>central executive</w:t>
      </w:r>
      <w:r>
        <w:rPr>
          <w:lang w:val="en-US"/>
        </w:rPr>
        <w:t xml:space="preserve"> from temporary storage and </w:t>
      </w:r>
      <w:r w:rsidR="007B189B">
        <w:rPr>
          <w:lang w:val="en-US"/>
        </w:rPr>
        <w:t>to suggest</w:t>
      </w:r>
      <w:r>
        <w:rPr>
          <w:lang w:val="en-US"/>
        </w:rPr>
        <w:t xml:space="preserve"> that more than one storage modality is likely to be involved</w:t>
      </w:r>
      <w:r w:rsidR="007B189B">
        <w:rPr>
          <w:lang w:val="en-US"/>
        </w:rPr>
        <w:t>. In addition,</w:t>
      </w:r>
      <w:r>
        <w:rPr>
          <w:lang w:val="en-US"/>
        </w:rPr>
        <w:t xml:space="preserve"> by postulating the concept of an </w:t>
      </w:r>
      <w:r w:rsidRPr="008D5F77">
        <w:rPr>
          <w:lang w:val="en-US"/>
        </w:rPr>
        <w:t>episodic buffer</w:t>
      </w:r>
      <w:r>
        <w:rPr>
          <w:lang w:val="en-US"/>
        </w:rPr>
        <w:t xml:space="preserve">, we explicitly link the system to </w:t>
      </w:r>
      <w:r w:rsidRPr="00774E15">
        <w:rPr>
          <w:color w:val="000000" w:themeColor="text1"/>
          <w:lang w:val="en-US"/>
        </w:rPr>
        <w:t xml:space="preserve">hypotheses about conscious awareness.  </w:t>
      </w:r>
      <w:r w:rsidR="008E4A34">
        <w:rPr>
          <w:color w:val="000000" w:themeColor="text1"/>
          <w:lang w:val="en-US"/>
        </w:rPr>
        <w:t>We suggest that our broad</w:t>
      </w:r>
      <w:r w:rsidRPr="00774E15">
        <w:rPr>
          <w:color w:val="000000" w:themeColor="text1"/>
          <w:lang w:val="en-US"/>
        </w:rPr>
        <w:t xml:space="preserve"> framework </w:t>
      </w:r>
      <w:r w:rsidR="008E4A34">
        <w:rPr>
          <w:color w:val="000000" w:themeColor="text1"/>
          <w:lang w:val="en-US"/>
        </w:rPr>
        <w:t xml:space="preserve">is compatible with </w:t>
      </w:r>
      <w:r w:rsidRPr="00774E15">
        <w:rPr>
          <w:color w:val="000000" w:themeColor="text1"/>
          <w:lang w:val="en-US"/>
        </w:rPr>
        <w:t>a range of other more detailed proposals regarding specific components of the system.  Such development and elaboration is of course essential if the overall framework is to continue to be fruitful</w:t>
      </w:r>
      <w:r w:rsidR="007B189B" w:rsidRPr="00774E15">
        <w:rPr>
          <w:color w:val="000000" w:themeColor="text1"/>
          <w:lang w:val="en-US"/>
        </w:rPr>
        <w:t xml:space="preserve">. </w:t>
      </w:r>
    </w:p>
    <w:p w14:paraId="2711CAF8" w14:textId="09E8913E" w:rsidR="00894E93" w:rsidRPr="00AC3B76" w:rsidRDefault="00774E15" w:rsidP="00AC3B76">
      <w:pPr>
        <w:spacing w:line="480" w:lineRule="auto"/>
        <w:ind w:firstLine="709"/>
        <w:rPr>
          <w:color w:val="FF0000"/>
          <w:lang w:val="en-US"/>
        </w:rPr>
      </w:pPr>
      <w:r w:rsidRPr="00774E15">
        <w:rPr>
          <w:color w:val="000000" w:themeColor="text1"/>
          <w:lang w:val="en-US"/>
        </w:rPr>
        <w:t>T</w:t>
      </w:r>
      <w:r w:rsidR="007B189B" w:rsidRPr="00774E15">
        <w:rPr>
          <w:color w:val="000000" w:themeColor="text1"/>
          <w:lang w:val="en-US"/>
        </w:rPr>
        <w:t>he original A&amp;S</w:t>
      </w:r>
      <w:r w:rsidR="00570943" w:rsidRPr="00774E15">
        <w:rPr>
          <w:color w:val="000000" w:themeColor="text1"/>
          <w:lang w:val="en-US"/>
        </w:rPr>
        <w:t xml:space="preserve"> model’s well</w:t>
      </w:r>
      <w:r w:rsidR="007A7E14">
        <w:rPr>
          <w:color w:val="000000" w:themeColor="text1"/>
          <w:lang w:val="en-US"/>
        </w:rPr>
        <w:t>-</w:t>
      </w:r>
      <w:r w:rsidR="00570943" w:rsidRPr="00774E15">
        <w:rPr>
          <w:color w:val="000000" w:themeColor="text1"/>
          <w:lang w:val="en-US"/>
        </w:rPr>
        <w:t>deserved longevity stem</w:t>
      </w:r>
      <w:r w:rsidRPr="00774E15">
        <w:rPr>
          <w:color w:val="000000" w:themeColor="text1"/>
          <w:lang w:val="en-US"/>
        </w:rPr>
        <w:t xml:space="preserve">s </w:t>
      </w:r>
      <w:r w:rsidR="008E4A34">
        <w:rPr>
          <w:color w:val="000000" w:themeColor="text1"/>
          <w:lang w:val="en-US"/>
        </w:rPr>
        <w:t xml:space="preserve">in part </w:t>
      </w:r>
      <w:r w:rsidRPr="00774E15">
        <w:rPr>
          <w:color w:val="000000" w:themeColor="text1"/>
          <w:lang w:val="en-US"/>
        </w:rPr>
        <w:t>from its capacity to crystaliz</w:t>
      </w:r>
      <w:r w:rsidR="00570943" w:rsidRPr="00774E15">
        <w:rPr>
          <w:color w:val="000000" w:themeColor="text1"/>
          <w:lang w:val="en-US"/>
        </w:rPr>
        <w:t>e the major advances made in the previ</w:t>
      </w:r>
      <w:r w:rsidR="007B189B" w:rsidRPr="00774E15">
        <w:rPr>
          <w:color w:val="000000" w:themeColor="text1"/>
          <w:lang w:val="en-US"/>
        </w:rPr>
        <w:t>ou</w:t>
      </w:r>
      <w:r w:rsidR="00570943" w:rsidRPr="00774E15">
        <w:rPr>
          <w:color w:val="000000" w:themeColor="text1"/>
          <w:lang w:val="en-US"/>
        </w:rPr>
        <w:t xml:space="preserve">s decade in the understanding of human memory and combine them within a well justified theoretical framework, a framework that was broad enough to encompass </w:t>
      </w:r>
      <w:r w:rsidR="007B189B" w:rsidRPr="00774E15">
        <w:rPr>
          <w:color w:val="000000" w:themeColor="text1"/>
          <w:lang w:val="en-US"/>
        </w:rPr>
        <w:t xml:space="preserve">modifications and additions </w:t>
      </w:r>
      <w:r w:rsidR="009051B3" w:rsidRPr="00774E15">
        <w:rPr>
          <w:color w:val="000000" w:themeColor="text1"/>
          <w:lang w:val="en-US"/>
        </w:rPr>
        <w:t>in the face of new evidence</w:t>
      </w:r>
      <w:r w:rsidR="00FC57E9" w:rsidRPr="00774E15">
        <w:rPr>
          <w:color w:val="000000" w:themeColor="text1"/>
          <w:lang w:val="en-US"/>
        </w:rPr>
        <w:t xml:space="preserve">. </w:t>
      </w:r>
      <w:r w:rsidR="008E4A34">
        <w:rPr>
          <w:color w:val="000000" w:themeColor="text1"/>
          <w:lang w:val="en-US"/>
        </w:rPr>
        <w:t>We see the multicomponent model of working memory</w:t>
      </w:r>
      <w:r w:rsidR="00512A75">
        <w:rPr>
          <w:color w:val="000000" w:themeColor="text1"/>
          <w:lang w:val="en-US"/>
        </w:rPr>
        <w:t xml:space="preserve"> as</w:t>
      </w:r>
      <w:r w:rsidR="008E4A34">
        <w:rPr>
          <w:color w:val="000000" w:themeColor="text1"/>
          <w:lang w:val="en-US"/>
        </w:rPr>
        <w:t xml:space="preserve"> </w:t>
      </w:r>
      <w:r w:rsidR="00D43599">
        <w:rPr>
          <w:color w:val="000000" w:themeColor="text1"/>
          <w:lang w:val="en-US"/>
        </w:rPr>
        <w:t xml:space="preserve">an </w:t>
      </w:r>
      <w:r w:rsidR="00512A75">
        <w:rPr>
          <w:color w:val="000000" w:themeColor="text1"/>
          <w:lang w:val="en-US"/>
        </w:rPr>
        <w:t xml:space="preserve">extension </w:t>
      </w:r>
      <w:r w:rsidR="008E4A34">
        <w:rPr>
          <w:color w:val="000000" w:themeColor="text1"/>
          <w:lang w:val="en-US"/>
        </w:rPr>
        <w:t>of this</w:t>
      </w:r>
      <w:r w:rsidR="00512A75">
        <w:rPr>
          <w:color w:val="000000" w:themeColor="text1"/>
          <w:lang w:val="en-US"/>
        </w:rPr>
        <w:t xml:space="preserve"> approach</w:t>
      </w:r>
      <w:r w:rsidR="008E4A34">
        <w:rPr>
          <w:color w:val="000000" w:themeColor="text1"/>
          <w:lang w:val="en-US"/>
        </w:rPr>
        <w:t xml:space="preserve">, exploring </w:t>
      </w:r>
      <w:r w:rsidR="00512A75">
        <w:rPr>
          <w:color w:val="000000" w:themeColor="text1"/>
          <w:lang w:val="en-US"/>
        </w:rPr>
        <w:t xml:space="preserve">further </w:t>
      </w:r>
      <w:r w:rsidR="008E4A34">
        <w:rPr>
          <w:color w:val="000000" w:themeColor="text1"/>
          <w:lang w:val="en-US"/>
        </w:rPr>
        <w:t>the nature of their proposed STS by focusing on its capacity to function as</w:t>
      </w:r>
      <w:r w:rsidR="00D43599">
        <w:rPr>
          <w:color w:val="000000" w:themeColor="text1"/>
          <w:lang w:val="en-US"/>
        </w:rPr>
        <w:t xml:space="preserve"> part of</w:t>
      </w:r>
      <w:r w:rsidR="008E4A34">
        <w:rPr>
          <w:color w:val="000000" w:themeColor="text1"/>
          <w:lang w:val="en-US"/>
        </w:rPr>
        <w:t xml:space="preserve"> a more general working memory system. </w:t>
      </w:r>
    </w:p>
    <w:p w14:paraId="70A456CB" w14:textId="77777777" w:rsidR="00894E93" w:rsidRPr="00A20010" w:rsidRDefault="00894E93">
      <w:pPr>
        <w:rPr>
          <w:color w:val="FF0000"/>
          <w:u w:val="single"/>
        </w:rPr>
      </w:pPr>
    </w:p>
    <w:p w14:paraId="4069ABC4" w14:textId="77777777" w:rsidR="00B53415" w:rsidRDefault="00B53415">
      <w:r w:rsidRPr="00B53415">
        <w:lastRenderedPageBreak/>
        <w:t>Acknowledgements</w:t>
      </w:r>
    </w:p>
    <w:p w14:paraId="66906C81" w14:textId="77777777" w:rsidR="00B53415" w:rsidRDefault="00B53415"/>
    <w:p w14:paraId="113ACA72" w14:textId="62998372" w:rsidR="00B53415" w:rsidRPr="00B53415" w:rsidRDefault="00B53415">
      <w:r>
        <w:t>We are grateful to Nelson Cowan, David Huber and Ian Neath for their helpful comments on an earlier draft.</w:t>
      </w:r>
      <w:r w:rsidRPr="00B53415">
        <w:br w:type="page"/>
      </w:r>
    </w:p>
    <w:p w14:paraId="5AEB7A9C" w14:textId="3D1607EC" w:rsidR="00FB7A7B" w:rsidRDefault="00FB7A7B" w:rsidP="00336A87">
      <w:pPr>
        <w:jc w:val="center"/>
        <w:rPr>
          <w:u w:val="single"/>
        </w:rPr>
      </w:pPr>
      <w:r w:rsidRPr="001C42C2">
        <w:rPr>
          <w:u w:val="single"/>
        </w:rPr>
        <w:lastRenderedPageBreak/>
        <w:t>References</w:t>
      </w:r>
    </w:p>
    <w:p w14:paraId="16CBA863" w14:textId="77777777" w:rsidR="00FB7A7B" w:rsidRDefault="00FB7A7B" w:rsidP="00FB7A7B">
      <w:pPr>
        <w:spacing w:line="480" w:lineRule="auto"/>
        <w:ind w:left="851" w:hanging="851"/>
        <w:jc w:val="center"/>
        <w:rPr>
          <w:u w:val="single"/>
        </w:rPr>
      </w:pPr>
    </w:p>
    <w:p w14:paraId="4804F648"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Acheson, D. J., Hamidi, M., Binder, J. R., &amp; </w:t>
      </w:r>
      <w:proofErr w:type="spellStart"/>
      <w:r w:rsidRPr="00872F89">
        <w:rPr>
          <w:rFonts w:cs="Helvetica"/>
          <w:lang w:val="en-US"/>
        </w:rPr>
        <w:t>Postle</w:t>
      </w:r>
      <w:proofErr w:type="spellEnd"/>
      <w:r w:rsidRPr="00872F89">
        <w:rPr>
          <w:rFonts w:cs="Helvetica"/>
          <w:lang w:val="en-US"/>
        </w:rPr>
        <w:t xml:space="preserve">, B. R. (2011). A common neural substrate for language production and verbal working memory. </w:t>
      </w:r>
      <w:r w:rsidRPr="00872F89">
        <w:rPr>
          <w:rFonts w:cs="Helvetica"/>
          <w:i/>
          <w:iCs/>
          <w:lang w:val="en-US"/>
        </w:rPr>
        <w:t>Journal of Cognitive Neuroscience, 23</w:t>
      </w:r>
      <w:r w:rsidRPr="00872F89">
        <w:rPr>
          <w:rFonts w:cs="Helvetica"/>
          <w:lang w:val="en-US"/>
        </w:rPr>
        <w:t xml:space="preserve">, 1358-1367. doi:10.1162/jocn.2010.21519 </w:t>
      </w:r>
    </w:p>
    <w:p w14:paraId="0169079E"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Allen, R., Baddeley, A. D., &amp; Hitch, G. J. (2006). Is the binding of visual features in working memory resource-demanding? </w:t>
      </w:r>
      <w:r w:rsidRPr="00872F89">
        <w:rPr>
          <w:rFonts w:cs="Helvetica"/>
          <w:i/>
          <w:iCs/>
          <w:lang w:val="en-US"/>
        </w:rPr>
        <w:t>Journal of Experimental Psychology: General, 135</w:t>
      </w:r>
      <w:r w:rsidRPr="00872F89">
        <w:rPr>
          <w:rFonts w:cs="Helvetica"/>
          <w:lang w:val="en-US"/>
        </w:rPr>
        <w:t xml:space="preserve">, 298-313. </w:t>
      </w:r>
    </w:p>
    <w:p w14:paraId="3555FB9C"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Allen, R. A., Baddeley, A. D., &amp; Hitch, G. J. (2014). Evidence for two attentional components in visual working memory. </w:t>
      </w:r>
      <w:r w:rsidRPr="00872F89">
        <w:rPr>
          <w:rFonts w:cs="Helvetica"/>
          <w:i/>
          <w:iCs/>
          <w:lang w:val="en-US"/>
        </w:rPr>
        <w:t>Journal of Experimental Psychology. Learning, Memory, and Cognition, 40</w:t>
      </w:r>
      <w:r w:rsidRPr="00872F89">
        <w:rPr>
          <w:rFonts w:cs="Helvetica"/>
          <w:lang w:val="en-US"/>
        </w:rPr>
        <w:t>, 1499-1509. doi:0.1037/xlm0000002</w:t>
      </w:r>
    </w:p>
    <w:p w14:paraId="3EA266E4" w14:textId="5D7362DE"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Atkinson, A. L., Badde</w:t>
      </w:r>
      <w:r w:rsidR="00B3120E">
        <w:rPr>
          <w:rFonts w:cs="Helvetica"/>
          <w:lang w:val="en-US"/>
        </w:rPr>
        <w:t>ley, A. D., &amp; Allen, R. J. (2018</w:t>
      </w:r>
      <w:r w:rsidRPr="00872F89">
        <w:rPr>
          <w:rFonts w:cs="Helvetica"/>
          <w:lang w:val="en-US"/>
        </w:rPr>
        <w:t xml:space="preserve">). Remember some or remember all? Ageing and strategy effects in visual working memory </w:t>
      </w:r>
      <w:r w:rsidRPr="00872F89">
        <w:rPr>
          <w:rFonts w:cs="Helvetica"/>
          <w:i/>
          <w:iCs/>
          <w:lang w:val="en-US"/>
        </w:rPr>
        <w:t xml:space="preserve">Quarterly Journal of Experimental Psychology, </w:t>
      </w:r>
      <w:r w:rsidR="00B3120E">
        <w:rPr>
          <w:rFonts w:cs="Helvetica"/>
          <w:i/>
          <w:iCs/>
          <w:lang w:val="en-US"/>
        </w:rPr>
        <w:t>71(7)</w:t>
      </w:r>
      <w:r w:rsidRPr="00872F89">
        <w:rPr>
          <w:rFonts w:cs="Helvetica"/>
          <w:lang w:val="en-US"/>
        </w:rPr>
        <w:t xml:space="preserve">, </w:t>
      </w:r>
      <w:r w:rsidR="00B3120E">
        <w:rPr>
          <w:rFonts w:cs="Helvetica"/>
          <w:lang w:val="en-US"/>
        </w:rPr>
        <w:t>1561-1573.</w:t>
      </w:r>
      <w:r w:rsidRPr="00872F89">
        <w:rPr>
          <w:rFonts w:cs="Helvetica"/>
          <w:lang w:val="en-US"/>
        </w:rPr>
        <w:t xml:space="preserve"> doi:10.1080/17470218.2017.1341537</w:t>
      </w:r>
    </w:p>
    <w:p w14:paraId="77520849"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Atkinson, R. C., &amp; Shiffrin, R. M. (1968). Human memory:  A proposed system and its control processes. In K. W. Spence &amp; J. T. Spence (Eds.), </w:t>
      </w:r>
      <w:r w:rsidRPr="00872F89">
        <w:rPr>
          <w:rFonts w:cs="Helvetica"/>
          <w:i/>
          <w:iCs/>
          <w:lang w:val="en-US"/>
        </w:rPr>
        <w:t>The Psychology of Learning and Motivation:  Advances in Research and Theory.</w:t>
      </w:r>
      <w:r w:rsidRPr="00872F89">
        <w:rPr>
          <w:rFonts w:cs="Helvetica"/>
          <w:lang w:val="en-US"/>
        </w:rPr>
        <w:t xml:space="preserve"> (Vol. 2, pp. 89-195). New York: Academic Press.</w:t>
      </w:r>
    </w:p>
    <w:p w14:paraId="2114DDBF"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(1986). </w:t>
      </w:r>
      <w:r w:rsidRPr="00872F89">
        <w:rPr>
          <w:rFonts w:cs="Helvetica"/>
          <w:i/>
          <w:iCs/>
          <w:lang w:val="en-US"/>
        </w:rPr>
        <w:t>Working memory</w:t>
      </w:r>
      <w:r w:rsidRPr="00872F89">
        <w:rPr>
          <w:rFonts w:cs="Helvetica"/>
          <w:lang w:val="en-US"/>
        </w:rPr>
        <w:t>. New York: Oxford University Press.</w:t>
      </w:r>
    </w:p>
    <w:p w14:paraId="388B9A5D"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(2012). Working memory, theories models and controversy. </w:t>
      </w:r>
      <w:r w:rsidRPr="00872F89">
        <w:rPr>
          <w:rFonts w:cs="Helvetica"/>
          <w:i/>
          <w:iCs/>
          <w:lang w:val="en-US"/>
        </w:rPr>
        <w:t>The Annual Review of Psychology, 63</w:t>
      </w:r>
      <w:r w:rsidRPr="00872F89">
        <w:rPr>
          <w:rFonts w:cs="Helvetica"/>
          <w:lang w:val="en-US"/>
        </w:rPr>
        <w:t xml:space="preserve">, 12.11–12.29. </w:t>
      </w:r>
    </w:p>
    <w:p w14:paraId="5EADC18B"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Gathercole, S., &amp; </w:t>
      </w:r>
      <w:proofErr w:type="spellStart"/>
      <w:r w:rsidRPr="00872F89">
        <w:rPr>
          <w:rFonts w:cs="Helvetica"/>
          <w:lang w:val="en-US"/>
        </w:rPr>
        <w:t>Papagno</w:t>
      </w:r>
      <w:proofErr w:type="spellEnd"/>
      <w:r w:rsidRPr="00872F89">
        <w:rPr>
          <w:rFonts w:cs="Helvetica"/>
          <w:lang w:val="en-US"/>
        </w:rPr>
        <w:t xml:space="preserve">, C. (1998). The phonological loop as a language learning device. </w:t>
      </w:r>
      <w:r w:rsidRPr="00872F89">
        <w:rPr>
          <w:rFonts w:cs="Helvetica"/>
          <w:i/>
          <w:iCs/>
          <w:lang w:val="en-US"/>
        </w:rPr>
        <w:t>Psychological Review, 105</w:t>
      </w:r>
      <w:r w:rsidRPr="00872F89">
        <w:rPr>
          <w:rFonts w:cs="Helvetica"/>
          <w:lang w:val="en-US"/>
        </w:rPr>
        <w:t xml:space="preserve">, 158-173. </w:t>
      </w:r>
    </w:p>
    <w:p w14:paraId="13DCAADD" w14:textId="3024B48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(1996). Exploring the central executive. </w:t>
      </w:r>
      <w:r w:rsidRPr="00872F89">
        <w:rPr>
          <w:rFonts w:cs="Helvetica"/>
          <w:i/>
          <w:iCs/>
          <w:lang w:val="en-US"/>
        </w:rPr>
        <w:t>Quarterly Journal of Experimental Psychology, 49A</w:t>
      </w:r>
      <w:r w:rsidRPr="00872F89">
        <w:rPr>
          <w:rFonts w:cs="Helvetica"/>
          <w:lang w:val="en-US"/>
        </w:rPr>
        <w:t xml:space="preserve">, 5-28. </w:t>
      </w:r>
    </w:p>
    <w:p w14:paraId="1393A5BF" w14:textId="0B2E749B"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lastRenderedPageBreak/>
        <w:t xml:space="preserve">Baddeley, A. D. (2000). The episodic buffer: A new component of working memory? </w:t>
      </w:r>
      <w:r w:rsidRPr="00872F89">
        <w:rPr>
          <w:rFonts w:cs="Helvetica"/>
          <w:i/>
          <w:iCs/>
          <w:lang w:val="en-US"/>
        </w:rPr>
        <w:t>Trends in Cognitive Sciences, 4</w:t>
      </w:r>
      <w:r w:rsidRPr="00872F89">
        <w:rPr>
          <w:rFonts w:cs="Helvetica"/>
          <w:lang w:val="en-US"/>
        </w:rPr>
        <w:t xml:space="preserve">, 417-423. </w:t>
      </w:r>
    </w:p>
    <w:p w14:paraId="224A527A" w14:textId="2BD72E6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(2003). Double dissociation: Not magic but still useful. </w:t>
      </w:r>
      <w:r w:rsidRPr="00872F89">
        <w:rPr>
          <w:rFonts w:cs="Helvetica"/>
          <w:i/>
          <w:iCs/>
          <w:lang w:val="en-US"/>
        </w:rPr>
        <w:t>Cortex: , 39</w:t>
      </w:r>
      <w:r w:rsidRPr="00872F89">
        <w:rPr>
          <w:rFonts w:cs="Helvetica"/>
          <w:lang w:val="en-US"/>
        </w:rPr>
        <w:t xml:space="preserve">, 129-131. </w:t>
      </w:r>
    </w:p>
    <w:p w14:paraId="184ACDBE"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(2018). </w:t>
      </w:r>
      <w:r w:rsidRPr="00872F89">
        <w:rPr>
          <w:rFonts w:cs="Helvetica"/>
          <w:i/>
          <w:iCs/>
          <w:lang w:val="en-US"/>
        </w:rPr>
        <w:t>Working Memories: Postmen, Divers and the Cognitive Revolution</w:t>
      </w:r>
      <w:r w:rsidRPr="00872F89">
        <w:rPr>
          <w:rFonts w:cs="Helvetica"/>
          <w:lang w:val="en-US"/>
        </w:rPr>
        <w:t>. Hove: Routledge.</w:t>
      </w:r>
    </w:p>
    <w:p w14:paraId="08C3A714"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Allen, R. J., &amp; Hitch, G. J. (2011). Binding in visual working memory: The role of the episodic buffer. </w:t>
      </w:r>
      <w:r w:rsidRPr="00872F89">
        <w:rPr>
          <w:rFonts w:cs="Helvetica"/>
          <w:i/>
          <w:iCs/>
          <w:lang w:val="en-US"/>
        </w:rPr>
        <w:t>Neuropsychologia, 49</w:t>
      </w:r>
      <w:r w:rsidRPr="00872F89">
        <w:rPr>
          <w:rFonts w:cs="Helvetica"/>
          <w:lang w:val="en-US"/>
        </w:rPr>
        <w:t xml:space="preserve">, 1393-1400. </w:t>
      </w:r>
    </w:p>
    <w:p w14:paraId="54ED4E74"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w:t>
      </w:r>
      <w:proofErr w:type="spellStart"/>
      <w:r w:rsidRPr="00872F89">
        <w:rPr>
          <w:rFonts w:cs="Helvetica"/>
          <w:lang w:val="en-US"/>
        </w:rPr>
        <w:t>Chincotta</w:t>
      </w:r>
      <w:proofErr w:type="spellEnd"/>
      <w:r w:rsidRPr="00872F89">
        <w:rPr>
          <w:rFonts w:cs="Helvetica"/>
          <w:lang w:val="en-US"/>
        </w:rPr>
        <w:t xml:space="preserve">, D., &amp; </w:t>
      </w:r>
      <w:proofErr w:type="spellStart"/>
      <w:r w:rsidRPr="00872F89">
        <w:rPr>
          <w:rFonts w:cs="Helvetica"/>
          <w:lang w:val="en-US"/>
        </w:rPr>
        <w:t>Adlam</w:t>
      </w:r>
      <w:proofErr w:type="spellEnd"/>
      <w:r w:rsidRPr="00872F89">
        <w:rPr>
          <w:rFonts w:cs="Helvetica"/>
          <w:lang w:val="en-US"/>
        </w:rPr>
        <w:t xml:space="preserve">, A. (2001). Working memory and the control of action:  Evidence from task switching. </w:t>
      </w:r>
      <w:r w:rsidRPr="00872F89">
        <w:rPr>
          <w:rFonts w:cs="Helvetica"/>
          <w:i/>
          <w:iCs/>
          <w:lang w:val="en-US"/>
        </w:rPr>
        <w:t>Journal of Experimental Psychology: General, 130</w:t>
      </w:r>
      <w:r w:rsidRPr="00872F89">
        <w:rPr>
          <w:rFonts w:cs="Helvetica"/>
          <w:lang w:val="en-US"/>
        </w:rPr>
        <w:t xml:space="preserve">, 641-657. </w:t>
      </w:r>
    </w:p>
    <w:p w14:paraId="2EE7AE14"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Eysenck, M., &amp; Anderson, M. C. (2015). </w:t>
      </w:r>
      <w:r w:rsidRPr="00872F89">
        <w:rPr>
          <w:rFonts w:cs="Helvetica"/>
          <w:i/>
          <w:iCs/>
          <w:lang w:val="en-US"/>
        </w:rPr>
        <w:t>Memory</w:t>
      </w:r>
      <w:r w:rsidRPr="00872F89">
        <w:rPr>
          <w:rFonts w:cs="Helvetica"/>
          <w:lang w:val="en-US"/>
        </w:rPr>
        <w:t xml:space="preserve"> (2nd ed.). Hove: Psychology Press.</w:t>
      </w:r>
    </w:p>
    <w:p w14:paraId="090E0B5D" w14:textId="490E326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Baddeley, A. D., Grant, S., Wight, E., &amp; Thomson, N. (197</w:t>
      </w:r>
      <w:r w:rsidR="00693633">
        <w:rPr>
          <w:rFonts w:cs="Helvetica"/>
          <w:lang w:val="en-US"/>
        </w:rPr>
        <w:t>5</w:t>
      </w:r>
      <w:r w:rsidRPr="00872F89">
        <w:rPr>
          <w:rFonts w:cs="Helvetica"/>
          <w:lang w:val="en-US"/>
        </w:rPr>
        <w:t xml:space="preserve">). Imagery and visual working memory. In P. M. A. </w:t>
      </w:r>
      <w:proofErr w:type="spellStart"/>
      <w:r w:rsidRPr="00872F89">
        <w:rPr>
          <w:rFonts w:cs="Helvetica"/>
          <w:lang w:val="en-US"/>
        </w:rPr>
        <w:t>Rabbitt</w:t>
      </w:r>
      <w:proofErr w:type="spellEnd"/>
      <w:r w:rsidRPr="00872F89">
        <w:rPr>
          <w:rFonts w:cs="Helvetica"/>
          <w:lang w:val="en-US"/>
        </w:rPr>
        <w:t xml:space="preserve"> &amp; S. </w:t>
      </w:r>
      <w:proofErr w:type="spellStart"/>
      <w:r w:rsidRPr="00872F89">
        <w:rPr>
          <w:rFonts w:cs="Helvetica"/>
          <w:lang w:val="en-US"/>
        </w:rPr>
        <w:t>Dornic</w:t>
      </w:r>
      <w:proofErr w:type="spellEnd"/>
      <w:r w:rsidRPr="00872F89">
        <w:rPr>
          <w:rFonts w:cs="Helvetica"/>
          <w:lang w:val="en-US"/>
        </w:rPr>
        <w:t xml:space="preserve"> (Eds.), </w:t>
      </w:r>
      <w:r w:rsidRPr="00872F89">
        <w:rPr>
          <w:rFonts w:cs="Helvetica"/>
          <w:i/>
          <w:iCs/>
          <w:lang w:val="en-US"/>
        </w:rPr>
        <w:t>Attention and Performance V</w:t>
      </w:r>
      <w:r w:rsidRPr="00872F89">
        <w:rPr>
          <w:rFonts w:cs="Helvetica"/>
          <w:lang w:val="en-US"/>
        </w:rPr>
        <w:t xml:space="preserve"> (pp. 205-217). London: Academic Press.</w:t>
      </w:r>
    </w:p>
    <w:p w14:paraId="7AD696F2"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&amp; Hitch, G. J. (1974). Working memory. In G. A. Bower (Ed.), </w:t>
      </w:r>
      <w:r w:rsidRPr="00872F89">
        <w:rPr>
          <w:rFonts w:cs="Helvetica"/>
          <w:i/>
          <w:iCs/>
          <w:lang w:val="en-US"/>
        </w:rPr>
        <w:t>Recent Advances in  Learning and Motivation</w:t>
      </w:r>
      <w:r w:rsidRPr="00872F89">
        <w:rPr>
          <w:rFonts w:cs="Helvetica"/>
          <w:lang w:val="en-US"/>
        </w:rPr>
        <w:t xml:space="preserve"> (Vol. 8, pp. 47-89). New York: Academic Press.</w:t>
      </w:r>
    </w:p>
    <w:p w14:paraId="1569A98B"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&amp; Hitch, G. J. (1993). The recency effect:  Implicit learning with explicit retrieval? </w:t>
      </w:r>
      <w:r w:rsidRPr="00872F89">
        <w:rPr>
          <w:rFonts w:cs="Helvetica"/>
          <w:i/>
          <w:iCs/>
          <w:lang w:val="en-US"/>
        </w:rPr>
        <w:t>Memory and Cognition, 21</w:t>
      </w:r>
      <w:r w:rsidRPr="00872F89">
        <w:rPr>
          <w:rFonts w:cs="Helvetica"/>
          <w:lang w:val="en-US"/>
        </w:rPr>
        <w:t xml:space="preserve">, 146-155. </w:t>
      </w:r>
    </w:p>
    <w:p w14:paraId="1199F511"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&amp; Hitch, G. J. (2017). Is the levels of processing effect language-limited? . </w:t>
      </w:r>
      <w:r w:rsidRPr="00872F89">
        <w:rPr>
          <w:rFonts w:cs="Helvetica"/>
          <w:i/>
          <w:iCs/>
          <w:lang w:val="en-US"/>
        </w:rPr>
        <w:t>Journal of Memory &amp; Language, 92</w:t>
      </w:r>
      <w:r w:rsidRPr="00872F89">
        <w:rPr>
          <w:rFonts w:cs="Helvetica"/>
          <w:lang w:val="en-US"/>
        </w:rPr>
        <w:t xml:space="preserve">, 1-13. doi:10.1016/j.jml.2016.05.001 </w:t>
      </w:r>
    </w:p>
    <w:p w14:paraId="5A5B5029"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&amp; Hitch, G. J. (2018). The phonological loop as a buffer store: An update. </w:t>
      </w:r>
      <w:r w:rsidRPr="00872F89">
        <w:rPr>
          <w:rFonts w:cs="Helvetica"/>
          <w:i/>
          <w:iCs/>
          <w:lang w:val="en-US"/>
        </w:rPr>
        <w:t>Cortex</w:t>
      </w:r>
      <w:r w:rsidRPr="00872F89">
        <w:rPr>
          <w:rFonts w:cs="Helvetica"/>
          <w:lang w:val="en-US"/>
        </w:rPr>
        <w:t>. doi:10.1016/j.cortex.2018.05.015</w:t>
      </w:r>
    </w:p>
    <w:p w14:paraId="7C1F1D91"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Hitch, G. J., &amp; Allen, R. J. (2009). Working memory and binding in sentence recall. </w:t>
      </w:r>
      <w:r w:rsidRPr="00872F89">
        <w:rPr>
          <w:rFonts w:cs="Helvetica"/>
          <w:i/>
          <w:iCs/>
          <w:lang w:val="en-US"/>
        </w:rPr>
        <w:t>Journal of Memory and Language, 61</w:t>
      </w:r>
      <w:r w:rsidRPr="00872F89">
        <w:rPr>
          <w:rFonts w:cs="Helvetica"/>
          <w:lang w:val="en-US"/>
        </w:rPr>
        <w:t xml:space="preserve">, 438-456. </w:t>
      </w:r>
    </w:p>
    <w:p w14:paraId="6FF13218" w14:textId="0D492595" w:rsidR="002E5FDB" w:rsidRPr="002E5FDB" w:rsidRDefault="002E5FDB" w:rsidP="002E5FDB">
      <w:pPr>
        <w:autoSpaceDE w:val="0"/>
        <w:autoSpaceDN w:val="0"/>
        <w:adjustRightInd w:val="0"/>
        <w:spacing w:line="480" w:lineRule="auto"/>
        <w:ind w:left="720" w:right="-720" w:hanging="720"/>
        <w:rPr>
          <w:rFonts w:cs="Helvetica"/>
          <w:lang w:val="en-US"/>
        </w:rPr>
      </w:pPr>
      <w:r w:rsidRPr="002E5FDB">
        <w:rPr>
          <w:rFonts w:cs="Helvetica"/>
          <w:lang w:val="en-US"/>
        </w:rPr>
        <w:lastRenderedPageBreak/>
        <w:t xml:space="preserve">Baddeley, A. D., &amp; Lewis, V. J. (1981). Inner active processes in reading:  The inner voice, the inner ear and the inner eye. In A. M. </w:t>
      </w:r>
      <w:proofErr w:type="spellStart"/>
      <w:r w:rsidRPr="002E5FDB">
        <w:rPr>
          <w:rFonts w:cs="Helvetica"/>
          <w:lang w:val="en-US"/>
        </w:rPr>
        <w:t>Lesgold</w:t>
      </w:r>
      <w:proofErr w:type="spellEnd"/>
      <w:r w:rsidRPr="002E5FDB">
        <w:rPr>
          <w:rFonts w:cs="Helvetica"/>
          <w:lang w:val="en-US"/>
        </w:rPr>
        <w:t xml:space="preserve"> &amp; C. A. </w:t>
      </w:r>
      <w:proofErr w:type="spellStart"/>
      <w:r w:rsidRPr="00F003AF">
        <w:rPr>
          <w:rFonts w:cs="Helvetica"/>
          <w:lang w:val="en-US"/>
        </w:rPr>
        <w:t>Perfetti</w:t>
      </w:r>
      <w:proofErr w:type="spellEnd"/>
      <w:r w:rsidRPr="002E5FDB">
        <w:rPr>
          <w:rFonts w:cs="Helvetica"/>
          <w:lang w:val="en-US"/>
        </w:rPr>
        <w:t xml:space="preserve"> (Eds.), </w:t>
      </w:r>
      <w:r w:rsidRPr="002E5FDB">
        <w:rPr>
          <w:rFonts w:cs="Helvetica"/>
          <w:i/>
          <w:iCs/>
          <w:lang w:val="en-US"/>
        </w:rPr>
        <w:t>Interactive Processes in Reading</w:t>
      </w:r>
      <w:r w:rsidRPr="002E5FDB">
        <w:rPr>
          <w:rFonts w:cs="Helvetica"/>
          <w:lang w:val="en-US"/>
        </w:rPr>
        <w:t xml:space="preserve"> (pp. 107-129). Hillsdale, N.J.: Lawrence Erlbaum.</w:t>
      </w:r>
    </w:p>
    <w:p w14:paraId="2CD1D0D6"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Lewis, V. J., &amp; </w:t>
      </w:r>
      <w:proofErr w:type="spellStart"/>
      <w:r w:rsidRPr="00872F89">
        <w:rPr>
          <w:rFonts w:cs="Helvetica"/>
          <w:lang w:val="en-US"/>
        </w:rPr>
        <w:t>Vallar</w:t>
      </w:r>
      <w:proofErr w:type="spellEnd"/>
      <w:r w:rsidRPr="00872F89">
        <w:rPr>
          <w:rFonts w:cs="Helvetica"/>
          <w:lang w:val="en-US"/>
        </w:rPr>
        <w:t xml:space="preserve">, G. (1984). Exploring the articulatory loop. </w:t>
      </w:r>
      <w:r w:rsidRPr="00872F89">
        <w:rPr>
          <w:rFonts w:cs="Helvetica"/>
          <w:i/>
          <w:iCs/>
          <w:lang w:val="en-US"/>
        </w:rPr>
        <w:t>Quarterly Journal of Experimental Psychology, 36</w:t>
      </w:r>
      <w:r w:rsidRPr="00872F89">
        <w:rPr>
          <w:rFonts w:cs="Helvetica"/>
          <w:lang w:val="en-US"/>
        </w:rPr>
        <w:t xml:space="preserve">, 233-252. </w:t>
      </w:r>
    </w:p>
    <w:p w14:paraId="08456D6C"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&amp; Lieberman, K. (1980). Spatial working memory. </w:t>
      </w:r>
      <w:r w:rsidRPr="00872F89">
        <w:rPr>
          <w:rFonts w:cs="Helvetica"/>
          <w:i/>
          <w:iCs/>
          <w:lang w:val="en-US"/>
        </w:rPr>
        <w:t>Attention and Performance VIII</w:t>
      </w:r>
      <w:r w:rsidRPr="00872F89">
        <w:rPr>
          <w:rFonts w:cs="Helvetica"/>
          <w:lang w:val="en-US"/>
        </w:rPr>
        <w:t xml:space="preserve">, 521-539. </w:t>
      </w:r>
    </w:p>
    <w:p w14:paraId="6A838D3E"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w:t>
      </w:r>
      <w:proofErr w:type="spellStart"/>
      <w:r w:rsidRPr="00872F89">
        <w:rPr>
          <w:rFonts w:cs="Helvetica"/>
          <w:lang w:val="en-US"/>
        </w:rPr>
        <w:t>Logie</w:t>
      </w:r>
      <w:proofErr w:type="spellEnd"/>
      <w:r w:rsidRPr="00872F89">
        <w:rPr>
          <w:rFonts w:cs="Helvetica"/>
          <w:lang w:val="en-US"/>
        </w:rPr>
        <w:t xml:space="preserve">, R., </w:t>
      </w:r>
      <w:proofErr w:type="spellStart"/>
      <w:r w:rsidRPr="00872F89">
        <w:rPr>
          <w:rFonts w:cs="Helvetica"/>
          <w:lang w:val="en-US"/>
        </w:rPr>
        <w:t>Bressi</w:t>
      </w:r>
      <w:proofErr w:type="spellEnd"/>
      <w:r w:rsidRPr="00872F89">
        <w:rPr>
          <w:rFonts w:cs="Helvetica"/>
          <w:lang w:val="en-US"/>
        </w:rPr>
        <w:t xml:space="preserve">, S., Della Sala, S., &amp; </w:t>
      </w:r>
      <w:proofErr w:type="spellStart"/>
      <w:r w:rsidRPr="00872F89">
        <w:rPr>
          <w:rFonts w:cs="Helvetica"/>
          <w:lang w:val="en-US"/>
        </w:rPr>
        <w:t>Spinnler</w:t>
      </w:r>
      <w:proofErr w:type="spellEnd"/>
      <w:r w:rsidRPr="00872F89">
        <w:rPr>
          <w:rFonts w:cs="Helvetica"/>
          <w:lang w:val="en-US"/>
        </w:rPr>
        <w:t xml:space="preserve">, H. (1986). Dementia and working memory. </w:t>
      </w:r>
      <w:r w:rsidRPr="00872F89">
        <w:rPr>
          <w:rFonts w:cs="Helvetica"/>
          <w:i/>
          <w:iCs/>
          <w:lang w:val="en-US"/>
        </w:rPr>
        <w:t>Quarterly Journal of Experimental Psychology, 38A</w:t>
      </w:r>
      <w:r w:rsidRPr="00872F89">
        <w:rPr>
          <w:rFonts w:cs="Helvetica"/>
          <w:lang w:val="en-US"/>
        </w:rPr>
        <w:t xml:space="preserve">, 603-618. </w:t>
      </w:r>
    </w:p>
    <w:p w14:paraId="53CE6887"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w:t>
      </w:r>
      <w:proofErr w:type="spellStart"/>
      <w:r w:rsidRPr="00872F89">
        <w:rPr>
          <w:rFonts w:cs="Helvetica"/>
          <w:lang w:val="en-US"/>
        </w:rPr>
        <w:t>Logie</w:t>
      </w:r>
      <w:proofErr w:type="spellEnd"/>
      <w:r w:rsidRPr="00872F89">
        <w:rPr>
          <w:rFonts w:cs="Helvetica"/>
          <w:lang w:val="en-US"/>
        </w:rPr>
        <w:t xml:space="preserve">, R. H., &amp; Ellis, N. C. (1988). Characteristics of developmental dyslexia. </w:t>
      </w:r>
      <w:r w:rsidRPr="00872F89">
        <w:rPr>
          <w:rFonts w:cs="Helvetica"/>
          <w:i/>
          <w:iCs/>
          <w:lang w:val="en-US"/>
        </w:rPr>
        <w:t>Cognition, 29</w:t>
      </w:r>
      <w:r w:rsidRPr="00872F89">
        <w:rPr>
          <w:rFonts w:cs="Helvetica"/>
          <w:lang w:val="en-US"/>
        </w:rPr>
        <w:t xml:space="preserve">, 197-228. </w:t>
      </w:r>
    </w:p>
    <w:p w14:paraId="308CD730"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w:t>
      </w:r>
      <w:proofErr w:type="spellStart"/>
      <w:r w:rsidRPr="00872F89">
        <w:rPr>
          <w:rFonts w:cs="Helvetica"/>
          <w:lang w:val="en-US"/>
        </w:rPr>
        <w:t>Papagno</w:t>
      </w:r>
      <w:proofErr w:type="spellEnd"/>
      <w:r w:rsidRPr="00872F89">
        <w:rPr>
          <w:rFonts w:cs="Helvetica"/>
          <w:lang w:val="en-US"/>
        </w:rPr>
        <w:t xml:space="preserve">, C., &amp; </w:t>
      </w:r>
      <w:proofErr w:type="spellStart"/>
      <w:r w:rsidRPr="00872F89">
        <w:rPr>
          <w:rFonts w:cs="Helvetica"/>
          <w:lang w:val="en-US"/>
        </w:rPr>
        <w:t>Vallar</w:t>
      </w:r>
      <w:proofErr w:type="spellEnd"/>
      <w:r w:rsidRPr="00872F89">
        <w:rPr>
          <w:rFonts w:cs="Helvetica"/>
          <w:lang w:val="en-US"/>
        </w:rPr>
        <w:t xml:space="preserve">, G. (1988). When long-term learning depends on short-term storage. </w:t>
      </w:r>
      <w:r w:rsidRPr="00872F89">
        <w:rPr>
          <w:rFonts w:cs="Helvetica"/>
          <w:i/>
          <w:iCs/>
          <w:lang w:val="en-US"/>
        </w:rPr>
        <w:t>Journal of Memory and Language, 27</w:t>
      </w:r>
      <w:r w:rsidRPr="00872F89">
        <w:rPr>
          <w:rFonts w:cs="Helvetica"/>
          <w:lang w:val="en-US"/>
        </w:rPr>
        <w:t xml:space="preserve">, 586-595. </w:t>
      </w:r>
    </w:p>
    <w:p w14:paraId="2628259B"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&amp; Scott, D. (1971). Short-term forgetting in the absence of proactive interference. </w:t>
      </w:r>
      <w:r w:rsidRPr="00872F89">
        <w:rPr>
          <w:rFonts w:cs="Helvetica"/>
          <w:i/>
          <w:iCs/>
          <w:lang w:val="en-US"/>
        </w:rPr>
        <w:t>Quarterly Journal of Experimental Psychology, 23</w:t>
      </w:r>
      <w:r w:rsidRPr="00872F89">
        <w:rPr>
          <w:rFonts w:cs="Helvetica"/>
          <w:lang w:val="en-US"/>
        </w:rPr>
        <w:t xml:space="preserve">(275-283). </w:t>
      </w:r>
    </w:p>
    <w:p w14:paraId="6D3764A0"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Thomson, N., &amp; Buchanan, M. (1975). Word length and the structure of short-term memory. </w:t>
      </w:r>
      <w:r w:rsidRPr="00872F89">
        <w:rPr>
          <w:rFonts w:cs="Helvetica"/>
          <w:i/>
          <w:iCs/>
          <w:lang w:val="en-US"/>
        </w:rPr>
        <w:t>Journal of Verbal Learning and Verbal Behavior, 14</w:t>
      </w:r>
      <w:r w:rsidRPr="00872F89">
        <w:rPr>
          <w:rFonts w:cs="Helvetica"/>
          <w:lang w:val="en-US"/>
        </w:rPr>
        <w:t xml:space="preserve">, 575-589. </w:t>
      </w:r>
    </w:p>
    <w:p w14:paraId="011C4C9C"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&amp; Warrington, E. K. (1970). Amnesia and the distinction between long- and short-term memory. </w:t>
      </w:r>
      <w:r w:rsidRPr="00872F89">
        <w:rPr>
          <w:rFonts w:cs="Helvetica"/>
          <w:i/>
          <w:iCs/>
          <w:lang w:val="en-US"/>
        </w:rPr>
        <w:t>Journal of Verbal Learning and Verbal Behavior, 9</w:t>
      </w:r>
      <w:r w:rsidRPr="00872F89">
        <w:rPr>
          <w:rFonts w:cs="Helvetica"/>
          <w:lang w:val="en-US"/>
        </w:rPr>
        <w:t xml:space="preserve">, 176-189. </w:t>
      </w:r>
    </w:p>
    <w:p w14:paraId="35B3A12A"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Baddeley, A. D., &amp; Wilson, B. (1985). Phonological coding and short-term memory in patients without speech. </w:t>
      </w:r>
      <w:r w:rsidRPr="00872F89">
        <w:rPr>
          <w:rFonts w:cs="Helvetica"/>
          <w:i/>
          <w:iCs/>
          <w:lang w:val="en-US"/>
        </w:rPr>
        <w:t>Journal of Memory and Language, 24</w:t>
      </w:r>
      <w:r w:rsidRPr="00872F89">
        <w:rPr>
          <w:rFonts w:cs="Helvetica"/>
          <w:lang w:val="en-US"/>
        </w:rPr>
        <w:t xml:space="preserve">, 490-502. </w:t>
      </w:r>
    </w:p>
    <w:p w14:paraId="473A8D58" w14:textId="70904CBB"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Balter</w:t>
      </w:r>
      <w:proofErr w:type="spellEnd"/>
      <w:r w:rsidRPr="00872F89">
        <w:rPr>
          <w:rFonts w:cs="Helvetica"/>
          <w:lang w:val="en-US"/>
        </w:rPr>
        <w:t>, M. (2010). Did working memory spark creative culture</w:t>
      </w:r>
      <w:r w:rsidR="00B90A7B">
        <w:rPr>
          <w:rFonts w:cs="Helvetica"/>
          <w:lang w:val="en-US"/>
        </w:rPr>
        <w:t xml:space="preserve">? </w:t>
      </w:r>
      <w:r w:rsidRPr="00872F89">
        <w:rPr>
          <w:rFonts w:cs="Helvetica"/>
          <w:lang w:val="en-US"/>
        </w:rPr>
        <w:t xml:space="preserve"> </w:t>
      </w:r>
      <w:r w:rsidRPr="00872F89">
        <w:rPr>
          <w:rFonts w:cs="Helvetica"/>
          <w:i/>
          <w:iCs/>
          <w:lang w:val="en-US"/>
        </w:rPr>
        <w:t>Science, 328</w:t>
      </w:r>
      <w:r w:rsidRPr="00872F89">
        <w:rPr>
          <w:rFonts w:cs="Helvetica"/>
          <w:lang w:val="en-US"/>
        </w:rPr>
        <w:t xml:space="preserve">, 160-163. </w:t>
      </w:r>
    </w:p>
    <w:p w14:paraId="2C4D3A0B"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Barrouillet</w:t>
      </w:r>
      <w:proofErr w:type="spellEnd"/>
      <w:r w:rsidRPr="00872F89">
        <w:rPr>
          <w:rFonts w:cs="Helvetica"/>
          <w:lang w:val="en-US"/>
        </w:rPr>
        <w:t xml:space="preserve">, P., &amp; Camos, V. (2014). </w:t>
      </w:r>
      <w:r w:rsidRPr="00872F89">
        <w:rPr>
          <w:rFonts w:cs="Helvetica"/>
          <w:i/>
          <w:iCs/>
          <w:lang w:val="en-US"/>
        </w:rPr>
        <w:t xml:space="preserve">Working memory: Loss and reconstruction </w:t>
      </w:r>
      <w:r w:rsidRPr="00872F89">
        <w:rPr>
          <w:rFonts w:cs="Helvetica"/>
          <w:lang w:val="en-US"/>
        </w:rPr>
        <w:t>Hove: Psychology Press.</w:t>
      </w:r>
    </w:p>
    <w:p w14:paraId="29B88001"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lastRenderedPageBreak/>
        <w:t xml:space="preserve">Bays, P. M., </w:t>
      </w:r>
      <w:proofErr w:type="spellStart"/>
      <w:r w:rsidRPr="00872F89">
        <w:rPr>
          <w:rFonts w:cs="Helvetica"/>
          <w:lang w:val="en-US"/>
        </w:rPr>
        <w:t>Catalao</w:t>
      </w:r>
      <w:proofErr w:type="spellEnd"/>
      <w:r w:rsidRPr="00872F89">
        <w:rPr>
          <w:rFonts w:cs="Helvetica"/>
          <w:lang w:val="en-US"/>
        </w:rPr>
        <w:t xml:space="preserve">, R. F., &amp; Husain, M. (2009). The precision of visual working memory is set by allocation of a shared resource. </w:t>
      </w:r>
      <w:r w:rsidRPr="00872F89">
        <w:rPr>
          <w:rFonts w:cs="Helvetica"/>
          <w:i/>
          <w:iCs/>
          <w:lang w:val="en-US"/>
        </w:rPr>
        <w:t>Journal of Vision, 9</w:t>
      </w:r>
      <w:r w:rsidRPr="00872F89">
        <w:rPr>
          <w:rFonts w:cs="Helvetica"/>
          <w:lang w:val="en-US"/>
        </w:rPr>
        <w:t>, 1-11. doi:10.1167/9.10.7</w:t>
      </w:r>
    </w:p>
    <w:p w14:paraId="26136F32"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Besner</w:t>
      </w:r>
      <w:proofErr w:type="spellEnd"/>
      <w:r w:rsidRPr="00872F89">
        <w:rPr>
          <w:rFonts w:cs="Helvetica"/>
          <w:lang w:val="en-US"/>
        </w:rPr>
        <w:t xml:space="preserve">, D. (1987). Phonology, lexical access in reading and articulatory suppression: A critical review. </w:t>
      </w:r>
      <w:r w:rsidRPr="00872F89">
        <w:rPr>
          <w:rFonts w:cs="Helvetica"/>
          <w:i/>
          <w:iCs/>
          <w:lang w:val="en-US"/>
        </w:rPr>
        <w:t>Quarterly Journal of Experiment Psychology, 39A</w:t>
      </w:r>
      <w:r w:rsidRPr="00872F89">
        <w:rPr>
          <w:rFonts w:cs="Helvetica"/>
          <w:lang w:val="en-US"/>
        </w:rPr>
        <w:t xml:space="preserve">, 467-478. </w:t>
      </w:r>
    </w:p>
    <w:p w14:paraId="529D99EB" w14:textId="6BB84B4C"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Besner</w:t>
      </w:r>
      <w:proofErr w:type="spellEnd"/>
      <w:r w:rsidRPr="00872F89">
        <w:rPr>
          <w:rFonts w:cs="Helvetica"/>
          <w:lang w:val="en-US"/>
        </w:rPr>
        <w:t xml:space="preserve">, D., &amp; </w:t>
      </w:r>
      <w:proofErr w:type="spellStart"/>
      <w:r w:rsidRPr="00872F89">
        <w:rPr>
          <w:rFonts w:cs="Helvetica"/>
          <w:lang w:val="en-US"/>
        </w:rPr>
        <w:t>Davelaar</w:t>
      </w:r>
      <w:proofErr w:type="spellEnd"/>
      <w:r w:rsidRPr="00872F89">
        <w:rPr>
          <w:rFonts w:cs="Helvetica"/>
          <w:lang w:val="en-US"/>
        </w:rPr>
        <w:t>, E. (1982). Basic processes in reading: Two phonological codes</w:t>
      </w:r>
      <w:r w:rsidR="003D1C87">
        <w:rPr>
          <w:rFonts w:cs="Helvetica"/>
          <w:lang w:val="en-US"/>
        </w:rPr>
        <w:t>.</w:t>
      </w:r>
      <w:r w:rsidRPr="00872F89">
        <w:rPr>
          <w:rFonts w:cs="Helvetica"/>
          <w:lang w:val="en-US"/>
        </w:rPr>
        <w:t xml:space="preserve"> </w:t>
      </w:r>
      <w:r w:rsidRPr="00872F89">
        <w:rPr>
          <w:rFonts w:cs="Helvetica"/>
          <w:i/>
          <w:iCs/>
          <w:lang w:val="en-US"/>
        </w:rPr>
        <w:t>Canadian Journal of Psychology, 36</w:t>
      </w:r>
      <w:r w:rsidRPr="00872F89">
        <w:rPr>
          <w:rFonts w:cs="Helvetica"/>
          <w:lang w:val="en-US"/>
        </w:rPr>
        <w:t xml:space="preserve">, 701-711. </w:t>
      </w:r>
    </w:p>
    <w:p w14:paraId="0326B487" w14:textId="4A9ECF88"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Bishop, D. V. M., North, T., &amp; </w:t>
      </w:r>
      <w:proofErr w:type="spellStart"/>
      <w:r w:rsidRPr="00872F89">
        <w:rPr>
          <w:rFonts w:cs="Helvetica"/>
          <w:lang w:val="en-US"/>
        </w:rPr>
        <w:t>Donlan</w:t>
      </w:r>
      <w:proofErr w:type="spellEnd"/>
      <w:r w:rsidRPr="00872F89">
        <w:rPr>
          <w:rFonts w:cs="Helvetica"/>
          <w:lang w:val="en-US"/>
        </w:rPr>
        <w:t>, C. (199</w:t>
      </w:r>
      <w:r w:rsidR="00693633">
        <w:rPr>
          <w:rFonts w:cs="Helvetica"/>
          <w:lang w:val="en-US"/>
        </w:rPr>
        <w:t>6</w:t>
      </w:r>
      <w:bookmarkStart w:id="0" w:name="_GoBack"/>
      <w:bookmarkEnd w:id="0"/>
      <w:r w:rsidRPr="00872F89">
        <w:rPr>
          <w:rFonts w:cs="Helvetica"/>
          <w:lang w:val="en-US"/>
        </w:rPr>
        <w:t xml:space="preserve">). Genetic basis of specific language impairment: evidence from a twin study. </w:t>
      </w:r>
      <w:r w:rsidRPr="00872F89">
        <w:rPr>
          <w:rFonts w:cs="Helvetica"/>
          <w:i/>
          <w:iCs/>
          <w:lang w:val="en-US"/>
        </w:rPr>
        <w:t>Developmental Medicine and Child Neurology, 37</w:t>
      </w:r>
      <w:r w:rsidRPr="00872F89">
        <w:rPr>
          <w:rFonts w:cs="Helvetica"/>
          <w:lang w:val="en-US"/>
        </w:rPr>
        <w:t xml:space="preserve">, 56-71. </w:t>
      </w:r>
    </w:p>
    <w:p w14:paraId="7EE83E96"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Brady, T. F., </w:t>
      </w:r>
      <w:proofErr w:type="spellStart"/>
      <w:r w:rsidRPr="00872F89">
        <w:rPr>
          <w:rFonts w:cs="Helvetica"/>
          <w:lang w:val="en-US"/>
        </w:rPr>
        <w:t>Konkle</w:t>
      </w:r>
      <w:proofErr w:type="spellEnd"/>
      <w:r w:rsidRPr="00872F89">
        <w:rPr>
          <w:rFonts w:cs="Helvetica"/>
          <w:lang w:val="en-US"/>
        </w:rPr>
        <w:t xml:space="preserve">, T., &amp; Alvarez, G. A. (2011). A review of visual memory capacity: Beyond individual items and toward structured representations. </w:t>
      </w:r>
      <w:r w:rsidRPr="00872F89">
        <w:rPr>
          <w:rFonts w:cs="Helvetica"/>
          <w:i/>
          <w:iCs/>
          <w:lang w:val="en-US"/>
        </w:rPr>
        <w:t>Journal of Vision, 11</w:t>
      </w:r>
      <w:r w:rsidRPr="00872F89">
        <w:rPr>
          <w:rFonts w:cs="Helvetica"/>
          <w:lang w:val="en-US"/>
        </w:rPr>
        <w:t xml:space="preserve">, 1-4. </w:t>
      </w:r>
    </w:p>
    <w:p w14:paraId="2EB5EC65"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Braithwaite, R. B. (1953). </w:t>
      </w:r>
      <w:r w:rsidRPr="00872F89">
        <w:rPr>
          <w:rFonts w:cs="Helvetica"/>
          <w:i/>
          <w:iCs/>
          <w:lang w:val="en-US"/>
        </w:rPr>
        <w:t>Scientific Explanation</w:t>
      </w:r>
      <w:r w:rsidRPr="00872F89">
        <w:rPr>
          <w:rFonts w:cs="Helvetica"/>
          <w:lang w:val="en-US"/>
        </w:rPr>
        <w:t>. Cambridge: Cambridge University Press.</w:t>
      </w:r>
    </w:p>
    <w:p w14:paraId="143A9877"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Broadbent, D. E. (1958). </w:t>
      </w:r>
      <w:r w:rsidRPr="00872F89">
        <w:rPr>
          <w:rFonts w:cs="Helvetica"/>
          <w:i/>
          <w:iCs/>
          <w:lang w:val="en-US"/>
        </w:rPr>
        <w:t>Perception and communication</w:t>
      </w:r>
      <w:r w:rsidRPr="00872F89">
        <w:rPr>
          <w:rFonts w:cs="Helvetica"/>
          <w:lang w:val="en-US"/>
        </w:rPr>
        <w:t xml:space="preserve">. London: </w:t>
      </w:r>
      <w:proofErr w:type="spellStart"/>
      <w:r w:rsidRPr="00872F89">
        <w:rPr>
          <w:rFonts w:cs="Helvetica"/>
          <w:lang w:val="en-US"/>
        </w:rPr>
        <w:t>Pergamon</w:t>
      </w:r>
      <w:proofErr w:type="spellEnd"/>
      <w:r w:rsidRPr="00872F89">
        <w:rPr>
          <w:rFonts w:cs="Helvetica"/>
          <w:lang w:val="en-US"/>
        </w:rPr>
        <w:t xml:space="preserve"> Press.</w:t>
      </w:r>
    </w:p>
    <w:p w14:paraId="26F7C26E"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Brooks, L. R. (1967). The suppression of visualization by reading. </w:t>
      </w:r>
      <w:r w:rsidRPr="00872F89">
        <w:rPr>
          <w:rFonts w:cs="Helvetica"/>
          <w:i/>
          <w:iCs/>
          <w:lang w:val="en-US"/>
        </w:rPr>
        <w:t>Quarterly Journal of Experimental Psychology, 19</w:t>
      </w:r>
      <w:r w:rsidRPr="00872F89">
        <w:rPr>
          <w:rFonts w:cs="Helvetica"/>
          <w:lang w:val="en-US"/>
        </w:rPr>
        <w:t xml:space="preserve">, 289-299. </w:t>
      </w:r>
    </w:p>
    <w:p w14:paraId="09EACE74"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Bull, R., Johnston, R. S., &amp; Roy, J. A. (1999). Exploring the roles of the visual-spatial sketch pad and central executive in children’s arithmetical skills: Views from cognition and developmental neuropsychology. </w:t>
      </w:r>
      <w:r w:rsidRPr="00872F89">
        <w:rPr>
          <w:rFonts w:cs="Helvetica"/>
          <w:i/>
          <w:iCs/>
          <w:lang w:val="en-US"/>
        </w:rPr>
        <w:t>Developmental Neuropsychology, 15</w:t>
      </w:r>
      <w:r w:rsidRPr="00872F89">
        <w:rPr>
          <w:rFonts w:cs="Helvetica"/>
          <w:lang w:val="en-US"/>
        </w:rPr>
        <w:t xml:space="preserve">, 421-442. </w:t>
      </w:r>
    </w:p>
    <w:p w14:paraId="0FFEFF7A"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Burgess, N., &amp; Hitch, G. J. (1999). Memory for serial order: A network model of the phonological loop and its timing. </w:t>
      </w:r>
      <w:r w:rsidRPr="00872F89">
        <w:rPr>
          <w:rFonts w:cs="Helvetica"/>
          <w:i/>
          <w:iCs/>
          <w:lang w:val="en-US"/>
        </w:rPr>
        <w:t>Psychological Review, 106</w:t>
      </w:r>
      <w:r w:rsidRPr="00872F89">
        <w:rPr>
          <w:rFonts w:cs="Helvetica"/>
          <w:lang w:val="en-US"/>
        </w:rPr>
        <w:t xml:space="preserve">, 551-581. </w:t>
      </w:r>
    </w:p>
    <w:p w14:paraId="449B9BCD"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Burgess, N., &amp; Hitch, G. J. (2006). A revised model of short-term memory and long-term learning of verbal sequences. </w:t>
      </w:r>
      <w:r w:rsidRPr="00872F89">
        <w:rPr>
          <w:rFonts w:cs="Helvetica"/>
          <w:i/>
          <w:iCs/>
          <w:lang w:val="en-US"/>
        </w:rPr>
        <w:t>Journal of Memory and Language, 55</w:t>
      </w:r>
      <w:r w:rsidRPr="00872F89">
        <w:rPr>
          <w:rFonts w:cs="Helvetica"/>
          <w:lang w:val="en-US"/>
        </w:rPr>
        <w:t xml:space="preserve">, 627-652. </w:t>
      </w:r>
    </w:p>
    <w:p w14:paraId="20B4CEF5"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Cameron, K. A., </w:t>
      </w:r>
      <w:proofErr w:type="spellStart"/>
      <w:r w:rsidRPr="00872F89">
        <w:rPr>
          <w:rFonts w:cs="Helvetica"/>
          <w:lang w:val="en-US"/>
        </w:rPr>
        <w:t>Haarmann</w:t>
      </w:r>
      <w:proofErr w:type="spellEnd"/>
      <w:r w:rsidRPr="00872F89">
        <w:rPr>
          <w:rFonts w:cs="Helvetica"/>
          <w:lang w:val="en-US"/>
        </w:rPr>
        <w:t xml:space="preserve">, H. J., </w:t>
      </w:r>
      <w:proofErr w:type="spellStart"/>
      <w:r w:rsidRPr="00872F89">
        <w:rPr>
          <w:rFonts w:cs="Helvetica"/>
          <w:lang w:val="en-US"/>
        </w:rPr>
        <w:t>Grafman</w:t>
      </w:r>
      <w:proofErr w:type="spellEnd"/>
      <w:r w:rsidRPr="00872F89">
        <w:rPr>
          <w:rFonts w:cs="Helvetica"/>
          <w:lang w:val="en-US"/>
        </w:rPr>
        <w:t xml:space="preserve">, J., &amp; </w:t>
      </w:r>
      <w:proofErr w:type="spellStart"/>
      <w:r w:rsidRPr="00872F89">
        <w:rPr>
          <w:rFonts w:cs="Helvetica"/>
          <w:lang w:val="en-US"/>
        </w:rPr>
        <w:t>Ruchkin</w:t>
      </w:r>
      <w:proofErr w:type="spellEnd"/>
      <w:r w:rsidRPr="00872F89">
        <w:rPr>
          <w:rFonts w:cs="Helvetica"/>
          <w:lang w:val="en-US"/>
        </w:rPr>
        <w:t xml:space="preserve">, D. (2005). Long-term memory is the representational basis for semantic verbal short-term memory. </w:t>
      </w:r>
      <w:r w:rsidRPr="00872F89">
        <w:rPr>
          <w:rFonts w:cs="Helvetica"/>
          <w:i/>
          <w:iCs/>
          <w:lang w:val="en-US"/>
        </w:rPr>
        <w:t>Psychophysiology, 42</w:t>
      </w:r>
      <w:r w:rsidRPr="00872F89">
        <w:rPr>
          <w:rFonts w:cs="Helvetica"/>
          <w:lang w:val="en-US"/>
        </w:rPr>
        <w:t xml:space="preserve">, 643-653. </w:t>
      </w:r>
    </w:p>
    <w:p w14:paraId="53744B6B"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lastRenderedPageBreak/>
        <w:t xml:space="preserve">Chun, M. M., </w:t>
      </w:r>
      <w:proofErr w:type="spellStart"/>
      <w:r w:rsidRPr="00872F89">
        <w:rPr>
          <w:rFonts w:cs="Helvetica"/>
          <w:lang w:val="en-US"/>
        </w:rPr>
        <w:t>Golomb</w:t>
      </w:r>
      <w:proofErr w:type="spellEnd"/>
      <w:r w:rsidRPr="00872F89">
        <w:rPr>
          <w:rFonts w:cs="Helvetica"/>
          <w:lang w:val="en-US"/>
        </w:rPr>
        <w:t xml:space="preserve">, J. D., &amp; Turk-Browne, N. B. (2011). A taxonomy of external and internal attention. </w:t>
      </w:r>
      <w:r w:rsidRPr="00872F89">
        <w:rPr>
          <w:rFonts w:cs="Helvetica"/>
          <w:i/>
          <w:iCs/>
          <w:lang w:val="en-US"/>
        </w:rPr>
        <w:t>Annual Review of Psychology, 62</w:t>
      </w:r>
      <w:r w:rsidRPr="00872F89">
        <w:rPr>
          <w:rFonts w:cs="Helvetica"/>
          <w:lang w:val="en-US"/>
        </w:rPr>
        <w:t>, 73-101. doi:10.1146/annurev.psych.093008.100427</w:t>
      </w:r>
    </w:p>
    <w:p w14:paraId="2F7E2D7A" w14:textId="6ADCA6EE"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Conway, A. R. A., Cowan, N., &amp; Bunting, M. F. (2001). The cocktail party phenomenon </w:t>
      </w:r>
      <w:r w:rsidR="00846CFE" w:rsidRPr="00872F89">
        <w:rPr>
          <w:rFonts w:cs="Helvetica"/>
          <w:lang w:val="en-US"/>
        </w:rPr>
        <w:t>revisited</w:t>
      </w:r>
      <w:r w:rsidRPr="00872F89">
        <w:rPr>
          <w:rFonts w:cs="Helvetica"/>
          <w:lang w:val="en-US"/>
        </w:rPr>
        <w:t xml:space="preserve">: The importance of working memory capacity. </w:t>
      </w:r>
      <w:r w:rsidRPr="00872F89">
        <w:rPr>
          <w:rFonts w:cs="Helvetica"/>
          <w:i/>
          <w:iCs/>
          <w:lang w:val="en-US"/>
        </w:rPr>
        <w:t>Psychonomic Bulletin &amp; Review, 8</w:t>
      </w:r>
      <w:r w:rsidRPr="00872F89">
        <w:rPr>
          <w:rFonts w:cs="Helvetica"/>
          <w:lang w:val="en-US"/>
        </w:rPr>
        <w:t xml:space="preserve">, 331-335. </w:t>
      </w:r>
    </w:p>
    <w:p w14:paraId="16A3607D"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Conway, A. R. A., </w:t>
      </w:r>
      <w:proofErr w:type="spellStart"/>
      <w:r w:rsidRPr="00872F89">
        <w:rPr>
          <w:rFonts w:cs="Helvetica"/>
          <w:lang w:val="en-US"/>
        </w:rPr>
        <w:t>Jarrold</w:t>
      </w:r>
      <w:proofErr w:type="spellEnd"/>
      <w:r w:rsidRPr="00872F89">
        <w:rPr>
          <w:rFonts w:cs="Helvetica"/>
          <w:lang w:val="en-US"/>
        </w:rPr>
        <w:t xml:space="preserve">, C., Kane, M. J., Miyake, A., &amp; </w:t>
      </w:r>
      <w:proofErr w:type="spellStart"/>
      <w:r w:rsidRPr="00872F89">
        <w:rPr>
          <w:rFonts w:cs="Helvetica"/>
          <w:lang w:val="en-US"/>
        </w:rPr>
        <w:t>Towse</w:t>
      </w:r>
      <w:proofErr w:type="spellEnd"/>
      <w:r w:rsidRPr="00872F89">
        <w:rPr>
          <w:rFonts w:cs="Helvetica"/>
          <w:lang w:val="en-US"/>
        </w:rPr>
        <w:t xml:space="preserve">, J. N. (2008). </w:t>
      </w:r>
      <w:r w:rsidRPr="00872F89">
        <w:rPr>
          <w:rFonts w:cs="Helvetica"/>
          <w:i/>
          <w:iCs/>
          <w:lang w:val="en-US"/>
        </w:rPr>
        <w:t>Variation in working memory</w:t>
      </w:r>
      <w:r w:rsidRPr="00872F89">
        <w:rPr>
          <w:rFonts w:cs="Helvetica"/>
          <w:lang w:val="en-US"/>
        </w:rPr>
        <w:t>. New York: Oxford University Press.</w:t>
      </w:r>
    </w:p>
    <w:p w14:paraId="14B9539C"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Coolidge, F. L., &amp; Wynn, T. (2005). Working memory, its executive functions, and the emergence of modern thinking. </w:t>
      </w:r>
      <w:r w:rsidRPr="00872F89">
        <w:rPr>
          <w:rFonts w:cs="Helvetica"/>
          <w:i/>
          <w:iCs/>
          <w:lang w:val="en-US"/>
        </w:rPr>
        <w:t>Cambridge Archaeology Journal, 15</w:t>
      </w:r>
      <w:r w:rsidRPr="00872F89">
        <w:rPr>
          <w:rFonts w:cs="Helvetica"/>
          <w:lang w:val="en-US"/>
        </w:rPr>
        <w:t xml:space="preserve">, 5-26. </w:t>
      </w:r>
    </w:p>
    <w:p w14:paraId="24C943FE"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Cowan, N. (1988). Evolving conceptions of memory storage, selective attention, and their mutual constraints within the human information processing system. </w:t>
      </w:r>
      <w:r w:rsidRPr="00872F89">
        <w:rPr>
          <w:rFonts w:cs="Helvetica"/>
          <w:i/>
          <w:iCs/>
          <w:lang w:val="en-US"/>
        </w:rPr>
        <w:t>Psychological Bulletin, 104</w:t>
      </w:r>
      <w:r w:rsidRPr="00872F89">
        <w:rPr>
          <w:rFonts w:cs="Helvetica"/>
          <w:lang w:val="en-US"/>
        </w:rPr>
        <w:t xml:space="preserve">, 163-191. </w:t>
      </w:r>
    </w:p>
    <w:p w14:paraId="58422337" w14:textId="2DFCE230"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Cowan, N. (1999). An embedded-processes model of working memory. In A. </w:t>
      </w:r>
      <w:r w:rsidR="00065C12">
        <w:rPr>
          <w:rFonts w:cs="Helvetica"/>
          <w:lang w:val="en-US"/>
        </w:rPr>
        <w:t>Miyake</w:t>
      </w:r>
      <w:r w:rsidR="00B90A7B">
        <w:rPr>
          <w:rFonts w:cs="Helvetica"/>
          <w:lang w:val="en-US"/>
        </w:rPr>
        <w:t xml:space="preserve"> &amp; </w:t>
      </w:r>
      <w:r w:rsidRPr="00872F89">
        <w:rPr>
          <w:rFonts w:cs="Helvetica"/>
          <w:lang w:val="en-US"/>
        </w:rPr>
        <w:t>P. Shah (Ed</w:t>
      </w:r>
      <w:r w:rsidR="00B90A7B">
        <w:rPr>
          <w:rFonts w:cs="Helvetica"/>
          <w:lang w:val="en-US"/>
        </w:rPr>
        <w:t>s</w:t>
      </w:r>
      <w:r w:rsidRPr="00872F89">
        <w:rPr>
          <w:rFonts w:cs="Helvetica"/>
          <w:lang w:val="en-US"/>
        </w:rPr>
        <w:t xml:space="preserve">.), </w:t>
      </w:r>
      <w:r w:rsidRPr="00872F89">
        <w:rPr>
          <w:rFonts w:cs="Helvetica"/>
          <w:i/>
          <w:iCs/>
          <w:lang w:val="en-US"/>
        </w:rPr>
        <w:t>Models of working memory</w:t>
      </w:r>
      <w:r w:rsidRPr="00872F89">
        <w:rPr>
          <w:rFonts w:cs="Helvetica"/>
          <w:lang w:val="en-US"/>
        </w:rPr>
        <w:t xml:space="preserve"> (pp. 62-101). Cambridge, UK: Cambridge University Press.</w:t>
      </w:r>
    </w:p>
    <w:p w14:paraId="7C4DDACE"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Cowan, N. (2005). </w:t>
      </w:r>
      <w:r w:rsidRPr="00872F89">
        <w:rPr>
          <w:rFonts w:cs="Helvetica"/>
          <w:i/>
          <w:iCs/>
          <w:lang w:val="en-US"/>
        </w:rPr>
        <w:t>Working memory capacity.</w:t>
      </w:r>
      <w:r w:rsidRPr="00872F89">
        <w:rPr>
          <w:rFonts w:cs="Helvetica"/>
          <w:lang w:val="en-US"/>
        </w:rPr>
        <w:t xml:space="preserve"> Hove: Psychology Press.</w:t>
      </w:r>
    </w:p>
    <w:p w14:paraId="51D00B45"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Cowan, N., &amp; Chen, Z. (2008). How chunks form in long-term memory and affect short-term memory limits. In M. Page &amp; A. Thorn (Eds.), </w:t>
      </w:r>
      <w:r w:rsidRPr="00872F89">
        <w:rPr>
          <w:rFonts w:cs="Helvetica"/>
          <w:i/>
          <w:iCs/>
          <w:lang w:val="en-US"/>
        </w:rPr>
        <w:t xml:space="preserve">Interactions between short-term and long-term memory in the verbal domain </w:t>
      </w:r>
      <w:r w:rsidRPr="00872F89">
        <w:rPr>
          <w:rFonts w:cs="Helvetica"/>
          <w:lang w:val="en-US"/>
        </w:rPr>
        <w:t>(pp. 86-107). Hove, UK: Psychology Press.</w:t>
      </w:r>
    </w:p>
    <w:p w14:paraId="354D286A"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Cowan, N., </w:t>
      </w:r>
      <w:proofErr w:type="spellStart"/>
      <w:r w:rsidRPr="00872F89">
        <w:rPr>
          <w:rFonts w:cs="Helvetica"/>
          <w:lang w:val="en-US"/>
        </w:rPr>
        <w:t>Towse</w:t>
      </w:r>
      <w:proofErr w:type="spellEnd"/>
      <w:r w:rsidRPr="00872F89">
        <w:rPr>
          <w:rFonts w:cs="Helvetica"/>
          <w:lang w:val="en-US"/>
        </w:rPr>
        <w:t xml:space="preserve">, J. N., Hamilton, Z., Saults, J. S., Elliott, E. M., Lacey, J. F., &amp; et al. (2003). Children’s working memory processes: A response-timing analysis. </w:t>
      </w:r>
      <w:r w:rsidRPr="00872F89">
        <w:rPr>
          <w:rFonts w:cs="Helvetica"/>
          <w:i/>
          <w:iCs/>
          <w:lang w:val="en-US"/>
        </w:rPr>
        <w:t>Journal of Experimental Psychology: General, 132</w:t>
      </w:r>
      <w:r w:rsidRPr="00872F89">
        <w:rPr>
          <w:rFonts w:cs="Helvetica"/>
          <w:lang w:val="en-US"/>
        </w:rPr>
        <w:t xml:space="preserve">, 113-132. </w:t>
      </w:r>
    </w:p>
    <w:p w14:paraId="6C1435E2"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Craik, F. I. M., &amp; Lockhart, R. S. (1972). Levels of processing. A framework for memory research. </w:t>
      </w:r>
      <w:r w:rsidRPr="00872F89">
        <w:rPr>
          <w:rFonts w:cs="Helvetica"/>
          <w:i/>
          <w:iCs/>
          <w:lang w:val="en-US"/>
        </w:rPr>
        <w:t>Journal of Verbal Learning &amp; Verbal Behavior, 11</w:t>
      </w:r>
      <w:r w:rsidRPr="00872F89">
        <w:rPr>
          <w:rFonts w:cs="Helvetica"/>
          <w:lang w:val="en-US"/>
        </w:rPr>
        <w:t>, 671-684. doi:10.1016/S0022-5371(72)80001-X</w:t>
      </w:r>
    </w:p>
    <w:p w14:paraId="5E6414F6"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lastRenderedPageBreak/>
        <w:t xml:space="preserve">Craik, F. I. M., &amp; Tulving, E. (1975). Depth of processing and the retention of words in episodic memory. </w:t>
      </w:r>
      <w:r w:rsidRPr="00872F89">
        <w:rPr>
          <w:rFonts w:cs="Helvetica"/>
          <w:i/>
          <w:iCs/>
          <w:lang w:val="en-US"/>
        </w:rPr>
        <w:t>Journal of Experimental Psychology: General, 104</w:t>
      </w:r>
      <w:r w:rsidRPr="00872F89">
        <w:rPr>
          <w:rFonts w:cs="Helvetica"/>
          <w:lang w:val="en-US"/>
        </w:rPr>
        <w:t>(3), 268-294. doi:10.1037/0096-3445.104.3.268</w:t>
      </w:r>
    </w:p>
    <w:p w14:paraId="408516EE"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Daneman, M., &amp; Carpenter, P. A. (1980). Individual differences in working memory and reading. </w:t>
      </w:r>
      <w:r w:rsidRPr="00872F89">
        <w:rPr>
          <w:rFonts w:cs="Helvetica"/>
          <w:i/>
          <w:iCs/>
          <w:lang w:val="en-US"/>
        </w:rPr>
        <w:t xml:space="preserve">Journal of Verbal Learning and Verbal </w:t>
      </w:r>
      <w:proofErr w:type="spellStart"/>
      <w:r w:rsidRPr="00872F89">
        <w:rPr>
          <w:rFonts w:cs="Helvetica"/>
          <w:i/>
          <w:iCs/>
          <w:lang w:val="en-US"/>
        </w:rPr>
        <w:t>Behaviour</w:t>
      </w:r>
      <w:proofErr w:type="spellEnd"/>
      <w:r w:rsidRPr="00872F89">
        <w:rPr>
          <w:rFonts w:cs="Helvetica"/>
          <w:i/>
          <w:iCs/>
          <w:lang w:val="en-US"/>
        </w:rPr>
        <w:t>, 19</w:t>
      </w:r>
      <w:r w:rsidRPr="00872F89">
        <w:rPr>
          <w:rFonts w:cs="Helvetica"/>
          <w:lang w:val="en-US"/>
        </w:rPr>
        <w:t xml:space="preserve">, 450-466. </w:t>
      </w:r>
    </w:p>
    <w:p w14:paraId="4CCD8213"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Darling, S., Allen, R. J., &amp; </w:t>
      </w:r>
      <w:proofErr w:type="spellStart"/>
      <w:r w:rsidRPr="00872F89">
        <w:rPr>
          <w:rFonts w:cs="Helvetica"/>
          <w:lang w:val="en-US"/>
        </w:rPr>
        <w:t>Havelka</w:t>
      </w:r>
      <w:proofErr w:type="spellEnd"/>
      <w:r w:rsidRPr="00872F89">
        <w:rPr>
          <w:rFonts w:cs="Helvetica"/>
          <w:lang w:val="en-US"/>
        </w:rPr>
        <w:t xml:space="preserve">, J. (2017). Visuospatial bootstrapping: When visuospatial and verbal memory work together. </w:t>
      </w:r>
      <w:r w:rsidRPr="00872F89">
        <w:rPr>
          <w:rFonts w:cs="Helvetica"/>
          <w:i/>
          <w:iCs/>
          <w:lang w:val="en-US"/>
        </w:rPr>
        <w:t>Current Directions in Psychological Science, 26</w:t>
      </w:r>
      <w:r w:rsidRPr="00872F89">
        <w:rPr>
          <w:rFonts w:cs="Helvetica"/>
          <w:lang w:val="en-US"/>
        </w:rPr>
        <w:t xml:space="preserve">, 3-9. doi:10.1177/0963721416665342 </w:t>
      </w:r>
    </w:p>
    <w:p w14:paraId="0303F609"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Dawkins, R. (1998). Postmodernism disrobed. </w:t>
      </w:r>
      <w:r w:rsidRPr="00872F89">
        <w:rPr>
          <w:rFonts w:cs="Helvetica"/>
          <w:i/>
          <w:iCs/>
          <w:lang w:val="en-US"/>
        </w:rPr>
        <w:t>Nature, 394</w:t>
      </w:r>
      <w:r w:rsidRPr="00872F89">
        <w:rPr>
          <w:rFonts w:cs="Helvetica"/>
          <w:lang w:val="en-US"/>
        </w:rPr>
        <w:t xml:space="preserve">, 141-143. </w:t>
      </w:r>
    </w:p>
    <w:p w14:paraId="5B8EFE7F"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Dunn, J. C., &amp; </w:t>
      </w:r>
      <w:proofErr w:type="spellStart"/>
      <w:r w:rsidRPr="00872F89">
        <w:rPr>
          <w:rFonts w:cs="Helvetica"/>
          <w:lang w:val="en-US"/>
        </w:rPr>
        <w:t>Kirsner</w:t>
      </w:r>
      <w:proofErr w:type="spellEnd"/>
      <w:r w:rsidRPr="00872F89">
        <w:rPr>
          <w:rFonts w:cs="Helvetica"/>
          <w:lang w:val="en-US"/>
        </w:rPr>
        <w:t xml:space="preserve">, K. (2003). What can we infer from double dissociations? . </w:t>
      </w:r>
      <w:r w:rsidRPr="00872F89">
        <w:rPr>
          <w:rFonts w:cs="Helvetica"/>
          <w:i/>
          <w:iCs/>
          <w:lang w:val="en-US"/>
        </w:rPr>
        <w:t>Cortex: A Journal Devoted to the Study of the Nervous System and Behavior, 39</w:t>
      </w:r>
      <w:r w:rsidRPr="00872F89">
        <w:rPr>
          <w:rFonts w:cs="Helvetica"/>
          <w:lang w:val="en-US"/>
        </w:rPr>
        <w:t xml:space="preserve">, 1-7. </w:t>
      </w:r>
    </w:p>
    <w:p w14:paraId="17C63B76"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Engle, R. W., </w:t>
      </w:r>
      <w:proofErr w:type="spellStart"/>
      <w:r w:rsidRPr="00872F89">
        <w:rPr>
          <w:rFonts w:cs="Helvetica"/>
          <w:lang w:val="en-US"/>
        </w:rPr>
        <w:t>Tuholski</w:t>
      </w:r>
      <w:proofErr w:type="spellEnd"/>
      <w:r w:rsidRPr="00872F89">
        <w:rPr>
          <w:rFonts w:cs="Helvetica"/>
          <w:lang w:val="en-US"/>
        </w:rPr>
        <w:t xml:space="preserve">, S. W., Laughlin, J. E., &amp; Conway, A. R. A. (1999). Working memory, short-term memory, and general fluid intelligence: A latent-variable approach. </w:t>
      </w:r>
      <w:r w:rsidRPr="00872F89">
        <w:rPr>
          <w:rFonts w:cs="Helvetica"/>
          <w:i/>
          <w:iCs/>
          <w:lang w:val="en-US"/>
        </w:rPr>
        <w:t>Journal of Experimental Psychology: General, 128</w:t>
      </w:r>
      <w:r w:rsidRPr="00872F89">
        <w:rPr>
          <w:rFonts w:cs="Helvetica"/>
          <w:lang w:val="en-US"/>
        </w:rPr>
        <w:t xml:space="preserve">, 309-331. </w:t>
      </w:r>
    </w:p>
    <w:p w14:paraId="2AE3D1DE"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Estes, W. K. (1950). Toward a statistical theory of learning. </w:t>
      </w:r>
      <w:r w:rsidRPr="00872F89">
        <w:rPr>
          <w:rFonts w:cs="Helvetica"/>
          <w:i/>
          <w:iCs/>
          <w:lang w:val="en-US"/>
        </w:rPr>
        <w:t>Psychological Review, 57</w:t>
      </w:r>
      <w:r w:rsidRPr="00872F89">
        <w:rPr>
          <w:rFonts w:cs="Helvetica"/>
          <w:lang w:val="en-US"/>
        </w:rPr>
        <w:t>, 94-107. doi:10.1037/h0058559</w:t>
      </w:r>
    </w:p>
    <w:p w14:paraId="00F70DBD"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Evans, K., &amp; Baddeley, A. D. (2018). Intention, Attention and Long-term Memory for Visual Scenes: It all depends on the scenes </w:t>
      </w:r>
      <w:r w:rsidRPr="00872F89">
        <w:rPr>
          <w:rFonts w:cs="Helvetica"/>
          <w:i/>
          <w:iCs/>
          <w:lang w:val="en-US"/>
        </w:rPr>
        <w:t>Cognition, 180</w:t>
      </w:r>
      <w:r w:rsidRPr="00872F89">
        <w:rPr>
          <w:rFonts w:cs="Helvetica"/>
          <w:lang w:val="en-US"/>
        </w:rPr>
        <w:t>, 24-37. doi:10.1016/j.cognition.2018.06.022</w:t>
      </w:r>
    </w:p>
    <w:p w14:paraId="20D6C834"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Garner, W. R., Hake, H. W., &amp; Ericsson, C. W. (1956). </w:t>
      </w:r>
      <w:proofErr w:type="spellStart"/>
      <w:r w:rsidRPr="00872F89">
        <w:rPr>
          <w:rFonts w:cs="Helvetica"/>
          <w:lang w:val="en-US"/>
        </w:rPr>
        <w:t>Operationism</w:t>
      </w:r>
      <w:proofErr w:type="spellEnd"/>
      <w:r w:rsidRPr="00872F89">
        <w:rPr>
          <w:rFonts w:cs="Helvetica"/>
          <w:lang w:val="en-US"/>
        </w:rPr>
        <w:t xml:space="preserve"> and the concept of perception. </w:t>
      </w:r>
      <w:r w:rsidRPr="00872F89">
        <w:rPr>
          <w:rFonts w:cs="Helvetica"/>
          <w:i/>
          <w:iCs/>
          <w:lang w:val="en-US"/>
        </w:rPr>
        <w:t>Psychological Review, 63</w:t>
      </w:r>
      <w:r w:rsidRPr="00872F89">
        <w:rPr>
          <w:rFonts w:cs="Helvetica"/>
          <w:lang w:val="en-US"/>
        </w:rPr>
        <w:t xml:space="preserve">, 149-159. </w:t>
      </w:r>
    </w:p>
    <w:p w14:paraId="6ACB43BD"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Gathercole, S. E., &amp; Baddeley, A. D. (1989). Evaluation of the role of phonological STM in the development of vocabulary in children:  A longitudinal study. </w:t>
      </w:r>
      <w:r w:rsidRPr="00872F89">
        <w:rPr>
          <w:rFonts w:cs="Helvetica"/>
          <w:i/>
          <w:iCs/>
          <w:lang w:val="en-US"/>
        </w:rPr>
        <w:t>Journal of Memory &amp; Language, 28</w:t>
      </w:r>
      <w:r w:rsidRPr="00872F89">
        <w:rPr>
          <w:rFonts w:cs="Helvetica"/>
          <w:lang w:val="en-US"/>
        </w:rPr>
        <w:t xml:space="preserve">, 200-213. </w:t>
      </w:r>
    </w:p>
    <w:p w14:paraId="12F28EA1"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lastRenderedPageBreak/>
        <w:t xml:space="preserve">Gathercole, S. E., &amp; Pickering, S. J. (2000a). Assessment of working memory in six- and seven-year-old children. </w:t>
      </w:r>
      <w:r w:rsidRPr="00872F89">
        <w:rPr>
          <w:rFonts w:cs="Helvetica"/>
          <w:i/>
          <w:iCs/>
          <w:lang w:val="en-US"/>
        </w:rPr>
        <w:t>Journal of Educational Psychology, 92</w:t>
      </w:r>
      <w:r w:rsidRPr="00872F89">
        <w:rPr>
          <w:rFonts w:cs="Helvetica"/>
          <w:lang w:val="en-US"/>
        </w:rPr>
        <w:t xml:space="preserve">, 377-390. </w:t>
      </w:r>
    </w:p>
    <w:p w14:paraId="7E567400"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Gathercole, S. E., &amp; Pickering, S. J. (2000b). Working memory deficits in children with low achievements in the national curriculum at seven years of age. </w:t>
      </w:r>
      <w:r w:rsidRPr="00872F89">
        <w:rPr>
          <w:rFonts w:cs="Helvetica"/>
          <w:i/>
          <w:iCs/>
          <w:lang w:val="en-US"/>
        </w:rPr>
        <w:t>British Journal of Educational Psychology., 70</w:t>
      </w:r>
      <w:r w:rsidRPr="00872F89">
        <w:rPr>
          <w:rFonts w:cs="Helvetica"/>
          <w:lang w:val="en-US"/>
        </w:rPr>
        <w:t xml:space="preserve">, 177-194. </w:t>
      </w:r>
    </w:p>
    <w:p w14:paraId="55AD2912"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Gathercole, S. E., Pickering, S. J., Knight, C., &amp; Stegmann, Z. (2004). Working memory skills and educational attainment: Evidence from National Curriculum assessments at 7 and 14 years of age. </w:t>
      </w:r>
      <w:r w:rsidRPr="00872F89">
        <w:rPr>
          <w:rFonts w:cs="Helvetica"/>
          <w:i/>
          <w:iCs/>
          <w:lang w:val="en-US"/>
        </w:rPr>
        <w:t>Applied Cognitive Psychology, 40</w:t>
      </w:r>
      <w:r w:rsidRPr="00872F89">
        <w:rPr>
          <w:rFonts w:cs="Helvetica"/>
          <w:lang w:val="en-US"/>
        </w:rPr>
        <w:t xml:space="preserve">, 1-16. </w:t>
      </w:r>
    </w:p>
    <w:p w14:paraId="6F0D8827"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Gigerenzer</w:t>
      </w:r>
      <w:proofErr w:type="spellEnd"/>
      <w:r w:rsidRPr="00872F89">
        <w:rPr>
          <w:rFonts w:cs="Helvetica"/>
          <w:lang w:val="en-US"/>
        </w:rPr>
        <w:t xml:space="preserve">, G. (2010). Personal reflections on theory and psychology. </w:t>
      </w:r>
      <w:r w:rsidRPr="00872F89">
        <w:rPr>
          <w:rFonts w:cs="Helvetica"/>
          <w:i/>
          <w:iCs/>
          <w:lang w:val="en-US"/>
        </w:rPr>
        <w:t>Theory &amp; Psychology, 20</w:t>
      </w:r>
      <w:r w:rsidRPr="00872F89">
        <w:rPr>
          <w:rFonts w:cs="Helvetica"/>
          <w:lang w:val="en-US"/>
        </w:rPr>
        <w:t xml:space="preserve">, 733-743. </w:t>
      </w:r>
    </w:p>
    <w:p w14:paraId="752D4098"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Glanzer</w:t>
      </w:r>
      <w:proofErr w:type="spellEnd"/>
      <w:r w:rsidRPr="00872F89">
        <w:rPr>
          <w:rFonts w:cs="Helvetica"/>
          <w:lang w:val="en-US"/>
        </w:rPr>
        <w:t xml:space="preserve">, M., &amp; Cunitz, A. R. (1966). Two storage mechanisms in free recall. </w:t>
      </w:r>
      <w:r w:rsidRPr="00872F89">
        <w:rPr>
          <w:rFonts w:cs="Helvetica"/>
          <w:i/>
          <w:iCs/>
          <w:lang w:val="en-US"/>
        </w:rPr>
        <w:t>Journal of Verbal Learning and Verbal Behavior, 5</w:t>
      </w:r>
      <w:r w:rsidRPr="00872F89">
        <w:rPr>
          <w:rFonts w:cs="Helvetica"/>
          <w:lang w:val="en-US"/>
        </w:rPr>
        <w:t xml:space="preserve">, 351-360. </w:t>
      </w:r>
    </w:p>
    <w:p w14:paraId="6413EDF2"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Hall, J. W., Wilson, K. P., Humphreys, M. S., </w:t>
      </w:r>
      <w:proofErr w:type="spellStart"/>
      <w:r w:rsidRPr="00872F89">
        <w:rPr>
          <w:rFonts w:cs="Helvetica"/>
          <w:lang w:val="en-US"/>
        </w:rPr>
        <w:t>Tinzmann</w:t>
      </w:r>
      <w:proofErr w:type="spellEnd"/>
      <w:r w:rsidRPr="00872F89">
        <w:rPr>
          <w:rFonts w:cs="Helvetica"/>
          <w:lang w:val="en-US"/>
        </w:rPr>
        <w:t xml:space="preserve">, M. B., &amp; Bowyer, P. M. (1983). Phonemic similarity effects in good vs. poor readers. </w:t>
      </w:r>
      <w:r w:rsidRPr="00872F89">
        <w:rPr>
          <w:rFonts w:cs="Helvetica"/>
          <w:i/>
          <w:iCs/>
          <w:lang w:val="en-US"/>
        </w:rPr>
        <w:t>Memory and Cognition, 11</w:t>
      </w:r>
      <w:r w:rsidRPr="00872F89">
        <w:rPr>
          <w:rFonts w:cs="Helvetica"/>
          <w:lang w:val="en-US"/>
        </w:rPr>
        <w:t xml:space="preserve">, 520-527. </w:t>
      </w:r>
    </w:p>
    <w:p w14:paraId="6B9C37F3"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Hanley, J. R., Pearson, N. A., &amp; Young, A. W. (1990). Impaired memory for new visual forms. </w:t>
      </w:r>
      <w:r w:rsidRPr="00872F89">
        <w:rPr>
          <w:rFonts w:cs="Helvetica"/>
          <w:i/>
          <w:iCs/>
          <w:lang w:val="en-US"/>
        </w:rPr>
        <w:t>Brain, 113</w:t>
      </w:r>
      <w:r w:rsidRPr="00872F89">
        <w:rPr>
          <w:rFonts w:cs="Helvetica"/>
          <w:lang w:val="en-US"/>
        </w:rPr>
        <w:t xml:space="preserve">, 1131-1148. </w:t>
      </w:r>
    </w:p>
    <w:p w14:paraId="46142D03" w14:textId="0626E8FA" w:rsidR="005B5F8A" w:rsidRPr="005B5F8A" w:rsidRDefault="005B5F8A" w:rsidP="005B5F8A">
      <w:pPr>
        <w:autoSpaceDE w:val="0"/>
        <w:autoSpaceDN w:val="0"/>
        <w:adjustRightInd w:val="0"/>
        <w:spacing w:line="480" w:lineRule="auto"/>
        <w:ind w:left="720" w:right="-720" w:hanging="720"/>
        <w:rPr>
          <w:rFonts w:cs="Helvetica"/>
          <w:lang w:val="en-US"/>
        </w:rPr>
      </w:pPr>
      <w:r w:rsidRPr="005B5F8A">
        <w:rPr>
          <w:rFonts w:cs="Helvetica"/>
          <w:lang w:val="en-US"/>
        </w:rPr>
        <w:t xml:space="preserve">Hanley, J. R., &amp; Young, A. W. (in press). ELD revisited: A second look at a neuropsychological impairment of working memory affecting retention of visuo-spatial material. </w:t>
      </w:r>
      <w:r w:rsidRPr="005B5F8A">
        <w:rPr>
          <w:rFonts w:cs="Helvetica"/>
          <w:i/>
          <w:lang w:val="en-US"/>
        </w:rPr>
        <w:t>Cortex</w:t>
      </w:r>
      <w:r>
        <w:rPr>
          <w:rFonts w:cs="Helvetica"/>
          <w:i/>
          <w:lang w:val="en-US"/>
        </w:rPr>
        <w:t>.</w:t>
      </w:r>
    </w:p>
    <w:p w14:paraId="2B4DA5D0"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Hanley, J. R., Young, A. W., &amp; Pearson, N. A. (1991). Impairment of the visuo-spatial sketch pad. </w:t>
      </w:r>
      <w:r w:rsidRPr="00872F89">
        <w:rPr>
          <w:rFonts w:cs="Helvetica"/>
          <w:i/>
          <w:iCs/>
          <w:lang w:val="en-US"/>
        </w:rPr>
        <w:t>Quarterly Journal of Experimental Psychology Section A, 43</w:t>
      </w:r>
      <w:r w:rsidRPr="00872F89">
        <w:rPr>
          <w:rFonts w:cs="Helvetica"/>
          <w:lang w:val="en-US"/>
        </w:rPr>
        <w:t>, 101-125. doi:10.1080/14640749108401001</w:t>
      </w:r>
    </w:p>
    <w:p w14:paraId="5CDED85B" w14:textId="34E277E6" w:rsid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Hitch, G. J., &amp; </w:t>
      </w:r>
      <w:proofErr w:type="spellStart"/>
      <w:r w:rsidRPr="00872F89">
        <w:rPr>
          <w:rFonts w:cs="Helvetica"/>
          <w:lang w:val="en-US"/>
        </w:rPr>
        <w:t>McAuley</w:t>
      </w:r>
      <w:proofErr w:type="spellEnd"/>
      <w:r w:rsidRPr="00872F89">
        <w:rPr>
          <w:rFonts w:cs="Helvetica"/>
          <w:lang w:val="en-US"/>
        </w:rPr>
        <w:t xml:space="preserve">, E. (1991). Working memory in children with specific arithmetical learning difficulties. </w:t>
      </w:r>
      <w:r w:rsidRPr="00872F89">
        <w:rPr>
          <w:rFonts w:cs="Helvetica"/>
          <w:i/>
          <w:iCs/>
          <w:lang w:val="en-US"/>
        </w:rPr>
        <w:t>British Journal of Psychology, 82</w:t>
      </w:r>
      <w:r w:rsidRPr="00872F89">
        <w:rPr>
          <w:rFonts w:cs="Helvetica"/>
          <w:lang w:val="en-US"/>
        </w:rPr>
        <w:t xml:space="preserve">, 375-386. </w:t>
      </w:r>
    </w:p>
    <w:p w14:paraId="05596B72" w14:textId="77777777" w:rsidR="005B5F8A" w:rsidRPr="005B5F8A" w:rsidRDefault="005B5F8A" w:rsidP="005B5F8A">
      <w:pPr>
        <w:autoSpaceDE w:val="0"/>
        <w:autoSpaceDN w:val="0"/>
        <w:adjustRightInd w:val="0"/>
        <w:spacing w:line="480" w:lineRule="auto"/>
        <w:ind w:left="720" w:right="-720" w:hanging="720"/>
        <w:rPr>
          <w:rFonts w:cs="Helvetica"/>
          <w:lang w:val="en-US"/>
        </w:rPr>
      </w:pPr>
      <w:r w:rsidRPr="005B5F8A">
        <w:rPr>
          <w:rFonts w:cs="Helvetica"/>
          <w:lang w:val="en-US"/>
        </w:rPr>
        <w:lastRenderedPageBreak/>
        <w:t xml:space="preserve">Hitch, G. J., </w:t>
      </w:r>
      <w:proofErr w:type="spellStart"/>
      <w:r w:rsidRPr="005B5F8A">
        <w:rPr>
          <w:rFonts w:cs="Helvetica"/>
          <w:lang w:val="en-US"/>
        </w:rPr>
        <w:t>Towse</w:t>
      </w:r>
      <w:proofErr w:type="spellEnd"/>
      <w:r w:rsidRPr="005B5F8A">
        <w:rPr>
          <w:rFonts w:cs="Helvetica"/>
          <w:lang w:val="en-US"/>
        </w:rPr>
        <w:t xml:space="preserve">, J. N., &amp; Hutton, U. (2001). What limits children’s working memory span? Theoretical accounts and applications for scholastic development. </w:t>
      </w:r>
      <w:r w:rsidRPr="005B5F8A">
        <w:rPr>
          <w:rFonts w:cs="Helvetica"/>
          <w:i/>
          <w:iCs/>
          <w:lang w:val="en-US"/>
        </w:rPr>
        <w:t>Journal of Experimental Psychology: General, 130</w:t>
      </w:r>
      <w:r w:rsidRPr="005B5F8A">
        <w:rPr>
          <w:rFonts w:cs="Helvetica"/>
          <w:lang w:val="en-US"/>
        </w:rPr>
        <w:t xml:space="preserve">, 184-188. </w:t>
      </w:r>
    </w:p>
    <w:p w14:paraId="6C1EF2F2"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Hu, Y., Allen, R. J., Baddeley, A. D., &amp; Hitch, G. J. (2016). Executive control of stimulus-driven and goal-directed attention in visual working memory. Attention. </w:t>
      </w:r>
      <w:r w:rsidRPr="00872F89">
        <w:rPr>
          <w:rFonts w:cs="Helvetica"/>
          <w:i/>
          <w:iCs/>
          <w:lang w:val="en-US"/>
        </w:rPr>
        <w:t>Perception &amp; Psychophysics, 78</w:t>
      </w:r>
      <w:r w:rsidRPr="00872F89">
        <w:rPr>
          <w:rFonts w:cs="Helvetica"/>
          <w:lang w:val="en-US"/>
        </w:rPr>
        <w:t>, 2164-2175. doi:10.3758/s13414-016-1106-7</w:t>
      </w:r>
    </w:p>
    <w:p w14:paraId="7A5B3096"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Hu, Y., Hitch, G. J., Baddeley, A. D., Zhang, M., &amp; Allen, R. J. (2014). Executive and Perceptual Attention play Different roles in Visual Working Memory: Evidence from Suffix and Strategy Effects. </w:t>
      </w:r>
      <w:r w:rsidRPr="00872F89">
        <w:rPr>
          <w:rFonts w:cs="Helvetica"/>
          <w:i/>
          <w:iCs/>
          <w:lang w:val="en-US"/>
        </w:rPr>
        <w:t>Journal of Experimental Psychology: Human Perception and Performance, 40</w:t>
      </w:r>
      <w:r w:rsidRPr="00872F89">
        <w:rPr>
          <w:rFonts w:cs="Helvetica"/>
          <w:lang w:val="en-US"/>
        </w:rPr>
        <w:t xml:space="preserve">, 1665-1678. </w:t>
      </w:r>
    </w:p>
    <w:p w14:paraId="1763E24E"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Hull, C. L. (1943). </w:t>
      </w:r>
      <w:r w:rsidRPr="00872F89">
        <w:rPr>
          <w:rFonts w:cs="Helvetica"/>
          <w:i/>
          <w:iCs/>
          <w:lang w:val="en-US"/>
        </w:rPr>
        <w:t xml:space="preserve">The principles of </w:t>
      </w:r>
      <w:proofErr w:type="spellStart"/>
      <w:r w:rsidRPr="00872F89">
        <w:rPr>
          <w:rFonts w:cs="Helvetica"/>
          <w:i/>
          <w:iCs/>
          <w:lang w:val="en-US"/>
        </w:rPr>
        <w:t>behaviour</w:t>
      </w:r>
      <w:proofErr w:type="spellEnd"/>
      <w:r w:rsidRPr="00872F89">
        <w:rPr>
          <w:rFonts w:cs="Helvetica"/>
          <w:lang w:val="en-US"/>
        </w:rPr>
        <w:t>. New York: Appleton-Century.</w:t>
      </w:r>
    </w:p>
    <w:p w14:paraId="6DED8EE5"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Hulme</w:t>
      </w:r>
      <w:proofErr w:type="spellEnd"/>
      <w:r w:rsidRPr="00872F89">
        <w:rPr>
          <w:rFonts w:cs="Helvetica"/>
          <w:lang w:val="en-US"/>
        </w:rPr>
        <w:t xml:space="preserve">, C., </w:t>
      </w:r>
      <w:proofErr w:type="spellStart"/>
      <w:r w:rsidRPr="00872F89">
        <w:rPr>
          <w:rFonts w:cs="Helvetica"/>
          <w:lang w:val="en-US"/>
        </w:rPr>
        <w:t>Suprenant</w:t>
      </w:r>
      <w:proofErr w:type="spellEnd"/>
      <w:r w:rsidRPr="00872F89">
        <w:rPr>
          <w:rFonts w:cs="Helvetica"/>
          <w:lang w:val="en-US"/>
        </w:rPr>
        <w:t xml:space="preserve">, A. M., </w:t>
      </w:r>
      <w:proofErr w:type="spellStart"/>
      <w:r w:rsidRPr="00872F89">
        <w:rPr>
          <w:rFonts w:cs="Helvetica"/>
          <w:lang w:val="en-US"/>
        </w:rPr>
        <w:t>Bireta</w:t>
      </w:r>
      <w:proofErr w:type="spellEnd"/>
      <w:r w:rsidRPr="00872F89">
        <w:rPr>
          <w:rFonts w:cs="Helvetica"/>
          <w:lang w:val="en-US"/>
        </w:rPr>
        <w:t xml:space="preserve">, T. J., Stuart, G., &amp; Neath, I. (2004). Abolishing the word-length effect. </w:t>
      </w:r>
      <w:r w:rsidRPr="00872F89">
        <w:rPr>
          <w:rFonts w:cs="Helvetica"/>
          <w:i/>
          <w:iCs/>
          <w:lang w:val="en-US"/>
        </w:rPr>
        <w:t>Journal of  Experimental Psychology: Learning, Memory, and Cognition., 30</w:t>
      </w:r>
      <w:r w:rsidRPr="00872F89">
        <w:rPr>
          <w:rFonts w:cs="Helvetica"/>
          <w:lang w:val="en-US"/>
        </w:rPr>
        <w:t xml:space="preserve">, 98-106. </w:t>
      </w:r>
    </w:p>
    <w:p w14:paraId="4D8FC8BF"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Hurlstone, M. J., &amp; Hitch, G. J. (2015). How is the serial order of a spatial sequence represented? Insights from transposition latencies. </w:t>
      </w:r>
      <w:r w:rsidRPr="00872F89">
        <w:rPr>
          <w:rFonts w:cs="Helvetica"/>
          <w:i/>
          <w:iCs/>
          <w:lang w:val="en-US"/>
        </w:rPr>
        <w:t>Journal of Experimental Psychology - Learning Memory and Cognition, 42</w:t>
      </w:r>
      <w:r w:rsidRPr="00872F89">
        <w:rPr>
          <w:rFonts w:cs="Helvetica"/>
          <w:lang w:val="en-US"/>
        </w:rPr>
        <w:t xml:space="preserve">, 295-324. </w:t>
      </w:r>
    </w:p>
    <w:p w14:paraId="20153469"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Hurlstone, M. J., &amp; Hitch, G. J. (2018). How is the serial order of a visual sequence represented? Insights from transposition latencies. </w:t>
      </w:r>
      <w:r w:rsidRPr="00872F89">
        <w:rPr>
          <w:rFonts w:cs="Helvetica"/>
          <w:i/>
          <w:iCs/>
          <w:lang w:val="en-US"/>
        </w:rPr>
        <w:t>Journal of Experimental Psychology-Learning Memory and Cognition, 44</w:t>
      </w:r>
      <w:r w:rsidRPr="00872F89">
        <w:rPr>
          <w:rFonts w:cs="Helvetica"/>
          <w:lang w:val="en-US"/>
        </w:rPr>
        <w:t xml:space="preserve">, 167-192. </w:t>
      </w:r>
    </w:p>
    <w:p w14:paraId="68885EA2"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Hurlstone, M. J., Hitch, G. J., &amp; Baddeley, A. D. (2013). Memory for serial order across domains: An overview of the literature and directions for future research. </w:t>
      </w:r>
      <w:r w:rsidRPr="00872F89">
        <w:rPr>
          <w:rFonts w:cs="Helvetica"/>
          <w:i/>
          <w:iCs/>
          <w:lang w:val="en-US"/>
        </w:rPr>
        <w:t>Psychological Bulletin. Advance online publication, Advance online publication</w:t>
      </w:r>
      <w:r w:rsidRPr="00872F89">
        <w:rPr>
          <w:rFonts w:cs="Helvetica"/>
          <w:lang w:val="en-US"/>
        </w:rPr>
        <w:t>. doi:10.1037/a0034221</w:t>
      </w:r>
    </w:p>
    <w:p w14:paraId="52A3596C"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lastRenderedPageBreak/>
        <w:t xml:space="preserve">Hyde, T. S., &amp; Jenkins, J. J. (1969). Differential effects of incidental tasks on the organization of recall of a list of highly associated words. </w:t>
      </w:r>
      <w:r w:rsidRPr="00872F89">
        <w:rPr>
          <w:rFonts w:cs="Helvetica"/>
          <w:i/>
          <w:iCs/>
          <w:lang w:val="en-US"/>
        </w:rPr>
        <w:t>Journal of Experimental Psychology, 82</w:t>
      </w:r>
      <w:r w:rsidRPr="00872F89">
        <w:rPr>
          <w:rFonts w:cs="Helvetica"/>
          <w:lang w:val="en-US"/>
        </w:rPr>
        <w:t>, 472-481. doi:10.1037/h0028372</w:t>
      </w:r>
    </w:p>
    <w:p w14:paraId="5FAA65A4"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Isola, P., </w:t>
      </w:r>
      <w:proofErr w:type="spellStart"/>
      <w:r w:rsidRPr="00872F89">
        <w:rPr>
          <w:rFonts w:cs="Helvetica"/>
          <w:lang w:val="en-US"/>
        </w:rPr>
        <w:t>Xaio</w:t>
      </w:r>
      <w:proofErr w:type="spellEnd"/>
      <w:r w:rsidRPr="00872F89">
        <w:rPr>
          <w:rFonts w:cs="Helvetica"/>
          <w:lang w:val="en-US"/>
        </w:rPr>
        <w:t xml:space="preserve">, J., Parikh, D., Torralba, A., &amp; Oliva, A. (2014). What makes a photograph memorable?  . </w:t>
      </w:r>
      <w:r w:rsidRPr="00872F89">
        <w:rPr>
          <w:rFonts w:cs="Helvetica"/>
          <w:i/>
          <w:iCs/>
          <w:lang w:val="en-US"/>
        </w:rPr>
        <w:t>IEEE Transactions on pattern analysis and machine intelligence, 36</w:t>
      </w:r>
      <w:r w:rsidRPr="00872F89">
        <w:rPr>
          <w:rFonts w:cs="Helvetica"/>
          <w:lang w:val="en-US"/>
        </w:rPr>
        <w:t xml:space="preserve">, 1469-1482. </w:t>
      </w:r>
    </w:p>
    <w:p w14:paraId="270A2384"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Jarrold</w:t>
      </w:r>
      <w:proofErr w:type="spellEnd"/>
      <w:r w:rsidRPr="00872F89">
        <w:rPr>
          <w:rFonts w:cs="Helvetica"/>
          <w:lang w:val="en-US"/>
        </w:rPr>
        <w:t xml:space="preserve">, C., Baddeley, A. D., &amp; Hewes, A. K. (1999). Genetically dissociated components of working memory: Evidence from Down’s and Williams syndrome. </w:t>
      </w:r>
      <w:r w:rsidRPr="00872F89">
        <w:rPr>
          <w:rFonts w:cs="Helvetica"/>
          <w:i/>
          <w:iCs/>
          <w:lang w:val="en-US"/>
        </w:rPr>
        <w:t>Neuropsychologia, 37</w:t>
      </w:r>
      <w:r w:rsidRPr="00872F89">
        <w:rPr>
          <w:rFonts w:cs="Helvetica"/>
          <w:lang w:val="en-US"/>
        </w:rPr>
        <w:t xml:space="preserve">, 637-651. </w:t>
      </w:r>
    </w:p>
    <w:p w14:paraId="4B0137C0"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Jarrold</w:t>
      </w:r>
      <w:proofErr w:type="spellEnd"/>
      <w:r w:rsidRPr="00872F89">
        <w:rPr>
          <w:rFonts w:cs="Helvetica"/>
          <w:lang w:val="en-US"/>
        </w:rPr>
        <w:t xml:space="preserve">, C., Hewes, A., &amp; Baddeley, A. D. (2000). Do two separate speech measures constrain verbal short-term memory in children? </w:t>
      </w:r>
      <w:r w:rsidRPr="00872F89">
        <w:rPr>
          <w:rFonts w:cs="Helvetica"/>
          <w:i/>
          <w:iCs/>
          <w:lang w:val="en-US"/>
        </w:rPr>
        <w:t>Journal of Experimental Psychology, 26</w:t>
      </w:r>
      <w:r w:rsidRPr="00872F89">
        <w:rPr>
          <w:rFonts w:cs="Helvetica"/>
          <w:lang w:val="en-US"/>
        </w:rPr>
        <w:t xml:space="preserve">, 1626-1637. </w:t>
      </w:r>
    </w:p>
    <w:p w14:paraId="08C48E74"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Jenesen</w:t>
      </w:r>
      <w:proofErr w:type="spellEnd"/>
      <w:r w:rsidRPr="00872F89">
        <w:rPr>
          <w:rFonts w:cs="Helvetica"/>
          <w:lang w:val="en-US"/>
        </w:rPr>
        <w:t xml:space="preserve">, A., &amp; Squire, L. R. (2012). Working memory, long-term memory, and medial temporal lobe function. </w:t>
      </w:r>
      <w:r w:rsidRPr="00872F89">
        <w:rPr>
          <w:rFonts w:cs="Helvetica"/>
          <w:i/>
          <w:iCs/>
          <w:lang w:val="en-US"/>
        </w:rPr>
        <w:t>Learning &amp; Memory, 19</w:t>
      </w:r>
      <w:r w:rsidRPr="00872F89">
        <w:rPr>
          <w:rFonts w:cs="Helvetica"/>
          <w:lang w:val="en-US"/>
        </w:rPr>
        <w:t xml:space="preserve">, 15-25. </w:t>
      </w:r>
    </w:p>
    <w:p w14:paraId="7799B97A"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Jones, G., &amp; Macken, B. (2015). Questioning short-term memory and its measurement: Why digit span measures long-term associative learning. Cognition, 144, 1-13. </w:t>
      </w:r>
      <w:r w:rsidRPr="00872F89">
        <w:rPr>
          <w:rFonts w:cs="Helvetica"/>
          <w:i/>
          <w:iCs/>
          <w:lang w:val="en-US"/>
        </w:rPr>
        <w:t>Cognition, 144</w:t>
      </w:r>
      <w:r w:rsidRPr="00872F89">
        <w:rPr>
          <w:rFonts w:cs="Helvetica"/>
          <w:lang w:val="en-US"/>
        </w:rPr>
        <w:t xml:space="preserve">, 1-13. </w:t>
      </w:r>
    </w:p>
    <w:p w14:paraId="5F6D6625"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Keppel, G., &amp; Underwood, B. J. (1962). Proactive inhibition in short-term retention of single items. </w:t>
      </w:r>
      <w:r w:rsidRPr="00872F89">
        <w:rPr>
          <w:rFonts w:cs="Helvetica"/>
          <w:i/>
          <w:iCs/>
          <w:lang w:val="en-US"/>
        </w:rPr>
        <w:t>Journal of Verbal Learning &amp; Verbal Behavior, 1</w:t>
      </w:r>
      <w:r w:rsidRPr="00872F89">
        <w:rPr>
          <w:rFonts w:cs="Helvetica"/>
          <w:lang w:val="en-US"/>
        </w:rPr>
        <w:t xml:space="preserve">, 153-161. </w:t>
      </w:r>
    </w:p>
    <w:p w14:paraId="77A3DB11" w14:textId="1DC47718"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Klauer</w:t>
      </w:r>
      <w:proofErr w:type="spellEnd"/>
      <w:r w:rsidRPr="00872F89">
        <w:rPr>
          <w:rFonts w:cs="Helvetica"/>
          <w:lang w:val="en-US"/>
        </w:rPr>
        <w:t xml:space="preserve">, K. C., &amp; Zhao, Z. (2004). Double </w:t>
      </w:r>
      <w:r w:rsidR="005B5F8A" w:rsidRPr="00872F89">
        <w:rPr>
          <w:rFonts w:cs="Helvetica"/>
          <w:lang w:val="en-US"/>
        </w:rPr>
        <w:t>dissociations</w:t>
      </w:r>
      <w:r w:rsidRPr="00872F89">
        <w:rPr>
          <w:rFonts w:cs="Helvetica"/>
          <w:lang w:val="en-US"/>
        </w:rPr>
        <w:t xml:space="preserve"> in visual and spatial short-term memory. </w:t>
      </w:r>
      <w:r w:rsidRPr="00872F89">
        <w:rPr>
          <w:rFonts w:cs="Helvetica"/>
          <w:i/>
          <w:iCs/>
          <w:lang w:val="en-US"/>
        </w:rPr>
        <w:t>Journal of Experimental Psychology: General, 133</w:t>
      </w:r>
      <w:r w:rsidRPr="00872F89">
        <w:rPr>
          <w:rFonts w:cs="Helvetica"/>
          <w:lang w:val="en-US"/>
        </w:rPr>
        <w:t xml:space="preserve">, 355-381. </w:t>
      </w:r>
    </w:p>
    <w:p w14:paraId="641809D8"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Kuhn, T. (1962). </w:t>
      </w:r>
      <w:r w:rsidRPr="00872F89">
        <w:rPr>
          <w:rFonts w:cs="Helvetica"/>
          <w:i/>
          <w:iCs/>
          <w:lang w:val="en-US"/>
        </w:rPr>
        <w:t>The structure of scientific revolutions.</w:t>
      </w:r>
      <w:r w:rsidRPr="00872F89">
        <w:rPr>
          <w:rFonts w:cs="Helvetica"/>
          <w:lang w:val="en-US"/>
        </w:rPr>
        <w:t xml:space="preserve"> Chicago: University of Chicago Press.</w:t>
      </w:r>
    </w:p>
    <w:p w14:paraId="093E9F2E"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Kyllonen</w:t>
      </w:r>
      <w:proofErr w:type="spellEnd"/>
      <w:r w:rsidRPr="00872F89">
        <w:rPr>
          <w:rFonts w:cs="Helvetica"/>
          <w:lang w:val="en-US"/>
        </w:rPr>
        <w:t xml:space="preserve">, P. C., &amp; Christal, R. E. (1990). Reasoning ability is (little more than) working memory capacity. </w:t>
      </w:r>
      <w:r w:rsidRPr="00872F89">
        <w:rPr>
          <w:rFonts w:cs="Helvetica"/>
          <w:i/>
          <w:iCs/>
          <w:lang w:val="en-US"/>
        </w:rPr>
        <w:t>Intelligence, 14</w:t>
      </w:r>
      <w:r w:rsidRPr="00872F89">
        <w:rPr>
          <w:rFonts w:cs="Helvetica"/>
          <w:lang w:val="en-US"/>
        </w:rPr>
        <w:t xml:space="preserve">, 389-433. </w:t>
      </w:r>
    </w:p>
    <w:p w14:paraId="426D56EA"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Lakatos, I. (1976). </w:t>
      </w:r>
      <w:r w:rsidRPr="00872F89">
        <w:rPr>
          <w:rFonts w:cs="Helvetica"/>
          <w:i/>
          <w:iCs/>
          <w:lang w:val="en-US"/>
        </w:rPr>
        <w:t>Proofs and refutations.</w:t>
      </w:r>
      <w:r w:rsidRPr="00872F89">
        <w:rPr>
          <w:rFonts w:cs="Helvetica"/>
          <w:lang w:val="en-US"/>
        </w:rPr>
        <w:t xml:space="preserve"> Cambridge: Cambridge University Press.</w:t>
      </w:r>
    </w:p>
    <w:p w14:paraId="77AC397A"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lastRenderedPageBreak/>
        <w:t xml:space="preserve">Lashley, K. S. (1951). The problem of serial order in behavior. In L. A. Jeffress (Ed.), </w:t>
      </w:r>
      <w:r w:rsidRPr="00872F89">
        <w:rPr>
          <w:rFonts w:cs="Helvetica"/>
          <w:i/>
          <w:iCs/>
          <w:lang w:val="en-US"/>
        </w:rPr>
        <w:t>Cerebral mechanisms in behavior: The Hixon symposium</w:t>
      </w:r>
      <w:r w:rsidRPr="00872F89">
        <w:rPr>
          <w:rFonts w:cs="Helvetica"/>
          <w:lang w:val="en-US"/>
        </w:rPr>
        <w:t>. New York: John Wiley.</w:t>
      </w:r>
    </w:p>
    <w:p w14:paraId="252601CC"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Lavie</w:t>
      </w:r>
      <w:proofErr w:type="spellEnd"/>
      <w:r w:rsidRPr="00872F89">
        <w:rPr>
          <w:rFonts w:cs="Helvetica"/>
          <w:lang w:val="en-US"/>
        </w:rPr>
        <w:t xml:space="preserve">, N., Hirst, A., de </w:t>
      </w:r>
      <w:proofErr w:type="spellStart"/>
      <w:r w:rsidRPr="00872F89">
        <w:rPr>
          <w:rFonts w:cs="Helvetica"/>
          <w:lang w:val="en-US"/>
        </w:rPr>
        <w:t>Fockert</w:t>
      </w:r>
      <w:proofErr w:type="spellEnd"/>
      <w:r w:rsidRPr="00872F89">
        <w:rPr>
          <w:rFonts w:cs="Helvetica"/>
          <w:lang w:val="en-US"/>
        </w:rPr>
        <w:t xml:space="preserve">, J. W., &amp; Viding, E. (2004). Load theory of selective attention and cognitive control. </w:t>
      </w:r>
      <w:r w:rsidRPr="00872F89">
        <w:rPr>
          <w:rFonts w:cs="Helvetica"/>
          <w:i/>
          <w:iCs/>
          <w:lang w:val="en-US"/>
        </w:rPr>
        <w:t>Journal of Experimental Psychology: General, 133</w:t>
      </w:r>
      <w:r w:rsidRPr="00872F89">
        <w:rPr>
          <w:rFonts w:cs="Helvetica"/>
          <w:lang w:val="en-US"/>
        </w:rPr>
        <w:t xml:space="preserve">, 339-354. </w:t>
      </w:r>
    </w:p>
    <w:p w14:paraId="3E1FA7FB"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Lehman, M., &amp; </w:t>
      </w:r>
      <w:proofErr w:type="spellStart"/>
      <w:r w:rsidRPr="00872F89">
        <w:rPr>
          <w:rFonts w:cs="Helvetica"/>
          <w:lang w:val="en-US"/>
        </w:rPr>
        <w:t>Malmberg</w:t>
      </w:r>
      <w:proofErr w:type="spellEnd"/>
      <w:r w:rsidRPr="00872F89">
        <w:rPr>
          <w:rFonts w:cs="Helvetica"/>
          <w:lang w:val="en-US"/>
        </w:rPr>
        <w:t xml:space="preserve">, K. J. (2013). A buffer model of memory encoding and temporal correlations in retrieval. </w:t>
      </w:r>
      <w:r w:rsidRPr="00872F89">
        <w:rPr>
          <w:rFonts w:cs="Helvetica"/>
          <w:i/>
          <w:iCs/>
          <w:lang w:val="en-US"/>
        </w:rPr>
        <w:t>Psychological Review, 120</w:t>
      </w:r>
      <w:r w:rsidRPr="00872F89">
        <w:rPr>
          <w:rFonts w:cs="Helvetica"/>
          <w:lang w:val="en-US"/>
        </w:rPr>
        <w:t xml:space="preserve">, 155-189. </w:t>
      </w:r>
    </w:p>
    <w:p w14:paraId="5F7C1CDA"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Lewis-Peacock, J. A., &amp; </w:t>
      </w:r>
      <w:proofErr w:type="spellStart"/>
      <w:r w:rsidRPr="00872F89">
        <w:rPr>
          <w:rFonts w:cs="Helvetica"/>
          <w:lang w:val="en-US"/>
        </w:rPr>
        <w:t>Postle</w:t>
      </w:r>
      <w:proofErr w:type="spellEnd"/>
      <w:r w:rsidRPr="00872F89">
        <w:rPr>
          <w:rFonts w:cs="Helvetica"/>
          <w:lang w:val="en-US"/>
        </w:rPr>
        <w:t>, B. R. (2008). Temporary activation of long-term memory supports working memory.</w:t>
      </w:r>
      <w:r w:rsidRPr="00872F89">
        <w:rPr>
          <w:rFonts w:cs="Helvetica"/>
          <w:i/>
          <w:iCs/>
          <w:lang w:val="en-US"/>
        </w:rPr>
        <w:t xml:space="preserve"> The Journal of Neuroscience 28</w:t>
      </w:r>
      <w:r w:rsidRPr="00872F89">
        <w:rPr>
          <w:rFonts w:cs="Helvetica"/>
          <w:lang w:val="en-US"/>
        </w:rPr>
        <w:t xml:space="preserve">, 8765-8771. </w:t>
      </w:r>
    </w:p>
    <w:p w14:paraId="376BBAC7"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Linck</w:t>
      </w:r>
      <w:proofErr w:type="spellEnd"/>
      <w:r w:rsidRPr="00872F89">
        <w:rPr>
          <w:rFonts w:cs="Helvetica"/>
          <w:lang w:val="en-US"/>
        </w:rPr>
        <w:t xml:space="preserve">, J. A., </w:t>
      </w:r>
      <w:proofErr w:type="spellStart"/>
      <w:r w:rsidRPr="00872F89">
        <w:rPr>
          <w:rFonts w:cs="Helvetica"/>
          <w:lang w:val="en-US"/>
        </w:rPr>
        <w:t>Osthus</w:t>
      </w:r>
      <w:proofErr w:type="spellEnd"/>
      <w:r w:rsidRPr="00872F89">
        <w:rPr>
          <w:rFonts w:cs="Helvetica"/>
          <w:lang w:val="en-US"/>
        </w:rPr>
        <w:t xml:space="preserve">, P., </w:t>
      </w:r>
      <w:proofErr w:type="spellStart"/>
      <w:r w:rsidRPr="00872F89">
        <w:rPr>
          <w:rFonts w:cs="Helvetica"/>
          <w:lang w:val="en-US"/>
        </w:rPr>
        <w:t>Koeth</w:t>
      </w:r>
      <w:proofErr w:type="spellEnd"/>
      <w:r w:rsidRPr="00872F89">
        <w:rPr>
          <w:rFonts w:cs="Helvetica"/>
          <w:lang w:val="en-US"/>
        </w:rPr>
        <w:t xml:space="preserve">, J. T., &amp; Bunting, M. F. (2014). Working memory and second language comprehension and production: a meta-analysis. </w:t>
      </w:r>
      <w:r w:rsidRPr="00872F89">
        <w:rPr>
          <w:rFonts w:cs="Helvetica"/>
          <w:i/>
          <w:iCs/>
          <w:lang w:val="en-US"/>
        </w:rPr>
        <w:t>Psychonomic Bulletin &amp; Review, 21</w:t>
      </w:r>
      <w:r w:rsidRPr="00872F89">
        <w:rPr>
          <w:rFonts w:cs="Helvetica"/>
          <w:lang w:val="en-US"/>
        </w:rPr>
        <w:t>, 861-883. doi:10.3758/s13423-013-0565-2</w:t>
      </w:r>
    </w:p>
    <w:p w14:paraId="3AE92721"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Logie</w:t>
      </w:r>
      <w:proofErr w:type="spellEnd"/>
      <w:r w:rsidRPr="00872F89">
        <w:rPr>
          <w:rFonts w:cs="Helvetica"/>
          <w:lang w:val="en-US"/>
        </w:rPr>
        <w:t xml:space="preserve">, R. H. (2018 in press). Scientific advance and theory integration in working memory: Commentary on </w:t>
      </w:r>
      <w:proofErr w:type="spellStart"/>
      <w:r w:rsidRPr="00872F89">
        <w:rPr>
          <w:rFonts w:cs="Helvetica"/>
          <w:lang w:val="en-US"/>
        </w:rPr>
        <w:t>Oberauer</w:t>
      </w:r>
      <w:proofErr w:type="spellEnd"/>
      <w:r w:rsidRPr="00872F89">
        <w:rPr>
          <w:rFonts w:cs="Helvetica"/>
          <w:lang w:val="en-US"/>
        </w:rPr>
        <w:t xml:space="preserve"> et al. (2018) Benchmarks for models of short-term and working memory. </w:t>
      </w:r>
      <w:r w:rsidRPr="00872F89">
        <w:rPr>
          <w:rFonts w:cs="Helvetica"/>
          <w:i/>
          <w:iCs/>
          <w:lang w:val="en-US"/>
        </w:rPr>
        <w:t>Psychological Bulletin. Advance online publication</w:t>
      </w:r>
      <w:r w:rsidRPr="00872F89">
        <w:rPr>
          <w:rFonts w:cs="Helvetica"/>
          <w:lang w:val="en-US"/>
        </w:rPr>
        <w:t xml:space="preserve">. </w:t>
      </w:r>
    </w:p>
    <w:p w14:paraId="1D8EF7BB"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Logie</w:t>
      </w:r>
      <w:proofErr w:type="spellEnd"/>
      <w:r w:rsidRPr="00872F89">
        <w:rPr>
          <w:rFonts w:cs="Helvetica"/>
          <w:lang w:val="en-US"/>
        </w:rPr>
        <w:t xml:space="preserve">, R. H., </w:t>
      </w:r>
      <w:proofErr w:type="spellStart"/>
      <w:r w:rsidRPr="00872F89">
        <w:rPr>
          <w:rFonts w:cs="Helvetica"/>
          <w:lang w:val="en-US"/>
        </w:rPr>
        <w:t>Cocchini</w:t>
      </w:r>
      <w:proofErr w:type="spellEnd"/>
      <w:r w:rsidRPr="00872F89">
        <w:rPr>
          <w:rFonts w:cs="Helvetica"/>
          <w:lang w:val="en-US"/>
        </w:rPr>
        <w:t xml:space="preserve">, G., Della Sala, S., &amp; Baddeley, A. (2004). Is there a specific capacity for dual task co-ordination? Evidence from Alzheimer's Disease. </w:t>
      </w:r>
      <w:r w:rsidRPr="00872F89">
        <w:rPr>
          <w:rFonts w:cs="Helvetica"/>
          <w:i/>
          <w:iCs/>
          <w:lang w:val="en-US"/>
        </w:rPr>
        <w:t>Neuropsychology, 18</w:t>
      </w:r>
      <w:r w:rsidRPr="00872F89">
        <w:rPr>
          <w:rFonts w:cs="Helvetica"/>
          <w:lang w:val="en-US"/>
        </w:rPr>
        <w:t xml:space="preserve">(3), 504-513. </w:t>
      </w:r>
    </w:p>
    <w:p w14:paraId="10C27324"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Lovatt</w:t>
      </w:r>
      <w:proofErr w:type="spellEnd"/>
      <w:r w:rsidRPr="00872F89">
        <w:rPr>
          <w:rFonts w:cs="Helvetica"/>
          <w:lang w:val="en-US"/>
        </w:rPr>
        <w:t xml:space="preserve">, P., </w:t>
      </w:r>
      <w:proofErr w:type="spellStart"/>
      <w:r w:rsidRPr="00872F89">
        <w:rPr>
          <w:rFonts w:cs="Helvetica"/>
          <w:lang w:val="en-US"/>
        </w:rPr>
        <w:t>Avons</w:t>
      </w:r>
      <w:proofErr w:type="spellEnd"/>
      <w:r w:rsidRPr="00872F89">
        <w:rPr>
          <w:rFonts w:cs="Helvetica"/>
          <w:lang w:val="en-US"/>
        </w:rPr>
        <w:t xml:space="preserve">, S. E., &amp; Masterson, J. (2000). The word length effect and disyllabic words. </w:t>
      </w:r>
      <w:r w:rsidRPr="00872F89">
        <w:rPr>
          <w:rFonts w:cs="Helvetica"/>
          <w:i/>
          <w:iCs/>
          <w:lang w:val="en-US"/>
        </w:rPr>
        <w:t>Quarterly Journal of Experimental Psychology, 53A</w:t>
      </w:r>
      <w:r w:rsidRPr="00872F89">
        <w:rPr>
          <w:rFonts w:cs="Helvetica"/>
          <w:lang w:val="en-US"/>
        </w:rPr>
        <w:t xml:space="preserve">(1), 1-22. </w:t>
      </w:r>
    </w:p>
    <w:p w14:paraId="0EC7D405"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Ma, W. J., Husain, M., &amp; Bays, P. M. (2014). Changing concepts of working memory. </w:t>
      </w:r>
      <w:r w:rsidRPr="00872F89">
        <w:rPr>
          <w:rFonts w:cs="Helvetica"/>
          <w:i/>
          <w:iCs/>
          <w:lang w:val="en-US"/>
        </w:rPr>
        <w:t xml:space="preserve">Nature </w:t>
      </w:r>
      <w:proofErr w:type="spellStart"/>
      <w:r w:rsidRPr="00872F89">
        <w:rPr>
          <w:rFonts w:cs="Helvetica"/>
          <w:i/>
          <w:iCs/>
          <w:lang w:val="en-US"/>
        </w:rPr>
        <w:t>Neuoscience</w:t>
      </w:r>
      <w:proofErr w:type="spellEnd"/>
      <w:r w:rsidRPr="00872F89">
        <w:rPr>
          <w:rFonts w:cs="Helvetica"/>
          <w:i/>
          <w:iCs/>
          <w:lang w:val="en-US"/>
        </w:rPr>
        <w:t>, 17</w:t>
      </w:r>
      <w:r w:rsidRPr="00872F89">
        <w:rPr>
          <w:rFonts w:cs="Helvetica"/>
          <w:lang w:val="en-US"/>
        </w:rPr>
        <w:t>, 347-356. doi:10.1038/nn.3655</w:t>
      </w:r>
    </w:p>
    <w:p w14:paraId="231D702D"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Mattys</w:t>
      </w:r>
      <w:proofErr w:type="spellEnd"/>
      <w:r w:rsidRPr="00872F89">
        <w:rPr>
          <w:rFonts w:cs="Helvetica"/>
          <w:lang w:val="en-US"/>
        </w:rPr>
        <w:t xml:space="preserve">, S., Baddeley, A. D., &amp; </w:t>
      </w:r>
      <w:proofErr w:type="spellStart"/>
      <w:r w:rsidRPr="00872F89">
        <w:rPr>
          <w:rFonts w:cs="Helvetica"/>
          <w:lang w:val="en-US"/>
        </w:rPr>
        <w:t>Trenkic</w:t>
      </w:r>
      <w:proofErr w:type="spellEnd"/>
      <w:r w:rsidRPr="00872F89">
        <w:rPr>
          <w:rFonts w:cs="Helvetica"/>
          <w:lang w:val="en-US"/>
        </w:rPr>
        <w:t xml:space="preserve">, D. (2018). Is the superior verbal memory span of Mandarin speakers due to faster rehearsal?  . </w:t>
      </w:r>
      <w:r w:rsidRPr="00872F89">
        <w:rPr>
          <w:rFonts w:cs="Helvetica"/>
          <w:i/>
          <w:iCs/>
          <w:lang w:val="en-US"/>
        </w:rPr>
        <w:t>Memory &amp; Cognition, 46</w:t>
      </w:r>
      <w:r w:rsidRPr="00872F89">
        <w:rPr>
          <w:rFonts w:cs="Helvetica"/>
          <w:lang w:val="en-US"/>
        </w:rPr>
        <w:t>, 361-369. doi:10.3758/s13421-017-0770-8</w:t>
      </w:r>
    </w:p>
    <w:p w14:paraId="3B653634"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lastRenderedPageBreak/>
        <w:t xml:space="preserve">Milner, B. (1966). Amnesia following operation on the temporal lobes. In C. W. M. Whitty &amp; O. L. Zangwill (Eds.), </w:t>
      </w:r>
      <w:r w:rsidRPr="00872F89">
        <w:rPr>
          <w:rFonts w:cs="Helvetica"/>
          <w:i/>
          <w:iCs/>
          <w:lang w:val="en-US"/>
        </w:rPr>
        <w:t>Amnesia</w:t>
      </w:r>
      <w:r w:rsidRPr="00872F89">
        <w:rPr>
          <w:rFonts w:cs="Helvetica"/>
          <w:lang w:val="en-US"/>
        </w:rPr>
        <w:t xml:space="preserve"> (pp. 109-133). London: Butterworths.</w:t>
      </w:r>
    </w:p>
    <w:p w14:paraId="34DD4A26"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Miyake, A., Friedman, N. P., Emerson, M. J., </w:t>
      </w:r>
      <w:proofErr w:type="spellStart"/>
      <w:r w:rsidRPr="00872F89">
        <w:rPr>
          <w:rFonts w:cs="Helvetica"/>
          <w:lang w:val="en-US"/>
        </w:rPr>
        <w:t>Witzki</w:t>
      </w:r>
      <w:proofErr w:type="spellEnd"/>
      <w:r w:rsidRPr="00872F89">
        <w:rPr>
          <w:rFonts w:cs="Helvetica"/>
          <w:lang w:val="en-US"/>
        </w:rPr>
        <w:t xml:space="preserve">, A. H., </w:t>
      </w:r>
      <w:proofErr w:type="spellStart"/>
      <w:r w:rsidRPr="00872F89">
        <w:rPr>
          <w:rFonts w:cs="Helvetica"/>
          <w:lang w:val="en-US"/>
        </w:rPr>
        <w:t>Howerter</w:t>
      </w:r>
      <w:proofErr w:type="spellEnd"/>
      <w:r w:rsidRPr="00872F89">
        <w:rPr>
          <w:rFonts w:cs="Helvetica"/>
          <w:lang w:val="en-US"/>
        </w:rPr>
        <w:t xml:space="preserve">, A., &amp; Wager, T. D. (2000). The unity and diversity of executive functions and their contributions to complex "frontal lobe" tasks: A latent variable analysis. </w:t>
      </w:r>
      <w:r w:rsidRPr="00872F89">
        <w:rPr>
          <w:rFonts w:cs="Helvetica"/>
          <w:i/>
          <w:iCs/>
          <w:lang w:val="en-US"/>
        </w:rPr>
        <w:t>Cognitive Psychology, 41</w:t>
      </w:r>
      <w:r w:rsidRPr="00872F89">
        <w:rPr>
          <w:rFonts w:cs="Helvetica"/>
          <w:lang w:val="en-US"/>
        </w:rPr>
        <w:t xml:space="preserve">, 49-100. </w:t>
      </w:r>
    </w:p>
    <w:p w14:paraId="287264CE"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Morey, C. (2018). The case against specialized visual-spatial short-term memory. </w:t>
      </w:r>
      <w:r w:rsidRPr="00872F89">
        <w:rPr>
          <w:rFonts w:cs="Helvetica"/>
          <w:i/>
          <w:iCs/>
          <w:lang w:val="en-US"/>
        </w:rPr>
        <w:t>Psychological Bulletin, 144</w:t>
      </w:r>
      <w:r w:rsidRPr="00872F89">
        <w:rPr>
          <w:rFonts w:cs="Helvetica"/>
          <w:lang w:val="en-US"/>
        </w:rPr>
        <w:t xml:space="preserve">, 849-883. </w:t>
      </w:r>
    </w:p>
    <w:p w14:paraId="4791F3E0"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Morris, R. G. (1984). Dementia and the functioning of the articulatory loop system. </w:t>
      </w:r>
      <w:r w:rsidRPr="00872F89">
        <w:rPr>
          <w:rFonts w:cs="Helvetica"/>
          <w:i/>
          <w:iCs/>
          <w:lang w:val="en-US"/>
        </w:rPr>
        <w:t>Cognitive Neuropsychology, 1</w:t>
      </w:r>
      <w:r w:rsidRPr="00872F89">
        <w:rPr>
          <w:rFonts w:cs="Helvetica"/>
          <w:lang w:val="en-US"/>
        </w:rPr>
        <w:t xml:space="preserve">, 143-157. </w:t>
      </w:r>
    </w:p>
    <w:p w14:paraId="4545A554" w14:textId="77777777" w:rsid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Mueller, S. T., Seymour, T. L., </w:t>
      </w:r>
      <w:proofErr w:type="spellStart"/>
      <w:r w:rsidRPr="00872F89">
        <w:rPr>
          <w:rFonts w:cs="Helvetica"/>
          <w:lang w:val="en-US"/>
        </w:rPr>
        <w:t>Kieras</w:t>
      </w:r>
      <w:proofErr w:type="spellEnd"/>
      <w:r w:rsidRPr="00872F89">
        <w:rPr>
          <w:rFonts w:cs="Helvetica"/>
          <w:lang w:val="en-US"/>
        </w:rPr>
        <w:t xml:space="preserve">, D. E., &amp; Meyer, D. E. (2003). Theoretical  implications of articulatory duration, phonological similarity, and phonological complexity in verbal working memory. </w:t>
      </w:r>
      <w:r w:rsidRPr="00872F89">
        <w:rPr>
          <w:rFonts w:cs="Helvetica"/>
          <w:i/>
          <w:iCs/>
          <w:lang w:val="en-US"/>
        </w:rPr>
        <w:t>Journal of Experimental Psychology: Learning, Memory, and Cognition,, 29</w:t>
      </w:r>
      <w:r w:rsidRPr="00872F89">
        <w:rPr>
          <w:rFonts w:cs="Helvetica"/>
          <w:lang w:val="en-US"/>
        </w:rPr>
        <w:t xml:space="preserve">(6), 1353-1380. </w:t>
      </w:r>
    </w:p>
    <w:p w14:paraId="1BE44FE6" w14:textId="213A4045"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Murdoc</w:t>
      </w:r>
      <w:r w:rsidR="00065C12" w:rsidRPr="00336A87">
        <w:rPr>
          <w:rFonts w:cs="Helvetica"/>
          <w:color w:val="000000" w:themeColor="text1"/>
          <w:lang w:val="en-US"/>
        </w:rPr>
        <w:t>k</w:t>
      </w:r>
      <w:r w:rsidRPr="00872F89">
        <w:rPr>
          <w:rFonts w:cs="Helvetica"/>
          <w:lang w:val="en-US"/>
        </w:rPr>
        <w:t xml:space="preserve">, B. B (1967). Recent developments in short-term memory. </w:t>
      </w:r>
      <w:r w:rsidRPr="00872F89">
        <w:rPr>
          <w:rFonts w:cs="Helvetica"/>
          <w:i/>
          <w:iCs/>
          <w:lang w:val="en-US"/>
        </w:rPr>
        <w:t>British Journal of Psychology, 58</w:t>
      </w:r>
      <w:r w:rsidRPr="00872F89">
        <w:rPr>
          <w:rFonts w:cs="Helvetica"/>
          <w:lang w:val="en-US"/>
        </w:rPr>
        <w:t xml:space="preserve">, 421-433. </w:t>
      </w:r>
    </w:p>
    <w:p w14:paraId="4F3E3B22"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Murray, D. J. (1968). Articulation and acoustic confusability in short-term memory. </w:t>
      </w:r>
      <w:r w:rsidRPr="00872F89">
        <w:rPr>
          <w:rFonts w:cs="Helvetica"/>
          <w:i/>
          <w:iCs/>
          <w:lang w:val="en-US"/>
        </w:rPr>
        <w:t>Journal of Experimental Psychology, 78</w:t>
      </w:r>
      <w:r w:rsidRPr="00872F89">
        <w:rPr>
          <w:rFonts w:cs="Helvetica"/>
          <w:lang w:val="en-US"/>
        </w:rPr>
        <w:t xml:space="preserve">, 679-684. </w:t>
      </w:r>
    </w:p>
    <w:p w14:paraId="216F6204"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Nairne</w:t>
      </w:r>
      <w:proofErr w:type="spellEnd"/>
      <w:r w:rsidRPr="00872F89">
        <w:rPr>
          <w:rFonts w:cs="Helvetica"/>
          <w:lang w:val="en-US"/>
        </w:rPr>
        <w:t xml:space="preserve">, J. S. (2002). Remembering over the short-term: The case against the standard model. </w:t>
      </w:r>
      <w:r w:rsidRPr="00872F89">
        <w:rPr>
          <w:rFonts w:cs="Helvetica"/>
          <w:i/>
          <w:iCs/>
          <w:lang w:val="en-US"/>
        </w:rPr>
        <w:t>Annual Review of Psychology, 53</w:t>
      </w:r>
      <w:r w:rsidRPr="00872F89">
        <w:rPr>
          <w:rFonts w:cs="Helvetica"/>
          <w:lang w:val="en-US"/>
        </w:rPr>
        <w:t xml:space="preserve">, 53-81. </w:t>
      </w:r>
    </w:p>
    <w:p w14:paraId="4910050D"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Norris, D. (2017). Short-term memory and long-term memory are still different. </w:t>
      </w:r>
      <w:r w:rsidRPr="00872F89">
        <w:rPr>
          <w:rFonts w:cs="Helvetica"/>
          <w:i/>
          <w:iCs/>
          <w:lang w:val="en-US"/>
        </w:rPr>
        <w:t>Psychological Bulletin, 143</w:t>
      </w:r>
      <w:r w:rsidRPr="00872F89">
        <w:rPr>
          <w:rFonts w:cs="Helvetica"/>
          <w:lang w:val="en-US"/>
        </w:rPr>
        <w:t xml:space="preserve">, 992-1009. </w:t>
      </w:r>
    </w:p>
    <w:p w14:paraId="069E9626" w14:textId="2BD862AA"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Norris, D., Butterfield, S., Hall, J., &amp; Page, M. P. A. (2018). Phonological recoding under articulatory suppression</w:t>
      </w:r>
      <w:r w:rsidR="003D1C87">
        <w:rPr>
          <w:rFonts w:cs="Helvetica"/>
          <w:lang w:val="en-US"/>
        </w:rPr>
        <w:t>.</w:t>
      </w:r>
      <w:r w:rsidRPr="00872F89">
        <w:rPr>
          <w:rFonts w:cs="Helvetica"/>
          <w:lang w:val="en-US"/>
        </w:rPr>
        <w:t xml:space="preserve"> </w:t>
      </w:r>
      <w:r w:rsidRPr="00872F89">
        <w:rPr>
          <w:rFonts w:cs="Helvetica"/>
          <w:i/>
          <w:iCs/>
          <w:lang w:val="en-US"/>
        </w:rPr>
        <w:t>Memory &amp; Cognition, 46</w:t>
      </w:r>
      <w:r w:rsidRPr="00872F89">
        <w:rPr>
          <w:rFonts w:cs="Helvetica"/>
          <w:lang w:val="en-US"/>
        </w:rPr>
        <w:t xml:space="preserve">, 173-180. </w:t>
      </w:r>
    </w:p>
    <w:p w14:paraId="0CF2DBCB" w14:textId="0EBE0BD3"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lastRenderedPageBreak/>
        <w:t>Oberauer</w:t>
      </w:r>
      <w:proofErr w:type="spellEnd"/>
      <w:r w:rsidRPr="00872F89">
        <w:rPr>
          <w:rFonts w:cs="Helvetica"/>
          <w:lang w:val="en-US"/>
        </w:rPr>
        <w:t xml:space="preserve">, K., Lewandowsky, S., </w:t>
      </w:r>
      <w:proofErr w:type="spellStart"/>
      <w:r w:rsidRPr="00872F89">
        <w:rPr>
          <w:rFonts w:cs="Helvetica"/>
          <w:lang w:val="en-US"/>
        </w:rPr>
        <w:t>Awh</w:t>
      </w:r>
      <w:proofErr w:type="spellEnd"/>
      <w:r w:rsidRPr="00872F89">
        <w:rPr>
          <w:rFonts w:cs="Helvetica"/>
          <w:lang w:val="en-US"/>
        </w:rPr>
        <w:t>, E., Brown, G. D. A., Conway, A., Cowan, N., . . . Ward, G. (2018). Benchmarks for models of short-term and working memory</w:t>
      </w:r>
      <w:r w:rsidR="003D1C87">
        <w:rPr>
          <w:rFonts w:cs="Helvetica"/>
          <w:lang w:val="en-US"/>
        </w:rPr>
        <w:t>.</w:t>
      </w:r>
      <w:r w:rsidRPr="00872F89">
        <w:rPr>
          <w:rFonts w:cs="Helvetica"/>
          <w:lang w:val="en-US"/>
        </w:rPr>
        <w:t xml:space="preserve"> </w:t>
      </w:r>
      <w:r w:rsidRPr="00872F89">
        <w:rPr>
          <w:rFonts w:cs="Helvetica"/>
          <w:i/>
          <w:iCs/>
          <w:lang w:val="en-US"/>
        </w:rPr>
        <w:t>Psychological Bulletin, 144</w:t>
      </w:r>
      <w:r w:rsidRPr="00872F89">
        <w:rPr>
          <w:rFonts w:cs="Helvetica"/>
          <w:lang w:val="en-US"/>
        </w:rPr>
        <w:t>, 885-958. doi:10.1037/bul0000153</w:t>
      </w:r>
    </w:p>
    <w:p w14:paraId="5BE69FC2" w14:textId="1EBCE8B2"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Öztekin</w:t>
      </w:r>
      <w:proofErr w:type="spellEnd"/>
      <w:r w:rsidRPr="00872F89">
        <w:rPr>
          <w:rFonts w:cs="Helvetica"/>
          <w:lang w:val="en-US"/>
        </w:rPr>
        <w:t xml:space="preserve">, I., </w:t>
      </w:r>
      <w:proofErr w:type="spellStart"/>
      <w:r w:rsidRPr="00872F89">
        <w:rPr>
          <w:rFonts w:cs="Helvetica"/>
          <w:lang w:val="en-US"/>
        </w:rPr>
        <w:t>Davachi</w:t>
      </w:r>
      <w:proofErr w:type="spellEnd"/>
      <w:r w:rsidRPr="00872F89">
        <w:rPr>
          <w:rFonts w:cs="Helvetica"/>
          <w:lang w:val="en-US"/>
        </w:rPr>
        <w:t xml:space="preserve">, L., &amp; </w:t>
      </w:r>
      <w:proofErr w:type="spellStart"/>
      <w:r w:rsidRPr="00872F89">
        <w:rPr>
          <w:rFonts w:cs="Helvetica"/>
          <w:lang w:val="en-US"/>
        </w:rPr>
        <w:t>McElree</w:t>
      </w:r>
      <w:proofErr w:type="spellEnd"/>
      <w:r w:rsidRPr="00872F89">
        <w:rPr>
          <w:rFonts w:cs="Helvetica"/>
          <w:lang w:val="en-US"/>
        </w:rPr>
        <w:t xml:space="preserve">, B. (2010). Are representations in working memory distinct from representations in long-term memory? Neural evidence in support of a single store. </w:t>
      </w:r>
      <w:r w:rsidRPr="00872F89">
        <w:rPr>
          <w:rFonts w:cs="Helvetica"/>
          <w:i/>
          <w:iCs/>
          <w:lang w:val="en-US"/>
        </w:rPr>
        <w:t>Psychological Science,</w:t>
      </w:r>
      <w:r w:rsidR="003D1C87">
        <w:rPr>
          <w:rFonts w:cs="Helvetica"/>
          <w:i/>
          <w:iCs/>
          <w:lang w:val="en-US"/>
        </w:rPr>
        <w:t xml:space="preserve"> </w:t>
      </w:r>
      <w:r w:rsidRPr="00872F89">
        <w:rPr>
          <w:rFonts w:cs="Helvetica"/>
          <w:i/>
          <w:iCs/>
          <w:lang w:val="en-US"/>
        </w:rPr>
        <w:t xml:space="preserve"> 21</w:t>
      </w:r>
      <w:r w:rsidRPr="00872F89">
        <w:rPr>
          <w:rFonts w:cs="Helvetica"/>
          <w:lang w:val="en-US"/>
        </w:rPr>
        <w:t xml:space="preserve">, 123-1133. </w:t>
      </w:r>
    </w:p>
    <w:p w14:paraId="398BCB57"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Page, M. P. A., &amp; Norris, D. (1998). The primacy model:  A new model of immediate serial recall. </w:t>
      </w:r>
      <w:r w:rsidRPr="00872F89">
        <w:rPr>
          <w:rFonts w:cs="Helvetica"/>
          <w:i/>
          <w:iCs/>
          <w:lang w:val="en-US"/>
        </w:rPr>
        <w:t>Psychological Review, 105</w:t>
      </w:r>
      <w:r w:rsidRPr="00872F89">
        <w:rPr>
          <w:rFonts w:cs="Helvetica"/>
          <w:lang w:val="en-US"/>
        </w:rPr>
        <w:t xml:space="preserve">, 761-781. </w:t>
      </w:r>
    </w:p>
    <w:p w14:paraId="430497BB"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Page, M. P. A., &amp; Norris, D. (2009). A model linking immediate serial recall, the Hebb repetition effect and the learning of phonological word forms. </w:t>
      </w:r>
      <w:r w:rsidRPr="00872F89">
        <w:rPr>
          <w:rFonts w:cs="Helvetica"/>
          <w:i/>
          <w:iCs/>
          <w:lang w:val="en-US"/>
        </w:rPr>
        <w:t>Philosophical Transactions of the Royal Society B Biological Science, 364</w:t>
      </w:r>
      <w:r w:rsidRPr="00872F89">
        <w:rPr>
          <w:rFonts w:cs="Helvetica"/>
          <w:lang w:val="en-US"/>
        </w:rPr>
        <w:t xml:space="preserve">, 3737-3753. </w:t>
      </w:r>
    </w:p>
    <w:p w14:paraId="223DB395"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Paivio</w:t>
      </w:r>
      <w:proofErr w:type="spellEnd"/>
      <w:r w:rsidRPr="00872F89">
        <w:rPr>
          <w:rFonts w:cs="Helvetica"/>
          <w:lang w:val="en-US"/>
        </w:rPr>
        <w:t xml:space="preserve">, A. (1971). </w:t>
      </w:r>
      <w:r w:rsidRPr="00872F89">
        <w:rPr>
          <w:rFonts w:cs="Helvetica"/>
          <w:i/>
          <w:iCs/>
          <w:lang w:val="en-US"/>
        </w:rPr>
        <w:t>Imagery and Verbal Processes</w:t>
      </w:r>
      <w:r w:rsidRPr="00872F89">
        <w:rPr>
          <w:rFonts w:cs="Helvetica"/>
          <w:lang w:val="en-US"/>
        </w:rPr>
        <w:t>. London: Holt Rinehart and Winston.</w:t>
      </w:r>
    </w:p>
    <w:p w14:paraId="341F1C05"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Parra, M. A., Abrahams, S., </w:t>
      </w:r>
      <w:proofErr w:type="spellStart"/>
      <w:r w:rsidRPr="00872F89">
        <w:rPr>
          <w:rFonts w:cs="Helvetica"/>
          <w:lang w:val="en-US"/>
        </w:rPr>
        <w:t>Logie</w:t>
      </w:r>
      <w:proofErr w:type="spellEnd"/>
      <w:r w:rsidRPr="00872F89">
        <w:rPr>
          <w:rFonts w:cs="Helvetica"/>
          <w:lang w:val="en-US"/>
        </w:rPr>
        <w:t xml:space="preserve">, R. H., Mendez, L. G., Lopera, F., &amp; Della Sala, S. (2010). Visual short-term memory binding deficits in familial Alzheimer's disease. </w:t>
      </w:r>
      <w:r w:rsidRPr="00872F89">
        <w:rPr>
          <w:rFonts w:cs="Helvetica"/>
          <w:i/>
          <w:iCs/>
          <w:lang w:val="en-US"/>
        </w:rPr>
        <w:t>Brain, 133</w:t>
      </w:r>
      <w:r w:rsidRPr="00872F89">
        <w:rPr>
          <w:rFonts w:cs="Helvetica"/>
          <w:lang w:val="en-US"/>
        </w:rPr>
        <w:t>, 2702-2713. doi:0.1093/brain/awq148.</w:t>
      </w:r>
    </w:p>
    <w:p w14:paraId="2882AAD5"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Peterson, L. R., &amp; Peterson, M. J. (1959). Short-term retention of individual verbal items. </w:t>
      </w:r>
      <w:r w:rsidRPr="00872F89">
        <w:rPr>
          <w:rFonts w:cs="Helvetica"/>
          <w:i/>
          <w:iCs/>
          <w:lang w:val="en-US"/>
        </w:rPr>
        <w:t>Journal of Experimental Psychology, 58</w:t>
      </w:r>
      <w:r w:rsidRPr="00872F89">
        <w:rPr>
          <w:rFonts w:cs="Helvetica"/>
          <w:lang w:val="en-US"/>
        </w:rPr>
        <w:t xml:space="preserve">, 193-198. </w:t>
      </w:r>
    </w:p>
    <w:p w14:paraId="37E07E01"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Phillips, W. A., &amp; Baddeley, A. D. (1971). Reaction time and short-term visual memory. </w:t>
      </w:r>
      <w:r w:rsidRPr="00872F89">
        <w:rPr>
          <w:rFonts w:cs="Helvetica"/>
          <w:i/>
          <w:iCs/>
          <w:lang w:val="en-US"/>
        </w:rPr>
        <w:t>Psychonomic Science, 22</w:t>
      </w:r>
      <w:r w:rsidRPr="00872F89">
        <w:rPr>
          <w:rFonts w:cs="Helvetica"/>
          <w:lang w:val="en-US"/>
        </w:rPr>
        <w:t xml:space="preserve">, 73-74. </w:t>
      </w:r>
    </w:p>
    <w:p w14:paraId="3A4EB0EC"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Pickering, S. J. (Ed.) (2006). </w:t>
      </w:r>
      <w:r w:rsidRPr="00872F89">
        <w:rPr>
          <w:rFonts w:cs="Helvetica"/>
          <w:i/>
          <w:iCs/>
          <w:lang w:val="en-US"/>
        </w:rPr>
        <w:t>Working memory and education</w:t>
      </w:r>
      <w:r w:rsidRPr="00872F89">
        <w:rPr>
          <w:rFonts w:cs="Helvetica"/>
          <w:lang w:val="en-US"/>
        </w:rPr>
        <w:t>. London: Elsevier Press.</w:t>
      </w:r>
    </w:p>
    <w:p w14:paraId="77E62F4A"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Popper, K. (1959). </w:t>
      </w:r>
      <w:r w:rsidRPr="00872F89">
        <w:rPr>
          <w:rFonts w:cs="Helvetica"/>
          <w:i/>
          <w:iCs/>
          <w:lang w:val="en-US"/>
        </w:rPr>
        <w:t>The Logic of Scientific Discovery</w:t>
      </w:r>
      <w:r w:rsidRPr="00872F89">
        <w:rPr>
          <w:rFonts w:cs="Helvetica"/>
          <w:lang w:val="en-US"/>
        </w:rPr>
        <w:t>. London: Hutchison.</w:t>
      </w:r>
    </w:p>
    <w:p w14:paraId="54B116C1"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Posner, M. I. (1980). Orienting of attention. </w:t>
      </w:r>
      <w:r w:rsidRPr="00872F89">
        <w:rPr>
          <w:rFonts w:cs="Helvetica"/>
          <w:i/>
          <w:iCs/>
          <w:lang w:val="en-US"/>
        </w:rPr>
        <w:t>Quarterly Journal of Experiment Psychology, 32</w:t>
      </w:r>
      <w:r w:rsidRPr="00872F89">
        <w:rPr>
          <w:rFonts w:cs="Helvetica"/>
          <w:lang w:val="en-US"/>
        </w:rPr>
        <w:t>, 3-25. doi:10.1080/00335558008248231</w:t>
      </w:r>
    </w:p>
    <w:p w14:paraId="4C5A8179" w14:textId="5B5953FB" w:rsidR="005B5F8A" w:rsidRPr="00872F89" w:rsidRDefault="005B5F8A" w:rsidP="00872F89">
      <w:pPr>
        <w:autoSpaceDE w:val="0"/>
        <w:autoSpaceDN w:val="0"/>
        <w:adjustRightInd w:val="0"/>
        <w:spacing w:line="480" w:lineRule="auto"/>
        <w:ind w:left="720" w:right="-720" w:hanging="720"/>
        <w:rPr>
          <w:rFonts w:cs="Helvetica"/>
          <w:lang w:val="en-US"/>
        </w:rPr>
      </w:pPr>
      <w:proofErr w:type="spellStart"/>
      <w:r w:rsidRPr="00336A87">
        <w:rPr>
          <w:rFonts w:cs="Helvetica"/>
          <w:lang w:val="en-US"/>
        </w:rPr>
        <w:t>Raaijmakers</w:t>
      </w:r>
      <w:proofErr w:type="spellEnd"/>
      <w:r w:rsidRPr="00336A87">
        <w:rPr>
          <w:rFonts w:cs="Helvetica"/>
          <w:lang w:val="en-US"/>
        </w:rPr>
        <w:t xml:space="preserve">, J. G. W., &amp; Shiffrin, R. M. (1981). Search of Associative Memory. </w:t>
      </w:r>
      <w:r w:rsidRPr="00336A87">
        <w:rPr>
          <w:rFonts w:cs="Helvetica"/>
          <w:i/>
          <w:lang w:val="en-US"/>
        </w:rPr>
        <w:t>Psychological Review, 88</w:t>
      </w:r>
      <w:r w:rsidRPr="00336A87">
        <w:rPr>
          <w:rFonts w:cs="Helvetica"/>
          <w:lang w:val="en-US"/>
        </w:rPr>
        <w:t>, 93-134.</w:t>
      </w:r>
    </w:p>
    <w:p w14:paraId="5276FE3A"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lastRenderedPageBreak/>
        <w:t xml:space="preserve">Salame, P., &amp; Baddeley, A. D. (1986). Phonological factors in STM:  Similarity and the unattended speech effect. </w:t>
      </w:r>
      <w:r w:rsidRPr="00872F89">
        <w:rPr>
          <w:rFonts w:cs="Helvetica"/>
          <w:i/>
          <w:iCs/>
          <w:lang w:val="en-US"/>
        </w:rPr>
        <w:t>Bulletin of the Psychonomic Society, 24</w:t>
      </w:r>
      <w:r w:rsidRPr="00872F89">
        <w:rPr>
          <w:rFonts w:cs="Helvetica"/>
          <w:lang w:val="en-US"/>
        </w:rPr>
        <w:t xml:space="preserve">, 263-265. </w:t>
      </w:r>
    </w:p>
    <w:p w14:paraId="3A03D39C"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Schulze, K., Vargha-Khadem, F., &amp; Mishkin, M. (2018). Phonological working memory and FOXP2. </w:t>
      </w:r>
      <w:r w:rsidRPr="00872F89">
        <w:rPr>
          <w:rFonts w:cs="Helvetica"/>
          <w:i/>
          <w:iCs/>
          <w:lang w:val="en-US"/>
        </w:rPr>
        <w:t>Neuropsychologia, 108</w:t>
      </w:r>
      <w:r w:rsidRPr="00872F89">
        <w:rPr>
          <w:rFonts w:cs="Helvetica"/>
          <w:lang w:val="en-US"/>
        </w:rPr>
        <w:t>, 147-152 doi:10.1016/j.neuropsychologia.2017.11.027</w:t>
      </w:r>
    </w:p>
    <w:p w14:paraId="3FD9C7A9"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Shallice, T., &amp; Warrington, E. K. (1970). Independent functioning of verbal memory stores:  A neuropsychological study. </w:t>
      </w:r>
      <w:r w:rsidRPr="00872F89">
        <w:rPr>
          <w:rFonts w:cs="Helvetica"/>
          <w:i/>
          <w:iCs/>
          <w:lang w:val="en-US"/>
        </w:rPr>
        <w:t>Quarterly Journal of Experimental Psychology, 22</w:t>
      </w:r>
      <w:r w:rsidRPr="00872F89">
        <w:rPr>
          <w:rFonts w:cs="Helvetica"/>
          <w:lang w:val="en-US"/>
        </w:rPr>
        <w:t xml:space="preserve">, 261-273. </w:t>
      </w:r>
    </w:p>
    <w:p w14:paraId="20CD7CE2"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Shankweiler</w:t>
      </w:r>
      <w:proofErr w:type="spellEnd"/>
      <w:r w:rsidRPr="00872F89">
        <w:rPr>
          <w:rFonts w:cs="Helvetica"/>
          <w:lang w:val="en-US"/>
        </w:rPr>
        <w:t xml:space="preserve">, D., Liberman, I. Y., Mark, L. S., Fowler, C. A., &amp; Fischer, F. W. (1979). The speech code and learning to read. </w:t>
      </w:r>
      <w:r w:rsidRPr="00872F89">
        <w:rPr>
          <w:rFonts w:cs="Helvetica"/>
          <w:i/>
          <w:iCs/>
          <w:lang w:val="en-US"/>
        </w:rPr>
        <w:t>Journal of Experimental Psychology:  Human Learning and memory, 5</w:t>
      </w:r>
      <w:r w:rsidRPr="00872F89">
        <w:rPr>
          <w:rFonts w:cs="Helvetica"/>
          <w:lang w:val="en-US"/>
        </w:rPr>
        <w:t xml:space="preserve">, 531-545. </w:t>
      </w:r>
    </w:p>
    <w:p w14:paraId="063C9F74"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Sokal</w:t>
      </w:r>
      <w:proofErr w:type="spellEnd"/>
      <w:r w:rsidRPr="00872F89">
        <w:rPr>
          <w:rFonts w:cs="Helvetica"/>
          <w:lang w:val="en-US"/>
        </w:rPr>
        <w:t xml:space="preserve">, A. (1996). A physicist experiments with cultural studies </w:t>
      </w:r>
      <w:r w:rsidRPr="00872F89">
        <w:rPr>
          <w:rFonts w:cs="Helvetica"/>
          <w:i/>
          <w:iCs/>
          <w:lang w:val="en-US"/>
        </w:rPr>
        <w:t>Lingua Franca, 6</w:t>
      </w:r>
      <w:r w:rsidRPr="00872F89">
        <w:rPr>
          <w:rFonts w:cs="Helvetica"/>
          <w:lang w:val="en-US"/>
        </w:rPr>
        <w:t xml:space="preserve">, 62-64. </w:t>
      </w:r>
    </w:p>
    <w:p w14:paraId="5EBDE534"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Swanson, H. L., &amp; </w:t>
      </w:r>
      <w:proofErr w:type="spellStart"/>
      <w:r w:rsidRPr="00872F89">
        <w:rPr>
          <w:rFonts w:cs="Helvetica"/>
          <w:lang w:val="en-US"/>
        </w:rPr>
        <w:t>Berninger</w:t>
      </w:r>
      <w:proofErr w:type="spellEnd"/>
      <w:r w:rsidRPr="00872F89">
        <w:rPr>
          <w:rFonts w:cs="Helvetica"/>
          <w:lang w:val="en-US"/>
        </w:rPr>
        <w:t xml:space="preserve">, V. (1995). The role of working memory in skilled and less skilled reader’s comprehension. </w:t>
      </w:r>
      <w:r w:rsidRPr="00872F89">
        <w:rPr>
          <w:rFonts w:cs="Helvetica"/>
          <w:i/>
          <w:iCs/>
          <w:lang w:val="en-US"/>
        </w:rPr>
        <w:t>Intelligence, 21</w:t>
      </w:r>
      <w:r w:rsidRPr="00872F89">
        <w:rPr>
          <w:rFonts w:cs="Helvetica"/>
          <w:lang w:val="en-US"/>
        </w:rPr>
        <w:t xml:space="preserve">, 83-108. </w:t>
      </w:r>
    </w:p>
    <w:p w14:paraId="360EE158"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Toulmin, S. (1953). </w:t>
      </w:r>
      <w:r w:rsidRPr="00872F89">
        <w:rPr>
          <w:rFonts w:cs="Helvetica"/>
          <w:i/>
          <w:iCs/>
          <w:lang w:val="en-US"/>
        </w:rPr>
        <w:t>The Philosophy of Science</w:t>
      </w:r>
      <w:r w:rsidRPr="00872F89">
        <w:rPr>
          <w:rFonts w:cs="Helvetica"/>
          <w:lang w:val="en-US"/>
        </w:rPr>
        <w:t>. London: Hutchison.</w:t>
      </w:r>
    </w:p>
    <w:p w14:paraId="1D6C88C1"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Ueno, T., Allen, R. J., Baddeley, A. D., Hitch, G. J., &amp; Saito, S. (2011). Disruption of visual feature binding in working memory. </w:t>
      </w:r>
      <w:r w:rsidRPr="00872F89">
        <w:rPr>
          <w:rFonts w:cs="Helvetica"/>
          <w:i/>
          <w:iCs/>
          <w:lang w:val="en-US"/>
        </w:rPr>
        <w:t>Memory &amp; Cognition, 39</w:t>
      </w:r>
      <w:r w:rsidRPr="00872F89">
        <w:rPr>
          <w:rFonts w:cs="Helvetica"/>
          <w:lang w:val="en-US"/>
        </w:rPr>
        <w:t xml:space="preserve">, 12-23. </w:t>
      </w:r>
    </w:p>
    <w:p w14:paraId="67C70FAE"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Vallar</w:t>
      </w:r>
      <w:proofErr w:type="spellEnd"/>
      <w:r w:rsidRPr="00872F89">
        <w:rPr>
          <w:rFonts w:cs="Helvetica"/>
          <w:lang w:val="en-US"/>
        </w:rPr>
        <w:t xml:space="preserve">, G., &amp; Baddeley, A. D. (1984). Fractionation of working memory: Neuropsychological evidence for a phonological short-term store. </w:t>
      </w:r>
      <w:r w:rsidRPr="00872F89">
        <w:rPr>
          <w:rFonts w:cs="Helvetica"/>
          <w:i/>
          <w:iCs/>
          <w:lang w:val="en-US"/>
        </w:rPr>
        <w:t>Journal of Verbal Learning &amp; Verbal Behavior, 23</w:t>
      </w:r>
      <w:r w:rsidRPr="00872F89">
        <w:rPr>
          <w:rFonts w:cs="Helvetica"/>
          <w:lang w:val="en-US"/>
        </w:rPr>
        <w:t xml:space="preserve">, 151-161. </w:t>
      </w:r>
    </w:p>
    <w:p w14:paraId="5AB16F8F" w14:textId="77777777" w:rsidR="00872F89" w:rsidRPr="00872F89" w:rsidRDefault="00872F89" w:rsidP="00872F89">
      <w:pPr>
        <w:autoSpaceDE w:val="0"/>
        <w:autoSpaceDN w:val="0"/>
        <w:adjustRightInd w:val="0"/>
        <w:spacing w:line="480" w:lineRule="auto"/>
        <w:ind w:left="720" w:right="-720" w:hanging="720"/>
        <w:rPr>
          <w:rFonts w:cs="Helvetica"/>
          <w:lang w:val="en-US"/>
        </w:rPr>
      </w:pPr>
      <w:proofErr w:type="spellStart"/>
      <w:r w:rsidRPr="00872F89">
        <w:rPr>
          <w:rFonts w:cs="Helvetica"/>
          <w:lang w:val="en-US"/>
        </w:rPr>
        <w:t>Vallar</w:t>
      </w:r>
      <w:proofErr w:type="spellEnd"/>
      <w:r w:rsidRPr="00872F89">
        <w:rPr>
          <w:rFonts w:cs="Helvetica"/>
          <w:lang w:val="en-US"/>
        </w:rPr>
        <w:t xml:space="preserve">, G., &amp; Shallice, T. (Eds.). (1990). </w:t>
      </w:r>
      <w:r w:rsidRPr="00872F89">
        <w:rPr>
          <w:rFonts w:cs="Helvetica"/>
          <w:i/>
          <w:iCs/>
          <w:lang w:val="en-US"/>
        </w:rPr>
        <w:t>Neuropsychological impairments of short-term memory</w:t>
      </w:r>
      <w:r w:rsidRPr="00872F89">
        <w:rPr>
          <w:rFonts w:cs="Helvetica"/>
          <w:lang w:val="en-US"/>
        </w:rPr>
        <w:t>. Cambridge: Cambridge University Press.</w:t>
      </w:r>
    </w:p>
    <w:p w14:paraId="6411A99F"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Van der </w:t>
      </w:r>
      <w:proofErr w:type="spellStart"/>
      <w:r w:rsidRPr="00872F89">
        <w:rPr>
          <w:rFonts w:cs="Helvetica"/>
          <w:lang w:val="en-US"/>
        </w:rPr>
        <w:t>Stigchel</w:t>
      </w:r>
      <w:proofErr w:type="spellEnd"/>
      <w:r w:rsidRPr="00872F89">
        <w:rPr>
          <w:rFonts w:cs="Helvetica"/>
          <w:lang w:val="en-US"/>
        </w:rPr>
        <w:t>, S., &amp; Hollingworth, A. (2018). Visuo-spatial working memory as a fundamental component of the eye movement system.</w:t>
      </w:r>
      <w:r w:rsidRPr="00872F89">
        <w:rPr>
          <w:rFonts w:cs="Helvetica"/>
          <w:i/>
          <w:iCs/>
          <w:lang w:val="en-US"/>
        </w:rPr>
        <w:t xml:space="preserve"> Current Directions in Psychological Science, 27</w:t>
      </w:r>
      <w:r w:rsidRPr="00872F89">
        <w:rPr>
          <w:rFonts w:cs="Helvetica"/>
          <w:lang w:val="en-US"/>
        </w:rPr>
        <w:t xml:space="preserve">, 136-143. </w:t>
      </w:r>
    </w:p>
    <w:p w14:paraId="14A52F73"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lastRenderedPageBreak/>
        <w:t xml:space="preserve">Wang, P. P., &amp; </w:t>
      </w:r>
      <w:proofErr w:type="spellStart"/>
      <w:r w:rsidRPr="00872F89">
        <w:rPr>
          <w:rFonts w:cs="Helvetica"/>
          <w:lang w:val="en-US"/>
        </w:rPr>
        <w:t>Bellugi</w:t>
      </w:r>
      <w:proofErr w:type="spellEnd"/>
      <w:r w:rsidRPr="00872F89">
        <w:rPr>
          <w:rFonts w:cs="Helvetica"/>
          <w:lang w:val="en-US"/>
        </w:rPr>
        <w:t xml:space="preserve">, U. (1994). Evidence from two genetic syndromes for a dissociation between verbal and visual-spatial short-term memory. </w:t>
      </w:r>
      <w:r w:rsidRPr="00872F89">
        <w:rPr>
          <w:rFonts w:cs="Helvetica"/>
          <w:i/>
          <w:iCs/>
          <w:lang w:val="en-US"/>
        </w:rPr>
        <w:t>Journal of Clinical and Experimental Neuropsychology, 16</w:t>
      </w:r>
      <w:r w:rsidRPr="00872F89">
        <w:rPr>
          <w:rFonts w:cs="Helvetica"/>
          <w:lang w:val="en-US"/>
        </w:rPr>
        <w:t xml:space="preserve">, 317-322. </w:t>
      </w:r>
    </w:p>
    <w:p w14:paraId="201A1DD4"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Waugh, N. C., &amp; Norman, D. A. (1965). Primary memory. </w:t>
      </w:r>
      <w:r w:rsidRPr="00872F89">
        <w:rPr>
          <w:rFonts w:cs="Helvetica"/>
          <w:i/>
          <w:iCs/>
          <w:lang w:val="en-US"/>
        </w:rPr>
        <w:t>Psychological Review, 72</w:t>
      </w:r>
      <w:r w:rsidRPr="00872F89">
        <w:rPr>
          <w:rFonts w:cs="Helvetica"/>
          <w:lang w:val="en-US"/>
        </w:rPr>
        <w:t xml:space="preserve">, 89-104. </w:t>
      </w:r>
    </w:p>
    <w:p w14:paraId="24F719B2"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Wen, Z., </w:t>
      </w:r>
      <w:proofErr w:type="spellStart"/>
      <w:r w:rsidRPr="00872F89">
        <w:rPr>
          <w:rFonts w:cs="Helvetica"/>
          <w:lang w:val="en-US"/>
        </w:rPr>
        <w:t>Mota</w:t>
      </w:r>
      <w:proofErr w:type="spellEnd"/>
      <w:r w:rsidRPr="00872F89">
        <w:rPr>
          <w:rFonts w:cs="Helvetica"/>
          <w:lang w:val="en-US"/>
        </w:rPr>
        <w:t xml:space="preserve">, M. B., &amp; McNeill, A. (Eds.). (2015). </w:t>
      </w:r>
      <w:r w:rsidRPr="00872F89">
        <w:rPr>
          <w:rFonts w:cs="Helvetica"/>
          <w:i/>
          <w:iCs/>
          <w:lang w:val="en-US"/>
        </w:rPr>
        <w:t>Working Memory in Second Language Acquisition and Processing</w:t>
      </w:r>
      <w:r w:rsidRPr="00872F89">
        <w:rPr>
          <w:rFonts w:cs="Helvetica"/>
          <w:lang w:val="en-US"/>
        </w:rPr>
        <w:t>. Bristol: Multilingual Matters.</w:t>
      </w:r>
    </w:p>
    <w:p w14:paraId="36A186AD"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Yantis, S. (2000). Goal directed and stimulus driven determinants of attentional control. In S. M. J. Driver (Ed.), </w:t>
      </w:r>
      <w:r w:rsidRPr="00872F89">
        <w:rPr>
          <w:rFonts w:cs="Helvetica"/>
          <w:i/>
          <w:iCs/>
          <w:lang w:val="en-US"/>
        </w:rPr>
        <w:t xml:space="preserve">Control of cognitive processes: Attention and performance </w:t>
      </w:r>
      <w:r w:rsidRPr="00872F89">
        <w:rPr>
          <w:rFonts w:cs="Helvetica"/>
          <w:lang w:val="en-US"/>
        </w:rPr>
        <w:t>(Vol. XVIII pp. 73-103). Cambridge, MA: MIT Press.</w:t>
      </w:r>
    </w:p>
    <w:p w14:paraId="6DB8597C" w14:textId="77777777" w:rsidR="00872F89" w:rsidRPr="00872F89" w:rsidRDefault="00872F89" w:rsidP="00872F89">
      <w:pPr>
        <w:autoSpaceDE w:val="0"/>
        <w:autoSpaceDN w:val="0"/>
        <w:adjustRightInd w:val="0"/>
        <w:spacing w:line="480" w:lineRule="auto"/>
        <w:ind w:left="720" w:right="-720" w:hanging="720"/>
        <w:rPr>
          <w:rFonts w:cs="Helvetica"/>
          <w:lang w:val="en-US"/>
        </w:rPr>
      </w:pPr>
      <w:r w:rsidRPr="00872F89">
        <w:rPr>
          <w:rFonts w:cs="Helvetica"/>
          <w:lang w:val="en-US"/>
        </w:rPr>
        <w:t xml:space="preserve">Zhang, W., &amp; Luck, S. J. (2008). Discrete fixed-resolution representations in visual working memory. </w:t>
      </w:r>
      <w:r w:rsidRPr="00872F89">
        <w:rPr>
          <w:rFonts w:cs="Helvetica"/>
          <w:i/>
          <w:iCs/>
          <w:lang w:val="en-US"/>
        </w:rPr>
        <w:t>Nature, 453</w:t>
      </w:r>
      <w:r w:rsidRPr="00872F89">
        <w:rPr>
          <w:rFonts w:cs="Helvetica"/>
          <w:lang w:val="en-US"/>
        </w:rPr>
        <w:t xml:space="preserve">, 233–235. </w:t>
      </w:r>
    </w:p>
    <w:p w14:paraId="57C22F40" w14:textId="77777777" w:rsidR="00AC3B76" w:rsidRDefault="00AC3B76" w:rsidP="00AC3B76"/>
    <w:p w14:paraId="4F9B7F85" w14:textId="77777777" w:rsidR="00D73707" w:rsidRDefault="00D73707" w:rsidP="001C42C2">
      <w:pPr>
        <w:spacing w:line="480" w:lineRule="auto"/>
        <w:ind w:left="851" w:hanging="851"/>
        <w:rPr>
          <w:lang w:val="en-US"/>
        </w:rPr>
      </w:pPr>
    </w:p>
    <w:p w14:paraId="1B77DFEB" w14:textId="77777777" w:rsidR="00D73707" w:rsidRDefault="00D73707">
      <w:pPr>
        <w:rPr>
          <w:lang w:val="en-US"/>
        </w:rPr>
      </w:pPr>
    </w:p>
    <w:sectPr w:rsidR="00D73707" w:rsidSect="00C9588E">
      <w:headerReference w:type="even" r:id="rId7"/>
      <w:headerReference w:type="default" r:id="rId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C43FD" w14:textId="77777777" w:rsidR="0028000A" w:rsidRDefault="0028000A" w:rsidP="00FC3865">
      <w:r>
        <w:separator/>
      </w:r>
    </w:p>
  </w:endnote>
  <w:endnote w:type="continuationSeparator" w:id="0">
    <w:p w14:paraId="46900549" w14:textId="77777777" w:rsidR="0028000A" w:rsidRDefault="0028000A" w:rsidP="00FC3865">
      <w:r>
        <w:continuationSeparator/>
      </w:r>
    </w:p>
  </w:endnote>
  <w:endnote w:type="continuationNotice" w:id="1">
    <w:p w14:paraId="6DEAC7D6" w14:textId="77777777" w:rsidR="0028000A" w:rsidRDefault="00280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9E273" w14:textId="77777777" w:rsidR="0028000A" w:rsidRDefault="0028000A" w:rsidP="00FC3865">
      <w:r>
        <w:separator/>
      </w:r>
    </w:p>
  </w:footnote>
  <w:footnote w:type="continuationSeparator" w:id="0">
    <w:p w14:paraId="245181A6" w14:textId="77777777" w:rsidR="0028000A" w:rsidRDefault="0028000A" w:rsidP="00FC3865">
      <w:r>
        <w:continuationSeparator/>
      </w:r>
    </w:p>
  </w:footnote>
  <w:footnote w:type="continuationNotice" w:id="1">
    <w:p w14:paraId="7EA72EBE" w14:textId="77777777" w:rsidR="0028000A" w:rsidRDefault="00280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1B85" w14:textId="77777777" w:rsidR="00065C12" w:rsidRDefault="00065C12" w:rsidP="00FB33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8899A2" w14:textId="77777777" w:rsidR="00065C12" w:rsidRDefault="00065C12" w:rsidP="00FC38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69AC" w14:textId="77777777" w:rsidR="00065C12" w:rsidRDefault="00065C12" w:rsidP="00FB33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4DEF">
      <w:rPr>
        <w:rStyle w:val="PageNumber"/>
        <w:noProof/>
      </w:rPr>
      <w:t>43</w:t>
    </w:r>
    <w:r>
      <w:rPr>
        <w:rStyle w:val="PageNumber"/>
      </w:rPr>
      <w:fldChar w:fldCharType="end"/>
    </w:r>
  </w:p>
  <w:p w14:paraId="50BDC639" w14:textId="77777777" w:rsidR="00065C12" w:rsidRDefault="00065C12" w:rsidP="00FC3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E450D"/>
    <w:multiLevelType w:val="hybridMultilevel"/>
    <w:tmpl w:val="2932BD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44649D1"/>
    <w:multiLevelType w:val="hybridMultilevel"/>
    <w:tmpl w:val="5B820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B57B02"/>
    <w:multiLevelType w:val="hybridMultilevel"/>
    <w:tmpl w:val="832C8F4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865"/>
    <w:rsid w:val="0000081F"/>
    <w:rsid w:val="00001DAB"/>
    <w:rsid w:val="000052BB"/>
    <w:rsid w:val="00010A3A"/>
    <w:rsid w:val="000121E0"/>
    <w:rsid w:val="0001221B"/>
    <w:rsid w:val="000136F7"/>
    <w:rsid w:val="00021873"/>
    <w:rsid w:val="00027A16"/>
    <w:rsid w:val="00030E4A"/>
    <w:rsid w:val="00031BA1"/>
    <w:rsid w:val="000330DA"/>
    <w:rsid w:val="00055D08"/>
    <w:rsid w:val="000627B0"/>
    <w:rsid w:val="00065C12"/>
    <w:rsid w:val="000671E4"/>
    <w:rsid w:val="00067389"/>
    <w:rsid w:val="00074A47"/>
    <w:rsid w:val="00090683"/>
    <w:rsid w:val="0009131C"/>
    <w:rsid w:val="000A0864"/>
    <w:rsid w:val="000B7D1B"/>
    <w:rsid w:val="000C2A2D"/>
    <w:rsid w:val="000C447A"/>
    <w:rsid w:val="000E1D66"/>
    <w:rsid w:val="000F1AE9"/>
    <w:rsid w:val="000F1F72"/>
    <w:rsid w:val="000F493F"/>
    <w:rsid w:val="00102F2A"/>
    <w:rsid w:val="00104C07"/>
    <w:rsid w:val="0011154D"/>
    <w:rsid w:val="00113222"/>
    <w:rsid w:val="00114BD0"/>
    <w:rsid w:val="00117EEF"/>
    <w:rsid w:val="00117FAF"/>
    <w:rsid w:val="001308C9"/>
    <w:rsid w:val="00131A65"/>
    <w:rsid w:val="00141811"/>
    <w:rsid w:val="00152553"/>
    <w:rsid w:val="00166558"/>
    <w:rsid w:val="00167DD2"/>
    <w:rsid w:val="00174D0E"/>
    <w:rsid w:val="00180624"/>
    <w:rsid w:val="00187C0D"/>
    <w:rsid w:val="00193F67"/>
    <w:rsid w:val="001970C5"/>
    <w:rsid w:val="001A0761"/>
    <w:rsid w:val="001A19A1"/>
    <w:rsid w:val="001A1C4B"/>
    <w:rsid w:val="001A255D"/>
    <w:rsid w:val="001A2E8C"/>
    <w:rsid w:val="001A3C44"/>
    <w:rsid w:val="001A3D2D"/>
    <w:rsid w:val="001A487D"/>
    <w:rsid w:val="001B3F79"/>
    <w:rsid w:val="001B6959"/>
    <w:rsid w:val="001C42C2"/>
    <w:rsid w:val="001C63A5"/>
    <w:rsid w:val="001C6424"/>
    <w:rsid w:val="001D383B"/>
    <w:rsid w:val="001E0A5B"/>
    <w:rsid w:val="001F449C"/>
    <w:rsid w:val="00201DD8"/>
    <w:rsid w:val="00205A15"/>
    <w:rsid w:val="00206924"/>
    <w:rsid w:val="0021403E"/>
    <w:rsid w:val="00221224"/>
    <w:rsid w:val="00226D96"/>
    <w:rsid w:val="0023024E"/>
    <w:rsid w:val="00231AE1"/>
    <w:rsid w:val="002320F9"/>
    <w:rsid w:val="00233C49"/>
    <w:rsid w:val="00237EC6"/>
    <w:rsid w:val="00245599"/>
    <w:rsid w:val="00253BA7"/>
    <w:rsid w:val="00257752"/>
    <w:rsid w:val="00262B31"/>
    <w:rsid w:val="002665A2"/>
    <w:rsid w:val="00270C52"/>
    <w:rsid w:val="00274445"/>
    <w:rsid w:val="00276D97"/>
    <w:rsid w:val="0028000A"/>
    <w:rsid w:val="002863F5"/>
    <w:rsid w:val="002906B0"/>
    <w:rsid w:val="00293950"/>
    <w:rsid w:val="00296E58"/>
    <w:rsid w:val="00297510"/>
    <w:rsid w:val="002B0015"/>
    <w:rsid w:val="002B2FC1"/>
    <w:rsid w:val="002B3610"/>
    <w:rsid w:val="002C4DDD"/>
    <w:rsid w:val="002D00A2"/>
    <w:rsid w:val="002D580C"/>
    <w:rsid w:val="002D6461"/>
    <w:rsid w:val="002E45A1"/>
    <w:rsid w:val="002E5999"/>
    <w:rsid w:val="002E5FDB"/>
    <w:rsid w:val="002F0C32"/>
    <w:rsid w:val="002F3470"/>
    <w:rsid w:val="002F661D"/>
    <w:rsid w:val="002F6856"/>
    <w:rsid w:val="0030770B"/>
    <w:rsid w:val="00312649"/>
    <w:rsid w:val="00315A2A"/>
    <w:rsid w:val="00317B95"/>
    <w:rsid w:val="00322DDB"/>
    <w:rsid w:val="00326003"/>
    <w:rsid w:val="00330206"/>
    <w:rsid w:val="00330D02"/>
    <w:rsid w:val="00331DE5"/>
    <w:rsid w:val="00334527"/>
    <w:rsid w:val="00336A87"/>
    <w:rsid w:val="0035251F"/>
    <w:rsid w:val="00354372"/>
    <w:rsid w:val="00356B49"/>
    <w:rsid w:val="00356E1B"/>
    <w:rsid w:val="003605B8"/>
    <w:rsid w:val="00362F50"/>
    <w:rsid w:val="003769FA"/>
    <w:rsid w:val="0037745B"/>
    <w:rsid w:val="00380602"/>
    <w:rsid w:val="003836E9"/>
    <w:rsid w:val="003871B4"/>
    <w:rsid w:val="003A60F2"/>
    <w:rsid w:val="003A67C7"/>
    <w:rsid w:val="003B2CA2"/>
    <w:rsid w:val="003B4565"/>
    <w:rsid w:val="003B662A"/>
    <w:rsid w:val="003C70F9"/>
    <w:rsid w:val="003D1C87"/>
    <w:rsid w:val="003D2EA2"/>
    <w:rsid w:val="003D4FB5"/>
    <w:rsid w:val="003D583B"/>
    <w:rsid w:val="003D74AD"/>
    <w:rsid w:val="003E2925"/>
    <w:rsid w:val="003E35EE"/>
    <w:rsid w:val="003F09F4"/>
    <w:rsid w:val="003F5403"/>
    <w:rsid w:val="00404D20"/>
    <w:rsid w:val="0040630D"/>
    <w:rsid w:val="00411085"/>
    <w:rsid w:val="00416ACE"/>
    <w:rsid w:val="00424062"/>
    <w:rsid w:val="0043125E"/>
    <w:rsid w:val="00433990"/>
    <w:rsid w:val="004432F0"/>
    <w:rsid w:val="004452EE"/>
    <w:rsid w:val="00447279"/>
    <w:rsid w:val="0045045B"/>
    <w:rsid w:val="00454ECD"/>
    <w:rsid w:val="00461B48"/>
    <w:rsid w:val="00471670"/>
    <w:rsid w:val="00471B91"/>
    <w:rsid w:val="00474C79"/>
    <w:rsid w:val="004867F5"/>
    <w:rsid w:val="00494C66"/>
    <w:rsid w:val="004966C1"/>
    <w:rsid w:val="004A2762"/>
    <w:rsid w:val="004A7C31"/>
    <w:rsid w:val="004B7400"/>
    <w:rsid w:val="004C25AF"/>
    <w:rsid w:val="004C2C0F"/>
    <w:rsid w:val="004C39FC"/>
    <w:rsid w:val="004C73EB"/>
    <w:rsid w:val="004D4D3B"/>
    <w:rsid w:val="004E0743"/>
    <w:rsid w:val="004E3DAF"/>
    <w:rsid w:val="004F01E5"/>
    <w:rsid w:val="004F4F41"/>
    <w:rsid w:val="004F6DA3"/>
    <w:rsid w:val="00503547"/>
    <w:rsid w:val="0050542F"/>
    <w:rsid w:val="00511425"/>
    <w:rsid w:val="00511CC8"/>
    <w:rsid w:val="00512A75"/>
    <w:rsid w:val="005149C3"/>
    <w:rsid w:val="00514ED2"/>
    <w:rsid w:val="005335F8"/>
    <w:rsid w:val="00541A64"/>
    <w:rsid w:val="00551AFC"/>
    <w:rsid w:val="00551E4F"/>
    <w:rsid w:val="00565DCC"/>
    <w:rsid w:val="00570943"/>
    <w:rsid w:val="00571CFF"/>
    <w:rsid w:val="0057357A"/>
    <w:rsid w:val="0058127A"/>
    <w:rsid w:val="00586148"/>
    <w:rsid w:val="005866C9"/>
    <w:rsid w:val="005A0C70"/>
    <w:rsid w:val="005A4A31"/>
    <w:rsid w:val="005A77A1"/>
    <w:rsid w:val="005B2BF0"/>
    <w:rsid w:val="005B56D8"/>
    <w:rsid w:val="005B5957"/>
    <w:rsid w:val="005B5F8A"/>
    <w:rsid w:val="005C6713"/>
    <w:rsid w:val="005D3980"/>
    <w:rsid w:val="005E24AD"/>
    <w:rsid w:val="005E5E53"/>
    <w:rsid w:val="005E6F7C"/>
    <w:rsid w:val="005E7815"/>
    <w:rsid w:val="005F0E7A"/>
    <w:rsid w:val="005F2934"/>
    <w:rsid w:val="00604F6B"/>
    <w:rsid w:val="0061352F"/>
    <w:rsid w:val="00614F93"/>
    <w:rsid w:val="00616BEC"/>
    <w:rsid w:val="006239B6"/>
    <w:rsid w:val="006274F1"/>
    <w:rsid w:val="00630974"/>
    <w:rsid w:val="0063215F"/>
    <w:rsid w:val="00640E34"/>
    <w:rsid w:val="006463CF"/>
    <w:rsid w:val="00654286"/>
    <w:rsid w:val="006631FD"/>
    <w:rsid w:val="00675B65"/>
    <w:rsid w:val="0068270B"/>
    <w:rsid w:val="00683936"/>
    <w:rsid w:val="00686B6C"/>
    <w:rsid w:val="00693633"/>
    <w:rsid w:val="00693BBD"/>
    <w:rsid w:val="006A7F20"/>
    <w:rsid w:val="006B365C"/>
    <w:rsid w:val="006B404C"/>
    <w:rsid w:val="006B5E4E"/>
    <w:rsid w:val="006C410D"/>
    <w:rsid w:val="006C51D5"/>
    <w:rsid w:val="006D7283"/>
    <w:rsid w:val="006E6516"/>
    <w:rsid w:val="006E7D3E"/>
    <w:rsid w:val="006F2989"/>
    <w:rsid w:val="006F48D8"/>
    <w:rsid w:val="007079B2"/>
    <w:rsid w:val="007106C9"/>
    <w:rsid w:val="0071602C"/>
    <w:rsid w:val="00723154"/>
    <w:rsid w:val="00732909"/>
    <w:rsid w:val="00737F7B"/>
    <w:rsid w:val="00741ED4"/>
    <w:rsid w:val="00742463"/>
    <w:rsid w:val="00742CE2"/>
    <w:rsid w:val="00757BCF"/>
    <w:rsid w:val="007674A8"/>
    <w:rsid w:val="0077003D"/>
    <w:rsid w:val="007700EA"/>
    <w:rsid w:val="0077471C"/>
    <w:rsid w:val="00774E15"/>
    <w:rsid w:val="0077542C"/>
    <w:rsid w:val="007771FF"/>
    <w:rsid w:val="00777459"/>
    <w:rsid w:val="00780A94"/>
    <w:rsid w:val="007816B8"/>
    <w:rsid w:val="007832CE"/>
    <w:rsid w:val="00784CC9"/>
    <w:rsid w:val="007855C4"/>
    <w:rsid w:val="0078560A"/>
    <w:rsid w:val="007A02B0"/>
    <w:rsid w:val="007A3B51"/>
    <w:rsid w:val="007A7E14"/>
    <w:rsid w:val="007A7F05"/>
    <w:rsid w:val="007B189B"/>
    <w:rsid w:val="007B786A"/>
    <w:rsid w:val="007C63BD"/>
    <w:rsid w:val="007D18E9"/>
    <w:rsid w:val="007E1799"/>
    <w:rsid w:val="007E2DBF"/>
    <w:rsid w:val="007E5A0B"/>
    <w:rsid w:val="007E64C9"/>
    <w:rsid w:val="007F0AB5"/>
    <w:rsid w:val="007F4DCA"/>
    <w:rsid w:val="008022D4"/>
    <w:rsid w:val="008040B8"/>
    <w:rsid w:val="00823D6F"/>
    <w:rsid w:val="00824575"/>
    <w:rsid w:val="00826457"/>
    <w:rsid w:val="008328A9"/>
    <w:rsid w:val="00836874"/>
    <w:rsid w:val="008452ED"/>
    <w:rsid w:val="008469A0"/>
    <w:rsid w:val="00846CFE"/>
    <w:rsid w:val="008512F8"/>
    <w:rsid w:val="008517AA"/>
    <w:rsid w:val="008519EA"/>
    <w:rsid w:val="0085379F"/>
    <w:rsid w:val="00855F38"/>
    <w:rsid w:val="00856B0F"/>
    <w:rsid w:val="00862A00"/>
    <w:rsid w:val="008644FD"/>
    <w:rsid w:val="00865E7D"/>
    <w:rsid w:val="00872F89"/>
    <w:rsid w:val="008738D1"/>
    <w:rsid w:val="00877977"/>
    <w:rsid w:val="0088357F"/>
    <w:rsid w:val="00892709"/>
    <w:rsid w:val="00894B7C"/>
    <w:rsid w:val="00894E93"/>
    <w:rsid w:val="008C01B8"/>
    <w:rsid w:val="008D5F77"/>
    <w:rsid w:val="008D758B"/>
    <w:rsid w:val="008E4A34"/>
    <w:rsid w:val="008F3B8A"/>
    <w:rsid w:val="008F514F"/>
    <w:rsid w:val="008F714D"/>
    <w:rsid w:val="00900785"/>
    <w:rsid w:val="009051B3"/>
    <w:rsid w:val="00905B25"/>
    <w:rsid w:val="00911ED9"/>
    <w:rsid w:val="0092355E"/>
    <w:rsid w:val="009308E0"/>
    <w:rsid w:val="00940CF0"/>
    <w:rsid w:val="00940DA6"/>
    <w:rsid w:val="00941E78"/>
    <w:rsid w:val="00943AF4"/>
    <w:rsid w:val="009551F3"/>
    <w:rsid w:val="00963DA7"/>
    <w:rsid w:val="009652A3"/>
    <w:rsid w:val="00965CEC"/>
    <w:rsid w:val="00990C6C"/>
    <w:rsid w:val="009A30A6"/>
    <w:rsid w:val="009A6F15"/>
    <w:rsid w:val="009C1D10"/>
    <w:rsid w:val="009C3575"/>
    <w:rsid w:val="009D030C"/>
    <w:rsid w:val="009D0774"/>
    <w:rsid w:val="009D37EC"/>
    <w:rsid w:val="009D6C59"/>
    <w:rsid w:val="009E30E8"/>
    <w:rsid w:val="009F022A"/>
    <w:rsid w:val="009F0D2A"/>
    <w:rsid w:val="009F5D04"/>
    <w:rsid w:val="00A021A6"/>
    <w:rsid w:val="00A02D1B"/>
    <w:rsid w:val="00A0552F"/>
    <w:rsid w:val="00A05D6C"/>
    <w:rsid w:val="00A07178"/>
    <w:rsid w:val="00A20010"/>
    <w:rsid w:val="00A21F17"/>
    <w:rsid w:val="00A21F7F"/>
    <w:rsid w:val="00A2767E"/>
    <w:rsid w:val="00A30140"/>
    <w:rsid w:val="00A34162"/>
    <w:rsid w:val="00A41078"/>
    <w:rsid w:val="00A47AA9"/>
    <w:rsid w:val="00A50EDD"/>
    <w:rsid w:val="00A52C0D"/>
    <w:rsid w:val="00A56D47"/>
    <w:rsid w:val="00A6561C"/>
    <w:rsid w:val="00A72FED"/>
    <w:rsid w:val="00A743D6"/>
    <w:rsid w:val="00A85E39"/>
    <w:rsid w:val="00AA1D17"/>
    <w:rsid w:val="00AA4E8D"/>
    <w:rsid w:val="00AB167D"/>
    <w:rsid w:val="00AB3FBE"/>
    <w:rsid w:val="00AC31B8"/>
    <w:rsid w:val="00AC3B76"/>
    <w:rsid w:val="00AD091E"/>
    <w:rsid w:val="00AD5D16"/>
    <w:rsid w:val="00AD69A2"/>
    <w:rsid w:val="00AD7ACE"/>
    <w:rsid w:val="00AE1565"/>
    <w:rsid w:val="00AE5A63"/>
    <w:rsid w:val="00AF62F0"/>
    <w:rsid w:val="00B01E4F"/>
    <w:rsid w:val="00B06FF8"/>
    <w:rsid w:val="00B118CC"/>
    <w:rsid w:val="00B12CF9"/>
    <w:rsid w:val="00B22BA5"/>
    <w:rsid w:val="00B23603"/>
    <w:rsid w:val="00B3120E"/>
    <w:rsid w:val="00B35DD9"/>
    <w:rsid w:val="00B429DC"/>
    <w:rsid w:val="00B432CE"/>
    <w:rsid w:val="00B53415"/>
    <w:rsid w:val="00B61EB1"/>
    <w:rsid w:val="00B63286"/>
    <w:rsid w:val="00B63ADC"/>
    <w:rsid w:val="00B72A2E"/>
    <w:rsid w:val="00B839AD"/>
    <w:rsid w:val="00B84A4F"/>
    <w:rsid w:val="00B84C41"/>
    <w:rsid w:val="00B860F7"/>
    <w:rsid w:val="00B8699A"/>
    <w:rsid w:val="00B90964"/>
    <w:rsid w:val="00B90A7B"/>
    <w:rsid w:val="00BA10F4"/>
    <w:rsid w:val="00BA4531"/>
    <w:rsid w:val="00BA4ADA"/>
    <w:rsid w:val="00BA5867"/>
    <w:rsid w:val="00BA74F8"/>
    <w:rsid w:val="00BB239F"/>
    <w:rsid w:val="00BB3474"/>
    <w:rsid w:val="00BB586D"/>
    <w:rsid w:val="00BC0C75"/>
    <w:rsid w:val="00BC668F"/>
    <w:rsid w:val="00BD369A"/>
    <w:rsid w:val="00BE2513"/>
    <w:rsid w:val="00BE3A5A"/>
    <w:rsid w:val="00BE6E93"/>
    <w:rsid w:val="00BF1358"/>
    <w:rsid w:val="00C05E48"/>
    <w:rsid w:val="00C21757"/>
    <w:rsid w:val="00C31273"/>
    <w:rsid w:val="00C43144"/>
    <w:rsid w:val="00C529A8"/>
    <w:rsid w:val="00C52EA2"/>
    <w:rsid w:val="00C553BE"/>
    <w:rsid w:val="00C61E24"/>
    <w:rsid w:val="00C640AB"/>
    <w:rsid w:val="00C73392"/>
    <w:rsid w:val="00C831EF"/>
    <w:rsid w:val="00C863B1"/>
    <w:rsid w:val="00C91C8C"/>
    <w:rsid w:val="00C94014"/>
    <w:rsid w:val="00C9588E"/>
    <w:rsid w:val="00CA0EDA"/>
    <w:rsid w:val="00CA19ED"/>
    <w:rsid w:val="00CA1F7B"/>
    <w:rsid w:val="00CA5C92"/>
    <w:rsid w:val="00CB1C5B"/>
    <w:rsid w:val="00CB6D64"/>
    <w:rsid w:val="00CC650A"/>
    <w:rsid w:val="00CE6327"/>
    <w:rsid w:val="00CE7C2F"/>
    <w:rsid w:val="00CF3CAB"/>
    <w:rsid w:val="00D04F9D"/>
    <w:rsid w:val="00D138F0"/>
    <w:rsid w:val="00D143C8"/>
    <w:rsid w:val="00D1606F"/>
    <w:rsid w:val="00D271BE"/>
    <w:rsid w:val="00D31D42"/>
    <w:rsid w:val="00D328EE"/>
    <w:rsid w:val="00D33FE6"/>
    <w:rsid w:val="00D43059"/>
    <w:rsid w:val="00D43599"/>
    <w:rsid w:val="00D50AC3"/>
    <w:rsid w:val="00D611A0"/>
    <w:rsid w:val="00D72759"/>
    <w:rsid w:val="00D73707"/>
    <w:rsid w:val="00D776DB"/>
    <w:rsid w:val="00D812E7"/>
    <w:rsid w:val="00DA4494"/>
    <w:rsid w:val="00DA544D"/>
    <w:rsid w:val="00DA5FC1"/>
    <w:rsid w:val="00DB565C"/>
    <w:rsid w:val="00DC087E"/>
    <w:rsid w:val="00DC1F55"/>
    <w:rsid w:val="00DC2E80"/>
    <w:rsid w:val="00DC5483"/>
    <w:rsid w:val="00DD1D3F"/>
    <w:rsid w:val="00DD2EEF"/>
    <w:rsid w:val="00DE7678"/>
    <w:rsid w:val="00DE7EFC"/>
    <w:rsid w:val="00DF65DC"/>
    <w:rsid w:val="00E130C2"/>
    <w:rsid w:val="00E1749A"/>
    <w:rsid w:val="00E2046D"/>
    <w:rsid w:val="00E22D2B"/>
    <w:rsid w:val="00E26BB7"/>
    <w:rsid w:val="00E27DC4"/>
    <w:rsid w:val="00E31706"/>
    <w:rsid w:val="00E349E8"/>
    <w:rsid w:val="00E44DEF"/>
    <w:rsid w:val="00E5742C"/>
    <w:rsid w:val="00E707B3"/>
    <w:rsid w:val="00E75519"/>
    <w:rsid w:val="00E808B2"/>
    <w:rsid w:val="00E83F04"/>
    <w:rsid w:val="00E84D14"/>
    <w:rsid w:val="00E84EC8"/>
    <w:rsid w:val="00E85EAE"/>
    <w:rsid w:val="00E87FB3"/>
    <w:rsid w:val="00E90CBE"/>
    <w:rsid w:val="00E923E7"/>
    <w:rsid w:val="00E9383C"/>
    <w:rsid w:val="00E979C6"/>
    <w:rsid w:val="00EA3B48"/>
    <w:rsid w:val="00EB27C4"/>
    <w:rsid w:val="00EB782B"/>
    <w:rsid w:val="00EC05BB"/>
    <w:rsid w:val="00EC31A8"/>
    <w:rsid w:val="00EC4CC3"/>
    <w:rsid w:val="00EE015D"/>
    <w:rsid w:val="00EE0318"/>
    <w:rsid w:val="00EE59C3"/>
    <w:rsid w:val="00EF310E"/>
    <w:rsid w:val="00F003AF"/>
    <w:rsid w:val="00F04024"/>
    <w:rsid w:val="00F0425D"/>
    <w:rsid w:val="00F1352C"/>
    <w:rsid w:val="00F169F9"/>
    <w:rsid w:val="00F17717"/>
    <w:rsid w:val="00F21A02"/>
    <w:rsid w:val="00F40203"/>
    <w:rsid w:val="00F41A4D"/>
    <w:rsid w:val="00F432F0"/>
    <w:rsid w:val="00F45610"/>
    <w:rsid w:val="00F556EE"/>
    <w:rsid w:val="00F565F8"/>
    <w:rsid w:val="00F622A7"/>
    <w:rsid w:val="00F64036"/>
    <w:rsid w:val="00F643D9"/>
    <w:rsid w:val="00F70F19"/>
    <w:rsid w:val="00F71AC1"/>
    <w:rsid w:val="00F776BA"/>
    <w:rsid w:val="00F86B69"/>
    <w:rsid w:val="00F87BF3"/>
    <w:rsid w:val="00F92695"/>
    <w:rsid w:val="00F937BB"/>
    <w:rsid w:val="00F945E2"/>
    <w:rsid w:val="00FA1158"/>
    <w:rsid w:val="00FA7166"/>
    <w:rsid w:val="00FA7733"/>
    <w:rsid w:val="00FB3388"/>
    <w:rsid w:val="00FB4022"/>
    <w:rsid w:val="00FB7A7B"/>
    <w:rsid w:val="00FB7F7D"/>
    <w:rsid w:val="00FC3865"/>
    <w:rsid w:val="00FC399B"/>
    <w:rsid w:val="00FC57E9"/>
    <w:rsid w:val="00FD1F8C"/>
    <w:rsid w:val="00FD34B2"/>
    <w:rsid w:val="00FE0E98"/>
    <w:rsid w:val="00FE472A"/>
    <w:rsid w:val="00FE7B84"/>
    <w:rsid w:val="00FF10E5"/>
    <w:rsid w:val="00FF289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0E4E3"/>
  <w15:docId w15:val="{C3729A83-1E7F-4740-B822-087DACC9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865"/>
    <w:pPr>
      <w:tabs>
        <w:tab w:val="center" w:pos="4320"/>
        <w:tab w:val="right" w:pos="8640"/>
      </w:tabs>
    </w:pPr>
  </w:style>
  <w:style w:type="character" w:customStyle="1" w:styleId="HeaderChar">
    <w:name w:val="Header Char"/>
    <w:basedOn w:val="DefaultParagraphFont"/>
    <w:link w:val="Header"/>
    <w:uiPriority w:val="99"/>
    <w:rsid w:val="00FC3865"/>
  </w:style>
  <w:style w:type="paragraph" w:styleId="Footer">
    <w:name w:val="footer"/>
    <w:basedOn w:val="Normal"/>
    <w:link w:val="FooterChar"/>
    <w:uiPriority w:val="99"/>
    <w:unhideWhenUsed/>
    <w:rsid w:val="00FC3865"/>
    <w:pPr>
      <w:tabs>
        <w:tab w:val="center" w:pos="4320"/>
        <w:tab w:val="right" w:pos="8640"/>
      </w:tabs>
    </w:pPr>
  </w:style>
  <w:style w:type="character" w:customStyle="1" w:styleId="FooterChar">
    <w:name w:val="Footer Char"/>
    <w:basedOn w:val="DefaultParagraphFont"/>
    <w:link w:val="Footer"/>
    <w:uiPriority w:val="99"/>
    <w:rsid w:val="00FC3865"/>
  </w:style>
  <w:style w:type="character" w:styleId="PageNumber">
    <w:name w:val="page number"/>
    <w:basedOn w:val="DefaultParagraphFont"/>
    <w:uiPriority w:val="99"/>
    <w:semiHidden/>
    <w:unhideWhenUsed/>
    <w:rsid w:val="00FC3865"/>
  </w:style>
  <w:style w:type="paragraph" w:styleId="ListParagraph">
    <w:name w:val="List Paragraph"/>
    <w:basedOn w:val="Normal"/>
    <w:uiPriority w:val="34"/>
    <w:qFormat/>
    <w:rsid w:val="00F937BB"/>
    <w:pPr>
      <w:ind w:left="720"/>
      <w:contextualSpacing/>
    </w:pPr>
  </w:style>
  <w:style w:type="character" w:styleId="CommentReference">
    <w:name w:val="annotation reference"/>
    <w:basedOn w:val="DefaultParagraphFont"/>
    <w:uiPriority w:val="99"/>
    <w:semiHidden/>
    <w:unhideWhenUsed/>
    <w:rsid w:val="00640E34"/>
    <w:rPr>
      <w:sz w:val="16"/>
      <w:szCs w:val="16"/>
    </w:rPr>
  </w:style>
  <w:style w:type="paragraph" w:styleId="CommentText">
    <w:name w:val="annotation text"/>
    <w:basedOn w:val="Normal"/>
    <w:link w:val="CommentTextChar"/>
    <w:uiPriority w:val="99"/>
    <w:semiHidden/>
    <w:unhideWhenUsed/>
    <w:rsid w:val="00640E34"/>
    <w:rPr>
      <w:sz w:val="20"/>
      <w:szCs w:val="20"/>
    </w:rPr>
  </w:style>
  <w:style w:type="character" w:customStyle="1" w:styleId="CommentTextChar">
    <w:name w:val="Comment Text Char"/>
    <w:basedOn w:val="DefaultParagraphFont"/>
    <w:link w:val="CommentText"/>
    <w:uiPriority w:val="99"/>
    <w:semiHidden/>
    <w:rsid w:val="00640E34"/>
    <w:rPr>
      <w:sz w:val="20"/>
      <w:szCs w:val="20"/>
    </w:rPr>
  </w:style>
  <w:style w:type="paragraph" w:styleId="CommentSubject">
    <w:name w:val="annotation subject"/>
    <w:basedOn w:val="CommentText"/>
    <w:next w:val="CommentText"/>
    <w:link w:val="CommentSubjectChar"/>
    <w:uiPriority w:val="99"/>
    <w:semiHidden/>
    <w:unhideWhenUsed/>
    <w:rsid w:val="00640E34"/>
    <w:rPr>
      <w:b/>
      <w:bCs/>
    </w:rPr>
  </w:style>
  <w:style w:type="character" w:customStyle="1" w:styleId="CommentSubjectChar">
    <w:name w:val="Comment Subject Char"/>
    <w:basedOn w:val="CommentTextChar"/>
    <w:link w:val="CommentSubject"/>
    <w:uiPriority w:val="99"/>
    <w:semiHidden/>
    <w:rsid w:val="00640E34"/>
    <w:rPr>
      <w:b/>
      <w:bCs/>
      <w:sz w:val="20"/>
      <w:szCs w:val="20"/>
    </w:rPr>
  </w:style>
  <w:style w:type="paragraph" w:styleId="BalloonText">
    <w:name w:val="Balloon Text"/>
    <w:basedOn w:val="Normal"/>
    <w:link w:val="BalloonTextChar"/>
    <w:uiPriority w:val="99"/>
    <w:semiHidden/>
    <w:unhideWhenUsed/>
    <w:rsid w:val="00640E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0E34"/>
    <w:rPr>
      <w:rFonts w:ascii="Times New Roman" w:hAnsi="Times New Roman" w:cs="Times New Roman"/>
      <w:sz w:val="18"/>
      <w:szCs w:val="18"/>
    </w:rPr>
  </w:style>
  <w:style w:type="paragraph" w:styleId="NormalWeb">
    <w:name w:val="Normal (Web)"/>
    <w:basedOn w:val="Normal"/>
    <w:uiPriority w:val="99"/>
    <w:unhideWhenUsed/>
    <w:rsid w:val="00276D9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E2046D"/>
  </w:style>
  <w:style w:type="character" w:styleId="Hyperlink">
    <w:name w:val="Hyperlink"/>
    <w:basedOn w:val="DefaultParagraphFont"/>
    <w:uiPriority w:val="99"/>
    <w:unhideWhenUsed/>
    <w:rsid w:val="003D74AD"/>
    <w:rPr>
      <w:color w:val="0000FF" w:themeColor="hyperlink"/>
      <w:u w:val="single"/>
    </w:rPr>
  </w:style>
  <w:style w:type="character" w:customStyle="1" w:styleId="UnresolvedMention1">
    <w:name w:val="Unresolved Mention1"/>
    <w:basedOn w:val="DefaultParagraphFont"/>
    <w:uiPriority w:val="99"/>
    <w:semiHidden/>
    <w:unhideWhenUsed/>
    <w:rsid w:val="003D74AD"/>
    <w:rPr>
      <w:color w:val="605E5C"/>
      <w:shd w:val="clear" w:color="auto" w:fill="E1DFDD"/>
    </w:rPr>
  </w:style>
  <w:style w:type="paragraph" w:customStyle="1" w:styleId="p1">
    <w:name w:val="p1"/>
    <w:basedOn w:val="Normal"/>
    <w:rsid w:val="00BB3474"/>
    <w:rPr>
      <w:rFonts w:ascii="Calibri" w:hAnsi="Calibri" w:cs="Times New Roman"/>
      <w:sz w:val="17"/>
      <w:szCs w:val="17"/>
      <w:lang w:val="en-US" w:eastAsia="zh-CN"/>
    </w:rPr>
  </w:style>
  <w:style w:type="character" w:customStyle="1" w:styleId="UnresolvedMention2">
    <w:name w:val="Unresolved Mention2"/>
    <w:basedOn w:val="DefaultParagraphFont"/>
    <w:uiPriority w:val="99"/>
    <w:semiHidden/>
    <w:unhideWhenUsed/>
    <w:rsid w:val="001A2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6074">
      <w:bodyDiv w:val="1"/>
      <w:marLeft w:val="0"/>
      <w:marRight w:val="0"/>
      <w:marTop w:val="0"/>
      <w:marBottom w:val="0"/>
      <w:divBdr>
        <w:top w:val="none" w:sz="0" w:space="0" w:color="auto"/>
        <w:left w:val="none" w:sz="0" w:space="0" w:color="auto"/>
        <w:bottom w:val="none" w:sz="0" w:space="0" w:color="auto"/>
        <w:right w:val="none" w:sz="0" w:space="0" w:color="auto"/>
      </w:divBdr>
    </w:div>
    <w:div w:id="225647079">
      <w:bodyDiv w:val="1"/>
      <w:marLeft w:val="0"/>
      <w:marRight w:val="0"/>
      <w:marTop w:val="0"/>
      <w:marBottom w:val="0"/>
      <w:divBdr>
        <w:top w:val="none" w:sz="0" w:space="0" w:color="auto"/>
        <w:left w:val="none" w:sz="0" w:space="0" w:color="auto"/>
        <w:bottom w:val="none" w:sz="0" w:space="0" w:color="auto"/>
        <w:right w:val="none" w:sz="0" w:space="0" w:color="auto"/>
      </w:divBdr>
    </w:div>
    <w:div w:id="235944074">
      <w:bodyDiv w:val="1"/>
      <w:marLeft w:val="0"/>
      <w:marRight w:val="0"/>
      <w:marTop w:val="0"/>
      <w:marBottom w:val="0"/>
      <w:divBdr>
        <w:top w:val="none" w:sz="0" w:space="0" w:color="auto"/>
        <w:left w:val="none" w:sz="0" w:space="0" w:color="auto"/>
        <w:bottom w:val="none" w:sz="0" w:space="0" w:color="auto"/>
        <w:right w:val="none" w:sz="0" w:space="0" w:color="auto"/>
      </w:divBdr>
    </w:div>
    <w:div w:id="378864957">
      <w:bodyDiv w:val="1"/>
      <w:marLeft w:val="0"/>
      <w:marRight w:val="0"/>
      <w:marTop w:val="0"/>
      <w:marBottom w:val="0"/>
      <w:divBdr>
        <w:top w:val="none" w:sz="0" w:space="0" w:color="auto"/>
        <w:left w:val="none" w:sz="0" w:space="0" w:color="auto"/>
        <w:bottom w:val="none" w:sz="0" w:space="0" w:color="auto"/>
        <w:right w:val="none" w:sz="0" w:space="0" w:color="auto"/>
      </w:divBdr>
    </w:div>
    <w:div w:id="416484632">
      <w:bodyDiv w:val="1"/>
      <w:marLeft w:val="0"/>
      <w:marRight w:val="0"/>
      <w:marTop w:val="0"/>
      <w:marBottom w:val="0"/>
      <w:divBdr>
        <w:top w:val="none" w:sz="0" w:space="0" w:color="auto"/>
        <w:left w:val="none" w:sz="0" w:space="0" w:color="auto"/>
        <w:bottom w:val="none" w:sz="0" w:space="0" w:color="auto"/>
        <w:right w:val="none" w:sz="0" w:space="0" w:color="auto"/>
      </w:divBdr>
    </w:div>
    <w:div w:id="438793105">
      <w:bodyDiv w:val="1"/>
      <w:marLeft w:val="0"/>
      <w:marRight w:val="0"/>
      <w:marTop w:val="0"/>
      <w:marBottom w:val="0"/>
      <w:divBdr>
        <w:top w:val="none" w:sz="0" w:space="0" w:color="auto"/>
        <w:left w:val="none" w:sz="0" w:space="0" w:color="auto"/>
        <w:bottom w:val="none" w:sz="0" w:space="0" w:color="auto"/>
        <w:right w:val="none" w:sz="0" w:space="0" w:color="auto"/>
      </w:divBdr>
    </w:div>
    <w:div w:id="508835034">
      <w:bodyDiv w:val="1"/>
      <w:marLeft w:val="0"/>
      <w:marRight w:val="0"/>
      <w:marTop w:val="0"/>
      <w:marBottom w:val="0"/>
      <w:divBdr>
        <w:top w:val="none" w:sz="0" w:space="0" w:color="auto"/>
        <w:left w:val="none" w:sz="0" w:space="0" w:color="auto"/>
        <w:bottom w:val="none" w:sz="0" w:space="0" w:color="auto"/>
        <w:right w:val="none" w:sz="0" w:space="0" w:color="auto"/>
      </w:divBdr>
      <w:divsChild>
        <w:div w:id="30545235">
          <w:marLeft w:val="0"/>
          <w:marRight w:val="0"/>
          <w:marTop w:val="0"/>
          <w:marBottom w:val="0"/>
          <w:divBdr>
            <w:top w:val="none" w:sz="0" w:space="0" w:color="auto"/>
            <w:left w:val="none" w:sz="0" w:space="0" w:color="auto"/>
            <w:bottom w:val="none" w:sz="0" w:space="0" w:color="auto"/>
            <w:right w:val="none" w:sz="0" w:space="0" w:color="auto"/>
          </w:divBdr>
        </w:div>
      </w:divsChild>
    </w:div>
    <w:div w:id="516387308">
      <w:bodyDiv w:val="1"/>
      <w:marLeft w:val="0"/>
      <w:marRight w:val="0"/>
      <w:marTop w:val="0"/>
      <w:marBottom w:val="0"/>
      <w:divBdr>
        <w:top w:val="none" w:sz="0" w:space="0" w:color="auto"/>
        <w:left w:val="none" w:sz="0" w:space="0" w:color="auto"/>
        <w:bottom w:val="none" w:sz="0" w:space="0" w:color="auto"/>
        <w:right w:val="none" w:sz="0" w:space="0" w:color="auto"/>
      </w:divBdr>
    </w:div>
    <w:div w:id="526527637">
      <w:bodyDiv w:val="1"/>
      <w:marLeft w:val="0"/>
      <w:marRight w:val="0"/>
      <w:marTop w:val="0"/>
      <w:marBottom w:val="0"/>
      <w:divBdr>
        <w:top w:val="none" w:sz="0" w:space="0" w:color="auto"/>
        <w:left w:val="none" w:sz="0" w:space="0" w:color="auto"/>
        <w:bottom w:val="none" w:sz="0" w:space="0" w:color="auto"/>
        <w:right w:val="none" w:sz="0" w:space="0" w:color="auto"/>
      </w:divBdr>
    </w:div>
    <w:div w:id="552236283">
      <w:bodyDiv w:val="1"/>
      <w:marLeft w:val="0"/>
      <w:marRight w:val="0"/>
      <w:marTop w:val="0"/>
      <w:marBottom w:val="0"/>
      <w:divBdr>
        <w:top w:val="none" w:sz="0" w:space="0" w:color="auto"/>
        <w:left w:val="none" w:sz="0" w:space="0" w:color="auto"/>
        <w:bottom w:val="none" w:sz="0" w:space="0" w:color="auto"/>
        <w:right w:val="none" w:sz="0" w:space="0" w:color="auto"/>
      </w:divBdr>
    </w:div>
    <w:div w:id="678585708">
      <w:bodyDiv w:val="1"/>
      <w:marLeft w:val="0"/>
      <w:marRight w:val="0"/>
      <w:marTop w:val="0"/>
      <w:marBottom w:val="0"/>
      <w:divBdr>
        <w:top w:val="none" w:sz="0" w:space="0" w:color="auto"/>
        <w:left w:val="none" w:sz="0" w:space="0" w:color="auto"/>
        <w:bottom w:val="none" w:sz="0" w:space="0" w:color="auto"/>
        <w:right w:val="none" w:sz="0" w:space="0" w:color="auto"/>
      </w:divBdr>
      <w:divsChild>
        <w:div w:id="1042825378">
          <w:marLeft w:val="0"/>
          <w:marRight w:val="0"/>
          <w:marTop w:val="0"/>
          <w:marBottom w:val="0"/>
          <w:divBdr>
            <w:top w:val="none" w:sz="0" w:space="0" w:color="auto"/>
            <w:left w:val="none" w:sz="0" w:space="0" w:color="auto"/>
            <w:bottom w:val="none" w:sz="0" w:space="0" w:color="auto"/>
            <w:right w:val="none" w:sz="0" w:space="0" w:color="auto"/>
          </w:divBdr>
        </w:div>
      </w:divsChild>
    </w:div>
    <w:div w:id="779642315">
      <w:bodyDiv w:val="1"/>
      <w:marLeft w:val="0"/>
      <w:marRight w:val="0"/>
      <w:marTop w:val="0"/>
      <w:marBottom w:val="0"/>
      <w:divBdr>
        <w:top w:val="none" w:sz="0" w:space="0" w:color="auto"/>
        <w:left w:val="none" w:sz="0" w:space="0" w:color="auto"/>
        <w:bottom w:val="none" w:sz="0" w:space="0" w:color="auto"/>
        <w:right w:val="none" w:sz="0" w:space="0" w:color="auto"/>
      </w:divBdr>
      <w:divsChild>
        <w:div w:id="705061409">
          <w:marLeft w:val="0"/>
          <w:marRight w:val="0"/>
          <w:marTop w:val="0"/>
          <w:marBottom w:val="0"/>
          <w:divBdr>
            <w:top w:val="none" w:sz="0" w:space="0" w:color="auto"/>
            <w:left w:val="none" w:sz="0" w:space="0" w:color="auto"/>
            <w:bottom w:val="none" w:sz="0" w:space="0" w:color="auto"/>
            <w:right w:val="none" w:sz="0" w:space="0" w:color="auto"/>
          </w:divBdr>
        </w:div>
      </w:divsChild>
    </w:div>
    <w:div w:id="810248420">
      <w:bodyDiv w:val="1"/>
      <w:marLeft w:val="0"/>
      <w:marRight w:val="0"/>
      <w:marTop w:val="0"/>
      <w:marBottom w:val="0"/>
      <w:divBdr>
        <w:top w:val="none" w:sz="0" w:space="0" w:color="auto"/>
        <w:left w:val="none" w:sz="0" w:space="0" w:color="auto"/>
        <w:bottom w:val="none" w:sz="0" w:space="0" w:color="auto"/>
        <w:right w:val="none" w:sz="0" w:space="0" w:color="auto"/>
      </w:divBdr>
    </w:div>
    <w:div w:id="1088431519">
      <w:bodyDiv w:val="1"/>
      <w:marLeft w:val="0"/>
      <w:marRight w:val="0"/>
      <w:marTop w:val="0"/>
      <w:marBottom w:val="0"/>
      <w:divBdr>
        <w:top w:val="none" w:sz="0" w:space="0" w:color="auto"/>
        <w:left w:val="none" w:sz="0" w:space="0" w:color="auto"/>
        <w:bottom w:val="none" w:sz="0" w:space="0" w:color="auto"/>
        <w:right w:val="none" w:sz="0" w:space="0" w:color="auto"/>
      </w:divBdr>
    </w:div>
    <w:div w:id="1340473746">
      <w:bodyDiv w:val="1"/>
      <w:marLeft w:val="0"/>
      <w:marRight w:val="0"/>
      <w:marTop w:val="0"/>
      <w:marBottom w:val="0"/>
      <w:divBdr>
        <w:top w:val="none" w:sz="0" w:space="0" w:color="auto"/>
        <w:left w:val="none" w:sz="0" w:space="0" w:color="auto"/>
        <w:bottom w:val="none" w:sz="0" w:space="0" w:color="auto"/>
        <w:right w:val="none" w:sz="0" w:space="0" w:color="auto"/>
      </w:divBdr>
    </w:div>
    <w:div w:id="1472090848">
      <w:bodyDiv w:val="1"/>
      <w:marLeft w:val="0"/>
      <w:marRight w:val="0"/>
      <w:marTop w:val="0"/>
      <w:marBottom w:val="0"/>
      <w:divBdr>
        <w:top w:val="none" w:sz="0" w:space="0" w:color="auto"/>
        <w:left w:val="none" w:sz="0" w:space="0" w:color="auto"/>
        <w:bottom w:val="none" w:sz="0" w:space="0" w:color="auto"/>
        <w:right w:val="none" w:sz="0" w:space="0" w:color="auto"/>
      </w:divBdr>
      <w:divsChild>
        <w:div w:id="1141075845">
          <w:marLeft w:val="0"/>
          <w:marRight w:val="0"/>
          <w:marTop w:val="0"/>
          <w:marBottom w:val="0"/>
          <w:divBdr>
            <w:top w:val="none" w:sz="0" w:space="0" w:color="auto"/>
            <w:left w:val="none" w:sz="0" w:space="0" w:color="auto"/>
            <w:bottom w:val="none" w:sz="0" w:space="0" w:color="auto"/>
            <w:right w:val="none" w:sz="0" w:space="0" w:color="auto"/>
          </w:divBdr>
        </w:div>
      </w:divsChild>
    </w:div>
    <w:div w:id="1708481571">
      <w:bodyDiv w:val="1"/>
      <w:marLeft w:val="0"/>
      <w:marRight w:val="0"/>
      <w:marTop w:val="0"/>
      <w:marBottom w:val="0"/>
      <w:divBdr>
        <w:top w:val="none" w:sz="0" w:space="0" w:color="auto"/>
        <w:left w:val="none" w:sz="0" w:space="0" w:color="auto"/>
        <w:bottom w:val="none" w:sz="0" w:space="0" w:color="auto"/>
        <w:right w:val="none" w:sz="0" w:space="0" w:color="auto"/>
      </w:divBdr>
    </w:div>
    <w:div w:id="1760981062">
      <w:bodyDiv w:val="1"/>
      <w:marLeft w:val="0"/>
      <w:marRight w:val="0"/>
      <w:marTop w:val="0"/>
      <w:marBottom w:val="0"/>
      <w:divBdr>
        <w:top w:val="none" w:sz="0" w:space="0" w:color="auto"/>
        <w:left w:val="none" w:sz="0" w:space="0" w:color="auto"/>
        <w:bottom w:val="none" w:sz="0" w:space="0" w:color="auto"/>
        <w:right w:val="none" w:sz="0" w:space="0" w:color="auto"/>
      </w:divBdr>
      <w:divsChild>
        <w:div w:id="1543862413">
          <w:marLeft w:val="0"/>
          <w:marRight w:val="0"/>
          <w:marTop w:val="0"/>
          <w:marBottom w:val="0"/>
          <w:divBdr>
            <w:top w:val="none" w:sz="0" w:space="0" w:color="auto"/>
            <w:left w:val="none" w:sz="0" w:space="0" w:color="auto"/>
            <w:bottom w:val="none" w:sz="0" w:space="0" w:color="auto"/>
            <w:right w:val="none" w:sz="0" w:space="0" w:color="auto"/>
          </w:divBdr>
          <w:divsChild>
            <w:div w:id="628434095">
              <w:marLeft w:val="0"/>
              <w:marRight w:val="0"/>
              <w:marTop w:val="0"/>
              <w:marBottom w:val="0"/>
              <w:divBdr>
                <w:top w:val="none" w:sz="0" w:space="0" w:color="auto"/>
                <w:left w:val="none" w:sz="0" w:space="0" w:color="auto"/>
                <w:bottom w:val="none" w:sz="0" w:space="0" w:color="auto"/>
                <w:right w:val="none" w:sz="0" w:space="0" w:color="auto"/>
              </w:divBdr>
              <w:divsChild>
                <w:div w:id="5301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8327">
      <w:bodyDiv w:val="1"/>
      <w:marLeft w:val="0"/>
      <w:marRight w:val="0"/>
      <w:marTop w:val="0"/>
      <w:marBottom w:val="0"/>
      <w:divBdr>
        <w:top w:val="none" w:sz="0" w:space="0" w:color="auto"/>
        <w:left w:val="none" w:sz="0" w:space="0" w:color="auto"/>
        <w:bottom w:val="none" w:sz="0" w:space="0" w:color="auto"/>
        <w:right w:val="none" w:sz="0" w:space="0" w:color="auto"/>
      </w:divBdr>
      <w:divsChild>
        <w:div w:id="682049577">
          <w:marLeft w:val="0"/>
          <w:marRight w:val="0"/>
          <w:marTop w:val="0"/>
          <w:marBottom w:val="0"/>
          <w:divBdr>
            <w:top w:val="none" w:sz="0" w:space="0" w:color="auto"/>
            <w:left w:val="none" w:sz="0" w:space="0" w:color="auto"/>
            <w:bottom w:val="none" w:sz="0" w:space="0" w:color="auto"/>
            <w:right w:val="none" w:sz="0" w:space="0" w:color="auto"/>
          </w:divBdr>
        </w:div>
      </w:divsChild>
    </w:div>
    <w:div w:id="2021274950">
      <w:bodyDiv w:val="1"/>
      <w:marLeft w:val="0"/>
      <w:marRight w:val="0"/>
      <w:marTop w:val="0"/>
      <w:marBottom w:val="0"/>
      <w:divBdr>
        <w:top w:val="none" w:sz="0" w:space="0" w:color="auto"/>
        <w:left w:val="none" w:sz="0" w:space="0" w:color="auto"/>
        <w:bottom w:val="none" w:sz="0" w:space="0" w:color="auto"/>
        <w:right w:val="none" w:sz="0" w:space="0" w:color="auto"/>
      </w:divBdr>
      <w:divsChild>
        <w:div w:id="743719643">
          <w:marLeft w:val="0"/>
          <w:marRight w:val="0"/>
          <w:marTop w:val="0"/>
          <w:marBottom w:val="0"/>
          <w:divBdr>
            <w:top w:val="none" w:sz="0" w:space="0" w:color="auto"/>
            <w:left w:val="none" w:sz="0" w:space="0" w:color="auto"/>
            <w:bottom w:val="none" w:sz="0" w:space="0" w:color="auto"/>
            <w:right w:val="none" w:sz="0" w:space="0" w:color="auto"/>
          </w:divBdr>
        </w:div>
      </w:divsChild>
    </w:div>
    <w:div w:id="2050301361">
      <w:bodyDiv w:val="1"/>
      <w:marLeft w:val="0"/>
      <w:marRight w:val="0"/>
      <w:marTop w:val="0"/>
      <w:marBottom w:val="0"/>
      <w:divBdr>
        <w:top w:val="none" w:sz="0" w:space="0" w:color="auto"/>
        <w:left w:val="none" w:sz="0" w:space="0" w:color="auto"/>
        <w:bottom w:val="none" w:sz="0" w:space="0" w:color="auto"/>
        <w:right w:val="none" w:sz="0" w:space="0" w:color="auto"/>
      </w:divBdr>
      <w:divsChild>
        <w:div w:id="1467507392">
          <w:marLeft w:val="0"/>
          <w:marRight w:val="0"/>
          <w:marTop w:val="0"/>
          <w:marBottom w:val="0"/>
          <w:divBdr>
            <w:top w:val="none" w:sz="0" w:space="0" w:color="auto"/>
            <w:left w:val="none" w:sz="0" w:space="0" w:color="auto"/>
            <w:bottom w:val="none" w:sz="0" w:space="0" w:color="auto"/>
            <w:right w:val="none" w:sz="0" w:space="0" w:color="auto"/>
          </w:divBdr>
        </w:div>
      </w:divsChild>
    </w:div>
    <w:div w:id="2086954457">
      <w:bodyDiv w:val="1"/>
      <w:marLeft w:val="0"/>
      <w:marRight w:val="0"/>
      <w:marTop w:val="0"/>
      <w:marBottom w:val="0"/>
      <w:divBdr>
        <w:top w:val="none" w:sz="0" w:space="0" w:color="auto"/>
        <w:left w:val="none" w:sz="0" w:space="0" w:color="auto"/>
        <w:bottom w:val="none" w:sz="0" w:space="0" w:color="auto"/>
        <w:right w:val="none" w:sz="0" w:space="0" w:color="auto"/>
      </w:divBdr>
      <w:divsChild>
        <w:div w:id="1432890277">
          <w:marLeft w:val="0"/>
          <w:marRight w:val="0"/>
          <w:marTop w:val="0"/>
          <w:marBottom w:val="0"/>
          <w:divBdr>
            <w:top w:val="none" w:sz="0" w:space="0" w:color="auto"/>
            <w:left w:val="none" w:sz="0" w:space="0" w:color="auto"/>
            <w:bottom w:val="none" w:sz="0" w:space="0" w:color="auto"/>
            <w:right w:val="none" w:sz="0" w:space="0" w:color="auto"/>
          </w:divBdr>
          <w:divsChild>
            <w:div w:id="1262030761">
              <w:marLeft w:val="0"/>
              <w:marRight w:val="0"/>
              <w:marTop w:val="0"/>
              <w:marBottom w:val="0"/>
              <w:divBdr>
                <w:top w:val="none" w:sz="0" w:space="0" w:color="auto"/>
                <w:left w:val="none" w:sz="0" w:space="0" w:color="auto"/>
                <w:bottom w:val="none" w:sz="0" w:space="0" w:color="auto"/>
                <w:right w:val="none" w:sz="0" w:space="0" w:color="auto"/>
              </w:divBdr>
              <w:divsChild>
                <w:div w:id="18034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45</Pages>
  <Words>11991</Words>
  <Characters>68353</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Psychology</Company>
  <LinksUpToDate>false</LinksUpToDate>
  <CharactersWithSpaces>80184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Bowes</dc:creator>
  <cp:keywords/>
  <dc:description/>
  <cp:lastModifiedBy>Microsoft Office User</cp:lastModifiedBy>
  <cp:revision>6</cp:revision>
  <cp:lastPrinted>2018-05-17T11:21:00Z</cp:lastPrinted>
  <dcterms:created xsi:type="dcterms:W3CDTF">2018-11-06T11:50:00Z</dcterms:created>
  <dcterms:modified xsi:type="dcterms:W3CDTF">2018-11-29T09:56:00Z</dcterms:modified>
</cp:coreProperties>
</file>