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F24C9" w14:textId="687E7A0C" w:rsidR="009E61CA" w:rsidRPr="003508F5" w:rsidRDefault="009E61CA" w:rsidP="00531756">
      <w:pPr>
        <w:pStyle w:val="Heading1"/>
        <w:spacing w:before="0" w:after="0"/>
      </w:pPr>
      <w:r w:rsidRPr="003508F5">
        <w:t xml:space="preserve">THE IMPACT OF USER </w:t>
      </w:r>
      <w:r w:rsidR="00206ED3" w:rsidRPr="003508F5">
        <w:t>CHARGES</w:t>
      </w:r>
      <w:r w:rsidRPr="003508F5">
        <w:t xml:space="preserve"> ON HEALTH </w:t>
      </w:r>
      <w:r w:rsidR="00EE09AF">
        <w:t xml:space="preserve">OUTCOMES </w:t>
      </w:r>
      <w:r w:rsidRPr="003508F5">
        <w:t>IN LOW</w:t>
      </w:r>
      <w:r w:rsidR="00711DE7" w:rsidRPr="003508F5">
        <w:t>-</w:t>
      </w:r>
      <w:r w:rsidRPr="003508F5">
        <w:t xml:space="preserve"> AND MIDDLE</w:t>
      </w:r>
      <w:r w:rsidR="00711DE7" w:rsidRPr="003508F5">
        <w:t>-</w:t>
      </w:r>
      <w:r w:rsidRPr="003508F5">
        <w:t xml:space="preserve"> INCOME COUNTRIES: A SYSTEMATIC REVIEW</w:t>
      </w:r>
      <w:r w:rsidR="00F64DEE" w:rsidRPr="003508F5">
        <w:t xml:space="preserve"> </w:t>
      </w:r>
      <w:r w:rsidR="00780A64">
        <w:tab/>
      </w:r>
    </w:p>
    <w:p w14:paraId="27469D36" w14:textId="77777777" w:rsidR="00F33461" w:rsidRDefault="00F33461" w:rsidP="00531756">
      <w:pPr>
        <w:rPr>
          <w:lang w:val="en-US" w:eastAsia="zh-CN"/>
        </w:rPr>
      </w:pPr>
    </w:p>
    <w:p w14:paraId="3D2D2385" w14:textId="3BA78A7B" w:rsidR="00EE1391" w:rsidRDefault="008241C6" w:rsidP="00531756">
      <w:pPr>
        <w:rPr>
          <w:lang w:val="en-US" w:eastAsia="zh-CN"/>
        </w:rPr>
      </w:pPr>
      <w:r w:rsidRPr="008241C6">
        <w:rPr>
          <w:lang w:val="en-US" w:eastAsia="zh-CN"/>
        </w:rPr>
        <w:t>Vicky</w:t>
      </w:r>
      <w:r>
        <w:rPr>
          <w:lang w:val="en-US" w:eastAsia="zh-CN"/>
        </w:rPr>
        <w:t xml:space="preserve"> </w:t>
      </w:r>
      <w:proofErr w:type="spellStart"/>
      <w:r>
        <w:rPr>
          <w:lang w:val="en-US" w:eastAsia="zh-CN"/>
        </w:rPr>
        <w:t>Mengqi</w:t>
      </w:r>
      <w:proofErr w:type="spellEnd"/>
      <w:r>
        <w:rPr>
          <w:lang w:val="en-US" w:eastAsia="zh-CN"/>
        </w:rPr>
        <w:t xml:space="preserve"> Qin,</w:t>
      </w:r>
      <w:r w:rsidR="003131AC" w:rsidRPr="0056418F">
        <w:rPr>
          <w:vertAlign w:val="superscript"/>
          <w:lang w:val="en-US" w:eastAsia="zh-CN"/>
        </w:rPr>
        <w:t>1</w:t>
      </w:r>
      <w:r>
        <w:rPr>
          <w:lang w:val="en-US" w:eastAsia="zh-CN"/>
        </w:rPr>
        <w:t xml:space="preserve"> </w:t>
      </w:r>
      <w:r w:rsidRPr="008241C6">
        <w:rPr>
          <w:lang w:val="en-US" w:eastAsia="zh-CN"/>
        </w:rPr>
        <w:t>T</w:t>
      </w:r>
      <w:r>
        <w:rPr>
          <w:lang w:val="en-US" w:eastAsia="zh-CN"/>
        </w:rPr>
        <w:t>homas Hone,</w:t>
      </w:r>
      <w:r w:rsidR="003131AC" w:rsidRPr="004F5FE6">
        <w:rPr>
          <w:vertAlign w:val="superscript"/>
          <w:lang w:val="en-US" w:eastAsia="zh-CN"/>
        </w:rPr>
        <w:t>2</w:t>
      </w:r>
      <w:r>
        <w:rPr>
          <w:lang w:val="en-US" w:eastAsia="zh-CN"/>
        </w:rPr>
        <w:t xml:space="preserve"> </w:t>
      </w:r>
      <w:r w:rsidRPr="008241C6">
        <w:rPr>
          <w:lang w:val="en-US" w:eastAsia="zh-CN"/>
        </w:rPr>
        <w:t>Chris</w:t>
      </w:r>
      <w:r w:rsidR="00974700">
        <w:rPr>
          <w:lang w:val="en-US" w:eastAsia="zh-CN"/>
        </w:rPr>
        <w:t>topher</w:t>
      </w:r>
      <w:r>
        <w:rPr>
          <w:lang w:val="en-US" w:eastAsia="zh-CN"/>
        </w:rPr>
        <w:t xml:space="preserve"> Millett,</w:t>
      </w:r>
      <w:r w:rsidR="00512BEA" w:rsidRPr="004F5FE6">
        <w:rPr>
          <w:vertAlign w:val="superscript"/>
          <w:lang w:val="en-US" w:eastAsia="zh-CN"/>
        </w:rPr>
        <w:t>2</w:t>
      </w:r>
      <w:r w:rsidR="00493456">
        <w:rPr>
          <w:vertAlign w:val="superscript"/>
          <w:lang w:val="en-US" w:eastAsia="zh-CN"/>
        </w:rPr>
        <w:t>,3</w:t>
      </w:r>
      <w:r>
        <w:rPr>
          <w:lang w:val="en-US" w:eastAsia="zh-CN"/>
        </w:rPr>
        <w:t xml:space="preserve"> </w:t>
      </w:r>
      <w:r w:rsidRPr="008241C6">
        <w:rPr>
          <w:lang w:val="en-US" w:eastAsia="zh-CN"/>
        </w:rPr>
        <w:t>Rodrigo</w:t>
      </w:r>
      <w:r w:rsidR="009043BA">
        <w:rPr>
          <w:lang w:val="en-US" w:eastAsia="zh-CN"/>
        </w:rPr>
        <w:t xml:space="preserve"> </w:t>
      </w:r>
      <w:r w:rsidR="009043BA" w:rsidRPr="009043BA">
        <w:rPr>
          <w:lang w:val="en-US" w:eastAsia="zh-CN"/>
        </w:rPr>
        <w:t>Moreno-Serra</w:t>
      </w:r>
      <w:r>
        <w:rPr>
          <w:lang w:val="en-US" w:eastAsia="zh-CN"/>
        </w:rPr>
        <w:t>,</w:t>
      </w:r>
      <w:r w:rsidR="00493456">
        <w:rPr>
          <w:vertAlign w:val="superscript"/>
          <w:lang w:val="en-US" w:eastAsia="zh-CN"/>
        </w:rPr>
        <w:t>4</w:t>
      </w:r>
      <w:r>
        <w:rPr>
          <w:lang w:val="en-US" w:eastAsia="zh-CN"/>
        </w:rPr>
        <w:t xml:space="preserve"> </w:t>
      </w:r>
      <w:r w:rsidRPr="008241C6">
        <w:rPr>
          <w:lang w:val="en-US" w:eastAsia="zh-CN"/>
        </w:rPr>
        <w:t>Barbara</w:t>
      </w:r>
      <w:r>
        <w:rPr>
          <w:lang w:val="en-US" w:eastAsia="zh-CN"/>
        </w:rPr>
        <w:t xml:space="preserve"> Mc</w:t>
      </w:r>
      <w:r w:rsidR="00CE54CF">
        <w:rPr>
          <w:lang w:val="en-US" w:eastAsia="zh-CN"/>
        </w:rPr>
        <w:t>P</w:t>
      </w:r>
      <w:r>
        <w:rPr>
          <w:lang w:val="en-US" w:eastAsia="zh-CN"/>
        </w:rPr>
        <w:t>ake,</w:t>
      </w:r>
      <w:r w:rsidR="00493456">
        <w:rPr>
          <w:vertAlign w:val="superscript"/>
          <w:lang w:val="en-US" w:eastAsia="zh-CN"/>
        </w:rPr>
        <w:t>5</w:t>
      </w:r>
      <w:r>
        <w:rPr>
          <w:lang w:val="en-US" w:eastAsia="zh-CN"/>
        </w:rPr>
        <w:t xml:space="preserve"> </w:t>
      </w:r>
      <w:r w:rsidRPr="008241C6">
        <w:rPr>
          <w:lang w:val="en-US" w:eastAsia="zh-CN"/>
        </w:rPr>
        <w:t>Rifat</w:t>
      </w:r>
      <w:r w:rsidR="00CE54CF">
        <w:rPr>
          <w:lang w:val="en-US" w:eastAsia="zh-CN"/>
        </w:rPr>
        <w:t xml:space="preserve"> Atun,</w:t>
      </w:r>
      <w:r w:rsidR="00493456">
        <w:rPr>
          <w:vertAlign w:val="superscript"/>
          <w:lang w:val="en-US" w:eastAsia="zh-CN"/>
        </w:rPr>
        <w:t xml:space="preserve"> </w:t>
      </w:r>
      <w:r w:rsidR="003131AC">
        <w:rPr>
          <w:vertAlign w:val="superscript"/>
          <w:lang w:val="en-US" w:eastAsia="zh-CN"/>
        </w:rPr>
        <w:t>6</w:t>
      </w:r>
      <w:r w:rsidR="00493456">
        <w:rPr>
          <w:vertAlign w:val="superscript"/>
          <w:lang w:val="en-US" w:eastAsia="zh-CN"/>
        </w:rPr>
        <w:t>,7</w:t>
      </w:r>
      <w:r w:rsidR="00CE54CF">
        <w:rPr>
          <w:lang w:val="en-US" w:eastAsia="zh-CN"/>
        </w:rPr>
        <w:t xml:space="preserve"> </w:t>
      </w:r>
      <w:r w:rsidRPr="008241C6">
        <w:rPr>
          <w:lang w:val="en-US" w:eastAsia="zh-CN"/>
        </w:rPr>
        <w:t>John</w:t>
      </w:r>
      <w:r w:rsidR="00CE54CF">
        <w:rPr>
          <w:lang w:val="en-US" w:eastAsia="zh-CN"/>
        </w:rPr>
        <w:t xml:space="preserve"> Tayu Lee</w:t>
      </w:r>
      <w:r w:rsidR="00974700">
        <w:rPr>
          <w:lang w:val="en-US" w:eastAsia="zh-CN"/>
        </w:rPr>
        <w:t>*</w:t>
      </w:r>
      <w:r w:rsidR="003131AC" w:rsidRPr="003131AC">
        <w:rPr>
          <w:vertAlign w:val="superscript"/>
          <w:lang w:val="en-US" w:eastAsia="zh-CN"/>
        </w:rPr>
        <w:t>2,</w:t>
      </w:r>
      <w:r w:rsidR="00493456">
        <w:rPr>
          <w:vertAlign w:val="superscript"/>
          <w:lang w:val="en-US" w:eastAsia="zh-CN"/>
        </w:rPr>
        <w:t>5</w:t>
      </w:r>
    </w:p>
    <w:p w14:paraId="7B37D07F" w14:textId="77777777" w:rsidR="00F33461" w:rsidRDefault="00F33461" w:rsidP="00531756">
      <w:pPr>
        <w:rPr>
          <w:lang w:val="en-US" w:eastAsia="zh-CN"/>
        </w:rPr>
      </w:pPr>
    </w:p>
    <w:p w14:paraId="5CC14D2A" w14:textId="0E7361B2" w:rsidR="009043BA" w:rsidRDefault="0056418F" w:rsidP="00531756">
      <w:pPr>
        <w:rPr>
          <w:lang w:val="en-US" w:eastAsia="zh-CN"/>
        </w:rPr>
      </w:pPr>
      <w:r w:rsidRPr="0056418F">
        <w:rPr>
          <w:vertAlign w:val="superscript"/>
          <w:lang w:val="en-US" w:eastAsia="zh-CN"/>
        </w:rPr>
        <w:t>1</w:t>
      </w:r>
      <w:r>
        <w:rPr>
          <w:lang w:val="en-US" w:eastAsia="zh-CN"/>
        </w:rPr>
        <w:t xml:space="preserve"> </w:t>
      </w:r>
      <w:r w:rsidR="009043BA">
        <w:rPr>
          <w:lang w:val="en-US" w:eastAsia="zh-CN"/>
        </w:rPr>
        <w:t>Saw Swee Hock School of Public Health, National University of Singapore</w:t>
      </w:r>
      <w:r w:rsidR="004F5FE6">
        <w:rPr>
          <w:lang w:val="en-US" w:eastAsia="zh-CN"/>
        </w:rPr>
        <w:t xml:space="preserve">, Singapore </w:t>
      </w:r>
    </w:p>
    <w:p w14:paraId="28C3D73A" w14:textId="1071638A" w:rsidR="005B0CB6" w:rsidRDefault="0056418F" w:rsidP="00531756">
      <w:pPr>
        <w:rPr>
          <w:lang w:val="en-US" w:eastAsia="zh-CN"/>
        </w:rPr>
      </w:pPr>
      <w:r w:rsidRPr="004F5FE6">
        <w:rPr>
          <w:vertAlign w:val="superscript"/>
          <w:lang w:val="en-US" w:eastAsia="zh-CN"/>
        </w:rPr>
        <w:t>2</w:t>
      </w:r>
      <w:r>
        <w:rPr>
          <w:lang w:val="en-US" w:eastAsia="zh-CN"/>
        </w:rPr>
        <w:t xml:space="preserve"> </w:t>
      </w:r>
      <w:r w:rsidR="005B0CB6" w:rsidRPr="005B0CB6">
        <w:rPr>
          <w:lang w:val="en-US" w:eastAsia="zh-CN"/>
        </w:rPr>
        <w:t>Public Health Policy Evaluation Unit, Department of Primary Care and Public Health, School of Public Health, Imperial College</w:t>
      </w:r>
      <w:r>
        <w:rPr>
          <w:lang w:val="en-US" w:eastAsia="zh-CN"/>
        </w:rPr>
        <w:t xml:space="preserve">, </w:t>
      </w:r>
      <w:r w:rsidRPr="0056418F">
        <w:rPr>
          <w:lang w:val="en-US" w:eastAsia="zh-CN"/>
        </w:rPr>
        <w:t>London, United Kingdom</w:t>
      </w:r>
      <w:r>
        <w:rPr>
          <w:lang w:val="en-US" w:eastAsia="zh-CN"/>
        </w:rPr>
        <w:t xml:space="preserve"> </w:t>
      </w:r>
    </w:p>
    <w:p w14:paraId="690470BC" w14:textId="5C9E7C26" w:rsidR="00493456" w:rsidRDefault="00493456" w:rsidP="00531756">
      <w:pPr>
        <w:rPr>
          <w:lang w:val="en-US" w:eastAsia="zh-CN"/>
        </w:rPr>
      </w:pPr>
      <w:r w:rsidRPr="005C15B2">
        <w:rPr>
          <w:vertAlign w:val="superscript"/>
          <w:lang w:val="en-US" w:eastAsia="zh-CN"/>
        </w:rPr>
        <w:t>3</w:t>
      </w:r>
      <w:r>
        <w:rPr>
          <w:vertAlign w:val="superscript"/>
          <w:lang w:val="en-US" w:eastAsia="zh-CN"/>
        </w:rPr>
        <w:t xml:space="preserve"> </w:t>
      </w:r>
      <w:r w:rsidRPr="005C15B2">
        <w:rPr>
          <w:lang w:val="en-US" w:eastAsia="zh-CN"/>
        </w:rPr>
        <w:t>Center for Epidemiological Studies in Health and Nutrition, University of São Paulo, São Paulo, Brazil</w:t>
      </w:r>
      <w:r>
        <w:rPr>
          <w:lang w:val="en-US" w:eastAsia="zh-CN"/>
        </w:rPr>
        <w:t xml:space="preserve"> </w:t>
      </w:r>
    </w:p>
    <w:p w14:paraId="57FBE7FD" w14:textId="51872856" w:rsidR="00EE1391" w:rsidRDefault="00493456" w:rsidP="00531756">
      <w:pPr>
        <w:rPr>
          <w:lang w:val="en-US" w:eastAsia="zh-CN"/>
        </w:rPr>
      </w:pPr>
      <w:r>
        <w:rPr>
          <w:vertAlign w:val="superscript"/>
          <w:lang w:val="en-US" w:eastAsia="zh-CN"/>
        </w:rPr>
        <w:t>4</w:t>
      </w:r>
      <w:r w:rsidR="0056418F">
        <w:rPr>
          <w:lang w:val="en-US" w:eastAsia="zh-CN"/>
        </w:rPr>
        <w:t xml:space="preserve"> </w:t>
      </w:r>
      <w:r w:rsidR="009043BA" w:rsidRPr="009043BA">
        <w:rPr>
          <w:lang w:val="en-US" w:eastAsia="zh-CN"/>
        </w:rPr>
        <w:t>Centre for Health Economics</w:t>
      </w:r>
      <w:r w:rsidR="009043BA">
        <w:rPr>
          <w:lang w:val="en-US" w:eastAsia="zh-CN"/>
        </w:rPr>
        <w:t xml:space="preserve">, </w:t>
      </w:r>
      <w:r w:rsidR="009043BA" w:rsidRPr="009043BA">
        <w:rPr>
          <w:lang w:val="en-US" w:eastAsia="zh-CN"/>
        </w:rPr>
        <w:t>University of York</w:t>
      </w:r>
      <w:r w:rsidR="009043BA">
        <w:rPr>
          <w:lang w:val="en-US" w:eastAsia="zh-CN"/>
        </w:rPr>
        <w:t xml:space="preserve">, </w:t>
      </w:r>
      <w:r w:rsidR="00F1763E">
        <w:rPr>
          <w:lang w:val="en-US" w:eastAsia="zh-CN"/>
        </w:rPr>
        <w:t xml:space="preserve">York, </w:t>
      </w:r>
      <w:r w:rsidR="004F5FE6" w:rsidRPr="004F5FE6">
        <w:rPr>
          <w:lang w:val="en-US" w:eastAsia="zh-CN"/>
        </w:rPr>
        <w:t>United Kingdom</w:t>
      </w:r>
    </w:p>
    <w:p w14:paraId="5D496E9C" w14:textId="6B8DCC3C" w:rsidR="009043BA" w:rsidRDefault="00493456" w:rsidP="00531756">
      <w:pPr>
        <w:rPr>
          <w:lang w:val="en-US" w:eastAsia="zh-CN"/>
        </w:rPr>
      </w:pPr>
      <w:r>
        <w:rPr>
          <w:vertAlign w:val="superscript"/>
          <w:lang w:val="en-US" w:eastAsia="zh-CN"/>
        </w:rPr>
        <w:t>5</w:t>
      </w:r>
      <w:r w:rsidR="0056418F">
        <w:rPr>
          <w:lang w:val="en-US" w:eastAsia="zh-CN"/>
        </w:rPr>
        <w:t xml:space="preserve"> </w:t>
      </w:r>
      <w:r w:rsidR="009043BA" w:rsidRPr="009043BA">
        <w:rPr>
          <w:lang w:val="en-US" w:eastAsia="zh-CN"/>
        </w:rPr>
        <w:t>Nossal Institute for Global Health</w:t>
      </w:r>
      <w:r w:rsidR="009043BA">
        <w:rPr>
          <w:lang w:val="en-US" w:eastAsia="zh-CN"/>
        </w:rPr>
        <w:t>,</w:t>
      </w:r>
      <w:r w:rsidR="009043BA" w:rsidRPr="009043BA">
        <w:rPr>
          <w:lang w:val="en-US" w:eastAsia="zh-CN"/>
        </w:rPr>
        <w:t xml:space="preserve"> University of Melbourne</w:t>
      </w:r>
      <w:r w:rsidR="0056418F">
        <w:rPr>
          <w:lang w:val="en-US" w:eastAsia="zh-CN"/>
        </w:rPr>
        <w:t xml:space="preserve">, </w:t>
      </w:r>
      <w:r w:rsidR="00887D7F">
        <w:rPr>
          <w:lang w:val="en-US" w:eastAsia="zh-CN"/>
        </w:rPr>
        <w:t xml:space="preserve">Victoria, </w:t>
      </w:r>
      <w:r w:rsidR="0056418F">
        <w:rPr>
          <w:lang w:val="en-US" w:eastAsia="zh-CN"/>
        </w:rPr>
        <w:t>Australia</w:t>
      </w:r>
    </w:p>
    <w:p w14:paraId="7ACE9663" w14:textId="09D4F92A" w:rsidR="005B0CB6" w:rsidRDefault="00493456" w:rsidP="00531756">
      <w:pPr>
        <w:rPr>
          <w:lang w:val="en-US" w:eastAsia="zh-CN"/>
        </w:rPr>
      </w:pPr>
      <w:r>
        <w:rPr>
          <w:vertAlign w:val="superscript"/>
          <w:lang w:val="en-US" w:eastAsia="zh-CN"/>
        </w:rPr>
        <w:t>6</w:t>
      </w:r>
      <w:r w:rsidR="0056418F">
        <w:rPr>
          <w:lang w:val="en-US" w:eastAsia="zh-CN"/>
        </w:rPr>
        <w:t xml:space="preserve"> </w:t>
      </w:r>
      <w:r w:rsidR="005B0CB6" w:rsidRPr="005B0CB6">
        <w:rPr>
          <w:lang w:val="en-US" w:eastAsia="zh-CN"/>
        </w:rPr>
        <w:t>Department of Global Health and Population, Harvard T.H. Chan School of Public Health, Harvard University, Boston, Massachusetts, United States of America</w:t>
      </w:r>
    </w:p>
    <w:p w14:paraId="1AE9476C" w14:textId="7E3FDFEC" w:rsidR="005B0CB6" w:rsidRDefault="00493456" w:rsidP="00531756">
      <w:pPr>
        <w:rPr>
          <w:lang w:val="en-US" w:eastAsia="zh-CN"/>
        </w:rPr>
      </w:pPr>
      <w:r>
        <w:rPr>
          <w:vertAlign w:val="superscript"/>
          <w:lang w:val="en-US" w:eastAsia="zh-CN"/>
        </w:rPr>
        <w:t>7</w:t>
      </w:r>
      <w:r w:rsidR="0056418F">
        <w:rPr>
          <w:lang w:val="en-US" w:eastAsia="zh-CN"/>
        </w:rPr>
        <w:t xml:space="preserve"> </w:t>
      </w:r>
      <w:r w:rsidR="005B0CB6" w:rsidRPr="005B0CB6">
        <w:rPr>
          <w:lang w:val="en-US" w:eastAsia="zh-CN"/>
        </w:rPr>
        <w:t>Department of Global Health and Social Medicine, Harvard Medical School, Harvard University, Boston, Massachusetts, United States of America</w:t>
      </w:r>
    </w:p>
    <w:p w14:paraId="0FE8BBFB" w14:textId="6E804F04" w:rsidR="00EE1391" w:rsidRDefault="00EE1391" w:rsidP="00531756">
      <w:pPr>
        <w:rPr>
          <w:lang w:val="en-US" w:eastAsia="zh-CN"/>
        </w:rPr>
      </w:pPr>
    </w:p>
    <w:p w14:paraId="69DFF62F" w14:textId="3D09AAE9" w:rsidR="00D13DE9" w:rsidRDefault="00D13DE9" w:rsidP="00531756">
      <w:pPr>
        <w:rPr>
          <w:lang w:val="en-US" w:eastAsia="zh-CN"/>
        </w:rPr>
      </w:pPr>
      <w:r>
        <w:rPr>
          <w:lang w:val="en-US" w:eastAsia="zh-CN"/>
        </w:rPr>
        <w:t>Corresponding Author: John Tayu Lee</w:t>
      </w:r>
    </w:p>
    <w:p w14:paraId="20320049" w14:textId="77777777" w:rsidR="00593716" w:rsidRDefault="00593716" w:rsidP="00531756">
      <w:pPr>
        <w:rPr>
          <w:lang w:val="en-US" w:eastAsia="zh-CN"/>
        </w:rPr>
      </w:pPr>
    </w:p>
    <w:p w14:paraId="36EE8CC7" w14:textId="53820343" w:rsidR="00D13DE9" w:rsidRDefault="00D13DE9" w:rsidP="00531756">
      <w:pPr>
        <w:rPr>
          <w:lang w:val="en-US" w:eastAsia="zh-CN"/>
        </w:rPr>
      </w:pPr>
      <w:r>
        <w:rPr>
          <w:lang w:val="en-US" w:eastAsia="zh-CN"/>
        </w:rPr>
        <w:t xml:space="preserve">Email: </w:t>
      </w:r>
      <w:r w:rsidR="005E6F4F" w:rsidRPr="005E6F4F">
        <w:rPr>
          <w:lang w:val="en-US" w:eastAsia="zh-CN"/>
        </w:rPr>
        <w:t>johntayulee@unimelb.edu.au</w:t>
      </w:r>
    </w:p>
    <w:p w14:paraId="356961FE" w14:textId="32599179" w:rsidR="00D13DE9" w:rsidRDefault="00D13DE9" w:rsidP="00531756">
      <w:pPr>
        <w:rPr>
          <w:lang w:val="en-US" w:eastAsia="zh-CN"/>
        </w:rPr>
      </w:pPr>
      <w:r>
        <w:rPr>
          <w:lang w:val="en-US" w:eastAsia="zh-CN"/>
        </w:rPr>
        <w:t xml:space="preserve">Address: </w:t>
      </w:r>
      <w:r w:rsidR="00D87213">
        <w:rPr>
          <w:lang w:val="en-US" w:eastAsia="zh-CN"/>
        </w:rPr>
        <w:t xml:space="preserve">(1) </w:t>
      </w:r>
      <w:r w:rsidR="00593716">
        <w:rPr>
          <w:lang w:val="en-US" w:eastAsia="zh-CN"/>
        </w:rPr>
        <w:t xml:space="preserve">Department of Primary Care and Public Health, School of Public Health, Imperial College London, London, UK (postcode SW7 2AZ). </w:t>
      </w:r>
      <w:r w:rsidR="00D87213">
        <w:rPr>
          <w:lang w:val="en-US" w:eastAsia="zh-CN"/>
        </w:rPr>
        <w:t xml:space="preserve">(2) </w:t>
      </w:r>
      <w:r>
        <w:rPr>
          <w:lang w:val="en-US" w:eastAsia="zh-CN"/>
        </w:rPr>
        <w:t>Nossal Institute for Global Health, School of Population and Global Health, University of Melbourne, Victoria, Australia</w:t>
      </w:r>
      <w:r w:rsidR="00593716">
        <w:rPr>
          <w:lang w:val="en-US" w:eastAsia="zh-CN"/>
        </w:rPr>
        <w:t xml:space="preserve"> (postcode 3010)</w:t>
      </w:r>
    </w:p>
    <w:p w14:paraId="6FCD9CC5" w14:textId="77777777" w:rsidR="00D13DE9" w:rsidRDefault="00D13DE9" w:rsidP="00531756">
      <w:pPr>
        <w:rPr>
          <w:lang w:val="en-US" w:eastAsia="zh-CN"/>
        </w:rPr>
      </w:pPr>
    </w:p>
    <w:p w14:paraId="1A59F22B" w14:textId="56988ECC" w:rsidR="00593716" w:rsidRDefault="00593716" w:rsidP="00531756">
      <w:pPr>
        <w:rPr>
          <w:lang w:val="en-US" w:eastAsia="zh-CN"/>
        </w:rPr>
      </w:pPr>
      <w:r>
        <w:rPr>
          <w:lang w:val="en-US" w:eastAsia="zh-CN"/>
        </w:rPr>
        <w:t>Key Words: User Charges</w:t>
      </w:r>
      <w:r w:rsidR="00D87213">
        <w:rPr>
          <w:lang w:val="en-US" w:eastAsia="zh-CN"/>
        </w:rPr>
        <w:t xml:space="preserve">/ </w:t>
      </w:r>
      <w:r>
        <w:rPr>
          <w:lang w:val="en-US" w:eastAsia="zh-CN"/>
        </w:rPr>
        <w:t>User Fees</w:t>
      </w:r>
      <w:r w:rsidR="00D87213">
        <w:rPr>
          <w:lang w:val="en-US" w:eastAsia="zh-CN"/>
        </w:rPr>
        <w:t xml:space="preserve">/ </w:t>
      </w:r>
      <w:r>
        <w:rPr>
          <w:lang w:val="en-US" w:eastAsia="zh-CN"/>
        </w:rPr>
        <w:t>Cost Sharing</w:t>
      </w:r>
      <w:r w:rsidR="00D87213">
        <w:rPr>
          <w:lang w:val="en-US" w:eastAsia="zh-CN"/>
        </w:rPr>
        <w:t xml:space="preserve">/ </w:t>
      </w:r>
      <w:r>
        <w:rPr>
          <w:lang w:val="en-US" w:eastAsia="zh-CN"/>
        </w:rPr>
        <w:t>Population Health</w:t>
      </w:r>
      <w:r w:rsidR="00D87213">
        <w:rPr>
          <w:lang w:val="en-US" w:eastAsia="zh-CN"/>
        </w:rPr>
        <w:t xml:space="preserve">/ </w:t>
      </w:r>
      <w:r>
        <w:rPr>
          <w:lang w:val="en-US" w:eastAsia="zh-CN"/>
        </w:rPr>
        <w:t xml:space="preserve">Health Systems Financing </w:t>
      </w:r>
    </w:p>
    <w:p w14:paraId="38D49B57" w14:textId="2CFF4BE4" w:rsidR="00EE1391" w:rsidRDefault="00EE1391" w:rsidP="00531756">
      <w:pPr>
        <w:rPr>
          <w:lang w:val="en-US" w:eastAsia="zh-CN"/>
        </w:rPr>
      </w:pPr>
    </w:p>
    <w:p w14:paraId="03E4E47D" w14:textId="38E51EA3" w:rsidR="00EE1391" w:rsidRDefault="00137ACA" w:rsidP="00531756">
      <w:pPr>
        <w:rPr>
          <w:lang w:val="en-US" w:eastAsia="zh-CN"/>
        </w:rPr>
      </w:pPr>
      <w:r>
        <w:rPr>
          <w:lang w:val="en-US" w:eastAsia="zh-CN"/>
        </w:rPr>
        <w:t>Abbreviation</w:t>
      </w:r>
    </w:p>
    <w:p w14:paraId="48D51D8B" w14:textId="7C8A2CBF" w:rsidR="00137ACA" w:rsidRDefault="00137ACA" w:rsidP="00531756">
      <w:pPr>
        <w:rPr>
          <w:lang w:val="en-US" w:eastAsia="zh-CN"/>
        </w:rPr>
      </w:pPr>
      <w:r>
        <w:rPr>
          <w:lang w:val="en-US" w:eastAsia="zh-CN"/>
        </w:rPr>
        <w:t>LMIC</w:t>
      </w:r>
      <w:r w:rsidR="000819A9">
        <w:rPr>
          <w:lang w:val="en-US" w:eastAsia="zh-CN"/>
        </w:rPr>
        <w:t>s</w:t>
      </w:r>
      <w:r>
        <w:rPr>
          <w:lang w:val="en-US" w:eastAsia="zh-CN"/>
        </w:rPr>
        <w:t xml:space="preserve">: </w:t>
      </w:r>
      <w:r w:rsidRPr="000E58E5">
        <w:t xml:space="preserve">low- and middle-income countries </w:t>
      </w:r>
    </w:p>
    <w:p w14:paraId="478E4969" w14:textId="597FE14C" w:rsidR="00EE1391" w:rsidRDefault="00A11402" w:rsidP="00531756">
      <w:pPr>
        <w:rPr>
          <w:lang w:val="en-US" w:eastAsia="zh-CN"/>
        </w:rPr>
      </w:pPr>
      <w:r>
        <w:rPr>
          <w:lang w:val="en-US" w:eastAsia="zh-CN"/>
        </w:rPr>
        <w:t>RCT</w:t>
      </w:r>
      <w:r w:rsidR="00267EDF">
        <w:rPr>
          <w:lang w:val="en-US" w:eastAsia="zh-CN"/>
        </w:rPr>
        <w:t>: randomized control trial</w:t>
      </w:r>
    </w:p>
    <w:p w14:paraId="1B53A9D5" w14:textId="4FB09CB7" w:rsidR="00A11402" w:rsidRDefault="00A11402" w:rsidP="00531756">
      <w:pPr>
        <w:rPr>
          <w:lang w:val="en-US" w:eastAsia="zh-CN"/>
        </w:rPr>
      </w:pPr>
      <w:r>
        <w:rPr>
          <w:lang w:val="en-US" w:eastAsia="zh-CN"/>
        </w:rPr>
        <w:t>QE</w:t>
      </w:r>
      <w:r w:rsidR="00267EDF">
        <w:rPr>
          <w:lang w:val="en-US" w:eastAsia="zh-CN"/>
        </w:rPr>
        <w:t>: quasi-experiment</w:t>
      </w:r>
    </w:p>
    <w:p w14:paraId="66A4EC51" w14:textId="4C9305F7" w:rsidR="00EE1391" w:rsidRDefault="00A11402" w:rsidP="00531756">
      <w:pPr>
        <w:rPr>
          <w:lang w:val="en-US" w:eastAsia="zh-CN"/>
        </w:rPr>
      </w:pPr>
      <w:proofErr w:type="spellStart"/>
      <w:r>
        <w:rPr>
          <w:lang w:val="en-US" w:eastAsia="zh-CN"/>
        </w:rPr>
        <w:t>RoB</w:t>
      </w:r>
      <w:proofErr w:type="spellEnd"/>
      <w:r w:rsidR="00267EDF">
        <w:rPr>
          <w:lang w:val="en-US" w:eastAsia="zh-CN"/>
        </w:rPr>
        <w:t>: risk of bias</w:t>
      </w:r>
    </w:p>
    <w:p w14:paraId="5793A1A5" w14:textId="4CA2EE4B" w:rsidR="00A11402" w:rsidRDefault="00A11402" w:rsidP="00531756">
      <w:pPr>
        <w:rPr>
          <w:lang w:val="en-US" w:eastAsia="zh-CN"/>
        </w:rPr>
      </w:pPr>
      <w:r w:rsidRPr="00E819A3">
        <w:rPr>
          <w:color w:val="000000" w:themeColor="text1"/>
          <w:shd w:val="clear" w:color="auto" w:fill="FFFFFF"/>
        </w:rPr>
        <w:t>ROBINS-I</w:t>
      </w:r>
      <w:r>
        <w:rPr>
          <w:color w:val="000000" w:themeColor="text1"/>
          <w:shd w:val="clear" w:color="auto" w:fill="FFFFFF"/>
        </w:rPr>
        <w:t>:</w:t>
      </w:r>
      <w:r w:rsidRPr="00E819A3">
        <w:rPr>
          <w:color w:val="000000" w:themeColor="text1"/>
          <w:shd w:val="clear" w:color="auto" w:fill="FFFFFF"/>
        </w:rPr>
        <w:t xml:space="preserve"> Risk of Bias in Non-Randomized Studies- of Intervention</w:t>
      </w:r>
    </w:p>
    <w:p w14:paraId="2018B8E1" w14:textId="635D54AD" w:rsidR="00EE1391" w:rsidRDefault="00A11402" w:rsidP="00531756">
      <w:pPr>
        <w:rPr>
          <w:lang w:val="en-US" w:eastAsia="zh-CN"/>
        </w:rPr>
      </w:pPr>
      <w:r>
        <w:rPr>
          <w:lang w:val="en-US" w:eastAsia="zh-CN"/>
        </w:rPr>
        <w:t>UHC</w:t>
      </w:r>
      <w:r w:rsidR="00267EDF">
        <w:rPr>
          <w:lang w:val="en-US" w:eastAsia="zh-CN"/>
        </w:rPr>
        <w:t>: Universal Health Coverage</w:t>
      </w:r>
    </w:p>
    <w:p w14:paraId="34866061" w14:textId="4862D8AF" w:rsidR="00A11402" w:rsidRPr="00EE1391" w:rsidRDefault="00A11402" w:rsidP="00531756">
      <w:pPr>
        <w:rPr>
          <w:lang w:val="en-US" w:eastAsia="zh-CN"/>
        </w:rPr>
      </w:pPr>
      <w:r>
        <w:rPr>
          <w:lang w:val="en-US" w:eastAsia="zh-CN"/>
        </w:rPr>
        <w:t>SDG</w:t>
      </w:r>
      <w:r w:rsidR="00267EDF">
        <w:rPr>
          <w:lang w:val="en-US" w:eastAsia="zh-CN"/>
        </w:rPr>
        <w:t>s: Sustainable Development Goals</w:t>
      </w:r>
    </w:p>
    <w:p w14:paraId="422EA010" w14:textId="1698B829" w:rsidR="00D14EE3" w:rsidRDefault="000819A9" w:rsidP="00531756">
      <w:r>
        <w:t xml:space="preserve">DID: </w:t>
      </w:r>
      <w:r w:rsidR="00D14EE3" w:rsidRPr="0006027F">
        <w:t>difference-in-difference</w:t>
      </w:r>
      <w:r w:rsidR="00D14EE3" w:rsidRPr="0022266E">
        <w:t xml:space="preserve">s  </w:t>
      </w:r>
    </w:p>
    <w:p w14:paraId="72BD3E41" w14:textId="7B7C5BB3" w:rsidR="00D14EE3" w:rsidRDefault="000819A9" w:rsidP="00531756">
      <w:r>
        <w:t xml:space="preserve">PSM: </w:t>
      </w:r>
      <w:r w:rsidR="00D14EE3" w:rsidRPr="0022266E">
        <w:t xml:space="preserve">propensity score matching </w:t>
      </w:r>
    </w:p>
    <w:p w14:paraId="61CCFB30" w14:textId="14230469" w:rsidR="00D14EE3" w:rsidRDefault="000819A9" w:rsidP="00531756">
      <w:r>
        <w:t xml:space="preserve">IV: </w:t>
      </w:r>
      <w:r w:rsidR="00D14EE3" w:rsidRPr="009A765F">
        <w:t xml:space="preserve">instrumental variable  </w:t>
      </w:r>
    </w:p>
    <w:p w14:paraId="52B3FFC3" w14:textId="0D8E2AF0" w:rsidR="00D14EE3" w:rsidRDefault="000819A9" w:rsidP="00531756">
      <w:r>
        <w:t xml:space="preserve">RD: </w:t>
      </w:r>
      <w:r w:rsidR="00D14EE3" w:rsidRPr="009A765F">
        <w:t xml:space="preserve">regression discontinuity  </w:t>
      </w:r>
    </w:p>
    <w:p w14:paraId="4078379C" w14:textId="616F5D1A" w:rsidR="00EE1391" w:rsidRPr="00EE1391" w:rsidRDefault="000819A9" w:rsidP="00531756">
      <w:pPr>
        <w:rPr>
          <w:lang w:val="en-US" w:eastAsia="zh-CN"/>
        </w:rPr>
      </w:pPr>
      <w:r>
        <w:t xml:space="preserve">ITS: </w:t>
      </w:r>
      <w:r w:rsidR="00D14EE3" w:rsidRPr="009A765F">
        <w:t xml:space="preserve">interrupted time series </w:t>
      </w:r>
    </w:p>
    <w:p w14:paraId="270A0F46" w14:textId="77777777" w:rsidR="003508F5" w:rsidRDefault="003508F5" w:rsidP="00531756">
      <w:pPr>
        <w:pStyle w:val="Heading1"/>
        <w:spacing w:before="0" w:after="0"/>
      </w:pPr>
    </w:p>
    <w:p w14:paraId="7B99E013" w14:textId="2EAB912A" w:rsidR="003D3A76" w:rsidRPr="003508F5" w:rsidRDefault="003D3A76" w:rsidP="00531756">
      <w:pPr>
        <w:pStyle w:val="Heading1"/>
        <w:spacing w:before="0" w:after="0"/>
      </w:pPr>
      <w:r w:rsidRPr="003508F5">
        <w:t>Word Count</w:t>
      </w:r>
      <w:r w:rsidR="00133551">
        <w:tab/>
      </w:r>
    </w:p>
    <w:p w14:paraId="2AD8A444" w14:textId="1930C509" w:rsidR="003D3A76" w:rsidRPr="003508F5" w:rsidRDefault="003D3A76" w:rsidP="00531756">
      <w:pPr>
        <w:rPr>
          <w:rFonts w:cs="Arial"/>
          <w:szCs w:val="20"/>
        </w:rPr>
      </w:pPr>
      <w:r w:rsidRPr="003508F5">
        <w:rPr>
          <w:rFonts w:cs="Arial"/>
          <w:szCs w:val="20"/>
        </w:rPr>
        <w:t>Abstract:</w:t>
      </w:r>
      <w:r w:rsidR="000A7018" w:rsidRPr="003508F5">
        <w:rPr>
          <w:rFonts w:cs="Arial"/>
          <w:szCs w:val="20"/>
        </w:rPr>
        <w:t xml:space="preserve"> </w:t>
      </w:r>
      <w:r w:rsidR="00E42EA9">
        <w:rPr>
          <w:rFonts w:cs="Arial"/>
          <w:szCs w:val="20"/>
        </w:rPr>
        <w:t>293</w:t>
      </w:r>
    </w:p>
    <w:p w14:paraId="77E400BF" w14:textId="35AB1D26" w:rsidR="003D3A76" w:rsidRDefault="003D3A76" w:rsidP="00531756">
      <w:pPr>
        <w:rPr>
          <w:rFonts w:cs="Arial"/>
          <w:szCs w:val="20"/>
        </w:rPr>
      </w:pPr>
      <w:r w:rsidRPr="003508F5">
        <w:rPr>
          <w:rFonts w:cs="Arial"/>
          <w:szCs w:val="20"/>
        </w:rPr>
        <w:t xml:space="preserve">Main Text: </w:t>
      </w:r>
      <w:r w:rsidR="00593716">
        <w:rPr>
          <w:rFonts w:cs="Arial"/>
          <w:szCs w:val="20"/>
        </w:rPr>
        <w:t>3751</w:t>
      </w:r>
    </w:p>
    <w:p w14:paraId="197C1356" w14:textId="738F1B7E" w:rsidR="00BF36F5" w:rsidRPr="003508F5" w:rsidRDefault="00BF36F5" w:rsidP="00531756">
      <w:pPr>
        <w:rPr>
          <w:rFonts w:cs="Arial"/>
          <w:szCs w:val="20"/>
        </w:rPr>
      </w:pPr>
      <w:r>
        <w:rPr>
          <w:rFonts w:cs="Arial"/>
          <w:szCs w:val="20"/>
        </w:rPr>
        <w:t xml:space="preserve">References: </w:t>
      </w:r>
      <w:r w:rsidR="00873C1D">
        <w:rPr>
          <w:rFonts w:cs="Arial"/>
          <w:szCs w:val="20"/>
        </w:rPr>
        <w:t>4</w:t>
      </w:r>
      <w:r w:rsidR="00015697">
        <w:rPr>
          <w:rFonts w:cs="Arial"/>
          <w:szCs w:val="20"/>
        </w:rPr>
        <w:t>8</w:t>
      </w:r>
    </w:p>
    <w:p w14:paraId="4A5223E8" w14:textId="120FE211" w:rsidR="003D3A76" w:rsidRPr="003508F5" w:rsidRDefault="003D3A76" w:rsidP="00531756">
      <w:pPr>
        <w:rPr>
          <w:rFonts w:cs="Arial"/>
          <w:szCs w:val="20"/>
        </w:rPr>
      </w:pPr>
      <w:r w:rsidRPr="003508F5">
        <w:rPr>
          <w:rFonts w:cs="Arial"/>
          <w:szCs w:val="20"/>
        </w:rPr>
        <w:t xml:space="preserve">Table: </w:t>
      </w:r>
      <w:r w:rsidR="00147F9E" w:rsidRPr="003508F5">
        <w:rPr>
          <w:rFonts w:cs="Arial"/>
          <w:szCs w:val="20"/>
        </w:rPr>
        <w:t>3</w:t>
      </w:r>
    </w:p>
    <w:p w14:paraId="72F67F09" w14:textId="5F51B994" w:rsidR="006536BE" w:rsidRPr="003508F5" w:rsidRDefault="001B12B1" w:rsidP="00531756">
      <w:pPr>
        <w:rPr>
          <w:rFonts w:cs="Arial"/>
          <w:szCs w:val="20"/>
        </w:rPr>
      </w:pPr>
      <w:r w:rsidRPr="003508F5">
        <w:rPr>
          <w:rFonts w:cs="Arial"/>
          <w:szCs w:val="20"/>
        </w:rPr>
        <w:t xml:space="preserve">Figure: </w:t>
      </w:r>
      <w:r w:rsidR="006940B7" w:rsidRPr="003508F5">
        <w:rPr>
          <w:rFonts w:cs="Arial"/>
          <w:szCs w:val="20"/>
        </w:rPr>
        <w:t>2</w:t>
      </w:r>
    </w:p>
    <w:p w14:paraId="7BEEE878" w14:textId="3CBD64DD" w:rsidR="00124F98" w:rsidRPr="003508F5" w:rsidRDefault="00131E30" w:rsidP="00531756">
      <w:pPr>
        <w:rPr>
          <w:rFonts w:cs="Arial"/>
          <w:szCs w:val="20"/>
        </w:rPr>
        <w:sectPr w:rsidR="00124F98" w:rsidRPr="003508F5" w:rsidSect="00990627">
          <w:footerReference w:type="default" r:id="rId8"/>
          <w:pgSz w:w="11906" w:h="16838"/>
          <w:pgMar w:top="1440" w:right="1080" w:bottom="1440" w:left="1080" w:header="851" w:footer="992" w:gutter="0"/>
          <w:cols w:space="425"/>
          <w:docGrid w:linePitch="360"/>
        </w:sectPr>
      </w:pPr>
      <w:r w:rsidRPr="003508F5">
        <w:rPr>
          <w:rFonts w:cs="Arial"/>
          <w:szCs w:val="20"/>
        </w:rPr>
        <w:t>Appendix Table:</w:t>
      </w:r>
      <w:r w:rsidR="003D6FC0">
        <w:rPr>
          <w:rFonts w:cs="Arial"/>
          <w:szCs w:val="20"/>
        </w:rPr>
        <w:t xml:space="preserve"> 6</w:t>
      </w:r>
    </w:p>
    <w:p w14:paraId="1FD1B0E4" w14:textId="668FDAF9" w:rsidR="00905053" w:rsidRPr="00B6655D" w:rsidRDefault="00905053" w:rsidP="00531756">
      <w:pPr>
        <w:pStyle w:val="Heading1"/>
        <w:spacing w:before="0" w:after="0"/>
      </w:pPr>
      <w:r w:rsidRPr="00B6655D">
        <w:lastRenderedPageBreak/>
        <w:t>ABSTRACT</w:t>
      </w:r>
    </w:p>
    <w:p w14:paraId="2EBDD4F3" w14:textId="77777777" w:rsidR="000F4F72" w:rsidRDefault="000F4F72" w:rsidP="00531756">
      <w:pPr>
        <w:pStyle w:val="Heading2"/>
        <w:spacing w:before="0" w:after="0"/>
        <w:jc w:val="left"/>
        <w:rPr>
          <w:rFonts w:cs="Times New Roman"/>
          <w:szCs w:val="24"/>
        </w:rPr>
      </w:pPr>
    </w:p>
    <w:p w14:paraId="7315C5B0" w14:textId="417C37AF" w:rsidR="00DA541C" w:rsidRPr="00CF2FA8" w:rsidRDefault="003A17AA" w:rsidP="00531756">
      <w:pPr>
        <w:pStyle w:val="Heading2"/>
        <w:spacing w:before="0" w:after="0"/>
        <w:jc w:val="left"/>
        <w:rPr>
          <w:rFonts w:cs="Times New Roman"/>
          <w:szCs w:val="24"/>
        </w:rPr>
      </w:pPr>
      <w:r w:rsidRPr="00CF2FA8">
        <w:rPr>
          <w:rFonts w:cs="Times New Roman"/>
          <w:szCs w:val="24"/>
        </w:rPr>
        <w:t>Background</w:t>
      </w:r>
    </w:p>
    <w:p w14:paraId="7264DA71" w14:textId="04922D04" w:rsidR="002F59EC" w:rsidRPr="00D631A0" w:rsidRDefault="00094B45" w:rsidP="00531756">
      <w:pPr>
        <w:rPr>
          <w:lang w:val="en-US" w:eastAsia="zh-CN"/>
        </w:rPr>
      </w:pPr>
      <w:bookmarkStart w:id="0" w:name="_Hlk505183748"/>
      <w:r w:rsidRPr="0079332D">
        <w:rPr>
          <w:lang w:val="en-US" w:eastAsia="zh-CN"/>
        </w:rPr>
        <w:t>User charges</w:t>
      </w:r>
      <w:r w:rsidR="00722F69">
        <w:rPr>
          <w:lang w:val="en-US" w:eastAsia="zh-CN"/>
        </w:rPr>
        <w:t xml:space="preserve"> </w:t>
      </w:r>
      <w:r w:rsidR="00A51E80">
        <w:rPr>
          <w:lang w:val="en-US" w:eastAsia="zh-CN"/>
        </w:rPr>
        <w:t>are</w:t>
      </w:r>
      <w:r w:rsidR="007470B4">
        <w:rPr>
          <w:lang w:val="en-US" w:eastAsia="zh-CN"/>
        </w:rPr>
        <w:t xml:space="preserve"> </w:t>
      </w:r>
      <w:r w:rsidR="00521838">
        <w:rPr>
          <w:lang w:val="en-US" w:eastAsia="zh-CN"/>
        </w:rPr>
        <w:t>widely used health financing mechanism</w:t>
      </w:r>
      <w:r w:rsidR="009D19A5">
        <w:rPr>
          <w:lang w:val="en-US" w:eastAsia="zh-CN"/>
        </w:rPr>
        <w:t>s</w:t>
      </w:r>
      <w:r w:rsidR="00D13C97" w:rsidRPr="00A30DBF">
        <w:rPr>
          <w:lang w:val="en-US" w:eastAsia="zh-CN"/>
        </w:rPr>
        <w:t xml:space="preserve"> in </w:t>
      </w:r>
      <w:r w:rsidR="001D7831" w:rsidRPr="009218BC">
        <w:rPr>
          <w:lang w:val="en-US" w:eastAsia="zh-CN"/>
        </w:rPr>
        <w:t>many</w:t>
      </w:r>
      <w:r w:rsidR="00D13C97" w:rsidRPr="009218BC">
        <w:rPr>
          <w:lang w:val="en-US" w:eastAsia="zh-CN"/>
        </w:rPr>
        <w:t xml:space="preserve"> health systems in low</w:t>
      </w:r>
      <w:r w:rsidR="00934292" w:rsidRPr="009218BC">
        <w:rPr>
          <w:lang w:val="en-US" w:eastAsia="zh-CN"/>
        </w:rPr>
        <w:t xml:space="preserve">- and </w:t>
      </w:r>
      <w:r w:rsidR="00D13C97" w:rsidRPr="00D86A85">
        <w:rPr>
          <w:lang w:val="en-US" w:eastAsia="zh-CN"/>
        </w:rPr>
        <w:t>middle-income countries (LMICs)</w:t>
      </w:r>
      <w:r w:rsidR="00521838">
        <w:rPr>
          <w:lang w:val="en-US" w:eastAsia="zh-CN"/>
        </w:rPr>
        <w:t xml:space="preserve"> </w:t>
      </w:r>
      <w:r w:rsidR="00521838" w:rsidRPr="000E58E5">
        <w:t>due to insufficient public health spending on health</w:t>
      </w:r>
      <w:r w:rsidR="00521838">
        <w:t>.</w:t>
      </w:r>
      <w:r w:rsidR="00521838">
        <w:rPr>
          <w:lang w:val="en-US" w:eastAsia="zh-CN"/>
        </w:rPr>
        <w:t xml:space="preserve"> </w:t>
      </w:r>
      <w:r w:rsidR="002F59EC" w:rsidRPr="00D86A85">
        <w:rPr>
          <w:lang w:val="en-US" w:eastAsia="zh-CN"/>
        </w:rPr>
        <w:t>Th</w:t>
      </w:r>
      <w:r w:rsidR="002F59EC">
        <w:rPr>
          <w:lang w:val="en-US" w:eastAsia="zh-CN"/>
        </w:rPr>
        <w:t>is study</w:t>
      </w:r>
      <w:r w:rsidR="002F59EC" w:rsidRPr="00D86A85">
        <w:rPr>
          <w:lang w:val="en-US" w:eastAsia="zh-CN"/>
        </w:rPr>
        <w:t xml:space="preserve"> </w:t>
      </w:r>
      <w:r w:rsidR="002F59EC">
        <w:rPr>
          <w:lang w:val="en-US" w:eastAsia="zh-CN"/>
        </w:rPr>
        <w:t>systematically</w:t>
      </w:r>
      <w:r w:rsidR="002F59EC" w:rsidRPr="00D86A85">
        <w:rPr>
          <w:lang w:val="en-US" w:eastAsia="zh-CN"/>
        </w:rPr>
        <w:t xml:space="preserve"> </w:t>
      </w:r>
      <w:r w:rsidR="002F59EC" w:rsidRPr="001B7CD8">
        <w:rPr>
          <w:lang w:val="en-US" w:eastAsia="zh-CN"/>
        </w:rPr>
        <w:t>review</w:t>
      </w:r>
      <w:r w:rsidR="002F59EC">
        <w:rPr>
          <w:lang w:val="en-US" w:eastAsia="zh-CN"/>
        </w:rPr>
        <w:t>s the</w:t>
      </w:r>
      <w:r w:rsidR="002F59EC" w:rsidRPr="001B7CD8">
        <w:rPr>
          <w:lang w:val="en-US" w:eastAsia="zh-CN"/>
        </w:rPr>
        <w:t xml:space="preserve"> evidence on the </w:t>
      </w:r>
      <w:r w:rsidR="002F59EC">
        <w:rPr>
          <w:lang w:val="en-US" w:eastAsia="zh-CN"/>
        </w:rPr>
        <w:t>relationship</w:t>
      </w:r>
      <w:r w:rsidR="002F59EC" w:rsidRPr="001B7CD8">
        <w:rPr>
          <w:lang w:val="en-US" w:eastAsia="zh-CN"/>
        </w:rPr>
        <w:t xml:space="preserve"> between user charges and</w:t>
      </w:r>
      <w:r w:rsidR="002F59EC" w:rsidRPr="0022266E">
        <w:rPr>
          <w:lang w:val="en-US" w:eastAsia="zh-CN"/>
        </w:rPr>
        <w:t xml:space="preserve"> health</w:t>
      </w:r>
      <w:r w:rsidR="002F59EC">
        <w:rPr>
          <w:lang w:val="en-US" w:eastAsia="zh-CN"/>
        </w:rPr>
        <w:t xml:space="preserve"> outcomes</w:t>
      </w:r>
      <w:r w:rsidR="002F59EC" w:rsidRPr="0022266E">
        <w:rPr>
          <w:lang w:val="en-US" w:eastAsia="zh-CN"/>
        </w:rPr>
        <w:t xml:space="preserve"> in LMICs</w:t>
      </w:r>
      <w:r w:rsidR="002F59EC">
        <w:rPr>
          <w:lang w:val="en-US" w:eastAsia="zh-CN"/>
        </w:rPr>
        <w:t>, and</w:t>
      </w:r>
      <w:r w:rsidR="002F59EC" w:rsidRPr="0022266E">
        <w:rPr>
          <w:lang w:val="en-US" w:eastAsia="zh-CN"/>
        </w:rPr>
        <w:t xml:space="preserve"> explor</w:t>
      </w:r>
      <w:r w:rsidR="002F59EC">
        <w:rPr>
          <w:lang w:val="en-US" w:eastAsia="zh-CN"/>
        </w:rPr>
        <w:t>es</w:t>
      </w:r>
      <w:r w:rsidR="002F59EC" w:rsidRPr="0022266E">
        <w:rPr>
          <w:lang w:val="en-US" w:eastAsia="zh-CN"/>
        </w:rPr>
        <w:t xml:space="preserve"> </w:t>
      </w:r>
      <w:r w:rsidR="002F59EC">
        <w:rPr>
          <w:lang w:val="en-US" w:eastAsia="zh-CN"/>
        </w:rPr>
        <w:t>underlying</w:t>
      </w:r>
      <w:r w:rsidR="002F59EC" w:rsidRPr="0022266E">
        <w:rPr>
          <w:lang w:val="en-US" w:eastAsia="zh-CN"/>
        </w:rPr>
        <w:t xml:space="preserve"> mechanisms of </w:t>
      </w:r>
      <w:r w:rsidR="002F59EC">
        <w:rPr>
          <w:lang w:val="en-US" w:eastAsia="zh-CN"/>
        </w:rPr>
        <w:t>this relationship</w:t>
      </w:r>
      <w:r w:rsidR="002F59EC" w:rsidRPr="0022266E">
        <w:rPr>
          <w:lang w:val="en-US" w:eastAsia="zh-CN"/>
        </w:rPr>
        <w:t xml:space="preserve">. </w:t>
      </w:r>
    </w:p>
    <w:bookmarkEnd w:id="0"/>
    <w:p w14:paraId="439F4259" w14:textId="77777777" w:rsidR="000F4F72" w:rsidRDefault="000F4F72" w:rsidP="00531756">
      <w:pPr>
        <w:pStyle w:val="Heading2"/>
        <w:spacing w:before="0" w:after="0"/>
        <w:jc w:val="left"/>
      </w:pPr>
    </w:p>
    <w:p w14:paraId="65EE0CC7" w14:textId="130AF635" w:rsidR="00DA541C" w:rsidRPr="0079332D" w:rsidRDefault="00DA541C" w:rsidP="00531756">
      <w:pPr>
        <w:pStyle w:val="Heading2"/>
        <w:spacing w:before="0" w:after="0"/>
        <w:jc w:val="left"/>
      </w:pPr>
      <w:r w:rsidRPr="0079332D">
        <w:t>Methods</w:t>
      </w:r>
      <w:r w:rsidR="004C5BC6" w:rsidRPr="0079332D">
        <w:t xml:space="preserve"> </w:t>
      </w:r>
    </w:p>
    <w:p w14:paraId="33F50317" w14:textId="610A6348" w:rsidR="00D85A14" w:rsidRDefault="001D7831" w:rsidP="00531756">
      <w:r w:rsidRPr="0079332D">
        <w:t>Published studies were identified via electronic medical, public health</w:t>
      </w:r>
      <w:r w:rsidR="00181026" w:rsidRPr="0079332D">
        <w:t>, health services</w:t>
      </w:r>
      <w:r w:rsidR="001433AB">
        <w:t xml:space="preserve"> and economics databases</w:t>
      </w:r>
      <w:r w:rsidRPr="00B6655D">
        <w:t xml:space="preserve"> </w:t>
      </w:r>
      <w:r w:rsidRPr="009218BC">
        <w:t xml:space="preserve">from 1990 to September 2017. </w:t>
      </w:r>
      <w:r w:rsidR="00A4078D">
        <w:t>We included studies</w:t>
      </w:r>
      <w:r w:rsidR="00A4078D" w:rsidRPr="009218BC">
        <w:t xml:space="preserve"> that </w:t>
      </w:r>
      <w:r w:rsidR="00A4078D">
        <w:t xml:space="preserve">evaluated the impact of user charges on health in LMICs </w:t>
      </w:r>
      <w:r w:rsidR="00471C32">
        <w:t>using</w:t>
      </w:r>
      <w:r w:rsidR="00A4078D" w:rsidRPr="00D86A85">
        <w:t xml:space="preserve"> </w:t>
      </w:r>
      <w:r w:rsidR="00A4078D" w:rsidRPr="00B2390D">
        <w:rPr>
          <w:noProof/>
        </w:rPr>
        <w:t>randomised</w:t>
      </w:r>
      <w:r w:rsidR="00A4078D" w:rsidRPr="00D86A85">
        <w:t xml:space="preserve"> control trial</w:t>
      </w:r>
      <w:r w:rsidR="00A4078D">
        <w:t xml:space="preserve"> (RCT)</w:t>
      </w:r>
      <w:r w:rsidR="00A4078D" w:rsidRPr="00D86A85">
        <w:t>, or quasi-</w:t>
      </w:r>
      <w:r w:rsidR="00A4078D" w:rsidRPr="00B2390D">
        <w:rPr>
          <w:noProof/>
        </w:rPr>
        <w:t>experimental</w:t>
      </w:r>
      <w:r w:rsidR="00A4078D">
        <w:t xml:space="preserve"> (QE)</w:t>
      </w:r>
      <w:r w:rsidR="00A4078D" w:rsidRPr="00D86A85">
        <w:t xml:space="preserve"> study designs</w:t>
      </w:r>
      <w:r w:rsidR="00A4078D">
        <w:t xml:space="preserve">. </w:t>
      </w:r>
      <w:r w:rsidR="006D5060" w:rsidRPr="0006027F">
        <w:rPr>
          <w:color w:val="000000" w:themeColor="text1"/>
          <w:shd w:val="clear" w:color="auto" w:fill="FFFFFF"/>
        </w:rPr>
        <w:t xml:space="preserve">Study quality was </w:t>
      </w:r>
      <w:r w:rsidR="005A04C5">
        <w:rPr>
          <w:color w:val="000000" w:themeColor="text1"/>
          <w:shd w:val="clear" w:color="auto" w:fill="FFFFFF"/>
        </w:rPr>
        <w:t>assessed</w:t>
      </w:r>
      <w:r w:rsidR="005A04C5" w:rsidRPr="0006027F">
        <w:rPr>
          <w:color w:val="000000" w:themeColor="text1"/>
          <w:shd w:val="clear" w:color="auto" w:fill="FFFFFF"/>
        </w:rPr>
        <w:t xml:space="preserve"> </w:t>
      </w:r>
      <w:r w:rsidR="006D5060" w:rsidRPr="0006027F">
        <w:rPr>
          <w:color w:val="000000" w:themeColor="text1"/>
          <w:shd w:val="clear" w:color="auto" w:fill="FFFFFF"/>
        </w:rPr>
        <w:t>using Cochrane Risk of Bias (</w:t>
      </w:r>
      <w:proofErr w:type="spellStart"/>
      <w:r w:rsidR="006D5060" w:rsidRPr="0006027F">
        <w:rPr>
          <w:color w:val="000000" w:themeColor="text1"/>
          <w:shd w:val="clear" w:color="auto" w:fill="FFFFFF"/>
        </w:rPr>
        <w:t>RoB</w:t>
      </w:r>
      <w:proofErr w:type="spellEnd"/>
      <w:r w:rsidR="006D5060" w:rsidRPr="0006027F">
        <w:rPr>
          <w:color w:val="000000" w:themeColor="text1"/>
          <w:shd w:val="clear" w:color="auto" w:fill="FFFFFF"/>
        </w:rPr>
        <w:t xml:space="preserve">), and </w:t>
      </w:r>
      <w:r w:rsidR="006D5060" w:rsidRPr="00E819A3">
        <w:rPr>
          <w:color w:val="000000" w:themeColor="text1"/>
          <w:shd w:val="clear" w:color="auto" w:fill="FFFFFF"/>
        </w:rPr>
        <w:t xml:space="preserve">Risk of Bias in Non-Randomized Studies- of Intervention (ROBINS-I) for </w:t>
      </w:r>
      <w:r w:rsidR="004F62A2">
        <w:rPr>
          <w:color w:val="000000" w:themeColor="text1"/>
          <w:shd w:val="clear" w:color="auto" w:fill="FFFFFF"/>
        </w:rPr>
        <w:t xml:space="preserve">RCT </w:t>
      </w:r>
      <w:r w:rsidR="00FC7C59" w:rsidRPr="0022266E">
        <w:rPr>
          <w:color w:val="000000" w:themeColor="text1"/>
          <w:shd w:val="clear" w:color="auto" w:fill="FFFFFF"/>
        </w:rPr>
        <w:t xml:space="preserve">and </w:t>
      </w:r>
      <w:r w:rsidR="00A15BE9">
        <w:rPr>
          <w:color w:val="000000" w:themeColor="text1"/>
          <w:shd w:val="clear" w:color="auto" w:fill="FFFFFF"/>
        </w:rPr>
        <w:t>QE</w:t>
      </w:r>
      <w:r w:rsidR="006D5060" w:rsidRPr="0022266E">
        <w:rPr>
          <w:color w:val="000000" w:themeColor="text1"/>
          <w:shd w:val="clear" w:color="auto" w:fill="FFFFFF"/>
        </w:rPr>
        <w:t xml:space="preserve"> studies</w:t>
      </w:r>
      <w:r w:rsidR="00FC7C59" w:rsidRPr="0022266E">
        <w:rPr>
          <w:color w:val="000000" w:themeColor="text1"/>
          <w:shd w:val="clear" w:color="auto" w:fill="FFFFFF"/>
        </w:rPr>
        <w:t xml:space="preserve"> respectively</w:t>
      </w:r>
      <w:r w:rsidR="006D5060" w:rsidRPr="0022266E">
        <w:rPr>
          <w:color w:val="000000" w:themeColor="text1"/>
          <w:shd w:val="clear" w:color="auto" w:fill="FFFFFF"/>
        </w:rPr>
        <w:t>.</w:t>
      </w:r>
      <w:r w:rsidR="00FC7C59" w:rsidRPr="0022266E">
        <w:rPr>
          <w:color w:val="000000" w:themeColor="text1"/>
          <w:shd w:val="clear" w:color="auto" w:fill="FFFFFF"/>
        </w:rPr>
        <w:t xml:space="preserve"> </w:t>
      </w:r>
      <w:r w:rsidR="006D5060" w:rsidRPr="00C56065">
        <w:t>The review was registered with the PROSPERO (registration CRD 42017054737).</w:t>
      </w:r>
    </w:p>
    <w:p w14:paraId="50605122" w14:textId="77777777" w:rsidR="00490852" w:rsidRDefault="00490852" w:rsidP="00531756"/>
    <w:p w14:paraId="269405A7" w14:textId="28393F53" w:rsidR="00CB012A" w:rsidRPr="00CB012A" w:rsidRDefault="00745A01" w:rsidP="00531756">
      <w:pPr>
        <w:rPr>
          <w:b/>
        </w:rPr>
      </w:pPr>
      <w:r>
        <w:rPr>
          <w:b/>
        </w:rPr>
        <w:t>Results</w:t>
      </w:r>
    </w:p>
    <w:p w14:paraId="585E476B" w14:textId="74F09DD0" w:rsidR="0091754D" w:rsidRPr="0084245B" w:rsidRDefault="006927DD" w:rsidP="00531756">
      <w:pPr>
        <w:rPr>
          <w:lang w:val="en-US" w:eastAsia="zh-CN"/>
        </w:rPr>
      </w:pPr>
      <w:r w:rsidRPr="00C56065">
        <w:rPr>
          <w:color w:val="000000" w:themeColor="text1"/>
          <w:shd w:val="clear" w:color="auto" w:fill="FFFFFF"/>
        </w:rPr>
        <w:t xml:space="preserve">We identified </w:t>
      </w:r>
      <w:r w:rsidR="00257213" w:rsidRPr="00C56065">
        <w:rPr>
          <w:lang w:val="en-US" w:eastAsia="zh-CN"/>
        </w:rPr>
        <w:t>17</w:t>
      </w:r>
      <w:r w:rsidR="00AF597F" w:rsidRPr="00C56065">
        <w:rPr>
          <w:lang w:val="en-US" w:eastAsia="zh-CN"/>
        </w:rPr>
        <w:t xml:space="preserve"> studies </w:t>
      </w:r>
      <w:r w:rsidR="00270858" w:rsidRPr="00C56065">
        <w:rPr>
          <w:lang w:val="en-US" w:eastAsia="zh-CN"/>
        </w:rPr>
        <w:t>from</w:t>
      </w:r>
      <w:r w:rsidR="00AF597F" w:rsidRPr="00C56065">
        <w:rPr>
          <w:lang w:val="en-US" w:eastAsia="zh-CN"/>
        </w:rPr>
        <w:t xml:space="preserve"> </w:t>
      </w:r>
      <w:r w:rsidR="00B706FA">
        <w:rPr>
          <w:lang w:val="en-US" w:eastAsia="zh-CN"/>
        </w:rPr>
        <w:t>1</w:t>
      </w:r>
      <w:r w:rsidR="00257213" w:rsidRPr="00C56065">
        <w:rPr>
          <w:lang w:val="en-US" w:eastAsia="zh-CN"/>
        </w:rPr>
        <w:t xml:space="preserve">2 </w:t>
      </w:r>
      <w:r w:rsidR="00AF597F" w:rsidRPr="00C56065">
        <w:rPr>
          <w:lang w:val="en-US" w:eastAsia="zh-CN"/>
        </w:rPr>
        <w:t>countries</w:t>
      </w:r>
      <w:r w:rsidRPr="00C56065">
        <w:rPr>
          <w:lang w:val="en-US" w:eastAsia="zh-CN"/>
        </w:rPr>
        <w:t xml:space="preserve"> (</w:t>
      </w:r>
      <w:r w:rsidR="00A277F1">
        <w:t>five</w:t>
      </w:r>
      <w:r w:rsidRPr="0079332D">
        <w:t xml:space="preserve"> upper-middle income countries, </w:t>
      </w:r>
      <w:r w:rsidR="00A277F1">
        <w:t>five</w:t>
      </w:r>
      <w:r w:rsidRPr="0079332D">
        <w:t xml:space="preserve"> lower-middle income countries, and </w:t>
      </w:r>
      <w:r w:rsidR="00A277F1">
        <w:t>two</w:t>
      </w:r>
      <w:r w:rsidRPr="0079332D">
        <w:t xml:space="preserve"> low-income countries</w:t>
      </w:r>
      <w:r w:rsidR="00023A57">
        <w:t>)</w:t>
      </w:r>
      <w:r w:rsidR="00471C32">
        <w:t xml:space="preserve"> that met our selection criteria</w:t>
      </w:r>
      <w:r w:rsidR="00D85A14">
        <w:t>.</w:t>
      </w:r>
      <w:r w:rsidR="00AF597F" w:rsidRPr="009218BC">
        <w:rPr>
          <w:lang w:val="en-US" w:eastAsia="zh-CN"/>
        </w:rPr>
        <w:t xml:space="preserve"> </w:t>
      </w:r>
      <w:r w:rsidR="005D7415" w:rsidRPr="0022266E">
        <w:t>The</w:t>
      </w:r>
      <w:r w:rsidR="00157266" w:rsidRPr="0022266E">
        <w:t xml:space="preserve"> findings suggest</w:t>
      </w:r>
      <w:r w:rsidR="00FC7C59" w:rsidRPr="0022266E">
        <w:t>ed</w:t>
      </w:r>
      <w:r w:rsidR="00157266" w:rsidRPr="0022266E">
        <w:t xml:space="preserve"> </w:t>
      </w:r>
      <w:r w:rsidR="005D7415" w:rsidRPr="00093880">
        <w:t xml:space="preserve">a </w:t>
      </w:r>
      <w:r w:rsidR="005D7415" w:rsidRPr="00A15BE9">
        <w:t>modest relationship</w:t>
      </w:r>
      <w:r w:rsidR="005D7415" w:rsidRPr="00093880">
        <w:t xml:space="preserve"> between</w:t>
      </w:r>
      <w:r w:rsidR="005D7415" w:rsidRPr="0022266E">
        <w:t xml:space="preserve"> </w:t>
      </w:r>
      <w:r w:rsidR="00FC7C59" w:rsidRPr="0022266E">
        <w:t xml:space="preserve">reduction in </w:t>
      </w:r>
      <w:r w:rsidR="005D7415" w:rsidRPr="0022266E">
        <w:t xml:space="preserve">user charges and improvements </w:t>
      </w:r>
      <w:r w:rsidR="00486DAF">
        <w:t>i</w:t>
      </w:r>
      <w:r w:rsidR="005D7415" w:rsidRPr="0022266E">
        <w:t>n health</w:t>
      </w:r>
      <w:r w:rsidR="00FE1C64">
        <w:t xml:space="preserve"> outcomes</w:t>
      </w:r>
      <w:r w:rsidR="005D7415" w:rsidRPr="0022266E">
        <w:t>, but this depend</w:t>
      </w:r>
      <w:r w:rsidR="00471C32">
        <w:t>ed</w:t>
      </w:r>
      <w:r w:rsidR="005D7415" w:rsidRPr="0022266E">
        <w:t xml:space="preserve"> on health outcomes </w:t>
      </w:r>
      <w:r w:rsidR="00157266" w:rsidRPr="0022266E">
        <w:t>measured,</w:t>
      </w:r>
      <w:r w:rsidR="005D7415" w:rsidRPr="0022266E">
        <w:t xml:space="preserve"> </w:t>
      </w:r>
      <w:r w:rsidR="00157266" w:rsidRPr="0022266E">
        <w:t xml:space="preserve">the </w:t>
      </w:r>
      <w:r w:rsidR="005D7415" w:rsidRPr="0022266E">
        <w:t>populations studied, study quality</w:t>
      </w:r>
      <w:r w:rsidR="00F3183D" w:rsidRPr="0022266E">
        <w:t xml:space="preserve"> and policy</w:t>
      </w:r>
      <w:r w:rsidR="005D7415" w:rsidRPr="0022266E">
        <w:t xml:space="preserve"> settings.</w:t>
      </w:r>
      <w:r w:rsidR="008542FC" w:rsidRPr="0022266E">
        <w:t xml:space="preserve"> </w:t>
      </w:r>
      <w:r w:rsidR="005E441C">
        <w:t xml:space="preserve">The </w:t>
      </w:r>
      <w:r w:rsidR="001A71B5">
        <w:t>relationship between</w:t>
      </w:r>
      <w:r w:rsidR="00FC7C59" w:rsidRPr="0022266E">
        <w:t xml:space="preserve"> </w:t>
      </w:r>
      <w:r w:rsidR="001A71B5">
        <w:t xml:space="preserve">reduced </w:t>
      </w:r>
      <w:r w:rsidR="00FC7C59" w:rsidRPr="0022266E">
        <w:t xml:space="preserve">user charges </w:t>
      </w:r>
      <w:r w:rsidR="001A71B5">
        <w:rPr>
          <w:noProof/>
        </w:rPr>
        <w:t xml:space="preserve">and improved health outcomes </w:t>
      </w:r>
      <w:r w:rsidR="00471C32">
        <w:rPr>
          <w:noProof/>
        </w:rPr>
        <w:t>was</w:t>
      </w:r>
      <w:r w:rsidR="001A71B5">
        <w:rPr>
          <w:noProof/>
        </w:rPr>
        <w:t xml:space="preserve"> more evident</w:t>
      </w:r>
      <w:r w:rsidR="005A04C5">
        <w:t xml:space="preserve"> </w:t>
      </w:r>
      <w:r w:rsidR="008542FC" w:rsidRPr="0022266E">
        <w:t xml:space="preserve">in studies focusing on children and </w:t>
      </w:r>
      <w:r w:rsidR="008542FC" w:rsidRPr="00B2390D">
        <w:rPr>
          <w:noProof/>
        </w:rPr>
        <w:t>lower</w:t>
      </w:r>
      <w:r w:rsidR="00B2390D" w:rsidRPr="00B2390D">
        <w:rPr>
          <w:noProof/>
        </w:rPr>
        <w:t>-</w:t>
      </w:r>
      <w:r w:rsidR="008542FC" w:rsidRPr="00B2390D">
        <w:rPr>
          <w:noProof/>
        </w:rPr>
        <w:t>income</w:t>
      </w:r>
      <w:r w:rsidR="008542FC" w:rsidRPr="0022266E">
        <w:t xml:space="preserve"> population</w:t>
      </w:r>
      <w:r w:rsidR="00157266" w:rsidRPr="0022266E">
        <w:t>s</w:t>
      </w:r>
      <w:r w:rsidR="00E20D56">
        <w:t xml:space="preserve">. </w:t>
      </w:r>
      <w:r w:rsidR="005D7415" w:rsidRPr="0022266E">
        <w:t xml:space="preserve">Studies examining infectious-disease related outcomes, chronic disease management, and nutritional outcomes were too few to </w:t>
      </w:r>
      <w:r w:rsidR="00486DAF">
        <w:t>draw</w:t>
      </w:r>
      <w:r w:rsidR="00486DAF" w:rsidRPr="0022266E">
        <w:t xml:space="preserve"> </w:t>
      </w:r>
      <w:r w:rsidR="005D7415" w:rsidRPr="0022266E">
        <w:t xml:space="preserve">meaningful </w:t>
      </w:r>
      <w:r w:rsidR="00486DAF">
        <w:rPr>
          <w:noProof/>
        </w:rPr>
        <w:t>conclusions</w:t>
      </w:r>
      <w:r w:rsidR="005D7415" w:rsidRPr="0022266E">
        <w:t xml:space="preserve">. </w:t>
      </w:r>
      <w:r w:rsidR="00093880">
        <w:t>Improved</w:t>
      </w:r>
      <w:r w:rsidR="004D41A7" w:rsidRPr="009218BC">
        <w:t xml:space="preserve"> </w:t>
      </w:r>
      <w:r w:rsidR="0022266E">
        <w:t>access to health</w:t>
      </w:r>
      <w:r w:rsidR="00FE1C64">
        <w:t>c</w:t>
      </w:r>
      <w:r w:rsidR="0022266E">
        <w:t xml:space="preserve">are </w:t>
      </w:r>
      <w:r w:rsidR="00093880">
        <w:t>as a result of</w:t>
      </w:r>
      <w:r w:rsidR="00B2390D" w:rsidRPr="00B2390D">
        <w:rPr>
          <w:noProof/>
        </w:rPr>
        <w:t xml:space="preserve"> </w:t>
      </w:r>
      <w:r w:rsidR="00093880" w:rsidRPr="00B2390D">
        <w:rPr>
          <w:noProof/>
        </w:rPr>
        <w:t>reduction</w:t>
      </w:r>
      <w:r w:rsidR="00093880">
        <w:t xml:space="preserve"> in</w:t>
      </w:r>
      <w:r w:rsidR="004D41A7" w:rsidRPr="009218BC">
        <w:t xml:space="preserve"> out-of-pocket expenditure was identified as the</w:t>
      </w:r>
      <w:r w:rsidR="00093880">
        <w:t xml:space="preserve"> </w:t>
      </w:r>
      <w:r w:rsidR="003F2CE3">
        <w:t xml:space="preserve">possible </w:t>
      </w:r>
      <w:r w:rsidR="00093880" w:rsidRPr="00B2390D">
        <w:rPr>
          <w:noProof/>
        </w:rPr>
        <w:t>causal</w:t>
      </w:r>
      <w:r w:rsidR="00093880">
        <w:t xml:space="preserve"> pathway</w:t>
      </w:r>
      <w:r w:rsidR="004D41A7" w:rsidRPr="009218BC">
        <w:t xml:space="preserve"> for improved health. </w:t>
      </w:r>
    </w:p>
    <w:p w14:paraId="4FC12287" w14:textId="77777777" w:rsidR="000F4F72" w:rsidRDefault="000F4F72" w:rsidP="00531756">
      <w:pPr>
        <w:pStyle w:val="Heading2"/>
        <w:spacing w:before="0" w:after="0"/>
        <w:jc w:val="left"/>
        <w:rPr>
          <w:rFonts w:cs="Times New Roman"/>
          <w:szCs w:val="24"/>
        </w:rPr>
      </w:pPr>
    </w:p>
    <w:p w14:paraId="45AB9558" w14:textId="1140D703" w:rsidR="00B433B0" w:rsidRPr="00E37F5A" w:rsidRDefault="00DA541C" w:rsidP="00531756">
      <w:pPr>
        <w:pStyle w:val="Heading2"/>
        <w:spacing w:before="0" w:after="0"/>
        <w:jc w:val="left"/>
        <w:rPr>
          <w:rFonts w:cs="Times New Roman"/>
          <w:szCs w:val="24"/>
        </w:rPr>
      </w:pPr>
      <w:r w:rsidRPr="00E37F5A">
        <w:rPr>
          <w:rFonts w:cs="Times New Roman"/>
          <w:szCs w:val="24"/>
        </w:rPr>
        <w:t>Conclusions</w:t>
      </w:r>
    </w:p>
    <w:p w14:paraId="4E9EF807" w14:textId="2BCFE6C4" w:rsidR="00093880" w:rsidRDefault="00E537D1" w:rsidP="00531756">
      <w:bookmarkStart w:id="1" w:name="_Hlk505184698"/>
      <w:r>
        <w:t>R</w:t>
      </w:r>
      <w:r w:rsidR="000C456A" w:rsidRPr="0079332D">
        <w:t>edu</w:t>
      </w:r>
      <w:r>
        <w:t>ced</w:t>
      </w:r>
      <w:r w:rsidR="000C456A" w:rsidRPr="0079332D">
        <w:t xml:space="preserve"> user </w:t>
      </w:r>
      <w:r w:rsidR="000C456A" w:rsidRPr="005E441C">
        <w:t>charges</w:t>
      </w:r>
      <w:r w:rsidR="00093880">
        <w:t xml:space="preserve"> </w:t>
      </w:r>
      <w:r w:rsidRPr="00B2390D">
        <w:rPr>
          <w:noProof/>
        </w:rPr>
        <w:t>w</w:t>
      </w:r>
      <w:r w:rsidR="00B2390D" w:rsidRPr="00B2390D">
        <w:rPr>
          <w:noProof/>
        </w:rPr>
        <w:t>ere</w:t>
      </w:r>
      <w:r>
        <w:t xml:space="preserve"> associated with</w:t>
      </w:r>
      <w:r w:rsidR="005A04C5">
        <w:t xml:space="preserve"> </w:t>
      </w:r>
      <w:r>
        <w:t xml:space="preserve">improved </w:t>
      </w:r>
      <w:r w:rsidR="00A51E80" w:rsidRPr="00D6295B">
        <w:t>health</w:t>
      </w:r>
      <w:r w:rsidR="00471C32">
        <w:t xml:space="preserve"> outcomes</w:t>
      </w:r>
      <w:r>
        <w:t xml:space="preserve">, particularly for </w:t>
      </w:r>
      <w:r w:rsidR="00471C32">
        <w:t>lower-income groups</w:t>
      </w:r>
      <w:r w:rsidR="000F4F72">
        <w:t xml:space="preserve"> and children in LMICs. </w:t>
      </w:r>
      <w:r w:rsidR="00AB27AA">
        <w:t>Accelerat</w:t>
      </w:r>
      <w:r w:rsidR="00772E3F">
        <w:t>ing</w:t>
      </w:r>
      <w:r w:rsidR="00AB27AA">
        <w:t xml:space="preserve"> progress towards Universal Health Coverage (UHC) through</w:t>
      </w:r>
      <w:r w:rsidR="00AB27AA" w:rsidRPr="00A25425">
        <w:t xml:space="preserve"> prepayment </w:t>
      </w:r>
      <w:r w:rsidR="00AB27AA" w:rsidRPr="00B2390D">
        <w:rPr>
          <w:noProof/>
        </w:rPr>
        <w:t>mechani</w:t>
      </w:r>
      <w:r w:rsidR="00B2390D">
        <w:rPr>
          <w:noProof/>
        </w:rPr>
        <w:t>s</w:t>
      </w:r>
      <w:r w:rsidR="00AB27AA" w:rsidRPr="00B2390D">
        <w:rPr>
          <w:noProof/>
        </w:rPr>
        <w:t>m</w:t>
      </w:r>
      <w:r w:rsidR="00476E4E">
        <w:rPr>
          <w:noProof/>
        </w:rPr>
        <w:t>s</w:t>
      </w:r>
      <w:r w:rsidR="00AB27AA">
        <w:t xml:space="preserve"> such as</w:t>
      </w:r>
      <w:r w:rsidR="00AB27AA" w:rsidRPr="00A25425">
        <w:t xml:space="preserve"> taxation and insurance</w:t>
      </w:r>
      <w:r w:rsidR="00AB27AA">
        <w:t xml:space="preserve"> </w:t>
      </w:r>
      <w:r w:rsidR="009C631B">
        <w:t>can lead to improved health outcomes</w:t>
      </w:r>
      <w:r w:rsidR="00AB27AA">
        <w:t xml:space="preserve"> and reduce</w:t>
      </w:r>
      <w:r w:rsidR="009C631B">
        <w:t>d</w:t>
      </w:r>
      <w:r w:rsidR="00AB27AA">
        <w:t xml:space="preserve"> health inequalities in </w:t>
      </w:r>
      <w:r w:rsidR="00A277F1">
        <w:t>LMICs</w:t>
      </w:r>
      <w:r w:rsidR="00AB27AA">
        <w:t xml:space="preserve">. </w:t>
      </w:r>
      <w:r w:rsidR="00093880">
        <w:t xml:space="preserve"> </w:t>
      </w:r>
    </w:p>
    <w:p w14:paraId="10EDE9D3" w14:textId="5E71EDAA" w:rsidR="00093880" w:rsidRPr="00E37F5A" w:rsidRDefault="00093880" w:rsidP="0027491A"/>
    <w:p w14:paraId="57F2CBB8" w14:textId="77777777" w:rsidR="00A51E80" w:rsidRPr="009218BC" w:rsidRDefault="00A51E80" w:rsidP="0027491A"/>
    <w:bookmarkEnd w:id="1"/>
    <w:p w14:paraId="3A4C22B0" w14:textId="25E02EF2" w:rsidR="003508F5" w:rsidRDefault="003508F5" w:rsidP="0027491A">
      <w:pPr>
        <w:rPr>
          <w:rFonts w:cs="Arial"/>
          <w:szCs w:val="22"/>
          <w:lang w:val="en-US" w:eastAsia="zh-CN"/>
        </w:rPr>
      </w:pPr>
    </w:p>
    <w:p w14:paraId="7FF814D9" w14:textId="276A95EC" w:rsidR="00E537D1" w:rsidRDefault="00E537D1" w:rsidP="0027491A">
      <w:pPr>
        <w:rPr>
          <w:rFonts w:cs="Arial"/>
          <w:szCs w:val="22"/>
          <w:lang w:val="en-US" w:eastAsia="zh-CN"/>
        </w:rPr>
      </w:pPr>
    </w:p>
    <w:p w14:paraId="3F06453E" w14:textId="6E9B3270" w:rsidR="00A277F1" w:rsidRDefault="00A277F1" w:rsidP="0027491A">
      <w:pPr>
        <w:rPr>
          <w:rFonts w:cs="Arial"/>
          <w:szCs w:val="22"/>
          <w:lang w:val="en-US" w:eastAsia="zh-CN"/>
        </w:rPr>
      </w:pPr>
    </w:p>
    <w:p w14:paraId="52EAE780" w14:textId="18BFFA3C" w:rsidR="00A277F1" w:rsidRDefault="00A277F1" w:rsidP="0027491A">
      <w:pPr>
        <w:rPr>
          <w:rFonts w:cs="Arial"/>
          <w:szCs w:val="22"/>
          <w:lang w:val="en-US" w:eastAsia="zh-CN"/>
        </w:rPr>
      </w:pPr>
    </w:p>
    <w:p w14:paraId="0C605075" w14:textId="77777777" w:rsidR="00043B9F" w:rsidRDefault="00043B9F" w:rsidP="0027491A">
      <w:pPr>
        <w:rPr>
          <w:rFonts w:cs="Arial"/>
          <w:szCs w:val="22"/>
          <w:lang w:val="en-US" w:eastAsia="zh-CN"/>
        </w:rPr>
      </w:pPr>
    </w:p>
    <w:p w14:paraId="52C8C301" w14:textId="77777777" w:rsidR="001433AB" w:rsidRDefault="001433AB" w:rsidP="0027491A">
      <w:pPr>
        <w:rPr>
          <w:rFonts w:cs="Arial"/>
          <w:szCs w:val="22"/>
          <w:lang w:val="en-US" w:eastAsia="zh-CN"/>
        </w:rPr>
      </w:pPr>
    </w:p>
    <w:p w14:paraId="7AEDDD31" w14:textId="77777777" w:rsidR="001433AB" w:rsidRDefault="001433AB" w:rsidP="0027491A">
      <w:pPr>
        <w:rPr>
          <w:rFonts w:cs="Arial"/>
          <w:szCs w:val="22"/>
          <w:lang w:val="en-US" w:eastAsia="zh-CN"/>
        </w:rPr>
      </w:pPr>
    </w:p>
    <w:p w14:paraId="124BAD38" w14:textId="77777777" w:rsidR="001433AB" w:rsidRDefault="001433AB" w:rsidP="0027491A">
      <w:pPr>
        <w:rPr>
          <w:rFonts w:cs="Arial"/>
          <w:szCs w:val="22"/>
          <w:lang w:val="en-US" w:eastAsia="zh-CN"/>
        </w:rPr>
      </w:pPr>
    </w:p>
    <w:p w14:paraId="65FB5C9D" w14:textId="77777777" w:rsidR="00043B9F" w:rsidRDefault="00043B9F" w:rsidP="0027491A">
      <w:pPr>
        <w:rPr>
          <w:rFonts w:cs="Arial"/>
          <w:szCs w:val="22"/>
          <w:lang w:val="en-US" w:eastAsia="zh-CN"/>
        </w:rPr>
      </w:pPr>
    </w:p>
    <w:p w14:paraId="4552AB60" w14:textId="77777777" w:rsidR="00E42EA9" w:rsidRDefault="00E42EA9" w:rsidP="0027491A">
      <w:pPr>
        <w:rPr>
          <w:rFonts w:cs="Arial"/>
          <w:szCs w:val="22"/>
          <w:lang w:val="en-US" w:eastAsia="zh-CN"/>
        </w:rPr>
      </w:pPr>
    </w:p>
    <w:p w14:paraId="0F855B1E" w14:textId="77777777" w:rsidR="00E42EA9" w:rsidRDefault="00E42EA9" w:rsidP="0027491A">
      <w:pPr>
        <w:rPr>
          <w:rFonts w:cs="Arial"/>
          <w:szCs w:val="22"/>
          <w:lang w:val="en-US" w:eastAsia="zh-CN"/>
        </w:rPr>
      </w:pPr>
    </w:p>
    <w:p w14:paraId="0A054E31" w14:textId="77777777" w:rsidR="00E42EA9" w:rsidRDefault="00E42EA9" w:rsidP="0027491A">
      <w:pPr>
        <w:rPr>
          <w:rFonts w:cs="Arial"/>
          <w:szCs w:val="22"/>
          <w:lang w:val="en-US" w:eastAsia="zh-CN"/>
        </w:rPr>
      </w:pPr>
    </w:p>
    <w:p w14:paraId="08955B70" w14:textId="77777777" w:rsidR="00E42EA9" w:rsidRDefault="00E42EA9" w:rsidP="0027491A">
      <w:pPr>
        <w:rPr>
          <w:rFonts w:cs="Arial"/>
          <w:szCs w:val="22"/>
          <w:lang w:val="en-US" w:eastAsia="zh-CN"/>
        </w:rPr>
      </w:pPr>
    </w:p>
    <w:p w14:paraId="32252091" w14:textId="77777777" w:rsidR="001F6C33" w:rsidRPr="001F6C33" w:rsidRDefault="001F6C33" w:rsidP="0027491A">
      <w:pPr>
        <w:rPr>
          <w:lang w:val="en-US" w:eastAsia="zh-CN"/>
        </w:rPr>
      </w:pPr>
    </w:p>
    <w:p w14:paraId="10AAE3BB" w14:textId="2DBB9AA2" w:rsidR="00B433B0" w:rsidRPr="000F72DE" w:rsidRDefault="00CB012A" w:rsidP="00531756">
      <w:pPr>
        <w:pStyle w:val="Heading3"/>
        <w:spacing w:before="0" w:after="0" w:line="240" w:lineRule="auto"/>
        <w:ind w:left="720" w:hanging="720"/>
        <w:jc w:val="left"/>
        <w:rPr>
          <w:rFonts w:ascii="Times New Roman" w:hAnsi="Times New Roman" w:cs="Times New Roman"/>
          <w:sz w:val="24"/>
        </w:rPr>
      </w:pPr>
      <w:r>
        <w:rPr>
          <w:rFonts w:ascii="Times New Roman" w:hAnsi="Times New Roman" w:cs="Times New Roman"/>
          <w:sz w:val="24"/>
        </w:rPr>
        <w:lastRenderedPageBreak/>
        <w:t>What is already known about the topics</w:t>
      </w:r>
    </w:p>
    <w:p w14:paraId="67CA9ED5" w14:textId="5928C819" w:rsidR="00471C32" w:rsidRPr="006D6663" w:rsidRDefault="006C0D45" w:rsidP="006D6663">
      <w:pPr>
        <w:pStyle w:val="ListParagraph"/>
        <w:numPr>
          <w:ilvl w:val="0"/>
          <w:numId w:val="44"/>
        </w:numPr>
        <w:spacing w:after="0" w:line="240" w:lineRule="auto"/>
        <w:ind w:left="720" w:firstLineChars="0" w:hanging="720"/>
        <w:jc w:val="left"/>
        <w:rPr>
          <w:rFonts w:ascii="Times New Roman" w:hAnsi="Times New Roman"/>
          <w:sz w:val="24"/>
        </w:rPr>
      </w:pPr>
      <w:r w:rsidRPr="000E58E5">
        <w:rPr>
          <w:rFonts w:ascii="Times New Roman" w:hAnsi="Times New Roman"/>
          <w:sz w:val="24"/>
        </w:rPr>
        <w:t xml:space="preserve">User charges </w:t>
      </w:r>
      <w:r w:rsidR="00471C32">
        <w:rPr>
          <w:rFonts w:ascii="Times New Roman" w:hAnsi="Times New Roman"/>
          <w:sz w:val="24"/>
        </w:rPr>
        <w:t xml:space="preserve">are widely used as </w:t>
      </w:r>
      <w:r w:rsidR="00521838">
        <w:rPr>
          <w:rFonts w:ascii="Times New Roman" w:hAnsi="Times New Roman"/>
          <w:sz w:val="24"/>
        </w:rPr>
        <w:t>a</w:t>
      </w:r>
      <w:r w:rsidRPr="000E58E5">
        <w:rPr>
          <w:rFonts w:ascii="Times New Roman" w:hAnsi="Times New Roman"/>
          <w:sz w:val="24"/>
        </w:rPr>
        <w:t xml:space="preserve"> health financing mechanism in many low- and middle-income countries (LMICs</w:t>
      </w:r>
      <w:r w:rsidR="003E581D" w:rsidRPr="000E58E5">
        <w:rPr>
          <w:rFonts w:ascii="Times New Roman" w:hAnsi="Times New Roman"/>
          <w:sz w:val="24"/>
        </w:rPr>
        <w:t>)</w:t>
      </w:r>
      <w:r w:rsidR="003E581D">
        <w:rPr>
          <w:rFonts w:ascii="Times New Roman" w:hAnsi="Times New Roman"/>
          <w:sz w:val="24"/>
        </w:rPr>
        <w:t>,</w:t>
      </w:r>
      <w:r w:rsidR="003E581D" w:rsidRPr="000E58E5">
        <w:rPr>
          <w:rFonts w:ascii="Times New Roman" w:hAnsi="Times New Roman"/>
          <w:sz w:val="24"/>
        </w:rPr>
        <w:t xml:space="preserve"> </w:t>
      </w:r>
      <w:r w:rsidR="005841FB" w:rsidRPr="006D6663">
        <w:rPr>
          <w:rFonts w:ascii="Times New Roman" w:hAnsi="Times New Roman"/>
          <w:sz w:val="24"/>
        </w:rPr>
        <w:t>but</w:t>
      </w:r>
      <w:r w:rsidR="005841FB">
        <w:t xml:space="preserve"> </w:t>
      </w:r>
      <w:r w:rsidRPr="006D6663">
        <w:rPr>
          <w:rFonts w:ascii="Times New Roman" w:hAnsi="Times New Roman"/>
          <w:sz w:val="24"/>
        </w:rPr>
        <w:t>the relationship</w:t>
      </w:r>
      <w:r w:rsidR="00FE1C64" w:rsidRPr="006D6663">
        <w:rPr>
          <w:rFonts w:ascii="Times New Roman" w:hAnsi="Times New Roman"/>
          <w:sz w:val="24"/>
        </w:rPr>
        <w:t>s</w:t>
      </w:r>
      <w:r w:rsidRPr="006D6663">
        <w:rPr>
          <w:rFonts w:ascii="Times New Roman" w:hAnsi="Times New Roman"/>
          <w:sz w:val="24"/>
        </w:rPr>
        <w:t xml:space="preserve"> between </w:t>
      </w:r>
      <w:r w:rsidR="007E5D5C" w:rsidRPr="006D6663">
        <w:rPr>
          <w:rFonts w:ascii="Times New Roman" w:hAnsi="Times New Roman"/>
          <w:sz w:val="24"/>
        </w:rPr>
        <w:t>user charges</w:t>
      </w:r>
      <w:r w:rsidRPr="006D6663">
        <w:rPr>
          <w:rFonts w:ascii="Times New Roman" w:hAnsi="Times New Roman"/>
          <w:sz w:val="24"/>
        </w:rPr>
        <w:t xml:space="preserve"> </w:t>
      </w:r>
      <w:r w:rsidR="00FE1C64" w:rsidRPr="006D6663">
        <w:rPr>
          <w:rFonts w:ascii="Times New Roman" w:hAnsi="Times New Roman"/>
          <w:sz w:val="24"/>
        </w:rPr>
        <w:t xml:space="preserve">and </w:t>
      </w:r>
      <w:r w:rsidR="007E5D5C" w:rsidRPr="006D6663">
        <w:rPr>
          <w:rFonts w:ascii="Times New Roman" w:hAnsi="Times New Roman"/>
          <w:sz w:val="24"/>
        </w:rPr>
        <w:t xml:space="preserve">health </w:t>
      </w:r>
      <w:r w:rsidR="00486DAF" w:rsidRPr="006D6663">
        <w:rPr>
          <w:rFonts w:ascii="Times New Roman" w:hAnsi="Times New Roman"/>
          <w:sz w:val="24"/>
        </w:rPr>
        <w:t>outcomes</w:t>
      </w:r>
      <w:r w:rsidR="00476E4E" w:rsidRPr="006D6663">
        <w:rPr>
          <w:rFonts w:ascii="Times New Roman" w:hAnsi="Times New Roman"/>
          <w:sz w:val="24"/>
        </w:rPr>
        <w:t xml:space="preserve"> </w:t>
      </w:r>
      <w:r w:rsidR="00471C32" w:rsidRPr="006D6663">
        <w:rPr>
          <w:rFonts w:ascii="Times New Roman" w:hAnsi="Times New Roman"/>
          <w:sz w:val="24"/>
        </w:rPr>
        <w:t xml:space="preserve">has not been examined in a systematic review. </w:t>
      </w:r>
    </w:p>
    <w:p w14:paraId="6A1E12A7" w14:textId="1BBA9D61" w:rsidR="00C56065" w:rsidRPr="00060541" w:rsidRDefault="00C56065" w:rsidP="00531756">
      <w:pPr>
        <w:pStyle w:val="ListParagraph"/>
        <w:spacing w:after="0" w:line="240" w:lineRule="auto"/>
        <w:ind w:left="720" w:firstLineChars="0" w:hanging="720"/>
        <w:jc w:val="left"/>
        <w:rPr>
          <w:rFonts w:ascii="Times New Roman" w:hAnsi="Times New Roman"/>
          <w:sz w:val="24"/>
        </w:rPr>
      </w:pPr>
    </w:p>
    <w:p w14:paraId="248516C3" w14:textId="48734CB5" w:rsidR="00B433B0" w:rsidRDefault="00B433B0" w:rsidP="00531756">
      <w:pPr>
        <w:pStyle w:val="Heading3"/>
        <w:spacing w:before="0" w:after="0" w:line="240" w:lineRule="auto"/>
        <w:ind w:left="720" w:hanging="720"/>
        <w:jc w:val="left"/>
        <w:rPr>
          <w:rFonts w:ascii="Times New Roman" w:hAnsi="Times New Roman" w:cs="Times New Roman"/>
          <w:sz w:val="24"/>
        </w:rPr>
      </w:pPr>
      <w:r w:rsidRPr="00060541">
        <w:rPr>
          <w:rFonts w:ascii="Times New Roman" w:hAnsi="Times New Roman" w:cs="Times New Roman"/>
          <w:sz w:val="24"/>
        </w:rPr>
        <w:t xml:space="preserve">What </w:t>
      </w:r>
      <w:r w:rsidR="00CB012A">
        <w:rPr>
          <w:rFonts w:ascii="Times New Roman" w:hAnsi="Times New Roman" w:cs="Times New Roman"/>
          <w:sz w:val="24"/>
        </w:rPr>
        <w:t xml:space="preserve">are the new findings? </w:t>
      </w:r>
    </w:p>
    <w:p w14:paraId="649DEBAA" w14:textId="2D9CE8FA" w:rsidR="006D6663" w:rsidRPr="001433AB" w:rsidRDefault="006D6663" w:rsidP="006D6663">
      <w:pPr>
        <w:pStyle w:val="ListParagraph"/>
        <w:numPr>
          <w:ilvl w:val="0"/>
          <w:numId w:val="47"/>
        </w:numPr>
        <w:spacing w:after="0" w:line="240" w:lineRule="auto"/>
        <w:ind w:left="720" w:firstLineChars="0" w:hanging="720"/>
        <w:jc w:val="left"/>
        <w:rPr>
          <w:rFonts w:ascii="Times New Roman" w:hAnsi="Times New Roman"/>
          <w:sz w:val="24"/>
        </w:rPr>
      </w:pPr>
      <w:r>
        <w:rPr>
          <w:rFonts w:ascii="Times New Roman" w:hAnsi="Times New Roman"/>
          <w:sz w:val="24"/>
        </w:rPr>
        <w:t xml:space="preserve">This </w:t>
      </w:r>
      <w:r>
        <w:rPr>
          <w:rFonts w:ascii="Times New Roman" w:hAnsi="Times New Roman"/>
          <w:sz w:val="24"/>
          <w:szCs w:val="24"/>
        </w:rPr>
        <w:t>systematic review found that reducing</w:t>
      </w:r>
      <w:r w:rsidRPr="001433AB">
        <w:rPr>
          <w:rFonts w:ascii="Times New Roman" w:hAnsi="Times New Roman"/>
          <w:sz w:val="24"/>
          <w:szCs w:val="24"/>
        </w:rPr>
        <w:t xml:space="preserve"> user charges</w:t>
      </w:r>
      <w:r>
        <w:rPr>
          <w:rFonts w:ascii="Times New Roman" w:hAnsi="Times New Roman"/>
          <w:sz w:val="24"/>
          <w:szCs w:val="24"/>
        </w:rPr>
        <w:t xml:space="preserve"> was associated with improvements in health outcomes, especially among </w:t>
      </w:r>
      <w:r w:rsidRPr="00463D2B">
        <w:rPr>
          <w:rFonts w:ascii="Times New Roman" w:hAnsi="Times New Roman"/>
          <w:sz w:val="24"/>
          <w:szCs w:val="24"/>
        </w:rPr>
        <w:t xml:space="preserve">children and </w:t>
      </w:r>
      <w:r w:rsidRPr="00B2390D">
        <w:rPr>
          <w:rFonts w:ascii="Times New Roman" w:hAnsi="Times New Roman"/>
          <w:noProof/>
          <w:sz w:val="24"/>
          <w:szCs w:val="24"/>
        </w:rPr>
        <w:t>lower-income</w:t>
      </w:r>
      <w:r w:rsidRPr="00463D2B">
        <w:rPr>
          <w:rFonts w:ascii="Times New Roman" w:hAnsi="Times New Roman"/>
          <w:sz w:val="24"/>
          <w:szCs w:val="24"/>
        </w:rPr>
        <w:t xml:space="preserve"> </w:t>
      </w:r>
      <w:r w:rsidRPr="00B2390D">
        <w:rPr>
          <w:rFonts w:ascii="Times New Roman" w:hAnsi="Times New Roman"/>
          <w:noProof/>
          <w:sz w:val="24"/>
          <w:szCs w:val="24"/>
        </w:rPr>
        <w:t>populations.</w:t>
      </w:r>
    </w:p>
    <w:p w14:paraId="752698D9" w14:textId="68823A79" w:rsidR="003A7A3E" w:rsidRPr="00A0678B" w:rsidRDefault="007E5D5C" w:rsidP="00531756">
      <w:pPr>
        <w:pStyle w:val="ListParagraph"/>
        <w:numPr>
          <w:ilvl w:val="0"/>
          <w:numId w:val="47"/>
        </w:numPr>
        <w:spacing w:after="0" w:line="240" w:lineRule="auto"/>
        <w:ind w:left="720" w:firstLineChars="0" w:hanging="720"/>
        <w:jc w:val="left"/>
        <w:rPr>
          <w:rFonts w:ascii="Times New Roman" w:hAnsi="Times New Roman"/>
          <w:sz w:val="24"/>
          <w:szCs w:val="24"/>
        </w:rPr>
      </w:pPr>
      <w:r w:rsidRPr="00060541">
        <w:rPr>
          <w:rFonts w:ascii="Times New Roman" w:hAnsi="Times New Roman"/>
          <w:sz w:val="24"/>
          <w:szCs w:val="24"/>
        </w:rPr>
        <w:t xml:space="preserve">Improved </w:t>
      </w:r>
      <w:r w:rsidR="0079332D" w:rsidRPr="00060541">
        <w:rPr>
          <w:rFonts w:ascii="Times New Roman" w:hAnsi="Times New Roman"/>
          <w:sz w:val="24"/>
          <w:szCs w:val="24"/>
        </w:rPr>
        <w:t xml:space="preserve">access </w:t>
      </w:r>
      <w:r w:rsidR="00E2253B" w:rsidRPr="00060541">
        <w:rPr>
          <w:rFonts w:ascii="Times New Roman" w:hAnsi="Times New Roman"/>
          <w:sz w:val="24"/>
          <w:szCs w:val="24"/>
        </w:rPr>
        <w:t xml:space="preserve">to healthcare </w:t>
      </w:r>
      <w:r w:rsidR="0079332D" w:rsidRPr="00060541">
        <w:rPr>
          <w:rFonts w:ascii="Times New Roman" w:hAnsi="Times New Roman"/>
          <w:sz w:val="24"/>
          <w:szCs w:val="24"/>
        </w:rPr>
        <w:t xml:space="preserve">due to </w:t>
      </w:r>
      <w:r w:rsidR="00B2390D" w:rsidRPr="00B2390D">
        <w:rPr>
          <w:rFonts w:ascii="Times New Roman" w:hAnsi="Times New Roman"/>
          <w:noProof/>
          <w:sz w:val="24"/>
          <w:szCs w:val="24"/>
        </w:rPr>
        <w:t xml:space="preserve">a </w:t>
      </w:r>
      <w:r w:rsidR="0079332D" w:rsidRPr="00B2390D">
        <w:rPr>
          <w:rFonts w:ascii="Times New Roman" w:hAnsi="Times New Roman"/>
          <w:noProof/>
          <w:sz w:val="24"/>
          <w:szCs w:val="24"/>
        </w:rPr>
        <w:t>lower</w:t>
      </w:r>
      <w:r w:rsidR="0079332D" w:rsidRPr="00060541">
        <w:rPr>
          <w:rFonts w:ascii="Times New Roman" w:hAnsi="Times New Roman"/>
          <w:sz w:val="24"/>
          <w:szCs w:val="24"/>
        </w:rPr>
        <w:t xml:space="preserve"> level of </w:t>
      </w:r>
      <w:r w:rsidR="00471C32">
        <w:rPr>
          <w:rFonts w:ascii="Times New Roman" w:hAnsi="Times New Roman"/>
          <w:noProof/>
          <w:sz w:val="24"/>
          <w:szCs w:val="24"/>
        </w:rPr>
        <w:t>out-of-pocket expenditure from user charges</w:t>
      </w:r>
      <w:r w:rsidR="0079332D" w:rsidRPr="00060541">
        <w:rPr>
          <w:rFonts w:ascii="Times New Roman" w:hAnsi="Times New Roman"/>
          <w:sz w:val="24"/>
          <w:szCs w:val="24"/>
        </w:rPr>
        <w:t xml:space="preserve"> was identified as </w:t>
      </w:r>
      <w:r w:rsidR="00511926">
        <w:rPr>
          <w:rFonts w:ascii="Times New Roman" w:hAnsi="Times New Roman"/>
          <w:sz w:val="24"/>
          <w:szCs w:val="24"/>
        </w:rPr>
        <w:t>a</w:t>
      </w:r>
      <w:r w:rsidR="0059357B">
        <w:rPr>
          <w:rFonts w:ascii="Times New Roman" w:hAnsi="Times New Roman"/>
          <w:sz w:val="24"/>
          <w:szCs w:val="24"/>
        </w:rPr>
        <w:t xml:space="preserve"> potential</w:t>
      </w:r>
      <w:r w:rsidR="00511926">
        <w:rPr>
          <w:rFonts w:ascii="Times New Roman" w:hAnsi="Times New Roman"/>
          <w:sz w:val="24"/>
          <w:szCs w:val="24"/>
        </w:rPr>
        <w:t xml:space="preserve"> explanatory factor for</w:t>
      </w:r>
      <w:r w:rsidR="0079332D" w:rsidRPr="00060541">
        <w:rPr>
          <w:rFonts w:ascii="Times New Roman" w:hAnsi="Times New Roman"/>
          <w:sz w:val="24"/>
          <w:szCs w:val="24"/>
        </w:rPr>
        <w:t xml:space="preserve"> </w:t>
      </w:r>
      <w:r w:rsidR="00F3183D" w:rsidRPr="00060541">
        <w:rPr>
          <w:rFonts w:ascii="Times New Roman" w:hAnsi="Times New Roman"/>
          <w:sz w:val="24"/>
          <w:szCs w:val="24"/>
        </w:rPr>
        <w:t xml:space="preserve">improved health outcomes. </w:t>
      </w:r>
    </w:p>
    <w:p w14:paraId="42282050" w14:textId="77777777" w:rsidR="000F4F72" w:rsidRDefault="000F4F72" w:rsidP="00531756">
      <w:pPr>
        <w:ind w:left="720" w:hanging="720"/>
        <w:rPr>
          <w:rFonts w:eastAsiaTheme="majorEastAsia"/>
          <w:lang w:val="en-US" w:eastAsia="zh-CN"/>
        </w:rPr>
      </w:pPr>
    </w:p>
    <w:p w14:paraId="635AB772" w14:textId="18617EA4" w:rsidR="00C50DE7" w:rsidRPr="00F67F8F" w:rsidRDefault="00091267" w:rsidP="00531756">
      <w:pPr>
        <w:pStyle w:val="Heading3"/>
        <w:shd w:val="clear" w:color="auto" w:fill="FFFFFF"/>
        <w:spacing w:before="0" w:after="0" w:line="240" w:lineRule="auto"/>
        <w:ind w:left="720" w:hanging="720"/>
        <w:jc w:val="left"/>
        <w:rPr>
          <w:rFonts w:ascii="Times New Roman" w:hAnsi="Times New Roman" w:cs="Times New Roman"/>
          <w:sz w:val="24"/>
        </w:rPr>
      </w:pPr>
      <w:r>
        <w:rPr>
          <w:rFonts w:ascii="Times New Roman" w:hAnsi="Times New Roman" w:cs="Times New Roman"/>
          <w:sz w:val="24"/>
        </w:rPr>
        <w:t>What do the new findings imply?</w:t>
      </w:r>
    </w:p>
    <w:p w14:paraId="05B548FC" w14:textId="3C984866" w:rsidR="008D1473" w:rsidRDefault="0027491A" w:rsidP="00531756">
      <w:pPr>
        <w:pStyle w:val="ListParagraph"/>
        <w:numPr>
          <w:ilvl w:val="0"/>
          <w:numId w:val="48"/>
        </w:numPr>
        <w:spacing w:after="0" w:line="240" w:lineRule="auto"/>
        <w:ind w:left="720" w:firstLineChars="0" w:hanging="720"/>
        <w:jc w:val="left"/>
        <w:rPr>
          <w:rFonts w:ascii="Times New Roman" w:hAnsi="Times New Roman"/>
          <w:sz w:val="24"/>
        </w:rPr>
      </w:pPr>
      <w:r>
        <w:rPr>
          <w:rFonts w:ascii="Times New Roman" w:hAnsi="Times New Roman"/>
          <w:sz w:val="24"/>
        </w:rPr>
        <w:t>These findings highlight the importance of shifting away from user charges to finance UHC toward use of prepayment through taxation and insurance contribution</w:t>
      </w:r>
      <w:r w:rsidR="00E05288">
        <w:rPr>
          <w:rFonts w:ascii="Times New Roman" w:hAnsi="Times New Roman"/>
          <w:sz w:val="24"/>
        </w:rPr>
        <w:t>s</w:t>
      </w:r>
      <w:r>
        <w:rPr>
          <w:rFonts w:ascii="Times New Roman" w:hAnsi="Times New Roman"/>
          <w:sz w:val="24"/>
        </w:rPr>
        <w:t xml:space="preserve">. </w:t>
      </w:r>
    </w:p>
    <w:p w14:paraId="56B4272D" w14:textId="2F003046" w:rsidR="008D1473" w:rsidRPr="009E3E4D" w:rsidRDefault="008D1473" w:rsidP="00531756">
      <w:pPr>
        <w:pStyle w:val="ListParagraph"/>
        <w:numPr>
          <w:ilvl w:val="0"/>
          <w:numId w:val="48"/>
        </w:numPr>
        <w:spacing w:after="0" w:line="240" w:lineRule="auto"/>
        <w:ind w:left="720" w:firstLineChars="0" w:hanging="720"/>
        <w:jc w:val="left"/>
      </w:pPr>
      <w:r w:rsidRPr="00D65FC7">
        <w:rPr>
          <w:rFonts w:ascii="Times New Roman" w:hAnsi="Times New Roman"/>
          <w:sz w:val="24"/>
        </w:rPr>
        <w:t>Reducing user charges fo</w:t>
      </w:r>
      <w:r w:rsidR="0027491A">
        <w:rPr>
          <w:rFonts w:ascii="Times New Roman" w:hAnsi="Times New Roman"/>
          <w:sz w:val="24"/>
        </w:rPr>
        <w:t>r vulnerable populations can</w:t>
      </w:r>
      <w:r w:rsidRPr="00D65FC7">
        <w:rPr>
          <w:rFonts w:ascii="Times New Roman" w:hAnsi="Times New Roman"/>
          <w:sz w:val="24"/>
        </w:rPr>
        <w:t xml:space="preserve"> reduce financial hardship </w:t>
      </w:r>
      <w:r w:rsidR="006B0346">
        <w:rPr>
          <w:rFonts w:ascii="Times New Roman" w:hAnsi="Times New Roman"/>
          <w:sz w:val="24"/>
        </w:rPr>
        <w:t>from healthcare payments</w:t>
      </w:r>
      <w:r w:rsidRPr="00D65FC7">
        <w:rPr>
          <w:rFonts w:ascii="Times New Roman" w:hAnsi="Times New Roman"/>
          <w:sz w:val="24"/>
        </w:rPr>
        <w:t xml:space="preserve">, which in turn </w:t>
      </w:r>
      <w:r w:rsidR="00471C32">
        <w:rPr>
          <w:rFonts w:ascii="Times New Roman" w:hAnsi="Times New Roman"/>
          <w:sz w:val="24"/>
        </w:rPr>
        <w:t>improve</w:t>
      </w:r>
      <w:r w:rsidR="00FA1C29">
        <w:rPr>
          <w:rFonts w:ascii="Times New Roman" w:hAnsi="Times New Roman"/>
          <w:sz w:val="24"/>
        </w:rPr>
        <w:t>s</w:t>
      </w:r>
      <w:r w:rsidR="00471C32">
        <w:rPr>
          <w:rFonts w:ascii="Times New Roman" w:hAnsi="Times New Roman"/>
          <w:sz w:val="24"/>
        </w:rPr>
        <w:t xml:space="preserve"> health outcomes and promote</w:t>
      </w:r>
      <w:r w:rsidR="00FA1C29">
        <w:rPr>
          <w:rFonts w:ascii="Times New Roman" w:hAnsi="Times New Roman"/>
          <w:sz w:val="24"/>
        </w:rPr>
        <w:t>s</w:t>
      </w:r>
      <w:r w:rsidR="00471C32">
        <w:rPr>
          <w:rFonts w:ascii="Times New Roman" w:hAnsi="Times New Roman"/>
          <w:sz w:val="24"/>
        </w:rPr>
        <w:t xml:space="preserve"> health equity. </w:t>
      </w:r>
    </w:p>
    <w:p w14:paraId="3158207D" w14:textId="77777777" w:rsidR="00987EAA" w:rsidRDefault="00987EAA" w:rsidP="00531756">
      <w:pPr>
        <w:pStyle w:val="Heading1"/>
        <w:spacing w:before="0" w:after="0"/>
      </w:pPr>
    </w:p>
    <w:p w14:paraId="4EF27E4C" w14:textId="77777777" w:rsidR="00987EAA" w:rsidRDefault="00987EAA" w:rsidP="007A622A">
      <w:pPr>
        <w:pStyle w:val="Heading1"/>
      </w:pPr>
    </w:p>
    <w:p w14:paraId="143C63BC" w14:textId="77777777" w:rsidR="00987EAA" w:rsidRDefault="00987EAA" w:rsidP="007A622A">
      <w:pPr>
        <w:pStyle w:val="Heading1"/>
      </w:pPr>
    </w:p>
    <w:p w14:paraId="5E876825" w14:textId="77777777" w:rsidR="00987EAA" w:rsidRDefault="00987EAA" w:rsidP="007A622A">
      <w:pPr>
        <w:pStyle w:val="Heading1"/>
      </w:pPr>
    </w:p>
    <w:p w14:paraId="763899AB" w14:textId="77777777" w:rsidR="00987EAA" w:rsidRDefault="00987EAA" w:rsidP="007A622A">
      <w:pPr>
        <w:pStyle w:val="Heading1"/>
      </w:pPr>
    </w:p>
    <w:p w14:paraId="72FF28A9" w14:textId="77777777" w:rsidR="00987EAA" w:rsidRDefault="00987EAA" w:rsidP="007A622A">
      <w:pPr>
        <w:pStyle w:val="Heading1"/>
      </w:pPr>
    </w:p>
    <w:p w14:paraId="2899ECDA" w14:textId="77777777" w:rsidR="00987EAA" w:rsidRDefault="00987EAA" w:rsidP="007A622A">
      <w:pPr>
        <w:pStyle w:val="Heading1"/>
      </w:pPr>
    </w:p>
    <w:p w14:paraId="51AB87A0" w14:textId="77777777" w:rsidR="00987EAA" w:rsidRDefault="00987EAA" w:rsidP="007A622A">
      <w:pPr>
        <w:pStyle w:val="Heading1"/>
      </w:pPr>
    </w:p>
    <w:p w14:paraId="6BFFC719" w14:textId="77777777" w:rsidR="00987EAA" w:rsidRDefault="00987EAA" w:rsidP="007A622A">
      <w:pPr>
        <w:pStyle w:val="Heading1"/>
      </w:pPr>
    </w:p>
    <w:p w14:paraId="023ABE6A" w14:textId="77777777" w:rsidR="00987EAA" w:rsidRDefault="00987EAA" w:rsidP="007A622A">
      <w:pPr>
        <w:pStyle w:val="Heading1"/>
      </w:pPr>
    </w:p>
    <w:p w14:paraId="36EBB8E8" w14:textId="7B7EAB89" w:rsidR="00521838" w:rsidRDefault="00521838" w:rsidP="00521838">
      <w:pPr>
        <w:rPr>
          <w:lang w:val="en-US" w:eastAsia="zh-CN"/>
        </w:rPr>
      </w:pPr>
    </w:p>
    <w:p w14:paraId="45879DE8" w14:textId="7EC19FEC" w:rsidR="00FF4050" w:rsidRDefault="00FF4050" w:rsidP="00521838">
      <w:pPr>
        <w:rPr>
          <w:lang w:val="en-US" w:eastAsia="zh-CN"/>
        </w:rPr>
      </w:pPr>
    </w:p>
    <w:p w14:paraId="65212E59" w14:textId="44FBF1DC" w:rsidR="00FF4050" w:rsidRDefault="00FF4050" w:rsidP="00521838">
      <w:pPr>
        <w:rPr>
          <w:lang w:val="en-US" w:eastAsia="zh-CN"/>
        </w:rPr>
      </w:pPr>
    </w:p>
    <w:p w14:paraId="107A637C" w14:textId="4247485D" w:rsidR="00FF4050" w:rsidRDefault="00FF4050" w:rsidP="00521838">
      <w:pPr>
        <w:rPr>
          <w:lang w:val="en-US" w:eastAsia="zh-CN"/>
        </w:rPr>
      </w:pPr>
    </w:p>
    <w:p w14:paraId="43AFFA17" w14:textId="395475FC" w:rsidR="00FF4050" w:rsidRDefault="00FF4050" w:rsidP="00521838">
      <w:pPr>
        <w:rPr>
          <w:lang w:val="en-US" w:eastAsia="zh-CN"/>
        </w:rPr>
      </w:pPr>
    </w:p>
    <w:p w14:paraId="783F1D2F" w14:textId="284F8FB5" w:rsidR="00404E15" w:rsidRDefault="00404E15" w:rsidP="00521838">
      <w:pPr>
        <w:rPr>
          <w:lang w:val="en-US" w:eastAsia="zh-CN"/>
        </w:rPr>
      </w:pPr>
    </w:p>
    <w:p w14:paraId="0F48E182" w14:textId="79FFE807" w:rsidR="00404E15" w:rsidRDefault="00404E15" w:rsidP="00521838">
      <w:pPr>
        <w:rPr>
          <w:lang w:val="en-US" w:eastAsia="zh-CN"/>
        </w:rPr>
      </w:pPr>
    </w:p>
    <w:p w14:paraId="69755066" w14:textId="14C437A9" w:rsidR="00404E15" w:rsidRDefault="00404E15" w:rsidP="00521838">
      <w:pPr>
        <w:rPr>
          <w:lang w:val="en-US" w:eastAsia="zh-CN"/>
        </w:rPr>
      </w:pPr>
    </w:p>
    <w:p w14:paraId="4698028B" w14:textId="50A67885" w:rsidR="00596A12" w:rsidRDefault="00596A12" w:rsidP="00521838">
      <w:pPr>
        <w:rPr>
          <w:lang w:val="en-US" w:eastAsia="zh-CN"/>
        </w:rPr>
      </w:pPr>
    </w:p>
    <w:p w14:paraId="1D6A60FB" w14:textId="15174EC9" w:rsidR="00596A12" w:rsidRDefault="00596A12" w:rsidP="00521838">
      <w:pPr>
        <w:rPr>
          <w:lang w:val="en-US" w:eastAsia="zh-CN"/>
        </w:rPr>
      </w:pPr>
    </w:p>
    <w:p w14:paraId="3A362114" w14:textId="499FCE9D" w:rsidR="00596A12" w:rsidRDefault="00596A12" w:rsidP="00521838">
      <w:pPr>
        <w:rPr>
          <w:lang w:val="en-US" w:eastAsia="zh-CN"/>
        </w:rPr>
      </w:pPr>
    </w:p>
    <w:p w14:paraId="12C6286B" w14:textId="57093A01" w:rsidR="00596A12" w:rsidRDefault="00596A12" w:rsidP="00521838">
      <w:pPr>
        <w:rPr>
          <w:lang w:val="en-US" w:eastAsia="zh-CN"/>
        </w:rPr>
      </w:pPr>
    </w:p>
    <w:p w14:paraId="18032DDB" w14:textId="4D02D6D7" w:rsidR="00596A12" w:rsidRDefault="00596A12" w:rsidP="00521838">
      <w:pPr>
        <w:rPr>
          <w:lang w:val="en-US" w:eastAsia="zh-CN"/>
        </w:rPr>
      </w:pPr>
    </w:p>
    <w:p w14:paraId="00F8DD5C" w14:textId="6650D16F" w:rsidR="00596A12" w:rsidRDefault="00596A12" w:rsidP="00521838">
      <w:pPr>
        <w:rPr>
          <w:lang w:val="en-US" w:eastAsia="zh-CN"/>
        </w:rPr>
      </w:pPr>
    </w:p>
    <w:p w14:paraId="457F8650" w14:textId="77777777" w:rsidR="00596A12" w:rsidRPr="00521838" w:rsidRDefault="00596A12" w:rsidP="00521838">
      <w:pPr>
        <w:rPr>
          <w:lang w:val="en-US" w:eastAsia="zh-CN"/>
        </w:rPr>
      </w:pPr>
    </w:p>
    <w:p w14:paraId="58E162B0" w14:textId="77777777" w:rsidR="00366831" w:rsidRDefault="00366831" w:rsidP="00531756">
      <w:pPr>
        <w:pStyle w:val="Heading1"/>
        <w:spacing w:before="0" w:after="0"/>
      </w:pPr>
    </w:p>
    <w:p w14:paraId="7C82B29A" w14:textId="4293712C" w:rsidR="002266F4" w:rsidRPr="00C37560" w:rsidRDefault="001E69E1" w:rsidP="00531756">
      <w:pPr>
        <w:pStyle w:val="Heading1"/>
        <w:spacing w:before="0" w:after="0"/>
      </w:pPr>
      <w:r w:rsidRPr="00C37560">
        <w:t>I</w:t>
      </w:r>
      <w:r w:rsidR="002266F4" w:rsidRPr="00C37560">
        <w:t xml:space="preserve">NTRODUCTION </w:t>
      </w:r>
    </w:p>
    <w:p w14:paraId="6C84CE35" w14:textId="3BCB024D" w:rsidR="00C4456E" w:rsidRPr="00FF4050" w:rsidRDefault="00927E78" w:rsidP="00531756">
      <w:pPr>
        <w:rPr>
          <w:color w:val="000000" w:themeColor="text1"/>
        </w:rPr>
      </w:pPr>
      <w:r w:rsidRPr="00FF4050">
        <w:rPr>
          <w:color w:val="000000" w:themeColor="text1"/>
          <w:lang w:eastAsia="zh-CN"/>
        </w:rPr>
        <w:t xml:space="preserve">Achieving </w:t>
      </w:r>
      <w:r w:rsidR="00FF6E7C" w:rsidRPr="00FF4050">
        <w:rPr>
          <w:color w:val="000000" w:themeColor="text1"/>
          <w:lang w:eastAsia="zh-CN"/>
        </w:rPr>
        <w:t>u</w:t>
      </w:r>
      <w:r w:rsidR="0009204F" w:rsidRPr="00FF4050">
        <w:rPr>
          <w:color w:val="000000" w:themeColor="text1"/>
          <w:lang w:eastAsia="zh-CN"/>
        </w:rPr>
        <w:t>niver</w:t>
      </w:r>
      <w:r w:rsidR="002D6E83" w:rsidRPr="00FF4050">
        <w:rPr>
          <w:color w:val="000000" w:themeColor="text1"/>
          <w:lang w:eastAsia="zh-CN"/>
        </w:rPr>
        <w:t>s</w:t>
      </w:r>
      <w:r w:rsidR="0009204F" w:rsidRPr="00FF4050">
        <w:rPr>
          <w:color w:val="000000" w:themeColor="text1"/>
          <w:lang w:eastAsia="zh-CN"/>
        </w:rPr>
        <w:t>al health coverage (UHC)</w:t>
      </w:r>
      <w:r w:rsidR="0039052E" w:rsidRPr="00FF4050">
        <w:rPr>
          <w:color w:val="000000" w:themeColor="text1"/>
          <w:lang w:eastAsia="zh-CN"/>
        </w:rPr>
        <w:t xml:space="preserve"> </w:t>
      </w:r>
      <w:r w:rsidR="0009204F" w:rsidRPr="00FF4050">
        <w:rPr>
          <w:color w:val="000000" w:themeColor="text1"/>
          <w:lang w:eastAsia="zh-CN"/>
        </w:rPr>
        <w:t xml:space="preserve">- defined as ensuring </w:t>
      </w:r>
      <w:r w:rsidR="00471C32" w:rsidRPr="00FF4050">
        <w:rPr>
          <w:color w:val="000000" w:themeColor="text1"/>
          <w:lang w:eastAsia="zh-CN"/>
        </w:rPr>
        <w:t xml:space="preserve">timely </w:t>
      </w:r>
      <w:r w:rsidR="0009204F" w:rsidRPr="00FF4050">
        <w:rPr>
          <w:color w:val="000000" w:themeColor="text1"/>
          <w:lang w:eastAsia="zh-CN"/>
        </w:rPr>
        <w:t>access to quality</w:t>
      </w:r>
      <w:r w:rsidR="00471C32" w:rsidRPr="00FF4050">
        <w:rPr>
          <w:color w:val="000000" w:themeColor="text1"/>
          <w:lang w:eastAsia="zh-CN"/>
        </w:rPr>
        <w:t xml:space="preserve"> </w:t>
      </w:r>
      <w:r w:rsidR="005517BF" w:rsidRPr="00FF4050">
        <w:rPr>
          <w:color w:val="000000" w:themeColor="text1"/>
          <w:lang w:eastAsia="zh-CN"/>
        </w:rPr>
        <w:t xml:space="preserve">health care </w:t>
      </w:r>
      <w:r w:rsidR="00471C32" w:rsidRPr="00FF4050">
        <w:rPr>
          <w:color w:val="000000" w:themeColor="text1"/>
          <w:lang w:eastAsia="zh-CN"/>
        </w:rPr>
        <w:t>without financial hardship</w:t>
      </w:r>
      <w:r w:rsidR="00F571FE" w:rsidRPr="00FF4050">
        <w:rPr>
          <w:color w:val="000000" w:themeColor="text1"/>
          <w:lang w:eastAsia="zh-CN"/>
        </w:rPr>
        <w:fldChar w:fldCharType="begin">
          <w:fldData xml:space="preserve">PEVuZE5vdGU+PENpdGU+PEF1dGhvcj5MYW5jZXQ8L0F1dGhvcj48WWVhcj4yMDEwPC9ZZWFyPjxS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</w:fldData>
        </w:fldChar>
      </w:r>
      <w:r w:rsidR="0016101F">
        <w:rPr>
          <w:color w:val="000000" w:themeColor="text1"/>
          <w:lang w:eastAsia="zh-CN"/>
        </w:rPr>
        <w:instrText xml:space="preserve"> ADDIN EN.CITE </w:instrText>
      </w:r>
      <w:r w:rsidR="0016101F">
        <w:rPr>
          <w:color w:val="000000" w:themeColor="text1"/>
          <w:lang w:eastAsia="zh-CN"/>
        </w:rPr>
        <w:fldChar w:fldCharType="begin">
          <w:fldData xml:space="preserve">PEVuZE5vdGU+PENpdGU+PEF1dGhvcj5MYW5jZXQ8L0F1dGhvcj48WWVhcj4yMDEwPC9ZZWFyPjxS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</w:fldData>
        </w:fldChar>
      </w:r>
      <w:r w:rsidR="0016101F">
        <w:rPr>
          <w:color w:val="000000" w:themeColor="text1"/>
          <w:lang w:eastAsia="zh-CN"/>
        </w:rPr>
        <w:instrText xml:space="preserve"> ADDIN EN.CITE.DATA </w:instrText>
      </w:r>
      <w:r w:rsidR="0016101F">
        <w:rPr>
          <w:color w:val="000000" w:themeColor="text1"/>
          <w:lang w:eastAsia="zh-CN"/>
        </w:rPr>
      </w:r>
      <w:r w:rsidR="0016101F">
        <w:rPr>
          <w:color w:val="000000" w:themeColor="text1"/>
          <w:lang w:eastAsia="zh-CN"/>
        </w:rPr>
        <w:fldChar w:fldCharType="end"/>
      </w:r>
      <w:r w:rsidR="00F571FE" w:rsidRPr="00FF4050">
        <w:rPr>
          <w:color w:val="000000" w:themeColor="text1"/>
          <w:lang w:eastAsia="zh-CN"/>
        </w:rPr>
      </w:r>
      <w:r w:rsidR="00F571FE" w:rsidRPr="00FF4050">
        <w:rPr>
          <w:color w:val="000000" w:themeColor="text1"/>
          <w:lang w:eastAsia="zh-CN"/>
        </w:rPr>
        <w:fldChar w:fldCharType="separate"/>
      </w:r>
      <w:r w:rsidR="0016101F">
        <w:rPr>
          <w:noProof/>
          <w:color w:val="000000" w:themeColor="text1"/>
          <w:lang w:eastAsia="zh-CN"/>
        </w:rPr>
        <w:t>(</w:t>
      </w:r>
      <w:hyperlink w:anchor="_ENREF_1" w:tooltip="Lancet, 2010 #154" w:history="1">
        <w:r w:rsidR="00BB0208">
          <w:rPr>
            <w:noProof/>
            <w:color w:val="000000" w:themeColor="text1"/>
            <w:lang w:eastAsia="zh-CN"/>
          </w:rPr>
          <w:t>1</w:t>
        </w:r>
      </w:hyperlink>
      <w:r w:rsidR="0016101F">
        <w:rPr>
          <w:noProof/>
          <w:color w:val="000000" w:themeColor="text1"/>
          <w:lang w:eastAsia="zh-CN"/>
        </w:rPr>
        <w:t>)</w:t>
      </w:r>
      <w:r w:rsidR="00F571FE" w:rsidRPr="00FF4050">
        <w:rPr>
          <w:color w:val="000000" w:themeColor="text1"/>
          <w:lang w:eastAsia="zh-CN"/>
        </w:rPr>
        <w:fldChar w:fldCharType="end"/>
      </w:r>
      <w:r w:rsidR="0009204F" w:rsidRPr="00FF4050">
        <w:rPr>
          <w:color w:val="000000" w:themeColor="text1"/>
          <w:lang w:eastAsia="zh-CN"/>
        </w:rPr>
        <w:t xml:space="preserve"> </w:t>
      </w:r>
      <w:r w:rsidR="00471C32" w:rsidRPr="00FF4050">
        <w:rPr>
          <w:color w:val="000000" w:themeColor="text1"/>
          <w:lang w:eastAsia="zh-CN"/>
        </w:rPr>
        <w:t>–</w:t>
      </w:r>
      <w:r w:rsidR="0009204F" w:rsidRPr="00FF4050">
        <w:rPr>
          <w:color w:val="000000" w:themeColor="text1"/>
          <w:lang w:eastAsia="zh-CN"/>
        </w:rPr>
        <w:t xml:space="preserve"> </w:t>
      </w:r>
      <w:r w:rsidR="00471C32" w:rsidRPr="00FF4050">
        <w:rPr>
          <w:color w:val="000000" w:themeColor="text1"/>
          <w:lang w:eastAsia="zh-CN"/>
        </w:rPr>
        <w:t xml:space="preserve">is a target for the </w:t>
      </w:r>
      <w:r w:rsidR="00471C32" w:rsidRPr="00FF4050">
        <w:rPr>
          <w:noProof/>
          <w:color w:val="000000" w:themeColor="text1"/>
          <w:lang w:eastAsia="zh-CN"/>
        </w:rPr>
        <w:t>Subtainable</w:t>
      </w:r>
      <w:r w:rsidR="00471C32" w:rsidRPr="00FF4050">
        <w:rPr>
          <w:color w:val="000000" w:themeColor="text1"/>
          <w:lang w:eastAsia="zh-CN"/>
        </w:rPr>
        <w:t xml:space="preserve"> Development Goal 3 (SDG 3). UHC </w:t>
      </w:r>
      <w:r w:rsidR="00FF6E7C" w:rsidRPr="00FF4050">
        <w:rPr>
          <w:color w:val="000000" w:themeColor="text1"/>
          <w:lang w:eastAsia="zh-CN"/>
        </w:rPr>
        <w:t xml:space="preserve">has </w:t>
      </w:r>
      <w:r w:rsidR="00471C32" w:rsidRPr="00FF4050">
        <w:rPr>
          <w:color w:val="000000" w:themeColor="text1"/>
          <w:lang w:eastAsia="zh-CN"/>
        </w:rPr>
        <w:t xml:space="preserve">also </w:t>
      </w:r>
      <w:r w:rsidR="00FF6E7C" w:rsidRPr="00FF4050">
        <w:rPr>
          <w:color w:val="000000" w:themeColor="text1"/>
          <w:lang w:eastAsia="zh-CN"/>
        </w:rPr>
        <w:t>been</w:t>
      </w:r>
      <w:r w:rsidR="0009204F" w:rsidRPr="00FF4050">
        <w:rPr>
          <w:color w:val="000000" w:themeColor="text1"/>
          <w:lang w:eastAsia="zh-CN"/>
        </w:rPr>
        <w:t xml:space="preserve"> identified as </w:t>
      </w:r>
      <w:r w:rsidR="0039052E" w:rsidRPr="00FF4050">
        <w:rPr>
          <w:color w:val="000000" w:themeColor="text1"/>
          <w:lang w:eastAsia="zh-CN"/>
        </w:rPr>
        <w:t>an</w:t>
      </w:r>
      <w:r w:rsidR="00B17F0C" w:rsidRPr="00FF4050">
        <w:rPr>
          <w:color w:val="000000" w:themeColor="text1"/>
          <w:lang w:eastAsia="zh-CN"/>
        </w:rPr>
        <w:t xml:space="preserve"> </w:t>
      </w:r>
      <w:r w:rsidR="0039052E" w:rsidRPr="00FF4050">
        <w:rPr>
          <w:color w:val="000000" w:themeColor="text1"/>
          <w:lang w:eastAsia="zh-CN"/>
        </w:rPr>
        <w:t xml:space="preserve">important </w:t>
      </w:r>
      <w:r w:rsidR="00C4456E" w:rsidRPr="00FF4050">
        <w:rPr>
          <w:color w:val="000000" w:themeColor="text1"/>
          <w:lang w:eastAsia="zh-CN"/>
        </w:rPr>
        <w:t>instrument</w:t>
      </w:r>
      <w:r w:rsidRPr="00FF4050">
        <w:rPr>
          <w:color w:val="000000" w:themeColor="text1"/>
          <w:lang w:eastAsia="zh-CN"/>
        </w:rPr>
        <w:t xml:space="preserve"> for countries to attain </w:t>
      </w:r>
      <w:r w:rsidR="00471C32" w:rsidRPr="00FF4050">
        <w:rPr>
          <w:color w:val="000000" w:themeColor="text1"/>
          <w:lang w:eastAsia="zh-CN"/>
        </w:rPr>
        <w:t>other</w:t>
      </w:r>
      <w:r w:rsidR="00145F50" w:rsidRPr="00FF4050">
        <w:rPr>
          <w:color w:val="000000" w:themeColor="text1"/>
          <w:lang w:eastAsia="zh-CN"/>
        </w:rPr>
        <w:t xml:space="preserve"> </w:t>
      </w:r>
      <w:r w:rsidR="000F4F72" w:rsidRPr="00FF4050">
        <w:rPr>
          <w:color w:val="000000" w:themeColor="text1"/>
          <w:lang w:eastAsia="zh-CN"/>
        </w:rPr>
        <w:t xml:space="preserve">key </w:t>
      </w:r>
      <w:r w:rsidR="00145F50" w:rsidRPr="00FF4050">
        <w:rPr>
          <w:color w:val="000000" w:themeColor="text1"/>
          <w:lang w:eastAsia="zh-CN"/>
        </w:rPr>
        <w:t>SDGs</w:t>
      </w:r>
      <w:r w:rsidR="001D2A50" w:rsidRPr="00FF4050">
        <w:rPr>
          <w:color w:val="000000" w:themeColor="text1"/>
          <w:lang w:eastAsia="zh-CN"/>
        </w:rPr>
        <w:t xml:space="preserve">, including </w:t>
      </w:r>
      <w:r w:rsidR="00B07249" w:rsidRPr="00FF4050">
        <w:rPr>
          <w:noProof/>
          <w:color w:val="000000" w:themeColor="text1"/>
        </w:rPr>
        <w:t>poverty</w:t>
      </w:r>
      <w:r w:rsidR="00B24827" w:rsidRPr="00FF4050">
        <w:rPr>
          <w:color w:val="000000" w:themeColor="text1"/>
        </w:rPr>
        <w:t xml:space="preserve"> reduction (SDG 1), </w:t>
      </w:r>
      <w:r w:rsidR="00C075EF" w:rsidRPr="00FF4050">
        <w:rPr>
          <w:color w:val="000000" w:themeColor="text1"/>
        </w:rPr>
        <w:t>reduced</w:t>
      </w:r>
      <w:r w:rsidR="00B24827" w:rsidRPr="00FF4050">
        <w:rPr>
          <w:color w:val="000000" w:themeColor="text1"/>
        </w:rPr>
        <w:t xml:space="preserve"> gender inequality (SDG 5</w:t>
      </w:r>
      <w:r w:rsidR="001C4D09" w:rsidRPr="00FF4050">
        <w:rPr>
          <w:color w:val="000000" w:themeColor="text1"/>
        </w:rPr>
        <w:t>),</w:t>
      </w:r>
      <w:r w:rsidR="001C4D09" w:rsidRPr="00FF4050" w:rsidDel="001C4D09">
        <w:rPr>
          <w:color w:val="000000" w:themeColor="text1"/>
        </w:rPr>
        <w:t xml:space="preserve"> </w:t>
      </w:r>
      <w:r w:rsidR="001C4D09" w:rsidRPr="00FF4050">
        <w:rPr>
          <w:color w:val="000000" w:themeColor="text1"/>
        </w:rPr>
        <w:t>i</w:t>
      </w:r>
      <w:r w:rsidR="00B24827" w:rsidRPr="00FF4050">
        <w:rPr>
          <w:color w:val="000000" w:themeColor="text1"/>
        </w:rPr>
        <w:t>nclusive economic growth (SDG 8)</w:t>
      </w:r>
      <w:r w:rsidR="001C4D09" w:rsidRPr="00FF4050">
        <w:rPr>
          <w:color w:val="000000" w:themeColor="text1"/>
        </w:rPr>
        <w:t xml:space="preserve"> and reduced inequalities (SDG10)</w:t>
      </w:r>
      <w:r w:rsidR="00B24827" w:rsidRPr="00FF4050">
        <w:rPr>
          <w:color w:val="000000" w:themeColor="text1"/>
        </w:rPr>
        <w:t>.</w:t>
      </w:r>
      <w:r w:rsidR="00F5541F" w:rsidRPr="00FF4050">
        <w:rPr>
          <w:color w:val="000000" w:themeColor="text1"/>
        </w:rPr>
        <w:fldChar w:fldCharType="begin">
          <w:fldData xml:space="preserve">PEVuZE5vdGU+PENpdGU+PEF1dGhvcj5LaWVueTwvQXV0aG9yPjxZZWFyPjIwMTc8L1llYXI+PFJl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</w:fldData>
        </w:fldChar>
      </w:r>
      <w:r w:rsidR="0016101F">
        <w:rPr>
          <w:color w:val="000000" w:themeColor="text1"/>
        </w:rPr>
        <w:instrText xml:space="preserve"> ADDIN EN.CITE </w:instrText>
      </w:r>
      <w:r w:rsidR="0016101F">
        <w:rPr>
          <w:color w:val="000000" w:themeColor="text1"/>
        </w:rPr>
        <w:fldChar w:fldCharType="begin">
          <w:fldData xml:space="preserve">PEVuZE5vdGU+PENpdGU+PEF1dGhvcj5LaWVueTwvQXV0aG9yPjxZZWFyPjIwMTc8L1llYXI+PFJl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</w:fldData>
        </w:fldChar>
      </w:r>
      <w:r w:rsidR="0016101F">
        <w:rPr>
          <w:color w:val="000000" w:themeColor="text1"/>
        </w:rPr>
        <w:instrText xml:space="preserve"> ADDIN EN.CITE.DATA </w:instrText>
      </w:r>
      <w:r w:rsidR="0016101F">
        <w:rPr>
          <w:color w:val="000000" w:themeColor="text1"/>
        </w:rPr>
      </w:r>
      <w:r w:rsidR="0016101F">
        <w:rPr>
          <w:color w:val="000000" w:themeColor="text1"/>
        </w:rPr>
        <w:fldChar w:fldCharType="end"/>
      </w:r>
      <w:r w:rsidR="00F5541F" w:rsidRPr="00FF4050">
        <w:rPr>
          <w:color w:val="000000" w:themeColor="text1"/>
        </w:rPr>
      </w:r>
      <w:r w:rsidR="00F5541F" w:rsidRPr="00FF4050">
        <w:rPr>
          <w:color w:val="000000" w:themeColor="text1"/>
        </w:rPr>
        <w:fldChar w:fldCharType="separate"/>
      </w:r>
      <w:r w:rsidR="0016101F">
        <w:rPr>
          <w:noProof/>
          <w:color w:val="000000" w:themeColor="text1"/>
        </w:rPr>
        <w:t>(</w:t>
      </w:r>
      <w:hyperlink w:anchor="_ENREF_2" w:tooltip="Kieny, 2017 #158" w:history="1">
        <w:r w:rsidR="00BB0208">
          <w:rPr>
            <w:noProof/>
            <w:color w:val="000000" w:themeColor="text1"/>
          </w:rPr>
          <w:t>2</w:t>
        </w:r>
      </w:hyperlink>
      <w:r w:rsidR="0016101F">
        <w:rPr>
          <w:noProof/>
          <w:color w:val="000000" w:themeColor="text1"/>
        </w:rPr>
        <w:t xml:space="preserve">, </w:t>
      </w:r>
      <w:hyperlink w:anchor="_ENREF_3" w:tooltip="Le Blanc, 2015 #138" w:history="1">
        <w:r w:rsidR="00BB0208">
          <w:rPr>
            <w:noProof/>
            <w:color w:val="000000" w:themeColor="text1"/>
          </w:rPr>
          <w:t>3</w:t>
        </w:r>
      </w:hyperlink>
      <w:r w:rsidR="0016101F">
        <w:rPr>
          <w:noProof/>
          <w:color w:val="000000" w:themeColor="text1"/>
        </w:rPr>
        <w:t>)</w:t>
      </w:r>
      <w:r w:rsidR="00F5541F" w:rsidRPr="00FF4050">
        <w:rPr>
          <w:color w:val="000000" w:themeColor="text1"/>
        </w:rPr>
        <w:fldChar w:fldCharType="end"/>
      </w:r>
      <w:r w:rsidR="00B24827" w:rsidRPr="00FF4050">
        <w:rPr>
          <w:color w:val="000000" w:themeColor="text1"/>
        </w:rPr>
        <w:t xml:space="preserve"> </w:t>
      </w:r>
    </w:p>
    <w:p w14:paraId="353A8405" w14:textId="77777777" w:rsidR="00E8000D" w:rsidRPr="00FF4050" w:rsidRDefault="00E8000D" w:rsidP="00531756">
      <w:pPr>
        <w:rPr>
          <w:color w:val="000000" w:themeColor="text1"/>
        </w:rPr>
      </w:pPr>
    </w:p>
    <w:p w14:paraId="4A94F109" w14:textId="71F3A0FF" w:rsidR="001D2A50" w:rsidRPr="00596A12" w:rsidRDefault="00E94170" w:rsidP="00531756">
      <w:pPr>
        <w:rPr>
          <w:lang w:val="en-US" w:eastAsia="zh-CN"/>
        </w:rPr>
      </w:pPr>
      <w:r w:rsidRPr="006B202F">
        <w:rPr>
          <w:color w:val="000000" w:themeColor="text1"/>
          <w:lang w:eastAsia="zh-CN"/>
        </w:rPr>
        <w:t>A</w:t>
      </w:r>
      <w:r w:rsidR="00026099" w:rsidRPr="006B202F">
        <w:rPr>
          <w:color w:val="000000" w:themeColor="text1"/>
          <w:lang w:eastAsia="zh-CN"/>
        </w:rPr>
        <w:t xml:space="preserve">lternative </w:t>
      </w:r>
      <w:r w:rsidR="005517BF" w:rsidRPr="006B202F">
        <w:rPr>
          <w:color w:val="000000" w:themeColor="text1"/>
          <w:lang w:eastAsia="zh-CN"/>
        </w:rPr>
        <w:t xml:space="preserve">approaches </w:t>
      </w:r>
      <w:r w:rsidR="00026099" w:rsidRPr="006B202F">
        <w:rPr>
          <w:color w:val="000000" w:themeColor="text1"/>
          <w:lang w:eastAsia="zh-CN"/>
        </w:rPr>
        <w:t xml:space="preserve">to </w:t>
      </w:r>
      <w:r w:rsidR="00291036" w:rsidRPr="006B202F">
        <w:rPr>
          <w:lang w:val="en-US" w:eastAsia="zh-CN"/>
        </w:rPr>
        <w:t xml:space="preserve">finance UHC and </w:t>
      </w:r>
      <w:r w:rsidR="00026099" w:rsidRPr="006B202F">
        <w:rPr>
          <w:lang w:val="en-US" w:eastAsia="zh-CN"/>
        </w:rPr>
        <w:t>their</w:t>
      </w:r>
      <w:r w:rsidR="00C56065" w:rsidRPr="006B202F">
        <w:rPr>
          <w:lang w:val="en-US" w:eastAsia="zh-CN"/>
        </w:rPr>
        <w:t xml:space="preserve"> associated impa</w:t>
      </w:r>
      <w:r w:rsidR="009922C8" w:rsidRPr="006B202F">
        <w:rPr>
          <w:lang w:val="en-US" w:eastAsia="zh-CN"/>
        </w:rPr>
        <w:t>c</w:t>
      </w:r>
      <w:r w:rsidR="00C56065" w:rsidRPr="006B202F">
        <w:rPr>
          <w:lang w:val="en-US" w:eastAsia="zh-CN"/>
        </w:rPr>
        <w:t>t</w:t>
      </w:r>
      <w:r w:rsidR="0010345F" w:rsidRPr="006B202F">
        <w:rPr>
          <w:lang w:val="en-US" w:eastAsia="zh-CN"/>
        </w:rPr>
        <w:t>s</w:t>
      </w:r>
      <w:r w:rsidR="00C56065" w:rsidRPr="006B202F">
        <w:rPr>
          <w:lang w:val="en-US" w:eastAsia="zh-CN"/>
        </w:rPr>
        <w:t xml:space="preserve"> on the</w:t>
      </w:r>
      <w:r w:rsidR="00291036" w:rsidRPr="006B202F">
        <w:t xml:space="preserve"> SDGs is an emerging area of research</w:t>
      </w:r>
      <w:r w:rsidR="00291036" w:rsidRPr="006B202F">
        <w:rPr>
          <w:lang w:val="en-US" w:eastAsia="zh-CN"/>
        </w:rPr>
        <w:t xml:space="preserve">. </w:t>
      </w:r>
      <w:r w:rsidR="006D6663">
        <w:rPr>
          <w:lang w:val="en-US" w:eastAsia="zh-CN"/>
        </w:rPr>
        <w:t xml:space="preserve">Among the four financing strategies to achieve UHC recommended by the WHO (i.e. </w:t>
      </w:r>
      <w:r w:rsidR="006D6663" w:rsidRPr="00817468">
        <w:t>increasing efficiency of taxation, reprioritising government budgets toward health, innovative financing, increasing development assistance for health)</w:t>
      </w:r>
      <w:r w:rsidR="006D6663">
        <w:t>, risk pooling with prepayment is one of the most promising strategies</w:t>
      </w:r>
      <w:r w:rsidR="002435C0" w:rsidRPr="00817468">
        <w:rPr>
          <w:lang w:val="en-US" w:eastAsia="zh-CN"/>
        </w:rPr>
        <w:t>.</w:t>
      </w:r>
      <w:r w:rsidR="002435C0" w:rsidRPr="00817468">
        <w:rPr>
          <w:lang w:val="en-US" w:eastAsia="zh-CN"/>
        </w:rPr>
        <w:fldChar w:fldCharType="begin">
          <w:fldData xml:space="preserve">PEVuZE5vdGU+PENpdGU+PEF1dGhvcj5FdGllbm5lPC9BdXRob3I+PFllYXI+MjAxMDwvWWVhcj48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</w:fldData>
        </w:fldChar>
      </w:r>
      <w:r w:rsidR="0016101F" w:rsidRPr="00817468">
        <w:rPr>
          <w:lang w:val="en-US" w:eastAsia="zh-CN"/>
        </w:rPr>
        <w:instrText xml:space="preserve"> ADDIN EN.CITE </w:instrText>
      </w:r>
      <w:r w:rsidR="0016101F" w:rsidRPr="00817468">
        <w:rPr>
          <w:lang w:val="en-US" w:eastAsia="zh-CN"/>
        </w:rPr>
        <w:fldChar w:fldCharType="begin">
          <w:fldData xml:space="preserve">PEVuZE5vdGU+PENpdGU+PEF1dGhvcj5FdGllbm5lPC9BdXRob3I+PFllYXI+MjAxMDwvWWVhcj48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</w:fldData>
        </w:fldChar>
      </w:r>
      <w:r w:rsidR="0016101F" w:rsidRPr="00817468">
        <w:rPr>
          <w:lang w:val="en-US" w:eastAsia="zh-CN"/>
        </w:rPr>
        <w:instrText xml:space="preserve"> ADDIN EN.CITE.DATA </w:instrText>
      </w:r>
      <w:r w:rsidR="0016101F" w:rsidRPr="00817468">
        <w:rPr>
          <w:lang w:val="en-US" w:eastAsia="zh-CN"/>
        </w:rPr>
      </w:r>
      <w:r w:rsidR="0016101F" w:rsidRPr="00817468">
        <w:rPr>
          <w:lang w:val="en-US" w:eastAsia="zh-CN"/>
        </w:rPr>
        <w:fldChar w:fldCharType="end"/>
      </w:r>
      <w:r w:rsidR="002435C0" w:rsidRPr="00817468">
        <w:rPr>
          <w:lang w:val="en-US" w:eastAsia="zh-CN"/>
        </w:rPr>
      </w:r>
      <w:r w:rsidR="002435C0" w:rsidRPr="00817468">
        <w:rPr>
          <w:lang w:val="en-US" w:eastAsia="zh-CN"/>
        </w:rPr>
        <w:fldChar w:fldCharType="separate"/>
      </w:r>
      <w:r w:rsidR="0016101F" w:rsidRPr="00817468">
        <w:rPr>
          <w:noProof/>
          <w:lang w:val="en-US" w:eastAsia="zh-CN"/>
        </w:rPr>
        <w:t>(</w:t>
      </w:r>
      <w:hyperlink w:anchor="_ENREF_4" w:tooltip="Etienne, 2010 #125" w:history="1">
        <w:r w:rsidR="00BB0208" w:rsidRPr="00817468">
          <w:rPr>
            <w:noProof/>
            <w:lang w:val="en-US" w:eastAsia="zh-CN"/>
          </w:rPr>
          <w:t>4</w:t>
        </w:r>
      </w:hyperlink>
      <w:r w:rsidR="0016101F" w:rsidRPr="00817468">
        <w:rPr>
          <w:noProof/>
          <w:lang w:val="en-US" w:eastAsia="zh-CN"/>
        </w:rPr>
        <w:t xml:space="preserve">, </w:t>
      </w:r>
      <w:hyperlink w:anchor="_ENREF_5" w:tooltip="Reeves, 2014 #136" w:history="1">
        <w:r w:rsidR="00BB0208" w:rsidRPr="00817468">
          <w:rPr>
            <w:noProof/>
            <w:lang w:val="en-US" w:eastAsia="zh-CN"/>
          </w:rPr>
          <w:t>5</w:t>
        </w:r>
      </w:hyperlink>
      <w:r w:rsidR="0016101F" w:rsidRPr="00817468">
        <w:rPr>
          <w:noProof/>
          <w:lang w:val="en-US" w:eastAsia="zh-CN"/>
        </w:rPr>
        <w:t>)</w:t>
      </w:r>
      <w:r w:rsidR="002435C0" w:rsidRPr="00817468">
        <w:rPr>
          <w:lang w:val="en-US" w:eastAsia="zh-CN"/>
        </w:rPr>
        <w:fldChar w:fldCharType="end"/>
      </w:r>
      <w:r w:rsidR="001D2A50" w:rsidRPr="006B202F">
        <w:rPr>
          <w:lang w:val="en-US" w:eastAsia="zh-CN"/>
        </w:rPr>
        <w:t xml:space="preserve"> However, in low- and middle-income countries (LMIC)</w:t>
      </w:r>
      <w:r w:rsidR="00387FE8" w:rsidRPr="006B202F">
        <w:rPr>
          <w:lang w:val="en-US" w:eastAsia="zh-CN"/>
        </w:rPr>
        <w:t xml:space="preserve"> </w:t>
      </w:r>
      <w:r w:rsidR="00AF6F26" w:rsidRPr="006B202F">
        <w:rPr>
          <w:lang w:val="en-US" w:eastAsia="zh-CN"/>
        </w:rPr>
        <w:t>user charges</w:t>
      </w:r>
      <w:r w:rsidR="00FD7997" w:rsidRPr="006B202F">
        <w:rPr>
          <w:lang w:val="en-US" w:eastAsia="zh-CN"/>
        </w:rPr>
        <w:t xml:space="preserve">, which are fees incurred at the point of care, </w:t>
      </w:r>
      <w:r w:rsidR="005449EF" w:rsidRPr="006B202F">
        <w:rPr>
          <w:lang w:val="en-US" w:eastAsia="zh-CN"/>
        </w:rPr>
        <w:t xml:space="preserve">are </w:t>
      </w:r>
      <w:r w:rsidR="001D2A50" w:rsidRPr="006B202F">
        <w:rPr>
          <w:lang w:val="en-US" w:eastAsia="zh-CN"/>
        </w:rPr>
        <w:t xml:space="preserve">widely used </w:t>
      </w:r>
      <w:r w:rsidR="00997402">
        <w:rPr>
          <w:lang w:val="en-US" w:eastAsia="zh-CN"/>
        </w:rPr>
        <w:t xml:space="preserve">as </w:t>
      </w:r>
      <w:r w:rsidR="00C36997">
        <w:rPr>
          <w:lang w:val="en-US" w:eastAsia="zh-CN"/>
        </w:rPr>
        <w:t xml:space="preserve">a </w:t>
      </w:r>
      <w:r w:rsidR="00FD7997" w:rsidRPr="006B202F">
        <w:rPr>
          <w:lang w:val="en-US" w:eastAsia="zh-CN"/>
        </w:rPr>
        <w:t xml:space="preserve">health financing mechanism </w:t>
      </w:r>
      <w:r w:rsidR="001D2A50" w:rsidRPr="006B202F">
        <w:rPr>
          <w:lang w:val="en-US" w:eastAsia="zh-CN"/>
        </w:rPr>
        <w:t xml:space="preserve">to modulate demand for health care and to supplement shortfalls in </w:t>
      </w:r>
      <w:r w:rsidR="001D2A50" w:rsidRPr="00761BCC">
        <w:rPr>
          <w:lang w:val="en-US" w:eastAsia="zh-CN"/>
        </w:rPr>
        <w:t>public spending on health.</w:t>
      </w:r>
      <w:r w:rsidR="005D07C3">
        <w:rPr>
          <w:lang w:val="en-US" w:eastAsia="zh-CN"/>
        </w:rPr>
        <w:fldChar w:fldCharType="begin"/>
      </w:r>
      <w:r w:rsidR="000F2E0E">
        <w:rPr>
          <w:lang w:val="en-US" w:eastAsia="zh-CN"/>
        </w:rPr>
        <w:instrText xml:space="preserve"> ADDIN EN.CITE &lt;EndNote&gt;&lt;Cite&gt;&lt;Author&gt;Priyanka Saksena&lt;/Author&gt;&lt;Year&gt;2010&lt;/Year&gt;&lt;RecNum&gt;155&lt;/RecNum&gt;&lt;DisplayText&gt;(6, 7)&lt;/DisplayText&gt;&lt;record&gt;&lt;rec-number&gt;155&lt;/rec-number&gt;&lt;foreign-keys&gt;&lt;key app="EN" db-id="55s9000r5x52v4e9zpt5erx92r0vx9xrffre" timestamp="1530780115"&gt;155&lt;/key&gt;&lt;/foreign-keys&gt;&lt;ref-type name="Report"&gt;27&lt;/ref-type&gt;&lt;contributors&gt;&lt;authors&gt;&lt;author&gt;Priyanka Saksena,&lt;/author&gt;&lt;author&gt;Ke Xu,&lt;/author&gt;&lt;author&gt;Riku Elovainio,&lt;/author&gt;&lt;author&gt;Jean Perrot&lt;/author&gt;&lt;/authors&gt;&lt;/contributors&gt;&lt;titles&gt;&lt;title&gt;Health services utilization and out-of-pocket expenditure at public and private facilities in low-income countries&lt;/title&gt;&lt;secondary-title&gt;World Health Report (2010) Background Paper 20 &lt;/secondary-title&gt;&lt;/titles&gt;&lt;dates&gt;&lt;year&gt;2010&lt;/year&gt;&lt;/dates&gt;&lt;pub-location&gt;World Health Organization, Geneva, Switzerland &lt;/pub-location&gt;&lt;publisher&gt;World Health Organization, Geneva, Switzerland  &lt;/publisher&gt;&lt;urls&gt;&lt;/urls&gt;&lt;/record&gt;&lt;/Cite&gt;&lt;Cite&gt;&lt;Author&gt;Lagarde M&lt;/Author&gt;&lt;Year&gt;2011&lt;/Year&gt;&lt;RecNum&gt;86&lt;/RecNum&gt;&lt;record&gt;&lt;rec-number&gt;86&lt;/rec-number&gt;&lt;foreign-keys&gt;&lt;key app="EN" db-id="55s9000r5x52v4e9zpt5erx92r0vx9xrffre" timestamp="1497885849"&gt;86&lt;/key&gt;&lt;/foreign-keys&gt;&lt;ref-type name="Journal Article"&gt;17&lt;/ref-type&gt;&lt;contributors&gt;&lt;authors&gt;&lt;author&gt;Lagarde M, Palmer N&lt;/author&gt;&lt;/authors&gt;&lt;/contributors&gt;&lt;titles&gt;&lt;title&gt;The impact of user fees on access to health services in low and middle-income countries &lt;/title&gt;&lt;secondary-title&gt;Cochrane Database of Systematic Reviews&lt;/secondary-title&gt;&lt;/titles&gt;&lt;periodical&gt;&lt;full-title&gt;Cochrane Database of Systematic Reviews&lt;/full-title&gt;&lt;/periodical&gt;&lt;number&gt;Issue 4&lt;/number&gt;&lt;dates&gt;&lt;year&gt;2011&lt;/year&gt;&lt;/dates&gt;&lt;urls&gt;&lt;/urls&gt;&lt;custom7&gt;CD009094&lt;/custom7&gt;&lt;electronic-resource-num&gt;10.1002/14651858.CD009094&lt;/electronic-resource-num&gt;&lt;/record&gt;&lt;/Cite&gt;&lt;/EndNote&gt;</w:instrText>
      </w:r>
      <w:r w:rsidR="005D07C3">
        <w:rPr>
          <w:lang w:val="en-US" w:eastAsia="zh-CN"/>
        </w:rPr>
        <w:fldChar w:fldCharType="separate"/>
      </w:r>
      <w:r w:rsidR="0016101F">
        <w:rPr>
          <w:noProof/>
          <w:lang w:val="en-US" w:eastAsia="zh-CN"/>
        </w:rPr>
        <w:t>(</w:t>
      </w:r>
      <w:hyperlink w:anchor="_ENREF_6" w:tooltip="Priyanka Saksena, 2010 #155" w:history="1">
        <w:r w:rsidR="00BB0208">
          <w:rPr>
            <w:noProof/>
            <w:lang w:val="en-US" w:eastAsia="zh-CN"/>
          </w:rPr>
          <w:t>6</w:t>
        </w:r>
      </w:hyperlink>
      <w:r w:rsidR="0016101F">
        <w:rPr>
          <w:noProof/>
          <w:lang w:val="en-US" w:eastAsia="zh-CN"/>
        </w:rPr>
        <w:t xml:space="preserve">, </w:t>
      </w:r>
      <w:hyperlink w:anchor="_ENREF_7" w:tooltip="Lagarde M, 2011 #86" w:history="1">
        <w:r w:rsidR="00BB0208">
          <w:rPr>
            <w:noProof/>
            <w:lang w:val="en-US" w:eastAsia="zh-CN"/>
          </w:rPr>
          <w:t>7</w:t>
        </w:r>
      </w:hyperlink>
      <w:r w:rsidR="0016101F">
        <w:rPr>
          <w:noProof/>
          <w:lang w:val="en-US" w:eastAsia="zh-CN"/>
        </w:rPr>
        <w:t>)</w:t>
      </w:r>
      <w:r w:rsidR="005D07C3">
        <w:rPr>
          <w:lang w:val="en-US" w:eastAsia="zh-CN"/>
        </w:rPr>
        <w:fldChar w:fldCharType="end"/>
      </w:r>
      <w:r w:rsidR="00034808" w:rsidRPr="00761BCC">
        <w:rPr>
          <w:lang w:val="en-US" w:eastAsia="zh-CN"/>
        </w:rPr>
        <w:t xml:space="preserve"> </w:t>
      </w:r>
      <w:r w:rsidR="00506374">
        <w:rPr>
          <w:lang w:val="en-US" w:eastAsia="zh-CN"/>
        </w:rPr>
        <w:t xml:space="preserve">Recent statistics </w:t>
      </w:r>
      <w:r w:rsidR="001940E4">
        <w:rPr>
          <w:lang w:val="en-US" w:eastAsia="zh-CN"/>
        </w:rPr>
        <w:t xml:space="preserve">have </w:t>
      </w:r>
      <w:r w:rsidR="00506374">
        <w:rPr>
          <w:lang w:val="en-US" w:eastAsia="zh-CN"/>
        </w:rPr>
        <w:t xml:space="preserve">shown that </w:t>
      </w:r>
      <w:r w:rsidR="00506374">
        <w:rPr>
          <w:szCs w:val="22"/>
          <w:lang w:val="en-US" w:eastAsia="zh-CN"/>
        </w:rPr>
        <w:t>o</w:t>
      </w:r>
      <w:r w:rsidR="00534267" w:rsidRPr="00D04B4F">
        <w:rPr>
          <w:szCs w:val="22"/>
          <w:lang w:val="en-US" w:eastAsia="zh-CN"/>
        </w:rPr>
        <w:t xml:space="preserve">ut-of-pocket spending </w:t>
      </w:r>
      <w:r w:rsidR="00E20D56" w:rsidRPr="00D04B4F">
        <w:rPr>
          <w:szCs w:val="22"/>
          <w:lang w:val="en-US" w:eastAsia="zh-CN"/>
        </w:rPr>
        <w:t xml:space="preserve">(including user charges) </w:t>
      </w:r>
      <w:r w:rsidR="00534267" w:rsidRPr="00D04B4F">
        <w:rPr>
          <w:szCs w:val="22"/>
          <w:lang w:val="en-US" w:eastAsia="zh-CN"/>
        </w:rPr>
        <w:t>accounts for</w:t>
      </w:r>
      <w:r w:rsidR="00E20D56" w:rsidRPr="00D04B4F">
        <w:rPr>
          <w:szCs w:val="22"/>
          <w:lang w:val="en-US" w:eastAsia="zh-CN"/>
        </w:rPr>
        <w:t xml:space="preserve"> a large proportion of total health expenditure in many </w:t>
      </w:r>
      <w:r w:rsidR="001D2A50" w:rsidRPr="00D04B4F">
        <w:rPr>
          <w:szCs w:val="22"/>
          <w:lang w:val="en-US" w:eastAsia="zh-CN"/>
        </w:rPr>
        <w:t xml:space="preserve">of the most </w:t>
      </w:r>
      <w:r w:rsidR="00E20D56" w:rsidRPr="00D04B4F">
        <w:rPr>
          <w:szCs w:val="22"/>
          <w:lang w:val="en-US" w:eastAsia="zh-CN"/>
        </w:rPr>
        <w:t xml:space="preserve">populous LMICs, including </w:t>
      </w:r>
      <w:r w:rsidR="001D2A50" w:rsidRPr="00D04B4F">
        <w:rPr>
          <w:szCs w:val="22"/>
          <w:lang w:val="en-US" w:eastAsia="zh-CN"/>
        </w:rPr>
        <w:t xml:space="preserve">Brazil (higher than </w:t>
      </w:r>
      <w:r w:rsidR="00FA3573">
        <w:rPr>
          <w:szCs w:val="22"/>
          <w:lang w:val="en-US" w:eastAsia="zh-CN"/>
        </w:rPr>
        <w:t>28</w:t>
      </w:r>
      <w:r w:rsidR="001D2A50" w:rsidRPr="00D04B4F">
        <w:rPr>
          <w:szCs w:val="22"/>
          <w:lang w:val="en-US" w:eastAsia="zh-CN"/>
        </w:rPr>
        <w:t xml:space="preserve">%), China (higher than </w:t>
      </w:r>
      <w:r w:rsidR="002C608B" w:rsidRPr="00D04B4F">
        <w:rPr>
          <w:szCs w:val="22"/>
          <w:lang w:val="en-US" w:eastAsia="zh-CN"/>
        </w:rPr>
        <w:t>3</w:t>
      </w:r>
      <w:r w:rsidR="002C608B">
        <w:rPr>
          <w:szCs w:val="22"/>
          <w:lang w:val="en-US" w:eastAsia="zh-CN"/>
        </w:rPr>
        <w:t>2</w:t>
      </w:r>
      <w:r w:rsidR="001D2A50" w:rsidRPr="00D04B4F">
        <w:rPr>
          <w:szCs w:val="22"/>
          <w:lang w:val="en-US" w:eastAsia="zh-CN"/>
        </w:rPr>
        <w:t xml:space="preserve">%), Ethiopia (higher than </w:t>
      </w:r>
      <w:r w:rsidR="002C608B">
        <w:rPr>
          <w:szCs w:val="22"/>
          <w:lang w:val="en-US" w:eastAsia="zh-CN"/>
        </w:rPr>
        <w:t>38</w:t>
      </w:r>
      <w:r w:rsidR="001D2A50" w:rsidRPr="00D04B4F">
        <w:rPr>
          <w:szCs w:val="22"/>
          <w:lang w:val="en-US" w:eastAsia="zh-CN"/>
        </w:rPr>
        <w:t xml:space="preserve">%), India (higher than </w:t>
      </w:r>
      <w:r w:rsidR="002C608B">
        <w:rPr>
          <w:szCs w:val="22"/>
          <w:lang w:val="en-US" w:eastAsia="zh-CN"/>
        </w:rPr>
        <w:t>65</w:t>
      </w:r>
      <w:r w:rsidR="001D2A50" w:rsidRPr="00D04B4F">
        <w:rPr>
          <w:szCs w:val="22"/>
          <w:lang w:val="en-US" w:eastAsia="zh-CN"/>
        </w:rPr>
        <w:t xml:space="preserve">%), Indonesia (higher than </w:t>
      </w:r>
      <w:r w:rsidR="002C608B">
        <w:rPr>
          <w:szCs w:val="22"/>
          <w:lang w:val="en-US" w:eastAsia="zh-CN"/>
        </w:rPr>
        <w:t>48</w:t>
      </w:r>
      <w:r w:rsidR="001D2A50" w:rsidRPr="00D04B4F">
        <w:rPr>
          <w:szCs w:val="22"/>
          <w:lang w:val="en-US" w:eastAsia="zh-CN"/>
        </w:rPr>
        <w:t>%), Nigeria (</w:t>
      </w:r>
      <w:r w:rsidR="00FA3573">
        <w:rPr>
          <w:szCs w:val="22"/>
          <w:lang w:val="en-US" w:eastAsia="zh-CN"/>
        </w:rPr>
        <w:t>72</w:t>
      </w:r>
      <w:r w:rsidR="001D2A50" w:rsidRPr="00D04B4F">
        <w:rPr>
          <w:szCs w:val="22"/>
          <w:lang w:val="en-US" w:eastAsia="zh-CN"/>
        </w:rPr>
        <w:t xml:space="preserve">%) Pakistan (higher than </w:t>
      </w:r>
      <w:r w:rsidR="002C608B">
        <w:rPr>
          <w:szCs w:val="22"/>
          <w:lang w:val="en-US" w:eastAsia="zh-CN"/>
        </w:rPr>
        <w:t>66</w:t>
      </w:r>
      <w:r w:rsidR="001D2A50" w:rsidRPr="00D04B4F">
        <w:rPr>
          <w:szCs w:val="22"/>
          <w:lang w:val="en-US" w:eastAsia="zh-CN"/>
        </w:rPr>
        <w:t>%).</w:t>
      </w:r>
      <w:r w:rsidR="005045F2" w:rsidRPr="00D04B4F">
        <w:rPr>
          <w:szCs w:val="22"/>
          <w:lang w:val="en-US" w:eastAsia="zh-CN"/>
        </w:rPr>
        <w:fldChar w:fldCharType="begin">
          <w:fldData xml:space="preserve">PEVuZE5vdGU+PENpdGU+PEF1dGhvcj5Xb3JsZCBoZWFsdGggT3JnYW5pemF0aW9uPC9BdXRob3I+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</w:fldData>
        </w:fldChar>
      </w:r>
      <w:r w:rsidR="000F2E0E">
        <w:rPr>
          <w:szCs w:val="22"/>
          <w:lang w:val="en-US" w:eastAsia="zh-CN"/>
        </w:rPr>
        <w:instrText xml:space="preserve"> ADDIN EN.CITE </w:instrText>
      </w:r>
      <w:r w:rsidR="000F2E0E">
        <w:rPr>
          <w:szCs w:val="22"/>
          <w:lang w:val="en-US" w:eastAsia="zh-CN"/>
        </w:rPr>
        <w:fldChar w:fldCharType="begin">
          <w:fldData xml:space="preserve">PEVuZE5vdGU+PENpdGU+PEF1dGhvcj5Xb3JsZCBoZWFsdGggT3JnYW5pemF0aW9uPC9BdXRob3I+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</w:fldData>
        </w:fldChar>
      </w:r>
      <w:r w:rsidR="000F2E0E">
        <w:rPr>
          <w:szCs w:val="22"/>
          <w:lang w:val="en-US" w:eastAsia="zh-CN"/>
        </w:rPr>
        <w:instrText xml:space="preserve"> ADDIN EN.CITE.DATA </w:instrText>
      </w:r>
      <w:r w:rsidR="000F2E0E">
        <w:rPr>
          <w:szCs w:val="22"/>
          <w:lang w:val="en-US" w:eastAsia="zh-CN"/>
        </w:rPr>
      </w:r>
      <w:r w:rsidR="000F2E0E">
        <w:rPr>
          <w:szCs w:val="22"/>
          <w:lang w:val="en-US" w:eastAsia="zh-CN"/>
        </w:rPr>
        <w:fldChar w:fldCharType="end"/>
      </w:r>
      <w:r w:rsidR="005045F2" w:rsidRPr="00D04B4F">
        <w:rPr>
          <w:szCs w:val="22"/>
          <w:lang w:val="en-US" w:eastAsia="zh-CN"/>
        </w:rPr>
      </w:r>
      <w:r w:rsidR="005045F2" w:rsidRPr="00D04B4F">
        <w:rPr>
          <w:szCs w:val="22"/>
          <w:lang w:val="en-US" w:eastAsia="zh-CN"/>
        </w:rPr>
        <w:fldChar w:fldCharType="separate"/>
      </w:r>
      <w:r w:rsidR="0016101F">
        <w:rPr>
          <w:noProof/>
          <w:szCs w:val="22"/>
          <w:lang w:val="en-US" w:eastAsia="zh-CN"/>
        </w:rPr>
        <w:t>(</w:t>
      </w:r>
      <w:hyperlink w:anchor="_ENREF_8" w:tooltip="World health Organization, 2018 #159" w:history="1">
        <w:r w:rsidR="00BB0208">
          <w:rPr>
            <w:noProof/>
            <w:szCs w:val="22"/>
            <w:lang w:val="en-US" w:eastAsia="zh-CN"/>
          </w:rPr>
          <w:t>8</w:t>
        </w:r>
      </w:hyperlink>
      <w:r w:rsidR="0016101F">
        <w:rPr>
          <w:noProof/>
          <w:szCs w:val="22"/>
          <w:lang w:val="en-US" w:eastAsia="zh-CN"/>
        </w:rPr>
        <w:t xml:space="preserve">, </w:t>
      </w:r>
      <w:hyperlink w:anchor="_ENREF_9" w:tooltip="Pettigrew, 2016 #160" w:history="1">
        <w:r w:rsidR="00BB0208">
          <w:rPr>
            <w:noProof/>
            <w:szCs w:val="22"/>
            <w:lang w:val="en-US" w:eastAsia="zh-CN"/>
          </w:rPr>
          <w:t>9</w:t>
        </w:r>
      </w:hyperlink>
      <w:r w:rsidR="0016101F">
        <w:rPr>
          <w:noProof/>
          <w:szCs w:val="22"/>
          <w:lang w:val="en-US" w:eastAsia="zh-CN"/>
        </w:rPr>
        <w:t>)</w:t>
      </w:r>
      <w:r w:rsidR="005045F2" w:rsidRPr="00D04B4F">
        <w:rPr>
          <w:szCs w:val="22"/>
          <w:lang w:val="en-US" w:eastAsia="zh-CN"/>
        </w:rPr>
        <w:fldChar w:fldCharType="end"/>
      </w:r>
      <w:r w:rsidR="00DB25C4">
        <w:rPr>
          <w:szCs w:val="22"/>
          <w:lang w:val="en-US" w:eastAsia="zh-CN"/>
        </w:rPr>
        <w:t xml:space="preserve"> </w:t>
      </w:r>
      <w:r w:rsidR="0039052E">
        <w:rPr>
          <w:szCs w:val="22"/>
          <w:lang w:val="en-US" w:eastAsia="zh-CN"/>
        </w:rPr>
        <w:t>Out-of-pocket spending can have an impoverishing impact, especially among low-income groups.</w:t>
      </w:r>
      <w:r w:rsidR="00DB25C4">
        <w:rPr>
          <w:szCs w:val="22"/>
          <w:lang w:val="en-US" w:eastAsia="zh-CN"/>
        </w:rPr>
        <w:fldChar w:fldCharType="begin">
          <w:fldData xml:space="preserve">PEVuZE5vdGU+PENpdGU+PEF1dGhvcj5YdTwvQXV0aG9yPjxZZWFyPjIwMDM8L1llYXI+PFJlY051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</w:fldData>
        </w:fldChar>
      </w:r>
      <w:r w:rsidR="0016101F">
        <w:rPr>
          <w:szCs w:val="22"/>
          <w:lang w:val="en-US" w:eastAsia="zh-CN"/>
        </w:rPr>
        <w:instrText xml:space="preserve"> ADDIN EN.CITE </w:instrText>
      </w:r>
      <w:r w:rsidR="0016101F">
        <w:rPr>
          <w:szCs w:val="22"/>
          <w:lang w:val="en-US" w:eastAsia="zh-CN"/>
        </w:rPr>
        <w:fldChar w:fldCharType="begin">
          <w:fldData xml:space="preserve">PEVuZE5vdGU+PENpdGU+PEF1dGhvcj5YdTwvQXV0aG9yPjxZZWFyPjIwMDM8L1llYXI+PFJlY051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</w:fldData>
        </w:fldChar>
      </w:r>
      <w:r w:rsidR="0016101F">
        <w:rPr>
          <w:szCs w:val="22"/>
          <w:lang w:val="en-US" w:eastAsia="zh-CN"/>
        </w:rPr>
        <w:instrText xml:space="preserve"> ADDIN EN.CITE.DATA </w:instrText>
      </w:r>
      <w:r w:rsidR="0016101F">
        <w:rPr>
          <w:szCs w:val="22"/>
          <w:lang w:val="en-US" w:eastAsia="zh-CN"/>
        </w:rPr>
      </w:r>
      <w:r w:rsidR="0016101F">
        <w:rPr>
          <w:szCs w:val="22"/>
          <w:lang w:val="en-US" w:eastAsia="zh-CN"/>
        </w:rPr>
        <w:fldChar w:fldCharType="end"/>
      </w:r>
      <w:r w:rsidR="00DB25C4">
        <w:rPr>
          <w:szCs w:val="22"/>
          <w:lang w:val="en-US" w:eastAsia="zh-CN"/>
        </w:rPr>
      </w:r>
      <w:r w:rsidR="00DB25C4">
        <w:rPr>
          <w:szCs w:val="22"/>
          <w:lang w:val="en-US" w:eastAsia="zh-CN"/>
        </w:rPr>
        <w:fldChar w:fldCharType="separate"/>
      </w:r>
      <w:r w:rsidR="0016101F">
        <w:rPr>
          <w:noProof/>
          <w:szCs w:val="22"/>
          <w:lang w:val="en-US" w:eastAsia="zh-CN"/>
        </w:rPr>
        <w:t>(</w:t>
      </w:r>
      <w:hyperlink w:anchor="_ENREF_4" w:tooltip="Etienne, 2010 #125" w:history="1">
        <w:r w:rsidR="00BB0208">
          <w:rPr>
            <w:noProof/>
            <w:szCs w:val="22"/>
            <w:lang w:val="en-US" w:eastAsia="zh-CN"/>
          </w:rPr>
          <w:t>4</w:t>
        </w:r>
      </w:hyperlink>
      <w:r w:rsidR="0016101F">
        <w:rPr>
          <w:noProof/>
          <w:szCs w:val="22"/>
          <w:lang w:val="en-US" w:eastAsia="zh-CN"/>
        </w:rPr>
        <w:t xml:space="preserve">, </w:t>
      </w:r>
      <w:hyperlink w:anchor="_ENREF_10" w:tooltip="Xu, 2003 #161" w:history="1">
        <w:r w:rsidR="00BB0208">
          <w:rPr>
            <w:noProof/>
            <w:szCs w:val="22"/>
            <w:lang w:val="en-US" w:eastAsia="zh-CN"/>
          </w:rPr>
          <w:t>10</w:t>
        </w:r>
      </w:hyperlink>
      <w:r w:rsidR="0016101F">
        <w:rPr>
          <w:noProof/>
          <w:szCs w:val="22"/>
          <w:lang w:val="en-US" w:eastAsia="zh-CN"/>
        </w:rPr>
        <w:t>)</w:t>
      </w:r>
      <w:r w:rsidR="00DB25C4">
        <w:rPr>
          <w:szCs w:val="22"/>
          <w:lang w:val="en-US" w:eastAsia="zh-CN"/>
        </w:rPr>
        <w:fldChar w:fldCharType="end"/>
      </w:r>
    </w:p>
    <w:p w14:paraId="7B97378D" w14:textId="77777777" w:rsidR="00564B0E" w:rsidRDefault="00564B0E" w:rsidP="00531756">
      <w:pPr>
        <w:rPr>
          <w:lang w:val="en-US" w:eastAsia="zh-CN"/>
        </w:rPr>
      </w:pPr>
    </w:p>
    <w:p w14:paraId="626FFE8D" w14:textId="2238F754" w:rsidR="00506374" w:rsidRDefault="00E20D56" w:rsidP="00531756">
      <w:pPr>
        <w:rPr>
          <w:color w:val="000000" w:themeColor="text1"/>
          <w:szCs w:val="22"/>
        </w:rPr>
      </w:pPr>
      <w:r>
        <w:rPr>
          <w:lang w:val="en-US" w:eastAsia="zh-CN"/>
        </w:rPr>
        <w:t>There is growing attention</w:t>
      </w:r>
      <w:r w:rsidR="00E05457">
        <w:rPr>
          <w:lang w:val="en-US" w:eastAsia="zh-CN"/>
        </w:rPr>
        <w:t xml:space="preserve"> </w:t>
      </w:r>
      <w:r w:rsidR="00957C27">
        <w:rPr>
          <w:lang w:val="en-US" w:eastAsia="zh-CN"/>
        </w:rPr>
        <w:t xml:space="preserve">to </w:t>
      </w:r>
      <w:r>
        <w:rPr>
          <w:lang w:val="en-US" w:eastAsia="zh-CN"/>
        </w:rPr>
        <w:t>the relationship between user charges and</w:t>
      </w:r>
      <w:r w:rsidR="00C4456E">
        <w:rPr>
          <w:lang w:val="en-US" w:eastAsia="zh-CN"/>
        </w:rPr>
        <w:t xml:space="preserve"> </w:t>
      </w:r>
      <w:r>
        <w:rPr>
          <w:lang w:val="en-US" w:eastAsia="zh-CN"/>
        </w:rPr>
        <w:t xml:space="preserve">population </w:t>
      </w:r>
      <w:r w:rsidR="00C4456E">
        <w:rPr>
          <w:lang w:val="en-US" w:eastAsia="zh-CN"/>
        </w:rPr>
        <w:t>health</w:t>
      </w:r>
      <w:r w:rsidR="00630A2C">
        <w:rPr>
          <w:lang w:val="en-US" w:eastAsia="zh-CN"/>
        </w:rPr>
        <w:t xml:space="preserve"> </w:t>
      </w:r>
      <w:r w:rsidR="00E4061F">
        <w:rPr>
          <w:lang w:val="en-US" w:eastAsia="zh-CN"/>
        </w:rPr>
        <w:t xml:space="preserve">outcomes </w:t>
      </w:r>
      <w:r w:rsidR="00C4456E">
        <w:rPr>
          <w:lang w:val="en-US" w:eastAsia="zh-CN"/>
        </w:rPr>
        <w:t xml:space="preserve">in LMICs. </w:t>
      </w:r>
      <w:r w:rsidR="006C6CE4">
        <w:rPr>
          <w:lang w:val="en-US" w:eastAsia="zh-CN"/>
        </w:rPr>
        <w:t>E</w:t>
      </w:r>
      <w:r w:rsidR="00082166" w:rsidRPr="002F6F40">
        <w:rPr>
          <w:lang w:val="en-US" w:eastAsia="zh-CN"/>
        </w:rPr>
        <w:t>vidence</w:t>
      </w:r>
      <w:r w:rsidR="000F72DE">
        <w:rPr>
          <w:lang w:val="en-US" w:eastAsia="zh-CN"/>
        </w:rPr>
        <w:t xml:space="preserve"> </w:t>
      </w:r>
      <w:r w:rsidR="00082166" w:rsidRPr="002F6F40">
        <w:rPr>
          <w:lang w:val="en-US" w:eastAsia="zh-CN"/>
        </w:rPr>
        <w:t>from high-income</w:t>
      </w:r>
      <w:r w:rsidR="00630A2C">
        <w:rPr>
          <w:lang w:val="en-US" w:eastAsia="zh-CN"/>
        </w:rPr>
        <w:t xml:space="preserve"> </w:t>
      </w:r>
      <w:r w:rsidR="00082166" w:rsidRPr="002F6F40">
        <w:rPr>
          <w:lang w:val="en-US" w:eastAsia="zh-CN"/>
        </w:rPr>
        <w:t>c</w:t>
      </w:r>
      <w:r w:rsidR="005449EF" w:rsidRPr="002F6F40">
        <w:rPr>
          <w:lang w:val="en-US" w:eastAsia="zh-CN"/>
        </w:rPr>
        <w:t xml:space="preserve">ountries (HICs) </w:t>
      </w:r>
      <w:r w:rsidR="00082166" w:rsidRPr="002F6F40">
        <w:rPr>
          <w:lang w:val="en-US" w:eastAsia="zh-CN"/>
        </w:rPr>
        <w:t>show</w:t>
      </w:r>
      <w:r w:rsidR="00456EB6">
        <w:rPr>
          <w:lang w:val="en-US" w:eastAsia="zh-CN"/>
        </w:rPr>
        <w:t>s</w:t>
      </w:r>
      <w:r w:rsidR="00082166" w:rsidRPr="002F6F40">
        <w:rPr>
          <w:lang w:val="en-US" w:eastAsia="zh-CN"/>
        </w:rPr>
        <w:t xml:space="preserve"> that reducing user charges</w:t>
      </w:r>
      <w:r w:rsidR="000C2C8C">
        <w:rPr>
          <w:lang w:val="en-US" w:eastAsia="zh-CN"/>
        </w:rPr>
        <w:t xml:space="preserve"> </w:t>
      </w:r>
      <w:r w:rsidR="006C6CE4">
        <w:rPr>
          <w:lang w:val="en-US" w:eastAsia="zh-CN"/>
        </w:rPr>
        <w:t>c</w:t>
      </w:r>
      <w:r w:rsidR="00630A2C">
        <w:rPr>
          <w:lang w:val="en-US" w:eastAsia="zh-CN"/>
        </w:rPr>
        <w:t xml:space="preserve">an improve population health outcomes </w:t>
      </w:r>
      <w:r w:rsidR="000337FA">
        <w:rPr>
          <w:lang w:val="en-US" w:eastAsia="zh-CN"/>
        </w:rPr>
        <w:t xml:space="preserve">due to more timely treatment and enhanced </w:t>
      </w:r>
      <w:r w:rsidR="00082166" w:rsidRPr="002F6F40">
        <w:rPr>
          <w:lang w:val="en-US" w:eastAsia="zh-CN"/>
        </w:rPr>
        <w:t>adherence</w:t>
      </w:r>
      <w:r w:rsidR="000337FA">
        <w:rPr>
          <w:lang w:val="en-US" w:eastAsia="zh-CN"/>
        </w:rPr>
        <w:t xml:space="preserve"> to medication</w:t>
      </w:r>
      <w:r w:rsidR="00F571FE" w:rsidRPr="00B97F5A">
        <w:rPr>
          <w:lang w:val="en-US" w:eastAsia="zh-CN"/>
        </w:rPr>
        <w:fldChar w:fldCharType="begin">
          <w:fldData xml:space="preserve">PEVuZE5vdGU+PENpdGU+PEF1dGhvcj5SaWNlPC9BdXRob3I+PFllYXI+MjAwNDwvWWVhcj48UmVj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</w:fldData>
        </w:fldChar>
      </w:r>
      <w:r w:rsidR="0016101F">
        <w:rPr>
          <w:lang w:val="en-US" w:eastAsia="zh-CN"/>
        </w:rPr>
        <w:instrText xml:space="preserve"> ADDIN EN.CITE </w:instrText>
      </w:r>
      <w:r w:rsidR="0016101F">
        <w:rPr>
          <w:lang w:val="en-US" w:eastAsia="zh-CN"/>
        </w:rPr>
        <w:fldChar w:fldCharType="begin">
          <w:fldData xml:space="preserve">PEVuZE5vdGU+PENpdGU+PEF1dGhvcj5SaWNlPC9BdXRob3I+PFllYXI+MjAwNDwvWWVhcj48UmVj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</w:fldData>
        </w:fldChar>
      </w:r>
      <w:r w:rsidR="0016101F">
        <w:rPr>
          <w:lang w:val="en-US" w:eastAsia="zh-CN"/>
        </w:rPr>
        <w:instrText xml:space="preserve"> ADDIN EN.CITE.DATA </w:instrText>
      </w:r>
      <w:r w:rsidR="0016101F">
        <w:rPr>
          <w:lang w:val="en-US" w:eastAsia="zh-CN"/>
        </w:rPr>
      </w:r>
      <w:r w:rsidR="0016101F">
        <w:rPr>
          <w:lang w:val="en-US" w:eastAsia="zh-CN"/>
        </w:rPr>
        <w:fldChar w:fldCharType="end"/>
      </w:r>
      <w:r w:rsidR="00F571FE" w:rsidRPr="00B97F5A">
        <w:rPr>
          <w:lang w:val="en-US" w:eastAsia="zh-CN"/>
        </w:rPr>
      </w:r>
      <w:r w:rsidR="00F571FE" w:rsidRPr="00B97F5A">
        <w:rPr>
          <w:lang w:val="en-US" w:eastAsia="zh-CN"/>
        </w:rPr>
        <w:fldChar w:fldCharType="separate"/>
      </w:r>
      <w:r w:rsidR="0016101F">
        <w:rPr>
          <w:noProof/>
          <w:lang w:val="en-US" w:eastAsia="zh-CN"/>
        </w:rPr>
        <w:t>(</w:t>
      </w:r>
      <w:hyperlink w:anchor="_ENREF_11" w:tooltip="Rice, 2004 #88" w:history="1">
        <w:r w:rsidR="00BB0208">
          <w:rPr>
            <w:noProof/>
            <w:lang w:val="en-US" w:eastAsia="zh-CN"/>
          </w:rPr>
          <w:t>11-13</w:t>
        </w:r>
      </w:hyperlink>
      <w:r w:rsidR="0016101F">
        <w:rPr>
          <w:noProof/>
          <w:lang w:val="en-US" w:eastAsia="zh-CN"/>
        </w:rPr>
        <w:t>)</w:t>
      </w:r>
      <w:r w:rsidR="00F571FE" w:rsidRPr="00B97F5A">
        <w:rPr>
          <w:lang w:val="en-US" w:eastAsia="zh-CN"/>
        </w:rPr>
        <w:fldChar w:fldCharType="end"/>
      </w:r>
      <w:r w:rsidR="00313173">
        <w:rPr>
          <w:lang w:val="en-US" w:eastAsia="zh-CN"/>
        </w:rPr>
        <w:t>.</w:t>
      </w:r>
      <w:r w:rsidR="00E05457">
        <w:rPr>
          <w:lang w:val="en-US" w:eastAsia="zh-CN"/>
        </w:rPr>
        <w:t xml:space="preserve"> </w:t>
      </w:r>
      <w:r w:rsidR="006B0346">
        <w:rPr>
          <w:color w:val="000000" w:themeColor="text1"/>
          <w:szCs w:val="22"/>
        </w:rPr>
        <w:t>H</w:t>
      </w:r>
      <w:r w:rsidR="006B0346" w:rsidRPr="00B97F5A">
        <w:rPr>
          <w:color w:val="000000" w:themeColor="text1"/>
          <w:szCs w:val="22"/>
        </w:rPr>
        <w:t>owever, there may be dangers in extrapolating fi</w:t>
      </w:r>
      <w:r w:rsidR="006B0346">
        <w:rPr>
          <w:color w:val="000000" w:themeColor="text1"/>
          <w:szCs w:val="22"/>
        </w:rPr>
        <w:t xml:space="preserve">ndings from HICs to LMICs where </w:t>
      </w:r>
      <w:r w:rsidR="006B0346" w:rsidRPr="00B97F5A">
        <w:rPr>
          <w:color w:val="000000" w:themeColor="text1"/>
          <w:szCs w:val="22"/>
        </w:rPr>
        <w:t xml:space="preserve">health systems </w:t>
      </w:r>
      <w:r w:rsidR="006B0346">
        <w:rPr>
          <w:color w:val="000000" w:themeColor="text1"/>
          <w:szCs w:val="22"/>
        </w:rPr>
        <w:t>are more fragmented and the cost of healthcare may be a greater barrier for patients to access services</w:t>
      </w:r>
      <w:r w:rsidR="00C92F73">
        <w:rPr>
          <w:color w:val="000000" w:themeColor="text1"/>
          <w:szCs w:val="22"/>
        </w:rPr>
        <w:t>.</w:t>
      </w:r>
      <w:r w:rsidR="00C87EA7">
        <w:rPr>
          <w:color w:val="000000" w:themeColor="text1"/>
          <w:szCs w:val="22"/>
        </w:rPr>
        <w:fldChar w:fldCharType="begin">
          <w:fldData xml:space="preserve">PEVuZE5vdGU+PENpdGU+PEF1dGhvcj5NaWxsczwvQXV0aG9yPjxZZWFyPjIwMTQ8L1llYXI+PFJl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</w:fldData>
        </w:fldChar>
      </w:r>
      <w:r w:rsidR="00C87EA7">
        <w:rPr>
          <w:color w:val="000000" w:themeColor="text1"/>
          <w:szCs w:val="22"/>
        </w:rPr>
        <w:instrText xml:space="preserve"> ADDIN EN.CITE </w:instrText>
      </w:r>
      <w:r w:rsidR="00C87EA7">
        <w:rPr>
          <w:color w:val="000000" w:themeColor="text1"/>
          <w:szCs w:val="22"/>
        </w:rPr>
        <w:fldChar w:fldCharType="begin">
          <w:fldData xml:space="preserve">PEVuZE5vdGU+PENpdGU+PEF1dGhvcj5NaWxsczwvQXV0aG9yPjxZZWFyPjIwMTQ8L1llYXI+PFJl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</w:fldData>
        </w:fldChar>
      </w:r>
      <w:r w:rsidR="00C87EA7">
        <w:rPr>
          <w:color w:val="000000" w:themeColor="text1"/>
          <w:szCs w:val="22"/>
        </w:rPr>
        <w:instrText xml:space="preserve"> ADDIN EN.CITE.DATA </w:instrText>
      </w:r>
      <w:r w:rsidR="00C87EA7">
        <w:rPr>
          <w:color w:val="000000" w:themeColor="text1"/>
          <w:szCs w:val="22"/>
        </w:rPr>
      </w:r>
      <w:r w:rsidR="00C87EA7">
        <w:rPr>
          <w:color w:val="000000" w:themeColor="text1"/>
          <w:szCs w:val="22"/>
        </w:rPr>
        <w:fldChar w:fldCharType="end"/>
      </w:r>
      <w:r w:rsidR="00C87EA7">
        <w:rPr>
          <w:color w:val="000000" w:themeColor="text1"/>
          <w:szCs w:val="22"/>
        </w:rPr>
      </w:r>
      <w:r w:rsidR="00C87EA7">
        <w:rPr>
          <w:color w:val="000000" w:themeColor="text1"/>
          <w:szCs w:val="22"/>
        </w:rPr>
        <w:fldChar w:fldCharType="separate"/>
      </w:r>
      <w:r w:rsidR="00C87EA7">
        <w:rPr>
          <w:noProof/>
          <w:color w:val="000000" w:themeColor="text1"/>
          <w:szCs w:val="22"/>
        </w:rPr>
        <w:t>(</w:t>
      </w:r>
      <w:hyperlink w:anchor="_ENREF_8" w:tooltip="World health Organization, 2018 #159" w:history="1">
        <w:r w:rsidR="00BB0208">
          <w:rPr>
            <w:noProof/>
            <w:color w:val="000000" w:themeColor="text1"/>
            <w:szCs w:val="22"/>
          </w:rPr>
          <w:t>8</w:t>
        </w:r>
      </w:hyperlink>
      <w:r w:rsidR="00C87EA7">
        <w:rPr>
          <w:noProof/>
          <w:color w:val="000000" w:themeColor="text1"/>
          <w:szCs w:val="22"/>
        </w:rPr>
        <w:t xml:space="preserve">, </w:t>
      </w:r>
      <w:hyperlink w:anchor="_ENREF_14" w:tooltip="Mills, 2014 #153" w:history="1">
        <w:r w:rsidR="00BB0208">
          <w:rPr>
            <w:noProof/>
            <w:color w:val="000000" w:themeColor="text1"/>
            <w:szCs w:val="22"/>
          </w:rPr>
          <w:t>14</w:t>
        </w:r>
      </w:hyperlink>
      <w:r w:rsidR="00C87EA7">
        <w:rPr>
          <w:noProof/>
          <w:color w:val="000000" w:themeColor="text1"/>
          <w:szCs w:val="22"/>
        </w:rPr>
        <w:t>)</w:t>
      </w:r>
      <w:r w:rsidR="00C87EA7">
        <w:rPr>
          <w:color w:val="000000" w:themeColor="text1"/>
          <w:szCs w:val="22"/>
        </w:rPr>
        <w:fldChar w:fldCharType="end"/>
      </w:r>
      <w:r w:rsidR="00C92F73">
        <w:rPr>
          <w:color w:val="000000" w:themeColor="text1"/>
          <w:szCs w:val="22"/>
        </w:rPr>
        <w:t xml:space="preserve"> </w:t>
      </w:r>
    </w:p>
    <w:p w14:paraId="7D9F0327" w14:textId="77777777" w:rsidR="00506374" w:rsidRDefault="00506374" w:rsidP="00531756">
      <w:pPr>
        <w:rPr>
          <w:color w:val="000000" w:themeColor="text1"/>
          <w:szCs w:val="22"/>
        </w:rPr>
      </w:pPr>
    </w:p>
    <w:p w14:paraId="02AE702E" w14:textId="7D854B19" w:rsidR="00630A2C" w:rsidRPr="00531756" w:rsidRDefault="0010345F" w:rsidP="00531756">
      <w:pPr>
        <w:rPr>
          <w:color w:val="000000" w:themeColor="text1"/>
          <w:szCs w:val="22"/>
        </w:rPr>
      </w:pPr>
      <w:r>
        <w:rPr>
          <w:lang w:val="en-US" w:eastAsia="zh-CN"/>
        </w:rPr>
        <w:t>T</w:t>
      </w:r>
      <w:r w:rsidR="00646ED1">
        <w:rPr>
          <w:lang w:val="en-US" w:eastAsia="zh-CN"/>
        </w:rPr>
        <w:t>he relationship between user charges and access to healthcare</w:t>
      </w:r>
      <w:r>
        <w:rPr>
          <w:lang w:val="en-US" w:eastAsia="zh-CN"/>
        </w:rPr>
        <w:t xml:space="preserve"> has been well documented</w:t>
      </w:r>
      <w:r w:rsidR="00456EB6">
        <w:rPr>
          <w:lang w:val="en-US" w:eastAsia="zh-CN"/>
        </w:rPr>
        <w:t>;</w:t>
      </w:r>
      <w:r w:rsidR="00646ED1">
        <w:rPr>
          <w:lang w:val="en-US" w:eastAsia="zh-CN"/>
        </w:rPr>
        <w:t xml:space="preserve"> </w:t>
      </w:r>
      <w:r w:rsidR="001E194B">
        <w:rPr>
          <w:lang w:val="en-US" w:eastAsia="zh-CN"/>
        </w:rPr>
        <w:t xml:space="preserve">however, </w:t>
      </w:r>
      <w:r w:rsidR="000F72DE">
        <w:rPr>
          <w:lang w:val="en-US" w:eastAsia="zh-CN"/>
        </w:rPr>
        <w:t>less is known</w:t>
      </w:r>
      <w:r w:rsidR="00646ED1">
        <w:rPr>
          <w:lang w:val="en-US" w:eastAsia="zh-CN"/>
        </w:rPr>
        <w:t xml:space="preserve"> </w:t>
      </w:r>
      <w:r w:rsidR="00456EB6">
        <w:rPr>
          <w:noProof/>
          <w:lang w:val="en-US" w:eastAsia="zh-CN"/>
        </w:rPr>
        <w:t>about</w:t>
      </w:r>
      <w:r w:rsidR="00646ED1">
        <w:rPr>
          <w:lang w:val="en-US" w:eastAsia="zh-CN"/>
        </w:rPr>
        <w:t xml:space="preserve"> the impact of user charges on health </w:t>
      </w:r>
      <w:r>
        <w:rPr>
          <w:lang w:val="en-US" w:eastAsia="zh-CN"/>
        </w:rPr>
        <w:t xml:space="preserve">outcomes </w:t>
      </w:r>
      <w:r w:rsidR="00646ED1">
        <w:rPr>
          <w:lang w:val="en-US" w:eastAsia="zh-CN"/>
        </w:rPr>
        <w:t xml:space="preserve">in LMICs. </w:t>
      </w:r>
      <w:r w:rsidR="00630A2C">
        <w:rPr>
          <w:lang w:val="en-US" w:eastAsia="zh-CN"/>
        </w:rPr>
        <w:t xml:space="preserve">The aim of this study is to review and synthesize evidence from </w:t>
      </w:r>
      <w:r w:rsidR="00B779A3">
        <w:rPr>
          <w:lang w:val="en-US" w:eastAsia="zh-CN"/>
        </w:rPr>
        <w:t xml:space="preserve">robust empirical studies, such as randomized control trials (RCT) and quasi-experimental studies (QE), on the impact of user charges on health outcomes in LMICs and explore potential explanatory mechanisms for the associations identified. </w:t>
      </w:r>
    </w:p>
    <w:p w14:paraId="5F75698F" w14:textId="77777777" w:rsidR="00360DE3" w:rsidRDefault="00360DE3" w:rsidP="00531756">
      <w:pPr>
        <w:rPr>
          <w:lang w:val="en-GB" w:eastAsia="zh-CN"/>
        </w:rPr>
      </w:pPr>
    </w:p>
    <w:p w14:paraId="6BE3B298" w14:textId="77777777" w:rsidR="00E05457" w:rsidRPr="00A30DBF" w:rsidRDefault="00E05457" w:rsidP="00F37F1D">
      <w:pPr>
        <w:spacing w:after="240"/>
        <w:sectPr w:rsidR="00E05457" w:rsidRPr="00A30DBF" w:rsidSect="00A82798">
          <w:pgSz w:w="11906" w:h="16838"/>
          <w:pgMar w:top="1304" w:right="1134" w:bottom="1304" w:left="1134" w:header="851" w:footer="992" w:gutter="0"/>
          <w:cols w:space="425"/>
          <w:docGrid w:linePitch="360"/>
        </w:sectPr>
      </w:pPr>
    </w:p>
    <w:p w14:paraId="356979B4" w14:textId="372AF99B" w:rsidR="00CD03B0" w:rsidRPr="00DB0789" w:rsidRDefault="00BC5BA0" w:rsidP="00531756">
      <w:pPr>
        <w:pStyle w:val="Heading1"/>
        <w:spacing w:before="0" w:after="0"/>
      </w:pPr>
      <w:r w:rsidRPr="00DB0789">
        <w:lastRenderedPageBreak/>
        <w:t>METHODS</w:t>
      </w:r>
    </w:p>
    <w:p w14:paraId="2775AD7F" w14:textId="77777777" w:rsidR="0092138D" w:rsidRDefault="00CD44EB" w:rsidP="00531756">
      <w:pPr>
        <w:autoSpaceDE w:val="0"/>
        <w:autoSpaceDN w:val="0"/>
        <w:adjustRightInd w:val="0"/>
        <w:rPr>
          <w:rFonts w:eastAsiaTheme="minorHAnsi"/>
        </w:rPr>
      </w:pPr>
      <w:r w:rsidRPr="00CD5560">
        <w:rPr>
          <w:rFonts w:eastAsiaTheme="minorHAnsi"/>
        </w:rPr>
        <w:t xml:space="preserve">We followed the methods detailed in a peer-reviewed systematic review protocol that is registered with PROSPERO (registration CRD </w:t>
      </w:r>
      <w:r w:rsidRPr="009218BC">
        <w:t>42017054737)</w:t>
      </w:r>
      <w:r w:rsidRPr="009218BC">
        <w:rPr>
          <w:rFonts w:eastAsiaTheme="minorHAnsi"/>
        </w:rPr>
        <w:t>.</w:t>
      </w:r>
    </w:p>
    <w:p w14:paraId="5A68F6FA" w14:textId="688DB222" w:rsidR="003508F5" w:rsidRPr="009218BC" w:rsidRDefault="00CD44EB" w:rsidP="00531756">
      <w:pPr>
        <w:autoSpaceDE w:val="0"/>
        <w:autoSpaceDN w:val="0"/>
        <w:adjustRightInd w:val="0"/>
        <w:rPr>
          <w:rFonts w:eastAsiaTheme="minorHAnsi"/>
        </w:rPr>
      </w:pPr>
      <w:r w:rsidRPr="009218BC">
        <w:rPr>
          <w:rFonts w:eastAsiaTheme="minorHAnsi"/>
        </w:rPr>
        <w:t xml:space="preserve"> </w:t>
      </w:r>
    </w:p>
    <w:p w14:paraId="09CBB083" w14:textId="77777777" w:rsidR="00536364" w:rsidRPr="00DB0789" w:rsidRDefault="000B4017" w:rsidP="00531756">
      <w:pPr>
        <w:pStyle w:val="Heading2"/>
        <w:spacing w:before="0" w:after="0"/>
        <w:jc w:val="left"/>
        <w:rPr>
          <w:rFonts w:cs="Times New Roman"/>
          <w:szCs w:val="24"/>
        </w:rPr>
      </w:pPr>
      <w:r w:rsidRPr="00DB0789">
        <w:rPr>
          <w:rFonts w:cs="Times New Roman"/>
          <w:szCs w:val="24"/>
        </w:rPr>
        <w:t xml:space="preserve">Search </w:t>
      </w:r>
      <w:r w:rsidR="00BE0946" w:rsidRPr="00DB0789">
        <w:rPr>
          <w:rFonts w:cs="Times New Roman"/>
          <w:szCs w:val="24"/>
        </w:rPr>
        <w:t>s</w:t>
      </w:r>
      <w:r w:rsidRPr="00DB0789">
        <w:rPr>
          <w:rFonts w:cs="Times New Roman"/>
          <w:szCs w:val="24"/>
        </w:rPr>
        <w:t xml:space="preserve">trategy </w:t>
      </w:r>
    </w:p>
    <w:p w14:paraId="31FBE213" w14:textId="20D85D88" w:rsidR="0092138D" w:rsidRPr="00CD5560" w:rsidRDefault="00104FAA" w:rsidP="00531756">
      <w:r w:rsidRPr="00CD5560">
        <w:t>In September</w:t>
      </w:r>
      <w:r w:rsidR="00B66E7F" w:rsidRPr="00CD5560">
        <w:t xml:space="preserve"> 2017, we </w:t>
      </w:r>
      <w:r w:rsidR="00D34FC0" w:rsidRPr="00CD5560">
        <w:t>conducted searches o</w:t>
      </w:r>
      <w:r w:rsidR="00D34FC0" w:rsidRPr="00CD7CEF">
        <w:t>f</w:t>
      </w:r>
      <w:r w:rsidR="00B66E7F" w:rsidRPr="00CD7CEF">
        <w:t xml:space="preserve"> electronic medical and economics databases</w:t>
      </w:r>
      <w:r w:rsidR="00D34FC0" w:rsidRPr="00CD7CEF">
        <w:t xml:space="preserve"> (</w:t>
      </w:r>
      <w:r w:rsidR="00B66E7F" w:rsidRPr="00CD5560">
        <w:t>MEDLINE, Econlit, Scopus, Jstor, World Health Organization Library Database (WHOLIS), World Bank E-library</w:t>
      </w:r>
      <w:r w:rsidR="00D34FC0" w:rsidRPr="00CD5560">
        <w:t>) to locate studies about the impact of user charges on health outcomes in LMICs</w:t>
      </w:r>
      <w:r w:rsidR="00B66E7F" w:rsidRPr="00CD5560">
        <w:t xml:space="preserve">. </w:t>
      </w:r>
      <w:r w:rsidR="00D34FC0" w:rsidRPr="00CD5560">
        <w:t>We included all types of health outcomes</w:t>
      </w:r>
      <w:r w:rsidR="0096433E" w:rsidRPr="00CD5560">
        <w:t xml:space="preserve"> with quantitative measures</w:t>
      </w:r>
      <w:r w:rsidR="008946B5" w:rsidRPr="00CD5560">
        <w:t xml:space="preserve">, </w:t>
      </w:r>
      <w:r w:rsidR="00B779A3">
        <w:t>with the</w:t>
      </w:r>
      <w:r w:rsidR="008946B5" w:rsidRPr="00CD5560">
        <w:t xml:space="preserve"> </w:t>
      </w:r>
      <w:r w:rsidR="008946B5" w:rsidRPr="00B2390D">
        <w:rPr>
          <w:noProof/>
        </w:rPr>
        <w:t>search</w:t>
      </w:r>
      <w:r w:rsidR="008946B5" w:rsidRPr="00CD5560">
        <w:t xml:space="preserve"> </w:t>
      </w:r>
      <w:r w:rsidR="00B779A3">
        <w:t xml:space="preserve">strategy </w:t>
      </w:r>
      <w:r w:rsidR="00C608A4">
        <w:t xml:space="preserve">based on </w:t>
      </w:r>
      <w:r w:rsidR="00071B84">
        <w:t xml:space="preserve">a </w:t>
      </w:r>
      <w:r w:rsidR="008946B5" w:rsidRPr="00CD5560">
        <w:t xml:space="preserve">combination of </w:t>
      </w:r>
      <w:r w:rsidR="00C608A4">
        <w:t xml:space="preserve">three sets of </w:t>
      </w:r>
      <w:r w:rsidR="00C608A4" w:rsidRPr="00B2390D">
        <w:rPr>
          <w:noProof/>
        </w:rPr>
        <w:t>keywords</w:t>
      </w:r>
      <w:r w:rsidR="002D0EB5">
        <w:t>-</w:t>
      </w:r>
      <w:r w:rsidR="00C608A4">
        <w:t xml:space="preserve"> </w:t>
      </w:r>
      <w:r w:rsidR="002D0EB5">
        <w:t xml:space="preserve">1) </w:t>
      </w:r>
      <w:r w:rsidR="00333026" w:rsidRPr="00CD5560">
        <w:t>health</w:t>
      </w:r>
      <w:r w:rsidR="00B779A3">
        <w:t>;</w:t>
      </w:r>
      <w:r w:rsidR="002D0EB5">
        <w:t xml:space="preserve"> 2)</w:t>
      </w:r>
      <w:r w:rsidR="00333026" w:rsidRPr="00CD5560">
        <w:t xml:space="preserve"> </w:t>
      </w:r>
      <w:r w:rsidR="008946B5" w:rsidRPr="00CD5560">
        <w:t>synonyms of user charges</w:t>
      </w:r>
      <w:r w:rsidR="00B779A3">
        <w:t xml:space="preserve">; and </w:t>
      </w:r>
      <w:r w:rsidR="002D0EB5">
        <w:t>3)</w:t>
      </w:r>
      <w:r w:rsidR="008946B5" w:rsidRPr="00CD5560">
        <w:t xml:space="preserve"> </w:t>
      </w:r>
      <w:r w:rsidR="00E21E60">
        <w:t xml:space="preserve">a list of </w:t>
      </w:r>
      <w:r w:rsidR="008946B5" w:rsidRPr="00CD5560">
        <w:t>LMICs</w:t>
      </w:r>
      <w:r w:rsidR="000634D3" w:rsidRPr="00CD5560">
        <w:t>:</w:t>
      </w:r>
      <w:r w:rsidR="008946B5" w:rsidRPr="00CD5560">
        <w:t xml:space="preserve"> </w:t>
      </w:r>
      <w:r w:rsidR="002C648F" w:rsidRPr="00CD5560">
        <w:t>(detail</w:t>
      </w:r>
      <w:r w:rsidR="00957C27">
        <w:t>ed</w:t>
      </w:r>
      <w:r w:rsidR="002C648F" w:rsidRPr="00CD5560">
        <w:t xml:space="preserve"> search strategy can be found in </w:t>
      </w:r>
      <w:r w:rsidR="008E6184">
        <w:rPr>
          <w:noProof/>
        </w:rPr>
        <w:t>Appendix</w:t>
      </w:r>
      <w:r w:rsidR="0059051F">
        <w:rPr>
          <w:noProof/>
        </w:rPr>
        <w:t>-</w:t>
      </w:r>
      <w:r w:rsidR="008E6184">
        <w:rPr>
          <w:noProof/>
        </w:rPr>
        <w:t xml:space="preserve"> </w:t>
      </w:r>
      <w:r w:rsidR="0059051F" w:rsidRPr="0059051F">
        <w:rPr>
          <w:noProof/>
        </w:rPr>
        <w:t>Database search strategy</w:t>
      </w:r>
      <w:r w:rsidR="002C648F" w:rsidRPr="00CD5560">
        <w:t>)</w:t>
      </w:r>
    </w:p>
    <w:p w14:paraId="3193C692" w14:textId="610490A2" w:rsidR="00CD5560" w:rsidRPr="00DB0789" w:rsidRDefault="00B779A3" w:rsidP="00531756">
      <w:pPr>
        <w:pStyle w:val="ListParagraph"/>
        <w:numPr>
          <w:ilvl w:val="0"/>
          <w:numId w:val="40"/>
        </w:numPr>
        <w:spacing w:after="0" w:line="240" w:lineRule="auto"/>
        <w:ind w:left="0" w:firstLineChars="0" w:firstLine="0"/>
        <w:jc w:val="left"/>
        <w:rPr>
          <w:rFonts w:ascii="Times New Roman" w:hAnsi="Times New Roman"/>
          <w:sz w:val="24"/>
          <w:szCs w:val="24"/>
        </w:rPr>
      </w:pPr>
      <w:r>
        <w:rPr>
          <w:rFonts w:ascii="Times New Roman" w:hAnsi="Times New Roman"/>
          <w:sz w:val="24"/>
          <w:szCs w:val="24"/>
        </w:rPr>
        <w:t>Synonyms of h</w:t>
      </w:r>
      <w:r w:rsidR="00333026" w:rsidRPr="00DB0789">
        <w:rPr>
          <w:rFonts w:ascii="Times New Roman" w:hAnsi="Times New Roman"/>
          <w:sz w:val="24"/>
          <w:szCs w:val="24"/>
        </w:rPr>
        <w:t>ealth</w:t>
      </w:r>
      <w:r w:rsidR="000D1AF6">
        <w:rPr>
          <w:rFonts w:ascii="Times New Roman" w:hAnsi="Times New Roman"/>
          <w:sz w:val="24"/>
          <w:szCs w:val="24"/>
        </w:rPr>
        <w:t>.</w:t>
      </w:r>
    </w:p>
    <w:p w14:paraId="62CFB636" w14:textId="0079F2D1" w:rsidR="000634D3" w:rsidRPr="00DB0789" w:rsidRDefault="000634D3" w:rsidP="00531756">
      <w:pPr>
        <w:pStyle w:val="ListParagraph"/>
        <w:numPr>
          <w:ilvl w:val="0"/>
          <w:numId w:val="40"/>
        </w:numPr>
        <w:spacing w:after="0" w:line="240" w:lineRule="auto"/>
        <w:ind w:left="0" w:firstLineChars="0" w:firstLine="0"/>
        <w:jc w:val="left"/>
        <w:rPr>
          <w:rFonts w:ascii="Times New Roman" w:hAnsi="Times New Roman"/>
          <w:sz w:val="24"/>
          <w:szCs w:val="24"/>
        </w:rPr>
      </w:pPr>
      <w:r w:rsidRPr="00CD5560">
        <w:rPr>
          <w:rFonts w:ascii="Times New Roman" w:hAnsi="Times New Roman"/>
          <w:sz w:val="24"/>
          <w:szCs w:val="24"/>
        </w:rPr>
        <w:t>User charges: “reimbursement”, “copayment”, “cost sharing”, “coinsurance”, “deductible”, “user charge”, “user fee”, “out-of-pocket”, “health insurance”, “medical insurance”</w:t>
      </w:r>
    </w:p>
    <w:p w14:paraId="558E24D0" w14:textId="2B2E55E5" w:rsidR="000634D3" w:rsidRDefault="000634D3" w:rsidP="00531756">
      <w:pPr>
        <w:pStyle w:val="ListParagraph"/>
        <w:numPr>
          <w:ilvl w:val="0"/>
          <w:numId w:val="40"/>
        </w:numPr>
        <w:spacing w:after="0" w:line="240" w:lineRule="auto"/>
        <w:ind w:left="0" w:firstLineChars="0" w:firstLine="0"/>
        <w:jc w:val="left"/>
        <w:rPr>
          <w:rFonts w:ascii="Times New Roman" w:hAnsi="Times New Roman"/>
          <w:sz w:val="24"/>
          <w:szCs w:val="24"/>
        </w:rPr>
      </w:pPr>
      <w:r w:rsidRPr="00DB0789">
        <w:rPr>
          <w:rFonts w:ascii="Times New Roman" w:hAnsi="Times New Roman"/>
          <w:sz w:val="24"/>
          <w:szCs w:val="24"/>
        </w:rPr>
        <w:t>LMICs: “Low and middle income country”, “Asia”, “South East Asia”, “Central Asia”, “sub-Saharan”, “Africa”, “South America”, “Latin”, “low-income country”, “middle-income country”, “developing country”, “</w:t>
      </w:r>
      <w:r w:rsidRPr="00B2390D">
        <w:rPr>
          <w:rFonts w:ascii="Times New Roman" w:hAnsi="Times New Roman"/>
          <w:noProof/>
          <w:sz w:val="24"/>
          <w:szCs w:val="24"/>
        </w:rPr>
        <w:t>under developed</w:t>
      </w:r>
      <w:r w:rsidRPr="00DB0789">
        <w:rPr>
          <w:rFonts w:ascii="Times New Roman" w:hAnsi="Times New Roman"/>
          <w:sz w:val="24"/>
          <w:szCs w:val="24"/>
        </w:rPr>
        <w:t>”</w:t>
      </w:r>
      <w:r w:rsidR="004F484F" w:rsidRPr="00DB0789">
        <w:rPr>
          <w:rFonts w:ascii="Times New Roman" w:hAnsi="Times New Roman"/>
          <w:sz w:val="24"/>
          <w:szCs w:val="24"/>
        </w:rPr>
        <w:t xml:space="preserve"> </w:t>
      </w:r>
      <w:r w:rsidRPr="00DB0789">
        <w:rPr>
          <w:rFonts w:ascii="Times New Roman" w:hAnsi="Times New Roman"/>
          <w:sz w:val="24"/>
          <w:szCs w:val="24"/>
        </w:rPr>
        <w:t>and all low and middle income countries listed in the World Bank website in year of  2016)</w:t>
      </w:r>
      <w:r w:rsidR="00F571FE">
        <w:rPr>
          <w:rFonts w:ascii="Times New Roman" w:hAnsi="Times New Roman"/>
          <w:sz w:val="24"/>
          <w:szCs w:val="24"/>
        </w:rPr>
        <w:fldChar w:fldCharType="begin"/>
      </w:r>
      <w:r w:rsidR="00C87EA7">
        <w:rPr>
          <w:rFonts w:ascii="Times New Roman" w:hAnsi="Times New Roman"/>
          <w:sz w:val="24"/>
          <w:szCs w:val="24"/>
        </w:rPr>
        <w:instrText xml:space="preserve"> ADDIN EN.CITE &lt;EndNote&gt;&lt;Cite&gt;&lt;Author&gt;Bank&lt;/Author&gt;&lt;Year&gt;2016&lt;/Year&gt;&lt;RecNum&gt;151&lt;/RecNum&gt;&lt;DisplayText&gt;(15)&lt;/DisplayText&gt;&lt;record&gt;&lt;rec-number&gt;151&lt;/rec-number&gt;&lt;foreign-keys&gt;&lt;key app="EN" db-id="55s9000r5x52v4e9zpt5erx92r0vx9xrffre" timestamp="1526958033"&gt;151&lt;/key&gt;&lt;/foreign-keys&gt;&lt;ref-type name="Web Page"&gt;12&lt;/ref-type&gt;&lt;contributors&gt;&lt;authors&gt;&lt;author&gt;World Bank,&lt;/author&gt;&lt;/authors&gt;&lt;/contributors&gt;&lt;titles&gt;&lt;title&gt;Country classification &lt;/title&gt;&lt;/titles&gt;&lt;dates&gt;&lt;year&gt;2016&lt;/year&gt;&lt;/dates&gt;&lt;urls&gt;&lt;related-urls&gt;&lt;url&gt;&lt;style face="underline" font="default" size="100%"&gt;https://datahelpdesk.worldbank.org/knowledgebase/articles/906519-world-bank-country-and-lending-groups&lt;/style&gt;&lt;/url&gt;&lt;/related-urls&gt;&lt;/urls&gt;&lt;/record&gt;&lt;/Cite&gt;&lt;/EndNote&gt;</w:instrText>
      </w:r>
      <w:r w:rsidR="00F571FE">
        <w:rPr>
          <w:rFonts w:ascii="Times New Roman" w:hAnsi="Times New Roman"/>
          <w:sz w:val="24"/>
          <w:szCs w:val="24"/>
        </w:rPr>
        <w:fldChar w:fldCharType="separate"/>
      </w:r>
      <w:r w:rsidR="00C87EA7">
        <w:rPr>
          <w:rFonts w:ascii="Times New Roman" w:hAnsi="Times New Roman"/>
          <w:noProof/>
          <w:sz w:val="24"/>
          <w:szCs w:val="24"/>
        </w:rPr>
        <w:t>(</w:t>
      </w:r>
      <w:hyperlink w:anchor="_ENREF_15" w:tooltip="World Bank, 2016 #151" w:history="1">
        <w:r w:rsidR="00BB0208">
          <w:rPr>
            <w:rFonts w:ascii="Times New Roman" w:hAnsi="Times New Roman"/>
            <w:noProof/>
            <w:sz w:val="24"/>
            <w:szCs w:val="24"/>
          </w:rPr>
          <w:t>15</w:t>
        </w:r>
      </w:hyperlink>
      <w:r w:rsidR="00C87EA7">
        <w:rPr>
          <w:rFonts w:ascii="Times New Roman" w:hAnsi="Times New Roman"/>
          <w:noProof/>
          <w:sz w:val="24"/>
          <w:szCs w:val="24"/>
        </w:rPr>
        <w:t>)</w:t>
      </w:r>
      <w:r w:rsidR="00F571FE">
        <w:rPr>
          <w:rFonts w:ascii="Times New Roman" w:hAnsi="Times New Roman"/>
          <w:sz w:val="24"/>
          <w:szCs w:val="24"/>
        </w:rPr>
        <w:fldChar w:fldCharType="end"/>
      </w:r>
      <w:r w:rsidRPr="00DB0789">
        <w:rPr>
          <w:rFonts w:ascii="Times New Roman" w:hAnsi="Times New Roman"/>
          <w:sz w:val="24"/>
          <w:szCs w:val="24"/>
        </w:rPr>
        <w:t xml:space="preserve">. </w:t>
      </w:r>
    </w:p>
    <w:p w14:paraId="723374FB" w14:textId="77777777" w:rsidR="006B203B" w:rsidRPr="00DB0789" w:rsidRDefault="006B203B" w:rsidP="00531756">
      <w:pPr>
        <w:pStyle w:val="ListParagraph"/>
        <w:spacing w:after="0" w:line="240" w:lineRule="auto"/>
        <w:ind w:firstLineChars="0" w:firstLine="0"/>
        <w:jc w:val="left"/>
        <w:rPr>
          <w:rFonts w:ascii="Times New Roman" w:hAnsi="Times New Roman"/>
          <w:sz w:val="24"/>
          <w:szCs w:val="24"/>
        </w:rPr>
      </w:pPr>
    </w:p>
    <w:p w14:paraId="07D7AF90" w14:textId="2A4A38ED" w:rsidR="003508F5" w:rsidRPr="00CD7CEF" w:rsidRDefault="00B66E7F" w:rsidP="00531756">
      <w:r w:rsidRPr="00D8327C">
        <w:t xml:space="preserve">The searches were restricted to </w:t>
      </w:r>
      <w:r w:rsidR="00CD7CEF" w:rsidRPr="00D8327C">
        <w:t xml:space="preserve">studies </w:t>
      </w:r>
      <w:r w:rsidR="00FC1412" w:rsidRPr="00D8327C">
        <w:t>written in English</w:t>
      </w:r>
      <w:r w:rsidRPr="00D8327C">
        <w:t xml:space="preserve"> (peer-reviewed articles, working paper</w:t>
      </w:r>
      <w:r w:rsidR="00FC1412" w:rsidRPr="00D8327C">
        <w:t>s</w:t>
      </w:r>
      <w:r w:rsidRPr="00D8327C">
        <w:t>, conference paper</w:t>
      </w:r>
      <w:r w:rsidR="00FC1412" w:rsidRPr="00D8327C">
        <w:t>s</w:t>
      </w:r>
      <w:r w:rsidR="00E327F8" w:rsidRPr="00D8327C">
        <w:t xml:space="preserve">, </w:t>
      </w:r>
      <w:r w:rsidR="00B779A3">
        <w:t xml:space="preserve">and </w:t>
      </w:r>
      <w:r w:rsidR="00E327F8" w:rsidRPr="00D8327C">
        <w:t>reports</w:t>
      </w:r>
      <w:r w:rsidRPr="00D8327C">
        <w:t>) published</w:t>
      </w:r>
      <w:r w:rsidRPr="00D8327C" w:rsidDel="00BE5397">
        <w:t xml:space="preserve"> </w:t>
      </w:r>
      <w:r w:rsidRPr="00D8327C">
        <w:t xml:space="preserve">from January 1990 </w:t>
      </w:r>
      <w:r w:rsidR="00C631FC" w:rsidRPr="00D8327C">
        <w:t>to September</w:t>
      </w:r>
      <w:r w:rsidR="00B6369D" w:rsidRPr="00D8327C">
        <w:t xml:space="preserve"> 2017</w:t>
      </w:r>
      <w:r w:rsidRPr="00D8327C">
        <w:t xml:space="preserve">. </w:t>
      </w:r>
      <w:r w:rsidR="00F205F7" w:rsidRPr="00D8327C">
        <w:t>We also carried out a</w:t>
      </w:r>
      <w:r w:rsidRPr="00D8327C">
        <w:t>dditional literature searches by appraising reference lists of the studies identified</w:t>
      </w:r>
      <w:r w:rsidR="00D02D05" w:rsidRPr="00D8327C">
        <w:t>.</w:t>
      </w:r>
      <w:r w:rsidR="00D02D05" w:rsidRPr="00CD7CEF">
        <w:t xml:space="preserve"> </w:t>
      </w:r>
      <w:r w:rsidRPr="00CD7CEF">
        <w:t xml:space="preserve"> </w:t>
      </w:r>
    </w:p>
    <w:p w14:paraId="258B8823" w14:textId="77777777" w:rsidR="00FC45BB" w:rsidRDefault="00FC45BB" w:rsidP="00531756">
      <w:pPr>
        <w:pStyle w:val="Heading2"/>
        <w:spacing w:before="0" w:after="0"/>
        <w:jc w:val="left"/>
        <w:rPr>
          <w:rFonts w:cs="Times New Roman"/>
          <w:szCs w:val="24"/>
        </w:rPr>
      </w:pPr>
    </w:p>
    <w:p w14:paraId="6BC5C426" w14:textId="4A255575" w:rsidR="000B4017" w:rsidRPr="00DB0789" w:rsidRDefault="000B4017" w:rsidP="00531756">
      <w:pPr>
        <w:pStyle w:val="Heading2"/>
        <w:spacing w:before="0" w:after="0"/>
        <w:jc w:val="left"/>
        <w:rPr>
          <w:rFonts w:cs="Times New Roman"/>
          <w:szCs w:val="24"/>
        </w:rPr>
      </w:pPr>
      <w:r w:rsidRPr="00DB0789">
        <w:rPr>
          <w:rFonts w:cs="Times New Roman"/>
          <w:szCs w:val="24"/>
        </w:rPr>
        <w:t xml:space="preserve">Inclusion and </w:t>
      </w:r>
      <w:r w:rsidR="00BE0946" w:rsidRPr="00DB0789">
        <w:rPr>
          <w:rFonts w:cs="Times New Roman"/>
          <w:szCs w:val="24"/>
        </w:rPr>
        <w:t>e</w:t>
      </w:r>
      <w:r w:rsidRPr="00DB0789">
        <w:rPr>
          <w:rFonts w:cs="Times New Roman"/>
          <w:szCs w:val="24"/>
        </w:rPr>
        <w:t xml:space="preserve">xclusion </w:t>
      </w:r>
      <w:r w:rsidR="00BE0946" w:rsidRPr="00DB0789">
        <w:rPr>
          <w:rFonts w:cs="Times New Roman"/>
          <w:szCs w:val="24"/>
        </w:rPr>
        <w:t>c</w:t>
      </w:r>
      <w:r w:rsidRPr="00DB0789">
        <w:rPr>
          <w:rFonts w:cs="Times New Roman"/>
          <w:szCs w:val="24"/>
        </w:rPr>
        <w:t xml:space="preserve">riteria </w:t>
      </w:r>
    </w:p>
    <w:p w14:paraId="1E74B023" w14:textId="41715E5D" w:rsidR="00876464" w:rsidRDefault="00B779A3" w:rsidP="00531756">
      <w:pPr>
        <w:rPr>
          <w:lang w:val="en-US" w:eastAsia="zh-CN"/>
        </w:rPr>
      </w:pPr>
      <w:r>
        <w:rPr>
          <w:lang w:val="en-US" w:eastAsia="zh-CN"/>
        </w:rPr>
        <w:t>User</w:t>
      </w:r>
      <w:r w:rsidR="005F7425" w:rsidRPr="00CD5560">
        <w:rPr>
          <w:lang w:val="en-US" w:eastAsia="zh-CN"/>
        </w:rPr>
        <w:t xml:space="preserve"> charge</w:t>
      </w:r>
      <w:r w:rsidR="00876464" w:rsidRPr="00CD5560">
        <w:rPr>
          <w:lang w:val="en-US" w:eastAsia="zh-CN"/>
        </w:rPr>
        <w:t xml:space="preserve">s </w:t>
      </w:r>
      <w:r>
        <w:rPr>
          <w:lang w:val="en-US" w:eastAsia="zh-CN"/>
        </w:rPr>
        <w:t>were</w:t>
      </w:r>
      <w:r w:rsidR="008B41FA" w:rsidRPr="00CD7CEF">
        <w:rPr>
          <w:lang w:val="en-US" w:eastAsia="zh-CN"/>
        </w:rPr>
        <w:t xml:space="preserve"> </w:t>
      </w:r>
      <w:r w:rsidR="005F7425" w:rsidRPr="00CD7CEF">
        <w:rPr>
          <w:lang w:val="en-US" w:eastAsia="zh-CN"/>
        </w:rPr>
        <w:t xml:space="preserve">defined </w:t>
      </w:r>
      <w:r w:rsidR="00876464" w:rsidRPr="00CD7CEF">
        <w:rPr>
          <w:lang w:val="en-US" w:eastAsia="zh-CN"/>
        </w:rPr>
        <w:t xml:space="preserve">as </w:t>
      </w:r>
      <w:r w:rsidR="005F7425" w:rsidRPr="00CD7CEF">
        <w:rPr>
          <w:lang w:val="en-US" w:eastAsia="zh-CN"/>
        </w:rPr>
        <w:t xml:space="preserve">direct </w:t>
      </w:r>
      <w:r w:rsidR="007602A6" w:rsidRPr="00CD7CEF">
        <w:rPr>
          <w:lang w:val="en-US" w:eastAsia="zh-CN"/>
        </w:rPr>
        <w:t>payment</w:t>
      </w:r>
      <w:r w:rsidR="00827BD7" w:rsidRPr="00CD7CEF">
        <w:rPr>
          <w:lang w:val="en-US" w:eastAsia="zh-CN"/>
        </w:rPr>
        <w:t>s</w:t>
      </w:r>
      <w:r w:rsidR="007602A6" w:rsidRPr="00CD7CEF">
        <w:rPr>
          <w:lang w:val="en-US" w:eastAsia="zh-CN"/>
        </w:rPr>
        <w:t xml:space="preserve"> made at the time</w:t>
      </w:r>
      <w:r w:rsidR="00827BD7" w:rsidRPr="00CD7CEF">
        <w:rPr>
          <w:lang w:val="en-US" w:eastAsia="zh-CN"/>
        </w:rPr>
        <w:t xml:space="preserve"> of </w:t>
      </w:r>
      <w:r w:rsidR="00876464" w:rsidRPr="00CD7CEF">
        <w:rPr>
          <w:lang w:val="en-US" w:eastAsia="zh-CN"/>
        </w:rPr>
        <w:t>health service</w:t>
      </w:r>
      <w:r w:rsidR="00827BD7" w:rsidRPr="00CD7CEF">
        <w:rPr>
          <w:lang w:val="en-US" w:eastAsia="zh-CN"/>
        </w:rPr>
        <w:t xml:space="preserve"> use,</w:t>
      </w:r>
      <w:r w:rsidR="00F571FE" w:rsidRPr="009218BC">
        <w:rPr>
          <w:lang w:val="en-US" w:eastAsia="zh-CN"/>
        </w:rPr>
        <w:fldChar w:fldCharType="begin"/>
      </w:r>
      <w:r w:rsidR="0092154F">
        <w:rPr>
          <w:lang w:val="en-US" w:eastAsia="zh-CN"/>
        </w:rPr>
        <w:instrText xml:space="preserve"> ADDIN EN.CITE &lt;EndNote&gt;&lt;Cite&gt;&lt;Author&gt;Organization&lt;/Author&gt;&lt;RecNum&gt;58&lt;/RecNum&gt;&lt;DisplayText&gt;(16)&lt;/DisplayText&gt;&lt;record&gt;&lt;rec-number&gt;58&lt;/rec-number&gt;&lt;foreign-keys&gt;&lt;key app="EN" db-id="55s9000r5x52v4e9zpt5erx92r0vx9xrffre" timestamp="1488515292"&gt;58&lt;/key&gt;&lt;/foreign-keys&gt;&lt;ref-type name="Web Page"&gt;12&lt;/ref-type&gt;&lt;contributors&gt;&lt;authors&gt;&lt;author&gt;World Health Organization,&lt;/author&gt;&lt;/authors&gt;&lt;/contributors&gt;&lt;titles&gt;&lt;title&gt;Health financing for universal coverage&lt;/title&gt;&lt;/titles&gt;&lt;dates&gt;&lt;pub-dates&gt;&lt;date&gt;23 October 2017&lt;/date&gt;&lt;/pub-dates&gt;&lt;/dates&gt;&lt;publisher&gt;WHO&lt;/publisher&gt;&lt;urls&gt;&lt;related-urls&gt;&lt;url&gt;&lt;style face="underline" font="default" size="100%"&gt;http://www.who.int/health_financing/topics/financial-protection/out-of-pocket-payments/en/&lt;/style&gt;&lt;/url&gt;&lt;/related-urls&gt;&lt;/urls&gt;&lt;/record&gt;&lt;/Cite&gt;&lt;/EndNote&gt;</w:instrText>
      </w:r>
      <w:r w:rsidR="00F571FE" w:rsidRPr="009218BC">
        <w:rPr>
          <w:lang w:val="en-US" w:eastAsia="zh-CN"/>
        </w:rPr>
        <w:fldChar w:fldCharType="separate"/>
      </w:r>
      <w:r w:rsidR="00C87EA7">
        <w:rPr>
          <w:noProof/>
          <w:lang w:val="en-US" w:eastAsia="zh-CN"/>
        </w:rPr>
        <w:t>(</w:t>
      </w:r>
      <w:hyperlink w:anchor="_ENREF_16" w:tooltip="World Health Organization,  #58" w:history="1">
        <w:r w:rsidR="00BB0208">
          <w:rPr>
            <w:noProof/>
            <w:lang w:val="en-US" w:eastAsia="zh-CN"/>
          </w:rPr>
          <w:t>16</w:t>
        </w:r>
      </w:hyperlink>
      <w:r w:rsidR="00C87EA7">
        <w:rPr>
          <w:noProof/>
          <w:lang w:val="en-US" w:eastAsia="zh-CN"/>
        </w:rPr>
        <w:t>)</w:t>
      </w:r>
      <w:r w:rsidR="00F571FE" w:rsidRPr="009218BC">
        <w:rPr>
          <w:lang w:val="en-US" w:eastAsia="zh-CN"/>
        </w:rPr>
        <w:fldChar w:fldCharType="end"/>
      </w:r>
      <w:r w:rsidR="001009E4" w:rsidRPr="00CD5560">
        <w:rPr>
          <w:lang w:val="en-US" w:eastAsia="zh-CN"/>
        </w:rPr>
        <w:t xml:space="preserve"> </w:t>
      </w:r>
      <w:r w:rsidR="00827BD7" w:rsidRPr="00CD5560">
        <w:rPr>
          <w:lang w:val="en-US" w:eastAsia="zh-CN"/>
        </w:rPr>
        <w:t>with</w:t>
      </w:r>
      <w:r w:rsidR="00876464" w:rsidRPr="00CD5560">
        <w:rPr>
          <w:lang w:val="en-US" w:eastAsia="zh-CN"/>
        </w:rPr>
        <w:t xml:space="preserve"> any </w:t>
      </w:r>
      <w:r w:rsidR="00827BD7" w:rsidRPr="00CD7CEF">
        <w:rPr>
          <w:lang w:val="en-US" w:eastAsia="zh-CN"/>
        </w:rPr>
        <w:t xml:space="preserve">possible </w:t>
      </w:r>
      <w:r w:rsidR="00876464" w:rsidRPr="00CD7CEF">
        <w:rPr>
          <w:lang w:val="en-US" w:eastAsia="zh-CN"/>
        </w:rPr>
        <w:t xml:space="preserve">combination of </w:t>
      </w:r>
      <w:r w:rsidR="003C6E75" w:rsidRPr="00CD7CEF">
        <w:rPr>
          <w:lang w:val="en-US" w:eastAsia="zh-CN"/>
        </w:rPr>
        <w:t xml:space="preserve">fees from </w:t>
      </w:r>
      <w:r w:rsidR="002F263B" w:rsidRPr="00CD7CEF">
        <w:rPr>
          <w:lang w:val="en-US" w:eastAsia="zh-CN"/>
        </w:rPr>
        <w:t xml:space="preserve">registration, </w:t>
      </w:r>
      <w:r w:rsidR="003C6E75" w:rsidRPr="00CD7CEF">
        <w:rPr>
          <w:lang w:val="en-US" w:eastAsia="zh-CN"/>
        </w:rPr>
        <w:t>consultation, drug</w:t>
      </w:r>
      <w:r w:rsidR="002F263B" w:rsidRPr="00CD7CEF">
        <w:rPr>
          <w:lang w:val="en-US" w:eastAsia="zh-CN"/>
        </w:rPr>
        <w:t>s and medical supplies</w:t>
      </w:r>
      <w:r w:rsidR="00876464" w:rsidRPr="00CD7CEF">
        <w:rPr>
          <w:lang w:val="en-US" w:eastAsia="zh-CN"/>
        </w:rPr>
        <w:t xml:space="preserve">, </w:t>
      </w:r>
      <w:r w:rsidR="003C6E75" w:rsidRPr="009218BC">
        <w:rPr>
          <w:lang w:val="en-US" w:eastAsia="zh-CN"/>
        </w:rPr>
        <w:t>treatment,</w:t>
      </w:r>
      <w:r w:rsidR="007F426E" w:rsidRPr="009218BC">
        <w:rPr>
          <w:lang w:val="en-US" w:eastAsia="zh-CN"/>
        </w:rPr>
        <w:t xml:space="preserve"> hospitalization, delivery fees</w:t>
      </w:r>
      <w:r w:rsidR="002F263B" w:rsidRPr="009218BC">
        <w:rPr>
          <w:lang w:val="en-US" w:eastAsia="zh-CN"/>
        </w:rPr>
        <w:t>,</w:t>
      </w:r>
      <w:r w:rsidR="007F426E" w:rsidRPr="009218BC">
        <w:rPr>
          <w:lang w:val="en-US" w:eastAsia="zh-CN"/>
        </w:rPr>
        <w:t xml:space="preserve"> </w:t>
      </w:r>
      <w:r w:rsidR="004910BB" w:rsidRPr="00D86A85">
        <w:rPr>
          <w:lang w:val="en-US" w:eastAsia="zh-CN"/>
        </w:rPr>
        <w:t>laboratory test</w:t>
      </w:r>
      <w:r>
        <w:rPr>
          <w:lang w:val="en-US" w:eastAsia="zh-CN"/>
        </w:rPr>
        <w:t>s</w:t>
      </w:r>
      <w:r w:rsidR="002F263B" w:rsidRPr="00D86A85">
        <w:rPr>
          <w:lang w:val="en-US" w:eastAsia="zh-CN"/>
        </w:rPr>
        <w:t xml:space="preserve"> or other health services provided</w:t>
      </w:r>
      <w:r w:rsidR="001D1692" w:rsidRPr="00D86A85">
        <w:rPr>
          <w:lang w:val="en-US" w:eastAsia="zh-CN"/>
        </w:rPr>
        <w:t xml:space="preserve"> in </w:t>
      </w:r>
      <w:r w:rsidR="006D7192" w:rsidRPr="00D86A85">
        <w:rPr>
          <w:lang w:val="en-US" w:eastAsia="zh-CN"/>
        </w:rPr>
        <w:t>public or publicly</w:t>
      </w:r>
      <w:r>
        <w:rPr>
          <w:lang w:val="en-US" w:eastAsia="zh-CN"/>
        </w:rPr>
        <w:t>-</w:t>
      </w:r>
      <w:r w:rsidR="006D7192" w:rsidRPr="00D86A85">
        <w:rPr>
          <w:lang w:val="en-US" w:eastAsia="zh-CN"/>
        </w:rPr>
        <w:t xml:space="preserve"> </w:t>
      </w:r>
      <w:r w:rsidR="0039621D">
        <w:rPr>
          <w:lang w:val="en-US" w:eastAsia="zh-CN"/>
        </w:rPr>
        <w:t>s</w:t>
      </w:r>
      <w:r w:rsidR="006D7192" w:rsidRPr="00D86A85">
        <w:rPr>
          <w:lang w:val="en-US" w:eastAsia="zh-CN"/>
        </w:rPr>
        <w:t>ubsidized sectors</w:t>
      </w:r>
      <w:r w:rsidR="00876464" w:rsidRPr="001B7CD8">
        <w:rPr>
          <w:lang w:val="en-US" w:eastAsia="zh-CN"/>
        </w:rPr>
        <w:t xml:space="preserve">. </w:t>
      </w:r>
      <w:r w:rsidR="002F263B" w:rsidRPr="0006027F">
        <w:rPr>
          <w:lang w:val="en-US" w:eastAsia="zh-CN"/>
        </w:rPr>
        <w:t>The charges</w:t>
      </w:r>
      <w:r w:rsidR="00876464" w:rsidRPr="0006027F">
        <w:rPr>
          <w:lang w:val="en-US" w:eastAsia="zh-CN"/>
        </w:rPr>
        <w:t xml:space="preserve"> c</w:t>
      </w:r>
      <w:r>
        <w:rPr>
          <w:lang w:val="en-US" w:eastAsia="zh-CN"/>
        </w:rPr>
        <w:t>ould</w:t>
      </w:r>
      <w:r w:rsidR="00876464" w:rsidRPr="0006027F">
        <w:rPr>
          <w:lang w:val="en-US" w:eastAsia="zh-CN"/>
        </w:rPr>
        <w:t xml:space="preserve"> be paid</w:t>
      </w:r>
      <w:r w:rsidR="00AE4646" w:rsidRPr="0006027F">
        <w:rPr>
          <w:lang w:val="en-US" w:eastAsia="zh-CN"/>
        </w:rPr>
        <w:t xml:space="preserve"> based on</w:t>
      </w:r>
      <w:r w:rsidR="00876464" w:rsidRPr="0006027F">
        <w:rPr>
          <w:lang w:val="en-US" w:eastAsia="zh-CN"/>
        </w:rPr>
        <w:t xml:space="preserve"> each visit to a healthcare provider or </w:t>
      </w:r>
      <w:r w:rsidR="00033054">
        <w:rPr>
          <w:lang w:val="en-US" w:eastAsia="zh-CN"/>
        </w:rPr>
        <w:t>for</w:t>
      </w:r>
      <w:r w:rsidR="00876464" w:rsidRPr="0006027F">
        <w:rPr>
          <w:lang w:val="en-US" w:eastAsia="zh-CN"/>
        </w:rPr>
        <w:t xml:space="preserve"> </w:t>
      </w:r>
      <w:r w:rsidR="00E26859" w:rsidRPr="0006027F">
        <w:rPr>
          <w:lang w:val="en-US" w:eastAsia="zh-CN"/>
        </w:rPr>
        <w:t xml:space="preserve">treatment of the </w:t>
      </w:r>
      <w:r w:rsidR="00876464" w:rsidRPr="00E819A3">
        <w:rPr>
          <w:lang w:val="en-US" w:eastAsia="zh-CN"/>
        </w:rPr>
        <w:t>whole episode of illness.</w:t>
      </w:r>
      <w:r w:rsidR="00F571FE" w:rsidRPr="009218BC">
        <w:rPr>
          <w:lang w:val="en-US" w:eastAsia="zh-CN"/>
        </w:rPr>
        <w:fldChar w:fldCharType="begin"/>
      </w:r>
      <w:r w:rsidR="000F2E0E">
        <w:rPr>
          <w:lang w:val="en-US" w:eastAsia="zh-CN"/>
        </w:rPr>
        <w:instrText xml:space="preserve"> ADDIN EN.CITE &lt;EndNote&gt;&lt;Cite&gt;&lt;Author&gt;Lagarde M&lt;/Author&gt;&lt;Year&gt;2011&lt;/Year&gt;&lt;RecNum&gt;86&lt;/RecNum&gt;&lt;DisplayText&gt;(7)&lt;/DisplayText&gt;&lt;record&gt;&lt;rec-number&gt;86&lt;/rec-number&gt;&lt;foreign-keys&gt;&lt;key app="EN" db-id="55s9000r5x52v4e9zpt5erx92r0vx9xrffre" timestamp="1497885849"&gt;86&lt;/key&gt;&lt;/foreign-keys&gt;&lt;ref-type name="Journal Article"&gt;17&lt;/ref-type&gt;&lt;contributors&gt;&lt;authors&gt;&lt;author&gt;Lagarde M, Palmer N&lt;/author&gt;&lt;/authors&gt;&lt;/contributors&gt;&lt;titles&gt;&lt;title&gt;The impact of user fees on access to health services in low and middle-income countries &lt;/title&gt;&lt;secondary-title&gt;Cochrane Database of Systematic Reviews&lt;/secondary-title&gt;&lt;/titles&gt;&lt;periodical&gt;&lt;full-title&gt;Cochrane Database of Systematic Reviews&lt;/full-title&gt;&lt;/periodical&gt;&lt;number&gt;Issue 4&lt;/number&gt;&lt;dates&gt;&lt;year&gt;2011&lt;/year&gt;&lt;/dates&gt;&lt;urls&gt;&lt;/urls&gt;&lt;custom7&gt;CD009094&lt;/custom7&gt;&lt;electronic-resource-num&gt;10.1002/14651858.CD009094&lt;/electronic-resource-num&gt;&lt;/record&gt;&lt;/Cite&gt;&lt;/EndNote&gt;</w:instrText>
      </w:r>
      <w:r w:rsidR="00F571FE" w:rsidRPr="009218BC">
        <w:rPr>
          <w:lang w:val="en-US" w:eastAsia="zh-CN"/>
        </w:rPr>
        <w:fldChar w:fldCharType="separate"/>
      </w:r>
      <w:r w:rsidR="0016101F">
        <w:rPr>
          <w:noProof/>
          <w:lang w:val="en-US" w:eastAsia="zh-CN"/>
        </w:rPr>
        <w:t>(</w:t>
      </w:r>
      <w:hyperlink w:anchor="_ENREF_7" w:tooltip="Lagarde M, 2011 #86" w:history="1">
        <w:r w:rsidR="00BB0208">
          <w:rPr>
            <w:noProof/>
            <w:lang w:val="en-US" w:eastAsia="zh-CN"/>
          </w:rPr>
          <w:t>7</w:t>
        </w:r>
      </w:hyperlink>
      <w:r w:rsidR="0016101F">
        <w:rPr>
          <w:noProof/>
          <w:lang w:val="en-US" w:eastAsia="zh-CN"/>
        </w:rPr>
        <w:t>)</w:t>
      </w:r>
      <w:r w:rsidR="00F571FE" w:rsidRPr="009218BC">
        <w:rPr>
          <w:lang w:val="en-US" w:eastAsia="zh-CN"/>
        </w:rPr>
        <w:fldChar w:fldCharType="end"/>
      </w:r>
    </w:p>
    <w:p w14:paraId="1112E23C" w14:textId="77777777" w:rsidR="00E16C2A" w:rsidRDefault="00E16C2A" w:rsidP="00531756"/>
    <w:p w14:paraId="753B29CD" w14:textId="4D7EB5D7" w:rsidR="00B779A3" w:rsidRDefault="00B779A3" w:rsidP="00531756">
      <w:r w:rsidRPr="00CD5560">
        <w:t>Studies were</w:t>
      </w:r>
      <w:r>
        <w:t xml:space="preserve"> screened based on the</w:t>
      </w:r>
      <w:r w:rsidRPr="00CD5560">
        <w:t xml:space="preserve"> </w:t>
      </w:r>
      <w:r>
        <w:t>inclusion and exclusion</w:t>
      </w:r>
      <w:r w:rsidRPr="00CD7CEF">
        <w:t xml:space="preserve"> criteria shown in Table 1. </w:t>
      </w:r>
      <w:r>
        <w:t>All study populations were eligible. For outcomes, we considered both self-reported and clinically-measured health outcomes in relation to both increases and decreases in</w:t>
      </w:r>
      <w:r w:rsidRPr="0022266E">
        <w:t xml:space="preserve"> user charges</w:t>
      </w:r>
      <w:r>
        <w:t xml:space="preserve">. As eligible interventions, only studies which examined changes in the levels of user charges (in either direction or magnitude) were included, whilst studies focusing on the impact of health insurance without explicitly examining changes in user charges were excluded. </w:t>
      </w:r>
    </w:p>
    <w:p w14:paraId="735192DA" w14:textId="77777777" w:rsidR="0092138D" w:rsidRDefault="0092138D" w:rsidP="00531756"/>
    <w:p w14:paraId="16547ED5" w14:textId="5608064F" w:rsidR="009A765F" w:rsidRDefault="00194E21" w:rsidP="00531756">
      <w:r>
        <w:t xml:space="preserve">To synthesize findings from </w:t>
      </w:r>
      <w:r w:rsidR="006B0346">
        <w:t>robust</w:t>
      </w:r>
      <w:r>
        <w:t xml:space="preserve"> evidence</w:t>
      </w:r>
      <w:r w:rsidR="000D1AF6">
        <w:t xml:space="preserve">, </w:t>
      </w:r>
      <w:r w:rsidR="006153B2" w:rsidRPr="00CD7CEF">
        <w:t>w</w:t>
      </w:r>
      <w:r w:rsidR="003C208C" w:rsidRPr="00CD7CEF">
        <w:t>e only</w:t>
      </w:r>
      <w:r w:rsidR="000D1AF6">
        <w:t xml:space="preserve"> included</w:t>
      </w:r>
      <w:r w:rsidR="00E7656B" w:rsidRPr="009218BC">
        <w:t xml:space="preserve"> studies</w:t>
      </w:r>
      <w:r w:rsidR="000D1AF6">
        <w:t xml:space="preserve"> </w:t>
      </w:r>
      <w:r w:rsidR="00974C82">
        <w:t>with</w:t>
      </w:r>
      <w:r w:rsidR="00E7656B" w:rsidRPr="009218BC">
        <w:t xml:space="preserve"> </w:t>
      </w:r>
      <w:r w:rsidR="000D1AF6">
        <w:t xml:space="preserve">either </w:t>
      </w:r>
      <w:r w:rsidR="00990F87" w:rsidRPr="009218BC">
        <w:t>quasi-experiment</w:t>
      </w:r>
      <w:r w:rsidR="00177182" w:rsidRPr="009218BC">
        <w:t>al</w:t>
      </w:r>
      <w:r w:rsidR="002943B8" w:rsidRPr="009218BC">
        <w:t xml:space="preserve"> (QE)</w:t>
      </w:r>
      <w:r w:rsidR="003C208C" w:rsidRPr="00D86A85">
        <w:t xml:space="preserve"> </w:t>
      </w:r>
      <w:r w:rsidR="00C174EE">
        <w:t>or</w:t>
      </w:r>
      <w:r w:rsidR="003C208C" w:rsidRPr="00D86A85">
        <w:t xml:space="preserve"> randomized contro</w:t>
      </w:r>
      <w:r w:rsidR="00990F87" w:rsidRPr="00D86A85">
        <w:t>l trials</w:t>
      </w:r>
      <w:r w:rsidR="002943B8" w:rsidRPr="00D86A85">
        <w:t xml:space="preserve"> (RCT)</w:t>
      </w:r>
      <w:r w:rsidR="00990F87" w:rsidRPr="00D86A85">
        <w:t xml:space="preserve"> </w:t>
      </w:r>
      <w:r w:rsidR="00B779A3">
        <w:t xml:space="preserve">study </w:t>
      </w:r>
      <w:r w:rsidR="00990F87" w:rsidRPr="00D86A85">
        <w:t>design</w:t>
      </w:r>
      <w:r w:rsidR="00B779A3">
        <w:t>s to control for confounding and bias</w:t>
      </w:r>
      <w:r w:rsidR="003C208C" w:rsidRPr="00D86A85">
        <w:t>.</w:t>
      </w:r>
      <w:r w:rsidR="006153B2" w:rsidRPr="00D86A85">
        <w:t xml:space="preserve"> </w:t>
      </w:r>
      <w:r w:rsidR="00B779A3" w:rsidRPr="00A30DBF">
        <w:rPr>
          <w:lang w:val="en-US" w:eastAsia="zh-CN"/>
        </w:rPr>
        <w:t>For example</w:t>
      </w:r>
      <w:r w:rsidR="009E26B6">
        <w:rPr>
          <w:lang w:val="en-US" w:eastAsia="zh-CN"/>
        </w:rPr>
        <w:t>,</w:t>
      </w:r>
      <w:r w:rsidR="00B779A3">
        <w:rPr>
          <w:lang w:val="en-US" w:eastAsia="zh-CN"/>
        </w:rPr>
        <w:t xml:space="preserve"> estimated policy effects could be b</w:t>
      </w:r>
      <w:r w:rsidR="00B779A3" w:rsidRPr="00A30DBF">
        <w:rPr>
          <w:lang w:val="en-US" w:eastAsia="zh-CN"/>
        </w:rPr>
        <w:t>ias</w:t>
      </w:r>
      <w:r w:rsidR="00B779A3">
        <w:rPr>
          <w:lang w:val="en-US" w:eastAsia="zh-CN"/>
        </w:rPr>
        <w:t>ed if</w:t>
      </w:r>
      <w:r w:rsidR="00B779A3" w:rsidRPr="00A30DBF">
        <w:rPr>
          <w:lang w:val="en-US" w:eastAsia="zh-CN"/>
        </w:rPr>
        <w:t xml:space="preserve"> self-selection</w:t>
      </w:r>
      <w:r w:rsidR="00B779A3">
        <w:rPr>
          <w:lang w:val="en-US" w:eastAsia="zh-CN"/>
        </w:rPr>
        <w:t xml:space="preserve"> exists</w:t>
      </w:r>
      <w:r w:rsidR="00B779A3" w:rsidRPr="00A30DBF">
        <w:rPr>
          <w:lang w:val="en-US" w:eastAsia="zh-CN"/>
        </w:rPr>
        <w:t xml:space="preserve">, </w:t>
      </w:r>
      <w:r w:rsidR="00B779A3">
        <w:rPr>
          <w:lang w:val="en-US" w:eastAsia="zh-CN"/>
        </w:rPr>
        <w:t xml:space="preserve">when </w:t>
      </w:r>
      <w:r w:rsidR="00B779A3" w:rsidRPr="00A30DBF">
        <w:rPr>
          <w:lang w:val="en-US" w:eastAsia="zh-CN"/>
        </w:rPr>
        <w:t xml:space="preserve">individuals who expect to have high healthcare utilization choose insurance schemes </w:t>
      </w:r>
      <w:r w:rsidR="00B779A3" w:rsidRPr="00CD5560">
        <w:rPr>
          <w:lang w:val="en-US" w:eastAsia="zh-CN"/>
        </w:rPr>
        <w:t>with lower user charges.</w:t>
      </w:r>
      <w:r w:rsidR="00F571FE">
        <w:rPr>
          <w:lang w:val="en-US" w:eastAsia="zh-CN"/>
        </w:rPr>
        <w:fldChar w:fldCharType="begin"/>
      </w:r>
      <w:r w:rsidR="000F2E0E">
        <w:rPr>
          <w:lang w:val="en-US" w:eastAsia="zh-CN"/>
        </w:rPr>
        <w:instrText xml:space="preserve"> ADDIN EN.CITE &lt;EndNote&gt;&lt;Cite&gt;&lt;Author&gt;Lagarde M&lt;/Author&gt;&lt;Year&gt;2011&lt;/Year&gt;&lt;RecNum&gt;86&lt;/RecNum&gt;&lt;DisplayText&gt;(7)&lt;/DisplayText&gt;&lt;record&gt;&lt;rec-number&gt;86&lt;/rec-number&gt;&lt;foreign-keys&gt;&lt;key app="EN" db-id="55s9000r5x52v4e9zpt5erx92r0vx9xrffre" timestamp="1497885849"&gt;86&lt;/key&gt;&lt;/foreign-keys&gt;&lt;ref-type name="Journal Article"&gt;17&lt;/ref-type&gt;&lt;contributors&gt;&lt;authors&gt;&lt;author&gt;Lagarde M, Palmer N&lt;/author&gt;&lt;/authors&gt;&lt;/contributors&gt;&lt;titles&gt;&lt;title&gt;The impact of user fees on access to health services in low and middle-income countries &lt;/title&gt;&lt;secondary-title&gt;Cochrane Database of Systematic Reviews&lt;/secondary-title&gt;&lt;/titles&gt;&lt;periodical&gt;&lt;full-title&gt;Cochrane Database of Systematic Reviews&lt;/full-title&gt;&lt;/periodical&gt;&lt;number&gt;Issue 4&lt;/number&gt;&lt;dates&gt;&lt;year&gt;2011&lt;/year&gt;&lt;/dates&gt;&lt;urls&gt;&lt;/urls&gt;&lt;custom7&gt;CD009094&lt;/custom7&gt;&lt;electronic-resource-num&gt;10.1002/14651858.CD009094&lt;/electronic-resource-num&gt;&lt;/record&gt;&lt;/Cite&gt;&lt;/EndNote&gt;</w:instrText>
      </w:r>
      <w:r w:rsidR="00F571FE">
        <w:rPr>
          <w:lang w:val="en-US" w:eastAsia="zh-CN"/>
        </w:rPr>
        <w:fldChar w:fldCharType="separate"/>
      </w:r>
      <w:r w:rsidR="0016101F">
        <w:rPr>
          <w:noProof/>
          <w:lang w:val="en-US" w:eastAsia="zh-CN"/>
        </w:rPr>
        <w:t>(</w:t>
      </w:r>
      <w:hyperlink w:anchor="_ENREF_7" w:tooltip="Lagarde M, 2011 #86" w:history="1">
        <w:r w:rsidR="00BB0208">
          <w:rPr>
            <w:noProof/>
            <w:lang w:val="en-US" w:eastAsia="zh-CN"/>
          </w:rPr>
          <w:t>7</w:t>
        </w:r>
      </w:hyperlink>
      <w:r w:rsidR="0016101F">
        <w:rPr>
          <w:noProof/>
          <w:lang w:val="en-US" w:eastAsia="zh-CN"/>
        </w:rPr>
        <w:t>)</w:t>
      </w:r>
      <w:r w:rsidR="00F571FE">
        <w:rPr>
          <w:lang w:val="en-US" w:eastAsia="zh-CN"/>
        </w:rPr>
        <w:fldChar w:fldCharType="end"/>
      </w:r>
      <w:r w:rsidR="00B779A3" w:rsidRPr="00A30DBF">
        <w:rPr>
          <w:lang w:val="en-US" w:eastAsia="zh-CN"/>
        </w:rPr>
        <w:t xml:space="preserve"> Therefore, the relationship between the levels of user charges, healthcare utilization, and health outcomes may have elements of reverse-causality.</w:t>
      </w:r>
      <w:r w:rsidR="00F571FE" w:rsidRPr="001F0C1D">
        <w:rPr>
          <w:rFonts w:eastAsia="Batang"/>
        </w:rPr>
        <w:fldChar w:fldCharType="begin"/>
      </w:r>
      <w:r w:rsidR="00C87EA7">
        <w:rPr>
          <w:rFonts w:eastAsia="Batang"/>
        </w:rPr>
        <w:instrText xml:space="preserve"> ADDIN EN.CITE &lt;EndNote&gt;&lt;Cite&gt;&lt;Author&gt;Chiappori&lt;/Author&gt;&lt;Year&gt;1998&lt;/Year&gt;&lt;RecNum&gt;625&lt;/RecNum&gt;&lt;DisplayText&gt;(17)&lt;/DisplayText&gt;&lt;record&gt;&lt;rec-number&gt;625&lt;/rec-number&gt;&lt;foreign-keys&gt;&lt;key app="EN" db-id="rrewtze58wss51eexxk5s0zufr9f92fwz0rr"&gt;625&lt;/key&gt;&lt;/foreign-keys&gt;&lt;ref-type name="Journal Article"&gt;17&lt;/ref-type&gt;&lt;contributors&gt;&lt;authors&gt;&lt;author&gt;Chiappori, Pierre-André&lt;/author&gt;&lt;author&gt;Durand, Franck&lt;/author&gt;&lt;author&gt;Geoffard, Pierre-Yves&lt;/author&gt;&lt;/authors&gt;&lt;/contributors&gt;&lt;titles&gt;&lt;title&gt;Moral hazard and the demand for physician services: First lessons from a French natural experiment&lt;/title&gt;&lt;secondary-title&gt;European Economic Review&lt;/secondary-title&gt;&lt;/titles&gt;&lt;periodical&gt;&lt;full-title&gt;European Economic Review&lt;/full-title&gt;&lt;/periodical&gt;&lt;pages&gt;499-511&lt;/pages&gt;&lt;volume&gt;42&lt;/volume&gt;&lt;number&gt;3-5&lt;/number&gt;&lt;keywords&gt;&lt;keyword&gt;Health insurance&lt;/keyword&gt;&lt;keyword&gt;Empiral contract theory&lt;/keyword&gt;&lt;keyword&gt;Demand for health care&lt;/keyword&gt;&lt;keyword&gt;Moral hazard&lt;/keyword&gt;&lt;keyword&gt;Natural experiment&lt;/keyword&gt;&lt;/keywords&gt;&lt;dates&gt;&lt;year&gt;1998&lt;/year&gt;&lt;/dates&gt;&lt;isbn&gt;0014-2921&lt;/isbn&gt;&lt;work-type&gt;doi: 10.1016/S0014-2921(98)00015-4&lt;/work-type&gt;&lt;urls&gt;&lt;related-urls&gt;&lt;url&gt;http://www.sciencedirect.com/science/article/pii/S0014292198000154&lt;/url&gt;&lt;/related-urls&gt;&lt;/urls&gt;&lt;/record&gt;&lt;/Cite&gt;&lt;/EndNote&gt;</w:instrText>
      </w:r>
      <w:r w:rsidR="00F571FE" w:rsidRPr="001F0C1D">
        <w:rPr>
          <w:rFonts w:eastAsia="Batang"/>
        </w:rPr>
        <w:fldChar w:fldCharType="separate"/>
      </w:r>
      <w:r w:rsidR="00C87EA7">
        <w:rPr>
          <w:rFonts w:eastAsia="Batang"/>
          <w:noProof/>
        </w:rPr>
        <w:t>(</w:t>
      </w:r>
      <w:hyperlink w:anchor="_ENREF_17" w:tooltip="Chiappori, 1998 #625" w:history="1">
        <w:r w:rsidR="00BB0208">
          <w:rPr>
            <w:rFonts w:eastAsia="Batang"/>
            <w:noProof/>
          </w:rPr>
          <w:t>17</w:t>
        </w:r>
      </w:hyperlink>
      <w:r w:rsidR="00C87EA7">
        <w:rPr>
          <w:rFonts w:eastAsia="Batang"/>
          <w:noProof/>
        </w:rPr>
        <w:t>)</w:t>
      </w:r>
      <w:r w:rsidR="00F571FE" w:rsidRPr="001F0C1D">
        <w:rPr>
          <w:rFonts w:eastAsia="Batang"/>
        </w:rPr>
        <w:fldChar w:fldCharType="end"/>
      </w:r>
      <w:r w:rsidR="00B779A3">
        <w:t xml:space="preserve"> </w:t>
      </w:r>
      <w:r w:rsidR="00454FF4" w:rsidRPr="00D86A85">
        <w:t>A</w:t>
      </w:r>
      <w:r w:rsidR="006153B2" w:rsidRPr="00D86A85">
        <w:t xml:space="preserve"> </w:t>
      </w:r>
      <w:r w:rsidR="000D1AF6">
        <w:t xml:space="preserve">broad </w:t>
      </w:r>
      <w:r w:rsidR="006153B2" w:rsidRPr="00D86A85">
        <w:t xml:space="preserve">definition of QE </w:t>
      </w:r>
      <w:r w:rsidR="006153B2" w:rsidRPr="0006027F">
        <w:t xml:space="preserve">was </w:t>
      </w:r>
      <w:r w:rsidR="000D1AF6">
        <w:t>considered</w:t>
      </w:r>
      <w:r w:rsidR="006153B2" w:rsidRPr="0006027F">
        <w:t xml:space="preserve"> which include</w:t>
      </w:r>
      <w:r w:rsidR="00974C82">
        <w:t>d</w:t>
      </w:r>
      <w:r w:rsidR="006153B2" w:rsidRPr="0006027F">
        <w:t>: difference-in-difference</w:t>
      </w:r>
      <w:r w:rsidR="00740393" w:rsidRPr="0022266E">
        <w:t>s</w:t>
      </w:r>
      <w:r w:rsidR="006153B2" w:rsidRPr="0022266E">
        <w:t xml:space="preserve"> (DID), propensity score matching (PSM), </w:t>
      </w:r>
      <w:r w:rsidR="006153B2" w:rsidRPr="009A765F">
        <w:t xml:space="preserve">instrumental variable (IV), regression discontinuity (RD), </w:t>
      </w:r>
      <w:r w:rsidR="00312740" w:rsidRPr="009A765F">
        <w:t>and interrupted</w:t>
      </w:r>
      <w:r w:rsidR="00A8227B" w:rsidRPr="009A765F">
        <w:t xml:space="preserve"> time series (ITS).</w:t>
      </w:r>
      <w:r w:rsidR="00F571FE" w:rsidRPr="009A765F">
        <w:fldChar w:fldCharType="begin">
          <w:fldData xml:space="preserve">PEVuZE5vdGU+PENpdGU+PEF1dGhvcj5TdG9jazwvQXV0aG9yPjxZZWFyPjIwMTU8L1llYXI+PFJl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</w:fldData>
        </w:fldChar>
      </w:r>
      <w:r w:rsidR="00C87EA7">
        <w:instrText xml:space="preserve"> ADDIN EN.CITE </w:instrText>
      </w:r>
      <w:r w:rsidR="00C87EA7">
        <w:fldChar w:fldCharType="begin">
          <w:fldData xml:space="preserve">PEVuZE5vdGU+PENpdGU+PEF1dGhvcj5TdG9jazwvQXV0aG9yPjxZZWFyPjIwMTU8L1llYXI+PFJl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</w:fldData>
        </w:fldChar>
      </w:r>
      <w:r w:rsidR="00C87EA7">
        <w:instrText xml:space="preserve"> ADDIN EN.CITE.DATA </w:instrText>
      </w:r>
      <w:r w:rsidR="00C87EA7">
        <w:fldChar w:fldCharType="end"/>
      </w:r>
      <w:r w:rsidR="00F571FE" w:rsidRPr="009A765F">
        <w:fldChar w:fldCharType="separate"/>
      </w:r>
      <w:r w:rsidR="00C87EA7">
        <w:rPr>
          <w:noProof/>
        </w:rPr>
        <w:t>(</w:t>
      </w:r>
      <w:hyperlink w:anchor="_ENREF_18" w:tooltip="Stock, 2015 #104" w:history="1">
        <w:r w:rsidR="00BB0208">
          <w:rPr>
            <w:noProof/>
          </w:rPr>
          <w:t>18-20</w:t>
        </w:r>
      </w:hyperlink>
      <w:r w:rsidR="00C87EA7">
        <w:rPr>
          <w:noProof/>
        </w:rPr>
        <w:t>)</w:t>
      </w:r>
      <w:r w:rsidR="00F571FE" w:rsidRPr="009A765F">
        <w:fldChar w:fldCharType="end"/>
      </w:r>
      <w:r w:rsidR="00990F87" w:rsidRPr="009A765F">
        <w:t xml:space="preserve"> </w:t>
      </w:r>
      <w:bookmarkStart w:id="2" w:name="_Hlk524622188"/>
      <w:r w:rsidR="000670F0">
        <w:t>To isolate changes in health outcome</w:t>
      </w:r>
      <w:r w:rsidR="00257CD9">
        <w:t>s</w:t>
      </w:r>
      <w:r w:rsidR="000670F0">
        <w:t xml:space="preserve"> </w:t>
      </w:r>
      <w:r w:rsidR="00B438CF">
        <w:t>attributing to</w:t>
      </w:r>
      <w:r w:rsidR="000670F0">
        <w:t xml:space="preserve"> user charges, w</w:t>
      </w:r>
      <w:r w:rsidR="009A765F">
        <w:t>e</w:t>
      </w:r>
      <w:r w:rsidR="000670F0">
        <w:t xml:space="preserve"> removed studies that</w:t>
      </w:r>
      <w:r w:rsidR="000D6A9C">
        <w:t xml:space="preserve"> evaluated</w:t>
      </w:r>
      <w:r w:rsidR="000670F0">
        <w:t xml:space="preserve"> </w:t>
      </w:r>
      <w:r w:rsidR="00162FB4">
        <w:t>multifaceted</w:t>
      </w:r>
      <w:r w:rsidR="000670F0">
        <w:t xml:space="preserve"> polic</w:t>
      </w:r>
      <w:r w:rsidR="005118B8">
        <w:t xml:space="preserve">y </w:t>
      </w:r>
      <w:r w:rsidR="000670F0">
        <w:t>changes</w:t>
      </w:r>
      <w:r w:rsidR="00596A12">
        <w:t xml:space="preserve"> (</w:t>
      </w:r>
      <w:r w:rsidR="000300DA">
        <w:t xml:space="preserve">from </w:t>
      </w:r>
      <w:r w:rsidR="00596A12">
        <w:t>both demand or supply side</w:t>
      </w:r>
      <w:r w:rsidR="00D87213">
        <w:t>s</w:t>
      </w:r>
      <w:r w:rsidR="00596A12">
        <w:t>)</w:t>
      </w:r>
      <w:r w:rsidR="000D1AF6">
        <w:t xml:space="preserve"> </w:t>
      </w:r>
      <w:r w:rsidR="00C174EE">
        <w:t>or</w:t>
      </w:r>
      <w:r w:rsidR="000D1AF6">
        <w:t xml:space="preserve"> consist</w:t>
      </w:r>
      <w:r w:rsidR="00C174EE">
        <w:t>ed</w:t>
      </w:r>
      <w:r w:rsidR="000D1AF6">
        <w:t xml:space="preserve"> of several </w:t>
      </w:r>
      <w:bookmarkStart w:id="3" w:name="_Hlk524617889"/>
      <w:r w:rsidR="000D1AF6">
        <w:t xml:space="preserve">concurrent policy changes </w:t>
      </w:r>
      <w:bookmarkEnd w:id="3"/>
      <w:r w:rsidR="000D1AF6">
        <w:t xml:space="preserve">which </w:t>
      </w:r>
      <w:r w:rsidR="002F14A6">
        <w:t>precluded assessment of individual</w:t>
      </w:r>
      <w:r w:rsidR="000D1AF6">
        <w:t xml:space="preserve"> policy i</w:t>
      </w:r>
      <w:r w:rsidR="002F14A6">
        <w:t>mpacts</w:t>
      </w:r>
      <w:r w:rsidR="000670F0">
        <w:t>.</w:t>
      </w:r>
      <w:r w:rsidR="00A763D7">
        <w:t xml:space="preserve"> </w:t>
      </w:r>
      <w:bookmarkEnd w:id="2"/>
    </w:p>
    <w:p w14:paraId="67DD0211" w14:textId="77777777" w:rsidR="00FE3DB6" w:rsidRDefault="00FE3DB6" w:rsidP="00531756"/>
    <w:p w14:paraId="1B7BA36B" w14:textId="77777777" w:rsidR="0092138D" w:rsidRDefault="0092138D" w:rsidP="00531756"/>
    <w:p w14:paraId="67AD7ECB" w14:textId="731F36E6" w:rsidR="00C54AF8" w:rsidRDefault="00C54AF8" w:rsidP="00531756">
      <w:pPr>
        <w:jc w:val="center"/>
      </w:pPr>
      <w:r>
        <w:t>&lt;Insert Table 1&gt;</w:t>
      </w:r>
    </w:p>
    <w:p w14:paraId="7138FAD6" w14:textId="77777777" w:rsidR="0092138D" w:rsidRDefault="0092138D" w:rsidP="00531756"/>
    <w:p w14:paraId="6EC7C41E" w14:textId="0D694CC1" w:rsidR="00AE2FBE" w:rsidRDefault="00AE2FBE" w:rsidP="00531756">
      <w:r w:rsidRPr="00FF5204">
        <w:t xml:space="preserve">One reviewer </w:t>
      </w:r>
      <w:r w:rsidR="00096C27">
        <w:t xml:space="preserve">(VMQ) independently </w:t>
      </w:r>
      <w:r w:rsidRPr="00FF5204">
        <w:t xml:space="preserve">reviewed titles and </w:t>
      </w:r>
      <w:r w:rsidR="00FC45BB" w:rsidRPr="00B2390D">
        <w:rPr>
          <w:noProof/>
        </w:rPr>
        <w:t>abstracts and</w:t>
      </w:r>
      <w:r w:rsidRPr="00FF5204">
        <w:t xml:space="preserve"> discussed with another reviewer </w:t>
      </w:r>
      <w:r w:rsidR="00096C27">
        <w:t xml:space="preserve">(JTL) </w:t>
      </w:r>
      <w:r w:rsidRPr="00FF5204">
        <w:t>on the uncertain studies. Subsequently, full-texts were screened for eligibility by two independent reviewers</w:t>
      </w:r>
      <w:r w:rsidR="000D1AF6">
        <w:t xml:space="preserve"> (VMQ and JTL)</w:t>
      </w:r>
      <w:r w:rsidRPr="00FF5204">
        <w:t>. Any disagreements were resolved through discussion with a third reviewer</w:t>
      </w:r>
      <w:r w:rsidR="00096C27">
        <w:t xml:space="preserve"> (TH)</w:t>
      </w:r>
      <w:r w:rsidRPr="00FF5204">
        <w:t>.</w:t>
      </w:r>
      <w:r w:rsidRPr="00CD5560">
        <w:t xml:space="preserve"> </w:t>
      </w:r>
    </w:p>
    <w:p w14:paraId="4FD35D73" w14:textId="77777777" w:rsidR="0092138D" w:rsidRDefault="0092138D" w:rsidP="00531756"/>
    <w:p w14:paraId="39151C7A" w14:textId="77777777" w:rsidR="00AE2FBE" w:rsidRPr="00DB0789" w:rsidRDefault="00AE2FBE" w:rsidP="00531756">
      <w:pPr>
        <w:pStyle w:val="Heading2"/>
        <w:spacing w:before="0" w:after="0"/>
        <w:jc w:val="left"/>
        <w:rPr>
          <w:rFonts w:cs="Times New Roman"/>
          <w:szCs w:val="24"/>
        </w:rPr>
      </w:pPr>
      <w:r w:rsidRPr="00DB0789">
        <w:rPr>
          <w:rFonts w:cs="Times New Roman"/>
          <w:szCs w:val="24"/>
        </w:rPr>
        <w:t xml:space="preserve">Quality assessment </w:t>
      </w:r>
    </w:p>
    <w:p w14:paraId="79F23BE0" w14:textId="10119EE3" w:rsidR="00AE2FBE" w:rsidRDefault="00AE2FBE" w:rsidP="00531756">
      <w:r w:rsidRPr="00CD5560">
        <w:t>Quality assessments were dependent on risk of bias for each study. We used a modified</w:t>
      </w:r>
      <w:r w:rsidRPr="00CD7CEF">
        <w:t xml:space="preserve"> ROBINS-I (Risk of Bias in Non-Randomized Studies- of Interventions) tool</w:t>
      </w:r>
      <w:r w:rsidR="00F571FE">
        <w:fldChar w:fldCharType="begin"/>
      </w:r>
      <w:r w:rsidR="00C87EA7">
        <w:instrText xml:space="preserve"> ADDIN EN.CITE &lt;EndNote&gt;&lt;Cite&gt;&lt;Author&gt;Sterne JAC&lt;/Author&gt;&lt;Year&gt;2016&lt;/Year&gt;&lt;RecNum&gt;71&lt;/RecNum&gt;&lt;DisplayText&gt;(21)&lt;/DisplayText&gt;&lt;record&gt;&lt;rec-number&gt;71&lt;/rec-number&gt;&lt;foreign-keys&gt;&lt;key app="EN" db-id="55s9000r5x52v4e9zpt5erx92r0vx9xrffre" timestamp="1494422790"&gt;71&lt;/key&gt;&lt;/foreign-keys&gt;&lt;ref-type name="Journal Article"&gt;17&lt;/ref-type&gt;&lt;contributors&gt;&lt;authors&gt;&lt;author&gt;&lt;style face="normal" font="default" size="100%"&gt;Sterne JAC, Hernán MA, Reeves BC, Savovi&lt;/style&gt;&lt;style face="normal" font="default" charset="238" size="100%"&gt;ć J, Berkman ND, Viswanathan M, Henry D, Altman DG, Ansari MT, Boutron I, Carpenter JR, Chan AW, Churchill R, Deeks JJ, Hróbjartsson A, Kirkham J, Jüni P, Loke YK, Pigott TD, Ramsay CR, Regidor D, Rothstein HR, Sandhu L, Santaguida PL, Schünemann HJ, Shea B, Shrier I, Tugwell P, Turner L, Valentine JC, Waddington H, Waters E, Wells GA, Whiting PF, Higgins JPT&lt;/style&gt;&lt;/author&gt;&lt;/authors&gt;&lt;/contributors&gt;&lt;titles&gt;&lt;title&gt;Risk Of Bias In Non-randomized Studies of Interventions (ROBINS-I): detailed guidance&lt;/title&gt;&lt;secondary-title&gt;BMJ&lt;/secondary-title&gt;&lt;tertiary-title&gt;http://www.riskofbias.info&lt;/tertiary-title&gt;&lt;/titles&gt;&lt;periodical&gt;&lt;full-title&gt;BMJ&lt;/full-title&gt;&lt;abbr-1&gt;Bmj&lt;/abbr-1&gt;&lt;/periodical&gt;&lt;volume&gt;355&lt;/volume&gt;&lt;number&gt;i4919&lt;/number&gt;&lt;section&gt;12 October 2016&lt;/section&gt;&lt;dates&gt;&lt;year&gt;2016&lt;/year&gt;&lt;/dates&gt;&lt;urls&gt;&lt;/urls&gt;&lt;/record&gt;&lt;/Cite&gt;&lt;/EndNote&gt;</w:instrText>
      </w:r>
      <w:r w:rsidR="00F571FE">
        <w:fldChar w:fldCharType="separate"/>
      </w:r>
      <w:r w:rsidR="00C87EA7">
        <w:rPr>
          <w:noProof/>
        </w:rPr>
        <w:t>(</w:t>
      </w:r>
      <w:hyperlink w:anchor="_ENREF_21" w:tooltip="Sterne JAC, 2016 #71" w:history="1">
        <w:r w:rsidR="00BB0208">
          <w:rPr>
            <w:noProof/>
          </w:rPr>
          <w:t>21</w:t>
        </w:r>
      </w:hyperlink>
      <w:r w:rsidR="00C87EA7">
        <w:rPr>
          <w:noProof/>
        </w:rPr>
        <w:t>)</w:t>
      </w:r>
      <w:r w:rsidR="00F571FE">
        <w:fldChar w:fldCharType="end"/>
      </w:r>
      <w:r w:rsidRPr="00CD7CEF">
        <w:t xml:space="preserve"> for </w:t>
      </w:r>
      <w:r>
        <w:t>studies adopt</w:t>
      </w:r>
      <w:r w:rsidR="000E73F2">
        <w:t>ing</w:t>
      </w:r>
      <w:r>
        <w:t xml:space="preserve"> a </w:t>
      </w:r>
      <w:r w:rsidRPr="00CD7CEF">
        <w:t>QE</w:t>
      </w:r>
      <w:r>
        <w:t xml:space="preserve"> design</w:t>
      </w:r>
      <w:r w:rsidR="003D6FC0">
        <w:t xml:space="preserve">. </w:t>
      </w:r>
      <w:r w:rsidR="00B779A3">
        <w:t>First, we</w:t>
      </w:r>
      <w:r w:rsidRPr="00CD7CEF">
        <w:t xml:space="preserve"> assessed the risk of biases (two relating to pre-intervention, one relating to at-intervention, four relating to post-intervention) for each QE to reach an overall risk of bias (i.e. low/moderate/serious/critical/no information)</w:t>
      </w:r>
      <w:r w:rsidRPr="00CD5560">
        <w:t xml:space="preserve">. </w:t>
      </w:r>
      <w:r w:rsidR="00B779A3">
        <w:t xml:space="preserve">We graded the </w:t>
      </w:r>
      <w:r w:rsidRPr="00CD5560">
        <w:t xml:space="preserve">quality of each QE </w:t>
      </w:r>
      <w:r w:rsidR="00B779A3">
        <w:t>as</w:t>
      </w:r>
      <w:r w:rsidRPr="00CD5560">
        <w:t xml:space="preserve"> high (low risk of bias), moderate (moderate risk of bias) or low (serious risk of bias or below) based on the overall risk of bias.  </w:t>
      </w:r>
    </w:p>
    <w:p w14:paraId="1E381E11" w14:textId="77777777" w:rsidR="0092138D" w:rsidRPr="00CD5560" w:rsidRDefault="0092138D" w:rsidP="00531756"/>
    <w:p w14:paraId="09FDF5B5" w14:textId="669E19B4" w:rsidR="00AE2FBE" w:rsidRDefault="00AE2FBE" w:rsidP="00531756">
      <w:pPr>
        <w:rPr>
          <w:color w:val="000000" w:themeColor="text1"/>
        </w:rPr>
      </w:pPr>
      <w:r w:rsidRPr="00CD5560">
        <w:rPr>
          <w:color w:val="000000" w:themeColor="text1"/>
        </w:rPr>
        <w:t>We used the Cochrane Risk of Bias (</w:t>
      </w:r>
      <w:proofErr w:type="spellStart"/>
      <w:r w:rsidRPr="00B2390D">
        <w:rPr>
          <w:noProof/>
          <w:color w:val="000000" w:themeColor="text1"/>
        </w:rPr>
        <w:t>RoB</w:t>
      </w:r>
      <w:proofErr w:type="spellEnd"/>
      <w:r w:rsidRPr="00CD5560">
        <w:rPr>
          <w:color w:val="000000" w:themeColor="text1"/>
        </w:rPr>
        <w:t xml:space="preserve">) tool to assess seven domains of biases for </w:t>
      </w:r>
      <w:r>
        <w:rPr>
          <w:color w:val="000000" w:themeColor="text1"/>
        </w:rPr>
        <w:t>studies adopt</w:t>
      </w:r>
      <w:r w:rsidR="000E73F2">
        <w:rPr>
          <w:color w:val="000000" w:themeColor="text1"/>
        </w:rPr>
        <w:t>ing</w:t>
      </w:r>
      <w:r>
        <w:rPr>
          <w:color w:val="000000" w:themeColor="text1"/>
        </w:rPr>
        <w:t xml:space="preserve"> </w:t>
      </w:r>
      <w:r w:rsidRPr="00B2390D">
        <w:rPr>
          <w:noProof/>
          <w:color w:val="000000" w:themeColor="text1"/>
        </w:rPr>
        <w:t>a</w:t>
      </w:r>
      <w:r w:rsidR="00B2390D" w:rsidRPr="00B2390D">
        <w:rPr>
          <w:noProof/>
          <w:color w:val="000000" w:themeColor="text1"/>
        </w:rPr>
        <w:t>n</w:t>
      </w:r>
      <w:r w:rsidRPr="00B2390D">
        <w:rPr>
          <w:noProof/>
          <w:color w:val="000000" w:themeColor="text1"/>
        </w:rPr>
        <w:t xml:space="preserve"> RCT</w:t>
      </w:r>
      <w:r>
        <w:rPr>
          <w:color w:val="000000" w:themeColor="text1"/>
        </w:rPr>
        <w:t xml:space="preserve"> design</w:t>
      </w:r>
      <w:r w:rsidRPr="00CD7CEF">
        <w:rPr>
          <w:color w:val="000000" w:themeColor="text1"/>
        </w:rPr>
        <w:t xml:space="preserve">. </w:t>
      </w:r>
      <w:r w:rsidR="00C34125">
        <w:rPr>
          <w:color w:val="000000" w:themeColor="text1"/>
        </w:rPr>
        <w:t xml:space="preserve">The quality of the RCT was then </w:t>
      </w:r>
      <w:r w:rsidR="00C34125" w:rsidRPr="00CD7CEF">
        <w:rPr>
          <w:color w:val="000000" w:themeColor="text1"/>
        </w:rPr>
        <w:t>graded high (low risk of bias for more than five domains), moderate (high risk of bias for two domains) or low (high or unclear risk of bias for more than two domains).</w:t>
      </w:r>
      <w:r w:rsidR="00F571FE" w:rsidRPr="009218BC">
        <w:rPr>
          <w:color w:val="000000" w:themeColor="text1"/>
        </w:rPr>
        <w:fldChar w:fldCharType="begin"/>
      </w:r>
      <w:r w:rsidR="00C87EA7">
        <w:rPr>
          <w:color w:val="000000" w:themeColor="text1"/>
        </w:rPr>
        <w:instrText xml:space="preserve"> ADDIN EN.CITE &lt;EndNote&gt;&lt;Cite&gt;&lt;Author&gt;Viswanathan M&lt;/Author&gt;&lt;Year&gt;March 2012&lt;/Year&gt;&lt;RecNum&gt;83&lt;/RecNum&gt;&lt;DisplayText&gt;(22)&lt;/DisplayText&gt;&lt;record&gt;&lt;rec-number&gt;83&lt;/rec-number&gt;&lt;foreign-keys&gt;&lt;key app="EN" db-id="55s9000r5x52v4e9zpt5erx92r0vx9xrffre" timestamp="1497542840"&gt;83&lt;/key&gt;&lt;/foreign-keys&gt;&lt;ref-type name="Report"&gt;27&lt;/ref-type&gt;&lt;contributors&gt;&lt;authors&gt;&lt;author&gt;Viswanathan M, Ansari MT, Berkman ND, Chang S, Hartling L, McPheeters LM, Santaguida PL, Shamliyan T, Singh K, Tsertsvadze A, Treadwell JR&lt;/author&gt;&lt;/authors&gt;&lt;/contributors&gt;&lt;titles&gt;&lt;title&gt;Assessing the Risk of Bias of Individual Studies in Systematic Reviews of Health Care Interventions&lt;/title&gt;&lt;/titles&gt;&lt;number&gt;AHRQ Publication No. 12-EHC047-EF&lt;/number&gt;&lt;dates&gt;&lt;year&gt;March 2012&lt;/year&gt;&lt;/dates&gt;&lt;publisher&gt;Agency for Healthcare Research and Quality Methods Guide for Comparative Effectiveness Reviews&lt;/publisher&gt;&lt;urls&gt;&lt;related-urls&gt;&lt;url&gt;&lt;style face="normal" font="default" size="100%"&gt; Available at: &lt;/style&gt;&lt;style face="underline" font="default" size="100%"&gt;www.effectivehealthcare.ahrq.gov/&lt;/style&gt;&lt;/url&gt;&lt;/related-urls&gt;&lt;/urls&gt;&lt;/record&gt;&lt;/Cite&gt;&lt;/EndNote&gt;</w:instrText>
      </w:r>
      <w:r w:rsidR="00F571FE" w:rsidRPr="009218BC">
        <w:rPr>
          <w:color w:val="000000" w:themeColor="text1"/>
        </w:rPr>
        <w:fldChar w:fldCharType="separate"/>
      </w:r>
      <w:r w:rsidR="00C87EA7">
        <w:rPr>
          <w:noProof/>
          <w:color w:val="000000" w:themeColor="text1"/>
        </w:rPr>
        <w:t>(</w:t>
      </w:r>
      <w:hyperlink w:anchor="_ENREF_22" w:tooltip="Viswanathan M, March 2012 #83" w:history="1">
        <w:r w:rsidR="00BB0208">
          <w:rPr>
            <w:noProof/>
            <w:color w:val="000000" w:themeColor="text1"/>
          </w:rPr>
          <w:t>22</w:t>
        </w:r>
      </w:hyperlink>
      <w:r w:rsidR="00C87EA7">
        <w:rPr>
          <w:noProof/>
          <w:color w:val="000000" w:themeColor="text1"/>
        </w:rPr>
        <w:t>)</w:t>
      </w:r>
      <w:r w:rsidR="00F571FE" w:rsidRPr="009218BC">
        <w:rPr>
          <w:color w:val="000000" w:themeColor="text1"/>
        </w:rPr>
        <w:fldChar w:fldCharType="end"/>
      </w:r>
      <w:r w:rsidR="00064F35">
        <w:rPr>
          <w:color w:val="000000" w:themeColor="text1"/>
        </w:rPr>
        <w:t xml:space="preserve"> </w:t>
      </w:r>
    </w:p>
    <w:p w14:paraId="1EF7A9C1" w14:textId="77777777" w:rsidR="0092138D" w:rsidRDefault="0092138D" w:rsidP="00531756"/>
    <w:p w14:paraId="582CEA12" w14:textId="26380A8F" w:rsidR="00536364" w:rsidRPr="000670F0" w:rsidRDefault="00AE2FBE" w:rsidP="00531756">
      <w:pPr>
        <w:pStyle w:val="Heading2"/>
        <w:spacing w:before="0" w:after="0"/>
        <w:jc w:val="left"/>
        <w:rPr>
          <w:rFonts w:cs="Times New Roman"/>
          <w:szCs w:val="24"/>
        </w:rPr>
      </w:pPr>
      <w:r>
        <w:rPr>
          <w:rFonts w:cs="Times New Roman"/>
          <w:szCs w:val="24"/>
        </w:rPr>
        <w:t>Data extraction and synthesis</w:t>
      </w:r>
    </w:p>
    <w:p w14:paraId="06800FD0" w14:textId="77777777" w:rsidR="00B779A3" w:rsidRDefault="00B779A3" w:rsidP="00531756">
      <w:r w:rsidRPr="00CD5560">
        <w:t xml:space="preserve">The data extracted from selected articles </w:t>
      </w:r>
      <w:r w:rsidRPr="00CD7CEF">
        <w:t xml:space="preserve">consisted of </w:t>
      </w:r>
      <w:r>
        <w:t>the study</w:t>
      </w:r>
      <w:r w:rsidRPr="00CD7CEF">
        <w:t xml:space="preserve"> setting, detail on </w:t>
      </w:r>
      <w:r w:rsidRPr="00B2390D">
        <w:rPr>
          <w:noProof/>
        </w:rPr>
        <w:t>the change</w:t>
      </w:r>
      <w:r w:rsidRPr="00CD7CEF">
        <w:t xml:space="preserve"> in user charge </w:t>
      </w:r>
      <w:r w:rsidRPr="00CD5560">
        <w:t xml:space="preserve">policy, study design, data sources, follow-up period, </w:t>
      </w:r>
      <w:r>
        <w:t xml:space="preserve">and </w:t>
      </w:r>
      <w:r w:rsidRPr="00CD5560">
        <w:t xml:space="preserve">key findings on health outcomes. </w:t>
      </w:r>
      <w:r>
        <w:t>We also examined s</w:t>
      </w:r>
      <w:r w:rsidRPr="00CD7CEF">
        <w:t>econdary outcomes</w:t>
      </w:r>
      <w:r>
        <w:t>, such as</w:t>
      </w:r>
      <w:r w:rsidRPr="00CD7CEF">
        <w:t xml:space="preserve"> </w:t>
      </w:r>
      <w:r>
        <w:t>access to healthcare and</w:t>
      </w:r>
      <w:r w:rsidRPr="00CD7CEF">
        <w:t xml:space="preserve"> levels of </w:t>
      </w:r>
      <w:r w:rsidRPr="00D176DC">
        <w:t>financial protection</w:t>
      </w:r>
      <w:r>
        <w:t>,</w:t>
      </w:r>
      <w:r w:rsidRPr="00CD5560">
        <w:t xml:space="preserve"> where possible. </w:t>
      </w:r>
    </w:p>
    <w:p w14:paraId="69E63A8E" w14:textId="77777777" w:rsidR="0092138D" w:rsidRDefault="0092138D" w:rsidP="00531756"/>
    <w:p w14:paraId="1257F86B" w14:textId="77777777" w:rsidR="00B779A3" w:rsidRDefault="00B779A3" w:rsidP="00531756">
      <w:r w:rsidRPr="0019301A">
        <w:t>Due to heterogeneity in policy settings, countries, study designs, intervention</w:t>
      </w:r>
      <w:r w:rsidRPr="004A3C8F">
        <w:t xml:space="preserve">, and outcomes, </w:t>
      </w:r>
      <w:r w:rsidRPr="00B2390D">
        <w:rPr>
          <w:noProof/>
        </w:rPr>
        <w:t>meta-analysis</w:t>
      </w:r>
      <w:r w:rsidRPr="00E96C70">
        <w:t xml:space="preserve"> was not feasible</w:t>
      </w:r>
      <w:r w:rsidRPr="001E0C8A">
        <w:t xml:space="preserve">. We conducted a narrative review </w:t>
      </w:r>
      <w:r w:rsidRPr="003A07AF">
        <w:t>and reported effects,</w:t>
      </w:r>
      <w:r w:rsidRPr="009C6065">
        <w:t xml:space="preserve"> stratified by </w:t>
      </w:r>
      <w:r w:rsidRPr="001601D8">
        <w:t xml:space="preserve">different types </w:t>
      </w:r>
      <w:r w:rsidRPr="00BB4D61">
        <w:t>of health outcomes</w:t>
      </w:r>
      <w:r w:rsidRPr="006D5C38">
        <w:t>. We also outline</w:t>
      </w:r>
      <w:r w:rsidRPr="00624B60">
        <w:t>d</w:t>
      </w:r>
      <w:r>
        <w:t xml:space="preserve"> effects for</w:t>
      </w:r>
      <w:r w:rsidRPr="00624B60">
        <w:t xml:space="preserve"> secondary outcomes </w:t>
      </w:r>
      <w:r>
        <w:t>to explore</w:t>
      </w:r>
      <w:r w:rsidRPr="00775CC9">
        <w:t xml:space="preserve"> possible </w:t>
      </w:r>
      <w:r>
        <w:t>mechanisms of action</w:t>
      </w:r>
      <w:r w:rsidRPr="001B5BAC">
        <w:t xml:space="preserve"> between user charge</w:t>
      </w:r>
      <w:r>
        <w:t>s</w:t>
      </w:r>
      <w:r w:rsidRPr="001B5BAC">
        <w:t xml:space="preserve"> and health outcomes</w:t>
      </w:r>
      <w:r>
        <w:t xml:space="preserve">. </w:t>
      </w:r>
      <w:r w:rsidRPr="00165F20">
        <w:t xml:space="preserve">We </w:t>
      </w:r>
      <w:r w:rsidRPr="00B2390D">
        <w:rPr>
          <w:noProof/>
        </w:rPr>
        <w:t>analysed</w:t>
      </w:r>
      <w:r w:rsidRPr="00165F20">
        <w:t xml:space="preserve"> the impact of user charges policies on health by different population groups</w:t>
      </w:r>
      <w:r>
        <w:t xml:space="preserve">, </w:t>
      </w:r>
      <w:r w:rsidRPr="002D13B4">
        <w:t>such as low-income population</w:t>
      </w:r>
      <w:r>
        <w:t>s</w:t>
      </w:r>
      <w:r w:rsidRPr="002D13B4">
        <w:t xml:space="preserve"> and children</w:t>
      </w:r>
      <w:r>
        <w:t>,</w:t>
      </w:r>
      <w:r w:rsidRPr="00165F20">
        <w:t xml:space="preserve"> to </w:t>
      </w:r>
      <w:r>
        <w:t>explore</w:t>
      </w:r>
      <w:r w:rsidRPr="00165F20">
        <w:t xml:space="preserve"> </w:t>
      </w:r>
      <w:r>
        <w:t xml:space="preserve">whether impact varied by population groups. </w:t>
      </w:r>
      <w:r w:rsidRPr="00165F20">
        <w:t xml:space="preserve"> </w:t>
      </w:r>
    </w:p>
    <w:p w14:paraId="29E6D86F" w14:textId="77777777" w:rsidR="0092138D" w:rsidRDefault="0092138D" w:rsidP="00531756"/>
    <w:p w14:paraId="68629EB8" w14:textId="7AB4DA1E" w:rsidR="00D86A85" w:rsidRPr="0092138D" w:rsidRDefault="00AE2FBE" w:rsidP="00531756">
      <w:pPr>
        <w:rPr>
          <w:b/>
        </w:rPr>
        <w:sectPr w:rsidR="00D86A85" w:rsidRPr="0092138D" w:rsidSect="00A82798">
          <w:pgSz w:w="11906" w:h="16838"/>
          <w:pgMar w:top="1304" w:right="1134" w:bottom="1304" w:left="1134" w:header="851" w:footer="992" w:gutter="0"/>
          <w:cols w:space="425"/>
          <w:docGrid w:linePitch="360"/>
        </w:sectPr>
      </w:pPr>
      <w:r w:rsidRPr="00A61D67">
        <w:t>Additionally, w</w:t>
      </w:r>
      <w:r w:rsidR="00AE24C0" w:rsidRPr="00A61D67">
        <w:t>e</w:t>
      </w:r>
      <w:r w:rsidR="004E6C93" w:rsidRPr="00A61D67">
        <w:t xml:space="preserve"> undertook an analysis to understand the</w:t>
      </w:r>
      <w:r w:rsidR="00AE24C0" w:rsidRPr="00A61D67">
        <w:t xml:space="preserve"> evidence gap </w:t>
      </w:r>
      <w:r w:rsidR="004E6C93" w:rsidRPr="00A61D67">
        <w:t xml:space="preserve">by </w:t>
      </w:r>
      <w:r w:rsidR="00B715BF" w:rsidRPr="00A61D67">
        <w:t>graphically display</w:t>
      </w:r>
      <w:r w:rsidR="004E6C93" w:rsidRPr="00A61D67">
        <w:t>ing the</w:t>
      </w:r>
      <w:r w:rsidRPr="00A61D67">
        <w:t xml:space="preserve"> </w:t>
      </w:r>
      <w:r w:rsidR="004E6C93" w:rsidRPr="00A61D67">
        <w:t xml:space="preserve">knowledge gap </w:t>
      </w:r>
      <w:r w:rsidR="004E6C93" w:rsidRPr="00B2390D">
        <w:rPr>
          <w:noProof/>
        </w:rPr>
        <w:t>of</w:t>
      </w:r>
      <w:r w:rsidR="00B715BF" w:rsidRPr="00A61D67">
        <w:t xml:space="preserve"> the</w:t>
      </w:r>
      <w:r w:rsidR="00AE24C0" w:rsidRPr="00A61D67">
        <w:t xml:space="preserve"> </w:t>
      </w:r>
      <w:r w:rsidR="00226873" w:rsidRPr="00C90145">
        <w:t>findings</w:t>
      </w:r>
      <w:r w:rsidR="003830AE" w:rsidRPr="00C90145">
        <w:t xml:space="preserve"> in </w:t>
      </w:r>
      <w:r w:rsidR="003830AE" w:rsidRPr="00B2390D">
        <w:rPr>
          <w:noProof/>
        </w:rPr>
        <w:t>type</w:t>
      </w:r>
      <w:r w:rsidR="003830AE" w:rsidRPr="00C90145">
        <w:t xml:space="preserve"> of health outcomes and population studie</w:t>
      </w:r>
      <w:r w:rsidR="006C5678" w:rsidRPr="00C90145">
        <w:t>d,</w:t>
      </w:r>
      <w:r w:rsidR="003830AE" w:rsidRPr="007C2259">
        <w:t xml:space="preserve"> and</w:t>
      </w:r>
      <w:r w:rsidR="00995857" w:rsidRPr="007C2259">
        <w:t xml:space="preserve"> quality of the studies</w:t>
      </w:r>
      <w:r w:rsidR="00536364" w:rsidRPr="007C2259">
        <w:t>.</w:t>
      </w:r>
    </w:p>
    <w:p w14:paraId="2CF6B14E" w14:textId="4CB27742" w:rsidR="000B4017" w:rsidRPr="00531756" w:rsidRDefault="000B4017" w:rsidP="00531756">
      <w:pPr>
        <w:pStyle w:val="Heading1"/>
        <w:spacing w:before="0" w:after="0"/>
        <w:rPr>
          <w:rFonts w:cs="Times New Roman"/>
          <w:szCs w:val="24"/>
        </w:rPr>
      </w:pPr>
      <w:r w:rsidRPr="00531756">
        <w:rPr>
          <w:rFonts w:cs="Times New Roman"/>
          <w:szCs w:val="24"/>
        </w:rPr>
        <w:lastRenderedPageBreak/>
        <w:t xml:space="preserve">RESULTS </w:t>
      </w:r>
    </w:p>
    <w:p w14:paraId="2096025E" w14:textId="3675C677" w:rsidR="00536364" w:rsidRPr="00531756" w:rsidRDefault="004A3C8F" w:rsidP="00531756">
      <w:pPr>
        <w:pStyle w:val="Heading2"/>
        <w:spacing w:before="0" w:after="0"/>
        <w:jc w:val="left"/>
        <w:rPr>
          <w:rFonts w:cs="Times New Roman"/>
          <w:szCs w:val="24"/>
        </w:rPr>
      </w:pPr>
      <w:r w:rsidRPr="00531756">
        <w:rPr>
          <w:rFonts w:cs="Times New Roman"/>
          <w:szCs w:val="24"/>
        </w:rPr>
        <w:t xml:space="preserve">Study characteristics </w:t>
      </w:r>
      <w:r w:rsidR="0019301A" w:rsidRPr="00531756">
        <w:rPr>
          <w:rFonts w:cs="Times New Roman"/>
          <w:szCs w:val="24"/>
        </w:rPr>
        <w:t xml:space="preserve"> </w:t>
      </w:r>
    </w:p>
    <w:p w14:paraId="65128496" w14:textId="005ED8D9" w:rsidR="00561C9F" w:rsidRPr="00531756" w:rsidRDefault="00696403" w:rsidP="00531756">
      <w:r w:rsidRPr="00531756">
        <w:t xml:space="preserve">We identified 6902 citations from bibliographic databases and an additional 73 from other sources. After removal of duplicates, 5683 unique citations were screening by title and abstract, and 336 full texts were sourced. </w:t>
      </w:r>
      <w:r w:rsidR="005A090A" w:rsidRPr="00531756">
        <w:t>Of</w:t>
      </w:r>
      <w:r w:rsidR="00F613B5" w:rsidRPr="00531756">
        <w:t xml:space="preserve"> these studies,</w:t>
      </w:r>
      <w:r w:rsidR="00BC7002" w:rsidRPr="00531756">
        <w:t xml:space="preserve"> 31</w:t>
      </w:r>
      <w:r w:rsidR="00402335" w:rsidRPr="00531756">
        <w:t>9</w:t>
      </w:r>
      <w:r w:rsidR="000B4017" w:rsidRPr="00531756">
        <w:t xml:space="preserve"> studies were excluded </w:t>
      </w:r>
      <w:r w:rsidR="00A86658" w:rsidRPr="00531756">
        <w:t xml:space="preserve">for the following </w:t>
      </w:r>
      <w:r w:rsidR="00DB28BA" w:rsidRPr="00531756">
        <w:t>reasons</w:t>
      </w:r>
      <w:r w:rsidR="000B4017" w:rsidRPr="00531756">
        <w:t xml:space="preserve">: </w:t>
      </w:r>
      <w:r w:rsidR="00A45224" w:rsidRPr="00531756">
        <w:t>a policy result</w:t>
      </w:r>
      <w:r w:rsidR="005A090A" w:rsidRPr="00531756">
        <w:t>ing</w:t>
      </w:r>
      <w:r w:rsidR="00A45224" w:rsidRPr="00531756">
        <w:t xml:space="preserve"> in user charge</w:t>
      </w:r>
      <w:r w:rsidR="005F1684" w:rsidRPr="00531756">
        <w:t xml:space="preserve"> </w:t>
      </w:r>
      <w:r w:rsidR="001D3A2E" w:rsidRPr="00531756">
        <w:t xml:space="preserve">change </w:t>
      </w:r>
      <w:r w:rsidR="005A090A" w:rsidRPr="00531756">
        <w:t xml:space="preserve">not evaluated </w:t>
      </w:r>
      <w:r w:rsidR="00BC7002" w:rsidRPr="00531756">
        <w:t>(56</w:t>
      </w:r>
      <w:r w:rsidR="002233F3" w:rsidRPr="00531756">
        <w:t xml:space="preserve"> studies</w:t>
      </w:r>
      <w:r w:rsidR="001A2F2A" w:rsidRPr="00531756">
        <w:t>)</w:t>
      </w:r>
      <w:r w:rsidR="005A090A" w:rsidRPr="00531756">
        <w:t>;</w:t>
      </w:r>
      <w:r w:rsidR="004F662F" w:rsidRPr="00531756">
        <w:t xml:space="preserve"> </w:t>
      </w:r>
      <w:r w:rsidR="00567E02" w:rsidRPr="00531756">
        <w:t>health</w:t>
      </w:r>
      <w:r w:rsidR="005A2D32" w:rsidRPr="00531756">
        <w:t xml:space="preserve"> outcomes</w:t>
      </w:r>
      <w:r w:rsidR="00F52D98" w:rsidRPr="00531756">
        <w:t xml:space="preserve"> not studied</w:t>
      </w:r>
      <w:r w:rsidR="00BC7002" w:rsidRPr="00531756">
        <w:t xml:space="preserve"> (100</w:t>
      </w:r>
      <w:r w:rsidR="002233F3" w:rsidRPr="00531756">
        <w:t xml:space="preserve"> studies</w:t>
      </w:r>
      <w:r w:rsidR="001A2F2A" w:rsidRPr="00531756">
        <w:t>)</w:t>
      </w:r>
      <w:r w:rsidR="00F52D98" w:rsidRPr="00531756">
        <w:t>;</w:t>
      </w:r>
      <w:r w:rsidR="007D3B37" w:rsidRPr="00531756">
        <w:t xml:space="preserve"> </w:t>
      </w:r>
      <w:r w:rsidR="00567E02" w:rsidRPr="00531756">
        <w:t>QE or RCT</w:t>
      </w:r>
      <w:r w:rsidR="004A2379" w:rsidRPr="00531756">
        <w:t xml:space="preserve"> study design</w:t>
      </w:r>
      <w:r w:rsidR="00501A24" w:rsidRPr="00531756">
        <w:t>s</w:t>
      </w:r>
      <w:r w:rsidR="00F52D98" w:rsidRPr="00531756">
        <w:t xml:space="preserve"> not employed</w:t>
      </w:r>
      <w:r w:rsidR="00BC7002" w:rsidRPr="00531756">
        <w:t xml:space="preserve"> (123</w:t>
      </w:r>
      <w:r w:rsidR="002233F3" w:rsidRPr="00531756">
        <w:t xml:space="preserve"> studies</w:t>
      </w:r>
      <w:r w:rsidR="001A2F2A" w:rsidRPr="00531756">
        <w:t>)</w:t>
      </w:r>
      <w:r w:rsidR="00F52D98" w:rsidRPr="00531756">
        <w:t>;</w:t>
      </w:r>
      <w:r w:rsidR="000B4017" w:rsidRPr="00531756">
        <w:t xml:space="preserve"> </w:t>
      </w:r>
      <w:r w:rsidR="004A2379" w:rsidRPr="00531756">
        <w:t xml:space="preserve">not </w:t>
      </w:r>
      <w:r w:rsidR="002A1834" w:rsidRPr="00531756">
        <w:t xml:space="preserve">based </w:t>
      </w:r>
      <w:r w:rsidR="004A2379" w:rsidRPr="00531756">
        <w:t>in LMICs</w:t>
      </w:r>
      <w:r w:rsidR="00BC7002" w:rsidRPr="00531756">
        <w:t xml:space="preserve"> (26</w:t>
      </w:r>
      <w:r w:rsidR="002233F3" w:rsidRPr="00531756">
        <w:t xml:space="preserve"> studies</w:t>
      </w:r>
      <w:r w:rsidR="001A2F2A" w:rsidRPr="00531756">
        <w:t>)</w:t>
      </w:r>
      <w:r w:rsidR="00F52D98" w:rsidRPr="00531756">
        <w:t>; and</w:t>
      </w:r>
      <w:r w:rsidR="000B4017" w:rsidRPr="00531756">
        <w:t xml:space="preserve"> other reasons such as </w:t>
      </w:r>
      <w:r w:rsidR="00917FBC" w:rsidRPr="00531756">
        <w:t>duplicate</w:t>
      </w:r>
      <w:r w:rsidR="002A1834" w:rsidRPr="00531756">
        <w:t xml:space="preserve"> studies</w:t>
      </w:r>
      <w:r w:rsidR="00917FBC" w:rsidRPr="00531756">
        <w:t xml:space="preserve">, </w:t>
      </w:r>
      <w:r w:rsidR="000B4017" w:rsidRPr="00531756">
        <w:t>u</w:t>
      </w:r>
      <w:r w:rsidR="006F3DBB" w:rsidRPr="00531756">
        <w:t>nrelated topics</w:t>
      </w:r>
      <w:r w:rsidR="000B4017" w:rsidRPr="00531756">
        <w:t>, under re</w:t>
      </w:r>
      <w:r w:rsidR="009941F7" w:rsidRPr="00531756">
        <w:t>view</w:t>
      </w:r>
      <w:r w:rsidR="002A1834" w:rsidRPr="00531756">
        <w:t>,</w:t>
      </w:r>
      <w:r w:rsidR="009941F7" w:rsidRPr="00531756">
        <w:t xml:space="preserve"> or no full text available</w:t>
      </w:r>
      <w:r w:rsidR="00BC7002" w:rsidRPr="00531756">
        <w:t xml:space="preserve"> (14</w:t>
      </w:r>
      <w:r w:rsidR="002233F3" w:rsidRPr="00531756">
        <w:t xml:space="preserve"> studies</w:t>
      </w:r>
      <w:r w:rsidR="001A2F2A" w:rsidRPr="00531756">
        <w:t>)</w:t>
      </w:r>
      <w:r w:rsidR="000B4017" w:rsidRPr="00531756">
        <w:t xml:space="preserve">. </w:t>
      </w:r>
      <w:r w:rsidR="00C81185" w:rsidRPr="00531756">
        <w:t xml:space="preserve">17 </w:t>
      </w:r>
      <w:r w:rsidR="000B4017" w:rsidRPr="00531756">
        <w:t xml:space="preserve">studies met the final inclusion criteria. </w:t>
      </w:r>
      <w:r w:rsidR="003C34DA" w:rsidRPr="00531756">
        <w:t>Figure 1</w:t>
      </w:r>
      <w:r w:rsidR="0093276D" w:rsidRPr="00531756">
        <w:t xml:space="preserve"> provides</w:t>
      </w:r>
      <w:r w:rsidR="00CC66AC" w:rsidRPr="00531756">
        <w:t xml:space="preserve"> </w:t>
      </w:r>
      <w:r w:rsidR="0093276D" w:rsidRPr="00531756">
        <w:t xml:space="preserve">details </w:t>
      </w:r>
      <w:r w:rsidR="00B779A3" w:rsidRPr="00531756">
        <w:t xml:space="preserve">of </w:t>
      </w:r>
      <w:r w:rsidR="0093276D" w:rsidRPr="00531756">
        <w:t xml:space="preserve">the </w:t>
      </w:r>
      <w:r w:rsidR="00E81CA6" w:rsidRPr="00531756">
        <w:t xml:space="preserve">process of </w:t>
      </w:r>
      <w:r w:rsidR="008314DB" w:rsidRPr="00531756">
        <w:t xml:space="preserve">study identification. </w:t>
      </w:r>
    </w:p>
    <w:p w14:paraId="7F14CBCD" w14:textId="77777777" w:rsidR="00A76448" w:rsidRPr="00531756" w:rsidRDefault="00A76448" w:rsidP="00531756"/>
    <w:p w14:paraId="127557EB" w14:textId="57D3E10E" w:rsidR="00561C9F" w:rsidRPr="00531756" w:rsidRDefault="003C34DA" w:rsidP="00531756">
      <w:pPr>
        <w:jc w:val="center"/>
      </w:pPr>
      <w:r w:rsidRPr="00531756">
        <w:t>&lt;Insert Figure 1&gt;</w:t>
      </w:r>
    </w:p>
    <w:p w14:paraId="0720ACD5" w14:textId="77777777" w:rsidR="0092138D" w:rsidRPr="00531756" w:rsidRDefault="0092138D" w:rsidP="00531756"/>
    <w:p w14:paraId="2E5C9664" w14:textId="25EA7C35" w:rsidR="00B779A3" w:rsidRPr="00531756" w:rsidRDefault="00AE4F1E" w:rsidP="00531756">
      <w:r w:rsidRPr="00531756">
        <w:t>The</w:t>
      </w:r>
      <w:r w:rsidR="00832E77" w:rsidRPr="00531756">
        <w:t xml:space="preserve"> </w:t>
      </w:r>
      <w:r w:rsidR="00DC65C8" w:rsidRPr="00531756">
        <w:t xml:space="preserve">17 </w:t>
      </w:r>
      <w:r w:rsidRPr="00531756">
        <w:t xml:space="preserve">included </w:t>
      </w:r>
      <w:r w:rsidR="00832E77" w:rsidRPr="00531756">
        <w:t xml:space="preserve">studies </w:t>
      </w:r>
      <w:r w:rsidRPr="00531756">
        <w:t xml:space="preserve">were </w:t>
      </w:r>
      <w:r w:rsidR="003B4E48" w:rsidRPr="00531756">
        <w:t xml:space="preserve">conducted </w:t>
      </w:r>
      <w:r w:rsidR="00757817" w:rsidRPr="00531756">
        <w:t>in</w:t>
      </w:r>
      <w:r w:rsidR="0054256A" w:rsidRPr="00531756">
        <w:t xml:space="preserve"> </w:t>
      </w:r>
      <w:r w:rsidR="005E162A" w:rsidRPr="00531756">
        <w:t>12</w:t>
      </w:r>
      <w:r w:rsidR="00832E77" w:rsidRPr="00531756">
        <w:t xml:space="preserve"> LMICs:</w:t>
      </w:r>
      <w:r w:rsidR="00832E77" w:rsidRPr="00531756">
        <w:rPr>
          <w:color w:val="FF0000"/>
        </w:rPr>
        <w:t xml:space="preserve"> </w:t>
      </w:r>
      <w:r w:rsidR="00832E77" w:rsidRPr="00531756">
        <w:t>five upper-middle income countries</w:t>
      </w:r>
      <w:r w:rsidR="00DC45B1" w:rsidRPr="00531756">
        <w:t xml:space="preserve"> –</w:t>
      </w:r>
      <w:r w:rsidR="00EF7812" w:rsidRPr="00531756">
        <w:t xml:space="preserve"> </w:t>
      </w:r>
      <w:r w:rsidR="00832E77" w:rsidRPr="00531756">
        <w:t>China</w:t>
      </w:r>
      <w:r w:rsidR="00EF7812" w:rsidRPr="00531756">
        <w:t xml:space="preserve"> (</w:t>
      </w:r>
      <w:r w:rsidR="002E38AB" w:rsidRPr="00531756">
        <w:t>two studies</w:t>
      </w:r>
      <w:r w:rsidR="00EF7812" w:rsidRPr="00531756">
        <w:t>)</w:t>
      </w:r>
      <w:r w:rsidR="00832E77" w:rsidRPr="00531756">
        <w:t>, Georgia</w:t>
      </w:r>
      <w:r w:rsidR="00EF7812" w:rsidRPr="00531756">
        <w:t xml:space="preserve"> (</w:t>
      </w:r>
      <w:r w:rsidR="002E38AB" w:rsidRPr="00531756">
        <w:t>one study</w:t>
      </w:r>
      <w:r w:rsidR="00EF7812" w:rsidRPr="00531756">
        <w:t>)</w:t>
      </w:r>
      <w:r w:rsidR="00832E77" w:rsidRPr="00531756">
        <w:t>, Jamaica</w:t>
      </w:r>
      <w:r w:rsidR="00EF7812" w:rsidRPr="00531756">
        <w:t xml:space="preserve"> (</w:t>
      </w:r>
      <w:r w:rsidR="002E38AB" w:rsidRPr="00531756">
        <w:t>one study</w:t>
      </w:r>
      <w:r w:rsidR="00EF7812" w:rsidRPr="00531756">
        <w:t>)</w:t>
      </w:r>
      <w:r w:rsidR="00832E77" w:rsidRPr="00531756">
        <w:t>, South Africa</w:t>
      </w:r>
      <w:r w:rsidR="00EF7812" w:rsidRPr="00531756">
        <w:t xml:space="preserve"> (</w:t>
      </w:r>
      <w:r w:rsidR="002E38AB" w:rsidRPr="00531756">
        <w:t>one study</w:t>
      </w:r>
      <w:r w:rsidR="00EF7812" w:rsidRPr="00531756">
        <w:t>)</w:t>
      </w:r>
      <w:r w:rsidR="00832E77" w:rsidRPr="00531756">
        <w:t>, Mexico</w:t>
      </w:r>
      <w:r w:rsidR="00EF7812" w:rsidRPr="00531756">
        <w:t xml:space="preserve"> (</w:t>
      </w:r>
      <w:r w:rsidR="002E38AB" w:rsidRPr="00531756">
        <w:t>two studies</w:t>
      </w:r>
      <w:r w:rsidR="00EF7812" w:rsidRPr="00531756">
        <w:t>)</w:t>
      </w:r>
      <w:r w:rsidR="00832E77" w:rsidRPr="00531756">
        <w:t xml:space="preserve">, </w:t>
      </w:r>
      <w:r w:rsidR="005E162A" w:rsidRPr="00531756">
        <w:t>five</w:t>
      </w:r>
      <w:r w:rsidR="00832E77" w:rsidRPr="00531756">
        <w:t xml:space="preserve"> lower-middle income countries</w:t>
      </w:r>
      <w:r w:rsidR="00B00FBE" w:rsidRPr="00531756">
        <w:t xml:space="preserve"> –</w:t>
      </w:r>
      <w:r w:rsidR="00832E77" w:rsidRPr="00531756">
        <w:t xml:space="preserve"> </w:t>
      </w:r>
      <w:r w:rsidR="002A1834" w:rsidRPr="00531756">
        <w:t>I</w:t>
      </w:r>
      <w:r w:rsidR="00832E77" w:rsidRPr="00531756">
        <w:t>ndia</w:t>
      </w:r>
      <w:r w:rsidR="00EF7812" w:rsidRPr="00531756">
        <w:t xml:space="preserve"> (</w:t>
      </w:r>
      <w:r w:rsidR="002E38AB" w:rsidRPr="00531756">
        <w:t>three studies</w:t>
      </w:r>
      <w:r w:rsidR="00EF7812" w:rsidRPr="00531756">
        <w:t>)</w:t>
      </w:r>
      <w:r w:rsidR="00832E77" w:rsidRPr="00531756">
        <w:t>, Vietnam</w:t>
      </w:r>
      <w:r w:rsidR="00EF7812" w:rsidRPr="00531756">
        <w:t xml:space="preserve"> (</w:t>
      </w:r>
      <w:r w:rsidR="002E38AB" w:rsidRPr="00531756">
        <w:t>three studies</w:t>
      </w:r>
      <w:r w:rsidR="00EF7812" w:rsidRPr="00531756">
        <w:t>)</w:t>
      </w:r>
      <w:r w:rsidR="00832E77" w:rsidRPr="00531756">
        <w:t>, the Philippines</w:t>
      </w:r>
      <w:r w:rsidR="00EF7812" w:rsidRPr="00531756">
        <w:t xml:space="preserve"> (</w:t>
      </w:r>
      <w:r w:rsidR="00B00FBE" w:rsidRPr="00531756">
        <w:t>one</w:t>
      </w:r>
      <w:r w:rsidR="002E38AB" w:rsidRPr="00531756">
        <w:t xml:space="preserve"> study</w:t>
      </w:r>
      <w:r w:rsidR="00EF7812" w:rsidRPr="00531756">
        <w:t>)</w:t>
      </w:r>
      <w:r w:rsidR="00832E77" w:rsidRPr="00531756">
        <w:t>, Ghana</w:t>
      </w:r>
      <w:r w:rsidR="00FA6B19" w:rsidRPr="00531756">
        <w:t xml:space="preserve"> (</w:t>
      </w:r>
      <w:r w:rsidR="002E38AB" w:rsidRPr="00531756">
        <w:t>one study</w:t>
      </w:r>
      <w:r w:rsidR="00FA6B19" w:rsidRPr="00531756">
        <w:t>)</w:t>
      </w:r>
      <w:r w:rsidR="00832E77" w:rsidRPr="00531756">
        <w:t>, Kenya</w:t>
      </w:r>
      <w:r w:rsidR="00EF7812" w:rsidRPr="00531756">
        <w:t xml:space="preserve"> (</w:t>
      </w:r>
      <w:r w:rsidR="002E38AB" w:rsidRPr="00531756">
        <w:t>one study</w:t>
      </w:r>
      <w:r w:rsidR="00EF7812" w:rsidRPr="00531756">
        <w:t>)</w:t>
      </w:r>
      <w:r w:rsidR="00832E77" w:rsidRPr="00531756">
        <w:t xml:space="preserve"> and </w:t>
      </w:r>
      <w:r w:rsidR="0054256A" w:rsidRPr="00531756">
        <w:t>two</w:t>
      </w:r>
      <w:r w:rsidR="00832E77" w:rsidRPr="00531756">
        <w:t xml:space="preserve"> </w:t>
      </w:r>
      <w:r w:rsidR="005141E0" w:rsidRPr="00531756">
        <w:t>low-income</w:t>
      </w:r>
      <w:r w:rsidR="00832E77" w:rsidRPr="00531756">
        <w:t xml:space="preserve"> countr</w:t>
      </w:r>
      <w:r w:rsidR="0054256A" w:rsidRPr="00531756">
        <w:t>ies</w:t>
      </w:r>
      <w:r w:rsidR="00B00FBE" w:rsidRPr="00531756">
        <w:t xml:space="preserve"> –</w:t>
      </w:r>
      <w:r w:rsidR="00EF7812" w:rsidRPr="00531756">
        <w:t xml:space="preserve"> </w:t>
      </w:r>
      <w:r w:rsidR="00832E77" w:rsidRPr="00531756">
        <w:t>Senegal</w:t>
      </w:r>
      <w:r w:rsidR="0054256A" w:rsidRPr="00531756">
        <w:t xml:space="preserve"> </w:t>
      </w:r>
      <w:r w:rsidR="00EF7812" w:rsidRPr="00531756">
        <w:t>(</w:t>
      </w:r>
      <w:r w:rsidR="002E38AB" w:rsidRPr="00531756">
        <w:t>one study</w:t>
      </w:r>
      <w:r w:rsidR="00EF7812" w:rsidRPr="00531756">
        <w:t xml:space="preserve">) </w:t>
      </w:r>
      <w:r w:rsidR="0054256A" w:rsidRPr="00531756">
        <w:t>and Nepal</w:t>
      </w:r>
      <w:r w:rsidR="00EF7812" w:rsidRPr="00531756">
        <w:t xml:space="preserve"> (</w:t>
      </w:r>
      <w:r w:rsidR="002E38AB" w:rsidRPr="00531756">
        <w:t>one study</w:t>
      </w:r>
      <w:r w:rsidR="00EF7812" w:rsidRPr="00531756">
        <w:t>)</w:t>
      </w:r>
      <w:r w:rsidR="00832E77" w:rsidRPr="00531756">
        <w:t>.</w:t>
      </w:r>
      <w:r w:rsidR="00DC65C8" w:rsidRPr="00531756">
        <w:t xml:space="preserve"> </w:t>
      </w:r>
      <w:r w:rsidR="00B779A3" w:rsidRPr="00531756">
        <w:t xml:space="preserve">Of the 17 studies, 14 were published after 2010. One study was </w:t>
      </w:r>
      <w:r w:rsidR="00B779A3" w:rsidRPr="00531756">
        <w:rPr>
          <w:noProof/>
        </w:rPr>
        <w:t>an RCT</w:t>
      </w:r>
      <w:r w:rsidR="00B779A3" w:rsidRPr="00531756">
        <w:t xml:space="preserve">, nine used difference-in-differences (DID) design, two employed regression discontinuity (RD), three used propensity score matching (PSM), one used difference-in-differences design with propensity score matching (DID-PSM), and one used instrumental variable (IV) regression. More details of study characteristics are shown in Table 2. </w:t>
      </w:r>
    </w:p>
    <w:p w14:paraId="794C695A" w14:textId="77777777" w:rsidR="001A2200" w:rsidRPr="00531756" w:rsidRDefault="001A2200" w:rsidP="00531756"/>
    <w:p w14:paraId="51ACD0D1" w14:textId="38EE865F" w:rsidR="00561C9F" w:rsidRPr="00531756" w:rsidRDefault="00177FE1" w:rsidP="00531756">
      <w:pPr>
        <w:jc w:val="center"/>
      </w:pPr>
      <w:r w:rsidRPr="00531756">
        <w:t>&lt;Insert Table 2&gt;</w:t>
      </w:r>
    </w:p>
    <w:p w14:paraId="0B932BA4" w14:textId="77777777" w:rsidR="0092138D" w:rsidRPr="00531756" w:rsidRDefault="0092138D" w:rsidP="00531756"/>
    <w:p w14:paraId="66052A2F" w14:textId="4AD8700D" w:rsidR="00776832" w:rsidRPr="00531756" w:rsidRDefault="009A3AE4" w:rsidP="00531756">
      <w:r w:rsidRPr="00531756">
        <w:t>A range of health outcomes was studied</w:t>
      </w:r>
      <w:r w:rsidR="00BF025E" w:rsidRPr="00531756">
        <w:t xml:space="preserve"> and </w:t>
      </w:r>
      <w:r w:rsidR="00EB4772" w:rsidRPr="00531756">
        <w:t>categorized</w:t>
      </w:r>
      <w:r w:rsidRPr="00531756">
        <w:t xml:space="preserve"> into five </w:t>
      </w:r>
      <w:r w:rsidR="00EB4772" w:rsidRPr="00531756">
        <w:t>groups</w:t>
      </w:r>
      <w:r w:rsidR="00951EFD" w:rsidRPr="00531756">
        <w:t xml:space="preserve"> (Figure 2)</w:t>
      </w:r>
      <w:r w:rsidRPr="00531756">
        <w:t xml:space="preserve">: general health </w:t>
      </w:r>
      <w:r w:rsidR="006C4D73" w:rsidRPr="00531756">
        <w:t>ou</w:t>
      </w:r>
      <w:r w:rsidRPr="00531756">
        <w:t>tcomes (</w:t>
      </w:r>
      <w:r w:rsidR="0001408F" w:rsidRPr="00531756">
        <w:t>nine studies</w:t>
      </w:r>
      <w:r w:rsidRPr="00531756">
        <w:t>), mortality (</w:t>
      </w:r>
      <w:r w:rsidR="0001408F" w:rsidRPr="00531756">
        <w:t>four studies</w:t>
      </w:r>
      <w:r w:rsidRPr="00531756">
        <w:t>), infectious disease</w:t>
      </w:r>
      <w:r w:rsidR="00B82824" w:rsidRPr="00531756">
        <w:t xml:space="preserve"> </w:t>
      </w:r>
      <w:r w:rsidRPr="00531756">
        <w:t>related outcomes</w:t>
      </w:r>
      <w:r w:rsidR="00E902D4" w:rsidRPr="00531756">
        <w:t xml:space="preserve"> (three studies)</w:t>
      </w:r>
      <w:r w:rsidRPr="00531756">
        <w:t>,</w:t>
      </w:r>
      <w:r w:rsidR="00117399" w:rsidRPr="00531756">
        <w:t xml:space="preserve"> </w:t>
      </w:r>
      <w:r w:rsidR="00B82824" w:rsidRPr="00531756">
        <w:t>chronic condition</w:t>
      </w:r>
      <w:r w:rsidR="00BF025E" w:rsidRPr="00531756">
        <w:t xml:space="preserve"> </w:t>
      </w:r>
      <w:r w:rsidRPr="00531756">
        <w:t>related outcomes</w:t>
      </w:r>
      <w:r w:rsidR="00E902D4" w:rsidRPr="00531756">
        <w:t xml:space="preserve"> (three studies</w:t>
      </w:r>
      <w:r w:rsidRPr="00531756">
        <w:t>), and nutritional and anthropometric outcomes (</w:t>
      </w:r>
      <w:r w:rsidR="0001408F" w:rsidRPr="00531756">
        <w:rPr>
          <w:rFonts w:eastAsiaTheme="minorEastAsia"/>
          <w:lang w:eastAsia="zh-CN"/>
        </w:rPr>
        <w:t xml:space="preserve">two </w:t>
      </w:r>
      <w:r w:rsidR="0001408F" w:rsidRPr="00531756">
        <w:t>studies</w:t>
      </w:r>
      <w:r w:rsidRPr="00531756">
        <w:t xml:space="preserve">). </w:t>
      </w:r>
    </w:p>
    <w:p w14:paraId="52754E5F" w14:textId="77777777" w:rsidR="001A2200" w:rsidRPr="00531756" w:rsidRDefault="001A2200" w:rsidP="00531756"/>
    <w:p w14:paraId="727D55D7" w14:textId="78CA8536" w:rsidR="00561C9F" w:rsidRPr="00531756" w:rsidRDefault="00765A21" w:rsidP="00531756">
      <w:pPr>
        <w:jc w:val="center"/>
      </w:pPr>
      <w:r w:rsidRPr="00531756">
        <w:t>&lt;Insert Figure 2&gt;</w:t>
      </w:r>
    </w:p>
    <w:p w14:paraId="5529F955" w14:textId="77777777" w:rsidR="0092138D" w:rsidRPr="00531756" w:rsidRDefault="0092138D" w:rsidP="00531756"/>
    <w:p w14:paraId="0C228BC5" w14:textId="6C09EC22" w:rsidR="00B779A3" w:rsidRPr="00531756" w:rsidRDefault="00B779A3" w:rsidP="00531756">
      <w:r w:rsidRPr="00531756">
        <w:t xml:space="preserve">Changes in user </w:t>
      </w:r>
      <w:r w:rsidRPr="00531756">
        <w:rPr>
          <w:noProof/>
        </w:rPr>
        <w:t>charge</w:t>
      </w:r>
      <w:r w:rsidRPr="00531756">
        <w:t xml:space="preserve"> policies were classified as: removing user charges (15 studies), reducing user charges (one study), or increasing user charges (one study). </w:t>
      </w:r>
      <w:r w:rsidR="008314DB" w:rsidRPr="00531756">
        <w:t>13</w:t>
      </w:r>
      <w:r w:rsidRPr="00531756">
        <w:t xml:space="preserve"> studies examined user charges in primary or outpatient services, whilst four examined user charges in secondary and tertiary care. The majority (</w:t>
      </w:r>
      <w:r w:rsidRPr="00531756">
        <w:rPr>
          <w:lang w:val="en-US" w:eastAsia="zh-CN"/>
        </w:rPr>
        <w:t xml:space="preserve">14/17) </w:t>
      </w:r>
      <w:r w:rsidRPr="00531756">
        <w:t>of the studies examined</w:t>
      </w:r>
      <w:r w:rsidRPr="00531756">
        <w:rPr>
          <w:lang w:val="en-US" w:eastAsia="zh-CN"/>
        </w:rPr>
        <w:t xml:space="preserve"> relevant secondary outcomes on access to healthcare and</w:t>
      </w:r>
      <w:r w:rsidR="003D6FC0">
        <w:rPr>
          <w:lang w:val="en-US" w:eastAsia="zh-CN"/>
        </w:rPr>
        <w:t xml:space="preserve"> levels of financial protection</w:t>
      </w:r>
      <w:r w:rsidRPr="00531756">
        <w:t>. The median follow-up period from intervention to the last observation was 45 months, with a range of 12-144 months. Studies on chronic condition</w:t>
      </w:r>
      <w:r w:rsidR="00FD30B4" w:rsidRPr="00531756">
        <w:t>-</w:t>
      </w:r>
      <w:r w:rsidRPr="00531756">
        <w:t xml:space="preserve"> related outcomes had the longest median follow-up period of 72 months.</w:t>
      </w:r>
    </w:p>
    <w:p w14:paraId="464F074C" w14:textId="77777777" w:rsidR="0092138D" w:rsidRPr="00531756" w:rsidRDefault="0092138D" w:rsidP="00531756"/>
    <w:p w14:paraId="0491158A" w14:textId="77777777" w:rsidR="00536364" w:rsidRPr="00531756" w:rsidRDefault="000A42F0" w:rsidP="00531756">
      <w:pPr>
        <w:pStyle w:val="Heading2"/>
        <w:spacing w:before="0" w:after="0"/>
        <w:jc w:val="left"/>
        <w:rPr>
          <w:rFonts w:cs="Times New Roman"/>
          <w:szCs w:val="24"/>
        </w:rPr>
      </w:pPr>
      <w:r w:rsidRPr="00531756">
        <w:rPr>
          <w:rFonts w:cs="Times New Roman"/>
          <w:szCs w:val="24"/>
        </w:rPr>
        <w:t xml:space="preserve">Quality of </w:t>
      </w:r>
      <w:r w:rsidR="00516413" w:rsidRPr="00531756">
        <w:rPr>
          <w:rFonts w:cs="Times New Roman"/>
          <w:szCs w:val="24"/>
        </w:rPr>
        <w:t xml:space="preserve">included studies </w:t>
      </w:r>
    </w:p>
    <w:p w14:paraId="28B59372" w14:textId="265723F1" w:rsidR="00AF783A" w:rsidRPr="00531756" w:rsidRDefault="00516413" w:rsidP="00531756">
      <w:pPr>
        <w:rPr>
          <w:color w:val="000000" w:themeColor="text1"/>
        </w:rPr>
      </w:pPr>
      <w:r w:rsidRPr="00531756">
        <w:t>O</w:t>
      </w:r>
      <w:r w:rsidR="007276F2" w:rsidRPr="00531756">
        <w:t xml:space="preserve">verall </w:t>
      </w:r>
      <w:r w:rsidR="00B17410" w:rsidRPr="00531756">
        <w:t xml:space="preserve">study </w:t>
      </w:r>
      <w:r w:rsidR="007276F2" w:rsidRPr="00531756">
        <w:t>quality</w:t>
      </w:r>
      <w:r w:rsidR="002328E5" w:rsidRPr="00531756">
        <w:t xml:space="preserve"> </w:t>
      </w:r>
      <w:r w:rsidR="007E2A70" w:rsidRPr="00531756">
        <w:t xml:space="preserve">was moderate, with </w:t>
      </w:r>
      <w:r w:rsidR="00B17410" w:rsidRPr="00531756">
        <w:t>four</w:t>
      </w:r>
      <w:r w:rsidR="007E2A70" w:rsidRPr="00531756">
        <w:rPr>
          <w:color w:val="FF0000"/>
        </w:rPr>
        <w:t xml:space="preserve"> </w:t>
      </w:r>
      <w:r w:rsidR="0091606A" w:rsidRPr="00531756">
        <w:t>studies of</w:t>
      </w:r>
      <w:r w:rsidR="0091606A" w:rsidRPr="00531756">
        <w:rPr>
          <w:color w:val="FF0000"/>
        </w:rPr>
        <w:t xml:space="preserve"> </w:t>
      </w:r>
      <w:r w:rsidR="007E2A70" w:rsidRPr="00531756">
        <w:t>high</w:t>
      </w:r>
      <w:r w:rsidR="00397BD2" w:rsidRPr="00531756">
        <w:t xml:space="preserve"> </w:t>
      </w:r>
      <w:r w:rsidR="007E2A70" w:rsidRPr="00531756">
        <w:t>quality,</w:t>
      </w:r>
      <w:r w:rsidR="007E2A70" w:rsidRPr="00531756">
        <w:rPr>
          <w:color w:val="FF0000"/>
        </w:rPr>
        <w:t xml:space="preserve"> </w:t>
      </w:r>
      <w:r w:rsidR="00B779A3" w:rsidRPr="00531756">
        <w:t xml:space="preserve">10 </w:t>
      </w:r>
      <w:r w:rsidR="0091606A" w:rsidRPr="00531756">
        <w:t xml:space="preserve">of </w:t>
      </w:r>
      <w:r w:rsidR="007E2A70" w:rsidRPr="00531756">
        <w:t>moderate</w:t>
      </w:r>
      <w:r w:rsidR="00397BD2" w:rsidRPr="00531756">
        <w:t xml:space="preserve"> </w:t>
      </w:r>
      <w:r w:rsidR="007E2A70" w:rsidRPr="00531756">
        <w:t>quality and three</w:t>
      </w:r>
      <w:r w:rsidR="0091606A" w:rsidRPr="00531756">
        <w:t xml:space="preserve"> of</w:t>
      </w:r>
      <w:r w:rsidR="007E2A70" w:rsidRPr="00531756">
        <w:t xml:space="preserve"> low</w:t>
      </w:r>
      <w:r w:rsidR="00397BD2" w:rsidRPr="00531756">
        <w:t xml:space="preserve"> </w:t>
      </w:r>
      <w:r w:rsidR="007E2A70" w:rsidRPr="00531756">
        <w:t xml:space="preserve">quality. </w:t>
      </w:r>
      <w:r w:rsidR="00C90964" w:rsidRPr="00531756">
        <w:t>A</w:t>
      </w:r>
      <w:r w:rsidR="008C4F32" w:rsidRPr="00531756">
        <w:t xml:space="preserve">reas of potential bias that </w:t>
      </w:r>
      <w:r w:rsidRPr="00531756">
        <w:t>many</w:t>
      </w:r>
      <w:r w:rsidR="003231AA" w:rsidRPr="00531756">
        <w:t xml:space="preserve"> </w:t>
      </w:r>
      <w:r w:rsidR="00EB7407" w:rsidRPr="00531756">
        <w:t xml:space="preserve">QEs </w:t>
      </w:r>
      <w:r w:rsidR="008C4F32" w:rsidRPr="00531756">
        <w:t>failed to address were</w:t>
      </w:r>
      <w:r w:rsidR="00FA68CE" w:rsidRPr="00531756">
        <w:t>: potential</w:t>
      </w:r>
      <w:r w:rsidR="008C4F32" w:rsidRPr="00531756">
        <w:t xml:space="preserve"> </w:t>
      </w:r>
      <w:r w:rsidRPr="00531756">
        <w:t>selection bias</w:t>
      </w:r>
      <w:r w:rsidR="001F6BDA" w:rsidRPr="00531756">
        <w:t xml:space="preserve"> (six studies)</w:t>
      </w:r>
      <w:r w:rsidR="006232CB" w:rsidRPr="00531756">
        <w:t xml:space="preserve"> </w:t>
      </w:r>
      <w:r w:rsidR="00F80117" w:rsidRPr="00531756">
        <w:t>with</w:t>
      </w:r>
      <w:r w:rsidR="006232CB" w:rsidRPr="00531756">
        <w:t xml:space="preserve"> the </w:t>
      </w:r>
      <w:r w:rsidR="00F80117" w:rsidRPr="00531756">
        <w:t xml:space="preserve">possibility </w:t>
      </w:r>
      <w:r w:rsidR="006232CB" w:rsidRPr="00531756">
        <w:t>selection could be related to intervention status or outcome</w:t>
      </w:r>
      <w:r w:rsidR="008C4F32" w:rsidRPr="00531756">
        <w:t>,</w:t>
      </w:r>
      <w:r w:rsidR="00B779A3" w:rsidRPr="00531756">
        <w:t xml:space="preserve"> </w:t>
      </w:r>
      <w:r w:rsidR="00C33AFF" w:rsidRPr="00531756">
        <w:t>and</w:t>
      </w:r>
      <w:r w:rsidR="00532EC2" w:rsidRPr="00531756">
        <w:t xml:space="preserve"> </w:t>
      </w:r>
      <w:r w:rsidR="00FA68CE" w:rsidRPr="00531756">
        <w:t xml:space="preserve">potential </w:t>
      </w:r>
      <w:r w:rsidR="00812968" w:rsidRPr="00531756">
        <w:t>recall</w:t>
      </w:r>
      <w:r w:rsidR="00C33AFF" w:rsidRPr="00531756">
        <w:t xml:space="preserve"> or </w:t>
      </w:r>
      <w:r w:rsidR="00812968" w:rsidRPr="00531756">
        <w:t xml:space="preserve">misclassification </w:t>
      </w:r>
      <w:r w:rsidRPr="00531756">
        <w:t>bias</w:t>
      </w:r>
      <w:r w:rsidR="00A43EA3" w:rsidRPr="00531756">
        <w:t xml:space="preserve"> (seven studies) as </w:t>
      </w:r>
      <w:r w:rsidR="006232CB" w:rsidRPr="00531756">
        <w:t>using self-reported health outcomes</w:t>
      </w:r>
      <w:r w:rsidR="00FA68CE" w:rsidRPr="00531756">
        <w:t xml:space="preserve"> may have affected the “measurement of outcomes”</w:t>
      </w:r>
      <w:r w:rsidR="00CF575A" w:rsidRPr="00531756">
        <w:t xml:space="preserve">. </w:t>
      </w:r>
      <w:r w:rsidRPr="00531756">
        <w:t xml:space="preserve">The quality </w:t>
      </w:r>
      <w:r w:rsidR="0059390D" w:rsidRPr="00531756">
        <w:t>of the</w:t>
      </w:r>
      <w:r w:rsidR="000E3E9A" w:rsidRPr="00531756">
        <w:t xml:space="preserve"> only</w:t>
      </w:r>
      <w:r w:rsidR="0059390D" w:rsidRPr="00531756">
        <w:t xml:space="preserve"> </w:t>
      </w:r>
      <w:r w:rsidR="00A51AD1" w:rsidRPr="00531756">
        <w:t xml:space="preserve">RCT </w:t>
      </w:r>
      <w:r w:rsidR="000E3E9A" w:rsidRPr="00531756">
        <w:t xml:space="preserve">study included </w:t>
      </w:r>
      <w:r w:rsidR="00DE1C46" w:rsidRPr="00531756">
        <w:t>was</w:t>
      </w:r>
      <w:r w:rsidR="0067730A" w:rsidRPr="00531756">
        <w:t xml:space="preserve"> </w:t>
      </w:r>
      <w:r w:rsidR="006232CB" w:rsidRPr="00531756">
        <w:t xml:space="preserve">rated </w:t>
      </w:r>
      <w:r w:rsidR="001500AE" w:rsidRPr="00531756">
        <w:t>high</w:t>
      </w:r>
      <w:r w:rsidRPr="00531756">
        <w:t xml:space="preserve"> </w:t>
      </w:r>
      <w:r w:rsidR="006232CB" w:rsidRPr="00531756">
        <w:t xml:space="preserve">with </w:t>
      </w:r>
      <w:r w:rsidR="006232CB" w:rsidRPr="00531756">
        <w:rPr>
          <w:color w:val="000000" w:themeColor="text1"/>
        </w:rPr>
        <w:t>nearly all domains</w:t>
      </w:r>
      <w:r w:rsidR="006232CB" w:rsidRPr="00531756">
        <w:t xml:space="preserve"> assessed at low risk </w:t>
      </w:r>
      <w:r w:rsidR="000C2C91" w:rsidRPr="00531756">
        <w:t xml:space="preserve">except </w:t>
      </w:r>
      <w:r w:rsidR="006232CB" w:rsidRPr="00531756">
        <w:t xml:space="preserve">the </w:t>
      </w:r>
      <w:r w:rsidR="006232CB" w:rsidRPr="00531756">
        <w:rPr>
          <w:color w:val="000000" w:themeColor="text1"/>
        </w:rPr>
        <w:t>domain “performance bias”</w:t>
      </w:r>
      <w:r w:rsidR="001F5341" w:rsidRPr="00531756">
        <w:rPr>
          <w:color w:val="000000" w:themeColor="text1"/>
        </w:rPr>
        <w:t>, which was</w:t>
      </w:r>
      <w:r w:rsidR="006232CB" w:rsidRPr="00531756">
        <w:rPr>
          <w:color w:val="000000" w:themeColor="text1"/>
        </w:rPr>
        <w:t xml:space="preserve"> </w:t>
      </w:r>
      <w:r w:rsidR="006232CB" w:rsidRPr="00531756">
        <w:rPr>
          <w:color w:val="000000" w:themeColor="text1"/>
        </w:rPr>
        <w:lastRenderedPageBreak/>
        <w:t>high risk</w:t>
      </w:r>
      <w:r w:rsidR="001F5341" w:rsidRPr="00531756">
        <w:rPr>
          <w:color w:val="000000" w:themeColor="text1"/>
        </w:rPr>
        <w:t xml:space="preserve"> as </w:t>
      </w:r>
      <w:r w:rsidR="006232CB" w:rsidRPr="00531756">
        <w:rPr>
          <w:color w:val="000000" w:themeColor="text1"/>
        </w:rPr>
        <w:t>participants were un-blinded to the intervention</w:t>
      </w:r>
      <w:r w:rsidR="003B3010" w:rsidRPr="00531756">
        <w:rPr>
          <w:color w:val="000000" w:themeColor="text1"/>
        </w:rPr>
        <w:t xml:space="preserve"> </w:t>
      </w:r>
      <w:r w:rsidR="00977D92" w:rsidRPr="00531756">
        <w:rPr>
          <w:color w:val="000000" w:themeColor="text1"/>
        </w:rPr>
        <w:t>which may con</w:t>
      </w:r>
      <w:r w:rsidR="00506374">
        <w:rPr>
          <w:color w:val="000000" w:themeColor="text1"/>
        </w:rPr>
        <w:t>taminate the results</w:t>
      </w:r>
      <w:r w:rsidR="003D6FC0">
        <w:rPr>
          <w:color w:val="000000" w:themeColor="text1"/>
        </w:rPr>
        <w:t xml:space="preserve"> </w:t>
      </w:r>
      <w:r w:rsidR="003D6FC0">
        <w:t>(Appendix Table 1)</w:t>
      </w:r>
      <w:r w:rsidR="000020FE" w:rsidRPr="00531756">
        <w:rPr>
          <w:color w:val="000000" w:themeColor="text1"/>
        </w:rPr>
        <w:t xml:space="preserve">. </w:t>
      </w:r>
    </w:p>
    <w:p w14:paraId="5CF9860F" w14:textId="77777777" w:rsidR="001A2200" w:rsidRPr="00531756" w:rsidRDefault="001A2200" w:rsidP="00531756"/>
    <w:p w14:paraId="242EB8CD" w14:textId="0AC116EF" w:rsidR="004534C8" w:rsidRPr="00531756" w:rsidRDefault="008F3739" w:rsidP="00531756">
      <w:pPr>
        <w:pStyle w:val="Heading2"/>
        <w:spacing w:before="0" w:after="0"/>
        <w:jc w:val="left"/>
        <w:rPr>
          <w:rFonts w:cs="Times New Roman"/>
          <w:szCs w:val="24"/>
        </w:rPr>
      </w:pPr>
      <w:r w:rsidRPr="00531756">
        <w:rPr>
          <w:rFonts w:cs="Times New Roman"/>
          <w:szCs w:val="24"/>
        </w:rPr>
        <w:t xml:space="preserve">Findings </w:t>
      </w:r>
      <w:r w:rsidR="00D733D0" w:rsidRPr="00531756">
        <w:rPr>
          <w:rFonts w:cs="Times New Roman"/>
          <w:szCs w:val="24"/>
        </w:rPr>
        <w:t xml:space="preserve">on the </w:t>
      </w:r>
      <w:r w:rsidR="003927F9" w:rsidRPr="00531756">
        <w:rPr>
          <w:rFonts w:cs="Times New Roman"/>
          <w:szCs w:val="24"/>
        </w:rPr>
        <w:t>relationship</w:t>
      </w:r>
      <w:r w:rsidR="00E82CBE" w:rsidRPr="00531756">
        <w:rPr>
          <w:rFonts w:cs="Times New Roman"/>
          <w:szCs w:val="24"/>
        </w:rPr>
        <w:t>s</w:t>
      </w:r>
      <w:r w:rsidR="003927F9" w:rsidRPr="00531756">
        <w:rPr>
          <w:rFonts w:cs="Times New Roman"/>
          <w:szCs w:val="24"/>
        </w:rPr>
        <w:t xml:space="preserve"> </w:t>
      </w:r>
      <w:r w:rsidR="00D733D0" w:rsidRPr="00531756">
        <w:rPr>
          <w:rFonts w:cs="Times New Roman"/>
          <w:szCs w:val="24"/>
        </w:rPr>
        <w:t xml:space="preserve">between </w:t>
      </w:r>
      <w:r w:rsidRPr="00531756">
        <w:rPr>
          <w:rFonts w:cs="Times New Roman"/>
          <w:szCs w:val="24"/>
        </w:rPr>
        <w:t xml:space="preserve">user charges </w:t>
      </w:r>
      <w:r w:rsidR="00D733D0" w:rsidRPr="00531756">
        <w:rPr>
          <w:rFonts w:cs="Times New Roman"/>
          <w:szCs w:val="24"/>
        </w:rPr>
        <w:t xml:space="preserve">and </w:t>
      </w:r>
      <w:r w:rsidRPr="00531756">
        <w:rPr>
          <w:rFonts w:cs="Times New Roman"/>
          <w:szCs w:val="24"/>
        </w:rPr>
        <w:t>health</w:t>
      </w:r>
      <w:r w:rsidR="00D733D0" w:rsidRPr="00531756">
        <w:rPr>
          <w:rFonts w:cs="Times New Roman"/>
          <w:szCs w:val="24"/>
        </w:rPr>
        <w:t xml:space="preserve"> outcomes</w:t>
      </w:r>
    </w:p>
    <w:p w14:paraId="1F2733F8" w14:textId="77777777" w:rsidR="00536364" w:rsidRPr="00531756" w:rsidRDefault="004378ED" w:rsidP="00531756">
      <w:pPr>
        <w:pStyle w:val="Heading3"/>
        <w:spacing w:before="0" w:after="0" w:line="240" w:lineRule="auto"/>
        <w:jc w:val="left"/>
        <w:rPr>
          <w:rFonts w:ascii="Times New Roman" w:hAnsi="Times New Roman" w:cs="Times New Roman"/>
          <w:sz w:val="24"/>
        </w:rPr>
      </w:pPr>
      <w:r w:rsidRPr="00531756">
        <w:rPr>
          <w:rFonts w:ascii="Times New Roman" w:hAnsi="Times New Roman" w:cs="Times New Roman"/>
          <w:sz w:val="24"/>
        </w:rPr>
        <w:t>G</w:t>
      </w:r>
      <w:r w:rsidR="007A2F4B" w:rsidRPr="00531756">
        <w:rPr>
          <w:rFonts w:ascii="Times New Roman" w:hAnsi="Times New Roman" w:cs="Times New Roman"/>
          <w:sz w:val="24"/>
        </w:rPr>
        <w:t xml:space="preserve">eneral </w:t>
      </w:r>
      <w:r w:rsidR="008F3739" w:rsidRPr="00531756">
        <w:rPr>
          <w:rFonts w:ascii="Times New Roman" w:hAnsi="Times New Roman" w:cs="Times New Roman"/>
          <w:sz w:val="24"/>
        </w:rPr>
        <w:t>h</w:t>
      </w:r>
      <w:r w:rsidR="007A2F4B" w:rsidRPr="00531756">
        <w:rPr>
          <w:rFonts w:ascii="Times New Roman" w:hAnsi="Times New Roman" w:cs="Times New Roman"/>
          <w:sz w:val="24"/>
        </w:rPr>
        <w:t xml:space="preserve">ealth </w:t>
      </w:r>
      <w:r w:rsidR="00536364" w:rsidRPr="00531756">
        <w:rPr>
          <w:rFonts w:ascii="Times New Roman" w:hAnsi="Times New Roman" w:cs="Times New Roman"/>
          <w:sz w:val="24"/>
        </w:rPr>
        <w:t>outcomes</w:t>
      </w:r>
    </w:p>
    <w:p w14:paraId="62FC2732" w14:textId="508A49DE" w:rsidR="001A2200" w:rsidRDefault="005F447E" w:rsidP="0016101F">
      <w:r w:rsidRPr="00531756">
        <w:t>Nine</w:t>
      </w:r>
      <w:r w:rsidR="007A2F4B" w:rsidRPr="00531756">
        <w:t xml:space="preserve"> </w:t>
      </w:r>
      <w:r w:rsidR="00FA75A2" w:rsidRPr="00531756">
        <w:t>studies</w:t>
      </w:r>
      <w:r w:rsidR="00F571FE" w:rsidRPr="00531756">
        <w:fldChar w:fldCharType="begin">
          <w:fldData xml:space="preserve">PEVuZE5vdGU+PENpdGU+PEF1dGhvcj5EaWV0aGVyIEJldWVybWFubjwvQXV0aG9yPjxZZWFyPjIw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==
</w:fldData>
        </w:fldChar>
      </w:r>
      <w:r w:rsidR="00C87EA7">
        <w:instrText xml:space="preserve"> ADDIN EN.CITE </w:instrText>
      </w:r>
      <w:r w:rsidR="00C87EA7">
        <w:fldChar w:fldCharType="begin">
          <w:fldData xml:space="preserve">PEVuZE5vdGU+PENpdGU+PEF1dGhvcj5EaWV0aGVyIEJldWVybWFubjwvQXV0aG9yPjxZZWFyPjIw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==
</w:fldData>
        </w:fldChar>
      </w:r>
      <w:r w:rsidR="00C87EA7">
        <w:instrText xml:space="preserve"> ADDIN EN.CITE.DATA </w:instrText>
      </w:r>
      <w:r w:rsidR="00C87EA7">
        <w:fldChar w:fldCharType="end"/>
      </w:r>
      <w:r w:rsidR="00F571FE" w:rsidRPr="00531756">
        <w:fldChar w:fldCharType="separate"/>
      </w:r>
      <w:r w:rsidR="00C87EA7">
        <w:rPr>
          <w:noProof/>
        </w:rPr>
        <w:t>(</w:t>
      </w:r>
      <w:hyperlink w:anchor="_ENREF_23" w:tooltip="Diether Beuermann, 2016 #52" w:history="1">
        <w:r w:rsidR="00BB0208">
          <w:rPr>
            <w:noProof/>
          </w:rPr>
          <w:t>23-31</w:t>
        </w:r>
      </w:hyperlink>
      <w:r w:rsidR="00C87EA7">
        <w:rPr>
          <w:noProof/>
        </w:rPr>
        <w:t>)</w:t>
      </w:r>
      <w:r w:rsidR="00F571FE" w:rsidRPr="00531756">
        <w:fldChar w:fldCharType="end"/>
      </w:r>
      <w:r w:rsidR="007A2F4B" w:rsidRPr="00531756">
        <w:t xml:space="preserve"> </w:t>
      </w:r>
      <w:r w:rsidR="00711A7A" w:rsidRPr="00531756">
        <w:t xml:space="preserve">evaluated </w:t>
      </w:r>
      <w:r w:rsidR="00B51D74" w:rsidRPr="00531756">
        <w:t>the impact of</w:t>
      </w:r>
      <w:r w:rsidR="005A777C" w:rsidRPr="00531756">
        <w:t xml:space="preserve"> user charges on general health</w:t>
      </w:r>
      <w:r w:rsidR="00C11B69" w:rsidRPr="00531756">
        <w:t xml:space="preserve"> </w:t>
      </w:r>
      <w:r w:rsidR="00624B60" w:rsidRPr="00531756">
        <w:t>(</w:t>
      </w:r>
      <w:r w:rsidR="00304196" w:rsidRPr="00531756">
        <w:t xml:space="preserve">three in Vietnam, </w:t>
      </w:r>
      <w:r w:rsidR="00CF533A" w:rsidRPr="00531756">
        <w:t>two</w:t>
      </w:r>
      <w:r w:rsidR="00624B60" w:rsidRPr="00531756">
        <w:t xml:space="preserve"> in China, </w:t>
      </w:r>
      <w:r w:rsidR="00CF533A" w:rsidRPr="00531756">
        <w:t>two</w:t>
      </w:r>
      <w:r w:rsidR="00624B60" w:rsidRPr="00531756">
        <w:t xml:space="preserve"> in India</w:t>
      </w:r>
      <w:r w:rsidR="00EF1CC7" w:rsidRPr="00531756">
        <w:t xml:space="preserve">, </w:t>
      </w:r>
      <w:r w:rsidR="00CF533A" w:rsidRPr="00531756">
        <w:t>one</w:t>
      </w:r>
      <w:r w:rsidR="00EF1CC7" w:rsidRPr="00531756">
        <w:t xml:space="preserve"> in Jamaica, </w:t>
      </w:r>
      <w:r w:rsidR="00CF533A" w:rsidRPr="00531756">
        <w:t>one</w:t>
      </w:r>
      <w:r w:rsidR="00EF1CC7" w:rsidRPr="00531756">
        <w:t xml:space="preserve"> in Georgia</w:t>
      </w:r>
      <w:r w:rsidR="00624B60" w:rsidRPr="00531756">
        <w:t>). In terms of outcome</w:t>
      </w:r>
      <w:r w:rsidR="005C0678" w:rsidRPr="00531756">
        <w:t>s</w:t>
      </w:r>
      <w:r w:rsidR="00624B60" w:rsidRPr="00531756">
        <w:t xml:space="preserve"> measured</w:t>
      </w:r>
      <w:r w:rsidR="00CF533A" w:rsidRPr="00531756">
        <w:t>,</w:t>
      </w:r>
      <w:r w:rsidR="00280F4F" w:rsidRPr="00531756">
        <w:t xml:space="preserve"> </w:t>
      </w:r>
      <w:r w:rsidR="0098689A" w:rsidRPr="00531756">
        <w:t>three</w:t>
      </w:r>
      <w:r w:rsidR="00280F4F" w:rsidRPr="00531756">
        <w:t xml:space="preserve"> studies</w:t>
      </w:r>
      <w:r w:rsidR="0098689A" w:rsidRPr="00531756">
        <w:t xml:space="preserve"> </w:t>
      </w:r>
      <w:r w:rsidR="00280F4F" w:rsidRPr="00531756">
        <w:t xml:space="preserve">measured changes </w:t>
      </w:r>
      <w:r w:rsidR="00C33AFF" w:rsidRPr="00531756">
        <w:t xml:space="preserve">in the </w:t>
      </w:r>
      <w:r w:rsidR="0098689A" w:rsidRPr="00531756">
        <w:rPr>
          <w:noProof/>
        </w:rPr>
        <w:t>number</w:t>
      </w:r>
      <w:r w:rsidR="0098689A" w:rsidRPr="00531756">
        <w:t xml:space="preserve"> of sick days</w:t>
      </w:r>
      <w:hyperlink w:anchor="_ENREF_30" w:tooltip="Nguyen, 2013 #17" w:history="1">
        <w:r w:rsidR="0098689A" w:rsidRPr="00531756">
          <w:rPr>
            <w:noProof/>
            <w:vertAlign w:val="superscript"/>
          </w:rPr>
          <w:t>30</w:t>
        </w:r>
      </w:hyperlink>
      <w:r w:rsidR="0098689A" w:rsidRPr="00531756">
        <w:rPr>
          <w:noProof/>
          <w:vertAlign w:val="superscript"/>
        </w:rPr>
        <w:t xml:space="preserve">, </w:t>
      </w:r>
      <w:hyperlink w:anchor="_ENREF_34" w:tooltip="Guindon, 2014 #74" w:history="1">
        <w:r w:rsidR="0098689A" w:rsidRPr="00531756">
          <w:rPr>
            <w:noProof/>
            <w:vertAlign w:val="superscript"/>
          </w:rPr>
          <w:t>34</w:t>
        </w:r>
      </w:hyperlink>
      <w:r w:rsidR="0098689A" w:rsidRPr="00531756">
        <w:rPr>
          <w:noProof/>
          <w:vertAlign w:val="superscript"/>
        </w:rPr>
        <w:t xml:space="preserve">, </w:t>
      </w:r>
      <w:hyperlink w:anchor="_ENREF_36" w:tooltip="Diether Beuermann, 2016 #52" w:history="1">
        <w:r w:rsidR="0098689A" w:rsidRPr="00531756">
          <w:rPr>
            <w:noProof/>
            <w:vertAlign w:val="superscript"/>
          </w:rPr>
          <w:t>36</w:t>
        </w:r>
      </w:hyperlink>
      <w:r w:rsidR="0098689A" w:rsidRPr="00531756">
        <w:t xml:space="preserve"> and six </w:t>
      </w:r>
      <w:r w:rsidR="00C33AFF" w:rsidRPr="00531756">
        <w:t xml:space="preserve">in </w:t>
      </w:r>
      <w:r w:rsidR="0098689A" w:rsidRPr="00531756">
        <w:t>self-reported health status</w:t>
      </w:r>
      <w:r w:rsidR="00D24ED7" w:rsidRPr="00531756">
        <w:t>.</w:t>
      </w:r>
      <w:hyperlink w:anchor="_ENREF_31" w:tooltip="Sood, 2015 #21" w:history="1">
        <w:r w:rsidR="0098689A" w:rsidRPr="00531756">
          <w:rPr>
            <w:noProof/>
            <w:vertAlign w:val="superscript"/>
          </w:rPr>
          <w:t>31</w:t>
        </w:r>
      </w:hyperlink>
      <w:r w:rsidR="0098689A" w:rsidRPr="00531756">
        <w:rPr>
          <w:noProof/>
          <w:vertAlign w:val="superscript"/>
        </w:rPr>
        <w:t xml:space="preserve">, </w:t>
      </w:r>
      <w:hyperlink w:anchor="_ENREF_40" w:tooltip="Aggarwal, 2010 #50" w:history="1">
        <w:r w:rsidR="0098689A" w:rsidRPr="00531756">
          <w:rPr>
            <w:noProof/>
            <w:vertAlign w:val="superscript"/>
          </w:rPr>
          <w:t>40</w:t>
        </w:r>
      </w:hyperlink>
      <w:r w:rsidR="0098689A" w:rsidRPr="00531756">
        <w:rPr>
          <w:noProof/>
          <w:vertAlign w:val="superscript"/>
        </w:rPr>
        <w:t xml:space="preserve">, </w:t>
      </w:r>
      <w:hyperlink w:anchor="_ENREF_41" w:tooltip="Yiqiu Wang, 2016 #90" w:history="1">
        <w:r w:rsidR="0098689A" w:rsidRPr="00531756">
          <w:rPr>
            <w:noProof/>
            <w:vertAlign w:val="superscript"/>
          </w:rPr>
          <w:t>41</w:t>
        </w:r>
      </w:hyperlink>
      <w:r w:rsidR="0098689A" w:rsidRPr="00531756">
        <w:rPr>
          <w:noProof/>
          <w:vertAlign w:val="superscript"/>
        </w:rPr>
        <w:t xml:space="preserve">, </w:t>
      </w:r>
      <w:hyperlink w:anchor="_ENREF_43" w:tooltip="Huang, 2015 #24" w:history="1">
        <w:r w:rsidR="0098689A" w:rsidRPr="00531756">
          <w:rPr>
            <w:noProof/>
            <w:vertAlign w:val="superscript"/>
          </w:rPr>
          <w:t>43-45</w:t>
        </w:r>
      </w:hyperlink>
      <w:r w:rsidR="00D24ED7" w:rsidRPr="00531756">
        <w:rPr>
          <w:noProof/>
          <w:vertAlign w:val="superscript"/>
        </w:rPr>
        <w:t xml:space="preserve"> </w:t>
      </w:r>
      <w:r w:rsidR="00D24ED7" w:rsidRPr="00531756">
        <w:t>(</w:t>
      </w:r>
      <w:r w:rsidR="0016101F">
        <w:t>Supplementary Table 2</w:t>
      </w:r>
      <w:r w:rsidR="00D24ED7" w:rsidRPr="00531756">
        <w:t>)</w:t>
      </w:r>
      <w:r w:rsidR="000404F8" w:rsidRPr="00531756">
        <w:t xml:space="preserve"> </w:t>
      </w:r>
      <w:r w:rsidR="00A93279" w:rsidRPr="00531756">
        <w:t>Eight studies examined the impact of reduc</w:t>
      </w:r>
      <w:r w:rsidR="00F80117" w:rsidRPr="00531756">
        <w:t>ing</w:t>
      </w:r>
      <w:r w:rsidR="00A93279" w:rsidRPr="00531756">
        <w:t xml:space="preserve"> user charges and one focused on the impact of increas</w:t>
      </w:r>
      <w:r w:rsidR="00F80117" w:rsidRPr="00531756">
        <w:t>ing</w:t>
      </w:r>
      <w:r w:rsidR="00A93279" w:rsidRPr="00531756">
        <w:t xml:space="preserve"> user charges. </w:t>
      </w:r>
      <w:r w:rsidR="00A63A2D" w:rsidRPr="00531756">
        <w:t>F</w:t>
      </w:r>
      <w:r w:rsidR="00A93279" w:rsidRPr="00531756">
        <w:t xml:space="preserve">ive </w:t>
      </w:r>
      <w:r w:rsidR="00624B60" w:rsidRPr="00531756">
        <w:t xml:space="preserve">out of </w:t>
      </w:r>
      <w:r w:rsidR="00A93279" w:rsidRPr="00531756">
        <w:t xml:space="preserve">eight </w:t>
      </w:r>
      <w:r w:rsidR="00A63A2D" w:rsidRPr="00531756">
        <w:t>studies (</w:t>
      </w:r>
      <w:r w:rsidR="00A93279" w:rsidRPr="00531756">
        <w:t>based in Vietnam, India, and Jamaica</w:t>
      </w:r>
      <w:r w:rsidR="00A93279" w:rsidRPr="00531756">
        <w:fldChar w:fldCharType="begin">
          <w:fldData xml:space="preserve">PEVuZE5vdGU+PENpdGU+PEF1dGhvcj5BZ2dhcndhbDwvQXV0aG9yPjxZZWFyPjIwMTA8L1llYXI+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</w:fldData>
        </w:fldChar>
      </w:r>
      <w:r w:rsidR="00C87EA7">
        <w:instrText xml:space="preserve"> ADDIN EN.CITE </w:instrText>
      </w:r>
      <w:r w:rsidR="00C87EA7">
        <w:fldChar w:fldCharType="begin">
          <w:fldData xml:space="preserve">PEVuZE5vdGU+PENpdGU+PEF1dGhvcj5BZ2dhcndhbDwvQXV0aG9yPjxZZWFyPjIwMTA8L1llYXI+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</w:fldData>
        </w:fldChar>
      </w:r>
      <w:r w:rsidR="00C87EA7">
        <w:instrText xml:space="preserve"> ADDIN EN.CITE.DATA </w:instrText>
      </w:r>
      <w:r w:rsidR="00C87EA7">
        <w:fldChar w:fldCharType="end"/>
      </w:r>
      <w:r w:rsidR="00A93279" w:rsidRPr="00531756">
        <w:fldChar w:fldCharType="separate"/>
      </w:r>
      <w:r w:rsidR="00C87EA7">
        <w:rPr>
          <w:noProof/>
        </w:rPr>
        <w:t>(</w:t>
      </w:r>
      <w:hyperlink w:anchor="_ENREF_23" w:tooltip="Diether Beuermann, 2016 #52" w:history="1">
        <w:r w:rsidR="00BB0208">
          <w:rPr>
            <w:noProof/>
          </w:rPr>
          <w:t>23</w:t>
        </w:r>
      </w:hyperlink>
      <w:r w:rsidR="00C87EA7">
        <w:rPr>
          <w:noProof/>
        </w:rPr>
        <w:t xml:space="preserve">, </w:t>
      </w:r>
      <w:hyperlink w:anchor="_ENREF_24" w:tooltip="Sood, 2015 #21" w:history="1">
        <w:r w:rsidR="00BB0208">
          <w:rPr>
            <w:noProof/>
          </w:rPr>
          <w:t>24</w:t>
        </w:r>
      </w:hyperlink>
      <w:r w:rsidR="00C87EA7">
        <w:rPr>
          <w:noProof/>
        </w:rPr>
        <w:t xml:space="preserve">, </w:t>
      </w:r>
      <w:hyperlink w:anchor="_ENREF_26" w:tooltip="Nguyen, 2013 #17" w:history="1">
        <w:r w:rsidR="00BB0208">
          <w:rPr>
            <w:noProof/>
          </w:rPr>
          <w:t>26</w:t>
        </w:r>
      </w:hyperlink>
      <w:r w:rsidR="00C87EA7">
        <w:rPr>
          <w:noProof/>
        </w:rPr>
        <w:t xml:space="preserve">, </w:t>
      </w:r>
      <w:hyperlink w:anchor="_ENREF_29" w:tooltip="Aggarwal, 2010 #50" w:history="1">
        <w:r w:rsidR="00BB0208">
          <w:rPr>
            <w:noProof/>
          </w:rPr>
          <w:t>29</w:t>
        </w:r>
      </w:hyperlink>
      <w:r w:rsidR="00C87EA7">
        <w:rPr>
          <w:noProof/>
        </w:rPr>
        <w:t xml:space="preserve">, </w:t>
      </w:r>
      <w:hyperlink w:anchor="_ENREF_30" w:tooltip="Nguyen, 2017 #103" w:history="1">
        <w:r w:rsidR="00BB0208">
          <w:rPr>
            <w:noProof/>
          </w:rPr>
          <w:t>30</w:t>
        </w:r>
      </w:hyperlink>
      <w:r w:rsidR="00C87EA7">
        <w:rPr>
          <w:noProof/>
        </w:rPr>
        <w:t>)</w:t>
      </w:r>
      <w:r w:rsidR="00A93279" w:rsidRPr="00531756">
        <w:fldChar w:fldCharType="end"/>
      </w:r>
      <w:r w:rsidR="00624B60" w:rsidRPr="00531756">
        <w:t xml:space="preserve">) </w:t>
      </w:r>
      <w:r w:rsidR="00CE194F" w:rsidRPr="00531756">
        <w:t>showed</w:t>
      </w:r>
      <w:r w:rsidR="00624B60" w:rsidRPr="00531756">
        <w:t xml:space="preserve"> </w:t>
      </w:r>
      <w:r w:rsidR="00A93279" w:rsidRPr="00531756">
        <w:t xml:space="preserve">that </w:t>
      </w:r>
      <w:r w:rsidR="00624B60" w:rsidRPr="00531756">
        <w:t>reduc</w:t>
      </w:r>
      <w:r w:rsidR="00D85CAD" w:rsidRPr="00531756">
        <w:t>ing</w:t>
      </w:r>
      <w:r w:rsidR="00624B60" w:rsidRPr="00531756">
        <w:t xml:space="preserve"> user charges </w:t>
      </w:r>
      <w:r w:rsidR="00624B60" w:rsidRPr="00531756">
        <w:rPr>
          <w:noProof/>
        </w:rPr>
        <w:t>w</w:t>
      </w:r>
      <w:r w:rsidR="008E7B53" w:rsidRPr="00531756">
        <w:rPr>
          <w:noProof/>
        </w:rPr>
        <w:t>as</w:t>
      </w:r>
      <w:r w:rsidR="00624B60" w:rsidRPr="00531756">
        <w:t xml:space="preserve"> associated with </w:t>
      </w:r>
      <w:r w:rsidR="008E7B53" w:rsidRPr="00531756">
        <w:t>fewer</w:t>
      </w:r>
      <w:r w:rsidR="00A93279" w:rsidRPr="00531756">
        <w:t xml:space="preserve"> sick days and improved self-reported well-being</w:t>
      </w:r>
      <w:r w:rsidR="00624B60" w:rsidRPr="00531756">
        <w:t xml:space="preserve">. </w:t>
      </w:r>
      <w:r w:rsidR="00AE67C5" w:rsidRPr="00531756">
        <w:t>Nguyen and Wang,</w:t>
      </w:r>
      <w:r w:rsidR="00F571FE" w:rsidRPr="00531756">
        <w:fldChar w:fldCharType="begin">
          <w:fldData xml:space="preserve">PEVuZE5vdGU+PENpdGU+PEF1dGhvcj5OZ3V5ZW48L0F1dGhvcj48WWVhcj4yMDEzPC9ZZWFyPjxS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</w:fldData>
        </w:fldChar>
      </w:r>
      <w:r w:rsidR="00C87EA7">
        <w:instrText xml:space="preserve"> ADDIN EN.CITE </w:instrText>
      </w:r>
      <w:r w:rsidR="00C87EA7">
        <w:fldChar w:fldCharType="begin">
          <w:fldData xml:space="preserve">PEVuZE5vdGU+PENpdGU+PEF1dGhvcj5OZ3V5ZW48L0F1dGhvcj48WWVhcj4yMDEzPC9ZZWFyPjxS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</w:fldData>
        </w:fldChar>
      </w:r>
      <w:r w:rsidR="00C87EA7">
        <w:instrText xml:space="preserve"> ADDIN EN.CITE.DATA </w:instrText>
      </w:r>
      <w:r w:rsidR="00C87EA7">
        <w:fldChar w:fldCharType="end"/>
      </w:r>
      <w:r w:rsidR="00F571FE" w:rsidRPr="00531756">
        <w:fldChar w:fldCharType="separate"/>
      </w:r>
      <w:r w:rsidR="00C87EA7">
        <w:rPr>
          <w:noProof/>
        </w:rPr>
        <w:t>(</w:t>
      </w:r>
      <w:hyperlink w:anchor="_ENREF_26" w:tooltip="Nguyen, 2013 #17" w:history="1">
        <w:r w:rsidR="00BB0208">
          <w:rPr>
            <w:noProof/>
          </w:rPr>
          <w:t>26</w:t>
        </w:r>
      </w:hyperlink>
      <w:r w:rsidR="00C87EA7">
        <w:rPr>
          <w:noProof/>
        </w:rPr>
        <w:t>)</w:t>
      </w:r>
      <w:r w:rsidR="00F571FE" w:rsidRPr="00531756">
        <w:fldChar w:fldCharType="end"/>
      </w:r>
      <w:r w:rsidR="00AE67C5" w:rsidRPr="00531756">
        <w:t xml:space="preserve"> a high quality study, evaluated the Free Care for Children under Six (FCCU6) policy in Vietnam, where they found removing user fees from inpatient and outpatient services for non-poor children under six years old associated with a 26% reduction in self-reported number of sick days, along with a significant increase in the use of secondary care, and a substitutional reduction in the use of tertiary care. </w:t>
      </w:r>
      <w:proofErr w:type="spellStart"/>
      <w:r w:rsidR="004B0611" w:rsidRPr="00531756">
        <w:t>Sood</w:t>
      </w:r>
      <w:proofErr w:type="spellEnd"/>
      <w:r w:rsidR="004B0611" w:rsidRPr="00531756">
        <w:t xml:space="preserve"> et al, a moderate quality study, </w:t>
      </w:r>
      <w:r w:rsidR="009446E8" w:rsidRPr="00531756">
        <w:t xml:space="preserve">evaluated the impact of </w:t>
      </w:r>
      <w:r w:rsidR="00F613B5" w:rsidRPr="00531756">
        <w:t xml:space="preserve">the Indian Vajpayee </w:t>
      </w:r>
      <w:proofErr w:type="spellStart"/>
      <w:r w:rsidR="00F613B5" w:rsidRPr="00531756">
        <w:t>Arogyashree</w:t>
      </w:r>
      <w:proofErr w:type="spellEnd"/>
      <w:r w:rsidR="00F613B5" w:rsidRPr="00531756">
        <w:t xml:space="preserve"> Scheme (VAS) program which provided free tertiary care for the poor in the state of Karnataka</w:t>
      </w:r>
      <w:r w:rsidR="00F571FE" w:rsidRPr="00531756">
        <w:fldChar w:fldCharType="begin"/>
      </w:r>
      <w:r w:rsidR="00C87EA7">
        <w:instrText xml:space="preserve"> ADDIN EN.CITE &lt;EndNote&gt;&lt;Cite&gt;&lt;Author&gt;Sood&lt;/Author&gt;&lt;Year&gt;2015&lt;/Year&gt;&lt;RecNum&gt;21&lt;/RecNum&gt;&lt;DisplayText&gt;(24)&lt;/DisplayText&gt;&lt;record&gt;&lt;rec-number&gt;21&lt;/rec-number&gt;&lt;foreign-keys&gt;&lt;key app="EN" db-id="55s9000r5x52v4e9zpt5erx92r0vx9xrffre" timestamp="1487608012"&gt;21&lt;/key&gt;&lt;/foreign-keys&gt;&lt;ref-type name="Journal Article"&gt;17&lt;/ref-type&gt;&lt;contributors&gt;&lt;authors&gt;&lt;author&gt;Sood, Neeraj&lt;/author&gt;&lt;author&gt;Wagner, Zachary&lt;/author&gt;&lt;/authors&gt;&lt;/contributors&gt;&lt;titles&gt;&lt;title&gt;Impact of health insurance for tertiary care on postoperative outcomes and seeking care for symptoms: quasi-experimental evidence from Karnataka, India&lt;/title&gt;&lt;secondary-title&gt;BMJ open&lt;/secondary-title&gt;&lt;/titles&gt;&lt;periodical&gt;&lt;full-title&gt;BMJ open&lt;/full-title&gt;&lt;/periodical&gt;&lt;pages&gt;e010512&lt;/pages&gt;&lt;volume&gt;6&lt;/volume&gt;&lt;number&gt;1&lt;/number&gt;&lt;dates&gt;&lt;year&gt;2015&lt;/year&gt;&lt;/dates&gt;&lt;pub-location&gt;England&lt;/pub-location&gt;&lt;publisher&gt;BMJ Publishing Group LTD&lt;/publisher&gt;&lt;isbn&gt;2044-6055&lt;/isbn&gt;&lt;urls&gt;&lt;related-urls&gt;&lt;url&gt;http://nus.summon.serialssolutions.com/2.0.0/link/0/eLvHCXMwlV09T8MwELVoB8SC-KZQpPsBDcTxxUnYEGrVqmLhY-kSOYkjFdSkNM3QX8Lf5ZykVYvUgTGR7Uh-F_vd2XePMeHc29afNcHWtsIgdWWcqAQFLYLSQeUHkqd2zBO3Un9z3iaiPxaTrdz13QN9LuRDNPs0ulKELje3zsimaAFucd9Y9OtwsImvEFUJ3Epwx7ERLWLtblN0aM8ouxvTHrZZ7TqDE3bc0EV4qvE9ZQc6O2OHL82B-Dn7GVVZjpCnUGc0grlcbsQyNBAdBXPiP1WLFZgbXpBnMDeFNOa6rvcNebkki9MFqCyBQmsTN6-bms7FajZf5rPiEb5LVUytbTUA0I0cKZgEFRgrE1ZUX6oHo4xM7oJ9DPrvz0Or0VqwOG1ejqXJFdEBqlimnnIixCgmroAoaPJ4EhBMSmDiCo0xeYSRUGnq0zvFyat1qbG4ZO0sz_Q1A9_4iH4UxSqOUQnPdwP0RKq5pxPhadlhvfVEh_O6pEZYuSJChg0uocElrHHpsO4ajLD5v4qQ-9I2Ygxod9hVDdBmLEd6RLIQb_73nVt2RE9NeKXL2stFqe9YKyuLXyxS0Ek&lt;/url&gt;&lt;/related-urls&gt;&lt;/urls&gt;&lt;electronic-resource-num&gt;10.1136/bmjopen-2015-010512&lt;/electronic-resource-num&gt;&lt;/record&gt;&lt;/Cite&gt;&lt;/EndNote&gt;</w:instrText>
      </w:r>
      <w:r w:rsidR="00F571FE" w:rsidRPr="00531756">
        <w:fldChar w:fldCharType="separate"/>
      </w:r>
      <w:r w:rsidR="00C87EA7">
        <w:rPr>
          <w:noProof/>
        </w:rPr>
        <w:t>(</w:t>
      </w:r>
      <w:hyperlink w:anchor="_ENREF_24" w:tooltip="Sood, 2015 #21" w:history="1">
        <w:r w:rsidR="00BB0208">
          <w:rPr>
            <w:noProof/>
          </w:rPr>
          <w:t>24</w:t>
        </w:r>
      </w:hyperlink>
      <w:r w:rsidR="00C87EA7">
        <w:rPr>
          <w:noProof/>
        </w:rPr>
        <w:t>)</w:t>
      </w:r>
      <w:r w:rsidR="00F571FE" w:rsidRPr="00531756">
        <w:fldChar w:fldCharType="end"/>
      </w:r>
      <w:r w:rsidR="004B0611" w:rsidRPr="00531756">
        <w:t>, where they f</w:t>
      </w:r>
      <w:r w:rsidR="00462A04" w:rsidRPr="00531756">
        <w:t>ound</w:t>
      </w:r>
      <w:r w:rsidR="0068274C" w:rsidRPr="00531756">
        <w:t xml:space="preserve"> </w:t>
      </w:r>
      <w:r w:rsidR="009307EF" w:rsidRPr="00531756">
        <w:t xml:space="preserve">that </w:t>
      </w:r>
      <w:r w:rsidR="000C3D6A" w:rsidRPr="00531756">
        <w:t xml:space="preserve">removing user charges was associated with a </w:t>
      </w:r>
      <w:r w:rsidR="004626C9" w:rsidRPr="00531756">
        <w:t>significant</w:t>
      </w:r>
      <w:r w:rsidR="008F4C62" w:rsidRPr="00531756">
        <w:t xml:space="preserve"> improvement </w:t>
      </w:r>
      <w:r w:rsidR="000C3D6A" w:rsidRPr="00531756">
        <w:t>o</w:t>
      </w:r>
      <w:r w:rsidR="008F4C62" w:rsidRPr="00531756">
        <w:t>n</w:t>
      </w:r>
      <w:r w:rsidR="0068274C" w:rsidRPr="00531756">
        <w:t xml:space="preserve"> </w:t>
      </w:r>
      <w:r w:rsidR="00462A04" w:rsidRPr="00531756">
        <w:t>post-hospitalization well-being</w:t>
      </w:r>
      <w:r w:rsidR="000C3D6A" w:rsidRPr="00531756">
        <w:t xml:space="preserve">, </w:t>
      </w:r>
      <w:r w:rsidR="00FD3106" w:rsidRPr="00531756">
        <w:t>accompanied by</w:t>
      </w:r>
      <w:r w:rsidR="0068274C" w:rsidRPr="00531756">
        <w:t xml:space="preserve"> </w:t>
      </w:r>
      <w:r w:rsidR="00222D3B" w:rsidRPr="00531756">
        <w:t xml:space="preserve">4.4% </w:t>
      </w:r>
      <w:r w:rsidR="0068274C" w:rsidRPr="00531756">
        <w:t xml:space="preserve">more frequent </w:t>
      </w:r>
      <w:r w:rsidR="00222D3B" w:rsidRPr="00531756">
        <w:t>treatment seeking</w:t>
      </w:r>
      <w:r w:rsidR="0068274C" w:rsidRPr="00531756">
        <w:t xml:space="preserve"> by VAS participants</w:t>
      </w:r>
      <w:r w:rsidR="00374296" w:rsidRPr="00531756">
        <w:t xml:space="preserve"> and </w:t>
      </w:r>
      <w:r w:rsidR="0050282F" w:rsidRPr="00531756">
        <w:t xml:space="preserve">16.5% </w:t>
      </w:r>
      <w:r w:rsidR="00D45BE2" w:rsidRPr="00531756">
        <w:t xml:space="preserve">reduction </w:t>
      </w:r>
      <w:r w:rsidR="0050282F" w:rsidRPr="00531756">
        <w:t xml:space="preserve">in </w:t>
      </w:r>
      <w:r w:rsidR="00374296" w:rsidRPr="00531756">
        <w:t>re-hospitalization</w:t>
      </w:r>
      <w:r w:rsidR="005947E5" w:rsidRPr="00531756">
        <w:t xml:space="preserve"> subsequently</w:t>
      </w:r>
      <w:r w:rsidR="0068274C" w:rsidRPr="00531756">
        <w:t xml:space="preserve">. </w:t>
      </w:r>
    </w:p>
    <w:p w14:paraId="0D91F3BE" w14:textId="77777777" w:rsidR="0016101F" w:rsidRPr="00531756" w:rsidRDefault="0016101F" w:rsidP="0016101F"/>
    <w:p w14:paraId="041E9FE4" w14:textId="77777777" w:rsidR="0023578C" w:rsidRPr="00531756" w:rsidRDefault="0023578C" w:rsidP="00531756">
      <w:pPr>
        <w:pStyle w:val="Heading3"/>
        <w:spacing w:before="0" w:after="0" w:line="240" w:lineRule="auto"/>
        <w:jc w:val="left"/>
        <w:rPr>
          <w:rFonts w:ascii="Times New Roman" w:hAnsi="Times New Roman" w:cs="Times New Roman"/>
          <w:sz w:val="24"/>
        </w:rPr>
      </w:pPr>
      <w:r w:rsidRPr="00531756">
        <w:rPr>
          <w:rFonts w:ascii="Times New Roman" w:hAnsi="Times New Roman" w:cs="Times New Roman"/>
          <w:sz w:val="24"/>
        </w:rPr>
        <w:t xml:space="preserve">Mortality </w:t>
      </w:r>
    </w:p>
    <w:p w14:paraId="05417616" w14:textId="3C1B9E9A" w:rsidR="003D6FC0" w:rsidRDefault="0023578C" w:rsidP="003D6FC0">
      <w:pPr>
        <w:rPr>
          <w:rFonts w:cs="Arial"/>
          <w:color w:val="000000"/>
          <w:szCs w:val="22"/>
        </w:rPr>
      </w:pPr>
      <w:r w:rsidRPr="00531756">
        <w:t>Four studies assessed the impact of reduc</w:t>
      </w:r>
      <w:r w:rsidR="008E7B53" w:rsidRPr="00531756">
        <w:t>ing</w:t>
      </w:r>
      <w:r w:rsidRPr="00531756">
        <w:t xml:space="preserve"> user charges on mortality</w:t>
      </w:r>
      <w:r w:rsidR="005C0678" w:rsidRPr="00531756">
        <w:t xml:space="preserve"> (</w:t>
      </w:r>
      <w:r w:rsidR="000C3D6A" w:rsidRPr="00531756">
        <w:t xml:space="preserve">two on neonatal mortality, one on mortality for children under five, </w:t>
      </w:r>
      <w:r w:rsidR="007F53FD" w:rsidRPr="00531756">
        <w:t xml:space="preserve">and </w:t>
      </w:r>
      <w:r w:rsidR="000C3D6A" w:rsidRPr="00531756">
        <w:t xml:space="preserve">one on mortality for </w:t>
      </w:r>
      <w:r w:rsidR="00410F7C" w:rsidRPr="00531756">
        <w:t xml:space="preserve">the </w:t>
      </w:r>
      <w:r w:rsidR="00B2390D" w:rsidRPr="00531756">
        <w:t>total</w:t>
      </w:r>
      <w:r w:rsidR="000C3D6A" w:rsidRPr="00531756">
        <w:t xml:space="preserve"> population) </w:t>
      </w:r>
      <w:r w:rsidR="00C0225C" w:rsidRPr="00531756">
        <w:t>in India, Ghana, Ne</w:t>
      </w:r>
      <w:r w:rsidR="000404F8" w:rsidRPr="00531756">
        <w:t>pal and multi-African countries</w:t>
      </w:r>
      <w:r w:rsidR="00F571FE" w:rsidRPr="00531756">
        <w:fldChar w:fldCharType="begin">
          <w:fldData xml:space="preserve">PEVuZE5vdGU+PENpdGU+PEF1dGhvcj5BbnNhaDwvQXV0aG9yPjxZZWFyPjIwMDk8L1llYXI+PFJl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</w:fldData>
        </w:fldChar>
      </w:r>
      <w:r w:rsidR="00C87EA7">
        <w:instrText xml:space="preserve"> ADDIN EN.CITE </w:instrText>
      </w:r>
      <w:r w:rsidR="00C87EA7">
        <w:fldChar w:fldCharType="begin">
          <w:fldData xml:space="preserve">PEVuZE5vdGU+PENpdGU+PEF1dGhvcj5BbnNhaDwvQXV0aG9yPjxZZWFyPjIwMDk8L1llYXI+PFJl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</w:fldData>
        </w:fldChar>
      </w:r>
      <w:r w:rsidR="00C87EA7">
        <w:instrText xml:space="preserve"> ADDIN EN.CITE.DATA </w:instrText>
      </w:r>
      <w:r w:rsidR="00C87EA7">
        <w:fldChar w:fldCharType="end"/>
      </w:r>
      <w:r w:rsidR="00F571FE" w:rsidRPr="00531756">
        <w:fldChar w:fldCharType="separate"/>
      </w:r>
      <w:r w:rsidR="00C87EA7">
        <w:rPr>
          <w:noProof/>
        </w:rPr>
        <w:t>(</w:t>
      </w:r>
      <w:hyperlink w:anchor="_ENREF_32" w:tooltip="Ansah, 2009 #66" w:history="1">
        <w:r w:rsidR="00BB0208">
          <w:rPr>
            <w:noProof/>
          </w:rPr>
          <w:t>32-35</w:t>
        </w:r>
      </w:hyperlink>
      <w:r w:rsidR="00C87EA7">
        <w:rPr>
          <w:noProof/>
        </w:rPr>
        <w:t>)</w:t>
      </w:r>
      <w:r w:rsidR="00F571FE" w:rsidRPr="00531756">
        <w:fldChar w:fldCharType="end"/>
      </w:r>
      <w:r w:rsidR="0016101F">
        <w:t xml:space="preserve"> (Supplementary Table 3</w:t>
      </w:r>
      <w:r w:rsidR="000F5597" w:rsidRPr="00531756">
        <w:t>)</w:t>
      </w:r>
      <w:r w:rsidR="000C3D6A" w:rsidRPr="00531756">
        <w:t>.</w:t>
      </w:r>
      <w:r w:rsidR="00556C1C" w:rsidRPr="00531756">
        <w:t xml:space="preserve"> </w:t>
      </w:r>
      <w:r w:rsidR="000C3D6A" w:rsidRPr="00531756">
        <w:t>Most</w:t>
      </w:r>
      <w:r w:rsidR="00CE194F" w:rsidRPr="00531756">
        <w:t xml:space="preserve"> </w:t>
      </w:r>
      <w:r w:rsidR="005947E5" w:rsidRPr="00531756">
        <w:t>studies included</w:t>
      </w:r>
      <w:r w:rsidR="00CE194F" w:rsidRPr="00531756">
        <w:t xml:space="preserve"> (three out of four</w:t>
      </w:r>
      <w:r w:rsidR="000C3D6A" w:rsidRPr="00531756">
        <w:t xml:space="preserve"> studies</w:t>
      </w:r>
      <w:r w:rsidR="00CE194F" w:rsidRPr="00531756">
        <w:t xml:space="preserve">) found </w:t>
      </w:r>
      <w:r w:rsidR="00804D6A" w:rsidRPr="00531756">
        <w:t xml:space="preserve">that </w:t>
      </w:r>
      <w:r w:rsidR="006C5EB0" w:rsidRPr="00531756">
        <w:t xml:space="preserve">removing or reducing user charges </w:t>
      </w:r>
      <w:r w:rsidR="00182769" w:rsidRPr="00531756">
        <w:t>was</w:t>
      </w:r>
      <w:r w:rsidR="006D4E29" w:rsidRPr="00531756">
        <w:t xml:space="preserve"> associated with </w:t>
      </w:r>
      <w:r w:rsidR="006470DD" w:rsidRPr="00531756">
        <w:t>reduced</w:t>
      </w:r>
      <w:r w:rsidR="006D4E29" w:rsidRPr="00531756">
        <w:t xml:space="preserve"> </w:t>
      </w:r>
      <w:r w:rsidR="00443AE5" w:rsidRPr="00531756">
        <w:t>mortality</w:t>
      </w:r>
      <w:r w:rsidR="006D4E29" w:rsidRPr="00531756">
        <w:t>.</w:t>
      </w:r>
      <w:r w:rsidR="00F613B5" w:rsidRPr="00531756">
        <w:t xml:space="preserve"> </w:t>
      </w:r>
      <w:r w:rsidR="002E7FBF" w:rsidRPr="00531756">
        <w:t xml:space="preserve">User charge reduction in these three studies applied to tertiary care and maternal care. </w:t>
      </w:r>
      <w:r w:rsidR="002F59C7" w:rsidRPr="00531756">
        <w:t xml:space="preserve">For instance, </w:t>
      </w:r>
      <w:r w:rsidR="00696AA8" w:rsidRPr="00531756">
        <w:t>Mc</w:t>
      </w:r>
      <w:r w:rsidR="00527CFA" w:rsidRPr="00531756">
        <w:t>K</w:t>
      </w:r>
      <w:r w:rsidR="00696AA8" w:rsidRPr="00531756">
        <w:t>innon et al</w:t>
      </w:r>
      <w:r w:rsidR="00D96782" w:rsidRPr="00531756">
        <w:t>,</w:t>
      </w:r>
      <w:r w:rsidR="00F571FE" w:rsidRPr="00531756">
        <w:fldChar w:fldCharType="begin">
          <w:fldData xml:space="preserve">PEVuZE5vdGU+PENpdGU+PEF1dGhvcj5NY0tpbm5vbjwvQXV0aG9yPjxZZWFyPjIwMTU8L1llYXI+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</w:fldData>
        </w:fldChar>
      </w:r>
      <w:r w:rsidR="00C87EA7">
        <w:instrText xml:space="preserve"> ADDIN EN.CITE </w:instrText>
      </w:r>
      <w:r w:rsidR="00C87EA7">
        <w:fldChar w:fldCharType="begin">
          <w:fldData xml:space="preserve">PEVuZE5vdGU+PENpdGU+PEF1dGhvcj5NY0tpbm5vbjwvQXV0aG9yPjxZZWFyPjIwMTU8L1llYXI+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</w:fldData>
        </w:fldChar>
      </w:r>
      <w:r w:rsidR="00C87EA7">
        <w:instrText xml:space="preserve"> ADDIN EN.CITE.DATA </w:instrText>
      </w:r>
      <w:r w:rsidR="00C87EA7">
        <w:fldChar w:fldCharType="end"/>
      </w:r>
      <w:r w:rsidR="00F571FE" w:rsidRPr="00531756">
        <w:fldChar w:fldCharType="separate"/>
      </w:r>
      <w:r w:rsidR="00C87EA7">
        <w:rPr>
          <w:noProof/>
        </w:rPr>
        <w:t>(</w:t>
      </w:r>
      <w:hyperlink w:anchor="_ENREF_35" w:tooltip="McKinnon, 2015 #72" w:history="1">
        <w:r w:rsidR="00BB0208">
          <w:rPr>
            <w:noProof/>
          </w:rPr>
          <w:t>35</w:t>
        </w:r>
      </w:hyperlink>
      <w:r w:rsidR="00C87EA7">
        <w:rPr>
          <w:noProof/>
        </w:rPr>
        <w:t>)</w:t>
      </w:r>
      <w:r w:rsidR="00F571FE" w:rsidRPr="00531756">
        <w:fldChar w:fldCharType="end"/>
      </w:r>
      <w:r w:rsidR="00696AA8" w:rsidRPr="00531756">
        <w:t xml:space="preserve"> </w:t>
      </w:r>
      <w:r w:rsidR="00D96782" w:rsidRPr="00531756">
        <w:t xml:space="preserve">a moderate quality study, </w:t>
      </w:r>
      <w:r w:rsidR="00696AA8" w:rsidRPr="00531756">
        <w:t>conducted a multi-country analysis in Africa</w:t>
      </w:r>
      <w:r w:rsidR="004035BA" w:rsidRPr="00531756">
        <w:t xml:space="preserve"> to assess </w:t>
      </w:r>
      <w:r w:rsidR="00696AA8" w:rsidRPr="00531756">
        <w:t>removing user fees from facility-based delivery for women</w:t>
      </w:r>
      <w:r w:rsidR="007D1232" w:rsidRPr="00531756">
        <w:t xml:space="preserve">, where they found </w:t>
      </w:r>
      <w:r w:rsidR="00696AA8" w:rsidRPr="00531756">
        <w:t xml:space="preserve">a 9% reduction in neonatal death </w:t>
      </w:r>
      <w:r w:rsidR="004F224B" w:rsidRPr="00531756">
        <w:rPr>
          <w:noProof/>
        </w:rPr>
        <w:t xml:space="preserve">as well as </w:t>
      </w:r>
      <w:r w:rsidR="00696AA8" w:rsidRPr="00531756">
        <w:rPr>
          <w:noProof/>
        </w:rPr>
        <w:t>a 5% increase in facility-based delivery</w:t>
      </w:r>
      <w:r w:rsidR="00B532C6" w:rsidRPr="00531756">
        <w:rPr>
          <w:noProof/>
        </w:rPr>
        <w:t xml:space="preserve"> in the policy countries</w:t>
      </w:r>
      <w:r w:rsidR="006C64C8" w:rsidRPr="00531756">
        <w:rPr>
          <w:noProof/>
        </w:rPr>
        <w:t xml:space="preserve"> (Ghana, Kenya, Senegal)</w:t>
      </w:r>
      <w:r w:rsidR="006C64C8" w:rsidRPr="00531756">
        <w:t xml:space="preserve"> </w:t>
      </w:r>
      <w:r w:rsidR="00B532C6" w:rsidRPr="00531756">
        <w:t>compared to the control countries</w:t>
      </w:r>
      <w:r w:rsidR="002A6854" w:rsidRPr="00531756">
        <w:t xml:space="preserve"> </w:t>
      </w:r>
      <w:r w:rsidR="006C64C8" w:rsidRPr="00531756">
        <w:t>(Cameroon, Congo, Ethiopia</w:t>
      </w:r>
      <w:r w:rsidR="0039220C" w:rsidRPr="00531756">
        <w:t>, Gabon, Mozambique, Nigeria and Tanzania</w:t>
      </w:r>
      <w:r w:rsidR="006C64C8" w:rsidRPr="00531756">
        <w:t>)</w:t>
      </w:r>
      <w:r w:rsidR="00696AA8" w:rsidRPr="00531756">
        <w:t xml:space="preserve">. </w:t>
      </w:r>
    </w:p>
    <w:p w14:paraId="7E78888B" w14:textId="77777777" w:rsidR="001A2200" w:rsidRPr="00531756" w:rsidRDefault="001A2200" w:rsidP="00531756">
      <w:pPr>
        <w:rPr>
          <w:i/>
        </w:rPr>
      </w:pPr>
      <w:bookmarkStart w:id="4" w:name="_Hlk510706394"/>
    </w:p>
    <w:p w14:paraId="617995D5" w14:textId="51729A15" w:rsidR="007E726C" w:rsidRPr="00531756" w:rsidRDefault="0011358D" w:rsidP="00531756">
      <w:pPr>
        <w:rPr>
          <w:i/>
        </w:rPr>
      </w:pPr>
      <w:r w:rsidRPr="00531756">
        <w:rPr>
          <w:i/>
        </w:rPr>
        <w:t>I</w:t>
      </w:r>
      <w:r w:rsidR="007F133A" w:rsidRPr="00531756">
        <w:rPr>
          <w:i/>
        </w:rPr>
        <w:t xml:space="preserve">nfectious </w:t>
      </w:r>
      <w:r w:rsidR="008F3739" w:rsidRPr="00531756">
        <w:rPr>
          <w:i/>
        </w:rPr>
        <w:t>d</w:t>
      </w:r>
      <w:r w:rsidR="007F133A" w:rsidRPr="00531756">
        <w:rPr>
          <w:i/>
        </w:rPr>
        <w:t>isease</w:t>
      </w:r>
      <w:r w:rsidR="00D733D0" w:rsidRPr="00531756">
        <w:rPr>
          <w:i/>
        </w:rPr>
        <w:t>-</w:t>
      </w:r>
      <w:r w:rsidR="008F3739" w:rsidRPr="00531756">
        <w:rPr>
          <w:i/>
        </w:rPr>
        <w:t xml:space="preserve">related outcomes </w:t>
      </w:r>
      <w:r w:rsidR="00853E3C" w:rsidRPr="00531756">
        <w:rPr>
          <w:i/>
        </w:rPr>
        <w:t xml:space="preserve"> </w:t>
      </w:r>
    </w:p>
    <w:bookmarkEnd w:id="4"/>
    <w:p w14:paraId="408DCAB1" w14:textId="557D070E" w:rsidR="001A2200" w:rsidRDefault="004B7EDA" w:rsidP="0016101F">
      <w:r w:rsidRPr="00531756">
        <w:rPr>
          <w:lang w:val="en-US"/>
        </w:rPr>
        <w:t>T</w:t>
      </w:r>
      <w:r w:rsidR="005141E0" w:rsidRPr="00531756">
        <w:rPr>
          <w:lang w:val="en-US"/>
        </w:rPr>
        <w:t>hree</w:t>
      </w:r>
      <w:r w:rsidR="005141E0" w:rsidRPr="00531756">
        <w:t xml:space="preserve"> </w:t>
      </w:r>
      <w:r w:rsidR="00EA72A3" w:rsidRPr="00531756">
        <w:t>studies</w:t>
      </w:r>
      <w:r w:rsidR="00CC40B9" w:rsidRPr="00531756">
        <w:t xml:space="preserve"> assessed</w:t>
      </w:r>
      <w:r w:rsidR="00EA72A3" w:rsidRPr="00531756">
        <w:t xml:space="preserve"> </w:t>
      </w:r>
      <w:r w:rsidR="00A069AB" w:rsidRPr="00531756">
        <w:t xml:space="preserve">the impact of </w:t>
      </w:r>
      <w:r w:rsidR="00C33AFF" w:rsidRPr="00531756">
        <w:t>removing user charges</w:t>
      </w:r>
      <w:r w:rsidR="00A069AB" w:rsidRPr="00531756">
        <w:t xml:space="preserve"> on </w:t>
      </w:r>
      <w:r w:rsidR="00163BD5" w:rsidRPr="00531756">
        <w:t xml:space="preserve">infectious disease-related </w:t>
      </w:r>
      <w:r w:rsidR="00EA72A3" w:rsidRPr="00531756">
        <w:t>outcomes</w:t>
      </w:r>
      <w:r w:rsidR="00753CE8" w:rsidRPr="00531756">
        <w:t xml:space="preserve"> (one in Ghana, India, and the Philippines respectively)</w:t>
      </w:r>
      <w:r w:rsidR="003115A3" w:rsidRPr="00531756">
        <w:fldChar w:fldCharType="begin">
          <w:fldData xml:space="preserve">PEVuZE5vdGU+PENpdGU+PEF1dGhvcj5BbnNhaDwvQXV0aG9yPjxZZWFyPjIwMDk8L1llYXI+PFJl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</w:fldData>
        </w:fldChar>
      </w:r>
      <w:r w:rsidR="00C87EA7">
        <w:instrText xml:space="preserve"> ADDIN EN.CITE </w:instrText>
      </w:r>
      <w:r w:rsidR="00C87EA7">
        <w:fldChar w:fldCharType="begin">
          <w:fldData xml:space="preserve">PEVuZE5vdGU+PENpdGU+PEF1dGhvcj5BbnNhaDwvQXV0aG9yPjxZZWFyPjIwMDk8L1llYXI+PFJl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</w:fldData>
        </w:fldChar>
      </w:r>
      <w:r w:rsidR="00C87EA7">
        <w:instrText xml:space="preserve"> ADDIN EN.CITE.DATA </w:instrText>
      </w:r>
      <w:r w:rsidR="00C87EA7">
        <w:fldChar w:fldCharType="end"/>
      </w:r>
      <w:r w:rsidR="003115A3" w:rsidRPr="00531756">
        <w:fldChar w:fldCharType="separate"/>
      </w:r>
      <w:r w:rsidR="00C87EA7">
        <w:rPr>
          <w:noProof/>
        </w:rPr>
        <w:t>(</w:t>
      </w:r>
      <w:hyperlink w:anchor="_ENREF_24" w:tooltip="Sood, 2015 #21" w:history="1">
        <w:r w:rsidR="00BB0208">
          <w:rPr>
            <w:noProof/>
          </w:rPr>
          <w:t>24</w:t>
        </w:r>
      </w:hyperlink>
      <w:r w:rsidR="00C87EA7">
        <w:rPr>
          <w:noProof/>
        </w:rPr>
        <w:t xml:space="preserve">, </w:t>
      </w:r>
      <w:hyperlink w:anchor="_ENREF_32" w:tooltip="Ansah, 2009 #66" w:history="1">
        <w:r w:rsidR="00BB0208">
          <w:rPr>
            <w:noProof/>
          </w:rPr>
          <w:t>32</w:t>
        </w:r>
      </w:hyperlink>
      <w:r w:rsidR="00C87EA7">
        <w:rPr>
          <w:noProof/>
        </w:rPr>
        <w:t xml:space="preserve">, </w:t>
      </w:r>
      <w:hyperlink w:anchor="_ENREF_36" w:tooltip="Quimbo, 2011 #81" w:history="1">
        <w:r w:rsidR="00BB0208">
          <w:rPr>
            <w:noProof/>
          </w:rPr>
          <w:t>36</w:t>
        </w:r>
      </w:hyperlink>
      <w:r w:rsidR="00C87EA7">
        <w:rPr>
          <w:noProof/>
        </w:rPr>
        <w:t>)</w:t>
      </w:r>
      <w:r w:rsidR="003115A3" w:rsidRPr="00531756">
        <w:fldChar w:fldCharType="end"/>
      </w:r>
      <w:r w:rsidR="00753CE8" w:rsidRPr="00531756">
        <w:t xml:space="preserve"> </w:t>
      </w:r>
      <w:r w:rsidR="0016101F">
        <w:t>(Supplementary Table 4</w:t>
      </w:r>
      <w:r w:rsidR="00242963" w:rsidRPr="00531756">
        <w:t>)</w:t>
      </w:r>
      <w:r w:rsidR="000404F8" w:rsidRPr="00531756">
        <w:t>.</w:t>
      </w:r>
      <w:r w:rsidR="00242963" w:rsidRPr="00531756">
        <w:t xml:space="preserve"> </w:t>
      </w:r>
      <w:r w:rsidR="000569EA" w:rsidRPr="00531756">
        <w:t>Outcomes measured included</w:t>
      </w:r>
      <w:r w:rsidR="00195374" w:rsidRPr="00531756">
        <w:t xml:space="preserve"> </w:t>
      </w:r>
      <w:r w:rsidR="00EF4DA9" w:rsidRPr="00531756">
        <w:t xml:space="preserve">postoperative </w:t>
      </w:r>
      <w:r w:rsidR="00195374" w:rsidRPr="00531756">
        <w:t>infections</w:t>
      </w:r>
      <w:r w:rsidR="000569EA" w:rsidRPr="00531756">
        <w:t xml:space="preserve">, </w:t>
      </w:r>
      <w:r w:rsidR="004B4CAC" w:rsidRPr="00531756">
        <w:t>malaria caused</w:t>
      </w:r>
      <w:r w:rsidR="006E751A" w:rsidRPr="00531756">
        <w:t xml:space="preserve"> </w:t>
      </w:r>
      <w:r w:rsidR="0050005C" w:rsidRPr="00531756">
        <w:rPr>
          <w:noProof/>
        </w:rPr>
        <w:t>parasitaemia</w:t>
      </w:r>
      <w:r w:rsidR="008F4C62" w:rsidRPr="00531756">
        <w:t xml:space="preserve"> and</w:t>
      </w:r>
      <w:r w:rsidR="0050005C" w:rsidRPr="00531756">
        <w:t xml:space="preserve"> </w:t>
      </w:r>
      <w:r w:rsidR="00DE77D4" w:rsidRPr="00531756">
        <w:t>p</w:t>
      </w:r>
      <w:r w:rsidR="007878E2" w:rsidRPr="00531756">
        <w:t xml:space="preserve">neumonia and </w:t>
      </w:r>
      <w:r w:rsidR="007878E2" w:rsidRPr="00531756">
        <w:rPr>
          <w:noProof/>
        </w:rPr>
        <w:t>diarrhea</w:t>
      </w:r>
      <w:r w:rsidR="00B2390D" w:rsidRPr="00531756">
        <w:rPr>
          <w:noProof/>
        </w:rPr>
        <w:t>-</w:t>
      </w:r>
      <w:r w:rsidR="007878E2" w:rsidRPr="00531756">
        <w:rPr>
          <w:noProof/>
        </w:rPr>
        <w:t>related</w:t>
      </w:r>
      <w:r w:rsidR="00491E8C" w:rsidRPr="00531756">
        <w:t xml:space="preserve"> </w:t>
      </w:r>
      <w:r w:rsidR="007D1232" w:rsidRPr="00531756">
        <w:t>C-reactive protein</w:t>
      </w:r>
      <w:r w:rsidR="00491E8C" w:rsidRPr="00531756">
        <w:t xml:space="preserve">, </w:t>
      </w:r>
      <w:r w:rsidR="000569EA" w:rsidRPr="00531756">
        <w:t xml:space="preserve">with </w:t>
      </w:r>
      <w:r w:rsidR="001C114B" w:rsidRPr="00531756">
        <w:t>mixed</w:t>
      </w:r>
      <w:r w:rsidR="001D7598" w:rsidRPr="00531756">
        <w:t xml:space="preserve"> results</w:t>
      </w:r>
      <w:r w:rsidR="00172500" w:rsidRPr="00531756">
        <w:t>.</w:t>
      </w:r>
      <w:r w:rsidR="00163BD5" w:rsidRPr="00531756">
        <w:t xml:space="preserve"> </w:t>
      </w:r>
      <w:r w:rsidR="00043B9F" w:rsidRPr="00531756">
        <w:t xml:space="preserve">Improvement in infectious disease-related outcomes </w:t>
      </w:r>
      <w:r w:rsidR="00043B9F" w:rsidRPr="00531756">
        <w:rPr>
          <w:noProof/>
        </w:rPr>
        <w:t>was</w:t>
      </w:r>
      <w:r w:rsidR="00043B9F" w:rsidRPr="00531756">
        <w:t xml:space="preserve"> found in two studies assessing the removal of user charges on </w:t>
      </w:r>
      <w:r w:rsidR="00043B9F" w:rsidRPr="00531756">
        <w:rPr>
          <w:noProof/>
        </w:rPr>
        <w:t>tertiary</w:t>
      </w:r>
      <w:r w:rsidR="00043B9F" w:rsidRPr="00531756">
        <w:t xml:space="preserve"> care in India and Philippines, whilst no improvement was found in the study on the removal of user charges for primary care and secondary care in Ghana. </w:t>
      </w:r>
      <w:r w:rsidR="009446E8" w:rsidRPr="00531756">
        <w:t>Ansah et al, a</w:t>
      </w:r>
      <w:r w:rsidR="00F613B5" w:rsidRPr="00531756">
        <w:t xml:space="preserve"> RCT study</w:t>
      </w:r>
      <w:r w:rsidR="009446E8" w:rsidRPr="00531756">
        <w:t>,</w:t>
      </w:r>
      <w:r w:rsidR="00F613B5" w:rsidRPr="00531756">
        <w:t xml:space="preserve"> assessed the impact of free primary care, drugs and initial secondary care for children under five years old on various health outcomes in Ghana</w:t>
      </w:r>
      <w:r w:rsidR="00F571FE" w:rsidRPr="00531756">
        <w:fldChar w:fldCharType="begin"/>
      </w:r>
      <w:r w:rsidR="00C87EA7">
        <w:instrText xml:space="preserve"> ADDIN EN.CITE &lt;EndNote&gt;&lt;Cite&gt;&lt;Author&gt;Ansah&lt;/Author&gt;&lt;Year&gt;2009&lt;/Year&gt;&lt;RecNum&gt;66&lt;/RecNum&gt;&lt;DisplayText&gt;(32)&lt;/DisplayText&gt;&lt;record&gt;&lt;rec-number&gt;66&lt;/rec-number&gt;&lt;foreign-keys&gt;&lt;key app="EN" db-id="55s9000r5x52v4e9zpt5erx92r0vx9xrffre" timestamp="1489392310"&gt;66&lt;/key&gt;&lt;/foreign-keys&gt;&lt;ref-type name="Journal Article"&gt;17&lt;/ref-type&gt;&lt;contributors&gt;&lt;authors&gt;&lt;author&gt;Ansah, Evelyn Korkor&lt;/author&gt;&lt;author&gt;Narh-Bana, Solomon&lt;/author&gt;&lt;author&gt;Asiamah, Sabina&lt;/author&gt;&lt;author&gt;Dzordzordzi, Vivian&lt;/author&gt;&lt;author&gt;Biantey, Kingsley&lt;/author&gt;&lt;author&gt;Dickson, Kakra&lt;/author&gt;&lt;author&gt;Gyapong, John Owusu&lt;/author&gt;&lt;author&gt;Koram, Kwadwo Ansah&lt;/author&gt;&lt;author&gt;Greenwood, Brian M.&lt;/author&gt;&lt;author&gt;Mills, Anne&lt;/author&gt;&lt;author&gt;Whitty, Christopher J. M.&lt;/author&gt;&lt;/authors&gt;&lt;/contributors&gt;&lt;titles&gt;&lt;title&gt;Effect of Removing Direct Payment for Health Care on Utilisation and Health Outcomes in Ghanaian Children: A Randomised Controlled Trial&lt;/title&gt;&lt;secondary-title&gt;PLOS Medicine&lt;/secondary-title&gt;&lt;/titles&gt;&lt;periodical&gt;&lt;full-title&gt;PLOS Medicine&lt;/full-title&gt;&lt;/periodical&gt;&lt;pages&gt;e1000007&lt;/pages&gt;&lt;volume&gt;6&lt;/volume&gt;&lt;number&gt;1&lt;/number&gt;&lt;dates&gt;&lt;year&gt;2009&lt;/year&gt;&lt;/dates&gt;&lt;publisher&gt;Public Library of Science&lt;/publisher&gt;&lt;urls&gt;&lt;related-urls&gt;&lt;url&gt;http://dx.doi.org/10.1371%2Fjournal.pmed.1000007&lt;/url&gt;&lt;/related-urls&gt;&lt;/urls&gt;&lt;electronic-resource-num&gt;10.1371/journal.pmed.1000007&lt;/electronic-resource-num&gt;&lt;/record&gt;&lt;/Cite&gt;&lt;/EndNote&gt;</w:instrText>
      </w:r>
      <w:r w:rsidR="00F571FE" w:rsidRPr="00531756">
        <w:fldChar w:fldCharType="separate"/>
      </w:r>
      <w:r w:rsidR="00C87EA7">
        <w:rPr>
          <w:noProof/>
        </w:rPr>
        <w:t>(</w:t>
      </w:r>
      <w:hyperlink w:anchor="_ENREF_32" w:tooltip="Ansah, 2009 #66" w:history="1">
        <w:r w:rsidR="00BB0208">
          <w:rPr>
            <w:noProof/>
          </w:rPr>
          <w:t>32</w:t>
        </w:r>
      </w:hyperlink>
      <w:r w:rsidR="00C87EA7">
        <w:rPr>
          <w:noProof/>
        </w:rPr>
        <w:t>)</w:t>
      </w:r>
      <w:r w:rsidR="00F571FE" w:rsidRPr="00531756">
        <w:fldChar w:fldCharType="end"/>
      </w:r>
      <w:r w:rsidR="00F613B5" w:rsidRPr="00531756">
        <w:t xml:space="preserve">. </w:t>
      </w:r>
      <w:r w:rsidR="009446E8" w:rsidRPr="00531756">
        <w:t>Although this</w:t>
      </w:r>
      <w:r w:rsidR="00043B9F" w:rsidRPr="00531756">
        <w:t xml:space="preserve"> study found</w:t>
      </w:r>
      <w:r w:rsidR="00C33AFF" w:rsidRPr="00531756">
        <w:t xml:space="preserve"> that</w:t>
      </w:r>
      <w:r w:rsidR="00043B9F" w:rsidRPr="00531756">
        <w:t xml:space="preserve"> removing user charges had an impact on health care utilisation,</w:t>
      </w:r>
      <w:r w:rsidR="00F613B5" w:rsidRPr="00531756">
        <w:t xml:space="preserve"> no significant health benefits were found in </w:t>
      </w:r>
      <w:r w:rsidR="00C33AFF" w:rsidRPr="00531756">
        <w:t>the</w:t>
      </w:r>
      <w:r w:rsidR="00043B9F" w:rsidRPr="00531756">
        <w:t xml:space="preserve"> </w:t>
      </w:r>
      <w:r w:rsidR="00F613B5" w:rsidRPr="00531756">
        <w:t>health outcomes assessed</w:t>
      </w:r>
      <w:r w:rsidR="00043B9F" w:rsidRPr="00531756">
        <w:t xml:space="preserve">, including anaemia, anthropometric measurement, child mortality and parasite prevalence. </w:t>
      </w:r>
    </w:p>
    <w:p w14:paraId="4A4763B3" w14:textId="77777777" w:rsidR="0016101F" w:rsidRPr="00531756" w:rsidRDefault="0016101F" w:rsidP="0016101F"/>
    <w:p w14:paraId="40731E6E" w14:textId="6CCA1811" w:rsidR="00D8744F" w:rsidRPr="00531756" w:rsidRDefault="00F95411" w:rsidP="00531756">
      <w:pPr>
        <w:pStyle w:val="Heading3"/>
        <w:spacing w:before="0" w:after="0" w:line="240" w:lineRule="auto"/>
        <w:jc w:val="left"/>
        <w:rPr>
          <w:rFonts w:ascii="Times New Roman" w:hAnsi="Times New Roman" w:cs="Times New Roman"/>
          <w:sz w:val="24"/>
        </w:rPr>
      </w:pPr>
      <w:r w:rsidRPr="00531756">
        <w:rPr>
          <w:rFonts w:ascii="Times New Roman" w:hAnsi="Times New Roman" w:cs="Times New Roman"/>
          <w:sz w:val="24"/>
        </w:rPr>
        <w:lastRenderedPageBreak/>
        <w:t xml:space="preserve">Chronic condition </w:t>
      </w:r>
      <w:r w:rsidR="00064BCF" w:rsidRPr="00531756">
        <w:rPr>
          <w:rFonts w:ascii="Times New Roman" w:hAnsi="Times New Roman" w:cs="Times New Roman"/>
          <w:sz w:val="24"/>
        </w:rPr>
        <w:t xml:space="preserve">related outcomes </w:t>
      </w:r>
    </w:p>
    <w:p w14:paraId="6748196D" w14:textId="4BAA6199" w:rsidR="0016101F" w:rsidRDefault="00CA4BE3" w:rsidP="0016101F">
      <w:pPr>
        <w:rPr>
          <w:rFonts w:cs="Arial"/>
          <w:color w:val="000000"/>
          <w:szCs w:val="22"/>
        </w:rPr>
      </w:pPr>
      <w:r w:rsidRPr="00531756">
        <w:rPr>
          <w:lang w:val="en-US"/>
        </w:rPr>
        <w:t>Three</w:t>
      </w:r>
      <w:r w:rsidR="000D323D" w:rsidRPr="00531756">
        <w:t xml:space="preserve"> studies </w:t>
      </w:r>
      <w:r w:rsidR="00624B60" w:rsidRPr="00531756">
        <w:t>evaluated the impact of reducing user charge on</w:t>
      </w:r>
      <w:r w:rsidR="007267A0" w:rsidRPr="00531756">
        <w:t xml:space="preserve"> </w:t>
      </w:r>
      <w:r w:rsidR="00F95411" w:rsidRPr="00531756">
        <w:t>chronic condition</w:t>
      </w:r>
      <w:r w:rsidR="00C33AFF" w:rsidRPr="00531756">
        <w:t>- r</w:t>
      </w:r>
      <w:r w:rsidR="007267A0" w:rsidRPr="00531756">
        <w:t>elated</w:t>
      </w:r>
      <w:r w:rsidR="00624B60" w:rsidRPr="00531756">
        <w:t xml:space="preserve"> outcomes </w:t>
      </w:r>
      <w:r w:rsidR="00065E8C" w:rsidRPr="00531756">
        <w:t>(</w:t>
      </w:r>
      <w:r w:rsidR="00A13C61" w:rsidRPr="00531756">
        <w:t>with</w:t>
      </w:r>
      <w:r w:rsidR="00337DF8" w:rsidRPr="00531756">
        <w:t xml:space="preserve"> two</w:t>
      </w:r>
      <w:r w:rsidR="00A13C61" w:rsidRPr="00531756">
        <w:t xml:space="preserve"> studies</w:t>
      </w:r>
      <w:r w:rsidR="00065E8C" w:rsidRPr="00531756">
        <w:t xml:space="preserve"> in Mexico and one in Ghana)</w:t>
      </w:r>
      <w:r w:rsidR="003115A3" w:rsidRPr="00531756">
        <w:fldChar w:fldCharType="begin">
          <w:fldData xml:space="preserve">PEVuZE5vdGU+PENpdGU+PEF1dGhvcj5TYW5kcmE8L0F1dGhvcj48WWVhcj4yMDA5PC9ZZWFyPjxS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</w:fldData>
        </w:fldChar>
      </w:r>
      <w:r w:rsidR="00C87EA7">
        <w:instrText xml:space="preserve"> ADDIN EN.CITE </w:instrText>
      </w:r>
      <w:r w:rsidR="00C87EA7">
        <w:fldChar w:fldCharType="begin">
          <w:fldData xml:space="preserve">PEVuZE5vdGU+PENpdGU+PEF1dGhvcj5TYW5kcmE8L0F1dGhvcj48WWVhcj4yMDA5PC9ZZWFyPjxS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</w:fldData>
        </w:fldChar>
      </w:r>
      <w:r w:rsidR="00C87EA7">
        <w:instrText xml:space="preserve"> ADDIN EN.CITE.DATA </w:instrText>
      </w:r>
      <w:r w:rsidR="00C87EA7">
        <w:fldChar w:fldCharType="end"/>
      </w:r>
      <w:r w:rsidR="003115A3" w:rsidRPr="00531756">
        <w:fldChar w:fldCharType="separate"/>
      </w:r>
      <w:r w:rsidR="00C87EA7">
        <w:rPr>
          <w:noProof/>
        </w:rPr>
        <w:t>(</w:t>
      </w:r>
      <w:hyperlink w:anchor="_ENREF_32" w:tooltip="Ansah, 2009 #66" w:history="1">
        <w:r w:rsidR="00BB0208">
          <w:rPr>
            <w:noProof/>
          </w:rPr>
          <w:t>32</w:t>
        </w:r>
      </w:hyperlink>
      <w:r w:rsidR="00C87EA7">
        <w:rPr>
          <w:noProof/>
        </w:rPr>
        <w:t xml:space="preserve">, </w:t>
      </w:r>
      <w:hyperlink w:anchor="_ENREF_37" w:tooltip="Sandra, 2009 #102" w:history="1">
        <w:r w:rsidR="00BB0208">
          <w:rPr>
            <w:noProof/>
          </w:rPr>
          <w:t>37</w:t>
        </w:r>
      </w:hyperlink>
      <w:r w:rsidR="00C87EA7">
        <w:rPr>
          <w:noProof/>
        </w:rPr>
        <w:t xml:space="preserve">, </w:t>
      </w:r>
      <w:hyperlink w:anchor="_ENREF_38" w:tooltip="Rivera-Hernandez, 2016 #100" w:history="1">
        <w:r w:rsidR="00BB0208">
          <w:rPr>
            <w:noProof/>
          </w:rPr>
          <w:t>38</w:t>
        </w:r>
      </w:hyperlink>
      <w:r w:rsidR="00C87EA7">
        <w:rPr>
          <w:noProof/>
        </w:rPr>
        <w:t>)</w:t>
      </w:r>
      <w:r w:rsidR="003115A3" w:rsidRPr="00531756">
        <w:fldChar w:fldCharType="end"/>
      </w:r>
      <w:r w:rsidR="00065E8C" w:rsidRPr="00531756">
        <w:t xml:space="preserve"> </w:t>
      </w:r>
      <w:r w:rsidR="009965AE" w:rsidRPr="00531756">
        <w:t>(</w:t>
      </w:r>
      <w:r w:rsidR="0016101F">
        <w:t>Supplementary Table 5</w:t>
      </w:r>
      <w:r w:rsidR="009965AE" w:rsidRPr="00531756">
        <w:t>)</w:t>
      </w:r>
      <w:r w:rsidR="000404F8" w:rsidRPr="00531756">
        <w:t>.</w:t>
      </w:r>
      <w:r w:rsidR="009965AE" w:rsidRPr="00531756">
        <w:t xml:space="preserve"> </w:t>
      </w:r>
      <w:r w:rsidR="00E31098" w:rsidRPr="00531756">
        <w:t>O</w:t>
      </w:r>
      <w:r w:rsidR="00065E8C" w:rsidRPr="00531756">
        <w:t xml:space="preserve">utcomes </w:t>
      </w:r>
      <w:r w:rsidR="00422A5F" w:rsidRPr="00531756">
        <w:t xml:space="preserve">in these three studies </w:t>
      </w:r>
      <w:r w:rsidR="00065E8C" w:rsidRPr="00531756">
        <w:t xml:space="preserve">included </w:t>
      </w:r>
      <w:r w:rsidR="00422A5F" w:rsidRPr="00531756">
        <w:t xml:space="preserve">blood glucose control (HbA1c), adherence to medication, diet and exercise for hypertension and diabetes, and </w:t>
      </w:r>
      <w:r w:rsidR="00422A5F" w:rsidRPr="00531756">
        <w:rPr>
          <w:noProof/>
        </w:rPr>
        <w:t>anaemia</w:t>
      </w:r>
      <w:r w:rsidR="00A95C5D" w:rsidRPr="00531756">
        <w:t>.</w:t>
      </w:r>
      <w:r w:rsidR="00D24C73" w:rsidRPr="00531756">
        <w:t xml:space="preserve"> </w:t>
      </w:r>
      <w:r w:rsidR="00A82F96" w:rsidRPr="00531756">
        <w:t xml:space="preserve">All </w:t>
      </w:r>
      <w:r w:rsidR="00776832" w:rsidRPr="00531756">
        <w:t>three s</w:t>
      </w:r>
      <w:r w:rsidR="00A82F96" w:rsidRPr="00531756">
        <w:t>tudies found reduc</w:t>
      </w:r>
      <w:r w:rsidR="00182769" w:rsidRPr="00531756">
        <w:t>ing</w:t>
      </w:r>
      <w:r w:rsidR="00A82F96" w:rsidRPr="00531756">
        <w:t xml:space="preserve"> user charges was associated with improved </w:t>
      </w:r>
      <w:r w:rsidR="00F95411" w:rsidRPr="00531756">
        <w:t xml:space="preserve">chronic condition </w:t>
      </w:r>
      <w:r w:rsidR="00A82F96" w:rsidRPr="00531756">
        <w:t>related outcomes.</w:t>
      </w:r>
      <w:r w:rsidR="00D97962" w:rsidRPr="00531756">
        <w:t xml:space="preserve"> </w:t>
      </w:r>
      <w:r w:rsidR="00F735D4" w:rsidRPr="00531756">
        <w:t>Sosa-Rubi et al.</w:t>
      </w:r>
      <w:r w:rsidR="00E24D71" w:rsidRPr="00531756">
        <w:t xml:space="preserve">, a moderate quality study, </w:t>
      </w:r>
      <w:r w:rsidR="00F735D4" w:rsidRPr="00531756">
        <w:t xml:space="preserve">compared </w:t>
      </w:r>
      <w:r w:rsidR="00B21626" w:rsidRPr="00531756">
        <w:t>e</w:t>
      </w:r>
      <w:r w:rsidR="00C33AFF" w:rsidRPr="00531756">
        <w:t>nrolees</w:t>
      </w:r>
      <w:r w:rsidR="00B21626" w:rsidRPr="00531756">
        <w:t xml:space="preserve"> in </w:t>
      </w:r>
      <w:r w:rsidR="00F735D4" w:rsidRPr="00531756">
        <w:t>the Seguro Popular</w:t>
      </w:r>
      <w:r w:rsidR="00EF38FB" w:rsidRPr="00531756">
        <w:t xml:space="preserve"> (SP)</w:t>
      </w:r>
      <w:r w:rsidR="00F735D4" w:rsidRPr="00531756">
        <w:t xml:space="preserve"> program in Mexico- for whom the program </w:t>
      </w:r>
      <w:r w:rsidR="00B21626" w:rsidRPr="00531756">
        <w:t>removed co-payment</w:t>
      </w:r>
      <w:r w:rsidR="006B7358" w:rsidRPr="00531756">
        <w:t xml:space="preserve"> for health se</w:t>
      </w:r>
      <w:r w:rsidR="00933260" w:rsidRPr="00531756">
        <w:t>rvices</w:t>
      </w:r>
      <w:r w:rsidR="007E64A8" w:rsidRPr="00531756">
        <w:t xml:space="preserve"> for diabetes</w:t>
      </w:r>
      <w:r w:rsidR="006B7358" w:rsidRPr="00531756">
        <w:t xml:space="preserve">, with </w:t>
      </w:r>
      <w:r w:rsidR="007D5906" w:rsidRPr="00531756">
        <w:t xml:space="preserve">those </w:t>
      </w:r>
      <w:r w:rsidR="0064436F" w:rsidRPr="00531756">
        <w:t>non-</w:t>
      </w:r>
      <w:r w:rsidR="00303C20" w:rsidRPr="00531756">
        <w:t>participants</w:t>
      </w:r>
      <w:r w:rsidR="0064436F" w:rsidRPr="00531756">
        <w:t xml:space="preserve"> </w:t>
      </w:r>
      <w:r w:rsidR="007D5906" w:rsidRPr="00531756">
        <w:t xml:space="preserve">where no such benefit was introduced. </w:t>
      </w:r>
      <w:r w:rsidR="0039164B" w:rsidRPr="00531756">
        <w:t xml:space="preserve">They found </w:t>
      </w:r>
      <w:r w:rsidR="00661D76" w:rsidRPr="00531756">
        <w:t xml:space="preserve">that the SP enrolees had </w:t>
      </w:r>
      <w:r w:rsidR="00BC00DF" w:rsidRPr="00531756">
        <w:t>9.5%</w:t>
      </w:r>
      <w:r w:rsidR="00303C20" w:rsidRPr="00531756">
        <w:t xml:space="preserve"> </w:t>
      </w:r>
      <w:r w:rsidR="00661D76" w:rsidRPr="00531756">
        <w:t>greater access to blood glucose control test</w:t>
      </w:r>
      <w:r w:rsidR="00303C20" w:rsidRPr="00531756">
        <w:t xml:space="preserve">, </w:t>
      </w:r>
      <w:r w:rsidR="00BC00DF" w:rsidRPr="00531756">
        <w:t xml:space="preserve">3.1 </w:t>
      </w:r>
      <w:r w:rsidR="002A12B6" w:rsidRPr="00531756">
        <w:t xml:space="preserve">times </w:t>
      </w:r>
      <w:r w:rsidR="00303C20" w:rsidRPr="00531756">
        <w:t>more insulin injections</w:t>
      </w:r>
      <w:r w:rsidR="00446A38" w:rsidRPr="00531756">
        <w:t xml:space="preserve"> and more physician visits</w:t>
      </w:r>
      <w:r w:rsidR="00661D76" w:rsidRPr="00531756">
        <w:t xml:space="preserve"> than those </w:t>
      </w:r>
      <w:r w:rsidR="00303C20" w:rsidRPr="00531756">
        <w:t>non-participants</w:t>
      </w:r>
      <w:r w:rsidR="00BC00DF" w:rsidRPr="00531756">
        <w:t xml:space="preserve">, with 5.65 </w:t>
      </w:r>
      <w:r w:rsidR="002033B2" w:rsidRPr="00531756">
        <w:t xml:space="preserve">times </w:t>
      </w:r>
      <w:r w:rsidR="00BC00DF" w:rsidRPr="00531756">
        <w:t xml:space="preserve">more likely to appropriately control of blood glucose. </w:t>
      </w:r>
    </w:p>
    <w:p w14:paraId="1AA5BA0D" w14:textId="77777777" w:rsidR="001A2200" w:rsidRPr="00531756" w:rsidRDefault="001A2200" w:rsidP="00531756"/>
    <w:p w14:paraId="00EB99F3" w14:textId="751551A3" w:rsidR="00B658F4" w:rsidRPr="00531756" w:rsidRDefault="0011358D" w:rsidP="00531756">
      <w:pPr>
        <w:pStyle w:val="Heading3"/>
        <w:spacing w:before="0" w:after="0" w:line="240" w:lineRule="auto"/>
        <w:jc w:val="left"/>
        <w:rPr>
          <w:rFonts w:ascii="Times New Roman" w:hAnsi="Times New Roman" w:cs="Times New Roman"/>
          <w:sz w:val="24"/>
        </w:rPr>
      </w:pPr>
      <w:r w:rsidRPr="00531756">
        <w:rPr>
          <w:rFonts w:ascii="Times New Roman" w:hAnsi="Times New Roman" w:cs="Times New Roman"/>
          <w:sz w:val="24"/>
        </w:rPr>
        <w:t xml:space="preserve">Nutritional </w:t>
      </w:r>
      <w:r w:rsidR="00711A2E" w:rsidRPr="00531756">
        <w:rPr>
          <w:rFonts w:ascii="Times New Roman" w:hAnsi="Times New Roman" w:cs="Times New Roman"/>
          <w:sz w:val="24"/>
        </w:rPr>
        <w:t xml:space="preserve">and anthropometric </w:t>
      </w:r>
      <w:r w:rsidR="009967E6" w:rsidRPr="00531756">
        <w:rPr>
          <w:rFonts w:ascii="Times New Roman" w:hAnsi="Times New Roman" w:cs="Times New Roman"/>
          <w:sz w:val="24"/>
        </w:rPr>
        <w:t xml:space="preserve">outcomes </w:t>
      </w:r>
    </w:p>
    <w:p w14:paraId="4ACA5F91" w14:textId="18E67432" w:rsidR="006D11C2" w:rsidRPr="0016101F" w:rsidRDefault="00256E33" w:rsidP="00531756">
      <w:pPr>
        <w:rPr>
          <w:rFonts w:cs="Arial"/>
          <w:color w:val="000000"/>
          <w:szCs w:val="22"/>
        </w:rPr>
      </w:pPr>
      <w:r w:rsidRPr="00531756">
        <w:rPr>
          <w:lang w:val="en-US"/>
        </w:rPr>
        <w:t>Two</w:t>
      </w:r>
      <w:r w:rsidR="009967E6" w:rsidRPr="00531756">
        <w:t xml:space="preserve"> stud</w:t>
      </w:r>
      <w:r w:rsidRPr="00531756">
        <w:t>ies</w:t>
      </w:r>
      <w:r w:rsidR="002357B2" w:rsidRPr="00531756">
        <w:t xml:space="preserve"> </w:t>
      </w:r>
      <w:r w:rsidR="00D41AC2" w:rsidRPr="00531756">
        <w:t>report</w:t>
      </w:r>
      <w:r w:rsidR="00E576CC" w:rsidRPr="00531756">
        <w:t>ing</w:t>
      </w:r>
      <w:r w:rsidR="00D41AC2" w:rsidRPr="00531756">
        <w:t xml:space="preserve"> nutritional and anthropometric outcomes</w:t>
      </w:r>
      <w:r w:rsidR="002D5DD9" w:rsidRPr="00531756">
        <w:t xml:space="preserve"> (one in South Africa and the Philippines respectively)</w:t>
      </w:r>
      <w:r w:rsidR="00E576CC" w:rsidRPr="00531756">
        <w:t xml:space="preserve"> revealed improved health outcomes</w:t>
      </w:r>
      <w:r w:rsidR="00DB36A7" w:rsidRPr="00531756">
        <w:t xml:space="preserve"> with user charges removal for maternal health services and tertiary care</w:t>
      </w:r>
      <w:r w:rsidR="00AD0741" w:rsidRPr="00531756">
        <w:fldChar w:fldCharType="begin">
          <w:fldData xml:space="preserve">PEVuZE5vdGU+PENpdGU+PEF1dGhvcj5UYW5ha2E8L0F1dGhvcj48WWVhcj4yMDE0PC9ZZWFyPjxS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</w:fldData>
        </w:fldChar>
      </w:r>
      <w:r w:rsidR="00C87EA7">
        <w:instrText xml:space="preserve"> ADDIN EN.CITE </w:instrText>
      </w:r>
      <w:r w:rsidR="00C87EA7">
        <w:fldChar w:fldCharType="begin">
          <w:fldData xml:space="preserve">PEVuZE5vdGU+PENpdGU+PEF1dGhvcj5UYW5ha2E8L0F1dGhvcj48WWVhcj4yMDE0PC9ZZWFyPjxS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</w:fldData>
        </w:fldChar>
      </w:r>
      <w:r w:rsidR="00C87EA7">
        <w:instrText xml:space="preserve"> ADDIN EN.CITE.DATA </w:instrText>
      </w:r>
      <w:r w:rsidR="00C87EA7">
        <w:fldChar w:fldCharType="end"/>
      </w:r>
      <w:r w:rsidR="00AD0741" w:rsidRPr="00531756">
        <w:fldChar w:fldCharType="separate"/>
      </w:r>
      <w:r w:rsidR="00C87EA7">
        <w:rPr>
          <w:noProof/>
        </w:rPr>
        <w:t>(</w:t>
      </w:r>
      <w:hyperlink w:anchor="_ENREF_36" w:tooltip="Quimbo, 2011 #81" w:history="1">
        <w:r w:rsidR="00BB0208">
          <w:rPr>
            <w:noProof/>
          </w:rPr>
          <w:t>36</w:t>
        </w:r>
      </w:hyperlink>
      <w:r w:rsidR="00C87EA7">
        <w:rPr>
          <w:noProof/>
        </w:rPr>
        <w:t xml:space="preserve">, </w:t>
      </w:r>
      <w:hyperlink w:anchor="_ENREF_39" w:tooltip="Tanaka, 2014 #18" w:history="1">
        <w:r w:rsidR="00BB0208">
          <w:rPr>
            <w:noProof/>
          </w:rPr>
          <w:t>39</w:t>
        </w:r>
      </w:hyperlink>
      <w:r w:rsidR="00C87EA7">
        <w:rPr>
          <w:noProof/>
        </w:rPr>
        <w:t>)</w:t>
      </w:r>
      <w:r w:rsidR="00AD0741" w:rsidRPr="00531756">
        <w:fldChar w:fldCharType="end"/>
      </w:r>
      <w:r w:rsidR="0016101F">
        <w:t xml:space="preserve"> (Supplementary Table 6</w:t>
      </w:r>
      <w:r w:rsidR="007314C5" w:rsidRPr="00531756">
        <w:t>)</w:t>
      </w:r>
      <w:r w:rsidR="000404F8" w:rsidRPr="00531756">
        <w:t>.</w:t>
      </w:r>
      <w:r w:rsidR="009967E6" w:rsidRPr="00531756">
        <w:t xml:space="preserve"> </w:t>
      </w:r>
      <w:r w:rsidR="005755A1" w:rsidRPr="00531756">
        <w:t xml:space="preserve">Outcomes measured included </w:t>
      </w:r>
      <w:r w:rsidR="003E6903" w:rsidRPr="00531756">
        <w:t>weight/height ratio</w:t>
      </w:r>
      <w:r w:rsidR="005755A1" w:rsidRPr="00531756">
        <w:t xml:space="preserve">. </w:t>
      </w:r>
      <w:r w:rsidR="0083518E" w:rsidRPr="00531756">
        <w:t>Tanaka</w:t>
      </w:r>
      <w:r w:rsidR="000404F8" w:rsidRPr="00531756">
        <w:t xml:space="preserve"> et al</w:t>
      </w:r>
      <w:r w:rsidR="003915D2" w:rsidRPr="00531756">
        <w:t xml:space="preserve">, a </w:t>
      </w:r>
      <w:r w:rsidR="003915D2" w:rsidRPr="00531756">
        <w:rPr>
          <w:noProof/>
        </w:rPr>
        <w:t>high</w:t>
      </w:r>
      <w:r w:rsidR="000D3603" w:rsidRPr="00531756">
        <w:rPr>
          <w:noProof/>
        </w:rPr>
        <w:t>-</w:t>
      </w:r>
      <w:r w:rsidR="003915D2" w:rsidRPr="00531756">
        <w:rPr>
          <w:noProof/>
        </w:rPr>
        <w:t>quality</w:t>
      </w:r>
      <w:r w:rsidR="003915D2" w:rsidRPr="00531756">
        <w:t xml:space="preserve"> study,</w:t>
      </w:r>
      <w:r w:rsidR="0083518E" w:rsidRPr="00531756">
        <w:t xml:space="preserve"> examined the removal of user </w:t>
      </w:r>
      <w:r w:rsidR="004C430B" w:rsidRPr="00531756">
        <w:t>charges</w:t>
      </w:r>
      <w:r w:rsidR="0083518E" w:rsidRPr="00531756">
        <w:t xml:space="preserve"> for newborns and children in South Africa and found</w:t>
      </w:r>
      <w:r w:rsidR="00877AC9" w:rsidRPr="00531756">
        <w:t xml:space="preserve"> </w:t>
      </w:r>
      <w:r w:rsidR="0083518E" w:rsidRPr="00531756">
        <w:t>a</w:t>
      </w:r>
      <w:r w:rsidR="003915D2" w:rsidRPr="00531756">
        <w:t xml:space="preserve"> significant</w:t>
      </w:r>
      <w:r w:rsidR="0083518E" w:rsidRPr="00531756">
        <w:t xml:space="preserve"> increase in average weight-for-age Z-score for newborns, and weight-for-height Z-score</w:t>
      </w:r>
      <w:r w:rsidR="00FD30B4" w:rsidRPr="00531756">
        <w:t xml:space="preserve"> </w:t>
      </w:r>
      <w:r w:rsidR="0083518E" w:rsidRPr="00531756">
        <w:t>for children</w:t>
      </w:r>
      <w:r w:rsidR="005509BE" w:rsidRPr="00531756">
        <w:t xml:space="preserve">, with increased access to health services as </w:t>
      </w:r>
      <w:r w:rsidR="009306F8" w:rsidRPr="00531756">
        <w:t>the</w:t>
      </w:r>
      <w:r w:rsidR="005509BE" w:rsidRPr="00531756">
        <w:t xml:space="preserve"> important determinant</w:t>
      </w:r>
      <w:r w:rsidR="00C431FD" w:rsidRPr="00531756">
        <w:t xml:space="preserve"> of nutritional improvement</w:t>
      </w:r>
      <w:r w:rsidR="0083518E" w:rsidRPr="00531756">
        <w:t>.</w:t>
      </w:r>
      <w:r w:rsidR="00B043AC" w:rsidRPr="00531756">
        <w:t xml:space="preserve"> </w:t>
      </w:r>
    </w:p>
    <w:p w14:paraId="2A905068" w14:textId="77777777" w:rsidR="001A2200" w:rsidRPr="00531756" w:rsidRDefault="001A2200" w:rsidP="00531756">
      <w:pPr>
        <w:pStyle w:val="Heading2"/>
        <w:spacing w:before="0" w:after="0"/>
        <w:jc w:val="left"/>
        <w:rPr>
          <w:rFonts w:cs="Times New Roman"/>
          <w:szCs w:val="24"/>
        </w:rPr>
      </w:pPr>
    </w:p>
    <w:p w14:paraId="4A7A3504" w14:textId="5B703E42" w:rsidR="008D4608" w:rsidRPr="00531756" w:rsidRDefault="0027135F" w:rsidP="00531756">
      <w:pPr>
        <w:pStyle w:val="Heading2"/>
        <w:spacing w:before="0" w:after="0"/>
        <w:jc w:val="left"/>
        <w:rPr>
          <w:rFonts w:cs="Times New Roman"/>
          <w:szCs w:val="24"/>
        </w:rPr>
      </w:pPr>
      <w:r w:rsidRPr="00531756">
        <w:rPr>
          <w:rFonts w:cs="Times New Roman"/>
          <w:szCs w:val="24"/>
        </w:rPr>
        <w:t xml:space="preserve">Differential impact of </w:t>
      </w:r>
      <w:r w:rsidR="008D4608" w:rsidRPr="00531756">
        <w:rPr>
          <w:rFonts w:cs="Times New Roman"/>
          <w:szCs w:val="24"/>
        </w:rPr>
        <w:t>user charges and explanatory factor</w:t>
      </w:r>
      <w:r w:rsidR="00C33AFF" w:rsidRPr="00531756">
        <w:rPr>
          <w:rFonts w:cs="Times New Roman"/>
          <w:szCs w:val="24"/>
        </w:rPr>
        <w:t>s</w:t>
      </w:r>
      <w:r w:rsidR="008D4608" w:rsidRPr="00531756">
        <w:rPr>
          <w:rFonts w:cs="Times New Roman"/>
          <w:szCs w:val="24"/>
        </w:rPr>
        <w:t xml:space="preserve"> </w:t>
      </w:r>
      <w:r w:rsidR="00C33AFF" w:rsidRPr="00531756">
        <w:rPr>
          <w:rFonts w:cs="Times New Roman"/>
          <w:szCs w:val="24"/>
        </w:rPr>
        <w:t>for improvement in health outcomes</w:t>
      </w:r>
      <w:r w:rsidR="00492463" w:rsidRPr="00531756">
        <w:rPr>
          <w:rFonts w:cs="Times New Roman"/>
          <w:szCs w:val="24"/>
        </w:rPr>
        <w:t xml:space="preserve"> </w:t>
      </w:r>
    </w:p>
    <w:p w14:paraId="0F5E5545" w14:textId="0CE6EE94" w:rsidR="00133551" w:rsidRPr="00531756" w:rsidRDefault="0027491A" w:rsidP="00531756">
      <w:pPr>
        <w:rPr>
          <w:lang w:val="en-US" w:eastAsia="zh-CN"/>
        </w:rPr>
      </w:pPr>
      <w:r w:rsidRPr="00531756">
        <w:t xml:space="preserve">The relationship between reduced user charges </w:t>
      </w:r>
      <w:r w:rsidRPr="00531756">
        <w:rPr>
          <w:noProof/>
        </w:rPr>
        <w:t xml:space="preserve">and improved health outcomes </w:t>
      </w:r>
      <w:r w:rsidR="00C33AFF" w:rsidRPr="00531756">
        <w:rPr>
          <w:noProof/>
        </w:rPr>
        <w:t>was</w:t>
      </w:r>
      <w:r w:rsidRPr="00531756">
        <w:rPr>
          <w:noProof/>
        </w:rPr>
        <w:t xml:space="preserve"> more evident</w:t>
      </w:r>
      <w:r w:rsidRPr="00531756">
        <w:t xml:space="preserve"> in studies focusing on children and </w:t>
      </w:r>
      <w:r w:rsidRPr="00531756">
        <w:rPr>
          <w:noProof/>
        </w:rPr>
        <w:t>lower-income</w:t>
      </w:r>
      <w:r w:rsidRPr="00531756">
        <w:t xml:space="preserve"> populations.</w:t>
      </w:r>
      <w:r w:rsidRPr="00531756">
        <w:rPr>
          <w:lang w:val="en-US" w:eastAsia="zh-CN"/>
        </w:rPr>
        <w:t xml:space="preserve"> </w:t>
      </w:r>
      <w:r w:rsidR="00133551" w:rsidRPr="00531756">
        <w:rPr>
          <w:lang w:val="en-US" w:eastAsia="zh-CN"/>
        </w:rPr>
        <w:t xml:space="preserve">Six </w:t>
      </w:r>
      <w:r w:rsidR="00133551" w:rsidRPr="00531756">
        <w:rPr>
          <w:noProof/>
          <w:lang w:val="en-US" w:eastAsia="zh-CN"/>
        </w:rPr>
        <w:t>out</w:t>
      </w:r>
      <w:r w:rsidR="00133551" w:rsidRPr="00531756">
        <w:rPr>
          <w:lang w:val="en-US" w:eastAsia="zh-CN"/>
        </w:rPr>
        <w:t xml:space="preserve"> of seven studies</w:t>
      </w:r>
      <w:r w:rsidR="00133551" w:rsidRPr="00531756">
        <w:rPr>
          <w:lang w:val="en-US" w:eastAsia="zh-CN"/>
        </w:rPr>
        <w:fldChar w:fldCharType="begin">
          <w:fldData xml:space="preserve">PEVuZE5vdGU+PENpdGU+PEF1dGhvcj5UYW5ha2E8L0F1dGhvcj48WWVhcj4yMDE0PC9ZZWFyPjxS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</w:fldData>
        </w:fldChar>
      </w:r>
      <w:r w:rsidR="00C87EA7">
        <w:rPr>
          <w:lang w:val="en-US" w:eastAsia="zh-CN"/>
        </w:rPr>
        <w:instrText xml:space="preserve"> ADDIN EN.CITE </w:instrText>
      </w:r>
      <w:r w:rsidR="00C87EA7">
        <w:rPr>
          <w:lang w:val="en-US" w:eastAsia="zh-CN"/>
        </w:rPr>
        <w:fldChar w:fldCharType="begin">
          <w:fldData xml:space="preserve">PEVuZE5vdGU+PENpdGU+PEF1dGhvcj5UYW5ha2E8L0F1dGhvcj48WWVhcj4yMDE0PC9ZZWFyPjxS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</w:fldData>
        </w:fldChar>
      </w:r>
      <w:r w:rsidR="00C87EA7">
        <w:rPr>
          <w:lang w:val="en-US" w:eastAsia="zh-CN"/>
        </w:rPr>
        <w:instrText xml:space="preserve"> ADDIN EN.CITE.DATA </w:instrText>
      </w:r>
      <w:r w:rsidR="00C87EA7">
        <w:rPr>
          <w:lang w:val="en-US" w:eastAsia="zh-CN"/>
        </w:rPr>
      </w:r>
      <w:r w:rsidR="00C87EA7">
        <w:rPr>
          <w:lang w:val="en-US" w:eastAsia="zh-CN"/>
        </w:rPr>
        <w:fldChar w:fldCharType="end"/>
      </w:r>
      <w:r w:rsidR="00133551" w:rsidRPr="00531756">
        <w:rPr>
          <w:lang w:val="en-US" w:eastAsia="zh-CN"/>
        </w:rPr>
      </w:r>
      <w:r w:rsidR="00133551" w:rsidRPr="00531756">
        <w:rPr>
          <w:lang w:val="en-US" w:eastAsia="zh-CN"/>
        </w:rPr>
        <w:fldChar w:fldCharType="separate"/>
      </w:r>
      <w:r w:rsidR="00C87EA7">
        <w:rPr>
          <w:noProof/>
          <w:lang w:val="en-US" w:eastAsia="zh-CN"/>
        </w:rPr>
        <w:t>(</w:t>
      </w:r>
      <w:hyperlink w:anchor="_ENREF_26" w:tooltip="Nguyen, 2013 #17" w:history="1">
        <w:r w:rsidR="00BB0208">
          <w:rPr>
            <w:noProof/>
            <w:lang w:val="en-US" w:eastAsia="zh-CN"/>
          </w:rPr>
          <w:t>26</w:t>
        </w:r>
      </w:hyperlink>
      <w:r w:rsidR="00C87EA7">
        <w:rPr>
          <w:noProof/>
          <w:lang w:val="en-US" w:eastAsia="zh-CN"/>
        </w:rPr>
        <w:t xml:space="preserve">, </w:t>
      </w:r>
      <w:hyperlink w:anchor="_ENREF_30" w:tooltip="Nguyen, 2017 #103" w:history="1">
        <w:r w:rsidR="00BB0208">
          <w:rPr>
            <w:noProof/>
            <w:lang w:val="en-US" w:eastAsia="zh-CN"/>
          </w:rPr>
          <w:t>30</w:t>
        </w:r>
      </w:hyperlink>
      <w:r w:rsidR="00C87EA7">
        <w:rPr>
          <w:noProof/>
          <w:lang w:val="en-US" w:eastAsia="zh-CN"/>
        </w:rPr>
        <w:t xml:space="preserve">, </w:t>
      </w:r>
      <w:hyperlink w:anchor="_ENREF_34" w:tooltip="Prabhat Lamichhane, 2017 #117" w:history="1">
        <w:r w:rsidR="00BB0208">
          <w:rPr>
            <w:noProof/>
            <w:lang w:val="en-US" w:eastAsia="zh-CN"/>
          </w:rPr>
          <w:t>34-36</w:t>
        </w:r>
      </w:hyperlink>
      <w:r w:rsidR="00C87EA7">
        <w:rPr>
          <w:noProof/>
          <w:lang w:val="en-US" w:eastAsia="zh-CN"/>
        </w:rPr>
        <w:t xml:space="preserve">, </w:t>
      </w:r>
      <w:hyperlink w:anchor="_ENREF_39" w:tooltip="Tanaka, 2014 #18" w:history="1">
        <w:r w:rsidR="00BB0208">
          <w:rPr>
            <w:noProof/>
            <w:lang w:val="en-US" w:eastAsia="zh-CN"/>
          </w:rPr>
          <w:t>39</w:t>
        </w:r>
      </w:hyperlink>
      <w:r w:rsidR="00C87EA7">
        <w:rPr>
          <w:noProof/>
          <w:lang w:val="en-US" w:eastAsia="zh-CN"/>
        </w:rPr>
        <w:t>)</w:t>
      </w:r>
      <w:r w:rsidR="00133551" w:rsidRPr="00531756">
        <w:rPr>
          <w:lang w:val="en-US" w:eastAsia="zh-CN"/>
        </w:rPr>
        <w:fldChar w:fldCharType="end"/>
      </w:r>
      <w:r w:rsidR="00133551" w:rsidRPr="00531756">
        <w:rPr>
          <w:lang w:val="en-US" w:eastAsia="zh-CN"/>
        </w:rPr>
        <w:t xml:space="preserve"> focusing on children and infants found improved health </w:t>
      </w:r>
      <w:r w:rsidR="00C33AFF" w:rsidRPr="00531756">
        <w:rPr>
          <w:lang w:val="en-US" w:eastAsia="zh-CN"/>
        </w:rPr>
        <w:t>following a reduction in</w:t>
      </w:r>
      <w:r w:rsidR="00133551" w:rsidRPr="00531756">
        <w:rPr>
          <w:lang w:val="en-US" w:eastAsia="zh-CN"/>
        </w:rPr>
        <w:t xml:space="preserve"> user charges, including two studies on improved general health, two on reduced neonatal mortality, one on infectious disease-related outcomes and one on nutritional outcomes. </w:t>
      </w:r>
    </w:p>
    <w:p w14:paraId="5C46AF66" w14:textId="77777777" w:rsidR="00133551" w:rsidRPr="00531756" w:rsidRDefault="00133551" w:rsidP="00531756">
      <w:pPr>
        <w:rPr>
          <w:lang w:val="en-US" w:eastAsia="zh-CN"/>
        </w:rPr>
      </w:pPr>
    </w:p>
    <w:p w14:paraId="1D3399D1" w14:textId="69394ED9" w:rsidR="007D1232" w:rsidRPr="00531756" w:rsidRDefault="0027491A" w:rsidP="00531756">
      <w:pPr>
        <w:rPr>
          <w:lang w:val="en-US" w:eastAsia="zh-CN"/>
        </w:rPr>
      </w:pPr>
      <w:r w:rsidRPr="00531756">
        <w:rPr>
          <w:lang w:val="en-US" w:eastAsia="zh-CN"/>
        </w:rPr>
        <w:t xml:space="preserve">Among </w:t>
      </w:r>
      <w:r w:rsidR="005A19C0" w:rsidRPr="00531756">
        <w:rPr>
          <w:lang w:val="en-US" w:eastAsia="zh-CN"/>
        </w:rPr>
        <w:t>the n</w:t>
      </w:r>
      <w:r w:rsidR="00211CE5" w:rsidRPr="00531756">
        <w:rPr>
          <w:lang w:val="en-US" w:eastAsia="zh-CN"/>
        </w:rPr>
        <w:t>ine</w:t>
      </w:r>
      <w:r w:rsidR="00D34C55" w:rsidRPr="00531756">
        <w:rPr>
          <w:lang w:val="en-US" w:eastAsia="zh-CN"/>
        </w:rPr>
        <w:t xml:space="preserve"> studies</w:t>
      </w:r>
      <w:r w:rsidR="00C73C85" w:rsidRPr="00531756">
        <w:rPr>
          <w:lang w:val="en-US" w:eastAsia="zh-CN"/>
        </w:rPr>
        <w:fldChar w:fldCharType="begin">
          <w:fldData xml:space="preserve">PEVuZE5vdGU+PENpdGU+PEF1dGhvcj5TYW5kcmE8L0F1dGhvcj48WWVhcj4yMDA5PC9ZZWFyPjxS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=
</w:fldData>
        </w:fldChar>
      </w:r>
      <w:r w:rsidR="00C87EA7">
        <w:rPr>
          <w:lang w:val="en-US" w:eastAsia="zh-CN"/>
        </w:rPr>
        <w:instrText xml:space="preserve"> ADDIN EN.CITE </w:instrText>
      </w:r>
      <w:r w:rsidR="00C87EA7">
        <w:rPr>
          <w:lang w:val="en-US" w:eastAsia="zh-CN"/>
        </w:rPr>
        <w:fldChar w:fldCharType="begin">
          <w:fldData xml:space="preserve">PEVuZE5vdGU+PENpdGU+PEF1dGhvcj5TYW5kcmE8L0F1dGhvcj48WWVhcj4yMDA5PC9ZZWFyPjxS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=
</w:fldData>
        </w:fldChar>
      </w:r>
      <w:r w:rsidR="00C87EA7">
        <w:rPr>
          <w:lang w:val="en-US" w:eastAsia="zh-CN"/>
        </w:rPr>
        <w:instrText xml:space="preserve"> ADDIN EN.CITE.DATA </w:instrText>
      </w:r>
      <w:r w:rsidR="00C87EA7">
        <w:rPr>
          <w:lang w:val="en-US" w:eastAsia="zh-CN"/>
        </w:rPr>
      </w:r>
      <w:r w:rsidR="00C87EA7">
        <w:rPr>
          <w:lang w:val="en-US" w:eastAsia="zh-CN"/>
        </w:rPr>
        <w:fldChar w:fldCharType="end"/>
      </w:r>
      <w:r w:rsidR="00C73C85" w:rsidRPr="00531756">
        <w:rPr>
          <w:lang w:val="en-US" w:eastAsia="zh-CN"/>
        </w:rPr>
      </w:r>
      <w:r w:rsidR="00C73C85" w:rsidRPr="00531756">
        <w:rPr>
          <w:lang w:val="en-US" w:eastAsia="zh-CN"/>
        </w:rPr>
        <w:fldChar w:fldCharType="separate"/>
      </w:r>
      <w:r w:rsidR="00C87EA7">
        <w:rPr>
          <w:noProof/>
          <w:lang w:val="en-US" w:eastAsia="zh-CN"/>
        </w:rPr>
        <w:t>(</w:t>
      </w:r>
      <w:hyperlink w:anchor="_ENREF_24" w:tooltip="Sood, 2015 #21" w:history="1">
        <w:r w:rsidR="00BB0208">
          <w:rPr>
            <w:noProof/>
            <w:lang w:val="en-US" w:eastAsia="zh-CN"/>
          </w:rPr>
          <w:t>24</w:t>
        </w:r>
      </w:hyperlink>
      <w:r w:rsidR="00C87EA7">
        <w:rPr>
          <w:noProof/>
          <w:lang w:val="en-US" w:eastAsia="zh-CN"/>
        </w:rPr>
        <w:t xml:space="preserve">, </w:t>
      </w:r>
      <w:hyperlink w:anchor="_ENREF_25" w:tooltip="Guindon, 2014 #74" w:history="1">
        <w:r w:rsidR="00BB0208">
          <w:rPr>
            <w:noProof/>
            <w:lang w:val="en-US" w:eastAsia="zh-CN"/>
          </w:rPr>
          <w:t>25</w:t>
        </w:r>
      </w:hyperlink>
      <w:r w:rsidR="00C87EA7">
        <w:rPr>
          <w:noProof/>
          <w:lang w:val="en-US" w:eastAsia="zh-CN"/>
        </w:rPr>
        <w:t xml:space="preserve">, </w:t>
      </w:r>
      <w:hyperlink w:anchor="_ENREF_27" w:tooltip="Bauhoff, 2011 #73" w:history="1">
        <w:r w:rsidR="00BB0208">
          <w:rPr>
            <w:noProof/>
            <w:lang w:val="en-US" w:eastAsia="zh-CN"/>
          </w:rPr>
          <w:t>27</w:t>
        </w:r>
      </w:hyperlink>
      <w:r w:rsidR="00C87EA7">
        <w:rPr>
          <w:noProof/>
          <w:lang w:val="en-US" w:eastAsia="zh-CN"/>
        </w:rPr>
        <w:t xml:space="preserve">, </w:t>
      </w:r>
      <w:hyperlink w:anchor="_ENREF_29" w:tooltip="Aggarwal, 2010 #50" w:history="1">
        <w:r w:rsidR="00BB0208">
          <w:rPr>
            <w:noProof/>
            <w:lang w:val="en-US" w:eastAsia="zh-CN"/>
          </w:rPr>
          <w:t>29</w:t>
        </w:r>
      </w:hyperlink>
      <w:r w:rsidR="00C87EA7">
        <w:rPr>
          <w:noProof/>
          <w:lang w:val="en-US" w:eastAsia="zh-CN"/>
        </w:rPr>
        <w:t xml:space="preserve">, </w:t>
      </w:r>
      <w:hyperlink w:anchor="_ENREF_33" w:tooltip="Sood, 2014 #19" w:history="1">
        <w:r w:rsidR="00BB0208">
          <w:rPr>
            <w:noProof/>
            <w:lang w:val="en-US" w:eastAsia="zh-CN"/>
          </w:rPr>
          <w:t>33</w:t>
        </w:r>
      </w:hyperlink>
      <w:r w:rsidR="00C87EA7">
        <w:rPr>
          <w:noProof/>
          <w:lang w:val="en-US" w:eastAsia="zh-CN"/>
        </w:rPr>
        <w:t xml:space="preserve">, </w:t>
      </w:r>
      <w:hyperlink w:anchor="_ENREF_36" w:tooltip="Quimbo, 2011 #81" w:history="1">
        <w:r w:rsidR="00BB0208">
          <w:rPr>
            <w:noProof/>
            <w:lang w:val="en-US" w:eastAsia="zh-CN"/>
          </w:rPr>
          <w:t>36-39</w:t>
        </w:r>
      </w:hyperlink>
      <w:r w:rsidR="00C87EA7">
        <w:rPr>
          <w:noProof/>
          <w:lang w:val="en-US" w:eastAsia="zh-CN"/>
        </w:rPr>
        <w:t>)</w:t>
      </w:r>
      <w:r w:rsidR="00C73C85" w:rsidRPr="00531756">
        <w:rPr>
          <w:lang w:val="en-US" w:eastAsia="zh-CN"/>
        </w:rPr>
        <w:fldChar w:fldCharType="end"/>
      </w:r>
      <w:r w:rsidR="00D34C55" w:rsidRPr="00531756">
        <w:rPr>
          <w:lang w:val="en-US" w:eastAsia="zh-CN"/>
        </w:rPr>
        <w:t xml:space="preserve"> </w:t>
      </w:r>
      <w:r w:rsidR="005A19C0" w:rsidRPr="00531756">
        <w:rPr>
          <w:lang w:val="en-US" w:eastAsia="zh-CN"/>
        </w:rPr>
        <w:t>evaluat</w:t>
      </w:r>
      <w:r w:rsidR="00182769" w:rsidRPr="00531756">
        <w:rPr>
          <w:lang w:val="en-US" w:eastAsia="zh-CN"/>
        </w:rPr>
        <w:t>ing</w:t>
      </w:r>
      <w:r w:rsidR="005A19C0" w:rsidRPr="00531756">
        <w:rPr>
          <w:lang w:val="en-US" w:eastAsia="zh-CN"/>
        </w:rPr>
        <w:t xml:space="preserve"> the impact of</w:t>
      </w:r>
      <w:r w:rsidR="00B8313E" w:rsidRPr="00531756">
        <w:rPr>
          <w:lang w:val="en-US" w:eastAsia="zh-CN"/>
        </w:rPr>
        <w:t xml:space="preserve"> </w:t>
      </w:r>
      <w:r w:rsidR="0041582E" w:rsidRPr="00531756">
        <w:rPr>
          <w:lang w:val="en-US" w:eastAsia="zh-CN"/>
        </w:rPr>
        <w:t>re</w:t>
      </w:r>
      <w:r w:rsidR="00287AAB" w:rsidRPr="00531756">
        <w:rPr>
          <w:lang w:val="en-US" w:eastAsia="zh-CN"/>
        </w:rPr>
        <w:t>ducing</w:t>
      </w:r>
      <w:r w:rsidR="0041582E" w:rsidRPr="00531756">
        <w:rPr>
          <w:lang w:val="en-US" w:eastAsia="zh-CN"/>
        </w:rPr>
        <w:t xml:space="preserve"> </w:t>
      </w:r>
      <w:r w:rsidR="00B8313E" w:rsidRPr="00531756">
        <w:rPr>
          <w:lang w:val="en-US" w:eastAsia="zh-CN"/>
        </w:rPr>
        <w:t xml:space="preserve">user charges </w:t>
      </w:r>
      <w:r w:rsidR="00073886" w:rsidRPr="00531756">
        <w:rPr>
          <w:lang w:val="en-US" w:eastAsia="zh-CN"/>
        </w:rPr>
        <w:t xml:space="preserve">for </w:t>
      </w:r>
      <w:r w:rsidR="00C03AC3" w:rsidRPr="00531756">
        <w:rPr>
          <w:lang w:val="en-US" w:eastAsia="zh-CN"/>
        </w:rPr>
        <w:t>the</w:t>
      </w:r>
      <w:r w:rsidR="00211CE5" w:rsidRPr="00531756">
        <w:rPr>
          <w:lang w:val="en-US" w:eastAsia="zh-CN"/>
        </w:rPr>
        <w:t xml:space="preserve"> </w:t>
      </w:r>
      <w:r w:rsidR="00B8313E" w:rsidRPr="00531756">
        <w:rPr>
          <w:lang w:val="en-US" w:eastAsia="zh-CN"/>
        </w:rPr>
        <w:t>poor</w:t>
      </w:r>
      <w:r w:rsidR="00107F90" w:rsidRPr="00531756">
        <w:rPr>
          <w:lang w:val="en-US" w:eastAsia="zh-CN"/>
        </w:rPr>
        <w:t xml:space="preserve"> (</w:t>
      </w:r>
      <w:r w:rsidR="000404F8" w:rsidRPr="00531756">
        <w:rPr>
          <w:lang w:val="en-US" w:eastAsia="zh-CN"/>
        </w:rPr>
        <w:t xml:space="preserve">including </w:t>
      </w:r>
      <w:r w:rsidR="00387FE8" w:rsidRPr="00531756">
        <w:rPr>
          <w:lang w:val="en-US" w:eastAsia="zh-CN"/>
        </w:rPr>
        <w:t>eight</w:t>
      </w:r>
      <w:r w:rsidR="000404F8" w:rsidRPr="00531756">
        <w:rPr>
          <w:lang w:val="en-US" w:eastAsia="zh-CN"/>
        </w:rPr>
        <w:t xml:space="preserve"> studies</w:t>
      </w:r>
      <w:r w:rsidR="002C34D0" w:rsidRPr="00531756">
        <w:rPr>
          <w:lang w:val="en-US" w:eastAsia="zh-CN"/>
        </w:rPr>
        <w:t xml:space="preserve"> on economically poor and </w:t>
      </w:r>
      <w:r w:rsidR="00387FE8" w:rsidRPr="00531756">
        <w:rPr>
          <w:lang w:val="en-US" w:eastAsia="zh-CN"/>
        </w:rPr>
        <w:t>one</w:t>
      </w:r>
      <w:r w:rsidR="002C34D0" w:rsidRPr="00531756">
        <w:rPr>
          <w:lang w:val="en-US" w:eastAsia="zh-CN"/>
        </w:rPr>
        <w:t xml:space="preserve"> </w:t>
      </w:r>
      <w:r w:rsidR="00997C27" w:rsidRPr="00531756">
        <w:rPr>
          <w:lang w:val="en-US" w:eastAsia="zh-CN"/>
        </w:rPr>
        <w:t>on</w:t>
      </w:r>
      <w:r w:rsidR="002C34D0" w:rsidRPr="00531756">
        <w:rPr>
          <w:lang w:val="en-US" w:eastAsia="zh-CN"/>
        </w:rPr>
        <w:t xml:space="preserve"> </w:t>
      </w:r>
      <w:r w:rsidR="001C4373" w:rsidRPr="00531756">
        <w:rPr>
          <w:lang w:val="en-US" w:eastAsia="zh-CN"/>
        </w:rPr>
        <w:t xml:space="preserve">people </w:t>
      </w:r>
      <w:r w:rsidR="002C34D0" w:rsidRPr="00531756">
        <w:rPr>
          <w:lang w:val="en-US" w:eastAsia="zh-CN"/>
        </w:rPr>
        <w:t>work</w:t>
      </w:r>
      <w:r w:rsidR="001C4373" w:rsidRPr="00531756">
        <w:rPr>
          <w:lang w:val="en-US" w:eastAsia="zh-CN"/>
        </w:rPr>
        <w:t>ing</w:t>
      </w:r>
      <w:r w:rsidR="002C34D0" w:rsidRPr="00531756">
        <w:rPr>
          <w:lang w:val="en-US" w:eastAsia="zh-CN"/>
        </w:rPr>
        <w:t xml:space="preserve"> </w:t>
      </w:r>
      <w:r w:rsidR="001C4373" w:rsidRPr="00531756">
        <w:rPr>
          <w:lang w:val="en-US" w:eastAsia="zh-CN"/>
        </w:rPr>
        <w:t>in</w:t>
      </w:r>
      <w:r w:rsidR="002C34D0" w:rsidRPr="00531756">
        <w:rPr>
          <w:lang w:val="en-US" w:eastAsia="zh-CN"/>
        </w:rPr>
        <w:t xml:space="preserve"> informal sectors</w:t>
      </w:r>
      <w:r w:rsidR="00107F90" w:rsidRPr="00531756">
        <w:rPr>
          <w:lang w:val="en-US" w:eastAsia="zh-CN"/>
        </w:rPr>
        <w:t>)</w:t>
      </w:r>
      <w:r w:rsidR="00211CE5" w:rsidRPr="00531756">
        <w:rPr>
          <w:lang w:val="en-US" w:eastAsia="zh-CN"/>
        </w:rPr>
        <w:t>,</w:t>
      </w:r>
      <w:r w:rsidR="00383B25" w:rsidRPr="00531756">
        <w:rPr>
          <w:lang w:val="en-US" w:eastAsia="zh-CN"/>
        </w:rPr>
        <w:t xml:space="preserve"> </w:t>
      </w:r>
      <w:r w:rsidR="00211CE5" w:rsidRPr="00531756">
        <w:rPr>
          <w:lang w:val="en-US" w:eastAsia="zh-CN"/>
        </w:rPr>
        <w:t xml:space="preserve">seven studies </w:t>
      </w:r>
      <w:r w:rsidR="00B8313E" w:rsidRPr="00531756">
        <w:rPr>
          <w:lang w:val="en-US" w:eastAsia="zh-CN"/>
        </w:rPr>
        <w:t>(</w:t>
      </w:r>
      <w:r w:rsidR="00211CE5" w:rsidRPr="00531756">
        <w:rPr>
          <w:lang w:val="en-US" w:eastAsia="zh-CN"/>
        </w:rPr>
        <w:t>78%</w:t>
      </w:r>
      <w:r w:rsidR="00B8313E" w:rsidRPr="00531756">
        <w:rPr>
          <w:lang w:val="en-US" w:eastAsia="zh-CN"/>
        </w:rPr>
        <w:t>) found improved health outcomes following user charge</w:t>
      </w:r>
      <w:r w:rsidR="001026EA" w:rsidRPr="00531756">
        <w:rPr>
          <w:lang w:val="en-US" w:eastAsia="zh-CN"/>
        </w:rPr>
        <w:t>s</w:t>
      </w:r>
      <w:r w:rsidR="002A22F9" w:rsidRPr="00531756">
        <w:rPr>
          <w:lang w:val="en-US" w:eastAsia="zh-CN"/>
        </w:rPr>
        <w:t xml:space="preserve"> removal</w:t>
      </w:r>
      <w:r w:rsidR="00ED5168" w:rsidRPr="00531756">
        <w:rPr>
          <w:lang w:val="en-US" w:eastAsia="zh-CN"/>
        </w:rPr>
        <w:t>.</w:t>
      </w:r>
      <w:r w:rsidR="00503A09" w:rsidRPr="00531756">
        <w:rPr>
          <w:lang w:val="en-US" w:eastAsia="zh-CN"/>
        </w:rPr>
        <w:t xml:space="preserve"> </w:t>
      </w:r>
      <w:r w:rsidR="002A22F9" w:rsidRPr="00531756">
        <w:rPr>
          <w:lang w:val="en-US" w:eastAsia="zh-CN"/>
        </w:rPr>
        <w:t>In comparison,</w:t>
      </w:r>
      <w:r w:rsidR="00B8313E" w:rsidRPr="00531756">
        <w:rPr>
          <w:lang w:val="en-US" w:eastAsia="zh-CN"/>
        </w:rPr>
        <w:t xml:space="preserve"> </w:t>
      </w:r>
      <w:r w:rsidR="002A22F9" w:rsidRPr="00531756">
        <w:rPr>
          <w:lang w:val="en-US" w:eastAsia="zh-CN"/>
        </w:rPr>
        <w:t xml:space="preserve">of the other </w:t>
      </w:r>
      <w:r w:rsidR="00296EE7" w:rsidRPr="00531756">
        <w:rPr>
          <w:lang w:val="en-US" w:eastAsia="zh-CN"/>
        </w:rPr>
        <w:t>eight</w:t>
      </w:r>
      <w:r w:rsidR="00B8313E" w:rsidRPr="00531756">
        <w:rPr>
          <w:lang w:val="en-US" w:eastAsia="zh-CN"/>
        </w:rPr>
        <w:t xml:space="preserve"> studies</w:t>
      </w:r>
      <w:r w:rsidR="002A1209" w:rsidRPr="00531756">
        <w:rPr>
          <w:lang w:val="en-US" w:eastAsia="zh-CN"/>
        </w:rPr>
        <w:fldChar w:fldCharType="begin">
          <w:fldData xml:space="preserve">PEVuZE5vdGU+PENpdGU+PEF1dGhvcj5BbnNhaDwvQXV0aG9yPjxZZWFyPjIwMDk8L1llYXI+PFJl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</w:fldData>
        </w:fldChar>
      </w:r>
      <w:r w:rsidR="00C87EA7">
        <w:rPr>
          <w:lang w:val="en-US" w:eastAsia="zh-CN"/>
        </w:rPr>
        <w:instrText xml:space="preserve"> ADDIN EN.CITE </w:instrText>
      </w:r>
      <w:r w:rsidR="00C87EA7">
        <w:rPr>
          <w:lang w:val="en-US" w:eastAsia="zh-CN"/>
        </w:rPr>
        <w:fldChar w:fldCharType="begin">
          <w:fldData xml:space="preserve">PEVuZE5vdGU+PENpdGU+PEF1dGhvcj5BbnNhaDwvQXV0aG9yPjxZZWFyPjIwMDk8L1llYXI+PFJl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</w:fldData>
        </w:fldChar>
      </w:r>
      <w:r w:rsidR="00C87EA7">
        <w:rPr>
          <w:lang w:val="en-US" w:eastAsia="zh-CN"/>
        </w:rPr>
        <w:instrText xml:space="preserve"> ADDIN EN.CITE.DATA </w:instrText>
      </w:r>
      <w:r w:rsidR="00C87EA7">
        <w:rPr>
          <w:lang w:val="en-US" w:eastAsia="zh-CN"/>
        </w:rPr>
      </w:r>
      <w:r w:rsidR="00C87EA7">
        <w:rPr>
          <w:lang w:val="en-US" w:eastAsia="zh-CN"/>
        </w:rPr>
        <w:fldChar w:fldCharType="end"/>
      </w:r>
      <w:r w:rsidR="002A1209" w:rsidRPr="00531756">
        <w:rPr>
          <w:lang w:val="en-US" w:eastAsia="zh-CN"/>
        </w:rPr>
      </w:r>
      <w:r w:rsidR="002A1209" w:rsidRPr="00531756">
        <w:rPr>
          <w:lang w:val="en-US" w:eastAsia="zh-CN"/>
        </w:rPr>
        <w:fldChar w:fldCharType="separate"/>
      </w:r>
      <w:r w:rsidR="00C87EA7">
        <w:rPr>
          <w:noProof/>
          <w:lang w:val="en-US" w:eastAsia="zh-CN"/>
        </w:rPr>
        <w:t>(</w:t>
      </w:r>
      <w:hyperlink w:anchor="_ENREF_23" w:tooltip="Diether Beuermann, 2016 #52" w:history="1">
        <w:r w:rsidR="00BB0208">
          <w:rPr>
            <w:noProof/>
            <w:lang w:val="en-US" w:eastAsia="zh-CN"/>
          </w:rPr>
          <w:t>23</w:t>
        </w:r>
      </w:hyperlink>
      <w:r w:rsidR="00C87EA7">
        <w:rPr>
          <w:noProof/>
          <w:lang w:val="en-US" w:eastAsia="zh-CN"/>
        </w:rPr>
        <w:t xml:space="preserve">, </w:t>
      </w:r>
      <w:hyperlink w:anchor="_ENREF_26" w:tooltip="Nguyen, 2013 #17" w:history="1">
        <w:r w:rsidR="00BB0208">
          <w:rPr>
            <w:noProof/>
            <w:lang w:val="en-US" w:eastAsia="zh-CN"/>
          </w:rPr>
          <w:t>26</w:t>
        </w:r>
      </w:hyperlink>
      <w:r w:rsidR="00C87EA7">
        <w:rPr>
          <w:noProof/>
          <w:lang w:val="en-US" w:eastAsia="zh-CN"/>
        </w:rPr>
        <w:t xml:space="preserve">, </w:t>
      </w:r>
      <w:hyperlink w:anchor="_ENREF_28" w:tooltip="Yiqiu Wang, 2016 #90" w:history="1">
        <w:r w:rsidR="00BB0208">
          <w:rPr>
            <w:noProof/>
            <w:lang w:val="en-US" w:eastAsia="zh-CN"/>
          </w:rPr>
          <w:t>28</w:t>
        </w:r>
      </w:hyperlink>
      <w:r w:rsidR="00C87EA7">
        <w:rPr>
          <w:noProof/>
          <w:lang w:val="en-US" w:eastAsia="zh-CN"/>
        </w:rPr>
        <w:t xml:space="preserve">, </w:t>
      </w:r>
      <w:hyperlink w:anchor="_ENREF_30" w:tooltip="Nguyen, 2017 #103" w:history="1">
        <w:r w:rsidR="00BB0208">
          <w:rPr>
            <w:noProof/>
            <w:lang w:val="en-US" w:eastAsia="zh-CN"/>
          </w:rPr>
          <w:t>30-32</w:t>
        </w:r>
      </w:hyperlink>
      <w:r w:rsidR="00C87EA7">
        <w:rPr>
          <w:noProof/>
          <w:lang w:val="en-US" w:eastAsia="zh-CN"/>
        </w:rPr>
        <w:t xml:space="preserve">, </w:t>
      </w:r>
      <w:hyperlink w:anchor="_ENREF_34" w:tooltip="Prabhat Lamichhane, 2017 #117" w:history="1">
        <w:r w:rsidR="00BB0208">
          <w:rPr>
            <w:noProof/>
            <w:lang w:val="en-US" w:eastAsia="zh-CN"/>
          </w:rPr>
          <w:t>34</w:t>
        </w:r>
      </w:hyperlink>
      <w:r w:rsidR="00C87EA7">
        <w:rPr>
          <w:noProof/>
          <w:lang w:val="en-US" w:eastAsia="zh-CN"/>
        </w:rPr>
        <w:t xml:space="preserve">, </w:t>
      </w:r>
      <w:hyperlink w:anchor="_ENREF_35" w:tooltip="McKinnon, 2015 #72" w:history="1">
        <w:r w:rsidR="00BB0208">
          <w:rPr>
            <w:noProof/>
            <w:lang w:val="en-US" w:eastAsia="zh-CN"/>
          </w:rPr>
          <w:t>35</w:t>
        </w:r>
      </w:hyperlink>
      <w:r w:rsidR="00C87EA7">
        <w:rPr>
          <w:noProof/>
          <w:lang w:val="en-US" w:eastAsia="zh-CN"/>
        </w:rPr>
        <w:t>)</w:t>
      </w:r>
      <w:r w:rsidR="002A1209" w:rsidRPr="00531756">
        <w:rPr>
          <w:lang w:val="en-US" w:eastAsia="zh-CN"/>
        </w:rPr>
        <w:fldChar w:fldCharType="end"/>
      </w:r>
      <w:r w:rsidR="00B8313E" w:rsidRPr="00531756">
        <w:rPr>
          <w:lang w:val="en-US" w:eastAsia="zh-CN"/>
        </w:rPr>
        <w:t xml:space="preserve"> focusing on the </w:t>
      </w:r>
      <w:r w:rsidR="00592914" w:rsidRPr="00531756">
        <w:rPr>
          <w:lang w:val="en-US" w:eastAsia="zh-CN"/>
        </w:rPr>
        <w:t xml:space="preserve">impact of user charge policy for the </w:t>
      </w:r>
      <w:r w:rsidR="0083541E" w:rsidRPr="00531756">
        <w:rPr>
          <w:lang w:val="en-US" w:eastAsia="zh-CN"/>
        </w:rPr>
        <w:t>general</w:t>
      </w:r>
      <w:r w:rsidR="00EA0DB8" w:rsidRPr="00531756">
        <w:rPr>
          <w:lang w:val="en-US" w:eastAsia="zh-CN"/>
        </w:rPr>
        <w:t xml:space="preserve"> </w:t>
      </w:r>
      <w:r w:rsidR="006913F2" w:rsidRPr="00531756">
        <w:rPr>
          <w:lang w:val="en-US" w:eastAsia="zh-CN"/>
        </w:rPr>
        <w:t>po</w:t>
      </w:r>
      <w:r w:rsidR="002A22F9" w:rsidRPr="00531756">
        <w:rPr>
          <w:lang w:val="en-US" w:eastAsia="zh-CN"/>
        </w:rPr>
        <w:t xml:space="preserve">pulation, </w:t>
      </w:r>
      <w:r w:rsidR="001026EA" w:rsidRPr="00531756">
        <w:rPr>
          <w:lang w:val="en-US" w:eastAsia="zh-CN"/>
        </w:rPr>
        <w:t>five (</w:t>
      </w:r>
      <w:r w:rsidR="00296EE7" w:rsidRPr="00531756">
        <w:rPr>
          <w:lang w:val="en-US" w:eastAsia="zh-CN"/>
        </w:rPr>
        <w:t>63</w:t>
      </w:r>
      <w:r w:rsidR="001026EA" w:rsidRPr="00531756">
        <w:rPr>
          <w:lang w:val="en-US" w:eastAsia="zh-CN"/>
        </w:rPr>
        <w:t>%)</w:t>
      </w:r>
      <w:r w:rsidR="006913F2" w:rsidRPr="00531756">
        <w:rPr>
          <w:lang w:val="en-US" w:eastAsia="zh-CN"/>
        </w:rPr>
        <w:t xml:space="preserve"> </w:t>
      </w:r>
      <w:r w:rsidR="00B8313E" w:rsidRPr="00531756">
        <w:rPr>
          <w:lang w:val="en-US" w:eastAsia="zh-CN"/>
        </w:rPr>
        <w:t xml:space="preserve">found </w:t>
      </w:r>
      <w:r w:rsidR="006913F2" w:rsidRPr="00531756">
        <w:rPr>
          <w:lang w:val="en-US" w:eastAsia="zh-CN"/>
        </w:rPr>
        <w:t xml:space="preserve">improved </w:t>
      </w:r>
      <w:r w:rsidR="00B8313E" w:rsidRPr="00531756">
        <w:rPr>
          <w:lang w:val="en-US" w:eastAsia="zh-CN"/>
        </w:rPr>
        <w:t>health</w:t>
      </w:r>
      <w:r w:rsidR="006913F2" w:rsidRPr="00531756">
        <w:rPr>
          <w:lang w:val="en-US" w:eastAsia="zh-CN"/>
        </w:rPr>
        <w:t xml:space="preserve"> outcomes following user charge removal</w:t>
      </w:r>
      <w:r w:rsidR="00B8313E" w:rsidRPr="00531756">
        <w:rPr>
          <w:lang w:val="en-US" w:eastAsia="zh-CN"/>
        </w:rPr>
        <w:t>.</w:t>
      </w:r>
      <w:r w:rsidR="000404F8" w:rsidRPr="00531756">
        <w:rPr>
          <w:lang w:val="en-US" w:eastAsia="zh-CN"/>
        </w:rPr>
        <w:t xml:space="preserve"> T</w:t>
      </w:r>
      <w:r w:rsidR="00211CE5" w:rsidRPr="00531756">
        <w:rPr>
          <w:lang w:val="en-US" w:eastAsia="zh-CN"/>
        </w:rPr>
        <w:t xml:space="preserve">wo studies </w:t>
      </w:r>
      <w:r w:rsidR="0027135F" w:rsidRPr="00531756">
        <w:rPr>
          <w:lang w:val="en-US" w:eastAsia="zh-CN"/>
        </w:rPr>
        <w:t>assess</w:t>
      </w:r>
      <w:r w:rsidR="004A71F3" w:rsidRPr="00531756">
        <w:rPr>
          <w:lang w:val="en-US" w:eastAsia="zh-CN"/>
        </w:rPr>
        <w:t>ed and compared</w:t>
      </w:r>
      <w:r w:rsidR="00AF6F26" w:rsidRPr="00531756">
        <w:rPr>
          <w:lang w:val="en-US" w:eastAsia="zh-CN"/>
        </w:rPr>
        <w:t xml:space="preserve"> </w:t>
      </w:r>
      <w:r w:rsidR="00211CE5" w:rsidRPr="00531756">
        <w:rPr>
          <w:lang w:val="en-US" w:eastAsia="zh-CN"/>
        </w:rPr>
        <w:t>the differential effect of user charges by population groups</w:t>
      </w:r>
      <w:r w:rsidR="004A71F3" w:rsidRPr="00531756">
        <w:rPr>
          <w:lang w:val="en-US" w:eastAsia="zh-CN"/>
        </w:rPr>
        <w:t>,</w:t>
      </w:r>
      <w:r w:rsidR="000404F8" w:rsidRPr="00531756">
        <w:rPr>
          <w:lang w:val="en-US" w:eastAsia="zh-CN"/>
        </w:rPr>
        <w:t xml:space="preserve"> with </w:t>
      </w:r>
      <w:r w:rsidR="001E7B70" w:rsidRPr="00531756">
        <w:rPr>
          <w:lang w:val="en-US" w:eastAsia="zh-CN"/>
        </w:rPr>
        <w:t>m</w:t>
      </w:r>
      <w:r w:rsidR="000404F8" w:rsidRPr="00531756">
        <w:rPr>
          <w:lang w:val="en-US" w:eastAsia="zh-CN"/>
        </w:rPr>
        <w:t>ixed findings. O</w:t>
      </w:r>
      <w:r w:rsidR="0027135F" w:rsidRPr="00531756">
        <w:rPr>
          <w:lang w:val="en-US" w:eastAsia="zh-CN"/>
        </w:rPr>
        <w:t xml:space="preserve">ne </w:t>
      </w:r>
      <w:r w:rsidR="001A2200" w:rsidRPr="00531756">
        <w:rPr>
          <w:lang w:val="en-US" w:eastAsia="zh-CN"/>
        </w:rPr>
        <w:t>analysis found that the magnitude of reduction in neonatal mortality was larger among women from the lower castes or indigenous ethnic groups</w:t>
      </w:r>
      <w:r w:rsidR="00F571FE" w:rsidRPr="00531756">
        <w:rPr>
          <w:lang w:val="en-US" w:eastAsia="zh-CN"/>
        </w:rPr>
        <w:fldChar w:fldCharType="begin"/>
      </w:r>
      <w:r w:rsidR="00C87EA7">
        <w:rPr>
          <w:lang w:val="en-US" w:eastAsia="zh-CN"/>
        </w:rPr>
        <w:instrText xml:space="preserve"> ADDIN EN.CITE &lt;EndNote&gt;&lt;Cite&gt;&lt;Author&gt;Prabhat Lamichhane&lt;/Author&gt;&lt;Year&gt;2017&lt;/Year&gt;&lt;RecNum&gt;117&lt;/RecNum&gt;&lt;DisplayText&gt;(34)&lt;/DisplayText&gt;&lt;record&gt;&lt;rec-number&gt;117&lt;/rec-number&gt;&lt;foreign-keys&gt;&lt;key app="EN" db-id="55s9000r5x52v4e9zpt5erx92r0vx9xrffre" timestamp="1506648969"&gt;117&lt;/key&gt;&lt;/foreign-keys&gt;&lt;ref-type name="Journal Article"&gt;17&lt;/ref-type&gt;&lt;contributors&gt;&lt;authors&gt;&lt;author&gt;Prabhat Lamichhane, Anurag Sharma, Ajay Mahal&lt;/author&gt;&lt;/authors&gt;&lt;/contributors&gt;&lt;titles&gt;&lt;title&gt;Impact evaluation of free delivery care on maternal health service utilisation and neonatal health in Nepal&lt;/title&gt;&lt;secondary-title&gt;Health Policy and Planning&lt;/secondary-title&gt;&lt;/titles&gt;&lt;periodical&gt;&lt;full-title&gt;Health Policy Plan&lt;/full-title&gt;&lt;abbr-1&gt;Health policy and planning&lt;/abbr-1&gt;&lt;/periodical&gt;&lt;pages&gt;1427-1436&lt;/pages&gt;&lt;volume&gt;32&lt;/volume&gt;&lt;number&gt;10&lt;/number&gt;&lt;dates&gt;&lt;year&gt;2017&lt;/year&gt;&lt;/dates&gt;&lt;urls&gt;&lt;/urls&gt;&lt;electronic-resource-num&gt;doi.org/10.1093/heapol/czx124&lt;/electronic-resource-num&gt;&lt;/record&gt;&lt;/Cite&gt;&lt;/EndNote&gt;</w:instrText>
      </w:r>
      <w:r w:rsidR="00F571FE" w:rsidRPr="00531756">
        <w:rPr>
          <w:lang w:val="en-US" w:eastAsia="zh-CN"/>
        </w:rPr>
        <w:fldChar w:fldCharType="separate"/>
      </w:r>
      <w:r w:rsidR="00C87EA7">
        <w:rPr>
          <w:noProof/>
          <w:lang w:val="en-US" w:eastAsia="zh-CN"/>
        </w:rPr>
        <w:t>(</w:t>
      </w:r>
      <w:hyperlink w:anchor="_ENREF_34" w:tooltip="Prabhat Lamichhane, 2017 #117" w:history="1">
        <w:r w:rsidR="00BB0208">
          <w:rPr>
            <w:noProof/>
            <w:lang w:val="en-US" w:eastAsia="zh-CN"/>
          </w:rPr>
          <w:t>34</w:t>
        </w:r>
      </w:hyperlink>
      <w:r w:rsidR="00C87EA7">
        <w:rPr>
          <w:noProof/>
          <w:lang w:val="en-US" w:eastAsia="zh-CN"/>
        </w:rPr>
        <w:t>)</w:t>
      </w:r>
      <w:r w:rsidR="00F571FE" w:rsidRPr="00531756">
        <w:rPr>
          <w:lang w:val="en-US" w:eastAsia="zh-CN"/>
        </w:rPr>
        <w:fldChar w:fldCharType="end"/>
      </w:r>
      <w:r w:rsidR="00776832" w:rsidRPr="00531756">
        <w:rPr>
          <w:lang w:val="en-US" w:eastAsia="zh-CN"/>
        </w:rPr>
        <w:t xml:space="preserve">, while </w:t>
      </w:r>
      <w:r w:rsidR="006B1BCD" w:rsidRPr="00531756">
        <w:rPr>
          <w:lang w:val="en-US" w:eastAsia="zh-CN"/>
        </w:rPr>
        <w:t>the othe</w:t>
      </w:r>
      <w:r w:rsidR="00776832" w:rsidRPr="00531756">
        <w:rPr>
          <w:lang w:val="en-US" w:eastAsia="zh-CN"/>
        </w:rPr>
        <w:t>r</w:t>
      </w:r>
      <w:r w:rsidR="00AA349D" w:rsidRPr="00531756">
        <w:rPr>
          <w:lang w:val="en-US" w:eastAsia="zh-CN"/>
        </w:rPr>
        <w:t xml:space="preserve"> study </w:t>
      </w:r>
      <w:r w:rsidR="009446E8" w:rsidRPr="00531756">
        <w:rPr>
          <w:lang w:val="en-US" w:eastAsia="zh-CN"/>
        </w:rPr>
        <w:t>found similar policy</w:t>
      </w:r>
      <w:r w:rsidR="005A19C0" w:rsidRPr="00531756">
        <w:rPr>
          <w:lang w:val="en-US" w:eastAsia="zh-CN"/>
        </w:rPr>
        <w:t xml:space="preserve"> </w:t>
      </w:r>
      <w:r w:rsidR="006B0346" w:rsidRPr="00531756">
        <w:rPr>
          <w:lang w:val="en-US" w:eastAsia="zh-CN"/>
        </w:rPr>
        <w:t xml:space="preserve">effect </w:t>
      </w:r>
      <w:r w:rsidR="005A19C0" w:rsidRPr="00531756">
        <w:rPr>
          <w:lang w:val="en-US" w:eastAsia="zh-CN"/>
        </w:rPr>
        <w:t>among</w:t>
      </w:r>
      <w:r w:rsidR="006B0346" w:rsidRPr="00531756">
        <w:rPr>
          <w:lang w:val="en-US" w:eastAsia="zh-CN"/>
        </w:rPr>
        <w:t xml:space="preserve"> various income </w:t>
      </w:r>
      <w:r w:rsidR="005A19C0" w:rsidRPr="00531756">
        <w:rPr>
          <w:lang w:val="en-US" w:eastAsia="zh-CN"/>
        </w:rPr>
        <w:t>groups</w:t>
      </w:r>
      <w:r w:rsidR="00125669" w:rsidRPr="00531756">
        <w:rPr>
          <w:lang w:val="en-US" w:eastAsia="zh-CN"/>
        </w:rPr>
        <w:t>.</w:t>
      </w:r>
      <w:r w:rsidR="00F571FE" w:rsidRPr="00531756">
        <w:rPr>
          <w:lang w:val="en-US" w:eastAsia="zh-CN"/>
        </w:rPr>
        <w:fldChar w:fldCharType="begin"/>
      </w:r>
      <w:r w:rsidR="00C87EA7">
        <w:rPr>
          <w:lang w:val="en-US" w:eastAsia="zh-CN"/>
        </w:rPr>
        <w:instrText xml:space="preserve"> ADDIN EN.CITE &lt;EndNote&gt;&lt;Cite&gt;&lt;Author&gt;Yiqiu Wang&lt;/Author&gt;&lt;Year&gt;2016&lt;/Year&gt;&lt;RecNum&gt;90&lt;/RecNum&gt;&lt;DisplayText&gt;(28)&lt;/DisplayText&gt;&lt;record&gt;&lt;rec-number&gt;90&lt;/rec-number&gt;&lt;foreign-keys&gt;&lt;key app="EN" db-id="55s9000r5x52v4e9zpt5erx92r0vx9xrffre" timestamp="1498476770"&gt;90&lt;/key&gt;&lt;/foreign-keys&gt;&lt;ref-type name="Conference Paper"&gt;47&lt;/ref-type&gt;&lt;contributors&gt;&lt;authors&gt;&lt;author&gt;Yiqiu Wang, Maria Porter, Songqing Jin&lt;/author&gt;&lt;/authors&gt;&lt;/contributors&gt;&lt;titles&gt;&lt;title&gt;Estimating Effects of Health Insurance Coverage on Medical Service Utilization and Health in Rural China&lt;/title&gt;&lt;secondary-title&gt;2016 Agricultural &amp;amp; Applied Economics Association Annual Meeting&lt;/secondary-title&gt;&lt;/titles&gt;&lt;dates&gt;&lt;year&gt;2016&lt;/year&gt;&lt;pub-dates&gt;&lt;date&gt;July 31-August 2&lt;/date&gt;&lt;/pub-dates&gt;&lt;/dates&gt;&lt;pub-location&gt;Boston, Massachusetts&lt;/pub-location&gt;&lt;urls&gt;&lt;/urls&gt;&lt;/record&gt;&lt;/Cite&gt;&lt;/EndNote&gt;</w:instrText>
      </w:r>
      <w:r w:rsidR="00F571FE" w:rsidRPr="00531756">
        <w:rPr>
          <w:lang w:val="en-US" w:eastAsia="zh-CN"/>
        </w:rPr>
        <w:fldChar w:fldCharType="separate"/>
      </w:r>
      <w:r w:rsidR="00C87EA7">
        <w:rPr>
          <w:noProof/>
          <w:lang w:val="en-US" w:eastAsia="zh-CN"/>
        </w:rPr>
        <w:t>(</w:t>
      </w:r>
      <w:hyperlink w:anchor="_ENREF_28" w:tooltip="Yiqiu Wang, 2016 #90" w:history="1">
        <w:r w:rsidR="00BB0208">
          <w:rPr>
            <w:noProof/>
            <w:lang w:val="en-US" w:eastAsia="zh-CN"/>
          </w:rPr>
          <w:t>28</w:t>
        </w:r>
      </w:hyperlink>
      <w:r w:rsidR="00C87EA7">
        <w:rPr>
          <w:noProof/>
          <w:lang w:val="en-US" w:eastAsia="zh-CN"/>
        </w:rPr>
        <w:t>)</w:t>
      </w:r>
      <w:r w:rsidR="00F571FE" w:rsidRPr="00531756">
        <w:rPr>
          <w:lang w:val="en-US" w:eastAsia="zh-CN"/>
        </w:rPr>
        <w:fldChar w:fldCharType="end"/>
      </w:r>
    </w:p>
    <w:p w14:paraId="4F8F4E67" w14:textId="77777777" w:rsidR="007D1232" w:rsidRPr="00531756" w:rsidRDefault="007D1232" w:rsidP="00531756">
      <w:pPr>
        <w:rPr>
          <w:lang w:val="en-US" w:eastAsia="zh-CN"/>
        </w:rPr>
      </w:pPr>
    </w:p>
    <w:p w14:paraId="7FF5275B" w14:textId="1416E2D5" w:rsidR="002742C0" w:rsidRPr="00531756" w:rsidRDefault="007F77F4" w:rsidP="00531756">
      <w:pPr>
        <w:rPr>
          <w:lang w:val="en-US" w:eastAsia="zh-CN"/>
        </w:rPr>
      </w:pPr>
      <w:r w:rsidRPr="00531756">
        <w:rPr>
          <w:lang w:val="en-US" w:eastAsia="zh-CN"/>
        </w:rPr>
        <w:t xml:space="preserve">Among the 14 studies reporting healthcare utilization, 12 found access to and utilization of healthcare increased following </w:t>
      </w:r>
      <w:r w:rsidR="00AA0FCF" w:rsidRPr="00531756">
        <w:rPr>
          <w:lang w:val="en-US" w:eastAsia="zh-CN"/>
        </w:rPr>
        <w:t xml:space="preserve">reduction in </w:t>
      </w:r>
      <w:r w:rsidRPr="00531756">
        <w:rPr>
          <w:lang w:val="en-US" w:eastAsia="zh-CN"/>
        </w:rPr>
        <w:t>user charges</w:t>
      </w:r>
      <w:r w:rsidR="00662E47" w:rsidRPr="00531756">
        <w:rPr>
          <w:lang w:val="en-US" w:eastAsia="zh-CN"/>
        </w:rPr>
        <w:t xml:space="preserve">, and </w:t>
      </w:r>
      <w:r w:rsidR="00AA0FCF" w:rsidRPr="00531756">
        <w:rPr>
          <w:lang w:val="en-US" w:eastAsia="zh-CN"/>
        </w:rPr>
        <w:t>nine</w:t>
      </w:r>
      <w:r w:rsidR="00662E47" w:rsidRPr="00531756">
        <w:rPr>
          <w:lang w:val="en-US" w:eastAsia="zh-CN"/>
        </w:rPr>
        <w:t xml:space="preserve"> </w:t>
      </w:r>
      <w:r w:rsidR="00907404" w:rsidRPr="00531756">
        <w:rPr>
          <w:lang w:val="en-US" w:eastAsia="zh-CN"/>
        </w:rPr>
        <w:t xml:space="preserve">further </w:t>
      </w:r>
      <w:r w:rsidR="00662E47" w:rsidRPr="00531756">
        <w:rPr>
          <w:lang w:val="en-US" w:eastAsia="zh-CN"/>
        </w:rPr>
        <w:t>found the increase in healthcare utilization along with improved health outcomes</w:t>
      </w:r>
      <w:r w:rsidRPr="00531756">
        <w:rPr>
          <w:lang w:val="en-US" w:eastAsia="zh-CN"/>
        </w:rPr>
        <w:t>.</w:t>
      </w:r>
      <w:r w:rsidR="00BB07D2" w:rsidRPr="00531756">
        <w:rPr>
          <w:lang w:val="en-US" w:eastAsia="zh-CN"/>
        </w:rPr>
        <w:t xml:space="preserve"> </w:t>
      </w:r>
      <w:r w:rsidRPr="00531756">
        <w:rPr>
          <w:lang w:val="en-US" w:eastAsia="zh-CN"/>
        </w:rPr>
        <w:t xml:space="preserve">Increased access </w:t>
      </w:r>
      <w:r w:rsidR="007076E6" w:rsidRPr="00531756">
        <w:rPr>
          <w:lang w:val="en-US" w:eastAsia="zh-CN"/>
        </w:rPr>
        <w:t xml:space="preserve">to healthcare </w:t>
      </w:r>
      <w:r w:rsidRPr="00531756">
        <w:rPr>
          <w:lang w:val="en-US" w:eastAsia="zh-CN"/>
        </w:rPr>
        <w:t>due to reduced user charges of care w</w:t>
      </w:r>
      <w:r w:rsidR="00AA0FCF" w:rsidRPr="00531756">
        <w:rPr>
          <w:lang w:val="en-US" w:eastAsia="zh-CN"/>
        </w:rPr>
        <w:t>as posited</w:t>
      </w:r>
      <w:r w:rsidR="00F95411" w:rsidRPr="00531756">
        <w:rPr>
          <w:lang w:val="en-US" w:eastAsia="zh-CN"/>
        </w:rPr>
        <w:t xml:space="preserve"> </w:t>
      </w:r>
      <w:r w:rsidRPr="00531756">
        <w:rPr>
          <w:lang w:val="en-US" w:eastAsia="zh-CN"/>
        </w:rPr>
        <w:t>as the possible explanatory factor for better health outcomes in five quasi-experimental studies</w:t>
      </w:r>
      <w:r w:rsidR="007208C7" w:rsidRPr="00531756">
        <w:rPr>
          <w:lang w:val="en-US" w:eastAsia="zh-CN"/>
        </w:rPr>
        <w:t>.</w:t>
      </w:r>
      <w:r w:rsidR="007208C7" w:rsidRPr="00531756">
        <w:rPr>
          <w:lang w:val="en-US" w:eastAsia="zh-CN"/>
        </w:rPr>
        <w:fldChar w:fldCharType="begin">
          <w:fldData xml:space="preserve">PEVuZE5vdGU+PENpdGU+PEF1dGhvcj5UYW5ha2E8L0F1dGhvcj48WWVhcj4yMDE0PC9ZZWFyPjxS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</w:fldData>
        </w:fldChar>
      </w:r>
      <w:r w:rsidR="00C87EA7">
        <w:rPr>
          <w:lang w:val="en-US" w:eastAsia="zh-CN"/>
        </w:rPr>
        <w:instrText xml:space="preserve"> ADDIN EN.CITE </w:instrText>
      </w:r>
      <w:r w:rsidR="00C87EA7">
        <w:rPr>
          <w:lang w:val="en-US" w:eastAsia="zh-CN"/>
        </w:rPr>
        <w:fldChar w:fldCharType="begin">
          <w:fldData xml:space="preserve">PEVuZE5vdGU+PENpdGU+PEF1dGhvcj5UYW5ha2E8L0F1dGhvcj48WWVhcj4yMDE0PC9ZZWFyPjxS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</w:fldData>
        </w:fldChar>
      </w:r>
      <w:r w:rsidR="00C87EA7">
        <w:rPr>
          <w:lang w:val="en-US" w:eastAsia="zh-CN"/>
        </w:rPr>
        <w:instrText xml:space="preserve"> ADDIN EN.CITE.DATA </w:instrText>
      </w:r>
      <w:r w:rsidR="00C87EA7">
        <w:rPr>
          <w:lang w:val="en-US" w:eastAsia="zh-CN"/>
        </w:rPr>
      </w:r>
      <w:r w:rsidR="00C87EA7">
        <w:rPr>
          <w:lang w:val="en-US" w:eastAsia="zh-CN"/>
        </w:rPr>
        <w:fldChar w:fldCharType="end"/>
      </w:r>
      <w:r w:rsidR="007208C7" w:rsidRPr="00531756">
        <w:rPr>
          <w:lang w:val="en-US" w:eastAsia="zh-CN"/>
        </w:rPr>
      </w:r>
      <w:r w:rsidR="007208C7" w:rsidRPr="00531756">
        <w:rPr>
          <w:lang w:val="en-US" w:eastAsia="zh-CN"/>
        </w:rPr>
        <w:fldChar w:fldCharType="separate"/>
      </w:r>
      <w:r w:rsidR="00C87EA7">
        <w:rPr>
          <w:noProof/>
          <w:lang w:val="en-US" w:eastAsia="zh-CN"/>
        </w:rPr>
        <w:t>(</w:t>
      </w:r>
      <w:hyperlink w:anchor="_ENREF_29" w:tooltip="Aggarwal, 2010 #50" w:history="1">
        <w:r w:rsidR="00BB0208">
          <w:rPr>
            <w:noProof/>
            <w:lang w:val="en-US" w:eastAsia="zh-CN"/>
          </w:rPr>
          <w:t>29</w:t>
        </w:r>
      </w:hyperlink>
      <w:r w:rsidR="00C87EA7">
        <w:rPr>
          <w:noProof/>
          <w:lang w:val="en-US" w:eastAsia="zh-CN"/>
        </w:rPr>
        <w:t xml:space="preserve">, </w:t>
      </w:r>
      <w:hyperlink w:anchor="_ENREF_33" w:tooltip="Sood, 2014 #19" w:history="1">
        <w:r w:rsidR="00BB0208">
          <w:rPr>
            <w:noProof/>
            <w:lang w:val="en-US" w:eastAsia="zh-CN"/>
          </w:rPr>
          <w:t>33-35</w:t>
        </w:r>
      </w:hyperlink>
      <w:r w:rsidR="00C87EA7">
        <w:rPr>
          <w:noProof/>
          <w:lang w:val="en-US" w:eastAsia="zh-CN"/>
        </w:rPr>
        <w:t xml:space="preserve">, </w:t>
      </w:r>
      <w:hyperlink w:anchor="_ENREF_39" w:tooltip="Tanaka, 2014 #18" w:history="1">
        <w:r w:rsidR="00BB0208">
          <w:rPr>
            <w:noProof/>
            <w:lang w:val="en-US" w:eastAsia="zh-CN"/>
          </w:rPr>
          <w:t>39</w:t>
        </w:r>
      </w:hyperlink>
      <w:r w:rsidR="00C87EA7">
        <w:rPr>
          <w:noProof/>
          <w:lang w:val="en-US" w:eastAsia="zh-CN"/>
        </w:rPr>
        <w:t>)</w:t>
      </w:r>
      <w:r w:rsidR="007208C7" w:rsidRPr="00531756">
        <w:rPr>
          <w:lang w:val="en-US" w:eastAsia="zh-CN"/>
        </w:rPr>
        <w:fldChar w:fldCharType="end"/>
      </w:r>
      <w:r w:rsidR="007208C7" w:rsidRPr="00531756">
        <w:rPr>
          <w:lang w:val="en-US" w:eastAsia="zh-CN"/>
        </w:rPr>
        <w:t xml:space="preserve"> </w:t>
      </w:r>
      <w:r w:rsidR="002742C0" w:rsidRPr="00531756">
        <w:rPr>
          <w:lang w:val="en-US" w:eastAsia="zh-CN"/>
        </w:rPr>
        <w:t xml:space="preserve">For example, </w:t>
      </w:r>
      <w:proofErr w:type="spellStart"/>
      <w:r w:rsidR="002742C0" w:rsidRPr="00531756">
        <w:t>Lamichhane</w:t>
      </w:r>
      <w:proofErr w:type="spellEnd"/>
      <w:r w:rsidR="002742C0" w:rsidRPr="00531756">
        <w:t xml:space="preserve"> et al., a </w:t>
      </w:r>
      <w:r w:rsidR="002742C0" w:rsidRPr="00531756">
        <w:rPr>
          <w:noProof/>
        </w:rPr>
        <w:t>high-quality</w:t>
      </w:r>
      <w:r w:rsidR="002742C0" w:rsidRPr="00531756">
        <w:t xml:space="preserve"> study, evaluated the impact of free birth delivery program on neonatal mortality in Nepal,</w:t>
      </w:r>
      <w:hyperlink w:anchor="_ENREF_33" w:tooltip="Prabhat Lamichhane, 2017 #117" w:history="1">
        <w:r w:rsidR="002742C0" w:rsidRPr="00531756">
          <w:rPr>
            <w:noProof/>
            <w:vertAlign w:val="superscript"/>
          </w:rPr>
          <w:t>33</w:t>
        </w:r>
      </w:hyperlink>
      <w:r w:rsidR="002742C0" w:rsidRPr="00531756">
        <w:t xml:space="preserve"> </w:t>
      </w:r>
      <w:r w:rsidR="00C27794" w:rsidRPr="00531756">
        <w:t xml:space="preserve">and </w:t>
      </w:r>
      <w:r w:rsidR="002742C0" w:rsidRPr="00531756">
        <w:t xml:space="preserve">found a 4%-6.9% </w:t>
      </w:r>
      <w:r w:rsidR="00E55131" w:rsidRPr="00531756">
        <w:t xml:space="preserve">reduction in </w:t>
      </w:r>
      <w:r w:rsidR="002742C0" w:rsidRPr="00531756">
        <w:t>neonatal death in the treatment group compared with control group</w:t>
      </w:r>
      <w:r w:rsidR="00C27794" w:rsidRPr="00531756">
        <w:t>.</w:t>
      </w:r>
      <w:r w:rsidR="002742C0" w:rsidRPr="00531756">
        <w:t xml:space="preserve"> </w:t>
      </w:r>
      <w:r w:rsidR="00250D04" w:rsidRPr="00531756">
        <w:t>The</w:t>
      </w:r>
      <w:r w:rsidR="00C27794" w:rsidRPr="00531756">
        <w:t xml:space="preserve"> reduced neonatal mortality was </w:t>
      </w:r>
      <w:r w:rsidR="002742C0" w:rsidRPr="00531756">
        <w:t xml:space="preserve">consistent with </w:t>
      </w:r>
      <w:r w:rsidR="001C30D1" w:rsidRPr="00531756">
        <w:t xml:space="preserve">a </w:t>
      </w:r>
      <w:r w:rsidR="002742C0" w:rsidRPr="00531756">
        <w:t xml:space="preserve">6.1%-8.2% </w:t>
      </w:r>
      <w:r w:rsidR="005F0CE7" w:rsidRPr="00531756">
        <w:t xml:space="preserve">increase in </w:t>
      </w:r>
      <w:r w:rsidR="00F03BE8" w:rsidRPr="00531756">
        <w:t xml:space="preserve">women </w:t>
      </w:r>
      <w:r w:rsidR="005F0CE7" w:rsidRPr="00531756">
        <w:t>deliver</w:t>
      </w:r>
      <w:r w:rsidR="00AA0FCF" w:rsidRPr="00531756">
        <w:t>ing</w:t>
      </w:r>
      <w:r w:rsidR="00F03BE8" w:rsidRPr="00531756">
        <w:t xml:space="preserve"> with assistance from</w:t>
      </w:r>
      <w:r w:rsidR="002742C0" w:rsidRPr="00531756">
        <w:t xml:space="preserve"> skilled birth </w:t>
      </w:r>
      <w:r w:rsidR="002742C0" w:rsidRPr="00531756">
        <w:rPr>
          <w:noProof/>
        </w:rPr>
        <w:t>assistants</w:t>
      </w:r>
      <w:r w:rsidR="00F03BE8" w:rsidRPr="00531756">
        <w:t xml:space="preserve"> and an increased u</w:t>
      </w:r>
      <w:r w:rsidR="000A6C1D" w:rsidRPr="00531756">
        <w:t>tilizat</w:t>
      </w:r>
      <w:r w:rsidR="00753A27" w:rsidRPr="00531756">
        <w:t>io</w:t>
      </w:r>
      <w:r w:rsidR="000A6C1D" w:rsidRPr="00531756">
        <w:t>n</w:t>
      </w:r>
      <w:r w:rsidR="00F03BE8" w:rsidRPr="00531756">
        <w:t xml:space="preserve"> of public facilities</w:t>
      </w:r>
      <w:r w:rsidR="00A02709" w:rsidRPr="00531756">
        <w:t xml:space="preserve">, </w:t>
      </w:r>
      <w:r w:rsidR="00A02709" w:rsidRPr="00531756">
        <w:lastRenderedPageBreak/>
        <w:t>which are possible factors to explain the association between reduced user charges and reduced neonatal mortality</w:t>
      </w:r>
      <w:r w:rsidR="002742C0" w:rsidRPr="00531756">
        <w:t xml:space="preserve">. </w:t>
      </w:r>
    </w:p>
    <w:p w14:paraId="402937F4" w14:textId="77777777" w:rsidR="002F3CE1" w:rsidRPr="00531756" w:rsidRDefault="002F3CE1" w:rsidP="00531756">
      <w:pPr>
        <w:pStyle w:val="Heading1"/>
        <w:spacing w:before="0" w:after="0"/>
        <w:rPr>
          <w:rFonts w:cs="Times New Roman"/>
          <w:szCs w:val="24"/>
        </w:rPr>
      </w:pPr>
    </w:p>
    <w:p w14:paraId="7AAB77E9" w14:textId="77777777" w:rsidR="002F3CE1" w:rsidRPr="00531756" w:rsidRDefault="002F3CE1" w:rsidP="00531756">
      <w:pPr>
        <w:rPr>
          <w:lang w:val="en-US" w:eastAsia="zh-CN"/>
        </w:rPr>
      </w:pPr>
    </w:p>
    <w:p w14:paraId="1F2411FE" w14:textId="77777777" w:rsidR="002F3CE1" w:rsidRPr="00531756" w:rsidRDefault="002F3CE1" w:rsidP="00531756">
      <w:pPr>
        <w:rPr>
          <w:lang w:val="en-US" w:eastAsia="zh-CN"/>
        </w:rPr>
      </w:pPr>
    </w:p>
    <w:p w14:paraId="45D309ED" w14:textId="77777777" w:rsidR="002F3CE1" w:rsidRPr="00531756" w:rsidRDefault="002F3CE1" w:rsidP="00531756">
      <w:pPr>
        <w:rPr>
          <w:lang w:val="en-US" w:eastAsia="zh-CN"/>
        </w:rPr>
      </w:pPr>
    </w:p>
    <w:p w14:paraId="4C309BF8" w14:textId="77777777" w:rsidR="002F3CE1" w:rsidRPr="00531756" w:rsidRDefault="002F3CE1" w:rsidP="00531756">
      <w:pPr>
        <w:rPr>
          <w:lang w:val="en-US" w:eastAsia="zh-CN"/>
        </w:rPr>
      </w:pPr>
    </w:p>
    <w:p w14:paraId="7FDC4EE2" w14:textId="77777777" w:rsidR="002F3CE1" w:rsidRPr="00531756" w:rsidRDefault="002F3CE1" w:rsidP="00531756">
      <w:pPr>
        <w:rPr>
          <w:lang w:val="en-US" w:eastAsia="zh-CN"/>
        </w:rPr>
      </w:pPr>
    </w:p>
    <w:p w14:paraId="41CB337B" w14:textId="77777777" w:rsidR="002F3CE1" w:rsidRPr="00531756" w:rsidRDefault="002F3CE1" w:rsidP="00531756">
      <w:pPr>
        <w:rPr>
          <w:lang w:val="en-US" w:eastAsia="zh-CN"/>
        </w:rPr>
      </w:pPr>
    </w:p>
    <w:p w14:paraId="0004BEE6" w14:textId="77777777" w:rsidR="002F3CE1" w:rsidRPr="00531756" w:rsidRDefault="002F3CE1" w:rsidP="00531756">
      <w:pPr>
        <w:rPr>
          <w:lang w:val="en-US" w:eastAsia="zh-CN"/>
        </w:rPr>
      </w:pPr>
    </w:p>
    <w:p w14:paraId="3D06F1C8" w14:textId="77777777" w:rsidR="006E2C0A" w:rsidRPr="00531756" w:rsidRDefault="006E2C0A" w:rsidP="00531756">
      <w:pPr>
        <w:rPr>
          <w:lang w:val="en-US" w:eastAsia="zh-CN"/>
        </w:rPr>
      </w:pPr>
    </w:p>
    <w:p w14:paraId="4E765AC6" w14:textId="77777777" w:rsidR="006E2C0A" w:rsidRPr="00531756" w:rsidRDefault="006E2C0A" w:rsidP="00531756">
      <w:pPr>
        <w:rPr>
          <w:lang w:val="en-US" w:eastAsia="zh-CN"/>
        </w:rPr>
      </w:pPr>
    </w:p>
    <w:p w14:paraId="2D8544F5" w14:textId="77777777" w:rsidR="006E2C0A" w:rsidRPr="00531756" w:rsidRDefault="006E2C0A" w:rsidP="00531756">
      <w:pPr>
        <w:rPr>
          <w:lang w:val="en-US" w:eastAsia="zh-CN"/>
        </w:rPr>
      </w:pPr>
    </w:p>
    <w:p w14:paraId="0E914583" w14:textId="77777777" w:rsidR="00776832" w:rsidRPr="00531756" w:rsidRDefault="00776832" w:rsidP="00531756">
      <w:pPr>
        <w:rPr>
          <w:lang w:val="en-US" w:eastAsia="zh-CN"/>
        </w:rPr>
      </w:pPr>
    </w:p>
    <w:p w14:paraId="6CB33B79" w14:textId="77777777" w:rsidR="006E2C0A" w:rsidRPr="00531756" w:rsidRDefault="006E2C0A" w:rsidP="00531756">
      <w:pPr>
        <w:rPr>
          <w:lang w:val="en-US" w:eastAsia="zh-CN"/>
        </w:rPr>
      </w:pPr>
    </w:p>
    <w:p w14:paraId="32FD944F" w14:textId="77777777" w:rsidR="006E2C0A" w:rsidRPr="00531756" w:rsidRDefault="006E2C0A" w:rsidP="00531756">
      <w:pPr>
        <w:rPr>
          <w:lang w:val="en-US" w:eastAsia="zh-CN"/>
        </w:rPr>
      </w:pPr>
    </w:p>
    <w:p w14:paraId="012D2DF1" w14:textId="77777777" w:rsidR="0016101F" w:rsidRDefault="0016101F" w:rsidP="00531756">
      <w:pPr>
        <w:pStyle w:val="Heading1"/>
        <w:spacing w:before="0" w:after="0"/>
      </w:pPr>
    </w:p>
    <w:p w14:paraId="3D48303F" w14:textId="77777777" w:rsidR="0016101F" w:rsidRDefault="0016101F" w:rsidP="00531756">
      <w:pPr>
        <w:pStyle w:val="Heading1"/>
        <w:spacing w:before="0" w:after="0"/>
      </w:pPr>
    </w:p>
    <w:p w14:paraId="156FB57C" w14:textId="77777777" w:rsidR="0016101F" w:rsidRDefault="0016101F" w:rsidP="00531756">
      <w:pPr>
        <w:pStyle w:val="Heading1"/>
        <w:spacing w:before="0" w:after="0"/>
      </w:pPr>
    </w:p>
    <w:p w14:paraId="799217C1" w14:textId="77777777" w:rsidR="0016101F" w:rsidRDefault="0016101F" w:rsidP="00531756">
      <w:pPr>
        <w:pStyle w:val="Heading1"/>
        <w:spacing w:before="0" w:after="0"/>
      </w:pPr>
    </w:p>
    <w:p w14:paraId="74A652C7" w14:textId="77777777" w:rsidR="0016101F" w:rsidRDefault="0016101F" w:rsidP="00531756">
      <w:pPr>
        <w:pStyle w:val="Heading1"/>
        <w:spacing w:before="0" w:after="0"/>
      </w:pPr>
    </w:p>
    <w:p w14:paraId="2BC28C50" w14:textId="77777777" w:rsidR="0016101F" w:rsidRDefault="0016101F" w:rsidP="00531756">
      <w:pPr>
        <w:pStyle w:val="Heading1"/>
        <w:spacing w:before="0" w:after="0"/>
      </w:pPr>
    </w:p>
    <w:p w14:paraId="618DA1D1" w14:textId="77777777" w:rsidR="0016101F" w:rsidRDefault="0016101F" w:rsidP="00531756">
      <w:pPr>
        <w:pStyle w:val="Heading1"/>
        <w:spacing w:before="0" w:after="0"/>
      </w:pPr>
    </w:p>
    <w:p w14:paraId="1185B714" w14:textId="77777777" w:rsidR="0016101F" w:rsidRDefault="0016101F" w:rsidP="00531756">
      <w:pPr>
        <w:pStyle w:val="Heading1"/>
        <w:spacing w:before="0" w:after="0"/>
      </w:pPr>
    </w:p>
    <w:p w14:paraId="51CD402C" w14:textId="77777777" w:rsidR="0016101F" w:rsidRDefault="0016101F" w:rsidP="00531756">
      <w:pPr>
        <w:pStyle w:val="Heading1"/>
        <w:spacing w:before="0" w:after="0"/>
      </w:pPr>
    </w:p>
    <w:p w14:paraId="4A23C3E1" w14:textId="77777777" w:rsidR="0016101F" w:rsidRDefault="0016101F" w:rsidP="00531756">
      <w:pPr>
        <w:pStyle w:val="Heading1"/>
        <w:spacing w:before="0" w:after="0"/>
      </w:pPr>
    </w:p>
    <w:p w14:paraId="591E7E28" w14:textId="77777777" w:rsidR="0016101F" w:rsidRDefault="0016101F" w:rsidP="00531756">
      <w:pPr>
        <w:pStyle w:val="Heading1"/>
        <w:spacing w:before="0" w:after="0"/>
      </w:pPr>
    </w:p>
    <w:p w14:paraId="01DAA232" w14:textId="77777777" w:rsidR="0016101F" w:rsidRDefault="0016101F" w:rsidP="00531756">
      <w:pPr>
        <w:pStyle w:val="Heading1"/>
        <w:spacing w:before="0" w:after="0"/>
      </w:pPr>
    </w:p>
    <w:p w14:paraId="3B8D0D97" w14:textId="77777777" w:rsidR="0016101F" w:rsidRDefault="0016101F" w:rsidP="00531756">
      <w:pPr>
        <w:pStyle w:val="Heading1"/>
        <w:spacing w:before="0" w:after="0"/>
      </w:pPr>
    </w:p>
    <w:p w14:paraId="2D4F20E4" w14:textId="77777777" w:rsidR="0016101F" w:rsidRDefault="0016101F" w:rsidP="00531756">
      <w:pPr>
        <w:pStyle w:val="Heading1"/>
        <w:spacing w:before="0" w:after="0"/>
      </w:pPr>
    </w:p>
    <w:p w14:paraId="4FAD9CCD" w14:textId="77777777" w:rsidR="0016101F" w:rsidRDefault="0016101F" w:rsidP="00531756">
      <w:pPr>
        <w:pStyle w:val="Heading1"/>
        <w:spacing w:before="0" w:after="0"/>
      </w:pPr>
    </w:p>
    <w:p w14:paraId="5265335F" w14:textId="77777777" w:rsidR="0016101F" w:rsidRDefault="0016101F" w:rsidP="00531756">
      <w:pPr>
        <w:pStyle w:val="Heading1"/>
        <w:spacing w:before="0" w:after="0"/>
      </w:pPr>
    </w:p>
    <w:p w14:paraId="0F70A79F" w14:textId="77777777" w:rsidR="0016101F" w:rsidRDefault="0016101F" w:rsidP="00531756">
      <w:pPr>
        <w:pStyle w:val="Heading1"/>
        <w:spacing w:before="0" w:after="0"/>
      </w:pPr>
    </w:p>
    <w:p w14:paraId="6FDB25A6" w14:textId="77777777" w:rsidR="0016101F" w:rsidRDefault="0016101F" w:rsidP="00531756">
      <w:pPr>
        <w:pStyle w:val="Heading1"/>
        <w:spacing w:before="0" w:after="0"/>
      </w:pPr>
    </w:p>
    <w:p w14:paraId="4540358F" w14:textId="77777777" w:rsidR="0016101F" w:rsidRDefault="0016101F" w:rsidP="00531756">
      <w:pPr>
        <w:pStyle w:val="Heading1"/>
        <w:spacing w:before="0" w:after="0"/>
      </w:pPr>
    </w:p>
    <w:p w14:paraId="4B538A49" w14:textId="77777777" w:rsidR="0016101F" w:rsidRDefault="0016101F" w:rsidP="00531756">
      <w:pPr>
        <w:pStyle w:val="Heading1"/>
        <w:spacing w:before="0" w:after="0"/>
      </w:pPr>
    </w:p>
    <w:p w14:paraId="5EECFC77" w14:textId="77777777" w:rsidR="0016101F" w:rsidRDefault="0016101F" w:rsidP="00531756">
      <w:pPr>
        <w:pStyle w:val="Heading1"/>
        <w:spacing w:before="0" w:after="0"/>
      </w:pPr>
    </w:p>
    <w:p w14:paraId="449E5B4A" w14:textId="77777777" w:rsidR="0016101F" w:rsidRDefault="0016101F" w:rsidP="00531756">
      <w:pPr>
        <w:pStyle w:val="Heading1"/>
        <w:spacing w:before="0" w:after="0"/>
      </w:pPr>
    </w:p>
    <w:p w14:paraId="0A20FB9B" w14:textId="77777777" w:rsidR="0016101F" w:rsidRDefault="0016101F" w:rsidP="00531756">
      <w:pPr>
        <w:pStyle w:val="Heading1"/>
        <w:spacing w:before="0" w:after="0"/>
      </w:pPr>
    </w:p>
    <w:p w14:paraId="2E6114FE" w14:textId="77777777" w:rsidR="0016101F" w:rsidRDefault="0016101F" w:rsidP="00531756">
      <w:pPr>
        <w:pStyle w:val="Heading1"/>
        <w:spacing w:before="0" w:after="0"/>
      </w:pPr>
    </w:p>
    <w:p w14:paraId="5D6F2A24" w14:textId="77777777" w:rsidR="0016101F" w:rsidRDefault="0016101F" w:rsidP="00531756">
      <w:pPr>
        <w:pStyle w:val="Heading1"/>
        <w:spacing w:before="0" w:after="0"/>
      </w:pPr>
    </w:p>
    <w:p w14:paraId="0CB08711" w14:textId="77777777" w:rsidR="0016101F" w:rsidRDefault="0016101F" w:rsidP="00531756">
      <w:pPr>
        <w:pStyle w:val="Heading1"/>
        <w:spacing w:before="0" w:after="0"/>
      </w:pPr>
    </w:p>
    <w:p w14:paraId="6B3A3E70" w14:textId="77777777" w:rsidR="0016101F" w:rsidRDefault="0016101F" w:rsidP="00531756">
      <w:pPr>
        <w:pStyle w:val="Heading1"/>
        <w:spacing w:before="0" w:after="0"/>
      </w:pPr>
    </w:p>
    <w:p w14:paraId="347A2F6C" w14:textId="77777777" w:rsidR="0016101F" w:rsidRDefault="0016101F" w:rsidP="00531756">
      <w:pPr>
        <w:pStyle w:val="Heading1"/>
        <w:spacing w:before="0" w:after="0"/>
      </w:pPr>
    </w:p>
    <w:p w14:paraId="6BB7D58A" w14:textId="77777777" w:rsidR="0016101F" w:rsidRPr="0016101F" w:rsidRDefault="0016101F" w:rsidP="0016101F">
      <w:pPr>
        <w:rPr>
          <w:lang w:val="en-US" w:eastAsia="zh-CN"/>
        </w:rPr>
      </w:pPr>
    </w:p>
    <w:p w14:paraId="58F46E97" w14:textId="2D3CEA73" w:rsidR="00B26F88" w:rsidRPr="00AA03B6" w:rsidRDefault="00B26F88" w:rsidP="00531756">
      <w:pPr>
        <w:pStyle w:val="Heading1"/>
        <w:spacing w:before="0" w:after="0"/>
      </w:pPr>
      <w:r w:rsidRPr="00AA03B6">
        <w:lastRenderedPageBreak/>
        <w:t>DISCUSSION</w:t>
      </w:r>
      <w:r w:rsidRPr="00AA03B6">
        <w:tab/>
      </w:r>
    </w:p>
    <w:p w14:paraId="439C8AED" w14:textId="4DD7F5F3" w:rsidR="004D2F72" w:rsidRPr="00AA03B6" w:rsidRDefault="00B26F88" w:rsidP="00531756">
      <w:pPr>
        <w:pStyle w:val="Heading2"/>
        <w:spacing w:before="0" w:after="0"/>
        <w:jc w:val="left"/>
        <w:rPr>
          <w:rFonts w:cs="Times New Roman"/>
          <w:szCs w:val="24"/>
        </w:rPr>
      </w:pPr>
      <w:r w:rsidRPr="00AA03B6">
        <w:rPr>
          <w:rFonts w:cs="Times New Roman"/>
          <w:szCs w:val="24"/>
        </w:rPr>
        <w:t xml:space="preserve">Main </w:t>
      </w:r>
      <w:r w:rsidR="00031229" w:rsidRPr="00AA03B6">
        <w:rPr>
          <w:rFonts w:cs="Times New Roman"/>
          <w:szCs w:val="24"/>
        </w:rPr>
        <w:t>f</w:t>
      </w:r>
      <w:r w:rsidRPr="00AA03B6">
        <w:rPr>
          <w:rFonts w:cs="Times New Roman"/>
          <w:szCs w:val="24"/>
        </w:rPr>
        <w:t xml:space="preserve">indings </w:t>
      </w:r>
      <w:r w:rsidR="001729A4" w:rsidRPr="00AA03B6">
        <w:rPr>
          <w:rFonts w:cs="Times New Roman"/>
          <w:szCs w:val="24"/>
        </w:rPr>
        <w:t xml:space="preserve">and interpretation </w:t>
      </w:r>
    </w:p>
    <w:p w14:paraId="256EB4BE" w14:textId="0F1A313D" w:rsidR="00E80134" w:rsidRDefault="00B465CE" w:rsidP="00531756">
      <w:r w:rsidRPr="0010650B">
        <w:t xml:space="preserve">Our study </w:t>
      </w:r>
      <w:r w:rsidR="00581368">
        <w:t>is</w:t>
      </w:r>
      <w:r w:rsidRPr="0010650B">
        <w:t xml:space="preserve"> the first to </w:t>
      </w:r>
      <w:r w:rsidR="00E82FEC">
        <w:t xml:space="preserve">examine and </w:t>
      </w:r>
      <w:r w:rsidR="00B25B22" w:rsidRPr="00133C04">
        <w:rPr>
          <w:noProof/>
        </w:rPr>
        <w:t>sy</w:t>
      </w:r>
      <w:r w:rsidR="00133C04" w:rsidRPr="00133C04">
        <w:rPr>
          <w:noProof/>
        </w:rPr>
        <w:t>n</w:t>
      </w:r>
      <w:r w:rsidR="00B25B22" w:rsidRPr="00133C04">
        <w:rPr>
          <w:noProof/>
        </w:rPr>
        <w:t>thesis</w:t>
      </w:r>
      <w:r w:rsidR="00A60CCA">
        <w:rPr>
          <w:noProof/>
        </w:rPr>
        <w:t>e</w:t>
      </w:r>
      <w:r w:rsidR="00B25B22" w:rsidRPr="0010650B">
        <w:t xml:space="preserve"> </w:t>
      </w:r>
      <w:r w:rsidR="00185CA3">
        <w:t>RCT and QE</w:t>
      </w:r>
      <w:r w:rsidR="00185CA3" w:rsidRPr="0010650B">
        <w:t xml:space="preserve"> </w:t>
      </w:r>
      <w:r w:rsidR="00B25B22" w:rsidRPr="0010650B">
        <w:t xml:space="preserve">evidence </w:t>
      </w:r>
      <w:r w:rsidR="00AA0FCF">
        <w:t xml:space="preserve">on </w:t>
      </w:r>
      <w:r w:rsidRPr="0010650B">
        <w:t xml:space="preserve">the relationship between user charges and population health </w:t>
      </w:r>
      <w:r w:rsidR="00E82FEC">
        <w:t xml:space="preserve">outcomes </w:t>
      </w:r>
      <w:r w:rsidR="00A60CCA" w:rsidRPr="0010650B">
        <w:t>in LMICs</w:t>
      </w:r>
      <w:r w:rsidRPr="0010650B">
        <w:t xml:space="preserve">. </w:t>
      </w:r>
      <w:r w:rsidR="00BB4D61">
        <w:t xml:space="preserve">Our findings are </w:t>
      </w:r>
      <w:r w:rsidR="00274BB2">
        <w:t xml:space="preserve">broadly </w:t>
      </w:r>
      <w:r w:rsidR="00BB4D61">
        <w:t xml:space="preserve">consistent with evidence from </w:t>
      </w:r>
      <w:r w:rsidR="006D5C38">
        <w:t xml:space="preserve">HICs which </w:t>
      </w:r>
      <w:r w:rsidR="009D512D">
        <w:t>show</w:t>
      </w:r>
      <w:r w:rsidR="006D5C38">
        <w:t xml:space="preserve"> </w:t>
      </w:r>
      <w:r w:rsidR="0004477D">
        <w:t xml:space="preserve">that </w:t>
      </w:r>
      <w:r w:rsidR="00BB4D61">
        <w:t xml:space="preserve">user charges </w:t>
      </w:r>
      <w:r w:rsidR="0004477D">
        <w:t>may have adverse impacts on</w:t>
      </w:r>
      <w:r w:rsidR="009D512D">
        <w:t xml:space="preserve"> </w:t>
      </w:r>
      <w:r w:rsidR="006D5C38">
        <w:t>health</w:t>
      </w:r>
      <w:r w:rsidR="0004477D">
        <w:t xml:space="preserve"> outcomes</w:t>
      </w:r>
      <w:r w:rsidR="00612381">
        <w:t>.</w:t>
      </w:r>
      <w:r w:rsidR="003103C6">
        <w:fldChar w:fldCharType="begin">
          <w:fldData xml:space="preserve">PEVuZE5vdGU+PENpdGU+PEF1dGhvcj5Ccm9vazwvQXV0aG9yPjxZZWFyPjIwMDY8L1llYXI+PFJl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</w:fldData>
        </w:fldChar>
      </w:r>
      <w:r w:rsidR="00C87EA7">
        <w:instrText xml:space="preserve"> ADDIN EN.CITE </w:instrText>
      </w:r>
      <w:r w:rsidR="00C87EA7">
        <w:fldChar w:fldCharType="begin">
          <w:fldData xml:space="preserve">PEVuZE5vdGU+PENpdGU+PEF1dGhvcj5Ccm9vazwvQXV0aG9yPjxZZWFyPjIwMDY8L1llYXI+PFJl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</w:fldData>
        </w:fldChar>
      </w:r>
      <w:r w:rsidR="00C87EA7">
        <w:instrText xml:space="preserve"> ADDIN EN.CITE.DATA </w:instrText>
      </w:r>
      <w:r w:rsidR="00C87EA7">
        <w:fldChar w:fldCharType="end"/>
      </w:r>
      <w:r w:rsidR="003103C6">
        <w:fldChar w:fldCharType="separate"/>
      </w:r>
      <w:r w:rsidR="00C87EA7">
        <w:rPr>
          <w:noProof/>
        </w:rPr>
        <w:t>(</w:t>
      </w:r>
      <w:hyperlink w:anchor="_ENREF_11" w:tooltip="Rice, 2004 #88" w:history="1">
        <w:r w:rsidR="00BB0208">
          <w:rPr>
            <w:noProof/>
          </w:rPr>
          <w:t>11</w:t>
        </w:r>
      </w:hyperlink>
      <w:r w:rsidR="00C87EA7">
        <w:rPr>
          <w:noProof/>
        </w:rPr>
        <w:t xml:space="preserve">, </w:t>
      </w:r>
      <w:hyperlink w:anchor="_ENREF_40" w:tooltip="Brook, 2006 #49" w:history="1">
        <w:r w:rsidR="00BB0208">
          <w:rPr>
            <w:noProof/>
          </w:rPr>
          <w:t>40-43</w:t>
        </w:r>
      </w:hyperlink>
      <w:r w:rsidR="00C87EA7">
        <w:rPr>
          <w:noProof/>
        </w:rPr>
        <w:t>)</w:t>
      </w:r>
      <w:r w:rsidR="003103C6">
        <w:fldChar w:fldCharType="end"/>
      </w:r>
      <w:r w:rsidR="005A0D5E">
        <w:t xml:space="preserve"> </w:t>
      </w:r>
      <w:r w:rsidR="00145F50">
        <w:t xml:space="preserve">A systematic review </w:t>
      </w:r>
      <w:r w:rsidR="00E80134">
        <w:t xml:space="preserve">by </w:t>
      </w:r>
      <w:r w:rsidR="00293729" w:rsidRPr="006D356F">
        <w:t xml:space="preserve">Goldman </w:t>
      </w:r>
      <w:r w:rsidR="00E80134">
        <w:t>et al</w:t>
      </w:r>
      <w:r w:rsidR="00274BB2">
        <w:t>.</w:t>
      </w:r>
      <w:r w:rsidR="00F571FE">
        <w:fldChar w:fldCharType="begin">
          <w:fldData xml:space="preserve">PEVuZE5vdGU+PENpdGU+PEF1dGhvcj5Hb2xkbWFuPC9BdXRob3I+PFllYXI+MjAwNzwvWWVhcj48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</w:fldData>
        </w:fldChar>
      </w:r>
      <w:r w:rsidR="00C87EA7">
        <w:instrText xml:space="preserve"> ADDIN EN.CITE </w:instrText>
      </w:r>
      <w:r w:rsidR="00C87EA7">
        <w:fldChar w:fldCharType="begin">
          <w:fldData xml:space="preserve">PEVuZE5vdGU+PENpdGU+PEF1dGhvcj5Hb2xkbWFuPC9BdXRob3I+PFllYXI+MjAwNzwvWWVhcj48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</w:fldData>
        </w:fldChar>
      </w:r>
      <w:r w:rsidR="00C87EA7">
        <w:instrText xml:space="preserve"> ADDIN EN.CITE.DATA </w:instrText>
      </w:r>
      <w:r w:rsidR="00C87EA7">
        <w:fldChar w:fldCharType="end"/>
      </w:r>
      <w:r w:rsidR="00F571FE">
        <w:fldChar w:fldCharType="separate"/>
      </w:r>
      <w:r w:rsidR="00C87EA7">
        <w:rPr>
          <w:noProof/>
        </w:rPr>
        <w:t>(</w:t>
      </w:r>
      <w:hyperlink w:anchor="_ENREF_43" w:tooltip="Goldman, 2007 #94" w:history="1">
        <w:r w:rsidR="00BB0208">
          <w:rPr>
            <w:noProof/>
          </w:rPr>
          <w:t>43</w:t>
        </w:r>
      </w:hyperlink>
      <w:r w:rsidR="00C87EA7">
        <w:rPr>
          <w:noProof/>
        </w:rPr>
        <w:t>)</w:t>
      </w:r>
      <w:r w:rsidR="00F571FE">
        <w:fldChar w:fldCharType="end"/>
      </w:r>
      <w:r w:rsidR="00E80134">
        <w:t xml:space="preserve">  </w:t>
      </w:r>
      <w:r w:rsidR="00145F50">
        <w:t>found</w:t>
      </w:r>
      <w:r w:rsidR="00274BB2">
        <w:t xml:space="preserve"> that </w:t>
      </w:r>
      <w:r w:rsidR="00274BB2" w:rsidRPr="002F6F40">
        <w:rPr>
          <w:lang w:val="en-US" w:eastAsia="zh-CN"/>
        </w:rPr>
        <w:t xml:space="preserve">increased </w:t>
      </w:r>
      <w:r w:rsidR="009C5D0D">
        <w:rPr>
          <w:lang w:val="en-US" w:eastAsia="zh-CN"/>
        </w:rPr>
        <w:t xml:space="preserve">cost sharing for </w:t>
      </w:r>
      <w:r w:rsidR="00274BB2" w:rsidRPr="002F6F40">
        <w:rPr>
          <w:lang w:val="en-US" w:eastAsia="zh-CN"/>
        </w:rPr>
        <w:t>prescription drug</w:t>
      </w:r>
      <w:r w:rsidR="009C5D0D">
        <w:rPr>
          <w:lang w:val="en-US" w:eastAsia="zh-CN"/>
        </w:rPr>
        <w:t>s</w:t>
      </w:r>
      <w:r w:rsidR="00274BB2" w:rsidRPr="002F6F40">
        <w:rPr>
          <w:lang w:val="en-US" w:eastAsia="zh-CN"/>
        </w:rPr>
        <w:t xml:space="preserve"> </w:t>
      </w:r>
      <w:r w:rsidR="007F42A2">
        <w:rPr>
          <w:lang w:val="en-US" w:eastAsia="zh-CN"/>
        </w:rPr>
        <w:t>was associated with</w:t>
      </w:r>
      <w:r w:rsidR="00274BB2">
        <w:rPr>
          <w:lang w:val="en-US" w:eastAsia="zh-CN"/>
        </w:rPr>
        <w:t xml:space="preserve"> </w:t>
      </w:r>
      <w:r w:rsidR="00274BB2" w:rsidRPr="002F6F40">
        <w:rPr>
          <w:lang w:val="en-US" w:eastAsia="zh-CN"/>
        </w:rPr>
        <w:t>reduced drug treatment and adherence,</w:t>
      </w:r>
      <w:r w:rsidR="00274BB2">
        <w:rPr>
          <w:lang w:val="en-US" w:eastAsia="zh-CN"/>
        </w:rPr>
        <w:t xml:space="preserve"> </w:t>
      </w:r>
      <w:r w:rsidR="0086330B">
        <w:rPr>
          <w:lang w:val="en-US" w:eastAsia="zh-CN"/>
        </w:rPr>
        <w:t xml:space="preserve">in </w:t>
      </w:r>
      <w:r w:rsidR="0086330B" w:rsidRPr="00133C04">
        <w:rPr>
          <w:noProof/>
          <w:lang w:val="en-US" w:eastAsia="zh-CN"/>
        </w:rPr>
        <w:t>particular</w:t>
      </w:r>
      <w:r w:rsidR="0086330B">
        <w:rPr>
          <w:lang w:val="en-US" w:eastAsia="zh-CN"/>
        </w:rPr>
        <w:t xml:space="preserve"> </w:t>
      </w:r>
      <w:r w:rsidR="009C5D0D">
        <w:rPr>
          <w:lang w:val="en-US" w:eastAsia="zh-CN"/>
        </w:rPr>
        <w:t xml:space="preserve">for </w:t>
      </w:r>
      <w:r w:rsidR="0086330B">
        <w:rPr>
          <w:lang w:val="en-US" w:eastAsia="zh-CN"/>
        </w:rPr>
        <w:t xml:space="preserve">chronically ill patients, </w:t>
      </w:r>
      <w:r w:rsidR="00274BB2" w:rsidRPr="002F6F40">
        <w:rPr>
          <w:lang w:val="en-US" w:eastAsia="zh-CN"/>
        </w:rPr>
        <w:t>resulting in more use of expensive medical services</w:t>
      </w:r>
      <w:r w:rsidR="0086330B">
        <w:rPr>
          <w:lang w:val="en-US" w:eastAsia="zh-CN"/>
        </w:rPr>
        <w:t xml:space="preserve"> such as hospitalization and emergency visit</w:t>
      </w:r>
      <w:r w:rsidR="009C5D0D">
        <w:rPr>
          <w:lang w:val="en-US" w:eastAsia="zh-CN"/>
        </w:rPr>
        <w:t>s</w:t>
      </w:r>
      <w:r w:rsidR="007F42A2">
        <w:rPr>
          <w:lang w:val="en-US" w:eastAsia="zh-CN"/>
        </w:rPr>
        <w:t>.</w:t>
      </w:r>
      <w:r w:rsidR="00145F50">
        <w:t xml:space="preserve"> This study also sugges</w:t>
      </w:r>
      <w:r w:rsidR="0086330B">
        <w:t xml:space="preserve">ted </w:t>
      </w:r>
      <w:r w:rsidR="007151A3">
        <w:t xml:space="preserve">that </w:t>
      </w:r>
      <w:r w:rsidR="00841F24">
        <w:t>such</w:t>
      </w:r>
      <w:r w:rsidR="00451E30">
        <w:t xml:space="preserve"> an</w:t>
      </w:r>
      <w:r w:rsidR="00841F24">
        <w:t xml:space="preserve"> adverse effect </w:t>
      </w:r>
      <w:r w:rsidR="009C5D0D">
        <w:t>w</w:t>
      </w:r>
      <w:r w:rsidR="00451E30">
        <w:t>as</w:t>
      </w:r>
      <w:r w:rsidR="00841F24">
        <w:t xml:space="preserve"> likely to be magnified among the poor</w:t>
      </w:r>
      <w:r w:rsidR="009C5D0D">
        <w:t>,</w:t>
      </w:r>
      <w:r w:rsidR="00841F24">
        <w:t xml:space="preserve"> who are more price sensitive.</w:t>
      </w:r>
      <w:r w:rsidR="00207C1C">
        <w:t xml:space="preserve"> </w:t>
      </w:r>
      <w:r w:rsidR="00145F50">
        <w:t xml:space="preserve">However, our study </w:t>
      </w:r>
      <w:r w:rsidR="004C158A">
        <w:t xml:space="preserve">findings </w:t>
      </w:r>
      <w:r w:rsidR="00145F50">
        <w:t>contra</w:t>
      </w:r>
      <w:r w:rsidR="002C203C">
        <w:t>s</w:t>
      </w:r>
      <w:r w:rsidR="00145F50">
        <w:t xml:space="preserve">t with a recent systematic review </w:t>
      </w:r>
      <w:r w:rsidR="004C158A">
        <w:t xml:space="preserve">which focused </w:t>
      </w:r>
      <w:r w:rsidR="00145F50">
        <w:t>on maternal health outcomes in LMICs</w:t>
      </w:r>
      <w:r w:rsidR="00145F50" w:rsidRPr="00B74FC6">
        <w:t xml:space="preserve">. </w:t>
      </w:r>
      <w:proofErr w:type="spellStart"/>
      <w:r w:rsidR="00145F50" w:rsidRPr="00B74FC6">
        <w:t>Dzakpasu</w:t>
      </w:r>
      <w:proofErr w:type="spellEnd"/>
      <w:r w:rsidR="00145F50" w:rsidRPr="00B74FC6">
        <w:t xml:space="preserve"> et al. (2014) synthesized evidence</w:t>
      </w:r>
      <w:r w:rsidR="007A622A">
        <w:t xml:space="preserve"> and found that</w:t>
      </w:r>
      <w:r w:rsidR="00145F50" w:rsidRPr="00B74FC6">
        <w:t xml:space="preserve"> reduced user charges w</w:t>
      </w:r>
      <w:r w:rsidR="00F571FE">
        <w:t>ere</w:t>
      </w:r>
      <w:r w:rsidR="00145F50" w:rsidRPr="00B74FC6">
        <w:t xml:space="preserve"> associated with increased facility deliver</w:t>
      </w:r>
      <w:r w:rsidR="009C5D0D">
        <w:t>ies</w:t>
      </w:r>
      <w:r w:rsidR="00145F50" w:rsidRPr="00B74FC6">
        <w:t xml:space="preserve">, </w:t>
      </w:r>
      <w:r w:rsidR="009C5D0D">
        <w:t xml:space="preserve">yet </w:t>
      </w:r>
      <w:r w:rsidR="00145F50" w:rsidRPr="00B74FC6">
        <w:t xml:space="preserve">with little </w:t>
      </w:r>
      <w:r w:rsidR="003573CE">
        <w:t>effect</w:t>
      </w:r>
      <w:r w:rsidR="007A622A">
        <w:t xml:space="preserve"> </w:t>
      </w:r>
      <w:r w:rsidR="00145F50" w:rsidRPr="00B74FC6">
        <w:t>on maternal health outcomes.</w:t>
      </w:r>
      <w:r w:rsidR="00F571FE">
        <w:fldChar w:fldCharType="begin">
          <w:fldData xml:space="preserve">PEVuZE5vdGU+PENpdGU+PEF1dGhvcj5EemFrcGFzdTwvQXV0aG9yPjxZZWFyPjIwMTQ8L1llYXI+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</w:fldData>
        </w:fldChar>
      </w:r>
      <w:r w:rsidR="00C87EA7">
        <w:instrText xml:space="preserve"> ADDIN EN.CITE </w:instrText>
      </w:r>
      <w:r w:rsidR="00C87EA7">
        <w:fldChar w:fldCharType="begin">
          <w:fldData xml:space="preserve">PEVuZE5vdGU+PENpdGU+PEF1dGhvcj5EemFrcGFzdTwvQXV0aG9yPjxZZWFyPjIwMTQ8L1llYXI+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</w:fldData>
        </w:fldChar>
      </w:r>
      <w:r w:rsidR="00C87EA7">
        <w:instrText xml:space="preserve"> ADDIN EN.CITE.DATA </w:instrText>
      </w:r>
      <w:r w:rsidR="00C87EA7">
        <w:fldChar w:fldCharType="end"/>
      </w:r>
      <w:r w:rsidR="00F571FE">
        <w:fldChar w:fldCharType="separate"/>
      </w:r>
      <w:r w:rsidR="00C87EA7">
        <w:rPr>
          <w:noProof/>
        </w:rPr>
        <w:t>(</w:t>
      </w:r>
      <w:hyperlink w:anchor="_ENREF_44" w:tooltip="Dzakpasu, 2014 #78" w:history="1">
        <w:r w:rsidR="00BB0208">
          <w:rPr>
            <w:noProof/>
          </w:rPr>
          <w:t>44</w:t>
        </w:r>
      </w:hyperlink>
      <w:r w:rsidR="00C87EA7">
        <w:rPr>
          <w:noProof/>
        </w:rPr>
        <w:t>)</w:t>
      </w:r>
      <w:r w:rsidR="00F571FE">
        <w:fldChar w:fldCharType="end"/>
      </w:r>
      <w:r w:rsidR="00145F50" w:rsidRPr="00B74FC6">
        <w:t xml:space="preserve"> </w:t>
      </w:r>
      <w:r w:rsidR="002C203C">
        <w:t xml:space="preserve">The inconsistency </w:t>
      </w:r>
      <w:r w:rsidR="004C158A">
        <w:t xml:space="preserve">between </w:t>
      </w:r>
      <w:r w:rsidR="002C203C">
        <w:t xml:space="preserve">our </w:t>
      </w:r>
      <w:r w:rsidR="004C158A">
        <w:t xml:space="preserve">study </w:t>
      </w:r>
      <w:r w:rsidR="002C203C">
        <w:t xml:space="preserve">findings on health outcomes </w:t>
      </w:r>
      <w:r w:rsidR="00F571FE">
        <w:t>is</w:t>
      </w:r>
      <w:r w:rsidR="004C158A">
        <w:t xml:space="preserve"> likely </w:t>
      </w:r>
      <w:r w:rsidR="002C203C">
        <w:t xml:space="preserve">due to the </w:t>
      </w:r>
      <w:r w:rsidR="00AE4835">
        <w:t xml:space="preserve">broader inclusion criteria by </w:t>
      </w:r>
      <w:proofErr w:type="spellStart"/>
      <w:r w:rsidR="00AE4835" w:rsidRPr="00AE4835">
        <w:t>Dzakpasu</w:t>
      </w:r>
      <w:proofErr w:type="spellEnd"/>
      <w:r w:rsidR="00AE4835" w:rsidRPr="00AE4835">
        <w:t xml:space="preserve"> et al.</w:t>
      </w:r>
      <w:r w:rsidR="009C5D0D">
        <w:t>,</w:t>
      </w:r>
      <w:r w:rsidR="00AE4835" w:rsidRPr="00AE4835">
        <w:t xml:space="preserve"> </w:t>
      </w:r>
      <w:r w:rsidR="00AE4835">
        <w:t>which included weaker study</w:t>
      </w:r>
      <w:r w:rsidR="002C203C">
        <w:t xml:space="preserve"> design</w:t>
      </w:r>
      <w:r w:rsidR="00AE4835">
        <w:t>s</w:t>
      </w:r>
      <w:r w:rsidR="00393E88">
        <w:t xml:space="preserve"> (mainly </w:t>
      </w:r>
      <w:r w:rsidR="00393E88" w:rsidRPr="00B74FC6">
        <w:t>cross-sectional stud</w:t>
      </w:r>
      <w:r w:rsidR="009C5D0D">
        <w:t>ies</w:t>
      </w:r>
      <w:r w:rsidR="00393E88" w:rsidRPr="00B74FC6">
        <w:t xml:space="preserve">) </w:t>
      </w:r>
      <w:r w:rsidR="0064577F">
        <w:t>that</w:t>
      </w:r>
      <w:r w:rsidR="00393E88" w:rsidRPr="00B74FC6">
        <w:t xml:space="preserve"> </w:t>
      </w:r>
      <w:r w:rsidR="00AE4835">
        <w:t>are potentially subject to</w:t>
      </w:r>
      <w:r w:rsidR="00AE4835" w:rsidRPr="00B74FC6">
        <w:t xml:space="preserve"> </w:t>
      </w:r>
      <w:r w:rsidR="00393E88" w:rsidRPr="00B74FC6">
        <w:t>bias</w:t>
      </w:r>
      <w:r w:rsidR="00AE4835">
        <w:t>.</w:t>
      </w:r>
      <w:r w:rsidR="002C203C">
        <w:t xml:space="preserve"> </w:t>
      </w:r>
      <w:r w:rsidR="00AE4835">
        <w:t xml:space="preserve">In contrast, </w:t>
      </w:r>
      <w:r w:rsidR="002C203C">
        <w:t xml:space="preserve">our </w:t>
      </w:r>
      <w:r w:rsidR="006C4EBD">
        <w:t>review</w:t>
      </w:r>
      <w:r w:rsidR="002C203C">
        <w:t xml:space="preserve"> only include</w:t>
      </w:r>
      <w:r w:rsidR="00393E88">
        <w:t>d</w:t>
      </w:r>
      <w:r w:rsidR="002C203C">
        <w:t xml:space="preserve"> evidence </w:t>
      </w:r>
      <w:r w:rsidR="00393E88">
        <w:t>from</w:t>
      </w:r>
      <w:r w:rsidR="002C203C">
        <w:t xml:space="preserve"> </w:t>
      </w:r>
      <w:r w:rsidR="00393E88">
        <w:t>studies adopting</w:t>
      </w:r>
      <w:r w:rsidR="002A6854">
        <w:t xml:space="preserve"> </w:t>
      </w:r>
      <w:r w:rsidR="00C113A9">
        <w:t xml:space="preserve">RCT or QE </w:t>
      </w:r>
      <w:r w:rsidR="002A6854">
        <w:t>study design</w:t>
      </w:r>
      <w:r w:rsidR="009C5D0D">
        <w:t>s</w:t>
      </w:r>
      <w:r w:rsidR="002A6854">
        <w:t xml:space="preserve"> that would</w:t>
      </w:r>
      <w:r w:rsidR="00B74FC6">
        <w:t xml:space="preserve"> </w:t>
      </w:r>
      <w:r w:rsidR="006E2A48">
        <w:t xml:space="preserve">reduce bias </w:t>
      </w:r>
      <w:r w:rsidR="006E2A48" w:rsidRPr="00133C04">
        <w:rPr>
          <w:noProof/>
        </w:rPr>
        <w:t>aris</w:t>
      </w:r>
      <w:r w:rsidR="009C5D0D">
        <w:rPr>
          <w:noProof/>
        </w:rPr>
        <w:t>ing</w:t>
      </w:r>
      <w:r w:rsidR="006E2A48">
        <w:t xml:space="preserve"> f</w:t>
      </w:r>
      <w:r w:rsidR="001D2323">
        <w:t>ro</w:t>
      </w:r>
      <w:r w:rsidR="006E2A48">
        <w:t>m</w:t>
      </w:r>
      <w:r w:rsidR="00B74FC6">
        <w:t xml:space="preserve"> potential confounders</w:t>
      </w:r>
      <w:r w:rsidR="002A6854">
        <w:t xml:space="preserve">, therefore </w:t>
      </w:r>
      <w:r w:rsidR="00B74FC6">
        <w:t>strengthen</w:t>
      </w:r>
      <w:r w:rsidR="009C5D0D">
        <w:t>ing</w:t>
      </w:r>
      <w:r w:rsidR="00B74FC6">
        <w:t xml:space="preserve"> causal inference</w:t>
      </w:r>
      <w:r w:rsidR="00393E88">
        <w:t>.</w:t>
      </w:r>
      <w:r w:rsidR="00F571FE" w:rsidRPr="00B74FC6">
        <w:fldChar w:fldCharType="begin">
          <w:fldData xml:space="preserve">PEVuZE5vdGU+PENpdGU+PEF1dGhvcj5EemFrcGFzdTwvQXV0aG9yPjxZZWFyPjIwMTQ8L1llYXI+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</w:fldData>
        </w:fldChar>
      </w:r>
      <w:r w:rsidR="00C87EA7">
        <w:instrText xml:space="preserve"> ADDIN EN.CITE </w:instrText>
      </w:r>
      <w:r w:rsidR="00C87EA7">
        <w:fldChar w:fldCharType="begin">
          <w:fldData xml:space="preserve">PEVuZE5vdGU+PENpdGU+PEF1dGhvcj5EemFrcGFzdTwvQXV0aG9yPjxZZWFyPjIwMTQ8L1llYXI+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</w:fldData>
        </w:fldChar>
      </w:r>
      <w:r w:rsidR="00C87EA7">
        <w:instrText xml:space="preserve"> ADDIN EN.CITE.DATA </w:instrText>
      </w:r>
      <w:r w:rsidR="00C87EA7">
        <w:fldChar w:fldCharType="end"/>
      </w:r>
      <w:r w:rsidR="00F571FE" w:rsidRPr="00B74FC6">
        <w:fldChar w:fldCharType="separate"/>
      </w:r>
      <w:r w:rsidR="00C87EA7">
        <w:rPr>
          <w:noProof/>
        </w:rPr>
        <w:t>(</w:t>
      </w:r>
      <w:hyperlink w:anchor="_ENREF_44" w:tooltip="Dzakpasu, 2014 #78" w:history="1">
        <w:r w:rsidR="00BB0208">
          <w:rPr>
            <w:noProof/>
          </w:rPr>
          <w:t>44</w:t>
        </w:r>
      </w:hyperlink>
      <w:r w:rsidR="00C87EA7">
        <w:rPr>
          <w:noProof/>
        </w:rPr>
        <w:t>)</w:t>
      </w:r>
      <w:r w:rsidR="00F571FE" w:rsidRPr="00B74FC6">
        <w:fldChar w:fldCharType="end"/>
      </w:r>
      <w:r w:rsidR="00393E88" w:rsidRPr="00B74FC6">
        <w:t xml:space="preserve"> </w:t>
      </w:r>
      <w:r w:rsidR="002C203C" w:rsidRPr="00B74FC6">
        <w:t xml:space="preserve"> </w:t>
      </w:r>
    </w:p>
    <w:p w14:paraId="0CFE5979" w14:textId="77777777" w:rsidR="007A622A" w:rsidRPr="003573CE" w:rsidRDefault="007A622A" w:rsidP="00531756"/>
    <w:p w14:paraId="31AE8528" w14:textId="1CFC3DC8" w:rsidR="006B0346" w:rsidRDefault="006C4D73" w:rsidP="00531756">
      <w:r>
        <w:t>Our</w:t>
      </w:r>
      <w:r w:rsidR="007A622A" w:rsidRPr="005934F2">
        <w:t xml:space="preserve"> review includes </w:t>
      </w:r>
      <w:r w:rsidR="007A622A">
        <w:t>several</w:t>
      </w:r>
      <w:r w:rsidR="007A622A" w:rsidRPr="005934F2">
        <w:t xml:space="preserve"> important caveats.</w:t>
      </w:r>
      <w:r w:rsidR="007A622A" w:rsidRPr="00F2069E">
        <w:t xml:space="preserve"> Firstly, most studies included here were conducted in middle-income countries (MICs), specifically in China, India, and Mexico. There were only two studies conducted in low-income countries (Nepal and Senegal). Therefore, it is unclear as to whether the results could be extended </w:t>
      </w:r>
      <w:r w:rsidR="00C113A9">
        <w:t>in</w:t>
      </w:r>
      <w:r w:rsidR="007A622A" w:rsidRPr="00F2069E">
        <w:t xml:space="preserve"> other LMICs at different </w:t>
      </w:r>
      <w:r w:rsidR="007A622A">
        <w:t xml:space="preserve">levels of economic and </w:t>
      </w:r>
      <w:r w:rsidR="007A622A" w:rsidRPr="00F2069E">
        <w:t xml:space="preserve">health system development. Secondly, </w:t>
      </w:r>
      <w:r w:rsidR="00FE3DB6">
        <w:t xml:space="preserve">a </w:t>
      </w:r>
      <w:r w:rsidR="007A622A" w:rsidRPr="00F2069E">
        <w:t xml:space="preserve">majority of </w:t>
      </w:r>
      <w:r w:rsidR="007E4695">
        <w:t xml:space="preserve">the </w:t>
      </w:r>
      <w:r w:rsidR="007A622A" w:rsidRPr="00F2069E">
        <w:t xml:space="preserve">studies included have a follow-up period of health </w:t>
      </w:r>
      <w:r w:rsidR="007A622A">
        <w:t xml:space="preserve">outcomes </w:t>
      </w:r>
      <w:r w:rsidR="007A622A" w:rsidRPr="00F2069E">
        <w:t xml:space="preserve">of </w:t>
      </w:r>
      <w:r w:rsidR="007A622A" w:rsidRPr="00F2069E">
        <w:rPr>
          <w:noProof/>
        </w:rPr>
        <w:t>less</w:t>
      </w:r>
      <w:r w:rsidR="007A622A" w:rsidRPr="00F2069E">
        <w:t xml:space="preserve"> than </w:t>
      </w:r>
      <w:r w:rsidR="007A622A">
        <w:t>five</w:t>
      </w:r>
      <w:r w:rsidR="007A622A" w:rsidRPr="00F2069E">
        <w:t xml:space="preserve"> years. </w:t>
      </w:r>
      <w:r w:rsidR="007A622A">
        <w:t>Future studies should examine</w:t>
      </w:r>
      <w:r w:rsidR="007A622A" w:rsidRPr="00F2069E">
        <w:t xml:space="preserve"> the </w:t>
      </w:r>
      <w:r w:rsidR="007A622A" w:rsidRPr="00F2069E">
        <w:rPr>
          <w:noProof/>
        </w:rPr>
        <w:t>long-term</w:t>
      </w:r>
      <w:r w:rsidR="007A622A" w:rsidRPr="00F2069E">
        <w:t xml:space="preserve"> health </w:t>
      </w:r>
      <w:r w:rsidR="007A622A">
        <w:t>effects of changes in user charge policies</w:t>
      </w:r>
      <w:r w:rsidR="007A622A" w:rsidRPr="00F2069E">
        <w:t>.</w:t>
      </w:r>
      <w:r w:rsidR="007A622A" w:rsidRPr="000837B7">
        <w:t xml:space="preserve"> </w:t>
      </w:r>
      <w:r w:rsidR="007A622A">
        <w:t xml:space="preserve">Although user charges were introduced to raise funding for health systems in several LMICs in 1980s, our review only included one study that evaluated the impact of increased user charges on health outcomes. These may reflect the fact that fewer studies adopted </w:t>
      </w:r>
      <w:r w:rsidR="00BB2496">
        <w:t>QE</w:t>
      </w:r>
      <w:r w:rsidR="00BB2496" w:rsidRPr="00F2069E" w:rsidDel="00BB2496">
        <w:t xml:space="preserve"> </w:t>
      </w:r>
      <w:r w:rsidR="007A622A" w:rsidRPr="00F2069E">
        <w:t>study design</w:t>
      </w:r>
      <w:r w:rsidR="00C5679F">
        <w:t>s</w:t>
      </w:r>
      <w:r w:rsidR="007A622A">
        <w:t xml:space="preserve"> until more recently or many user charge policies were not properly evaluated at the time. </w:t>
      </w:r>
    </w:p>
    <w:p w14:paraId="7A2E8A07" w14:textId="77777777" w:rsidR="0016101F" w:rsidRDefault="0016101F" w:rsidP="00531756"/>
    <w:p w14:paraId="44671358" w14:textId="6E654E1B" w:rsidR="0016101F" w:rsidRDefault="0016101F" w:rsidP="0016101F">
      <w:r>
        <w:t xml:space="preserve">Furthermore, the type of evidence contained in RCTs and QEs is unable to support clarity on a range of important questions about the mechanisms by which user fees and health outcomes are inversely related. Likely mechanisms include improved access to effective health care and reduced impoverishment from health care payments with their associated health effects. But health markets are complex, and the price of accessing public services is only one of a set of key variables in those markets. Implications for the mix of public and private, effective and ineffective and higher and lower priced health care options sought, the timeliness of health care seeking decisions, quality of care across all the providers in the market among many other variables are contingent on a host of other contextually specific factors such as the pre-existing public-private mix in any health system, the economic capacity of populations affected, the price levels of other providers and other goods and services, and the regulatory and governance environments. </w:t>
      </w:r>
      <w:r w:rsidR="00BB0208" w:rsidRPr="00D21CD4">
        <w:t>Some measurements of health may not be possible to discern whether user charges had limited effects on health outcomes, or that the conditions measured or the populations studied were not sensitive to the changes.</w:t>
      </w:r>
      <w:r w:rsidR="00BB0208" w:rsidRPr="00D21CD4">
        <w:fldChar w:fldCharType="begin"/>
      </w:r>
      <w:r w:rsidR="00BB0208">
        <w:instrText xml:space="preserve"> ADDIN EN.CITE &lt;EndNote&gt;&lt;Cite&gt;&lt;Author&gt;Lagarde&lt;/Author&gt;&lt;Year&gt;2007&lt;/Year&gt;&lt;RecNum&gt;92&lt;/RecNum&gt;&lt;DisplayText&gt;(45)&lt;/DisplayText&gt;&lt;record&gt;&lt;rec-number&gt;92&lt;/rec-number&gt;&lt;foreign-keys&gt;&lt;key app="EN" db-id="55s9000r5x52v4e9zpt5erx92r0vx9xrffre" timestamp="1500393732"&gt;92&lt;/key&gt;&lt;/foreign-keys&gt;&lt;ref-type name="Journal Article"&gt;17&lt;/ref-type&gt;&lt;contributors&gt;&lt;authors&gt;&lt;author&gt;Lagarde, M.&lt;/author&gt;&lt;author&gt;Haines, A.&lt;/author&gt;&lt;author&gt;Palmer, N.&lt;/author&gt;&lt;/authors&gt;&lt;/contributors&gt;&lt;titles&gt;&lt;title&gt;Conditional cash transfers for improving uptake of health interventions in low- and middle-income countries: A systematic review&lt;/title&gt;&lt;secondary-title&gt;JAMA&lt;/secondary-title&gt;&lt;/titles&gt;&lt;periodical&gt;&lt;full-title&gt;JAMA&lt;/full-title&gt;&lt;/periodical&gt;&lt;pages&gt;1900-1910&lt;/pages&gt;&lt;volume&gt;298&lt;/volume&gt;&lt;number&gt;16&lt;/number&gt;&lt;dates&gt;&lt;year&gt;2007&lt;/year&gt;&lt;/dates&gt;&lt;isbn&gt;0098-7484&lt;/isbn&gt;&lt;urls&gt;&lt;related-urls&gt;&lt;url&gt;http://dx.doi.org/10.1001/jama.298.16.1900&lt;/url&gt;&lt;/related-urls&gt;&lt;/urls&gt;&lt;electronic-resource-num&gt;10.1001/jama.298.16.1900&lt;/electronic-resource-num&gt;&lt;/record&gt;&lt;/Cite&gt;&lt;/EndNote&gt;</w:instrText>
      </w:r>
      <w:r w:rsidR="00BB0208" w:rsidRPr="00D21CD4">
        <w:fldChar w:fldCharType="separate"/>
      </w:r>
      <w:r w:rsidR="00BB0208">
        <w:rPr>
          <w:noProof/>
        </w:rPr>
        <w:t>(</w:t>
      </w:r>
      <w:hyperlink w:anchor="_ENREF_45" w:tooltip="Lagarde, 2007 #92" w:history="1">
        <w:r w:rsidR="00BB0208">
          <w:rPr>
            <w:noProof/>
          </w:rPr>
          <w:t>45</w:t>
        </w:r>
      </w:hyperlink>
      <w:r w:rsidR="00BB0208">
        <w:rPr>
          <w:noProof/>
        </w:rPr>
        <w:t>)</w:t>
      </w:r>
      <w:r w:rsidR="00BB0208" w:rsidRPr="00D21CD4">
        <w:fldChar w:fldCharType="end"/>
      </w:r>
      <w:r w:rsidR="00BB0208">
        <w:t xml:space="preserve"> Future studies should also use comprehensive measures for patients’ health such as patients’ utilisation of secondary care, clinical and self-reported health outcomes, and mortality rates. </w:t>
      </w:r>
      <w:r>
        <w:t xml:space="preserve">Despite the complexity of the mechanisms of effect and the contextual variability of the factors involved, RCTs </w:t>
      </w:r>
      <w:r>
        <w:lastRenderedPageBreak/>
        <w:t xml:space="preserve">and QEs suggest quite clearly that user charges are a population health damaging policy. Few health system policy assessments can produce such a clear result. </w:t>
      </w:r>
    </w:p>
    <w:p w14:paraId="415DF83A" w14:textId="77777777" w:rsidR="0016101F" w:rsidRPr="00AD0741" w:rsidRDefault="0016101F" w:rsidP="0016101F"/>
    <w:p w14:paraId="667227A0" w14:textId="77777777" w:rsidR="0016101F" w:rsidRDefault="0016101F" w:rsidP="00531756"/>
    <w:p w14:paraId="58070F21" w14:textId="77777777" w:rsidR="00F2069E" w:rsidRPr="002E7A96" w:rsidRDefault="00F2069E" w:rsidP="00531756">
      <w:pPr>
        <w:rPr>
          <w:lang w:eastAsia="zh-CN"/>
        </w:rPr>
      </w:pPr>
    </w:p>
    <w:p w14:paraId="562F4CDC" w14:textId="4D7C2FB2" w:rsidR="00AE6B55" w:rsidRPr="00AA03B6" w:rsidRDefault="00AE6B55" w:rsidP="00531756">
      <w:pPr>
        <w:pStyle w:val="Heading2"/>
        <w:spacing w:before="0" w:after="0"/>
        <w:jc w:val="left"/>
        <w:rPr>
          <w:rFonts w:cs="Times New Roman"/>
          <w:szCs w:val="24"/>
        </w:rPr>
      </w:pPr>
      <w:r w:rsidRPr="00AA03B6">
        <w:rPr>
          <w:rFonts w:cs="Times New Roman"/>
          <w:szCs w:val="24"/>
        </w:rPr>
        <w:t xml:space="preserve">Policy and Research Implications </w:t>
      </w:r>
    </w:p>
    <w:p w14:paraId="4DFC9C8D" w14:textId="78709835" w:rsidR="001A2200" w:rsidRDefault="007A622A" w:rsidP="00531756">
      <w:r w:rsidRPr="00A30DBF">
        <w:t>An important finding</w:t>
      </w:r>
      <w:r w:rsidRPr="00CD7CEF">
        <w:t xml:space="preserve"> of our review is that </w:t>
      </w:r>
      <w:r w:rsidRPr="00D176DC">
        <w:t xml:space="preserve">decreased </w:t>
      </w:r>
      <w:r w:rsidRPr="009218BC">
        <w:t xml:space="preserve">user charges </w:t>
      </w:r>
      <w:r>
        <w:t>lead to improvements</w:t>
      </w:r>
      <w:r w:rsidRPr="00D86A85">
        <w:t xml:space="preserve"> in health outcomes, especially for </w:t>
      </w:r>
      <w:r>
        <w:t>children and low</w:t>
      </w:r>
      <w:r w:rsidR="0040462B">
        <w:t>-</w:t>
      </w:r>
      <w:r>
        <w:t xml:space="preserve"> income groups</w:t>
      </w:r>
      <w:r w:rsidRPr="0022266E">
        <w:t xml:space="preserve">. </w:t>
      </w:r>
      <w:bookmarkStart w:id="5" w:name="_Hlk514945713"/>
      <w:r>
        <w:t>A potential reason behind this association is that reducing user charges increases access to health care.</w:t>
      </w:r>
      <w:bookmarkEnd w:id="5"/>
      <w:r>
        <w:t xml:space="preserve"> These findings highlight the importance of moving</w:t>
      </w:r>
      <w:r w:rsidRPr="00A51E80">
        <w:t xml:space="preserve"> away from </w:t>
      </w:r>
      <w:r w:rsidRPr="0009204F">
        <w:t>user charges</w:t>
      </w:r>
      <w:r>
        <w:t xml:space="preserve"> to finance UHC, and </w:t>
      </w:r>
      <w:r w:rsidRPr="00876C7C">
        <w:t xml:space="preserve">towards </w:t>
      </w:r>
      <w:r w:rsidRPr="00A25425">
        <w:t>contributory schemes based on prepayment through taxation and insurance contributions with large-scale risk pools</w:t>
      </w:r>
      <w:r>
        <w:t xml:space="preserve"> that enable</w:t>
      </w:r>
      <w:r w:rsidRPr="00A25425">
        <w:t xml:space="preserve"> cross-subsidisation from the healthy and wealthy to the sick and </w:t>
      </w:r>
      <w:r>
        <w:t>low-income groups</w:t>
      </w:r>
      <w:r w:rsidRPr="00A25425">
        <w:t>.</w:t>
      </w:r>
      <w:r w:rsidR="00F571FE" w:rsidRPr="001F0C1D">
        <w:fldChar w:fldCharType="begin"/>
      </w:r>
      <w:r w:rsidR="0016101F">
        <w:instrText xml:space="preserve"> ADDIN EN.CITE &lt;EndNote&gt;&lt;Cite&gt;&lt;Author&gt;Etienne&lt;/Author&gt;&lt;Year&gt;2010&lt;/Year&gt;&lt;RecNum&gt;125&lt;/RecNum&gt;&lt;DisplayText&gt;(4)&lt;/DisplayText&gt;&lt;record&gt;&lt;rec-number&gt;125&lt;/rec-number&gt;&lt;foreign-keys&gt;&lt;key app="EN" db-id="55s9000r5x52v4e9zpt5erx92r0vx9xrffre" timestamp="1509877334"&gt;125&lt;/key&gt;&lt;/foreign-keys&gt;&lt;ref-type name="Book"&gt;6&lt;/ref-type&gt;&lt;contributors&gt;&lt;authors&gt;&lt;author&gt;Etienne, Carissa&lt;/author&gt;&lt;author&gt;Asamoa-Baah, Anarfi&lt;/author&gt;&lt;author&gt;Evans, David B.&lt;/author&gt;&lt;author&gt;World Health Organization,&lt;/author&gt;&lt;/authors&gt;&lt;/contributors&gt;&lt;titles&gt;&lt;title&gt;The World health report: health systems financing: the path to universal coverage&lt;/title&gt;&lt;/titles&gt;&lt;number&gt;Book, Whole&lt;/number&gt;&lt;keywords&gt;&lt;keyword&gt;Health Services&lt;/keyword&gt;&lt;keyword&gt;Cost of Illness&lt;/keyword&gt;&lt;keyword&gt;Medical economics&lt;/keyword&gt;&lt;keyword&gt;Health Services Administration&lt;/keyword&gt;&lt;keyword&gt;Delivery of Health Care&lt;/keyword&gt;&lt;keyword&gt;Health services accessibility&lt;/keyword&gt;&lt;keyword&gt;economics&lt;/keyword&gt;&lt;keyword&gt;World Health&lt;/keyword&gt;&lt;/keywords&gt;&lt;dates&gt;&lt;year&gt;2010&lt;/year&gt;&lt;/dates&gt;&lt;pub-location&gt;Geneva&lt;/pub-location&gt;&lt;publisher&gt;World Health Organization&lt;/publisher&gt;&lt;isbn&gt;9241564024;9789241564021;&lt;/isbn&gt;&lt;urls&gt;&lt;related-urls&gt;&lt;url&gt;&lt;style face="underline" font="default" size="100%"&gt;http://nus.summon.serialssolutions.com/2.0.0/link/0/eLvHCXMwdV3LCsIwEFy0HhQ8-KjPCvkBpc2jJmdRBI8Kghdpa-LNg9r_d9NoFdFjEhgSEjKZSTYLwOgsnH7tCTZpNGUM6VKITEZGmTTKtIp5yLWJaVJkf6PbA1tu2OH9XhZPWgiaux8Fb-fSuEC0ueS8ClUEsMt6H5XGSigokpZVYKpQJyiQ3AeAsixHSCSI-kEkqxbUtI0uaENFXzpQf4UF3zrQdAYacXFBXejjBJLiqQtxsYrE2fs-BKvlbrGeIvTxab4cX11VrAceCno9AJKkCg8N2Qm1DbaYNEljZO2TkYxLLZQYgv8TYvSnfgwNd6dtjYEAvPs115NihA8TwmSh&lt;/style&gt;&lt;/url&gt;&lt;/related-urls&gt;&lt;/urls&gt;&lt;/record&gt;&lt;/Cite&gt;&lt;/EndNote&gt;</w:instrText>
      </w:r>
      <w:r w:rsidR="00F571FE" w:rsidRPr="001F0C1D">
        <w:fldChar w:fldCharType="separate"/>
      </w:r>
      <w:r w:rsidR="0016101F">
        <w:rPr>
          <w:noProof/>
        </w:rPr>
        <w:t>(</w:t>
      </w:r>
      <w:hyperlink w:anchor="_ENREF_4" w:tooltip="Etienne, 2010 #125" w:history="1">
        <w:r w:rsidR="00BB0208">
          <w:rPr>
            <w:noProof/>
          </w:rPr>
          <w:t>4</w:t>
        </w:r>
      </w:hyperlink>
      <w:r w:rsidR="0016101F">
        <w:rPr>
          <w:noProof/>
        </w:rPr>
        <w:t>)</w:t>
      </w:r>
      <w:r w:rsidR="00F571FE" w:rsidRPr="001F0C1D">
        <w:fldChar w:fldCharType="end"/>
      </w:r>
      <w:r w:rsidR="006E2C0A">
        <w:t xml:space="preserve"> </w:t>
      </w:r>
    </w:p>
    <w:p w14:paraId="20E6BA15" w14:textId="77777777" w:rsidR="001A2200" w:rsidRDefault="001A2200" w:rsidP="00531756"/>
    <w:p w14:paraId="41827661" w14:textId="1919EBEC" w:rsidR="001A2200" w:rsidRDefault="00185CA3" w:rsidP="00531756">
      <w:r>
        <w:t>This evidences the importance of p</w:t>
      </w:r>
      <w:r w:rsidR="003258E9" w:rsidRPr="009218BC">
        <w:t>ublic financ</w:t>
      </w:r>
      <w:r>
        <w:t>e</w:t>
      </w:r>
      <w:r w:rsidR="00F55D92" w:rsidRPr="009218BC">
        <w:t xml:space="preserve"> </w:t>
      </w:r>
      <w:r w:rsidR="006A0DEF" w:rsidRPr="00D86A85">
        <w:t xml:space="preserve">for subsidizing </w:t>
      </w:r>
      <w:r w:rsidR="003258E9" w:rsidRPr="00D86A85">
        <w:t>the costs of health</w:t>
      </w:r>
      <w:r w:rsidR="00F55D92" w:rsidRPr="00D86A85">
        <w:t xml:space="preserve">care for </w:t>
      </w:r>
      <w:r w:rsidR="00A35C71">
        <w:t>low-income</w:t>
      </w:r>
      <w:r w:rsidR="00F55D92" w:rsidRPr="00D86A85">
        <w:t xml:space="preserve"> and disadvantaged </w:t>
      </w:r>
      <w:r w:rsidR="00F55D92" w:rsidRPr="00133C04">
        <w:rPr>
          <w:noProof/>
        </w:rPr>
        <w:t>populations,</w:t>
      </w:r>
      <w:r w:rsidR="00F55D92" w:rsidRPr="00D86A85">
        <w:t xml:space="preserve"> </w:t>
      </w:r>
      <w:r w:rsidR="006A0DEF" w:rsidRPr="00D86A85">
        <w:t xml:space="preserve">and </w:t>
      </w:r>
      <w:r>
        <w:t>as</w:t>
      </w:r>
      <w:r w:rsidRPr="00D86A85">
        <w:t xml:space="preserve"> </w:t>
      </w:r>
      <w:r w:rsidR="00F55D92" w:rsidRPr="00D86A85">
        <w:t xml:space="preserve">an effective policy lever to reduce inequities in access </w:t>
      </w:r>
      <w:r w:rsidR="00EC4DA8" w:rsidRPr="00D86A85">
        <w:t xml:space="preserve">and </w:t>
      </w:r>
      <w:r w:rsidR="00FE70A8">
        <w:t>improve</w:t>
      </w:r>
      <w:r w:rsidR="00EC4DA8" w:rsidRPr="00D86A85">
        <w:t xml:space="preserve"> health outcomes</w:t>
      </w:r>
      <w:r w:rsidR="00F55D92" w:rsidRPr="00D86A85">
        <w:t>.</w:t>
      </w:r>
      <w:r w:rsidR="007A0F74" w:rsidRPr="00CD7CEF">
        <w:fldChar w:fldCharType="begin">
          <w:fldData xml:space="preserve">PEVuZE5vdGU+PENpdGU+PEF1dGhvcj5Hd2F0a2luPC9BdXRob3I+PFllYXI+MjAxMTwvWWVhcj48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</w:fldData>
        </w:fldChar>
      </w:r>
      <w:r w:rsidR="00BB0208">
        <w:instrText xml:space="preserve"> ADDIN EN.CITE </w:instrText>
      </w:r>
      <w:r w:rsidR="00BB0208">
        <w:fldChar w:fldCharType="begin">
          <w:fldData xml:space="preserve">PEVuZE5vdGU+PENpdGU+PEF1dGhvcj5Hd2F0a2luPC9BdXRob3I+PFllYXI+MjAxMTwvWWVhcj48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</w:fldData>
        </w:fldChar>
      </w:r>
      <w:r w:rsidR="00BB0208">
        <w:instrText xml:space="preserve"> ADDIN EN.CITE.DATA </w:instrText>
      </w:r>
      <w:r w:rsidR="00BB0208">
        <w:fldChar w:fldCharType="end"/>
      </w:r>
      <w:r w:rsidR="007A0F74" w:rsidRPr="00CD7CEF">
        <w:fldChar w:fldCharType="separate"/>
      </w:r>
      <w:r w:rsidR="00BB0208">
        <w:rPr>
          <w:noProof/>
        </w:rPr>
        <w:t>(</w:t>
      </w:r>
      <w:hyperlink w:anchor="_ENREF_4" w:tooltip="Etienne, 2010 #125" w:history="1">
        <w:r w:rsidR="00BB0208">
          <w:rPr>
            <w:noProof/>
          </w:rPr>
          <w:t>4</w:t>
        </w:r>
      </w:hyperlink>
      <w:r w:rsidR="00BB0208">
        <w:rPr>
          <w:noProof/>
        </w:rPr>
        <w:t xml:space="preserve">, </w:t>
      </w:r>
      <w:hyperlink w:anchor="_ENREF_46" w:tooltip="Gwatkin, 2011 #124" w:history="1">
        <w:r w:rsidR="00BB0208">
          <w:rPr>
            <w:noProof/>
          </w:rPr>
          <w:t>46</w:t>
        </w:r>
      </w:hyperlink>
      <w:r w:rsidR="00BB0208">
        <w:rPr>
          <w:noProof/>
        </w:rPr>
        <w:t xml:space="preserve">, </w:t>
      </w:r>
      <w:hyperlink w:anchor="_ENREF_47" w:tooltip="Moreno-Serra, 2012 #64" w:history="1">
        <w:r w:rsidR="00BB0208">
          <w:rPr>
            <w:noProof/>
          </w:rPr>
          <w:t>47</w:t>
        </w:r>
      </w:hyperlink>
      <w:r w:rsidR="00BB0208">
        <w:rPr>
          <w:noProof/>
        </w:rPr>
        <w:t>)</w:t>
      </w:r>
      <w:r w:rsidR="007A0F74" w:rsidRPr="00CD7CEF">
        <w:fldChar w:fldCharType="end"/>
      </w:r>
      <w:r w:rsidR="00F55D92" w:rsidRPr="00A30DBF">
        <w:t xml:space="preserve"> </w:t>
      </w:r>
      <w:r w:rsidR="007A622A" w:rsidRPr="00A30DBF">
        <w:t>While all</w:t>
      </w:r>
      <w:r w:rsidR="007A622A">
        <w:t xml:space="preserve"> </w:t>
      </w:r>
      <w:r w:rsidR="007A622A" w:rsidRPr="00CD7CEF">
        <w:t xml:space="preserve">stand to benefit from enhanced financial protection brought about by </w:t>
      </w:r>
      <w:r w:rsidR="007A622A" w:rsidRPr="009218BC">
        <w:t xml:space="preserve">greater reliance on prepayment and cross-subsidisation, the </w:t>
      </w:r>
      <w:r w:rsidR="007A622A">
        <w:t>lowest-income</w:t>
      </w:r>
      <w:r w:rsidR="007A622A" w:rsidRPr="009218BC">
        <w:t xml:space="preserve"> and les</w:t>
      </w:r>
      <w:r w:rsidR="007A622A" w:rsidRPr="00D86A85">
        <w:t xml:space="preserve">s healthy </w:t>
      </w:r>
      <w:r w:rsidR="007A622A">
        <w:t>populations</w:t>
      </w:r>
      <w:r w:rsidR="007A622A" w:rsidRPr="00D86A85">
        <w:t xml:space="preserve"> </w:t>
      </w:r>
      <w:r w:rsidR="007A622A" w:rsidRPr="001B7CD8">
        <w:t xml:space="preserve">will benefit most, as these groups </w:t>
      </w:r>
      <w:r w:rsidR="007A622A" w:rsidRPr="0006027F">
        <w:t xml:space="preserve">are more likely to face financial hardship due to ill health. Replacing user charges </w:t>
      </w:r>
      <w:r w:rsidR="007A622A">
        <w:t>with</w:t>
      </w:r>
      <w:r w:rsidR="007A622A" w:rsidRPr="0006027F">
        <w:t xml:space="preserve"> public </w:t>
      </w:r>
      <w:r w:rsidR="007A622A">
        <w:rPr>
          <w:noProof/>
        </w:rPr>
        <w:t>funding</w:t>
      </w:r>
      <w:r w:rsidR="007A622A" w:rsidRPr="0006027F">
        <w:t xml:space="preserve"> for these disa</w:t>
      </w:r>
      <w:r w:rsidR="007A622A" w:rsidRPr="0022266E">
        <w:t xml:space="preserve">dvantaged populations should </w:t>
      </w:r>
      <w:r w:rsidR="007A622A">
        <w:t xml:space="preserve">help to </w:t>
      </w:r>
      <w:r w:rsidR="007A622A" w:rsidRPr="0022266E">
        <w:t>reduce financial barriers to accessing care</w:t>
      </w:r>
      <w:r w:rsidR="007A622A" w:rsidRPr="00C56065">
        <w:t>,</w:t>
      </w:r>
      <w:r w:rsidR="007A622A" w:rsidRPr="000E4140">
        <w:t xml:space="preserve"> in turn, improv</w:t>
      </w:r>
      <w:r w:rsidR="007A622A">
        <w:t>ing</w:t>
      </w:r>
      <w:r w:rsidR="007A622A" w:rsidRPr="000E4140">
        <w:t xml:space="preserve"> health outcomes for these groups, and promot</w:t>
      </w:r>
      <w:r w:rsidR="007A622A">
        <w:t>ing</w:t>
      </w:r>
      <w:r w:rsidR="007A622A" w:rsidRPr="000E4140">
        <w:t xml:space="preserve"> equity in health</w:t>
      </w:r>
      <w:r w:rsidR="007A622A">
        <w:t>.</w:t>
      </w:r>
      <w:r w:rsidR="00AD0741">
        <w:fldChar w:fldCharType="begin">
          <w:fldData xml:space="preserve">PEVuZE5vdGU+PENpdGU+PEF1dGhvcj5XSE88L0F1dGhvcj48WWVhcj4yMDEzPC9ZZWFyPjxSZWNO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==
</w:fldData>
        </w:fldChar>
      </w:r>
      <w:r w:rsidR="00BB0208">
        <w:instrText xml:space="preserve"> ADDIN EN.CITE </w:instrText>
      </w:r>
      <w:r w:rsidR="00BB0208">
        <w:fldChar w:fldCharType="begin">
          <w:fldData xml:space="preserve">PEVuZE5vdGU+PENpdGU+PEF1dGhvcj5XSE88L0F1dGhvcj48WWVhcj4yMDEzPC9ZZWFyPjxSZWNO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==
</w:fldData>
        </w:fldChar>
      </w:r>
      <w:r w:rsidR="00BB0208">
        <w:instrText xml:space="preserve"> ADDIN EN.CITE.DATA </w:instrText>
      </w:r>
      <w:r w:rsidR="00BB0208">
        <w:fldChar w:fldCharType="end"/>
      </w:r>
      <w:r w:rsidR="00AD0741">
        <w:fldChar w:fldCharType="separate"/>
      </w:r>
      <w:r w:rsidR="00BB0208">
        <w:rPr>
          <w:noProof/>
        </w:rPr>
        <w:t>(</w:t>
      </w:r>
      <w:hyperlink w:anchor="_ENREF_46" w:tooltip="Gwatkin, 2011 #124" w:history="1">
        <w:r w:rsidR="00BB0208">
          <w:rPr>
            <w:noProof/>
          </w:rPr>
          <w:t>46</w:t>
        </w:r>
      </w:hyperlink>
      <w:r w:rsidR="00BB0208">
        <w:rPr>
          <w:noProof/>
        </w:rPr>
        <w:t xml:space="preserve">, </w:t>
      </w:r>
      <w:hyperlink w:anchor="_ENREF_48" w:tooltip="WHO, 2013 #128" w:history="1">
        <w:r w:rsidR="00BB0208">
          <w:rPr>
            <w:noProof/>
          </w:rPr>
          <w:t>48</w:t>
        </w:r>
      </w:hyperlink>
      <w:r w:rsidR="00BB0208">
        <w:rPr>
          <w:noProof/>
        </w:rPr>
        <w:t>)</w:t>
      </w:r>
      <w:r w:rsidR="00AD0741">
        <w:fldChar w:fldCharType="end"/>
      </w:r>
    </w:p>
    <w:p w14:paraId="4E7D6B67" w14:textId="77777777" w:rsidR="001A2200" w:rsidRDefault="001A2200" w:rsidP="00531756"/>
    <w:p w14:paraId="0985E06C" w14:textId="4088C5B6" w:rsidR="007A622A" w:rsidRPr="00BC3F1E" w:rsidRDefault="00B26F88" w:rsidP="00531756">
      <w:pPr>
        <w:rPr>
          <w:b/>
        </w:rPr>
      </w:pPr>
      <w:r w:rsidRPr="00BC3F1E">
        <w:rPr>
          <w:b/>
        </w:rPr>
        <w:t xml:space="preserve">Conclusion </w:t>
      </w:r>
    </w:p>
    <w:p w14:paraId="7B0BF998" w14:textId="77777777" w:rsidR="00657324" w:rsidRDefault="007A622A" w:rsidP="00531756">
      <w:pPr>
        <w:pStyle w:val="Heading1"/>
        <w:spacing w:before="0" w:after="0"/>
        <w:rPr>
          <w:b w:val="0"/>
        </w:rPr>
      </w:pPr>
      <w:r w:rsidRPr="003B170D">
        <w:rPr>
          <w:b w:val="0"/>
        </w:rPr>
        <w:t xml:space="preserve">In summary, the published evidence to date suggests that reducing user charges is likely to have beneficial effects on </w:t>
      </w:r>
      <w:r w:rsidRPr="003B170D">
        <w:rPr>
          <w:b w:val="0"/>
          <w:noProof/>
        </w:rPr>
        <w:t>health</w:t>
      </w:r>
      <w:r w:rsidRPr="003B170D">
        <w:rPr>
          <w:b w:val="0"/>
        </w:rPr>
        <w:t xml:space="preserve"> outcomes and reduce health inequalities in LMICs. Our study supports the elimination of user charges for low-income groups and children, and the WHO’s call for accelerating progress toward UHC in LMICs.</w:t>
      </w:r>
    </w:p>
    <w:p w14:paraId="17EE135E" w14:textId="77777777" w:rsidR="00BC3F1E" w:rsidRDefault="00BC3F1E" w:rsidP="00BC3F1E">
      <w:pPr>
        <w:rPr>
          <w:lang w:val="en-US" w:eastAsia="zh-CN"/>
        </w:rPr>
      </w:pPr>
    </w:p>
    <w:p w14:paraId="288CFD18" w14:textId="77777777" w:rsidR="00A601D1" w:rsidRDefault="00A601D1" w:rsidP="00BC3F1E">
      <w:pPr>
        <w:rPr>
          <w:lang w:val="en-US" w:eastAsia="zh-CN"/>
        </w:rPr>
      </w:pPr>
    </w:p>
    <w:p w14:paraId="43D63798" w14:textId="77777777" w:rsidR="00A601D1" w:rsidRDefault="00A601D1" w:rsidP="00BC3F1E">
      <w:pPr>
        <w:rPr>
          <w:lang w:val="en-US" w:eastAsia="zh-CN"/>
        </w:rPr>
      </w:pPr>
    </w:p>
    <w:p w14:paraId="0C1F8CB3" w14:textId="77777777" w:rsidR="00A601D1" w:rsidRDefault="00A601D1" w:rsidP="00BC3F1E">
      <w:pPr>
        <w:rPr>
          <w:lang w:val="en-US" w:eastAsia="zh-CN"/>
        </w:rPr>
      </w:pPr>
    </w:p>
    <w:p w14:paraId="316577A2" w14:textId="77777777" w:rsidR="00A601D1" w:rsidRDefault="00A601D1" w:rsidP="00BC3F1E">
      <w:pPr>
        <w:rPr>
          <w:lang w:val="en-US" w:eastAsia="zh-CN"/>
        </w:rPr>
      </w:pPr>
    </w:p>
    <w:p w14:paraId="1CAB5C11" w14:textId="77777777" w:rsidR="00A601D1" w:rsidRDefault="00A601D1" w:rsidP="00BC3F1E">
      <w:pPr>
        <w:rPr>
          <w:lang w:val="en-US" w:eastAsia="zh-CN"/>
        </w:rPr>
      </w:pPr>
    </w:p>
    <w:p w14:paraId="74F7C653" w14:textId="77777777" w:rsidR="00A601D1" w:rsidRDefault="00A601D1" w:rsidP="00BC3F1E">
      <w:pPr>
        <w:rPr>
          <w:lang w:val="en-US" w:eastAsia="zh-CN"/>
        </w:rPr>
      </w:pPr>
    </w:p>
    <w:p w14:paraId="6080494C" w14:textId="77777777" w:rsidR="00A601D1" w:rsidRDefault="00A601D1" w:rsidP="00BC3F1E">
      <w:pPr>
        <w:rPr>
          <w:lang w:val="en-US" w:eastAsia="zh-CN"/>
        </w:rPr>
      </w:pPr>
    </w:p>
    <w:p w14:paraId="3488DF39" w14:textId="77777777" w:rsidR="00A601D1" w:rsidRDefault="00A601D1" w:rsidP="00BC3F1E">
      <w:pPr>
        <w:rPr>
          <w:lang w:val="en-US" w:eastAsia="zh-CN"/>
        </w:rPr>
      </w:pPr>
    </w:p>
    <w:p w14:paraId="01E855CB" w14:textId="77777777" w:rsidR="00A601D1" w:rsidRDefault="00A601D1" w:rsidP="00BC3F1E">
      <w:pPr>
        <w:rPr>
          <w:lang w:val="en-US" w:eastAsia="zh-CN"/>
        </w:rPr>
      </w:pPr>
    </w:p>
    <w:p w14:paraId="492FF62E" w14:textId="77777777" w:rsidR="00A601D1" w:rsidRDefault="00A601D1" w:rsidP="00BC3F1E">
      <w:pPr>
        <w:rPr>
          <w:lang w:val="en-US" w:eastAsia="zh-CN"/>
        </w:rPr>
      </w:pPr>
    </w:p>
    <w:p w14:paraId="50042DB6" w14:textId="77777777" w:rsidR="00A601D1" w:rsidRDefault="00A601D1" w:rsidP="00BC3F1E">
      <w:pPr>
        <w:rPr>
          <w:lang w:val="en-US" w:eastAsia="zh-CN"/>
        </w:rPr>
      </w:pPr>
    </w:p>
    <w:p w14:paraId="4B5A7848" w14:textId="77777777" w:rsidR="00A601D1" w:rsidRDefault="00A601D1" w:rsidP="00BC3F1E">
      <w:pPr>
        <w:rPr>
          <w:lang w:val="en-US" w:eastAsia="zh-CN"/>
        </w:rPr>
      </w:pPr>
    </w:p>
    <w:p w14:paraId="68C541D6" w14:textId="77777777" w:rsidR="00A601D1" w:rsidRDefault="00A601D1" w:rsidP="00BC3F1E">
      <w:pPr>
        <w:rPr>
          <w:lang w:val="en-US" w:eastAsia="zh-CN"/>
        </w:rPr>
      </w:pPr>
    </w:p>
    <w:p w14:paraId="727BAD38" w14:textId="77777777" w:rsidR="00A601D1" w:rsidRDefault="00A601D1" w:rsidP="00BC3F1E">
      <w:pPr>
        <w:rPr>
          <w:lang w:val="en-US" w:eastAsia="zh-CN"/>
        </w:rPr>
      </w:pPr>
    </w:p>
    <w:p w14:paraId="0DB12E90" w14:textId="77777777" w:rsidR="00A601D1" w:rsidRDefault="00A601D1" w:rsidP="00BC3F1E">
      <w:pPr>
        <w:rPr>
          <w:lang w:val="en-US" w:eastAsia="zh-CN"/>
        </w:rPr>
      </w:pPr>
    </w:p>
    <w:p w14:paraId="61540F78" w14:textId="77777777" w:rsidR="00A601D1" w:rsidRDefault="00A601D1" w:rsidP="00BC3F1E">
      <w:pPr>
        <w:rPr>
          <w:lang w:val="en-US" w:eastAsia="zh-CN"/>
        </w:rPr>
      </w:pPr>
    </w:p>
    <w:p w14:paraId="70E26188" w14:textId="77777777" w:rsidR="00A601D1" w:rsidRDefault="00A601D1" w:rsidP="00BC3F1E">
      <w:pPr>
        <w:rPr>
          <w:lang w:val="en-US" w:eastAsia="zh-CN"/>
        </w:rPr>
      </w:pPr>
    </w:p>
    <w:p w14:paraId="37C490AC" w14:textId="77777777" w:rsidR="00A601D1" w:rsidRDefault="00A601D1" w:rsidP="00BC3F1E">
      <w:pPr>
        <w:rPr>
          <w:lang w:val="en-US" w:eastAsia="zh-CN"/>
        </w:rPr>
      </w:pPr>
    </w:p>
    <w:p w14:paraId="0AEEF07A" w14:textId="77777777" w:rsidR="00A601D1" w:rsidRDefault="00A601D1" w:rsidP="00BC3F1E">
      <w:pPr>
        <w:rPr>
          <w:lang w:val="en-US" w:eastAsia="zh-CN"/>
        </w:rPr>
      </w:pPr>
    </w:p>
    <w:p w14:paraId="0B8C3192" w14:textId="77777777" w:rsidR="00A601D1" w:rsidRDefault="00A601D1" w:rsidP="00BC3F1E">
      <w:pPr>
        <w:rPr>
          <w:lang w:val="en-US" w:eastAsia="zh-CN"/>
        </w:rPr>
      </w:pPr>
    </w:p>
    <w:p w14:paraId="1C5658D3" w14:textId="77777777" w:rsidR="00A601D1" w:rsidRDefault="00A601D1" w:rsidP="00BC3F1E">
      <w:pPr>
        <w:rPr>
          <w:lang w:val="en-US" w:eastAsia="zh-CN"/>
        </w:rPr>
      </w:pPr>
    </w:p>
    <w:p w14:paraId="379A65A1" w14:textId="77777777" w:rsidR="00A601D1" w:rsidRDefault="00A601D1" w:rsidP="00BC3F1E">
      <w:pPr>
        <w:rPr>
          <w:lang w:val="en-US" w:eastAsia="zh-CN"/>
        </w:rPr>
      </w:pPr>
    </w:p>
    <w:p w14:paraId="39399633" w14:textId="77777777" w:rsidR="00A601D1" w:rsidRDefault="00A601D1" w:rsidP="00BC3F1E">
      <w:pPr>
        <w:rPr>
          <w:lang w:val="en-US" w:eastAsia="zh-CN"/>
        </w:rPr>
      </w:pPr>
    </w:p>
    <w:p w14:paraId="7143EBA8" w14:textId="77777777" w:rsidR="00A601D1" w:rsidRDefault="00A601D1" w:rsidP="00BC3F1E">
      <w:pPr>
        <w:rPr>
          <w:lang w:val="en-US" w:eastAsia="zh-CN"/>
        </w:rPr>
      </w:pPr>
    </w:p>
    <w:p w14:paraId="437A0BBE" w14:textId="77777777" w:rsidR="00A601D1" w:rsidRDefault="00A601D1" w:rsidP="00A601D1">
      <w:pPr>
        <w:shd w:val="clear" w:color="auto" w:fill="FFFFFF"/>
        <w:rPr>
          <w:lang w:val="en-US" w:eastAsia="zh-CN"/>
        </w:rPr>
      </w:pPr>
    </w:p>
    <w:p w14:paraId="70FA9D30" w14:textId="77777777" w:rsidR="00A601D1" w:rsidRPr="00A601D1" w:rsidRDefault="00A601D1" w:rsidP="00A601D1">
      <w:pPr>
        <w:rPr>
          <w:b/>
        </w:rPr>
      </w:pPr>
      <w:r w:rsidRPr="00A601D1">
        <w:rPr>
          <w:b/>
        </w:rPr>
        <w:t>Funding</w:t>
      </w:r>
    </w:p>
    <w:p w14:paraId="44258339" w14:textId="4EA6AF2C" w:rsidR="00A601D1" w:rsidRPr="00A601D1" w:rsidRDefault="00A601D1" w:rsidP="00A601D1">
      <w:r w:rsidRPr="00A601D1">
        <w:t>V</w:t>
      </w:r>
      <w:r w:rsidR="004E6C09">
        <w:t>M</w:t>
      </w:r>
      <w:r w:rsidRPr="00A601D1">
        <w:t xml:space="preserve">Q is funded by the Graduate </w:t>
      </w:r>
      <w:r w:rsidR="008756FE">
        <w:t xml:space="preserve">Research </w:t>
      </w:r>
      <w:r w:rsidRPr="00A601D1">
        <w:t xml:space="preserve">Scholarship, National University of Singapore. CM is funded by NIHR Research Professorship. </w:t>
      </w:r>
    </w:p>
    <w:p w14:paraId="3C21419B" w14:textId="77777777" w:rsidR="00A601D1" w:rsidRPr="00A601D1" w:rsidRDefault="00A601D1" w:rsidP="00A601D1">
      <w:pPr>
        <w:shd w:val="clear" w:color="auto" w:fill="FFFFFF"/>
        <w:rPr>
          <w:lang w:val="en-US" w:eastAsia="zh-CN"/>
        </w:rPr>
      </w:pPr>
    </w:p>
    <w:p w14:paraId="69AC46B2" w14:textId="1120FB66" w:rsidR="00A601D1" w:rsidRPr="00A601D1" w:rsidRDefault="00A601D1" w:rsidP="00A601D1">
      <w:pPr>
        <w:shd w:val="clear" w:color="auto" w:fill="FFFFFF"/>
        <w:rPr>
          <w:b/>
          <w:color w:val="000000" w:themeColor="text1"/>
          <w:lang w:val="en-SG" w:eastAsia="en-SG"/>
        </w:rPr>
      </w:pPr>
      <w:r w:rsidRPr="00A601D1">
        <w:rPr>
          <w:b/>
          <w:color w:val="000000" w:themeColor="text1"/>
          <w:lang w:val="en-SG" w:eastAsia="en-SG"/>
        </w:rPr>
        <w:t>Competing Interests</w:t>
      </w:r>
    </w:p>
    <w:p w14:paraId="6391575F" w14:textId="125B4A22" w:rsidR="00A601D1" w:rsidRPr="00A601D1" w:rsidRDefault="00012246" w:rsidP="00A601D1">
      <w:pPr>
        <w:shd w:val="clear" w:color="auto" w:fill="FFFFFF"/>
        <w:rPr>
          <w:color w:val="000000" w:themeColor="text1"/>
          <w:lang w:val="en-SG" w:eastAsia="en-SG"/>
        </w:rPr>
      </w:pPr>
      <w:r>
        <w:rPr>
          <w:color w:val="000000" w:themeColor="text1"/>
          <w:lang w:val="en-SG" w:eastAsia="en-SG"/>
        </w:rPr>
        <w:t xml:space="preserve">We declare there is no competing interests </w:t>
      </w:r>
    </w:p>
    <w:p w14:paraId="59D1B505" w14:textId="77777777" w:rsidR="00A601D1" w:rsidRPr="00A601D1" w:rsidRDefault="00A601D1" w:rsidP="00A601D1">
      <w:pPr>
        <w:shd w:val="clear" w:color="auto" w:fill="FFFFFF"/>
        <w:rPr>
          <w:color w:val="000000" w:themeColor="text1"/>
          <w:lang w:val="en-SG" w:eastAsia="en-SG"/>
        </w:rPr>
      </w:pPr>
    </w:p>
    <w:p w14:paraId="33BF26CE" w14:textId="257E583E" w:rsidR="00A601D1" w:rsidRPr="00BC3F1E" w:rsidRDefault="00A601D1" w:rsidP="00BC3F1E">
      <w:pPr>
        <w:rPr>
          <w:lang w:val="en-US" w:eastAsia="zh-CN"/>
        </w:rPr>
        <w:sectPr w:rsidR="00A601D1" w:rsidRPr="00BC3F1E" w:rsidSect="00867A4A">
          <w:pgSz w:w="11906" w:h="16838"/>
          <w:pgMar w:top="1440" w:right="1080" w:bottom="1440" w:left="1080" w:header="851" w:footer="992" w:gutter="0"/>
          <w:cols w:space="425"/>
          <w:docGrid w:linePitch="360"/>
        </w:sectPr>
      </w:pPr>
    </w:p>
    <w:p w14:paraId="76074FA3" w14:textId="1783A237" w:rsidR="00847C96" w:rsidRDefault="00847C96" w:rsidP="007A622A">
      <w:pPr>
        <w:pStyle w:val="Heading1"/>
      </w:pPr>
      <w:r w:rsidRPr="00847C96">
        <w:lastRenderedPageBreak/>
        <w:t>Tables and Figure</w:t>
      </w:r>
      <w:r w:rsidR="00670C5C">
        <w:t>s</w:t>
      </w:r>
    </w:p>
    <w:p w14:paraId="04458E53" w14:textId="15C65DC0" w:rsidR="00FF1016" w:rsidRPr="00A30DBF" w:rsidRDefault="00FF1016" w:rsidP="00A259BF">
      <w:r w:rsidRPr="00A30DBF">
        <w:t>Table 1. Inclusion and exclusion criteria for study selection based on PICOS</w:t>
      </w:r>
    </w:p>
    <w:tbl>
      <w:tblPr>
        <w:tblStyle w:val="TableGrid"/>
        <w:tblW w:w="0" w:type="auto"/>
        <w:tblLook w:val="04A0" w:firstRow="1" w:lastRow="0" w:firstColumn="1" w:lastColumn="0" w:noHBand="0" w:noVBand="1"/>
      </w:tblPr>
      <w:tblGrid>
        <w:gridCol w:w="1617"/>
        <w:gridCol w:w="4360"/>
        <w:gridCol w:w="3651"/>
      </w:tblGrid>
      <w:tr w:rsidR="00FF1016" w:rsidRPr="00485ED7" w14:paraId="22B8BB02" w14:textId="77777777" w:rsidTr="00D92340">
        <w:tc>
          <w:tcPr>
            <w:tcW w:w="1617" w:type="dxa"/>
          </w:tcPr>
          <w:p w14:paraId="7B71C251" w14:textId="77777777" w:rsidR="00FF1016" w:rsidRPr="00485ED7" w:rsidRDefault="00FF1016" w:rsidP="00A259BF">
            <w:pPr>
              <w:spacing w:line="276" w:lineRule="auto"/>
              <w:rPr>
                <w:sz w:val="22"/>
              </w:rPr>
            </w:pPr>
            <w:r w:rsidRPr="00485ED7">
              <w:rPr>
                <w:sz w:val="22"/>
              </w:rPr>
              <w:t xml:space="preserve">Selection criteria </w:t>
            </w:r>
          </w:p>
        </w:tc>
        <w:tc>
          <w:tcPr>
            <w:tcW w:w="4360" w:type="dxa"/>
          </w:tcPr>
          <w:p w14:paraId="56389828" w14:textId="1BB8B600" w:rsidR="00FF1016" w:rsidRPr="00485ED7" w:rsidRDefault="00FF1016" w:rsidP="00A259BF">
            <w:pPr>
              <w:spacing w:line="276" w:lineRule="auto"/>
              <w:rPr>
                <w:sz w:val="22"/>
              </w:rPr>
            </w:pPr>
            <w:r w:rsidRPr="00485ED7">
              <w:rPr>
                <w:sz w:val="22"/>
              </w:rPr>
              <w:t xml:space="preserve">Inclusion </w:t>
            </w:r>
            <w:r w:rsidR="005546C0">
              <w:rPr>
                <w:sz w:val="22"/>
              </w:rPr>
              <w:t>c</w:t>
            </w:r>
            <w:r w:rsidRPr="00485ED7">
              <w:rPr>
                <w:sz w:val="22"/>
              </w:rPr>
              <w:t xml:space="preserve">riteria </w:t>
            </w:r>
          </w:p>
        </w:tc>
        <w:tc>
          <w:tcPr>
            <w:tcW w:w="3651" w:type="dxa"/>
          </w:tcPr>
          <w:p w14:paraId="543224C0" w14:textId="77777777" w:rsidR="00FF1016" w:rsidRPr="00485ED7" w:rsidRDefault="00FF1016" w:rsidP="00A259BF">
            <w:pPr>
              <w:spacing w:line="276" w:lineRule="auto"/>
              <w:rPr>
                <w:sz w:val="22"/>
              </w:rPr>
            </w:pPr>
            <w:r w:rsidRPr="00485ED7">
              <w:rPr>
                <w:sz w:val="22"/>
              </w:rPr>
              <w:t>Exclusion criteria</w:t>
            </w:r>
          </w:p>
        </w:tc>
      </w:tr>
      <w:tr w:rsidR="00FF1016" w:rsidRPr="00485ED7" w14:paraId="3FF3F782" w14:textId="77777777" w:rsidTr="00D92340">
        <w:tc>
          <w:tcPr>
            <w:tcW w:w="1617" w:type="dxa"/>
          </w:tcPr>
          <w:p w14:paraId="23EB0CBA" w14:textId="77777777" w:rsidR="00FF1016" w:rsidRPr="00485ED7" w:rsidRDefault="00FF1016" w:rsidP="00A259BF">
            <w:pPr>
              <w:spacing w:line="276" w:lineRule="auto"/>
              <w:rPr>
                <w:sz w:val="22"/>
              </w:rPr>
            </w:pPr>
            <w:r w:rsidRPr="00485ED7">
              <w:rPr>
                <w:sz w:val="22"/>
              </w:rPr>
              <w:t>Population</w:t>
            </w:r>
          </w:p>
        </w:tc>
        <w:tc>
          <w:tcPr>
            <w:tcW w:w="4360" w:type="dxa"/>
          </w:tcPr>
          <w:p w14:paraId="0B53FC9D" w14:textId="5F10377D" w:rsidR="00FF1016" w:rsidRPr="00485ED7" w:rsidRDefault="00FF1016">
            <w:pPr>
              <w:spacing w:line="276" w:lineRule="auto"/>
              <w:rPr>
                <w:sz w:val="22"/>
              </w:rPr>
            </w:pPr>
            <w:r w:rsidRPr="00485ED7">
              <w:rPr>
                <w:sz w:val="22"/>
              </w:rPr>
              <w:t>LMICs</w:t>
            </w:r>
          </w:p>
        </w:tc>
        <w:tc>
          <w:tcPr>
            <w:tcW w:w="3651" w:type="dxa"/>
          </w:tcPr>
          <w:p w14:paraId="300EB9A0" w14:textId="3F2AAF8A" w:rsidR="00FF1016" w:rsidRPr="00485ED7" w:rsidRDefault="0033647A">
            <w:pPr>
              <w:spacing w:line="276" w:lineRule="auto"/>
              <w:rPr>
                <w:sz w:val="22"/>
              </w:rPr>
            </w:pPr>
            <w:r w:rsidRPr="00485ED7">
              <w:rPr>
                <w:sz w:val="22"/>
              </w:rPr>
              <w:t>N</w:t>
            </w:r>
            <w:r w:rsidR="00FF1016" w:rsidRPr="00485ED7">
              <w:rPr>
                <w:sz w:val="22"/>
              </w:rPr>
              <w:t>on-LMICs</w:t>
            </w:r>
          </w:p>
        </w:tc>
      </w:tr>
      <w:tr w:rsidR="00FF1016" w:rsidRPr="00485ED7" w14:paraId="32ACC079" w14:textId="77777777" w:rsidTr="00D92340">
        <w:tc>
          <w:tcPr>
            <w:tcW w:w="1617" w:type="dxa"/>
          </w:tcPr>
          <w:p w14:paraId="0D6AFB8A" w14:textId="77777777" w:rsidR="00FF1016" w:rsidRPr="00485ED7" w:rsidRDefault="00FF1016" w:rsidP="00A259BF">
            <w:pPr>
              <w:spacing w:line="276" w:lineRule="auto"/>
              <w:rPr>
                <w:sz w:val="22"/>
              </w:rPr>
            </w:pPr>
            <w:r w:rsidRPr="00485ED7">
              <w:rPr>
                <w:sz w:val="22"/>
              </w:rPr>
              <w:t>Intervention</w:t>
            </w:r>
          </w:p>
        </w:tc>
        <w:tc>
          <w:tcPr>
            <w:tcW w:w="4360" w:type="dxa"/>
          </w:tcPr>
          <w:p w14:paraId="5C409148" w14:textId="32AFA8EB" w:rsidR="00FF1016" w:rsidRPr="00485ED7" w:rsidRDefault="00FF1016" w:rsidP="00A259BF">
            <w:pPr>
              <w:spacing w:line="276" w:lineRule="auto"/>
              <w:rPr>
                <w:sz w:val="22"/>
              </w:rPr>
            </w:pPr>
            <w:r w:rsidRPr="00485ED7">
              <w:rPr>
                <w:sz w:val="22"/>
              </w:rPr>
              <w:t>Isolated demand-side user</w:t>
            </w:r>
            <w:r w:rsidR="00B869EA" w:rsidRPr="00485ED7">
              <w:rPr>
                <w:rFonts w:cs="Arial"/>
                <w:sz w:val="22"/>
              </w:rPr>
              <w:t xml:space="preserve"> charge</w:t>
            </w:r>
            <w:r w:rsidR="00B869EA" w:rsidRPr="00485ED7">
              <w:rPr>
                <w:sz w:val="22"/>
              </w:rPr>
              <w:t xml:space="preserve"> </w:t>
            </w:r>
            <w:r w:rsidRPr="00485ED7">
              <w:rPr>
                <w:sz w:val="22"/>
              </w:rPr>
              <w:t>change</w:t>
            </w:r>
            <w:r w:rsidR="0018412D" w:rsidRPr="00485ED7">
              <w:rPr>
                <w:sz w:val="22"/>
              </w:rPr>
              <w:t>s</w:t>
            </w:r>
            <w:r w:rsidRPr="00485ED7">
              <w:rPr>
                <w:sz w:val="22"/>
              </w:rPr>
              <w:t xml:space="preserve"> attributed to financing policy or health insurance scheme for health services, including increase</w:t>
            </w:r>
            <w:r w:rsidR="00B869EA" w:rsidRPr="00485ED7">
              <w:rPr>
                <w:sz w:val="22"/>
              </w:rPr>
              <w:t>d</w:t>
            </w:r>
            <w:r w:rsidRPr="00485ED7">
              <w:rPr>
                <w:sz w:val="22"/>
              </w:rPr>
              <w:t>, decrease</w:t>
            </w:r>
            <w:r w:rsidR="00B869EA" w:rsidRPr="00485ED7">
              <w:rPr>
                <w:sz w:val="22"/>
              </w:rPr>
              <w:t>d</w:t>
            </w:r>
            <w:r w:rsidRPr="00485ED7">
              <w:rPr>
                <w:sz w:val="22"/>
              </w:rPr>
              <w:t xml:space="preserve">, introduction and abolition of user </w:t>
            </w:r>
            <w:r w:rsidR="00B869EA" w:rsidRPr="00485ED7">
              <w:rPr>
                <w:rFonts w:cs="Arial"/>
                <w:sz w:val="22"/>
              </w:rPr>
              <w:t>charges</w:t>
            </w:r>
            <w:r w:rsidRPr="00485ED7">
              <w:rPr>
                <w:sz w:val="22"/>
              </w:rPr>
              <w:t xml:space="preserve">. The study could either mention direction or magnitude changes in amount or proportion of user </w:t>
            </w:r>
            <w:r w:rsidR="00B869EA" w:rsidRPr="00485ED7">
              <w:rPr>
                <w:rFonts w:cs="Arial"/>
                <w:sz w:val="22"/>
              </w:rPr>
              <w:t>charges</w:t>
            </w:r>
          </w:p>
        </w:tc>
        <w:tc>
          <w:tcPr>
            <w:tcW w:w="3651" w:type="dxa"/>
          </w:tcPr>
          <w:p w14:paraId="3412612E" w14:textId="31239D05" w:rsidR="00FF1016" w:rsidRDefault="00DF48AA" w:rsidP="00A259BF">
            <w:pPr>
              <w:spacing w:line="276" w:lineRule="auto"/>
              <w:rPr>
                <w:sz w:val="22"/>
              </w:rPr>
            </w:pPr>
            <w:r>
              <w:rPr>
                <w:sz w:val="22"/>
              </w:rPr>
              <w:t>Examine c</w:t>
            </w:r>
            <w:r w:rsidR="00FF1016" w:rsidRPr="00485ED7">
              <w:rPr>
                <w:sz w:val="22"/>
              </w:rPr>
              <w:t>omplex intervention</w:t>
            </w:r>
            <w:r>
              <w:rPr>
                <w:sz w:val="22"/>
              </w:rPr>
              <w:t>:</w:t>
            </w:r>
            <w:r w:rsidR="00FF1016" w:rsidRPr="00485ED7">
              <w:rPr>
                <w:sz w:val="22"/>
              </w:rPr>
              <w:t xml:space="preserve"> both</w:t>
            </w:r>
            <w:r w:rsidR="0018412D" w:rsidRPr="00485ED7">
              <w:rPr>
                <w:sz w:val="22"/>
              </w:rPr>
              <w:t xml:space="preserve"> of</w:t>
            </w:r>
            <w:r w:rsidR="00FF1016" w:rsidRPr="00485ED7">
              <w:rPr>
                <w:sz w:val="22"/>
              </w:rPr>
              <w:t xml:space="preserve"> demand-side and </w:t>
            </w:r>
            <w:r w:rsidR="00FF1016" w:rsidRPr="00133C04">
              <w:rPr>
                <w:noProof/>
                <w:sz w:val="22"/>
              </w:rPr>
              <w:t>supply</w:t>
            </w:r>
            <w:r w:rsidR="00133C04" w:rsidRPr="00133C04">
              <w:rPr>
                <w:noProof/>
                <w:sz w:val="22"/>
              </w:rPr>
              <w:t>-</w:t>
            </w:r>
            <w:r w:rsidR="00FF1016" w:rsidRPr="00133C04">
              <w:rPr>
                <w:noProof/>
                <w:sz w:val="22"/>
              </w:rPr>
              <w:t>side</w:t>
            </w:r>
            <w:r w:rsidR="00FF1016" w:rsidRPr="00485ED7">
              <w:rPr>
                <w:sz w:val="22"/>
              </w:rPr>
              <w:t xml:space="preserve"> intervention); </w:t>
            </w:r>
          </w:p>
          <w:p w14:paraId="3B7E8789" w14:textId="47DD61EB" w:rsidR="00DF48AA" w:rsidRPr="00485ED7" w:rsidRDefault="00DF48AA" w:rsidP="00A259BF">
            <w:pPr>
              <w:spacing w:line="276" w:lineRule="auto"/>
              <w:rPr>
                <w:sz w:val="22"/>
              </w:rPr>
            </w:pPr>
            <w:r>
              <w:rPr>
                <w:sz w:val="22"/>
              </w:rPr>
              <w:t>Examined concurrent policy changes;</w:t>
            </w:r>
          </w:p>
          <w:p w14:paraId="4026FC60" w14:textId="31835D08" w:rsidR="00FF1016" w:rsidRPr="00485ED7" w:rsidRDefault="003923D1" w:rsidP="00A259BF">
            <w:pPr>
              <w:spacing w:line="276" w:lineRule="auto"/>
              <w:rPr>
                <w:sz w:val="22"/>
              </w:rPr>
            </w:pPr>
            <w:r>
              <w:rPr>
                <w:sz w:val="22"/>
              </w:rPr>
              <w:t xml:space="preserve">Only </w:t>
            </w:r>
            <w:r w:rsidR="00FF1016" w:rsidRPr="00485ED7">
              <w:rPr>
                <w:sz w:val="22"/>
              </w:rPr>
              <w:t>examined the impact of health insurance without explicitly mention</w:t>
            </w:r>
            <w:r w:rsidR="0018412D" w:rsidRPr="00485ED7">
              <w:rPr>
                <w:sz w:val="22"/>
              </w:rPr>
              <w:t>ing</w:t>
            </w:r>
            <w:r w:rsidR="00FF1016" w:rsidRPr="00485ED7">
              <w:rPr>
                <w:sz w:val="22"/>
              </w:rPr>
              <w:t xml:space="preserve"> changes in user </w:t>
            </w:r>
            <w:r w:rsidR="00B869EA" w:rsidRPr="00485ED7">
              <w:rPr>
                <w:rFonts w:cs="Arial"/>
                <w:sz w:val="22"/>
              </w:rPr>
              <w:t>charges</w:t>
            </w:r>
            <w:r w:rsidR="00FF1016" w:rsidRPr="00485ED7">
              <w:rPr>
                <w:sz w:val="22"/>
              </w:rPr>
              <w:t>;</w:t>
            </w:r>
          </w:p>
        </w:tc>
      </w:tr>
      <w:tr w:rsidR="00FF1016" w:rsidRPr="00485ED7" w14:paraId="45694283" w14:textId="77777777" w:rsidTr="00D92340">
        <w:tc>
          <w:tcPr>
            <w:tcW w:w="1617" w:type="dxa"/>
          </w:tcPr>
          <w:p w14:paraId="2860B461" w14:textId="77777777" w:rsidR="00FF1016" w:rsidRPr="00485ED7" w:rsidRDefault="00FF1016" w:rsidP="00A259BF">
            <w:pPr>
              <w:spacing w:line="276" w:lineRule="auto"/>
              <w:rPr>
                <w:sz w:val="22"/>
              </w:rPr>
            </w:pPr>
            <w:r w:rsidRPr="00485ED7">
              <w:rPr>
                <w:sz w:val="22"/>
              </w:rPr>
              <w:t>Comparator</w:t>
            </w:r>
          </w:p>
        </w:tc>
        <w:tc>
          <w:tcPr>
            <w:tcW w:w="4360" w:type="dxa"/>
          </w:tcPr>
          <w:p w14:paraId="20F4BF96" w14:textId="42DE2514" w:rsidR="00FF1016" w:rsidRPr="00485ED7" w:rsidRDefault="00FF1016">
            <w:pPr>
              <w:spacing w:line="276" w:lineRule="auto"/>
              <w:rPr>
                <w:sz w:val="22"/>
              </w:rPr>
            </w:pPr>
            <w:r w:rsidRPr="00485ED7">
              <w:rPr>
                <w:sz w:val="22"/>
              </w:rPr>
              <w:t xml:space="preserve">Individuals or communities in LMICs that </w:t>
            </w:r>
            <w:r w:rsidR="0018412D" w:rsidRPr="00485ED7">
              <w:rPr>
                <w:sz w:val="22"/>
              </w:rPr>
              <w:t xml:space="preserve">were </w:t>
            </w:r>
            <w:r w:rsidRPr="00485ED7">
              <w:rPr>
                <w:sz w:val="22"/>
              </w:rPr>
              <w:t>not expose</w:t>
            </w:r>
            <w:r w:rsidR="0018412D" w:rsidRPr="00485ED7">
              <w:rPr>
                <w:sz w:val="22"/>
              </w:rPr>
              <w:t>d</w:t>
            </w:r>
            <w:r w:rsidRPr="00485ED7">
              <w:rPr>
                <w:sz w:val="22"/>
              </w:rPr>
              <w:t xml:space="preserve"> to user </w:t>
            </w:r>
            <w:r w:rsidR="00B869EA" w:rsidRPr="00485ED7">
              <w:rPr>
                <w:rFonts w:cs="Arial"/>
                <w:sz w:val="22"/>
              </w:rPr>
              <w:t>charge</w:t>
            </w:r>
            <w:r w:rsidRPr="00485ED7">
              <w:rPr>
                <w:sz w:val="22"/>
              </w:rPr>
              <w:t xml:space="preserve"> ch</w:t>
            </w:r>
            <w:r w:rsidR="00FD5CC4" w:rsidRPr="00485ED7">
              <w:rPr>
                <w:sz w:val="22"/>
              </w:rPr>
              <w:t>ange</w:t>
            </w:r>
            <w:r w:rsidR="0018412D" w:rsidRPr="00485ED7">
              <w:rPr>
                <w:sz w:val="22"/>
              </w:rPr>
              <w:t>s</w:t>
            </w:r>
            <w:r w:rsidR="00FD5CC4" w:rsidRPr="00485ED7">
              <w:rPr>
                <w:sz w:val="22"/>
              </w:rPr>
              <w:t xml:space="preserve"> during the period of study</w:t>
            </w:r>
          </w:p>
        </w:tc>
        <w:tc>
          <w:tcPr>
            <w:tcW w:w="3651" w:type="dxa"/>
          </w:tcPr>
          <w:p w14:paraId="6866A8DE" w14:textId="77777777" w:rsidR="00FF1016" w:rsidRPr="00485ED7" w:rsidRDefault="00FF1016" w:rsidP="00A259BF">
            <w:pPr>
              <w:spacing w:line="276" w:lineRule="auto"/>
              <w:rPr>
                <w:sz w:val="22"/>
              </w:rPr>
            </w:pPr>
            <w:r w:rsidRPr="00485ED7">
              <w:rPr>
                <w:sz w:val="22"/>
              </w:rPr>
              <w:t xml:space="preserve">None </w:t>
            </w:r>
          </w:p>
        </w:tc>
      </w:tr>
      <w:tr w:rsidR="00FF1016" w:rsidRPr="00485ED7" w14:paraId="0EC689A1" w14:textId="77777777" w:rsidTr="00D92340">
        <w:tc>
          <w:tcPr>
            <w:tcW w:w="1617" w:type="dxa"/>
          </w:tcPr>
          <w:p w14:paraId="72296AB6" w14:textId="77777777" w:rsidR="00FF1016" w:rsidRPr="00485ED7" w:rsidRDefault="00FF1016" w:rsidP="00A259BF">
            <w:pPr>
              <w:spacing w:line="276" w:lineRule="auto"/>
              <w:rPr>
                <w:sz w:val="22"/>
              </w:rPr>
            </w:pPr>
            <w:r w:rsidRPr="00485ED7">
              <w:rPr>
                <w:sz w:val="22"/>
              </w:rPr>
              <w:t>Outcome</w:t>
            </w:r>
          </w:p>
        </w:tc>
        <w:tc>
          <w:tcPr>
            <w:tcW w:w="4360" w:type="dxa"/>
          </w:tcPr>
          <w:p w14:paraId="39EFC121" w14:textId="12AC3DF8" w:rsidR="00FF1016" w:rsidRPr="00485ED7" w:rsidRDefault="00390C6E" w:rsidP="00A259BF">
            <w:pPr>
              <w:spacing w:line="276" w:lineRule="auto"/>
              <w:rPr>
                <w:sz w:val="22"/>
              </w:rPr>
            </w:pPr>
            <w:r w:rsidRPr="00485ED7">
              <w:rPr>
                <w:sz w:val="22"/>
              </w:rPr>
              <w:t>All types of h</w:t>
            </w:r>
            <w:r w:rsidR="00FF1016" w:rsidRPr="00485ED7">
              <w:rPr>
                <w:sz w:val="22"/>
              </w:rPr>
              <w:t xml:space="preserve">ealth outcomes </w:t>
            </w:r>
            <w:r w:rsidRPr="00485ED7">
              <w:rPr>
                <w:sz w:val="22"/>
              </w:rPr>
              <w:t>(e.g.</w:t>
            </w:r>
            <w:r w:rsidR="00FF1016" w:rsidRPr="00485ED7">
              <w:rPr>
                <w:sz w:val="22"/>
              </w:rPr>
              <w:t xml:space="preserve"> </w:t>
            </w:r>
            <w:r w:rsidRPr="00485ED7">
              <w:rPr>
                <w:sz w:val="22"/>
              </w:rPr>
              <w:t>general</w:t>
            </w:r>
            <w:r w:rsidR="00FF1016" w:rsidRPr="00485ED7">
              <w:rPr>
                <w:sz w:val="22"/>
              </w:rPr>
              <w:t xml:space="preserve"> health status</w:t>
            </w:r>
            <w:r w:rsidRPr="00485ED7">
              <w:rPr>
                <w:sz w:val="22"/>
              </w:rPr>
              <w:t>,</w:t>
            </w:r>
            <w:r w:rsidR="00FF1016" w:rsidRPr="00485ED7">
              <w:rPr>
                <w:sz w:val="22"/>
              </w:rPr>
              <w:t xml:space="preserve"> mortality</w:t>
            </w:r>
            <w:r w:rsidRPr="00485ED7">
              <w:rPr>
                <w:sz w:val="22"/>
              </w:rPr>
              <w:t>,</w:t>
            </w:r>
            <w:r w:rsidR="00B658F4" w:rsidRPr="00485ED7">
              <w:rPr>
                <w:sz w:val="22"/>
              </w:rPr>
              <w:t xml:space="preserve"> non-communicable disease, </w:t>
            </w:r>
            <w:r w:rsidRPr="00485ED7">
              <w:rPr>
                <w:sz w:val="22"/>
              </w:rPr>
              <w:t xml:space="preserve">infectious </w:t>
            </w:r>
            <w:r w:rsidRPr="00133C04">
              <w:rPr>
                <w:noProof/>
                <w:sz w:val="22"/>
              </w:rPr>
              <w:t>disease,</w:t>
            </w:r>
            <w:r w:rsidRPr="00485ED7">
              <w:rPr>
                <w:sz w:val="22"/>
              </w:rPr>
              <w:t xml:space="preserve"> nutritional </w:t>
            </w:r>
            <w:r w:rsidR="00B658F4" w:rsidRPr="00485ED7">
              <w:rPr>
                <w:sz w:val="22"/>
              </w:rPr>
              <w:t>and a</w:t>
            </w:r>
            <w:r w:rsidR="00485ED7" w:rsidRPr="00485ED7">
              <w:rPr>
                <w:sz w:val="22"/>
              </w:rPr>
              <w:t xml:space="preserve">nthropometric </w:t>
            </w:r>
            <w:r w:rsidR="00B658F4" w:rsidRPr="00485ED7">
              <w:rPr>
                <w:sz w:val="22"/>
              </w:rPr>
              <w:t>measurement</w:t>
            </w:r>
            <w:r w:rsidRPr="00485ED7">
              <w:rPr>
                <w:sz w:val="22"/>
              </w:rPr>
              <w:t xml:space="preserve">) </w:t>
            </w:r>
          </w:p>
        </w:tc>
        <w:tc>
          <w:tcPr>
            <w:tcW w:w="3651" w:type="dxa"/>
          </w:tcPr>
          <w:p w14:paraId="3DD0CFF4" w14:textId="7116D0C8" w:rsidR="00FF1016" w:rsidRPr="00485ED7" w:rsidRDefault="003E264D" w:rsidP="00A259BF">
            <w:pPr>
              <w:spacing w:line="276" w:lineRule="auto"/>
              <w:rPr>
                <w:sz w:val="22"/>
              </w:rPr>
            </w:pPr>
            <w:r w:rsidRPr="00485ED7">
              <w:rPr>
                <w:sz w:val="22"/>
              </w:rPr>
              <w:t xml:space="preserve">Only </w:t>
            </w:r>
            <w:r w:rsidR="006D411F" w:rsidRPr="00485ED7">
              <w:rPr>
                <w:sz w:val="22"/>
              </w:rPr>
              <w:t xml:space="preserve">assessed </w:t>
            </w:r>
            <w:r w:rsidRPr="00485ED7">
              <w:rPr>
                <w:sz w:val="22"/>
              </w:rPr>
              <w:t>h</w:t>
            </w:r>
            <w:r w:rsidR="000A509C" w:rsidRPr="00485ED7">
              <w:rPr>
                <w:sz w:val="22"/>
              </w:rPr>
              <w:t xml:space="preserve">ealth service utilization </w:t>
            </w:r>
          </w:p>
        </w:tc>
      </w:tr>
      <w:tr w:rsidR="00FF1016" w:rsidRPr="00485ED7" w14:paraId="32386C55" w14:textId="77777777" w:rsidTr="00D92340">
        <w:tc>
          <w:tcPr>
            <w:tcW w:w="1617" w:type="dxa"/>
          </w:tcPr>
          <w:p w14:paraId="719A8BA0" w14:textId="77777777" w:rsidR="00FF1016" w:rsidRPr="00485ED7" w:rsidRDefault="00FF1016" w:rsidP="00A259BF">
            <w:pPr>
              <w:spacing w:line="276" w:lineRule="auto"/>
              <w:rPr>
                <w:sz w:val="22"/>
              </w:rPr>
            </w:pPr>
            <w:r w:rsidRPr="00485ED7">
              <w:rPr>
                <w:sz w:val="22"/>
              </w:rPr>
              <w:t xml:space="preserve">Study design </w:t>
            </w:r>
          </w:p>
        </w:tc>
        <w:tc>
          <w:tcPr>
            <w:tcW w:w="4360" w:type="dxa"/>
          </w:tcPr>
          <w:p w14:paraId="5FF52C8B" w14:textId="7D807E4F" w:rsidR="002F1D5A" w:rsidRPr="00485ED7" w:rsidRDefault="00FF1016" w:rsidP="00A259BF">
            <w:pPr>
              <w:spacing w:line="276" w:lineRule="auto"/>
              <w:rPr>
                <w:sz w:val="22"/>
              </w:rPr>
            </w:pPr>
            <w:r w:rsidRPr="00485ED7">
              <w:rPr>
                <w:sz w:val="22"/>
              </w:rPr>
              <w:t>Quasi-experimental study design: difference-in-difference</w:t>
            </w:r>
            <w:r w:rsidR="0018412D" w:rsidRPr="00485ED7">
              <w:rPr>
                <w:sz w:val="22"/>
              </w:rPr>
              <w:t>s</w:t>
            </w:r>
            <w:r w:rsidRPr="00485ED7">
              <w:rPr>
                <w:sz w:val="22"/>
              </w:rPr>
              <w:t xml:space="preserve"> (DID), propensity score matching (PSM), instrumental variable (IV), regression discontinuity</w:t>
            </w:r>
            <w:r w:rsidR="001D6DEB" w:rsidRPr="00485ED7">
              <w:rPr>
                <w:sz w:val="22"/>
              </w:rPr>
              <w:t xml:space="preserve"> (RD)</w:t>
            </w:r>
            <w:r w:rsidRPr="00485ED7">
              <w:rPr>
                <w:sz w:val="22"/>
              </w:rPr>
              <w:t>, interrupted time series (ITS) and any combination of these designs</w:t>
            </w:r>
          </w:p>
          <w:p w14:paraId="4442E19D" w14:textId="77777777" w:rsidR="002F1D5A" w:rsidRPr="00485ED7" w:rsidRDefault="002F1D5A" w:rsidP="00A259BF">
            <w:pPr>
              <w:spacing w:line="276" w:lineRule="auto"/>
              <w:rPr>
                <w:sz w:val="22"/>
              </w:rPr>
            </w:pPr>
          </w:p>
          <w:p w14:paraId="50EB646C" w14:textId="698CB119" w:rsidR="00FF1016" w:rsidRPr="00485ED7" w:rsidRDefault="002F1D5A" w:rsidP="00A259BF">
            <w:pPr>
              <w:spacing w:line="276" w:lineRule="auto"/>
              <w:rPr>
                <w:sz w:val="22"/>
              </w:rPr>
            </w:pPr>
            <w:r w:rsidRPr="00485ED7">
              <w:rPr>
                <w:sz w:val="22"/>
              </w:rPr>
              <w:t xml:space="preserve">Randomized control trial (RCT), cluster-randomized control trial (CRT) </w:t>
            </w:r>
          </w:p>
        </w:tc>
        <w:tc>
          <w:tcPr>
            <w:tcW w:w="3651" w:type="dxa"/>
          </w:tcPr>
          <w:p w14:paraId="71786144" w14:textId="6D77D87B" w:rsidR="00FF1016" w:rsidRPr="00485ED7" w:rsidRDefault="002F1D5A" w:rsidP="00A259BF">
            <w:pPr>
              <w:spacing w:line="276" w:lineRule="auto"/>
              <w:rPr>
                <w:sz w:val="22"/>
              </w:rPr>
            </w:pPr>
            <w:r w:rsidRPr="00485ED7">
              <w:rPr>
                <w:sz w:val="22"/>
              </w:rPr>
              <w:t>C</w:t>
            </w:r>
            <w:r w:rsidR="00FF1016" w:rsidRPr="00485ED7">
              <w:rPr>
                <w:sz w:val="22"/>
              </w:rPr>
              <w:t>ross-sectional</w:t>
            </w:r>
            <w:r w:rsidRPr="00485ED7">
              <w:rPr>
                <w:sz w:val="22"/>
              </w:rPr>
              <w:t xml:space="preserve"> study, </w:t>
            </w:r>
            <w:r w:rsidR="00236675" w:rsidRPr="00485ED7">
              <w:rPr>
                <w:sz w:val="22"/>
              </w:rPr>
              <w:t xml:space="preserve">simple before-after comparison, </w:t>
            </w:r>
            <w:r w:rsidRPr="00485ED7">
              <w:rPr>
                <w:sz w:val="22"/>
              </w:rPr>
              <w:t>qualitative study, cost-</w:t>
            </w:r>
            <w:r w:rsidR="00FF1016" w:rsidRPr="00485ED7">
              <w:rPr>
                <w:sz w:val="22"/>
              </w:rPr>
              <w:t>benefit</w:t>
            </w:r>
            <w:r w:rsidR="00500C8A" w:rsidRPr="00485ED7">
              <w:rPr>
                <w:sz w:val="22"/>
              </w:rPr>
              <w:t>/-effectiveness analysis</w:t>
            </w:r>
            <w:r w:rsidR="00FF1016" w:rsidRPr="00485ED7">
              <w:rPr>
                <w:sz w:val="22"/>
              </w:rPr>
              <w:t>, systematic review</w:t>
            </w:r>
            <w:r w:rsidRPr="00485ED7">
              <w:rPr>
                <w:sz w:val="22"/>
              </w:rPr>
              <w:t>, meta-analysis</w:t>
            </w:r>
            <w:r w:rsidR="00617B7A" w:rsidRPr="00485ED7">
              <w:rPr>
                <w:sz w:val="22"/>
              </w:rPr>
              <w:t xml:space="preserve">, commentary </w:t>
            </w:r>
          </w:p>
        </w:tc>
      </w:tr>
    </w:tbl>
    <w:p w14:paraId="0EA8FC65" w14:textId="7D124809" w:rsidR="00610B7E" w:rsidRDefault="00610B7E" w:rsidP="00C66569">
      <w:pPr>
        <w:spacing w:before="240"/>
        <w:rPr>
          <w:rFonts w:cs="Arial"/>
          <w:color w:val="000000"/>
          <w:szCs w:val="22"/>
        </w:rPr>
      </w:pPr>
    </w:p>
    <w:p w14:paraId="1FE300D1" w14:textId="19E43A4D" w:rsidR="00610B7E" w:rsidRDefault="00610B7E" w:rsidP="00C66569">
      <w:pPr>
        <w:spacing w:before="240"/>
        <w:rPr>
          <w:rFonts w:cs="Arial"/>
          <w:color w:val="000000"/>
          <w:szCs w:val="22"/>
        </w:rPr>
      </w:pPr>
    </w:p>
    <w:p w14:paraId="14212A9C" w14:textId="77777777" w:rsidR="005E6F4F" w:rsidRDefault="005E6F4F" w:rsidP="001C011A">
      <w:pPr>
        <w:pStyle w:val="Heading2"/>
        <w:spacing w:before="0" w:after="0"/>
        <w:rPr>
          <w:rFonts w:cs="Times New Roman"/>
          <w:b w:val="0"/>
          <w:sz w:val="20"/>
        </w:rPr>
      </w:pPr>
      <w:bookmarkStart w:id="6" w:name="_Hlk524646552"/>
    </w:p>
    <w:p w14:paraId="730677E7" w14:textId="77777777" w:rsidR="005E6F4F" w:rsidRDefault="005E6F4F" w:rsidP="001C011A">
      <w:pPr>
        <w:pStyle w:val="Heading2"/>
        <w:spacing w:before="0" w:after="0"/>
        <w:rPr>
          <w:rFonts w:cs="Times New Roman"/>
          <w:b w:val="0"/>
          <w:sz w:val="20"/>
        </w:rPr>
      </w:pPr>
    </w:p>
    <w:p w14:paraId="6BF9C96B" w14:textId="77777777" w:rsidR="005E6F4F" w:rsidRDefault="005E6F4F" w:rsidP="001C011A">
      <w:pPr>
        <w:pStyle w:val="Heading2"/>
        <w:spacing w:before="0" w:after="0"/>
        <w:rPr>
          <w:rFonts w:cs="Times New Roman"/>
          <w:b w:val="0"/>
          <w:sz w:val="20"/>
        </w:rPr>
      </w:pPr>
    </w:p>
    <w:p w14:paraId="6B955F4D" w14:textId="77777777" w:rsidR="005E6F4F" w:rsidRDefault="005E6F4F" w:rsidP="001C011A">
      <w:pPr>
        <w:pStyle w:val="Heading2"/>
        <w:spacing w:before="0" w:after="0"/>
        <w:rPr>
          <w:rFonts w:cs="Times New Roman"/>
          <w:b w:val="0"/>
          <w:sz w:val="20"/>
        </w:rPr>
      </w:pPr>
    </w:p>
    <w:p w14:paraId="331EA022" w14:textId="77777777" w:rsidR="005E6F4F" w:rsidRDefault="005E6F4F" w:rsidP="001C011A">
      <w:pPr>
        <w:pStyle w:val="Heading2"/>
        <w:spacing w:before="0" w:after="0"/>
        <w:rPr>
          <w:rFonts w:cs="Times New Roman"/>
          <w:b w:val="0"/>
          <w:sz w:val="20"/>
        </w:rPr>
      </w:pPr>
    </w:p>
    <w:p w14:paraId="39B95316" w14:textId="77777777" w:rsidR="005E6F4F" w:rsidRDefault="005E6F4F" w:rsidP="001C011A">
      <w:pPr>
        <w:pStyle w:val="Heading2"/>
        <w:spacing w:before="0" w:after="0"/>
        <w:rPr>
          <w:rFonts w:cs="Times New Roman"/>
          <w:b w:val="0"/>
          <w:sz w:val="20"/>
        </w:rPr>
      </w:pPr>
    </w:p>
    <w:p w14:paraId="6565CF2A" w14:textId="77777777" w:rsidR="005E6F4F" w:rsidRDefault="005E6F4F" w:rsidP="001C011A">
      <w:pPr>
        <w:pStyle w:val="Heading2"/>
        <w:spacing w:before="0" w:after="0"/>
        <w:rPr>
          <w:rFonts w:cs="Times New Roman"/>
          <w:b w:val="0"/>
          <w:sz w:val="20"/>
        </w:rPr>
      </w:pPr>
    </w:p>
    <w:p w14:paraId="02539117" w14:textId="77777777" w:rsidR="005E6F4F" w:rsidRDefault="005E6F4F" w:rsidP="001C011A">
      <w:pPr>
        <w:pStyle w:val="Heading2"/>
        <w:spacing w:before="0" w:after="0"/>
        <w:rPr>
          <w:rFonts w:cs="Times New Roman"/>
          <w:b w:val="0"/>
          <w:sz w:val="20"/>
        </w:rPr>
      </w:pPr>
    </w:p>
    <w:p w14:paraId="0C17D133" w14:textId="77777777" w:rsidR="005E6F4F" w:rsidRDefault="005E6F4F" w:rsidP="001C011A">
      <w:pPr>
        <w:pStyle w:val="Heading2"/>
        <w:spacing w:before="0" w:after="0"/>
        <w:rPr>
          <w:rFonts w:cs="Times New Roman"/>
          <w:b w:val="0"/>
          <w:sz w:val="20"/>
        </w:rPr>
      </w:pPr>
    </w:p>
    <w:p w14:paraId="7BFF2C52" w14:textId="77777777" w:rsidR="005E6F4F" w:rsidRDefault="005E6F4F" w:rsidP="001C011A">
      <w:pPr>
        <w:pStyle w:val="Heading2"/>
        <w:spacing w:before="0" w:after="0"/>
        <w:rPr>
          <w:rFonts w:cs="Times New Roman"/>
          <w:b w:val="0"/>
          <w:sz w:val="20"/>
        </w:rPr>
      </w:pPr>
    </w:p>
    <w:p w14:paraId="47DCE9B5" w14:textId="77777777" w:rsidR="005E6F4F" w:rsidRDefault="005E6F4F" w:rsidP="001C011A">
      <w:pPr>
        <w:pStyle w:val="Heading2"/>
        <w:spacing w:before="0" w:after="0"/>
        <w:rPr>
          <w:rFonts w:cs="Times New Roman"/>
          <w:b w:val="0"/>
          <w:sz w:val="20"/>
        </w:rPr>
      </w:pPr>
    </w:p>
    <w:p w14:paraId="4598020D" w14:textId="77777777" w:rsidR="005E6F4F" w:rsidRDefault="005E6F4F" w:rsidP="001C011A">
      <w:pPr>
        <w:pStyle w:val="Heading2"/>
        <w:spacing w:before="0" w:after="0"/>
        <w:rPr>
          <w:rFonts w:cs="Times New Roman"/>
          <w:b w:val="0"/>
          <w:sz w:val="20"/>
        </w:rPr>
      </w:pPr>
    </w:p>
    <w:p w14:paraId="6B30A48A" w14:textId="77777777" w:rsidR="005E6F4F" w:rsidRDefault="005E6F4F" w:rsidP="001C011A">
      <w:pPr>
        <w:pStyle w:val="Heading2"/>
        <w:spacing w:before="0" w:after="0"/>
        <w:rPr>
          <w:rFonts w:cs="Times New Roman"/>
          <w:b w:val="0"/>
          <w:sz w:val="20"/>
        </w:rPr>
      </w:pPr>
    </w:p>
    <w:p w14:paraId="60A31AB3" w14:textId="77777777" w:rsidR="005E6F4F" w:rsidRDefault="005E6F4F" w:rsidP="001C011A">
      <w:pPr>
        <w:pStyle w:val="Heading2"/>
        <w:spacing w:before="0" w:after="0"/>
        <w:rPr>
          <w:rFonts w:cs="Times New Roman"/>
          <w:b w:val="0"/>
          <w:sz w:val="20"/>
        </w:rPr>
      </w:pPr>
    </w:p>
    <w:p w14:paraId="0F213CA4" w14:textId="77777777" w:rsidR="005E6F4F" w:rsidRDefault="005E6F4F" w:rsidP="001C011A">
      <w:pPr>
        <w:pStyle w:val="Heading2"/>
        <w:spacing w:before="0" w:after="0"/>
        <w:rPr>
          <w:rFonts w:cs="Times New Roman"/>
          <w:b w:val="0"/>
          <w:sz w:val="20"/>
        </w:rPr>
      </w:pPr>
    </w:p>
    <w:p w14:paraId="326D4FA1" w14:textId="6C443139" w:rsidR="001C011A" w:rsidRPr="001C011A" w:rsidRDefault="00272B93" w:rsidP="001C011A">
      <w:pPr>
        <w:pStyle w:val="Heading2"/>
        <w:spacing w:before="0" w:after="0"/>
        <w:rPr>
          <w:rFonts w:cs="Times New Roman"/>
          <w:b w:val="0"/>
          <w:sz w:val="20"/>
        </w:rPr>
      </w:pPr>
      <w:r w:rsidRPr="001C011A">
        <w:rPr>
          <w:rFonts w:cs="Times New Roman"/>
          <w:b w:val="0"/>
          <w:sz w:val="20"/>
        </w:rPr>
        <w:t xml:space="preserve">Figure 1. </w:t>
      </w:r>
      <w:r w:rsidR="0019301A" w:rsidRPr="001C011A">
        <w:rPr>
          <w:rFonts w:cs="Times New Roman"/>
          <w:b w:val="0"/>
          <w:sz w:val="20"/>
        </w:rPr>
        <w:t xml:space="preserve">Synthesis of study identification in </w:t>
      </w:r>
      <w:r w:rsidR="0019301A" w:rsidRPr="00133C04">
        <w:rPr>
          <w:rFonts w:cs="Times New Roman"/>
          <w:b w:val="0"/>
          <w:noProof/>
          <w:sz w:val="20"/>
        </w:rPr>
        <w:t>review</w:t>
      </w:r>
      <w:r w:rsidR="0019301A" w:rsidRPr="001C011A">
        <w:rPr>
          <w:rFonts w:cs="Times New Roman"/>
          <w:b w:val="0"/>
          <w:sz w:val="20"/>
        </w:rPr>
        <w:t xml:space="preserve"> of the effects of user charges on health in </w:t>
      </w:r>
      <w:r w:rsidR="0019301A" w:rsidRPr="00133C04">
        <w:rPr>
          <w:rFonts w:cs="Times New Roman"/>
          <w:b w:val="0"/>
          <w:noProof/>
          <w:sz w:val="20"/>
        </w:rPr>
        <w:t>low-</w:t>
      </w:r>
      <w:r w:rsidR="00133C04" w:rsidRPr="00133C04">
        <w:rPr>
          <w:rFonts w:cs="Times New Roman"/>
          <w:b w:val="0"/>
          <w:noProof/>
          <w:sz w:val="20"/>
        </w:rPr>
        <w:t xml:space="preserve"> </w:t>
      </w:r>
      <w:r w:rsidR="0019301A" w:rsidRPr="00133C04">
        <w:rPr>
          <w:rFonts w:cs="Times New Roman"/>
          <w:b w:val="0"/>
          <w:noProof/>
          <w:sz w:val="20"/>
        </w:rPr>
        <w:t>and middle-income</w:t>
      </w:r>
      <w:r w:rsidR="0019301A" w:rsidRPr="001C011A">
        <w:rPr>
          <w:rFonts w:cs="Times New Roman"/>
          <w:b w:val="0"/>
          <w:sz w:val="20"/>
        </w:rPr>
        <w:t xml:space="preserve"> countries </w:t>
      </w:r>
    </w:p>
    <w:bookmarkEnd w:id="6"/>
    <w:p w14:paraId="0E4E01EF" w14:textId="4527ACEE" w:rsidR="00A67CAE" w:rsidRDefault="00A67CAE" w:rsidP="001C011A">
      <w:pPr>
        <w:rPr>
          <w:sz w:val="20"/>
        </w:rPr>
      </w:pPr>
    </w:p>
    <w:p w14:paraId="3F0FE6DF" w14:textId="49C28B55" w:rsidR="00A67CAE" w:rsidRDefault="005E6F4F" w:rsidP="001C011A">
      <w:pPr>
        <w:rPr>
          <w:sz w:val="20"/>
        </w:rPr>
      </w:pPr>
      <w:r>
        <w:rPr>
          <w:sz w:val="20"/>
        </w:rPr>
        <w:t xml:space="preserve">&lt;&lt;insert figure 1&gt;&gt; </w:t>
      </w:r>
    </w:p>
    <w:p w14:paraId="47681AD0" w14:textId="77777777" w:rsidR="005E6F4F" w:rsidRDefault="005E6F4F" w:rsidP="001C011A">
      <w:pPr>
        <w:rPr>
          <w:sz w:val="20"/>
        </w:rPr>
      </w:pPr>
      <w:bookmarkStart w:id="7" w:name="_GoBack"/>
      <w:bookmarkEnd w:id="7"/>
    </w:p>
    <w:p w14:paraId="1E3C2A77" w14:textId="5D97374C" w:rsidR="00272B93" w:rsidRPr="001C011A" w:rsidRDefault="005E6F4F" w:rsidP="001C011A">
      <w:pPr>
        <w:rPr>
          <w:sz w:val="20"/>
        </w:rPr>
      </w:pPr>
      <w:r>
        <w:rPr>
          <w:sz w:val="20"/>
        </w:rPr>
        <w:t xml:space="preserve">Notes for Figure 1: </w:t>
      </w:r>
      <w:r w:rsidR="00272B93" w:rsidRPr="001C011A">
        <w:rPr>
          <w:sz w:val="20"/>
        </w:rPr>
        <w:t>Other sources include WHOLIS, World Bank e-library and manually search references of the included papers</w:t>
      </w:r>
    </w:p>
    <w:p w14:paraId="1FE97FD8" w14:textId="37614D22" w:rsidR="002252E7" w:rsidRDefault="002252E7" w:rsidP="00C66569">
      <w:pPr>
        <w:spacing w:before="240"/>
        <w:rPr>
          <w:rFonts w:cs="Arial"/>
          <w:color w:val="000000"/>
          <w:szCs w:val="22"/>
        </w:rPr>
      </w:pPr>
    </w:p>
    <w:p w14:paraId="2AD8DFF4" w14:textId="77777777" w:rsidR="00992B69" w:rsidRDefault="00992B69" w:rsidP="00C66569">
      <w:pPr>
        <w:spacing w:before="240"/>
        <w:rPr>
          <w:rFonts w:cs="Arial"/>
          <w:color w:val="000000"/>
          <w:szCs w:val="22"/>
        </w:rPr>
      </w:pPr>
    </w:p>
    <w:p w14:paraId="01B3ABB5" w14:textId="30C545A4" w:rsidR="00211CE5" w:rsidRDefault="00211CE5" w:rsidP="00C66569">
      <w:pPr>
        <w:spacing w:before="240"/>
        <w:rPr>
          <w:rFonts w:cs="Arial"/>
          <w:color w:val="000000"/>
          <w:szCs w:val="22"/>
        </w:rPr>
      </w:pPr>
    </w:p>
    <w:p w14:paraId="1B0D7474" w14:textId="67BFA0B8" w:rsidR="005E6F4F" w:rsidRDefault="005E6F4F" w:rsidP="00C66569">
      <w:pPr>
        <w:spacing w:before="240"/>
        <w:rPr>
          <w:rFonts w:cs="Arial"/>
          <w:color w:val="000000"/>
          <w:szCs w:val="22"/>
        </w:rPr>
      </w:pPr>
    </w:p>
    <w:p w14:paraId="3D85ACFA" w14:textId="7011564D" w:rsidR="005E6F4F" w:rsidRDefault="005E6F4F" w:rsidP="00C66569">
      <w:pPr>
        <w:spacing w:before="240"/>
        <w:rPr>
          <w:rFonts w:cs="Arial"/>
          <w:color w:val="000000"/>
          <w:szCs w:val="22"/>
        </w:rPr>
      </w:pPr>
    </w:p>
    <w:p w14:paraId="6428A914" w14:textId="06EB4DB2" w:rsidR="005E6F4F" w:rsidRDefault="005E6F4F" w:rsidP="00C66569">
      <w:pPr>
        <w:spacing w:before="240"/>
        <w:rPr>
          <w:rFonts w:cs="Arial"/>
          <w:color w:val="000000"/>
          <w:szCs w:val="22"/>
        </w:rPr>
      </w:pPr>
    </w:p>
    <w:p w14:paraId="0C104896" w14:textId="67BD4854" w:rsidR="005E6F4F" w:rsidRDefault="005E6F4F" w:rsidP="00C66569">
      <w:pPr>
        <w:spacing w:before="240"/>
        <w:rPr>
          <w:rFonts w:cs="Arial"/>
          <w:color w:val="000000"/>
          <w:szCs w:val="22"/>
        </w:rPr>
      </w:pPr>
    </w:p>
    <w:p w14:paraId="638CB44D" w14:textId="77777777" w:rsidR="005E6F4F" w:rsidRDefault="005E6F4F" w:rsidP="00C66569">
      <w:pPr>
        <w:spacing w:before="240"/>
        <w:rPr>
          <w:rFonts w:cs="Arial"/>
          <w:color w:val="000000"/>
          <w:szCs w:val="22"/>
        </w:rPr>
      </w:pPr>
    </w:p>
    <w:p w14:paraId="46AA7C27" w14:textId="09200678" w:rsidR="005E6F4F" w:rsidRDefault="005E6F4F" w:rsidP="00C66569">
      <w:pPr>
        <w:spacing w:before="240"/>
        <w:rPr>
          <w:rFonts w:cs="Arial"/>
          <w:color w:val="000000"/>
          <w:szCs w:val="22"/>
        </w:rPr>
      </w:pPr>
    </w:p>
    <w:p w14:paraId="2CA4E77C" w14:textId="4D515B3C" w:rsidR="005E6F4F" w:rsidRDefault="005E6F4F" w:rsidP="00C66569">
      <w:pPr>
        <w:spacing w:before="240"/>
        <w:rPr>
          <w:rFonts w:cs="Arial"/>
          <w:color w:val="000000"/>
          <w:szCs w:val="22"/>
        </w:rPr>
      </w:pPr>
    </w:p>
    <w:p w14:paraId="4525E8CF" w14:textId="5A612923" w:rsidR="005E6F4F" w:rsidRDefault="005E6F4F" w:rsidP="00C66569">
      <w:pPr>
        <w:spacing w:before="240"/>
        <w:rPr>
          <w:rFonts w:cs="Arial"/>
          <w:color w:val="000000"/>
          <w:szCs w:val="22"/>
        </w:rPr>
      </w:pPr>
    </w:p>
    <w:p w14:paraId="5C73F8AF" w14:textId="68182AA9" w:rsidR="005E6F4F" w:rsidRDefault="005E6F4F" w:rsidP="00C66569">
      <w:pPr>
        <w:spacing w:before="240"/>
        <w:rPr>
          <w:rFonts w:cs="Arial"/>
          <w:color w:val="000000"/>
          <w:szCs w:val="22"/>
        </w:rPr>
      </w:pPr>
    </w:p>
    <w:p w14:paraId="0229947A" w14:textId="1031C232" w:rsidR="005E6F4F" w:rsidRDefault="005E6F4F" w:rsidP="00C66569">
      <w:pPr>
        <w:spacing w:before="240"/>
        <w:rPr>
          <w:rFonts w:cs="Arial"/>
          <w:color w:val="000000"/>
          <w:szCs w:val="22"/>
        </w:rPr>
      </w:pPr>
    </w:p>
    <w:p w14:paraId="5FF3C2A5" w14:textId="257F138D" w:rsidR="005E6F4F" w:rsidRDefault="005E6F4F" w:rsidP="00C66569">
      <w:pPr>
        <w:spacing w:before="240"/>
        <w:rPr>
          <w:rFonts w:cs="Arial"/>
          <w:color w:val="000000"/>
          <w:szCs w:val="22"/>
        </w:rPr>
      </w:pPr>
    </w:p>
    <w:p w14:paraId="171DD95F" w14:textId="6F28E07C" w:rsidR="005E6F4F" w:rsidRDefault="005E6F4F" w:rsidP="00C66569">
      <w:pPr>
        <w:spacing w:before="240"/>
        <w:rPr>
          <w:rFonts w:cs="Arial"/>
          <w:color w:val="000000"/>
          <w:szCs w:val="22"/>
        </w:rPr>
      </w:pPr>
    </w:p>
    <w:p w14:paraId="045DCCBA" w14:textId="77777777" w:rsidR="005E6F4F" w:rsidRDefault="005E6F4F" w:rsidP="00C66569">
      <w:pPr>
        <w:spacing w:before="240"/>
        <w:rPr>
          <w:rFonts w:cs="Arial"/>
          <w:color w:val="000000"/>
          <w:szCs w:val="22"/>
        </w:rPr>
      </w:pPr>
    </w:p>
    <w:p w14:paraId="345B9B4D" w14:textId="569F334D" w:rsidR="007957BC" w:rsidRDefault="00610B7E" w:rsidP="00C66569">
      <w:pPr>
        <w:spacing w:before="240"/>
      </w:pPr>
      <w:r w:rsidRPr="00F27579">
        <w:rPr>
          <w:rFonts w:cs="Arial"/>
          <w:color w:val="000000"/>
          <w:szCs w:val="22"/>
        </w:rPr>
        <w:lastRenderedPageBreak/>
        <w:t xml:space="preserve">Table 2.  </w:t>
      </w:r>
      <w:r w:rsidR="00F30146">
        <w:rPr>
          <w:rFonts w:cs="Arial"/>
          <w:color w:val="000000"/>
          <w:szCs w:val="22"/>
        </w:rPr>
        <w:t>Summary c</w:t>
      </w:r>
      <w:r w:rsidRPr="00F27579">
        <w:rPr>
          <w:rFonts w:cs="Arial"/>
          <w:color w:val="000000"/>
          <w:szCs w:val="22"/>
        </w:rPr>
        <w:t xml:space="preserve">haracteristics of </w:t>
      </w:r>
      <w:r w:rsidR="00F30146">
        <w:rPr>
          <w:rFonts w:cs="Arial"/>
          <w:color w:val="000000"/>
          <w:szCs w:val="22"/>
        </w:rPr>
        <w:t>included studies (N=17)</w:t>
      </w:r>
    </w:p>
    <w:tbl>
      <w:tblPr>
        <w:tblStyle w:val="GridTable1Light1"/>
        <w:tblW w:w="5000" w:type="pct"/>
        <w:tblLook w:val="04A0" w:firstRow="1" w:lastRow="0" w:firstColumn="1" w:lastColumn="0" w:noHBand="0" w:noVBand="1"/>
      </w:tblPr>
      <w:tblGrid>
        <w:gridCol w:w="4690"/>
        <w:gridCol w:w="963"/>
        <w:gridCol w:w="971"/>
        <w:gridCol w:w="945"/>
        <w:gridCol w:w="961"/>
        <w:gridCol w:w="1098"/>
      </w:tblGrid>
      <w:tr w:rsidR="00C30956" w:rsidRPr="008A47B0" w14:paraId="20DDA50D" w14:textId="77777777" w:rsidTr="00962692">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415CE624" w14:textId="77777777" w:rsidR="00610B7E" w:rsidRPr="008A47B0" w:rsidRDefault="00610B7E" w:rsidP="002910C1">
            <w:pPr>
              <w:spacing w:line="276" w:lineRule="auto"/>
              <w:jc w:val="center"/>
              <w:rPr>
                <w:rFonts w:cs="Arial"/>
                <w:b w:val="0"/>
                <w:bCs w:val="0"/>
                <w:color w:val="000000"/>
                <w:sz w:val="20"/>
                <w:szCs w:val="20"/>
              </w:rPr>
            </w:pPr>
            <w:r w:rsidRPr="008A47B0">
              <w:rPr>
                <w:rFonts w:cs="Arial"/>
                <w:color w:val="000000"/>
                <w:sz w:val="20"/>
                <w:szCs w:val="20"/>
              </w:rPr>
              <w:t>Characteristic</w:t>
            </w:r>
          </w:p>
        </w:tc>
        <w:tc>
          <w:tcPr>
            <w:tcW w:w="500" w:type="pct"/>
            <w:noWrap/>
            <w:hideMark/>
          </w:tcPr>
          <w:p w14:paraId="23F5BA1D" w14:textId="77777777" w:rsidR="00610B7E" w:rsidRPr="008A47B0" w:rsidRDefault="00610B7E" w:rsidP="002910C1">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8A47B0">
              <w:rPr>
                <w:rFonts w:cs="Arial"/>
                <w:color w:val="000000"/>
                <w:sz w:val="20"/>
                <w:szCs w:val="20"/>
              </w:rPr>
              <w:t>Asia</w:t>
            </w:r>
          </w:p>
        </w:tc>
        <w:tc>
          <w:tcPr>
            <w:tcW w:w="504" w:type="pct"/>
            <w:noWrap/>
            <w:hideMark/>
          </w:tcPr>
          <w:p w14:paraId="24F1A581" w14:textId="77777777" w:rsidR="00610B7E" w:rsidRPr="008A47B0" w:rsidRDefault="00610B7E" w:rsidP="002910C1">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8A47B0">
              <w:rPr>
                <w:rFonts w:cs="Arial"/>
                <w:color w:val="000000"/>
                <w:sz w:val="20"/>
                <w:szCs w:val="20"/>
              </w:rPr>
              <w:t>America</w:t>
            </w:r>
          </w:p>
        </w:tc>
        <w:tc>
          <w:tcPr>
            <w:tcW w:w="491" w:type="pct"/>
            <w:noWrap/>
            <w:hideMark/>
          </w:tcPr>
          <w:p w14:paraId="65671DD4" w14:textId="77777777" w:rsidR="00610B7E" w:rsidRPr="008A47B0" w:rsidRDefault="00610B7E" w:rsidP="002910C1">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8A47B0">
              <w:rPr>
                <w:rFonts w:cs="Arial"/>
                <w:color w:val="000000"/>
                <w:sz w:val="20"/>
                <w:szCs w:val="20"/>
              </w:rPr>
              <w:t>Africa</w:t>
            </w:r>
          </w:p>
        </w:tc>
        <w:tc>
          <w:tcPr>
            <w:tcW w:w="499" w:type="pct"/>
          </w:tcPr>
          <w:p w14:paraId="3FF0314C" w14:textId="77777777" w:rsidR="00610B7E" w:rsidRPr="008A47B0" w:rsidRDefault="00610B7E" w:rsidP="002910C1">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color w:val="000000"/>
                <w:sz w:val="20"/>
                <w:szCs w:val="20"/>
              </w:rPr>
            </w:pPr>
            <w:r w:rsidRPr="008A47B0">
              <w:rPr>
                <w:rFonts w:cs="Arial"/>
                <w:color w:val="000000"/>
                <w:sz w:val="20"/>
                <w:szCs w:val="20"/>
              </w:rPr>
              <w:t>Europe</w:t>
            </w:r>
          </w:p>
        </w:tc>
        <w:tc>
          <w:tcPr>
            <w:tcW w:w="570" w:type="pct"/>
            <w:noWrap/>
            <w:hideMark/>
          </w:tcPr>
          <w:p w14:paraId="7C9FFDEF" w14:textId="77777777" w:rsidR="00610B7E" w:rsidRPr="008A47B0" w:rsidRDefault="00610B7E" w:rsidP="002910C1">
            <w:pPr>
              <w:spacing w:line="276" w:lineRule="auto"/>
              <w:jc w:val="center"/>
              <w:cnfStyle w:val="100000000000" w:firstRow="1" w:lastRow="0" w:firstColumn="0" w:lastColumn="0" w:oddVBand="0" w:evenVBand="0" w:oddHBand="0" w:evenHBand="0" w:firstRowFirstColumn="0" w:firstRowLastColumn="0" w:lastRowFirstColumn="0" w:lastRowLastColumn="0"/>
              <w:rPr>
                <w:rFonts w:cs="Arial"/>
                <w:b w:val="0"/>
                <w:bCs w:val="0"/>
                <w:color w:val="000000"/>
                <w:sz w:val="20"/>
                <w:szCs w:val="20"/>
              </w:rPr>
            </w:pPr>
            <w:r w:rsidRPr="008A47B0">
              <w:rPr>
                <w:rFonts w:cs="Arial"/>
                <w:color w:val="000000"/>
                <w:sz w:val="20"/>
                <w:szCs w:val="20"/>
              </w:rPr>
              <w:t>Total</w:t>
            </w:r>
          </w:p>
        </w:tc>
      </w:tr>
      <w:tr w:rsidR="00610B7E" w:rsidRPr="008A47B0" w14:paraId="277AD5DB" w14:textId="77777777" w:rsidTr="00FC7E99">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6"/>
            <w:noWrap/>
            <w:hideMark/>
          </w:tcPr>
          <w:p w14:paraId="72119480" w14:textId="77777777" w:rsidR="00610B7E" w:rsidRPr="008A47B0" w:rsidRDefault="00610B7E" w:rsidP="002910C1">
            <w:pPr>
              <w:spacing w:line="276" w:lineRule="auto"/>
              <w:rPr>
                <w:rFonts w:cs="Arial"/>
                <w:color w:val="000000"/>
                <w:sz w:val="20"/>
                <w:szCs w:val="20"/>
              </w:rPr>
            </w:pPr>
            <w:r w:rsidRPr="008A47B0">
              <w:rPr>
                <w:rFonts w:cs="Arial"/>
                <w:color w:val="000000"/>
                <w:sz w:val="20"/>
                <w:szCs w:val="20"/>
              </w:rPr>
              <w:t>Study published year</w:t>
            </w:r>
          </w:p>
        </w:tc>
      </w:tr>
      <w:tr w:rsidR="00C30956" w:rsidRPr="008A47B0" w14:paraId="4984F2F5" w14:textId="77777777" w:rsidTr="00962692">
        <w:trPr>
          <w:trHeight w:val="313"/>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E6B0701" w14:textId="77777777" w:rsidR="00610B7E" w:rsidRPr="008A47B0" w:rsidRDefault="00610B7E" w:rsidP="002910C1">
            <w:pPr>
              <w:spacing w:line="276" w:lineRule="auto"/>
              <w:ind w:left="720"/>
              <w:rPr>
                <w:rFonts w:cs="Arial"/>
                <w:b w:val="0"/>
                <w:color w:val="000000"/>
                <w:sz w:val="20"/>
                <w:szCs w:val="20"/>
              </w:rPr>
            </w:pPr>
            <w:r w:rsidRPr="008A47B0">
              <w:rPr>
                <w:rFonts w:cs="Arial"/>
                <w:color w:val="000000"/>
                <w:sz w:val="20"/>
                <w:szCs w:val="20"/>
              </w:rPr>
              <w:t>1990-2000</w:t>
            </w:r>
          </w:p>
        </w:tc>
        <w:tc>
          <w:tcPr>
            <w:tcW w:w="500" w:type="pct"/>
            <w:noWrap/>
            <w:hideMark/>
          </w:tcPr>
          <w:p w14:paraId="5AF88009"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04" w:type="pct"/>
            <w:noWrap/>
            <w:hideMark/>
          </w:tcPr>
          <w:p w14:paraId="0A54CED6"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1" w:type="pct"/>
            <w:noWrap/>
            <w:hideMark/>
          </w:tcPr>
          <w:p w14:paraId="728F9AFE"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9" w:type="pct"/>
          </w:tcPr>
          <w:p w14:paraId="0A39E568"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hideMark/>
          </w:tcPr>
          <w:p w14:paraId="6A22863E"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r>
      <w:tr w:rsidR="00C30956" w:rsidRPr="008A47B0" w14:paraId="7DE2F795" w14:textId="77777777" w:rsidTr="00962692">
        <w:trPr>
          <w:trHeight w:val="30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C697334" w14:textId="77777777" w:rsidR="00610B7E" w:rsidRPr="008A47B0" w:rsidRDefault="00610B7E" w:rsidP="002910C1">
            <w:pPr>
              <w:spacing w:line="276" w:lineRule="auto"/>
              <w:ind w:left="720"/>
              <w:rPr>
                <w:rFonts w:cs="Arial"/>
                <w:b w:val="0"/>
                <w:color w:val="000000"/>
                <w:sz w:val="20"/>
                <w:szCs w:val="20"/>
              </w:rPr>
            </w:pPr>
            <w:r w:rsidRPr="008A47B0">
              <w:rPr>
                <w:rFonts w:cs="Arial"/>
                <w:color w:val="000000"/>
                <w:sz w:val="20"/>
                <w:szCs w:val="20"/>
              </w:rPr>
              <w:t>2001-2010</w:t>
            </w:r>
          </w:p>
        </w:tc>
        <w:tc>
          <w:tcPr>
            <w:tcW w:w="500" w:type="pct"/>
            <w:noWrap/>
            <w:hideMark/>
          </w:tcPr>
          <w:p w14:paraId="44754F55"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504" w:type="pct"/>
            <w:noWrap/>
            <w:hideMark/>
          </w:tcPr>
          <w:p w14:paraId="6371479E" w14:textId="324EAE87" w:rsidR="00610B7E" w:rsidRPr="008A47B0" w:rsidRDefault="000F6EB4"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491" w:type="pct"/>
            <w:noWrap/>
            <w:hideMark/>
          </w:tcPr>
          <w:p w14:paraId="0BD56D24"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499" w:type="pct"/>
          </w:tcPr>
          <w:p w14:paraId="15C8B168"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hideMark/>
          </w:tcPr>
          <w:p w14:paraId="4F4AA684" w14:textId="73CADF3E" w:rsidR="00610B7E" w:rsidRPr="008A47B0" w:rsidRDefault="000F6EB4"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3</w:t>
            </w:r>
          </w:p>
        </w:tc>
      </w:tr>
      <w:tr w:rsidR="00C30956" w:rsidRPr="008A47B0" w14:paraId="2D3843E0" w14:textId="77777777" w:rsidTr="00962692">
        <w:trPr>
          <w:trHeight w:val="30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74102F9" w14:textId="4F74CECB" w:rsidR="00610B7E" w:rsidRPr="008A47B0" w:rsidRDefault="00AF78E8" w:rsidP="002910C1">
            <w:pPr>
              <w:spacing w:line="276" w:lineRule="auto"/>
              <w:ind w:left="720"/>
              <w:rPr>
                <w:rFonts w:cs="Arial"/>
                <w:b w:val="0"/>
                <w:color w:val="000000"/>
                <w:sz w:val="20"/>
                <w:szCs w:val="20"/>
              </w:rPr>
            </w:pPr>
            <w:r w:rsidRPr="008A47B0">
              <w:rPr>
                <w:rFonts w:cs="Arial"/>
                <w:color w:val="000000"/>
                <w:sz w:val="20"/>
                <w:szCs w:val="20"/>
              </w:rPr>
              <w:t>2011-2017</w:t>
            </w:r>
          </w:p>
        </w:tc>
        <w:tc>
          <w:tcPr>
            <w:tcW w:w="500" w:type="pct"/>
            <w:noWrap/>
            <w:hideMark/>
          </w:tcPr>
          <w:p w14:paraId="641BB70A" w14:textId="78C2C299" w:rsidR="00610B7E" w:rsidRPr="008A47B0" w:rsidRDefault="00AF78E8"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10</w:t>
            </w:r>
          </w:p>
        </w:tc>
        <w:tc>
          <w:tcPr>
            <w:tcW w:w="504" w:type="pct"/>
            <w:noWrap/>
            <w:hideMark/>
          </w:tcPr>
          <w:p w14:paraId="1649D766" w14:textId="2C2BCA4C" w:rsidR="00610B7E" w:rsidRPr="008A47B0" w:rsidRDefault="00E8167B"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c>
          <w:tcPr>
            <w:tcW w:w="491" w:type="pct"/>
            <w:noWrap/>
            <w:hideMark/>
          </w:tcPr>
          <w:p w14:paraId="29D91296"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c>
          <w:tcPr>
            <w:tcW w:w="499" w:type="pct"/>
          </w:tcPr>
          <w:p w14:paraId="07AAD69E"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570" w:type="pct"/>
            <w:noWrap/>
            <w:hideMark/>
          </w:tcPr>
          <w:p w14:paraId="3FF821DF" w14:textId="2FD4B718"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r w:rsidR="00AF78E8" w:rsidRPr="008A47B0">
              <w:rPr>
                <w:rFonts w:cs="Arial"/>
                <w:color w:val="000000"/>
                <w:sz w:val="20"/>
                <w:szCs w:val="20"/>
              </w:rPr>
              <w:t>4</w:t>
            </w:r>
          </w:p>
        </w:tc>
      </w:tr>
      <w:tr w:rsidR="00610B7E" w:rsidRPr="008A47B0" w14:paraId="64B15E15" w14:textId="77777777" w:rsidTr="00FC7E99">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6"/>
            <w:noWrap/>
            <w:hideMark/>
          </w:tcPr>
          <w:p w14:paraId="6290B660" w14:textId="77777777" w:rsidR="00610B7E" w:rsidRPr="008A47B0" w:rsidRDefault="00610B7E" w:rsidP="002910C1">
            <w:pPr>
              <w:spacing w:line="276" w:lineRule="auto"/>
              <w:rPr>
                <w:rFonts w:cs="Arial"/>
                <w:color w:val="000000"/>
                <w:sz w:val="20"/>
                <w:szCs w:val="20"/>
              </w:rPr>
            </w:pPr>
            <w:r w:rsidRPr="008A47B0">
              <w:rPr>
                <w:rFonts w:cs="Arial"/>
                <w:color w:val="000000"/>
                <w:sz w:val="20"/>
                <w:szCs w:val="20"/>
              </w:rPr>
              <w:t>Study design</w:t>
            </w:r>
          </w:p>
        </w:tc>
      </w:tr>
      <w:tr w:rsidR="00C30956" w:rsidRPr="008A47B0" w14:paraId="3708CD29" w14:textId="77777777" w:rsidTr="00962692">
        <w:trPr>
          <w:trHeight w:val="30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03734A56" w14:textId="77777777" w:rsidR="00610B7E" w:rsidRPr="008A47B0" w:rsidRDefault="00610B7E" w:rsidP="002910C1">
            <w:pPr>
              <w:spacing w:line="276" w:lineRule="auto"/>
              <w:ind w:left="720"/>
              <w:rPr>
                <w:rFonts w:cs="Arial"/>
                <w:b w:val="0"/>
                <w:color w:val="000000"/>
                <w:sz w:val="20"/>
                <w:szCs w:val="20"/>
              </w:rPr>
            </w:pPr>
            <w:r w:rsidRPr="008A47B0">
              <w:rPr>
                <w:rFonts w:cs="Arial"/>
                <w:color w:val="000000"/>
                <w:sz w:val="20"/>
                <w:szCs w:val="20"/>
              </w:rPr>
              <w:t>DID</w:t>
            </w:r>
          </w:p>
        </w:tc>
        <w:tc>
          <w:tcPr>
            <w:tcW w:w="500" w:type="pct"/>
            <w:noWrap/>
            <w:hideMark/>
          </w:tcPr>
          <w:p w14:paraId="78F77EA2" w14:textId="0FBC26EF" w:rsidR="00610B7E" w:rsidRPr="008A47B0" w:rsidRDefault="00AF78E8"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6</w:t>
            </w:r>
          </w:p>
        </w:tc>
        <w:tc>
          <w:tcPr>
            <w:tcW w:w="504" w:type="pct"/>
            <w:noWrap/>
            <w:hideMark/>
          </w:tcPr>
          <w:p w14:paraId="49C2124C"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491" w:type="pct"/>
            <w:noWrap/>
            <w:hideMark/>
          </w:tcPr>
          <w:p w14:paraId="3544DAC8" w14:textId="47DBECFB" w:rsidR="00610B7E" w:rsidRPr="008A47B0" w:rsidRDefault="00845861"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c>
          <w:tcPr>
            <w:tcW w:w="499" w:type="pct"/>
          </w:tcPr>
          <w:p w14:paraId="2D89F716"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hideMark/>
          </w:tcPr>
          <w:p w14:paraId="20D8C4F6" w14:textId="01BAECDE" w:rsidR="00610B7E" w:rsidRPr="008A47B0" w:rsidRDefault="00AF78E8"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9</w:t>
            </w:r>
          </w:p>
        </w:tc>
      </w:tr>
      <w:tr w:rsidR="00C30956" w:rsidRPr="008A47B0" w14:paraId="2232F597" w14:textId="77777777" w:rsidTr="00962692">
        <w:trPr>
          <w:trHeight w:val="30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7B375C9" w14:textId="77777777" w:rsidR="00610B7E" w:rsidRPr="008A47B0" w:rsidRDefault="00610B7E" w:rsidP="002910C1">
            <w:pPr>
              <w:spacing w:line="276" w:lineRule="auto"/>
              <w:ind w:left="720"/>
              <w:rPr>
                <w:rFonts w:cs="Arial"/>
                <w:b w:val="0"/>
                <w:color w:val="000000"/>
                <w:sz w:val="20"/>
                <w:szCs w:val="20"/>
              </w:rPr>
            </w:pPr>
            <w:r w:rsidRPr="008A47B0">
              <w:rPr>
                <w:rFonts w:cs="Arial"/>
                <w:color w:val="000000"/>
                <w:sz w:val="20"/>
                <w:szCs w:val="20"/>
              </w:rPr>
              <w:t>RD</w:t>
            </w:r>
          </w:p>
        </w:tc>
        <w:tc>
          <w:tcPr>
            <w:tcW w:w="500" w:type="pct"/>
            <w:noWrap/>
            <w:hideMark/>
          </w:tcPr>
          <w:p w14:paraId="6ABA7C54"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c>
          <w:tcPr>
            <w:tcW w:w="504" w:type="pct"/>
            <w:noWrap/>
            <w:hideMark/>
          </w:tcPr>
          <w:p w14:paraId="0F409A54"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1" w:type="pct"/>
            <w:noWrap/>
            <w:hideMark/>
          </w:tcPr>
          <w:p w14:paraId="3C6D4D00"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9" w:type="pct"/>
          </w:tcPr>
          <w:p w14:paraId="482FD397"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570" w:type="pct"/>
            <w:noWrap/>
            <w:hideMark/>
          </w:tcPr>
          <w:p w14:paraId="6DD5127B" w14:textId="318F1C9B" w:rsidR="00610B7E" w:rsidRPr="008A47B0" w:rsidRDefault="0043180A"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3</w:t>
            </w:r>
          </w:p>
        </w:tc>
      </w:tr>
      <w:tr w:rsidR="00C30956" w:rsidRPr="008A47B0" w14:paraId="356266A9" w14:textId="77777777" w:rsidTr="00962692">
        <w:trPr>
          <w:trHeight w:val="225"/>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80473E8" w14:textId="273659D7" w:rsidR="00610B7E" w:rsidRPr="008A47B0" w:rsidRDefault="0043180A" w:rsidP="002910C1">
            <w:pPr>
              <w:spacing w:line="276" w:lineRule="auto"/>
              <w:ind w:left="720"/>
              <w:rPr>
                <w:rFonts w:cs="Arial"/>
                <w:b w:val="0"/>
                <w:color w:val="000000"/>
                <w:sz w:val="20"/>
                <w:szCs w:val="20"/>
              </w:rPr>
            </w:pPr>
            <w:r w:rsidRPr="008A47B0">
              <w:rPr>
                <w:rFonts w:cs="Arial"/>
                <w:color w:val="000000"/>
                <w:sz w:val="20"/>
                <w:szCs w:val="20"/>
              </w:rPr>
              <w:t>PSM</w:t>
            </w:r>
          </w:p>
        </w:tc>
        <w:tc>
          <w:tcPr>
            <w:tcW w:w="500" w:type="pct"/>
            <w:noWrap/>
            <w:hideMark/>
          </w:tcPr>
          <w:p w14:paraId="7DDF3AC8"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504" w:type="pct"/>
            <w:noWrap/>
            <w:hideMark/>
          </w:tcPr>
          <w:p w14:paraId="77DF1100" w14:textId="70E37468" w:rsidR="00610B7E" w:rsidRPr="008A47B0" w:rsidRDefault="007627A6"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491" w:type="pct"/>
            <w:noWrap/>
            <w:hideMark/>
          </w:tcPr>
          <w:p w14:paraId="439C2110"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9" w:type="pct"/>
          </w:tcPr>
          <w:p w14:paraId="57AD4A96"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hideMark/>
          </w:tcPr>
          <w:p w14:paraId="2E134C49" w14:textId="36A075BC" w:rsidR="00610B7E" w:rsidRPr="008A47B0" w:rsidRDefault="007627A6"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r>
      <w:tr w:rsidR="00C30956" w:rsidRPr="008A47B0" w14:paraId="15630BB3" w14:textId="77777777" w:rsidTr="00962692">
        <w:trPr>
          <w:trHeight w:val="113"/>
        </w:trPr>
        <w:tc>
          <w:tcPr>
            <w:cnfStyle w:val="001000000000" w:firstRow="0" w:lastRow="0" w:firstColumn="1" w:lastColumn="0" w:oddVBand="0" w:evenVBand="0" w:oddHBand="0" w:evenHBand="0" w:firstRowFirstColumn="0" w:firstRowLastColumn="0" w:lastRowFirstColumn="0" w:lastRowLastColumn="0"/>
            <w:tcW w:w="2436" w:type="pct"/>
            <w:noWrap/>
          </w:tcPr>
          <w:p w14:paraId="57021CB7" w14:textId="4D501570" w:rsidR="00E8167B" w:rsidRPr="008A47B0" w:rsidRDefault="00E8167B" w:rsidP="002910C1">
            <w:pPr>
              <w:spacing w:line="276" w:lineRule="auto"/>
              <w:ind w:left="720"/>
              <w:rPr>
                <w:rFonts w:cs="Arial"/>
                <w:color w:val="000000"/>
                <w:sz w:val="20"/>
                <w:szCs w:val="20"/>
              </w:rPr>
            </w:pPr>
            <w:r w:rsidRPr="008A47B0">
              <w:rPr>
                <w:rFonts w:cs="Arial"/>
                <w:color w:val="000000"/>
                <w:sz w:val="20"/>
                <w:szCs w:val="20"/>
              </w:rPr>
              <w:t>IV</w:t>
            </w:r>
          </w:p>
        </w:tc>
        <w:tc>
          <w:tcPr>
            <w:tcW w:w="500" w:type="pct"/>
            <w:noWrap/>
          </w:tcPr>
          <w:p w14:paraId="071470E6" w14:textId="4996FB63" w:rsidR="00E8167B" w:rsidRPr="008A47B0" w:rsidRDefault="00E8167B"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04" w:type="pct"/>
            <w:noWrap/>
          </w:tcPr>
          <w:p w14:paraId="363BE7EB" w14:textId="5E678581" w:rsidR="00E8167B" w:rsidRPr="008A47B0" w:rsidRDefault="00E8167B"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491" w:type="pct"/>
            <w:noWrap/>
          </w:tcPr>
          <w:p w14:paraId="333CFD56" w14:textId="4754F8E9" w:rsidR="00E8167B" w:rsidRPr="008A47B0" w:rsidRDefault="00E8167B"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9" w:type="pct"/>
          </w:tcPr>
          <w:p w14:paraId="45CF9359" w14:textId="7D746961" w:rsidR="00E8167B" w:rsidRPr="008A47B0" w:rsidRDefault="00E8167B"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tcPr>
          <w:p w14:paraId="4754A5A2" w14:textId="2ED2BA83" w:rsidR="00E8167B" w:rsidRPr="008A47B0" w:rsidRDefault="00E8167B"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r>
      <w:tr w:rsidR="00C30956" w:rsidRPr="008A47B0" w14:paraId="1D1E200A" w14:textId="77777777" w:rsidTr="00962692">
        <w:trPr>
          <w:trHeight w:val="187"/>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B092894" w14:textId="34A3AB3A" w:rsidR="00610B7E" w:rsidRPr="008A47B0" w:rsidRDefault="0043180A" w:rsidP="002910C1">
            <w:pPr>
              <w:spacing w:line="276" w:lineRule="auto"/>
              <w:ind w:left="720"/>
              <w:rPr>
                <w:rFonts w:cs="Arial"/>
                <w:b w:val="0"/>
                <w:color w:val="000000"/>
                <w:sz w:val="20"/>
                <w:szCs w:val="20"/>
              </w:rPr>
            </w:pPr>
            <w:r w:rsidRPr="008A47B0">
              <w:rPr>
                <w:rFonts w:cs="Arial"/>
                <w:color w:val="000000"/>
                <w:sz w:val="20"/>
                <w:szCs w:val="20"/>
              </w:rPr>
              <w:t>PSM-DID</w:t>
            </w:r>
          </w:p>
        </w:tc>
        <w:tc>
          <w:tcPr>
            <w:tcW w:w="500" w:type="pct"/>
            <w:noWrap/>
            <w:hideMark/>
          </w:tcPr>
          <w:p w14:paraId="49667EAC" w14:textId="673D1EBA" w:rsidR="00610B7E" w:rsidRPr="008A47B0" w:rsidRDefault="00DA6176"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504" w:type="pct"/>
            <w:noWrap/>
            <w:hideMark/>
          </w:tcPr>
          <w:p w14:paraId="7C165C34"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1" w:type="pct"/>
            <w:noWrap/>
            <w:hideMark/>
          </w:tcPr>
          <w:p w14:paraId="00DC414A"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9" w:type="pct"/>
          </w:tcPr>
          <w:p w14:paraId="1CC153E1"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hideMark/>
          </w:tcPr>
          <w:p w14:paraId="3FBBA7B8" w14:textId="16E8B05E" w:rsidR="00610B7E" w:rsidRPr="008A47B0" w:rsidRDefault="0043180A"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r>
      <w:tr w:rsidR="00C30956" w:rsidRPr="008A47B0" w14:paraId="141550D8" w14:textId="77777777" w:rsidTr="00962692">
        <w:trPr>
          <w:trHeight w:val="100"/>
        </w:trPr>
        <w:tc>
          <w:tcPr>
            <w:cnfStyle w:val="001000000000" w:firstRow="0" w:lastRow="0" w:firstColumn="1" w:lastColumn="0" w:oddVBand="0" w:evenVBand="0" w:oddHBand="0" w:evenHBand="0" w:firstRowFirstColumn="0" w:firstRowLastColumn="0" w:lastRowFirstColumn="0" w:lastRowLastColumn="0"/>
            <w:tcW w:w="2436" w:type="pct"/>
            <w:noWrap/>
          </w:tcPr>
          <w:p w14:paraId="27BFE7DE" w14:textId="77777777" w:rsidR="00610B7E" w:rsidRPr="008A47B0" w:rsidRDefault="00610B7E" w:rsidP="002910C1">
            <w:pPr>
              <w:spacing w:line="276" w:lineRule="auto"/>
              <w:ind w:left="720"/>
              <w:rPr>
                <w:rFonts w:cs="Arial"/>
                <w:color w:val="000000"/>
                <w:sz w:val="20"/>
                <w:szCs w:val="20"/>
              </w:rPr>
            </w:pPr>
            <w:r w:rsidRPr="008A47B0">
              <w:rPr>
                <w:rFonts w:cs="Arial"/>
                <w:color w:val="000000"/>
                <w:sz w:val="20"/>
                <w:szCs w:val="20"/>
              </w:rPr>
              <w:t>RCT</w:t>
            </w:r>
          </w:p>
        </w:tc>
        <w:tc>
          <w:tcPr>
            <w:tcW w:w="500" w:type="pct"/>
            <w:noWrap/>
          </w:tcPr>
          <w:p w14:paraId="082EE706"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504" w:type="pct"/>
            <w:noWrap/>
          </w:tcPr>
          <w:p w14:paraId="0A618D93"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1" w:type="pct"/>
            <w:noWrap/>
          </w:tcPr>
          <w:p w14:paraId="5B810350" w14:textId="1E0887CF" w:rsidR="00610B7E" w:rsidRPr="008A47B0" w:rsidRDefault="002C2009"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9" w:type="pct"/>
          </w:tcPr>
          <w:p w14:paraId="7F68F5C4"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tcPr>
          <w:p w14:paraId="78A95B02" w14:textId="17475323" w:rsidR="00610B7E" w:rsidRPr="008A47B0" w:rsidRDefault="002C2009"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r>
      <w:tr w:rsidR="00610B7E" w:rsidRPr="008A47B0" w14:paraId="5B5818CB" w14:textId="77777777" w:rsidTr="00FC7E99">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6"/>
            <w:noWrap/>
            <w:hideMark/>
          </w:tcPr>
          <w:p w14:paraId="10CB1E5A" w14:textId="5F5F9EC7" w:rsidR="00610B7E" w:rsidRPr="008A47B0" w:rsidRDefault="00161A67" w:rsidP="002910C1">
            <w:pPr>
              <w:spacing w:line="276" w:lineRule="auto"/>
              <w:rPr>
                <w:rFonts w:cs="Arial"/>
                <w:color w:val="000000"/>
                <w:sz w:val="20"/>
                <w:szCs w:val="20"/>
              </w:rPr>
            </w:pPr>
            <w:r w:rsidRPr="008A47B0">
              <w:rPr>
                <w:rFonts w:cs="Arial"/>
                <w:color w:val="000000"/>
                <w:sz w:val="20"/>
                <w:szCs w:val="20"/>
              </w:rPr>
              <w:t>Changes in user charges</w:t>
            </w:r>
          </w:p>
        </w:tc>
      </w:tr>
      <w:tr w:rsidR="00C30956" w:rsidRPr="008A47B0" w14:paraId="6C263752" w14:textId="77777777" w:rsidTr="00962692">
        <w:trPr>
          <w:trHeight w:val="30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DBC0321" w14:textId="77777777" w:rsidR="00610B7E" w:rsidRPr="008A47B0" w:rsidRDefault="00610B7E" w:rsidP="002910C1">
            <w:pPr>
              <w:spacing w:line="276" w:lineRule="auto"/>
              <w:ind w:left="720"/>
              <w:rPr>
                <w:rFonts w:cs="Arial"/>
                <w:b w:val="0"/>
                <w:color w:val="000000"/>
                <w:sz w:val="20"/>
                <w:szCs w:val="20"/>
              </w:rPr>
            </w:pPr>
            <w:r w:rsidRPr="008A47B0">
              <w:rPr>
                <w:rFonts w:cs="Arial"/>
                <w:color w:val="000000"/>
                <w:sz w:val="20"/>
                <w:szCs w:val="20"/>
              </w:rPr>
              <w:t>Increasing</w:t>
            </w:r>
          </w:p>
        </w:tc>
        <w:tc>
          <w:tcPr>
            <w:tcW w:w="500" w:type="pct"/>
            <w:noWrap/>
            <w:hideMark/>
          </w:tcPr>
          <w:p w14:paraId="10D0EB99"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504" w:type="pct"/>
            <w:noWrap/>
            <w:hideMark/>
          </w:tcPr>
          <w:p w14:paraId="39EB018F"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1" w:type="pct"/>
            <w:noWrap/>
            <w:hideMark/>
          </w:tcPr>
          <w:p w14:paraId="07A78E8A"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9" w:type="pct"/>
          </w:tcPr>
          <w:p w14:paraId="4213F177"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hideMark/>
          </w:tcPr>
          <w:p w14:paraId="122337F4"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r>
      <w:tr w:rsidR="00C30956" w:rsidRPr="008A47B0" w14:paraId="64424C91" w14:textId="77777777" w:rsidTr="00962692">
        <w:trPr>
          <w:trHeight w:val="195"/>
        </w:trPr>
        <w:tc>
          <w:tcPr>
            <w:cnfStyle w:val="001000000000" w:firstRow="0" w:lastRow="0" w:firstColumn="1" w:lastColumn="0" w:oddVBand="0" w:evenVBand="0" w:oddHBand="0" w:evenHBand="0" w:firstRowFirstColumn="0" w:firstRowLastColumn="0" w:lastRowFirstColumn="0" w:lastRowLastColumn="0"/>
            <w:tcW w:w="2436" w:type="pct"/>
            <w:noWrap/>
            <w:hideMark/>
          </w:tcPr>
          <w:p w14:paraId="11254106" w14:textId="77777777" w:rsidR="00610B7E" w:rsidRPr="008A47B0" w:rsidRDefault="00610B7E" w:rsidP="002910C1">
            <w:pPr>
              <w:spacing w:line="276" w:lineRule="auto"/>
              <w:ind w:left="720"/>
              <w:rPr>
                <w:rFonts w:cs="Arial"/>
                <w:b w:val="0"/>
                <w:color w:val="000000"/>
                <w:sz w:val="20"/>
                <w:szCs w:val="20"/>
              </w:rPr>
            </w:pPr>
            <w:r w:rsidRPr="008A47B0">
              <w:rPr>
                <w:rFonts w:cs="Arial"/>
                <w:color w:val="000000"/>
                <w:sz w:val="20"/>
                <w:szCs w:val="20"/>
              </w:rPr>
              <w:t xml:space="preserve">Decreasing </w:t>
            </w:r>
          </w:p>
        </w:tc>
        <w:tc>
          <w:tcPr>
            <w:tcW w:w="500" w:type="pct"/>
            <w:noWrap/>
            <w:hideMark/>
          </w:tcPr>
          <w:p w14:paraId="5D3C3CF3" w14:textId="576B25CC" w:rsidR="00610B7E" w:rsidRPr="008A47B0" w:rsidRDefault="002124E1"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504" w:type="pct"/>
            <w:noWrap/>
            <w:hideMark/>
          </w:tcPr>
          <w:p w14:paraId="6AFB11D6"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1" w:type="pct"/>
            <w:noWrap/>
            <w:hideMark/>
          </w:tcPr>
          <w:p w14:paraId="3CE83D99"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9" w:type="pct"/>
          </w:tcPr>
          <w:p w14:paraId="348FDDFD"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hideMark/>
          </w:tcPr>
          <w:p w14:paraId="0E4410B9" w14:textId="7AE79189" w:rsidR="00610B7E" w:rsidRPr="008A47B0" w:rsidRDefault="002124E1"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r>
      <w:tr w:rsidR="00C30956" w:rsidRPr="008A47B0" w14:paraId="79DDA64B" w14:textId="77777777" w:rsidTr="00962692">
        <w:trPr>
          <w:trHeight w:val="150"/>
        </w:trPr>
        <w:tc>
          <w:tcPr>
            <w:cnfStyle w:val="001000000000" w:firstRow="0" w:lastRow="0" w:firstColumn="1" w:lastColumn="0" w:oddVBand="0" w:evenVBand="0" w:oddHBand="0" w:evenHBand="0" w:firstRowFirstColumn="0" w:firstRowLastColumn="0" w:lastRowFirstColumn="0" w:lastRowLastColumn="0"/>
            <w:tcW w:w="2436" w:type="pct"/>
            <w:noWrap/>
          </w:tcPr>
          <w:p w14:paraId="5E803BD4" w14:textId="77777777" w:rsidR="00610B7E" w:rsidRPr="008A47B0" w:rsidRDefault="00610B7E" w:rsidP="002910C1">
            <w:pPr>
              <w:spacing w:line="276" w:lineRule="auto"/>
              <w:ind w:left="720"/>
              <w:rPr>
                <w:rFonts w:cs="Arial"/>
                <w:color w:val="000000"/>
                <w:sz w:val="20"/>
                <w:szCs w:val="20"/>
              </w:rPr>
            </w:pPr>
            <w:r w:rsidRPr="008A47B0">
              <w:rPr>
                <w:rFonts w:cs="Arial"/>
                <w:color w:val="000000"/>
                <w:sz w:val="20"/>
                <w:szCs w:val="20"/>
              </w:rPr>
              <w:t xml:space="preserve">Introducing </w:t>
            </w:r>
          </w:p>
        </w:tc>
        <w:tc>
          <w:tcPr>
            <w:tcW w:w="500" w:type="pct"/>
            <w:noWrap/>
          </w:tcPr>
          <w:p w14:paraId="78841618"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04" w:type="pct"/>
            <w:noWrap/>
          </w:tcPr>
          <w:p w14:paraId="7E508E00"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1" w:type="pct"/>
            <w:noWrap/>
          </w:tcPr>
          <w:p w14:paraId="73649CCB"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9" w:type="pct"/>
          </w:tcPr>
          <w:p w14:paraId="75E00F41"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tcPr>
          <w:p w14:paraId="2FB62607"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r>
      <w:tr w:rsidR="00C30956" w:rsidRPr="008A47B0" w14:paraId="1813BFB8" w14:textId="77777777" w:rsidTr="00962692">
        <w:trPr>
          <w:trHeight w:val="180"/>
        </w:trPr>
        <w:tc>
          <w:tcPr>
            <w:cnfStyle w:val="001000000000" w:firstRow="0" w:lastRow="0" w:firstColumn="1" w:lastColumn="0" w:oddVBand="0" w:evenVBand="0" w:oddHBand="0" w:evenHBand="0" w:firstRowFirstColumn="0" w:firstRowLastColumn="0" w:lastRowFirstColumn="0" w:lastRowLastColumn="0"/>
            <w:tcW w:w="2436" w:type="pct"/>
            <w:noWrap/>
          </w:tcPr>
          <w:p w14:paraId="47417D96" w14:textId="77777777" w:rsidR="00610B7E" w:rsidRPr="008A47B0" w:rsidRDefault="00610B7E" w:rsidP="002910C1">
            <w:pPr>
              <w:spacing w:line="276" w:lineRule="auto"/>
              <w:ind w:left="720"/>
              <w:rPr>
                <w:rFonts w:cs="Arial"/>
                <w:color w:val="000000"/>
                <w:sz w:val="20"/>
                <w:szCs w:val="20"/>
              </w:rPr>
            </w:pPr>
            <w:r w:rsidRPr="008A47B0">
              <w:rPr>
                <w:rFonts w:cs="Arial"/>
                <w:color w:val="000000"/>
                <w:sz w:val="20"/>
                <w:szCs w:val="20"/>
              </w:rPr>
              <w:t xml:space="preserve">Abolishing </w:t>
            </w:r>
          </w:p>
        </w:tc>
        <w:tc>
          <w:tcPr>
            <w:tcW w:w="500" w:type="pct"/>
            <w:noWrap/>
          </w:tcPr>
          <w:p w14:paraId="367BC486" w14:textId="312F1A15" w:rsidR="00610B7E" w:rsidRPr="008A47B0" w:rsidRDefault="00AF78E8"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8</w:t>
            </w:r>
          </w:p>
        </w:tc>
        <w:tc>
          <w:tcPr>
            <w:tcW w:w="504" w:type="pct"/>
            <w:noWrap/>
          </w:tcPr>
          <w:p w14:paraId="452F2B23" w14:textId="5236B00B" w:rsidR="00610B7E" w:rsidRPr="008A47B0" w:rsidRDefault="007627A6"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3</w:t>
            </w:r>
          </w:p>
        </w:tc>
        <w:tc>
          <w:tcPr>
            <w:tcW w:w="491" w:type="pct"/>
            <w:noWrap/>
          </w:tcPr>
          <w:p w14:paraId="3D96AB1E"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3</w:t>
            </w:r>
          </w:p>
        </w:tc>
        <w:tc>
          <w:tcPr>
            <w:tcW w:w="499" w:type="pct"/>
          </w:tcPr>
          <w:p w14:paraId="582F69BA"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570" w:type="pct"/>
            <w:noWrap/>
          </w:tcPr>
          <w:p w14:paraId="2DF7D784" w14:textId="13B7F29D"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r w:rsidR="00AF78E8" w:rsidRPr="008A47B0">
              <w:rPr>
                <w:rFonts w:cs="Arial"/>
                <w:color w:val="000000"/>
                <w:sz w:val="20"/>
                <w:szCs w:val="20"/>
              </w:rPr>
              <w:t>5</w:t>
            </w:r>
          </w:p>
        </w:tc>
      </w:tr>
      <w:tr w:rsidR="00610B7E" w:rsidRPr="008A47B0" w14:paraId="6EE4C8FE" w14:textId="77777777" w:rsidTr="00FC7E99">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6"/>
            <w:noWrap/>
            <w:hideMark/>
          </w:tcPr>
          <w:p w14:paraId="48AEA460" w14:textId="1189E025" w:rsidR="00610B7E" w:rsidRPr="008A47B0" w:rsidRDefault="00EE050A" w:rsidP="002910C1">
            <w:pPr>
              <w:spacing w:line="276" w:lineRule="auto"/>
              <w:rPr>
                <w:rFonts w:cs="Arial"/>
                <w:b w:val="0"/>
                <w:color w:val="FF0000"/>
                <w:sz w:val="20"/>
                <w:szCs w:val="20"/>
              </w:rPr>
            </w:pPr>
            <w:r w:rsidRPr="008A47B0">
              <w:rPr>
                <w:rFonts w:cs="Arial"/>
                <w:color w:val="000000" w:themeColor="text1"/>
                <w:sz w:val="20"/>
                <w:szCs w:val="20"/>
              </w:rPr>
              <w:t>Economy</w:t>
            </w:r>
            <w:r w:rsidRPr="008A47B0">
              <w:rPr>
                <w:rFonts w:eastAsia="Arial Unicode MS" w:cs="Arial"/>
                <w:color w:val="000000" w:themeColor="text1"/>
                <w:sz w:val="20"/>
                <w:szCs w:val="20"/>
                <w:vertAlign w:val="superscript"/>
              </w:rPr>
              <w:t>†</w:t>
            </w:r>
            <w:r w:rsidR="00AC4707" w:rsidRPr="008A47B0">
              <w:rPr>
                <w:rFonts w:eastAsia="Arial Unicode MS" w:cs="Arial"/>
                <w:color w:val="000000" w:themeColor="text1"/>
                <w:sz w:val="20"/>
                <w:szCs w:val="20"/>
                <w:vertAlign w:val="superscript"/>
              </w:rPr>
              <w:t>*</w:t>
            </w:r>
          </w:p>
        </w:tc>
      </w:tr>
      <w:tr w:rsidR="00C30956" w:rsidRPr="008A47B0" w14:paraId="4EB5753E" w14:textId="77777777" w:rsidTr="00962692">
        <w:trPr>
          <w:trHeight w:val="30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9FFBB79" w14:textId="77777777" w:rsidR="00610B7E" w:rsidRPr="008A47B0" w:rsidRDefault="00610B7E" w:rsidP="002910C1">
            <w:pPr>
              <w:spacing w:line="276" w:lineRule="auto"/>
              <w:ind w:left="720"/>
              <w:rPr>
                <w:rFonts w:cs="Arial"/>
                <w:b w:val="0"/>
                <w:color w:val="000000"/>
                <w:sz w:val="20"/>
                <w:szCs w:val="20"/>
              </w:rPr>
            </w:pPr>
            <w:r w:rsidRPr="008A47B0">
              <w:rPr>
                <w:rFonts w:cs="Arial"/>
                <w:color w:val="000000"/>
                <w:sz w:val="20"/>
                <w:szCs w:val="20"/>
              </w:rPr>
              <w:t>Upper middle income</w:t>
            </w:r>
          </w:p>
        </w:tc>
        <w:tc>
          <w:tcPr>
            <w:tcW w:w="500" w:type="pct"/>
            <w:noWrap/>
            <w:hideMark/>
          </w:tcPr>
          <w:p w14:paraId="42C7ECE5"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c>
          <w:tcPr>
            <w:tcW w:w="504" w:type="pct"/>
            <w:noWrap/>
            <w:hideMark/>
          </w:tcPr>
          <w:p w14:paraId="0AD7E22A" w14:textId="383511D8" w:rsidR="00610B7E" w:rsidRPr="008A47B0" w:rsidRDefault="007627A6"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3</w:t>
            </w:r>
          </w:p>
        </w:tc>
        <w:tc>
          <w:tcPr>
            <w:tcW w:w="491" w:type="pct"/>
            <w:noWrap/>
            <w:hideMark/>
          </w:tcPr>
          <w:p w14:paraId="170C17FD"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499" w:type="pct"/>
          </w:tcPr>
          <w:p w14:paraId="4600F743"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570" w:type="pct"/>
            <w:noWrap/>
            <w:hideMark/>
          </w:tcPr>
          <w:p w14:paraId="2E1AA194" w14:textId="219CF88D" w:rsidR="00610B7E" w:rsidRPr="008A47B0" w:rsidRDefault="007627A6"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7</w:t>
            </w:r>
          </w:p>
        </w:tc>
      </w:tr>
      <w:tr w:rsidR="00C30956" w:rsidRPr="008A47B0" w14:paraId="57B269E2" w14:textId="77777777" w:rsidTr="00962692">
        <w:trPr>
          <w:trHeight w:val="30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225FBA7F" w14:textId="77777777" w:rsidR="00610B7E" w:rsidRPr="008A47B0" w:rsidRDefault="00610B7E" w:rsidP="002910C1">
            <w:pPr>
              <w:spacing w:line="276" w:lineRule="auto"/>
              <w:ind w:left="720"/>
              <w:rPr>
                <w:rFonts w:cs="Arial"/>
                <w:b w:val="0"/>
                <w:color w:val="000000"/>
                <w:sz w:val="20"/>
                <w:szCs w:val="20"/>
              </w:rPr>
            </w:pPr>
            <w:r w:rsidRPr="008A47B0">
              <w:rPr>
                <w:rFonts w:cs="Arial"/>
                <w:color w:val="000000"/>
                <w:sz w:val="20"/>
                <w:szCs w:val="20"/>
              </w:rPr>
              <w:t>Lower middle income</w:t>
            </w:r>
          </w:p>
        </w:tc>
        <w:tc>
          <w:tcPr>
            <w:tcW w:w="500" w:type="pct"/>
            <w:noWrap/>
            <w:hideMark/>
          </w:tcPr>
          <w:p w14:paraId="4D824DFD" w14:textId="4F677B12" w:rsidR="00610B7E" w:rsidRPr="008A47B0" w:rsidRDefault="003A37C3"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7</w:t>
            </w:r>
          </w:p>
        </w:tc>
        <w:tc>
          <w:tcPr>
            <w:tcW w:w="504" w:type="pct"/>
            <w:noWrap/>
            <w:hideMark/>
          </w:tcPr>
          <w:p w14:paraId="1AF6B110"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1" w:type="pct"/>
            <w:noWrap/>
            <w:hideMark/>
          </w:tcPr>
          <w:p w14:paraId="04F3779A"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c>
          <w:tcPr>
            <w:tcW w:w="499" w:type="pct"/>
          </w:tcPr>
          <w:p w14:paraId="0B3FF8AF"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hideMark/>
          </w:tcPr>
          <w:p w14:paraId="30340BB8" w14:textId="3CE288A2" w:rsidR="00610B7E" w:rsidRPr="008A47B0" w:rsidRDefault="001B64C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10</w:t>
            </w:r>
          </w:p>
        </w:tc>
      </w:tr>
      <w:tr w:rsidR="00C30956" w:rsidRPr="008A47B0" w14:paraId="7676A4F9" w14:textId="77777777" w:rsidTr="00962692">
        <w:trPr>
          <w:trHeight w:val="30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7294ED59" w14:textId="77777777" w:rsidR="00610B7E" w:rsidRPr="008A47B0" w:rsidRDefault="00610B7E" w:rsidP="002910C1">
            <w:pPr>
              <w:spacing w:line="276" w:lineRule="auto"/>
              <w:ind w:left="720"/>
              <w:rPr>
                <w:rFonts w:cs="Arial"/>
                <w:b w:val="0"/>
                <w:color w:val="000000"/>
                <w:sz w:val="20"/>
                <w:szCs w:val="20"/>
              </w:rPr>
            </w:pPr>
            <w:r w:rsidRPr="008A47B0">
              <w:rPr>
                <w:rFonts w:cs="Arial"/>
                <w:color w:val="000000"/>
                <w:sz w:val="20"/>
                <w:szCs w:val="20"/>
              </w:rPr>
              <w:t>Low income</w:t>
            </w:r>
          </w:p>
        </w:tc>
        <w:tc>
          <w:tcPr>
            <w:tcW w:w="500" w:type="pct"/>
            <w:noWrap/>
            <w:hideMark/>
          </w:tcPr>
          <w:p w14:paraId="56625EE6" w14:textId="18B0352C" w:rsidR="00610B7E" w:rsidRPr="008A47B0" w:rsidRDefault="00AF78E8"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504" w:type="pct"/>
            <w:noWrap/>
            <w:hideMark/>
          </w:tcPr>
          <w:p w14:paraId="16DF893B"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1" w:type="pct"/>
            <w:noWrap/>
            <w:hideMark/>
          </w:tcPr>
          <w:p w14:paraId="18A05096" w14:textId="369009E7" w:rsidR="00610B7E" w:rsidRPr="008A47B0" w:rsidRDefault="001B64C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499" w:type="pct"/>
          </w:tcPr>
          <w:p w14:paraId="59404E27"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hideMark/>
          </w:tcPr>
          <w:p w14:paraId="130308D6" w14:textId="6C46C2A5" w:rsidR="00610B7E" w:rsidRPr="008A47B0" w:rsidRDefault="00AF78E8"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r>
      <w:tr w:rsidR="00610B7E" w:rsidRPr="008A47B0" w14:paraId="696B65DE" w14:textId="77777777" w:rsidTr="00FC7E99">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6"/>
            <w:noWrap/>
            <w:hideMark/>
          </w:tcPr>
          <w:p w14:paraId="40A3DD3E" w14:textId="2FCBDB63" w:rsidR="00610B7E" w:rsidRPr="008A47B0" w:rsidRDefault="00610B7E" w:rsidP="002910C1">
            <w:pPr>
              <w:spacing w:line="276" w:lineRule="auto"/>
              <w:rPr>
                <w:rFonts w:cs="Arial"/>
                <w:color w:val="000000"/>
                <w:sz w:val="20"/>
                <w:szCs w:val="20"/>
              </w:rPr>
            </w:pPr>
            <w:r w:rsidRPr="008A47B0">
              <w:rPr>
                <w:rFonts w:cs="Arial"/>
                <w:color w:val="000000" w:themeColor="text1"/>
                <w:sz w:val="20"/>
                <w:szCs w:val="20"/>
              </w:rPr>
              <w:t>Health outcome</w:t>
            </w:r>
            <w:r w:rsidR="00161A67" w:rsidRPr="008A47B0">
              <w:rPr>
                <w:rFonts w:cs="Arial"/>
                <w:color w:val="000000" w:themeColor="text1"/>
                <w:sz w:val="20"/>
                <w:szCs w:val="20"/>
              </w:rPr>
              <w:t>s</w:t>
            </w:r>
            <w:r w:rsidR="00962692" w:rsidRPr="008A47B0">
              <w:rPr>
                <w:rFonts w:eastAsia="Arial Unicode MS" w:cs="Arial"/>
                <w:color w:val="000000"/>
                <w:sz w:val="20"/>
                <w:szCs w:val="20"/>
                <w:vertAlign w:val="superscript"/>
              </w:rPr>
              <w:t>††</w:t>
            </w:r>
          </w:p>
        </w:tc>
      </w:tr>
      <w:tr w:rsidR="00C30956" w:rsidRPr="008A47B0" w14:paraId="67E04CB9" w14:textId="77777777" w:rsidTr="00962692">
        <w:trPr>
          <w:trHeight w:val="204"/>
        </w:trPr>
        <w:tc>
          <w:tcPr>
            <w:cnfStyle w:val="001000000000" w:firstRow="0" w:lastRow="0" w:firstColumn="1" w:lastColumn="0" w:oddVBand="0" w:evenVBand="0" w:oddHBand="0" w:evenHBand="0" w:firstRowFirstColumn="0" w:firstRowLastColumn="0" w:lastRowFirstColumn="0" w:lastRowLastColumn="0"/>
            <w:tcW w:w="2436" w:type="pct"/>
            <w:noWrap/>
            <w:hideMark/>
          </w:tcPr>
          <w:p w14:paraId="582FE763" w14:textId="2091D128" w:rsidR="00610B7E" w:rsidRPr="008A47B0" w:rsidRDefault="00B40165" w:rsidP="002910C1">
            <w:pPr>
              <w:spacing w:line="276" w:lineRule="auto"/>
              <w:ind w:left="720"/>
              <w:rPr>
                <w:rFonts w:cs="Arial"/>
                <w:b w:val="0"/>
                <w:color w:val="000000"/>
                <w:sz w:val="20"/>
                <w:szCs w:val="20"/>
              </w:rPr>
            </w:pPr>
            <w:r w:rsidRPr="008A47B0">
              <w:rPr>
                <w:rFonts w:cs="Arial"/>
                <w:color w:val="000000"/>
                <w:sz w:val="20"/>
                <w:szCs w:val="20"/>
              </w:rPr>
              <w:t xml:space="preserve">General health </w:t>
            </w:r>
          </w:p>
        </w:tc>
        <w:tc>
          <w:tcPr>
            <w:tcW w:w="500" w:type="pct"/>
            <w:noWrap/>
            <w:hideMark/>
          </w:tcPr>
          <w:p w14:paraId="40CCB6D4" w14:textId="27C70331" w:rsidR="00610B7E" w:rsidRPr="008A47B0" w:rsidRDefault="003A37C3"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7</w:t>
            </w:r>
          </w:p>
        </w:tc>
        <w:tc>
          <w:tcPr>
            <w:tcW w:w="504" w:type="pct"/>
            <w:noWrap/>
            <w:hideMark/>
          </w:tcPr>
          <w:p w14:paraId="088EB225"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1" w:type="pct"/>
            <w:noWrap/>
            <w:hideMark/>
          </w:tcPr>
          <w:p w14:paraId="6554E1B9"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499" w:type="pct"/>
          </w:tcPr>
          <w:p w14:paraId="04645D76" w14:textId="77777777" w:rsidR="00610B7E" w:rsidRPr="008A47B0" w:rsidRDefault="00610B7E"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570" w:type="pct"/>
            <w:noWrap/>
            <w:hideMark/>
          </w:tcPr>
          <w:p w14:paraId="196236E2" w14:textId="6E2CA390" w:rsidR="00610B7E" w:rsidRPr="008A47B0" w:rsidRDefault="003A37C3" w:rsidP="002910C1">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9</w:t>
            </w:r>
          </w:p>
        </w:tc>
      </w:tr>
      <w:tr w:rsidR="008B0174" w:rsidRPr="008A47B0" w14:paraId="24436C4B" w14:textId="77777777" w:rsidTr="00962692">
        <w:trPr>
          <w:trHeight w:val="204"/>
        </w:trPr>
        <w:tc>
          <w:tcPr>
            <w:cnfStyle w:val="001000000000" w:firstRow="0" w:lastRow="0" w:firstColumn="1" w:lastColumn="0" w:oddVBand="0" w:evenVBand="0" w:oddHBand="0" w:evenHBand="0" w:firstRowFirstColumn="0" w:firstRowLastColumn="0" w:lastRowFirstColumn="0" w:lastRowLastColumn="0"/>
            <w:tcW w:w="2436" w:type="pct"/>
            <w:noWrap/>
          </w:tcPr>
          <w:p w14:paraId="074B0761" w14:textId="6ED13E1E" w:rsidR="008B0174" w:rsidRPr="008A47B0" w:rsidRDefault="008B0174" w:rsidP="008B0174">
            <w:pPr>
              <w:spacing w:line="276" w:lineRule="auto"/>
              <w:ind w:left="720"/>
              <w:rPr>
                <w:rFonts w:cs="Arial"/>
                <w:color w:val="000000"/>
                <w:sz w:val="20"/>
                <w:szCs w:val="20"/>
              </w:rPr>
            </w:pPr>
            <w:r w:rsidRPr="008A47B0">
              <w:rPr>
                <w:rFonts w:cs="Arial"/>
                <w:color w:val="000000"/>
                <w:sz w:val="20"/>
                <w:szCs w:val="20"/>
              </w:rPr>
              <w:t xml:space="preserve">Mortality  </w:t>
            </w:r>
          </w:p>
        </w:tc>
        <w:tc>
          <w:tcPr>
            <w:tcW w:w="500" w:type="pct"/>
            <w:noWrap/>
          </w:tcPr>
          <w:p w14:paraId="6466BAE6" w14:textId="6C48F06B"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c>
          <w:tcPr>
            <w:tcW w:w="504" w:type="pct"/>
            <w:noWrap/>
          </w:tcPr>
          <w:p w14:paraId="541CFF44" w14:textId="453C2BE3"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1" w:type="pct"/>
            <w:noWrap/>
          </w:tcPr>
          <w:p w14:paraId="7779BB40" w14:textId="306C7669"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c>
          <w:tcPr>
            <w:tcW w:w="499" w:type="pct"/>
          </w:tcPr>
          <w:p w14:paraId="14118781" w14:textId="4C0776E8"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tcPr>
          <w:p w14:paraId="7F882013" w14:textId="5569772D"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4</w:t>
            </w:r>
          </w:p>
        </w:tc>
      </w:tr>
      <w:tr w:rsidR="008B0174" w:rsidRPr="008A47B0" w14:paraId="1AD483A3" w14:textId="77777777" w:rsidTr="00962692">
        <w:trPr>
          <w:trHeight w:val="250"/>
        </w:trPr>
        <w:tc>
          <w:tcPr>
            <w:cnfStyle w:val="001000000000" w:firstRow="0" w:lastRow="0" w:firstColumn="1" w:lastColumn="0" w:oddVBand="0" w:evenVBand="0" w:oddHBand="0" w:evenHBand="0" w:firstRowFirstColumn="0" w:firstRowLastColumn="0" w:lastRowFirstColumn="0" w:lastRowLastColumn="0"/>
            <w:tcW w:w="2436" w:type="pct"/>
            <w:noWrap/>
          </w:tcPr>
          <w:p w14:paraId="22EC4022" w14:textId="6533EF2D" w:rsidR="008B0174" w:rsidRPr="008A47B0" w:rsidRDefault="008B0174" w:rsidP="008B0174">
            <w:pPr>
              <w:spacing w:line="276" w:lineRule="auto"/>
              <w:ind w:left="720"/>
              <w:rPr>
                <w:rFonts w:cs="Arial"/>
                <w:b w:val="0"/>
                <w:color w:val="000000"/>
                <w:sz w:val="20"/>
                <w:szCs w:val="20"/>
              </w:rPr>
            </w:pPr>
            <w:r w:rsidRPr="008A47B0">
              <w:rPr>
                <w:rFonts w:cs="Arial"/>
                <w:color w:val="000000"/>
                <w:sz w:val="20"/>
                <w:szCs w:val="20"/>
              </w:rPr>
              <w:t>Infectious disease</w:t>
            </w:r>
            <w:r>
              <w:rPr>
                <w:rFonts w:cs="Arial"/>
                <w:color w:val="000000"/>
                <w:sz w:val="20"/>
                <w:szCs w:val="20"/>
              </w:rPr>
              <w:t>-</w:t>
            </w:r>
            <w:r w:rsidRPr="008A47B0">
              <w:rPr>
                <w:rFonts w:cs="Arial"/>
                <w:color w:val="000000"/>
                <w:sz w:val="20"/>
                <w:szCs w:val="20"/>
              </w:rPr>
              <w:t>related outcomes</w:t>
            </w:r>
          </w:p>
        </w:tc>
        <w:tc>
          <w:tcPr>
            <w:tcW w:w="500" w:type="pct"/>
            <w:noWrap/>
          </w:tcPr>
          <w:p w14:paraId="5C65138B"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c>
          <w:tcPr>
            <w:tcW w:w="504" w:type="pct"/>
            <w:noWrap/>
          </w:tcPr>
          <w:p w14:paraId="2CABA85E"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1" w:type="pct"/>
            <w:noWrap/>
          </w:tcPr>
          <w:p w14:paraId="5066F511"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499" w:type="pct"/>
          </w:tcPr>
          <w:p w14:paraId="18D45BA1"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tcPr>
          <w:p w14:paraId="25CBE9C9"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3</w:t>
            </w:r>
          </w:p>
        </w:tc>
      </w:tr>
      <w:tr w:rsidR="008B0174" w:rsidRPr="008A47B0" w14:paraId="63B08EE7" w14:textId="77777777" w:rsidTr="00962692">
        <w:trPr>
          <w:trHeight w:val="88"/>
        </w:trPr>
        <w:tc>
          <w:tcPr>
            <w:cnfStyle w:val="001000000000" w:firstRow="0" w:lastRow="0" w:firstColumn="1" w:lastColumn="0" w:oddVBand="0" w:evenVBand="0" w:oddHBand="0" w:evenHBand="0" w:firstRowFirstColumn="0" w:firstRowLastColumn="0" w:lastRowFirstColumn="0" w:lastRowLastColumn="0"/>
            <w:tcW w:w="2436" w:type="pct"/>
            <w:noWrap/>
          </w:tcPr>
          <w:p w14:paraId="7857FBCC" w14:textId="588FBC8C" w:rsidR="008B0174" w:rsidRPr="008A47B0" w:rsidRDefault="00133551" w:rsidP="008B0174">
            <w:pPr>
              <w:spacing w:line="276" w:lineRule="auto"/>
              <w:ind w:left="720"/>
              <w:rPr>
                <w:rFonts w:cs="Arial"/>
                <w:color w:val="000000"/>
                <w:sz w:val="20"/>
                <w:szCs w:val="20"/>
              </w:rPr>
            </w:pPr>
            <w:r>
              <w:rPr>
                <w:rFonts w:cs="Arial"/>
                <w:color w:val="000000"/>
                <w:sz w:val="20"/>
                <w:szCs w:val="20"/>
              </w:rPr>
              <w:t>Chronic condition-related</w:t>
            </w:r>
            <w:r w:rsidR="008B0174" w:rsidRPr="008A47B0">
              <w:rPr>
                <w:rFonts w:cs="Arial"/>
                <w:color w:val="000000"/>
                <w:sz w:val="20"/>
                <w:szCs w:val="20"/>
              </w:rPr>
              <w:t xml:space="preserve"> outcome</w:t>
            </w:r>
            <w:r w:rsidR="0025499C">
              <w:rPr>
                <w:rFonts w:cs="Arial"/>
                <w:color w:val="000000"/>
                <w:sz w:val="20"/>
                <w:szCs w:val="20"/>
              </w:rPr>
              <w:t>s</w:t>
            </w:r>
          </w:p>
        </w:tc>
        <w:tc>
          <w:tcPr>
            <w:tcW w:w="500" w:type="pct"/>
            <w:noWrap/>
          </w:tcPr>
          <w:p w14:paraId="6263C522" w14:textId="7DC60F2B"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04" w:type="pct"/>
            <w:noWrap/>
          </w:tcPr>
          <w:p w14:paraId="288E854A" w14:textId="3C07607D"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c>
          <w:tcPr>
            <w:tcW w:w="491" w:type="pct"/>
            <w:noWrap/>
          </w:tcPr>
          <w:p w14:paraId="7E9C3CD9" w14:textId="49503FDD"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9" w:type="pct"/>
          </w:tcPr>
          <w:p w14:paraId="4AD75049" w14:textId="00DA368C"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tcPr>
          <w:p w14:paraId="412FD94F" w14:textId="422A77AA"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3</w:t>
            </w:r>
          </w:p>
        </w:tc>
      </w:tr>
      <w:tr w:rsidR="008B0174" w:rsidRPr="008A47B0" w14:paraId="4E0B07AB" w14:textId="77777777" w:rsidTr="00962692">
        <w:trPr>
          <w:trHeight w:val="134"/>
        </w:trPr>
        <w:tc>
          <w:tcPr>
            <w:cnfStyle w:val="001000000000" w:firstRow="0" w:lastRow="0" w:firstColumn="1" w:lastColumn="0" w:oddVBand="0" w:evenVBand="0" w:oddHBand="0" w:evenHBand="0" w:firstRowFirstColumn="0" w:firstRowLastColumn="0" w:lastRowFirstColumn="0" w:lastRowLastColumn="0"/>
            <w:tcW w:w="2436" w:type="pct"/>
            <w:noWrap/>
          </w:tcPr>
          <w:p w14:paraId="696D7E8B" w14:textId="2E24F6E0" w:rsidR="008B0174" w:rsidRPr="008A47B0" w:rsidRDefault="008B0174" w:rsidP="008B0174">
            <w:pPr>
              <w:spacing w:line="276" w:lineRule="auto"/>
              <w:ind w:left="720"/>
              <w:rPr>
                <w:rFonts w:cs="Arial"/>
                <w:color w:val="000000"/>
                <w:sz w:val="20"/>
                <w:szCs w:val="20"/>
              </w:rPr>
            </w:pPr>
            <w:r w:rsidRPr="008A47B0">
              <w:rPr>
                <w:rFonts w:cs="Arial"/>
                <w:color w:val="000000"/>
                <w:sz w:val="20"/>
                <w:szCs w:val="20"/>
              </w:rPr>
              <w:t>Nutritional outcomes</w:t>
            </w:r>
          </w:p>
        </w:tc>
        <w:tc>
          <w:tcPr>
            <w:tcW w:w="500" w:type="pct"/>
            <w:noWrap/>
          </w:tcPr>
          <w:p w14:paraId="289C7AB5"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04" w:type="pct"/>
            <w:noWrap/>
          </w:tcPr>
          <w:p w14:paraId="161C2DED"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1" w:type="pct"/>
            <w:noWrap/>
          </w:tcPr>
          <w:p w14:paraId="521A8B1A"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499" w:type="pct"/>
          </w:tcPr>
          <w:p w14:paraId="5F575283"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tcPr>
          <w:p w14:paraId="34056546" w14:textId="408E3E7E"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Pr>
                <w:rFonts w:cs="Arial"/>
                <w:color w:val="000000"/>
                <w:sz w:val="20"/>
                <w:szCs w:val="20"/>
              </w:rPr>
              <w:t>2</w:t>
            </w:r>
          </w:p>
        </w:tc>
      </w:tr>
      <w:tr w:rsidR="008B0174" w:rsidRPr="008A47B0" w14:paraId="53E0ACEC" w14:textId="77777777" w:rsidTr="00FC7E99">
        <w:trPr>
          <w:trHeight w:val="300"/>
        </w:trPr>
        <w:tc>
          <w:tcPr>
            <w:cnfStyle w:val="001000000000" w:firstRow="0" w:lastRow="0" w:firstColumn="1" w:lastColumn="0" w:oddVBand="0" w:evenVBand="0" w:oddHBand="0" w:evenHBand="0" w:firstRowFirstColumn="0" w:firstRowLastColumn="0" w:lastRowFirstColumn="0" w:lastRowLastColumn="0"/>
            <w:tcW w:w="5000" w:type="pct"/>
            <w:gridSpan w:val="6"/>
            <w:noWrap/>
            <w:hideMark/>
          </w:tcPr>
          <w:p w14:paraId="183211C7" w14:textId="2B103AD0" w:rsidR="008B0174" w:rsidRPr="008A47B0" w:rsidRDefault="008B0174" w:rsidP="008B0174">
            <w:pPr>
              <w:spacing w:line="276" w:lineRule="auto"/>
              <w:rPr>
                <w:rFonts w:cs="Arial"/>
                <w:b w:val="0"/>
                <w:bCs w:val="0"/>
                <w:color w:val="000000"/>
                <w:sz w:val="20"/>
                <w:szCs w:val="20"/>
              </w:rPr>
            </w:pPr>
            <w:r>
              <w:rPr>
                <w:rFonts w:cs="Arial"/>
                <w:color w:val="000000"/>
                <w:sz w:val="20"/>
                <w:szCs w:val="20"/>
              </w:rPr>
              <w:t>Age group of the study p</w:t>
            </w:r>
            <w:r w:rsidRPr="008A47B0">
              <w:rPr>
                <w:rFonts w:cs="Arial"/>
                <w:color w:val="000000"/>
                <w:sz w:val="20"/>
                <w:szCs w:val="20"/>
              </w:rPr>
              <w:t xml:space="preserve">opulation </w:t>
            </w:r>
          </w:p>
        </w:tc>
      </w:tr>
      <w:tr w:rsidR="008B0174" w:rsidRPr="008A47B0" w14:paraId="6C591E9B" w14:textId="77777777" w:rsidTr="00962692">
        <w:trPr>
          <w:trHeight w:val="120"/>
        </w:trPr>
        <w:tc>
          <w:tcPr>
            <w:cnfStyle w:val="001000000000" w:firstRow="0" w:lastRow="0" w:firstColumn="1" w:lastColumn="0" w:oddVBand="0" w:evenVBand="0" w:oddHBand="0" w:evenHBand="0" w:firstRowFirstColumn="0" w:firstRowLastColumn="0" w:lastRowFirstColumn="0" w:lastRowLastColumn="0"/>
            <w:tcW w:w="2436" w:type="pct"/>
            <w:noWrap/>
          </w:tcPr>
          <w:p w14:paraId="0354477A" w14:textId="6E6EAE42" w:rsidR="008B0174" w:rsidRPr="008A47B0" w:rsidRDefault="008B0174" w:rsidP="008B0174">
            <w:pPr>
              <w:spacing w:line="276" w:lineRule="auto"/>
              <w:ind w:left="720"/>
              <w:rPr>
                <w:rFonts w:cs="Arial"/>
                <w:color w:val="000000"/>
                <w:sz w:val="20"/>
                <w:szCs w:val="20"/>
              </w:rPr>
            </w:pPr>
            <w:r w:rsidRPr="008A47B0">
              <w:rPr>
                <w:rFonts w:cs="Arial"/>
                <w:color w:val="000000"/>
                <w:sz w:val="20"/>
                <w:szCs w:val="20"/>
              </w:rPr>
              <w:t xml:space="preserve">General </w:t>
            </w:r>
            <w:r>
              <w:rPr>
                <w:rFonts w:cs="Arial"/>
                <w:color w:val="000000"/>
                <w:sz w:val="20"/>
                <w:szCs w:val="20"/>
              </w:rPr>
              <w:t xml:space="preserve"> </w:t>
            </w:r>
          </w:p>
        </w:tc>
        <w:tc>
          <w:tcPr>
            <w:tcW w:w="500" w:type="pct"/>
            <w:noWrap/>
          </w:tcPr>
          <w:p w14:paraId="5346B8C9" w14:textId="326D4EAE"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5</w:t>
            </w:r>
          </w:p>
        </w:tc>
        <w:tc>
          <w:tcPr>
            <w:tcW w:w="504" w:type="pct"/>
            <w:noWrap/>
          </w:tcPr>
          <w:p w14:paraId="5B2BC9F7" w14:textId="26704214"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c>
          <w:tcPr>
            <w:tcW w:w="491" w:type="pct"/>
            <w:noWrap/>
          </w:tcPr>
          <w:p w14:paraId="39EFFC7F" w14:textId="3BA3BD14"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9" w:type="pct"/>
          </w:tcPr>
          <w:p w14:paraId="46B65FF7" w14:textId="13996A81"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570" w:type="pct"/>
            <w:noWrap/>
          </w:tcPr>
          <w:p w14:paraId="5D8C59AD" w14:textId="7F97A03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8</w:t>
            </w:r>
          </w:p>
        </w:tc>
      </w:tr>
      <w:tr w:rsidR="008B0174" w:rsidRPr="008A47B0" w14:paraId="29E3C9EF" w14:textId="77777777" w:rsidTr="00962692">
        <w:trPr>
          <w:trHeight w:val="120"/>
        </w:trPr>
        <w:tc>
          <w:tcPr>
            <w:cnfStyle w:val="001000000000" w:firstRow="0" w:lastRow="0" w:firstColumn="1" w:lastColumn="0" w:oddVBand="0" w:evenVBand="0" w:oddHBand="0" w:evenHBand="0" w:firstRowFirstColumn="0" w:firstRowLastColumn="0" w:lastRowFirstColumn="0" w:lastRowLastColumn="0"/>
            <w:tcW w:w="2436" w:type="pct"/>
            <w:noWrap/>
            <w:hideMark/>
          </w:tcPr>
          <w:p w14:paraId="6D56CB53" w14:textId="0E453C08" w:rsidR="008B0174" w:rsidRPr="008A47B0" w:rsidRDefault="008B0174" w:rsidP="008B0174">
            <w:pPr>
              <w:spacing w:line="276" w:lineRule="auto"/>
              <w:ind w:left="720"/>
              <w:rPr>
                <w:rFonts w:cs="Arial"/>
                <w:b w:val="0"/>
                <w:color w:val="000000"/>
                <w:sz w:val="20"/>
                <w:szCs w:val="20"/>
              </w:rPr>
            </w:pPr>
            <w:r w:rsidRPr="008A47B0">
              <w:rPr>
                <w:rFonts w:cs="Arial"/>
                <w:color w:val="000000"/>
                <w:sz w:val="20"/>
                <w:szCs w:val="20"/>
              </w:rPr>
              <w:t>Women</w:t>
            </w:r>
          </w:p>
        </w:tc>
        <w:tc>
          <w:tcPr>
            <w:tcW w:w="500" w:type="pct"/>
            <w:noWrap/>
            <w:hideMark/>
          </w:tcPr>
          <w:p w14:paraId="35C31714" w14:textId="57F01035"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504" w:type="pct"/>
            <w:noWrap/>
            <w:hideMark/>
          </w:tcPr>
          <w:p w14:paraId="185931B6"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1" w:type="pct"/>
            <w:noWrap/>
            <w:hideMark/>
          </w:tcPr>
          <w:p w14:paraId="30D4C59F" w14:textId="5DBD377D"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c>
          <w:tcPr>
            <w:tcW w:w="499" w:type="pct"/>
          </w:tcPr>
          <w:p w14:paraId="6DAE2892"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hideMark/>
          </w:tcPr>
          <w:p w14:paraId="4D5751A3" w14:textId="3B4D8116"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3</w:t>
            </w:r>
          </w:p>
        </w:tc>
      </w:tr>
      <w:tr w:rsidR="008B0174" w:rsidRPr="008A47B0" w14:paraId="710F8219" w14:textId="77777777" w:rsidTr="00962692">
        <w:trPr>
          <w:trHeight w:val="95"/>
        </w:trPr>
        <w:tc>
          <w:tcPr>
            <w:cnfStyle w:val="001000000000" w:firstRow="0" w:lastRow="0" w:firstColumn="1" w:lastColumn="0" w:oddVBand="0" w:evenVBand="0" w:oddHBand="0" w:evenHBand="0" w:firstRowFirstColumn="0" w:firstRowLastColumn="0" w:lastRowFirstColumn="0" w:lastRowLastColumn="0"/>
            <w:tcW w:w="2436" w:type="pct"/>
            <w:noWrap/>
          </w:tcPr>
          <w:p w14:paraId="22C6A8FF" w14:textId="77777777" w:rsidR="008B0174" w:rsidRPr="008A47B0" w:rsidRDefault="008B0174" w:rsidP="008B0174">
            <w:pPr>
              <w:spacing w:line="276" w:lineRule="auto"/>
              <w:ind w:left="720"/>
              <w:rPr>
                <w:rFonts w:cs="Arial"/>
                <w:color w:val="000000"/>
                <w:sz w:val="20"/>
                <w:szCs w:val="20"/>
              </w:rPr>
            </w:pPr>
            <w:r w:rsidRPr="008A47B0">
              <w:rPr>
                <w:rFonts w:cs="Arial"/>
                <w:color w:val="000000"/>
                <w:sz w:val="20"/>
                <w:szCs w:val="20"/>
              </w:rPr>
              <w:t xml:space="preserve">Children </w:t>
            </w:r>
          </w:p>
        </w:tc>
        <w:tc>
          <w:tcPr>
            <w:tcW w:w="500" w:type="pct"/>
            <w:noWrap/>
          </w:tcPr>
          <w:p w14:paraId="3A4E09F1" w14:textId="0B9957EF"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3</w:t>
            </w:r>
          </w:p>
        </w:tc>
        <w:tc>
          <w:tcPr>
            <w:tcW w:w="504" w:type="pct"/>
            <w:noWrap/>
          </w:tcPr>
          <w:p w14:paraId="5EE02B14" w14:textId="69337D4A"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1" w:type="pct"/>
            <w:noWrap/>
          </w:tcPr>
          <w:p w14:paraId="58E197DF" w14:textId="1F0DC5EE"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c>
          <w:tcPr>
            <w:tcW w:w="499" w:type="pct"/>
          </w:tcPr>
          <w:p w14:paraId="618C3EA5" w14:textId="7AA72BAE"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tcPr>
          <w:p w14:paraId="5C4C2AB6" w14:textId="2D2EC7C0"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5</w:t>
            </w:r>
          </w:p>
        </w:tc>
      </w:tr>
      <w:tr w:rsidR="008B0174" w:rsidRPr="008A47B0" w14:paraId="348D6BC1" w14:textId="77777777" w:rsidTr="00962692">
        <w:trPr>
          <w:trHeight w:val="96"/>
        </w:trPr>
        <w:tc>
          <w:tcPr>
            <w:cnfStyle w:val="001000000000" w:firstRow="0" w:lastRow="0" w:firstColumn="1" w:lastColumn="0" w:oddVBand="0" w:evenVBand="0" w:oddHBand="0" w:evenHBand="0" w:firstRowFirstColumn="0" w:firstRowLastColumn="0" w:lastRowFirstColumn="0" w:lastRowLastColumn="0"/>
            <w:tcW w:w="2436" w:type="pct"/>
            <w:noWrap/>
          </w:tcPr>
          <w:p w14:paraId="53B331D6" w14:textId="77777777" w:rsidR="008B0174" w:rsidRPr="008A47B0" w:rsidRDefault="008B0174" w:rsidP="008B0174">
            <w:pPr>
              <w:spacing w:line="276" w:lineRule="auto"/>
              <w:ind w:left="720"/>
              <w:rPr>
                <w:rFonts w:cs="Arial"/>
                <w:b w:val="0"/>
                <w:color w:val="000000"/>
                <w:sz w:val="20"/>
                <w:szCs w:val="20"/>
              </w:rPr>
            </w:pPr>
            <w:r w:rsidRPr="008A47B0">
              <w:rPr>
                <w:rFonts w:cs="Arial"/>
                <w:color w:val="000000"/>
                <w:sz w:val="20"/>
                <w:szCs w:val="20"/>
              </w:rPr>
              <w:t xml:space="preserve">Elderly </w:t>
            </w:r>
          </w:p>
        </w:tc>
        <w:tc>
          <w:tcPr>
            <w:tcW w:w="500" w:type="pct"/>
            <w:noWrap/>
          </w:tcPr>
          <w:p w14:paraId="1C8BB656"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04" w:type="pct"/>
            <w:noWrap/>
          </w:tcPr>
          <w:p w14:paraId="36DEC1AE" w14:textId="0FB18AB6" w:rsidR="008B0174" w:rsidRPr="008A47B0" w:rsidDel="0007586A"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491" w:type="pct"/>
            <w:noWrap/>
          </w:tcPr>
          <w:p w14:paraId="1AB91225"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9" w:type="pct"/>
          </w:tcPr>
          <w:p w14:paraId="48F9D86D"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tcPr>
          <w:p w14:paraId="33F0B646" w14:textId="3197B140" w:rsidR="008B0174" w:rsidRPr="008A47B0" w:rsidDel="0007586A"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r>
      <w:tr w:rsidR="008B0174" w:rsidRPr="008A47B0" w14:paraId="68CA6F31" w14:textId="77777777" w:rsidTr="00FC7E99">
        <w:trPr>
          <w:trHeight w:val="138"/>
        </w:trPr>
        <w:tc>
          <w:tcPr>
            <w:cnfStyle w:val="001000000000" w:firstRow="0" w:lastRow="0" w:firstColumn="1" w:lastColumn="0" w:oddVBand="0" w:evenVBand="0" w:oddHBand="0" w:evenHBand="0" w:firstRowFirstColumn="0" w:firstRowLastColumn="0" w:lastRowFirstColumn="0" w:lastRowLastColumn="0"/>
            <w:tcW w:w="5000" w:type="pct"/>
            <w:gridSpan w:val="6"/>
            <w:noWrap/>
          </w:tcPr>
          <w:p w14:paraId="4E212662" w14:textId="61480CE3" w:rsidR="008B0174" w:rsidRPr="008A47B0" w:rsidRDefault="008B0174" w:rsidP="008B0174">
            <w:pPr>
              <w:spacing w:line="276" w:lineRule="auto"/>
              <w:rPr>
                <w:rFonts w:cs="Arial"/>
                <w:color w:val="000000"/>
                <w:sz w:val="20"/>
                <w:szCs w:val="20"/>
              </w:rPr>
            </w:pPr>
            <w:r w:rsidRPr="008A47B0">
              <w:rPr>
                <w:rFonts w:cs="Arial"/>
                <w:color w:val="000000"/>
                <w:sz w:val="20"/>
                <w:szCs w:val="20"/>
              </w:rPr>
              <w:t>Social economic status of the study population</w:t>
            </w:r>
            <w:r w:rsidRPr="008A47B0">
              <w:rPr>
                <w:rFonts w:eastAsia="Arial Unicode MS" w:cs="Arial"/>
                <w:color w:val="000000"/>
                <w:sz w:val="20"/>
                <w:szCs w:val="20"/>
                <w:vertAlign w:val="superscript"/>
              </w:rPr>
              <w:t>†††</w:t>
            </w:r>
          </w:p>
        </w:tc>
      </w:tr>
      <w:tr w:rsidR="008B0174" w:rsidRPr="008A47B0" w14:paraId="2ABAA981" w14:textId="77777777" w:rsidTr="00962692">
        <w:trPr>
          <w:trHeight w:val="114"/>
        </w:trPr>
        <w:tc>
          <w:tcPr>
            <w:cnfStyle w:val="001000000000" w:firstRow="0" w:lastRow="0" w:firstColumn="1" w:lastColumn="0" w:oddVBand="0" w:evenVBand="0" w:oddHBand="0" w:evenHBand="0" w:firstRowFirstColumn="0" w:firstRowLastColumn="0" w:lastRowFirstColumn="0" w:lastRowLastColumn="0"/>
            <w:tcW w:w="2436" w:type="pct"/>
            <w:noWrap/>
          </w:tcPr>
          <w:p w14:paraId="391892BA" w14:textId="77777777" w:rsidR="008B0174" w:rsidRPr="008A47B0" w:rsidRDefault="008B0174" w:rsidP="008B0174">
            <w:pPr>
              <w:spacing w:line="276" w:lineRule="auto"/>
              <w:ind w:left="720"/>
              <w:rPr>
                <w:rFonts w:cs="Arial"/>
                <w:b w:val="0"/>
                <w:color w:val="000000"/>
                <w:sz w:val="20"/>
                <w:szCs w:val="20"/>
              </w:rPr>
            </w:pPr>
            <w:r w:rsidRPr="008A47B0">
              <w:rPr>
                <w:rFonts w:cs="Arial"/>
                <w:color w:val="000000"/>
                <w:sz w:val="20"/>
                <w:szCs w:val="20"/>
              </w:rPr>
              <w:t xml:space="preserve">Poor </w:t>
            </w:r>
          </w:p>
        </w:tc>
        <w:tc>
          <w:tcPr>
            <w:tcW w:w="500" w:type="pct"/>
            <w:noWrap/>
          </w:tcPr>
          <w:p w14:paraId="7EC1C0EF" w14:textId="4DE4D178"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5</w:t>
            </w:r>
          </w:p>
        </w:tc>
        <w:tc>
          <w:tcPr>
            <w:tcW w:w="504" w:type="pct"/>
            <w:noWrap/>
          </w:tcPr>
          <w:p w14:paraId="6A138915" w14:textId="6B54ADAC"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2</w:t>
            </w:r>
          </w:p>
        </w:tc>
        <w:tc>
          <w:tcPr>
            <w:tcW w:w="491" w:type="pct"/>
            <w:noWrap/>
          </w:tcPr>
          <w:p w14:paraId="0A7ED900"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499" w:type="pct"/>
          </w:tcPr>
          <w:p w14:paraId="3F579DD5"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570" w:type="pct"/>
            <w:noWrap/>
          </w:tcPr>
          <w:p w14:paraId="1F4EBD23" w14:textId="446DB8D5"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8</w:t>
            </w:r>
          </w:p>
        </w:tc>
      </w:tr>
      <w:tr w:rsidR="008B0174" w:rsidRPr="008A47B0" w14:paraId="63550BBC" w14:textId="77777777" w:rsidTr="00962692">
        <w:trPr>
          <w:trHeight w:val="115"/>
        </w:trPr>
        <w:tc>
          <w:tcPr>
            <w:cnfStyle w:val="001000000000" w:firstRow="0" w:lastRow="0" w:firstColumn="1" w:lastColumn="0" w:oddVBand="0" w:evenVBand="0" w:oddHBand="0" w:evenHBand="0" w:firstRowFirstColumn="0" w:firstRowLastColumn="0" w:lastRowFirstColumn="0" w:lastRowLastColumn="0"/>
            <w:tcW w:w="2436" w:type="pct"/>
            <w:noWrap/>
          </w:tcPr>
          <w:p w14:paraId="56057FC5" w14:textId="581643B2" w:rsidR="008B0174" w:rsidRPr="008A47B0" w:rsidRDefault="008B0174" w:rsidP="008B0174">
            <w:pPr>
              <w:spacing w:line="276" w:lineRule="auto"/>
              <w:ind w:left="720"/>
              <w:rPr>
                <w:rFonts w:cs="Arial"/>
                <w:b w:val="0"/>
                <w:color w:val="000000"/>
                <w:sz w:val="20"/>
                <w:szCs w:val="20"/>
              </w:rPr>
            </w:pPr>
            <w:r w:rsidRPr="007D30F0">
              <w:rPr>
                <w:rFonts w:cs="Arial"/>
                <w:color w:val="000000"/>
                <w:sz w:val="20"/>
                <w:szCs w:val="20"/>
              </w:rPr>
              <w:t>General</w:t>
            </w:r>
          </w:p>
        </w:tc>
        <w:tc>
          <w:tcPr>
            <w:tcW w:w="500" w:type="pct"/>
            <w:noWrap/>
          </w:tcPr>
          <w:p w14:paraId="2C039477" w14:textId="0536AF80"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5</w:t>
            </w:r>
          </w:p>
        </w:tc>
        <w:tc>
          <w:tcPr>
            <w:tcW w:w="504" w:type="pct"/>
            <w:noWrap/>
          </w:tcPr>
          <w:p w14:paraId="2063624A"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1</w:t>
            </w:r>
          </w:p>
        </w:tc>
        <w:tc>
          <w:tcPr>
            <w:tcW w:w="491" w:type="pct"/>
            <w:noWrap/>
          </w:tcPr>
          <w:p w14:paraId="1FBE682F"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3</w:t>
            </w:r>
          </w:p>
        </w:tc>
        <w:tc>
          <w:tcPr>
            <w:tcW w:w="499" w:type="pct"/>
          </w:tcPr>
          <w:p w14:paraId="66AF887F" w14:textId="77777777"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0</w:t>
            </w:r>
          </w:p>
        </w:tc>
        <w:tc>
          <w:tcPr>
            <w:tcW w:w="570" w:type="pct"/>
            <w:noWrap/>
          </w:tcPr>
          <w:p w14:paraId="77145D87" w14:textId="7D8C8263" w:rsidR="008B0174" w:rsidRPr="008A47B0" w:rsidRDefault="008B0174" w:rsidP="008B0174">
            <w:pPr>
              <w:spacing w:line="276" w:lineRule="auto"/>
              <w:jc w:val="center"/>
              <w:cnfStyle w:val="000000000000" w:firstRow="0" w:lastRow="0" w:firstColumn="0" w:lastColumn="0" w:oddVBand="0" w:evenVBand="0" w:oddHBand="0" w:evenHBand="0" w:firstRowFirstColumn="0" w:firstRowLastColumn="0" w:lastRowFirstColumn="0" w:lastRowLastColumn="0"/>
              <w:rPr>
                <w:rFonts w:cs="Arial"/>
                <w:color w:val="000000"/>
                <w:sz w:val="20"/>
                <w:szCs w:val="20"/>
              </w:rPr>
            </w:pPr>
            <w:r w:rsidRPr="008A47B0">
              <w:rPr>
                <w:rFonts w:cs="Arial"/>
                <w:color w:val="000000"/>
                <w:sz w:val="20"/>
                <w:szCs w:val="20"/>
              </w:rPr>
              <w:t>9</w:t>
            </w:r>
          </w:p>
        </w:tc>
      </w:tr>
    </w:tbl>
    <w:p w14:paraId="27E867FE" w14:textId="4746C610" w:rsidR="00D26F2D" w:rsidRPr="00FF1016" w:rsidRDefault="00D26F2D" w:rsidP="004A5470">
      <w:pPr>
        <w:rPr>
          <w:sz w:val="18"/>
        </w:rPr>
      </w:pPr>
      <w:r w:rsidRPr="00FF1016">
        <w:rPr>
          <w:sz w:val="18"/>
        </w:rPr>
        <w:t>DID= difference-in-difference; RD= regression discontinuity; PSM= propensity score matching; IV= instrumental variable</w:t>
      </w:r>
    </w:p>
    <w:p w14:paraId="763B997F" w14:textId="215DCA5B" w:rsidR="00962692" w:rsidRPr="004F35D7" w:rsidRDefault="00962692" w:rsidP="004A5470">
      <w:pPr>
        <w:rPr>
          <w:rFonts w:cs="Arial"/>
          <w:color w:val="000000"/>
          <w:sz w:val="16"/>
          <w:lang w:eastAsia="zh-CN"/>
        </w:rPr>
      </w:pPr>
      <w:r w:rsidRPr="004F35D7">
        <w:rPr>
          <w:rFonts w:eastAsia="Arial Unicode MS" w:cs="Arial"/>
          <w:color w:val="000000"/>
          <w:vertAlign w:val="superscript"/>
        </w:rPr>
        <w:t>†</w:t>
      </w:r>
      <w:r w:rsidR="00133C04">
        <w:rPr>
          <w:rFonts w:eastAsia="Arial Unicode MS" w:cs="Arial"/>
          <w:color w:val="000000"/>
          <w:vertAlign w:val="superscript"/>
        </w:rPr>
        <w:t xml:space="preserve"> </w:t>
      </w:r>
      <w:r w:rsidRPr="004F35D7">
        <w:rPr>
          <w:rFonts w:eastAsia="Arial Unicode MS" w:cs="Arial"/>
          <w:color w:val="000000"/>
          <w:sz w:val="18"/>
          <w:lang w:eastAsia="zh-CN"/>
        </w:rPr>
        <w:t xml:space="preserve">The multi-country analysis consisted of three countries: two middle income and one </w:t>
      </w:r>
      <w:r w:rsidRPr="00133C04">
        <w:rPr>
          <w:rFonts w:eastAsia="Arial Unicode MS" w:cs="Arial"/>
          <w:noProof/>
          <w:color w:val="000000"/>
          <w:sz w:val="18"/>
          <w:lang w:eastAsia="zh-CN"/>
        </w:rPr>
        <w:t>low</w:t>
      </w:r>
      <w:r w:rsidR="00133C04" w:rsidRPr="00133C04">
        <w:rPr>
          <w:rFonts w:eastAsia="Arial Unicode MS" w:cs="Arial"/>
          <w:noProof/>
          <w:color w:val="000000"/>
          <w:sz w:val="18"/>
          <w:lang w:eastAsia="zh-CN"/>
        </w:rPr>
        <w:t>-</w:t>
      </w:r>
      <w:r w:rsidRPr="00133C04">
        <w:rPr>
          <w:rFonts w:eastAsia="Arial Unicode MS" w:cs="Arial"/>
          <w:noProof/>
          <w:color w:val="000000"/>
          <w:sz w:val="18"/>
          <w:lang w:eastAsia="zh-CN"/>
        </w:rPr>
        <w:t>income</w:t>
      </w:r>
      <w:r w:rsidRPr="004F35D7">
        <w:rPr>
          <w:rFonts w:eastAsia="Arial Unicode MS" w:cs="Arial"/>
          <w:color w:val="000000"/>
          <w:sz w:val="18"/>
          <w:lang w:eastAsia="zh-CN"/>
        </w:rPr>
        <w:t xml:space="preserve"> countries. </w:t>
      </w:r>
    </w:p>
    <w:p w14:paraId="19EA4A53" w14:textId="6F98C9C5" w:rsidR="00D26F2D" w:rsidRDefault="00962692" w:rsidP="004A5470">
      <w:pPr>
        <w:rPr>
          <w:color w:val="000000"/>
          <w:sz w:val="18"/>
        </w:rPr>
      </w:pPr>
      <w:r w:rsidRPr="00133C04">
        <w:rPr>
          <w:rFonts w:eastAsia="Arial Unicode MS" w:cs="Arial"/>
          <w:noProof/>
          <w:color w:val="000000"/>
          <w:vertAlign w:val="superscript"/>
        </w:rPr>
        <w:t>††</w:t>
      </w:r>
      <w:r w:rsidR="00133C04" w:rsidRPr="00133C04">
        <w:rPr>
          <w:rFonts w:eastAsia="Arial Unicode MS" w:cs="Arial"/>
          <w:noProof/>
          <w:color w:val="000000"/>
          <w:vertAlign w:val="superscript"/>
        </w:rPr>
        <w:t xml:space="preserve"> </w:t>
      </w:r>
      <w:r w:rsidR="00D26F2D" w:rsidRPr="00133C04">
        <w:rPr>
          <w:noProof/>
          <w:color w:val="000000"/>
          <w:sz w:val="18"/>
        </w:rPr>
        <w:t>The</w:t>
      </w:r>
      <w:r w:rsidR="00D26F2D" w:rsidRPr="00FF1016">
        <w:rPr>
          <w:color w:val="000000"/>
          <w:sz w:val="18"/>
        </w:rPr>
        <w:t xml:space="preserve"> sum of </w:t>
      </w:r>
      <w:r w:rsidR="004175BF">
        <w:rPr>
          <w:color w:val="000000"/>
          <w:sz w:val="18"/>
        </w:rPr>
        <w:t>h</w:t>
      </w:r>
      <w:r w:rsidR="00D26F2D" w:rsidRPr="00FF1016">
        <w:rPr>
          <w:color w:val="000000"/>
          <w:sz w:val="18"/>
        </w:rPr>
        <w:t xml:space="preserve">ealth outcome category may </w:t>
      </w:r>
      <w:r w:rsidR="00434376">
        <w:rPr>
          <w:color w:val="000000"/>
          <w:sz w:val="18"/>
        </w:rPr>
        <w:t>be double entered</w:t>
      </w:r>
      <w:r w:rsidR="00D26F2D" w:rsidRPr="00FF1016">
        <w:rPr>
          <w:color w:val="000000"/>
          <w:sz w:val="18"/>
        </w:rPr>
        <w:t xml:space="preserve"> because some studies evaluated more than one type of health outcome. America in</w:t>
      </w:r>
      <w:r w:rsidR="00BE31B8">
        <w:rPr>
          <w:color w:val="000000"/>
          <w:sz w:val="18"/>
        </w:rPr>
        <w:t xml:space="preserve"> this review included both</w:t>
      </w:r>
      <w:r w:rsidR="00D26F2D" w:rsidRPr="00FF1016">
        <w:rPr>
          <w:color w:val="000000"/>
          <w:sz w:val="18"/>
        </w:rPr>
        <w:t xml:space="preserve"> South and Latin America. </w:t>
      </w:r>
    </w:p>
    <w:p w14:paraId="299C54C3" w14:textId="06A8EA00" w:rsidR="00B50B8C" w:rsidRPr="004F35D7" w:rsidRDefault="00B40165" w:rsidP="004A5470">
      <w:pPr>
        <w:rPr>
          <w:rFonts w:cs="Arial"/>
          <w:color w:val="000000"/>
          <w:sz w:val="18"/>
        </w:rPr>
      </w:pPr>
      <w:r w:rsidRPr="004F35D7">
        <w:rPr>
          <w:rFonts w:eastAsia="Arial Unicode MS" w:cs="Arial"/>
          <w:color w:val="000000"/>
          <w:vertAlign w:val="superscript"/>
        </w:rPr>
        <w:t>†</w:t>
      </w:r>
      <w:r w:rsidR="00EE050A" w:rsidRPr="004F35D7">
        <w:rPr>
          <w:rFonts w:eastAsia="Arial Unicode MS" w:cs="Arial"/>
          <w:color w:val="000000"/>
          <w:vertAlign w:val="superscript"/>
        </w:rPr>
        <w:t>†</w:t>
      </w:r>
      <w:r w:rsidR="00962692" w:rsidRPr="004F35D7">
        <w:rPr>
          <w:rFonts w:eastAsia="Arial Unicode MS" w:cs="Arial"/>
          <w:color w:val="000000"/>
          <w:vertAlign w:val="superscript"/>
        </w:rPr>
        <w:t>†</w:t>
      </w:r>
      <w:r w:rsidR="00133C04">
        <w:rPr>
          <w:rFonts w:eastAsia="Arial Unicode MS" w:cs="Arial"/>
          <w:color w:val="000000"/>
          <w:vertAlign w:val="superscript"/>
        </w:rPr>
        <w:t xml:space="preserve"> </w:t>
      </w:r>
      <w:r w:rsidR="008F4484" w:rsidRPr="004F35D7">
        <w:rPr>
          <w:rFonts w:cs="Arial"/>
          <w:color w:val="000000"/>
          <w:sz w:val="18"/>
        </w:rPr>
        <w:t>As defined in the context of the study</w:t>
      </w:r>
    </w:p>
    <w:p w14:paraId="4373322A" w14:textId="504A195A" w:rsidR="00AC4707" w:rsidRDefault="00AC4707" w:rsidP="004A5470">
      <w:pPr>
        <w:rPr>
          <w:color w:val="000000"/>
          <w:sz w:val="18"/>
        </w:rPr>
        <w:sectPr w:rsidR="00AC4707" w:rsidSect="00A82798">
          <w:pgSz w:w="11906" w:h="16838"/>
          <w:pgMar w:top="1304" w:right="1134" w:bottom="1304" w:left="1134" w:header="851" w:footer="992" w:gutter="0"/>
          <w:cols w:space="425"/>
          <w:docGrid w:linePitch="360"/>
        </w:sectPr>
      </w:pPr>
      <w:r>
        <w:rPr>
          <w:color w:val="000000"/>
          <w:sz w:val="18"/>
        </w:rPr>
        <w:t xml:space="preserve">*According to World Bank </w:t>
      </w:r>
      <w:r w:rsidR="008B0174">
        <w:rPr>
          <w:color w:val="000000"/>
          <w:sz w:val="18"/>
        </w:rPr>
        <w:t xml:space="preserve">country </w:t>
      </w:r>
      <w:r>
        <w:rPr>
          <w:color w:val="000000"/>
          <w:sz w:val="18"/>
        </w:rPr>
        <w:t xml:space="preserve">classification </w:t>
      </w:r>
      <w:r w:rsidR="00AB2CCD">
        <w:rPr>
          <w:color w:val="000000"/>
          <w:sz w:val="18"/>
        </w:rPr>
        <w:t>2016</w:t>
      </w:r>
    </w:p>
    <w:p w14:paraId="27795887" w14:textId="77777777" w:rsidR="005E6F4F" w:rsidRDefault="005A5FBD" w:rsidP="00C66569">
      <w:pPr>
        <w:spacing w:before="240"/>
        <w:rPr>
          <w:rFonts w:cs="Arial"/>
          <w:szCs w:val="22"/>
        </w:rPr>
      </w:pPr>
      <w:bookmarkStart w:id="8" w:name="_Hlk524646852"/>
      <w:r>
        <w:rPr>
          <w:rFonts w:cs="Arial"/>
          <w:szCs w:val="22"/>
        </w:rPr>
        <w:lastRenderedPageBreak/>
        <w:t>Figure 2</w:t>
      </w:r>
      <w:r w:rsidR="00B50B8C">
        <w:rPr>
          <w:rFonts w:cs="Arial"/>
          <w:szCs w:val="22"/>
        </w:rPr>
        <w:t xml:space="preserve">. </w:t>
      </w:r>
      <w:r w:rsidR="008524A2">
        <w:rPr>
          <w:rFonts w:cs="Arial"/>
          <w:szCs w:val="22"/>
        </w:rPr>
        <w:t>I</w:t>
      </w:r>
      <w:r w:rsidR="00AC4707">
        <w:rPr>
          <w:rFonts w:cs="Arial"/>
          <w:szCs w:val="22"/>
        </w:rPr>
        <w:t>ntervention focus and outcome</w:t>
      </w:r>
      <w:r w:rsidR="00357E53">
        <w:rPr>
          <w:rFonts w:cs="Arial"/>
          <w:szCs w:val="22"/>
        </w:rPr>
        <w:t>s</w:t>
      </w:r>
      <w:r w:rsidR="00AC4707">
        <w:rPr>
          <w:rFonts w:cs="Arial"/>
          <w:szCs w:val="22"/>
        </w:rPr>
        <w:t xml:space="preserve"> studies </w:t>
      </w:r>
    </w:p>
    <w:p w14:paraId="1BD7E3B9" w14:textId="77777777" w:rsidR="005E6F4F" w:rsidRDefault="005E6F4F" w:rsidP="00C66569">
      <w:pPr>
        <w:spacing w:before="240"/>
        <w:rPr>
          <w:rFonts w:cs="Arial"/>
          <w:szCs w:val="22"/>
        </w:rPr>
      </w:pPr>
      <w:r>
        <w:rPr>
          <w:rFonts w:cs="Arial"/>
          <w:szCs w:val="22"/>
        </w:rPr>
        <w:t>&lt;&lt;insert Figure 2&gt;&gt;</w:t>
      </w:r>
    </w:p>
    <w:p w14:paraId="2FA4B6FD" w14:textId="2589358B" w:rsidR="000B434A" w:rsidRPr="00EA4057" w:rsidRDefault="00F83379" w:rsidP="00C66569">
      <w:pPr>
        <w:spacing w:before="240"/>
        <w:rPr>
          <w:rFonts w:cs="Arial"/>
          <w:szCs w:val="22"/>
        </w:rPr>
      </w:pPr>
      <w:r>
        <w:rPr>
          <w:rFonts w:cs="Arial"/>
          <w:szCs w:val="22"/>
        </w:rPr>
        <w:t xml:space="preserve"> </w:t>
      </w:r>
      <w:r w:rsidR="00B50B8C">
        <w:rPr>
          <w:rFonts w:cs="Arial"/>
          <w:szCs w:val="22"/>
        </w:rPr>
        <w:t xml:space="preserve"> </w:t>
      </w:r>
    </w:p>
    <w:p w14:paraId="3A9D8BCF" w14:textId="4847D62C" w:rsidR="00B50B8C" w:rsidRPr="00A110D6" w:rsidRDefault="005E6F4F" w:rsidP="00A110D6">
      <w:pPr>
        <w:rPr>
          <w:bCs/>
          <w:color w:val="000000"/>
          <w:sz w:val="18"/>
          <w:szCs w:val="18"/>
        </w:rPr>
      </w:pPr>
      <w:bookmarkStart w:id="9" w:name="_Hlk524646861"/>
      <w:bookmarkEnd w:id="8"/>
      <w:r>
        <w:rPr>
          <w:rFonts w:eastAsia="Arial Unicode MS"/>
          <w:color w:val="000000" w:themeColor="text1"/>
          <w:sz w:val="18"/>
          <w:szCs w:val="18"/>
        </w:rPr>
        <w:t xml:space="preserve">Notes for Figure 2: </w:t>
      </w:r>
      <w:r w:rsidR="00535C7D" w:rsidRPr="00A110D6">
        <w:rPr>
          <w:rFonts w:eastAsia="Arial Unicode MS"/>
          <w:color w:val="000000" w:themeColor="text1"/>
          <w:sz w:val="18"/>
          <w:szCs w:val="18"/>
        </w:rPr>
        <w:t xml:space="preserve">● - </w:t>
      </w:r>
      <w:r w:rsidR="00B50B8C" w:rsidRPr="00A110D6">
        <w:rPr>
          <w:bCs/>
          <w:color w:val="000000"/>
          <w:sz w:val="18"/>
          <w:szCs w:val="18"/>
        </w:rPr>
        <w:t xml:space="preserve">high-quality study; </w:t>
      </w:r>
      <w:r w:rsidR="00535C7D" w:rsidRPr="00A110D6">
        <w:rPr>
          <w:rFonts w:ascii="MS Mincho" w:eastAsia="MS Mincho" w:hAnsi="MS Mincho" w:cs="MS Mincho" w:hint="eastAsia"/>
          <w:color w:val="000000" w:themeColor="text1"/>
          <w:sz w:val="18"/>
          <w:szCs w:val="18"/>
        </w:rPr>
        <w:t>◐</w:t>
      </w:r>
      <w:r w:rsidR="00F83379" w:rsidRPr="00A110D6">
        <w:rPr>
          <w:bCs/>
          <w:color w:val="000000"/>
          <w:sz w:val="18"/>
          <w:szCs w:val="18"/>
        </w:rPr>
        <w:t xml:space="preserve"> - </w:t>
      </w:r>
      <w:r w:rsidR="00B50B8C" w:rsidRPr="00A110D6">
        <w:rPr>
          <w:bCs/>
          <w:color w:val="000000"/>
          <w:sz w:val="18"/>
          <w:szCs w:val="18"/>
        </w:rPr>
        <w:t>moderate</w:t>
      </w:r>
      <w:r w:rsidR="00F83379" w:rsidRPr="00A110D6">
        <w:rPr>
          <w:bCs/>
          <w:color w:val="000000"/>
          <w:sz w:val="18"/>
          <w:szCs w:val="18"/>
        </w:rPr>
        <w:t>-</w:t>
      </w:r>
      <w:r w:rsidR="00B50B8C" w:rsidRPr="00A110D6">
        <w:rPr>
          <w:bCs/>
          <w:color w:val="000000"/>
          <w:sz w:val="18"/>
          <w:szCs w:val="18"/>
        </w:rPr>
        <w:t xml:space="preserve">quality study; </w:t>
      </w:r>
      <w:r w:rsidR="00F83379" w:rsidRPr="00A110D6">
        <w:rPr>
          <w:rFonts w:eastAsia="Arial Unicode MS"/>
          <w:color w:val="000000" w:themeColor="text1"/>
          <w:sz w:val="18"/>
          <w:szCs w:val="18"/>
        </w:rPr>
        <w:t>○ –</w:t>
      </w:r>
      <w:r w:rsidR="00B50B8C" w:rsidRPr="00A110D6">
        <w:rPr>
          <w:bCs/>
          <w:color w:val="000000"/>
          <w:sz w:val="18"/>
          <w:szCs w:val="18"/>
        </w:rPr>
        <w:t xml:space="preserve"> low</w:t>
      </w:r>
      <w:r w:rsidR="00F83379" w:rsidRPr="00A110D6">
        <w:rPr>
          <w:bCs/>
          <w:color w:val="000000"/>
          <w:sz w:val="18"/>
          <w:szCs w:val="18"/>
        </w:rPr>
        <w:t>-</w:t>
      </w:r>
      <w:r w:rsidR="00B50B8C" w:rsidRPr="00A110D6">
        <w:rPr>
          <w:bCs/>
          <w:color w:val="000000"/>
          <w:sz w:val="18"/>
          <w:szCs w:val="18"/>
        </w:rPr>
        <w:t>quality study.</w:t>
      </w:r>
    </w:p>
    <w:p w14:paraId="58FA5DF3" w14:textId="36AC4AEB" w:rsidR="00B50B8C" w:rsidRDefault="00B50B8C" w:rsidP="00C66569">
      <w:pPr>
        <w:spacing w:before="240"/>
        <w:rPr>
          <w:lang w:val="en-US" w:eastAsia="zh-CN"/>
        </w:rPr>
      </w:pPr>
    </w:p>
    <w:bookmarkEnd w:id="9"/>
    <w:p w14:paraId="17F31ECD" w14:textId="63C2BE06" w:rsidR="00B50B8C" w:rsidRDefault="00B50B8C" w:rsidP="00C66569">
      <w:pPr>
        <w:spacing w:before="240"/>
        <w:rPr>
          <w:lang w:val="en-US" w:eastAsia="zh-CN"/>
        </w:rPr>
      </w:pPr>
    </w:p>
    <w:p w14:paraId="4100E20B" w14:textId="324009E6" w:rsidR="00A82BFE" w:rsidRDefault="00A82BFE" w:rsidP="00C66569">
      <w:pPr>
        <w:spacing w:before="240"/>
        <w:rPr>
          <w:lang w:val="en-US" w:eastAsia="zh-CN"/>
        </w:rPr>
      </w:pPr>
    </w:p>
    <w:p w14:paraId="5DC88442" w14:textId="2BF9CE9B" w:rsidR="00A82BFE" w:rsidRDefault="00A82BFE" w:rsidP="00C66569">
      <w:pPr>
        <w:spacing w:before="240"/>
        <w:rPr>
          <w:lang w:val="en-US" w:eastAsia="zh-CN"/>
        </w:rPr>
      </w:pPr>
    </w:p>
    <w:p w14:paraId="2977D638" w14:textId="3C411E1C" w:rsidR="00A82BFE" w:rsidRDefault="00A82BFE" w:rsidP="00C66569">
      <w:pPr>
        <w:spacing w:before="240"/>
        <w:rPr>
          <w:lang w:val="en-US" w:eastAsia="zh-CN"/>
        </w:rPr>
      </w:pPr>
    </w:p>
    <w:p w14:paraId="292CE786" w14:textId="206BE0C9" w:rsidR="00A82BFE" w:rsidRDefault="00A82BFE" w:rsidP="00C66569">
      <w:pPr>
        <w:spacing w:before="240"/>
        <w:rPr>
          <w:lang w:val="en-US" w:eastAsia="zh-CN"/>
        </w:rPr>
      </w:pPr>
    </w:p>
    <w:p w14:paraId="659B4BF8" w14:textId="1A7A3CB6" w:rsidR="00A82BFE" w:rsidRDefault="00A82BFE" w:rsidP="00C66569">
      <w:pPr>
        <w:spacing w:before="240"/>
        <w:rPr>
          <w:lang w:val="en-US" w:eastAsia="zh-CN"/>
        </w:rPr>
      </w:pPr>
    </w:p>
    <w:p w14:paraId="5E77C5E4" w14:textId="4C6268AF" w:rsidR="007A24FD" w:rsidRDefault="007A24FD" w:rsidP="00C66569">
      <w:pPr>
        <w:spacing w:before="240"/>
        <w:rPr>
          <w:lang w:val="en-US" w:eastAsia="zh-CN"/>
        </w:rPr>
      </w:pPr>
    </w:p>
    <w:p w14:paraId="08B23FDC" w14:textId="39488123" w:rsidR="00A110D6" w:rsidRDefault="00A110D6" w:rsidP="00C66569">
      <w:pPr>
        <w:spacing w:before="240"/>
        <w:rPr>
          <w:lang w:val="en-US" w:eastAsia="zh-CN"/>
        </w:rPr>
      </w:pPr>
    </w:p>
    <w:p w14:paraId="09E43B16" w14:textId="77777777" w:rsidR="00FF4433" w:rsidRDefault="00FF4433" w:rsidP="00C66569">
      <w:pPr>
        <w:spacing w:before="240"/>
        <w:rPr>
          <w:lang w:val="en-US" w:eastAsia="zh-CN"/>
        </w:rPr>
      </w:pPr>
    </w:p>
    <w:p w14:paraId="13BB7451" w14:textId="06F02CD4" w:rsidR="00FF4433" w:rsidRDefault="00FF4433" w:rsidP="00C66569">
      <w:pPr>
        <w:spacing w:before="240"/>
        <w:rPr>
          <w:lang w:val="en-US" w:eastAsia="zh-CN"/>
        </w:rPr>
      </w:pPr>
    </w:p>
    <w:p w14:paraId="46F4887F" w14:textId="2E2554EB" w:rsidR="005E6F4F" w:rsidRDefault="005E6F4F" w:rsidP="00C66569">
      <w:pPr>
        <w:spacing w:before="240"/>
        <w:rPr>
          <w:lang w:val="en-US" w:eastAsia="zh-CN"/>
        </w:rPr>
      </w:pPr>
    </w:p>
    <w:p w14:paraId="69377A9C" w14:textId="10679834" w:rsidR="005E6F4F" w:rsidRDefault="005E6F4F" w:rsidP="00C66569">
      <w:pPr>
        <w:spacing w:before="240"/>
        <w:rPr>
          <w:lang w:val="en-US" w:eastAsia="zh-CN"/>
        </w:rPr>
      </w:pPr>
    </w:p>
    <w:p w14:paraId="7146BB16" w14:textId="41841DAC" w:rsidR="005E6F4F" w:rsidRDefault="005E6F4F" w:rsidP="00C66569">
      <w:pPr>
        <w:spacing w:before="240"/>
        <w:rPr>
          <w:lang w:val="en-US" w:eastAsia="zh-CN"/>
        </w:rPr>
      </w:pPr>
    </w:p>
    <w:p w14:paraId="047331DF" w14:textId="524CD815" w:rsidR="005E6F4F" w:rsidRDefault="005E6F4F" w:rsidP="00C66569">
      <w:pPr>
        <w:spacing w:before="240"/>
        <w:rPr>
          <w:lang w:val="en-US" w:eastAsia="zh-CN"/>
        </w:rPr>
      </w:pPr>
    </w:p>
    <w:p w14:paraId="690A6D93" w14:textId="77777777" w:rsidR="005E6F4F" w:rsidRDefault="005E6F4F" w:rsidP="00C66569">
      <w:pPr>
        <w:spacing w:before="240"/>
        <w:rPr>
          <w:lang w:val="en-US" w:eastAsia="zh-CN"/>
        </w:rPr>
      </w:pPr>
    </w:p>
    <w:p w14:paraId="64F16B0C" w14:textId="40E522F5" w:rsidR="00B50B8C" w:rsidRPr="005B3300" w:rsidRDefault="00B50B8C" w:rsidP="00C66569">
      <w:pPr>
        <w:spacing w:before="240"/>
        <w:rPr>
          <w:lang w:val="en-US" w:eastAsia="zh-CN"/>
        </w:rPr>
      </w:pPr>
      <w:r w:rsidRPr="005B3300">
        <w:rPr>
          <w:lang w:val="en-US" w:eastAsia="zh-CN"/>
        </w:rPr>
        <w:t xml:space="preserve">Table </w:t>
      </w:r>
      <w:r>
        <w:rPr>
          <w:lang w:val="en-US" w:eastAsia="zh-CN"/>
        </w:rPr>
        <w:t>3</w:t>
      </w:r>
      <w:r w:rsidRPr="005B3300">
        <w:rPr>
          <w:lang w:val="en-US" w:eastAsia="zh-CN"/>
        </w:rPr>
        <w:t>. Summary of the impact of user charges on certain health outcomes and secondary outcomes</w:t>
      </w:r>
    </w:p>
    <w:tbl>
      <w:tblPr>
        <w:tblStyle w:val="TableGrid"/>
        <w:tblW w:w="5000" w:type="pct"/>
        <w:tblLayout w:type="fixed"/>
        <w:tblLook w:val="04A0" w:firstRow="1" w:lastRow="0" w:firstColumn="1" w:lastColumn="0" w:noHBand="0" w:noVBand="1"/>
      </w:tblPr>
      <w:tblGrid>
        <w:gridCol w:w="1306"/>
        <w:gridCol w:w="3508"/>
        <w:gridCol w:w="1277"/>
        <w:gridCol w:w="566"/>
        <w:gridCol w:w="566"/>
        <w:gridCol w:w="708"/>
        <w:gridCol w:w="711"/>
        <w:gridCol w:w="566"/>
        <w:gridCol w:w="708"/>
        <w:gridCol w:w="569"/>
        <w:gridCol w:w="708"/>
        <w:gridCol w:w="566"/>
        <w:gridCol w:w="2696"/>
        <w:gridCol w:w="933"/>
      </w:tblGrid>
      <w:tr w:rsidR="00100454" w:rsidRPr="007A24FD" w14:paraId="1F79953E" w14:textId="0DC44972" w:rsidTr="00BD53D8">
        <w:trPr>
          <w:cantSplit/>
          <w:trHeight w:val="3590"/>
        </w:trPr>
        <w:tc>
          <w:tcPr>
            <w:tcW w:w="424" w:type="pct"/>
          </w:tcPr>
          <w:p w14:paraId="1CA49DA1" w14:textId="77777777" w:rsidR="00E35498" w:rsidRPr="007A24FD" w:rsidRDefault="00E35498" w:rsidP="002910C1">
            <w:pPr>
              <w:spacing w:line="276" w:lineRule="auto"/>
              <w:jc w:val="center"/>
              <w:rPr>
                <w:rFonts w:cs="Arial"/>
                <w:sz w:val="18"/>
                <w:szCs w:val="18"/>
                <w:lang w:val="en-US" w:eastAsia="zh-CN"/>
              </w:rPr>
            </w:pPr>
          </w:p>
          <w:p w14:paraId="723FDD09" w14:textId="77777777" w:rsidR="00E35498" w:rsidRPr="007A24FD" w:rsidRDefault="00E35498" w:rsidP="002910C1">
            <w:pPr>
              <w:spacing w:line="276" w:lineRule="auto"/>
              <w:jc w:val="center"/>
              <w:rPr>
                <w:rFonts w:cs="Arial"/>
                <w:sz w:val="18"/>
                <w:szCs w:val="18"/>
                <w:lang w:val="en-US" w:eastAsia="zh-CN"/>
              </w:rPr>
            </w:pPr>
          </w:p>
          <w:p w14:paraId="170FA147" w14:textId="77777777" w:rsidR="00E35498" w:rsidRPr="007A24FD" w:rsidRDefault="00E35498" w:rsidP="002910C1">
            <w:pPr>
              <w:spacing w:line="276" w:lineRule="auto"/>
              <w:jc w:val="center"/>
              <w:rPr>
                <w:rFonts w:cs="Arial"/>
                <w:sz w:val="18"/>
                <w:szCs w:val="18"/>
                <w:lang w:val="en-US" w:eastAsia="zh-CN"/>
              </w:rPr>
            </w:pPr>
          </w:p>
          <w:p w14:paraId="4DAACFC6" w14:textId="77777777" w:rsidR="00E35498" w:rsidRPr="007A24FD" w:rsidRDefault="00E35498" w:rsidP="002910C1">
            <w:pPr>
              <w:spacing w:line="276" w:lineRule="auto"/>
              <w:jc w:val="center"/>
              <w:rPr>
                <w:rFonts w:cs="Arial"/>
                <w:sz w:val="18"/>
                <w:szCs w:val="18"/>
                <w:lang w:val="en-US" w:eastAsia="zh-CN"/>
              </w:rPr>
            </w:pPr>
            <w:r w:rsidRPr="007A24FD">
              <w:rPr>
                <w:rFonts w:cs="Arial"/>
                <w:sz w:val="18"/>
                <w:szCs w:val="18"/>
                <w:lang w:val="en-US" w:eastAsia="zh-CN"/>
              </w:rPr>
              <w:t>Study</w:t>
            </w:r>
          </w:p>
        </w:tc>
        <w:tc>
          <w:tcPr>
            <w:tcW w:w="1140" w:type="pct"/>
          </w:tcPr>
          <w:p w14:paraId="2CF1B480" w14:textId="77777777" w:rsidR="00E35498" w:rsidRPr="007A24FD" w:rsidRDefault="00E35498" w:rsidP="002910C1">
            <w:pPr>
              <w:spacing w:line="276" w:lineRule="auto"/>
              <w:jc w:val="center"/>
              <w:rPr>
                <w:rFonts w:cs="Arial"/>
                <w:sz w:val="18"/>
                <w:szCs w:val="18"/>
                <w:lang w:val="en-US" w:eastAsia="zh-CN"/>
              </w:rPr>
            </w:pPr>
          </w:p>
          <w:p w14:paraId="4FA6569C" w14:textId="77777777" w:rsidR="00E35498" w:rsidRPr="007A24FD" w:rsidRDefault="00E35498" w:rsidP="002910C1">
            <w:pPr>
              <w:spacing w:line="276" w:lineRule="auto"/>
              <w:jc w:val="center"/>
              <w:rPr>
                <w:rFonts w:cs="Arial"/>
                <w:sz w:val="18"/>
                <w:szCs w:val="18"/>
                <w:lang w:val="en-US" w:eastAsia="zh-CN"/>
              </w:rPr>
            </w:pPr>
          </w:p>
          <w:p w14:paraId="3B557CC8" w14:textId="77777777" w:rsidR="00E35498" w:rsidRPr="007A24FD" w:rsidRDefault="00E35498" w:rsidP="002910C1">
            <w:pPr>
              <w:spacing w:line="276" w:lineRule="auto"/>
              <w:jc w:val="center"/>
              <w:rPr>
                <w:rFonts w:cs="Arial"/>
                <w:sz w:val="18"/>
                <w:szCs w:val="18"/>
                <w:lang w:val="en-US" w:eastAsia="zh-CN"/>
              </w:rPr>
            </w:pPr>
          </w:p>
          <w:p w14:paraId="59A0E3E4" w14:textId="77777777" w:rsidR="00E35498" w:rsidRPr="007A24FD" w:rsidRDefault="00E35498" w:rsidP="002910C1">
            <w:pPr>
              <w:spacing w:line="276" w:lineRule="auto"/>
              <w:jc w:val="center"/>
              <w:rPr>
                <w:rFonts w:cs="Arial"/>
                <w:sz w:val="18"/>
                <w:szCs w:val="18"/>
                <w:lang w:val="en-US" w:eastAsia="zh-CN"/>
              </w:rPr>
            </w:pPr>
            <w:r w:rsidRPr="007A24FD">
              <w:rPr>
                <w:rFonts w:cs="Arial"/>
                <w:sz w:val="18"/>
                <w:szCs w:val="18"/>
                <w:lang w:val="en-US" w:eastAsia="zh-CN"/>
              </w:rPr>
              <w:t>Intervention</w:t>
            </w:r>
          </w:p>
        </w:tc>
        <w:tc>
          <w:tcPr>
            <w:tcW w:w="415" w:type="pct"/>
          </w:tcPr>
          <w:p w14:paraId="0C537680" w14:textId="77777777" w:rsidR="00E35498" w:rsidRPr="007A24FD" w:rsidRDefault="00E35498" w:rsidP="002910C1">
            <w:pPr>
              <w:spacing w:line="276" w:lineRule="auto"/>
              <w:jc w:val="center"/>
              <w:rPr>
                <w:rFonts w:cs="Arial"/>
                <w:sz w:val="18"/>
                <w:szCs w:val="18"/>
                <w:lang w:val="en-US" w:eastAsia="zh-CN"/>
              </w:rPr>
            </w:pPr>
          </w:p>
          <w:p w14:paraId="78F5C9B7" w14:textId="77777777" w:rsidR="00E35498" w:rsidRPr="007A24FD" w:rsidRDefault="00E35498" w:rsidP="002910C1">
            <w:pPr>
              <w:spacing w:line="276" w:lineRule="auto"/>
              <w:jc w:val="center"/>
              <w:rPr>
                <w:rFonts w:cs="Arial"/>
                <w:sz w:val="18"/>
                <w:szCs w:val="18"/>
                <w:lang w:val="en-US" w:eastAsia="zh-CN"/>
              </w:rPr>
            </w:pPr>
          </w:p>
          <w:p w14:paraId="08485AAF" w14:textId="77777777" w:rsidR="00E35498" w:rsidRPr="007A24FD" w:rsidRDefault="00E35498" w:rsidP="002910C1">
            <w:pPr>
              <w:spacing w:line="276" w:lineRule="auto"/>
              <w:jc w:val="center"/>
              <w:rPr>
                <w:rFonts w:cs="Arial"/>
                <w:sz w:val="18"/>
                <w:szCs w:val="18"/>
                <w:lang w:val="en-US" w:eastAsia="zh-CN"/>
              </w:rPr>
            </w:pPr>
          </w:p>
          <w:p w14:paraId="5ACB9FF3" w14:textId="77777777" w:rsidR="00E35498" w:rsidRPr="007A24FD" w:rsidRDefault="00E35498" w:rsidP="002910C1">
            <w:pPr>
              <w:spacing w:line="276" w:lineRule="auto"/>
              <w:jc w:val="center"/>
              <w:rPr>
                <w:rFonts w:cs="Arial"/>
                <w:sz w:val="18"/>
                <w:szCs w:val="18"/>
                <w:lang w:val="en-US" w:eastAsia="zh-CN"/>
              </w:rPr>
            </w:pPr>
            <w:r w:rsidRPr="007A24FD">
              <w:rPr>
                <w:rFonts w:cs="Arial"/>
                <w:sz w:val="18"/>
                <w:szCs w:val="18"/>
                <w:lang w:val="en-US" w:eastAsia="zh-CN"/>
              </w:rPr>
              <w:t>Population</w:t>
            </w:r>
          </w:p>
        </w:tc>
        <w:tc>
          <w:tcPr>
            <w:tcW w:w="184" w:type="pct"/>
            <w:textDirection w:val="btLr"/>
          </w:tcPr>
          <w:p w14:paraId="50C405D8" w14:textId="77777777" w:rsidR="00E35498" w:rsidRPr="00BD53D8" w:rsidRDefault="00E35498" w:rsidP="002910C1">
            <w:pPr>
              <w:spacing w:line="276" w:lineRule="auto"/>
              <w:ind w:left="113" w:right="113"/>
              <w:rPr>
                <w:rFonts w:cs="Arial"/>
                <w:sz w:val="18"/>
                <w:szCs w:val="18"/>
                <w:lang w:val="en-US" w:eastAsia="zh-CN"/>
              </w:rPr>
            </w:pPr>
            <w:r w:rsidRPr="00BD53D8">
              <w:rPr>
                <w:rFonts w:cs="Arial"/>
                <w:sz w:val="18"/>
                <w:szCs w:val="18"/>
                <w:lang w:val="en-US" w:eastAsia="zh-CN"/>
              </w:rPr>
              <w:t>I</w:t>
            </w:r>
            <w:bookmarkStart w:id="10" w:name="_Hlk493087639"/>
            <w:r w:rsidRPr="00BD53D8">
              <w:rPr>
                <w:rFonts w:cs="Arial"/>
                <w:sz w:val="18"/>
                <w:szCs w:val="18"/>
                <w:lang w:val="en-US" w:eastAsia="zh-CN"/>
              </w:rPr>
              <w:t>mproved</w:t>
            </w:r>
            <w:bookmarkEnd w:id="10"/>
            <w:r w:rsidRPr="00BD53D8">
              <w:rPr>
                <w:rFonts w:cs="Arial"/>
                <w:sz w:val="18"/>
                <w:szCs w:val="18"/>
                <w:lang w:val="en-US" w:eastAsia="zh-CN"/>
              </w:rPr>
              <w:t xml:space="preserve"> general health </w:t>
            </w:r>
          </w:p>
        </w:tc>
        <w:tc>
          <w:tcPr>
            <w:tcW w:w="184" w:type="pct"/>
            <w:textDirection w:val="btLr"/>
          </w:tcPr>
          <w:p w14:paraId="0B20FDC6" w14:textId="6C3597C2" w:rsidR="00E35498" w:rsidRPr="00BD53D8" w:rsidRDefault="00E35498" w:rsidP="002910C1">
            <w:pPr>
              <w:spacing w:line="276" w:lineRule="auto"/>
              <w:ind w:left="113" w:right="113"/>
              <w:rPr>
                <w:rFonts w:cs="Arial"/>
                <w:sz w:val="18"/>
                <w:szCs w:val="18"/>
                <w:lang w:val="en-US" w:eastAsia="zh-CN"/>
              </w:rPr>
            </w:pPr>
            <w:r w:rsidRPr="00BD53D8">
              <w:rPr>
                <w:rFonts w:cs="Arial"/>
                <w:sz w:val="18"/>
                <w:szCs w:val="18"/>
                <w:lang w:val="en-US" w:eastAsia="zh-CN"/>
              </w:rPr>
              <w:t>Improved mortality outcomes</w:t>
            </w:r>
          </w:p>
        </w:tc>
        <w:tc>
          <w:tcPr>
            <w:tcW w:w="230" w:type="pct"/>
            <w:textDirection w:val="btLr"/>
          </w:tcPr>
          <w:p w14:paraId="0BB4414A" w14:textId="1757F070" w:rsidR="00E35498" w:rsidRPr="00BD53D8" w:rsidRDefault="00E35498" w:rsidP="002910C1">
            <w:pPr>
              <w:spacing w:line="276" w:lineRule="auto"/>
              <w:ind w:left="113" w:right="113"/>
              <w:rPr>
                <w:rFonts w:cs="Arial"/>
                <w:sz w:val="18"/>
                <w:szCs w:val="18"/>
                <w:lang w:val="en-US" w:eastAsia="zh-CN"/>
              </w:rPr>
            </w:pPr>
            <w:r w:rsidRPr="00BD53D8">
              <w:rPr>
                <w:rFonts w:cs="Arial"/>
                <w:sz w:val="18"/>
                <w:szCs w:val="18"/>
                <w:lang w:val="en-US" w:eastAsia="zh-CN"/>
              </w:rPr>
              <w:t xml:space="preserve">Improved infectious </w:t>
            </w:r>
            <w:r w:rsidRPr="00133C04">
              <w:rPr>
                <w:rFonts w:cs="Arial"/>
                <w:noProof/>
                <w:sz w:val="18"/>
                <w:szCs w:val="18"/>
                <w:lang w:val="en-US" w:eastAsia="zh-CN"/>
              </w:rPr>
              <w:t>disease</w:t>
            </w:r>
            <w:r w:rsidR="00133C04" w:rsidRPr="00133C04">
              <w:rPr>
                <w:rFonts w:cs="Arial"/>
                <w:noProof/>
                <w:sz w:val="18"/>
                <w:szCs w:val="18"/>
                <w:lang w:val="en-US" w:eastAsia="zh-CN"/>
              </w:rPr>
              <w:t>-</w:t>
            </w:r>
            <w:r w:rsidRPr="00133C04">
              <w:rPr>
                <w:rFonts w:cs="Arial"/>
                <w:noProof/>
                <w:sz w:val="18"/>
                <w:szCs w:val="18"/>
                <w:lang w:val="en-US" w:eastAsia="zh-CN"/>
              </w:rPr>
              <w:t>related</w:t>
            </w:r>
            <w:r w:rsidRPr="00BD53D8">
              <w:rPr>
                <w:rFonts w:cs="Arial"/>
                <w:sz w:val="18"/>
                <w:szCs w:val="18"/>
                <w:lang w:val="en-US" w:eastAsia="zh-CN"/>
              </w:rPr>
              <w:t xml:space="preserve"> outcomes</w:t>
            </w:r>
          </w:p>
        </w:tc>
        <w:tc>
          <w:tcPr>
            <w:tcW w:w="231" w:type="pct"/>
            <w:textDirection w:val="btLr"/>
          </w:tcPr>
          <w:p w14:paraId="1D397BBE" w14:textId="30E03E5D" w:rsidR="00E35498" w:rsidRPr="00BD53D8" w:rsidRDefault="00E35498" w:rsidP="002910C1">
            <w:pPr>
              <w:spacing w:line="276" w:lineRule="auto"/>
              <w:ind w:left="113" w:right="113"/>
              <w:rPr>
                <w:rFonts w:cs="Arial"/>
                <w:sz w:val="18"/>
                <w:szCs w:val="18"/>
                <w:lang w:val="en-US" w:eastAsia="zh-CN"/>
              </w:rPr>
            </w:pPr>
            <w:r w:rsidRPr="00BD53D8">
              <w:rPr>
                <w:rFonts w:cs="Arial"/>
                <w:sz w:val="18"/>
                <w:szCs w:val="18"/>
                <w:lang w:val="en-US" w:eastAsia="zh-CN"/>
              </w:rPr>
              <w:t xml:space="preserve">Improved chronic </w:t>
            </w:r>
            <w:r w:rsidRPr="00133C04">
              <w:rPr>
                <w:rFonts w:cs="Arial"/>
                <w:noProof/>
                <w:sz w:val="18"/>
                <w:szCs w:val="18"/>
                <w:lang w:val="en-US" w:eastAsia="zh-CN"/>
              </w:rPr>
              <w:t>disease</w:t>
            </w:r>
            <w:r w:rsidR="00133C04" w:rsidRPr="00133C04">
              <w:rPr>
                <w:rFonts w:cs="Arial"/>
                <w:noProof/>
                <w:sz w:val="18"/>
                <w:szCs w:val="18"/>
                <w:lang w:val="en-US" w:eastAsia="zh-CN"/>
              </w:rPr>
              <w:t>-</w:t>
            </w:r>
            <w:r w:rsidRPr="00133C04">
              <w:rPr>
                <w:rFonts w:cs="Arial"/>
                <w:noProof/>
                <w:sz w:val="18"/>
                <w:szCs w:val="18"/>
                <w:lang w:val="en-US" w:eastAsia="zh-CN"/>
              </w:rPr>
              <w:t>related</w:t>
            </w:r>
            <w:r w:rsidRPr="00BD53D8">
              <w:rPr>
                <w:rFonts w:cs="Arial"/>
                <w:sz w:val="18"/>
                <w:szCs w:val="18"/>
                <w:lang w:val="en-US" w:eastAsia="zh-CN"/>
              </w:rPr>
              <w:t xml:space="preserve"> outcomes</w:t>
            </w:r>
          </w:p>
        </w:tc>
        <w:tc>
          <w:tcPr>
            <w:tcW w:w="184" w:type="pct"/>
            <w:textDirection w:val="btLr"/>
          </w:tcPr>
          <w:p w14:paraId="414CE2EB" w14:textId="77777777" w:rsidR="00E35498" w:rsidRPr="00BD53D8" w:rsidRDefault="00E35498" w:rsidP="002910C1">
            <w:pPr>
              <w:spacing w:line="276" w:lineRule="auto"/>
              <w:ind w:left="113" w:right="113"/>
              <w:rPr>
                <w:rFonts w:cs="Arial"/>
                <w:sz w:val="18"/>
                <w:szCs w:val="18"/>
                <w:lang w:val="en-US" w:eastAsia="zh-CN"/>
              </w:rPr>
            </w:pPr>
            <w:r w:rsidRPr="00BD53D8">
              <w:rPr>
                <w:rFonts w:cs="Arial"/>
                <w:sz w:val="18"/>
                <w:szCs w:val="18"/>
                <w:lang w:val="en-US" w:eastAsia="zh-CN"/>
              </w:rPr>
              <w:t>Improved nutritional outcomes</w:t>
            </w:r>
          </w:p>
        </w:tc>
        <w:tc>
          <w:tcPr>
            <w:tcW w:w="230" w:type="pct"/>
            <w:textDirection w:val="btLr"/>
          </w:tcPr>
          <w:p w14:paraId="3DAA225E" w14:textId="02250C3B" w:rsidR="00E35498" w:rsidRPr="00BD53D8" w:rsidRDefault="00E35498" w:rsidP="002910C1">
            <w:pPr>
              <w:spacing w:line="276" w:lineRule="auto"/>
              <w:ind w:left="113" w:right="113"/>
              <w:rPr>
                <w:rFonts w:cs="Arial"/>
                <w:sz w:val="18"/>
                <w:szCs w:val="18"/>
                <w:lang w:val="en-US" w:eastAsia="zh-CN"/>
              </w:rPr>
            </w:pPr>
            <w:r w:rsidRPr="00BD53D8">
              <w:rPr>
                <w:rFonts w:cs="Arial"/>
                <w:sz w:val="18"/>
                <w:szCs w:val="18"/>
                <w:lang w:val="en-US" w:eastAsia="zh-CN"/>
              </w:rPr>
              <w:t xml:space="preserve">Increased access to primary care or outpatient </w:t>
            </w:r>
          </w:p>
        </w:tc>
        <w:tc>
          <w:tcPr>
            <w:tcW w:w="185" w:type="pct"/>
            <w:textDirection w:val="btLr"/>
          </w:tcPr>
          <w:p w14:paraId="42F5578D" w14:textId="7210E3B4" w:rsidR="00E35498" w:rsidRPr="00BD53D8" w:rsidRDefault="00E35498" w:rsidP="002910C1">
            <w:pPr>
              <w:spacing w:line="276" w:lineRule="auto"/>
              <w:ind w:left="113" w:right="113"/>
              <w:rPr>
                <w:rFonts w:cs="Arial"/>
                <w:sz w:val="18"/>
                <w:szCs w:val="18"/>
                <w:lang w:val="en-US" w:eastAsia="zh-CN"/>
              </w:rPr>
            </w:pPr>
            <w:r w:rsidRPr="00BD53D8">
              <w:rPr>
                <w:rFonts w:cs="Arial"/>
                <w:sz w:val="18"/>
                <w:szCs w:val="18"/>
                <w:lang w:val="en-US" w:eastAsia="zh-CN"/>
              </w:rPr>
              <w:t xml:space="preserve">Increased access to secondary care </w:t>
            </w:r>
          </w:p>
        </w:tc>
        <w:tc>
          <w:tcPr>
            <w:tcW w:w="230" w:type="pct"/>
            <w:textDirection w:val="btLr"/>
          </w:tcPr>
          <w:p w14:paraId="592C892C" w14:textId="6442F6A2" w:rsidR="00E35498" w:rsidRPr="00BD53D8" w:rsidRDefault="00E35498" w:rsidP="002910C1">
            <w:pPr>
              <w:spacing w:line="276" w:lineRule="auto"/>
              <w:ind w:left="113" w:right="113"/>
              <w:rPr>
                <w:rFonts w:cs="Arial"/>
                <w:sz w:val="18"/>
                <w:szCs w:val="18"/>
                <w:lang w:val="en-US" w:eastAsia="zh-CN"/>
              </w:rPr>
            </w:pPr>
            <w:r w:rsidRPr="00BD53D8">
              <w:rPr>
                <w:rFonts w:cs="Arial"/>
                <w:sz w:val="18"/>
                <w:szCs w:val="18"/>
                <w:lang w:val="en-US" w:eastAsia="zh-CN"/>
              </w:rPr>
              <w:t xml:space="preserve">Increased access to tertiary care or inpatient </w:t>
            </w:r>
          </w:p>
        </w:tc>
        <w:tc>
          <w:tcPr>
            <w:tcW w:w="184" w:type="pct"/>
            <w:textDirection w:val="btLr"/>
          </w:tcPr>
          <w:p w14:paraId="1C974BBB" w14:textId="77777777" w:rsidR="00E35498" w:rsidRPr="00BD53D8" w:rsidRDefault="00E35498" w:rsidP="002910C1">
            <w:pPr>
              <w:spacing w:line="276" w:lineRule="auto"/>
              <w:ind w:left="113" w:right="113"/>
              <w:rPr>
                <w:rFonts w:cs="Arial"/>
                <w:sz w:val="18"/>
                <w:szCs w:val="18"/>
                <w:lang w:val="en-US" w:eastAsia="zh-CN"/>
              </w:rPr>
            </w:pPr>
            <w:r w:rsidRPr="00BD53D8">
              <w:rPr>
                <w:rFonts w:cs="Arial"/>
                <w:sz w:val="18"/>
                <w:szCs w:val="18"/>
                <w:lang w:val="en-US" w:eastAsia="zh-CN"/>
              </w:rPr>
              <w:t>Improved financial protection</w:t>
            </w:r>
          </w:p>
        </w:tc>
        <w:tc>
          <w:tcPr>
            <w:tcW w:w="875" w:type="pct"/>
          </w:tcPr>
          <w:p w14:paraId="73410A3D" w14:textId="77777777" w:rsidR="00E35498" w:rsidRPr="007A24FD" w:rsidRDefault="00E35498" w:rsidP="002910C1">
            <w:pPr>
              <w:spacing w:line="276" w:lineRule="auto"/>
              <w:jc w:val="center"/>
              <w:rPr>
                <w:rFonts w:cs="Arial"/>
                <w:sz w:val="18"/>
                <w:szCs w:val="18"/>
                <w:lang w:val="en-US" w:eastAsia="zh-CN"/>
              </w:rPr>
            </w:pPr>
          </w:p>
          <w:p w14:paraId="2132C70A" w14:textId="77777777" w:rsidR="00E35498" w:rsidRPr="007A24FD" w:rsidRDefault="00E35498" w:rsidP="002910C1">
            <w:pPr>
              <w:spacing w:line="276" w:lineRule="auto"/>
              <w:jc w:val="center"/>
              <w:rPr>
                <w:rFonts w:cs="Arial"/>
                <w:sz w:val="18"/>
                <w:szCs w:val="18"/>
                <w:lang w:val="en-US" w:eastAsia="zh-CN"/>
              </w:rPr>
            </w:pPr>
          </w:p>
          <w:p w14:paraId="340A8E4B" w14:textId="77777777" w:rsidR="00E35498" w:rsidRPr="007A24FD" w:rsidRDefault="00E35498" w:rsidP="002910C1">
            <w:pPr>
              <w:spacing w:line="276" w:lineRule="auto"/>
              <w:jc w:val="center"/>
              <w:rPr>
                <w:rFonts w:cs="Arial"/>
                <w:sz w:val="18"/>
                <w:szCs w:val="18"/>
                <w:lang w:val="en-US" w:eastAsia="zh-CN"/>
              </w:rPr>
            </w:pPr>
          </w:p>
          <w:p w14:paraId="1401ADEA" w14:textId="7C9188DA" w:rsidR="00E35498" w:rsidRPr="007A24FD" w:rsidRDefault="00E35498" w:rsidP="002910C1">
            <w:pPr>
              <w:spacing w:line="276" w:lineRule="auto"/>
              <w:jc w:val="center"/>
              <w:rPr>
                <w:rFonts w:cs="Arial"/>
                <w:sz w:val="18"/>
                <w:szCs w:val="18"/>
                <w:lang w:val="en-US" w:eastAsia="zh-CN"/>
              </w:rPr>
            </w:pPr>
            <w:r w:rsidRPr="007A24FD">
              <w:rPr>
                <w:rFonts w:cs="Arial"/>
                <w:sz w:val="18"/>
                <w:szCs w:val="18"/>
                <w:lang w:val="en-US" w:eastAsia="zh-CN"/>
              </w:rPr>
              <w:t xml:space="preserve">Notes </w:t>
            </w:r>
          </w:p>
        </w:tc>
        <w:tc>
          <w:tcPr>
            <w:tcW w:w="303" w:type="pct"/>
          </w:tcPr>
          <w:p w14:paraId="0DF057AA" w14:textId="77777777" w:rsidR="00E35498" w:rsidRPr="007A24FD" w:rsidRDefault="00E35498" w:rsidP="002910C1">
            <w:pPr>
              <w:spacing w:line="276" w:lineRule="auto"/>
              <w:jc w:val="center"/>
              <w:rPr>
                <w:rFonts w:cs="Arial"/>
                <w:sz w:val="18"/>
                <w:szCs w:val="18"/>
                <w:lang w:val="en-US" w:eastAsia="zh-CN"/>
              </w:rPr>
            </w:pPr>
          </w:p>
          <w:p w14:paraId="3C90268C" w14:textId="77777777" w:rsidR="00E35498" w:rsidRPr="007A24FD" w:rsidRDefault="00E35498" w:rsidP="002910C1">
            <w:pPr>
              <w:spacing w:line="276" w:lineRule="auto"/>
              <w:jc w:val="center"/>
              <w:rPr>
                <w:rFonts w:cs="Arial"/>
                <w:sz w:val="18"/>
                <w:szCs w:val="18"/>
                <w:lang w:val="en-US" w:eastAsia="zh-CN"/>
              </w:rPr>
            </w:pPr>
          </w:p>
          <w:p w14:paraId="156182A7" w14:textId="77777777" w:rsidR="00E35498" w:rsidRPr="007A24FD" w:rsidRDefault="00E35498" w:rsidP="002910C1">
            <w:pPr>
              <w:spacing w:line="276" w:lineRule="auto"/>
              <w:jc w:val="center"/>
              <w:rPr>
                <w:rFonts w:cs="Arial"/>
                <w:sz w:val="18"/>
                <w:szCs w:val="18"/>
                <w:lang w:val="en-US" w:eastAsia="zh-CN"/>
              </w:rPr>
            </w:pPr>
          </w:p>
          <w:p w14:paraId="3E4242F3" w14:textId="49728860" w:rsidR="00E35498" w:rsidRPr="007A24FD" w:rsidRDefault="005942D0" w:rsidP="002910C1">
            <w:pPr>
              <w:spacing w:line="276" w:lineRule="auto"/>
              <w:jc w:val="center"/>
              <w:rPr>
                <w:rFonts w:cs="Arial"/>
                <w:sz w:val="18"/>
                <w:szCs w:val="18"/>
                <w:lang w:val="en-US" w:eastAsia="zh-CN"/>
              </w:rPr>
            </w:pPr>
            <w:r w:rsidRPr="007A24FD">
              <w:rPr>
                <w:rFonts w:cs="Arial"/>
                <w:sz w:val="18"/>
                <w:szCs w:val="18"/>
                <w:lang w:val="en-US" w:eastAsia="zh-CN"/>
              </w:rPr>
              <w:t>Study q</w:t>
            </w:r>
            <w:r w:rsidR="00E35498" w:rsidRPr="007A24FD">
              <w:rPr>
                <w:rFonts w:cs="Arial"/>
                <w:sz w:val="18"/>
                <w:szCs w:val="18"/>
                <w:lang w:val="en-US" w:eastAsia="zh-CN"/>
              </w:rPr>
              <w:t>uality</w:t>
            </w:r>
          </w:p>
        </w:tc>
      </w:tr>
      <w:tr w:rsidR="00E35498" w:rsidRPr="007A24FD" w14:paraId="5ED83F42" w14:textId="0F0F4863" w:rsidTr="00BD53D8">
        <w:tc>
          <w:tcPr>
            <w:tcW w:w="4697" w:type="pct"/>
            <w:gridSpan w:val="13"/>
            <w:shd w:val="clear" w:color="auto" w:fill="EEECE1" w:themeFill="background2"/>
          </w:tcPr>
          <w:p w14:paraId="165F3DF3"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 xml:space="preserve">Decreased user charges </w:t>
            </w:r>
          </w:p>
        </w:tc>
        <w:tc>
          <w:tcPr>
            <w:tcW w:w="303" w:type="pct"/>
            <w:shd w:val="clear" w:color="auto" w:fill="EEECE1" w:themeFill="background2"/>
          </w:tcPr>
          <w:p w14:paraId="5858A4DA" w14:textId="77777777" w:rsidR="00E35498" w:rsidRPr="007A24FD" w:rsidRDefault="00E35498" w:rsidP="002910C1">
            <w:pPr>
              <w:spacing w:line="276" w:lineRule="auto"/>
              <w:jc w:val="center"/>
              <w:rPr>
                <w:rFonts w:cs="Arial"/>
                <w:sz w:val="18"/>
                <w:szCs w:val="18"/>
                <w:lang w:val="en-US" w:eastAsia="zh-CN"/>
              </w:rPr>
            </w:pPr>
          </w:p>
        </w:tc>
      </w:tr>
      <w:tr w:rsidR="00100454" w:rsidRPr="007A24FD" w14:paraId="5A166EDB" w14:textId="5BB92373" w:rsidTr="00BD53D8">
        <w:tc>
          <w:tcPr>
            <w:tcW w:w="424" w:type="pct"/>
          </w:tcPr>
          <w:p w14:paraId="28FFB8B8" w14:textId="21CDE7A8" w:rsidR="00E35498" w:rsidRPr="007A24FD" w:rsidRDefault="00E35498" w:rsidP="0096454F">
            <w:pPr>
              <w:spacing w:line="276" w:lineRule="auto"/>
              <w:rPr>
                <w:rFonts w:cs="Arial"/>
                <w:sz w:val="18"/>
                <w:szCs w:val="18"/>
                <w:lang w:val="en-US" w:eastAsia="zh-CN"/>
              </w:rPr>
            </w:pPr>
            <w:r w:rsidRPr="007A24FD">
              <w:rPr>
                <w:rFonts w:cs="Arial"/>
                <w:color w:val="000000"/>
                <w:sz w:val="18"/>
                <w:szCs w:val="18"/>
              </w:rPr>
              <w:t>Nguyen &amp; Wang</w:t>
            </w:r>
            <w:r w:rsidR="00F571FE" w:rsidRPr="007A24FD">
              <w:rPr>
                <w:rFonts w:cs="Arial"/>
                <w:color w:val="000000"/>
                <w:sz w:val="18"/>
                <w:szCs w:val="18"/>
              </w:rPr>
              <w:fldChar w:fldCharType="begin">
                <w:fldData xml:space="preserve">PEVuZE5vdGU+PENpdGU+PEF1dGhvcj5OZ3V5ZW48L0F1dGhvcj48WWVhcj4yMDEzPC9ZZWFyPjxS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</w:fldData>
              </w:fldChar>
            </w:r>
            <w:r w:rsidR="00C87EA7">
              <w:rPr>
                <w:rFonts w:cs="Arial"/>
                <w:color w:val="000000"/>
                <w:sz w:val="18"/>
                <w:szCs w:val="18"/>
              </w:rPr>
              <w:instrText xml:space="preserve"> ADDIN EN.CITE </w:instrText>
            </w:r>
            <w:r w:rsidR="00C87EA7">
              <w:rPr>
                <w:rFonts w:cs="Arial"/>
                <w:color w:val="000000"/>
                <w:sz w:val="18"/>
                <w:szCs w:val="18"/>
              </w:rPr>
              <w:fldChar w:fldCharType="begin">
                <w:fldData xml:space="preserve">PEVuZE5vdGU+PENpdGU+PEF1dGhvcj5OZ3V5ZW48L0F1dGhvcj48WWVhcj4yMDEzPC9ZZWFyPjxS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</w:fldData>
              </w:fldChar>
            </w:r>
            <w:r w:rsidR="00C87EA7">
              <w:rPr>
                <w:rFonts w:cs="Arial"/>
                <w:color w:val="000000"/>
                <w:sz w:val="18"/>
                <w:szCs w:val="18"/>
              </w:rPr>
              <w:instrText xml:space="preserve"> ADDIN EN.CITE.DATA </w:instrText>
            </w:r>
            <w:r w:rsidR="00C87EA7">
              <w:rPr>
                <w:rFonts w:cs="Arial"/>
                <w:color w:val="000000"/>
                <w:sz w:val="18"/>
                <w:szCs w:val="18"/>
              </w:rPr>
            </w:r>
            <w:r w:rsidR="00C87EA7">
              <w:rPr>
                <w:rFonts w:cs="Arial"/>
                <w:color w:val="000000"/>
                <w:sz w:val="18"/>
                <w:szCs w:val="18"/>
              </w:rPr>
              <w:fldChar w:fldCharType="end"/>
            </w:r>
            <w:r w:rsidR="00F571FE" w:rsidRPr="007A24FD">
              <w:rPr>
                <w:rFonts w:cs="Arial"/>
                <w:color w:val="000000"/>
                <w:sz w:val="18"/>
                <w:szCs w:val="18"/>
              </w:rPr>
            </w:r>
            <w:r w:rsidR="00F571FE" w:rsidRPr="007A24FD">
              <w:rPr>
                <w:rFonts w:cs="Arial"/>
                <w:color w:val="000000"/>
                <w:sz w:val="18"/>
                <w:szCs w:val="18"/>
              </w:rPr>
              <w:fldChar w:fldCharType="separate"/>
            </w:r>
            <w:r w:rsidR="00C87EA7">
              <w:rPr>
                <w:rFonts w:cs="Arial"/>
                <w:noProof/>
                <w:color w:val="000000"/>
                <w:sz w:val="18"/>
                <w:szCs w:val="18"/>
              </w:rPr>
              <w:t>(</w:t>
            </w:r>
            <w:hyperlink w:anchor="_ENREF_26" w:tooltip="Nguyen, 2013 #17" w:history="1">
              <w:r w:rsidR="00BB0208">
                <w:rPr>
                  <w:rFonts w:cs="Arial"/>
                  <w:noProof/>
                  <w:color w:val="000000"/>
                  <w:sz w:val="18"/>
                  <w:szCs w:val="18"/>
                </w:rPr>
                <w:t>26</w:t>
              </w:r>
            </w:hyperlink>
            <w:r w:rsidR="00C87EA7">
              <w:rPr>
                <w:rFonts w:cs="Arial"/>
                <w:noProof/>
                <w:color w:val="000000"/>
                <w:sz w:val="18"/>
                <w:szCs w:val="18"/>
              </w:rPr>
              <w:t>)</w:t>
            </w:r>
            <w:r w:rsidR="00F571FE" w:rsidRPr="007A24FD">
              <w:rPr>
                <w:rFonts w:cs="Arial"/>
                <w:color w:val="000000"/>
                <w:sz w:val="18"/>
                <w:szCs w:val="18"/>
              </w:rPr>
              <w:fldChar w:fldCharType="end"/>
            </w:r>
          </w:p>
        </w:tc>
        <w:tc>
          <w:tcPr>
            <w:tcW w:w="1140" w:type="pct"/>
          </w:tcPr>
          <w:p w14:paraId="755E3A57"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 xml:space="preserve">Before: User fees in the public hospitals were </w:t>
            </w:r>
            <w:r w:rsidRPr="00133C04">
              <w:rPr>
                <w:rFonts w:cs="Arial"/>
                <w:noProof/>
                <w:sz w:val="18"/>
                <w:szCs w:val="18"/>
                <w:lang w:val="en-US" w:eastAsia="zh-CN"/>
              </w:rPr>
              <w:t>major</w:t>
            </w:r>
            <w:r w:rsidRPr="007A24FD">
              <w:rPr>
                <w:rFonts w:cs="Arial"/>
                <w:sz w:val="18"/>
                <w:szCs w:val="18"/>
                <w:lang w:val="en-US" w:eastAsia="zh-CN"/>
              </w:rPr>
              <w:t xml:space="preserve"> financial burden</w:t>
            </w:r>
          </w:p>
          <w:p w14:paraId="3AF11118"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After: Free Care including inpatient and outpatient services, and associated lab tests and generic medicines</w:t>
            </w:r>
          </w:p>
        </w:tc>
        <w:tc>
          <w:tcPr>
            <w:tcW w:w="415" w:type="pct"/>
          </w:tcPr>
          <w:p w14:paraId="4D29985D"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Vietnam-</w:t>
            </w:r>
          </w:p>
          <w:p w14:paraId="4FC70F09"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non-poor Children Under six years old</w:t>
            </w:r>
          </w:p>
        </w:tc>
        <w:tc>
          <w:tcPr>
            <w:tcW w:w="184" w:type="pct"/>
            <w:vAlign w:val="center"/>
          </w:tcPr>
          <w:p w14:paraId="56E3FDED"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79EA995F" w14:textId="56DDDDEC"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0F368C99" w14:textId="5913C2E3"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6B6CE1C0" w14:textId="22DCE7F0"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4255E914" w14:textId="608AB870"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25E02832" w14:textId="65D7A441"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0525C4C9"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7E1AFD76"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32ADA461"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4A87E2D9" w14:textId="0CD9844E"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There was a “substitution” effect between increased use of secondary hospitals and decreased use of tertiary hospitals.</w:t>
            </w:r>
          </w:p>
        </w:tc>
        <w:tc>
          <w:tcPr>
            <w:tcW w:w="303" w:type="pct"/>
          </w:tcPr>
          <w:p w14:paraId="6891CDF7" w14:textId="453FCE4D" w:rsidR="00E35498" w:rsidRPr="007A24FD" w:rsidRDefault="00E35498" w:rsidP="002910C1">
            <w:pPr>
              <w:spacing w:line="276" w:lineRule="auto"/>
              <w:jc w:val="center"/>
              <w:rPr>
                <w:rFonts w:cs="Arial"/>
                <w:sz w:val="18"/>
                <w:szCs w:val="18"/>
                <w:lang w:val="en-US" w:eastAsia="zh-CN"/>
              </w:rPr>
            </w:pPr>
            <w:r w:rsidRPr="007A24FD">
              <w:rPr>
                <w:rFonts w:cs="Arial"/>
                <w:sz w:val="18"/>
                <w:szCs w:val="18"/>
                <w:lang w:val="en-US" w:eastAsia="zh-CN"/>
              </w:rPr>
              <w:t>High</w:t>
            </w:r>
          </w:p>
        </w:tc>
      </w:tr>
      <w:tr w:rsidR="00100454" w:rsidRPr="007A24FD" w14:paraId="1B29D49C" w14:textId="3C9758BE" w:rsidTr="00BD53D8">
        <w:tc>
          <w:tcPr>
            <w:tcW w:w="424" w:type="pct"/>
          </w:tcPr>
          <w:p w14:paraId="29A7A119" w14:textId="5107897A" w:rsidR="00E35498" w:rsidRPr="007A24FD" w:rsidRDefault="00E35498" w:rsidP="0096454F">
            <w:pPr>
              <w:spacing w:line="276" w:lineRule="auto"/>
              <w:rPr>
                <w:rFonts w:cs="Arial"/>
                <w:sz w:val="18"/>
                <w:szCs w:val="18"/>
                <w:lang w:val="en-US" w:eastAsia="zh-CN"/>
              </w:rPr>
            </w:pPr>
            <w:proofErr w:type="spellStart"/>
            <w:r w:rsidRPr="007A24FD">
              <w:rPr>
                <w:rFonts w:cs="Arial"/>
                <w:color w:val="000000"/>
                <w:sz w:val="18"/>
                <w:szCs w:val="18"/>
              </w:rPr>
              <w:t>Sood</w:t>
            </w:r>
            <w:proofErr w:type="spellEnd"/>
            <w:r w:rsidRPr="007A24FD">
              <w:rPr>
                <w:rFonts w:cs="Arial"/>
                <w:color w:val="000000"/>
                <w:sz w:val="18"/>
                <w:szCs w:val="18"/>
              </w:rPr>
              <w:t xml:space="preserve"> &amp; Wagner</w:t>
            </w:r>
            <w:r w:rsidR="00F571FE" w:rsidRPr="007A24FD">
              <w:rPr>
                <w:rFonts w:cs="Arial"/>
                <w:color w:val="000000"/>
                <w:sz w:val="18"/>
                <w:szCs w:val="18"/>
              </w:rPr>
              <w:fldChar w:fldCharType="begin"/>
            </w:r>
            <w:r w:rsidR="00C87EA7">
              <w:rPr>
                <w:rFonts w:cs="Arial"/>
                <w:color w:val="000000"/>
                <w:sz w:val="18"/>
                <w:szCs w:val="18"/>
              </w:rPr>
              <w:instrText xml:space="preserve"> ADDIN EN.CITE &lt;EndNote&gt;&lt;Cite&gt;&lt;Author&gt;Sood&lt;/Author&gt;&lt;Year&gt;2015&lt;/Year&gt;&lt;RecNum&gt;21&lt;/RecNum&gt;&lt;DisplayText&gt;(24)&lt;/DisplayText&gt;&lt;record&gt;&lt;rec-number&gt;21&lt;/rec-number&gt;&lt;foreign-keys&gt;&lt;key app="EN" db-id="55s9000r5x52v4e9zpt5erx92r0vx9xrffre" timestamp="1487608012"&gt;21&lt;/key&gt;&lt;/foreign-keys&gt;&lt;ref-type name="Journal Article"&gt;17&lt;/ref-type&gt;&lt;contributors&gt;&lt;authors&gt;&lt;author&gt;Sood, Neeraj&lt;/author&gt;&lt;author&gt;Wagner, Zachary&lt;/author&gt;&lt;/authors&gt;&lt;/contributors&gt;&lt;titles&gt;&lt;title&gt;Impact of health insurance for tertiary care on postoperative outcomes and seeking care for symptoms: quasi-experimental evidence from Karnataka, India&lt;/title&gt;&lt;secondary-title&gt;BMJ open&lt;/secondary-title&gt;&lt;/titles&gt;&lt;periodical&gt;&lt;full-title&gt;BMJ open&lt;/full-title&gt;&lt;/periodical&gt;&lt;pages&gt;e010512&lt;/pages&gt;&lt;volume&gt;6&lt;/volume&gt;&lt;number&gt;1&lt;/number&gt;&lt;dates&gt;&lt;year&gt;2015&lt;/year&gt;&lt;/dates&gt;&lt;pub-location&gt;England&lt;/pub-location&gt;&lt;publisher&gt;BMJ Publishing Group LTD&lt;/publisher&gt;&lt;isbn&gt;2044-6055&lt;/isbn&gt;&lt;urls&gt;&lt;related-urls&gt;&lt;url&gt;http://nus.summon.serialssolutions.com/2.0.0/link/0/eLvHCXMwlV09T8MwELVoB8SC-KZQpPsBDcTxxUnYEGrVqmLhY-kSOYkjFdSkNM3QX8Lf5ZykVYvUgTGR7Uh-F_vd2XePMeHc29afNcHWtsIgdWWcqAQFLYLSQeUHkqd2zBO3Un9z3iaiPxaTrdz13QN9LuRDNPs0ulKELje3zsimaAFucd9Y9OtwsImvEFUJ3Epwx7ERLWLtblN0aM8ouxvTHrZZ7TqDE3bc0EV4qvE9ZQc6O2OHL82B-Dn7GVVZjpCnUGc0grlcbsQyNBAdBXPiP1WLFZgbXpBnMDeFNOa6rvcNebkki9MFqCyBQmsTN6-bms7FajZf5rPiEb5LVUytbTUA0I0cKZgEFRgrE1ZUX6oHo4xM7oJ9DPrvz0Or0VqwOG1ejqXJFdEBqlimnnIixCgmroAoaPJ4EhBMSmDiCo0xeYSRUGnq0zvFyat1qbG4ZO0sz_Q1A9_4iH4UxSqOUQnPdwP0RKq5pxPhadlhvfVEh_O6pEZYuSJChg0uocElrHHpsO4ajLD5v4qQ-9I2Ygxod9hVDdBmLEd6RLIQb_73nVt2RE9NeKXL2stFqe9YKyuLXyxS0Ek&lt;/url&gt;&lt;/related-urls&gt;&lt;/urls&gt;&lt;electronic-resource-num&gt;10.1136/bmjopen-2015-010512&lt;/electronic-resource-num&gt;&lt;/record&gt;&lt;/Cite&gt;&lt;/EndNote&gt;</w:instrText>
            </w:r>
            <w:r w:rsidR="00F571FE" w:rsidRPr="007A24FD">
              <w:rPr>
                <w:rFonts w:cs="Arial"/>
                <w:color w:val="000000"/>
                <w:sz w:val="18"/>
                <w:szCs w:val="18"/>
              </w:rPr>
              <w:fldChar w:fldCharType="separate"/>
            </w:r>
            <w:r w:rsidR="00C87EA7">
              <w:rPr>
                <w:rFonts w:cs="Arial"/>
                <w:noProof/>
                <w:color w:val="000000"/>
                <w:sz w:val="18"/>
                <w:szCs w:val="18"/>
              </w:rPr>
              <w:t>(</w:t>
            </w:r>
            <w:hyperlink w:anchor="_ENREF_24" w:tooltip="Sood, 2015 #21" w:history="1">
              <w:r w:rsidR="00BB0208">
                <w:rPr>
                  <w:rFonts w:cs="Arial"/>
                  <w:noProof/>
                  <w:color w:val="000000"/>
                  <w:sz w:val="18"/>
                  <w:szCs w:val="18"/>
                </w:rPr>
                <w:t>24</w:t>
              </w:r>
            </w:hyperlink>
            <w:r w:rsidR="00C87EA7">
              <w:rPr>
                <w:rFonts w:cs="Arial"/>
                <w:noProof/>
                <w:color w:val="000000"/>
                <w:sz w:val="18"/>
                <w:szCs w:val="18"/>
              </w:rPr>
              <w:t>)</w:t>
            </w:r>
            <w:r w:rsidR="00F571FE" w:rsidRPr="007A24FD">
              <w:rPr>
                <w:rFonts w:cs="Arial"/>
                <w:color w:val="000000"/>
                <w:sz w:val="18"/>
                <w:szCs w:val="18"/>
              </w:rPr>
              <w:fldChar w:fldCharType="end"/>
            </w:r>
          </w:p>
        </w:tc>
        <w:tc>
          <w:tcPr>
            <w:tcW w:w="1140" w:type="pct"/>
          </w:tcPr>
          <w:p w14:paraId="1EDC183F"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Before: unspecified</w:t>
            </w:r>
          </w:p>
          <w:p w14:paraId="7C9AEC65"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After: No premiums or copayments at the point of tertiary care at both private and public hospitals in 2010-2012</w:t>
            </w:r>
          </w:p>
        </w:tc>
        <w:tc>
          <w:tcPr>
            <w:tcW w:w="415" w:type="pct"/>
          </w:tcPr>
          <w:p w14:paraId="5E6BD1C8"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India-</w:t>
            </w:r>
          </w:p>
          <w:p w14:paraId="695BBF7E"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Poor population</w:t>
            </w:r>
          </w:p>
        </w:tc>
        <w:tc>
          <w:tcPr>
            <w:tcW w:w="184" w:type="pct"/>
            <w:vAlign w:val="center"/>
          </w:tcPr>
          <w:p w14:paraId="25FFAA97"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25AA9E41" w14:textId="08705120"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35A73BDA" w14:textId="0E3CD6B9"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56DE9E33" w14:textId="0C06B30B"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71820FD9" w14:textId="6DBB8A2F"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0E72A674" w14:textId="0742C123"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463AAE1C" w14:textId="2C462897"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3F616C57"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10FAF85F" w14:textId="48EB34E7"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07171268" w14:textId="30F1AF81"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 xml:space="preserve">There was a “substitution” effect between increased use of tertiary care and readmission. </w:t>
            </w:r>
          </w:p>
        </w:tc>
        <w:tc>
          <w:tcPr>
            <w:tcW w:w="303" w:type="pct"/>
          </w:tcPr>
          <w:p w14:paraId="15344CF7" w14:textId="3BDA4859" w:rsidR="00E35498" w:rsidRPr="007A24FD" w:rsidRDefault="00E35498" w:rsidP="002910C1">
            <w:pPr>
              <w:spacing w:line="276" w:lineRule="auto"/>
              <w:jc w:val="center"/>
              <w:rPr>
                <w:rFonts w:eastAsia="Arial Unicode MS" w:cs="Arial"/>
                <w:sz w:val="18"/>
                <w:szCs w:val="18"/>
                <w:lang w:val="en-US" w:eastAsia="zh-CN"/>
              </w:rPr>
            </w:pPr>
            <w:r w:rsidRPr="007A24FD">
              <w:rPr>
                <w:rFonts w:eastAsia="Arial Unicode MS" w:cs="Arial"/>
                <w:sz w:val="18"/>
                <w:szCs w:val="18"/>
                <w:lang w:val="en-US" w:eastAsia="zh-CN"/>
              </w:rPr>
              <w:t>Moderate</w:t>
            </w:r>
          </w:p>
        </w:tc>
      </w:tr>
      <w:tr w:rsidR="00100454" w:rsidRPr="007A24FD" w14:paraId="61126449" w14:textId="12794E57" w:rsidTr="00BD53D8">
        <w:tc>
          <w:tcPr>
            <w:tcW w:w="424" w:type="pct"/>
          </w:tcPr>
          <w:p w14:paraId="2ECE1A52" w14:textId="326975D0" w:rsidR="00E35498" w:rsidRPr="007A24FD" w:rsidRDefault="00E35498" w:rsidP="0096454F">
            <w:pPr>
              <w:spacing w:line="276" w:lineRule="auto"/>
              <w:rPr>
                <w:rFonts w:cs="Arial"/>
                <w:sz w:val="18"/>
                <w:szCs w:val="18"/>
                <w:lang w:val="en-US" w:eastAsia="zh-CN"/>
              </w:rPr>
            </w:pPr>
            <w:proofErr w:type="spellStart"/>
            <w:r w:rsidRPr="007A24FD">
              <w:rPr>
                <w:rFonts w:cs="Arial"/>
                <w:color w:val="000000"/>
                <w:sz w:val="18"/>
                <w:szCs w:val="18"/>
              </w:rPr>
              <w:t>Beuermann</w:t>
            </w:r>
            <w:proofErr w:type="spellEnd"/>
            <w:r w:rsidRPr="007A24FD">
              <w:rPr>
                <w:rFonts w:cs="Arial"/>
                <w:color w:val="000000"/>
                <w:sz w:val="18"/>
                <w:szCs w:val="18"/>
              </w:rPr>
              <w:t xml:space="preserve"> et al.</w:t>
            </w:r>
            <w:r w:rsidR="00F571FE" w:rsidRPr="007A24FD">
              <w:rPr>
                <w:rFonts w:cs="Arial"/>
                <w:color w:val="000000"/>
                <w:sz w:val="18"/>
                <w:szCs w:val="18"/>
              </w:rPr>
              <w:fldChar w:fldCharType="begin"/>
            </w:r>
            <w:r w:rsidR="00C87EA7">
              <w:rPr>
                <w:rFonts w:cs="Arial"/>
                <w:color w:val="000000"/>
                <w:sz w:val="18"/>
                <w:szCs w:val="18"/>
              </w:rPr>
              <w:instrText xml:space="preserve"> ADDIN EN.CITE &lt;EndNote&gt;&lt;Cite&gt;&lt;Author&gt;Diether Beuermann&lt;/Author&gt;&lt;Year&gt;2016&lt;/Year&gt;&lt;RecNum&gt;52&lt;/RecNum&gt;&lt;DisplayText&gt;(23)&lt;/DisplayText&gt;&lt;record&gt;&lt;rec-number&gt;52&lt;/rec-number&gt;&lt;foreign-keys&gt;&lt;key app="EN" db-id="55s9000r5x52v4e9zpt5erx92r0vx9xrffre" timestamp="1488276173"&gt;52&lt;/key&gt;&lt;/foreign-keys&gt;&lt;ref-type name="Report"&gt;27&lt;/ref-type&gt;&lt;contributors&gt;&lt;authors&gt;&lt;author&gt;Diether Beuermann, Camilo Pecha Garzon&lt;/author&gt;&lt;/authors&gt;&lt;/contributors&gt;&lt;titles&gt;&lt;title&gt;The Impact of Free Public Healthcare on Health Status and Labor Supply in Jamaica&lt;/title&gt;&lt;/titles&gt;&lt;num-vols&gt;IDB Working Paper Series: 756&lt;/num-vols&gt;&lt;dates&gt;&lt;year&gt;2016&lt;/year&gt;&lt;/dates&gt;&lt;pub-location&gt;Inter-American Development Bank&lt;/pub-location&gt;&lt;urls&gt;&lt;/urls&gt;&lt;/record&gt;&lt;/Cite&gt;&lt;/EndNote&gt;</w:instrText>
            </w:r>
            <w:r w:rsidR="00F571FE" w:rsidRPr="007A24FD">
              <w:rPr>
                <w:rFonts w:cs="Arial"/>
                <w:color w:val="000000"/>
                <w:sz w:val="18"/>
                <w:szCs w:val="18"/>
              </w:rPr>
              <w:fldChar w:fldCharType="separate"/>
            </w:r>
            <w:r w:rsidR="00C87EA7">
              <w:rPr>
                <w:rFonts w:cs="Arial"/>
                <w:noProof/>
                <w:color w:val="000000"/>
                <w:sz w:val="18"/>
                <w:szCs w:val="18"/>
              </w:rPr>
              <w:t>(</w:t>
            </w:r>
            <w:hyperlink w:anchor="_ENREF_23" w:tooltip="Diether Beuermann, 2016 #52" w:history="1">
              <w:r w:rsidR="00BB0208">
                <w:rPr>
                  <w:rFonts w:cs="Arial"/>
                  <w:noProof/>
                  <w:color w:val="000000"/>
                  <w:sz w:val="18"/>
                  <w:szCs w:val="18"/>
                </w:rPr>
                <w:t>23</w:t>
              </w:r>
            </w:hyperlink>
            <w:r w:rsidR="00C87EA7">
              <w:rPr>
                <w:rFonts w:cs="Arial"/>
                <w:noProof/>
                <w:color w:val="000000"/>
                <w:sz w:val="18"/>
                <w:szCs w:val="18"/>
              </w:rPr>
              <w:t>)</w:t>
            </w:r>
            <w:r w:rsidR="00F571FE" w:rsidRPr="007A24FD">
              <w:rPr>
                <w:rFonts w:cs="Arial"/>
                <w:color w:val="000000"/>
                <w:sz w:val="18"/>
                <w:szCs w:val="18"/>
              </w:rPr>
              <w:fldChar w:fldCharType="end"/>
            </w:r>
          </w:p>
        </w:tc>
        <w:tc>
          <w:tcPr>
            <w:tcW w:w="1140" w:type="pct"/>
          </w:tcPr>
          <w:p w14:paraId="33D497BA"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Before: pay out-of-pocket fees (amount unspecified)</w:t>
            </w:r>
          </w:p>
          <w:p w14:paraId="7DCD8F89"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After: no user fee for healthcare services (i.e. doctor's consultation, diagnosis, surgeries)</w:t>
            </w:r>
          </w:p>
        </w:tc>
        <w:tc>
          <w:tcPr>
            <w:tcW w:w="415" w:type="pct"/>
          </w:tcPr>
          <w:p w14:paraId="52087A39"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Jamaica-</w:t>
            </w:r>
          </w:p>
          <w:p w14:paraId="2A45B580"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 xml:space="preserve">General population </w:t>
            </w:r>
          </w:p>
        </w:tc>
        <w:tc>
          <w:tcPr>
            <w:tcW w:w="184" w:type="pct"/>
            <w:vAlign w:val="center"/>
          </w:tcPr>
          <w:p w14:paraId="64F07253"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0A64E3D5" w14:textId="2ECA5686"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1C8FF9A1" w14:textId="4A9D4E16"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6ECC7180" w14:textId="0701101E"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7A397327" w14:textId="074346E2"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67655AF4" w14:textId="5B00D56F"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7DC55EF5" w14:textId="00A8FD83"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774BD92C" w14:textId="6D972DCF"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6723632F" w14:textId="2A3B7046"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53A0F636"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 xml:space="preserve">Improved general health had a positive </w:t>
            </w:r>
            <w:r w:rsidRPr="00133C04">
              <w:rPr>
                <w:rFonts w:eastAsia="Arial Unicode MS" w:cs="Arial"/>
                <w:noProof/>
                <w:sz w:val="18"/>
                <w:szCs w:val="18"/>
                <w:lang w:val="en-US" w:eastAsia="zh-CN"/>
              </w:rPr>
              <w:t>labor</w:t>
            </w:r>
            <w:r w:rsidRPr="007A24FD">
              <w:rPr>
                <w:rFonts w:eastAsia="Arial Unicode MS" w:cs="Arial"/>
                <w:sz w:val="18"/>
                <w:szCs w:val="18"/>
                <w:lang w:val="en-US" w:eastAsia="zh-CN"/>
              </w:rPr>
              <w:t xml:space="preserve"> supply effect with increased </w:t>
            </w:r>
            <w:r w:rsidRPr="00133C04">
              <w:rPr>
                <w:rFonts w:eastAsia="Arial Unicode MS" w:cs="Arial"/>
                <w:noProof/>
                <w:sz w:val="18"/>
                <w:szCs w:val="18"/>
                <w:lang w:val="en-US" w:eastAsia="zh-CN"/>
              </w:rPr>
              <w:t>labor</w:t>
            </w:r>
            <w:r w:rsidRPr="007A24FD">
              <w:rPr>
                <w:rFonts w:eastAsia="Arial Unicode MS" w:cs="Arial"/>
                <w:sz w:val="18"/>
                <w:szCs w:val="18"/>
                <w:lang w:val="en-US" w:eastAsia="zh-CN"/>
              </w:rPr>
              <w:t xml:space="preserve"> hours. </w:t>
            </w:r>
          </w:p>
        </w:tc>
        <w:tc>
          <w:tcPr>
            <w:tcW w:w="303" w:type="pct"/>
          </w:tcPr>
          <w:p w14:paraId="52BF1255" w14:textId="40165925" w:rsidR="00E35498" w:rsidRPr="007A24FD" w:rsidRDefault="00E35498" w:rsidP="002910C1">
            <w:pPr>
              <w:spacing w:line="276" w:lineRule="auto"/>
              <w:jc w:val="center"/>
              <w:rPr>
                <w:rFonts w:eastAsia="Arial Unicode MS" w:cs="Arial"/>
                <w:sz w:val="18"/>
                <w:szCs w:val="18"/>
                <w:lang w:val="en-US" w:eastAsia="zh-CN"/>
              </w:rPr>
            </w:pPr>
            <w:r w:rsidRPr="007A24FD">
              <w:rPr>
                <w:rFonts w:eastAsia="Arial Unicode MS" w:cs="Arial"/>
                <w:sz w:val="18"/>
                <w:szCs w:val="18"/>
                <w:lang w:val="en-US" w:eastAsia="zh-CN"/>
              </w:rPr>
              <w:t>Moderate</w:t>
            </w:r>
          </w:p>
        </w:tc>
      </w:tr>
      <w:tr w:rsidR="00100454" w:rsidRPr="007A24FD" w14:paraId="196FC0B3" w14:textId="072F1F99" w:rsidTr="00BD53D8">
        <w:tc>
          <w:tcPr>
            <w:tcW w:w="424" w:type="pct"/>
          </w:tcPr>
          <w:p w14:paraId="199E293A" w14:textId="7A0272B7" w:rsidR="00E35498" w:rsidRPr="007A24FD" w:rsidRDefault="00E35498" w:rsidP="0096454F">
            <w:pPr>
              <w:spacing w:line="276" w:lineRule="auto"/>
              <w:rPr>
                <w:rFonts w:cs="Arial"/>
                <w:sz w:val="18"/>
                <w:szCs w:val="18"/>
                <w:lang w:val="en-US" w:eastAsia="zh-CN"/>
              </w:rPr>
            </w:pPr>
            <w:proofErr w:type="spellStart"/>
            <w:r w:rsidRPr="007A24FD">
              <w:rPr>
                <w:rFonts w:cs="Arial"/>
                <w:color w:val="000000"/>
                <w:sz w:val="18"/>
                <w:szCs w:val="18"/>
              </w:rPr>
              <w:t>Bauhoff</w:t>
            </w:r>
            <w:proofErr w:type="spellEnd"/>
            <w:r w:rsidRPr="007A24FD">
              <w:rPr>
                <w:rFonts w:cs="Arial"/>
                <w:color w:val="000000"/>
                <w:sz w:val="18"/>
                <w:szCs w:val="18"/>
              </w:rPr>
              <w:t xml:space="preserve"> et al.</w:t>
            </w:r>
            <w:r w:rsidR="00F571FE" w:rsidRPr="007A24FD">
              <w:rPr>
                <w:rFonts w:cs="Arial"/>
                <w:color w:val="000000"/>
                <w:sz w:val="18"/>
                <w:szCs w:val="18"/>
              </w:rPr>
              <w:fldChar w:fldCharType="begin">
                <w:fldData xml:space="preserve">PEVuZE5vdGU+PENpdGU+PEF1dGhvcj5CYXVob2ZmPC9BdXRob3I+PFllYXI+MjAxMTwvWWVhcj48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</w:fldData>
              </w:fldChar>
            </w:r>
            <w:r w:rsidR="00C87EA7">
              <w:rPr>
                <w:rFonts w:cs="Arial"/>
                <w:color w:val="000000"/>
                <w:sz w:val="18"/>
                <w:szCs w:val="18"/>
              </w:rPr>
              <w:instrText xml:space="preserve"> ADDIN EN.CITE </w:instrText>
            </w:r>
            <w:r w:rsidR="00C87EA7">
              <w:rPr>
                <w:rFonts w:cs="Arial"/>
                <w:color w:val="000000"/>
                <w:sz w:val="18"/>
                <w:szCs w:val="18"/>
              </w:rPr>
              <w:fldChar w:fldCharType="begin">
                <w:fldData xml:space="preserve">PEVuZE5vdGU+PENpdGU+PEF1dGhvcj5CYXVob2ZmPC9BdXRob3I+PFllYXI+MjAxMTwvWWVhcj48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</w:fldData>
              </w:fldChar>
            </w:r>
            <w:r w:rsidR="00C87EA7">
              <w:rPr>
                <w:rFonts w:cs="Arial"/>
                <w:color w:val="000000"/>
                <w:sz w:val="18"/>
                <w:szCs w:val="18"/>
              </w:rPr>
              <w:instrText xml:space="preserve"> ADDIN EN.CITE.DATA </w:instrText>
            </w:r>
            <w:r w:rsidR="00C87EA7">
              <w:rPr>
                <w:rFonts w:cs="Arial"/>
                <w:color w:val="000000"/>
                <w:sz w:val="18"/>
                <w:szCs w:val="18"/>
              </w:rPr>
            </w:r>
            <w:r w:rsidR="00C87EA7">
              <w:rPr>
                <w:rFonts w:cs="Arial"/>
                <w:color w:val="000000"/>
                <w:sz w:val="18"/>
                <w:szCs w:val="18"/>
              </w:rPr>
              <w:fldChar w:fldCharType="end"/>
            </w:r>
            <w:r w:rsidR="00F571FE" w:rsidRPr="007A24FD">
              <w:rPr>
                <w:rFonts w:cs="Arial"/>
                <w:color w:val="000000"/>
                <w:sz w:val="18"/>
                <w:szCs w:val="18"/>
              </w:rPr>
            </w:r>
            <w:r w:rsidR="00F571FE" w:rsidRPr="007A24FD">
              <w:rPr>
                <w:rFonts w:cs="Arial"/>
                <w:color w:val="000000"/>
                <w:sz w:val="18"/>
                <w:szCs w:val="18"/>
              </w:rPr>
              <w:fldChar w:fldCharType="separate"/>
            </w:r>
            <w:r w:rsidR="00C87EA7">
              <w:rPr>
                <w:rFonts w:cs="Arial"/>
                <w:noProof/>
                <w:color w:val="000000"/>
                <w:sz w:val="18"/>
                <w:szCs w:val="18"/>
              </w:rPr>
              <w:t>(</w:t>
            </w:r>
            <w:hyperlink w:anchor="_ENREF_27" w:tooltip="Bauhoff, 2011 #73" w:history="1">
              <w:r w:rsidR="00BB0208">
                <w:rPr>
                  <w:rFonts w:cs="Arial"/>
                  <w:noProof/>
                  <w:color w:val="000000"/>
                  <w:sz w:val="18"/>
                  <w:szCs w:val="18"/>
                </w:rPr>
                <w:t>27</w:t>
              </w:r>
            </w:hyperlink>
            <w:r w:rsidR="00C87EA7">
              <w:rPr>
                <w:rFonts w:cs="Arial"/>
                <w:noProof/>
                <w:color w:val="000000"/>
                <w:sz w:val="18"/>
                <w:szCs w:val="18"/>
              </w:rPr>
              <w:t>)</w:t>
            </w:r>
            <w:r w:rsidR="00F571FE" w:rsidRPr="007A24FD">
              <w:rPr>
                <w:rFonts w:cs="Arial"/>
                <w:color w:val="000000"/>
                <w:sz w:val="18"/>
                <w:szCs w:val="18"/>
              </w:rPr>
              <w:fldChar w:fldCharType="end"/>
            </w:r>
          </w:p>
        </w:tc>
        <w:tc>
          <w:tcPr>
            <w:tcW w:w="1140" w:type="pct"/>
          </w:tcPr>
          <w:p w14:paraId="63A04E57"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Before: unspecified</w:t>
            </w:r>
          </w:p>
          <w:p w14:paraId="17EA4942"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 xml:space="preserve">After: Comprehensive </w:t>
            </w:r>
            <w:r w:rsidRPr="00133C04">
              <w:rPr>
                <w:rFonts w:eastAsia="Arial Unicode MS" w:cs="Arial"/>
                <w:noProof/>
                <w:sz w:val="18"/>
                <w:szCs w:val="18"/>
                <w:lang w:val="en-US" w:eastAsia="zh-CN"/>
              </w:rPr>
              <w:t>benefit</w:t>
            </w:r>
            <w:r w:rsidRPr="007A24FD">
              <w:rPr>
                <w:rFonts w:eastAsia="Arial Unicode MS" w:cs="Arial"/>
                <w:sz w:val="18"/>
                <w:szCs w:val="18"/>
                <w:lang w:val="en-US" w:eastAsia="zh-CN"/>
              </w:rPr>
              <w:t xml:space="preserve"> package with few coverage limits and no co-payments for </w:t>
            </w:r>
            <w:r w:rsidRPr="007A24FD">
              <w:rPr>
                <w:rFonts w:eastAsia="Arial Unicode MS" w:cs="Arial"/>
                <w:sz w:val="18"/>
                <w:szCs w:val="18"/>
                <w:lang w:val="en-US" w:eastAsia="zh-CN"/>
              </w:rPr>
              <w:lastRenderedPageBreak/>
              <w:t xml:space="preserve">beneficiaries; Basic universal package subjected to co-payments of 25%-50% for </w:t>
            </w:r>
            <w:r w:rsidRPr="00133C04">
              <w:rPr>
                <w:rFonts w:eastAsia="Arial Unicode MS" w:cs="Arial"/>
                <w:noProof/>
                <w:sz w:val="18"/>
                <w:szCs w:val="18"/>
                <w:lang w:val="en-US" w:eastAsia="zh-CN"/>
              </w:rPr>
              <w:t>non-MIP</w:t>
            </w:r>
            <w:r w:rsidRPr="007A24FD">
              <w:rPr>
                <w:rFonts w:eastAsia="Arial Unicode MS" w:cs="Arial"/>
                <w:sz w:val="18"/>
                <w:szCs w:val="18"/>
                <w:lang w:val="en-US" w:eastAsia="zh-CN"/>
              </w:rPr>
              <w:t xml:space="preserve"> population</w:t>
            </w:r>
          </w:p>
        </w:tc>
        <w:tc>
          <w:tcPr>
            <w:tcW w:w="415" w:type="pct"/>
          </w:tcPr>
          <w:p w14:paraId="120920CD"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lastRenderedPageBreak/>
              <w:t>Georgia-</w:t>
            </w:r>
          </w:p>
          <w:p w14:paraId="033C1851"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 xml:space="preserve">Poor population </w:t>
            </w:r>
          </w:p>
        </w:tc>
        <w:tc>
          <w:tcPr>
            <w:tcW w:w="184" w:type="pct"/>
            <w:vAlign w:val="center"/>
          </w:tcPr>
          <w:p w14:paraId="717B95A0"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76261D43" w14:textId="4D8EE1A9"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6888AADC" w14:textId="276BD704"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186D7CF4" w14:textId="18582D9C" w:rsidR="00E35498" w:rsidRPr="007A24FD" w:rsidRDefault="00172B22"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520A46A6" w14:textId="2AB5F6FE"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4B5882A8"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1B0FC00C" w14:textId="55F14A77"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3AE692AF"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2C0FFBE3"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7C3F0A01"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 xml:space="preserve">The reduction of user charges provided financial protection, but </w:t>
            </w:r>
            <w:r w:rsidRPr="007A24FD">
              <w:rPr>
                <w:rFonts w:eastAsia="Arial Unicode MS" w:cs="Arial"/>
                <w:sz w:val="18"/>
                <w:szCs w:val="18"/>
                <w:lang w:val="en-US" w:eastAsia="zh-CN"/>
              </w:rPr>
              <w:lastRenderedPageBreak/>
              <w:t>little impact on service utilization and self-reported health status.</w:t>
            </w:r>
          </w:p>
        </w:tc>
        <w:tc>
          <w:tcPr>
            <w:tcW w:w="303" w:type="pct"/>
          </w:tcPr>
          <w:p w14:paraId="35DBE675" w14:textId="3466BFFA" w:rsidR="00E35498" w:rsidRPr="007A24FD" w:rsidRDefault="00E35498" w:rsidP="002910C1">
            <w:pPr>
              <w:spacing w:line="276" w:lineRule="auto"/>
              <w:jc w:val="center"/>
              <w:rPr>
                <w:rFonts w:eastAsia="Arial Unicode MS" w:cs="Arial"/>
                <w:sz w:val="18"/>
                <w:szCs w:val="18"/>
                <w:lang w:val="en-US" w:eastAsia="zh-CN"/>
              </w:rPr>
            </w:pPr>
            <w:r w:rsidRPr="007A24FD">
              <w:rPr>
                <w:rFonts w:eastAsia="Arial Unicode MS" w:cs="Arial"/>
                <w:sz w:val="18"/>
                <w:szCs w:val="18"/>
                <w:lang w:val="en-US" w:eastAsia="zh-CN"/>
              </w:rPr>
              <w:lastRenderedPageBreak/>
              <w:t>Moderate</w:t>
            </w:r>
          </w:p>
        </w:tc>
      </w:tr>
      <w:tr w:rsidR="00100454" w:rsidRPr="007A24FD" w14:paraId="23FDBD74" w14:textId="5024E0FB" w:rsidTr="00BD53D8">
        <w:tc>
          <w:tcPr>
            <w:tcW w:w="424" w:type="pct"/>
          </w:tcPr>
          <w:p w14:paraId="6F406213" w14:textId="0AE25CD3" w:rsidR="00E35498" w:rsidRPr="007A24FD" w:rsidRDefault="00E35498" w:rsidP="0096454F">
            <w:pPr>
              <w:spacing w:line="276" w:lineRule="auto"/>
              <w:rPr>
                <w:rFonts w:cs="Arial"/>
                <w:sz w:val="18"/>
                <w:szCs w:val="18"/>
                <w:lang w:val="en-US" w:eastAsia="zh-CN"/>
              </w:rPr>
            </w:pPr>
            <w:proofErr w:type="spellStart"/>
            <w:r w:rsidRPr="007A24FD">
              <w:rPr>
                <w:rFonts w:cs="Arial"/>
                <w:color w:val="000000"/>
                <w:sz w:val="18"/>
                <w:szCs w:val="18"/>
              </w:rPr>
              <w:t>Guindon</w:t>
            </w:r>
            <w:proofErr w:type="spellEnd"/>
            <w:r w:rsidR="00F571FE" w:rsidRPr="007A24FD">
              <w:rPr>
                <w:rFonts w:cs="Arial"/>
                <w:color w:val="000000"/>
                <w:sz w:val="18"/>
                <w:szCs w:val="18"/>
              </w:rPr>
              <w:fldChar w:fldCharType="begin">
                <w:fldData xml:space="preserve">PEVuZE5vdGU+PENpdGU+PEF1dGhvcj5HdWluZG9uPC9BdXRob3I+PFllYXI+MjAxNDwvWWVhcj48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==
</w:fldData>
              </w:fldChar>
            </w:r>
            <w:r w:rsidR="00C87EA7">
              <w:rPr>
                <w:rFonts w:cs="Arial"/>
                <w:color w:val="000000"/>
                <w:sz w:val="18"/>
                <w:szCs w:val="18"/>
              </w:rPr>
              <w:instrText xml:space="preserve"> ADDIN EN.CITE </w:instrText>
            </w:r>
            <w:r w:rsidR="00C87EA7">
              <w:rPr>
                <w:rFonts w:cs="Arial"/>
                <w:color w:val="000000"/>
                <w:sz w:val="18"/>
                <w:szCs w:val="18"/>
              </w:rPr>
              <w:fldChar w:fldCharType="begin">
                <w:fldData xml:space="preserve">PEVuZE5vdGU+PENpdGU+PEF1dGhvcj5HdWluZG9uPC9BdXRob3I+PFllYXI+MjAxNDwvWWVhcj48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==
</w:fldData>
              </w:fldChar>
            </w:r>
            <w:r w:rsidR="00C87EA7">
              <w:rPr>
                <w:rFonts w:cs="Arial"/>
                <w:color w:val="000000"/>
                <w:sz w:val="18"/>
                <w:szCs w:val="18"/>
              </w:rPr>
              <w:instrText xml:space="preserve"> ADDIN EN.CITE.DATA </w:instrText>
            </w:r>
            <w:r w:rsidR="00C87EA7">
              <w:rPr>
                <w:rFonts w:cs="Arial"/>
                <w:color w:val="000000"/>
                <w:sz w:val="18"/>
                <w:szCs w:val="18"/>
              </w:rPr>
            </w:r>
            <w:r w:rsidR="00C87EA7">
              <w:rPr>
                <w:rFonts w:cs="Arial"/>
                <w:color w:val="000000"/>
                <w:sz w:val="18"/>
                <w:szCs w:val="18"/>
              </w:rPr>
              <w:fldChar w:fldCharType="end"/>
            </w:r>
            <w:r w:rsidR="00F571FE" w:rsidRPr="007A24FD">
              <w:rPr>
                <w:rFonts w:cs="Arial"/>
                <w:color w:val="000000"/>
                <w:sz w:val="18"/>
                <w:szCs w:val="18"/>
              </w:rPr>
            </w:r>
            <w:r w:rsidR="00F571FE" w:rsidRPr="007A24FD">
              <w:rPr>
                <w:rFonts w:cs="Arial"/>
                <w:color w:val="000000"/>
                <w:sz w:val="18"/>
                <w:szCs w:val="18"/>
              </w:rPr>
              <w:fldChar w:fldCharType="separate"/>
            </w:r>
            <w:r w:rsidR="00C87EA7">
              <w:rPr>
                <w:rFonts w:cs="Arial"/>
                <w:noProof/>
                <w:color w:val="000000"/>
                <w:sz w:val="18"/>
                <w:szCs w:val="18"/>
              </w:rPr>
              <w:t>(</w:t>
            </w:r>
            <w:hyperlink w:anchor="_ENREF_25" w:tooltip="Guindon, 2014 #74" w:history="1">
              <w:r w:rsidR="00BB0208">
                <w:rPr>
                  <w:rFonts w:cs="Arial"/>
                  <w:noProof/>
                  <w:color w:val="000000"/>
                  <w:sz w:val="18"/>
                  <w:szCs w:val="18"/>
                </w:rPr>
                <w:t>25</w:t>
              </w:r>
            </w:hyperlink>
            <w:r w:rsidR="00C87EA7">
              <w:rPr>
                <w:rFonts w:cs="Arial"/>
                <w:noProof/>
                <w:color w:val="000000"/>
                <w:sz w:val="18"/>
                <w:szCs w:val="18"/>
              </w:rPr>
              <w:t>)</w:t>
            </w:r>
            <w:r w:rsidR="00F571FE" w:rsidRPr="007A24FD">
              <w:rPr>
                <w:rFonts w:cs="Arial"/>
                <w:color w:val="000000"/>
                <w:sz w:val="18"/>
                <w:szCs w:val="18"/>
              </w:rPr>
              <w:fldChar w:fldCharType="end"/>
            </w:r>
          </w:p>
        </w:tc>
        <w:tc>
          <w:tcPr>
            <w:tcW w:w="1140" w:type="pct"/>
          </w:tcPr>
          <w:p w14:paraId="13FF64F2"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Before: unspecified</w:t>
            </w:r>
          </w:p>
          <w:p w14:paraId="47D05D13" w14:textId="5343D3F5"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After:</w:t>
            </w:r>
            <w:r w:rsidR="00924C1E">
              <w:rPr>
                <w:rFonts w:eastAsia="Arial Unicode MS" w:cs="Arial"/>
                <w:sz w:val="18"/>
                <w:szCs w:val="18"/>
                <w:lang w:val="en-US" w:eastAsia="zh-CN"/>
              </w:rPr>
              <w:t xml:space="preserve"> No deductibles for</w:t>
            </w:r>
            <w:r w:rsidRPr="007A24FD">
              <w:rPr>
                <w:rFonts w:eastAsia="Arial Unicode MS" w:cs="Arial"/>
                <w:sz w:val="18"/>
                <w:szCs w:val="18"/>
                <w:lang w:val="en-US" w:eastAsia="zh-CN"/>
              </w:rPr>
              <w:t xml:space="preserve"> most outpatient and inpatient care at government facilities and drugs on the Ministry of Health list, financed from general government revenues at both national (75%) and provincial (25%) levels</w:t>
            </w:r>
          </w:p>
        </w:tc>
        <w:tc>
          <w:tcPr>
            <w:tcW w:w="415" w:type="pct"/>
          </w:tcPr>
          <w:p w14:paraId="1F8F6E7B"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Vietnam-</w:t>
            </w:r>
          </w:p>
          <w:p w14:paraId="5C8E3096"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Poor population</w:t>
            </w:r>
          </w:p>
        </w:tc>
        <w:tc>
          <w:tcPr>
            <w:tcW w:w="184" w:type="pct"/>
            <w:vAlign w:val="center"/>
          </w:tcPr>
          <w:p w14:paraId="2A7DA26C"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3E80C977" w14:textId="59D31F46"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1F0E669B" w14:textId="187C1EBF"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6B5B102C" w14:textId="6FB7D84E"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49E1C6EF" w14:textId="265F25D8"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1F5A70C1"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19DEA1E9" w14:textId="78E5E42B"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586446F8"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10567996" w14:textId="52D2C295"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6083310E" w14:textId="0A3EA6DF" w:rsidR="00E35498" w:rsidRPr="007A24FD" w:rsidRDefault="00E35498" w:rsidP="002910C1">
            <w:pPr>
              <w:spacing w:line="276" w:lineRule="auto"/>
              <w:rPr>
                <w:rFonts w:eastAsia="Arial Unicode MS" w:cs="Arial"/>
                <w:sz w:val="18"/>
                <w:szCs w:val="18"/>
                <w:lang w:val="en-US" w:eastAsia="zh-CN"/>
              </w:rPr>
            </w:pPr>
          </w:p>
        </w:tc>
        <w:tc>
          <w:tcPr>
            <w:tcW w:w="303" w:type="pct"/>
          </w:tcPr>
          <w:p w14:paraId="31D7EC27" w14:textId="64DFA3FF" w:rsidR="00E35498" w:rsidRPr="007A24FD" w:rsidRDefault="00E35498" w:rsidP="002910C1">
            <w:pPr>
              <w:spacing w:line="276" w:lineRule="auto"/>
              <w:jc w:val="center"/>
              <w:rPr>
                <w:rFonts w:eastAsia="Arial Unicode MS" w:cs="Arial"/>
                <w:sz w:val="18"/>
                <w:szCs w:val="18"/>
                <w:lang w:val="en-US" w:eastAsia="zh-CN"/>
              </w:rPr>
            </w:pPr>
            <w:r w:rsidRPr="007A24FD">
              <w:rPr>
                <w:rFonts w:eastAsia="Arial Unicode MS" w:cs="Arial"/>
                <w:sz w:val="18"/>
                <w:szCs w:val="18"/>
                <w:lang w:val="en-US" w:eastAsia="zh-CN"/>
              </w:rPr>
              <w:t>Low</w:t>
            </w:r>
          </w:p>
        </w:tc>
      </w:tr>
      <w:tr w:rsidR="00100454" w:rsidRPr="007A24FD" w14:paraId="2C0EC890" w14:textId="438B6E62" w:rsidTr="00BD53D8">
        <w:tc>
          <w:tcPr>
            <w:tcW w:w="424" w:type="pct"/>
          </w:tcPr>
          <w:p w14:paraId="5859DD09" w14:textId="66E21EB5" w:rsidR="00E35498" w:rsidRPr="007A24FD" w:rsidRDefault="00E35498" w:rsidP="0096454F">
            <w:pPr>
              <w:spacing w:line="276" w:lineRule="auto"/>
              <w:rPr>
                <w:rFonts w:cs="Arial"/>
                <w:sz w:val="18"/>
                <w:szCs w:val="18"/>
                <w:lang w:val="en-US" w:eastAsia="zh-CN"/>
              </w:rPr>
            </w:pPr>
            <w:r w:rsidRPr="007A24FD">
              <w:rPr>
                <w:rFonts w:cs="Arial"/>
                <w:sz w:val="18"/>
                <w:szCs w:val="18"/>
                <w:lang w:val="en-US" w:eastAsia="zh-CN"/>
              </w:rPr>
              <w:t>Aggarwal</w:t>
            </w:r>
            <w:r w:rsidR="00F571FE" w:rsidRPr="007A24FD">
              <w:rPr>
                <w:rFonts w:cs="Arial"/>
                <w:sz w:val="18"/>
                <w:szCs w:val="18"/>
                <w:lang w:val="en-US" w:eastAsia="zh-CN"/>
              </w:rPr>
              <w:fldChar w:fldCharType="begin"/>
            </w:r>
            <w:r w:rsidR="00C87EA7">
              <w:rPr>
                <w:rFonts w:cs="Arial"/>
                <w:sz w:val="18"/>
                <w:szCs w:val="18"/>
                <w:lang w:val="en-US" w:eastAsia="zh-CN"/>
              </w:rPr>
              <w:instrText xml:space="preserve"> ADDIN EN.CITE &lt;EndNote&gt;&lt;Cite&gt;&lt;Author&gt;Aggarwal&lt;/Author&gt;&lt;Year&gt;2010&lt;/Year&gt;&lt;RecNum&gt;50&lt;/RecNum&gt;&lt;DisplayText&gt;(29)&lt;/DisplayText&gt;&lt;record&gt;&lt;rec-number&gt;50&lt;/rec-number&gt;&lt;foreign-keys&gt;&lt;key app="EN" db-id="55s9000r5x52v4e9zpt5erx92r0vx9xrffre" timestamp="1488273368"&gt;50&lt;/key&gt;&lt;key app="ENWeb" db-id=""&gt;0&lt;/key&gt;&lt;/foreign-keys&gt;&lt;ref-type name="Journal Article"&gt;17&lt;/ref-type&gt;&lt;contributors&gt;&lt;authors&gt;&lt;author&gt;Aggarwal, A.&lt;/author&gt;&lt;/authors&gt;&lt;/contributors&gt;&lt;auth-address&gt;Department of Business Economics, South Campus, University of Delhi, Delhi-110021, India. aradhna.aggarwal@gmail.com&lt;/auth-address&gt;&lt;titles&gt;&lt;title&gt;Impact evaluation of India&amp;apos;s &amp;apos;Yeshasvini&amp;apos; community-based health insurance programme&lt;/title&gt;&lt;secondary-title&gt;Health Econ&lt;/secondary-title&gt;&lt;alt-title&gt;Health economics&lt;/alt-title&gt;&lt;/titles&gt;&lt;periodical&gt;&lt;full-title&gt;Health Econ&lt;/full-title&gt;&lt;abbr-1&gt;Health economics&lt;/abbr-1&gt;&lt;/periodical&gt;&lt;alt-periodical&gt;&lt;full-title&gt;Health Econ&lt;/full-title&gt;&lt;abbr-1&gt;Health economics&lt;/abbr-1&gt;&lt;/alt-periodical&gt;&lt;pages&gt;5-35&lt;/pages&gt;&lt;volume&gt;19 Suppl&lt;/volume&gt;&lt;keywords&gt;&lt;keyword&gt;Community Health Services/*utilization&lt;/keyword&gt;&lt;keyword&gt;*Community Networks&lt;/keyword&gt;&lt;keyword&gt;Delivery of Health Care&lt;/keyword&gt;&lt;keyword&gt;Diffusion of Innovation&lt;/keyword&gt;&lt;keyword&gt;Health Expenditures&lt;/keyword&gt;&lt;keyword&gt;*Health Services Accessibility/economics&lt;/keyword&gt;&lt;keyword&gt;Health Status&lt;/keyword&gt;&lt;keyword&gt;Humans&lt;/keyword&gt;&lt;keyword&gt;India&lt;/keyword&gt;&lt;keyword&gt;Insurance, Health/*economics&lt;/keyword&gt;&lt;keyword&gt;Propensity Score&lt;/keyword&gt;&lt;keyword&gt;Rural Population&lt;/keyword&gt;&lt;keyword&gt;Social Class&lt;/keyword&gt;&lt;/keywords&gt;&lt;dates&gt;&lt;year&gt;2010&lt;/year&gt;&lt;pub-dates&gt;&lt;date&gt;Sep&lt;/date&gt;&lt;/pub-dates&gt;&lt;/dates&gt;&lt;isbn&gt;1099-1050 (Electronic)&amp;#xD;1057-9230 (Linking)&lt;/isbn&gt;&lt;accession-num&gt;20803629&lt;/accession-num&gt;&lt;urls&gt;&lt;related-urls&gt;&lt;url&gt;http://www.ncbi.nlm.nih.gov/pubmed/20803629&lt;/url&gt;&lt;/related-urls&gt;&lt;/urls&gt;&lt;electronic-resource-num&gt;10.1002/hec.1605&lt;/electronic-resource-num&gt;&lt;/record&gt;&lt;/Cite&gt;&lt;/EndNote&gt;</w:instrText>
            </w:r>
            <w:r w:rsidR="00F571FE" w:rsidRPr="007A24FD">
              <w:rPr>
                <w:rFonts w:cs="Arial"/>
                <w:sz w:val="18"/>
                <w:szCs w:val="18"/>
                <w:lang w:val="en-US" w:eastAsia="zh-CN"/>
              </w:rPr>
              <w:fldChar w:fldCharType="separate"/>
            </w:r>
            <w:r w:rsidR="00C87EA7">
              <w:rPr>
                <w:rFonts w:cs="Arial"/>
                <w:noProof/>
                <w:sz w:val="18"/>
                <w:szCs w:val="18"/>
                <w:lang w:val="en-US" w:eastAsia="zh-CN"/>
              </w:rPr>
              <w:t>(</w:t>
            </w:r>
            <w:hyperlink w:anchor="_ENREF_29" w:tooltip="Aggarwal, 2010 #50" w:history="1">
              <w:r w:rsidR="00BB0208">
                <w:rPr>
                  <w:rFonts w:cs="Arial"/>
                  <w:noProof/>
                  <w:sz w:val="18"/>
                  <w:szCs w:val="18"/>
                  <w:lang w:val="en-US" w:eastAsia="zh-CN"/>
                </w:rPr>
                <w:t>29</w:t>
              </w:r>
            </w:hyperlink>
            <w:r w:rsidR="00C87EA7">
              <w:rPr>
                <w:rFonts w:cs="Arial"/>
                <w:noProof/>
                <w:sz w:val="18"/>
                <w:szCs w:val="18"/>
                <w:lang w:val="en-US" w:eastAsia="zh-CN"/>
              </w:rPr>
              <w:t>)</w:t>
            </w:r>
            <w:r w:rsidR="00F571FE" w:rsidRPr="007A24FD">
              <w:rPr>
                <w:rFonts w:cs="Arial"/>
                <w:sz w:val="18"/>
                <w:szCs w:val="18"/>
                <w:lang w:val="en-US" w:eastAsia="zh-CN"/>
              </w:rPr>
              <w:fldChar w:fldCharType="end"/>
            </w:r>
          </w:p>
        </w:tc>
        <w:tc>
          <w:tcPr>
            <w:tcW w:w="1140" w:type="pct"/>
          </w:tcPr>
          <w:p w14:paraId="0A819091"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 xml:space="preserve">Before: full cost </w:t>
            </w:r>
            <w:r w:rsidRPr="00133C04">
              <w:rPr>
                <w:rFonts w:eastAsia="Arial Unicode MS" w:cs="Arial"/>
                <w:noProof/>
                <w:sz w:val="18"/>
                <w:szCs w:val="18"/>
                <w:lang w:val="en-US" w:eastAsia="zh-CN"/>
              </w:rPr>
              <w:t>for</w:t>
            </w:r>
            <w:r w:rsidRPr="007A24FD">
              <w:rPr>
                <w:rFonts w:eastAsia="Arial Unicode MS" w:cs="Arial"/>
                <w:sz w:val="18"/>
                <w:szCs w:val="18"/>
                <w:lang w:val="en-US" w:eastAsia="zh-CN"/>
              </w:rPr>
              <w:t xml:space="preserve"> treatment</w:t>
            </w:r>
          </w:p>
          <w:p w14:paraId="2793CC8A"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After: free outpatient diagnosis for all types of medical events and up to 50% discount on all laboratory tests</w:t>
            </w:r>
          </w:p>
        </w:tc>
        <w:tc>
          <w:tcPr>
            <w:tcW w:w="415" w:type="pct"/>
          </w:tcPr>
          <w:p w14:paraId="6C1A9702" w14:textId="77777777"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 xml:space="preserve">India- </w:t>
            </w:r>
          </w:p>
          <w:p w14:paraId="53200F80" w14:textId="784FC93C" w:rsidR="00E35498" w:rsidRPr="007A24FD" w:rsidRDefault="002151C1"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disadvantaged r</w:t>
            </w:r>
            <w:r w:rsidR="00E35498" w:rsidRPr="007A24FD">
              <w:rPr>
                <w:rFonts w:eastAsia="Arial Unicode MS" w:cs="Arial"/>
                <w:sz w:val="18"/>
                <w:szCs w:val="18"/>
                <w:lang w:val="en-US" w:eastAsia="zh-CN"/>
              </w:rPr>
              <w:t xml:space="preserve">ural general population </w:t>
            </w:r>
          </w:p>
        </w:tc>
        <w:tc>
          <w:tcPr>
            <w:tcW w:w="184" w:type="pct"/>
            <w:vAlign w:val="center"/>
          </w:tcPr>
          <w:p w14:paraId="5A78A441"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44DFB7EA" w14:textId="244BF358"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5D07DF0A" w14:textId="07912AF7"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4F75BBEF" w14:textId="5679ADEB"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0A8309EE" w14:textId="74829710"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60CC8F33"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373B891C" w14:textId="7797A8D6"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7F12C6F8"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48345E68" w14:textId="09B81799"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1C16A6EE" w14:textId="08706E12" w:rsidR="00E35498" w:rsidRPr="007A24FD" w:rsidRDefault="00E35498" w:rsidP="002910C1">
            <w:pPr>
              <w:spacing w:line="276" w:lineRule="auto"/>
              <w:rPr>
                <w:rFonts w:eastAsia="Arial Unicode MS" w:cs="Arial"/>
                <w:sz w:val="18"/>
                <w:szCs w:val="18"/>
                <w:lang w:val="en-US" w:eastAsia="zh-CN"/>
              </w:rPr>
            </w:pPr>
            <w:r w:rsidRPr="007A24FD">
              <w:rPr>
                <w:rFonts w:eastAsia="Arial Unicode MS" w:cs="Arial"/>
                <w:sz w:val="18"/>
                <w:szCs w:val="18"/>
                <w:lang w:val="en-US" w:eastAsia="zh-CN"/>
              </w:rPr>
              <w:t xml:space="preserve">The author suggested that decreased user charges increased access to healthcare services and improved financial protection, which should translate into better health outcomes. </w:t>
            </w:r>
          </w:p>
        </w:tc>
        <w:tc>
          <w:tcPr>
            <w:tcW w:w="303" w:type="pct"/>
          </w:tcPr>
          <w:p w14:paraId="571673C0" w14:textId="72A36718" w:rsidR="00E35498" w:rsidRPr="007A24FD" w:rsidRDefault="00E35498" w:rsidP="002910C1">
            <w:pPr>
              <w:spacing w:line="276" w:lineRule="auto"/>
              <w:jc w:val="center"/>
              <w:rPr>
                <w:rFonts w:eastAsia="Arial Unicode MS" w:cs="Arial"/>
                <w:sz w:val="18"/>
                <w:szCs w:val="18"/>
                <w:lang w:val="en-US" w:eastAsia="zh-CN"/>
              </w:rPr>
            </w:pPr>
            <w:r w:rsidRPr="007A24FD">
              <w:rPr>
                <w:rFonts w:eastAsia="Arial Unicode MS" w:cs="Arial"/>
                <w:sz w:val="18"/>
                <w:szCs w:val="18"/>
                <w:lang w:val="en-US" w:eastAsia="zh-CN"/>
              </w:rPr>
              <w:t>Moderate</w:t>
            </w:r>
          </w:p>
        </w:tc>
      </w:tr>
      <w:tr w:rsidR="00100454" w:rsidRPr="007A24FD" w14:paraId="7E79F97D" w14:textId="136377E7" w:rsidTr="00BD53D8">
        <w:tc>
          <w:tcPr>
            <w:tcW w:w="424" w:type="pct"/>
          </w:tcPr>
          <w:p w14:paraId="4E30F675" w14:textId="36C40CEE" w:rsidR="00E35498" w:rsidRPr="007A24FD" w:rsidRDefault="00E35498" w:rsidP="0096454F">
            <w:pPr>
              <w:spacing w:line="276" w:lineRule="auto"/>
              <w:rPr>
                <w:rFonts w:cs="Arial"/>
                <w:sz w:val="18"/>
                <w:szCs w:val="18"/>
                <w:lang w:val="en-US" w:eastAsia="zh-CN"/>
              </w:rPr>
            </w:pPr>
            <w:r w:rsidRPr="007A24FD">
              <w:rPr>
                <w:rFonts w:cs="Arial"/>
                <w:sz w:val="18"/>
                <w:szCs w:val="18"/>
                <w:lang w:val="en-US" w:eastAsia="zh-CN"/>
              </w:rPr>
              <w:t>Wang et al.</w:t>
            </w:r>
            <w:r w:rsidR="00F571FE" w:rsidRPr="007A24FD">
              <w:rPr>
                <w:rFonts w:cs="Arial"/>
                <w:sz w:val="18"/>
                <w:szCs w:val="18"/>
                <w:lang w:val="en-US" w:eastAsia="zh-CN"/>
              </w:rPr>
              <w:fldChar w:fldCharType="begin"/>
            </w:r>
            <w:r w:rsidR="00C87EA7">
              <w:rPr>
                <w:rFonts w:cs="Arial"/>
                <w:sz w:val="18"/>
                <w:szCs w:val="18"/>
                <w:lang w:val="en-US" w:eastAsia="zh-CN"/>
              </w:rPr>
              <w:instrText xml:space="preserve"> ADDIN EN.CITE &lt;EndNote&gt;&lt;Cite&gt;&lt;Author&gt;Yiqiu Wang&lt;/Author&gt;&lt;Year&gt;2016&lt;/Year&gt;&lt;RecNum&gt;90&lt;/RecNum&gt;&lt;DisplayText&gt;(28)&lt;/DisplayText&gt;&lt;record&gt;&lt;rec-number&gt;90&lt;/rec-number&gt;&lt;foreign-keys&gt;&lt;key app="EN" db-id="55s9000r5x52v4e9zpt5erx92r0vx9xrffre" timestamp="1498476770"&gt;90&lt;/key&gt;&lt;/foreign-keys&gt;&lt;ref-type name="Conference Paper"&gt;47&lt;/ref-type&gt;&lt;contributors&gt;&lt;authors&gt;&lt;author&gt;Yiqiu Wang, Maria Porter, Songqing Jin&lt;/author&gt;&lt;/authors&gt;&lt;/contributors&gt;&lt;titles&gt;&lt;title&gt;Estimating Effects of Health Insurance Coverage on Medical Service Utilization and Health in Rural China&lt;/title&gt;&lt;secondary-title&gt;2016 Agricultural &amp;amp; Applied Economics Association Annual Meeting&lt;/secondary-title&gt;&lt;/titles&gt;&lt;dates&gt;&lt;year&gt;2016&lt;/year&gt;&lt;pub-dates&gt;&lt;date&gt;July 31-August 2&lt;/date&gt;&lt;/pub-dates&gt;&lt;/dates&gt;&lt;pub-location&gt;Boston, Massachusetts&lt;/pub-location&gt;&lt;urls&gt;&lt;/urls&gt;&lt;/record&gt;&lt;/Cite&gt;&lt;/EndNote&gt;</w:instrText>
            </w:r>
            <w:r w:rsidR="00F571FE" w:rsidRPr="007A24FD">
              <w:rPr>
                <w:rFonts w:cs="Arial"/>
                <w:sz w:val="18"/>
                <w:szCs w:val="18"/>
                <w:lang w:val="en-US" w:eastAsia="zh-CN"/>
              </w:rPr>
              <w:fldChar w:fldCharType="separate"/>
            </w:r>
            <w:r w:rsidR="00C87EA7">
              <w:rPr>
                <w:rFonts w:cs="Arial"/>
                <w:noProof/>
                <w:sz w:val="18"/>
                <w:szCs w:val="18"/>
                <w:lang w:val="en-US" w:eastAsia="zh-CN"/>
              </w:rPr>
              <w:t>(</w:t>
            </w:r>
            <w:hyperlink w:anchor="_ENREF_28" w:tooltip="Yiqiu Wang, 2016 #90" w:history="1">
              <w:r w:rsidR="00BB0208">
                <w:rPr>
                  <w:rFonts w:cs="Arial"/>
                  <w:noProof/>
                  <w:sz w:val="18"/>
                  <w:szCs w:val="18"/>
                  <w:lang w:val="en-US" w:eastAsia="zh-CN"/>
                </w:rPr>
                <w:t>28</w:t>
              </w:r>
            </w:hyperlink>
            <w:r w:rsidR="00C87EA7">
              <w:rPr>
                <w:rFonts w:cs="Arial"/>
                <w:noProof/>
                <w:sz w:val="18"/>
                <w:szCs w:val="18"/>
                <w:lang w:val="en-US" w:eastAsia="zh-CN"/>
              </w:rPr>
              <w:t>)</w:t>
            </w:r>
            <w:r w:rsidR="00F571FE" w:rsidRPr="007A24FD">
              <w:rPr>
                <w:rFonts w:cs="Arial"/>
                <w:sz w:val="18"/>
                <w:szCs w:val="18"/>
                <w:lang w:val="en-US" w:eastAsia="zh-CN"/>
              </w:rPr>
              <w:fldChar w:fldCharType="end"/>
            </w:r>
          </w:p>
        </w:tc>
        <w:tc>
          <w:tcPr>
            <w:tcW w:w="1140" w:type="pct"/>
          </w:tcPr>
          <w:p w14:paraId="476BBE8B"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Before: unspecified</w:t>
            </w:r>
          </w:p>
          <w:p w14:paraId="0B79C4BF" w14:textId="721D7634"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After:</w:t>
            </w:r>
            <w:r w:rsidR="001F412E" w:rsidRPr="007A24FD">
              <w:rPr>
                <w:rFonts w:cs="Arial"/>
                <w:sz w:val="18"/>
                <w:szCs w:val="18"/>
                <w:lang w:val="en-US" w:eastAsia="zh-CN"/>
              </w:rPr>
              <w:t xml:space="preserve"> out-of-pocket</w:t>
            </w:r>
            <w:r w:rsidRPr="007A24FD">
              <w:rPr>
                <w:rFonts w:cs="Arial"/>
                <w:sz w:val="18"/>
                <w:szCs w:val="18"/>
                <w:lang w:val="en-US" w:eastAsia="zh-CN"/>
              </w:rPr>
              <w:t xml:space="preserve"> reduced 26%-35%</w:t>
            </w:r>
            <w:r w:rsidR="001F412E" w:rsidRPr="007A24FD">
              <w:rPr>
                <w:rFonts w:cs="Arial"/>
                <w:sz w:val="18"/>
                <w:szCs w:val="18"/>
                <w:lang w:val="en-US" w:eastAsia="zh-CN"/>
              </w:rPr>
              <w:t xml:space="preserve"> (covered service not specified)</w:t>
            </w:r>
          </w:p>
        </w:tc>
        <w:tc>
          <w:tcPr>
            <w:tcW w:w="415" w:type="pct"/>
          </w:tcPr>
          <w:p w14:paraId="597D9C97"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China-</w:t>
            </w:r>
          </w:p>
          <w:p w14:paraId="42ED3874"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Rural general population (age 12 year and above)</w:t>
            </w:r>
          </w:p>
        </w:tc>
        <w:tc>
          <w:tcPr>
            <w:tcW w:w="184" w:type="pct"/>
            <w:vAlign w:val="center"/>
          </w:tcPr>
          <w:p w14:paraId="679760B7"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30A9E679" w14:textId="47411D2E"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491C543C" w14:textId="2283ADD8"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2DB913EC" w14:textId="71846FAC"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55F1CF92" w14:textId="44FC073B"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11A63070"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3270352E"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5B01BE4D" w14:textId="1733D175"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1133042D" w14:textId="2812545A"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6D33FCE6" w14:textId="5A52A40B" w:rsidR="00E35498" w:rsidRPr="007A24FD" w:rsidRDefault="00E35498" w:rsidP="002910C1">
            <w:pPr>
              <w:spacing w:line="276" w:lineRule="auto"/>
              <w:rPr>
                <w:rFonts w:cs="Arial"/>
                <w:sz w:val="18"/>
                <w:szCs w:val="18"/>
                <w:lang w:val="en-US" w:eastAsia="zh-CN"/>
              </w:rPr>
            </w:pPr>
          </w:p>
        </w:tc>
        <w:tc>
          <w:tcPr>
            <w:tcW w:w="303" w:type="pct"/>
          </w:tcPr>
          <w:p w14:paraId="69FB82A7" w14:textId="01B6EE6C" w:rsidR="00E35498" w:rsidRPr="007A24FD" w:rsidRDefault="00E35498" w:rsidP="002910C1">
            <w:pPr>
              <w:spacing w:line="276" w:lineRule="auto"/>
              <w:jc w:val="center"/>
              <w:rPr>
                <w:rFonts w:cs="Arial"/>
                <w:sz w:val="18"/>
                <w:szCs w:val="18"/>
                <w:lang w:val="en-US" w:eastAsia="zh-CN"/>
              </w:rPr>
            </w:pPr>
            <w:r w:rsidRPr="007A24FD">
              <w:rPr>
                <w:rFonts w:cs="Arial"/>
                <w:sz w:val="18"/>
                <w:szCs w:val="18"/>
                <w:lang w:val="en-US" w:eastAsia="zh-CN"/>
              </w:rPr>
              <w:t>Low</w:t>
            </w:r>
          </w:p>
        </w:tc>
      </w:tr>
      <w:tr w:rsidR="00100454" w:rsidRPr="007A24FD" w14:paraId="4E53C44B" w14:textId="70D0212C" w:rsidTr="00BD53D8">
        <w:tc>
          <w:tcPr>
            <w:tcW w:w="424" w:type="pct"/>
          </w:tcPr>
          <w:p w14:paraId="28652D05" w14:textId="60478C82" w:rsidR="00E35498" w:rsidRPr="007A24FD" w:rsidRDefault="00E35498" w:rsidP="0096454F">
            <w:pPr>
              <w:spacing w:line="276" w:lineRule="auto"/>
              <w:rPr>
                <w:rFonts w:cs="Arial"/>
                <w:sz w:val="18"/>
                <w:szCs w:val="18"/>
                <w:lang w:val="en-US" w:eastAsia="zh-CN"/>
              </w:rPr>
            </w:pPr>
            <w:r w:rsidRPr="007A24FD">
              <w:rPr>
                <w:rFonts w:cs="Arial"/>
                <w:sz w:val="18"/>
                <w:szCs w:val="18"/>
                <w:lang w:val="en-US" w:eastAsia="zh-CN"/>
              </w:rPr>
              <w:t xml:space="preserve">Nguyen &amp; </w:t>
            </w:r>
            <w:proofErr w:type="spellStart"/>
            <w:r w:rsidRPr="007A24FD">
              <w:rPr>
                <w:rFonts w:cs="Arial"/>
                <w:sz w:val="18"/>
                <w:szCs w:val="18"/>
                <w:lang w:val="en-US" w:eastAsia="zh-CN"/>
              </w:rPr>
              <w:t>Sasso</w:t>
            </w:r>
            <w:proofErr w:type="spellEnd"/>
            <w:r w:rsidR="00F571FE" w:rsidRPr="007A24FD">
              <w:rPr>
                <w:rFonts w:cs="Arial"/>
                <w:sz w:val="18"/>
                <w:szCs w:val="18"/>
                <w:lang w:val="en-US" w:eastAsia="zh-CN"/>
              </w:rPr>
              <w:fldChar w:fldCharType="begin"/>
            </w:r>
            <w:r w:rsidR="00C87EA7">
              <w:rPr>
                <w:rFonts w:cs="Arial"/>
                <w:sz w:val="18"/>
                <w:szCs w:val="18"/>
                <w:lang w:val="en-US" w:eastAsia="zh-CN"/>
              </w:rPr>
              <w:instrText xml:space="preserve"> ADDIN EN.CITE &lt;EndNote&gt;&lt;Cite&gt;&lt;Author&gt;Nguyen&lt;/Author&gt;&lt;Year&gt;2017&lt;/Year&gt;&lt;RecNum&gt;103&lt;/RecNum&gt;&lt;DisplayText&gt;(30)&lt;/DisplayText&gt;&lt;record&gt;&lt;rec-number&gt;103&lt;/rec-number&gt;&lt;foreign-keys&gt;&lt;key app="EN" db-id="55s9000r5x52v4e9zpt5erx92r0vx9xrffre" timestamp="1502344946"&gt;103&lt;/key&gt;&lt;key app="ENWeb" db-id=""&gt;0&lt;/key&gt;&lt;/foreign-keys&gt;&lt;ref-type name="Journal Article"&gt;17&lt;/ref-type&gt;&lt;contributors&gt;&lt;authors&gt;&lt;author&gt;Nguyen, B. T.&lt;/author&gt;&lt;author&gt;Lo Sasso, A. T.&lt;/author&gt;&lt;/authors&gt;&lt;/contributors&gt;&lt;auth-address&gt;1Independent Research Consultant,Mountain View,CA,USA.&amp;#xD;2Professor,Health Policy and Administration Division,University of Illinois at Chicago,Chicago,IL,USA.&lt;/auth-address&gt;&lt;titles&gt;&lt;title&gt;The effect of universal health insurance for children in Vietnam&lt;/title&gt;&lt;secondary-title&gt;Health Econ Policy Law&lt;/secondary-title&gt;&lt;alt-title&gt;Health economics, policy, and law&lt;/alt-title&gt;&lt;/titles&gt;&lt;periodical&gt;&lt;full-title&gt;Health Econ Policy Law&lt;/full-title&gt;&lt;abbr-1&gt;Health economics, policy, and law&lt;/abbr-1&gt;&lt;/periodical&gt;&lt;alt-periodical&gt;&lt;full-title&gt;Health Econ Policy Law&lt;/full-title&gt;&lt;abbr-1&gt;Health economics, policy, and law&lt;/abbr-1&gt;&lt;/alt-periodical&gt;&lt;pages&gt;1-16&lt;/pages&gt;&lt;dates&gt;&lt;year&gt;2017&lt;/year&gt;&lt;pub-dates&gt;&lt;date&gt;May 09&lt;/date&gt;&lt;/pub-dates&gt;&lt;/dates&gt;&lt;isbn&gt;1744-134X (Electronic)&amp;#xD;1744-1331 (Linking)&lt;/isbn&gt;&lt;accession-num&gt;28482945&lt;/accession-num&gt;&lt;urls&gt;&lt;related-urls&gt;&lt;url&gt;http://www.ncbi.nlm.nih.gov/pubmed/28482945&lt;/url&gt;&lt;/related-urls&gt;&lt;/urls&gt;&lt;electronic-resource-num&gt;10.1017/S1744133117000159&lt;/electronic-resource-num&gt;&lt;/record&gt;&lt;/Cite&gt;&lt;/EndNote&gt;</w:instrText>
            </w:r>
            <w:r w:rsidR="00F571FE" w:rsidRPr="007A24FD">
              <w:rPr>
                <w:rFonts w:cs="Arial"/>
                <w:sz w:val="18"/>
                <w:szCs w:val="18"/>
                <w:lang w:val="en-US" w:eastAsia="zh-CN"/>
              </w:rPr>
              <w:fldChar w:fldCharType="separate"/>
            </w:r>
            <w:r w:rsidR="00C87EA7">
              <w:rPr>
                <w:rFonts w:cs="Arial"/>
                <w:noProof/>
                <w:sz w:val="18"/>
                <w:szCs w:val="18"/>
                <w:lang w:val="en-US" w:eastAsia="zh-CN"/>
              </w:rPr>
              <w:t>(</w:t>
            </w:r>
            <w:hyperlink w:anchor="_ENREF_30" w:tooltip="Nguyen, 2017 #103" w:history="1">
              <w:r w:rsidR="00BB0208">
                <w:rPr>
                  <w:rFonts w:cs="Arial"/>
                  <w:noProof/>
                  <w:sz w:val="18"/>
                  <w:szCs w:val="18"/>
                  <w:lang w:val="en-US" w:eastAsia="zh-CN"/>
                </w:rPr>
                <w:t>30</w:t>
              </w:r>
            </w:hyperlink>
            <w:r w:rsidR="00C87EA7">
              <w:rPr>
                <w:rFonts w:cs="Arial"/>
                <w:noProof/>
                <w:sz w:val="18"/>
                <w:szCs w:val="18"/>
                <w:lang w:val="en-US" w:eastAsia="zh-CN"/>
              </w:rPr>
              <w:t>)</w:t>
            </w:r>
            <w:r w:rsidR="00F571FE" w:rsidRPr="007A24FD">
              <w:rPr>
                <w:rFonts w:cs="Arial"/>
                <w:sz w:val="18"/>
                <w:szCs w:val="18"/>
                <w:lang w:val="en-US" w:eastAsia="zh-CN"/>
              </w:rPr>
              <w:fldChar w:fldCharType="end"/>
            </w:r>
          </w:p>
        </w:tc>
        <w:tc>
          <w:tcPr>
            <w:tcW w:w="1140" w:type="pct"/>
          </w:tcPr>
          <w:p w14:paraId="4C7CCEFD"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Before: unspecified</w:t>
            </w:r>
          </w:p>
          <w:p w14:paraId="6B1DA643"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After: free care at public facilities for inpatient and outpatient services (excluding non-prescription medicines)</w:t>
            </w:r>
          </w:p>
        </w:tc>
        <w:tc>
          <w:tcPr>
            <w:tcW w:w="415" w:type="pct"/>
          </w:tcPr>
          <w:p w14:paraId="6B8036D2"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Vietnam-</w:t>
            </w:r>
          </w:p>
          <w:p w14:paraId="30C41871"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Children under age of six</w:t>
            </w:r>
          </w:p>
        </w:tc>
        <w:tc>
          <w:tcPr>
            <w:tcW w:w="184" w:type="pct"/>
            <w:vAlign w:val="center"/>
          </w:tcPr>
          <w:p w14:paraId="5590DCD5"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63D98D5C" w14:textId="16BBF59B"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2137617A" w14:textId="55160F24"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64A43D55" w14:textId="2C04F049"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0A4CF528" w14:textId="13FF5278"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680A36FC"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071EAF11" w14:textId="3AE8097B"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03009A96"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60319D07"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6A620B2E" w14:textId="4F21C682" w:rsidR="00E35498" w:rsidRPr="007A24FD" w:rsidRDefault="00E35498" w:rsidP="002910C1">
            <w:pPr>
              <w:spacing w:line="276" w:lineRule="auto"/>
              <w:rPr>
                <w:rFonts w:cs="Arial"/>
                <w:sz w:val="18"/>
                <w:szCs w:val="18"/>
                <w:lang w:val="en-US" w:eastAsia="zh-CN"/>
              </w:rPr>
            </w:pPr>
          </w:p>
        </w:tc>
        <w:tc>
          <w:tcPr>
            <w:tcW w:w="303" w:type="pct"/>
          </w:tcPr>
          <w:p w14:paraId="7B959363" w14:textId="61E54B85" w:rsidR="00E35498" w:rsidRPr="007A24FD" w:rsidRDefault="00E35498" w:rsidP="002910C1">
            <w:pPr>
              <w:spacing w:line="276" w:lineRule="auto"/>
              <w:jc w:val="center"/>
              <w:rPr>
                <w:rFonts w:cs="Arial"/>
                <w:sz w:val="18"/>
                <w:szCs w:val="18"/>
                <w:lang w:val="en-US" w:eastAsia="zh-CN"/>
              </w:rPr>
            </w:pPr>
            <w:r w:rsidRPr="007A24FD">
              <w:rPr>
                <w:rFonts w:cs="Arial"/>
                <w:sz w:val="18"/>
                <w:szCs w:val="18"/>
                <w:lang w:val="en-US" w:eastAsia="zh-CN"/>
              </w:rPr>
              <w:t>Moderate</w:t>
            </w:r>
          </w:p>
        </w:tc>
      </w:tr>
      <w:tr w:rsidR="00100454" w:rsidRPr="007A24FD" w14:paraId="2F684A66" w14:textId="3444274A" w:rsidTr="00BD53D8">
        <w:tc>
          <w:tcPr>
            <w:tcW w:w="424" w:type="pct"/>
          </w:tcPr>
          <w:p w14:paraId="7E9E5040" w14:textId="5B97640B" w:rsidR="00E35498" w:rsidRPr="007A24FD" w:rsidRDefault="00E35498" w:rsidP="0096454F">
            <w:pPr>
              <w:spacing w:line="276" w:lineRule="auto"/>
              <w:rPr>
                <w:rFonts w:cs="Arial"/>
                <w:sz w:val="18"/>
                <w:szCs w:val="18"/>
                <w:lang w:val="en-US" w:eastAsia="zh-CN"/>
              </w:rPr>
            </w:pPr>
            <w:proofErr w:type="spellStart"/>
            <w:r w:rsidRPr="007A24FD">
              <w:rPr>
                <w:rFonts w:cs="Arial"/>
                <w:color w:val="000000"/>
                <w:sz w:val="18"/>
                <w:szCs w:val="18"/>
              </w:rPr>
              <w:t>Sood</w:t>
            </w:r>
            <w:proofErr w:type="spellEnd"/>
            <w:r w:rsidRPr="007A24FD">
              <w:rPr>
                <w:rFonts w:cs="Arial"/>
                <w:color w:val="000000"/>
                <w:sz w:val="18"/>
                <w:szCs w:val="18"/>
              </w:rPr>
              <w:t xml:space="preserve"> et al.</w:t>
            </w:r>
            <w:r w:rsidR="00F571FE" w:rsidRPr="007A24FD">
              <w:rPr>
                <w:rFonts w:cs="Arial"/>
                <w:color w:val="000000"/>
                <w:sz w:val="18"/>
                <w:szCs w:val="18"/>
              </w:rPr>
              <w:fldChar w:fldCharType="begin">
                <w:fldData xml:space="preserve">PEVuZE5vdGU+PENpdGU+PEF1dGhvcj5Tb29kPC9BdXRob3I+PFllYXI+MjAxNDwvWWVhcj48UmVj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</w:fldData>
              </w:fldChar>
            </w:r>
            <w:r w:rsidR="00C87EA7">
              <w:rPr>
                <w:rFonts w:cs="Arial"/>
                <w:color w:val="000000"/>
                <w:sz w:val="18"/>
                <w:szCs w:val="18"/>
              </w:rPr>
              <w:instrText xml:space="preserve"> ADDIN EN.CITE </w:instrText>
            </w:r>
            <w:r w:rsidR="00C87EA7">
              <w:rPr>
                <w:rFonts w:cs="Arial"/>
                <w:color w:val="000000"/>
                <w:sz w:val="18"/>
                <w:szCs w:val="18"/>
              </w:rPr>
              <w:fldChar w:fldCharType="begin">
                <w:fldData xml:space="preserve">PEVuZE5vdGU+PENpdGU+PEF1dGhvcj5Tb29kPC9BdXRob3I+PFllYXI+MjAxNDwvWWVhcj48UmVj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</w:fldData>
              </w:fldChar>
            </w:r>
            <w:r w:rsidR="00C87EA7">
              <w:rPr>
                <w:rFonts w:cs="Arial"/>
                <w:color w:val="000000"/>
                <w:sz w:val="18"/>
                <w:szCs w:val="18"/>
              </w:rPr>
              <w:instrText xml:space="preserve"> ADDIN EN.CITE.DATA </w:instrText>
            </w:r>
            <w:r w:rsidR="00C87EA7">
              <w:rPr>
                <w:rFonts w:cs="Arial"/>
                <w:color w:val="000000"/>
                <w:sz w:val="18"/>
                <w:szCs w:val="18"/>
              </w:rPr>
            </w:r>
            <w:r w:rsidR="00C87EA7">
              <w:rPr>
                <w:rFonts w:cs="Arial"/>
                <w:color w:val="000000"/>
                <w:sz w:val="18"/>
                <w:szCs w:val="18"/>
              </w:rPr>
              <w:fldChar w:fldCharType="end"/>
            </w:r>
            <w:r w:rsidR="00F571FE" w:rsidRPr="007A24FD">
              <w:rPr>
                <w:rFonts w:cs="Arial"/>
                <w:color w:val="000000"/>
                <w:sz w:val="18"/>
                <w:szCs w:val="18"/>
              </w:rPr>
            </w:r>
            <w:r w:rsidR="00F571FE" w:rsidRPr="007A24FD">
              <w:rPr>
                <w:rFonts w:cs="Arial"/>
                <w:color w:val="000000"/>
                <w:sz w:val="18"/>
                <w:szCs w:val="18"/>
              </w:rPr>
              <w:fldChar w:fldCharType="separate"/>
            </w:r>
            <w:r w:rsidR="00C87EA7">
              <w:rPr>
                <w:rFonts w:cs="Arial"/>
                <w:noProof/>
                <w:color w:val="000000"/>
                <w:sz w:val="18"/>
                <w:szCs w:val="18"/>
              </w:rPr>
              <w:t>(</w:t>
            </w:r>
            <w:hyperlink w:anchor="_ENREF_33" w:tooltip="Sood, 2014 #19" w:history="1">
              <w:r w:rsidR="00BB0208">
                <w:rPr>
                  <w:rFonts w:cs="Arial"/>
                  <w:noProof/>
                  <w:color w:val="000000"/>
                  <w:sz w:val="18"/>
                  <w:szCs w:val="18"/>
                </w:rPr>
                <w:t>33</w:t>
              </w:r>
            </w:hyperlink>
            <w:r w:rsidR="00C87EA7">
              <w:rPr>
                <w:rFonts w:cs="Arial"/>
                <w:noProof/>
                <w:color w:val="000000"/>
                <w:sz w:val="18"/>
                <w:szCs w:val="18"/>
              </w:rPr>
              <w:t>)</w:t>
            </w:r>
            <w:r w:rsidR="00F571FE" w:rsidRPr="007A24FD">
              <w:rPr>
                <w:rFonts w:cs="Arial"/>
                <w:color w:val="000000"/>
                <w:sz w:val="18"/>
                <w:szCs w:val="18"/>
              </w:rPr>
              <w:fldChar w:fldCharType="end"/>
            </w:r>
          </w:p>
        </w:tc>
        <w:tc>
          <w:tcPr>
            <w:tcW w:w="1140" w:type="pct"/>
          </w:tcPr>
          <w:p w14:paraId="1A79B3BE"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Before: unspecified</w:t>
            </w:r>
          </w:p>
          <w:p w14:paraId="49F149AD"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After: free tertiary care at the point of service in both private and public hospitals</w:t>
            </w:r>
          </w:p>
        </w:tc>
        <w:tc>
          <w:tcPr>
            <w:tcW w:w="415" w:type="pct"/>
          </w:tcPr>
          <w:p w14:paraId="48A460E4" w14:textId="77777777" w:rsidR="00E35498" w:rsidRPr="007A24FD" w:rsidRDefault="00E35498" w:rsidP="002910C1">
            <w:pPr>
              <w:spacing w:line="276" w:lineRule="auto"/>
              <w:rPr>
                <w:rFonts w:eastAsia="Arial Unicode MS" w:cs="Arial"/>
                <w:sz w:val="18"/>
                <w:szCs w:val="18"/>
                <w:lang w:val="en-US" w:eastAsia="zh-CN"/>
              </w:rPr>
            </w:pPr>
            <w:r w:rsidRPr="007A24FD">
              <w:rPr>
                <w:rFonts w:cs="Arial"/>
                <w:sz w:val="18"/>
                <w:szCs w:val="18"/>
                <w:lang w:val="en-US" w:eastAsia="zh-CN"/>
              </w:rPr>
              <w:t>India-</w:t>
            </w:r>
            <w:r w:rsidRPr="007A24FD">
              <w:rPr>
                <w:rFonts w:eastAsia="Arial Unicode MS" w:cs="Arial"/>
                <w:sz w:val="18"/>
                <w:szCs w:val="18"/>
                <w:lang w:val="en-US" w:eastAsia="zh-CN"/>
              </w:rPr>
              <w:t xml:space="preserve"> </w:t>
            </w:r>
          </w:p>
          <w:p w14:paraId="6525EC02" w14:textId="77777777" w:rsidR="00E35498" w:rsidRPr="007A24FD" w:rsidRDefault="00E35498" w:rsidP="002910C1">
            <w:pPr>
              <w:spacing w:line="276" w:lineRule="auto"/>
              <w:rPr>
                <w:rFonts w:cs="Arial"/>
                <w:sz w:val="18"/>
                <w:szCs w:val="18"/>
                <w:lang w:val="en-US" w:eastAsia="zh-CN"/>
              </w:rPr>
            </w:pPr>
            <w:r w:rsidRPr="007A24FD">
              <w:rPr>
                <w:rFonts w:eastAsia="Arial Unicode MS" w:cs="Arial"/>
                <w:sz w:val="18"/>
                <w:szCs w:val="18"/>
                <w:lang w:val="en-US" w:eastAsia="zh-CN"/>
              </w:rPr>
              <w:t>Poor population</w:t>
            </w:r>
          </w:p>
        </w:tc>
        <w:tc>
          <w:tcPr>
            <w:tcW w:w="184" w:type="pct"/>
            <w:vAlign w:val="center"/>
          </w:tcPr>
          <w:p w14:paraId="63F0DF6B" w14:textId="3D5D2158"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6FBA1D55" w14:textId="16C3E964"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08662C5D" w14:textId="7B4ABFDE"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427F80F4" w14:textId="46D96BF6"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271CFCDE" w14:textId="5FE786A2"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7330AE6F" w14:textId="50EB4164"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0B77C935" w14:textId="40101302"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6C88B90A"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420BCC03"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599E77D7" w14:textId="629268DC"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 xml:space="preserve">Both increased access to healthcare and reduced out-of-pocket expenditure might have contributed to </w:t>
            </w:r>
            <w:r w:rsidRPr="00133C04">
              <w:rPr>
                <w:rFonts w:cs="Arial"/>
                <w:noProof/>
                <w:sz w:val="18"/>
                <w:szCs w:val="18"/>
                <w:lang w:val="en-US" w:eastAsia="zh-CN"/>
              </w:rPr>
              <w:t>reduction</w:t>
            </w:r>
            <w:r w:rsidRPr="007A24FD">
              <w:rPr>
                <w:rFonts w:cs="Arial"/>
                <w:sz w:val="18"/>
                <w:szCs w:val="18"/>
                <w:lang w:val="en-US" w:eastAsia="zh-CN"/>
              </w:rPr>
              <w:t xml:space="preserve"> in mortality. </w:t>
            </w:r>
          </w:p>
        </w:tc>
        <w:tc>
          <w:tcPr>
            <w:tcW w:w="303" w:type="pct"/>
          </w:tcPr>
          <w:p w14:paraId="35A41222" w14:textId="348F268E" w:rsidR="00E35498" w:rsidRPr="007A24FD" w:rsidRDefault="00E35498" w:rsidP="002910C1">
            <w:pPr>
              <w:spacing w:line="276" w:lineRule="auto"/>
              <w:jc w:val="center"/>
              <w:rPr>
                <w:rFonts w:cs="Arial"/>
                <w:sz w:val="18"/>
                <w:szCs w:val="18"/>
                <w:lang w:val="en-US" w:eastAsia="zh-CN"/>
              </w:rPr>
            </w:pPr>
            <w:r w:rsidRPr="007A24FD">
              <w:rPr>
                <w:rFonts w:cs="Arial"/>
                <w:sz w:val="18"/>
                <w:szCs w:val="18"/>
                <w:lang w:val="en-US" w:eastAsia="zh-CN"/>
              </w:rPr>
              <w:t>Moderate</w:t>
            </w:r>
          </w:p>
        </w:tc>
      </w:tr>
      <w:tr w:rsidR="00CE79EC" w:rsidRPr="007A24FD" w14:paraId="11D63F49" w14:textId="72586A6E" w:rsidTr="00BD53D8">
        <w:tc>
          <w:tcPr>
            <w:tcW w:w="424" w:type="pct"/>
          </w:tcPr>
          <w:p w14:paraId="4EFAF5FB" w14:textId="3481E208" w:rsidR="00CE79EC" w:rsidRPr="007A24FD" w:rsidRDefault="00CE79EC" w:rsidP="00CE79EC">
            <w:pPr>
              <w:spacing w:line="276" w:lineRule="auto"/>
              <w:rPr>
                <w:rFonts w:cs="Arial"/>
                <w:sz w:val="18"/>
                <w:szCs w:val="18"/>
                <w:lang w:val="en-US" w:eastAsia="zh-CN"/>
              </w:rPr>
            </w:pPr>
            <w:r w:rsidRPr="007A24FD">
              <w:rPr>
                <w:rFonts w:cs="Arial"/>
                <w:color w:val="000000"/>
                <w:sz w:val="18"/>
                <w:szCs w:val="18"/>
              </w:rPr>
              <w:t>Ansah et al.</w:t>
            </w:r>
            <w:r w:rsidR="00F571FE" w:rsidRPr="007A24FD">
              <w:rPr>
                <w:rFonts w:cs="Arial"/>
                <w:color w:val="000000"/>
                <w:sz w:val="18"/>
                <w:szCs w:val="18"/>
              </w:rPr>
              <w:fldChar w:fldCharType="begin"/>
            </w:r>
            <w:r w:rsidR="00C87EA7">
              <w:rPr>
                <w:rFonts w:cs="Arial"/>
                <w:color w:val="000000"/>
                <w:sz w:val="18"/>
                <w:szCs w:val="18"/>
              </w:rPr>
              <w:instrText xml:space="preserve"> ADDIN EN.CITE &lt;EndNote&gt;&lt;Cite&gt;&lt;Author&gt;Ansah&lt;/Author&gt;&lt;Year&gt;2009&lt;/Year&gt;&lt;RecNum&gt;66&lt;/RecNum&gt;&lt;DisplayText&gt;(32)&lt;/DisplayText&gt;&lt;record&gt;&lt;rec-number&gt;66&lt;/rec-number&gt;&lt;foreign-keys&gt;&lt;key app="EN" db-id="55s9000r5x52v4e9zpt5erx92r0vx9xrffre" timestamp="1489392310"&gt;66&lt;/key&gt;&lt;/foreign-keys&gt;&lt;ref-type name="Journal Article"&gt;17&lt;/ref-type&gt;&lt;contributors&gt;&lt;authors&gt;&lt;author&gt;Ansah, Evelyn Korkor&lt;/author&gt;&lt;author&gt;Narh-Bana, Solomon&lt;/author&gt;&lt;author&gt;Asiamah, Sabina&lt;/author&gt;&lt;author&gt;Dzordzordzi, Vivian&lt;/author&gt;&lt;author&gt;Biantey, Kingsley&lt;/author&gt;&lt;author&gt;Dickson, Kakra&lt;/author&gt;&lt;author&gt;Gyapong, John Owusu&lt;/author&gt;&lt;author&gt;Koram, Kwadwo Ansah&lt;/author&gt;&lt;author&gt;Greenwood, Brian M.&lt;/author&gt;&lt;author&gt;Mills, Anne&lt;/author&gt;&lt;author&gt;Whitty, Christopher J. M.&lt;/author&gt;&lt;/authors&gt;&lt;/contributors&gt;&lt;titles&gt;&lt;title&gt;Effect of Removing Direct Payment for Health Care on Utilisation and Health Outcomes in Ghanaian Children: A Randomised Controlled Trial&lt;/title&gt;&lt;secondary-title&gt;PLOS Medicine&lt;/secondary-title&gt;&lt;/titles&gt;&lt;periodical&gt;&lt;full-title&gt;PLOS Medicine&lt;/full-title&gt;&lt;/periodical&gt;&lt;pages&gt;e1000007&lt;/pages&gt;&lt;volume&gt;6&lt;/volume&gt;&lt;number&gt;1&lt;/number&gt;&lt;dates&gt;&lt;year&gt;2009&lt;/year&gt;&lt;/dates&gt;&lt;publisher&gt;Public Library of Science&lt;/publisher&gt;&lt;urls&gt;&lt;related-urls&gt;&lt;url&gt;http://dx.doi.org/10.1371%2Fjournal.pmed.1000007&lt;/url&gt;&lt;/related-urls&gt;&lt;/urls&gt;&lt;electronic-resource-num&gt;10.1371/journal.pmed.1000007&lt;/electronic-resource-num&gt;&lt;/record&gt;&lt;/Cite&gt;&lt;/EndNote&gt;</w:instrText>
            </w:r>
            <w:r w:rsidR="00F571FE" w:rsidRPr="007A24FD">
              <w:rPr>
                <w:rFonts w:cs="Arial"/>
                <w:color w:val="000000"/>
                <w:sz w:val="18"/>
                <w:szCs w:val="18"/>
              </w:rPr>
              <w:fldChar w:fldCharType="separate"/>
            </w:r>
            <w:r w:rsidR="00C87EA7">
              <w:rPr>
                <w:rFonts w:cs="Arial"/>
                <w:noProof/>
                <w:color w:val="000000"/>
                <w:sz w:val="18"/>
                <w:szCs w:val="18"/>
              </w:rPr>
              <w:t>(</w:t>
            </w:r>
            <w:hyperlink w:anchor="_ENREF_32" w:tooltip="Ansah, 2009 #66" w:history="1">
              <w:r w:rsidR="00BB0208">
                <w:rPr>
                  <w:rFonts w:cs="Arial"/>
                  <w:noProof/>
                  <w:color w:val="000000"/>
                  <w:sz w:val="18"/>
                  <w:szCs w:val="18"/>
                </w:rPr>
                <w:t>32</w:t>
              </w:r>
            </w:hyperlink>
            <w:r w:rsidR="00C87EA7">
              <w:rPr>
                <w:rFonts w:cs="Arial"/>
                <w:noProof/>
                <w:color w:val="000000"/>
                <w:sz w:val="18"/>
                <w:szCs w:val="18"/>
              </w:rPr>
              <w:t>)</w:t>
            </w:r>
            <w:r w:rsidR="00F571FE" w:rsidRPr="007A24FD">
              <w:rPr>
                <w:rFonts w:cs="Arial"/>
                <w:color w:val="000000"/>
                <w:sz w:val="18"/>
                <w:szCs w:val="18"/>
              </w:rPr>
              <w:fldChar w:fldCharType="end"/>
            </w:r>
          </w:p>
        </w:tc>
        <w:tc>
          <w:tcPr>
            <w:tcW w:w="1140" w:type="pct"/>
          </w:tcPr>
          <w:p w14:paraId="0CBB909A" w14:textId="77777777" w:rsidR="00CE79EC" w:rsidRPr="007A24FD" w:rsidRDefault="00CE79EC" w:rsidP="00CE79EC">
            <w:pPr>
              <w:spacing w:line="276" w:lineRule="auto"/>
              <w:rPr>
                <w:rFonts w:cs="Arial"/>
                <w:sz w:val="18"/>
                <w:szCs w:val="18"/>
                <w:lang w:val="en-US" w:eastAsia="zh-CN"/>
              </w:rPr>
            </w:pPr>
            <w:r w:rsidRPr="007A24FD">
              <w:rPr>
                <w:rFonts w:eastAsia="Arial Unicode MS" w:cs="Arial"/>
                <w:color w:val="000000"/>
                <w:sz w:val="18"/>
                <w:szCs w:val="18"/>
                <w:lang w:val="en-US" w:eastAsia="zh-CN"/>
              </w:rPr>
              <w:t xml:space="preserve">Before: unspecified </w:t>
            </w:r>
            <w:r w:rsidRPr="007A24FD">
              <w:rPr>
                <w:rFonts w:eastAsia="Arial Unicode MS" w:cs="Arial"/>
                <w:color w:val="000000"/>
                <w:sz w:val="18"/>
                <w:szCs w:val="18"/>
                <w:lang w:val="en-US" w:eastAsia="zh-CN"/>
              </w:rPr>
              <w:br/>
              <w:t xml:space="preserve">After: free primary care, drugs and initial secondary care on moderate </w:t>
            </w:r>
            <w:r w:rsidRPr="00133C04">
              <w:rPr>
                <w:rFonts w:eastAsia="Arial Unicode MS" w:cs="Arial"/>
                <w:noProof/>
                <w:color w:val="000000"/>
                <w:sz w:val="18"/>
                <w:szCs w:val="18"/>
                <w:lang w:val="en-US" w:eastAsia="zh-CN"/>
              </w:rPr>
              <w:t>anaemia</w:t>
            </w:r>
            <w:r w:rsidRPr="007A24FD">
              <w:rPr>
                <w:rFonts w:eastAsia="Arial Unicode MS" w:cs="Arial"/>
                <w:color w:val="000000"/>
                <w:sz w:val="18"/>
                <w:szCs w:val="18"/>
                <w:lang w:val="en-US" w:eastAsia="zh-CN"/>
              </w:rPr>
              <w:t xml:space="preserve"> </w:t>
            </w:r>
          </w:p>
        </w:tc>
        <w:tc>
          <w:tcPr>
            <w:tcW w:w="415" w:type="pct"/>
          </w:tcPr>
          <w:p w14:paraId="12A72570" w14:textId="77777777" w:rsidR="00CE79EC" w:rsidRPr="007A24FD" w:rsidRDefault="00CE79EC" w:rsidP="00CE79EC">
            <w:pPr>
              <w:spacing w:line="276" w:lineRule="auto"/>
              <w:rPr>
                <w:rFonts w:cs="Arial"/>
                <w:sz w:val="18"/>
                <w:szCs w:val="18"/>
                <w:lang w:val="en-US" w:eastAsia="zh-CN"/>
              </w:rPr>
            </w:pPr>
            <w:r w:rsidRPr="007A24FD">
              <w:rPr>
                <w:rFonts w:cs="Arial"/>
                <w:sz w:val="18"/>
                <w:szCs w:val="18"/>
                <w:lang w:val="en-US" w:eastAsia="zh-CN"/>
              </w:rPr>
              <w:t>Ghana-</w:t>
            </w:r>
          </w:p>
          <w:p w14:paraId="3153E3B9" w14:textId="77777777" w:rsidR="00CE79EC" w:rsidRPr="007A24FD" w:rsidRDefault="00CE79EC" w:rsidP="00CE79EC">
            <w:pPr>
              <w:spacing w:line="276" w:lineRule="auto"/>
              <w:rPr>
                <w:rFonts w:cs="Arial"/>
                <w:sz w:val="18"/>
                <w:szCs w:val="18"/>
                <w:lang w:val="en-US" w:eastAsia="zh-CN"/>
              </w:rPr>
            </w:pPr>
            <w:r w:rsidRPr="007A24FD">
              <w:rPr>
                <w:rFonts w:cs="Arial"/>
                <w:sz w:val="18"/>
                <w:szCs w:val="18"/>
                <w:lang w:val="en-US" w:eastAsia="zh-CN"/>
              </w:rPr>
              <w:t>Rural children age under five</w:t>
            </w:r>
          </w:p>
        </w:tc>
        <w:tc>
          <w:tcPr>
            <w:tcW w:w="184" w:type="pct"/>
            <w:vAlign w:val="center"/>
          </w:tcPr>
          <w:p w14:paraId="047FA6A1" w14:textId="0ACB92AD" w:rsidR="00CE79EC" w:rsidRPr="007A24FD" w:rsidRDefault="00CE79EC"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115DB35E" w14:textId="186D46F2" w:rsidR="00CE79EC" w:rsidRPr="007A24FD" w:rsidRDefault="00CE79EC"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4B9F0E17" w14:textId="3F1306DF" w:rsidR="00CE79EC" w:rsidRPr="007A24FD" w:rsidRDefault="00CE79EC"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18358439" w14:textId="15016DDB" w:rsidR="00CE79EC" w:rsidRPr="007A24FD" w:rsidRDefault="0040773D"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18E84D37" w14:textId="60611A9A" w:rsidR="00CE79EC" w:rsidRPr="007A24FD" w:rsidRDefault="00CE79EC"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11CE4462" w14:textId="370860CC" w:rsidR="00CE79EC" w:rsidRPr="007A24FD" w:rsidRDefault="00CE79EC"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0523DD33" w14:textId="044D4316" w:rsidR="00CE79EC" w:rsidRPr="007A24FD" w:rsidRDefault="00CE79EC"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5B57061B" w14:textId="277DDF2A" w:rsidR="00CE79EC" w:rsidRPr="007A24FD" w:rsidRDefault="00CE79EC"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63FFCDDA" w14:textId="28D5FEC2" w:rsidR="00CE79EC" w:rsidRPr="007A24FD" w:rsidRDefault="00CE79EC"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67891ACE" w14:textId="77777777" w:rsidR="00CE79EC" w:rsidRPr="007A24FD" w:rsidRDefault="00CE79EC" w:rsidP="00CE79EC">
            <w:pPr>
              <w:spacing w:line="276" w:lineRule="auto"/>
              <w:rPr>
                <w:rFonts w:cs="Arial"/>
                <w:sz w:val="18"/>
                <w:szCs w:val="18"/>
                <w:lang w:val="en-US" w:eastAsia="zh-CN"/>
              </w:rPr>
            </w:pPr>
            <w:r w:rsidRPr="007A24FD">
              <w:rPr>
                <w:rFonts w:cs="Arial"/>
                <w:sz w:val="18"/>
                <w:szCs w:val="18"/>
                <w:lang w:val="en-US" w:eastAsia="zh-CN"/>
              </w:rPr>
              <w:t>Increased primary care utilization did not improve health. A possible reason could be that user fees may not be the major financial barrier to care.</w:t>
            </w:r>
          </w:p>
        </w:tc>
        <w:tc>
          <w:tcPr>
            <w:tcW w:w="303" w:type="pct"/>
          </w:tcPr>
          <w:p w14:paraId="44F7F41F" w14:textId="72C6DC04" w:rsidR="00CE79EC" w:rsidRPr="007A24FD" w:rsidRDefault="00CE79EC" w:rsidP="00CE79EC">
            <w:pPr>
              <w:spacing w:line="276" w:lineRule="auto"/>
              <w:jc w:val="center"/>
              <w:rPr>
                <w:rFonts w:cs="Arial"/>
                <w:sz w:val="18"/>
                <w:szCs w:val="18"/>
                <w:lang w:val="en-US" w:eastAsia="zh-CN"/>
              </w:rPr>
            </w:pPr>
            <w:r w:rsidRPr="007A24FD">
              <w:rPr>
                <w:rFonts w:cs="Arial"/>
                <w:sz w:val="18"/>
                <w:szCs w:val="18"/>
                <w:lang w:val="en-US" w:eastAsia="zh-CN"/>
              </w:rPr>
              <w:t>High</w:t>
            </w:r>
          </w:p>
        </w:tc>
      </w:tr>
      <w:tr w:rsidR="00100454" w:rsidRPr="007A24FD" w14:paraId="64F61EBE" w14:textId="775D3455" w:rsidTr="00BD53D8">
        <w:tc>
          <w:tcPr>
            <w:tcW w:w="424" w:type="pct"/>
          </w:tcPr>
          <w:p w14:paraId="63467CF4" w14:textId="6773A832" w:rsidR="00E35498" w:rsidRPr="007A24FD" w:rsidRDefault="00E35498" w:rsidP="0096454F">
            <w:pPr>
              <w:spacing w:line="276" w:lineRule="auto"/>
              <w:rPr>
                <w:rFonts w:cs="Arial"/>
                <w:sz w:val="18"/>
                <w:szCs w:val="18"/>
                <w:lang w:val="en-US" w:eastAsia="zh-CN"/>
              </w:rPr>
            </w:pPr>
            <w:r w:rsidRPr="007A24FD">
              <w:rPr>
                <w:rFonts w:cs="Arial"/>
                <w:color w:val="000000"/>
                <w:sz w:val="18"/>
                <w:szCs w:val="18"/>
              </w:rPr>
              <w:t>McKinnon et al.</w:t>
            </w:r>
            <w:r w:rsidR="00F571FE" w:rsidRPr="007A24FD">
              <w:rPr>
                <w:rFonts w:cs="Arial"/>
                <w:color w:val="000000"/>
                <w:sz w:val="18"/>
                <w:szCs w:val="18"/>
              </w:rPr>
              <w:fldChar w:fldCharType="begin">
                <w:fldData xml:space="preserve">PEVuZE5vdGU+PENpdGU+PEF1dGhvcj5NY0tpbm5vbjwvQXV0aG9yPjxZZWFyPjIwMTU8L1llYXI+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</w:fldData>
              </w:fldChar>
            </w:r>
            <w:r w:rsidR="00C87EA7">
              <w:rPr>
                <w:rFonts w:cs="Arial"/>
                <w:color w:val="000000"/>
                <w:sz w:val="18"/>
                <w:szCs w:val="18"/>
              </w:rPr>
              <w:instrText xml:space="preserve"> ADDIN EN.CITE </w:instrText>
            </w:r>
            <w:r w:rsidR="00C87EA7">
              <w:rPr>
                <w:rFonts w:cs="Arial"/>
                <w:color w:val="000000"/>
                <w:sz w:val="18"/>
                <w:szCs w:val="18"/>
              </w:rPr>
              <w:fldChar w:fldCharType="begin">
                <w:fldData xml:space="preserve">PEVuZE5vdGU+PENpdGU+PEF1dGhvcj5NY0tpbm5vbjwvQXV0aG9yPjxZZWFyPjIwMTU8L1llYXI+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</w:fldData>
              </w:fldChar>
            </w:r>
            <w:r w:rsidR="00C87EA7">
              <w:rPr>
                <w:rFonts w:cs="Arial"/>
                <w:color w:val="000000"/>
                <w:sz w:val="18"/>
                <w:szCs w:val="18"/>
              </w:rPr>
              <w:instrText xml:space="preserve"> ADDIN EN.CITE.DATA </w:instrText>
            </w:r>
            <w:r w:rsidR="00C87EA7">
              <w:rPr>
                <w:rFonts w:cs="Arial"/>
                <w:color w:val="000000"/>
                <w:sz w:val="18"/>
                <w:szCs w:val="18"/>
              </w:rPr>
            </w:r>
            <w:r w:rsidR="00C87EA7">
              <w:rPr>
                <w:rFonts w:cs="Arial"/>
                <w:color w:val="000000"/>
                <w:sz w:val="18"/>
                <w:szCs w:val="18"/>
              </w:rPr>
              <w:fldChar w:fldCharType="end"/>
            </w:r>
            <w:r w:rsidR="00F571FE" w:rsidRPr="007A24FD">
              <w:rPr>
                <w:rFonts w:cs="Arial"/>
                <w:color w:val="000000"/>
                <w:sz w:val="18"/>
                <w:szCs w:val="18"/>
              </w:rPr>
            </w:r>
            <w:r w:rsidR="00F571FE" w:rsidRPr="007A24FD">
              <w:rPr>
                <w:rFonts w:cs="Arial"/>
                <w:color w:val="000000"/>
                <w:sz w:val="18"/>
                <w:szCs w:val="18"/>
              </w:rPr>
              <w:fldChar w:fldCharType="separate"/>
            </w:r>
            <w:r w:rsidR="00C87EA7">
              <w:rPr>
                <w:rFonts w:cs="Arial"/>
                <w:noProof/>
                <w:color w:val="000000"/>
                <w:sz w:val="18"/>
                <w:szCs w:val="18"/>
              </w:rPr>
              <w:t>(</w:t>
            </w:r>
            <w:hyperlink w:anchor="_ENREF_35" w:tooltip="McKinnon, 2015 #72" w:history="1">
              <w:r w:rsidR="00BB0208">
                <w:rPr>
                  <w:rFonts w:cs="Arial"/>
                  <w:noProof/>
                  <w:color w:val="000000"/>
                  <w:sz w:val="18"/>
                  <w:szCs w:val="18"/>
                </w:rPr>
                <w:t>35</w:t>
              </w:r>
            </w:hyperlink>
            <w:r w:rsidR="00C87EA7">
              <w:rPr>
                <w:rFonts w:cs="Arial"/>
                <w:noProof/>
                <w:color w:val="000000"/>
                <w:sz w:val="18"/>
                <w:szCs w:val="18"/>
              </w:rPr>
              <w:t>)</w:t>
            </w:r>
            <w:r w:rsidR="00F571FE" w:rsidRPr="007A24FD">
              <w:rPr>
                <w:rFonts w:cs="Arial"/>
                <w:color w:val="000000"/>
                <w:sz w:val="18"/>
                <w:szCs w:val="18"/>
              </w:rPr>
              <w:fldChar w:fldCharType="end"/>
            </w:r>
          </w:p>
        </w:tc>
        <w:tc>
          <w:tcPr>
            <w:tcW w:w="1140" w:type="pct"/>
          </w:tcPr>
          <w:p w14:paraId="223487A4"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Before: unspecified</w:t>
            </w:r>
          </w:p>
          <w:p w14:paraId="544460BD"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 xml:space="preserve">After: Free deliveries in public, private and facility-based health facilities, covering all normal deliveries, management of assisted </w:t>
            </w:r>
            <w:r w:rsidRPr="007A24FD">
              <w:rPr>
                <w:rFonts w:cs="Arial"/>
                <w:sz w:val="18"/>
                <w:szCs w:val="18"/>
                <w:lang w:val="en-US" w:eastAsia="zh-CN"/>
              </w:rPr>
              <w:lastRenderedPageBreak/>
              <w:t>deliveries including caesareans, and management of medical and surgical complications of delivery (Ghana)</w:t>
            </w:r>
          </w:p>
          <w:p w14:paraId="5E401B69"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 xml:space="preserve">Free deliveries in all public dispensaries and health </w:t>
            </w:r>
            <w:r w:rsidRPr="00133C04">
              <w:rPr>
                <w:rFonts w:cs="Arial"/>
                <w:noProof/>
                <w:sz w:val="18"/>
                <w:szCs w:val="18"/>
                <w:lang w:val="en-US" w:eastAsia="zh-CN"/>
              </w:rPr>
              <w:t>centres</w:t>
            </w:r>
            <w:r w:rsidRPr="007A24FD">
              <w:rPr>
                <w:rFonts w:cs="Arial"/>
                <w:sz w:val="18"/>
                <w:szCs w:val="18"/>
                <w:lang w:val="en-US" w:eastAsia="zh-CN"/>
              </w:rPr>
              <w:t>, including all supplies required for delivery. The policy did not initially cover delivery fees in district hospitals and thus did not apply to Caesarean sections (Kenya)</w:t>
            </w:r>
          </w:p>
          <w:p w14:paraId="5C68626F"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 xml:space="preserve">Covers normal deliveries at health posts and health </w:t>
            </w:r>
            <w:r w:rsidRPr="00133C04">
              <w:rPr>
                <w:rFonts w:cs="Arial"/>
                <w:noProof/>
                <w:sz w:val="18"/>
                <w:szCs w:val="18"/>
                <w:lang w:val="en-US" w:eastAsia="zh-CN"/>
              </w:rPr>
              <w:t>centres</w:t>
            </w:r>
            <w:r w:rsidRPr="007A24FD">
              <w:rPr>
                <w:rFonts w:cs="Arial"/>
                <w:sz w:val="18"/>
                <w:szCs w:val="18"/>
                <w:lang w:val="en-US" w:eastAsia="zh-CN"/>
              </w:rPr>
              <w:t xml:space="preserve"> and Caesarean sections at district and regional hospitals (Senegal)</w:t>
            </w:r>
          </w:p>
        </w:tc>
        <w:tc>
          <w:tcPr>
            <w:tcW w:w="415" w:type="pct"/>
          </w:tcPr>
          <w:p w14:paraId="2B952D9E"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lastRenderedPageBreak/>
              <w:t>Multi African countries-</w:t>
            </w:r>
          </w:p>
          <w:p w14:paraId="1503D274"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 xml:space="preserve">Women </w:t>
            </w:r>
          </w:p>
        </w:tc>
        <w:tc>
          <w:tcPr>
            <w:tcW w:w="184" w:type="pct"/>
            <w:vAlign w:val="center"/>
          </w:tcPr>
          <w:p w14:paraId="6E5389E2" w14:textId="0575C0A6"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723C1F9A" w14:textId="763C8C35"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042C61F0" w14:textId="6B5C3748"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1CAAEBC5" w14:textId="1C50A547"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48A5E077" w14:textId="674DAE4E"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228725D4" w14:textId="3506C979"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123F300B" w14:textId="77777777" w:rsidR="00E35498" w:rsidRPr="007A24FD" w:rsidRDefault="00E35498"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5AA0983D" w14:textId="0786169F"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59E1A392" w14:textId="5DF284E1" w:rsidR="00E35498" w:rsidRPr="007A24FD" w:rsidRDefault="00100454" w:rsidP="00CE79EC">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404CFF97" w14:textId="77777777" w:rsidR="00E35498" w:rsidRPr="007A24FD" w:rsidRDefault="00E35498" w:rsidP="002910C1">
            <w:pPr>
              <w:spacing w:line="276" w:lineRule="auto"/>
              <w:rPr>
                <w:rFonts w:cs="Arial"/>
                <w:sz w:val="18"/>
                <w:szCs w:val="18"/>
                <w:lang w:val="en-US" w:eastAsia="zh-CN"/>
              </w:rPr>
            </w:pPr>
            <w:r w:rsidRPr="007A24FD">
              <w:rPr>
                <w:rFonts w:cs="Arial"/>
                <w:sz w:val="18"/>
                <w:szCs w:val="18"/>
                <w:lang w:val="en-US" w:eastAsia="zh-CN"/>
              </w:rPr>
              <w:t xml:space="preserve">Removing user fees increased facility-based deliveries and contributed to </w:t>
            </w:r>
            <w:r w:rsidRPr="00133C04">
              <w:rPr>
                <w:rFonts w:cs="Arial"/>
                <w:noProof/>
                <w:sz w:val="18"/>
                <w:szCs w:val="18"/>
                <w:lang w:val="en-US" w:eastAsia="zh-CN"/>
              </w:rPr>
              <w:t>reduction</w:t>
            </w:r>
            <w:r w:rsidRPr="007A24FD">
              <w:rPr>
                <w:rFonts w:cs="Arial"/>
                <w:sz w:val="18"/>
                <w:szCs w:val="18"/>
                <w:lang w:val="en-US" w:eastAsia="zh-CN"/>
              </w:rPr>
              <w:t xml:space="preserve"> in neonatal mortality. </w:t>
            </w:r>
          </w:p>
        </w:tc>
        <w:tc>
          <w:tcPr>
            <w:tcW w:w="303" w:type="pct"/>
          </w:tcPr>
          <w:p w14:paraId="4DAD905F" w14:textId="51F37BC4" w:rsidR="00E35498" w:rsidRPr="007A24FD" w:rsidRDefault="00E35498" w:rsidP="002910C1">
            <w:pPr>
              <w:spacing w:line="276" w:lineRule="auto"/>
              <w:jc w:val="center"/>
              <w:rPr>
                <w:rFonts w:cs="Arial"/>
                <w:sz w:val="18"/>
                <w:szCs w:val="18"/>
                <w:lang w:val="en-US" w:eastAsia="zh-CN"/>
              </w:rPr>
            </w:pPr>
            <w:r w:rsidRPr="007A24FD">
              <w:rPr>
                <w:rFonts w:cs="Arial"/>
                <w:sz w:val="18"/>
                <w:szCs w:val="18"/>
                <w:lang w:val="en-US" w:eastAsia="zh-CN"/>
              </w:rPr>
              <w:t>Moderate</w:t>
            </w:r>
          </w:p>
        </w:tc>
      </w:tr>
      <w:tr w:rsidR="000227BE" w:rsidRPr="007A24FD" w14:paraId="132306D4" w14:textId="77777777" w:rsidTr="00BD53D8">
        <w:tc>
          <w:tcPr>
            <w:tcW w:w="424" w:type="pct"/>
          </w:tcPr>
          <w:p w14:paraId="1E1B8F8A" w14:textId="57031BC8" w:rsidR="000227BE" w:rsidRPr="007A24FD" w:rsidRDefault="008379FA" w:rsidP="0096454F">
            <w:pPr>
              <w:spacing w:line="276" w:lineRule="auto"/>
              <w:rPr>
                <w:rFonts w:cs="Arial"/>
                <w:color w:val="000000"/>
                <w:sz w:val="18"/>
                <w:szCs w:val="18"/>
              </w:rPr>
            </w:pPr>
            <w:proofErr w:type="spellStart"/>
            <w:r w:rsidRPr="007A24FD">
              <w:rPr>
                <w:rFonts w:eastAsia="Arial Unicode MS" w:cs="Arial"/>
                <w:color w:val="000000"/>
                <w:sz w:val="18"/>
                <w:szCs w:val="18"/>
                <w:lang w:val="en-US" w:eastAsia="zh-CN"/>
              </w:rPr>
              <w:t>Lamichhane</w:t>
            </w:r>
            <w:proofErr w:type="spellEnd"/>
            <w:r w:rsidR="000227BE" w:rsidRPr="007A24FD">
              <w:rPr>
                <w:rFonts w:eastAsia="Arial Unicode MS" w:cs="Arial"/>
                <w:color w:val="000000"/>
                <w:sz w:val="18"/>
                <w:szCs w:val="18"/>
                <w:lang w:val="en-US" w:eastAsia="zh-CN"/>
              </w:rPr>
              <w:t xml:space="preserve"> et al.</w:t>
            </w:r>
            <w:r w:rsidR="00F571FE" w:rsidRPr="007A24FD">
              <w:rPr>
                <w:rFonts w:eastAsia="Arial Unicode MS" w:cs="Arial"/>
                <w:color w:val="000000"/>
                <w:sz w:val="18"/>
                <w:szCs w:val="18"/>
                <w:lang w:val="en-US" w:eastAsia="zh-CN"/>
              </w:rPr>
              <w:fldChar w:fldCharType="begin"/>
            </w:r>
            <w:r w:rsidR="00C87EA7">
              <w:rPr>
                <w:rFonts w:eastAsia="Arial Unicode MS" w:cs="Arial"/>
                <w:color w:val="000000"/>
                <w:sz w:val="18"/>
                <w:szCs w:val="18"/>
                <w:lang w:val="en-US" w:eastAsia="zh-CN"/>
              </w:rPr>
              <w:instrText xml:space="preserve"> ADDIN EN.CITE &lt;EndNote&gt;&lt;Cite&gt;&lt;Author&gt;Prabhat Lamichhane&lt;/Author&gt;&lt;Year&gt;2017&lt;/Year&gt;&lt;RecNum&gt;117&lt;/RecNum&gt;&lt;DisplayText&gt;(34)&lt;/DisplayText&gt;&lt;record&gt;&lt;rec-number&gt;117&lt;/rec-number&gt;&lt;foreign-keys&gt;&lt;key app="EN" db-id="55s9000r5x52v4e9zpt5erx92r0vx9xrffre" timestamp="1506648969"&gt;117&lt;/key&gt;&lt;/foreign-keys&gt;&lt;ref-type name="Journal Article"&gt;17&lt;/ref-type&gt;&lt;contributors&gt;&lt;authors&gt;&lt;author&gt;Prabhat Lamichhane, Anurag Sharma, Ajay Mahal&lt;/author&gt;&lt;/authors&gt;&lt;/contributors&gt;&lt;titles&gt;&lt;title&gt;Impact evaluation of free delivery care on maternal health service utilisation and neonatal health in Nepal&lt;/title&gt;&lt;secondary-title&gt;Health Policy and Planning&lt;/secondary-title&gt;&lt;/titles&gt;&lt;periodical&gt;&lt;full-title&gt;Health Policy Plan&lt;/full-title&gt;&lt;abbr-1&gt;Health policy and planning&lt;/abbr-1&gt;&lt;/periodical&gt;&lt;pages&gt;1427-1436&lt;/pages&gt;&lt;volume&gt;32&lt;/volume&gt;&lt;number&gt;10&lt;/number&gt;&lt;dates&gt;&lt;year&gt;2017&lt;/year&gt;&lt;/dates&gt;&lt;urls&gt;&lt;/urls&gt;&lt;electronic-resource-num&gt;doi.org/10.1093/heapol/czx124&lt;/electronic-resource-num&gt;&lt;/record&gt;&lt;/Cite&gt;&lt;/EndNote&gt;</w:instrText>
            </w:r>
            <w:r w:rsidR="00F571FE" w:rsidRPr="007A24FD">
              <w:rPr>
                <w:rFonts w:eastAsia="Arial Unicode MS" w:cs="Arial"/>
                <w:color w:val="000000"/>
                <w:sz w:val="18"/>
                <w:szCs w:val="18"/>
                <w:lang w:val="en-US" w:eastAsia="zh-CN"/>
              </w:rPr>
              <w:fldChar w:fldCharType="separate"/>
            </w:r>
            <w:r w:rsidR="00C87EA7">
              <w:rPr>
                <w:rFonts w:eastAsia="Arial Unicode MS" w:cs="Arial"/>
                <w:noProof/>
                <w:color w:val="000000"/>
                <w:sz w:val="18"/>
                <w:szCs w:val="18"/>
                <w:lang w:val="en-US" w:eastAsia="zh-CN"/>
              </w:rPr>
              <w:t>(</w:t>
            </w:r>
            <w:hyperlink w:anchor="_ENREF_34" w:tooltip="Prabhat Lamichhane, 2017 #117" w:history="1">
              <w:r w:rsidR="00BB0208">
                <w:rPr>
                  <w:rFonts w:eastAsia="Arial Unicode MS" w:cs="Arial"/>
                  <w:noProof/>
                  <w:color w:val="000000"/>
                  <w:sz w:val="18"/>
                  <w:szCs w:val="18"/>
                  <w:lang w:val="en-US" w:eastAsia="zh-CN"/>
                </w:rPr>
                <w:t>34</w:t>
              </w:r>
            </w:hyperlink>
            <w:r w:rsidR="00C87EA7">
              <w:rPr>
                <w:rFonts w:eastAsia="Arial Unicode MS" w:cs="Arial"/>
                <w:noProof/>
                <w:color w:val="000000"/>
                <w:sz w:val="18"/>
                <w:szCs w:val="18"/>
                <w:lang w:val="en-US" w:eastAsia="zh-CN"/>
              </w:rPr>
              <w:t>)</w:t>
            </w:r>
            <w:r w:rsidR="00F571FE" w:rsidRPr="007A24FD">
              <w:rPr>
                <w:rFonts w:eastAsia="Arial Unicode MS" w:cs="Arial"/>
                <w:color w:val="000000"/>
                <w:sz w:val="18"/>
                <w:szCs w:val="18"/>
                <w:lang w:val="en-US" w:eastAsia="zh-CN"/>
              </w:rPr>
              <w:fldChar w:fldCharType="end"/>
            </w:r>
          </w:p>
        </w:tc>
        <w:tc>
          <w:tcPr>
            <w:tcW w:w="1140" w:type="pct"/>
          </w:tcPr>
          <w:p w14:paraId="58671C4E" w14:textId="77777777" w:rsidR="000227BE" w:rsidRPr="007A24FD" w:rsidRDefault="000227BE"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Before: unspecified </w:t>
            </w:r>
          </w:p>
          <w:p w14:paraId="225E6E63" w14:textId="06B5BB6C" w:rsidR="000227BE" w:rsidRPr="007A24FD" w:rsidRDefault="000227BE" w:rsidP="002910C1">
            <w:pPr>
              <w:spacing w:line="276" w:lineRule="auto"/>
              <w:rPr>
                <w:rFonts w:cs="Arial"/>
                <w:sz w:val="18"/>
                <w:szCs w:val="18"/>
                <w:lang w:val="en-US" w:eastAsia="zh-CN"/>
              </w:rPr>
            </w:pPr>
            <w:r w:rsidRPr="007A24FD">
              <w:rPr>
                <w:rFonts w:eastAsia="Arial Unicode MS" w:cs="Arial"/>
                <w:color w:val="000000"/>
                <w:sz w:val="18"/>
                <w:szCs w:val="18"/>
                <w:lang w:val="en-US" w:eastAsia="zh-CN"/>
              </w:rPr>
              <w:t xml:space="preserve">After: free delivery at public facilities </w:t>
            </w:r>
          </w:p>
        </w:tc>
        <w:tc>
          <w:tcPr>
            <w:tcW w:w="415" w:type="pct"/>
          </w:tcPr>
          <w:p w14:paraId="04E3E4F8" w14:textId="77777777" w:rsidR="000227BE" w:rsidRPr="007A24FD" w:rsidRDefault="000227BE"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Nepal- </w:t>
            </w:r>
          </w:p>
          <w:p w14:paraId="1BBD89DC" w14:textId="35D3C38E" w:rsidR="000227BE" w:rsidRPr="007A24FD" w:rsidRDefault="000227BE" w:rsidP="002910C1">
            <w:pPr>
              <w:spacing w:line="276" w:lineRule="auto"/>
              <w:rPr>
                <w:rFonts w:cs="Arial"/>
                <w:sz w:val="18"/>
                <w:szCs w:val="18"/>
                <w:lang w:val="en-US" w:eastAsia="zh-CN"/>
              </w:rPr>
            </w:pPr>
            <w:r w:rsidRPr="007A24FD">
              <w:rPr>
                <w:rFonts w:eastAsia="Arial Unicode MS" w:cs="Arial"/>
                <w:color w:val="000000"/>
                <w:sz w:val="18"/>
                <w:szCs w:val="18"/>
                <w:lang w:val="en-US" w:eastAsia="zh-CN"/>
              </w:rPr>
              <w:t>women (15-49 years old)</w:t>
            </w:r>
          </w:p>
        </w:tc>
        <w:tc>
          <w:tcPr>
            <w:tcW w:w="184" w:type="pct"/>
            <w:vAlign w:val="center"/>
          </w:tcPr>
          <w:p w14:paraId="515E71BF" w14:textId="1B150845"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2F3E8866" w14:textId="20A3ED74"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0D038CFF" w14:textId="6A142492"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5C44C13E" w14:textId="26DA10BA"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54B6409D" w14:textId="6ED82731"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6ED99FBF" w14:textId="291A1088"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2DD264FD" w14:textId="571D4DF9"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7B790876" w14:textId="6B22985D"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6D468CCD" w14:textId="00A68B64"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46949114" w14:textId="103E2272"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 xml:space="preserve">Reduction in mortality was consistent with the increased use of skilled birth assistance and public facilities for delivery </w:t>
            </w:r>
          </w:p>
        </w:tc>
        <w:tc>
          <w:tcPr>
            <w:tcW w:w="303" w:type="pct"/>
          </w:tcPr>
          <w:p w14:paraId="4C8E88CD" w14:textId="3ABC1BD9" w:rsidR="000227BE" w:rsidRPr="007A24FD" w:rsidRDefault="000227BE" w:rsidP="002910C1">
            <w:pPr>
              <w:spacing w:line="276" w:lineRule="auto"/>
              <w:jc w:val="center"/>
              <w:rPr>
                <w:rFonts w:cs="Arial"/>
                <w:sz w:val="18"/>
                <w:szCs w:val="18"/>
                <w:lang w:val="en-US" w:eastAsia="zh-CN"/>
              </w:rPr>
            </w:pPr>
            <w:r w:rsidRPr="007A24FD">
              <w:rPr>
                <w:rFonts w:cs="Arial"/>
                <w:sz w:val="18"/>
                <w:szCs w:val="18"/>
                <w:lang w:val="en-US" w:eastAsia="zh-CN"/>
              </w:rPr>
              <w:t>High</w:t>
            </w:r>
          </w:p>
        </w:tc>
      </w:tr>
      <w:tr w:rsidR="000227BE" w:rsidRPr="007A24FD" w14:paraId="0577CB50" w14:textId="16887125" w:rsidTr="00BD53D8">
        <w:tc>
          <w:tcPr>
            <w:tcW w:w="424" w:type="pct"/>
          </w:tcPr>
          <w:p w14:paraId="51064586" w14:textId="102ACFF9" w:rsidR="000227BE" w:rsidRPr="007A24FD" w:rsidRDefault="000227BE" w:rsidP="0096454F">
            <w:pPr>
              <w:spacing w:line="276" w:lineRule="auto"/>
              <w:rPr>
                <w:rFonts w:cs="Arial"/>
                <w:sz w:val="18"/>
                <w:szCs w:val="18"/>
                <w:lang w:val="en-US" w:eastAsia="zh-CN"/>
              </w:rPr>
            </w:pPr>
            <w:proofErr w:type="spellStart"/>
            <w:r w:rsidRPr="007A24FD">
              <w:rPr>
                <w:rFonts w:cs="Arial"/>
                <w:color w:val="000000"/>
                <w:sz w:val="18"/>
                <w:szCs w:val="18"/>
              </w:rPr>
              <w:t>Quimbo</w:t>
            </w:r>
            <w:proofErr w:type="spellEnd"/>
            <w:r w:rsidRPr="007A24FD">
              <w:rPr>
                <w:rFonts w:cs="Arial"/>
                <w:color w:val="000000"/>
                <w:sz w:val="18"/>
                <w:szCs w:val="18"/>
              </w:rPr>
              <w:t xml:space="preserve"> et al.</w:t>
            </w:r>
          </w:p>
        </w:tc>
        <w:tc>
          <w:tcPr>
            <w:tcW w:w="1140" w:type="pct"/>
          </w:tcPr>
          <w:p w14:paraId="78A61219"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Before: 49% of total health expenditure paid out-of-pocket</w:t>
            </w:r>
          </w:p>
          <w:p w14:paraId="161142EB"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After: Increase peso ceilings to eliminate copayment for hospitalization</w:t>
            </w:r>
          </w:p>
        </w:tc>
        <w:tc>
          <w:tcPr>
            <w:tcW w:w="415" w:type="pct"/>
          </w:tcPr>
          <w:p w14:paraId="2F40F256" w14:textId="77777777" w:rsidR="000227BE" w:rsidRPr="007A24FD" w:rsidRDefault="000227BE" w:rsidP="002910C1">
            <w:pPr>
              <w:spacing w:line="276" w:lineRule="auto"/>
              <w:rPr>
                <w:rFonts w:eastAsia="Arial Unicode MS" w:cs="Arial"/>
                <w:color w:val="000000"/>
                <w:sz w:val="18"/>
                <w:szCs w:val="18"/>
                <w:lang w:val="en-US" w:eastAsia="zh-CN"/>
              </w:rPr>
            </w:pPr>
            <w:r w:rsidRPr="00133C04">
              <w:rPr>
                <w:rFonts w:eastAsia="Arial Unicode MS" w:cs="Arial"/>
                <w:noProof/>
                <w:color w:val="000000"/>
                <w:sz w:val="18"/>
                <w:szCs w:val="18"/>
                <w:lang w:val="en-US" w:eastAsia="zh-CN"/>
              </w:rPr>
              <w:t>Philippines</w:t>
            </w:r>
            <w:r w:rsidRPr="007A24FD">
              <w:rPr>
                <w:rFonts w:eastAsia="Arial Unicode MS" w:cs="Arial"/>
                <w:color w:val="000000"/>
                <w:sz w:val="18"/>
                <w:szCs w:val="18"/>
                <w:lang w:val="en-US" w:eastAsia="zh-CN"/>
              </w:rPr>
              <w:t>-</w:t>
            </w:r>
          </w:p>
          <w:p w14:paraId="699D9339" w14:textId="77777777" w:rsidR="000227BE" w:rsidRPr="007A24FD" w:rsidRDefault="000227BE" w:rsidP="002910C1">
            <w:pPr>
              <w:spacing w:line="276" w:lineRule="auto"/>
              <w:rPr>
                <w:rFonts w:cs="Arial"/>
                <w:sz w:val="18"/>
                <w:szCs w:val="18"/>
                <w:lang w:val="en-US" w:eastAsia="zh-CN"/>
              </w:rPr>
            </w:pPr>
            <w:r w:rsidRPr="007A24FD">
              <w:rPr>
                <w:rFonts w:eastAsia="Arial Unicode MS" w:cs="Arial"/>
                <w:color w:val="000000"/>
                <w:sz w:val="18"/>
                <w:szCs w:val="18"/>
                <w:lang w:val="en-US" w:eastAsia="zh-CN"/>
              </w:rPr>
              <w:t>Poor children</w:t>
            </w:r>
          </w:p>
        </w:tc>
        <w:tc>
          <w:tcPr>
            <w:tcW w:w="184" w:type="pct"/>
            <w:vAlign w:val="center"/>
          </w:tcPr>
          <w:p w14:paraId="5D25E492" w14:textId="2587F11D"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11BEA057" w14:textId="5DBEE3A1"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5919E147" w14:textId="4883B7CD"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50E4390F" w14:textId="035A68A9"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5E6DCD3D" w14:textId="68DE8305" w:rsidR="000227BE" w:rsidRPr="007A24FD" w:rsidRDefault="00792C96"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3567805E" w14:textId="71F565EE"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5EB45C81" w14:textId="4C962C96"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484DB035" w14:textId="21B8DC50"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676DB7F2" w14:textId="6249308D"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77369ED2" w14:textId="35A1C82F" w:rsidR="000227BE" w:rsidRPr="007A24FD" w:rsidRDefault="000227BE" w:rsidP="002910C1">
            <w:pPr>
              <w:spacing w:line="276" w:lineRule="auto"/>
              <w:rPr>
                <w:rFonts w:cs="Arial"/>
                <w:sz w:val="18"/>
                <w:szCs w:val="18"/>
                <w:lang w:val="en-US" w:eastAsia="zh-CN"/>
              </w:rPr>
            </w:pPr>
          </w:p>
        </w:tc>
        <w:tc>
          <w:tcPr>
            <w:tcW w:w="303" w:type="pct"/>
          </w:tcPr>
          <w:p w14:paraId="0B6949BF" w14:textId="04DFE0DA" w:rsidR="000227BE" w:rsidRPr="007A24FD" w:rsidRDefault="000227BE" w:rsidP="002910C1">
            <w:pPr>
              <w:spacing w:line="276" w:lineRule="auto"/>
              <w:jc w:val="center"/>
              <w:rPr>
                <w:rFonts w:cs="Arial"/>
                <w:sz w:val="18"/>
                <w:szCs w:val="18"/>
                <w:lang w:val="en-US" w:eastAsia="zh-CN"/>
              </w:rPr>
            </w:pPr>
            <w:r w:rsidRPr="007A24FD">
              <w:rPr>
                <w:rFonts w:cs="Arial"/>
                <w:sz w:val="18"/>
                <w:szCs w:val="18"/>
                <w:lang w:val="en-US" w:eastAsia="zh-CN"/>
              </w:rPr>
              <w:t>Low</w:t>
            </w:r>
          </w:p>
        </w:tc>
      </w:tr>
      <w:tr w:rsidR="000227BE" w:rsidRPr="007A24FD" w14:paraId="7E090CE2" w14:textId="613EEBCB" w:rsidTr="00BD53D8">
        <w:tc>
          <w:tcPr>
            <w:tcW w:w="424" w:type="pct"/>
          </w:tcPr>
          <w:p w14:paraId="5FBF7AA0" w14:textId="384C107C" w:rsidR="000227BE" w:rsidRPr="007A24FD" w:rsidRDefault="000227BE" w:rsidP="0096454F">
            <w:pPr>
              <w:spacing w:line="276" w:lineRule="auto"/>
              <w:rPr>
                <w:rFonts w:cs="Arial"/>
                <w:sz w:val="18"/>
                <w:szCs w:val="18"/>
                <w:lang w:val="en-US" w:eastAsia="zh-CN"/>
              </w:rPr>
            </w:pPr>
            <w:r w:rsidRPr="007A24FD">
              <w:rPr>
                <w:rFonts w:cs="Arial"/>
                <w:sz w:val="18"/>
                <w:szCs w:val="18"/>
                <w:lang w:val="en-US" w:eastAsia="zh-CN"/>
              </w:rPr>
              <w:t>Rivera-</w:t>
            </w:r>
            <w:proofErr w:type="spellStart"/>
            <w:r w:rsidRPr="007A24FD">
              <w:rPr>
                <w:rFonts w:cs="Arial"/>
                <w:sz w:val="18"/>
                <w:szCs w:val="18"/>
                <w:lang w:val="en-US" w:eastAsia="zh-CN"/>
              </w:rPr>
              <w:t>Henandez</w:t>
            </w:r>
            <w:proofErr w:type="spellEnd"/>
            <w:r w:rsidRPr="007A24FD">
              <w:rPr>
                <w:rFonts w:cs="Arial"/>
                <w:sz w:val="18"/>
                <w:szCs w:val="18"/>
                <w:lang w:val="en-US" w:eastAsia="zh-CN"/>
              </w:rPr>
              <w:t xml:space="preserve"> et al.</w:t>
            </w:r>
          </w:p>
        </w:tc>
        <w:tc>
          <w:tcPr>
            <w:tcW w:w="1140" w:type="pct"/>
          </w:tcPr>
          <w:p w14:paraId="4FD03FAA"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Before: unspecified</w:t>
            </w:r>
          </w:p>
          <w:p w14:paraId="03273A0C" w14:textId="04118C3B"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After: remove copayment</w:t>
            </w:r>
            <w:r w:rsidR="00D247EF">
              <w:rPr>
                <w:rFonts w:cs="Arial"/>
                <w:sz w:val="18"/>
                <w:szCs w:val="18"/>
                <w:lang w:val="en-US" w:eastAsia="zh-CN"/>
              </w:rPr>
              <w:t xml:space="preserve"> for crucial health care services for diagnosis &amp; treatment of diabetes and hypertension </w:t>
            </w:r>
          </w:p>
        </w:tc>
        <w:tc>
          <w:tcPr>
            <w:tcW w:w="415" w:type="pct"/>
          </w:tcPr>
          <w:p w14:paraId="12EA974F"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Mexico-</w:t>
            </w:r>
          </w:p>
          <w:p w14:paraId="4CBB66FA" w14:textId="7DA13092"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poor population aged 50 and above</w:t>
            </w:r>
          </w:p>
        </w:tc>
        <w:tc>
          <w:tcPr>
            <w:tcW w:w="184" w:type="pct"/>
            <w:vAlign w:val="center"/>
          </w:tcPr>
          <w:p w14:paraId="26489BE1" w14:textId="2208B990"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32BF628B" w14:textId="5E453182"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3549B9A0" w14:textId="44D0A61B"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686302AB" w14:textId="0635D170"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3D6332FE" w14:textId="39594FA0"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4763565B" w14:textId="77777777"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6E4B8B64" w14:textId="18BE5C8F"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2C4768C0" w14:textId="26E53938"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359338A1" w14:textId="34E65EFF"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6BF05566" w14:textId="6A0D2B74" w:rsidR="000227BE" w:rsidRPr="007A24FD" w:rsidRDefault="000227BE" w:rsidP="002910C1">
            <w:pPr>
              <w:spacing w:line="276" w:lineRule="auto"/>
              <w:rPr>
                <w:rFonts w:cs="Arial"/>
                <w:sz w:val="18"/>
                <w:szCs w:val="18"/>
                <w:lang w:val="en-US" w:eastAsia="zh-CN"/>
              </w:rPr>
            </w:pPr>
          </w:p>
        </w:tc>
        <w:tc>
          <w:tcPr>
            <w:tcW w:w="303" w:type="pct"/>
          </w:tcPr>
          <w:p w14:paraId="45E8A88E" w14:textId="1BC1CC16" w:rsidR="000227BE" w:rsidRPr="007A24FD" w:rsidRDefault="000227BE" w:rsidP="002910C1">
            <w:pPr>
              <w:spacing w:line="276" w:lineRule="auto"/>
              <w:jc w:val="center"/>
              <w:rPr>
                <w:rFonts w:cs="Arial"/>
                <w:sz w:val="18"/>
                <w:szCs w:val="18"/>
                <w:lang w:val="en-US" w:eastAsia="zh-CN"/>
              </w:rPr>
            </w:pPr>
            <w:r w:rsidRPr="007A24FD">
              <w:rPr>
                <w:rFonts w:cs="Arial"/>
                <w:sz w:val="18"/>
                <w:szCs w:val="18"/>
                <w:lang w:val="en-US" w:eastAsia="zh-CN"/>
              </w:rPr>
              <w:t>Moderate</w:t>
            </w:r>
          </w:p>
        </w:tc>
      </w:tr>
      <w:tr w:rsidR="000227BE" w:rsidRPr="007A24FD" w14:paraId="14686C08" w14:textId="09973950" w:rsidTr="00BD53D8">
        <w:tc>
          <w:tcPr>
            <w:tcW w:w="424" w:type="pct"/>
          </w:tcPr>
          <w:p w14:paraId="3C402A6B" w14:textId="4A5F8783" w:rsidR="000227BE" w:rsidRPr="007A24FD" w:rsidRDefault="000227BE" w:rsidP="0096454F">
            <w:pPr>
              <w:spacing w:line="276" w:lineRule="auto"/>
              <w:rPr>
                <w:rFonts w:cs="Arial"/>
                <w:sz w:val="18"/>
                <w:szCs w:val="18"/>
                <w:lang w:val="en-US" w:eastAsia="zh-CN"/>
              </w:rPr>
            </w:pPr>
            <w:r w:rsidRPr="007A24FD">
              <w:rPr>
                <w:rFonts w:cs="Arial"/>
                <w:sz w:val="18"/>
                <w:szCs w:val="18"/>
                <w:lang w:val="en-US" w:eastAsia="zh-CN"/>
              </w:rPr>
              <w:t>Sosa-Rubi et al.</w:t>
            </w:r>
            <w:r w:rsidR="00F571FE" w:rsidRPr="007A24FD">
              <w:rPr>
                <w:rFonts w:cs="Arial"/>
                <w:sz w:val="18"/>
                <w:szCs w:val="18"/>
                <w:lang w:val="en-US" w:eastAsia="zh-CN"/>
              </w:rPr>
              <w:fldChar w:fldCharType="begin"/>
            </w:r>
            <w:r w:rsidR="00C87EA7">
              <w:rPr>
                <w:rFonts w:cs="Arial"/>
                <w:sz w:val="18"/>
                <w:szCs w:val="18"/>
                <w:lang w:val="en-US" w:eastAsia="zh-CN"/>
              </w:rPr>
              <w:instrText xml:space="preserve"> ADDIN EN.CITE &lt;EndNote&gt;&lt;Cite&gt;&lt;Author&gt;Galarraga&lt;/Author&gt;&lt;Year&gt;2009&lt;/Year&gt;&lt;RecNum&gt;102&lt;/RecNum&gt;&lt;DisplayText&gt;(37)&lt;/DisplayText&gt;&lt;record&gt;&lt;rec-number&gt;102&lt;/rec-number&gt;&lt;foreign-keys&gt;&lt;key app="EN" db-id="55s9000r5x52v4e9zpt5erx92r0vx9xrffre" timestamp="1501812718"&gt;102&lt;/key&gt;&lt;key app="ENWeb" db-id=""&gt;0&lt;/key&gt;&lt;/foreign-keys&gt;&lt;ref-type name="Journal Article"&gt;17&lt;/ref-type&gt;&lt;contributors&gt;&lt;authors&gt;&lt;author&gt;Sosa-Rubi Sandra&lt;/author&gt;&lt;author&gt;Galarraga Omar&lt;/author&gt;&lt;author&gt;Lopez-Ridaura Ruy&lt;/author&gt;&lt;/authors&gt;&lt;/contributors&gt;&lt;titles&gt;&lt;title&gt;Diabetes treatment and control: the effect of public health insurance for the poor in Mexico&lt;/title&gt;&lt;secondary-title&gt;Bulletin of the World Health Organization&lt;/secondary-title&gt;&lt;/titles&gt;&lt;periodical&gt;&lt;full-title&gt;Bulletin of the World Health Organization&lt;/full-title&gt;&lt;/periodical&gt;&lt;pages&gt;512-519&lt;/pages&gt;&lt;volume&gt;87&lt;/volume&gt;&lt;number&gt;7&lt;/number&gt;&lt;dates&gt;&lt;year&gt;2009&lt;/year&gt;&lt;/dates&gt;&lt;isbn&gt;00429686&lt;/isbn&gt;&lt;urls&gt;&lt;/urls&gt;&lt;electronic-resource-num&gt;10.2471/blt.08.053256&lt;/electronic-resource-num&gt;&lt;/record&gt;&lt;/Cite&gt;&lt;/EndNote&gt;</w:instrText>
            </w:r>
            <w:r w:rsidR="00F571FE" w:rsidRPr="007A24FD">
              <w:rPr>
                <w:rFonts w:cs="Arial"/>
                <w:sz w:val="18"/>
                <w:szCs w:val="18"/>
                <w:lang w:val="en-US" w:eastAsia="zh-CN"/>
              </w:rPr>
              <w:fldChar w:fldCharType="separate"/>
            </w:r>
            <w:r w:rsidR="00C87EA7">
              <w:rPr>
                <w:rFonts w:cs="Arial"/>
                <w:noProof/>
                <w:sz w:val="18"/>
                <w:szCs w:val="18"/>
                <w:lang w:val="en-US" w:eastAsia="zh-CN"/>
              </w:rPr>
              <w:t>(</w:t>
            </w:r>
            <w:hyperlink w:anchor="_ENREF_37" w:tooltip="Sandra, 2009 #102" w:history="1">
              <w:r w:rsidR="00BB0208">
                <w:rPr>
                  <w:rFonts w:cs="Arial"/>
                  <w:noProof/>
                  <w:sz w:val="18"/>
                  <w:szCs w:val="18"/>
                  <w:lang w:val="en-US" w:eastAsia="zh-CN"/>
                </w:rPr>
                <w:t>37</w:t>
              </w:r>
            </w:hyperlink>
            <w:r w:rsidR="00C87EA7">
              <w:rPr>
                <w:rFonts w:cs="Arial"/>
                <w:noProof/>
                <w:sz w:val="18"/>
                <w:szCs w:val="18"/>
                <w:lang w:val="en-US" w:eastAsia="zh-CN"/>
              </w:rPr>
              <w:t>)</w:t>
            </w:r>
            <w:r w:rsidR="00F571FE" w:rsidRPr="007A24FD">
              <w:rPr>
                <w:rFonts w:cs="Arial"/>
                <w:sz w:val="18"/>
                <w:szCs w:val="18"/>
                <w:lang w:val="en-US" w:eastAsia="zh-CN"/>
              </w:rPr>
              <w:fldChar w:fldCharType="end"/>
            </w:r>
          </w:p>
        </w:tc>
        <w:tc>
          <w:tcPr>
            <w:tcW w:w="1140" w:type="pct"/>
          </w:tcPr>
          <w:p w14:paraId="04A82F81"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Before: unspecified</w:t>
            </w:r>
          </w:p>
          <w:p w14:paraId="4333192B" w14:textId="4764C7AB"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 xml:space="preserve">After: no co-payment for </w:t>
            </w:r>
            <w:r w:rsidRPr="00133C04">
              <w:rPr>
                <w:rFonts w:cs="Arial"/>
                <w:noProof/>
                <w:sz w:val="18"/>
                <w:szCs w:val="18"/>
                <w:lang w:val="en-US" w:eastAsia="zh-CN"/>
              </w:rPr>
              <w:t>specific</w:t>
            </w:r>
            <w:r w:rsidRPr="007A24FD">
              <w:rPr>
                <w:rFonts w:cs="Arial"/>
                <w:sz w:val="18"/>
                <w:szCs w:val="18"/>
                <w:lang w:val="en-US" w:eastAsia="zh-CN"/>
              </w:rPr>
              <w:t xml:space="preserve"> type of healthcare received</w:t>
            </w:r>
          </w:p>
        </w:tc>
        <w:tc>
          <w:tcPr>
            <w:tcW w:w="415" w:type="pct"/>
          </w:tcPr>
          <w:p w14:paraId="1A594E08"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Mexico-</w:t>
            </w:r>
          </w:p>
          <w:p w14:paraId="6F13405A"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Poor population (aged 20-80 years)-</w:t>
            </w:r>
          </w:p>
        </w:tc>
        <w:tc>
          <w:tcPr>
            <w:tcW w:w="184" w:type="pct"/>
            <w:vAlign w:val="center"/>
          </w:tcPr>
          <w:p w14:paraId="0B353C1A" w14:textId="1842BCF3"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47270927" w14:textId="176F4FD8"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1E9A2D60" w14:textId="233440FA"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6678C17F" w14:textId="77777777"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4C066828" w14:textId="70EAC13D"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3F3DE06B" w14:textId="77777777"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34ED68DE" w14:textId="77777777"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3D135725" w14:textId="17A2FC38"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51E6680A" w14:textId="74716147"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0F3236AE" w14:textId="2BD2E9E5"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 xml:space="preserve">Decreased user charges increased access to healthcare and improve blood glucose level control. </w:t>
            </w:r>
          </w:p>
        </w:tc>
        <w:tc>
          <w:tcPr>
            <w:tcW w:w="303" w:type="pct"/>
          </w:tcPr>
          <w:p w14:paraId="097E70DB" w14:textId="74BF2701" w:rsidR="000227BE" w:rsidRPr="007A24FD" w:rsidRDefault="000227BE" w:rsidP="002910C1">
            <w:pPr>
              <w:spacing w:line="276" w:lineRule="auto"/>
              <w:jc w:val="center"/>
              <w:rPr>
                <w:rFonts w:cs="Arial"/>
                <w:sz w:val="18"/>
                <w:szCs w:val="18"/>
                <w:lang w:val="en-US" w:eastAsia="zh-CN"/>
              </w:rPr>
            </w:pPr>
            <w:r w:rsidRPr="007A24FD">
              <w:rPr>
                <w:rFonts w:cs="Arial"/>
                <w:sz w:val="18"/>
                <w:szCs w:val="18"/>
                <w:lang w:val="en-US" w:eastAsia="zh-CN"/>
              </w:rPr>
              <w:t>Moderate</w:t>
            </w:r>
          </w:p>
        </w:tc>
      </w:tr>
      <w:tr w:rsidR="000227BE" w:rsidRPr="007A24FD" w14:paraId="4CAF859B" w14:textId="52BC3D47" w:rsidTr="00BD53D8">
        <w:tc>
          <w:tcPr>
            <w:tcW w:w="424" w:type="pct"/>
          </w:tcPr>
          <w:p w14:paraId="050538F0" w14:textId="7801ABC0" w:rsidR="000227BE" w:rsidRPr="007A24FD" w:rsidRDefault="000227BE" w:rsidP="0096454F">
            <w:pPr>
              <w:spacing w:line="276" w:lineRule="auto"/>
              <w:rPr>
                <w:rFonts w:cs="Arial"/>
                <w:sz w:val="18"/>
                <w:szCs w:val="18"/>
                <w:lang w:val="en-US" w:eastAsia="zh-CN"/>
              </w:rPr>
            </w:pPr>
            <w:r w:rsidRPr="007A24FD">
              <w:rPr>
                <w:rFonts w:cs="Arial"/>
                <w:color w:val="000000"/>
                <w:sz w:val="18"/>
                <w:szCs w:val="18"/>
              </w:rPr>
              <w:t>Tanaka</w:t>
            </w:r>
            <w:r w:rsidR="00F571FE" w:rsidRPr="007A24FD">
              <w:rPr>
                <w:rFonts w:cs="Arial"/>
                <w:color w:val="000000"/>
                <w:sz w:val="18"/>
                <w:szCs w:val="18"/>
              </w:rPr>
              <w:fldChar w:fldCharType="begin"/>
            </w:r>
            <w:r w:rsidR="00C87EA7">
              <w:rPr>
                <w:rFonts w:cs="Arial"/>
                <w:color w:val="000000"/>
                <w:sz w:val="18"/>
                <w:szCs w:val="18"/>
              </w:rPr>
              <w:instrText xml:space="preserve"> ADDIN EN.CITE &lt;EndNote&gt;&lt;Cite&gt;&lt;Author&gt;Tanaka&lt;/Author&gt;&lt;Year&gt;2014&lt;/Year&gt;&lt;RecNum&gt;18&lt;/RecNum&gt;&lt;DisplayText&gt;(39)&lt;/DisplayText&gt;&lt;record&gt;&lt;rec-number&gt;18&lt;/rec-number&gt;&lt;foreign-keys&gt;&lt;key app="EN" db-id="55s9000r5x52v4e9zpt5erx92r0vx9xrffre" timestamp="1487605878"&gt;18&lt;/key&gt;&lt;key app="ENWeb" db-id=""&gt;0&lt;/key&gt;&lt;/foreign-keys&gt;&lt;ref-type name="Journal Article"&gt;17&lt;/ref-type&gt;&lt;contributors&gt;&lt;authors&gt;&lt;author&gt;Tanaka, Shinsuke&lt;/author&gt;&lt;/authors&gt;&lt;/contributors&gt;&lt;titles&gt;&lt;title&gt;Does Abolishing User Fees Lead to Improved Health Status? Evidence from Post-Apartheid South Africa&lt;/title&gt;&lt;secondary-title&gt;American Economic Journal: Economic Policy&lt;/secondary-title&gt;&lt;/titles&gt;&lt;periodical&gt;&lt;full-title&gt;American Economic Journal: Economic Policy&lt;/full-title&gt;&lt;/periodical&gt;&lt;pages&gt;282-312&lt;/pages&gt;&lt;volume&gt;6&lt;/volume&gt;&lt;number&gt;3&lt;/number&gt;&lt;dates&gt;&lt;year&gt;2014&lt;/year&gt;&lt;/dates&gt;&lt;isbn&gt;1945-7731&amp;#xD;1945-774X&lt;/isbn&gt;&lt;urls&gt;&lt;/urls&gt;&lt;electronic-resource-num&gt;10.1257/pol.6.3.282&lt;/electronic-resource-num&gt;&lt;/record&gt;&lt;/Cite&gt;&lt;/EndNote&gt;</w:instrText>
            </w:r>
            <w:r w:rsidR="00F571FE" w:rsidRPr="007A24FD">
              <w:rPr>
                <w:rFonts w:cs="Arial"/>
                <w:color w:val="000000"/>
                <w:sz w:val="18"/>
                <w:szCs w:val="18"/>
              </w:rPr>
              <w:fldChar w:fldCharType="separate"/>
            </w:r>
            <w:r w:rsidR="00C87EA7">
              <w:rPr>
                <w:rFonts w:cs="Arial"/>
                <w:noProof/>
                <w:color w:val="000000"/>
                <w:sz w:val="18"/>
                <w:szCs w:val="18"/>
              </w:rPr>
              <w:t>(</w:t>
            </w:r>
            <w:hyperlink w:anchor="_ENREF_39" w:tooltip="Tanaka, 2014 #18" w:history="1">
              <w:r w:rsidR="00BB0208">
                <w:rPr>
                  <w:rFonts w:cs="Arial"/>
                  <w:noProof/>
                  <w:color w:val="000000"/>
                  <w:sz w:val="18"/>
                  <w:szCs w:val="18"/>
                </w:rPr>
                <w:t>39</w:t>
              </w:r>
            </w:hyperlink>
            <w:r w:rsidR="00C87EA7">
              <w:rPr>
                <w:rFonts w:cs="Arial"/>
                <w:noProof/>
                <w:color w:val="000000"/>
                <w:sz w:val="18"/>
                <w:szCs w:val="18"/>
              </w:rPr>
              <w:t>)</w:t>
            </w:r>
            <w:r w:rsidR="00F571FE" w:rsidRPr="007A24FD">
              <w:rPr>
                <w:rFonts w:cs="Arial"/>
                <w:color w:val="000000"/>
                <w:sz w:val="18"/>
                <w:szCs w:val="18"/>
              </w:rPr>
              <w:fldChar w:fldCharType="end"/>
            </w:r>
          </w:p>
        </w:tc>
        <w:tc>
          <w:tcPr>
            <w:tcW w:w="1140" w:type="pct"/>
          </w:tcPr>
          <w:p w14:paraId="34661459"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 xml:space="preserve">Before: unspecified </w:t>
            </w:r>
          </w:p>
          <w:p w14:paraId="4B2766E9"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After: Free services to pregnant women included prenatal and postnatal care from confirmation of pregnancy until 42 days after delivery, and all health services to children under six years old became free.</w:t>
            </w:r>
          </w:p>
        </w:tc>
        <w:tc>
          <w:tcPr>
            <w:tcW w:w="415" w:type="pct"/>
          </w:tcPr>
          <w:p w14:paraId="41A3C48C" w14:textId="73E6771F"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 xml:space="preserve">South Africa- </w:t>
            </w:r>
            <w:r w:rsidR="007626BD">
              <w:rPr>
                <w:rFonts w:cs="Arial"/>
                <w:sz w:val="18"/>
                <w:szCs w:val="18"/>
                <w:lang w:val="en-US" w:eastAsia="zh-CN"/>
              </w:rPr>
              <w:t xml:space="preserve">poor </w:t>
            </w:r>
            <w:r w:rsidRPr="007A24FD">
              <w:rPr>
                <w:rFonts w:cs="Arial"/>
                <w:sz w:val="18"/>
                <w:szCs w:val="18"/>
                <w:lang w:val="en-US" w:eastAsia="zh-CN"/>
              </w:rPr>
              <w:t>women and children under six years old</w:t>
            </w:r>
          </w:p>
          <w:p w14:paraId="42B808C6" w14:textId="77777777" w:rsidR="000227BE" w:rsidRPr="007A24FD" w:rsidRDefault="000227BE" w:rsidP="002910C1">
            <w:pPr>
              <w:spacing w:line="276" w:lineRule="auto"/>
              <w:rPr>
                <w:rFonts w:cs="Arial"/>
                <w:sz w:val="18"/>
                <w:szCs w:val="18"/>
                <w:lang w:val="en-US" w:eastAsia="zh-CN"/>
              </w:rPr>
            </w:pPr>
          </w:p>
        </w:tc>
        <w:tc>
          <w:tcPr>
            <w:tcW w:w="184" w:type="pct"/>
            <w:vAlign w:val="center"/>
          </w:tcPr>
          <w:p w14:paraId="0192F250" w14:textId="2F9B6418"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62944534" w14:textId="2A308CFB"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5CABBDF6" w14:textId="2F2811B7"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729F6A05" w14:textId="10B2EC64"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3E605DEE" w14:textId="77777777"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2D525ACC" w14:textId="20354260"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567537B5" w14:textId="7F514553"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5CC0B733" w14:textId="1FCD7FBF"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212C8B7E" w14:textId="358CFF27"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44F02B07"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Improved child health status was through increased access to health services.</w:t>
            </w:r>
          </w:p>
        </w:tc>
        <w:tc>
          <w:tcPr>
            <w:tcW w:w="303" w:type="pct"/>
          </w:tcPr>
          <w:p w14:paraId="1A879DB8" w14:textId="64484859" w:rsidR="000227BE" w:rsidRPr="007A24FD" w:rsidRDefault="000227BE" w:rsidP="002910C1">
            <w:pPr>
              <w:spacing w:line="276" w:lineRule="auto"/>
              <w:jc w:val="center"/>
              <w:rPr>
                <w:rFonts w:cs="Arial"/>
                <w:sz w:val="18"/>
                <w:szCs w:val="18"/>
                <w:lang w:val="en-US" w:eastAsia="zh-CN"/>
              </w:rPr>
            </w:pPr>
            <w:r w:rsidRPr="007A24FD">
              <w:rPr>
                <w:rFonts w:cs="Arial"/>
                <w:sz w:val="18"/>
                <w:szCs w:val="18"/>
                <w:lang w:val="en-US" w:eastAsia="zh-CN"/>
              </w:rPr>
              <w:t>High</w:t>
            </w:r>
          </w:p>
        </w:tc>
      </w:tr>
      <w:tr w:rsidR="000227BE" w:rsidRPr="007A24FD" w14:paraId="5A0EDE7D" w14:textId="3C0EC4A3" w:rsidTr="00BD53D8">
        <w:tc>
          <w:tcPr>
            <w:tcW w:w="4697" w:type="pct"/>
            <w:gridSpan w:val="13"/>
            <w:shd w:val="clear" w:color="auto" w:fill="EEECE1" w:themeFill="background2"/>
          </w:tcPr>
          <w:p w14:paraId="04A571E4" w14:textId="77777777" w:rsidR="000227BE" w:rsidRPr="007A24FD" w:rsidRDefault="000227BE" w:rsidP="002910C1">
            <w:pPr>
              <w:spacing w:line="276" w:lineRule="auto"/>
              <w:rPr>
                <w:rFonts w:ascii="Arial Unicode MS" w:eastAsia="Arial Unicode MS" w:hAnsi="Arial Unicode MS" w:cs="Arial Unicode MS"/>
                <w:szCs w:val="20"/>
                <w:lang w:val="en-US" w:eastAsia="zh-CN"/>
              </w:rPr>
            </w:pPr>
            <w:r w:rsidRPr="007A24FD">
              <w:rPr>
                <w:rFonts w:ascii="Arial Unicode MS" w:eastAsia="Arial Unicode MS" w:hAnsi="Arial Unicode MS" w:cs="Arial Unicode MS"/>
                <w:sz w:val="18"/>
                <w:szCs w:val="20"/>
                <w:lang w:val="en-US" w:eastAsia="zh-CN"/>
              </w:rPr>
              <w:t>Increased user charges</w:t>
            </w:r>
          </w:p>
        </w:tc>
        <w:tc>
          <w:tcPr>
            <w:tcW w:w="303" w:type="pct"/>
            <w:shd w:val="clear" w:color="auto" w:fill="EEECE1" w:themeFill="background2"/>
          </w:tcPr>
          <w:p w14:paraId="1D9A6A0C" w14:textId="77777777" w:rsidR="000227BE" w:rsidRPr="007A24FD" w:rsidRDefault="000227BE" w:rsidP="002910C1">
            <w:pPr>
              <w:spacing w:line="276" w:lineRule="auto"/>
              <w:jc w:val="center"/>
              <w:rPr>
                <w:rFonts w:cs="Arial"/>
                <w:sz w:val="18"/>
                <w:szCs w:val="18"/>
                <w:lang w:val="en-US" w:eastAsia="zh-CN"/>
              </w:rPr>
            </w:pPr>
          </w:p>
        </w:tc>
      </w:tr>
      <w:tr w:rsidR="000227BE" w:rsidRPr="007A24FD" w14:paraId="236C5046" w14:textId="47E3171D" w:rsidTr="00BD53D8">
        <w:tc>
          <w:tcPr>
            <w:tcW w:w="424" w:type="pct"/>
          </w:tcPr>
          <w:p w14:paraId="077A5720" w14:textId="3A78E72C" w:rsidR="000227BE" w:rsidRPr="007A24FD" w:rsidRDefault="000227BE" w:rsidP="0096454F">
            <w:pPr>
              <w:spacing w:line="276" w:lineRule="auto"/>
              <w:rPr>
                <w:rFonts w:cs="Arial"/>
                <w:sz w:val="18"/>
                <w:szCs w:val="18"/>
                <w:lang w:val="en-US" w:eastAsia="zh-CN"/>
              </w:rPr>
            </w:pPr>
            <w:r w:rsidRPr="007A24FD">
              <w:rPr>
                <w:rFonts w:eastAsia="Arial Unicode MS" w:cs="Arial"/>
                <w:color w:val="000000"/>
                <w:sz w:val="18"/>
                <w:szCs w:val="18"/>
                <w:lang w:val="en-US" w:eastAsia="zh-CN"/>
              </w:rPr>
              <w:lastRenderedPageBreak/>
              <w:t>Huang and Gan</w:t>
            </w:r>
            <w:r w:rsidR="00F571FE" w:rsidRPr="007A24FD">
              <w:rPr>
                <w:rFonts w:cs="Arial"/>
                <w:color w:val="000000"/>
                <w:sz w:val="18"/>
                <w:szCs w:val="18"/>
              </w:rPr>
              <w:fldChar w:fldCharType="begin">
                <w:fldData xml:space="preserve">PEVuZE5vdGU+PENpdGU+PEF1dGhvcj5IdWFuZzwvQXV0aG9yPjxZZWFyPjIwMTU8L1llYXI+PFJl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</w:fldData>
              </w:fldChar>
            </w:r>
            <w:r w:rsidR="00C87EA7">
              <w:rPr>
                <w:rFonts w:cs="Arial"/>
                <w:color w:val="000000"/>
                <w:sz w:val="18"/>
                <w:szCs w:val="18"/>
              </w:rPr>
              <w:instrText xml:space="preserve"> ADDIN EN.CITE </w:instrText>
            </w:r>
            <w:r w:rsidR="00C87EA7">
              <w:rPr>
                <w:rFonts w:cs="Arial"/>
                <w:color w:val="000000"/>
                <w:sz w:val="18"/>
                <w:szCs w:val="18"/>
              </w:rPr>
              <w:fldChar w:fldCharType="begin">
                <w:fldData xml:space="preserve">PEVuZE5vdGU+PENpdGU+PEF1dGhvcj5IdWFuZzwvQXV0aG9yPjxZZWFyPjIwMTU8L1llYXI+PFJl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</w:fldData>
              </w:fldChar>
            </w:r>
            <w:r w:rsidR="00C87EA7">
              <w:rPr>
                <w:rFonts w:cs="Arial"/>
                <w:color w:val="000000"/>
                <w:sz w:val="18"/>
                <w:szCs w:val="18"/>
              </w:rPr>
              <w:instrText xml:space="preserve"> ADDIN EN.CITE.DATA </w:instrText>
            </w:r>
            <w:r w:rsidR="00C87EA7">
              <w:rPr>
                <w:rFonts w:cs="Arial"/>
                <w:color w:val="000000"/>
                <w:sz w:val="18"/>
                <w:szCs w:val="18"/>
              </w:rPr>
            </w:r>
            <w:r w:rsidR="00C87EA7">
              <w:rPr>
                <w:rFonts w:cs="Arial"/>
                <w:color w:val="000000"/>
                <w:sz w:val="18"/>
                <w:szCs w:val="18"/>
              </w:rPr>
              <w:fldChar w:fldCharType="end"/>
            </w:r>
            <w:r w:rsidR="00F571FE" w:rsidRPr="007A24FD">
              <w:rPr>
                <w:rFonts w:cs="Arial"/>
                <w:color w:val="000000"/>
                <w:sz w:val="18"/>
                <w:szCs w:val="18"/>
              </w:rPr>
            </w:r>
            <w:r w:rsidR="00F571FE" w:rsidRPr="007A24FD">
              <w:rPr>
                <w:rFonts w:cs="Arial"/>
                <w:color w:val="000000"/>
                <w:sz w:val="18"/>
                <w:szCs w:val="18"/>
              </w:rPr>
              <w:fldChar w:fldCharType="separate"/>
            </w:r>
            <w:r w:rsidR="00C87EA7">
              <w:rPr>
                <w:rFonts w:cs="Arial"/>
                <w:noProof/>
                <w:color w:val="000000"/>
                <w:sz w:val="18"/>
                <w:szCs w:val="18"/>
              </w:rPr>
              <w:t>(</w:t>
            </w:r>
            <w:hyperlink w:anchor="_ENREF_31" w:tooltip="Huang, 2015 #24" w:history="1">
              <w:r w:rsidR="00BB0208">
                <w:rPr>
                  <w:rFonts w:cs="Arial"/>
                  <w:noProof/>
                  <w:color w:val="000000"/>
                  <w:sz w:val="18"/>
                  <w:szCs w:val="18"/>
                </w:rPr>
                <w:t>31</w:t>
              </w:r>
            </w:hyperlink>
            <w:r w:rsidR="00C87EA7">
              <w:rPr>
                <w:rFonts w:cs="Arial"/>
                <w:noProof/>
                <w:color w:val="000000"/>
                <w:sz w:val="18"/>
                <w:szCs w:val="18"/>
              </w:rPr>
              <w:t>)</w:t>
            </w:r>
            <w:r w:rsidR="00F571FE" w:rsidRPr="007A24FD">
              <w:rPr>
                <w:rFonts w:cs="Arial"/>
                <w:color w:val="000000"/>
                <w:sz w:val="18"/>
                <w:szCs w:val="18"/>
              </w:rPr>
              <w:fldChar w:fldCharType="end"/>
            </w:r>
          </w:p>
        </w:tc>
        <w:tc>
          <w:tcPr>
            <w:tcW w:w="1140" w:type="pct"/>
          </w:tcPr>
          <w:p w14:paraId="7B6D27CF"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 xml:space="preserve">Before: Outpatient care: Around 30%~40% of total health expenditure </w:t>
            </w:r>
            <w:r w:rsidRPr="00133C04">
              <w:rPr>
                <w:rFonts w:cs="Arial"/>
                <w:noProof/>
                <w:sz w:val="18"/>
                <w:szCs w:val="18"/>
                <w:lang w:val="en-US" w:eastAsia="zh-CN"/>
              </w:rPr>
              <w:t>were</w:t>
            </w:r>
            <w:r w:rsidRPr="007A24FD">
              <w:rPr>
                <w:rFonts w:cs="Arial"/>
                <w:sz w:val="18"/>
                <w:szCs w:val="18"/>
                <w:lang w:val="en-US" w:eastAsia="zh-CN"/>
              </w:rPr>
              <w:t xml:space="preserve"> paid out-of-pocket. </w:t>
            </w:r>
          </w:p>
          <w:p w14:paraId="259D3174"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Inpatient care: Around 20% of total health expenditure were paid out-of-pocket</w:t>
            </w:r>
          </w:p>
          <w:p w14:paraId="1A7EEF5B"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 xml:space="preserve">After: </w:t>
            </w:r>
          </w:p>
          <w:p w14:paraId="12B14317"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 xml:space="preserve">Outpatient care: Around 86% of total expenditure </w:t>
            </w:r>
            <w:r w:rsidRPr="00133C04">
              <w:rPr>
                <w:rFonts w:cs="Arial"/>
                <w:noProof/>
                <w:sz w:val="18"/>
                <w:szCs w:val="18"/>
                <w:lang w:val="en-US" w:eastAsia="zh-CN"/>
              </w:rPr>
              <w:t>were</w:t>
            </w:r>
            <w:r w:rsidRPr="007A24FD">
              <w:rPr>
                <w:rFonts w:cs="Arial"/>
                <w:sz w:val="18"/>
                <w:szCs w:val="18"/>
                <w:lang w:val="en-US" w:eastAsia="zh-CN"/>
              </w:rPr>
              <w:t xml:space="preserve"> paid out-of-pocket</w:t>
            </w:r>
          </w:p>
          <w:p w14:paraId="35677258"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 xml:space="preserve">Inpatient care: Around 28% of total health expenditure were paid out-of-pocket.  </w:t>
            </w:r>
          </w:p>
        </w:tc>
        <w:tc>
          <w:tcPr>
            <w:tcW w:w="415" w:type="pct"/>
          </w:tcPr>
          <w:p w14:paraId="5C9A5B28"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China-</w:t>
            </w:r>
          </w:p>
          <w:p w14:paraId="28A7E86C"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Urban general employees</w:t>
            </w:r>
          </w:p>
        </w:tc>
        <w:tc>
          <w:tcPr>
            <w:tcW w:w="184" w:type="pct"/>
            <w:vAlign w:val="center"/>
          </w:tcPr>
          <w:p w14:paraId="3A3523EF" w14:textId="77777777"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3FAB336C" w14:textId="33AA9A6F"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33B352B0" w14:textId="0839EE80"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1" w:type="pct"/>
            <w:vAlign w:val="center"/>
          </w:tcPr>
          <w:p w14:paraId="4ED4E4B8" w14:textId="2AC78798"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275BFF9C" w14:textId="2CECFDDC"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677B6944" w14:textId="77777777"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5" w:type="pct"/>
            <w:vAlign w:val="center"/>
          </w:tcPr>
          <w:p w14:paraId="1388E099" w14:textId="67B92A5D"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230" w:type="pct"/>
            <w:vAlign w:val="center"/>
          </w:tcPr>
          <w:p w14:paraId="481147D7" w14:textId="77777777"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184" w:type="pct"/>
            <w:vAlign w:val="center"/>
          </w:tcPr>
          <w:p w14:paraId="7C2BB4E9" w14:textId="64B6BB01" w:rsidR="000227BE" w:rsidRPr="007A24FD" w:rsidRDefault="000227BE" w:rsidP="005F6AE4">
            <w:pPr>
              <w:spacing w:line="276" w:lineRule="auto"/>
              <w:jc w:val="center"/>
              <w:rPr>
                <w:rFonts w:ascii="Arial Unicode MS" w:eastAsia="Arial Unicode MS" w:hAnsi="Arial Unicode MS" w:cs="Arial Unicode MS"/>
                <w:szCs w:val="22"/>
                <w:lang w:val="en-US" w:eastAsia="zh-CN"/>
              </w:rPr>
            </w:pPr>
            <w:r w:rsidRPr="007A24FD">
              <w:rPr>
                <w:rFonts w:ascii="Arial Unicode MS" w:eastAsia="Arial Unicode MS" w:hAnsi="Arial Unicode MS" w:cs="Arial Unicode MS"/>
                <w:szCs w:val="22"/>
                <w:lang w:val="en-US" w:eastAsia="zh-CN"/>
              </w:rPr>
              <w:t>—</w:t>
            </w:r>
          </w:p>
        </w:tc>
        <w:tc>
          <w:tcPr>
            <w:tcW w:w="875" w:type="pct"/>
          </w:tcPr>
          <w:p w14:paraId="33C83A2B" w14:textId="77777777" w:rsidR="000227BE" w:rsidRPr="007A24FD" w:rsidRDefault="000227BE" w:rsidP="002910C1">
            <w:pPr>
              <w:spacing w:line="276" w:lineRule="auto"/>
              <w:rPr>
                <w:rFonts w:cs="Arial"/>
                <w:sz w:val="18"/>
                <w:szCs w:val="18"/>
                <w:lang w:val="en-US" w:eastAsia="zh-CN"/>
              </w:rPr>
            </w:pPr>
            <w:r w:rsidRPr="007A24FD">
              <w:rPr>
                <w:rFonts w:cs="Arial"/>
                <w:sz w:val="18"/>
                <w:szCs w:val="18"/>
                <w:lang w:val="en-US" w:eastAsia="zh-CN"/>
              </w:rPr>
              <w:t xml:space="preserve">Increased user charges decreased outpatient utilization and expenditure but not for inpatient utilization and expenditure, and health outcomes. </w:t>
            </w:r>
          </w:p>
        </w:tc>
        <w:tc>
          <w:tcPr>
            <w:tcW w:w="303" w:type="pct"/>
          </w:tcPr>
          <w:p w14:paraId="6DFA9BAF" w14:textId="2B2EC42C" w:rsidR="000227BE" w:rsidRPr="007A24FD" w:rsidRDefault="000227BE" w:rsidP="002910C1">
            <w:pPr>
              <w:spacing w:line="276" w:lineRule="auto"/>
              <w:jc w:val="center"/>
              <w:rPr>
                <w:rFonts w:cs="Arial"/>
                <w:sz w:val="18"/>
                <w:szCs w:val="18"/>
                <w:lang w:val="en-US" w:eastAsia="zh-CN"/>
              </w:rPr>
            </w:pPr>
            <w:r w:rsidRPr="007A24FD">
              <w:rPr>
                <w:rFonts w:cs="Arial"/>
                <w:sz w:val="18"/>
                <w:szCs w:val="18"/>
                <w:lang w:val="en-US" w:eastAsia="zh-CN"/>
              </w:rPr>
              <w:t>Low</w:t>
            </w:r>
          </w:p>
        </w:tc>
      </w:tr>
    </w:tbl>
    <w:p w14:paraId="0D50604E" w14:textId="67FFA1BB" w:rsidR="00B50B8C" w:rsidRPr="00A409EB" w:rsidRDefault="00B50B8C" w:rsidP="00A409EB">
      <w:pPr>
        <w:rPr>
          <w:rFonts w:eastAsia="Arial Unicode MS" w:cs="Arial"/>
          <w:sz w:val="18"/>
          <w:lang w:val="en-US" w:eastAsia="zh-CN"/>
        </w:rPr>
      </w:pPr>
      <w:r w:rsidRPr="00A409EB">
        <w:rPr>
          <w:rFonts w:eastAsia="Arial Unicode MS" w:cs="Arial"/>
          <w:sz w:val="18"/>
          <w:lang w:val="en-US" w:eastAsia="zh-CN"/>
        </w:rPr>
        <w:t>“↑” = beneficial effect on health or increased utilization/expenditure; “↓” = negative change; “→” = no</w:t>
      </w:r>
      <w:r w:rsidR="0018356B" w:rsidRPr="00A409EB">
        <w:rPr>
          <w:rFonts w:eastAsia="Arial Unicode MS" w:cs="Arial"/>
          <w:sz w:val="18"/>
          <w:lang w:val="en-US" w:eastAsia="zh-CN"/>
        </w:rPr>
        <w:t>t statistically</w:t>
      </w:r>
      <w:r w:rsidRPr="00A409EB">
        <w:rPr>
          <w:rFonts w:eastAsia="Arial Unicode MS" w:cs="Arial"/>
          <w:sz w:val="18"/>
          <w:lang w:val="en-US" w:eastAsia="zh-CN"/>
        </w:rPr>
        <w:t xml:space="preserve"> significant change;</w:t>
      </w:r>
      <w:r w:rsidR="00100454" w:rsidRPr="00A409EB">
        <w:rPr>
          <w:rFonts w:eastAsia="Arial Unicode MS" w:cs="Arial"/>
          <w:sz w:val="18"/>
          <w:lang w:val="en-US" w:eastAsia="zh-CN"/>
        </w:rPr>
        <w:t xml:space="preserve"> “—</w:t>
      </w:r>
      <w:r w:rsidRPr="00A409EB">
        <w:rPr>
          <w:rFonts w:eastAsia="Arial Unicode MS" w:cs="Arial"/>
          <w:sz w:val="18"/>
          <w:lang w:val="en-US" w:eastAsia="zh-CN"/>
        </w:rPr>
        <w:t xml:space="preserve">” = not reported; </w:t>
      </w:r>
    </w:p>
    <w:p w14:paraId="5FD0F60C" w14:textId="77777777" w:rsidR="00884E21" w:rsidRDefault="00884E21" w:rsidP="00C66569">
      <w:pPr>
        <w:spacing w:before="240"/>
        <w:rPr>
          <w:rFonts w:eastAsia="Arial Unicode MS" w:cs="Arial"/>
          <w:lang w:val="en-US" w:eastAsia="zh-CN"/>
        </w:rPr>
      </w:pPr>
    </w:p>
    <w:p w14:paraId="6A0AC603" w14:textId="348F6ADD" w:rsidR="00BD444C" w:rsidRDefault="00BD444C" w:rsidP="007A622A">
      <w:pPr>
        <w:pStyle w:val="Heading1"/>
      </w:pPr>
    </w:p>
    <w:p w14:paraId="451BD5C2" w14:textId="6B115F3B" w:rsidR="00BD444C" w:rsidRDefault="00BD444C" w:rsidP="007A622A">
      <w:pPr>
        <w:pStyle w:val="Heading1"/>
      </w:pPr>
    </w:p>
    <w:p w14:paraId="147F3E2B" w14:textId="5D51699A" w:rsidR="00C52503" w:rsidRDefault="00C52503" w:rsidP="00C66569">
      <w:pPr>
        <w:spacing w:before="240"/>
        <w:rPr>
          <w:lang w:val="en-US" w:eastAsia="zh-CN"/>
        </w:rPr>
      </w:pPr>
    </w:p>
    <w:p w14:paraId="174D2C30" w14:textId="1DAFC333" w:rsidR="00C52503" w:rsidRDefault="00C52503" w:rsidP="00C66569">
      <w:pPr>
        <w:spacing w:before="240"/>
        <w:rPr>
          <w:lang w:val="en-US" w:eastAsia="zh-CN"/>
        </w:rPr>
      </w:pPr>
    </w:p>
    <w:p w14:paraId="7AE0337F" w14:textId="3F2284D0" w:rsidR="00C52503" w:rsidRDefault="00C52503" w:rsidP="00C66569">
      <w:pPr>
        <w:spacing w:before="240"/>
        <w:rPr>
          <w:lang w:val="en-US" w:eastAsia="zh-CN"/>
        </w:rPr>
      </w:pPr>
    </w:p>
    <w:p w14:paraId="2A4DF283" w14:textId="28973867" w:rsidR="00C52503" w:rsidRDefault="00C52503" w:rsidP="00C66569">
      <w:pPr>
        <w:spacing w:before="240"/>
        <w:rPr>
          <w:lang w:val="en-US" w:eastAsia="zh-CN"/>
        </w:rPr>
      </w:pPr>
    </w:p>
    <w:p w14:paraId="4C5B8169" w14:textId="3AF6737B" w:rsidR="00C52503" w:rsidRDefault="00C52503" w:rsidP="00C66569">
      <w:pPr>
        <w:spacing w:before="240"/>
        <w:rPr>
          <w:lang w:val="en-US" w:eastAsia="zh-CN"/>
        </w:rPr>
      </w:pPr>
    </w:p>
    <w:p w14:paraId="1BB9137F" w14:textId="1F3BCA25" w:rsidR="0071442B" w:rsidRDefault="0071442B" w:rsidP="00C66569">
      <w:pPr>
        <w:spacing w:before="240"/>
        <w:rPr>
          <w:lang w:val="en-US" w:eastAsia="zh-CN"/>
        </w:rPr>
      </w:pPr>
    </w:p>
    <w:p w14:paraId="53C6A483" w14:textId="5E587250" w:rsidR="00A409EB" w:rsidRDefault="00A409EB" w:rsidP="00C66569">
      <w:pPr>
        <w:spacing w:before="240"/>
        <w:rPr>
          <w:lang w:val="en-US" w:eastAsia="zh-CN"/>
        </w:rPr>
      </w:pPr>
    </w:p>
    <w:p w14:paraId="498F409B" w14:textId="78288323" w:rsidR="0038016D" w:rsidRDefault="0038016D" w:rsidP="00C66569">
      <w:pPr>
        <w:spacing w:before="240"/>
        <w:rPr>
          <w:lang w:val="en-US" w:eastAsia="zh-CN"/>
        </w:rPr>
      </w:pPr>
    </w:p>
    <w:p w14:paraId="453BE0A2" w14:textId="75F4A1EB" w:rsidR="00BD53D8" w:rsidRDefault="00BD53D8" w:rsidP="00C66569">
      <w:pPr>
        <w:spacing w:before="240"/>
        <w:rPr>
          <w:lang w:val="en-US" w:eastAsia="zh-CN"/>
        </w:rPr>
      </w:pPr>
    </w:p>
    <w:p w14:paraId="44F4B818" w14:textId="7B475724" w:rsidR="00BD53D8" w:rsidRDefault="00BD53D8" w:rsidP="00C66569">
      <w:pPr>
        <w:spacing w:before="240"/>
        <w:rPr>
          <w:lang w:val="en-US" w:eastAsia="zh-CN"/>
        </w:rPr>
      </w:pPr>
    </w:p>
    <w:p w14:paraId="7AE70BE4" w14:textId="77777777" w:rsidR="00BD53D8" w:rsidRDefault="00BD53D8" w:rsidP="00C66569">
      <w:pPr>
        <w:spacing w:before="240"/>
        <w:rPr>
          <w:lang w:val="en-US" w:eastAsia="zh-CN"/>
        </w:rPr>
      </w:pPr>
    </w:p>
    <w:p w14:paraId="3393780D" w14:textId="37DD084B" w:rsidR="00BC3F1E" w:rsidRDefault="00BC3F1E" w:rsidP="007A622A">
      <w:pPr>
        <w:pStyle w:val="Heading1"/>
      </w:pPr>
      <w:r>
        <w:t xml:space="preserve">Supplementary Table </w:t>
      </w:r>
    </w:p>
    <w:p w14:paraId="60F6895E" w14:textId="466C0E8D" w:rsidR="003D6FC0" w:rsidRDefault="003D6FC0" w:rsidP="003D6FC0">
      <w:pPr>
        <w:rPr>
          <w:rFonts w:cs="Arial"/>
          <w:color w:val="000000"/>
          <w:szCs w:val="22"/>
        </w:rPr>
      </w:pPr>
      <w:r w:rsidRPr="003D6FC0">
        <w:t>Supplementary</w:t>
      </w:r>
      <w:r w:rsidRPr="003D6FC0">
        <w:rPr>
          <w:rFonts w:ascii="Arial" w:hAnsi="Arial" w:cs="Arial"/>
          <w:color w:val="333333"/>
          <w:sz w:val="20"/>
          <w:szCs w:val="20"/>
          <w:shd w:val="clear" w:color="auto" w:fill="FFFFFF"/>
        </w:rPr>
        <w:t xml:space="preserve"> </w:t>
      </w:r>
      <w:r w:rsidRPr="003D6FC0">
        <w:rPr>
          <w:rFonts w:cs="Arial"/>
          <w:color w:val="000000"/>
          <w:szCs w:val="22"/>
        </w:rPr>
        <w:t xml:space="preserve">Table 1- </w:t>
      </w:r>
      <w:r>
        <w:rPr>
          <w:rFonts w:cs="Arial"/>
          <w:color w:val="000000"/>
          <w:szCs w:val="22"/>
        </w:rPr>
        <w:t xml:space="preserve">Risk of Bias and Study Quality </w:t>
      </w:r>
    </w:p>
    <w:p w14:paraId="5436C584" w14:textId="77777777" w:rsidR="003D6FC0" w:rsidRDefault="003D6FC0" w:rsidP="003D6FC0">
      <w:pPr>
        <w:rPr>
          <w:rFonts w:cs="Arial"/>
          <w:color w:val="000000"/>
          <w:szCs w:val="22"/>
        </w:rPr>
      </w:pPr>
    </w:p>
    <w:p w14:paraId="3E7959DE" w14:textId="54442980" w:rsidR="003D6FC0" w:rsidRPr="003D6FC0" w:rsidRDefault="003D6FC0" w:rsidP="003D6FC0">
      <w:pPr>
        <w:rPr>
          <w:rFonts w:cs="Arial"/>
          <w:color w:val="000000"/>
          <w:szCs w:val="22"/>
        </w:rPr>
      </w:pPr>
      <w:r>
        <w:rPr>
          <w:rFonts w:cs="Arial"/>
          <w:color w:val="000000"/>
          <w:szCs w:val="22"/>
        </w:rPr>
        <w:t xml:space="preserve">a) </w:t>
      </w:r>
      <w:r w:rsidRPr="003D6FC0">
        <w:rPr>
          <w:rFonts w:cs="Arial"/>
          <w:szCs w:val="20"/>
        </w:rPr>
        <w:t xml:space="preserve">Risk of bias of quasi-experimental studies </w:t>
      </w:r>
    </w:p>
    <w:p w14:paraId="14367416" w14:textId="77777777" w:rsidR="003D6FC0" w:rsidRPr="003D6FC0" w:rsidRDefault="003D6FC0" w:rsidP="003D6FC0">
      <w:pPr>
        <w:rPr>
          <w:rFonts w:cs="Arial"/>
          <w:szCs w:val="20"/>
        </w:rPr>
      </w:pPr>
    </w:p>
    <w:tbl>
      <w:tblPr>
        <w:tblStyle w:val="TableGrid"/>
        <w:tblW w:w="4724"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0"/>
        <w:gridCol w:w="1254"/>
        <w:gridCol w:w="1251"/>
        <w:gridCol w:w="1254"/>
        <w:gridCol w:w="1207"/>
        <w:gridCol w:w="1173"/>
        <w:gridCol w:w="1245"/>
        <w:gridCol w:w="1277"/>
        <w:gridCol w:w="1234"/>
        <w:gridCol w:w="1213"/>
      </w:tblGrid>
      <w:tr w:rsidR="003D6FC0" w:rsidRPr="009C6613" w14:paraId="6C7D3E95" w14:textId="77777777" w:rsidTr="00745A01">
        <w:trPr>
          <w:trHeight w:val="330"/>
        </w:trPr>
        <w:tc>
          <w:tcPr>
            <w:tcW w:w="1182" w:type="pct"/>
            <w:tcBorders>
              <w:bottom w:val="nil"/>
            </w:tcBorders>
            <w:noWrap/>
            <w:hideMark/>
          </w:tcPr>
          <w:p w14:paraId="5079767C" w14:textId="77777777" w:rsidR="003D6FC0" w:rsidRPr="009C6613" w:rsidRDefault="003D6FC0" w:rsidP="00745A01">
            <w:pPr>
              <w:spacing w:line="276" w:lineRule="auto"/>
              <w:rPr>
                <w:sz w:val="20"/>
                <w:szCs w:val="20"/>
              </w:rPr>
            </w:pPr>
          </w:p>
        </w:tc>
        <w:tc>
          <w:tcPr>
            <w:tcW w:w="2977" w:type="pct"/>
            <w:gridSpan w:val="7"/>
            <w:tcBorders>
              <w:top w:val="single" w:sz="4" w:space="0" w:color="auto"/>
              <w:bottom w:val="single" w:sz="4" w:space="0" w:color="auto"/>
            </w:tcBorders>
          </w:tcPr>
          <w:p w14:paraId="5EC34EE8" w14:textId="77777777" w:rsidR="003D6FC0" w:rsidRPr="009C6613" w:rsidRDefault="003D6FC0" w:rsidP="00745A01">
            <w:pPr>
              <w:spacing w:line="276" w:lineRule="auto"/>
              <w:jc w:val="center"/>
              <w:rPr>
                <w:sz w:val="20"/>
                <w:szCs w:val="20"/>
              </w:rPr>
            </w:pPr>
            <w:r w:rsidRPr="009C6613">
              <w:rPr>
                <w:sz w:val="20"/>
                <w:szCs w:val="20"/>
              </w:rPr>
              <w:t>Domain</w:t>
            </w:r>
          </w:p>
        </w:tc>
        <w:tc>
          <w:tcPr>
            <w:tcW w:w="424" w:type="pct"/>
            <w:vMerge w:val="restart"/>
            <w:tcBorders>
              <w:top w:val="single" w:sz="4" w:space="0" w:color="auto"/>
              <w:bottom w:val="single" w:sz="4" w:space="0" w:color="auto"/>
            </w:tcBorders>
            <w:noWrap/>
            <w:textDirection w:val="btLr"/>
            <w:hideMark/>
          </w:tcPr>
          <w:p w14:paraId="05B70EA6" w14:textId="77777777" w:rsidR="003D6FC0" w:rsidRPr="009C6613" w:rsidRDefault="003D6FC0" w:rsidP="00745A01">
            <w:pPr>
              <w:spacing w:line="276" w:lineRule="auto"/>
              <w:ind w:left="113" w:right="113"/>
              <w:jc w:val="center"/>
              <w:rPr>
                <w:sz w:val="20"/>
                <w:szCs w:val="20"/>
              </w:rPr>
            </w:pPr>
          </w:p>
          <w:p w14:paraId="5AB9AD27" w14:textId="77777777" w:rsidR="003D6FC0" w:rsidRPr="009C6613" w:rsidRDefault="003D6FC0" w:rsidP="00745A01">
            <w:pPr>
              <w:spacing w:line="276" w:lineRule="auto"/>
              <w:ind w:left="113" w:right="113"/>
              <w:jc w:val="center"/>
              <w:rPr>
                <w:sz w:val="20"/>
                <w:szCs w:val="20"/>
              </w:rPr>
            </w:pPr>
            <w:r w:rsidRPr="00133C04">
              <w:rPr>
                <w:noProof/>
                <w:sz w:val="20"/>
                <w:szCs w:val="20"/>
              </w:rPr>
              <w:t>Overall</w:t>
            </w:r>
            <w:r w:rsidRPr="009C6613">
              <w:rPr>
                <w:sz w:val="20"/>
                <w:szCs w:val="20"/>
              </w:rPr>
              <w:t xml:space="preserve"> risk of bias</w:t>
            </w:r>
          </w:p>
        </w:tc>
        <w:tc>
          <w:tcPr>
            <w:tcW w:w="417" w:type="pct"/>
            <w:vMerge w:val="restart"/>
            <w:tcBorders>
              <w:top w:val="single" w:sz="4" w:space="0" w:color="auto"/>
              <w:bottom w:val="single" w:sz="4" w:space="0" w:color="auto"/>
            </w:tcBorders>
            <w:noWrap/>
            <w:textDirection w:val="btLr"/>
            <w:hideMark/>
          </w:tcPr>
          <w:p w14:paraId="20348983" w14:textId="77777777" w:rsidR="003D6FC0" w:rsidRPr="009C6613" w:rsidRDefault="003D6FC0" w:rsidP="00745A01">
            <w:pPr>
              <w:spacing w:line="276" w:lineRule="auto"/>
              <w:ind w:left="113" w:right="113"/>
              <w:jc w:val="center"/>
              <w:rPr>
                <w:sz w:val="20"/>
                <w:szCs w:val="20"/>
              </w:rPr>
            </w:pPr>
          </w:p>
          <w:p w14:paraId="1A8C1FFD" w14:textId="77777777" w:rsidR="003D6FC0" w:rsidRPr="009C6613" w:rsidRDefault="003D6FC0" w:rsidP="00745A01">
            <w:pPr>
              <w:spacing w:line="276" w:lineRule="auto"/>
              <w:ind w:left="113" w:right="113"/>
              <w:jc w:val="center"/>
              <w:rPr>
                <w:sz w:val="20"/>
                <w:szCs w:val="20"/>
              </w:rPr>
            </w:pPr>
            <w:r w:rsidRPr="009C6613">
              <w:rPr>
                <w:sz w:val="20"/>
                <w:szCs w:val="20"/>
              </w:rPr>
              <w:t xml:space="preserve">Quality </w:t>
            </w:r>
          </w:p>
          <w:p w14:paraId="0CB3E5A2" w14:textId="77777777" w:rsidR="003D6FC0" w:rsidRPr="009C6613" w:rsidRDefault="003D6FC0" w:rsidP="00745A01">
            <w:pPr>
              <w:spacing w:line="276" w:lineRule="auto"/>
              <w:ind w:left="113" w:right="113"/>
              <w:jc w:val="center"/>
              <w:rPr>
                <w:sz w:val="20"/>
                <w:szCs w:val="20"/>
              </w:rPr>
            </w:pPr>
          </w:p>
        </w:tc>
      </w:tr>
      <w:tr w:rsidR="003D6FC0" w:rsidRPr="009C6613" w14:paraId="13790987" w14:textId="77777777" w:rsidTr="00745A01">
        <w:trPr>
          <w:cantSplit/>
          <w:trHeight w:val="2280"/>
        </w:trPr>
        <w:tc>
          <w:tcPr>
            <w:tcW w:w="1182" w:type="pct"/>
            <w:tcBorders>
              <w:top w:val="nil"/>
              <w:bottom w:val="single" w:sz="4" w:space="0" w:color="auto"/>
            </w:tcBorders>
            <w:noWrap/>
            <w:hideMark/>
          </w:tcPr>
          <w:p w14:paraId="1BD6C5F4" w14:textId="77777777" w:rsidR="003D6FC0" w:rsidRPr="009C6613" w:rsidRDefault="003D6FC0" w:rsidP="00745A01">
            <w:pPr>
              <w:spacing w:line="276" w:lineRule="auto"/>
              <w:jc w:val="center"/>
              <w:rPr>
                <w:sz w:val="20"/>
                <w:szCs w:val="20"/>
              </w:rPr>
            </w:pPr>
            <w:r w:rsidRPr="009C6613">
              <w:rPr>
                <w:sz w:val="20"/>
                <w:szCs w:val="20"/>
              </w:rPr>
              <w:t xml:space="preserve">Study </w:t>
            </w:r>
          </w:p>
        </w:tc>
        <w:tc>
          <w:tcPr>
            <w:tcW w:w="431" w:type="pct"/>
            <w:tcBorders>
              <w:top w:val="single" w:sz="4" w:space="0" w:color="auto"/>
              <w:bottom w:val="single" w:sz="4" w:space="0" w:color="auto"/>
            </w:tcBorders>
            <w:noWrap/>
            <w:textDirection w:val="btLr"/>
            <w:hideMark/>
          </w:tcPr>
          <w:p w14:paraId="1974E3CE" w14:textId="77777777" w:rsidR="003D6FC0" w:rsidRPr="009C6613" w:rsidRDefault="003D6FC0" w:rsidP="00745A01">
            <w:pPr>
              <w:spacing w:line="276" w:lineRule="auto"/>
              <w:ind w:left="113" w:right="113"/>
              <w:jc w:val="center"/>
              <w:rPr>
                <w:sz w:val="20"/>
                <w:szCs w:val="20"/>
              </w:rPr>
            </w:pPr>
          </w:p>
          <w:p w14:paraId="34541839" w14:textId="77777777" w:rsidR="003D6FC0" w:rsidRPr="009C6613" w:rsidRDefault="003D6FC0" w:rsidP="00745A01">
            <w:pPr>
              <w:spacing w:line="276" w:lineRule="auto"/>
              <w:ind w:left="113" w:right="113"/>
              <w:jc w:val="center"/>
              <w:rPr>
                <w:sz w:val="20"/>
                <w:szCs w:val="20"/>
              </w:rPr>
            </w:pPr>
            <w:r w:rsidRPr="009C6613">
              <w:rPr>
                <w:sz w:val="20"/>
                <w:szCs w:val="20"/>
              </w:rPr>
              <w:t>Confounding</w:t>
            </w:r>
          </w:p>
        </w:tc>
        <w:tc>
          <w:tcPr>
            <w:tcW w:w="430" w:type="pct"/>
            <w:tcBorders>
              <w:top w:val="single" w:sz="4" w:space="0" w:color="auto"/>
              <w:bottom w:val="single" w:sz="4" w:space="0" w:color="auto"/>
            </w:tcBorders>
            <w:noWrap/>
            <w:textDirection w:val="btLr"/>
            <w:hideMark/>
          </w:tcPr>
          <w:p w14:paraId="19321A00" w14:textId="77777777" w:rsidR="003D6FC0" w:rsidRPr="009C6613" w:rsidRDefault="003D6FC0" w:rsidP="00745A01">
            <w:pPr>
              <w:spacing w:line="276" w:lineRule="auto"/>
              <w:ind w:left="113" w:right="113"/>
              <w:jc w:val="center"/>
              <w:rPr>
                <w:sz w:val="20"/>
                <w:szCs w:val="20"/>
              </w:rPr>
            </w:pPr>
          </w:p>
          <w:p w14:paraId="321C3CEE" w14:textId="77777777" w:rsidR="003D6FC0" w:rsidRPr="009C6613" w:rsidRDefault="003D6FC0" w:rsidP="00745A01">
            <w:pPr>
              <w:spacing w:line="276" w:lineRule="auto"/>
              <w:ind w:left="113" w:right="113"/>
              <w:jc w:val="center"/>
              <w:rPr>
                <w:sz w:val="20"/>
                <w:szCs w:val="20"/>
              </w:rPr>
            </w:pPr>
            <w:r w:rsidRPr="009C6613">
              <w:rPr>
                <w:sz w:val="20"/>
                <w:szCs w:val="20"/>
              </w:rPr>
              <w:t xml:space="preserve">Selection bias  </w:t>
            </w:r>
          </w:p>
        </w:tc>
        <w:tc>
          <w:tcPr>
            <w:tcW w:w="431" w:type="pct"/>
            <w:tcBorders>
              <w:top w:val="single" w:sz="4" w:space="0" w:color="auto"/>
              <w:bottom w:val="single" w:sz="4" w:space="0" w:color="auto"/>
            </w:tcBorders>
            <w:noWrap/>
            <w:textDirection w:val="btLr"/>
            <w:hideMark/>
          </w:tcPr>
          <w:p w14:paraId="005A4284" w14:textId="77777777" w:rsidR="003D6FC0" w:rsidRPr="009C6613" w:rsidRDefault="003D6FC0" w:rsidP="00745A01">
            <w:pPr>
              <w:spacing w:line="276" w:lineRule="auto"/>
              <w:ind w:left="113" w:right="113"/>
              <w:jc w:val="center"/>
              <w:rPr>
                <w:sz w:val="20"/>
                <w:szCs w:val="20"/>
              </w:rPr>
            </w:pPr>
          </w:p>
          <w:p w14:paraId="21B68371" w14:textId="77777777" w:rsidR="003D6FC0" w:rsidRPr="009C6613" w:rsidRDefault="003D6FC0" w:rsidP="00745A01">
            <w:pPr>
              <w:spacing w:line="276" w:lineRule="auto"/>
              <w:ind w:left="113" w:right="113"/>
              <w:jc w:val="center"/>
              <w:rPr>
                <w:sz w:val="20"/>
                <w:szCs w:val="20"/>
              </w:rPr>
            </w:pPr>
            <w:r w:rsidRPr="009C6613">
              <w:rPr>
                <w:sz w:val="20"/>
                <w:szCs w:val="20"/>
              </w:rPr>
              <w:t xml:space="preserve">Misclassification </w:t>
            </w:r>
          </w:p>
        </w:tc>
        <w:tc>
          <w:tcPr>
            <w:tcW w:w="415" w:type="pct"/>
            <w:tcBorders>
              <w:top w:val="single" w:sz="4" w:space="0" w:color="auto"/>
              <w:bottom w:val="single" w:sz="4" w:space="0" w:color="auto"/>
            </w:tcBorders>
            <w:noWrap/>
            <w:textDirection w:val="btLr"/>
            <w:hideMark/>
          </w:tcPr>
          <w:p w14:paraId="71DD5673" w14:textId="77777777" w:rsidR="003D6FC0" w:rsidRPr="009C6613" w:rsidRDefault="003D6FC0" w:rsidP="00745A01">
            <w:pPr>
              <w:spacing w:line="276" w:lineRule="auto"/>
              <w:ind w:left="113" w:right="113"/>
              <w:jc w:val="center"/>
              <w:rPr>
                <w:sz w:val="20"/>
                <w:szCs w:val="20"/>
              </w:rPr>
            </w:pPr>
            <w:r w:rsidRPr="009C6613">
              <w:rPr>
                <w:sz w:val="20"/>
                <w:szCs w:val="20"/>
              </w:rPr>
              <w:t>Deviation from intended intervention</w:t>
            </w:r>
          </w:p>
        </w:tc>
        <w:tc>
          <w:tcPr>
            <w:tcW w:w="403" w:type="pct"/>
            <w:tcBorders>
              <w:top w:val="single" w:sz="4" w:space="0" w:color="auto"/>
              <w:bottom w:val="single" w:sz="4" w:space="0" w:color="auto"/>
            </w:tcBorders>
            <w:noWrap/>
            <w:textDirection w:val="btLr"/>
            <w:hideMark/>
          </w:tcPr>
          <w:p w14:paraId="534A5E2E" w14:textId="77777777" w:rsidR="003D6FC0" w:rsidRPr="009C6613" w:rsidRDefault="003D6FC0" w:rsidP="00745A01">
            <w:pPr>
              <w:spacing w:line="276" w:lineRule="auto"/>
              <w:ind w:left="113" w:right="113"/>
              <w:jc w:val="center"/>
              <w:rPr>
                <w:sz w:val="20"/>
                <w:szCs w:val="20"/>
              </w:rPr>
            </w:pPr>
          </w:p>
          <w:p w14:paraId="670BF3D5" w14:textId="77777777" w:rsidR="003D6FC0" w:rsidRPr="009C6613" w:rsidRDefault="003D6FC0" w:rsidP="00745A01">
            <w:pPr>
              <w:spacing w:line="276" w:lineRule="auto"/>
              <w:ind w:left="113" w:right="113"/>
              <w:jc w:val="center"/>
              <w:rPr>
                <w:sz w:val="20"/>
                <w:szCs w:val="20"/>
              </w:rPr>
            </w:pPr>
            <w:r w:rsidRPr="009C6613">
              <w:rPr>
                <w:sz w:val="20"/>
                <w:szCs w:val="20"/>
              </w:rPr>
              <w:t>Missing data</w:t>
            </w:r>
          </w:p>
        </w:tc>
        <w:tc>
          <w:tcPr>
            <w:tcW w:w="428" w:type="pct"/>
            <w:tcBorders>
              <w:top w:val="single" w:sz="4" w:space="0" w:color="auto"/>
              <w:bottom w:val="single" w:sz="4" w:space="0" w:color="auto"/>
            </w:tcBorders>
            <w:noWrap/>
            <w:textDirection w:val="btLr"/>
            <w:hideMark/>
          </w:tcPr>
          <w:p w14:paraId="50962C83" w14:textId="77777777" w:rsidR="003D6FC0" w:rsidRPr="009C6613" w:rsidRDefault="003D6FC0" w:rsidP="00745A01">
            <w:pPr>
              <w:spacing w:line="276" w:lineRule="auto"/>
              <w:ind w:left="113" w:right="113"/>
              <w:jc w:val="center"/>
              <w:rPr>
                <w:sz w:val="20"/>
                <w:szCs w:val="20"/>
              </w:rPr>
            </w:pPr>
            <w:r w:rsidRPr="009C6613">
              <w:rPr>
                <w:sz w:val="20"/>
                <w:szCs w:val="20"/>
              </w:rPr>
              <w:t>Measurement of outcomes</w:t>
            </w:r>
          </w:p>
        </w:tc>
        <w:tc>
          <w:tcPr>
            <w:tcW w:w="439" w:type="pct"/>
            <w:tcBorders>
              <w:top w:val="single" w:sz="4" w:space="0" w:color="auto"/>
              <w:bottom w:val="single" w:sz="4" w:space="0" w:color="auto"/>
            </w:tcBorders>
            <w:noWrap/>
            <w:textDirection w:val="btLr"/>
            <w:hideMark/>
          </w:tcPr>
          <w:p w14:paraId="2C367A47" w14:textId="77777777" w:rsidR="003D6FC0" w:rsidRPr="009C6613" w:rsidRDefault="003D6FC0" w:rsidP="00745A01">
            <w:pPr>
              <w:spacing w:line="276" w:lineRule="auto"/>
              <w:ind w:left="113" w:right="113"/>
              <w:jc w:val="center"/>
              <w:rPr>
                <w:sz w:val="20"/>
                <w:szCs w:val="20"/>
              </w:rPr>
            </w:pPr>
          </w:p>
          <w:p w14:paraId="40FDC3B8" w14:textId="77777777" w:rsidR="003D6FC0" w:rsidRPr="009C6613" w:rsidRDefault="003D6FC0" w:rsidP="00745A01">
            <w:pPr>
              <w:spacing w:line="276" w:lineRule="auto"/>
              <w:ind w:left="113" w:right="113"/>
              <w:jc w:val="center"/>
              <w:rPr>
                <w:sz w:val="20"/>
                <w:szCs w:val="20"/>
              </w:rPr>
            </w:pPr>
            <w:r w:rsidRPr="009C6613">
              <w:rPr>
                <w:sz w:val="20"/>
                <w:szCs w:val="20"/>
              </w:rPr>
              <w:t>Selection of reported results</w:t>
            </w:r>
          </w:p>
        </w:tc>
        <w:tc>
          <w:tcPr>
            <w:tcW w:w="424" w:type="pct"/>
            <w:vMerge/>
            <w:tcBorders>
              <w:top w:val="nil"/>
              <w:bottom w:val="single" w:sz="4" w:space="0" w:color="auto"/>
            </w:tcBorders>
            <w:hideMark/>
          </w:tcPr>
          <w:p w14:paraId="624A4016" w14:textId="77777777" w:rsidR="003D6FC0" w:rsidRPr="009C6613" w:rsidRDefault="003D6FC0" w:rsidP="00745A01">
            <w:pPr>
              <w:spacing w:line="276" w:lineRule="auto"/>
              <w:rPr>
                <w:sz w:val="20"/>
                <w:szCs w:val="20"/>
              </w:rPr>
            </w:pPr>
          </w:p>
        </w:tc>
        <w:tc>
          <w:tcPr>
            <w:tcW w:w="417" w:type="pct"/>
            <w:vMerge/>
            <w:tcBorders>
              <w:top w:val="nil"/>
              <w:bottom w:val="single" w:sz="4" w:space="0" w:color="auto"/>
            </w:tcBorders>
            <w:noWrap/>
            <w:hideMark/>
          </w:tcPr>
          <w:p w14:paraId="55896874" w14:textId="77777777" w:rsidR="003D6FC0" w:rsidRPr="009C6613" w:rsidRDefault="003D6FC0" w:rsidP="00745A01">
            <w:pPr>
              <w:spacing w:line="276" w:lineRule="auto"/>
              <w:rPr>
                <w:sz w:val="20"/>
                <w:szCs w:val="20"/>
              </w:rPr>
            </w:pPr>
          </w:p>
        </w:tc>
      </w:tr>
      <w:tr w:rsidR="003D6FC0" w:rsidRPr="009C6613" w14:paraId="5996592E" w14:textId="77777777" w:rsidTr="00745A01">
        <w:trPr>
          <w:trHeight w:val="330"/>
        </w:trPr>
        <w:tc>
          <w:tcPr>
            <w:tcW w:w="1182" w:type="pct"/>
            <w:tcBorders>
              <w:top w:val="single" w:sz="4" w:space="0" w:color="auto"/>
            </w:tcBorders>
            <w:noWrap/>
            <w:hideMark/>
          </w:tcPr>
          <w:p w14:paraId="256F3C4A" w14:textId="77777777" w:rsidR="003D6FC0" w:rsidRPr="009C6613" w:rsidRDefault="003D6FC0" w:rsidP="00745A01">
            <w:pPr>
              <w:spacing w:line="276" w:lineRule="auto"/>
              <w:rPr>
                <w:sz w:val="20"/>
                <w:szCs w:val="20"/>
              </w:rPr>
            </w:pPr>
            <w:r w:rsidRPr="009C6613">
              <w:rPr>
                <w:sz w:val="20"/>
                <w:szCs w:val="20"/>
              </w:rPr>
              <w:t>Nguyen and Wang</w:t>
            </w:r>
          </w:p>
        </w:tc>
        <w:tc>
          <w:tcPr>
            <w:tcW w:w="431" w:type="pct"/>
            <w:tcBorders>
              <w:top w:val="single" w:sz="4" w:space="0" w:color="auto"/>
            </w:tcBorders>
            <w:noWrap/>
            <w:hideMark/>
          </w:tcPr>
          <w:p w14:paraId="376897DC" w14:textId="77777777" w:rsidR="003D6FC0" w:rsidRPr="002D0EB5" w:rsidRDefault="003D6FC0" w:rsidP="00745A01">
            <w:pPr>
              <w:spacing w:line="276" w:lineRule="auto"/>
              <w:jc w:val="center"/>
              <w:rPr>
                <w:sz w:val="20"/>
                <w:szCs w:val="20"/>
              </w:rPr>
            </w:pPr>
            <w:r w:rsidRPr="002D0EB5">
              <w:rPr>
                <w:sz w:val="20"/>
                <w:szCs w:val="20"/>
              </w:rPr>
              <w:t>Low</w:t>
            </w:r>
          </w:p>
        </w:tc>
        <w:tc>
          <w:tcPr>
            <w:tcW w:w="430" w:type="pct"/>
            <w:tcBorders>
              <w:top w:val="single" w:sz="4" w:space="0" w:color="auto"/>
            </w:tcBorders>
            <w:noWrap/>
            <w:hideMark/>
          </w:tcPr>
          <w:p w14:paraId="42969682" w14:textId="77777777" w:rsidR="003D6FC0" w:rsidRPr="002D0EB5" w:rsidRDefault="003D6FC0" w:rsidP="00745A01">
            <w:pPr>
              <w:spacing w:line="276" w:lineRule="auto"/>
              <w:jc w:val="center"/>
              <w:rPr>
                <w:sz w:val="20"/>
                <w:szCs w:val="20"/>
              </w:rPr>
            </w:pPr>
            <w:r w:rsidRPr="002D0EB5">
              <w:rPr>
                <w:sz w:val="20"/>
                <w:szCs w:val="20"/>
              </w:rPr>
              <w:t>Low</w:t>
            </w:r>
          </w:p>
        </w:tc>
        <w:tc>
          <w:tcPr>
            <w:tcW w:w="431" w:type="pct"/>
            <w:tcBorders>
              <w:top w:val="single" w:sz="4" w:space="0" w:color="auto"/>
            </w:tcBorders>
            <w:noWrap/>
            <w:hideMark/>
          </w:tcPr>
          <w:p w14:paraId="2618CCEC" w14:textId="77777777" w:rsidR="003D6FC0" w:rsidRPr="002D0EB5" w:rsidRDefault="003D6FC0" w:rsidP="00745A01">
            <w:pPr>
              <w:spacing w:line="276" w:lineRule="auto"/>
              <w:jc w:val="center"/>
              <w:rPr>
                <w:sz w:val="20"/>
                <w:szCs w:val="20"/>
              </w:rPr>
            </w:pPr>
            <w:r w:rsidRPr="002D0EB5">
              <w:rPr>
                <w:sz w:val="20"/>
                <w:szCs w:val="20"/>
              </w:rPr>
              <w:t>Low</w:t>
            </w:r>
          </w:p>
        </w:tc>
        <w:tc>
          <w:tcPr>
            <w:tcW w:w="415" w:type="pct"/>
            <w:tcBorders>
              <w:top w:val="single" w:sz="4" w:space="0" w:color="auto"/>
            </w:tcBorders>
            <w:noWrap/>
            <w:hideMark/>
          </w:tcPr>
          <w:p w14:paraId="207A4F74" w14:textId="77777777" w:rsidR="003D6FC0" w:rsidRPr="002D0EB5" w:rsidRDefault="003D6FC0" w:rsidP="00745A01">
            <w:pPr>
              <w:spacing w:line="276" w:lineRule="auto"/>
              <w:jc w:val="center"/>
              <w:rPr>
                <w:sz w:val="20"/>
                <w:szCs w:val="20"/>
              </w:rPr>
            </w:pPr>
            <w:r w:rsidRPr="002D0EB5">
              <w:rPr>
                <w:sz w:val="20"/>
                <w:szCs w:val="20"/>
              </w:rPr>
              <w:t>Low</w:t>
            </w:r>
          </w:p>
        </w:tc>
        <w:tc>
          <w:tcPr>
            <w:tcW w:w="403" w:type="pct"/>
            <w:tcBorders>
              <w:top w:val="single" w:sz="4" w:space="0" w:color="auto"/>
            </w:tcBorders>
            <w:noWrap/>
            <w:hideMark/>
          </w:tcPr>
          <w:p w14:paraId="0F46E731" w14:textId="77777777" w:rsidR="003D6FC0" w:rsidRPr="002D0EB5" w:rsidRDefault="003D6FC0" w:rsidP="00745A01">
            <w:pPr>
              <w:spacing w:line="276" w:lineRule="auto"/>
              <w:jc w:val="center"/>
              <w:rPr>
                <w:sz w:val="20"/>
                <w:szCs w:val="20"/>
              </w:rPr>
            </w:pPr>
            <w:r w:rsidRPr="002D0EB5">
              <w:rPr>
                <w:sz w:val="20"/>
                <w:szCs w:val="20"/>
              </w:rPr>
              <w:t>Low</w:t>
            </w:r>
          </w:p>
        </w:tc>
        <w:tc>
          <w:tcPr>
            <w:tcW w:w="428" w:type="pct"/>
            <w:tcBorders>
              <w:top w:val="single" w:sz="4" w:space="0" w:color="auto"/>
            </w:tcBorders>
            <w:noWrap/>
            <w:hideMark/>
          </w:tcPr>
          <w:p w14:paraId="2E1FF24F" w14:textId="77777777" w:rsidR="003D6FC0" w:rsidRPr="002D0EB5" w:rsidRDefault="003D6FC0" w:rsidP="00745A01">
            <w:pPr>
              <w:spacing w:line="276" w:lineRule="auto"/>
              <w:jc w:val="center"/>
              <w:rPr>
                <w:sz w:val="20"/>
                <w:szCs w:val="20"/>
              </w:rPr>
            </w:pPr>
            <w:r w:rsidRPr="002D0EB5">
              <w:rPr>
                <w:sz w:val="20"/>
                <w:szCs w:val="20"/>
              </w:rPr>
              <w:t>Low</w:t>
            </w:r>
          </w:p>
        </w:tc>
        <w:tc>
          <w:tcPr>
            <w:tcW w:w="439" w:type="pct"/>
            <w:tcBorders>
              <w:top w:val="single" w:sz="4" w:space="0" w:color="auto"/>
            </w:tcBorders>
            <w:noWrap/>
            <w:hideMark/>
          </w:tcPr>
          <w:p w14:paraId="1A9F7A52" w14:textId="77777777" w:rsidR="003D6FC0" w:rsidRPr="002D0EB5" w:rsidRDefault="003D6FC0" w:rsidP="00745A01">
            <w:pPr>
              <w:spacing w:line="276" w:lineRule="auto"/>
              <w:jc w:val="center"/>
              <w:rPr>
                <w:sz w:val="20"/>
                <w:szCs w:val="20"/>
              </w:rPr>
            </w:pPr>
            <w:r w:rsidRPr="002D0EB5">
              <w:rPr>
                <w:sz w:val="20"/>
                <w:szCs w:val="20"/>
              </w:rPr>
              <w:t>Low</w:t>
            </w:r>
          </w:p>
        </w:tc>
        <w:tc>
          <w:tcPr>
            <w:tcW w:w="424" w:type="pct"/>
            <w:tcBorders>
              <w:top w:val="single" w:sz="4" w:space="0" w:color="auto"/>
            </w:tcBorders>
            <w:noWrap/>
            <w:hideMark/>
          </w:tcPr>
          <w:p w14:paraId="73246969" w14:textId="77777777" w:rsidR="003D6FC0" w:rsidRPr="002D0EB5" w:rsidRDefault="003D6FC0" w:rsidP="00745A01">
            <w:pPr>
              <w:spacing w:line="276" w:lineRule="auto"/>
              <w:jc w:val="center"/>
              <w:rPr>
                <w:sz w:val="20"/>
                <w:szCs w:val="20"/>
              </w:rPr>
            </w:pPr>
            <w:r w:rsidRPr="002D0EB5">
              <w:rPr>
                <w:sz w:val="20"/>
                <w:szCs w:val="20"/>
              </w:rPr>
              <w:t>Low</w:t>
            </w:r>
          </w:p>
        </w:tc>
        <w:tc>
          <w:tcPr>
            <w:tcW w:w="417" w:type="pct"/>
            <w:tcBorders>
              <w:top w:val="single" w:sz="4" w:space="0" w:color="auto"/>
            </w:tcBorders>
            <w:noWrap/>
            <w:hideMark/>
          </w:tcPr>
          <w:p w14:paraId="56ECE83D" w14:textId="77777777" w:rsidR="003D6FC0" w:rsidRPr="002D0EB5" w:rsidRDefault="003D6FC0" w:rsidP="00745A01">
            <w:pPr>
              <w:spacing w:line="276" w:lineRule="auto"/>
              <w:jc w:val="center"/>
              <w:rPr>
                <w:sz w:val="20"/>
                <w:szCs w:val="20"/>
              </w:rPr>
            </w:pPr>
            <w:r w:rsidRPr="002D0EB5">
              <w:rPr>
                <w:sz w:val="20"/>
                <w:szCs w:val="20"/>
              </w:rPr>
              <w:t>high</w:t>
            </w:r>
          </w:p>
        </w:tc>
      </w:tr>
      <w:tr w:rsidR="003D6FC0" w:rsidRPr="009C6613" w14:paraId="5A3F78A5" w14:textId="77777777" w:rsidTr="00745A01">
        <w:trPr>
          <w:trHeight w:val="330"/>
        </w:trPr>
        <w:tc>
          <w:tcPr>
            <w:tcW w:w="1182" w:type="pct"/>
            <w:noWrap/>
            <w:hideMark/>
          </w:tcPr>
          <w:p w14:paraId="77E81E90" w14:textId="77777777" w:rsidR="003D6FC0" w:rsidRPr="009C6613" w:rsidRDefault="003D6FC0" w:rsidP="00745A01">
            <w:pPr>
              <w:spacing w:line="276" w:lineRule="auto"/>
              <w:rPr>
                <w:sz w:val="20"/>
                <w:szCs w:val="20"/>
              </w:rPr>
            </w:pPr>
            <w:proofErr w:type="spellStart"/>
            <w:r w:rsidRPr="009C6613">
              <w:rPr>
                <w:sz w:val="20"/>
                <w:szCs w:val="20"/>
              </w:rPr>
              <w:t>Guindon</w:t>
            </w:r>
            <w:proofErr w:type="spellEnd"/>
            <w:r w:rsidRPr="009C6613">
              <w:rPr>
                <w:sz w:val="20"/>
                <w:szCs w:val="20"/>
              </w:rPr>
              <w:t xml:space="preserve"> </w:t>
            </w:r>
          </w:p>
        </w:tc>
        <w:tc>
          <w:tcPr>
            <w:tcW w:w="431" w:type="pct"/>
            <w:noWrap/>
            <w:hideMark/>
          </w:tcPr>
          <w:p w14:paraId="1EE966E3" w14:textId="77777777" w:rsidR="003D6FC0" w:rsidRPr="002D0EB5" w:rsidRDefault="003D6FC0" w:rsidP="00745A01">
            <w:pPr>
              <w:spacing w:line="276" w:lineRule="auto"/>
              <w:jc w:val="center"/>
              <w:rPr>
                <w:sz w:val="20"/>
                <w:szCs w:val="20"/>
              </w:rPr>
            </w:pPr>
            <w:r w:rsidRPr="002D0EB5">
              <w:rPr>
                <w:sz w:val="20"/>
                <w:szCs w:val="20"/>
              </w:rPr>
              <w:t>Moderate</w:t>
            </w:r>
          </w:p>
        </w:tc>
        <w:tc>
          <w:tcPr>
            <w:tcW w:w="430" w:type="pct"/>
            <w:noWrap/>
            <w:hideMark/>
          </w:tcPr>
          <w:p w14:paraId="7B1CCD94" w14:textId="77777777" w:rsidR="003D6FC0" w:rsidRPr="002D0EB5" w:rsidRDefault="003D6FC0" w:rsidP="00745A01">
            <w:pPr>
              <w:spacing w:line="276" w:lineRule="auto"/>
              <w:jc w:val="center"/>
              <w:rPr>
                <w:sz w:val="20"/>
                <w:szCs w:val="20"/>
              </w:rPr>
            </w:pPr>
            <w:r w:rsidRPr="002D0EB5">
              <w:rPr>
                <w:sz w:val="20"/>
                <w:szCs w:val="20"/>
              </w:rPr>
              <w:t>Serious</w:t>
            </w:r>
          </w:p>
        </w:tc>
        <w:tc>
          <w:tcPr>
            <w:tcW w:w="431" w:type="pct"/>
            <w:noWrap/>
            <w:hideMark/>
          </w:tcPr>
          <w:p w14:paraId="1B07B309" w14:textId="77777777" w:rsidR="003D6FC0" w:rsidRPr="002D0EB5" w:rsidRDefault="003D6FC0" w:rsidP="00745A01">
            <w:pPr>
              <w:spacing w:line="276" w:lineRule="auto"/>
              <w:jc w:val="center"/>
              <w:rPr>
                <w:sz w:val="20"/>
                <w:szCs w:val="20"/>
              </w:rPr>
            </w:pPr>
            <w:r w:rsidRPr="002D0EB5">
              <w:rPr>
                <w:sz w:val="20"/>
                <w:szCs w:val="20"/>
              </w:rPr>
              <w:t>Moderate</w:t>
            </w:r>
          </w:p>
        </w:tc>
        <w:tc>
          <w:tcPr>
            <w:tcW w:w="415" w:type="pct"/>
            <w:noWrap/>
            <w:hideMark/>
          </w:tcPr>
          <w:p w14:paraId="116C14F3" w14:textId="77777777" w:rsidR="003D6FC0" w:rsidRPr="002D0EB5" w:rsidRDefault="003D6FC0" w:rsidP="00745A01">
            <w:pPr>
              <w:spacing w:line="276" w:lineRule="auto"/>
              <w:jc w:val="center"/>
              <w:rPr>
                <w:sz w:val="20"/>
                <w:szCs w:val="20"/>
              </w:rPr>
            </w:pPr>
            <w:r w:rsidRPr="002D0EB5">
              <w:rPr>
                <w:sz w:val="20"/>
                <w:szCs w:val="20"/>
              </w:rPr>
              <w:t>Moderate</w:t>
            </w:r>
          </w:p>
        </w:tc>
        <w:tc>
          <w:tcPr>
            <w:tcW w:w="403" w:type="pct"/>
            <w:noWrap/>
            <w:hideMark/>
          </w:tcPr>
          <w:p w14:paraId="7A6C55FC" w14:textId="77777777" w:rsidR="003D6FC0" w:rsidRPr="002D0EB5" w:rsidRDefault="003D6FC0" w:rsidP="00745A01">
            <w:pPr>
              <w:spacing w:line="276" w:lineRule="auto"/>
              <w:jc w:val="center"/>
              <w:rPr>
                <w:sz w:val="20"/>
                <w:szCs w:val="20"/>
              </w:rPr>
            </w:pPr>
            <w:r w:rsidRPr="002D0EB5">
              <w:rPr>
                <w:sz w:val="20"/>
                <w:szCs w:val="20"/>
              </w:rPr>
              <w:t>Low</w:t>
            </w:r>
          </w:p>
        </w:tc>
        <w:tc>
          <w:tcPr>
            <w:tcW w:w="428" w:type="pct"/>
            <w:noWrap/>
            <w:hideMark/>
          </w:tcPr>
          <w:p w14:paraId="292BAF17" w14:textId="77777777" w:rsidR="003D6FC0" w:rsidRPr="002D0EB5" w:rsidRDefault="003D6FC0" w:rsidP="00745A01">
            <w:pPr>
              <w:spacing w:line="276" w:lineRule="auto"/>
              <w:jc w:val="center"/>
              <w:rPr>
                <w:sz w:val="20"/>
                <w:szCs w:val="20"/>
              </w:rPr>
            </w:pPr>
            <w:r w:rsidRPr="002D0EB5">
              <w:rPr>
                <w:sz w:val="20"/>
                <w:szCs w:val="20"/>
              </w:rPr>
              <w:t>Serious</w:t>
            </w:r>
          </w:p>
        </w:tc>
        <w:tc>
          <w:tcPr>
            <w:tcW w:w="439" w:type="pct"/>
            <w:noWrap/>
            <w:hideMark/>
          </w:tcPr>
          <w:p w14:paraId="0BE8D9A7" w14:textId="77777777" w:rsidR="003D6FC0" w:rsidRPr="002D0EB5" w:rsidRDefault="003D6FC0" w:rsidP="00745A01">
            <w:pPr>
              <w:spacing w:line="276" w:lineRule="auto"/>
              <w:jc w:val="center"/>
              <w:rPr>
                <w:sz w:val="20"/>
                <w:szCs w:val="20"/>
              </w:rPr>
            </w:pPr>
            <w:r w:rsidRPr="002D0EB5">
              <w:rPr>
                <w:sz w:val="20"/>
                <w:szCs w:val="20"/>
              </w:rPr>
              <w:t>Moderate</w:t>
            </w:r>
          </w:p>
        </w:tc>
        <w:tc>
          <w:tcPr>
            <w:tcW w:w="424" w:type="pct"/>
            <w:noWrap/>
            <w:hideMark/>
          </w:tcPr>
          <w:p w14:paraId="7EF29C67" w14:textId="77777777" w:rsidR="003D6FC0" w:rsidRPr="002D0EB5" w:rsidRDefault="003D6FC0" w:rsidP="00745A01">
            <w:pPr>
              <w:spacing w:line="276" w:lineRule="auto"/>
              <w:jc w:val="center"/>
              <w:rPr>
                <w:sz w:val="20"/>
                <w:szCs w:val="20"/>
              </w:rPr>
            </w:pPr>
            <w:r w:rsidRPr="002D0EB5">
              <w:rPr>
                <w:sz w:val="20"/>
                <w:szCs w:val="20"/>
              </w:rPr>
              <w:t>Serious</w:t>
            </w:r>
          </w:p>
        </w:tc>
        <w:tc>
          <w:tcPr>
            <w:tcW w:w="417" w:type="pct"/>
            <w:noWrap/>
            <w:hideMark/>
          </w:tcPr>
          <w:p w14:paraId="3C671939" w14:textId="77777777" w:rsidR="003D6FC0" w:rsidRPr="002D0EB5" w:rsidRDefault="003D6FC0" w:rsidP="00745A01">
            <w:pPr>
              <w:spacing w:line="276" w:lineRule="auto"/>
              <w:jc w:val="center"/>
              <w:rPr>
                <w:sz w:val="20"/>
                <w:szCs w:val="20"/>
              </w:rPr>
            </w:pPr>
            <w:r w:rsidRPr="002D0EB5">
              <w:rPr>
                <w:sz w:val="20"/>
                <w:szCs w:val="20"/>
              </w:rPr>
              <w:t>low</w:t>
            </w:r>
          </w:p>
        </w:tc>
      </w:tr>
      <w:tr w:rsidR="003D6FC0" w:rsidRPr="009C6613" w14:paraId="3A0938C7" w14:textId="77777777" w:rsidTr="00745A01">
        <w:trPr>
          <w:trHeight w:val="330"/>
        </w:trPr>
        <w:tc>
          <w:tcPr>
            <w:tcW w:w="1182" w:type="pct"/>
            <w:noWrap/>
            <w:hideMark/>
          </w:tcPr>
          <w:p w14:paraId="50044315" w14:textId="77777777" w:rsidR="003D6FC0" w:rsidRPr="009C6613" w:rsidRDefault="003D6FC0" w:rsidP="00745A01">
            <w:pPr>
              <w:spacing w:line="276" w:lineRule="auto"/>
              <w:rPr>
                <w:sz w:val="20"/>
                <w:szCs w:val="20"/>
              </w:rPr>
            </w:pPr>
            <w:proofErr w:type="spellStart"/>
            <w:r w:rsidRPr="009C6613">
              <w:rPr>
                <w:sz w:val="20"/>
                <w:szCs w:val="20"/>
              </w:rPr>
              <w:t>Sood</w:t>
            </w:r>
            <w:proofErr w:type="spellEnd"/>
            <w:r w:rsidRPr="009C6613">
              <w:rPr>
                <w:sz w:val="20"/>
                <w:szCs w:val="20"/>
              </w:rPr>
              <w:t xml:space="preserve"> and Wagner </w:t>
            </w:r>
          </w:p>
        </w:tc>
        <w:tc>
          <w:tcPr>
            <w:tcW w:w="431" w:type="pct"/>
            <w:noWrap/>
            <w:hideMark/>
          </w:tcPr>
          <w:p w14:paraId="4E8E611B" w14:textId="77777777" w:rsidR="003D6FC0" w:rsidRPr="002D0EB5" w:rsidRDefault="003D6FC0" w:rsidP="00745A01">
            <w:pPr>
              <w:spacing w:line="276" w:lineRule="auto"/>
              <w:jc w:val="center"/>
              <w:rPr>
                <w:sz w:val="20"/>
                <w:szCs w:val="20"/>
              </w:rPr>
            </w:pPr>
            <w:r w:rsidRPr="002D0EB5">
              <w:rPr>
                <w:sz w:val="20"/>
                <w:szCs w:val="20"/>
              </w:rPr>
              <w:t>Moderate</w:t>
            </w:r>
          </w:p>
        </w:tc>
        <w:tc>
          <w:tcPr>
            <w:tcW w:w="430" w:type="pct"/>
            <w:noWrap/>
            <w:hideMark/>
          </w:tcPr>
          <w:p w14:paraId="473038E7" w14:textId="77777777" w:rsidR="003D6FC0" w:rsidRPr="002D0EB5" w:rsidRDefault="003D6FC0" w:rsidP="00745A01">
            <w:pPr>
              <w:spacing w:line="276" w:lineRule="auto"/>
              <w:jc w:val="center"/>
              <w:rPr>
                <w:sz w:val="20"/>
                <w:szCs w:val="20"/>
              </w:rPr>
            </w:pPr>
            <w:r w:rsidRPr="002D0EB5">
              <w:rPr>
                <w:sz w:val="20"/>
                <w:szCs w:val="20"/>
              </w:rPr>
              <w:t>Moderate</w:t>
            </w:r>
          </w:p>
        </w:tc>
        <w:tc>
          <w:tcPr>
            <w:tcW w:w="431" w:type="pct"/>
            <w:noWrap/>
            <w:hideMark/>
          </w:tcPr>
          <w:p w14:paraId="2003C592" w14:textId="77777777" w:rsidR="003D6FC0" w:rsidRPr="002D0EB5" w:rsidRDefault="003D6FC0" w:rsidP="00745A01">
            <w:pPr>
              <w:spacing w:line="276" w:lineRule="auto"/>
              <w:jc w:val="center"/>
              <w:rPr>
                <w:sz w:val="20"/>
                <w:szCs w:val="20"/>
              </w:rPr>
            </w:pPr>
            <w:r w:rsidRPr="002D0EB5">
              <w:rPr>
                <w:sz w:val="20"/>
                <w:szCs w:val="20"/>
              </w:rPr>
              <w:t>Moderate</w:t>
            </w:r>
          </w:p>
        </w:tc>
        <w:tc>
          <w:tcPr>
            <w:tcW w:w="415" w:type="pct"/>
            <w:noWrap/>
            <w:hideMark/>
          </w:tcPr>
          <w:p w14:paraId="4BBF28BD" w14:textId="77777777" w:rsidR="003D6FC0" w:rsidRPr="002D0EB5" w:rsidRDefault="003D6FC0" w:rsidP="00745A01">
            <w:pPr>
              <w:spacing w:line="276" w:lineRule="auto"/>
              <w:jc w:val="center"/>
              <w:rPr>
                <w:sz w:val="20"/>
                <w:szCs w:val="20"/>
              </w:rPr>
            </w:pPr>
            <w:r w:rsidRPr="002D0EB5">
              <w:rPr>
                <w:sz w:val="20"/>
                <w:szCs w:val="20"/>
              </w:rPr>
              <w:t>Moderate</w:t>
            </w:r>
          </w:p>
        </w:tc>
        <w:tc>
          <w:tcPr>
            <w:tcW w:w="403" w:type="pct"/>
            <w:noWrap/>
            <w:hideMark/>
          </w:tcPr>
          <w:p w14:paraId="7F8AA50F" w14:textId="77777777" w:rsidR="003D6FC0" w:rsidRPr="002D0EB5" w:rsidRDefault="003D6FC0" w:rsidP="00745A01">
            <w:pPr>
              <w:spacing w:line="276" w:lineRule="auto"/>
              <w:jc w:val="center"/>
              <w:rPr>
                <w:sz w:val="20"/>
                <w:szCs w:val="20"/>
              </w:rPr>
            </w:pPr>
            <w:r w:rsidRPr="002D0EB5">
              <w:rPr>
                <w:sz w:val="20"/>
                <w:szCs w:val="20"/>
              </w:rPr>
              <w:t>Moderate</w:t>
            </w:r>
          </w:p>
        </w:tc>
        <w:tc>
          <w:tcPr>
            <w:tcW w:w="428" w:type="pct"/>
            <w:noWrap/>
            <w:hideMark/>
          </w:tcPr>
          <w:p w14:paraId="04EB3ED1" w14:textId="77777777" w:rsidR="003D6FC0" w:rsidRPr="002D0EB5" w:rsidRDefault="003D6FC0" w:rsidP="00745A01">
            <w:pPr>
              <w:spacing w:line="276" w:lineRule="auto"/>
              <w:jc w:val="center"/>
              <w:rPr>
                <w:sz w:val="20"/>
                <w:szCs w:val="20"/>
              </w:rPr>
            </w:pPr>
            <w:r w:rsidRPr="002D0EB5">
              <w:rPr>
                <w:sz w:val="20"/>
                <w:szCs w:val="20"/>
              </w:rPr>
              <w:t>Moderate</w:t>
            </w:r>
          </w:p>
        </w:tc>
        <w:tc>
          <w:tcPr>
            <w:tcW w:w="439" w:type="pct"/>
            <w:noWrap/>
            <w:hideMark/>
          </w:tcPr>
          <w:p w14:paraId="4FD58FE6" w14:textId="77777777" w:rsidR="003D6FC0" w:rsidRPr="002D0EB5" w:rsidRDefault="003D6FC0" w:rsidP="00745A01">
            <w:pPr>
              <w:spacing w:line="276" w:lineRule="auto"/>
              <w:jc w:val="center"/>
              <w:rPr>
                <w:sz w:val="20"/>
                <w:szCs w:val="20"/>
              </w:rPr>
            </w:pPr>
            <w:r w:rsidRPr="002D0EB5">
              <w:rPr>
                <w:sz w:val="20"/>
                <w:szCs w:val="20"/>
              </w:rPr>
              <w:t>Moderate</w:t>
            </w:r>
          </w:p>
        </w:tc>
        <w:tc>
          <w:tcPr>
            <w:tcW w:w="424" w:type="pct"/>
            <w:noWrap/>
            <w:hideMark/>
          </w:tcPr>
          <w:p w14:paraId="4EFE3854" w14:textId="77777777" w:rsidR="003D6FC0" w:rsidRPr="002D0EB5" w:rsidRDefault="003D6FC0" w:rsidP="00745A01">
            <w:pPr>
              <w:spacing w:line="276" w:lineRule="auto"/>
              <w:jc w:val="center"/>
              <w:rPr>
                <w:sz w:val="20"/>
                <w:szCs w:val="20"/>
              </w:rPr>
            </w:pPr>
            <w:r w:rsidRPr="002D0EB5">
              <w:rPr>
                <w:sz w:val="20"/>
                <w:szCs w:val="20"/>
              </w:rPr>
              <w:t>Moderate</w:t>
            </w:r>
          </w:p>
        </w:tc>
        <w:tc>
          <w:tcPr>
            <w:tcW w:w="417" w:type="pct"/>
            <w:noWrap/>
            <w:hideMark/>
          </w:tcPr>
          <w:p w14:paraId="09C3DD30" w14:textId="77777777" w:rsidR="003D6FC0" w:rsidRPr="002D0EB5" w:rsidRDefault="003D6FC0" w:rsidP="00745A01">
            <w:pPr>
              <w:spacing w:line="276" w:lineRule="auto"/>
              <w:jc w:val="center"/>
              <w:rPr>
                <w:sz w:val="20"/>
                <w:szCs w:val="20"/>
              </w:rPr>
            </w:pPr>
            <w:r w:rsidRPr="002D0EB5">
              <w:rPr>
                <w:sz w:val="20"/>
                <w:szCs w:val="20"/>
              </w:rPr>
              <w:t>moderate</w:t>
            </w:r>
          </w:p>
        </w:tc>
      </w:tr>
      <w:tr w:rsidR="003D6FC0" w:rsidRPr="009C6613" w14:paraId="123C0779" w14:textId="77777777" w:rsidTr="00745A01">
        <w:trPr>
          <w:trHeight w:val="330"/>
        </w:trPr>
        <w:tc>
          <w:tcPr>
            <w:tcW w:w="1182" w:type="pct"/>
            <w:noWrap/>
            <w:hideMark/>
          </w:tcPr>
          <w:p w14:paraId="0ED408EE" w14:textId="77777777" w:rsidR="003D6FC0" w:rsidRPr="009C6613" w:rsidRDefault="003D6FC0" w:rsidP="00745A01">
            <w:pPr>
              <w:spacing w:line="276" w:lineRule="auto"/>
              <w:rPr>
                <w:sz w:val="20"/>
                <w:szCs w:val="20"/>
              </w:rPr>
            </w:pPr>
            <w:proofErr w:type="spellStart"/>
            <w:r w:rsidRPr="009C6613">
              <w:rPr>
                <w:sz w:val="20"/>
                <w:szCs w:val="20"/>
              </w:rPr>
              <w:t>Mckinnon</w:t>
            </w:r>
            <w:proofErr w:type="spellEnd"/>
            <w:r w:rsidRPr="009C6613">
              <w:rPr>
                <w:sz w:val="20"/>
                <w:szCs w:val="20"/>
              </w:rPr>
              <w:t xml:space="preserve"> et al.</w:t>
            </w:r>
          </w:p>
        </w:tc>
        <w:tc>
          <w:tcPr>
            <w:tcW w:w="431" w:type="pct"/>
            <w:noWrap/>
            <w:hideMark/>
          </w:tcPr>
          <w:p w14:paraId="776755BE" w14:textId="77777777" w:rsidR="003D6FC0" w:rsidRPr="002D0EB5" w:rsidRDefault="003D6FC0" w:rsidP="00745A01">
            <w:pPr>
              <w:spacing w:line="276" w:lineRule="auto"/>
              <w:jc w:val="center"/>
              <w:rPr>
                <w:sz w:val="20"/>
                <w:szCs w:val="20"/>
              </w:rPr>
            </w:pPr>
            <w:r w:rsidRPr="002D0EB5">
              <w:rPr>
                <w:sz w:val="20"/>
                <w:szCs w:val="20"/>
              </w:rPr>
              <w:t>Moderate</w:t>
            </w:r>
          </w:p>
        </w:tc>
        <w:tc>
          <w:tcPr>
            <w:tcW w:w="430" w:type="pct"/>
            <w:noWrap/>
            <w:hideMark/>
          </w:tcPr>
          <w:p w14:paraId="52515E92" w14:textId="77777777" w:rsidR="003D6FC0" w:rsidRPr="002D0EB5" w:rsidRDefault="003D6FC0" w:rsidP="00745A01">
            <w:pPr>
              <w:spacing w:line="276" w:lineRule="auto"/>
              <w:jc w:val="center"/>
              <w:rPr>
                <w:sz w:val="20"/>
                <w:szCs w:val="20"/>
              </w:rPr>
            </w:pPr>
            <w:r w:rsidRPr="002D0EB5">
              <w:rPr>
                <w:sz w:val="20"/>
                <w:szCs w:val="20"/>
              </w:rPr>
              <w:t>Moderate</w:t>
            </w:r>
          </w:p>
        </w:tc>
        <w:tc>
          <w:tcPr>
            <w:tcW w:w="431" w:type="pct"/>
            <w:noWrap/>
            <w:hideMark/>
          </w:tcPr>
          <w:p w14:paraId="16A5ED52" w14:textId="77777777" w:rsidR="003D6FC0" w:rsidRPr="002D0EB5" w:rsidRDefault="003D6FC0" w:rsidP="00745A01">
            <w:pPr>
              <w:spacing w:line="276" w:lineRule="auto"/>
              <w:jc w:val="center"/>
              <w:rPr>
                <w:sz w:val="20"/>
                <w:szCs w:val="20"/>
              </w:rPr>
            </w:pPr>
            <w:r w:rsidRPr="002D0EB5">
              <w:rPr>
                <w:sz w:val="20"/>
                <w:szCs w:val="20"/>
              </w:rPr>
              <w:t>Moderate</w:t>
            </w:r>
          </w:p>
        </w:tc>
        <w:tc>
          <w:tcPr>
            <w:tcW w:w="415" w:type="pct"/>
            <w:noWrap/>
            <w:hideMark/>
          </w:tcPr>
          <w:p w14:paraId="768E13F0" w14:textId="77777777" w:rsidR="003D6FC0" w:rsidRPr="002D0EB5" w:rsidRDefault="003D6FC0" w:rsidP="00745A01">
            <w:pPr>
              <w:spacing w:line="276" w:lineRule="auto"/>
              <w:jc w:val="center"/>
              <w:rPr>
                <w:sz w:val="20"/>
                <w:szCs w:val="20"/>
              </w:rPr>
            </w:pPr>
            <w:r w:rsidRPr="002D0EB5">
              <w:rPr>
                <w:sz w:val="20"/>
                <w:szCs w:val="20"/>
              </w:rPr>
              <w:t>Low</w:t>
            </w:r>
          </w:p>
        </w:tc>
        <w:tc>
          <w:tcPr>
            <w:tcW w:w="403" w:type="pct"/>
            <w:noWrap/>
            <w:hideMark/>
          </w:tcPr>
          <w:p w14:paraId="439FE462" w14:textId="77777777" w:rsidR="003D6FC0" w:rsidRPr="002D0EB5" w:rsidRDefault="003D6FC0" w:rsidP="00745A01">
            <w:pPr>
              <w:spacing w:line="276" w:lineRule="auto"/>
              <w:jc w:val="center"/>
              <w:rPr>
                <w:sz w:val="20"/>
                <w:szCs w:val="20"/>
              </w:rPr>
            </w:pPr>
            <w:r w:rsidRPr="002D0EB5">
              <w:rPr>
                <w:sz w:val="20"/>
                <w:szCs w:val="20"/>
              </w:rPr>
              <w:t>Moderate</w:t>
            </w:r>
          </w:p>
        </w:tc>
        <w:tc>
          <w:tcPr>
            <w:tcW w:w="428" w:type="pct"/>
            <w:noWrap/>
            <w:hideMark/>
          </w:tcPr>
          <w:p w14:paraId="680969BA" w14:textId="77777777" w:rsidR="003D6FC0" w:rsidRPr="002D0EB5" w:rsidRDefault="003D6FC0" w:rsidP="00745A01">
            <w:pPr>
              <w:spacing w:line="276" w:lineRule="auto"/>
              <w:jc w:val="center"/>
              <w:rPr>
                <w:sz w:val="20"/>
                <w:szCs w:val="20"/>
              </w:rPr>
            </w:pPr>
            <w:r w:rsidRPr="002D0EB5">
              <w:rPr>
                <w:sz w:val="20"/>
                <w:szCs w:val="20"/>
              </w:rPr>
              <w:t>Moderate</w:t>
            </w:r>
          </w:p>
        </w:tc>
        <w:tc>
          <w:tcPr>
            <w:tcW w:w="439" w:type="pct"/>
            <w:noWrap/>
            <w:hideMark/>
          </w:tcPr>
          <w:p w14:paraId="4C29F483" w14:textId="77777777" w:rsidR="003D6FC0" w:rsidRPr="002D0EB5" w:rsidRDefault="003D6FC0" w:rsidP="00745A01">
            <w:pPr>
              <w:spacing w:line="276" w:lineRule="auto"/>
              <w:jc w:val="center"/>
              <w:rPr>
                <w:sz w:val="20"/>
                <w:szCs w:val="20"/>
              </w:rPr>
            </w:pPr>
            <w:r w:rsidRPr="002D0EB5">
              <w:rPr>
                <w:sz w:val="20"/>
                <w:szCs w:val="20"/>
              </w:rPr>
              <w:t>Moderate</w:t>
            </w:r>
          </w:p>
        </w:tc>
        <w:tc>
          <w:tcPr>
            <w:tcW w:w="424" w:type="pct"/>
            <w:noWrap/>
            <w:hideMark/>
          </w:tcPr>
          <w:p w14:paraId="00962DAB" w14:textId="77777777" w:rsidR="003D6FC0" w:rsidRPr="002D0EB5" w:rsidRDefault="003D6FC0" w:rsidP="00745A01">
            <w:pPr>
              <w:spacing w:line="276" w:lineRule="auto"/>
              <w:jc w:val="center"/>
              <w:rPr>
                <w:sz w:val="20"/>
                <w:szCs w:val="20"/>
              </w:rPr>
            </w:pPr>
            <w:r w:rsidRPr="002D0EB5">
              <w:rPr>
                <w:sz w:val="20"/>
                <w:szCs w:val="20"/>
              </w:rPr>
              <w:t>Moderate</w:t>
            </w:r>
          </w:p>
        </w:tc>
        <w:tc>
          <w:tcPr>
            <w:tcW w:w="417" w:type="pct"/>
            <w:noWrap/>
            <w:hideMark/>
          </w:tcPr>
          <w:p w14:paraId="1C62B810" w14:textId="77777777" w:rsidR="003D6FC0" w:rsidRPr="002D0EB5" w:rsidRDefault="003D6FC0" w:rsidP="00745A01">
            <w:pPr>
              <w:spacing w:line="276" w:lineRule="auto"/>
              <w:jc w:val="center"/>
              <w:rPr>
                <w:sz w:val="20"/>
                <w:szCs w:val="20"/>
              </w:rPr>
            </w:pPr>
            <w:r w:rsidRPr="002D0EB5">
              <w:rPr>
                <w:sz w:val="20"/>
                <w:szCs w:val="20"/>
              </w:rPr>
              <w:t>moderate</w:t>
            </w:r>
          </w:p>
        </w:tc>
      </w:tr>
      <w:tr w:rsidR="003D6FC0" w:rsidRPr="009C6613" w14:paraId="16AAEF25" w14:textId="77777777" w:rsidTr="00745A01">
        <w:trPr>
          <w:trHeight w:val="330"/>
        </w:trPr>
        <w:tc>
          <w:tcPr>
            <w:tcW w:w="1182" w:type="pct"/>
            <w:noWrap/>
            <w:hideMark/>
          </w:tcPr>
          <w:p w14:paraId="23F75AC7" w14:textId="77777777" w:rsidR="003D6FC0" w:rsidRPr="009C6613" w:rsidRDefault="003D6FC0" w:rsidP="00745A01">
            <w:pPr>
              <w:spacing w:line="276" w:lineRule="auto"/>
              <w:rPr>
                <w:sz w:val="20"/>
                <w:szCs w:val="20"/>
              </w:rPr>
            </w:pPr>
            <w:r w:rsidRPr="009C6613">
              <w:rPr>
                <w:sz w:val="20"/>
                <w:szCs w:val="20"/>
              </w:rPr>
              <w:t>Huang and Gan</w:t>
            </w:r>
          </w:p>
        </w:tc>
        <w:tc>
          <w:tcPr>
            <w:tcW w:w="431" w:type="pct"/>
            <w:noWrap/>
            <w:hideMark/>
          </w:tcPr>
          <w:p w14:paraId="63624DC2" w14:textId="77777777" w:rsidR="003D6FC0" w:rsidRPr="002D0EB5" w:rsidRDefault="003D6FC0" w:rsidP="00745A01">
            <w:pPr>
              <w:spacing w:line="276" w:lineRule="auto"/>
              <w:jc w:val="center"/>
              <w:rPr>
                <w:sz w:val="20"/>
                <w:szCs w:val="20"/>
              </w:rPr>
            </w:pPr>
            <w:r w:rsidRPr="002D0EB5">
              <w:rPr>
                <w:sz w:val="20"/>
                <w:szCs w:val="20"/>
              </w:rPr>
              <w:t>Low</w:t>
            </w:r>
          </w:p>
        </w:tc>
        <w:tc>
          <w:tcPr>
            <w:tcW w:w="430" w:type="pct"/>
            <w:noWrap/>
            <w:hideMark/>
          </w:tcPr>
          <w:p w14:paraId="4D4DFC48" w14:textId="77777777" w:rsidR="003D6FC0" w:rsidRPr="002D0EB5" w:rsidRDefault="003D6FC0" w:rsidP="00745A01">
            <w:pPr>
              <w:spacing w:line="276" w:lineRule="auto"/>
              <w:jc w:val="center"/>
              <w:rPr>
                <w:sz w:val="20"/>
                <w:szCs w:val="20"/>
              </w:rPr>
            </w:pPr>
            <w:r w:rsidRPr="002D0EB5">
              <w:rPr>
                <w:sz w:val="20"/>
                <w:szCs w:val="20"/>
              </w:rPr>
              <w:t>Moderate</w:t>
            </w:r>
          </w:p>
        </w:tc>
        <w:tc>
          <w:tcPr>
            <w:tcW w:w="431" w:type="pct"/>
            <w:noWrap/>
            <w:hideMark/>
          </w:tcPr>
          <w:p w14:paraId="43D42E6C" w14:textId="77777777" w:rsidR="003D6FC0" w:rsidRPr="002D0EB5" w:rsidRDefault="003D6FC0" w:rsidP="00745A01">
            <w:pPr>
              <w:spacing w:line="276" w:lineRule="auto"/>
              <w:jc w:val="center"/>
              <w:rPr>
                <w:sz w:val="20"/>
                <w:szCs w:val="20"/>
              </w:rPr>
            </w:pPr>
            <w:r w:rsidRPr="002D0EB5">
              <w:rPr>
                <w:sz w:val="20"/>
                <w:szCs w:val="20"/>
              </w:rPr>
              <w:t>Serious</w:t>
            </w:r>
          </w:p>
        </w:tc>
        <w:tc>
          <w:tcPr>
            <w:tcW w:w="415" w:type="pct"/>
            <w:noWrap/>
            <w:hideMark/>
          </w:tcPr>
          <w:p w14:paraId="3E05BE06" w14:textId="77777777" w:rsidR="003D6FC0" w:rsidRPr="002D0EB5" w:rsidRDefault="003D6FC0" w:rsidP="00745A01">
            <w:pPr>
              <w:spacing w:line="276" w:lineRule="auto"/>
              <w:jc w:val="center"/>
              <w:rPr>
                <w:sz w:val="20"/>
                <w:szCs w:val="20"/>
              </w:rPr>
            </w:pPr>
            <w:r w:rsidRPr="002D0EB5">
              <w:rPr>
                <w:sz w:val="20"/>
                <w:szCs w:val="20"/>
              </w:rPr>
              <w:t>Low</w:t>
            </w:r>
          </w:p>
        </w:tc>
        <w:tc>
          <w:tcPr>
            <w:tcW w:w="403" w:type="pct"/>
            <w:noWrap/>
            <w:hideMark/>
          </w:tcPr>
          <w:p w14:paraId="7D57CF62" w14:textId="77777777" w:rsidR="003D6FC0" w:rsidRPr="002D0EB5" w:rsidRDefault="003D6FC0" w:rsidP="00745A01">
            <w:pPr>
              <w:spacing w:line="276" w:lineRule="auto"/>
              <w:jc w:val="center"/>
              <w:rPr>
                <w:sz w:val="20"/>
                <w:szCs w:val="20"/>
              </w:rPr>
            </w:pPr>
            <w:r w:rsidRPr="002D0EB5">
              <w:rPr>
                <w:sz w:val="20"/>
                <w:szCs w:val="20"/>
              </w:rPr>
              <w:t>Moderate</w:t>
            </w:r>
          </w:p>
        </w:tc>
        <w:tc>
          <w:tcPr>
            <w:tcW w:w="428" w:type="pct"/>
            <w:noWrap/>
            <w:hideMark/>
          </w:tcPr>
          <w:p w14:paraId="2CBBCF53" w14:textId="77777777" w:rsidR="003D6FC0" w:rsidRPr="002D0EB5" w:rsidRDefault="003D6FC0" w:rsidP="00745A01">
            <w:pPr>
              <w:spacing w:line="276" w:lineRule="auto"/>
              <w:jc w:val="center"/>
              <w:rPr>
                <w:sz w:val="20"/>
                <w:szCs w:val="20"/>
              </w:rPr>
            </w:pPr>
            <w:r w:rsidRPr="002D0EB5">
              <w:rPr>
                <w:sz w:val="20"/>
                <w:szCs w:val="20"/>
              </w:rPr>
              <w:t>Moderate</w:t>
            </w:r>
          </w:p>
        </w:tc>
        <w:tc>
          <w:tcPr>
            <w:tcW w:w="439" w:type="pct"/>
            <w:noWrap/>
            <w:hideMark/>
          </w:tcPr>
          <w:p w14:paraId="3C0D6C35" w14:textId="77777777" w:rsidR="003D6FC0" w:rsidRPr="002D0EB5" w:rsidRDefault="003D6FC0" w:rsidP="00745A01">
            <w:pPr>
              <w:spacing w:line="276" w:lineRule="auto"/>
              <w:jc w:val="center"/>
              <w:rPr>
                <w:sz w:val="20"/>
                <w:szCs w:val="20"/>
              </w:rPr>
            </w:pPr>
            <w:r w:rsidRPr="002D0EB5">
              <w:rPr>
                <w:sz w:val="20"/>
                <w:szCs w:val="20"/>
              </w:rPr>
              <w:t>Moderate</w:t>
            </w:r>
          </w:p>
        </w:tc>
        <w:tc>
          <w:tcPr>
            <w:tcW w:w="424" w:type="pct"/>
            <w:noWrap/>
            <w:hideMark/>
          </w:tcPr>
          <w:p w14:paraId="69FD0AE9" w14:textId="77777777" w:rsidR="003D6FC0" w:rsidRPr="002D0EB5" w:rsidRDefault="003D6FC0" w:rsidP="00745A01">
            <w:pPr>
              <w:spacing w:line="276" w:lineRule="auto"/>
              <w:jc w:val="center"/>
              <w:rPr>
                <w:sz w:val="20"/>
                <w:szCs w:val="20"/>
              </w:rPr>
            </w:pPr>
            <w:r w:rsidRPr="002D0EB5">
              <w:rPr>
                <w:sz w:val="20"/>
                <w:szCs w:val="20"/>
              </w:rPr>
              <w:t>Serious</w:t>
            </w:r>
          </w:p>
        </w:tc>
        <w:tc>
          <w:tcPr>
            <w:tcW w:w="417" w:type="pct"/>
            <w:noWrap/>
            <w:hideMark/>
          </w:tcPr>
          <w:p w14:paraId="2B988ECC" w14:textId="77777777" w:rsidR="003D6FC0" w:rsidRPr="002D0EB5" w:rsidRDefault="003D6FC0" w:rsidP="00745A01">
            <w:pPr>
              <w:spacing w:line="276" w:lineRule="auto"/>
              <w:jc w:val="center"/>
              <w:rPr>
                <w:sz w:val="20"/>
                <w:szCs w:val="20"/>
              </w:rPr>
            </w:pPr>
            <w:r w:rsidRPr="002D0EB5">
              <w:rPr>
                <w:sz w:val="20"/>
                <w:szCs w:val="20"/>
              </w:rPr>
              <w:t>low</w:t>
            </w:r>
          </w:p>
        </w:tc>
      </w:tr>
      <w:tr w:rsidR="003D6FC0" w:rsidRPr="009C6613" w14:paraId="38A0FE21" w14:textId="77777777" w:rsidTr="00745A01">
        <w:trPr>
          <w:trHeight w:val="330"/>
        </w:trPr>
        <w:tc>
          <w:tcPr>
            <w:tcW w:w="1182" w:type="pct"/>
            <w:noWrap/>
            <w:hideMark/>
          </w:tcPr>
          <w:p w14:paraId="36A51969" w14:textId="77777777" w:rsidR="003D6FC0" w:rsidRPr="009C6613" w:rsidRDefault="003D6FC0" w:rsidP="00745A01">
            <w:pPr>
              <w:spacing w:line="276" w:lineRule="auto"/>
              <w:rPr>
                <w:sz w:val="20"/>
                <w:szCs w:val="20"/>
              </w:rPr>
            </w:pPr>
            <w:proofErr w:type="spellStart"/>
            <w:r w:rsidRPr="009C6613">
              <w:rPr>
                <w:sz w:val="20"/>
                <w:szCs w:val="20"/>
              </w:rPr>
              <w:t>Bauhoff</w:t>
            </w:r>
            <w:proofErr w:type="spellEnd"/>
            <w:r w:rsidRPr="009C6613">
              <w:rPr>
                <w:sz w:val="20"/>
                <w:szCs w:val="20"/>
              </w:rPr>
              <w:t xml:space="preserve"> et al. </w:t>
            </w:r>
          </w:p>
        </w:tc>
        <w:tc>
          <w:tcPr>
            <w:tcW w:w="431" w:type="pct"/>
            <w:noWrap/>
            <w:hideMark/>
          </w:tcPr>
          <w:p w14:paraId="76CCA91B" w14:textId="77777777" w:rsidR="003D6FC0" w:rsidRPr="002D0EB5" w:rsidRDefault="003D6FC0" w:rsidP="00745A01">
            <w:pPr>
              <w:spacing w:line="276" w:lineRule="auto"/>
              <w:jc w:val="center"/>
              <w:rPr>
                <w:sz w:val="20"/>
                <w:szCs w:val="20"/>
              </w:rPr>
            </w:pPr>
            <w:r w:rsidRPr="002D0EB5">
              <w:rPr>
                <w:sz w:val="20"/>
                <w:szCs w:val="20"/>
              </w:rPr>
              <w:t>Moderate</w:t>
            </w:r>
          </w:p>
        </w:tc>
        <w:tc>
          <w:tcPr>
            <w:tcW w:w="430" w:type="pct"/>
            <w:noWrap/>
            <w:hideMark/>
          </w:tcPr>
          <w:p w14:paraId="24807A74" w14:textId="77777777" w:rsidR="003D6FC0" w:rsidRPr="002D0EB5" w:rsidRDefault="003D6FC0" w:rsidP="00745A01">
            <w:pPr>
              <w:spacing w:line="276" w:lineRule="auto"/>
              <w:jc w:val="center"/>
              <w:rPr>
                <w:sz w:val="20"/>
                <w:szCs w:val="20"/>
              </w:rPr>
            </w:pPr>
            <w:r w:rsidRPr="002D0EB5">
              <w:rPr>
                <w:sz w:val="20"/>
                <w:szCs w:val="20"/>
              </w:rPr>
              <w:t>Moderate</w:t>
            </w:r>
          </w:p>
        </w:tc>
        <w:tc>
          <w:tcPr>
            <w:tcW w:w="431" w:type="pct"/>
            <w:noWrap/>
            <w:hideMark/>
          </w:tcPr>
          <w:p w14:paraId="6FE6818A" w14:textId="77777777" w:rsidR="003D6FC0" w:rsidRPr="002D0EB5" w:rsidRDefault="003D6FC0" w:rsidP="00745A01">
            <w:pPr>
              <w:spacing w:line="276" w:lineRule="auto"/>
              <w:jc w:val="center"/>
              <w:rPr>
                <w:sz w:val="20"/>
                <w:szCs w:val="20"/>
              </w:rPr>
            </w:pPr>
            <w:r w:rsidRPr="002D0EB5">
              <w:rPr>
                <w:sz w:val="20"/>
                <w:szCs w:val="20"/>
              </w:rPr>
              <w:t>Moderate</w:t>
            </w:r>
          </w:p>
        </w:tc>
        <w:tc>
          <w:tcPr>
            <w:tcW w:w="415" w:type="pct"/>
            <w:noWrap/>
            <w:hideMark/>
          </w:tcPr>
          <w:p w14:paraId="79047D52" w14:textId="77777777" w:rsidR="003D6FC0" w:rsidRPr="002D0EB5" w:rsidRDefault="003D6FC0" w:rsidP="00745A01">
            <w:pPr>
              <w:spacing w:line="276" w:lineRule="auto"/>
              <w:jc w:val="center"/>
              <w:rPr>
                <w:sz w:val="20"/>
                <w:szCs w:val="20"/>
              </w:rPr>
            </w:pPr>
            <w:r w:rsidRPr="002D0EB5">
              <w:rPr>
                <w:sz w:val="20"/>
                <w:szCs w:val="20"/>
              </w:rPr>
              <w:t>Low</w:t>
            </w:r>
          </w:p>
        </w:tc>
        <w:tc>
          <w:tcPr>
            <w:tcW w:w="403" w:type="pct"/>
            <w:noWrap/>
            <w:hideMark/>
          </w:tcPr>
          <w:p w14:paraId="3C48AC19" w14:textId="77777777" w:rsidR="003D6FC0" w:rsidRPr="002D0EB5" w:rsidRDefault="003D6FC0" w:rsidP="00745A01">
            <w:pPr>
              <w:spacing w:line="276" w:lineRule="auto"/>
              <w:jc w:val="center"/>
              <w:rPr>
                <w:sz w:val="20"/>
                <w:szCs w:val="20"/>
              </w:rPr>
            </w:pPr>
            <w:r w:rsidRPr="002D0EB5">
              <w:rPr>
                <w:sz w:val="20"/>
                <w:szCs w:val="20"/>
              </w:rPr>
              <w:t>Low</w:t>
            </w:r>
          </w:p>
        </w:tc>
        <w:tc>
          <w:tcPr>
            <w:tcW w:w="428" w:type="pct"/>
            <w:noWrap/>
            <w:hideMark/>
          </w:tcPr>
          <w:p w14:paraId="4AFF17EB" w14:textId="77777777" w:rsidR="003D6FC0" w:rsidRPr="002D0EB5" w:rsidRDefault="003D6FC0" w:rsidP="00745A01">
            <w:pPr>
              <w:spacing w:line="276" w:lineRule="auto"/>
              <w:jc w:val="center"/>
              <w:rPr>
                <w:sz w:val="20"/>
                <w:szCs w:val="20"/>
              </w:rPr>
            </w:pPr>
            <w:r w:rsidRPr="002D0EB5">
              <w:rPr>
                <w:sz w:val="20"/>
                <w:szCs w:val="20"/>
              </w:rPr>
              <w:t>Moderate</w:t>
            </w:r>
          </w:p>
        </w:tc>
        <w:tc>
          <w:tcPr>
            <w:tcW w:w="439" w:type="pct"/>
            <w:noWrap/>
            <w:hideMark/>
          </w:tcPr>
          <w:p w14:paraId="37456E3C" w14:textId="77777777" w:rsidR="003D6FC0" w:rsidRPr="002D0EB5" w:rsidRDefault="003D6FC0" w:rsidP="00745A01">
            <w:pPr>
              <w:spacing w:line="276" w:lineRule="auto"/>
              <w:jc w:val="center"/>
              <w:rPr>
                <w:sz w:val="20"/>
                <w:szCs w:val="20"/>
              </w:rPr>
            </w:pPr>
            <w:r w:rsidRPr="002D0EB5">
              <w:rPr>
                <w:sz w:val="20"/>
                <w:szCs w:val="20"/>
              </w:rPr>
              <w:t>Moderate</w:t>
            </w:r>
          </w:p>
        </w:tc>
        <w:tc>
          <w:tcPr>
            <w:tcW w:w="424" w:type="pct"/>
            <w:noWrap/>
            <w:hideMark/>
          </w:tcPr>
          <w:p w14:paraId="7DA2C1CB" w14:textId="77777777" w:rsidR="003D6FC0" w:rsidRPr="002D0EB5" w:rsidRDefault="003D6FC0" w:rsidP="00745A01">
            <w:pPr>
              <w:spacing w:line="276" w:lineRule="auto"/>
              <w:jc w:val="center"/>
              <w:rPr>
                <w:sz w:val="20"/>
                <w:szCs w:val="20"/>
              </w:rPr>
            </w:pPr>
            <w:r w:rsidRPr="002D0EB5">
              <w:rPr>
                <w:sz w:val="20"/>
                <w:szCs w:val="20"/>
              </w:rPr>
              <w:t>Moderate</w:t>
            </w:r>
          </w:p>
        </w:tc>
        <w:tc>
          <w:tcPr>
            <w:tcW w:w="417" w:type="pct"/>
            <w:noWrap/>
            <w:hideMark/>
          </w:tcPr>
          <w:p w14:paraId="67F18C51" w14:textId="77777777" w:rsidR="003D6FC0" w:rsidRPr="002D0EB5" w:rsidRDefault="003D6FC0" w:rsidP="00745A01">
            <w:pPr>
              <w:spacing w:line="276" w:lineRule="auto"/>
              <w:jc w:val="center"/>
              <w:rPr>
                <w:sz w:val="20"/>
                <w:szCs w:val="20"/>
              </w:rPr>
            </w:pPr>
            <w:r w:rsidRPr="002D0EB5">
              <w:rPr>
                <w:sz w:val="20"/>
                <w:szCs w:val="20"/>
              </w:rPr>
              <w:t>moderate</w:t>
            </w:r>
          </w:p>
        </w:tc>
      </w:tr>
      <w:tr w:rsidR="003D6FC0" w:rsidRPr="009C6613" w14:paraId="009E1678" w14:textId="77777777" w:rsidTr="00745A01">
        <w:trPr>
          <w:trHeight w:val="330"/>
        </w:trPr>
        <w:tc>
          <w:tcPr>
            <w:tcW w:w="1182" w:type="pct"/>
            <w:noWrap/>
            <w:hideMark/>
          </w:tcPr>
          <w:p w14:paraId="134217C0" w14:textId="77777777" w:rsidR="003D6FC0" w:rsidRPr="009C6613" w:rsidRDefault="003D6FC0" w:rsidP="00745A01">
            <w:pPr>
              <w:spacing w:line="276" w:lineRule="auto"/>
              <w:rPr>
                <w:sz w:val="20"/>
                <w:szCs w:val="20"/>
              </w:rPr>
            </w:pPr>
            <w:proofErr w:type="spellStart"/>
            <w:r w:rsidRPr="009C6613">
              <w:rPr>
                <w:sz w:val="20"/>
                <w:szCs w:val="20"/>
              </w:rPr>
              <w:t>Sood</w:t>
            </w:r>
            <w:proofErr w:type="spellEnd"/>
            <w:r w:rsidRPr="009C6613">
              <w:rPr>
                <w:sz w:val="20"/>
                <w:szCs w:val="20"/>
              </w:rPr>
              <w:t xml:space="preserve"> et al. </w:t>
            </w:r>
          </w:p>
        </w:tc>
        <w:tc>
          <w:tcPr>
            <w:tcW w:w="431" w:type="pct"/>
            <w:noWrap/>
            <w:hideMark/>
          </w:tcPr>
          <w:p w14:paraId="6995D978" w14:textId="77777777" w:rsidR="003D6FC0" w:rsidRPr="002D0EB5" w:rsidRDefault="003D6FC0" w:rsidP="00745A01">
            <w:pPr>
              <w:spacing w:line="276" w:lineRule="auto"/>
              <w:jc w:val="center"/>
              <w:rPr>
                <w:sz w:val="20"/>
                <w:szCs w:val="20"/>
              </w:rPr>
            </w:pPr>
            <w:r w:rsidRPr="002D0EB5">
              <w:rPr>
                <w:sz w:val="20"/>
                <w:szCs w:val="20"/>
              </w:rPr>
              <w:t>Moderate</w:t>
            </w:r>
          </w:p>
        </w:tc>
        <w:tc>
          <w:tcPr>
            <w:tcW w:w="430" w:type="pct"/>
            <w:noWrap/>
            <w:hideMark/>
          </w:tcPr>
          <w:p w14:paraId="34C4BDB1" w14:textId="77777777" w:rsidR="003D6FC0" w:rsidRPr="002D0EB5" w:rsidRDefault="003D6FC0" w:rsidP="00745A01">
            <w:pPr>
              <w:spacing w:line="276" w:lineRule="auto"/>
              <w:jc w:val="center"/>
              <w:rPr>
                <w:sz w:val="20"/>
                <w:szCs w:val="20"/>
              </w:rPr>
            </w:pPr>
            <w:r w:rsidRPr="002D0EB5">
              <w:rPr>
                <w:sz w:val="20"/>
                <w:szCs w:val="20"/>
              </w:rPr>
              <w:t>Low</w:t>
            </w:r>
          </w:p>
        </w:tc>
        <w:tc>
          <w:tcPr>
            <w:tcW w:w="431" w:type="pct"/>
            <w:noWrap/>
            <w:hideMark/>
          </w:tcPr>
          <w:p w14:paraId="7AADF4C2" w14:textId="77777777" w:rsidR="003D6FC0" w:rsidRPr="002D0EB5" w:rsidRDefault="003D6FC0" w:rsidP="00745A01">
            <w:pPr>
              <w:spacing w:line="276" w:lineRule="auto"/>
              <w:jc w:val="center"/>
              <w:rPr>
                <w:sz w:val="20"/>
                <w:szCs w:val="20"/>
              </w:rPr>
            </w:pPr>
            <w:r w:rsidRPr="002D0EB5">
              <w:rPr>
                <w:sz w:val="20"/>
                <w:szCs w:val="20"/>
              </w:rPr>
              <w:t>Moderate</w:t>
            </w:r>
          </w:p>
        </w:tc>
        <w:tc>
          <w:tcPr>
            <w:tcW w:w="415" w:type="pct"/>
            <w:noWrap/>
            <w:hideMark/>
          </w:tcPr>
          <w:p w14:paraId="7E939EEC" w14:textId="77777777" w:rsidR="003D6FC0" w:rsidRPr="002D0EB5" w:rsidRDefault="003D6FC0" w:rsidP="00745A01">
            <w:pPr>
              <w:spacing w:line="276" w:lineRule="auto"/>
              <w:jc w:val="center"/>
              <w:rPr>
                <w:sz w:val="20"/>
                <w:szCs w:val="20"/>
              </w:rPr>
            </w:pPr>
            <w:r w:rsidRPr="002D0EB5">
              <w:rPr>
                <w:sz w:val="20"/>
                <w:szCs w:val="20"/>
              </w:rPr>
              <w:t>Moderate</w:t>
            </w:r>
          </w:p>
        </w:tc>
        <w:tc>
          <w:tcPr>
            <w:tcW w:w="403" w:type="pct"/>
            <w:noWrap/>
            <w:hideMark/>
          </w:tcPr>
          <w:p w14:paraId="0044CC08" w14:textId="77777777" w:rsidR="003D6FC0" w:rsidRPr="002D0EB5" w:rsidRDefault="003D6FC0" w:rsidP="00745A01">
            <w:pPr>
              <w:spacing w:line="276" w:lineRule="auto"/>
              <w:jc w:val="center"/>
              <w:rPr>
                <w:sz w:val="20"/>
                <w:szCs w:val="20"/>
              </w:rPr>
            </w:pPr>
            <w:r w:rsidRPr="002D0EB5">
              <w:rPr>
                <w:sz w:val="20"/>
                <w:szCs w:val="20"/>
              </w:rPr>
              <w:t>Moderate</w:t>
            </w:r>
          </w:p>
        </w:tc>
        <w:tc>
          <w:tcPr>
            <w:tcW w:w="428" w:type="pct"/>
            <w:noWrap/>
            <w:hideMark/>
          </w:tcPr>
          <w:p w14:paraId="6A5411F7" w14:textId="77777777" w:rsidR="003D6FC0" w:rsidRPr="002D0EB5" w:rsidRDefault="003D6FC0" w:rsidP="00745A01">
            <w:pPr>
              <w:spacing w:line="276" w:lineRule="auto"/>
              <w:jc w:val="center"/>
              <w:rPr>
                <w:sz w:val="20"/>
                <w:szCs w:val="20"/>
              </w:rPr>
            </w:pPr>
            <w:r w:rsidRPr="002D0EB5">
              <w:rPr>
                <w:sz w:val="20"/>
                <w:szCs w:val="20"/>
              </w:rPr>
              <w:t>Moderate</w:t>
            </w:r>
          </w:p>
        </w:tc>
        <w:tc>
          <w:tcPr>
            <w:tcW w:w="439" w:type="pct"/>
            <w:noWrap/>
            <w:hideMark/>
          </w:tcPr>
          <w:p w14:paraId="36422060" w14:textId="77777777" w:rsidR="003D6FC0" w:rsidRPr="002D0EB5" w:rsidRDefault="003D6FC0" w:rsidP="00745A01">
            <w:pPr>
              <w:spacing w:line="276" w:lineRule="auto"/>
              <w:jc w:val="center"/>
              <w:rPr>
                <w:sz w:val="20"/>
                <w:szCs w:val="20"/>
              </w:rPr>
            </w:pPr>
            <w:r w:rsidRPr="002D0EB5">
              <w:rPr>
                <w:sz w:val="20"/>
                <w:szCs w:val="20"/>
              </w:rPr>
              <w:t>Moderate</w:t>
            </w:r>
          </w:p>
        </w:tc>
        <w:tc>
          <w:tcPr>
            <w:tcW w:w="424" w:type="pct"/>
            <w:noWrap/>
            <w:hideMark/>
          </w:tcPr>
          <w:p w14:paraId="21E0DD77" w14:textId="77777777" w:rsidR="003D6FC0" w:rsidRPr="002D0EB5" w:rsidRDefault="003D6FC0" w:rsidP="00745A01">
            <w:pPr>
              <w:spacing w:line="276" w:lineRule="auto"/>
              <w:jc w:val="center"/>
              <w:rPr>
                <w:sz w:val="20"/>
                <w:szCs w:val="20"/>
              </w:rPr>
            </w:pPr>
            <w:r w:rsidRPr="002D0EB5">
              <w:rPr>
                <w:sz w:val="20"/>
                <w:szCs w:val="20"/>
              </w:rPr>
              <w:t>Moderate</w:t>
            </w:r>
          </w:p>
        </w:tc>
        <w:tc>
          <w:tcPr>
            <w:tcW w:w="417" w:type="pct"/>
            <w:noWrap/>
            <w:hideMark/>
          </w:tcPr>
          <w:p w14:paraId="4A9CE8DC" w14:textId="77777777" w:rsidR="003D6FC0" w:rsidRPr="002D0EB5" w:rsidRDefault="003D6FC0" w:rsidP="00745A01">
            <w:pPr>
              <w:spacing w:line="276" w:lineRule="auto"/>
              <w:jc w:val="center"/>
              <w:rPr>
                <w:sz w:val="20"/>
                <w:szCs w:val="20"/>
              </w:rPr>
            </w:pPr>
            <w:r w:rsidRPr="002D0EB5">
              <w:rPr>
                <w:sz w:val="20"/>
                <w:szCs w:val="20"/>
              </w:rPr>
              <w:t>moderate</w:t>
            </w:r>
          </w:p>
        </w:tc>
      </w:tr>
      <w:tr w:rsidR="003D6FC0" w:rsidRPr="009C6613" w14:paraId="6E0E758C" w14:textId="77777777" w:rsidTr="00745A01">
        <w:trPr>
          <w:trHeight w:val="330"/>
        </w:trPr>
        <w:tc>
          <w:tcPr>
            <w:tcW w:w="1182" w:type="pct"/>
            <w:noWrap/>
            <w:hideMark/>
          </w:tcPr>
          <w:p w14:paraId="4BD0A534" w14:textId="77777777" w:rsidR="003D6FC0" w:rsidRPr="009C6613" w:rsidRDefault="003D6FC0" w:rsidP="00745A01">
            <w:pPr>
              <w:spacing w:line="276" w:lineRule="auto"/>
              <w:rPr>
                <w:sz w:val="20"/>
                <w:szCs w:val="20"/>
              </w:rPr>
            </w:pPr>
            <w:r w:rsidRPr="009C6613">
              <w:rPr>
                <w:sz w:val="20"/>
                <w:szCs w:val="20"/>
              </w:rPr>
              <w:t xml:space="preserve">Tanaka </w:t>
            </w:r>
          </w:p>
        </w:tc>
        <w:tc>
          <w:tcPr>
            <w:tcW w:w="431" w:type="pct"/>
            <w:noWrap/>
            <w:hideMark/>
          </w:tcPr>
          <w:p w14:paraId="1E5E8ACB" w14:textId="77777777" w:rsidR="003D6FC0" w:rsidRPr="002D0EB5" w:rsidRDefault="003D6FC0" w:rsidP="00745A01">
            <w:pPr>
              <w:spacing w:line="276" w:lineRule="auto"/>
              <w:jc w:val="center"/>
              <w:rPr>
                <w:sz w:val="20"/>
                <w:szCs w:val="20"/>
              </w:rPr>
            </w:pPr>
            <w:r w:rsidRPr="002D0EB5">
              <w:rPr>
                <w:sz w:val="20"/>
                <w:szCs w:val="20"/>
              </w:rPr>
              <w:t>Moderate</w:t>
            </w:r>
          </w:p>
        </w:tc>
        <w:tc>
          <w:tcPr>
            <w:tcW w:w="430" w:type="pct"/>
            <w:noWrap/>
            <w:hideMark/>
          </w:tcPr>
          <w:p w14:paraId="2BFF56F4" w14:textId="77777777" w:rsidR="003D6FC0" w:rsidRPr="002D0EB5" w:rsidRDefault="003D6FC0" w:rsidP="00745A01">
            <w:pPr>
              <w:spacing w:line="276" w:lineRule="auto"/>
              <w:jc w:val="center"/>
              <w:rPr>
                <w:sz w:val="20"/>
                <w:szCs w:val="20"/>
              </w:rPr>
            </w:pPr>
            <w:r w:rsidRPr="002D0EB5">
              <w:rPr>
                <w:sz w:val="20"/>
                <w:szCs w:val="20"/>
              </w:rPr>
              <w:t>Moderate</w:t>
            </w:r>
          </w:p>
        </w:tc>
        <w:tc>
          <w:tcPr>
            <w:tcW w:w="431" w:type="pct"/>
            <w:noWrap/>
            <w:hideMark/>
          </w:tcPr>
          <w:p w14:paraId="7DB793DF" w14:textId="77777777" w:rsidR="003D6FC0" w:rsidRPr="002D0EB5" w:rsidRDefault="003D6FC0" w:rsidP="00745A01">
            <w:pPr>
              <w:spacing w:line="276" w:lineRule="auto"/>
              <w:jc w:val="center"/>
              <w:rPr>
                <w:sz w:val="20"/>
                <w:szCs w:val="20"/>
              </w:rPr>
            </w:pPr>
            <w:r w:rsidRPr="002D0EB5">
              <w:rPr>
                <w:sz w:val="20"/>
                <w:szCs w:val="20"/>
              </w:rPr>
              <w:t>Moderate</w:t>
            </w:r>
          </w:p>
        </w:tc>
        <w:tc>
          <w:tcPr>
            <w:tcW w:w="415" w:type="pct"/>
            <w:noWrap/>
            <w:hideMark/>
          </w:tcPr>
          <w:p w14:paraId="06B0CBED" w14:textId="77777777" w:rsidR="003D6FC0" w:rsidRPr="002D0EB5" w:rsidRDefault="003D6FC0" w:rsidP="00745A01">
            <w:pPr>
              <w:spacing w:line="276" w:lineRule="auto"/>
              <w:jc w:val="center"/>
              <w:rPr>
                <w:sz w:val="20"/>
                <w:szCs w:val="20"/>
              </w:rPr>
            </w:pPr>
            <w:r w:rsidRPr="002D0EB5">
              <w:rPr>
                <w:sz w:val="20"/>
                <w:szCs w:val="20"/>
              </w:rPr>
              <w:t>Moderate</w:t>
            </w:r>
          </w:p>
        </w:tc>
        <w:tc>
          <w:tcPr>
            <w:tcW w:w="403" w:type="pct"/>
            <w:noWrap/>
            <w:hideMark/>
          </w:tcPr>
          <w:p w14:paraId="478BE497" w14:textId="77777777" w:rsidR="003D6FC0" w:rsidRPr="002D0EB5" w:rsidRDefault="003D6FC0" w:rsidP="00745A01">
            <w:pPr>
              <w:spacing w:line="276" w:lineRule="auto"/>
              <w:jc w:val="center"/>
              <w:rPr>
                <w:sz w:val="20"/>
                <w:szCs w:val="20"/>
              </w:rPr>
            </w:pPr>
            <w:r w:rsidRPr="002D0EB5">
              <w:rPr>
                <w:sz w:val="20"/>
                <w:szCs w:val="20"/>
              </w:rPr>
              <w:t>Low</w:t>
            </w:r>
          </w:p>
        </w:tc>
        <w:tc>
          <w:tcPr>
            <w:tcW w:w="428" w:type="pct"/>
            <w:noWrap/>
            <w:hideMark/>
          </w:tcPr>
          <w:p w14:paraId="5CCD561C" w14:textId="77777777" w:rsidR="003D6FC0" w:rsidRPr="002D0EB5" w:rsidRDefault="003D6FC0" w:rsidP="00745A01">
            <w:pPr>
              <w:spacing w:line="276" w:lineRule="auto"/>
              <w:jc w:val="center"/>
              <w:rPr>
                <w:sz w:val="20"/>
                <w:szCs w:val="20"/>
              </w:rPr>
            </w:pPr>
            <w:r w:rsidRPr="002D0EB5">
              <w:rPr>
                <w:sz w:val="20"/>
                <w:szCs w:val="20"/>
              </w:rPr>
              <w:t>Moderate</w:t>
            </w:r>
          </w:p>
        </w:tc>
        <w:tc>
          <w:tcPr>
            <w:tcW w:w="439" w:type="pct"/>
            <w:noWrap/>
            <w:hideMark/>
          </w:tcPr>
          <w:p w14:paraId="4C6D6788" w14:textId="77777777" w:rsidR="003D6FC0" w:rsidRPr="002D0EB5" w:rsidRDefault="003D6FC0" w:rsidP="00745A01">
            <w:pPr>
              <w:spacing w:line="276" w:lineRule="auto"/>
              <w:jc w:val="center"/>
              <w:rPr>
                <w:sz w:val="20"/>
                <w:szCs w:val="20"/>
              </w:rPr>
            </w:pPr>
            <w:r w:rsidRPr="002D0EB5">
              <w:rPr>
                <w:sz w:val="20"/>
                <w:szCs w:val="20"/>
              </w:rPr>
              <w:t>Moderate</w:t>
            </w:r>
          </w:p>
        </w:tc>
        <w:tc>
          <w:tcPr>
            <w:tcW w:w="424" w:type="pct"/>
            <w:noWrap/>
            <w:hideMark/>
          </w:tcPr>
          <w:p w14:paraId="1C29B3CF" w14:textId="77777777" w:rsidR="003D6FC0" w:rsidRPr="002D0EB5" w:rsidRDefault="003D6FC0" w:rsidP="00745A01">
            <w:pPr>
              <w:spacing w:line="276" w:lineRule="auto"/>
              <w:jc w:val="center"/>
              <w:rPr>
                <w:sz w:val="20"/>
                <w:szCs w:val="20"/>
              </w:rPr>
            </w:pPr>
            <w:r w:rsidRPr="002D0EB5">
              <w:rPr>
                <w:sz w:val="20"/>
                <w:szCs w:val="20"/>
              </w:rPr>
              <w:t>Low</w:t>
            </w:r>
          </w:p>
        </w:tc>
        <w:tc>
          <w:tcPr>
            <w:tcW w:w="417" w:type="pct"/>
            <w:noWrap/>
            <w:hideMark/>
          </w:tcPr>
          <w:p w14:paraId="06E3D928" w14:textId="77777777" w:rsidR="003D6FC0" w:rsidRPr="002D0EB5" w:rsidRDefault="003D6FC0" w:rsidP="00745A01">
            <w:pPr>
              <w:spacing w:line="276" w:lineRule="auto"/>
              <w:jc w:val="center"/>
              <w:rPr>
                <w:sz w:val="20"/>
                <w:szCs w:val="20"/>
              </w:rPr>
            </w:pPr>
            <w:r w:rsidRPr="002D0EB5">
              <w:rPr>
                <w:sz w:val="20"/>
                <w:szCs w:val="20"/>
              </w:rPr>
              <w:t>high</w:t>
            </w:r>
          </w:p>
        </w:tc>
      </w:tr>
      <w:tr w:rsidR="003D6FC0" w:rsidRPr="009C6613" w14:paraId="5CBFE631" w14:textId="77777777" w:rsidTr="00745A01">
        <w:trPr>
          <w:trHeight w:val="330"/>
        </w:trPr>
        <w:tc>
          <w:tcPr>
            <w:tcW w:w="1182" w:type="pct"/>
            <w:noWrap/>
            <w:hideMark/>
          </w:tcPr>
          <w:p w14:paraId="3BC06788" w14:textId="77777777" w:rsidR="003D6FC0" w:rsidRPr="009C6613" w:rsidRDefault="003D6FC0" w:rsidP="00745A01">
            <w:pPr>
              <w:spacing w:line="276" w:lineRule="auto"/>
              <w:rPr>
                <w:sz w:val="20"/>
                <w:szCs w:val="20"/>
              </w:rPr>
            </w:pPr>
            <w:proofErr w:type="spellStart"/>
            <w:r w:rsidRPr="009C6613">
              <w:rPr>
                <w:sz w:val="20"/>
                <w:szCs w:val="20"/>
              </w:rPr>
              <w:t>Beuermann</w:t>
            </w:r>
            <w:proofErr w:type="spellEnd"/>
            <w:r w:rsidRPr="009C6613">
              <w:rPr>
                <w:sz w:val="20"/>
                <w:szCs w:val="20"/>
              </w:rPr>
              <w:t xml:space="preserve"> and Garzon</w:t>
            </w:r>
          </w:p>
        </w:tc>
        <w:tc>
          <w:tcPr>
            <w:tcW w:w="431" w:type="pct"/>
            <w:noWrap/>
            <w:hideMark/>
          </w:tcPr>
          <w:p w14:paraId="5F50A6FE" w14:textId="77777777" w:rsidR="003D6FC0" w:rsidRPr="002D0EB5" w:rsidRDefault="003D6FC0" w:rsidP="00745A01">
            <w:pPr>
              <w:spacing w:line="276" w:lineRule="auto"/>
              <w:jc w:val="center"/>
              <w:rPr>
                <w:sz w:val="20"/>
                <w:szCs w:val="20"/>
              </w:rPr>
            </w:pPr>
            <w:r w:rsidRPr="002D0EB5">
              <w:rPr>
                <w:sz w:val="20"/>
                <w:szCs w:val="20"/>
              </w:rPr>
              <w:t>Moderate</w:t>
            </w:r>
          </w:p>
        </w:tc>
        <w:tc>
          <w:tcPr>
            <w:tcW w:w="430" w:type="pct"/>
            <w:noWrap/>
            <w:hideMark/>
          </w:tcPr>
          <w:p w14:paraId="34234F44" w14:textId="77777777" w:rsidR="003D6FC0" w:rsidRPr="002D0EB5" w:rsidRDefault="003D6FC0" w:rsidP="00745A01">
            <w:pPr>
              <w:spacing w:line="276" w:lineRule="auto"/>
              <w:jc w:val="center"/>
              <w:rPr>
                <w:sz w:val="20"/>
                <w:szCs w:val="20"/>
              </w:rPr>
            </w:pPr>
            <w:r w:rsidRPr="002D0EB5">
              <w:rPr>
                <w:sz w:val="20"/>
                <w:szCs w:val="20"/>
              </w:rPr>
              <w:t>Moderate</w:t>
            </w:r>
          </w:p>
        </w:tc>
        <w:tc>
          <w:tcPr>
            <w:tcW w:w="431" w:type="pct"/>
            <w:noWrap/>
            <w:hideMark/>
          </w:tcPr>
          <w:p w14:paraId="49A4BA3F" w14:textId="77777777" w:rsidR="003D6FC0" w:rsidRPr="002D0EB5" w:rsidRDefault="003D6FC0" w:rsidP="00745A01">
            <w:pPr>
              <w:spacing w:line="276" w:lineRule="auto"/>
              <w:jc w:val="center"/>
              <w:rPr>
                <w:sz w:val="20"/>
                <w:szCs w:val="20"/>
              </w:rPr>
            </w:pPr>
            <w:r w:rsidRPr="002D0EB5">
              <w:rPr>
                <w:sz w:val="20"/>
                <w:szCs w:val="20"/>
              </w:rPr>
              <w:t>Moderate</w:t>
            </w:r>
          </w:p>
        </w:tc>
        <w:tc>
          <w:tcPr>
            <w:tcW w:w="415" w:type="pct"/>
            <w:noWrap/>
            <w:hideMark/>
          </w:tcPr>
          <w:p w14:paraId="4F89D4DC" w14:textId="77777777" w:rsidR="003D6FC0" w:rsidRPr="002D0EB5" w:rsidRDefault="003D6FC0" w:rsidP="00745A01">
            <w:pPr>
              <w:spacing w:line="276" w:lineRule="auto"/>
              <w:jc w:val="center"/>
              <w:rPr>
                <w:sz w:val="20"/>
                <w:szCs w:val="20"/>
              </w:rPr>
            </w:pPr>
            <w:r w:rsidRPr="002D0EB5">
              <w:rPr>
                <w:sz w:val="20"/>
                <w:szCs w:val="20"/>
              </w:rPr>
              <w:t>Low</w:t>
            </w:r>
          </w:p>
        </w:tc>
        <w:tc>
          <w:tcPr>
            <w:tcW w:w="403" w:type="pct"/>
            <w:noWrap/>
            <w:hideMark/>
          </w:tcPr>
          <w:p w14:paraId="75B7CAD2" w14:textId="77777777" w:rsidR="003D6FC0" w:rsidRPr="002D0EB5" w:rsidRDefault="003D6FC0" w:rsidP="00745A01">
            <w:pPr>
              <w:spacing w:line="276" w:lineRule="auto"/>
              <w:jc w:val="center"/>
              <w:rPr>
                <w:sz w:val="20"/>
                <w:szCs w:val="20"/>
              </w:rPr>
            </w:pPr>
            <w:r w:rsidRPr="002D0EB5">
              <w:rPr>
                <w:sz w:val="20"/>
                <w:szCs w:val="20"/>
              </w:rPr>
              <w:t>Low</w:t>
            </w:r>
          </w:p>
        </w:tc>
        <w:tc>
          <w:tcPr>
            <w:tcW w:w="428" w:type="pct"/>
            <w:noWrap/>
            <w:hideMark/>
          </w:tcPr>
          <w:p w14:paraId="26ECBE65" w14:textId="77777777" w:rsidR="003D6FC0" w:rsidRPr="002D0EB5" w:rsidRDefault="003D6FC0" w:rsidP="00745A01">
            <w:pPr>
              <w:spacing w:line="276" w:lineRule="auto"/>
              <w:jc w:val="center"/>
              <w:rPr>
                <w:sz w:val="20"/>
                <w:szCs w:val="20"/>
              </w:rPr>
            </w:pPr>
            <w:r w:rsidRPr="002D0EB5">
              <w:rPr>
                <w:sz w:val="20"/>
                <w:szCs w:val="20"/>
              </w:rPr>
              <w:t>Moderate</w:t>
            </w:r>
          </w:p>
        </w:tc>
        <w:tc>
          <w:tcPr>
            <w:tcW w:w="439" w:type="pct"/>
            <w:noWrap/>
            <w:hideMark/>
          </w:tcPr>
          <w:p w14:paraId="6350F5F1" w14:textId="77777777" w:rsidR="003D6FC0" w:rsidRPr="002D0EB5" w:rsidRDefault="003D6FC0" w:rsidP="00745A01">
            <w:pPr>
              <w:spacing w:line="276" w:lineRule="auto"/>
              <w:jc w:val="center"/>
              <w:rPr>
                <w:sz w:val="20"/>
                <w:szCs w:val="20"/>
              </w:rPr>
            </w:pPr>
            <w:r w:rsidRPr="002D0EB5">
              <w:rPr>
                <w:sz w:val="20"/>
                <w:szCs w:val="20"/>
              </w:rPr>
              <w:t>Moderate</w:t>
            </w:r>
          </w:p>
        </w:tc>
        <w:tc>
          <w:tcPr>
            <w:tcW w:w="424" w:type="pct"/>
            <w:noWrap/>
            <w:hideMark/>
          </w:tcPr>
          <w:p w14:paraId="33F802CE" w14:textId="77777777" w:rsidR="003D6FC0" w:rsidRPr="002D0EB5" w:rsidRDefault="003D6FC0" w:rsidP="00745A01">
            <w:pPr>
              <w:spacing w:line="276" w:lineRule="auto"/>
              <w:jc w:val="center"/>
              <w:rPr>
                <w:sz w:val="20"/>
                <w:szCs w:val="20"/>
              </w:rPr>
            </w:pPr>
            <w:r w:rsidRPr="002D0EB5">
              <w:rPr>
                <w:sz w:val="20"/>
                <w:szCs w:val="20"/>
              </w:rPr>
              <w:t>Moderate</w:t>
            </w:r>
          </w:p>
        </w:tc>
        <w:tc>
          <w:tcPr>
            <w:tcW w:w="417" w:type="pct"/>
            <w:noWrap/>
            <w:hideMark/>
          </w:tcPr>
          <w:p w14:paraId="4C907406" w14:textId="77777777" w:rsidR="003D6FC0" w:rsidRPr="002D0EB5" w:rsidRDefault="003D6FC0" w:rsidP="00745A01">
            <w:pPr>
              <w:spacing w:line="276" w:lineRule="auto"/>
              <w:jc w:val="center"/>
              <w:rPr>
                <w:sz w:val="20"/>
                <w:szCs w:val="20"/>
              </w:rPr>
            </w:pPr>
            <w:r w:rsidRPr="002D0EB5">
              <w:rPr>
                <w:sz w:val="20"/>
                <w:szCs w:val="20"/>
              </w:rPr>
              <w:t>moderate</w:t>
            </w:r>
          </w:p>
        </w:tc>
      </w:tr>
      <w:tr w:rsidR="003D6FC0" w:rsidRPr="009C6613" w14:paraId="35764D46" w14:textId="77777777" w:rsidTr="00745A01">
        <w:trPr>
          <w:trHeight w:val="330"/>
        </w:trPr>
        <w:tc>
          <w:tcPr>
            <w:tcW w:w="1182" w:type="pct"/>
            <w:noWrap/>
            <w:hideMark/>
          </w:tcPr>
          <w:p w14:paraId="48EEC1BD" w14:textId="77777777" w:rsidR="003D6FC0" w:rsidRPr="009C6613" w:rsidRDefault="003D6FC0" w:rsidP="00745A01">
            <w:pPr>
              <w:spacing w:line="276" w:lineRule="auto"/>
              <w:rPr>
                <w:sz w:val="20"/>
                <w:szCs w:val="20"/>
              </w:rPr>
            </w:pPr>
            <w:r w:rsidRPr="009C6613">
              <w:rPr>
                <w:sz w:val="20"/>
                <w:szCs w:val="20"/>
              </w:rPr>
              <w:t xml:space="preserve">Aggarwal </w:t>
            </w:r>
          </w:p>
        </w:tc>
        <w:tc>
          <w:tcPr>
            <w:tcW w:w="431" w:type="pct"/>
            <w:noWrap/>
            <w:hideMark/>
          </w:tcPr>
          <w:p w14:paraId="0A8B44A2" w14:textId="77777777" w:rsidR="003D6FC0" w:rsidRPr="002D0EB5" w:rsidRDefault="003D6FC0" w:rsidP="00745A01">
            <w:pPr>
              <w:spacing w:line="276" w:lineRule="auto"/>
              <w:jc w:val="center"/>
              <w:rPr>
                <w:sz w:val="20"/>
                <w:szCs w:val="20"/>
              </w:rPr>
            </w:pPr>
            <w:r w:rsidRPr="002D0EB5">
              <w:rPr>
                <w:sz w:val="20"/>
                <w:szCs w:val="20"/>
              </w:rPr>
              <w:t>Moderate</w:t>
            </w:r>
          </w:p>
        </w:tc>
        <w:tc>
          <w:tcPr>
            <w:tcW w:w="430" w:type="pct"/>
            <w:noWrap/>
            <w:hideMark/>
          </w:tcPr>
          <w:p w14:paraId="1BD4AD95" w14:textId="77777777" w:rsidR="003D6FC0" w:rsidRPr="002D0EB5" w:rsidRDefault="003D6FC0" w:rsidP="00745A01">
            <w:pPr>
              <w:spacing w:line="276" w:lineRule="auto"/>
              <w:jc w:val="center"/>
              <w:rPr>
                <w:sz w:val="20"/>
                <w:szCs w:val="20"/>
              </w:rPr>
            </w:pPr>
            <w:r w:rsidRPr="002D0EB5">
              <w:rPr>
                <w:sz w:val="20"/>
                <w:szCs w:val="20"/>
              </w:rPr>
              <w:t>Moderate</w:t>
            </w:r>
          </w:p>
        </w:tc>
        <w:tc>
          <w:tcPr>
            <w:tcW w:w="431" w:type="pct"/>
            <w:noWrap/>
            <w:hideMark/>
          </w:tcPr>
          <w:p w14:paraId="4913DF7B" w14:textId="77777777" w:rsidR="003D6FC0" w:rsidRPr="002D0EB5" w:rsidRDefault="003D6FC0" w:rsidP="00745A01">
            <w:pPr>
              <w:spacing w:line="276" w:lineRule="auto"/>
              <w:jc w:val="center"/>
              <w:rPr>
                <w:sz w:val="20"/>
                <w:szCs w:val="20"/>
              </w:rPr>
            </w:pPr>
            <w:r w:rsidRPr="002D0EB5">
              <w:rPr>
                <w:sz w:val="20"/>
                <w:szCs w:val="20"/>
              </w:rPr>
              <w:t>Moderate</w:t>
            </w:r>
          </w:p>
        </w:tc>
        <w:tc>
          <w:tcPr>
            <w:tcW w:w="415" w:type="pct"/>
            <w:noWrap/>
            <w:hideMark/>
          </w:tcPr>
          <w:p w14:paraId="1A714DEC" w14:textId="77777777" w:rsidR="003D6FC0" w:rsidRPr="002D0EB5" w:rsidRDefault="003D6FC0" w:rsidP="00745A01">
            <w:pPr>
              <w:spacing w:line="276" w:lineRule="auto"/>
              <w:jc w:val="center"/>
              <w:rPr>
                <w:sz w:val="20"/>
                <w:szCs w:val="20"/>
              </w:rPr>
            </w:pPr>
            <w:r w:rsidRPr="002D0EB5">
              <w:rPr>
                <w:sz w:val="20"/>
                <w:szCs w:val="20"/>
              </w:rPr>
              <w:t>Moderate</w:t>
            </w:r>
          </w:p>
        </w:tc>
        <w:tc>
          <w:tcPr>
            <w:tcW w:w="403" w:type="pct"/>
            <w:noWrap/>
            <w:hideMark/>
          </w:tcPr>
          <w:p w14:paraId="07C72138" w14:textId="77777777" w:rsidR="003D6FC0" w:rsidRPr="002D0EB5" w:rsidRDefault="003D6FC0" w:rsidP="00745A01">
            <w:pPr>
              <w:spacing w:line="276" w:lineRule="auto"/>
              <w:jc w:val="center"/>
              <w:rPr>
                <w:sz w:val="20"/>
                <w:szCs w:val="20"/>
              </w:rPr>
            </w:pPr>
            <w:r w:rsidRPr="002D0EB5">
              <w:rPr>
                <w:sz w:val="20"/>
                <w:szCs w:val="20"/>
              </w:rPr>
              <w:t>Low</w:t>
            </w:r>
          </w:p>
        </w:tc>
        <w:tc>
          <w:tcPr>
            <w:tcW w:w="428" w:type="pct"/>
            <w:noWrap/>
            <w:hideMark/>
          </w:tcPr>
          <w:p w14:paraId="7D520395" w14:textId="77777777" w:rsidR="003D6FC0" w:rsidRPr="002D0EB5" w:rsidRDefault="003D6FC0" w:rsidP="00745A01">
            <w:pPr>
              <w:spacing w:line="276" w:lineRule="auto"/>
              <w:jc w:val="center"/>
              <w:rPr>
                <w:sz w:val="20"/>
                <w:szCs w:val="20"/>
              </w:rPr>
            </w:pPr>
            <w:r w:rsidRPr="002D0EB5">
              <w:rPr>
                <w:sz w:val="20"/>
                <w:szCs w:val="20"/>
              </w:rPr>
              <w:t>Moderate</w:t>
            </w:r>
          </w:p>
        </w:tc>
        <w:tc>
          <w:tcPr>
            <w:tcW w:w="439" w:type="pct"/>
            <w:noWrap/>
            <w:hideMark/>
          </w:tcPr>
          <w:p w14:paraId="4E606BB5" w14:textId="77777777" w:rsidR="003D6FC0" w:rsidRPr="002D0EB5" w:rsidRDefault="003D6FC0" w:rsidP="00745A01">
            <w:pPr>
              <w:spacing w:line="276" w:lineRule="auto"/>
              <w:jc w:val="center"/>
              <w:rPr>
                <w:sz w:val="20"/>
                <w:szCs w:val="20"/>
              </w:rPr>
            </w:pPr>
            <w:r w:rsidRPr="002D0EB5">
              <w:rPr>
                <w:sz w:val="20"/>
                <w:szCs w:val="20"/>
              </w:rPr>
              <w:t>Moderate</w:t>
            </w:r>
          </w:p>
        </w:tc>
        <w:tc>
          <w:tcPr>
            <w:tcW w:w="424" w:type="pct"/>
            <w:noWrap/>
            <w:hideMark/>
          </w:tcPr>
          <w:p w14:paraId="6410CCE7" w14:textId="77777777" w:rsidR="003D6FC0" w:rsidRPr="002D0EB5" w:rsidRDefault="003D6FC0" w:rsidP="00745A01">
            <w:pPr>
              <w:spacing w:line="276" w:lineRule="auto"/>
              <w:jc w:val="center"/>
              <w:rPr>
                <w:sz w:val="20"/>
                <w:szCs w:val="20"/>
              </w:rPr>
            </w:pPr>
            <w:r w:rsidRPr="002D0EB5">
              <w:rPr>
                <w:sz w:val="20"/>
                <w:szCs w:val="20"/>
              </w:rPr>
              <w:t>Moderate</w:t>
            </w:r>
          </w:p>
        </w:tc>
        <w:tc>
          <w:tcPr>
            <w:tcW w:w="417" w:type="pct"/>
            <w:noWrap/>
            <w:hideMark/>
          </w:tcPr>
          <w:p w14:paraId="7391A510" w14:textId="77777777" w:rsidR="003D6FC0" w:rsidRPr="002D0EB5" w:rsidRDefault="003D6FC0" w:rsidP="00745A01">
            <w:pPr>
              <w:spacing w:line="276" w:lineRule="auto"/>
              <w:jc w:val="center"/>
              <w:rPr>
                <w:sz w:val="20"/>
                <w:szCs w:val="20"/>
              </w:rPr>
            </w:pPr>
            <w:r w:rsidRPr="002D0EB5">
              <w:rPr>
                <w:sz w:val="20"/>
                <w:szCs w:val="20"/>
              </w:rPr>
              <w:t>moderate</w:t>
            </w:r>
          </w:p>
        </w:tc>
      </w:tr>
      <w:tr w:rsidR="003D6FC0" w:rsidRPr="009C6613" w14:paraId="2A3B8100" w14:textId="77777777" w:rsidTr="00745A01">
        <w:trPr>
          <w:trHeight w:val="343"/>
        </w:trPr>
        <w:tc>
          <w:tcPr>
            <w:tcW w:w="1182" w:type="pct"/>
            <w:noWrap/>
            <w:hideMark/>
          </w:tcPr>
          <w:p w14:paraId="167F5704" w14:textId="77777777" w:rsidR="003D6FC0" w:rsidRPr="009C6613" w:rsidRDefault="003D6FC0" w:rsidP="00745A01">
            <w:pPr>
              <w:spacing w:line="276" w:lineRule="auto"/>
              <w:rPr>
                <w:sz w:val="20"/>
                <w:szCs w:val="20"/>
              </w:rPr>
            </w:pPr>
            <w:r w:rsidRPr="009C6613">
              <w:rPr>
                <w:sz w:val="20"/>
                <w:szCs w:val="20"/>
              </w:rPr>
              <w:t>Wang et al.</w:t>
            </w:r>
          </w:p>
        </w:tc>
        <w:tc>
          <w:tcPr>
            <w:tcW w:w="431" w:type="pct"/>
            <w:noWrap/>
            <w:hideMark/>
          </w:tcPr>
          <w:p w14:paraId="2E39ED1A" w14:textId="77777777" w:rsidR="003D6FC0" w:rsidRPr="002D0EB5" w:rsidRDefault="003D6FC0" w:rsidP="00745A01">
            <w:pPr>
              <w:spacing w:line="276" w:lineRule="auto"/>
              <w:jc w:val="center"/>
              <w:rPr>
                <w:sz w:val="20"/>
                <w:szCs w:val="20"/>
              </w:rPr>
            </w:pPr>
            <w:r w:rsidRPr="002D0EB5">
              <w:rPr>
                <w:sz w:val="20"/>
                <w:szCs w:val="20"/>
              </w:rPr>
              <w:t>Moderate</w:t>
            </w:r>
          </w:p>
        </w:tc>
        <w:tc>
          <w:tcPr>
            <w:tcW w:w="430" w:type="pct"/>
            <w:noWrap/>
            <w:hideMark/>
          </w:tcPr>
          <w:p w14:paraId="7F49BE35" w14:textId="77777777" w:rsidR="003D6FC0" w:rsidRPr="002D0EB5" w:rsidRDefault="003D6FC0" w:rsidP="00745A01">
            <w:pPr>
              <w:spacing w:line="276" w:lineRule="auto"/>
              <w:jc w:val="center"/>
              <w:rPr>
                <w:sz w:val="20"/>
                <w:szCs w:val="20"/>
              </w:rPr>
            </w:pPr>
            <w:r w:rsidRPr="002D0EB5">
              <w:rPr>
                <w:sz w:val="20"/>
                <w:szCs w:val="20"/>
              </w:rPr>
              <w:t>serious</w:t>
            </w:r>
          </w:p>
        </w:tc>
        <w:tc>
          <w:tcPr>
            <w:tcW w:w="431" w:type="pct"/>
            <w:noWrap/>
            <w:hideMark/>
          </w:tcPr>
          <w:p w14:paraId="4B12E732" w14:textId="77777777" w:rsidR="003D6FC0" w:rsidRPr="002D0EB5" w:rsidRDefault="003D6FC0" w:rsidP="00745A01">
            <w:pPr>
              <w:spacing w:line="276" w:lineRule="auto"/>
              <w:jc w:val="center"/>
              <w:rPr>
                <w:sz w:val="20"/>
                <w:szCs w:val="20"/>
              </w:rPr>
            </w:pPr>
            <w:r w:rsidRPr="002D0EB5">
              <w:rPr>
                <w:sz w:val="20"/>
                <w:szCs w:val="20"/>
              </w:rPr>
              <w:t>Low</w:t>
            </w:r>
          </w:p>
        </w:tc>
        <w:tc>
          <w:tcPr>
            <w:tcW w:w="415" w:type="pct"/>
            <w:noWrap/>
            <w:hideMark/>
          </w:tcPr>
          <w:p w14:paraId="2F3C5164" w14:textId="77777777" w:rsidR="003D6FC0" w:rsidRPr="002D0EB5" w:rsidRDefault="003D6FC0" w:rsidP="00745A01">
            <w:pPr>
              <w:spacing w:line="276" w:lineRule="auto"/>
              <w:jc w:val="center"/>
              <w:rPr>
                <w:sz w:val="20"/>
                <w:szCs w:val="20"/>
              </w:rPr>
            </w:pPr>
            <w:r w:rsidRPr="002D0EB5">
              <w:rPr>
                <w:sz w:val="20"/>
                <w:szCs w:val="20"/>
              </w:rPr>
              <w:t>Moderate</w:t>
            </w:r>
          </w:p>
        </w:tc>
        <w:tc>
          <w:tcPr>
            <w:tcW w:w="403" w:type="pct"/>
            <w:noWrap/>
            <w:hideMark/>
          </w:tcPr>
          <w:p w14:paraId="380B3635" w14:textId="77777777" w:rsidR="003D6FC0" w:rsidRPr="002D0EB5" w:rsidRDefault="003D6FC0" w:rsidP="00745A01">
            <w:pPr>
              <w:spacing w:line="276" w:lineRule="auto"/>
              <w:jc w:val="center"/>
              <w:rPr>
                <w:sz w:val="20"/>
                <w:szCs w:val="20"/>
              </w:rPr>
            </w:pPr>
            <w:r w:rsidRPr="002D0EB5">
              <w:rPr>
                <w:sz w:val="20"/>
                <w:szCs w:val="20"/>
              </w:rPr>
              <w:t>Moderate</w:t>
            </w:r>
          </w:p>
        </w:tc>
        <w:tc>
          <w:tcPr>
            <w:tcW w:w="428" w:type="pct"/>
            <w:noWrap/>
            <w:hideMark/>
          </w:tcPr>
          <w:p w14:paraId="212B50AB" w14:textId="77777777" w:rsidR="003D6FC0" w:rsidRPr="002D0EB5" w:rsidRDefault="003D6FC0" w:rsidP="00745A01">
            <w:pPr>
              <w:spacing w:line="276" w:lineRule="auto"/>
              <w:jc w:val="center"/>
              <w:rPr>
                <w:sz w:val="20"/>
                <w:szCs w:val="20"/>
              </w:rPr>
            </w:pPr>
            <w:r w:rsidRPr="002D0EB5">
              <w:rPr>
                <w:sz w:val="20"/>
                <w:szCs w:val="20"/>
              </w:rPr>
              <w:t>Moderate</w:t>
            </w:r>
          </w:p>
        </w:tc>
        <w:tc>
          <w:tcPr>
            <w:tcW w:w="439" w:type="pct"/>
            <w:noWrap/>
            <w:hideMark/>
          </w:tcPr>
          <w:p w14:paraId="15C2798E" w14:textId="77777777" w:rsidR="003D6FC0" w:rsidRPr="002D0EB5" w:rsidRDefault="003D6FC0" w:rsidP="00745A01">
            <w:pPr>
              <w:spacing w:line="276" w:lineRule="auto"/>
              <w:jc w:val="center"/>
              <w:rPr>
                <w:sz w:val="20"/>
                <w:szCs w:val="20"/>
              </w:rPr>
            </w:pPr>
            <w:r w:rsidRPr="002D0EB5">
              <w:rPr>
                <w:sz w:val="20"/>
                <w:szCs w:val="20"/>
              </w:rPr>
              <w:t>Moderate</w:t>
            </w:r>
          </w:p>
        </w:tc>
        <w:tc>
          <w:tcPr>
            <w:tcW w:w="424" w:type="pct"/>
            <w:noWrap/>
            <w:hideMark/>
          </w:tcPr>
          <w:p w14:paraId="60BDF05C" w14:textId="77777777" w:rsidR="003D6FC0" w:rsidRPr="002D0EB5" w:rsidRDefault="003D6FC0" w:rsidP="00745A01">
            <w:pPr>
              <w:spacing w:line="276" w:lineRule="auto"/>
              <w:jc w:val="center"/>
              <w:rPr>
                <w:sz w:val="20"/>
                <w:szCs w:val="20"/>
              </w:rPr>
            </w:pPr>
            <w:r w:rsidRPr="002D0EB5">
              <w:rPr>
                <w:sz w:val="20"/>
                <w:szCs w:val="20"/>
              </w:rPr>
              <w:t>Serious</w:t>
            </w:r>
          </w:p>
        </w:tc>
        <w:tc>
          <w:tcPr>
            <w:tcW w:w="417" w:type="pct"/>
            <w:noWrap/>
            <w:hideMark/>
          </w:tcPr>
          <w:p w14:paraId="71BAE6F7" w14:textId="77777777" w:rsidR="003D6FC0" w:rsidRPr="002D0EB5" w:rsidRDefault="003D6FC0" w:rsidP="00745A01">
            <w:pPr>
              <w:spacing w:line="276" w:lineRule="auto"/>
              <w:jc w:val="center"/>
              <w:rPr>
                <w:sz w:val="20"/>
                <w:szCs w:val="20"/>
              </w:rPr>
            </w:pPr>
            <w:r w:rsidRPr="002D0EB5">
              <w:rPr>
                <w:sz w:val="20"/>
                <w:szCs w:val="20"/>
              </w:rPr>
              <w:t>low</w:t>
            </w:r>
          </w:p>
        </w:tc>
      </w:tr>
      <w:tr w:rsidR="003D6FC0" w:rsidRPr="009C6613" w14:paraId="2A93C733" w14:textId="77777777" w:rsidTr="00745A01">
        <w:trPr>
          <w:trHeight w:val="330"/>
        </w:trPr>
        <w:tc>
          <w:tcPr>
            <w:tcW w:w="1182" w:type="pct"/>
            <w:hideMark/>
          </w:tcPr>
          <w:p w14:paraId="47D0ACCC" w14:textId="77777777" w:rsidR="003D6FC0" w:rsidRPr="009C6613" w:rsidRDefault="003D6FC0" w:rsidP="00745A01">
            <w:pPr>
              <w:spacing w:line="276" w:lineRule="auto"/>
              <w:rPr>
                <w:sz w:val="20"/>
                <w:szCs w:val="20"/>
              </w:rPr>
            </w:pPr>
            <w:proofErr w:type="spellStart"/>
            <w:r w:rsidRPr="009C6613">
              <w:rPr>
                <w:sz w:val="20"/>
                <w:szCs w:val="20"/>
              </w:rPr>
              <w:t>Quimbo</w:t>
            </w:r>
            <w:proofErr w:type="spellEnd"/>
            <w:r w:rsidRPr="009C6613">
              <w:rPr>
                <w:sz w:val="20"/>
                <w:szCs w:val="20"/>
              </w:rPr>
              <w:t xml:space="preserve"> et al.</w:t>
            </w:r>
          </w:p>
        </w:tc>
        <w:tc>
          <w:tcPr>
            <w:tcW w:w="431" w:type="pct"/>
            <w:noWrap/>
            <w:hideMark/>
          </w:tcPr>
          <w:p w14:paraId="2B81F91C" w14:textId="77777777" w:rsidR="003D6FC0" w:rsidRPr="002D0EB5" w:rsidRDefault="003D6FC0" w:rsidP="00745A01">
            <w:pPr>
              <w:spacing w:line="276" w:lineRule="auto"/>
              <w:jc w:val="center"/>
              <w:rPr>
                <w:sz w:val="20"/>
                <w:szCs w:val="20"/>
              </w:rPr>
            </w:pPr>
            <w:r w:rsidRPr="002D0EB5">
              <w:rPr>
                <w:sz w:val="20"/>
                <w:szCs w:val="20"/>
              </w:rPr>
              <w:t>Low</w:t>
            </w:r>
          </w:p>
        </w:tc>
        <w:tc>
          <w:tcPr>
            <w:tcW w:w="430" w:type="pct"/>
            <w:noWrap/>
            <w:hideMark/>
          </w:tcPr>
          <w:p w14:paraId="343E6956" w14:textId="77777777" w:rsidR="003D6FC0" w:rsidRPr="002D0EB5" w:rsidRDefault="003D6FC0" w:rsidP="00745A01">
            <w:pPr>
              <w:spacing w:line="276" w:lineRule="auto"/>
              <w:jc w:val="center"/>
              <w:rPr>
                <w:sz w:val="20"/>
                <w:szCs w:val="20"/>
              </w:rPr>
            </w:pPr>
            <w:r w:rsidRPr="002D0EB5">
              <w:rPr>
                <w:sz w:val="20"/>
                <w:szCs w:val="20"/>
              </w:rPr>
              <w:t xml:space="preserve">Serious </w:t>
            </w:r>
          </w:p>
        </w:tc>
        <w:tc>
          <w:tcPr>
            <w:tcW w:w="431" w:type="pct"/>
            <w:noWrap/>
            <w:hideMark/>
          </w:tcPr>
          <w:p w14:paraId="595BCAA1" w14:textId="77777777" w:rsidR="003D6FC0" w:rsidRPr="002D0EB5" w:rsidRDefault="003D6FC0" w:rsidP="00745A01">
            <w:pPr>
              <w:spacing w:line="276" w:lineRule="auto"/>
              <w:jc w:val="center"/>
              <w:rPr>
                <w:sz w:val="20"/>
                <w:szCs w:val="20"/>
              </w:rPr>
            </w:pPr>
            <w:r w:rsidRPr="002D0EB5">
              <w:rPr>
                <w:sz w:val="20"/>
                <w:szCs w:val="20"/>
              </w:rPr>
              <w:t>Serious</w:t>
            </w:r>
          </w:p>
        </w:tc>
        <w:tc>
          <w:tcPr>
            <w:tcW w:w="415" w:type="pct"/>
            <w:noWrap/>
            <w:hideMark/>
          </w:tcPr>
          <w:p w14:paraId="317959C8" w14:textId="77777777" w:rsidR="003D6FC0" w:rsidRPr="002D0EB5" w:rsidRDefault="003D6FC0" w:rsidP="00745A01">
            <w:pPr>
              <w:spacing w:line="276" w:lineRule="auto"/>
              <w:jc w:val="center"/>
              <w:rPr>
                <w:sz w:val="20"/>
                <w:szCs w:val="20"/>
              </w:rPr>
            </w:pPr>
            <w:r w:rsidRPr="002D0EB5">
              <w:rPr>
                <w:sz w:val="20"/>
                <w:szCs w:val="20"/>
              </w:rPr>
              <w:t>Low</w:t>
            </w:r>
          </w:p>
        </w:tc>
        <w:tc>
          <w:tcPr>
            <w:tcW w:w="403" w:type="pct"/>
            <w:noWrap/>
            <w:hideMark/>
          </w:tcPr>
          <w:p w14:paraId="17761896" w14:textId="77777777" w:rsidR="003D6FC0" w:rsidRPr="002D0EB5" w:rsidRDefault="003D6FC0" w:rsidP="00745A01">
            <w:pPr>
              <w:spacing w:line="276" w:lineRule="auto"/>
              <w:jc w:val="center"/>
              <w:rPr>
                <w:sz w:val="20"/>
                <w:szCs w:val="20"/>
              </w:rPr>
            </w:pPr>
            <w:r w:rsidRPr="002D0EB5">
              <w:rPr>
                <w:sz w:val="20"/>
                <w:szCs w:val="20"/>
              </w:rPr>
              <w:t>Low</w:t>
            </w:r>
          </w:p>
        </w:tc>
        <w:tc>
          <w:tcPr>
            <w:tcW w:w="428" w:type="pct"/>
            <w:noWrap/>
            <w:hideMark/>
          </w:tcPr>
          <w:p w14:paraId="2899FE8C" w14:textId="77777777" w:rsidR="003D6FC0" w:rsidRPr="002D0EB5" w:rsidRDefault="003D6FC0" w:rsidP="00745A01">
            <w:pPr>
              <w:spacing w:line="276" w:lineRule="auto"/>
              <w:jc w:val="center"/>
              <w:rPr>
                <w:sz w:val="20"/>
                <w:szCs w:val="20"/>
              </w:rPr>
            </w:pPr>
            <w:r w:rsidRPr="002D0EB5">
              <w:rPr>
                <w:sz w:val="20"/>
                <w:szCs w:val="20"/>
              </w:rPr>
              <w:t>Low</w:t>
            </w:r>
          </w:p>
        </w:tc>
        <w:tc>
          <w:tcPr>
            <w:tcW w:w="439" w:type="pct"/>
            <w:noWrap/>
            <w:hideMark/>
          </w:tcPr>
          <w:p w14:paraId="36C70259" w14:textId="77777777" w:rsidR="003D6FC0" w:rsidRPr="002D0EB5" w:rsidRDefault="003D6FC0" w:rsidP="00745A01">
            <w:pPr>
              <w:spacing w:line="276" w:lineRule="auto"/>
              <w:jc w:val="center"/>
              <w:rPr>
                <w:sz w:val="20"/>
                <w:szCs w:val="20"/>
              </w:rPr>
            </w:pPr>
            <w:r w:rsidRPr="002D0EB5">
              <w:rPr>
                <w:sz w:val="20"/>
                <w:szCs w:val="20"/>
              </w:rPr>
              <w:t>Low</w:t>
            </w:r>
          </w:p>
        </w:tc>
        <w:tc>
          <w:tcPr>
            <w:tcW w:w="424" w:type="pct"/>
            <w:noWrap/>
            <w:hideMark/>
          </w:tcPr>
          <w:p w14:paraId="0BB1E0BC" w14:textId="77777777" w:rsidR="003D6FC0" w:rsidRPr="002D0EB5" w:rsidRDefault="003D6FC0" w:rsidP="00745A01">
            <w:pPr>
              <w:spacing w:line="276" w:lineRule="auto"/>
              <w:jc w:val="center"/>
              <w:rPr>
                <w:sz w:val="20"/>
                <w:szCs w:val="20"/>
              </w:rPr>
            </w:pPr>
            <w:r w:rsidRPr="002D0EB5">
              <w:rPr>
                <w:sz w:val="20"/>
                <w:szCs w:val="20"/>
              </w:rPr>
              <w:t>Serious</w:t>
            </w:r>
          </w:p>
        </w:tc>
        <w:tc>
          <w:tcPr>
            <w:tcW w:w="417" w:type="pct"/>
            <w:noWrap/>
            <w:hideMark/>
          </w:tcPr>
          <w:p w14:paraId="42073BF4" w14:textId="77777777" w:rsidR="003D6FC0" w:rsidRPr="002D0EB5" w:rsidRDefault="003D6FC0" w:rsidP="00745A01">
            <w:pPr>
              <w:spacing w:line="276" w:lineRule="auto"/>
              <w:jc w:val="center"/>
              <w:rPr>
                <w:sz w:val="20"/>
                <w:szCs w:val="20"/>
              </w:rPr>
            </w:pPr>
            <w:r w:rsidRPr="002D0EB5">
              <w:rPr>
                <w:sz w:val="20"/>
                <w:szCs w:val="20"/>
              </w:rPr>
              <w:t>low</w:t>
            </w:r>
          </w:p>
        </w:tc>
      </w:tr>
      <w:tr w:rsidR="003D6FC0" w:rsidRPr="009C6613" w14:paraId="5A7B8450" w14:textId="77777777" w:rsidTr="00745A01">
        <w:trPr>
          <w:trHeight w:val="330"/>
        </w:trPr>
        <w:tc>
          <w:tcPr>
            <w:tcW w:w="1182" w:type="pct"/>
            <w:hideMark/>
          </w:tcPr>
          <w:p w14:paraId="024DB4EA" w14:textId="77777777" w:rsidR="003D6FC0" w:rsidRPr="009C6613" w:rsidRDefault="003D6FC0" w:rsidP="00745A01">
            <w:pPr>
              <w:spacing w:line="276" w:lineRule="auto"/>
              <w:rPr>
                <w:sz w:val="20"/>
                <w:szCs w:val="20"/>
              </w:rPr>
            </w:pPr>
            <w:r w:rsidRPr="009C6613">
              <w:rPr>
                <w:sz w:val="20"/>
                <w:szCs w:val="20"/>
              </w:rPr>
              <w:t>Sosa-Rubi et al.</w:t>
            </w:r>
          </w:p>
        </w:tc>
        <w:tc>
          <w:tcPr>
            <w:tcW w:w="431" w:type="pct"/>
            <w:noWrap/>
            <w:hideMark/>
          </w:tcPr>
          <w:p w14:paraId="7A22301F" w14:textId="77777777" w:rsidR="003D6FC0" w:rsidRPr="009C6613" w:rsidRDefault="003D6FC0" w:rsidP="00745A01">
            <w:pPr>
              <w:spacing w:line="276" w:lineRule="auto"/>
              <w:jc w:val="center"/>
              <w:rPr>
                <w:sz w:val="20"/>
                <w:szCs w:val="20"/>
              </w:rPr>
            </w:pPr>
            <w:r w:rsidRPr="009C6613">
              <w:rPr>
                <w:sz w:val="20"/>
                <w:szCs w:val="20"/>
              </w:rPr>
              <w:t>Moderate</w:t>
            </w:r>
          </w:p>
        </w:tc>
        <w:tc>
          <w:tcPr>
            <w:tcW w:w="430" w:type="pct"/>
            <w:noWrap/>
            <w:hideMark/>
          </w:tcPr>
          <w:p w14:paraId="0C9D2189" w14:textId="77777777" w:rsidR="003D6FC0" w:rsidRPr="009C6613" w:rsidRDefault="003D6FC0" w:rsidP="00745A01">
            <w:pPr>
              <w:spacing w:line="276" w:lineRule="auto"/>
              <w:jc w:val="center"/>
              <w:rPr>
                <w:sz w:val="20"/>
                <w:szCs w:val="20"/>
              </w:rPr>
            </w:pPr>
            <w:r w:rsidRPr="009C6613">
              <w:rPr>
                <w:sz w:val="20"/>
                <w:szCs w:val="20"/>
              </w:rPr>
              <w:t>Moderate</w:t>
            </w:r>
          </w:p>
        </w:tc>
        <w:tc>
          <w:tcPr>
            <w:tcW w:w="431" w:type="pct"/>
            <w:noWrap/>
            <w:hideMark/>
          </w:tcPr>
          <w:p w14:paraId="031C2A2A" w14:textId="77777777" w:rsidR="003D6FC0" w:rsidRPr="009C6613" w:rsidRDefault="003D6FC0" w:rsidP="00745A01">
            <w:pPr>
              <w:spacing w:line="276" w:lineRule="auto"/>
              <w:jc w:val="center"/>
              <w:rPr>
                <w:sz w:val="20"/>
                <w:szCs w:val="20"/>
              </w:rPr>
            </w:pPr>
            <w:r w:rsidRPr="009C6613">
              <w:rPr>
                <w:sz w:val="20"/>
                <w:szCs w:val="20"/>
              </w:rPr>
              <w:t>Low</w:t>
            </w:r>
          </w:p>
        </w:tc>
        <w:tc>
          <w:tcPr>
            <w:tcW w:w="415" w:type="pct"/>
            <w:noWrap/>
            <w:hideMark/>
          </w:tcPr>
          <w:p w14:paraId="6A8A32DF" w14:textId="77777777" w:rsidR="003D6FC0" w:rsidRPr="009C6613" w:rsidRDefault="003D6FC0" w:rsidP="00745A01">
            <w:pPr>
              <w:spacing w:line="276" w:lineRule="auto"/>
              <w:jc w:val="center"/>
              <w:rPr>
                <w:sz w:val="20"/>
                <w:szCs w:val="20"/>
              </w:rPr>
            </w:pPr>
            <w:r w:rsidRPr="009C6613">
              <w:rPr>
                <w:sz w:val="20"/>
                <w:szCs w:val="20"/>
              </w:rPr>
              <w:t>Low</w:t>
            </w:r>
          </w:p>
        </w:tc>
        <w:tc>
          <w:tcPr>
            <w:tcW w:w="403" w:type="pct"/>
            <w:noWrap/>
            <w:hideMark/>
          </w:tcPr>
          <w:p w14:paraId="52CE75E5" w14:textId="77777777" w:rsidR="003D6FC0" w:rsidRPr="009C6613" w:rsidRDefault="003D6FC0" w:rsidP="00745A01">
            <w:pPr>
              <w:spacing w:line="276" w:lineRule="auto"/>
              <w:jc w:val="center"/>
              <w:rPr>
                <w:sz w:val="20"/>
                <w:szCs w:val="20"/>
              </w:rPr>
            </w:pPr>
            <w:r w:rsidRPr="009C6613">
              <w:rPr>
                <w:sz w:val="20"/>
                <w:szCs w:val="20"/>
              </w:rPr>
              <w:t>Moderate</w:t>
            </w:r>
          </w:p>
        </w:tc>
        <w:tc>
          <w:tcPr>
            <w:tcW w:w="428" w:type="pct"/>
            <w:noWrap/>
            <w:hideMark/>
          </w:tcPr>
          <w:p w14:paraId="558DBDB6" w14:textId="77777777" w:rsidR="003D6FC0" w:rsidRPr="009C6613" w:rsidRDefault="003D6FC0" w:rsidP="00745A01">
            <w:pPr>
              <w:spacing w:line="276" w:lineRule="auto"/>
              <w:jc w:val="center"/>
              <w:rPr>
                <w:sz w:val="20"/>
                <w:szCs w:val="20"/>
              </w:rPr>
            </w:pPr>
            <w:r w:rsidRPr="009C6613">
              <w:rPr>
                <w:sz w:val="20"/>
                <w:szCs w:val="20"/>
              </w:rPr>
              <w:t>Moderate</w:t>
            </w:r>
          </w:p>
        </w:tc>
        <w:tc>
          <w:tcPr>
            <w:tcW w:w="439" w:type="pct"/>
            <w:noWrap/>
            <w:hideMark/>
          </w:tcPr>
          <w:p w14:paraId="39B3E20F" w14:textId="77777777" w:rsidR="003D6FC0" w:rsidRPr="009C6613" w:rsidRDefault="003D6FC0" w:rsidP="00745A01">
            <w:pPr>
              <w:spacing w:line="276" w:lineRule="auto"/>
              <w:jc w:val="center"/>
              <w:rPr>
                <w:sz w:val="20"/>
                <w:szCs w:val="20"/>
              </w:rPr>
            </w:pPr>
            <w:r w:rsidRPr="009C6613">
              <w:rPr>
                <w:sz w:val="20"/>
                <w:szCs w:val="20"/>
              </w:rPr>
              <w:t>Low</w:t>
            </w:r>
          </w:p>
        </w:tc>
        <w:tc>
          <w:tcPr>
            <w:tcW w:w="424" w:type="pct"/>
            <w:noWrap/>
            <w:hideMark/>
          </w:tcPr>
          <w:p w14:paraId="44F4255A" w14:textId="77777777" w:rsidR="003D6FC0" w:rsidRPr="009C6613" w:rsidRDefault="003D6FC0" w:rsidP="00745A01">
            <w:pPr>
              <w:spacing w:line="276" w:lineRule="auto"/>
              <w:jc w:val="center"/>
              <w:rPr>
                <w:sz w:val="20"/>
                <w:szCs w:val="20"/>
              </w:rPr>
            </w:pPr>
            <w:r w:rsidRPr="009C6613">
              <w:rPr>
                <w:sz w:val="20"/>
                <w:szCs w:val="20"/>
              </w:rPr>
              <w:t>Moderate</w:t>
            </w:r>
          </w:p>
        </w:tc>
        <w:tc>
          <w:tcPr>
            <w:tcW w:w="417" w:type="pct"/>
            <w:noWrap/>
            <w:hideMark/>
          </w:tcPr>
          <w:p w14:paraId="6549C79B" w14:textId="77777777" w:rsidR="003D6FC0" w:rsidRPr="009C6613" w:rsidRDefault="003D6FC0" w:rsidP="00745A01">
            <w:pPr>
              <w:spacing w:line="276" w:lineRule="auto"/>
              <w:jc w:val="center"/>
              <w:rPr>
                <w:sz w:val="20"/>
                <w:szCs w:val="20"/>
              </w:rPr>
            </w:pPr>
            <w:r w:rsidRPr="009C6613">
              <w:rPr>
                <w:sz w:val="20"/>
                <w:szCs w:val="20"/>
              </w:rPr>
              <w:t>moderate</w:t>
            </w:r>
          </w:p>
        </w:tc>
      </w:tr>
      <w:tr w:rsidR="003D6FC0" w:rsidRPr="009C6613" w14:paraId="23979396" w14:textId="77777777" w:rsidTr="00745A01">
        <w:trPr>
          <w:trHeight w:val="330"/>
        </w:trPr>
        <w:tc>
          <w:tcPr>
            <w:tcW w:w="1182" w:type="pct"/>
            <w:hideMark/>
          </w:tcPr>
          <w:p w14:paraId="4F8FC655" w14:textId="77777777" w:rsidR="003D6FC0" w:rsidRPr="009C6613" w:rsidRDefault="003D6FC0" w:rsidP="00745A01">
            <w:pPr>
              <w:spacing w:line="276" w:lineRule="auto"/>
              <w:rPr>
                <w:sz w:val="20"/>
                <w:szCs w:val="20"/>
              </w:rPr>
            </w:pPr>
            <w:r w:rsidRPr="009C6613">
              <w:rPr>
                <w:sz w:val="20"/>
                <w:szCs w:val="20"/>
              </w:rPr>
              <w:t>Rivera-Hernandez et al.</w:t>
            </w:r>
          </w:p>
        </w:tc>
        <w:tc>
          <w:tcPr>
            <w:tcW w:w="431" w:type="pct"/>
            <w:noWrap/>
            <w:hideMark/>
          </w:tcPr>
          <w:p w14:paraId="59B8797A" w14:textId="77777777" w:rsidR="003D6FC0" w:rsidRPr="009C6613" w:rsidRDefault="003D6FC0" w:rsidP="00745A01">
            <w:pPr>
              <w:spacing w:line="276" w:lineRule="auto"/>
              <w:jc w:val="center"/>
              <w:rPr>
                <w:sz w:val="20"/>
                <w:szCs w:val="20"/>
              </w:rPr>
            </w:pPr>
            <w:r w:rsidRPr="009C6613">
              <w:rPr>
                <w:sz w:val="20"/>
                <w:szCs w:val="20"/>
              </w:rPr>
              <w:t>Moderate</w:t>
            </w:r>
          </w:p>
        </w:tc>
        <w:tc>
          <w:tcPr>
            <w:tcW w:w="430" w:type="pct"/>
            <w:noWrap/>
            <w:hideMark/>
          </w:tcPr>
          <w:p w14:paraId="15192BEB" w14:textId="77777777" w:rsidR="003D6FC0" w:rsidRPr="009C6613" w:rsidRDefault="003D6FC0" w:rsidP="00745A01">
            <w:pPr>
              <w:spacing w:line="276" w:lineRule="auto"/>
              <w:jc w:val="center"/>
              <w:rPr>
                <w:sz w:val="20"/>
                <w:szCs w:val="20"/>
              </w:rPr>
            </w:pPr>
            <w:r w:rsidRPr="009C6613">
              <w:rPr>
                <w:sz w:val="20"/>
                <w:szCs w:val="20"/>
              </w:rPr>
              <w:t>Moderate</w:t>
            </w:r>
          </w:p>
        </w:tc>
        <w:tc>
          <w:tcPr>
            <w:tcW w:w="431" w:type="pct"/>
            <w:noWrap/>
            <w:hideMark/>
          </w:tcPr>
          <w:p w14:paraId="01B68DBF" w14:textId="77777777" w:rsidR="003D6FC0" w:rsidRPr="009C6613" w:rsidRDefault="003D6FC0" w:rsidP="00745A01">
            <w:pPr>
              <w:spacing w:line="276" w:lineRule="auto"/>
              <w:jc w:val="center"/>
              <w:rPr>
                <w:sz w:val="20"/>
                <w:szCs w:val="20"/>
              </w:rPr>
            </w:pPr>
            <w:r w:rsidRPr="009C6613">
              <w:rPr>
                <w:sz w:val="20"/>
                <w:szCs w:val="20"/>
              </w:rPr>
              <w:t>Low</w:t>
            </w:r>
          </w:p>
        </w:tc>
        <w:tc>
          <w:tcPr>
            <w:tcW w:w="415" w:type="pct"/>
            <w:noWrap/>
            <w:hideMark/>
          </w:tcPr>
          <w:p w14:paraId="536894C7" w14:textId="77777777" w:rsidR="003D6FC0" w:rsidRPr="009C6613" w:rsidRDefault="003D6FC0" w:rsidP="00745A01">
            <w:pPr>
              <w:spacing w:line="276" w:lineRule="auto"/>
              <w:jc w:val="center"/>
              <w:rPr>
                <w:sz w:val="20"/>
                <w:szCs w:val="20"/>
              </w:rPr>
            </w:pPr>
            <w:r w:rsidRPr="009C6613">
              <w:rPr>
                <w:sz w:val="20"/>
                <w:szCs w:val="20"/>
              </w:rPr>
              <w:t>Low</w:t>
            </w:r>
          </w:p>
        </w:tc>
        <w:tc>
          <w:tcPr>
            <w:tcW w:w="403" w:type="pct"/>
            <w:noWrap/>
            <w:hideMark/>
          </w:tcPr>
          <w:p w14:paraId="6E207F91" w14:textId="77777777" w:rsidR="003D6FC0" w:rsidRPr="009C6613" w:rsidRDefault="003D6FC0" w:rsidP="00745A01">
            <w:pPr>
              <w:spacing w:line="276" w:lineRule="auto"/>
              <w:jc w:val="center"/>
              <w:rPr>
                <w:sz w:val="20"/>
                <w:szCs w:val="20"/>
              </w:rPr>
            </w:pPr>
            <w:r w:rsidRPr="009C6613">
              <w:rPr>
                <w:sz w:val="20"/>
                <w:szCs w:val="20"/>
              </w:rPr>
              <w:t>Moderate</w:t>
            </w:r>
          </w:p>
        </w:tc>
        <w:tc>
          <w:tcPr>
            <w:tcW w:w="428" w:type="pct"/>
            <w:noWrap/>
            <w:hideMark/>
          </w:tcPr>
          <w:p w14:paraId="6FCAD662" w14:textId="77777777" w:rsidR="003D6FC0" w:rsidRPr="009C6613" w:rsidRDefault="003D6FC0" w:rsidP="00745A01">
            <w:pPr>
              <w:spacing w:line="276" w:lineRule="auto"/>
              <w:jc w:val="center"/>
              <w:rPr>
                <w:sz w:val="20"/>
                <w:szCs w:val="20"/>
              </w:rPr>
            </w:pPr>
            <w:r w:rsidRPr="009C6613">
              <w:rPr>
                <w:sz w:val="20"/>
                <w:szCs w:val="20"/>
              </w:rPr>
              <w:t>Moderate</w:t>
            </w:r>
          </w:p>
        </w:tc>
        <w:tc>
          <w:tcPr>
            <w:tcW w:w="439" w:type="pct"/>
            <w:noWrap/>
            <w:hideMark/>
          </w:tcPr>
          <w:p w14:paraId="538F5F6B" w14:textId="77777777" w:rsidR="003D6FC0" w:rsidRPr="009C6613" w:rsidRDefault="003D6FC0" w:rsidP="00745A01">
            <w:pPr>
              <w:spacing w:line="276" w:lineRule="auto"/>
              <w:jc w:val="center"/>
              <w:rPr>
                <w:sz w:val="20"/>
                <w:szCs w:val="20"/>
              </w:rPr>
            </w:pPr>
            <w:r w:rsidRPr="009C6613">
              <w:rPr>
                <w:sz w:val="20"/>
                <w:szCs w:val="20"/>
              </w:rPr>
              <w:t>Low</w:t>
            </w:r>
          </w:p>
        </w:tc>
        <w:tc>
          <w:tcPr>
            <w:tcW w:w="424" w:type="pct"/>
            <w:noWrap/>
            <w:hideMark/>
          </w:tcPr>
          <w:p w14:paraId="3E4C626A" w14:textId="77777777" w:rsidR="003D6FC0" w:rsidRPr="009C6613" w:rsidRDefault="003D6FC0" w:rsidP="00745A01">
            <w:pPr>
              <w:spacing w:line="276" w:lineRule="auto"/>
              <w:jc w:val="center"/>
              <w:rPr>
                <w:sz w:val="20"/>
                <w:szCs w:val="20"/>
              </w:rPr>
            </w:pPr>
            <w:r w:rsidRPr="009C6613">
              <w:rPr>
                <w:sz w:val="20"/>
                <w:szCs w:val="20"/>
              </w:rPr>
              <w:t>Moderate</w:t>
            </w:r>
          </w:p>
        </w:tc>
        <w:tc>
          <w:tcPr>
            <w:tcW w:w="417" w:type="pct"/>
            <w:noWrap/>
            <w:hideMark/>
          </w:tcPr>
          <w:p w14:paraId="13684E7B" w14:textId="77777777" w:rsidR="003D6FC0" w:rsidRPr="009C6613" w:rsidRDefault="003D6FC0" w:rsidP="00745A01">
            <w:pPr>
              <w:spacing w:line="276" w:lineRule="auto"/>
              <w:jc w:val="center"/>
              <w:rPr>
                <w:sz w:val="20"/>
                <w:szCs w:val="20"/>
              </w:rPr>
            </w:pPr>
            <w:r w:rsidRPr="009C6613">
              <w:rPr>
                <w:sz w:val="20"/>
                <w:szCs w:val="20"/>
              </w:rPr>
              <w:t>moderate</w:t>
            </w:r>
          </w:p>
        </w:tc>
      </w:tr>
      <w:tr w:rsidR="003D6FC0" w:rsidRPr="009C6613" w14:paraId="0055D84B" w14:textId="77777777" w:rsidTr="00745A01">
        <w:trPr>
          <w:trHeight w:val="330"/>
        </w:trPr>
        <w:tc>
          <w:tcPr>
            <w:tcW w:w="1182" w:type="pct"/>
            <w:hideMark/>
          </w:tcPr>
          <w:p w14:paraId="09059F3D" w14:textId="77777777" w:rsidR="003D6FC0" w:rsidRPr="009C6613" w:rsidRDefault="003D6FC0" w:rsidP="00745A01">
            <w:pPr>
              <w:spacing w:line="276" w:lineRule="auto"/>
              <w:rPr>
                <w:sz w:val="20"/>
                <w:szCs w:val="20"/>
              </w:rPr>
            </w:pPr>
            <w:r w:rsidRPr="009C6613">
              <w:rPr>
                <w:sz w:val="20"/>
                <w:szCs w:val="20"/>
              </w:rPr>
              <w:lastRenderedPageBreak/>
              <w:t xml:space="preserve">Nguyen and </w:t>
            </w:r>
            <w:proofErr w:type="spellStart"/>
            <w:r w:rsidRPr="009C6613">
              <w:rPr>
                <w:sz w:val="20"/>
                <w:szCs w:val="20"/>
              </w:rPr>
              <w:t>Sasso</w:t>
            </w:r>
            <w:proofErr w:type="spellEnd"/>
          </w:p>
        </w:tc>
        <w:tc>
          <w:tcPr>
            <w:tcW w:w="431" w:type="pct"/>
            <w:noWrap/>
            <w:hideMark/>
          </w:tcPr>
          <w:p w14:paraId="37BA8E0C" w14:textId="77777777" w:rsidR="003D6FC0" w:rsidRPr="009C6613" w:rsidRDefault="003D6FC0" w:rsidP="00745A01">
            <w:pPr>
              <w:spacing w:line="276" w:lineRule="auto"/>
              <w:jc w:val="center"/>
              <w:rPr>
                <w:sz w:val="20"/>
                <w:szCs w:val="20"/>
              </w:rPr>
            </w:pPr>
            <w:r w:rsidRPr="009C6613">
              <w:rPr>
                <w:sz w:val="20"/>
                <w:szCs w:val="20"/>
              </w:rPr>
              <w:t>Moderate</w:t>
            </w:r>
          </w:p>
        </w:tc>
        <w:tc>
          <w:tcPr>
            <w:tcW w:w="430" w:type="pct"/>
            <w:noWrap/>
            <w:hideMark/>
          </w:tcPr>
          <w:p w14:paraId="0AE8469E" w14:textId="77777777" w:rsidR="003D6FC0" w:rsidRPr="009C6613" w:rsidRDefault="003D6FC0" w:rsidP="00745A01">
            <w:pPr>
              <w:spacing w:line="276" w:lineRule="auto"/>
              <w:jc w:val="center"/>
              <w:rPr>
                <w:sz w:val="20"/>
                <w:szCs w:val="20"/>
              </w:rPr>
            </w:pPr>
            <w:r w:rsidRPr="009C6613">
              <w:rPr>
                <w:sz w:val="20"/>
                <w:szCs w:val="20"/>
              </w:rPr>
              <w:t>moderate</w:t>
            </w:r>
          </w:p>
        </w:tc>
        <w:tc>
          <w:tcPr>
            <w:tcW w:w="431" w:type="pct"/>
            <w:noWrap/>
            <w:hideMark/>
          </w:tcPr>
          <w:p w14:paraId="0BE9D03A" w14:textId="77777777" w:rsidR="003D6FC0" w:rsidRPr="009C6613" w:rsidRDefault="003D6FC0" w:rsidP="00745A01">
            <w:pPr>
              <w:spacing w:line="276" w:lineRule="auto"/>
              <w:jc w:val="center"/>
              <w:rPr>
                <w:sz w:val="20"/>
                <w:szCs w:val="20"/>
              </w:rPr>
            </w:pPr>
            <w:r w:rsidRPr="009C6613">
              <w:rPr>
                <w:sz w:val="20"/>
                <w:szCs w:val="20"/>
              </w:rPr>
              <w:t>Low</w:t>
            </w:r>
          </w:p>
        </w:tc>
        <w:tc>
          <w:tcPr>
            <w:tcW w:w="415" w:type="pct"/>
            <w:noWrap/>
            <w:hideMark/>
          </w:tcPr>
          <w:p w14:paraId="23E5F6B9" w14:textId="77777777" w:rsidR="003D6FC0" w:rsidRPr="009C6613" w:rsidRDefault="003D6FC0" w:rsidP="00745A01">
            <w:pPr>
              <w:spacing w:line="276" w:lineRule="auto"/>
              <w:jc w:val="center"/>
              <w:rPr>
                <w:sz w:val="20"/>
                <w:szCs w:val="20"/>
              </w:rPr>
            </w:pPr>
            <w:r w:rsidRPr="009C6613">
              <w:rPr>
                <w:sz w:val="20"/>
                <w:szCs w:val="20"/>
              </w:rPr>
              <w:t>low</w:t>
            </w:r>
          </w:p>
        </w:tc>
        <w:tc>
          <w:tcPr>
            <w:tcW w:w="403" w:type="pct"/>
            <w:noWrap/>
            <w:hideMark/>
          </w:tcPr>
          <w:p w14:paraId="4836CCC8" w14:textId="77777777" w:rsidR="003D6FC0" w:rsidRPr="009C6613" w:rsidRDefault="003D6FC0" w:rsidP="00745A01">
            <w:pPr>
              <w:spacing w:line="276" w:lineRule="auto"/>
              <w:jc w:val="center"/>
              <w:rPr>
                <w:sz w:val="20"/>
                <w:szCs w:val="20"/>
              </w:rPr>
            </w:pPr>
            <w:r w:rsidRPr="009C6613">
              <w:rPr>
                <w:sz w:val="20"/>
                <w:szCs w:val="20"/>
              </w:rPr>
              <w:t>low</w:t>
            </w:r>
          </w:p>
        </w:tc>
        <w:tc>
          <w:tcPr>
            <w:tcW w:w="428" w:type="pct"/>
            <w:noWrap/>
            <w:hideMark/>
          </w:tcPr>
          <w:p w14:paraId="795AE99F" w14:textId="77777777" w:rsidR="003D6FC0" w:rsidRPr="009C6613" w:rsidRDefault="003D6FC0" w:rsidP="00745A01">
            <w:pPr>
              <w:spacing w:line="276" w:lineRule="auto"/>
              <w:jc w:val="center"/>
              <w:rPr>
                <w:sz w:val="20"/>
                <w:szCs w:val="20"/>
              </w:rPr>
            </w:pPr>
            <w:r w:rsidRPr="009C6613">
              <w:rPr>
                <w:sz w:val="20"/>
                <w:szCs w:val="20"/>
              </w:rPr>
              <w:t>Moderate</w:t>
            </w:r>
          </w:p>
        </w:tc>
        <w:tc>
          <w:tcPr>
            <w:tcW w:w="439" w:type="pct"/>
            <w:noWrap/>
            <w:hideMark/>
          </w:tcPr>
          <w:p w14:paraId="2FC17837" w14:textId="77777777" w:rsidR="003D6FC0" w:rsidRPr="009C6613" w:rsidRDefault="003D6FC0" w:rsidP="00745A01">
            <w:pPr>
              <w:spacing w:line="276" w:lineRule="auto"/>
              <w:jc w:val="center"/>
              <w:rPr>
                <w:sz w:val="20"/>
                <w:szCs w:val="20"/>
              </w:rPr>
            </w:pPr>
            <w:r w:rsidRPr="009C6613">
              <w:rPr>
                <w:sz w:val="20"/>
                <w:szCs w:val="20"/>
              </w:rPr>
              <w:t>Low</w:t>
            </w:r>
          </w:p>
        </w:tc>
        <w:tc>
          <w:tcPr>
            <w:tcW w:w="424" w:type="pct"/>
            <w:noWrap/>
            <w:hideMark/>
          </w:tcPr>
          <w:p w14:paraId="2C2DAEC6" w14:textId="77777777" w:rsidR="003D6FC0" w:rsidRPr="009C6613" w:rsidRDefault="003D6FC0" w:rsidP="00745A01">
            <w:pPr>
              <w:spacing w:line="276" w:lineRule="auto"/>
              <w:jc w:val="center"/>
              <w:rPr>
                <w:sz w:val="20"/>
                <w:szCs w:val="20"/>
              </w:rPr>
            </w:pPr>
            <w:r w:rsidRPr="009C6613">
              <w:rPr>
                <w:sz w:val="20"/>
                <w:szCs w:val="20"/>
              </w:rPr>
              <w:t>Moderate</w:t>
            </w:r>
          </w:p>
        </w:tc>
        <w:tc>
          <w:tcPr>
            <w:tcW w:w="417" w:type="pct"/>
            <w:noWrap/>
            <w:hideMark/>
          </w:tcPr>
          <w:p w14:paraId="6F969EC5" w14:textId="77777777" w:rsidR="003D6FC0" w:rsidRPr="009C6613" w:rsidRDefault="003D6FC0" w:rsidP="00745A01">
            <w:pPr>
              <w:spacing w:line="276" w:lineRule="auto"/>
              <w:jc w:val="center"/>
              <w:rPr>
                <w:sz w:val="20"/>
                <w:szCs w:val="20"/>
              </w:rPr>
            </w:pPr>
            <w:r w:rsidRPr="009C6613">
              <w:rPr>
                <w:sz w:val="20"/>
                <w:szCs w:val="20"/>
              </w:rPr>
              <w:t>moderate</w:t>
            </w:r>
          </w:p>
        </w:tc>
      </w:tr>
      <w:tr w:rsidR="003D6FC0" w:rsidRPr="009C6613" w14:paraId="167B5187" w14:textId="77777777" w:rsidTr="00745A01">
        <w:trPr>
          <w:trHeight w:val="330"/>
        </w:trPr>
        <w:tc>
          <w:tcPr>
            <w:tcW w:w="1182" w:type="pct"/>
          </w:tcPr>
          <w:p w14:paraId="785757EF" w14:textId="77777777" w:rsidR="003D6FC0" w:rsidRPr="009C6613" w:rsidRDefault="003D6FC0" w:rsidP="00745A01">
            <w:pPr>
              <w:spacing w:line="276" w:lineRule="auto"/>
              <w:rPr>
                <w:sz w:val="20"/>
                <w:szCs w:val="20"/>
              </w:rPr>
            </w:pPr>
            <w:proofErr w:type="spellStart"/>
            <w:r w:rsidRPr="009C6613">
              <w:rPr>
                <w:sz w:val="20"/>
                <w:szCs w:val="20"/>
              </w:rPr>
              <w:t>Lamichhane</w:t>
            </w:r>
            <w:proofErr w:type="spellEnd"/>
            <w:r w:rsidRPr="009C6613">
              <w:rPr>
                <w:sz w:val="20"/>
                <w:szCs w:val="20"/>
              </w:rPr>
              <w:t xml:space="preserve"> et al. </w:t>
            </w:r>
          </w:p>
        </w:tc>
        <w:tc>
          <w:tcPr>
            <w:tcW w:w="431" w:type="pct"/>
            <w:noWrap/>
          </w:tcPr>
          <w:p w14:paraId="49D56FD9" w14:textId="77777777" w:rsidR="003D6FC0" w:rsidRPr="009C6613" w:rsidRDefault="003D6FC0" w:rsidP="00745A01">
            <w:pPr>
              <w:spacing w:line="276" w:lineRule="auto"/>
              <w:jc w:val="center"/>
              <w:rPr>
                <w:sz w:val="20"/>
                <w:szCs w:val="20"/>
              </w:rPr>
            </w:pPr>
            <w:r w:rsidRPr="009C6613">
              <w:rPr>
                <w:sz w:val="20"/>
                <w:szCs w:val="20"/>
              </w:rPr>
              <w:t>Low</w:t>
            </w:r>
          </w:p>
        </w:tc>
        <w:tc>
          <w:tcPr>
            <w:tcW w:w="430" w:type="pct"/>
            <w:noWrap/>
          </w:tcPr>
          <w:p w14:paraId="1C30C202" w14:textId="77777777" w:rsidR="003D6FC0" w:rsidRPr="009C6613" w:rsidRDefault="003D6FC0" w:rsidP="00745A01">
            <w:pPr>
              <w:spacing w:line="276" w:lineRule="auto"/>
              <w:jc w:val="center"/>
              <w:rPr>
                <w:sz w:val="20"/>
                <w:szCs w:val="20"/>
              </w:rPr>
            </w:pPr>
            <w:r w:rsidRPr="009C6613">
              <w:rPr>
                <w:sz w:val="20"/>
                <w:szCs w:val="20"/>
              </w:rPr>
              <w:t>Low</w:t>
            </w:r>
          </w:p>
        </w:tc>
        <w:tc>
          <w:tcPr>
            <w:tcW w:w="431" w:type="pct"/>
            <w:noWrap/>
          </w:tcPr>
          <w:p w14:paraId="158F88F7" w14:textId="77777777" w:rsidR="003D6FC0" w:rsidRPr="009C6613" w:rsidRDefault="003D6FC0" w:rsidP="00745A01">
            <w:pPr>
              <w:spacing w:line="276" w:lineRule="auto"/>
              <w:jc w:val="center"/>
              <w:rPr>
                <w:sz w:val="20"/>
                <w:szCs w:val="20"/>
              </w:rPr>
            </w:pPr>
            <w:r w:rsidRPr="009C6613">
              <w:rPr>
                <w:sz w:val="20"/>
                <w:szCs w:val="20"/>
              </w:rPr>
              <w:t>Low</w:t>
            </w:r>
          </w:p>
        </w:tc>
        <w:tc>
          <w:tcPr>
            <w:tcW w:w="415" w:type="pct"/>
            <w:noWrap/>
          </w:tcPr>
          <w:p w14:paraId="3E863516" w14:textId="77777777" w:rsidR="003D6FC0" w:rsidRPr="009C6613" w:rsidRDefault="003D6FC0" w:rsidP="00745A01">
            <w:pPr>
              <w:spacing w:line="276" w:lineRule="auto"/>
              <w:jc w:val="center"/>
              <w:rPr>
                <w:sz w:val="20"/>
                <w:szCs w:val="20"/>
              </w:rPr>
            </w:pPr>
            <w:r w:rsidRPr="009C6613">
              <w:rPr>
                <w:sz w:val="20"/>
                <w:szCs w:val="20"/>
              </w:rPr>
              <w:t>Low</w:t>
            </w:r>
          </w:p>
        </w:tc>
        <w:tc>
          <w:tcPr>
            <w:tcW w:w="403" w:type="pct"/>
            <w:noWrap/>
          </w:tcPr>
          <w:p w14:paraId="3DAF602A" w14:textId="77777777" w:rsidR="003D6FC0" w:rsidRPr="009C6613" w:rsidRDefault="003D6FC0" w:rsidP="00745A01">
            <w:pPr>
              <w:spacing w:line="276" w:lineRule="auto"/>
              <w:jc w:val="center"/>
              <w:rPr>
                <w:sz w:val="20"/>
                <w:szCs w:val="20"/>
              </w:rPr>
            </w:pPr>
            <w:r w:rsidRPr="009C6613">
              <w:rPr>
                <w:sz w:val="20"/>
                <w:szCs w:val="20"/>
              </w:rPr>
              <w:t>Low</w:t>
            </w:r>
          </w:p>
        </w:tc>
        <w:tc>
          <w:tcPr>
            <w:tcW w:w="428" w:type="pct"/>
            <w:noWrap/>
          </w:tcPr>
          <w:p w14:paraId="0C08F690" w14:textId="77777777" w:rsidR="003D6FC0" w:rsidRPr="009C6613" w:rsidRDefault="003D6FC0" w:rsidP="00745A01">
            <w:pPr>
              <w:spacing w:line="276" w:lineRule="auto"/>
              <w:jc w:val="center"/>
              <w:rPr>
                <w:sz w:val="20"/>
                <w:szCs w:val="20"/>
              </w:rPr>
            </w:pPr>
            <w:r w:rsidRPr="009C6613">
              <w:rPr>
                <w:sz w:val="20"/>
                <w:szCs w:val="20"/>
              </w:rPr>
              <w:t>Low</w:t>
            </w:r>
          </w:p>
        </w:tc>
        <w:tc>
          <w:tcPr>
            <w:tcW w:w="439" w:type="pct"/>
            <w:noWrap/>
          </w:tcPr>
          <w:p w14:paraId="4EE7BAD8" w14:textId="77777777" w:rsidR="003D6FC0" w:rsidRPr="009C6613" w:rsidRDefault="003D6FC0" w:rsidP="00745A01">
            <w:pPr>
              <w:spacing w:line="276" w:lineRule="auto"/>
              <w:jc w:val="center"/>
              <w:rPr>
                <w:sz w:val="20"/>
                <w:szCs w:val="20"/>
              </w:rPr>
            </w:pPr>
            <w:r w:rsidRPr="009C6613">
              <w:rPr>
                <w:sz w:val="20"/>
                <w:szCs w:val="20"/>
              </w:rPr>
              <w:t>Low</w:t>
            </w:r>
          </w:p>
        </w:tc>
        <w:tc>
          <w:tcPr>
            <w:tcW w:w="424" w:type="pct"/>
            <w:noWrap/>
          </w:tcPr>
          <w:p w14:paraId="2AF7C3B7" w14:textId="77777777" w:rsidR="003D6FC0" w:rsidRPr="009C6613" w:rsidRDefault="003D6FC0" w:rsidP="00745A01">
            <w:pPr>
              <w:spacing w:line="276" w:lineRule="auto"/>
              <w:jc w:val="center"/>
              <w:rPr>
                <w:sz w:val="20"/>
                <w:szCs w:val="20"/>
              </w:rPr>
            </w:pPr>
            <w:r w:rsidRPr="009C6613">
              <w:rPr>
                <w:sz w:val="20"/>
                <w:szCs w:val="20"/>
              </w:rPr>
              <w:t>Low</w:t>
            </w:r>
          </w:p>
        </w:tc>
        <w:tc>
          <w:tcPr>
            <w:tcW w:w="417" w:type="pct"/>
            <w:noWrap/>
          </w:tcPr>
          <w:p w14:paraId="7E1C15C0" w14:textId="77777777" w:rsidR="003D6FC0" w:rsidRPr="009C6613" w:rsidRDefault="003D6FC0" w:rsidP="00745A01">
            <w:pPr>
              <w:spacing w:line="276" w:lineRule="auto"/>
              <w:jc w:val="center"/>
              <w:rPr>
                <w:sz w:val="20"/>
                <w:szCs w:val="20"/>
              </w:rPr>
            </w:pPr>
            <w:r w:rsidRPr="009C6613">
              <w:rPr>
                <w:sz w:val="20"/>
                <w:szCs w:val="20"/>
              </w:rPr>
              <w:t xml:space="preserve">High </w:t>
            </w:r>
          </w:p>
        </w:tc>
      </w:tr>
    </w:tbl>
    <w:p w14:paraId="13F35561" w14:textId="77777777" w:rsidR="003D6FC0" w:rsidRDefault="003D6FC0" w:rsidP="003D6FC0"/>
    <w:p w14:paraId="791F1997" w14:textId="04916798" w:rsidR="003D6FC0" w:rsidRDefault="003D6FC0" w:rsidP="003D6FC0">
      <w:pPr>
        <w:rPr>
          <w:rFonts w:cs="Arial"/>
          <w:szCs w:val="20"/>
        </w:rPr>
      </w:pPr>
      <w:r>
        <w:t xml:space="preserve">b) </w:t>
      </w:r>
      <w:r>
        <w:rPr>
          <w:rFonts w:cs="Arial"/>
          <w:szCs w:val="20"/>
        </w:rPr>
        <w:t>Risk of bias and q</w:t>
      </w:r>
      <w:r w:rsidRPr="00C533D6">
        <w:rPr>
          <w:rFonts w:cs="Arial"/>
          <w:szCs w:val="20"/>
        </w:rPr>
        <w:t xml:space="preserve">uality of </w:t>
      </w:r>
      <w:r>
        <w:rPr>
          <w:rFonts w:cs="Arial"/>
          <w:szCs w:val="20"/>
        </w:rPr>
        <w:t xml:space="preserve">RCT </w:t>
      </w:r>
      <w:r w:rsidRPr="00C533D6">
        <w:rPr>
          <w:rFonts w:cs="Arial"/>
          <w:szCs w:val="20"/>
        </w:rPr>
        <w:t>study</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7"/>
        <w:gridCol w:w="1155"/>
        <w:gridCol w:w="856"/>
        <w:gridCol w:w="1559"/>
        <w:gridCol w:w="1559"/>
        <w:gridCol w:w="1985"/>
        <w:gridCol w:w="1559"/>
        <w:gridCol w:w="1701"/>
        <w:gridCol w:w="1129"/>
      </w:tblGrid>
      <w:tr w:rsidR="003D6FC0" w:rsidRPr="007A24FD" w14:paraId="1D5430C3" w14:textId="77777777" w:rsidTr="00745A01">
        <w:trPr>
          <w:trHeight w:val="264"/>
        </w:trPr>
        <w:tc>
          <w:tcPr>
            <w:tcW w:w="1817" w:type="dxa"/>
            <w:vMerge w:val="restart"/>
            <w:hideMark/>
          </w:tcPr>
          <w:p w14:paraId="3925AE44" w14:textId="77777777" w:rsidR="003D6FC0" w:rsidRPr="007A24FD" w:rsidRDefault="003D6FC0" w:rsidP="00745A01">
            <w:pPr>
              <w:jc w:val="center"/>
              <w:rPr>
                <w:rFonts w:cs="Arial"/>
                <w:sz w:val="18"/>
              </w:rPr>
            </w:pPr>
            <w:r w:rsidRPr="007A24FD">
              <w:rPr>
                <w:rFonts w:cs="Arial"/>
                <w:sz w:val="18"/>
              </w:rPr>
              <w:t>Study</w:t>
            </w:r>
          </w:p>
        </w:tc>
        <w:tc>
          <w:tcPr>
            <w:tcW w:w="2011" w:type="dxa"/>
            <w:gridSpan w:val="2"/>
            <w:tcBorders>
              <w:top w:val="single" w:sz="4" w:space="0" w:color="auto"/>
              <w:bottom w:val="single" w:sz="4" w:space="0" w:color="auto"/>
            </w:tcBorders>
            <w:hideMark/>
          </w:tcPr>
          <w:p w14:paraId="759B3CA5" w14:textId="77777777" w:rsidR="003D6FC0" w:rsidRPr="002D0EB5" w:rsidRDefault="003D6FC0" w:rsidP="00745A01">
            <w:pPr>
              <w:jc w:val="center"/>
              <w:rPr>
                <w:rFonts w:cs="Arial"/>
                <w:sz w:val="20"/>
              </w:rPr>
            </w:pPr>
            <w:r w:rsidRPr="002D0EB5">
              <w:rPr>
                <w:rFonts w:cs="Arial"/>
                <w:sz w:val="20"/>
              </w:rPr>
              <w:t>selection bias</w:t>
            </w:r>
          </w:p>
        </w:tc>
        <w:tc>
          <w:tcPr>
            <w:tcW w:w="1559" w:type="dxa"/>
            <w:tcBorders>
              <w:top w:val="single" w:sz="4" w:space="0" w:color="auto"/>
              <w:bottom w:val="single" w:sz="4" w:space="0" w:color="auto"/>
            </w:tcBorders>
            <w:hideMark/>
          </w:tcPr>
          <w:p w14:paraId="5F726CE4" w14:textId="77777777" w:rsidR="003D6FC0" w:rsidRPr="002D0EB5" w:rsidRDefault="003D6FC0" w:rsidP="00745A01">
            <w:pPr>
              <w:jc w:val="center"/>
              <w:rPr>
                <w:rFonts w:cs="Arial"/>
                <w:sz w:val="20"/>
              </w:rPr>
            </w:pPr>
            <w:r w:rsidRPr="002D0EB5">
              <w:rPr>
                <w:rFonts w:cs="Arial"/>
                <w:sz w:val="20"/>
              </w:rPr>
              <w:t>reporting bias</w:t>
            </w:r>
          </w:p>
        </w:tc>
        <w:tc>
          <w:tcPr>
            <w:tcW w:w="1559" w:type="dxa"/>
            <w:tcBorders>
              <w:top w:val="single" w:sz="4" w:space="0" w:color="auto"/>
              <w:bottom w:val="single" w:sz="4" w:space="0" w:color="auto"/>
            </w:tcBorders>
            <w:hideMark/>
          </w:tcPr>
          <w:p w14:paraId="43C856D9" w14:textId="77777777" w:rsidR="003D6FC0" w:rsidRPr="002D0EB5" w:rsidRDefault="003D6FC0" w:rsidP="00745A01">
            <w:pPr>
              <w:jc w:val="center"/>
              <w:rPr>
                <w:rFonts w:cs="Arial"/>
                <w:sz w:val="20"/>
              </w:rPr>
            </w:pPr>
            <w:r w:rsidRPr="002D0EB5">
              <w:rPr>
                <w:rFonts w:cs="Arial"/>
                <w:sz w:val="20"/>
              </w:rPr>
              <w:t>Other bias</w:t>
            </w:r>
          </w:p>
        </w:tc>
        <w:tc>
          <w:tcPr>
            <w:tcW w:w="1985" w:type="dxa"/>
            <w:tcBorders>
              <w:top w:val="single" w:sz="4" w:space="0" w:color="auto"/>
              <w:bottom w:val="single" w:sz="4" w:space="0" w:color="auto"/>
            </w:tcBorders>
            <w:hideMark/>
          </w:tcPr>
          <w:p w14:paraId="77B88B82" w14:textId="77777777" w:rsidR="003D6FC0" w:rsidRPr="002D0EB5" w:rsidRDefault="003D6FC0" w:rsidP="00745A01">
            <w:pPr>
              <w:jc w:val="center"/>
              <w:rPr>
                <w:rFonts w:cs="Arial"/>
                <w:sz w:val="20"/>
              </w:rPr>
            </w:pPr>
            <w:r w:rsidRPr="002D0EB5">
              <w:rPr>
                <w:rFonts w:cs="Arial"/>
                <w:sz w:val="20"/>
              </w:rPr>
              <w:t>Performance bias</w:t>
            </w:r>
          </w:p>
        </w:tc>
        <w:tc>
          <w:tcPr>
            <w:tcW w:w="1559" w:type="dxa"/>
            <w:tcBorders>
              <w:top w:val="single" w:sz="4" w:space="0" w:color="auto"/>
              <w:bottom w:val="single" w:sz="4" w:space="0" w:color="auto"/>
            </w:tcBorders>
            <w:hideMark/>
          </w:tcPr>
          <w:p w14:paraId="7DCD01C5" w14:textId="77777777" w:rsidR="003D6FC0" w:rsidRPr="002D0EB5" w:rsidRDefault="003D6FC0" w:rsidP="00745A01">
            <w:pPr>
              <w:jc w:val="center"/>
              <w:rPr>
                <w:rFonts w:cs="Arial"/>
                <w:sz w:val="20"/>
              </w:rPr>
            </w:pPr>
            <w:r w:rsidRPr="002D0EB5">
              <w:rPr>
                <w:rFonts w:cs="Arial"/>
                <w:sz w:val="20"/>
              </w:rPr>
              <w:t>Detection bias</w:t>
            </w:r>
          </w:p>
        </w:tc>
        <w:tc>
          <w:tcPr>
            <w:tcW w:w="1701" w:type="dxa"/>
            <w:tcBorders>
              <w:top w:val="single" w:sz="4" w:space="0" w:color="auto"/>
              <w:bottom w:val="single" w:sz="4" w:space="0" w:color="auto"/>
            </w:tcBorders>
            <w:hideMark/>
          </w:tcPr>
          <w:p w14:paraId="3CC9D309" w14:textId="77777777" w:rsidR="003D6FC0" w:rsidRPr="002D0EB5" w:rsidRDefault="003D6FC0" w:rsidP="00745A01">
            <w:pPr>
              <w:jc w:val="center"/>
              <w:rPr>
                <w:rFonts w:cs="Arial"/>
                <w:sz w:val="20"/>
              </w:rPr>
            </w:pPr>
            <w:r w:rsidRPr="002D0EB5">
              <w:rPr>
                <w:rFonts w:cs="Arial"/>
                <w:sz w:val="20"/>
              </w:rPr>
              <w:t>Attrition bias</w:t>
            </w:r>
          </w:p>
        </w:tc>
        <w:tc>
          <w:tcPr>
            <w:tcW w:w="1129" w:type="dxa"/>
            <w:vMerge w:val="restart"/>
            <w:tcBorders>
              <w:top w:val="single" w:sz="4" w:space="0" w:color="auto"/>
              <w:bottom w:val="single" w:sz="4" w:space="0" w:color="auto"/>
            </w:tcBorders>
            <w:textDirection w:val="btLr"/>
            <w:hideMark/>
          </w:tcPr>
          <w:p w14:paraId="25B1CC79" w14:textId="77777777" w:rsidR="003D6FC0" w:rsidRPr="002D0EB5" w:rsidRDefault="003D6FC0" w:rsidP="00745A01">
            <w:pPr>
              <w:ind w:left="113" w:right="113"/>
              <w:rPr>
                <w:rFonts w:cs="Arial"/>
                <w:sz w:val="20"/>
              </w:rPr>
            </w:pPr>
          </w:p>
          <w:p w14:paraId="30FE0D62" w14:textId="77777777" w:rsidR="003D6FC0" w:rsidRPr="002D0EB5" w:rsidRDefault="003D6FC0" w:rsidP="00745A01">
            <w:pPr>
              <w:ind w:left="113" w:right="113"/>
              <w:jc w:val="center"/>
              <w:rPr>
                <w:rFonts w:cs="Arial"/>
                <w:sz w:val="20"/>
              </w:rPr>
            </w:pPr>
            <w:r w:rsidRPr="002D0EB5">
              <w:rPr>
                <w:rFonts w:cs="Arial"/>
                <w:sz w:val="20"/>
              </w:rPr>
              <w:t>Overall quality</w:t>
            </w:r>
          </w:p>
        </w:tc>
      </w:tr>
      <w:tr w:rsidR="003D6FC0" w:rsidRPr="007A24FD" w14:paraId="4F673843" w14:textId="77777777" w:rsidTr="00745A01">
        <w:trPr>
          <w:cantSplit/>
          <w:trHeight w:val="1731"/>
        </w:trPr>
        <w:tc>
          <w:tcPr>
            <w:tcW w:w="1817" w:type="dxa"/>
            <w:vMerge/>
            <w:hideMark/>
          </w:tcPr>
          <w:p w14:paraId="41DF593E" w14:textId="77777777" w:rsidR="003D6FC0" w:rsidRPr="007A24FD" w:rsidRDefault="003D6FC0" w:rsidP="00745A01">
            <w:pPr>
              <w:rPr>
                <w:rFonts w:cs="Arial"/>
                <w:sz w:val="18"/>
              </w:rPr>
            </w:pPr>
          </w:p>
        </w:tc>
        <w:tc>
          <w:tcPr>
            <w:tcW w:w="1155" w:type="dxa"/>
            <w:tcBorders>
              <w:top w:val="single" w:sz="4" w:space="0" w:color="auto"/>
              <w:bottom w:val="single" w:sz="4" w:space="0" w:color="auto"/>
            </w:tcBorders>
            <w:textDirection w:val="btLr"/>
            <w:hideMark/>
          </w:tcPr>
          <w:p w14:paraId="306F8667" w14:textId="77777777" w:rsidR="003D6FC0" w:rsidRPr="002D0EB5" w:rsidRDefault="003D6FC0" w:rsidP="00745A01">
            <w:pPr>
              <w:ind w:left="113" w:right="113"/>
              <w:jc w:val="center"/>
              <w:rPr>
                <w:rFonts w:cs="Arial"/>
                <w:sz w:val="20"/>
              </w:rPr>
            </w:pPr>
            <w:r w:rsidRPr="002D0EB5">
              <w:rPr>
                <w:rFonts w:cs="Arial"/>
                <w:sz w:val="20"/>
              </w:rPr>
              <w:t>Random sequence generation</w:t>
            </w:r>
          </w:p>
        </w:tc>
        <w:tc>
          <w:tcPr>
            <w:tcW w:w="856" w:type="dxa"/>
            <w:tcBorders>
              <w:top w:val="single" w:sz="4" w:space="0" w:color="auto"/>
              <w:bottom w:val="single" w:sz="4" w:space="0" w:color="auto"/>
            </w:tcBorders>
            <w:textDirection w:val="btLr"/>
            <w:hideMark/>
          </w:tcPr>
          <w:p w14:paraId="4183DFF4" w14:textId="77777777" w:rsidR="003D6FC0" w:rsidRPr="002D0EB5" w:rsidRDefault="003D6FC0" w:rsidP="00745A01">
            <w:pPr>
              <w:ind w:left="113" w:right="113"/>
              <w:jc w:val="center"/>
              <w:rPr>
                <w:rFonts w:cs="Arial"/>
                <w:sz w:val="20"/>
              </w:rPr>
            </w:pPr>
            <w:r w:rsidRPr="002D0EB5">
              <w:rPr>
                <w:rFonts w:cs="Arial"/>
                <w:sz w:val="20"/>
              </w:rPr>
              <w:t>Allocation concealment</w:t>
            </w:r>
          </w:p>
        </w:tc>
        <w:tc>
          <w:tcPr>
            <w:tcW w:w="1559" w:type="dxa"/>
            <w:tcBorders>
              <w:top w:val="single" w:sz="4" w:space="0" w:color="auto"/>
              <w:bottom w:val="single" w:sz="4" w:space="0" w:color="auto"/>
            </w:tcBorders>
            <w:textDirection w:val="btLr"/>
            <w:hideMark/>
          </w:tcPr>
          <w:p w14:paraId="7B3378DE" w14:textId="77777777" w:rsidR="003D6FC0" w:rsidRPr="002D0EB5" w:rsidRDefault="003D6FC0" w:rsidP="00745A01">
            <w:pPr>
              <w:ind w:left="113" w:right="113"/>
              <w:jc w:val="center"/>
              <w:rPr>
                <w:rFonts w:cs="Arial"/>
                <w:sz w:val="20"/>
              </w:rPr>
            </w:pPr>
          </w:p>
          <w:p w14:paraId="00B0C5B4" w14:textId="77777777" w:rsidR="003D6FC0" w:rsidRPr="002D0EB5" w:rsidRDefault="003D6FC0" w:rsidP="00745A01">
            <w:pPr>
              <w:ind w:left="113" w:right="113"/>
              <w:jc w:val="center"/>
              <w:rPr>
                <w:rFonts w:cs="Arial"/>
                <w:sz w:val="20"/>
              </w:rPr>
            </w:pPr>
          </w:p>
          <w:p w14:paraId="189D30FB" w14:textId="77777777" w:rsidR="003D6FC0" w:rsidRPr="002D0EB5" w:rsidRDefault="003D6FC0" w:rsidP="00745A01">
            <w:pPr>
              <w:ind w:left="113" w:right="113"/>
              <w:jc w:val="center"/>
              <w:rPr>
                <w:rFonts w:cs="Arial"/>
                <w:sz w:val="20"/>
              </w:rPr>
            </w:pPr>
            <w:r w:rsidRPr="002D0EB5">
              <w:rPr>
                <w:rFonts w:cs="Arial"/>
                <w:sz w:val="20"/>
              </w:rPr>
              <w:t>Selective reporting</w:t>
            </w:r>
          </w:p>
        </w:tc>
        <w:tc>
          <w:tcPr>
            <w:tcW w:w="1559" w:type="dxa"/>
            <w:tcBorders>
              <w:top w:val="single" w:sz="4" w:space="0" w:color="auto"/>
              <w:bottom w:val="single" w:sz="4" w:space="0" w:color="auto"/>
            </w:tcBorders>
            <w:textDirection w:val="btLr"/>
            <w:hideMark/>
          </w:tcPr>
          <w:p w14:paraId="616CD590" w14:textId="77777777" w:rsidR="003D6FC0" w:rsidRPr="002D0EB5" w:rsidRDefault="003D6FC0" w:rsidP="00745A01">
            <w:pPr>
              <w:ind w:left="113" w:right="113"/>
              <w:jc w:val="center"/>
              <w:rPr>
                <w:rFonts w:cs="Arial"/>
                <w:sz w:val="20"/>
              </w:rPr>
            </w:pPr>
          </w:p>
        </w:tc>
        <w:tc>
          <w:tcPr>
            <w:tcW w:w="1985" w:type="dxa"/>
            <w:tcBorders>
              <w:top w:val="single" w:sz="4" w:space="0" w:color="auto"/>
              <w:bottom w:val="single" w:sz="4" w:space="0" w:color="auto"/>
            </w:tcBorders>
            <w:textDirection w:val="btLr"/>
            <w:hideMark/>
          </w:tcPr>
          <w:p w14:paraId="2749EC7D" w14:textId="77777777" w:rsidR="003D6FC0" w:rsidRPr="002D0EB5" w:rsidRDefault="003D6FC0" w:rsidP="00745A01">
            <w:pPr>
              <w:ind w:left="113" w:right="113"/>
              <w:jc w:val="center"/>
              <w:rPr>
                <w:rFonts w:cs="Arial"/>
                <w:sz w:val="20"/>
              </w:rPr>
            </w:pPr>
          </w:p>
          <w:p w14:paraId="5A023A3F" w14:textId="77777777" w:rsidR="003D6FC0" w:rsidRPr="002D0EB5" w:rsidRDefault="003D6FC0" w:rsidP="00745A01">
            <w:pPr>
              <w:ind w:left="113" w:right="113"/>
              <w:jc w:val="center"/>
              <w:rPr>
                <w:rFonts w:cs="Arial"/>
                <w:sz w:val="20"/>
              </w:rPr>
            </w:pPr>
          </w:p>
          <w:p w14:paraId="22815DA1" w14:textId="77777777" w:rsidR="003D6FC0" w:rsidRPr="002D0EB5" w:rsidRDefault="003D6FC0" w:rsidP="00745A01">
            <w:pPr>
              <w:ind w:left="113" w:right="113"/>
              <w:jc w:val="center"/>
              <w:rPr>
                <w:rFonts w:cs="Arial"/>
                <w:sz w:val="20"/>
              </w:rPr>
            </w:pPr>
            <w:r w:rsidRPr="002D0EB5">
              <w:rPr>
                <w:rFonts w:cs="Arial"/>
                <w:sz w:val="20"/>
              </w:rPr>
              <w:t>Blinding of participants and personnel</w:t>
            </w:r>
          </w:p>
        </w:tc>
        <w:tc>
          <w:tcPr>
            <w:tcW w:w="1559" w:type="dxa"/>
            <w:tcBorders>
              <w:top w:val="single" w:sz="4" w:space="0" w:color="auto"/>
              <w:bottom w:val="single" w:sz="4" w:space="0" w:color="auto"/>
            </w:tcBorders>
            <w:textDirection w:val="btLr"/>
            <w:hideMark/>
          </w:tcPr>
          <w:p w14:paraId="57F19BB0" w14:textId="77777777" w:rsidR="003D6FC0" w:rsidRPr="002D0EB5" w:rsidRDefault="003D6FC0" w:rsidP="00745A01">
            <w:pPr>
              <w:ind w:left="113" w:right="113"/>
              <w:jc w:val="center"/>
              <w:rPr>
                <w:rFonts w:cs="Arial"/>
                <w:sz w:val="20"/>
              </w:rPr>
            </w:pPr>
          </w:p>
          <w:p w14:paraId="6AEEA399" w14:textId="77777777" w:rsidR="003D6FC0" w:rsidRPr="002D0EB5" w:rsidRDefault="003D6FC0" w:rsidP="00745A01">
            <w:pPr>
              <w:ind w:left="113" w:right="113"/>
              <w:jc w:val="center"/>
              <w:rPr>
                <w:rFonts w:cs="Arial"/>
                <w:sz w:val="20"/>
              </w:rPr>
            </w:pPr>
            <w:r w:rsidRPr="002D0EB5">
              <w:rPr>
                <w:rFonts w:cs="Arial"/>
                <w:sz w:val="20"/>
              </w:rPr>
              <w:t>Blinding of outcome assessment</w:t>
            </w:r>
          </w:p>
        </w:tc>
        <w:tc>
          <w:tcPr>
            <w:tcW w:w="1701" w:type="dxa"/>
            <w:tcBorders>
              <w:top w:val="single" w:sz="4" w:space="0" w:color="auto"/>
              <w:bottom w:val="single" w:sz="4" w:space="0" w:color="auto"/>
            </w:tcBorders>
            <w:textDirection w:val="btLr"/>
            <w:hideMark/>
          </w:tcPr>
          <w:p w14:paraId="60071DAA" w14:textId="77777777" w:rsidR="003D6FC0" w:rsidRPr="002D0EB5" w:rsidRDefault="003D6FC0" w:rsidP="00745A01">
            <w:pPr>
              <w:ind w:left="113" w:right="113"/>
              <w:jc w:val="center"/>
              <w:rPr>
                <w:rFonts w:cs="Arial"/>
                <w:sz w:val="20"/>
              </w:rPr>
            </w:pPr>
          </w:p>
          <w:p w14:paraId="0C09F0FB" w14:textId="77777777" w:rsidR="003D6FC0" w:rsidRPr="002D0EB5" w:rsidRDefault="003D6FC0" w:rsidP="00745A01">
            <w:pPr>
              <w:ind w:left="113" w:right="113"/>
              <w:jc w:val="center"/>
              <w:rPr>
                <w:rFonts w:cs="Arial"/>
                <w:sz w:val="20"/>
              </w:rPr>
            </w:pPr>
            <w:r w:rsidRPr="002D0EB5">
              <w:rPr>
                <w:rFonts w:cs="Arial"/>
                <w:sz w:val="20"/>
              </w:rPr>
              <w:t>Incomplete outcome data</w:t>
            </w:r>
          </w:p>
        </w:tc>
        <w:tc>
          <w:tcPr>
            <w:tcW w:w="1129" w:type="dxa"/>
            <w:vMerge/>
            <w:tcBorders>
              <w:top w:val="nil"/>
              <w:bottom w:val="single" w:sz="4" w:space="0" w:color="auto"/>
            </w:tcBorders>
            <w:hideMark/>
          </w:tcPr>
          <w:p w14:paraId="746E8813" w14:textId="77777777" w:rsidR="003D6FC0" w:rsidRPr="002D0EB5" w:rsidRDefault="003D6FC0" w:rsidP="00745A01">
            <w:pPr>
              <w:rPr>
                <w:rFonts w:cs="Arial"/>
                <w:sz w:val="20"/>
              </w:rPr>
            </w:pPr>
          </w:p>
        </w:tc>
      </w:tr>
      <w:tr w:rsidR="003D6FC0" w:rsidRPr="007A24FD" w14:paraId="7808257A" w14:textId="77777777" w:rsidTr="00745A01">
        <w:trPr>
          <w:trHeight w:val="345"/>
        </w:trPr>
        <w:tc>
          <w:tcPr>
            <w:tcW w:w="1817" w:type="dxa"/>
            <w:hideMark/>
          </w:tcPr>
          <w:p w14:paraId="45E649D1" w14:textId="77777777" w:rsidR="003D6FC0" w:rsidRPr="007A24FD" w:rsidRDefault="003D6FC0" w:rsidP="00745A01">
            <w:pPr>
              <w:rPr>
                <w:rFonts w:cs="Arial"/>
                <w:sz w:val="18"/>
              </w:rPr>
            </w:pPr>
            <w:r w:rsidRPr="007A24FD">
              <w:rPr>
                <w:rFonts w:cs="Arial"/>
                <w:sz w:val="18"/>
              </w:rPr>
              <w:t>Ansah et al. 2009</w:t>
            </w:r>
          </w:p>
        </w:tc>
        <w:tc>
          <w:tcPr>
            <w:tcW w:w="1155" w:type="dxa"/>
            <w:tcBorders>
              <w:top w:val="single" w:sz="4" w:space="0" w:color="auto"/>
            </w:tcBorders>
            <w:hideMark/>
          </w:tcPr>
          <w:p w14:paraId="2EAAAAD9" w14:textId="77777777" w:rsidR="003D6FC0" w:rsidRPr="007A24FD" w:rsidRDefault="003D6FC0" w:rsidP="00745A01">
            <w:pPr>
              <w:jc w:val="center"/>
              <w:rPr>
                <w:rFonts w:cs="Arial"/>
                <w:sz w:val="18"/>
              </w:rPr>
            </w:pPr>
            <w:r w:rsidRPr="007A24FD">
              <w:rPr>
                <w:rFonts w:cs="Arial"/>
                <w:sz w:val="18"/>
              </w:rPr>
              <w:t>Low</w:t>
            </w:r>
          </w:p>
        </w:tc>
        <w:tc>
          <w:tcPr>
            <w:tcW w:w="856" w:type="dxa"/>
            <w:tcBorders>
              <w:top w:val="single" w:sz="4" w:space="0" w:color="auto"/>
            </w:tcBorders>
            <w:hideMark/>
          </w:tcPr>
          <w:p w14:paraId="64690B17" w14:textId="77777777" w:rsidR="003D6FC0" w:rsidRPr="007A24FD" w:rsidRDefault="003D6FC0" w:rsidP="00745A01">
            <w:pPr>
              <w:jc w:val="center"/>
              <w:rPr>
                <w:rFonts w:cs="Arial"/>
                <w:sz w:val="18"/>
              </w:rPr>
            </w:pPr>
            <w:r w:rsidRPr="007A24FD">
              <w:rPr>
                <w:rFonts w:cs="Arial"/>
                <w:sz w:val="18"/>
              </w:rPr>
              <w:t>Low</w:t>
            </w:r>
          </w:p>
        </w:tc>
        <w:tc>
          <w:tcPr>
            <w:tcW w:w="1559" w:type="dxa"/>
            <w:tcBorders>
              <w:top w:val="single" w:sz="4" w:space="0" w:color="auto"/>
            </w:tcBorders>
            <w:hideMark/>
          </w:tcPr>
          <w:p w14:paraId="2CDB5D67" w14:textId="77777777" w:rsidR="003D6FC0" w:rsidRPr="007A24FD" w:rsidRDefault="003D6FC0" w:rsidP="00745A01">
            <w:pPr>
              <w:jc w:val="center"/>
              <w:rPr>
                <w:rFonts w:cs="Arial"/>
                <w:sz w:val="18"/>
              </w:rPr>
            </w:pPr>
            <w:r w:rsidRPr="007A24FD">
              <w:rPr>
                <w:rFonts w:cs="Arial"/>
                <w:sz w:val="18"/>
              </w:rPr>
              <w:t>Low</w:t>
            </w:r>
          </w:p>
        </w:tc>
        <w:tc>
          <w:tcPr>
            <w:tcW w:w="1559" w:type="dxa"/>
            <w:tcBorders>
              <w:top w:val="single" w:sz="4" w:space="0" w:color="auto"/>
            </w:tcBorders>
            <w:hideMark/>
          </w:tcPr>
          <w:p w14:paraId="769B0F68" w14:textId="77777777" w:rsidR="003D6FC0" w:rsidRPr="007A24FD" w:rsidRDefault="003D6FC0" w:rsidP="00745A01">
            <w:pPr>
              <w:jc w:val="center"/>
              <w:rPr>
                <w:rFonts w:cs="Arial"/>
                <w:sz w:val="18"/>
              </w:rPr>
            </w:pPr>
            <w:r w:rsidRPr="007A24FD">
              <w:rPr>
                <w:rFonts w:cs="Arial"/>
                <w:sz w:val="18"/>
              </w:rPr>
              <w:t>Unclear</w:t>
            </w:r>
          </w:p>
        </w:tc>
        <w:tc>
          <w:tcPr>
            <w:tcW w:w="1985" w:type="dxa"/>
            <w:tcBorders>
              <w:top w:val="single" w:sz="4" w:space="0" w:color="auto"/>
            </w:tcBorders>
            <w:hideMark/>
          </w:tcPr>
          <w:p w14:paraId="35AB0490" w14:textId="77777777" w:rsidR="003D6FC0" w:rsidRPr="007A24FD" w:rsidRDefault="003D6FC0" w:rsidP="00745A01">
            <w:pPr>
              <w:jc w:val="center"/>
              <w:rPr>
                <w:rFonts w:cs="Arial"/>
                <w:sz w:val="18"/>
              </w:rPr>
            </w:pPr>
            <w:r w:rsidRPr="007A24FD">
              <w:rPr>
                <w:rFonts w:cs="Arial"/>
                <w:sz w:val="18"/>
              </w:rPr>
              <w:t>High</w:t>
            </w:r>
          </w:p>
        </w:tc>
        <w:tc>
          <w:tcPr>
            <w:tcW w:w="1559" w:type="dxa"/>
            <w:tcBorders>
              <w:top w:val="single" w:sz="4" w:space="0" w:color="auto"/>
            </w:tcBorders>
            <w:hideMark/>
          </w:tcPr>
          <w:p w14:paraId="7CDAE4D8" w14:textId="77777777" w:rsidR="003D6FC0" w:rsidRPr="007A24FD" w:rsidRDefault="003D6FC0" w:rsidP="00745A01">
            <w:pPr>
              <w:jc w:val="center"/>
              <w:rPr>
                <w:rFonts w:cs="Arial"/>
                <w:sz w:val="18"/>
              </w:rPr>
            </w:pPr>
            <w:r w:rsidRPr="007A24FD">
              <w:rPr>
                <w:rFonts w:cs="Arial"/>
                <w:sz w:val="18"/>
              </w:rPr>
              <w:t>Low</w:t>
            </w:r>
          </w:p>
        </w:tc>
        <w:tc>
          <w:tcPr>
            <w:tcW w:w="1701" w:type="dxa"/>
            <w:tcBorders>
              <w:top w:val="single" w:sz="4" w:space="0" w:color="auto"/>
            </w:tcBorders>
            <w:hideMark/>
          </w:tcPr>
          <w:p w14:paraId="748A3F2E" w14:textId="77777777" w:rsidR="003D6FC0" w:rsidRPr="007A24FD" w:rsidRDefault="003D6FC0" w:rsidP="00745A01">
            <w:pPr>
              <w:jc w:val="center"/>
              <w:rPr>
                <w:rFonts w:cs="Arial"/>
                <w:sz w:val="18"/>
              </w:rPr>
            </w:pPr>
            <w:r w:rsidRPr="007A24FD">
              <w:rPr>
                <w:rFonts w:cs="Arial"/>
                <w:sz w:val="18"/>
              </w:rPr>
              <w:t>Low</w:t>
            </w:r>
          </w:p>
        </w:tc>
        <w:tc>
          <w:tcPr>
            <w:tcW w:w="1129" w:type="dxa"/>
            <w:tcBorders>
              <w:top w:val="single" w:sz="4" w:space="0" w:color="auto"/>
            </w:tcBorders>
            <w:hideMark/>
          </w:tcPr>
          <w:p w14:paraId="76A6CCB5" w14:textId="77777777" w:rsidR="003D6FC0" w:rsidRPr="007A24FD" w:rsidRDefault="003D6FC0" w:rsidP="00745A01">
            <w:pPr>
              <w:jc w:val="center"/>
              <w:rPr>
                <w:rFonts w:cs="Arial"/>
                <w:sz w:val="18"/>
              </w:rPr>
            </w:pPr>
            <w:r w:rsidRPr="007A24FD">
              <w:rPr>
                <w:rFonts w:cs="Arial"/>
                <w:sz w:val="18"/>
              </w:rPr>
              <w:t>high</w:t>
            </w:r>
          </w:p>
        </w:tc>
      </w:tr>
    </w:tbl>
    <w:p w14:paraId="6B929E8C" w14:textId="77777777" w:rsidR="003D6FC0" w:rsidRDefault="003D6FC0" w:rsidP="003D6FC0"/>
    <w:p w14:paraId="5D359440" w14:textId="77777777" w:rsidR="003D6FC0" w:rsidRDefault="003D6FC0" w:rsidP="003D6FC0">
      <w:pPr>
        <w:rPr>
          <w:lang w:val="en-US" w:eastAsia="zh-CN"/>
        </w:rPr>
      </w:pPr>
    </w:p>
    <w:p w14:paraId="6B853503" w14:textId="77777777" w:rsidR="003D6FC0" w:rsidRDefault="003D6FC0" w:rsidP="003D6FC0">
      <w:pPr>
        <w:rPr>
          <w:lang w:val="en-US" w:eastAsia="zh-CN"/>
        </w:rPr>
      </w:pPr>
    </w:p>
    <w:p w14:paraId="704FA527" w14:textId="77777777" w:rsidR="003D6FC0" w:rsidRDefault="003D6FC0" w:rsidP="003D6FC0">
      <w:pPr>
        <w:rPr>
          <w:lang w:val="en-US" w:eastAsia="zh-CN"/>
        </w:rPr>
      </w:pPr>
    </w:p>
    <w:p w14:paraId="593FD50F" w14:textId="77777777" w:rsidR="003D6FC0" w:rsidRDefault="003D6FC0" w:rsidP="003D6FC0">
      <w:pPr>
        <w:rPr>
          <w:lang w:val="en-US" w:eastAsia="zh-CN"/>
        </w:rPr>
      </w:pPr>
    </w:p>
    <w:p w14:paraId="00DD8C0D" w14:textId="77777777" w:rsidR="003D6FC0" w:rsidRDefault="003D6FC0" w:rsidP="003D6FC0">
      <w:pPr>
        <w:rPr>
          <w:lang w:val="en-US" w:eastAsia="zh-CN"/>
        </w:rPr>
      </w:pPr>
    </w:p>
    <w:p w14:paraId="4E527BE7" w14:textId="77777777" w:rsidR="003D6FC0" w:rsidRDefault="003D6FC0" w:rsidP="003D6FC0">
      <w:pPr>
        <w:rPr>
          <w:lang w:val="en-US" w:eastAsia="zh-CN"/>
        </w:rPr>
      </w:pPr>
    </w:p>
    <w:p w14:paraId="4D683B10" w14:textId="77777777" w:rsidR="003D6FC0" w:rsidRDefault="003D6FC0" w:rsidP="003D6FC0">
      <w:pPr>
        <w:rPr>
          <w:lang w:val="en-US" w:eastAsia="zh-CN"/>
        </w:rPr>
      </w:pPr>
    </w:p>
    <w:p w14:paraId="32AEBA91" w14:textId="77777777" w:rsidR="003D6FC0" w:rsidRDefault="003D6FC0" w:rsidP="003D6FC0">
      <w:pPr>
        <w:rPr>
          <w:lang w:val="en-US" w:eastAsia="zh-CN"/>
        </w:rPr>
      </w:pPr>
    </w:p>
    <w:p w14:paraId="743819C6" w14:textId="77777777" w:rsidR="003D6FC0" w:rsidRDefault="003D6FC0" w:rsidP="003D6FC0">
      <w:pPr>
        <w:rPr>
          <w:lang w:val="en-US" w:eastAsia="zh-CN"/>
        </w:rPr>
      </w:pPr>
    </w:p>
    <w:p w14:paraId="2741BD9D" w14:textId="77777777" w:rsidR="003D6FC0" w:rsidRDefault="003D6FC0" w:rsidP="003D6FC0">
      <w:pPr>
        <w:rPr>
          <w:lang w:val="en-US" w:eastAsia="zh-CN"/>
        </w:rPr>
      </w:pPr>
    </w:p>
    <w:p w14:paraId="2013ED1B" w14:textId="77777777" w:rsidR="003D6FC0" w:rsidRDefault="003D6FC0" w:rsidP="003D6FC0">
      <w:pPr>
        <w:rPr>
          <w:lang w:val="en-US" w:eastAsia="zh-CN"/>
        </w:rPr>
      </w:pPr>
    </w:p>
    <w:p w14:paraId="377BD9B5" w14:textId="77777777" w:rsidR="003D6FC0" w:rsidRDefault="003D6FC0" w:rsidP="003D6FC0">
      <w:pPr>
        <w:rPr>
          <w:lang w:val="en-US" w:eastAsia="zh-CN"/>
        </w:rPr>
      </w:pPr>
    </w:p>
    <w:p w14:paraId="255BD7BC" w14:textId="77777777" w:rsidR="003D6FC0" w:rsidRDefault="003D6FC0" w:rsidP="003D6FC0">
      <w:pPr>
        <w:rPr>
          <w:lang w:val="en-US" w:eastAsia="zh-CN"/>
        </w:rPr>
      </w:pPr>
    </w:p>
    <w:p w14:paraId="4F701F1D" w14:textId="77777777" w:rsidR="003D6FC0" w:rsidRDefault="003D6FC0" w:rsidP="003D6FC0">
      <w:pPr>
        <w:rPr>
          <w:lang w:val="en-US" w:eastAsia="zh-CN"/>
        </w:rPr>
      </w:pPr>
    </w:p>
    <w:p w14:paraId="1B6670E2" w14:textId="77777777" w:rsidR="003D6FC0" w:rsidRDefault="003D6FC0" w:rsidP="003D6FC0">
      <w:pPr>
        <w:rPr>
          <w:lang w:val="en-US" w:eastAsia="zh-CN"/>
        </w:rPr>
      </w:pPr>
    </w:p>
    <w:p w14:paraId="44053D4E" w14:textId="77777777" w:rsidR="003D6FC0" w:rsidRDefault="003D6FC0" w:rsidP="003D6FC0">
      <w:pPr>
        <w:rPr>
          <w:lang w:val="en-US" w:eastAsia="zh-CN"/>
        </w:rPr>
      </w:pPr>
    </w:p>
    <w:p w14:paraId="180DC3D0" w14:textId="77777777" w:rsidR="003D6FC0" w:rsidRDefault="003D6FC0" w:rsidP="003D6FC0">
      <w:pPr>
        <w:rPr>
          <w:lang w:val="en-US" w:eastAsia="zh-CN"/>
        </w:rPr>
      </w:pPr>
    </w:p>
    <w:p w14:paraId="631DBA4F" w14:textId="77777777" w:rsidR="003D6FC0" w:rsidRDefault="003D6FC0" w:rsidP="003D6FC0">
      <w:pPr>
        <w:rPr>
          <w:lang w:val="en-US" w:eastAsia="zh-CN"/>
        </w:rPr>
      </w:pPr>
    </w:p>
    <w:p w14:paraId="068147F0" w14:textId="77777777" w:rsidR="003D6FC0" w:rsidRDefault="003D6FC0" w:rsidP="003D6FC0">
      <w:pPr>
        <w:rPr>
          <w:lang w:val="en-US" w:eastAsia="zh-CN"/>
        </w:rPr>
      </w:pPr>
    </w:p>
    <w:p w14:paraId="28B1707F" w14:textId="77777777" w:rsidR="003D6FC0" w:rsidRPr="003D6FC0" w:rsidRDefault="003D6FC0" w:rsidP="003D6FC0">
      <w:pPr>
        <w:rPr>
          <w:lang w:val="en-US" w:eastAsia="zh-CN"/>
        </w:rPr>
      </w:pPr>
    </w:p>
    <w:p w14:paraId="6272B621" w14:textId="2FE3E6E5" w:rsidR="00BE2A49" w:rsidRDefault="00BC3F1E" w:rsidP="002910C1">
      <w:pPr>
        <w:rPr>
          <w:rFonts w:cs="Arial"/>
          <w:color w:val="000000"/>
          <w:szCs w:val="22"/>
        </w:rPr>
      </w:pPr>
      <w:r>
        <w:t>Supplementary</w:t>
      </w:r>
      <w:r>
        <w:rPr>
          <w:rFonts w:ascii="Arial" w:hAnsi="Arial" w:cs="Arial"/>
          <w:color w:val="333333"/>
          <w:sz w:val="20"/>
          <w:szCs w:val="20"/>
          <w:shd w:val="clear" w:color="auto" w:fill="FFFFFF"/>
        </w:rPr>
        <w:t xml:space="preserve"> </w:t>
      </w:r>
      <w:r w:rsidR="00BE2A49" w:rsidRPr="00200BFC">
        <w:rPr>
          <w:rFonts w:cs="Arial"/>
          <w:color w:val="000000"/>
          <w:szCs w:val="22"/>
        </w:rPr>
        <w:t>T</w:t>
      </w:r>
      <w:r w:rsidR="007B1E90">
        <w:rPr>
          <w:rFonts w:cs="Arial"/>
          <w:color w:val="000000"/>
          <w:szCs w:val="22"/>
        </w:rPr>
        <w:t xml:space="preserve">able </w:t>
      </w:r>
      <w:r w:rsidR="003D6FC0">
        <w:rPr>
          <w:rFonts w:cs="Arial"/>
          <w:color w:val="000000"/>
          <w:szCs w:val="22"/>
        </w:rPr>
        <w:t>2</w:t>
      </w:r>
      <w:r>
        <w:rPr>
          <w:rFonts w:cs="Arial"/>
          <w:color w:val="000000"/>
          <w:szCs w:val="22"/>
        </w:rPr>
        <w:t>-</w:t>
      </w:r>
      <w:r w:rsidR="007B1E90">
        <w:rPr>
          <w:rFonts w:cs="Arial"/>
          <w:color w:val="000000"/>
          <w:szCs w:val="22"/>
        </w:rPr>
        <w:t xml:space="preserve"> Effect of </w:t>
      </w:r>
      <w:r w:rsidR="00BE2A49" w:rsidRPr="00200BFC">
        <w:rPr>
          <w:rFonts w:cs="Arial"/>
          <w:color w:val="000000"/>
          <w:szCs w:val="22"/>
        </w:rPr>
        <w:t>user c</w:t>
      </w:r>
      <w:r w:rsidR="00E958B0">
        <w:rPr>
          <w:rFonts w:cs="Arial"/>
          <w:color w:val="000000"/>
          <w:szCs w:val="22"/>
        </w:rPr>
        <w:t xml:space="preserve">harges on general health </w:t>
      </w:r>
      <w:r w:rsidR="00BE2A49" w:rsidRPr="00200BFC">
        <w:rPr>
          <w:rFonts w:cs="Arial"/>
          <w:color w:val="000000"/>
          <w:szCs w:val="22"/>
        </w:rPr>
        <w:t>outcomes</w:t>
      </w:r>
    </w:p>
    <w:tbl>
      <w:tblPr>
        <w:tblStyle w:val="TableGrid"/>
        <w:tblW w:w="5000" w:type="pct"/>
        <w:tblLook w:val="04A0" w:firstRow="1" w:lastRow="0" w:firstColumn="1" w:lastColumn="0" w:noHBand="0" w:noVBand="1"/>
      </w:tblPr>
      <w:tblGrid>
        <w:gridCol w:w="1251"/>
        <w:gridCol w:w="1130"/>
        <w:gridCol w:w="1063"/>
        <w:gridCol w:w="2364"/>
        <w:gridCol w:w="1699"/>
        <w:gridCol w:w="997"/>
        <w:gridCol w:w="3825"/>
        <w:gridCol w:w="3059"/>
      </w:tblGrid>
      <w:tr w:rsidR="00EF77E0" w:rsidRPr="007A24FD" w14:paraId="51334475" w14:textId="77777777" w:rsidTr="00A110D6">
        <w:trPr>
          <w:trHeight w:val="660"/>
        </w:trPr>
        <w:tc>
          <w:tcPr>
            <w:tcW w:w="406" w:type="pct"/>
            <w:vAlign w:val="center"/>
            <w:hideMark/>
          </w:tcPr>
          <w:p w14:paraId="28DD733C" w14:textId="77777777" w:rsidR="00EF77E0" w:rsidRPr="007A24FD" w:rsidRDefault="00EF77E0"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Study </w:t>
            </w:r>
          </w:p>
        </w:tc>
        <w:tc>
          <w:tcPr>
            <w:tcW w:w="367" w:type="pct"/>
            <w:vAlign w:val="center"/>
            <w:hideMark/>
          </w:tcPr>
          <w:p w14:paraId="529A9DF6" w14:textId="77777777" w:rsidR="00EF77E0" w:rsidRPr="007A24FD" w:rsidRDefault="00EF77E0"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Country and policy scale</w:t>
            </w:r>
          </w:p>
        </w:tc>
        <w:tc>
          <w:tcPr>
            <w:tcW w:w="345" w:type="pct"/>
            <w:vAlign w:val="center"/>
            <w:hideMark/>
          </w:tcPr>
          <w:p w14:paraId="10AAC60E" w14:textId="77777777" w:rsidR="00EF77E0" w:rsidRPr="007A24FD" w:rsidRDefault="00EF77E0"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Quality of study</w:t>
            </w:r>
          </w:p>
        </w:tc>
        <w:tc>
          <w:tcPr>
            <w:tcW w:w="768" w:type="pct"/>
            <w:vAlign w:val="center"/>
            <w:hideMark/>
          </w:tcPr>
          <w:p w14:paraId="027CB8D8" w14:textId="77777777" w:rsidR="00EF77E0" w:rsidRPr="007A24FD" w:rsidRDefault="00EF77E0"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Population and settings</w:t>
            </w:r>
          </w:p>
        </w:tc>
        <w:tc>
          <w:tcPr>
            <w:tcW w:w="552" w:type="pct"/>
            <w:vAlign w:val="center"/>
            <w:hideMark/>
          </w:tcPr>
          <w:p w14:paraId="05CBDAF6" w14:textId="77777777" w:rsidR="00EF77E0" w:rsidRPr="007A24FD" w:rsidRDefault="00EF77E0"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Data</w:t>
            </w:r>
          </w:p>
        </w:tc>
        <w:tc>
          <w:tcPr>
            <w:tcW w:w="324" w:type="pct"/>
            <w:vAlign w:val="center"/>
            <w:hideMark/>
          </w:tcPr>
          <w:p w14:paraId="789BD473" w14:textId="77777777" w:rsidR="00EF77E0" w:rsidRPr="007A24FD" w:rsidRDefault="00EF77E0"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Study design</w:t>
            </w:r>
          </w:p>
        </w:tc>
        <w:tc>
          <w:tcPr>
            <w:tcW w:w="1243" w:type="pct"/>
            <w:vAlign w:val="center"/>
            <w:hideMark/>
          </w:tcPr>
          <w:p w14:paraId="0D3242BF" w14:textId="77777777" w:rsidR="00EF77E0" w:rsidRPr="007A24FD" w:rsidRDefault="00EF77E0"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Impact on health</w:t>
            </w:r>
          </w:p>
        </w:tc>
        <w:tc>
          <w:tcPr>
            <w:tcW w:w="994" w:type="pct"/>
            <w:vAlign w:val="center"/>
            <w:hideMark/>
          </w:tcPr>
          <w:p w14:paraId="5C375135" w14:textId="77777777" w:rsidR="00EF77E0" w:rsidRPr="007A24FD" w:rsidRDefault="00EF77E0"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Impact on secondary outcomes </w:t>
            </w:r>
          </w:p>
        </w:tc>
      </w:tr>
      <w:tr w:rsidR="00EF77E0" w:rsidRPr="007A24FD" w14:paraId="2D21C2D7" w14:textId="77777777" w:rsidTr="00C52503">
        <w:trPr>
          <w:trHeight w:val="983"/>
        </w:trPr>
        <w:tc>
          <w:tcPr>
            <w:tcW w:w="406" w:type="pct"/>
            <w:hideMark/>
          </w:tcPr>
          <w:p w14:paraId="36D60D0D" w14:textId="75AF8721" w:rsidR="00EF77E0" w:rsidRPr="007A24FD" w:rsidRDefault="00303DC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Nguyen and Wang</w:t>
            </w:r>
            <w:r w:rsidR="00EF77E0" w:rsidRPr="007A24FD">
              <w:rPr>
                <w:rFonts w:eastAsia="Arial Unicode MS" w:cs="Arial"/>
                <w:color w:val="000000"/>
                <w:sz w:val="18"/>
                <w:szCs w:val="18"/>
                <w:lang w:val="en-US" w:eastAsia="zh-CN"/>
              </w:rPr>
              <w:t xml:space="preserve"> 2012</w:t>
            </w:r>
          </w:p>
        </w:tc>
        <w:tc>
          <w:tcPr>
            <w:tcW w:w="367" w:type="pct"/>
            <w:hideMark/>
          </w:tcPr>
          <w:p w14:paraId="4CBF8FAD"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Vietnam (National level)</w:t>
            </w:r>
          </w:p>
        </w:tc>
        <w:tc>
          <w:tcPr>
            <w:tcW w:w="345" w:type="pct"/>
            <w:hideMark/>
          </w:tcPr>
          <w:p w14:paraId="6BF7C586"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High</w:t>
            </w:r>
          </w:p>
        </w:tc>
        <w:tc>
          <w:tcPr>
            <w:tcW w:w="768" w:type="pct"/>
            <w:hideMark/>
          </w:tcPr>
          <w:p w14:paraId="417A9111" w14:textId="77777777" w:rsidR="00396E35"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Removing user fees for non-poor Children Under six years old- </w:t>
            </w:r>
          </w:p>
          <w:p w14:paraId="1B61922E" w14:textId="3F8DE442"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 xml:space="preserve">Before: </w:t>
            </w:r>
            <w:r w:rsidRPr="007A24FD">
              <w:rPr>
                <w:rFonts w:eastAsia="Arial Unicode MS" w:cs="Arial"/>
                <w:color w:val="000000"/>
                <w:sz w:val="18"/>
                <w:szCs w:val="18"/>
                <w:lang w:val="en-US" w:eastAsia="zh-CN"/>
              </w:rPr>
              <w:br/>
              <w:t xml:space="preserve">User fees in the public hospitals were </w:t>
            </w:r>
            <w:r w:rsidRPr="00133C04">
              <w:rPr>
                <w:rFonts w:eastAsia="Arial Unicode MS" w:cs="Arial"/>
                <w:noProof/>
                <w:color w:val="000000"/>
                <w:sz w:val="18"/>
                <w:szCs w:val="18"/>
                <w:lang w:val="en-US" w:eastAsia="zh-CN"/>
              </w:rPr>
              <w:t>major</w:t>
            </w:r>
            <w:r w:rsidRPr="007A24FD">
              <w:rPr>
                <w:rFonts w:eastAsia="Arial Unicode MS" w:cs="Arial"/>
                <w:color w:val="000000"/>
                <w:sz w:val="18"/>
                <w:szCs w:val="18"/>
                <w:lang w:val="en-US" w:eastAsia="zh-CN"/>
              </w:rPr>
              <w:t xml:space="preserve"> financial burden</w:t>
            </w:r>
            <w:r w:rsidRPr="007A24FD">
              <w:rPr>
                <w:rFonts w:eastAsia="Arial Unicode MS" w:cs="Arial"/>
                <w:color w:val="000000"/>
                <w:sz w:val="18"/>
                <w:szCs w:val="18"/>
                <w:lang w:val="en-US" w:eastAsia="zh-CN"/>
              </w:rPr>
              <w:br/>
              <w:t>After:</w:t>
            </w:r>
            <w:r w:rsidRPr="007A24FD">
              <w:rPr>
                <w:rFonts w:eastAsia="Arial Unicode MS" w:cs="Arial"/>
                <w:color w:val="000000"/>
                <w:sz w:val="18"/>
                <w:szCs w:val="18"/>
                <w:lang w:val="en-US" w:eastAsia="zh-CN"/>
              </w:rPr>
              <w:br/>
              <w:t>Free Care including inpatient and outpatient services, and associated lab tests and generic medicines</w:t>
            </w:r>
          </w:p>
        </w:tc>
        <w:tc>
          <w:tcPr>
            <w:tcW w:w="552" w:type="pct"/>
            <w:hideMark/>
          </w:tcPr>
          <w:p w14:paraId="43C40731"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Two waves of the Vietnam Household Living Standard Surveys 2004 (n=2941) and 2006 (n=2504)</w:t>
            </w:r>
          </w:p>
          <w:p w14:paraId="42CFA1A2" w14:textId="77777777" w:rsidR="00E631BE" w:rsidRPr="007A24FD" w:rsidRDefault="00E631BE" w:rsidP="002910C1">
            <w:pPr>
              <w:spacing w:line="276" w:lineRule="auto"/>
              <w:rPr>
                <w:rFonts w:eastAsia="Arial Unicode MS" w:cs="Arial"/>
                <w:color w:val="000000"/>
                <w:sz w:val="18"/>
                <w:szCs w:val="18"/>
                <w:lang w:val="en-US" w:eastAsia="zh-CN"/>
              </w:rPr>
            </w:pPr>
          </w:p>
          <w:p w14:paraId="0931A2CA" w14:textId="48F59921" w:rsidR="00E631BE" w:rsidRPr="007A24FD" w:rsidRDefault="00E631BE"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Follow-up period: 12 months </w:t>
            </w:r>
          </w:p>
        </w:tc>
        <w:tc>
          <w:tcPr>
            <w:tcW w:w="324" w:type="pct"/>
            <w:hideMark/>
          </w:tcPr>
          <w:p w14:paraId="503EDC13" w14:textId="77777777" w:rsidR="00EF77E0" w:rsidRPr="007A24FD" w:rsidRDefault="00EF77E0" w:rsidP="002910C1">
            <w:pPr>
              <w:spacing w:line="276" w:lineRule="auto"/>
              <w:jc w:val="center"/>
              <w:rPr>
                <w:rFonts w:eastAsia="Arial Unicode MS" w:cs="Arial"/>
                <w:color w:val="000000"/>
                <w:sz w:val="18"/>
                <w:szCs w:val="18"/>
                <w:lang w:val="en-US" w:eastAsia="zh-CN"/>
              </w:rPr>
            </w:pPr>
            <w:r w:rsidRPr="007A24FD">
              <w:rPr>
                <w:rFonts w:eastAsia="Arial Unicode MS" w:cs="Arial"/>
                <w:color w:val="000000"/>
                <w:sz w:val="18"/>
                <w:szCs w:val="18"/>
                <w:lang w:val="en-US" w:eastAsia="zh-CN"/>
              </w:rPr>
              <w:t>DID</w:t>
            </w:r>
          </w:p>
        </w:tc>
        <w:tc>
          <w:tcPr>
            <w:tcW w:w="1243" w:type="pct"/>
            <w:hideMark/>
          </w:tcPr>
          <w:p w14:paraId="168DA3B1" w14:textId="5EA9BDE9"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Number of sick days</w:t>
            </w:r>
            <w:r w:rsidR="00A62DD0" w:rsidRPr="007A24FD">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t xml:space="preserve">Significantly reduced 26% </w:t>
            </w:r>
            <w:r w:rsidR="00AA2314" w:rsidRPr="007A24FD">
              <w:rPr>
                <w:rFonts w:eastAsia="Arial Unicode MS" w:cs="Arial"/>
                <w:color w:val="000000"/>
                <w:sz w:val="18"/>
                <w:szCs w:val="18"/>
                <w:lang w:val="en-US" w:eastAsia="zh-CN"/>
              </w:rPr>
              <w:t xml:space="preserve">for children aged 4-5 years old </w:t>
            </w:r>
            <w:r w:rsidRPr="007A24FD">
              <w:rPr>
                <w:rFonts w:eastAsia="Arial Unicode MS" w:cs="Arial"/>
                <w:color w:val="000000"/>
                <w:sz w:val="18"/>
                <w:szCs w:val="18"/>
                <w:lang w:val="en-US" w:eastAsia="zh-CN"/>
              </w:rPr>
              <w:t xml:space="preserve">(P&lt;0.001) </w:t>
            </w:r>
          </w:p>
        </w:tc>
        <w:tc>
          <w:tcPr>
            <w:tcW w:w="994" w:type="pct"/>
            <w:hideMark/>
          </w:tcPr>
          <w:p w14:paraId="33B0EA74" w14:textId="77777777" w:rsidR="00EA55CE" w:rsidRDefault="00EF77E0" w:rsidP="00EA55CE">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Out-of-pocket expenditure: </w:t>
            </w:r>
          </w:p>
          <w:p w14:paraId="3C3E2498" w14:textId="77777777" w:rsidR="0061633B" w:rsidRDefault="00EF77E0" w:rsidP="00EA55CE">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1.7% reduction (p&lt;0.01) for age group 4-5 years</w:t>
            </w:r>
            <w:r w:rsidR="00EA55CE">
              <w:rPr>
                <w:rFonts w:eastAsia="Arial Unicode MS" w:cs="Arial"/>
                <w:color w:val="000000"/>
                <w:sz w:val="18"/>
                <w:szCs w:val="18"/>
                <w:lang w:val="en-US" w:eastAsia="zh-CN"/>
              </w:rPr>
              <w:t xml:space="preserve">; </w:t>
            </w:r>
          </w:p>
          <w:p w14:paraId="259592E0" w14:textId="370EBC7A" w:rsidR="00EA55CE" w:rsidRDefault="00ED2AC6" w:rsidP="00EA55CE">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Not stat</w:t>
            </w:r>
            <w:r w:rsidR="004A0060" w:rsidRPr="007A24FD">
              <w:rPr>
                <w:rFonts w:eastAsia="Arial Unicode MS" w:cs="Arial"/>
                <w:color w:val="000000"/>
                <w:sz w:val="18"/>
                <w:szCs w:val="18"/>
                <w:lang w:val="en-US" w:eastAsia="zh-CN"/>
              </w:rPr>
              <w:t xml:space="preserve">istically significant result </w:t>
            </w:r>
            <w:r w:rsidR="00EF77E0" w:rsidRPr="007A24FD">
              <w:rPr>
                <w:rFonts w:eastAsia="Arial Unicode MS" w:cs="Arial"/>
                <w:color w:val="000000"/>
                <w:sz w:val="18"/>
                <w:szCs w:val="18"/>
                <w:lang w:val="en-US" w:eastAsia="zh-CN"/>
              </w:rPr>
              <w:t>for age group 0-3 years</w:t>
            </w:r>
            <w:r w:rsidR="0061633B">
              <w:rPr>
                <w:rFonts w:eastAsia="Arial Unicode MS" w:cs="Arial"/>
                <w:color w:val="000000"/>
                <w:sz w:val="18"/>
                <w:szCs w:val="18"/>
                <w:lang w:val="en-US" w:eastAsia="zh-CN"/>
              </w:rPr>
              <w:t>;</w:t>
            </w:r>
          </w:p>
          <w:p w14:paraId="7278BBD3" w14:textId="77777777" w:rsidR="0061633B" w:rsidRDefault="00EF77E0" w:rsidP="00EA55CE">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Inpatient admission to secondary hospital:</w:t>
            </w:r>
            <w:r w:rsidRPr="007A24FD">
              <w:rPr>
                <w:rFonts w:eastAsia="Arial Unicode MS" w:cs="Arial"/>
                <w:color w:val="000000"/>
                <w:sz w:val="18"/>
                <w:szCs w:val="18"/>
                <w:lang w:val="en-US" w:eastAsia="zh-CN"/>
              </w:rPr>
              <w:br/>
              <w:t xml:space="preserve">0.02 (p&lt;0.01) </w:t>
            </w:r>
            <w:proofErr w:type="gramStart"/>
            <w:r w:rsidRPr="007A24FD">
              <w:rPr>
                <w:rFonts w:eastAsia="Arial Unicode MS" w:cs="Arial"/>
                <w:color w:val="000000"/>
                <w:sz w:val="18"/>
                <w:szCs w:val="18"/>
                <w:lang w:val="en-US" w:eastAsia="zh-CN"/>
              </w:rPr>
              <w:t>increase</w:t>
            </w:r>
            <w:proofErr w:type="gramEnd"/>
            <w:r w:rsidRPr="007A24FD">
              <w:rPr>
                <w:rFonts w:eastAsia="Arial Unicode MS" w:cs="Arial"/>
                <w:color w:val="000000"/>
                <w:sz w:val="18"/>
                <w:szCs w:val="18"/>
                <w:lang w:val="en-US" w:eastAsia="zh-CN"/>
              </w:rPr>
              <w:t xml:space="preserve"> for age group 0-3 years</w:t>
            </w:r>
            <w:r w:rsidR="00EA55CE">
              <w:rPr>
                <w:rFonts w:eastAsia="Arial Unicode MS" w:cs="Arial"/>
                <w:color w:val="000000"/>
                <w:sz w:val="18"/>
                <w:szCs w:val="18"/>
                <w:lang w:val="en-US" w:eastAsia="zh-CN"/>
              </w:rPr>
              <w:t xml:space="preserve">; </w:t>
            </w:r>
          </w:p>
          <w:p w14:paraId="6682B648" w14:textId="4B616551" w:rsidR="00660B2A" w:rsidRPr="007A24FD" w:rsidRDefault="00EF77E0" w:rsidP="00EA55CE">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0.03 (p&lt;0.01) increase for age group 4-5 years</w:t>
            </w:r>
          </w:p>
          <w:p w14:paraId="1FC2728D" w14:textId="77777777" w:rsidR="0061633B" w:rsidRDefault="00EF77E0" w:rsidP="00EA55CE">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Inpatient admission to</w:t>
            </w:r>
            <w:r w:rsidR="00F93180" w:rsidRPr="007A24FD">
              <w:rPr>
                <w:rFonts w:eastAsia="Arial Unicode MS" w:cs="Arial"/>
                <w:color w:val="000000"/>
                <w:sz w:val="18"/>
                <w:szCs w:val="18"/>
                <w:lang w:val="en-US" w:eastAsia="zh-CN"/>
              </w:rPr>
              <w:t xml:space="preserve"> </w:t>
            </w:r>
            <w:r w:rsidRPr="007A24FD">
              <w:rPr>
                <w:rFonts w:eastAsia="Arial Unicode MS" w:cs="Arial"/>
                <w:color w:val="000000"/>
                <w:sz w:val="18"/>
                <w:szCs w:val="18"/>
                <w:lang w:val="en-US" w:eastAsia="zh-CN"/>
              </w:rPr>
              <w:t xml:space="preserve">tertiary hospital: </w:t>
            </w:r>
            <w:r w:rsidRPr="007A24FD">
              <w:rPr>
                <w:rFonts w:eastAsia="Arial Unicode MS" w:cs="Arial"/>
                <w:color w:val="000000"/>
                <w:sz w:val="18"/>
                <w:szCs w:val="18"/>
                <w:lang w:val="en-US" w:eastAsia="zh-CN"/>
              </w:rPr>
              <w:br/>
              <w:t>Not statistically significant res</w:t>
            </w:r>
            <w:r w:rsidR="00C67419" w:rsidRPr="007A24FD">
              <w:rPr>
                <w:rFonts w:eastAsia="Arial Unicode MS" w:cs="Arial"/>
                <w:color w:val="000000"/>
                <w:sz w:val="18"/>
                <w:szCs w:val="18"/>
                <w:lang w:val="en-US" w:eastAsia="zh-CN"/>
              </w:rPr>
              <w:t>ult</w:t>
            </w:r>
            <w:r w:rsidR="004A0060" w:rsidRPr="007A24FD">
              <w:rPr>
                <w:rFonts w:eastAsia="Arial Unicode MS" w:cs="Arial"/>
                <w:color w:val="000000"/>
                <w:sz w:val="18"/>
                <w:szCs w:val="18"/>
                <w:lang w:val="en-US" w:eastAsia="zh-CN"/>
              </w:rPr>
              <w:t xml:space="preserve"> </w:t>
            </w:r>
            <w:r w:rsidR="00C67419" w:rsidRPr="007A24FD">
              <w:rPr>
                <w:rFonts w:eastAsia="Arial Unicode MS" w:cs="Arial"/>
                <w:color w:val="000000"/>
                <w:sz w:val="18"/>
                <w:szCs w:val="18"/>
                <w:lang w:val="en-US" w:eastAsia="zh-CN"/>
              </w:rPr>
              <w:t>for age group 0-3</w:t>
            </w:r>
            <w:r w:rsidR="00EA55CE">
              <w:rPr>
                <w:rFonts w:eastAsia="Arial Unicode MS" w:cs="Arial"/>
                <w:color w:val="000000"/>
                <w:sz w:val="18"/>
                <w:szCs w:val="18"/>
                <w:lang w:val="en-US" w:eastAsia="zh-CN"/>
              </w:rPr>
              <w:t xml:space="preserve">; </w:t>
            </w:r>
          </w:p>
          <w:p w14:paraId="52CD6829" w14:textId="1CCA80F8" w:rsidR="00EF77E0" w:rsidRPr="007A24FD" w:rsidRDefault="00EF77E0" w:rsidP="00EA55CE">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0.035 (</w:t>
            </w:r>
            <w:r w:rsidR="00AA2314">
              <w:rPr>
                <w:rFonts w:eastAsia="Arial Unicode MS" w:cs="Arial"/>
                <w:color w:val="000000"/>
                <w:sz w:val="18"/>
                <w:szCs w:val="18"/>
                <w:lang w:val="en-US" w:eastAsia="zh-CN"/>
              </w:rPr>
              <w:t>P</w:t>
            </w:r>
            <w:r w:rsidRPr="007A24FD">
              <w:rPr>
                <w:rFonts w:eastAsia="Arial Unicode MS" w:cs="Arial"/>
                <w:color w:val="000000"/>
                <w:sz w:val="18"/>
                <w:szCs w:val="18"/>
                <w:lang w:val="en-US" w:eastAsia="zh-CN"/>
              </w:rPr>
              <w:t xml:space="preserve">&lt;0.05) reduction for age group 4-5 years </w:t>
            </w:r>
          </w:p>
        </w:tc>
      </w:tr>
      <w:tr w:rsidR="00EF77E0" w:rsidRPr="007A24FD" w14:paraId="42ACB207" w14:textId="77777777" w:rsidTr="00F11B19">
        <w:trPr>
          <w:trHeight w:val="3705"/>
        </w:trPr>
        <w:tc>
          <w:tcPr>
            <w:tcW w:w="406" w:type="pct"/>
            <w:hideMark/>
          </w:tcPr>
          <w:p w14:paraId="033C72B3" w14:textId="6149B14B" w:rsidR="00EF77E0" w:rsidRPr="007A24FD" w:rsidRDefault="00EF77E0" w:rsidP="002910C1">
            <w:pPr>
              <w:spacing w:line="276" w:lineRule="auto"/>
              <w:rPr>
                <w:rFonts w:eastAsia="Arial Unicode MS" w:cs="Arial"/>
                <w:color w:val="000000"/>
                <w:sz w:val="18"/>
                <w:szCs w:val="18"/>
                <w:lang w:val="en-US" w:eastAsia="zh-CN"/>
              </w:rPr>
            </w:pPr>
            <w:proofErr w:type="spellStart"/>
            <w:r w:rsidRPr="007A24FD">
              <w:rPr>
                <w:rFonts w:eastAsia="Arial Unicode MS" w:cs="Arial"/>
                <w:color w:val="000000"/>
                <w:sz w:val="18"/>
                <w:szCs w:val="18"/>
                <w:lang w:val="en-US" w:eastAsia="zh-CN"/>
              </w:rPr>
              <w:lastRenderedPageBreak/>
              <w:t>Sood</w:t>
            </w:r>
            <w:proofErr w:type="spellEnd"/>
            <w:r w:rsidRPr="007A24FD">
              <w:rPr>
                <w:rFonts w:eastAsia="Arial Unicode MS" w:cs="Arial"/>
                <w:color w:val="000000"/>
                <w:sz w:val="18"/>
                <w:szCs w:val="18"/>
                <w:lang w:val="en-US" w:eastAsia="zh-CN"/>
              </w:rPr>
              <w:t xml:space="preserve"> and Wagner 2015</w:t>
            </w:r>
          </w:p>
        </w:tc>
        <w:tc>
          <w:tcPr>
            <w:tcW w:w="367" w:type="pct"/>
            <w:hideMark/>
          </w:tcPr>
          <w:p w14:paraId="4108E02B"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India (State level: Karnataka</w:t>
            </w:r>
          </w:p>
        </w:tc>
        <w:tc>
          <w:tcPr>
            <w:tcW w:w="345" w:type="pct"/>
            <w:hideMark/>
          </w:tcPr>
          <w:p w14:paraId="0C8CB2BC"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Moderate</w:t>
            </w:r>
          </w:p>
        </w:tc>
        <w:tc>
          <w:tcPr>
            <w:tcW w:w="768" w:type="pct"/>
            <w:hideMark/>
          </w:tcPr>
          <w:p w14:paraId="0DCF3C51" w14:textId="4CA28595" w:rsidR="00396E35"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Removing user charges for the </w:t>
            </w:r>
            <w:r w:rsidR="00DC418D" w:rsidRPr="007A24FD">
              <w:rPr>
                <w:rFonts w:eastAsia="Arial Unicode MS" w:cs="Arial"/>
                <w:color w:val="000000"/>
                <w:sz w:val="18"/>
                <w:szCs w:val="18"/>
                <w:lang w:val="en-US" w:eastAsia="zh-CN"/>
              </w:rPr>
              <w:t xml:space="preserve">people below </w:t>
            </w:r>
            <w:r w:rsidR="00DC418D" w:rsidRPr="00133C04">
              <w:rPr>
                <w:rFonts w:eastAsia="Arial Unicode MS" w:cs="Arial"/>
                <w:noProof/>
                <w:color w:val="000000"/>
                <w:sz w:val="18"/>
                <w:szCs w:val="18"/>
                <w:lang w:val="en-US" w:eastAsia="zh-CN"/>
              </w:rPr>
              <w:t>poverty</w:t>
            </w:r>
            <w:r w:rsidR="00DC418D" w:rsidRPr="007A24FD">
              <w:rPr>
                <w:rFonts w:eastAsia="Arial Unicode MS" w:cs="Arial"/>
                <w:color w:val="000000"/>
                <w:sz w:val="18"/>
                <w:szCs w:val="18"/>
                <w:lang w:val="en-US" w:eastAsia="zh-CN"/>
              </w:rPr>
              <w:t xml:space="preserve"> line</w:t>
            </w:r>
            <w:r w:rsidRPr="007A24FD">
              <w:rPr>
                <w:rFonts w:eastAsia="Arial Unicode MS" w:cs="Arial"/>
                <w:color w:val="000000"/>
                <w:sz w:val="18"/>
                <w:szCs w:val="18"/>
                <w:lang w:val="en-US" w:eastAsia="zh-CN"/>
              </w:rPr>
              <w:t>-</w:t>
            </w:r>
          </w:p>
          <w:p w14:paraId="0CB18A00" w14:textId="5AD739BF"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Before: unspecified</w:t>
            </w:r>
            <w:r w:rsidRPr="007A24FD">
              <w:rPr>
                <w:rFonts w:eastAsia="Arial Unicode MS" w:cs="Arial"/>
                <w:color w:val="000000"/>
                <w:sz w:val="18"/>
                <w:szCs w:val="18"/>
                <w:lang w:val="en-US" w:eastAsia="zh-CN"/>
              </w:rPr>
              <w:br/>
              <w:t xml:space="preserve">After: </w:t>
            </w:r>
            <w:r w:rsidRPr="007A24FD">
              <w:rPr>
                <w:rFonts w:eastAsia="Arial Unicode MS" w:cs="Arial"/>
                <w:color w:val="000000"/>
                <w:sz w:val="18"/>
                <w:szCs w:val="18"/>
                <w:lang w:val="en-US" w:eastAsia="zh-CN"/>
              </w:rPr>
              <w:br/>
              <w:t>No premiums or copayments at the point of tertiary care at both private and public hospitals in 2010-2012</w:t>
            </w:r>
          </w:p>
        </w:tc>
        <w:tc>
          <w:tcPr>
            <w:tcW w:w="552" w:type="pct"/>
            <w:hideMark/>
          </w:tcPr>
          <w:p w14:paraId="552C2181"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Random sample </w:t>
            </w:r>
            <w:r w:rsidR="00DC418D" w:rsidRPr="007A24FD">
              <w:rPr>
                <w:rFonts w:eastAsia="Arial Unicode MS" w:cs="Arial"/>
                <w:color w:val="000000"/>
                <w:sz w:val="18"/>
                <w:szCs w:val="18"/>
                <w:lang w:val="en-US" w:eastAsia="zh-CN"/>
              </w:rPr>
              <w:t xml:space="preserve">n= </w:t>
            </w:r>
            <w:r w:rsidRPr="007A24FD">
              <w:rPr>
                <w:rFonts w:eastAsia="Arial Unicode MS" w:cs="Arial"/>
                <w:color w:val="000000"/>
                <w:sz w:val="18"/>
                <w:szCs w:val="18"/>
                <w:lang w:val="en-US" w:eastAsia="zh-CN"/>
              </w:rPr>
              <w:t>6964 below poverty line households in villages eligible and ineligible for VAS</w:t>
            </w:r>
          </w:p>
          <w:p w14:paraId="15D9ACA8" w14:textId="77777777" w:rsidR="00AF3FAA" w:rsidRPr="007A24FD" w:rsidRDefault="00AF3FAA" w:rsidP="002910C1">
            <w:pPr>
              <w:spacing w:line="276" w:lineRule="auto"/>
              <w:rPr>
                <w:rFonts w:eastAsia="Arial Unicode MS" w:cs="Arial"/>
                <w:color w:val="000000"/>
                <w:sz w:val="18"/>
                <w:szCs w:val="18"/>
                <w:lang w:val="en-US" w:eastAsia="zh-CN"/>
              </w:rPr>
            </w:pPr>
          </w:p>
          <w:p w14:paraId="1207E237" w14:textId="196A3D31" w:rsidR="00AF3FAA" w:rsidRPr="007A24FD" w:rsidRDefault="00AF3FAA"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Follow-up period: 31 months</w:t>
            </w:r>
          </w:p>
        </w:tc>
        <w:tc>
          <w:tcPr>
            <w:tcW w:w="324" w:type="pct"/>
            <w:hideMark/>
          </w:tcPr>
          <w:p w14:paraId="537E2502" w14:textId="77777777" w:rsidR="00EF77E0" w:rsidRPr="007A24FD" w:rsidRDefault="00EF77E0" w:rsidP="002910C1">
            <w:pPr>
              <w:spacing w:line="276" w:lineRule="auto"/>
              <w:jc w:val="center"/>
              <w:rPr>
                <w:rFonts w:eastAsia="Arial Unicode MS" w:cs="Arial"/>
                <w:color w:val="000000"/>
                <w:sz w:val="18"/>
                <w:szCs w:val="18"/>
                <w:lang w:val="en-US" w:eastAsia="zh-CN"/>
              </w:rPr>
            </w:pPr>
            <w:r w:rsidRPr="007A24FD">
              <w:rPr>
                <w:rFonts w:eastAsia="Arial Unicode MS" w:cs="Arial"/>
                <w:color w:val="000000"/>
                <w:sz w:val="18"/>
                <w:szCs w:val="18"/>
                <w:lang w:val="en-US" w:eastAsia="zh-CN"/>
              </w:rPr>
              <w:t>RD</w:t>
            </w:r>
          </w:p>
        </w:tc>
        <w:tc>
          <w:tcPr>
            <w:tcW w:w="1243" w:type="pct"/>
            <w:hideMark/>
          </w:tcPr>
          <w:p w14:paraId="0B769FE5" w14:textId="77777777" w:rsidR="0061633B" w:rsidRDefault="00396E3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Posthospitalization</w:t>
            </w:r>
            <w:r w:rsidR="00EF77E0" w:rsidRPr="007A24FD">
              <w:rPr>
                <w:rFonts w:eastAsia="Arial Unicode MS" w:cs="Arial"/>
                <w:color w:val="000000"/>
                <w:sz w:val="18"/>
                <w:szCs w:val="18"/>
                <w:lang w:val="en-US" w:eastAsia="zh-CN"/>
              </w:rPr>
              <w:t xml:space="preserve"> well-being: </w:t>
            </w:r>
            <w:r w:rsidR="00EF77E0" w:rsidRPr="007A24FD">
              <w:rPr>
                <w:rFonts w:eastAsia="Arial Unicode MS" w:cs="Arial"/>
                <w:color w:val="000000"/>
                <w:sz w:val="18"/>
                <w:szCs w:val="18"/>
                <w:lang w:val="en-US" w:eastAsia="zh-CN"/>
              </w:rPr>
              <w:br/>
              <w:t>Not statistically significant result for self-care</w:t>
            </w:r>
            <w:r w:rsidR="00AA2314">
              <w:rPr>
                <w:rFonts w:eastAsia="Arial Unicode MS" w:cs="Arial"/>
                <w:color w:val="000000"/>
                <w:sz w:val="18"/>
                <w:szCs w:val="18"/>
                <w:lang w:val="en-US" w:eastAsia="zh-CN"/>
              </w:rPr>
              <w:t xml:space="preserve">; </w:t>
            </w:r>
            <w:r w:rsidR="00EF77E0" w:rsidRPr="007A24FD">
              <w:rPr>
                <w:rFonts w:eastAsia="Arial Unicode MS" w:cs="Arial"/>
                <w:color w:val="000000"/>
                <w:sz w:val="18"/>
                <w:szCs w:val="18"/>
                <w:lang w:val="en-US" w:eastAsia="zh-CN"/>
              </w:rPr>
              <w:t xml:space="preserve">Not statistically significant result </w:t>
            </w:r>
            <w:r w:rsidR="00AA4F20" w:rsidRPr="007A24FD">
              <w:rPr>
                <w:rFonts w:eastAsia="Arial Unicode MS" w:cs="Arial"/>
                <w:color w:val="000000"/>
                <w:sz w:val="18"/>
                <w:szCs w:val="18"/>
                <w:lang w:val="en-US" w:eastAsia="zh-CN"/>
              </w:rPr>
              <w:t>for</w:t>
            </w:r>
            <w:r w:rsidR="00EF77E0" w:rsidRPr="007A24FD">
              <w:rPr>
                <w:rFonts w:eastAsia="Arial Unicode MS" w:cs="Arial"/>
                <w:color w:val="000000"/>
                <w:sz w:val="18"/>
                <w:szCs w:val="18"/>
                <w:lang w:val="en-US" w:eastAsia="zh-CN"/>
              </w:rPr>
              <w:t xml:space="preserve"> usual activities</w:t>
            </w:r>
            <w:r w:rsidR="00AA2314">
              <w:rPr>
                <w:rFonts w:eastAsia="Arial Unicode MS" w:cs="Arial"/>
                <w:color w:val="000000"/>
                <w:sz w:val="18"/>
                <w:szCs w:val="18"/>
                <w:lang w:val="en-US" w:eastAsia="zh-CN"/>
              </w:rPr>
              <w:t xml:space="preserve">; </w:t>
            </w:r>
          </w:p>
          <w:p w14:paraId="2CD41735" w14:textId="77777777" w:rsidR="0061633B"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Not stati</w:t>
            </w:r>
            <w:r w:rsidR="00396E35" w:rsidRPr="007A24FD">
              <w:rPr>
                <w:rFonts w:eastAsia="Arial Unicode MS" w:cs="Arial"/>
                <w:color w:val="000000"/>
                <w:sz w:val="18"/>
                <w:szCs w:val="18"/>
                <w:lang w:val="en-US" w:eastAsia="zh-CN"/>
              </w:rPr>
              <w:t xml:space="preserve">stically significant result </w:t>
            </w:r>
            <w:r w:rsidRPr="007A24FD">
              <w:rPr>
                <w:rFonts w:eastAsia="Arial Unicode MS" w:cs="Arial"/>
                <w:color w:val="000000"/>
                <w:sz w:val="18"/>
                <w:szCs w:val="18"/>
                <w:lang w:val="en-US" w:eastAsia="zh-CN"/>
              </w:rPr>
              <w:t>for overall health</w:t>
            </w:r>
            <w:r w:rsidR="00AA2314">
              <w:rPr>
                <w:rFonts w:eastAsia="Arial Unicode MS" w:cs="Arial"/>
                <w:color w:val="000000"/>
                <w:sz w:val="18"/>
                <w:szCs w:val="18"/>
                <w:lang w:val="en-US" w:eastAsia="zh-CN"/>
              </w:rPr>
              <w:t xml:space="preserve">; </w:t>
            </w:r>
          </w:p>
          <w:p w14:paraId="760811FE" w14:textId="77777777" w:rsidR="0061633B"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0.7 (P&lt;0.01) increase for walking ability</w:t>
            </w:r>
            <w:r w:rsidR="00AA2314">
              <w:rPr>
                <w:rFonts w:eastAsia="Arial Unicode MS" w:cs="Arial"/>
                <w:color w:val="000000"/>
                <w:sz w:val="18"/>
                <w:szCs w:val="18"/>
                <w:lang w:val="en-US" w:eastAsia="zh-CN"/>
              </w:rPr>
              <w:t xml:space="preserve">; </w:t>
            </w:r>
          </w:p>
          <w:p w14:paraId="20B321F6" w14:textId="5F8B1741" w:rsidR="00396E35"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0.66 (P&lt;0.01) reduction in pain</w:t>
            </w:r>
            <w:r w:rsidR="00AA2314">
              <w:rPr>
                <w:rFonts w:eastAsia="Arial Unicode MS" w:cs="Arial"/>
                <w:color w:val="000000"/>
                <w:sz w:val="18"/>
                <w:szCs w:val="18"/>
                <w:lang w:val="en-US" w:eastAsia="zh-CN"/>
              </w:rPr>
              <w:t xml:space="preserve">; </w:t>
            </w:r>
            <w:r w:rsidRPr="007A24FD">
              <w:rPr>
                <w:rFonts w:eastAsia="Arial Unicode MS" w:cs="Arial"/>
                <w:color w:val="000000"/>
                <w:sz w:val="18"/>
                <w:szCs w:val="18"/>
                <w:lang w:val="en-US" w:eastAsia="zh-CN"/>
              </w:rPr>
              <w:t>0.45 (P&lt;0.1) reduction in anxiety</w:t>
            </w:r>
          </w:p>
          <w:p w14:paraId="373D8070" w14:textId="13E420DA" w:rsidR="00396E35"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 </w:t>
            </w:r>
            <w:r w:rsidRPr="007A24FD">
              <w:rPr>
                <w:rFonts w:eastAsia="Arial Unicode MS" w:cs="Arial"/>
                <w:color w:val="000000"/>
                <w:sz w:val="18"/>
                <w:szCs w:val="18"/>
                <w:lang w:val="en-US" w:eastAsia="zh-CN"/>
              </w:rPr>
              <w:br/>
              <w:t xml:space="preserve">Occurrence of infectious during </w:t>
            </w:r>
            <w:r w:rsidR="00396E35" w:rsidRPr="007A24FD">
              <w:rPr>
                <w:rFonts w:eastAsia="Arial Unicode MS" w:cs="Arial"/>
                <w:color w:val="000000"/>
                <w:sz w:val="18"/>
                <w:szCs w:val="18"/>
                <w:lang w:val="en-US" w:eastAsia="zh-CN"/>
              </w:rPr>
              <w:t>hospitalization</w:t>
            </w:r>
            <w:r w:rsidRPr="007A24FD">
              <w:rPr>
                <w:rFonts w:eastAsia="Arial Unicode MS" w:cs="Arial"/>
                <w:color w:val="000000"/>
                <w:sz w:val="18"/>
                <w:szCs w:val="18"/>
                <w:lang w:val="en-US" w:eastAsia="zh-CN"/>
              </w:rPr>
              <w:t xml:space="preserve">: </w:t>
            </w:r>
            <w:r w:rsidRPr="007A24FD">
              <w:rPr>
                <w:rFonts w:eastAsia="Arial Unicode MS" w:cs="Arial"/>
                <w:color w:val="000000"/>
                <w:sz w:val="18"/>
                <w:szCs w:val="18"/>
                <w:lang w:val="en-US" w:eastAsia="zh-CN"/>
              </w:rPr>
              <w:br/>
              <w:t xml:space="preserve">9.4% reduction (95% CI: -20.2, 1.4) </w:t>
            </w:r>
          </w:p>
          <w:p w14:paraId="295E8D14" w14:textId="60F97F32"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 xml:space="preserve">Need for </w:t>
            </w:r>
            <w:r w:rsidR="00396E35" w:rsidRPr="007A24FD">
              <w:rPr>
                <w:rFonts w:eastAsia="Arial Unicode MS" w:cs="Arial"/>
                <w:color w:val="000000"/>
                <w:sz w:val="18"/>
                <w:szCs w:val="18"/>
                <w:lang w:val="en-US" w:eastAsia="zh-CN"/>
              </w:rPr>
              <w:t>rehospitalization</w:t>
            </w:r>
            <w:r w:rsidR="00710443" w:rsidRPr="007A24FD">
              <w:rPr>
                <w:rFonts w:eastAsia="Arial Unicode MS" w:cs="Arial"/>
                <w:color w:val="000000"/>
                <w:sz w:val="18"/>
                <w:szCs w:val="18"/>
                <w:lang w:val="en-US" w:eastAsia="zh-CN"/>
              </w:rPr>
              <w:t xml:space="preserve"> after the initial hospitalization</w:t>
            </w:r>
            <w:r w:rsidRPr="007A24FD">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t xml:space="preserve">16.5% reduction (95% CI: -28.7, -4.3) </w:t>
            </w:r>
          </w:p>
        </w:tc>
        <w:tc>
          <w:tcPr>
            <w:tcW w:w="994" w:type="pct"/>
            <w:hideMark/>
          </w:tcPr>
          <w:p w14:paraId="23C1E947" w14:textId="1BD55219" w:rsidR="00396E35"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Report any infection after </w:t>
            </w:r>
            <w:r w:rsidR="00396E35" w:rsidRPr="007A24FD">
              <w:rPr>
                <w:rFonts w:eastAsia="Arial Unicode MS" w:cs="Arial"/>
                <w:color w:val="000000"/>
                <w:sz w:val="18"/>
                <w:szCs w:val="18"/>
                <w:lang w:val="en-US" w:eastAsia="zh-CN"/>
              </w:rPr>
              <w:t>hospitalization</w:t>
            </w:r>
            <w:r w:rsidRPr="007A24FD">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r>
            <w:r w:rsidR="00F93180" w:rsidRPr="007A24FD">
              <w:rPr>
                <w:rFonts w:eastAsia="Arial Unicode MS" w:cs="Arial"/>
                <w:color w:val="000000"/>
                <w:sz w:val="18"/>
                <w:szCs w:val="18"/>
                <w:lang w:val="en-US" w:eastAsia="zh-CN"/>
              </w:rPr>
              <w:t>9.4 percentage points reduction</w:t>
            </w:r>
            <w:r w:rsidRPr="007A24FD">
              <w:rPr>
                <w:rFonts w:eastAsia="Arial Unicode MS" w:cs="Arial"/>
                <w:color w:val="000000"/>
                <w:sz w:val="18"/>
                <w:szCs w:val="18"/>
                <w:lang w:val="en-US" w:eastAsia="zh-CN"/>
              </w:rPr>
              <w:t xml:space="preserve"> (95% CI −20.2 to 1.4;</w:t>
            </w:r>
            <w:r w:rsidR="00AA2314">
              <w:rPr>
                <w:rFonts w:eastAsia="Arial Unicode MS" w:cs="Arial"/>
                <w:color w:val="000000"/>
                <w:sz w:val="18"/>
                <w:szCs w:val="18"/>
                <w:lang w:val="en-US" w:eastAsia="zh-CN"/>
              </w:rPr>
              <w:t xml:space="preserve"> P</w:t>
            </w:r>
            <w:r w:rsidRPr="007A24FD">
              <w:rPr>
                <w:rFonts w:eastAsia="Arial Unicode MS" w:cs="Arial"/>
                <w:color w:val="000000"/>
                <w:sz w:val="18"/>
                <w:szCs w:val="18"/>
                <w:lang w:val="en-US" w:eastAsia="zh-CN"/>
              </w:rPr>
              <w:t>=0.087)</w:t>
            </w:r>
          </w:p>
          <w:p w14:paraId="2B56F974" w14:textId="083CE6CC"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r>
          </w:p>
        </w:tc>
      </w:tr>
      <w:tr w:rsidR="00EF77E0" w:rsidRPr="007A24FD" w14:paraId="70A8B631" w14:textId="77777777" w:rsidTr="00496C03">
        <w:trPr>
          <w:trHeight w:val="1550"/>
        </w:trPr>
        <w:tc>
          <w:tcPr>
            <w:tcW w:w="406" w:type="pct"/>
            <w:hideMark/>
          </w:tcPr>
          <w:p w14:paraId="76369D0B" w14:textId="77777777" w:rsidR="00EF77E0" w:rsidRPr="007A24FD" w:rsidRDefault="00EF77E0" w:rsidP="002910C1">
            <w:pPr>
              <w:spacing w:line="276" w:lineRule="auto"/>
              <w:rPr>
                <w:rFonts w:eastAsia="Arial Unicode MS" w:cs="Arial"/>
                <w:color w:val="000000"/>
                <w:sz w:val="18"/>
                <w:szCs w:val="18"/>
                <w:lang w:val="en-US" w:eastAsia="zh-CN"/>
              </w:rPr>
            </w:pPr>
            <w:proofErr w:type="spellStart"/>
            <w:r w:rsidRPr="007A24FD">
              <w:rPr>
                <w:rFonts w:eastAsia="Arial Unicode MS" w:cs="Arial"/>
                <w:color w:val="000000"/>
                <w:sz w:val="18"/>
                <w:szCs w:val="18"/>
                <w:lang w:val="en-US" w:eastAsia="zh-CN"/>
              </w:rPr>
              <w:t>Beuermann</w:t>
            </w:r>
            <w:proofErr w:type="spellEnd"/>
            <w:r w:rsidRPr="007A24FD">
              <w:rPr>
                <w:rFonts w:eastAsia="Arial Unicode MS" w:cs="Arial"/>
                <w:color w:val="000000"/>
                <w:sz w:val="18"/>
                <w:szCs w:val="18"/>
                <w:lang w:val="en-US" w:eastAsia="zh-CN"/>
              </w:rPr>
              <w:t xml:space="preserve"> et al. 2016</w:t>
            </w:r>
          </w:p>
        </w:tc>
        <w:tc>
          <w:tcPr>
            <w:tcW w:w="367" w:type="pct"/>
            <w:hideMark/>
          </w:tcPr>
          <w:p w14:paraId="28339B6B"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Jamaica (National level)</w:t>
            </w:r>
          </w:p>
        </w:tc>
        <w:tc>
          <w:tcPr>
            <w:tcW w:w="345" w:type="pct"/>
            <w:hideMark/>
          </w:tcPr>
          <w:p w14:paraId="5EDE2B6A"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Moderate</w:t>
            </w:r>
          </w:p>
        </w:tc>
        <w:tc>
          <w:tcPr>
            <w:tcW w:w="768" w:type="pct"/>
            <w:hideMark/>
          </w:tcPr>
          <w:p w14:paraId="311A9328" w14:textId="3CB46EA8" w:rsidR="00396E35"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Remove user fees for all </w:t>
            </w:r>
            <w:r w:rsidR="007F2EA6" w:rsidRPr="007A24FD">
              <w:rPr>
                <w:rFonts w:eastAsia="Arial Unicode MS" w:cs="Arial"/>
                <w:color w:val="000000"/>
                <w:sz w:val="18"/>
                <w:szCs w:val="18"/>
                <w:lang w:val="en-US" w:eastAsia="zh-CN"/>
              </w:rPr>
              <w:t xml:space="preserve">adult </w:t>
            </w:r>
            <w:r w:rsidRPr="007A24FD">
              <w:rPr>
                <w:rFonts w:eastAsia="Arial Unicode MS" w:cs="Arial"/>
                <w:color w:val="000000"/>
                <w:sz w:val="18"/>
                <w:szCs w:val="18"/>
                <w:lang w:val="en-US" w:eastAsia="zh-CN"/>
              </w:rPr>
              <w:t>Jamaicans-</w:t>
            </w:r>
          </w:p>
          <w:p w14:paraId="0C346FA8" w14:textId="7A051C46"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Before: pay out-of-pocket fees (amount unspecified)</w:t>
            </w:r>
            <w:r w:rsidRPr="007A24FD">
              <w:rPr>
                <w:rFonts w:eastAsia="Arial Unicode MS" w:cs="Arial"/>
                <w:color w:val="000000"/>
                <w:sz w:val="18"/>
                <w:szCs w:val="18"/>
                <w:lang w:val="en-US" w:eastAsia="zh-CN"/>
              </w:rPr>
              <w:br/>
              <w:t>After: no user fee for healthcare services (i.e. doctor's consultation, diagnosis, surgeries)</w:t>
            </w:r>
          </w:p>
        </w:tc>
        <w:tc>
          <w:tcPr>
            <w:tcW w:w="552" w:type="pct"/>
            <w:hideMark/>
          </w:tcPr>
          <w:p w14:paraId="0E66B4A4"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The Jamaica Labor Force Survey (LFS) and the Survey of Living Conditions (SLC), yearly waves from 2002 to 2012, sample size </w:t>
            </w:r>
            <w:r w:rsidR="005B45B1" w:rsidRPr="007A24FD">
              <w:rPr>
                <w:rFonts w:eastAsia="Arial Unicode MS" w:cs="Arial"/>
                <w:color w:val="000000"/>
                <w:sz w:val="18"/>
                <w:szCs w:val="18"/>
                <w:lang w:val="en-US" w:eastAsia="zh-CN"/>
              </w:rPr>
              <w:t xml:space="preserve">n= </w:t>
            </w:r>
            <w:r w:rsidRPr="007A24FD">
              <w:rPr>
                <w:rFonts w:eastAsia="Arial Unicode MS" w:cs="Arial"/>
                <w:color w:val="000000"/>
                <w:sz w:val="18"/>
                <w:szCs w:val="18"/>
                <w:lang w:val="en-US" w:eastAsia="zh-CN"/>
              </w:rPr>
              <w:t>35,434 individual-year observations</w:t>
            </w:r>
          </w:p>
          <w:p w14:paraId="213C07DA" w14:textId="77777777" w:rsidR="00392D95" w:rsidRPr="007A24FD" w:rsidRDefault="00392D95" w:rsidP="002910C1">
            <w:pPr>
              <w:spacing w:line="276" w:lineRule="auto"/>
              <w:rPr>
                <w:rFonts w:eastAsia="Arial Unicode MS" w:cs="Arial"/>
                <w:color w:val="000000"/>
                <w:sz w:val="18"/>
                <w:szCs w:val="18"/>
                <w:lang w:val="en-US" w:eastAsia="zh-CN"/>
              </w:rPr>
            </w:pPr>
          </w:p>
          <w:p w14:paraId="52AC33F5" w14:textId="2E6F0F48" w:rsidR="00392D95" w:rsidRPr="007A24FD" w:rsidRDefault="00392D9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Follow-up period: 45 months</w:t>
            </w:r>
          </w:p>
        </w:tc>
        <w:tc>
          <w:tcPr>
            <w:tcW w:w="324" w:type="pct"/>
            <w:hideMark/>
          </w:tcPr>
          <w:p w14:paraId="33521320" w14:textId="77777777" w:rsidR="00EF77E0" w:rsidRPr="007A24FD" w:rsidRDefault="00EF77E0" w:rsidP="002910C1">
            <w:pPr>
              <w:spacing w:line="276" w:lineRule="auto"/>
              <w:jc w:val="center"/>
              <w:rPr>
                <w:rFonts w:eastAsia="Arial Unicode MS" w:cs="Arial"/>
                <w:color w:val="000000"/>
                <w:sz w:val="18"/>
                <w:szCs w:val="18"/>
                <w:lang w:val="en-US" w:eastAsia="zh-CN"/>
              </w:rPr>
            </w:pPr>
            <w:r w:rsidRPr="007A24FD">
              <w:rPr>
                <w:rFonts w:eastAsia="Arial Unicode MS" w:cs="Arial"/>
                <w:color w:val="000000"/>
                <w:sz w:val="18"/>
                <w:szCs w:val="18"/>
                <w:lang w:val="en-US" w:eastAsia="zh-CN"/>
              </w:rPr>
              <w:t>DID</w:t>
            </w:r>
          </w:p>
        </w:tc>
        <w:tc>
          <w:tcPr>
            <w:tcW w:w="1243" w:type="pct"/>
            <w:hideMark/>
          </w:tcPr>
          <w:p w14:paraId="40421949" w14:textId="586065A8" w:rsidR="00FF25D2" w:rsidRPr="007A24FD" w:rsidRDefault="00FF25D2"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Suffered illness four weeks prior to </w:t>
            </w:r>
            <w:r w:rsidRPr="00133C04">
              <w:rPr>
                <w:rFonts w:eastAsia="Arial Unicode MS" w:cs="Arial"/>
                <w:noProof/>
                <w:color w:val="000000"/>
                <w:sz w:val="18"/>
                <w:szCs w:val="18"/>
                <w:lang w:val="en-US" w:eastAsia="zh-CN"/>
              </w:rPr>
              <w:t>survey</w:t>
            </w:r>
            <w:r w:rsidRPr="007A24FD">
              <w:rPr>
                <w:rFonts w:eastAsia="Arial Unicode MS" w:cs="Arial"/>
                <w:color w:val="000000"/>
                <w:sz w:val="18"/>
                <w:szCs w:val="18"/>
                <w:lang w:val="en-US" w:eastAsia="zh-CN"/>
              </w:rPr>
              <w:t>:</w:t>
            </w:r>
          </w:p>
          <w:p w14:paraId="0528CB0E" w14:textId="6B6ED14E" w:rsidR="00FF25D2" w:rsidRPr="007A24FD" w:rsidRDefault="00FF25D2"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Not statistically significant result </w:t>
            </w:r>
          </w:p>
          <w:p w14:paraId="6F5FE02F" w14:textId="6A86FBCD" w:rsidR="00396E35"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r>
            <w:r w:rsidR="00FD454C" w:rsidRPr="007A24FD">
              <w:rPr>
                <w:rFonts w:eastAsia="Arial Unicode MS" w:cs="Arial"/>
                <w:color w:val="000000"/>
                <w:sz w:val="18"/>
                <w:szCs w:val="18"/>
                <w:lang w:val="en-US" w:eastAsia="zh-CN"/>
              </w:rPr>
              <w:t>L</w:t>
            </w:r>
            <w:r w:rsidR="005D4E48" w:rsidRPr="007A24FD">
              <w:rPr>
                <w:rFonts w:eastAsia="Arial Unicode MS" w:cs="Arial"/>
                <w:color w:val="000000"/>
                <w:sz w:val="18"/>
                <w:szCs w:val="18"/>
                <w:lang w:val="en-US" w:eastAsia="zh-CN"/>
              </w:rPr>
              <w:t>ikelihood of suffering illness</w:t>
            </w:r>
            <w:r w:rsidR="00FD454C" w:rsidRPr="007A24FD">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r>
            <w:r w:rsidR="00FF25D2" w:rsidRPr="007A24FD">
              <w:rPr>
                <w:rFonts w:eastAsia="Arial Unicode MS" w:cs="Arial"/>
                <w:color w:val="000000"/>
                <w:sz w:val="18"/>
                <w:szCs w:val="18"/>
                <w:lang w:val="en-US" w:eastAsia="zh-CN"/>
              </w:rPr>
              <w:t>28.6% reduction (P&lt;0.05)</w:t>
            </w:r>
          </w:p>
          <w:p w14:paraId="6EB47349" w14:textId="1914EA19"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r>
            <w:r w:rsidR="00FD454C" w:rsidRPr="007A24FD">
              <w:rPr>
                <w:rFonts w:eastAsia="Arial Unicode MS" w:cs="Arial"/>
                <w:color w:val="000000"/>
                <w:sz w:val="18"/>
                <w:szCs w:val="18"/>
                <w:lang w:val="en-US" w:eastAsia="zh-CN"/>
              </w:rPr>
              <w:t xml:space="preserve">Number of sick days: </w:t>
            </w:r>
            <w:r w:rsidRPr="007A24FD">
              <w:rPr>
                <w:rFonts w:eastAsia="Arial Unicode MS" w:cs="Arial"/>
                <w:color w:val="000000"/>
                <w:sz w:val="18"/>
                <w:szCs w:val="18"/>
                <w:lang w:val="en-US" w:eastAsia="zh-CN"/>
              </w:rPr>
              <w:br/>
            </w:r>
            <w:r w:rsidR="00FF25D2" w:rsidRPr="007A24FD">
              <w:rPr>
                <w:rFonts w:eastAsia="Arial Unicode MS" w:cs="Arial"/>
                <w:color w:val="000000"/>
                <w:sz w:val="18"/>
                <w:szCs w:val="18"/>
                <w:lang w:val="en-US" w:eastAsia="zh-CN"/>
              </w:rPr>
              <w:t>34% reduction (P&lt;0.05)</w:t>
            </w:r>
          </w:p>
        </w:tc>
        <w:tc>
          <w:tcPr>
            <w:tcW w:w="994" w:type="pct"/>
            <w:hideMark/>
          </w:tcPr>
          <w:p w14:paraId="7AFC69E6" w14:textId="77777777" w:rsidR="00396E35" w:rsidRPr="007A24FD" w:rsidRDefault="00396E3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Contribution</w:t>
            </w:r>
            <w:r w:rsidR="00EF77E0" w:rsidRPr="007A24FD">
              <w:rPr>
                <w:rFonts w:eastAsia="Arial Unicode MS" w:cs="Arial"/>
                <w:color w:val="000000"/>
                <w:sz w:val="18"/>
                <w:szCs w:val="18"/>
                <w:lang w:val="en-US" w:eastAsia="zh-CN"/>
              </w:rPr>
              <w:t xml:space="preserve"> to net real production to the Jamaican economy:</w:t>
            </w:r>
            <w:r w:rsidR="00EF77E0" w:rsidRPr="007A24FD">
              <w:rPr>
                <w:rFonts w:eastAsia="Arial Unicode MS" w:cs="Arial"/>
                <w:color w:val="000000"/>
                <w:sz w:val="18"/>
                <w:szCs w:val="18"/>
                <w:lang w:val="en-US" w:eastAsia="zh-CN"/>
              </w:rPr>
              <w:br/>
            </w:r>
            <w:r w:rsidR="00EF77E0" w:rsidRPr="00133C04">
              <w:rPr>
                <w:rFonts w:eastAsia="Arial Unicode MS" w:cs="Arial"/>
                <w:noProof/>
                <w:color w:val="000000"/>
                <w:sz w:val="18"/>
                <w:szCs w:val="18"/>
                <w:lang w:val="en-US" w:eastAsia="zh-CN"/>
              </w:rPr>
              <w:t>yearly</w:t>
            </w:r>
            <w:r w:rsidR="00EF77E0" w:rsidRPr="007A24FD">
              <w:rPr>
                <w:rFonts w:eastAsia="Arial Unicode MS" w:cs="Arial"/>
                <w:color w:val="000000"/>
                <w:sz w:val="18"/>
                <w:szCs w:val="18"/>
                <w:lang w:val="en-US" w:eastAsia="zh-CN"/>
              </w:rPr>
              <w:t xml:space="preserve"> average of US$PPP 26.6 million increase during the period 2008–12</w:t>
            </w:r>
          </w:p>
          <w:p w14:paraId="1BB7AE5C" w14:textId="3D7A8360" w:rsidR="00EF77E0" w:rsidRPr="007A24FD" w:rsidRDefault="00396E3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r>
            <w:r w:rsidRPr="00133C04">
              <w:rPr>
                <w:rFonts w:eastAsia="Arial Unicode MS" w:cs="Arial"/>
                <w:noProof/>
                <w:color w:val="000000"/>
                <w:sz w:val="18"/>
                <w:szCs w:val="18"/>
                <w:lang w:val="en-US" w:eastAsia="zh-CN"/>
              </w:rPr>
              <w:t>L</w:t>
            </w:r>
            <w:r w:rsidR="00EF77E0" w:rsidRPr="00133C04">
              <w:rPr>
                <w:rFonts w:eastAsia="Arial Unicode MS" w:cs="Arial"/>
                <w:noProof/>
                <w:color w:val="000000"/>
                <w:sz w:val="18"/>
                <w:szCs w:val="18"/>
                <w:lang w:val="en-US" w:eastAsia="zh-CN"/>
              </w:rPr>
              <w:t>abor</w:t>
            </w:r>
            <w:r w:rsidR="00EF77E0" w:rsidRPr="007A24FD">
              <w:rPr>
                <w:rFonts w:eastAsia="Arial Unicode MS" w:cs="Arial"/>
                <w:color w:val="000000"/>
                <w:sz w:val="18"/>
                <w:szCs w:val="18"/>
                <w:lang w:val="en-US" w:eastAsia="zh-CN"/>
              </w:rPr>
              <w:t xml:space="preserve"> supply:</w:t>
            </w:r>
            <w:r w:rsidR="00EF77E0" w:rsidRPr="007A24FD">
              <w:rPr>
                <w:rFonts w:eastAsia="Arial Unicode MS" w:cs="Arial"/>
                <w:color w:val="000000"/>
                <w:sz w:val="18"/>
                <w:szCs w:val="18"/>
                <w:lang w:val="en-US" w:eastAsia="zh-CN"/>
              </w:rPr>
              <w:br/>
              <w:t xml:space="preserve">2.15 </w:t>
            </w:r>
            <w:r w:rsidR="00EF77E0" w:rsidRPr="00133C04">
              <w:rPr>
                <w:rFonts w:eastAsia="Arial Unicode MS" w:cs="Arial"/>
                <w:noProof/>
                <w:color w:val="000000"/>
                <w:sz w:val="18"/>
                <w:szCs w:val="18"/>
                <w:lang w:val="en-US" w:eastAsia="zh-CN"/>
              </w:rPr>
              <w:t>labor</w:t>
            </w:r>
            <w:r w:rsidR="00EF77E0" w:rsidRPr="007A24FD">
              <w:rPr>
                <w:rFonts w:eastAsia="Arial Unicode MS" w:cs="Arial"/>
                <w:color w:val="000000"/>
                <w:sz w:val="18"/>
                <w:szCs w:val="18"/>
                <w:lang w:val="en-US" w:eastAsia="zh-CN"/>
              </w:rPr>
              <w:t xml:space="preserve"> hours per week increase</w:t>
            </w:r>
          </w:p>
        </w:tc>
      </w:tr>
      <w:tr w:rsidR="00EF77E0" w:rsidRPr="007A24FD" w14:paraId="2CFEBDBF" w14:textId="77777777" w:rsidTr="00F11B19">
        <w:trPr>
          <w:trHeight w:val="4290"/>
        </w:trPr>
        <w:tc>
          <w:tcPr>
            <w:tcW w:w="406" w:type="pct"/>
            <w:hideMark/>
          </w:tcPr>
          <w:p w14:paraId="13626D8A" w14:textId="77777777" w:rsidR="00EF77E0" w:rsidRPr="007A24FD" w:rsidRDefault="00EF77E0" w:rsidP="002910C1">
            <w:pPr>
              <w:spacing w:line="276" w:lineRule="auto"/>
              <w:rPr>
                <w:rFonts w:eastAsia="Arial Unicode MS" w:cs="Arial"/>
                <w:color w:val="000000"/>
                <w:sz w:val="18"/>
                <w:szCs w:val="18"/>
                <w:lang w:val="en-US" w:eastAsia="zh-CN"/>
              </w:rPr>
            </w:pPr>
            <w:proofErr w:type="spellStart"/>
            <w:r w:rsidRPr="007A24FD">
              <w:rPr>
                <w:rFonts w:eastAsia="Arial Unicode MS" w:cs="Arial"/>
                <w:color w:val="000000"/>
                <w:sz w:val="18"/>
                <w:szCs w:val="18"/>
                <w:lang w:val="en-US" w:eastAsia="zh-CN"/>
              </w:rPr>
              <w:lastRenderedPageBreak/>
              <w:t>Bauhoff</w:t>
            </w:r>
            <w:proofErr w:type="spellEnd"/>
            <w:r w:rsidRPr="007A24FD">
              <w:rPr>
                <w:rFonts w:eastAsia="Arial Unicode MS" w:cs="Arial"/>
                <w:color w:val="000000"/>
                <w:sz w:val="18"/>
                <w:szCs w:val="18"/>
                <w:lang w:val="en-US" w:eastAsia="zh-CN"/>
              </w:rPr>
              <w:t xml:space="preserve"> et al., 2011</w:t>
            </w:r>
          </w:p>
        </w:tc>
        <w:tc>
          <w:tcPr>
            <w:tcW w:w="367" w:type="pct"/>
            <w:hideMark/>
          </w:tcPr>
          <w:p w14:paraId="421104CD"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Georgia (National level)</w:t>
            </w:r>
          </w:p>
        </w:tc>
        <w:tc>
          <w:tcPr>
            <w:tcW w:w="345" w:type="pct"/>
            <w:hideMark/>
          </w:tcPr>
          <w:p w14:paraId="21F1F2C2"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Moderate</w:t>
            </w:r>
          </w:p>
        </w:tc>
        <w:tc>
          <w:tcPr>
            <w:tcW w:w="768" w:type="pct"/>
            <w:hideMark/>
          </w:tcPr>
          <w:p w14:paraId="401766D0" w14:textId="2799C430" w:rsidR="00396E35"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Medical Insurance Program for the poor (MIP) in 2006 for the poor (</w:t>
            </w:r>
            <w:r w:rsidR="00811333" w:rsidRPr="007A24FD">
              <w:rPr>
                <w:rFonts w:eastAsia="Arial Unicode MS" w:cs="Arial"/>
                <w:color w:val="000000"/>
                <w:sz w:val="18"/>
                <w:szCs w:val="18"/>
                <w:lang w:val="en-US" w:eastAsia="zh-CN"/>
              </w:rPr>
              <w:t xml:space="preserve">cut-off score lower than 70000 </w:t>
            </w:r>
            <w:r w:rsidRPr="007A24FD">
              <w:rPr>
                <w:rFonts w:eastAsia="Arial Unicode MS" w:cs="Arial"/>
                <w:color w:val="000000"/>
                <w:sz w:val="18"/>
                <w:szCs w:val="18"/>
                <w:lang w:val="en-US" w:eastAsia="zh-CN"/>
              </w:rPr>
              <w:t xml:space="preserve">(MIP 70) or 100000 (MIP 100) points in two regions)- </w:t>
            </w:r>
          </w:p>
          <w:p w14:paraId="59FABE7D" w14:textId="50E82821"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Before: unspecified</w:t>
            </w:r>
            <w:r w:rsidRPr="007A24FD">
              <w:rPr>
                <w:rFonts w:eastAsia="Arial Unicode MS" w:cs="Arial"/>
                <w:color w:val="000000"/>
                <w:sz w:val="18"/>
                <w:szCs w:val="18"/>
                <w:lang w:val="en-US" w:eastAsia="zh-CN"/>
              </w:rPr>
              <w:br/>
              <w:t xml:space="preserve">After: </w:t>
            </w:r>
            <w:r w:rsidRPr="007A24FD">
              <w:rPr>
                <w:rFonts w:eastAsia="Arial Unicode MS" w:cs="Arial"/>
                <w:color w:val="000000"/>
                <w:sz w:val="18"/>
                <w:szCs w:val="18"/>
                <w:lang w:val="en-US" w:eastAsia="zh-CN"/>
              </w:rPr>
              <w:br/>
            </w:r>
            <w:r w:rsidR="00D4437E" w:rsidRPr="007A24FD">
              <w:rPr>
                <w:rFonts w:eastAsia="Arial Unicode MS" w:cs="Arial"/>
                <w:color w:val="000000"/>
                <w:sz w:val="18"/>
                <w:szCs w:val="18"/>
                <w:lang w:val="en-US" w:eastAsia="zh-CN"/>
              </w:rPr>
              <w:t>F</w:t>
            </w:r>
            <w:r w:rsidRPr="007A24FD">
              <w:rPr>
                <w:rFonts w:eastAsia="Arial Unicode MS" w:cs="Arial"/>
                <w:color w:val="000000"/>
                <w:sz w:val="18"/>
                <w:szCs w:val="18"/>
                <w:lang w:val="en-US" w:eastAsia="zh-CN"/>
              </w:rPr>
              <w:t xml:space="preserve">ew coverage limits and no co-payments for </w:t>
            </w:r>
            <w:r w:rsidR="00D4437E" w:rsidRPr="007A24FD">
              <w:rPr>
                <w:rFonts w:eastAsia="Arial Unicode MS" w:cs="Arial"/>
                <w:color w:val="000000"/>
                <w:sz w:val="18"/>
                <w:szCs w:val="18"/>
                <w:lang w:val="en-US" w:eastAsia="zh-CN"/>
              </w:rPr>
              <w:t xml:space="preserve">most emergency outpatient care and both planned and emergency inpatient care for the MIP </w:t>
            </w:r>
            <w:r w:rsidRPr="007A24FD">
              <w:rPr>
                <w:rFonts w:eastAsia="Arial Unicode MS" w:cs="Arial"/>
                <w:color w:val="000000"/>
                <w:sz w:val="18"/>
                <w:szCs w:val="18"/>
                <w:lang w:val="en-US" w:eastAsia="zh-CN"/>
              </w:rPr>
              <w:t>beneficiaries</w:t>
            </w:r>
            <w:r w:rsidR="00D4437E" w:rsidRPr="007A24FD">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t xml:space="preserve">Basic universal package subjected to co-payments of 25%-50% for </w:t>
            </w:r>
            <w:r w:rsidRPr="00133C04">
              <w:rPr>
                <w:rFonts w:eastAsia="Arial Unicode MS" w:cs="Arial"/>
                <w:noProof/>
                <w:color w:val="000000"/>
                <w:sz w:val="18"/>
                <w:szCs w:val="18"/>
                <w:lang w:val="en-US" w:eastAsia="zh-CN"/>
              </w:rPr>
              <w:t>non-MIP</w:t>
            </w:r>
            <w:r w:rsidRPr="007A24FD">
              <w:rPr>
                <w:rFonts w:eastAsia="Arial Unicode MS" w:cs="Arial"/>
                <w:color w:val="000000"/>
                <w:sz w:val="18"/>
                <w:szCs w:val="18"/>
                <w:lang w:val="en-US" w:eastAsia="zh-CN"/>
              </w:rPr>
              <w:t xml:space="preserve"> population</w:t>
            </w:r>
          </w:p>
        </w:tc>
        <w:tc>
          <w:tcPr>
            <w:tcW w:w="552" w:type="pct"/>
            <w:hideMark/>
          </w:tcPr>
          <w:p w14:paraId="32D24231" w14:textId="77777777" w:rsidR="00EF77E0" w:rsidRPr="007A24FD" w:rsidRDefault="00860CCA"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A total sample </w:t>
            </w:r>
            <w:r w:rsidR="004B09AF" w:rsidRPr="007A24FD">
              <w:rPr>
                <w:rFonts w:eastAsia="Arial Unicode MS" w:cs="Arial"/>
                <w:color w:val="000000"/>
                <w:sz w:val="18"/>
                <w:szCs w:val="18"/>
                <w:lang w:val="en-US" w:eastAsia="zh-CN"/>
              </w:rPr>
              <w:t xml:space="preserve">n= </w:t>
            </w:r>
            <w:r w:rsidR="00EF77E0" w:rsidRPr="007A24FD">
              <w:rPr>
                <w:rFonts w:eastAsia="Arial Unicode MS" w:cs="Arial"/>
                <w:color w:val="000000"/>
                <w:sz w:val="18"/>
                <w:szCs w:val="18"/>
                <w:lang w:val="en-US" w:eastAsia="zh-CN"/>
              </w:rPr>
              <w:t xml:space="preserve">3600 households, with households </w:t>
            </w:r>
            <w:r w:rsidR="004B09AF" w:rsidRPr="007A24FD">
              <w:rPr>
                <w:rFonts w:eastAsia="Arial Unicode MS" w:cs="Arial"/>
                <w:color w:val="000000"/>
                <w:sz w:val="18"/>
                <w:szCs w:val="18"/>
                <w:lang w:val="en-US" w:eastAsia="zh-CN"/>
              </w:rPr>
              <w:t xml:space="preserve">n= 900 </w:t>
            </w:r>
            <w:r w:rsidR="00EF77E0" w:rsidRPr="007A24FD">
              <w:rPr>
                <w:rFonts w:eastAsia="Arial Unicode MS" w:cs="Arial"/>
                <w:color w:val="000000"/>
                <w:sz w:val="18"/>
                <w:szCs w:val="18"/>
                <w:lang w:val="en-US" w:eastAsia="zh-CN"/>
              </w:rPr>
              <w:t xml:space="preserve">for each of the two geographically varying thresholds with above and below </w:t>
            </w:r>
            <w:r w:rsidR="00811333" w:rsidRPr="007A24FD">
              <w:rPr>
                <w:rFonts w:eastAsia="Arial Unicode MS" w:cs="Arial"/>
                <w:color w:val="000000"/>
                <w:sz w:val="18"/>
                <w:szCs w:val="18"/>
                <w:lang w:val="en-US" w:eastAsia="zh-CN"/>
              </w:rPr>
              <w:t>thresholds</w:t>
            </w:r>
          </w:p>
          <w:p w14:paraId="74162761" w14:textId="77777777" w:rsidR="00314179" w:rsidRPr="007A24FD" w:rsidRDefault="00314179" w:rsidP="002910C1">
            <w:pPr>
              <w:spacing w:line="276" w:lineRule="auto"/>
              <w:rPr>
                <w:rFonts w:eastAsia="Arial Unicode MS" w:cs="Arial"/>
                <w:color w:val="000000"/>
                <w:sz w:val="18"/>
                <w:szCs w:val="18"/>
                <w:lang w:val="en-US" w:eastAsia="zh-CN"/>
              </w:rPr>
            </w:pPr>
          </w:p>
          <w:p w14:paraId="036A9C3A" w14:textId="06709FCB" w:rsidR="00314179" w:rsidRPr="007A24FD" w:rsidRDefault="0031417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Follow-up period: 24 months</w:t>
            </w:r>
          </w:p>
        </w:tc>
        <w:tc>
          <w:tcPr>
            <w:tcW w:w="324" w:type="pct"/>
            <w:hideMark/>
          </w:tcPr>
          <w:p w14:paraId="2BF8163E" w14:textId="77777777" w:rsidR="00EF77E0" w:rsidRPr="007A24FD" w:rsidRDefault="00EF77E0" w:rsidP="002910C1">
            <w:pPr>
              <w:spacing w:line="276" w:lineRule="auto"/>
              <w:jc w:val="center"/>
              <w:rPr>
                <w:rFonts w:eastAsia="Arial Unicode MS" w:cs="Arial"/>
                <w:color w:val="000000"/>
                <w:sz w:val="18"/>
                <w:szCs w:val="18"/>
                <w:lang w:val="en-US" w:eastAsia="zh-CN"/>
              </w:rPr>
            </w:pPr>
            <w:r w:rsidRPr="007A24FD">
              <w:rPr>
                <w:rFonts w:eastAsia="Arial Unicode MS" w:cs="Arial"/>
                <w:color w:val="000000"/>
                <w:sz w:val="18"/>
                <w:szCs w:val="18"/>
                <w:lang w:val="en-US" w:eastAsia="zh-CN"/>
              </w:rPr>
              <w:t>RD</w:t>
            </w:r>
          </w:p>
        </w:tc>
        <w:tc>
          <w:tcPr>
            <w:tcW w:w="1243" w:type="pct"/>
            <w:hideMark/>
          </w:tcPr>
          <w:p w14:paraId="6269B1FF" w14:textId="77777777" w:rsidR="0061633B"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Self-reported activities of daily living: </w:t>
            </w:r>
            <w:r w:rsidRPr="007A24FD">
              <w:rPr>
                <w:rFonts w:eastAsia="Arial Unicode MS" w:cs="Arial"/>
                <w:color w:val="000000"/>
                <w:sz w:val="18"/>
                <w:szCs w:val="18"/>
                <w:lang w:val="en-US" w:eastAsia="zh-CN"/>
              </w:rPr>
              <w:br/>
              <w:t xml:space="preserve">Not statistically significant result between </w:t>
            </w:r>
            <w:proofErr w:type="spellStart"/>
            <w:r w:rsidRPr="007A24FD">
              <w:rPr>
                <w:rFonts w:eastAsia="Arial Unicode MS" w:cs="Arial"/>
                <w:color w:val="000000"/>
                <w:sz w:val="18"/>
                <w:szCs w:val="18"/>
                <w:lang w:val="en-US" w:eastAsia="zh-CN"/>
              </w:rPr>
              <w:t>undisabled</w:t>
            </w:r>
            <w:proofErr w:type="spellEnd"/>
            <w:r w:rsidRPr="007A24FD">
              <w:rPr>
                <w:rFonts w:eastAsia="Arial Unicode MS" w:cs="Arial"/>
                <w:color w:val="000000"/>
                <w:sz w:val="18"/>
                <w:szCs w:val="18"/>
                <w:lang w:val="en-US" w:eastAsia="zh-CN"/>
              </w:rPr>
              <w:t xml:space="preserve"> </w:t>
            </w:r>
            <w:r w:rsidR="00D3447D" w:rsidRPr="007A24FD">
              <w:rPr>
                <w:rFonts w:eastAsia="Arial Unicode MS" w:cs="Arial"/>
                <w:color w:val="000000"/>
                <w:sz w:val="18"/>
                <w:szCs w:val="18"/>
                <w:lang w:val="en-US" w:eastAsia="zh-CN"/>
              </w:rPr>
              <w:t xml:space="preserve">with age of </w:t>
            </w:r>
            <w:r w:rsidRPr="007A24FD">
              <w:rPr>
                <w:rFonts w:eastAsia="Arial Unicode MS" w:cs="Arial"/>
                <w:color w:val="000000"/>
                <w:sz w:val="18"/>
                <w:szCs w:val="18"/>
                <w:lang w:val="en-US" w:eastAsia="zh-CN"/>
              </w:rPr>
              <w:t>40+ beneficiaries and non-beneficiaries</w:t>
            </w:r>
            <w:r w:rsidR="00AA2314">
              <w:rPr>
                <w:rFonts w:eastAsia="Arial Unicode MS" w:cs="Arial"/>
                <w:color w:val="000000"/>
                <w:sz w:val="18"/>
                <w:szCs w:val="18"/>
                <w:lang w:val="en-US" w:eastAsia="zh-CN"/>
              </w:rPr>
              <w:t xml:space="preserve">; </w:t>
            </w:r>
          </w:p>
          <w:p w14:paraId="6CA683A3" w14:textId="77777777" w:rsidR="0061633B" w:rsidRDefault="00EF77E0" w:rsidP="002910C1">
            <w:pPr>
              <w:spacing w:line="276" w:lineRule="auto"/>
              <w:rPr>
                <w:rFonts w:eastAsia="Arial Unicode MS" w:cs="Arial"/>
                <w:color w:val="000000"/>
                <w:sz w:val="18"/>
                <w:szCs w:val="18"/>
                <w:lang w:val="en-US" w:eastAsia="zh-CN"/>
              </w:rPr>
            </w:pPr>
            <w:r w:rsidRPr="00133C04">
              <w:rPr>
                <w:rFonts w:eastAsia="Arial Unicode MS" w:cs="Arial"/>
                <w:noProof/>
                <w:color w:val="000000"/>
                <w:sz w:val="18"/>
                <w:szCs w:val="18"/>
                <w:lang w:val="en-US" w:eastAsia="zh-CN"/>
              </w:rPr>
              <w:t>Not</w:t>
            </w:r>
            <w:r w:rsidRPr="007A24FD">
              <w:rPr>
                <w:rFonts w:eastAsia="Arial Unicode MS" w:cs="Arial"/>
                <w:color w:val="000000"/>
                <w:sz w:val="18"/>
                <w:szCs w:val="18"/>
                <w:lang w:val="en-US" w:eastAsia="zh-CN"/>
              </w:rPr>
              <w:t xml:space="preserve"> statistically significant result between disabled </w:t>
            </w:r>
            <w:r w:rsidR="00D3447D" w:rsidRPr="007A24FD">
              <w:rPr>
                <w:rFonts w:eastAsia="Arial Unicode MS" w:cs="Arial"/>
                <w:color w:val="000000"/>
                <w:sz w:val="18"/>
                <w:szCs w:val="18"/>
                <w:lang w:val="en-US" w:eastAsia="zh-CN"/>
              </w:rPr>
              <w:t xml:space="preserve">with age of </w:t>
            </w:r>
            <w:r w:rsidRPr="007A24FD">
              <w:rPr>
                <w:rFonts w:eastAsia="Arial Unicode MS" w:cs="Arial"/>
                <w:color w:val="000000"/>
                <w:sz w:val="18"/>
                <w:szCs w:val="18"/>
                <w:lang w:val="en-US" w:eastAsia="zh-CN"/>
              </w:rPr>
              <w:t>40+ beneficiaries and non-beneficiaries</w:t>
            </w:r>
            <w:r w:rsidR="00AA2314">
              <w:rPr>
                <w:rFonts w:eastAsia="Arial Unicode MS" w:cs="Arial"/>
                <w:color w:val="000000"/>
                <w:sz w:val="18"/>
                <w:szCs w:val="18"/>
                <w:lang w:val="en-US" w:eastAsia="zh-CN"/>
              </w:rPr>
              <w:t xml:space="preserve">; </w:t>
            </w:r>
          </w:p>
          <w:p w14:paraId="677A12B3" w14:textId="4BAC9A79" w:rsidR="00EF77E0" w:rsidRPr="007A24FD" w:rsidRDefault="00EF77E0" w:rsidP="002910C1">
            <w:pPr>
              <w:spacing w:line="276" w:lineRule="auto"/>
              <w:rPr>
                <w:rFonts w:eastAsia="Arial Unicode MS" w:cs="Arial"/>
                <w:color w:val="000000"/>
                <w:sz w:val="18"/>
                <w:szCs w:val="18"/>
                <w:lang w:val="en-US" w:eastAsia="zh-CN"/>
              </w:rPr>
            </w:pPr>
            <w:r w:rsidRPr="00133C04">
              <w:rPr>
                <w:rFonts w:eastAsia="Arial Unicode MS" w:cs="Arial"/>
                <w:noProof/>
                <w:color w:val="000000"/>
                <w:sz w:val="18"/>
                <w:szCs w:val="18"/>
                <w:lang w:val="en-US" w:eastAsia="zh-CN"/>
              </w:rPr>
              <w:t>Not</w:t>
            </w:r>
            <w:r w:rsidRPr="007A24FD">
              <w:rPr>
                <w:rFonts w:eastAsia="Arial Unicode MS" w:cs="Arial"/>
                <w:color w:val="000000"/>
                <w:sz w:val="18"/>
                <w:szCs w:val="18"/>
                <w:lang w:val="en-US" w:eastAsia="zh-CN"/>
              </w:rPr>
              <w:t xml:space="preserve"> s</w:t>
            </w:r>
            <w:r w:rsidR="00AA4F20" w:rsidRPr="007A24FD">
              <w:rPr>
                <w:rFonts w:eastAsia="Arial Unicode MS" w:cs="Arial"/>
                <w:color w:val="000000"/>
                <w:sz w:val="18"/>
                <w:szCs w:val="18"/>
                <w:lang w:val="en-US" w:eastAsia="zh-CN"/>
              </w:rPr>
              <w:t xml:space="preserve">tatistically significant difference </w:t>
            </w:r>
            <w:r w:rsidRPr="007A24FD">
              <w:rPr>
                <w:rFonts w:eastAsia="Arial Unicode MS" w:cs="Arial"/>
                <w:color w:val="000000"/>
                <w:sz w:val="18"/>
                <w:szCs w:val="18"/>
                <w:lang w:val="en-US" w:eastAsia="zh-CN"/>
              </w:rPr>
              <w:t>between beneficiaries and non-beneficiaries aged 12-39</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r>
            <w:r w:rsidRPr="007A24FD">
              <w:rPr>
                <w:rFonts w:eastAsia="Arial Unicode MS" w:cs="Arial"/>
                <w:color w:val="000000"/>
                <w:sz w:val="18"/>
                <w:szCs w:val="18"/>
                <w:lang w:val="en-US" w:eastAsia="zh-CN"/>
              </w:rPr>
              <w:br/>
              <w:t>General health:</w:t>
            </w:r>
            <w:r w:rsidRPr="007A24FD">
              <w:rPr>
                <w:rFonts w:eastAsia="Arial Unicode MS" w:cs="Arial"/>
                <w:color w:val="000000"/>
                <w:sz w:val="18"/>
                <w:szCs w:val="18"/>
                <w:lang w:val="en-US" w:eastAsia="zh-CN"/>
              </w:rPr>
              <w:br/>
              <w:t xml:space="preserve">Not statistically significant </w:t>
            </w:r>
            <w:r w:rsidR="002276B8" w:rsidRPr="007A24FD">
              <w:rPr>
                <w:rFonts w:eastAsia="Arial Unicode MS" w:cs="Arial"/>
                <w:color w:val="000000"/>
                <w:sz w:val="18"/>
                <w:szCs w:val="18"/>
                <w:lang w:val="en-US" w:eastAsia="zh-CN"/>
              </w:rPr>
              <w:t>difference between</w:t>
            </w:r>
            <w:r w:rsidRPr="007A24FD">
              <w:rPr>
                <w:rFonts w:eastAsia="Arial Unicode MS" w:cs="Arial"/>
                <w:color w:val="000000"/>
                <w:sz w:val="18"/>
                <w:szCs w:val="18"/>
                <w:lang w:val="en-US" w:eastAsia="zh-CN"/>
              </w:rPr>
              <w:t xml:space="preserve"> beneficiaries and non-beneficiaries</w:t>
            </w:r>
            <w:r w:rsidR="00BD2113">
              <w:rPr>
                <w:rFonts w:eastAsia="Arial Unicode MS" w:cs="Arial"/>
                <w:color w:val="000000"/>
                <w:sz w:val="18"/>
                <w:szCs w:val="18"/>
                <w:lang w:val="en-US" w:eastAsia="zh-CN"/>
              </w:rPr>
              <w:t>;</w:t>
            </w:r>
          </w:p>
        </w:tc>
        <w:tc>
          <w:tcPr>
            <w:tcW w:w="994" w:type="pct"/>
            <w:hideMark/>
          </w:tcPr>
          <w:p w14:paraId="19050C60" w14:textId="7D5BF56F" w:rsidR="00BD3BAA"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Out-of-pocket expenditure: </w:t>
            </w:r>
            <w:r w:rsidRPr="007A24FD">
              <w:rPr>
                <w:rFonts w:eastAsia="Arial Unicode MS" w:cs="Arial"/>
                <w:color w:val="000000"/>
                <w:sz w:val="18"/>
                <w:szCs w:val="18"/>
                <w:lang w:val="en-US" w:eastAsia="zh-CN"/>
              </w:rPr>
              <w:br/>
            </w:r>
            <w:r w:rsidR="000836B7" w:rsidRPr="007A24FD">
              <w:rPr>
                <w:rFonts w:eastAsia="Arial Unicode MS" w:cs="Arial"/>
                <w:color w:val="000000"/>
                <w:sz w:val="18"/>
                <w:szCs w:val="18"/>
                <w:lang w:val="en-US" w:eastAsia="zh-CN"/>
              </w:rPr>
              <w:t xml:space="preserve">0.526 </w:t>
            </w:r>
            <w:r w:rsidR="00790819" w:rsidRPr="007A24FD">
              <w:rPr>
                <w:rFonts w:eastAsia="Arial Unicode MS" w:cs="Arial"/>
                <w:color w:val="000000"/>
                <w:sz w:val="18"/>
                <w:szCs w:val="18"/>
                <w:lang w:val="en-US" w:eastAsia="zh-CN"/>
              </w:rPr>
              <w:t>reduction</w:t>
            </w:r>
            <w:r w:rsidR="000836B7" w:rsidRPr="007A24FD">
              <w:rPr>
                <w:rFonts w:eastAsia="Arial Unicode MS" w:cs="Arial"/>
                <w:color w:val="000000"/>
                <w:sz w:val="18"/>
                <w:szCs w:val="18"/>
                <w:lang w:val="en-US" w:eastAsia="zh-CN"/>
              </w:rPr>
              <w:t xml:space="preserve"> for inpatient (P&lt;0.05) (MIP70)</w:t>
            </w:r>
            <w:r w:rsidR="00BD2113">
              <w:rPr>
                <w:rFonts w:eastAsia="Arial Unicode MS" w:cs="Arial"/>
                <w:color w:val="000000"/>
                <w:sz w:val="18"/>
                <w:szCs w:val="18"/>
                <w:lang w:val="en-US" w:eastAsia="zh-CN"/>
              </w:rPr>
              <w:t>;</w:t>
            </w:r>
          </w:p>
          <w:p w14:paraId="6644D0FA" w14:textId="4BE38C4C" w:rsidR="000836B7" w:rsidRPr="007A24FD" w:rsidRDefault="0079081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0.424 reduction </w:t>
            </w:r>
            <w:r w:rsidR="000836B7" w:rsidRPr="007A24FD">
              <w:rPr>
                <w:rFonts w:eastAsia="Arial Unicode MS" w:cs="Arial"/>
                <w:color w:val="000000"/>
                <w:sz w:val="18"/>
                <w:szCs w:val="18"/>
                <w:lang w:val="en-US" w:eastAsia="zh-CN"/>
              </w:rPr>
              <w:t>for inpatient (P&lt;0.01) (MIP100)</w:t>
            </w:r>
            <w:r w:rsidR="00BD2113">
              <w:rPr>
                <w:rFonts w:eastAsia="Arial Unicode MS" w:cs="Arial"/>
                <w:color w:val="000000"/>
                <w:sz w:val="18"/>
                <w:szCs w:val="18"/>
                <w:lang w:val="en-US" w:eastAsia="zh-CN"/>
              </w:rPr>
              <w:t>;</w:t>
            </w:r>
          </w:p>
          <w:p w14:paraId="5E8E309D" w14:textId="738A2BE1" w:rsidR="000836B7" w:rsidRPr="007A24FD" w:rsidRDefault="0079081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1.45 reduction</w:t>
            </w:r>
            <w:r w:rsidR="000836B7" w:rsidRPr="007A24FD">
              <w:rPr>
                <w:rFonts w:eastAsia="Arial Unicode MS" w:cs="Arial"/>
                <w:color w:val="000000"/>
                <w:sz w:val="18"/>
                <w:szCs w:val="18"/>
                <w:lang w:val="en-US" w:eastAsia="zh-CN"/>
              </w:rPr>
              <w:t xml:space="preserve"> for outpatient (MIP70)</w:t>
            </w:r>
            <w:r w:rsidR="00BD2113">
              <w:rPr>
                <w:rFonts w:eastAsia="Arial Unicode MS" w:cs="Arial"/>
                <w:color w:val="000000"/>
                <w:sz w:val="18"/>
                <w:szCs w:val="18"/>
                <w:lang w:val="en-US" w:eastAsia="zh-CN"/>
              </w:rPr>
              <w:t>;</w:t>
            </w:r>
          </w:p>
          <w:p w14:paraId="0FEBEF00" w14:textId="16C242A3" w:rsidR="000836B7" w:rsidRPr="007A24FD" w:rsidRDefault="0079081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0.454 reduction</w:t>
            </w:r>
            <w:r w:rsidR="000836B7" w:rsidRPr="007A24FD">
              <w:rPr>
                <w:rFonts w:eastAsia="Arial Unicode MS" w:cs="Arial"/>
                <w:color w:val="000000"/>
                <w:sz w:val="18"/>
                <w:szCs w:val="18"/>
                <w:lang w:val="en-US" w:eastAsia="zh-CN"/>
              </w:rPr>
              <w:t xml:space="preserve"> for outpatient (P&lt;0.01) (MIP100)</w:t>
            </w:r>
            <w:r w:rsidR="00BD2113">
              <w:rPr>
                <w:rFonts w:eastAsia="Arial Unicode MS" w:cs="Arial"/>
                <w:color w:val="000000"/>
                <w:sz w:val="18"/>
                <w:szCs w:val="18"/>
                <w:lang w:val="en-US" w:eastAsia="zh-CN"/>
              </w:rPr>
              <w:t>;</w:t>
            </w:r>
          </w:p>
          <w:p w14:paraId="047956BB" w14:textId="60402CD7" w:rsidR="00BD3BAA"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 xml:space="preserve">Outpatient or inpatient service </w:t>
            </w:r>
          </w:p>
          <w:p w14:paraId="381936BF" w14:textId="12BF4F5C" w:rsidR="000836B7"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utilization:</w:t>
            </w:r>
            <w:r w:rsidRPr="007A24FD">
              <w:rPr>
                <w:rFonts w:eastAsia="Arial Unicode MS" w:cs="Arial"/>
                <w:color w:val="000000"/>
                <w:sz w:val="18"/>
                <w:szCs w:val="18"/>
                <w:lang w:val="en-US" w:eastAsia="zh-CN"/>
              </w:rPr>
              <w:br/>
              <w:t xml:space="preserve">Not statistically significant </w:t>
            </w:r>
            <w:r w:rsidR="001A32AF" w:rsidRPr="007A24FD">
              <w:rPr>
                <w:rFonts w:eastAsia="Arial Unicode MS" w:cs="Arial"/>
                <w:color w:val="000000"/>
                <w:sz w:val="18"/>
                <w:szCs w:val="18"/>
                <w:lang w:val="en-US" w:eastAsia="zh-CN"/>
              </w:rPr>
              <w:t xml:space="preserve">for inpatient </w:t>
            </w:r>
            <w:r w:rsidR="00184D72" w:rsidRPr="007A24FD">
              <w:rPr>
                <w:rFonts w:eastAsia="Arial Unicode MS" w:cs="Arial"/>
                <w:color w:val="000000"/>
                <w:sz w:val="18"/>
                <w:szCs w:val="18"/>
                <w:lang w:val="en-US" w:eastAsia="zh-CN"/>
              </w:rPr>
              <w:t>and outpatient</w:t>
            </w:r>
            <w:r w:rsidR="00BD2113">
              <w:rPr>
                <w:rFonts w:eastAsia="Arial Unicode MS" w:cs="Arial"/>
                <w:color w:val="000000"/>
                <w:sz w:val="18"/>
                <w:szCs w:val="18"/>
                <w:lang w:val="en-US" w:eastAsia="zh-CN"/>
              </w:rPr>
              <w:t>;</w:t>
            </w:r>
          </w:p>
          <w:p w14:paraId="37A16B1A" w14:textId="77777777" w:rsidR="000836B7" w:rsidRPr="007A24FD" w:rsidRDefault="000836B7" w:rsidP="002910C1">
            <w:pPr>
              <w:spacing w:line="276" w:lineRule="auto"/>
              <w:rPr>
                <w:rFonts w:eastAsia="Arial Unicode MS" w:cs="Arial"/>
                <w:color w:val="000000"/>
                <w:sz w:val="18"/>
                <w:szCs w:val="18"/>
                <w:lang w:val="en-US" w:eastAsia="zh-CN"/>
              </w:rPr>
            </w:pPr>
          </w:p>
          <w:p w14:paraId="1CB35663" w14:textId="77777777" w:rsidR="006F6058" w:rsidRPr="007A24FD" w:rsidRDefault="006F6058"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Drugs and treatment for chronic diseases:</w:t>
            </w:r>
          </w:p>
          <w:p w14:paraId="7CD205EE" w14:textId="35833045" w:rsidR="006F6058" w:rsidRPr="007A24FD" w:rsidRDefault="006F6058" w:rsidP="002910C1">
            <w:pPr>
              <w:spacing w:line="276" w:lineRule="auto"/>
              <w:rPr>
                <w:rFonts w:eastAsia="Arial Unicode MS" w:cs="Arial"/>
                <w:color w:val="000000"/>
                <w:sz w:val="18"/>
                <w:szCs w:val="18"/>
                <w:lang w:val="en-US" w:eastAsia="zh-CN"/>
              </w:rPr>
            </w:pPr>
            <w:r w:rsidRPr="00133C04">
              <w:rPr>
                <w:rFonts w:eastAsia="Arial Unicode MS" w:cs="Arial"/>
                <w:noProof/>
                <w:color w:val="000000"/>
                <w:sz w:val="18"/>
                <w:szCs w:val="18"/>
                <w:lang w:val="en-US" w:eastAsia="zh-CN"/>
              </w:rPr>
              <w:t>Not</w:t>
            </w:r>
            <w:r w:rsidRPr="007A24FD">
              <w:rPr>
                <w:rFonts w:eastAsia="Arial Unicode MS" w:cs="Arial"/>
                <w:color w:val="000000"/>
                <w:sz w:val="18"/>
                <w:szCs w:val="18"/>
                <w:lang w:val="en-US" w:eastAsia="zh-CN"/>
              </w:rPr>
              <w:t xml:space="preserve"> statistically significant standard difference for high blood pressure</w:t>
            </w:r>
            <w:r w:rsidR="00BD2113">
              <w:rPr>
                <w:rFonts w:eastAsia="Arial Unicode MS" w:cs="Arial"/>
                <w:color w:val="000000"/>
                <w:sz w:val="18"/>
                <w:szCs w:val="18"/>
                <w:lang w:val="en-US" w:eastAsia="zh-CN"/>
              </w:rPr>
              <w:t>;</w:t>
            </w:r>
          </w:p>
          <w:p w14:paraId="512C567C" w14:textId="04DFA4BB" w:rsidR="006F6058" w:rsidRPr="007A24FD" w:rsidRDefault="006F6058" w:rsidP="002910C1">
            <w:pPr>
              <w:spacing w:line="276" w:lineRule="auto"/>
              <w:rPr>
                <w:rFonts w:eastAsia="Arial Unicode MS" w:cs="Arial"/>
                <w:color w:val="000000"/>
                <w:sz w:val="18"/>
                <w:szCs w:val="18"/>
                <w:lang w:val="en-US" w:eastAsia="zh-CN"/>
              </w:rPr>
            </w:pPr>
            <w:r w:rsidRPr="00133C04">
              <w:rPr>
                <w:rFonts w:eastAsia="Arial Unicode MS" w:cs="Arial"/>
                <w:noProof/>
                <w:color w:val="000000"/>
                <w:sz w:val="18"/>
                <w:szCs w:val="18"/>
                <w:lang w:val="en-US" w:eastAsia="zh-CN"/>
              </w:rPr>
              <w:t>Not</w:t>
            </w:r>
            <w:r w:rsidRPr="007A24FD">
              <w:rPr>
                <w:rFonts w:eastAsia="Arial Unicode MS" w:cs="Arial"/>
                <w:color w:val="000000"/>
                <w:sz w:val="18"/>
                <w:szCs w:val="18"/>
                <w:lang w:val="en-US" w:eastAsia="zh-CN"/>
              </w:rPr>
              <w:t xml:space="preserve"> statistically significant standard difference for arthritis</w:t>
            </w:r>
            <w:r w:rsidR="00BD2113">
              <w:rPr>
                <w:rFonts w:eastAsia="Arial Unicode MS" w:cs="Arial"/>
                <w:color w:val="000000"/>
                <w:sz w:val="18"/>
                <w:szCs w:val="18"/>
                <w:lang w:val="en-US" w:eastAsia="zh-CN"/>
              </w:rPr>
              <w:t>;</w:t>
            </w:r>
          </w:p>
        </w:tc>
      </w:tr>
      <w:tr w:rsidR="00EF77E0" w:rsidRPr="007A24FD" w14:paraId="079B8EB1" w14:textId="77777777" w:rsidTr="00F11B19">
        <w:trPr>
          <w:trHeight w:val="274"/>
        </w:trPr>
        <w:tc>
          <w:tcPr>
            <w:tcW w:w="406" w:type="pct"/>
            <w:hideMark/>
          </w:tcPr>
          <w:p w14:paraId="43C2150A" w14:textId="77777777" w:rsidR="00EF77E0" w:rsidRPr="007A24FD" w:rsidRDefault="00EF77E0" w:rsidP="002910C1">
            <w:pPr>
              <w:spacing w:line="276" w:lineRule="auto"/>
              <w:rPr>
                <w:rFonts w:eastAsia="Arial Unicode MS" w:cs="Arial"/>
                <w:color w:val="000000"/>
                <w:sz w:val="18"/>
                <w:szCs w:val="18"/>
                <w:lang w:val="en-US" w:eastAsia="zh-CN"/>
              </w:rPr>
            </w:pPr>
            <w:proofErr w:type="spellStart"/>
            <w:r w:rsidRPr="007A24FD">
              <w:rPr>
                <w:rFonts w:eastAsia="Arial Unicode MS" w:cs="Arial"/>
                <w:color w:val="000000"/>
                <w:sz w:val="18"/>
                <w:szCs w:val="18"/>
                <w:lang w:val="en-US" w:eastAsia="zh-CN"/>
              </w:rPr>
              <w:t>Guidon</w:t>
            </w:r>
            <w:proofErr w:type="spellEnd"/>
            <w:r w:rsidRPr="007A24FD">
              <w:rPr>
                <w:rFonts w:eastAsia="Arial Unicode MS" w:cs="Arial"/>
                <w:color w:val="000000"/>
                <w:sz w:val="18"/>
                <w:szCs w:val="18"/>
                <w:lang w:val="en-US" w:eastAsia="zh-CN"/>
              </w:rPr>
              <w:t>, 2014</w:t>
            </w:r>
          </w:p>
        </w:tc>
        <w:tc>
          <w:tcPr>
            <w:tcW w:w="367" w:type="pct"/>
            <w:hideMark/>
          </w:tcPr>
          <w:p w14:paraId="07ADF382"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Vietnam (National level)</w:t>
            </w:r>
          </w:p>
        </w:tc>
        <w:tc>
          <w:tcPr>
            <w:tcW w:w="345" w:type="pct"/>
            <w:hideMark/>
          </w:tcPr>
          <w:p w14:paraId="376371A8" w14:textId="144F081F" w:rsidR="00EF77E0" w:rsidRPr="007A24FD" w:rsidRDefault="0082155B"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Low </w:t>
            </w:r>
          </w:p>
        </w:tc>
        <w:tc>
          <w:tcPr>
            <w:tcW w:w="768" w:type="pct"/>
            <w:hideMark/>
          </w:tcPr>
          <w:p w14:paraId="454109C3" w14:textId="77777777" w:rsidR="002941F4"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Health Care Fund for the Poor (HCFP) 2003 to remove user charges for officially classified poor and ethnic minority-</w:t>
            </w:r>
          </w:p>
          <w:p w14:paraId="7D0C130B" w14:textId="02BDC52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Before: unspecified</w:t>
            </w:r>
            <w:r w:rsidRPr="007A24FD">
              <w:rPr>
                <w:rFonts w:eastAsia="Arial Unicode MS" w:cs="Arial"/>
                <w:color w:val="000000"/>
                <w:sz w:val="18"/>
                <w:szCs w:val="18"/>
                <w:lang w:val="en-US" w:eastAsia="zh-CN"/>
              </w:rPr>
              <w:br/>
              <w:t>After: No deductibles for from most outpatient and inpatient care at government facilities and drugs on the Ministry of Health list, financed from general government revenues at both national (75%) and provincial (25%) levels</w:t>
            </w:r>
          </w:p>
        </w:tc>
        <w:tc>
          <w:tcPr>
            <w:tcW w:w="552" w:type="pct"/>
            <w:hideMark/>
          </w:tcPr>
          <w:p w14:paraId="13AB4663"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Vietnam Household Living Standards Survey (VHLSS) 2004 and 2006 with sample n=6575 individuals from 1790 households</w:t>
            </w:r>
          </w:p>
          <w:p w14:paraId="7E8583DC" w14:textId="77777777" w:rsidR="00314179" w:rsidRPr="007A24FD" w:rsidRDefault="00314179" w:rsidP="002910C1">
            <w:pPr>
              <w:spacing w:line="276" w:lineRule="auto"/>
              <w:rPr>
                <w:rFonts w:eastAsia="Arial Unicode MS" w:cs="Arial"/>
                <w:color w:val="000000"/>
                <w:sz w:val="18"/>
                <w:szCs w:val="18"/>
                <w:lang w:val="en-US" w:eastAsia="zh-CN"/>
              </w:rPr>
            </w:pPr>
          </w:p>
          <w:p w14:paraId="5343851B" w14:textId="6C69B9E7" w:rsidR="00314179" w:rsidRPr="007A24FD" w:rsidRDefault="005120D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Follow-up period: 36 months</w:t>
            </w:r>
          </w:p>
        </w:tc>
        <w:tc>
          <w:tcPr>
            <w:tcW w:w="324" w:type="pct"/>
            <w:hideMark/>
          </w:tcPr>
          <w:p w14:paraId="60563D3D" w14:textId="77777777" w:rsidR="00EF77E0" w:rsidRPr="007A24FD" w:rsidRDefault="00EF77E0" w:rsidP="002910C1">
            <w:pPr>
              <w:spacing w:line="276" w:lineRule="auto"/>
              <w:jc w:val="center"/>
              <w:rPr>
                <w:rFonts w:eastAsia="Arial Unicode MS" w:cs="Arial"/>
                <w:color w:val="000000"/>
                <w:sz w:val="18"/>
                <w:szCs w:val="18"/>
                <w:lang w:val="en-US" w:eastAsia="zh-CN"/>
              </w:rPr>
            </w:pPr>
            <w:r w:rsidRPr="007A24FD">
              <w:rPr>
                <w:rFonts w:eastAsia="Arial Unicode MS" w:cs="Arial"/>
                <w:color w:val="000000"/>
                <w:sz w:val="18"/>
                <w:szCs w:val="18"/>
                <w:lang w:val="en-US" w:eastAsia="zh-CN"/>
              </w:rPr>
              <w:t>DID</w:t>
            </w:r>
          </w:p>
        </w:tc>
        <w:tc>
          <w:tcPr>
            <w:tcW w:w="1243" w:type="pct"/>
            <w:hideMark/>
          </w:tcPr>
          <w:p w14:paraId="608599DE" w14:textId="77777777" w:rsidR="002941F4" w:rsidRPr="007A24FD" w:rsidRDefault="00EF77E0" w:rsidP="002910C1">
            <w:pPr>
              <w:spacing w:line="276" w:lineRule="auto"/>
              <w:rPr>
                <w:rFonts w:eastAsia="Arial Unicode MS" w:cs="Arial"/>
                <w:color w:val="000000"/>
                <w:sz w:val="18"/>
                <w:szCs w:val="18"/>
                <w:lang w:val="en-US" w:eastAsia="zh-CN"/>
              </w:rPr>
            </w:pPr>
            <w:r w:rsidRPr="00133C04">
              <w:rPr>
                <w:rFonts w:eastAsia="Arial Unicode MS" w:cs="Arial"/>
                <w:noProof/>
                <w:color w:val="000000"/>
                <w:sz w:val="18"/>
                <w:szCs w:val="18"/>
                <w:lang w:val="en-US" w:eastAsia="zh-CN"/>
              </w:rPr>
              <w:t>Number</w:t>
            </w:r>
            <w:r w:rsidRPr="007A24FD">
              <w:rPr>
                <w:rFonts w:eastAsia="Arial Unicode MS" w:cs="Arial"/>
                <w:color w:val="000000"/>
                <w:sz w:val="18"/>
                <w:szCs w:val="18"/>
                <w:lang w:val="en-US" w:eastAsia="zh-CN"/>
              </w:rPr>
              <w:t xml:space="preserve"> of sickness days</w:t>
            </w:r>
            <w:r w:rsidR="002941F4" w:rsidRPr="007A24FD">
              <w:rPr>
                <w:rFonts w:eastAsia="Arial Unicode MS" w:cs="Arial"/>
                <w:color w:val="000000"/>
                <w:sz w:val="18"/>
                <w:szCs w:val="18"/>
                <w:lang w:val="en-US" w:eastAsia="zh-CN"/>
              </w:rPr>
              <w:t>:</w:t>
            </w:r>
            <w:r w:rsidRPr="007A24FD">
              <w:rPr>
                <w:rFonts w:eastAsia="Arial Unicode MS" w:cs="Arial"/>
                <w:color w:val="000000"/>
                <w:sz w:val="18"/>
                <w:szCs w:val="18"/>
                <w:lang w:val="en-US" w:eastAsia="zh-CN"/>
              </w:rPr>
              <w:t xml:space="preserve"> </w:t>
            </w:r>
          </w:p>
          <w:p w14:paraId="104917BA" w14:textId="37AEEBEC" w:rsidR="002941F4" w:rsidRPr="007A24FD" w:rsidRDefault="002941F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Not statistically significant result</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t xml:space="preserve"> </w:t>
            </w:r>
          </w:p>
          <w:p w14:paraId="3B167AAC" w14:textId="77777777" w:rsidR="002941F4" w:rsidRPr="007A24FD" w:rsidRDefault="002941F4" w:rsidP="002910C1">
            <w:pPr>
              <w:spacing w:line="276" w:lineRule="auto"/>
              <w:rPr>
                <w:rFonts w:eastAsia="Arial Unicode MS" w:cs="Arial"/>
                <w:color w:val="000000"/>
                <w:sz w:val="18"/>
                <w:szCs w:val="18"/>
                <w:lang w:val="en-US" w:eastAsia="zh-CN"/>
              </w:rPr>
            </w:pPr>
          </w:p>
          <w:p w14:paraId="7D9CCDF7" w14:textId="77777777" w:rsidR="0061633B" w:rsidRDefault="00EF77E0" w:rsidP="002910C1">
            <w:pPr>
              <w:spacing w:line="276" w:lineRule="auto"/>
              <w:rPr>
                <w:rFonts w:eastAsia="Arial Unicode MS" w:cs="Arial"/>
                <w:color w:val="000000"/>
                <w:sz w:val="18"/>
                <w:szCs w:val="18"/>
                <w:lang w:val="en-US" w:eastAsia="zh-CN"/>
              </w:rPr>
            </w:pPr>
            <w:r w:rsidRPr="00133C04">
              <w:rPr>
                <w:rFonts w:eastAsia="Arial Unicode MS" w:cs="Arial"/>
                <w:noProof/>
                <w:color w:val="000000"/>
                <w:sz w:val="18"/>
                <w:szCs w:val="18"/>
                <w:lang w:val="en-US" w:eastAsia="zh-CN"/>
              </w:rPr>
              <w:t>Numb</w:t>
            </w:r>
            <w:r w:rsidR="002941F4" w:rsidRPr="00133C04">
              <w:rPr>
                <w:rFonts w:eastAsia="Arial Unicode MS" w:cs="Arial"/>
                <w:noProof/>
                <w:color w:val="000000"/>
                <w:sz w:val="18"/>
                <w:szCs w:val="18"/>
                <w:lang w:val="en-US" w:eastAsia="zh-CN"/>
              </w:rPr>
              <w:t>er</w:t>
            </w:r>
            <w:r w:rsidR="002941F4" w:rsidRPr="007A24FD">
              <w:rPr>
                <w:rFonts w:eastAsia="Arial Unicode MS" w:cs="Arial"/>
                <w:color w:val="000000"/>
                <w:sz w:val="18"/>
                <w:szCs w:val="18"/>
                <w:lang w:val="en-US" w:eastAsia="zh-CN"/>
              </w:rPr>
              <w:t xml:space="preserve"> of bed days estimate: </w:t>
            </w:r>
          </w:p>
          <w:p w14:paraId="67784498" w14:textId="119C7E06" w:rsidR="00EF77E0" w:rsidRPr="007A24FD" w:rsidRDefault="002941F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Not statistically significant result</w:t>
            </w:r>
            <w:r w:rsidR="00BD2113">
              <w:rPr>
                <w:rFonts w:eastAsia="Arial Unicode MS" w:cs="Arial"/>
                <w:color w:val="000000"/>
                <w:sz w:val="18"/>
                <w:szCs w:val="18"/>
                <w:lang w:val="en-US" w:eastAsia="zh-CN"/>
              </w:rPr>
              <w:t>;</w:t>
            </w:r>
          </w:p>
        </w:tc>
        <w:tc>
          <w:tcPr>
            <w:tcW w:w="994" w:type="pct"/>
            <w:hideMark/>
          </w:tcPr>
          <w:p w14:paraId="7A47F39E" w14:textId="3B9B6234" w:rsidR="00811333"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Number of inpatient admissions (2004 vs 2006): </w:t>
            </w:r>
            <w:r w:rsidRPr="007A24FD">
              <w:rPr>
                <w:rFonts w:eastAsia="Arial Unicode MS" w:cs="Arial"/>
                <w:color w:val="000000"/>
                <w:sz w:val="18"/>
                <w:szCs w:val="18"/>
                <w:lang w:val="en-US" w:eastAsia="zh-CN"/>
              </w:rPr>
              <w:br/>
              <w:t>More than 55% increase (SE=0.02)</w:t>
            </w:r>
            <w:r w:rsidR="00BD2113">
              <w:rPr>
                <w:rFonts w:eastAsia="Arial Unicode MS" w:cs="Arial"/>
                <w:color w:val="000000"/>
                <w:sz w:val="18"/>
                <w:szCs w:val="18"/>
                <w:lang w:val="en-US" w:eastAsia="zh-CN"/>
              </w:rPr>
              <w:t>;</w:t>
            </w:r>
          </w:p>
          <w:p w14:paraId="0BEC6997" w14:textId="53133D4E"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Utilization of outpatient services:</w:t>
            </w:r>
            <w:r w:rsidRPr="007A24FD">
              <w:rPr>
                <w:rFonts w:eastAsia="Arial Unicode MS" w:cs="Arial"/>
                <w:color w:val="000000"/>
                <w:sz w:val="18"/>
                <w:szCs w:val="18"/>
                <w:lang w:val="en-US" w:eastAsia="zh-CN"/>
              </w:rPr>
              <w:br/>
              <w:t>Not statistically significant result</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t xml:space="preserve"> </w:t>
            </w:r>
          </w:p>
        </w:tc>
      </w:tr>
      <w:tr w:rsidR="00EF77E0" w:rsidRPr="007A24FD" w14:paraId="3A562EFB" w14:textId="77777777" w:rsidTr="00F11B19">
        <w:trPr>
          <w:trHeight w:val="557"/>
        </w:trPr>
        <w:tc>
          <w:tcPr>
            <w:tcW w:w="406" w:type="pct"/>
            <w:hideMark/>
          </w:tcPr>
          <w:p w14:paraId="75BDBEB1"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Aggarwal 2010</w:t>
            </w:r>
          </w:p>
        </w:tc>
        <w:tc>
          <w:tcPr>
            <w:tcW w:w="367" w:type="pct"/>
            <w:hideMark/>
          </w:tcPr>
          <w:p w14:paraId="0B497474" w14:textId="28CD9599"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India </w:t>
            </w:r>
            <w:r w:rsidR="0081740B" w:rsidRPr="007A24FD">
              <w:rPr>
                <w:rFonts w:eastAsia="Arial Unicode MS" w:cs="Arial"/>
                <w:color w:val="000000"/>
                <w:sz w:val="18"/>
                <w:szCs w:val="18"/>
                <w:lang w:val="en-US" w:eastAsia="zh-CN"/>
              </w:rPr>
              <w:t xml:space="preserve">(District </w:t>
            </w:r>
            <w:r w:rsidR="0081740B" w:rsidRPr="007A24FD">
              <w:rPr>
                <w:rFonts w:eastAsia="Arial Unicode MS" w:cs="Arial"/>
                <w:color w:val="000000"/>
                <w:sz w:val="18"/>
                <w:szCs w:val="18"/>
                <w:lang w:val="en-US" w:eastAsia="zh-CN"/>
              </w:rPr>
              <w:lastRenderedPageBreak/>
              <w:t>level: Karnataka State)</w:t>
            </w:r>
          </w:p>
        </w:tc>
        <w:tc>
          <w:tcPr>
            <w:tcW w:w="345" w:type="pct"/>
            <w:hideMark/>
          </w:tcPr>
          <w:p w14:paraId="1C054C33"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Moderate</w:t>
            </w:r>
          </w:p>
        </w:tc>
        <w:tc>
          <w:tcPr>
            <w:tcW w:w="768" w:type="pct"/>
            <w:hideMark/>
          </w:tcPr>
          <w:p w14:paraId="1860D93E" w14:textId="7C5131B6" w:rsidR="000451D8"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Community-based Health Insurance Program (CBHI) to </w:t>
            </w:r>
            <w:r w:rsidRPr="007A24FD">
              <w:rPr>
                <w:rFonts w:eastAsia="Arial Unicode MS" w:cs="Arial"/>
                <w:color w:val="000000"/>
                <w:sz w:val="18"/>
                <w:szCs w:val="18"/>
                <w:lang w:val="en-US" w:eastAsia="zh-CN"/>
              </w:rPr>
              <w:lastRenderedPageBreak/>
              <w:t xml:space="preserve">remove user charges for </w:t>
            </w:r>
            <w:r w:rsidR="002151C1" w:rsidRPr="007A24FD">
              <w:rPr>
                <w:rFonts w:eastAsia="Arial Unicode MS" w:cs="Arial"/>
                <w:color w:val="000000"/>
                <w:sz w:val="18"/>
                <w:szCs w:val="18"/>
                <w:lang w:val="en-US" w:eastAsia="zh-CN"/>
              </w:rPr>
              <w:t xml:space="preserve">disadvantaged </w:t>
            </w:r>
            <w:r w:rsidRPr="007A24FD">
              <w:rPr>
                <w:rFonts w:eastAsia="Arial Unicode MS" w:cs="Arial"/>
                <w:color w:val="000000"/>
                <w:sz w:val="18"/>
                <w:szCs w:val="18"/>
                <w:lang w:val="en-US" w:eastAsia="zh-CN"/>
              </w:rPr>
              <w:t>rural farmers and informal sector workers-</w:t>
            </w:r>
          </w:p>
          <w:p w14:paraId="12491400" w14:textId="4F9B6AE6"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 xml:space="preserve">Before: full cost </w:t>
            </w:r>
            <w:r w:rsidRPr="00133C04">
              <w:rPr>
                <w:rFonts w:eastAsia="Arial Unicode MS" w:cs="Arial"/>
                <w:noProof/>
                <w:color w:val="000000"/>
                <w:sz w:val="18"/>
                <w:szCs w:val="18"/>
                <w:lang w:val="en-US" w:eastAsia="zh-CN"/>
              </w:rPr>
              <w:t>for</w:t>
            </w:r>
            <w:r w:rsidRPr="007A24FD">
              <w:rPr>
                <w:rFonts w:eastAsia="Arial Unicode MS" w:cs="Arial"/>
                <w:color w:val="000000"/>
                <w:sz w:val="18"/>
                <w:szCs w:val="18"/>
                <w:lang w:val="en-US" w:eastAsia="zh-CN"/>
              </w:rPr>
              <w:t xml:space="preserve"> treatment</w:t>
            </w:r>
            <w:r w:rsidRPr="007A24FD">
              <w:rPr>
                <w:rFonts w:eastAsia="Arial Unicode MS" w:cs="Arial"/>
                <w:color w:val="000000"/>
                <w:sz w:val="18"/>
                <w:szCs w:val="18"/>
                <w:lang w:val="en-US" w:eastAsia="zh-CN"/>
              </w:rPr>
              <w:br/>
              <w:t>After: free outpatient diagnosis for all types of medical events and up to 50% discount on all laboratory tests</w:t>
            </w:r>
          </w:p>
        </w:tc>
        <w:tc>
          <w:tcPr>
            <w:tcW w:w="552" w:type="pct"/>
            <w:hideMark/>
          </w:tcPr>
          <w:p w14:paraId="3E965873" w14:textId="77777777" w:rsidR="00EF77E0" w:rsidRPr="007A24FD" w:rsidRDefault="00EF77E0" w:rsidP="002910C1">
            <w:pPr>
              <w:spacing w:line="276" w:lineRule="auto"/>
              <w:rPr>
                <w:rFonts w:eastAsia="Arial Unicode MS" w:cs="Arial"/>
                <w:color w:val="000000"/>
                <w:sz w:val="18"/>
                <w:szCs w:val="18"/>
                <w:lang w:val="en-US" w:eastAsia="zh-CN"/>
              </w:rPr>
            </w:pPr>
            <w:r w:rsidRPr="00133C04">
              <w:rPr>
                <w:rFonts w:eastAsia="Arial Unicode MS" w:cs="Arial"/>
                <w:noProof/>
                <w:color w:val="000000"/>
                <w:sz w:val="18"/>
                <w:szCs w:val="18"/>
                <w:lang w:val="en-US" w:eastAsia="zh-CN"/>
              </w:rPr>
              <w:lastRenderedPageBreak/>
              <w:t>Household</w:t>
            </w:r>
            <w:r w:rsidRPr="007A24FD">
              <w:rPr>
                <w:rFonts w:eastAsia="Arial Unicode MS" w:cs="Arial"/>
                <w:color w:val="000000"/>
                <w:sz w:val="18"/>
                <w:szCs w:val="18"/>
                <w:lang w:val="en-US" w:eastAsia="zh-CN"/>
              </w:rPr>
              <w:t xml:space="preserve"> survey in 82 villages across </w:t>
            </w:r>
            <w:r w:rsidRPr="007A24FD">
              <w:rPr>
                <w:rFonts w:eastAsia="Arial Unicode MS" w:cs="Arial"/>
                <w:color w:val="000000"/>
                <w:sz w:val="18"/>
                <w:szCs w:val="18"/>
                <w:lang w:val="en-US" w:eastAsia="zh-CN"/>
              </w:rPr>
              <w:lastRenderedPageBreak/>
              <w:t>16 districts in rural Karnataka between 2007 and 2008 n=4109</w:t>
            </w:r>
          </w:p>
          <w:p w14:paraId="67A1DADF" w14:textId="77777777" w:rsidR="004E2889" w:rsidRPr="007A24FD" w:rsidRDefault="004E2889" w:rsidP="002910C1">
            <w:pPr>
              <w:spacing w:line="276" w:lineRule="auto"/>
              <w:rPr>
                <w:rFonts w:eastAsia="Arial Unicode MS" w:cs="Arial"/>
                <w:color w:val="000000"/>
                <w:sz w:val="18"/>
                <w:szCs w:val="18"/>
                <w:lang w:val="en-US" w:eastAsia="zh-CN"/>
              </w:rPr>
            </w:pPr>
          </w:p>
          <w:p w14:paraId="189104D1" w14:textId="3927BDCF" w:rsidR="004E2889" w:rsidRPr="007A24FD" w:rsidRDefault="004E288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Follow-up period: 47 months</w:t>
            </w:r>
          </w:p>
        </w:tc>
        <w:tc>
          <w:tcPr>
            <w:tcW w:w="324" w:type="pct"/>
            <w:hideMark/>
          </w:tcPr>
          <w:p w14:paraId="0E727DFA" w14:textId="77777777" w:rsidR="00EF77E0" w:rsidRPr="007A24FD" w:rsidRDefault="00EF77E0" w:rsidP="002910C1">
            <w:pPr>
              <w:spacing w:line="276" w:lineRule="auto"/>
              <w:jc w:val="center"/>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PSM</w:t>
            </w:r>
          </w:p>
        </w:tc>
        <w:tc>
          <w:tcPr>
            <w:tcW w:w="1243" w:type="pct"/>
            <w:hideMark/>
          </w:tcPr>
          <w:p w14:paraId="408F892C" w14:textId="726D236A" w:rsidR="004A0249" w:rsidRPr="007A24FD" w:rsidRDefault="004A024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Satisfaction level</w:t>
            </w:r>
            <w:r w:rsidR="00341ED1" w:rsidRPr="007A24FD">
              <w:rPr>
                <w:rFonts w:eastAsia="Arial Unicode MS" w:cs="Arial"/>
                <w:color w:val="000000"/>
                <w:sz w:val="18"/>
                <w:szCs w:val="18"/>
                <w:lang w:val="en-US" w:eastAsia="zh-CN"/>
              </w:rPr>
              <w:t xml:space="preserve"> (scale 1-3)</w:t>
            </w:r>
            <w:r w:rsidRPr="007A24FD">
              <w:rPr>
                <w:rFonts w:eastAsia="Arial Unicode MS" w:cs="Arial"/>
                <w:color w:val="000000"/>
                <w:sz w:val="18"/>
                <w:szCs w:val="18"/>
                <w:lang w:val="en-US" w:eastAsia="zh-CN"/>
              </w:rPr>
              <w:t>:</w:t>
            </w:r>
          </w:p>
          <w:p w14:paraId="5BF1AAF5" w14:textId="2423C011" w:rsidR="004A0249" w:rsidRPr="007A24FD" w:rsidRDefault="004A024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0.054 increase (P&lt;0.10)</w:t>
            </w:r>
            <w:r w:rsidR="00BD2113">
              <w:rPr>
                <w:rFonts w:eastAsia="Arial Unicode MS" w:cs="Arial"/>
                <w:color w:val="000000"/>
                <w:sz w:val="18"/>
                <w:szCs w:val="18"/>
                <w:lang w:val="en-US" w:eastAsia="zh-CN"/>
              </w:rPr>
              <w:t>;</w:t>
            </w:r>
          </w:p>
          <w:p w14:paraId="036B3606" w14:textId="7D57FD93" w:rsidR="004A0249" w:rsidRPr="007A24FD" w:rsidRDefault="004A0249" w:rsidP="002910C1">
            <w:pPr>
              <w:spacing w:line="276" w:lineRule="auto"/>
              <w:rPr>
                <w:rFonts w:eastAsia="Arial Unicode MS" w:cs="Arial"/>
                <w:color w:val="000000"/>
                <w:sz w:val="18"/>
                <w:szCs w:val="18"/>
                <w:lang w:val="en-US" w:eastAsia="zh-CN"/>
              </w:rPr>
            </w:pPr>
          </w:p>
          <w:p w14:paraId="33A7DA47" w14:textId="2A7A43E8" w:rsidR="004A0249" w:rsidRPr="007A24FD" w:rsidRDefault="004A024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Days lost per sick time:</w:t>
            </w:r>
          </w:p>
          <w:p w14:paraId="2F8BE7A2" w14:textId="26C164E8" w:rsidR="004A0249" w:rsidRPr="007A24FD" w:rsidRDefault="004A024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Not statistically significant result</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t xml:space="preserve"> </w:t>
            </w:r>
          </w:p>
          <w:p w14:paraId="33CBAD9B" w14:textId="556E5138" w:rsidR="004A0249" w:rsidRPr="007A24FD" w:rsidRDefault="004A0249" w:rsidP="002910C1">
            <w:pPr>
              <w:spacing w:line="276" w:lineRule="auto"/>
              <w:rPr>
                <w:rFonts w:eastAsia="Arial Unicode MS" w:cs="Arial"/>
                <w:color w:val="000000"/>
                <w:sz w:val="18"/>
                <w:szCs w:val="18"/>
                <w:lang w:val="en-US" w:eastAsia="zh-CN"/>
              </w:rPr>
            </w:pPr>
          </w:p>
          <w:p w14:paraId="042EBA9F" w14:textId="415B423A" w:rsidR="00002732" w:rsidRPr="007A24FD" w:rsidRDefault="00002732"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Whether work regularly (1= yes):</w:t>
            </w:r>
          </w:p>
          <w:p w14:paraId="6508868E" w14:textId="6448D5A5" w:rsidR="00002732" w:rsidRPr="007A24FD" w:rsidRDefault="00002732"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0.076 increase (P&lt;0.1)</w:t>
            </w:r>
            <w:r w:rsidR="00BD2113">
              <w:rPr>
                <w:rFonts w:eastAsia="Arial Unicode MS" w:cs="Arial"/>
                <w:color w:val="000000"/>
                <w:sz w:val="18"/>
                <w:szCs w:val="18"/>
                <w:lang w:val="en-US" w:eastAsia="zh-CN"/>
              </w:rPr>
              <w:t>;</w:t>
            </w:r>
          </w:p>
          <w:p w14:paraId="30EF96A3" w14:textId="77777777" w:rsidR="00002732" w:rsidRPr="007A24FD" w:rsidRDefault="00002732" w:rsidP="002910C1">
            <w:pPr>
              <w:spacing w:line="276" w:lineRule="auto"/>
              <w:rPr>
                <w:rFonts w:eastAsia="Arial Unicode MS" w:cs="Arial"/>
                <w:color w:val="000000"/>
                <w:sz w:val="18"/>
                <w:szCs w:val="18"/>
                <w:lang w:val="en-US" w:eastAsia="zh-CN"/>
              </w:rPr>
            </w:pPr>
          </w:p>
          <w:p w14:paraId="2CC9504F" w14:textId="74BD4F32" w:rsidR="004C1F9E" w:rsidRPr="007A24FD" w:rsidRDefault="004A024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Whether post-surgery life improved (1=yes):</w:t>
            </w:r>
          </w:p>
          <w:p w14:paraId="13ED1F1C" w14:textId="59391214" w:rsidR="00E82419" w:rsidRPr="007A24FD" w:rsidRDefault="004A024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3.80 increase (P&lt;0.10)</w:t>
            </w:r>
            <w:r w:rsidR="00BD2113">
              <w:rPr>
                <w:rFonts w:eastAsia="Arial Unicode MS" w:cs="Arial"/>
                <w:color w:val="000000"/>
                <w:sz w:val="18"/>
                <w:szCs w:val="18"/>
                <w:lang w:val="en-US" w:eastAsia="zh-CN"/>
              </w:rPr>
              <w:t>;</w:t>
            </w:r>
          </w:p>
          <w:p w14:paraId="59578E33" w14:textId="3EF98F42"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r>
            <w:r w:rsidR="004A0249" w:rsidRPr="007A24FD">
              <w:rPr>
                <w:rFonts w:eastAsia="Arial Unicode MS" w:cs="Arial"/>
                <w:color w:val="000000"/>
                <w:sz w:val="18"/>
                <w:szCs w:val="18"/>
                <w:lang w:val="en-US" w:eastAsia="zh-CN"/>
              </w:rPr>
              <w:t xml:space="preserve">Whether </w:t>
            </w:r>
            <w:r w:rsidR="004A0249" w:rsidRPr="00133C04">
              <w:rPr>
                <w:rFonts w:eastAsia="Arial Unicode MS" w:cs="Arial"/>
                <w:noProof/>
                <w:color w:val="000000"/>
                <w:sz w:val="18"/>
                <w:szCs w:val="18"/>
                <w:lang w:val="en-US" w:eastAsia="zh-CN"/>
              </w:rPr>
              <w:t>caesarean</w:t>
            </w:r>
            <w:r w:rsidR="004A0249" w:rsidRPr="007A24FD">
              <w:rPr>
                <w:rFonts w:eastAsia="Arial Unicode MS" w:cs="Arial"/>
                <w:color w:val="000000"/>
                <w:sz w:val="18"/>
                <w:szCs w:val="18"/>
                <w:lang w:val="en-US" w:eastAsia="zh-CN"/>
              </w:rPr>
              <w:t xml:space="preserve"> (1= yes)</w:t>
            </w:r>
            <w:r w:rsidRPr="007A24FD">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r>
            <w:r w:rsidR="004C1F9E" w:rsidRPr="007A24FD">
              <w:rPr>
                <w:rFonts w:eastAsia="Arial Unicode MS" w:cs="Arial"/>
                <w:color w:val="000000"/>
                <w:sz w:val="18"/>
                <w:szCs w:val="18"/>
                <w:lang w:val="en-US" w:eastAsia="zh-CN"/>
              </w:rPr>
              <w:t>N</w:t>
            </w:r>
            <w:r w:rsidR="004A0249" w:rsidRPr="007A24FD">
              <w:rPr>
                <w:rFonts w:eastAsia="Arial Unicode MS" w:cs="Arial"/>
                <w:color w:val="000000"/>
                <w:sz w:val="18"/>
                <w:szCs w:val="18"/>
                <w:lang w:val="en-US" w:eastAsia="zh-CN"/>
              </w:rPr>
              <w:t>ot statistically significant result</w:t>
            </w:r>
            <w:r w:rsidR="00BD2113">
              <w:rPr>
                <w:rFonts w:eastAsia="Arial Unicode MS" w:cs="Arial"/>
                <w:color w:val="000000"/>
                <w:sz w:val="18"/>
                <w:szCs w:val="18"/>
                <w:lang w:val="en-US" w:eastAsia="zh-CN"/>
              </w:rPr>
              <w:t>;</w:t>
            </w:r>
          </w:p>
        </w:tc>
        <w:tc>
          <w:tcPr>
            <w:tcW w:w="994" w:type="pct"/>
            <w:hideMark/>
          </w:tcPr>
          <w:p w14:paraId="5770CB4C" w14:textId="77777777" w:rsidR="004C1F9E"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 xml:space="preserve">The number of consultations and visits to </w:t>
            </w:r>
            <w:r w:rsidRPr="00133C04">
              <w:rPr>
                <w:rFonts w:eastAsia="Arial Unicode MS" w:cs="Arial"/>
                <w:noProof/>
                <w:color w:val="000000"/>
                <w:sz w:val="18"/>
                <w:szCs w:val="18"/>
                <w:lang w:val="en-US" w:eastAsia="zh-CN"/>
              </w:rPr>
              <w:t>medical</w:t>
            </w:r>
            <w:r w:rsidRPr="007A24FD">
              <w:rPr>
                <w:rFonts w:eastAsia="Arial Unicode MS" w:cs="Arial"/>
                <w:color w:val="000000"/>
                <w:sz w:val="18"/>
                <w:szCs w:val="18"/>
                <w:lang w:val="en-US" w:eastAsia="zh-CN"/>
              </w:rPr>
              <w:t xml:space="preserve"> facility</w:t>
            </w:r>
            <w:r w:rsidR="004C1F9E" w:rsidRPr="007A24FD">
              <w:rPr>
                <w:rFonts w:eastAsia="Arial Unicode MS" w:cs="Arial"/>
                <w:color w:val="000000"/>
                <w:sz w:val="18"/>
                <w:szCs w:val="18"/>
                <w:lang w:val="en-US" w:eastAsia="zh-CN"/>
              </w:rPr>
              <w:t>:</w:t>
            </w:r>
          </w:p>
          <w:p w14:paraId="077D9EA3" w14:textId="0A8C00C7" w:rsidR="004C1F9E"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6%-7% higher for the insured than the uninsured. (P&lt;0.1)</w:t>
            </w:r>
            <w:r w:rsidR="00BD2113">
              <w:rPr>
                <w:rFonts w:eastAsia="Arial Unicode MS" w:cs="Arial"/>
                <w:color w:val="000000"/>
                <w:sz w:val="18"/>
                <w:szCs w:val="18"/>
                <w:lang w:val="en-US" w:eastAsia="zh-CN"/>
              </w:rPr>
              <w:t>;</w:t>
            </w:r>
          </w:p>
          <w:p w14:paraId="171694CD" w14:textId="7037C65A" w:rsidR="004C1F9E"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Use of inpatient treatment in private hospital services:</w:t>
            </w:r>
            <w:r w:rsidRPr="007A24FD">
              <w:rPr>
                <w:rFonts w:eastAsia="Arial Unicode MS" w:cs="Arial"/>
                <w:color w:val="000000"/>
                <w:sz w:val="18"/>
                <w:szCs w:val="18"/>
                <w:lang w:val="en-US" w:eastAsia="zh-CN"/>
              </w:rPr>
              <w:br/>
              <w:t xml:space="preserve">17% increase for the better-off segment of </w:t>
            </w:r>
            <w:r w:rsidRPr="00133C04">
              <w:rPr>
                <w:rFonts w:eastAsia="Arial Unicode MS" w:cs="Arial"/>
                <w:noProof/>
                <w:color w:val="000000"/>
                <w:sz w:val="18"/>
                <w:szCs w:val="18"/>
                <w:lang w:val="en-US" w:eastAsia="zh-CN"/>
              </w:rPr>
              <w:t>population</w:t>
            </w:r>
            <w:r w:rsidR="00BD2113">
              <w:rPr>
                <w:rFonts w:eastAsia="Arial Unicode MS" w:cs="Arial"/>
                <w:noProof/>
                <w:color w:val="000000"/>
                <w:sz w:val="18"/>
                <w:szCs w:val="18"/>
                <w:lang w:val="en-US" w:eastAsia="zh-CN"/>
              </w:rPr>
              <w:t>;</w:t>
            </w:r>
            <w:r w:rsidRPr="007A24FD">
              <w:rPr>
                <w:rFonts w:eastAsia="Arial Unicode MS" w:cs="Arial"/>
                <w:color w:val="000000"/>
                <w:sz w:val="18"/>
                <w:szCs w:val="18"/>
                <w:lang w:val="en-US" w:eastAsia="zh-CN"/>
              </w:rPr>
              <w:br/>
            </w:r>
            <w:r w:rsidR="004C1F9E" w:rsidRPr="007A24FD">
              <w:rPr>
                <w:rFonts w:eastAsia="Arial Unicode MS" w:cs="Arial"/>
                <w:color w:val="000000"/>
                <w:sz w:val="18"/>
                <w:szCs w:val="18"/>
                <w:lang w:val="en-US" w:eastAsia="zh-CN"/>
              </w:rPr>
              <w:t>N</w:t>
            </w:r>
            <w:r w:rsidRPr="007A24FD">
              <w:rPr>
                <w:rFonts w:eastAsia="Arial Unicode MS" w:cs="Arial"/>
                <w:color w:val="000000"/>
                <w:sz w:val="18"/>
                <w:szCs w:val="18"/>
                <w:lang w:val="en-US" w:eastAsia="zh-CN"/>
              </w:rPr>
              <w:t>ot visible for the lower socio-economic group</w:t>
            </w:r>
            <w:r w:rsidR="00BD2113">
              <w:rPr>
                <w:rFonts w:eastAsia="Arial Unicode MS" w:cs="Arial"/>
                <w:color w:val="000000"/>
                <w:sz w:val="18"/>
                <w:szCs w:val="18"/>
                <w:lang w:val="en-US" w:eastAsia="zh-CN"/>
              </w:rPr>
              <w:t>;</w:t>
            </w:r>
          </w:p>
          <w:p w14:paraId="19159B68" w14:textId="36FE6FFE" w:rsidR="008835AC" w:rsidRPr="007A24FD" w:rsidRDefault="008835AC" w:rsidP="002910C1">
            <w:pPr>
              <w:spacing w:line="276" w:lineRule="auto"/>
              <w:rPr>
                <w:rFonts w:eastAsia="Arial Unicode MS" w:cs="Arial"/>
                <w:color w:val="000000"/>
                <w:sz w:val="18"/>
                <w:szCs w:val="18"/>
                <w:lang w:val="en-US" w:eastAsia="zh-CN"/>
              </w:rPr>
            </w:pPr>
          </w:p>
          <w:p w14:paraId="5A1B285B" w14:textId="0934624B" w:rsidR="008835AC" w:rsidRPr="007A24FD" w:rsidRDefault="008835AC"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Use of government hospital</w:t>
            </w:r>
            <w:r w:rsidR="005941B5" w:rsidRPr="007A24FD">
              <w:rPr>
                <w:rFonts w:eastAsia="Arial Unicode MS" w:cs="Arial"/>
                <w:color w:val="000000"/>
                <w:sz w:val="18"/>
                <w:szCs w:val="18"/>
                <w:lang w:val="en-US" w:eastAsia="zh-CN"/>
              </w:rPr>
              <w:t>s</w:t>
            </w:r>
            <w:r w:rsidRPr="007A24FD">
              <w:rPr>
                <w:rFonts w:eastAsia="Arial Unicode MS" w:cs="Arial"/>
                <w:color w:val="000000"/>
                <w:sz w:val="18"/>
                <w:szCs w:val="18"/>
                <w:lang w:val="en-US" w:eastAsia="zh-CN"/>
              </w:rPr>
              <w:t>:</w:t>
            </w:r>
          </w:p>
          <w:p w14:paraId="03CE2B23" w14:textId="06F9A295" w:rsidR="008835AC" w:rsidRPr="007A24FD" w:rsidRDefault="008835AC"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19% reduction </w:t>
            </w:r>
            <w:r w:rsidR="005941B5" w:rsidRPr="00133C04">
              <w:rPr>
                <w:rFonts w:eastAsia="Arial Unicode MS" w:cs="Arial"/>
                <w:noProof/>
                <w:color w:val="000000"/>
                <w:sz w:val="18"/>
                <w:szCs w:val="18"/>
                <w:lang w:val="en-US" w:eastAsia="zh-CN"/>
              </w:rPr>
              <w:t>for</w:t>
            </w:r>
            <w:r w:rsidR="005941B5" w:rsidRPr="007A24FD">
              <w:rPr>
                <w:rFonts w:eastAsia="Arial Unicode MS" w:cs="Arial"/>
                <w:color w:val="000000"/>
                <w:sz w:val="18"/>
                <w:szCs w:val="18"/>
                <w:lang w:val="en-US" w:eastAsia="zh-CN"/>
              </w:rPr>
              <w:t xml:space="preserve"> outpatient </w:t>
            </w:r>
            <w:r w:rsidRPr="007A24FD">
              <w:rPr>
                <w:rFonts w:eastAsia="Arial Unicode MS" w:cs="Arial"/>
                <w:color w:val="000000"/>
                <w:sz w:val="18"/>
                <w:szCs w:val="18"/>
                <w:lang w:val="en-US" w:eastAsia="zh-CN"/>
              </w:rPr>
              <w:t>(P&lt;0.1)</w:t>
            </w:r>
            <w:r w:rsidR="00BD2113">
              <w:rPr>
                <w:rFonts w:eastAsia="Arial Unicode MS" w:cs="Arial"/>
                <w:color w:val="000000"/>
                <w:sz w:val="18"/>
                <w:szCs w:val="18"/>
                <w:lang w:val="en-US" w:eastAsia="zh-CN"/>
              </w:rPr>
              <w:t>;</w:t>
            </w:r>
          </w:p>
          <w:p w14:paraId="50110A14" w14:textId="31DEEC2C" w:rsidR="005941B5" w:rsidRPr="007A24FD" w:rsidRDefault="005941B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25% reduction </w:t>
            </w:r>
            <w:r w:rsidRPr="00133C04">
              <w:rPr>
                <w:rFonts w:eastAsia="Arial Unicode MS" w:cs="Arial"/>
                <w:noProof/>
                <w:color w:val="000000"/>
                <w:sz w:val="18"/>
                <w:szCs w:val="18"/>
                <w:lang w:val="en-US" w:eastAsia="zh-CN"/>
              </w:rPr>
              <w:t>for</w:t>
            </w:r>
            <w:r w:rsidRPr="007A24FD">
              <w:rPr>
                <w:rFonts w:eastAsia="Arial Unicode MS" w:cs="Arial"/>
                <w:color w:val="000000"/>
                <w:sz w:val="18"/>
                <w:szCs w:val="18"/>
                <w:lang w:val="en-US" w:eastAsia="zh-CN"/>
              </w:rPr>
              <w:t xml:space="preserve"> surgery (P&lt;0.1)</w:t>
            </w:r>
            <w:r w:rsidR="00BD2113">
              <w:rPr>
                <w:rFonts w:eastAsia="Arial Unicode MS" w:cs="Arial"/>
                <w:color w:val="000000"/>
                <w:sz w:val="18"/>
                <w:szCs w:val="18"/>
                <w:lang w:val="en-US" w:eastAsia="zh-CN"/>
              </w:rPr>
              <w:t>;</w:t>
            </w:r>
          </w:p>
          <w:p w14:paraId="7B169D21" w14:textId="20D07129"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Borrowings for catastrophic expenditure</w:t>
            </w:r>
            <w:r w:rsidR="0025444A" w:rsidRPr="007A24FD">
              <w:rPr>
                <w:rFonts w:eastAsia="Arial Unicode MS" w:cs="Arial"/>
                <w:color w:val="000000"/>
                <w:sz w:val="18"/>
                <w:szCs w:val="18"/>
                <w:lang w:val="en-US" w:eastAsia="zh-CN"/>
              </w:rPr>
              <w:t xml:space="preserve"> for surgical treatment</w:t>
            </w:r>
            <w:r w:rsidRPr="007A24FD">
              <w:rPr>
                <w:rFonts w:eastAsia="Arial Unicode MS" w:cs="Arial"/>
                <w:color w:val="000000"/>
                <w:sz w:val="18"/>
                <w:szCs w:val="18"/>
                <w:lang w:val="en-US" w:eastAsia="zh-CN"/>
              </w:rPr>
              <w:t xml:space="preserve">: </w:t>
            </w:r>
            <w:r w:rsidRPr="007A24FD">
              <w:rPr>
                <w:rFonts w:eastAsia="Arial Unicode MS" w:cs="Arial"/>
                <w:color w:val="000000"/>
                <w:sz w:val="18"/>
                <w:szCs w:val="18"/>
                <w:lang w:val="en-US" w:eastAsia="zh-CN"/>
              </w:rPr>
              <w:br/>
              <w:t>36% reduction for the better-off group</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t>30% reduction for the worse-off group</w:t>
            </w:r>
            <w:r w:rsidR="00BD2113">
              <w:rPr>
                <w:rFonts w:eastAsia="Arial Unicode MS" w:cs="Arial"/>
                <w:color w:val="000000"/>
                <w:sz w:val="18"/>
                <w:szCs w:val="18"/>
                <w:lang w:val="en-US" w:eastAsia="zh-CN"/>
              </w:rPr>
              <w:t>;</w:t>
            </w:r>
          </w:p>
          <w:p w14:paraId="123EFDBB" w14:textId="22033793" w:rsidR="001702E5" w:rsidRPr="007A24FD" w:rsidRDefault="001702E5" w:rsidP="002910C1">
            <w:pPr>
              <w:spacing w:line="276" w:lineRule="auto"/>
              <w:rPr>
                <w:rFonts w:eastAsia="Arial Unicode MS" w:cs="Arial"/>
                <w:color w:val="000000"/>
                <w:sz w:val="18"/>
                <w:szCs w:val="18"/>
                <w:lang w:val="en-US" w:eastAsia="zh-CN"/>
              </w:rPr>
            </w:pPr>
          </w:p>
          <w:p w14:paraId="7077D725" w14:textId="1799BC69" w:rsidR="001702E5" w:rsidRPr="007A24FD" w:rsidRDefault="00715432"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Overall health expenditure:</w:t>
            </w:r>
          </w:p>
          <w:p w14:paraId="0EF72514" w14:textId="7791E837" w:rsidR="00FF0677" w:rsidRPr="007A24FD" w:rsidRDefault="00715432"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19%-20% higher for the insured than the uninsured</w:t>
            </w:r>
            <w:r w:rsidR="00BD2113">
              <w:rPr>
                <w:rFonts w:eastAsia="Arial Unicode MS" w:cs="Arial"/>
                <w:color w:val="000000"/>
                <w:sz w:val="18"/>
                <w:szCs w:val="18"/>
                <w:lang w:val="en-US" w:eastAsia="zh-CN"/>
              </w:rPr>
              <w:t>;</w:t>
            </w:r>
          </w:p>
        </w:tc>
      </w:tr>
      <w:tr w:rsidR="00EF77E0" w:rsidRPr="007A24FD" w14:paraId="77E02780" w14:textId="77777777" w:rsidTr="00F11B19">
        <w:trPr>
          <w:trHeight w:val="699"/>
        </w:trPr>
        <w:tc>
          <w:tcPr>
            <w:tcW w:w="406" w:type="pct"/>
            <w:hideMark/>
          </w:tcPr>
          <w:p w14:paraId="17552E4D"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Wang et al. 2016</w:t>
            </w:r>
          </w:p>
        </w:tc>
        <w:tc>
          <w:tcPr>
            <w:tcW w:w="367" w:type="pct"/>
            <w:hideMark/>
          </w:tcPr>
          <w:p w14:paraId="39DDEEA7" w14:textId="6D71B1DA"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China</w:t>
            </w:r>
            <w:r w:rsidR="0081740B" w:rsidRPr="007A24FD">
              <w:rPr>
                <w:rFonts w:eastAsia="Arial Unicode MS" w:cs="Arial"/>
                <w:color w:val="000000"/>
                <w:sz w:val="18"/>
                <w:szCs w:val="18"/>
                <w:lang w:val="en-US" w:eastAsia="zh-CN"/>
              </w:rPr>
              <w:t xml:space="preserve"> (Rural area)</w:t>
            </w:r>
          </w:p>
        </w:tc>
        <w:tc>
          <w:tcPr>
            <w:tcW w:w="345" w:type="pct"/>
            <w:hideMark/>
          </w:tcPr>
          <w:p w14:paraId="12195CBB" w14:textId="730688D2" w:rsidR="00EF77E0" w:rsidRPr="007A24FD" w:rsidRDefault="0082155B"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Low </w:t>
            </w:r>
          </w:p>
        </w:tc>
        <w:tc>
          <w:tcPr>
            <w:tcW w:w="768" w:type="pct"/>
            <w:hideMark/>
          </w:tcPr>
          <w:p w14:paraId="3401329B" w14:textId="0DC89E54" w:rsidR="0081740B" w:rsidRPr="007A24FD" w:rsidRDefault="0081740B"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Reduce out-of-pocket payment for rural residents aged older than 12</w:t>
            </w:r>
            <w:r w:rsidR="00487FE5" w:rsidRPr="007A24FD">
              <w:rPr>
                <w:rFonts w:eastAsia="Arial Unicode MS" w:cs="Arial"/>
                <w:color w:val="000000"/>
                <w:sz w:val="18"/>
                <w:szCs w:val="18"/>
                <w:lang w:val="en-US" w:eastAsia="zh-CN"/>
              </w:rPr>
              <w:t xml:space="preserve"> years</w:t>
            </w:r>
            <w:r w:rsidRPr="007A24FD">
              <w:rPr>
                <w:rFonts w:eastAsia="Arial Unicode MS" w:cs="Arial"/>
                <w:color w:val="000000"/>
                <w:sz w:val="18"/>
                <w:szCs w:val="18"/>
                <w:lang w:val="en-US" w:eastAsia="zh-CN"/>
              </w:rPr>
              <w:t>-</w:t>
            </w:r>
          </w:p>
          <w:p w14:paraId="44B233DA" w14:textId="77777777" w:rsidR="004C1F9E" w:rsidRPr="007A24FD" w:rsidRDefault="004C1F9E" w:rsidP="002910C1">
            <w:pPr>
              <w:spacing w:line="276" w:lineRule="auto"/>
              <w:rPr>
                <w:rFonts w:eastAsia="Arial Unicode MS" w:cs="Arial"/>
                <w:color w:val="000000"/>
                <w:sz w:val="18"/>
                <w:szCs w:val="18"/>
                <w:lang w:val="en-US" w:eastAsia="zh-CN"/>
              </w:rPr>
            </w:pPr>
          </w:p>
          <w:p w14:paraId="2CFF2D97" w14:textId="77777777" w:rsidR="0081740B" w:rsidRPr="007A24FD" w:rsidRDefault="0081740B"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Before: unspecified</w:t>
            </w:r>
          </w:p>
          <w:p w14:paraId="72072029" w14:textId="5484D471" w:rsidR="00EF77E0" w:rsidRPr="007A24FD" w:rsidRDefault="0081740B"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After: reduced 26%-35%</w:t>
            </w:r>
          </w:p>
        </w:tc>
        <w:tc>
          <w:tcPr>
            <w:tcW w:w="552" w:type="pct"/>
            <w:hideMark/>
          </w:tcPr>
          <w:p w14:paraId="7CE27EB0" w14:textId="77777777" w:rsidR="00EF77E0" w:rsidRPr="007A24FD" w:rsidRDefault="00EF77E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China Health and Nutrition Survey (CHNS) waves 2000, 2004, 2006, and 2009</w:t>
            </w:r>
            <w:r w:rsidRPr="007A24FD">
              <w:rPr>
                <w:rFonts w:eastAsia="Arial Unicode MS" w:cs="Arial"/>
                <w:color w:val="000000"/>
                <w:sz w:val="18"/>
                <w:szCs w:val="18"/>
                <w:lang w:val="en-US" w:eastAsia="zh-CN"/>
              </w:rPr>
              <w:br/>
              <w:t>total sample size n= 46,116 individuals or 13,025 households</w:t>
            </w:r>
          </w:p>
          <w:p w14:paraId="637C6442" w14:textId="77777777" w:rsidR="00935015" w:rsidRPr="007A24FD" w:rsidRDefault="00935015" w:rsidP="002910C1">
            <w:pPr>
              <w:spacing w:line="276" w:lineRule="auto"/>
              <w:rPr>
                <w:rFonts w:eastAsia="Arial Unicode MS" w:cs="Arial"/>
                <w:color w:val="000000"/>
                <w:sz w:val="18"/>
                <w:szCs w:val="18"/>
                <w:lang w:val="en-US" w:eastAsia="zh-CN"/>
              </w:rPr>
            </w:pPr>
          </w:p>
          <w:p w14:paraId="1669C7DF" w14:textId="1909E0B8" w:rsidR="00935015" w:rsidRPr="007A24FD" w:rsidRDefault="0093501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Follow-up period: 72 months</w:t>
            </w:r>
          </w:p>
        </w:tc>
        <w:tc>
          <w:tcPr>
            <w:tcW w:w="324" w:type="pct"/>
            <w:hideMark/>
          </w:tcPr>
          <w:p w14:paraId="73257CF7" w14:textId="77777777" w:rsidR="00EF77E0" w:rsidRPr="007A24FD" w:rsidRDefault="00EF77E0" w:rsidP="002910C1">
            <w:pPr>
              <w:spacing w:line="276" w:lineRule="auto"/>
              <w:jc w:val="center"/>
              <w:rPr>
                <w:rFonts w:eastAsia="Arial Unicode MS" w:cs="Arial"/>
                <w:color w:val="000000"/>
                <w:sz w:val="18"/>
                <w:szCs w:val="18"/>
                <w:lang w:val="en-US" w:eastAsia="zh-CN"/>
              </w:rPr>
            </w:pPr>
            <w:r w:rsidRPr="007A24FD">
              <w:rPr>
                <w:rFonts w:eastAsia="Arial Unicode MS" w:cs="Arial"/>
                <w:color w:val="000000"/>
                <w:sz w:val="18"/>
                <w:szCs w:val="18"/>
                <w:lang w:val="en-US" w:eastAsia="zh-CN"/>
              </w:rPr>
              <w:t>DID-PSM</w:t>
            </w:r>
          </w:p>
        </w:tc>
        <w:tc>
          <w:tcPr>
            <w:tcW w:w="1243" w:type="pct"/>
            <w:hideMark/>
          </w:tcPr>
          <w:p w14:paraId="18F34BCC" w14:textId="61C643C1" w:rsidR="00CF40A8" w:rsidRPr="007A24FD" w:rsidRDefault="00CF40A8" w:rsidP="00CF40A8">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Report </w:t>
            </w:r>
            <w:r>
              <w:rPr>
                <w:rFonts w:eastAsia="Arial Unicode MS" w:cs="Arial"/>
                <w:color w:val="000000"/>
                <w:sz w:val="18"/>
                <w:szCs w:val="18"/>
                <w:lang w:val="en-US" w:eastAsia="zh-CN"/>
              </w:rPr>
              <w:t>sickness in past month</w:t>
            </w:r>
            <w:r w:rsidR="00DD1760">
              <w:rPr>
                <w:rFonts w:eastAsia="Arial Unicode MS" w:cs="Arial"/>
                <w:color w:val="000000"/>
                <w:sz w:val="18"/>
                <w:szCs w:val="18"/>
                <w:lang w:val="en-US" w:eastAsia="zh-CN"/>
              </w:rPr>
              <w:t xml:space="preserve"> (with the model eliminating county-level selection bias)</w:t>
            </w:r>
            <w:r w:rsidRPr="007A24FD">
              <w:rPr>
                <w:rFonts w:eastAsia="Arial Unicode MS" w:cs="Arial"/>
                <w:color w:val="000000"/>
                <w:sz w:val="18"/>
                <w:szCs w:val="18"/>
                <w:lang w:val="en-US" w:eastAsia="zh-CN"/>
              </w:rPr>
              <w:t>:</w:t>
            </w:r>
          </w:p>
          <w:p w14:paraId="6C046D84" w14:textId="32690313" w:rsidR="00CF40A8" w:rsidRDefault="00CF40A8" w:rsidP="00CF40A8">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Not statistically significant </w:t>
            </w:r>
            <w:r w:rsidR="00295197">
              <w:rPr>
                <w:rFonts w:eastAsia="Arial Unicode MS" w:cs="Arial"/>
                <w:color w:val="000000"/>
                <w:sz w:val="18"/>
                <w:szCs w:val="18"/>
                <w:lang w:val="en-US" w:eastAsia="zh-CN"/>
              </w:rPr>
              <w:t>difference</w:t>
            </w:r>
            <w:r w:rsidRPr="007A24FD">
              <w:rPr>
                <w:rFonts w:eastAsia="Arial Unicode MS" w:cs="Arial"/>
                <w:color w:val="000000"/>
                <w:sz w:val="18"/>
                <w:szCs w:val="18"/>
                <w:lang w:val="en-US" w:eastAsia="zh-CN"/>
              </w:rPr>
              <w:t xml:space="preserve"> </w:t>
            </w:r>
            <w:r w:rsidR="00DA2BA6">
              <w:rPr>
                <w:rFonts w:eastAsia="Arial Unicode MS" w:cs="Arial"/>
                <w:color w:val="000000"/>
                <w:sz w:val="18"/>
                <w:szCs w:val="18"/>
                <w:lang w:val="en-US" w:eastAsia="zh-CN"/>
              </w:rPr>
              <w:t xml:space="preserve">between treatment and control group </w:t>
            </w:r>
            <w:r w:rsidRPr="007A24FD">
              <w:rPr>
                <w:rFonts w:eastAsia="Arial Unicode MS" w:cs="Arial"/>
                <w:color w:val="000000"/>
                <w:sz w:val="18"/>
                <w:szCs w:val="18"/>
                <w:lang w:val="en-US" w:eastAsia="zh-CN"/>
              </w:rPr>
              <w:t>for household</w:t>
            </w:r>
            <w:r w:rsidR="005E0990">
              <w:rPr>
                <w:rFonts w:eastAsia="Arial Unicode MS" w:cs="Arial"/>
                <w:color w:val="000000"/>
                <w:sz w:val="18"/>
                <w:szCs w:val="18"/>
                <w:lang w:val="en-US" w:eastAsia="zh-CN"/>
              </w:rPr>
              <w:t>-</w:t>
            </w:r>
            <w:r w:rsidRPr="007A24FD">
              <w:rPr>
                <w:rFonts w:eastAsia="Arial Unicode MS" w:cs="Arial"/>
                <w:color w:val="000000"/>
                <w:sz w:val="18"/>
                <w:szCs w:val="18"/>
                <w:lang w:val="en-US" w:eastAsia="zh-CN"/>
              </w:rPr>
              <w:t xml:space="preserve"> </w:t>
            </w:r>
            <w:r w:rsidR="00295197">
              <w:rPr>
                <w:rFonts w:eastAsia="Arial Unicode MS" w:cs="Arial"/>
                <w:color w:val="000000"/>
                <w:sz w:val="18"/>
                <w:szCs w:val="18"/>
                <w:lang w:val="en-US" w:eastAsia="zh-CN"/>
              </w:rPr>
              <w:t>and individual</w:t>
            </w:r>
            <w:r w:rsidR="005E0990">
              <w:rPr>
                <w:rFonts w:eastAsia="Arial Unicode MS" w:cs="Arial"/>
                <w:color w:val="000000"/>
                <w:sz w:val="18"/>
                <w:szCs w:val="18"/>
                <w:lang w:val="en-US" w:eastAsia="zh-CN"/>
              </w:rPr>
              <w:t>-</w:t>
            </w:r>
            <w:r w:rsidR="00295197">
              <w:rPr>
                <w:rFonts w:eastAsia="Arial Unicode MS" w:cs="Arial"/>
                <w:color w:val="000000"/>
                <w:sz w:val="18"/>
                <w:szCs w:val="18"/>
                <w:lang w:val="en-US" w:eastAsia="zh-CN"/>
              </w:rPr>
              <w:t xml:space="preserve"> </w:t>
            </w:r>
            <w:r w:rsidRPr="007A24FD">
              <w:rPr>
                <w:rFonts w:eastAsia="Arial Unicode MS" w:cs="Arial"/>
                <w:color w:val="000000"/>
                <w:sz w:val="18"/>
                <w:szCs w:val="18"/>
                <w:lang w:val="en-US" w:eastAsia="zh-CN"/>
              </w:rPr>
              <w:t>level matching</w:t>
            </w:r>
            <w:r w:rsidR="00EB3D9D">
              <w:rPr>
                <w:rFonts w:eastAsia="Arial Unicode MS" w:cs="Arial"/>
                <w:color w:val="000000"/>
                <w:sz w:val="18"/>
                <w:szCs w:val="18"/>
                <w:lang w:val="en-US" w:eastAsia="zh-CN"/>
              </w:rPr>
              <w:t xml:space="preserve">, and </w:t>
            </w:r>
            <w:r w:rsidR="00035F78">
              <w:rPr>
                <w:rFonts w:eastAsia="Arial Unicode MS" w:cs="Arial"/>
                <w:color w:val="000000"/>
                <w:sz w:val="18"/>
                <w:szCs w:val="18"/>
                <w:lang w:val="en-US" w:eastAsia="zh-CN"/>
              </w:rPr>
              <w:t xml:space="preserve">among low-income and high- income group compared to their respective counterparts; </w:t>
            </w:r>
          </w:p>
          <w:p w14:paraId="695A8BF0" w14:textId="77777777" w:rsidR="00035F78" w:rsidRPr="007A24FD" w:rsidRDefault="00035F78" w:rsidP="00CF40A8">
            <w:pPr>
              <w:spacing w:line="276" w:lineRule="auto"/>
              <w:rPr>
                <w:rFonts w:eastAsia="Arial Unicode MS" w:cs="Arial"/>
                <w:color w:val="000000"/>
                <w:sz w:val="18"/>
                <w:szCs w:val="18"/>
                <w:lang w:val="en-US" w:eastAsia="zh-CN"/>
              </w:rPr>
            </w:pPr>
          </w:p>
          <w:p w14:paraId="563DA7CE" w14:textId="136F5650" w:rsidR="00513B07" w:rsidRPr="007A24FD" w:rsidRDefault="00513B07"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Self-reported health status is fair or poor</w:t>
            </w:r>
            <w:r w:rsidR="005E0990">
              <w:rPr>
                <w:rFonts w:eastAsia="Arial Unicode MS" w:cs="Arial"/>
                <w:color w:val="000000"/>
                <w:sz w:val="18"/>
                <w:szCs w:val="18"/>
                <w:lang w:val="en-US" w:eastAsia="zh-CN"/>
              </w:rPr>
              <w:t xml:space="preserve"> (with the model eliminating county-level selection bias)</w:t>
            </w:r>
            <w:r w:rsidRPr="007A24FD">
              <w:rPr>
                <w:rFonts w:eastAsia="Arial Unicode MS" w:cs="Arial"/>
                <w:color w:val="000000"/>
                <w:sz w:val="18"/>
                <w:szCs w:val="18"/>
                <w:lang w:val="en-US" w:eastAsia="zh-CN"/>
              </w:rPr>
              <w:t>:</w:t>
            </w:r>
          </w:p>
          <w:p w14:paraId="608C6ACD" w14:textId="6C4877B6" w:rsidR="004C1F9E" w:rsidRPr="007A24FD" w:rsidRDefault="00513B07"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Not </w:t>
            </w:r>
            <w:r w:rsidR="004C1F9E" w:rsidRPr="007A24FD">
              <w:rPr>
                <w:rFonts w:eastAsia="Arial Unicode MS" w:cs="Arial"/>
                <w:color w:val="000000"/>
                <w:sz w:val="18"/>
                <w:szCs w:val="18"/>
                <w:lang w:val="en-US" w:eastAsia="zh-CN"/>
              </w:rPr>
              <w:t>statistically</w:t>
            </w:r>
            <w:r w:rsidRPr="007A24FD">
              <w:rPr>
                <w:rFonts w:eastAsia="Arial Unicode MS" w:cs="Arial"/>
                <w:color w:val="000000"/>
                <w:sz w:val="18"/>
                <w:szCs w:val="18"/>
                <w:lang w:val="en-US" w:eastAsia="zh-CN"/>
              </w:rPr>
              <w:t xml:space="preserve"> significant </w:t>
            </w:r>
            <w:r w:rsidR="005E0990">
              <w:rPr>
                <w:rFonts w:eastAsia="Arial Unicode MS" w:cs="Arial"/>
                <w:color w:val="000000"/>
                <w:sz w:val="18"/>
                <w:szCs w:val="18"/>
                <w:lang w:val="en-US" w:eastAsia="zh-CN"/>
              </w:rPr>
              <w:t>difference</w:t>
            </w:r>
            <w:r w:rsidRPr="007A24FD">
              <w:rPr>
                <w:rFonts w:eastAsia="Arial Unicode MS" w:cs="Arial"/>
                <w:color w:val="000000"/>
                <w:sz w:val="18"/>
                <w:szCs w:val="18"/>
                <w:lang w:val="en-US" w:eastAsia="zh-CN"/>
              </w:rPr>
              <w:t xml:space="preserve"> </w:t>
            </w:r>
            <w:r w:rsidR="00DA2BA6">
              <w:rPr>
                <w:rFonts w:eastAsia="Arial Unicode MS" w:cs="Arial"/>
                <w:color w:val="000000"/>
                <w:sz w:val="18"/>
                <w:szCs w:val="18"/>
                <w:lang w:val="en-US" w:eastAsia="zh-CN"/>
              </w:rPr>
              <w:t xml:space="preserve">between treatment and control group </w:t>
            </w:r>
            <w:r w:rsidR="00D3447D" w:rsidRPr="007A24FD">
              <w:rPr>
                <w:rFonts w:eastAsia="Arial Unicode MS" w:cs="Arial"/>
                <w:color w:val="000000"/>
                <w:sz w:val="18"/>
                <w:szCs w:val="18"/>
                <w:lang w:val="en-US" w:eastAsia="zh-CN"/>
              </w:rPr>
              <w:t xml:space="preserve">for </w:t>
            </w:r>
            <w:r w:rsidR="005E0990" w:rsidRPr="007A24FD">
              <w:rPr>
                <w:rFonts w:eastAsia="Arial Unicode MS" w:cs="Arial"/>
                <w:color w:val="000000"/>
                <w:sz w:val="18"/>
                <w:szCs w:val="18"/>
                <w:lang w:val="en-US" w:eastAsia="zh-CN"/>
              </w:rPr>
              <w:t>household</w:t>
            </w:r>
            <w:r w:rsidR="005E0990">
              <w:rPr>
                <w:rFonts w:eastAsia="Arial Unicode MS" w:cs="Arial"/>
                <w:color w:val="000000"/>
                <w:sz w:val="18"/>
                <w:szCs w:val="18"/>
                <w:lang w:val="en-US" w:eastAsia="zh-CN"/>
              </w:rPr>
              <w:t>-</w:t>
            </w:r>
            <w:r w:rsidR="005E0990" w:rsidRPr="007A24FD">
              <w:rPr>
                <w:rFonts w:eastAsia="Arial Unicode MS" w:cs="Arial"/>
                <w:color w:val="000000"/>
                <w:sz w:val="18"/>
                <w:szCs w:val="18"/>
                <w:lang w:val="en-US" w:eastAsia="zh-CN"/>
              </w:rPr>
              <w:t xml:space="preserve"> </w:t>
            </w:r>
            <w:r w:rsidR="005E0990">
              <w:rPr>
                <w:rFonts w:eastAsia="Arial Unicode MS" w:cs="Arial"/>
                <w:color w:val="000000"/>
                <w:sz w:val="18"/>
                <w:szCs w:val="18"/>
                <w:lang w:val="en-US" w:eastAsia="zh-CN"/>
              </w:rPr>
              <w:t xml:space="preserve">and </w:t>
            </w:r>
            <w:r w:rsidR="00D3447D" w:rsidRPr="00133C04">
              <w:rPr>
                <w:rFonts w:eastAsia="Arial Unicode MS" w:cs="Arial"/>
                <w:noProof/>
                <w:color w:val="000000"/>
                <w:sz w:val="18"/>
                <w:szCs w:val="18"/>
                <w:lang w:val="en-US" w:eastAsia="zh-CN"/>
              </w:rPr>
              <w:t>individual</w:t>
            </w:r>
            <w:r w:rsidR="00133C04" w:rsidRPr="00133C04">
              <w:rPr>
                <w:rFonts w:eastAsia="Arial Unicode MS" w:cs="Arial"/>
                <w:noProof/>
                <w:color w:val="000000"/>
                <w:sz w:val="18"/>
                <w:szCs w:val="18"/>
                <w:lang w:val="en-US" w:eastAsia="zh-CN"/>
              </w:rPr>
              <w:t>-</w:t>
            </w:r>
            <w:r w:rsidR="00D3447D" w:rsidRPr="007A24FD">
              <w:rPr>
                <w:rFonts w:eastAsia="Arial Unicode MS" w:cs="Arial"/>
                <w:color w:val="000000"/>
                <w:sz w:val="18"/>
                <w:szCs w:val="18"/>
                <w:lang w:val="en-US" w:eastAsia="zh-CN"/>
              </w:rPr>
              <w:t xml:space="preserve"> level matching</w:t>
            </w:r>
            <w:r w:rsidR="00EB3D9D">
              <w:rPr>
                <w:rFonts w:eastAsia="Arial Unicode MS" w:cs="Arial"/>
                <w:color w:val="000000"/>
                <w:sz w:val="18"/>
                <w:szCs w:val="18"/>
                <w:lang w:val="en-US" w:eastAsia="zh-CN"/>
              </w:rPr>
              <w:t>, and among low-income and high- income group compared to their respective counterparts;</w:t>
            </w:r>
          </w:p>
          <w:p w14:paraId="4D9C623F" w14:textId="77777777" w:rsidR="004C1F9E" w:rsidRPr="007A24FD" w:rsidRDefault="004C1F9E" w:rsidP="002910C1">
            <w:pPr>
              <w:spacing w:line="276" w:lineRule="auto"/>
              <w:rPr>
                <w:rFonts w:eastAsia="Arial Unicode MS" w:cs="Arial"/>
                <w:color w:val="000000"/>
                <w:sz w:val="18"/>
                <w:szCs w:val="18"/>
                <w:lang w:val="en-US" w:eastAsia="zh-CN"/>
              </w:rPr>
            </w:pPr>
          </w:p>
          <w:p w14:paraId="69D3688E" w14:textId="4E67A317" w:rsidR="00513B07" w:rsidRPr="007A24FD" w:rsidRDefault="00513B07"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Measured hypertension</w:t>
            </w:r>
            <w:r w:rsidR="005E0990">
              <w:rPr>
                <w:rFonts w:eastAsia="Arial Unicode MS" w:cs="Arial"/>
                <w:color w:val="000000"/>
                <w:sz w:val="18"/>
                <w:szCs w:val="18"/>
                <w:lang w:val="en-US" w:eastAsia="zh-CN"/>
              </w:rPr>
              <w:t xml:space="preserve"> (with the model eliminating county-level selection bias)</w:t>
            </w:r>
            <w:r w:rsidRPr="007A24FD">
              <w:rPr>
                <w:rFonts w:eastAsia="Arial Unicode MS" w:cs="Arial"/>
                <w:color w:val="000000"/>
                <w:sz w:val="18"/>
                <w:szCs w:val="18"/>
                <w:lang w:val="en-US" w:eastAsia="zh-CN"/>
              </w:rPr>
              <w:t>:</w:t>
            </w:r>
          </w:p>
          <w:p w14:paraId="00381076" w14:textId="1A29B51D" w:rsidR="00EF77E0" w:rsidRPr="007A24FD" w:rsidRDefault="005E099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Not statistically significant </w:t>
            </w:r>
            <w:r>
              <w:rPr>
                <w:rFonts w:eastAsia="Arial Unicode MS" w:cs="Arial"/>
                <w:color w:val="000000"/>
                <w:sz w:val="18"/>
                <w:szCs w:val="18"/>
                <w:lang w:val="en-US" w:eastAsia="zh-CN"/>
              </w:rPr>
              <w:t>difference</w:t>
            </w:r>
            <w:r w:rsidRPr="007A24FD">
              <w:rPr>
                <w:rFonts w:eastAsia="Arial Unicode MS" w:cs="Arial"/>
                <w:color w:val="000000"/>
                <w:sz w:val="18"/>
                <w:szCs w:val="18"/>
                <w:lang w:val="en-US" w:eastAsia="zh-CN"/>
              </w:rPr>
              <w:t xml:space="preserve"> </w:t>
            </w:r>
            <w:r w:rsidR="00DA2BA6">
              <w:rPr>
                <w:rFonts w:eastAsia="Arial Unicode MS" w:cs="Arial"/>
                <w:color w:val="000000"/>
                <w:sz w:val="18"/>
                <w:szCs w:val="18"/>
                <w:lang w:val="en-US" w:eastAsia="zh-CN"/>
              </w:rPr>
              <w:t xml:space="preserve">between treatment and control group </w:t>
            </w:r>
            <w:r w:rsidRPr="007A24FD">
              <w:rPr>
                <w:rFonts w:eastAsia="Arial Unicode MS" w:cs="Arial"/>
                <w:color w:val="000000"/>
                <w:sz w:val="18"/>
                <w:szCs w:val="18"/>
                <w:lang w:val="en-US" w:eastAsia="zh-CN"/>
              </w:rPr>
              <w:t>for household</w:t>
            </w:r>
            <w:r>
              <w:rPr>
                <w:rFonts w:eastAsia="Arial Unicode MS" w:cs="Arial"/>
                <w:color w:val="000000"/>
                <w:sz w:val="18"/>
                <w:szCs w:val="18"/>
                <w:lang w:val="en-US" w:eastAsia="zh-CN"/>
              </w:rPr>
              <w:t>-</w:t>
            </w:r>
            <w:r w:rsidRPr="007A24FD">
              <w:rPr>
                <w:rFonts w:eastAsia="Arial Unicode MS" w:cs="Arial"/>
                <w:color w:val="000000"/>
                <w:sz w:val="18"/>
                <w:szCs w:val="18"/>
                <w:lang w:val="en-US" w:eastAsia="zh-CN"/>
              </w:rPr>
              <w:t xml:space="preserve"> </w:t>
            </w:r>
            <w:r>
              <w:rPr>
                <w:rFonts w:eastAsia="Arial Unicode MS" w:cs="Arial"/>
                <w:color w:val="000000"/>
                <w:sz w:val="18"/>
                <w:szCs w:val="18"/>
                <w:lang w:val="en-US" w:eastAsia="zh-CN"/>
              </w:rPr>
              <w:t xml:space="preserve">and </w:t>
            </w:r>
            <w:r w:rsidRPr="00133C04">
              <w:rPr>
                <w:rFonts w:eastAsia="Arial Unicode MS" w:cs="Arial"/>
                <w:noProof/>
                <w:color w:val="000000"/>
                <w:sz w:val="18"/>
                <w:szCs w:val="18"/>
                <w:lang w:val="en-US" w:eastAsia="zh-CN"/>
              </w:rPr>
              <w:t>individual-</w:t>
            </w:r>
            <w:r w:rsidRPr="007A24FD">
              <w:rPr>
                <w:rFonts w:eastAsia="Arial Unicode MS" w:cs="Arial"/>
                <w:color w:val="000000"/>
                <w:sz w:val="18"/>
                <w:szCs w:val="18"/>
                <w:lang w:val="en-US" w:eastAsia="zh-CN"/>
              </w:rPr>
              <w:t xml:space="preserve"> level matching</w:t>
            </w:r>
            <w:r w:rsidR="00EB3D9D">
              <w:rPr>
                <w:rFonts w:eastAsia="Arial Unicode MS" w:cs="Arial"/>
                <w:color w:val="000000"/>
                <w:sz w:val="18"/>
                <w:szCs w:val="18"/>
                <w:lang w:val="en-US" w:eastAsia="zh-CN"/>
              </w:rPr>
              <w:t>, and among low-income and high- income group compared to their respective counterparts;</w:t>
            </w:r>
          </w:p>
        </w:tc>
        <w:tc>
          <w:tcPr>
            <w:tcW w:w="994" w:type="pct"/>
            <w:hideMark/>
          </w:tcPr>
          <w:p w14:paraId="71E6C17E" w14:textId="77777777" w:rsidR="00A571F1" w:rsidRPr="007A24FD" w:rsidRDefault="00A571F1" w:rsidP="002910C1">
            <w:pPr>
              <w:spacing w:line="276" w:lineRule="auto"/>
              <w:rPr>
                <w:rFonts w:cs="Arial"/>
                <w:sz w:val="18"/>
                <w:szCs w:val="18"/>
                <w:lang w:val="en-US" w:eastAsia="zh-CN"/>
              </w:rPr>
            </w:pPr>
            <w:r w:rsidRPr="007A24FD">
              <w:rPr>
                <w:rFonts w:cs="Arial"/>
                <w:sz w:val="18"/>
                <w:szCs w:val="18"/>
                <w:lang w:val="en-US" w:eastAsia="zh-CN"/>
              </w:rPr>
              <w:lastRenderedPageBreak/>
              <w:t>Total treatment cost:</w:t>
            </w:r>
          </w:p>
          <w:p w14:paraId="3C99F8C2" w14:textId="7AF9BFB8" w:rsidR="00A571F1" w:rsidRPr="007A24FD" w:rsidRDefault="00A571F1" w:rsidP="002910C1">
            <w:pPr>
              <w:spacing w:line="276" w:lineRule="auto"/>
              <w:rPr>
                <w:rFonts w:cs="Arial"/>
                <w:sz w:val="18"/>
                <w:szCs w:val="18"/>
                <w:lang w:val="en-US" w:eastAsia="zh-CN"/>
              </w:rPr>
            </w:pPr>
            <w:r w:rsidRPr="007A24FD">
              <w:rPr>
                <w:rFonts w:cs="Arial"/>
                <w:sz w:val="18"/>
                <w:szCs w:val="18"/>
                <w:lang w:val="en-US" w:eastAsia="zh-CN"/>
              </w:rPr>
              <w:t>Ln (-0.153) (P&lt;0.01)- Ln</w:t>
            </w:r>
            <w:r w:rsidR="00A74F88" w:rsidRPr="007A24FD">
              <w:rPr>
                <w:rFonts w:cs="Arial"/>
                <w:sz w:val="18"/>
                <w:szCs w:val="18"/>
                <w:lang w:val="en-US" w:eastAsia="zh-CN"/>
              </w:rPr>
              <w:t xml:space="preserve"> </w:t>
            </w:r>
            <w:r w:rsidRPr="007A24FD">
              <w:rPr>
                <w:rFonts w:cs="Arial"/>
                <w:sz w:val="18"/>
                <w:szCs w:val="18"/>
                <w:lang w:val="en-US" w:eastAsia="zh-CN"/>
              </w:rPr>
              <w:t>(-0.184) (P&lt;0.005)</w:t>
            </w:r>
            <w:r w:rsidR="00BD2113">
              <w:rPr>
                <w:rFonts w:cs="Arial"/>
                <w:sz w:val="18"/>
                <w:szCs w:val="18"/>
                <w:lang w:val="en-US" w:eastAsia="zh-CN"/>
              </w:rPr>
              <w:t>;</w:t>
            </w:r>
          </w:p>
          <w:p w14:paraId="1BFB8CFF" w14:textId="77777777" w:rsidR="004C1F9E" w:rsidRPr="007A24FD" w:rsidRDefault="004C1F9E" w:rsidP="002910C1">
            <w:pPr>
              <w:spacing w:line="276" w:lineRule="auto"/>
              <w:rPr>
                <w:rFonts w:cs="Arial"/>
                <w:sz w:val="18"/>
                <w:szCs w:val="18"/>
                <w:lang w:val="en-US" w:eastAsia="zh-CN"/>
              </w:rPr>
            </w:pPr>
          </w:p>
          <w:p w14:paraId="79E8F939" w14:textId="77777777" w:rsidR="00A571F1" w:rsidRPr="007A24FD" w:rsidRDefault="00A571F1" w:rsidP="002910C1">
            <w:pPr>
              <w:spacing w:line="276" w:lineRule="auto"/>
              <w:rPr>
                <w:rFonts w:cs="Arial"/>
                <w:sz w:val="18"/>
                <w:szCs w:val="18"/>
                <w:lang w:val="en-US" w:eastAsia="zh-CN"/>
              </w:rPr>
            </w:pPr>
            <w:r w:rsidRPr="007A24FD">
              <w:rPr>
                <w:rFonts w:cs="Arial"/>
                <w:sz w:val="18"/>
                <w:szCs w:val="18"/>
                <w:lang w:val="en-US" w:eastAsia="zh-CN"/>
              </w:rPr>
              <w:t>Doctor visit in last 4 weeks:</w:t>
            </w:r>
          </w:p>
          <w:p w14:paraId="79ADFC3C" w14:textId="5A3CE1BD" w:rsidR="00A571F1" w:rsidRPr="007A24FD" w:rsidRDefault="00A571F1" w:rsidP="002910C1">
            <w:pPr>
              <w:spacing w:line="276" w:lineRule="auto"/>
              <w:rPr>
                <w:rFonts w:cs="Arial"/>
                <w:sz w:val="18"/>
                <w:szCs w:val="18"/>
                <w:lang w:val="en-US" w:eastAsia="zh-CN"/>
              </w:rPr>
            </w:pPr>
            <w:r w:rsidRPr="007A24FD">
              <w:rPr>
                <w:rFonts w:cs="Arial"/>
                <w:sz w:val="18"/>
                <w:szCs w:val="18"/>
                <w:lang w:val="en-US" w:eastAsia="zh-CN"/>
              </w:rPr>
              <w:t>-0.024 (P&lt;0.1)</w:t>
            </w:r>
            <w:r w:rsidR="00A74F88" w:rsidRPr="007A24FD">
              <w:rPr>
                <w:rFonts w:cs="Arial"/>
                <w:sz w:val="18"/>
                <w:szCs w:val="18"/>
                <w:lang w:val="en-US" w:eastAsia="zh-CN"/>
              </w:rPr>
              <w:t xml:space="preserve"> </w:t>
            </w:r>
            <w:r w:rsidRPr="007A24FD">
              <w:rPr>
                <w:rFonts w:cs="Arial"/>
                <w:sz w:val="18"/>
                <w:szCs w:val="18"/>
                <w:lang w:val="en-US" w:eastAsia="zh-CN"/>
              </w:rPr>
              <w:t>~ -0.032 (P&lt;0.05) reduction (individual level matching)</w:t>
            </w:r>
            <w:r w:rsidR="00BD2113">
              <w:rPr>
                <w:rFonts w:cs="Arial"/>
                <w:sz w:val="18"/>
                <w:szCs w:val="18"/>
                <w:lang w:val="en-US" w:eastAsia="zh-CN"/>
              </w:rPr>
              <w:t>;</w:t>
            </w:r>
          </w:p>
          <w:p w14:paraId="72CC562D" w14:textId="77777777" w:rsidR="004C1F9E" w:rsidRPr="007A24FD" w:rsidRDefault="004C1F9E" w:rsidP="002910C1">
            <w:pPr>
              <w:spacing w:line="276" w:lineRule="auto"/>
              <w:rPr>
                <w:rFonts w:cs="Arial"/>
                <w:sz w:val="18"/>
                <w:szCs w:val="18"/>
                <w:lang w:val="en-US" w:eastAsia="zh-CN"/>
              </w:rPr>
            </w:pPr>
          </w:p>
          <w:p w14:paraId="22B285CE" w14:textId="77777777" w:rsidR="00A571F1" w:rsidRPr="007A24FD" w:rsidRDefault="00A571F1" w:rsidP="002910C1">
            <w:pPr>
              <w:spacing w:line="276" w:lineRule="auto"/>
              <w:rPr>
                <w:rFonts w:cs="Arial"/>
                <w:sz w:val="18"/>
                <w:szCs w:val="18"/>
                <w:lang w:val="en-US" w:eastAsia="zh-CN"/>
              </w:rPr>
            </w:pPr>
            <w:r w:rsidRPr="007A24FD">
              <w:rPr>
                <w:rFonts w:cs="Arial"/>
                <w:sz w:val="18"/>
                <w:szCs w:val="18"/>
                <w:lang w:val="en-US" w:eastAsia="zh-CN"/>
              </w:rPr>
              <w:t>Preventive service utilization:</w:t>
            </w:r>
          </w:p>
          <w:p w14:paraId="35C3FAFD" w14:textId="6CACFF13" w:rsidR="00A571F1" w:rsidRPr="007A24FD" w:rsidRDefault="00A571F1" w:rsidP="002910C1">
            <w:pPr>
              <w:spacing w:line="276" w:lineRule="auto"/>
              <w:rPr>
                <w:rFonts w:cs="Arial"/>
                <w:sz w:val="18"/>
                <w:szCs w:val="18"/>
                <w:lang w:val="en-US" w:eastAsia="zh-CN"/>
              </w:rPr>
            </w:pPr>
            <w:r w:rsidRPr="007A24FD">
              <w:rPr>
                <w:rFonts w:cs="Arial"/>
                <w:sz w:val="18"/>
                <w:szCs w:val="18"/>
                <w:lang w:val="en-US" w:eastAsia="zh-CN"/>
              </w:rPr>
              <w:t>0.022 (P&lt;0.001)- 0.018(P&lt;0.05) increase (individual level matching)</w:t>
            </w:r>
            <w:r w:rsidR="00BD2113">
              <w:rPr>
                <w:rFonts w:cs="Arial"/>
                <w:sz w:val="18"/>
                <w:szCs w:val="18"/>
                <w:lang w:val="en-US" w:eastAsia="zh-CN"/>
              </w:rPr>
              <w:t>;</w:t>
            </w:r>
          </w:p>
          <w:p w14:paraId="7A88356C" w14:textId="77777777" w:rsidR="004C1F9E" w:rsidRPr="007A24FD" w:rsidRDefault="004C1F9E" w:rsidP="002910C1">
            <w:pPr>
              <w:spacing w:line="276" w:lineRule="auto"/>
              <w:rPr>
                <w:rFonts w:cs="Arial"/>
                <w:sz w:val="18"/>
                <w:szCs w:val="18"/>
                <w:lang w:val="en-US" w:eastAsia="zh-CN"/>
              </w:rPr>
            </w:pPr>
          </w:p>
          <w:p w14:paraId="3A809CDE" w14:textId="77777777" w:rsidR="00A571F1" w:rsidRPr="007A24FD" w:rsidRDefault="00A571F1" w:rsidP="002910C1">
            <w:pPr>
              <w:spacing w:line="276" w:lineRule="auto"/>
              <w:rPr>
                <w:rFonts w:cs="Arial"/>
                <w:sz w:val="18"/>
                <w:szCs w:val="18"/>
                <w:lang w:val="en-US" w:eastAsia="zh-CN"/>
              </w:rPr>
            </w:pPr>
            <w:r w:rsidRPr="007A24FD">
              <w:rPr>
                <w:rFonts w:cs="Arial"/>
                <w:sz w:val="18"/>
                <w:szCs w:val="18"/>
                <w:lang w:val="en-US" w:eastAsia="zh-CN"/>
              </w:rPr>
              <w:t xml:space="preserve">Visits to folk doctors: </w:t>
            </w:r>
          </w:p>
          <w:p w14:paraId="01DC34BF" w14:textId="43C27FED" w:rsidR="00EF77E0" w:rsidRPr="007A24FD" w:rsidRDefault="00A571F1" w:rsidP="002910C1">
            <w:pPr>
              <w:spacing w:line="276" w:lineRule="auto"/>
              <w:rPr>
                <w:rFonts w:cs="Arial"/>
                <w:sz w:val="18"/>
                <w:szCs w:val="18"/>
                <w:lang w:val="en-US" w:eastAsia="zh-CN"/>
              </w:rPr>
            </w:pPr>
            <w:r w:rsidRPr="007A24FD">
              <w:rPr>
                <w:rFonts w:cs="Arial"/>
                <w:sz w:val="18"/>
                <w:szCs w:val="18"/>
                <w:lang w:val="en-US" w:eastAsia="zh-CN"/>
              </w:rPr>
              <w:t>0.02 reduction (P&lt;0.1) (individual level matching)</w:t>
            </w:r>
            <w:r w:rsidR="00BD2113">
              <w:rPr>
                <w:rFonts w:cs="Arial"/>
                <w:sz w:val="18"/>
                <w:szCs w:val="18"/>
                <w:lang w:val="en-US" w:eastAsia="zh-CN"/>
              </w:rPr>
              <w:t>;</w:t>
            </w:r>
          </w:p>
        </w:tc>
      </w:tr>
      <w:tr w:rsidR="00487FE5" w:rsidRPr="007A24FD" w14:paraId="058ADD79" w14:textId="77777777" w:rsidTr="00F11B19">
        <w:trPr>
          <w:trHeight w:val="699"/>
        </w:trPr>
        <w:tc>
          <w:tcPr>
            <w:tcW w:w="406" w:type="pct"/>
          </w:tcPr>
          <w:p w14:paraId="7C8D844C" w14:textId="4D8CDCE5" w:rsidR="00487FE5" w:rsidRPr="007A24FD" w:rsidRDefault="00487FE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Nguyen and </w:t>
            </w:r>
            <w:proofErr w:type="spellStart"/>
            <w:r w:rsidRPr="007A24FD">
              <w:rPr>
                <w:rFonts w:eastAsia="Arial Unicode MS" w:cs="Arial"/>
                <w:color w:val="000000"/>
                <w:sz w:val="18"/>
                <w:szCs w:val="18"/>
                <w:lang w:val="en-US" w:eastAsia="zh-CN"/>
              </w:rPr>
              <w:t>Sasso</w:t>
            </w:r>
            <w:proofErr w:type="spellEnd"/>
            <w:r w:rsidRPr="007A24FD">
              <w:rPr>
                <w:rFonts w:eastAsia="Arial Unicode MS" w:cs="Arial"/>
                <w:color w:val="000000"/>
                <w:sz w:val="18"/>
                <w:szCs w:val="18"/>
                <w:lang w:val="en-US" w:eastAsia="zh-CN"/>
              </w:rPr>
              <w:t xml:space="preserve"> 2017</w:t>
            </w:r>
          </w:p>
        </w:tc>
        <w:tc>
          <w:tcPr>
            <w:tcW w:w="367" w:type="pct"/>
          </w:tcPr>
          <w:p w14:paraId="5C19533D" w14:textId="353FA44B" w:rsidR="00487FE5" w:rsidRPr="007A24FD" w:rsidRDefault="00487FE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Vietnam (National level)</w:t>
            </w:r>
          </w:p>
        </w:tc>
        <w:tc>
          <w:tcPr>
            <w:tcW w:w="345" w:type="pct"/>
          </w:tcPr>
          <w:p w14:paraId="529B4046" w14:textId="77777777" w:rsidR="00487FE5" w:rsidRPr="007A24FD" w:rsidRDefault="00487FE5" w:rsidP="002910C1">
            <w:pPr>
              <w:spacing w:line="276" w:lineRule="auto"/>
              <w:rPr>
                <w:rFonts w:eastAsia="Arial Unicode MS" w:cs="Arial"/>
                <w:color w:val="000000"/>
                <w:sz w:val="18"/>
                <w:szCs w:val="18"/>
                <w:lang w:val="en-US" w:eastAsia="zh-CN"/>
              </w:rPr>
            </w:pPr>
          </w:p>
        </w:tc>
        <w:tc>
          <w:tcPr>
            <w:tcW w:w="768" w:type="pct"/>
          </w:tcPr>
          <w:p w14:paraId="678F6271" w14:textId="667BA17F" w:rsidR="00487FE5" w:rsidRPr="007A24FD" w:rsidRDefault="00487FE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Remove user charges for children under six years old-</w:t>
            </w:r>
          </w:p>
          <w:p w14:paraId="2FEF6831" w14:textId="77777777" w:rsidR="00C21A4C" w:rsidRPr="007A24FD" w:rsidRDefault="00C21A4C" w:rsidP="002910C1">
            <w:pPr>
              <w:spacing w:line="276" w:lineRule="auto"/>
              <w:rPr>
                <w:rFonts w:eastAsia="Arial Unicode MS" w:cs="Arial"/>
                <w:color w:val="000000"/>
                <w:sz w:val="18"/>
                <w:szCs w:val="18"/>
                <w:lang w:val="en-US" w:eastAsia="zh-CN"/>
              </w:rPr>
            </w:pPr>
          </w:p>
          <w:p w14:paraId="02C06537" w14:textId="77777777" w:rsidR="00487FE5" w:rsidRPr="007A24FD" w:rsidRDefault="00487FE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Before: unspecified</w:t>
            </w:r>
          </w:p>
          <w:p w14:paraId="28FD9399" w14:textId="29F7B27E" w:rsidR="00487FE5" w:rsidRPr="007A24FD" w:rsidRDefault="00487FE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After: free care at public facilities for inpatient and outpatient services (excluding non-prescription medicines)</w:t>
            </w:r>
          </w:p>
        </w:tc>
        <w:tc>
          <w:tcPr>
            <w:tcW w:w="552" w:type="pct"/>
          </w:tcPr>
          <w:p w14:paraId="0071CDD9" w14:textId="77777777" w:rsidR="00487FE5" w:rsidRPr="007A24FD" w:rsidRDefault="00487FE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Vietnam Household Living Standards Survey (VHLSS) waves 2002 n=132384 individuals, 2004- 2006- 2008 n=40000 individuals</w:t>
            </w:r>
          </w:p>
          <w:p w14:paraId="446129FE" w14:textId="77777777" w:rsidR="007950CE" w:rsidRPr="007A24FD" w:rsidRDefault="007950CE" w:rsidP="002910C1">
            <w:pPr>
              <w:spacing w:line="276" w:lineRule="auto"/>
              <w:rPr>
                <w:rFonts w:eastAsia="Arial Unicode MS" w:cs="Arial"/>
                <w:color w:val="000000"/>
                <w:sz w:val="18"/>
                <w:szCs w:val="18"/>
                <w:lang w:val="en-US" w:eastAsia="zh-CN"/>
              </w:rPr>
            </w:pPr>
          </w:p>
          <w:p w14:paraId="23142A14" w14:textId="018A8086" w:rsidR="007950CE" w:rsidRPr="007A24FD" w:rsidRDefault="007950CE"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Follow-up period: 36 months</w:t>
            </w:r>
          </w:p>
        </w:tc>
        <w:tc>
          <w:tcPr>
            <w:tcW w:w="324" w:type="pct"/>
          </w:tcPr>
          <w:p w14:paraId="579EFE68" w14:textId="293ACA4E" w:rsidR="00487FE5" w:rsidRPr="007A24FD" w:rsidRDefault="00487FE5" w:rsidP="002910C1">
            <w:pPr>
              <w:spacing w:line="276" w:lineRule="auto"/>
              <w:jc w:val="center"/>
              <w:rPr>
                <w:rFonts w:eastAsia="Arial Unicode MS" w:cs="Arial"/>
                <w:color w:val="000000"/>
                <w:sz w:val="18"/>
                <w:szCs w:val="18"/>
                <w:lang w:val="en-US" w:eastAsia="zh-CN"/>
              </w:rPr>
            </w:pPr>
            <w:r w:rsidRPr="007A24FD">
              <w:rPr>
                <w:rFonts w:eastAsia="Arial Unicode MS" w:cs="Arial"/>
                <w:color w:val="000000"/>
                <w:sz w:val="18"/>
                <w:szCs w:val="18"/>
                <w:lang w:val="en-US" w:eastAsia="zh-CN"/>
              </w:rPr>
              <w:t>DID</w:t>
            </w:r>
          </w:p>
        </w:tc>
        <w:tc>
          <w:tcPr>
            <w:tcW w:w="1243" w:type="pct"/>
          </w:tcPr>
          <w:p w14:paraId="04B16EB0" w14:textId="77777777" w:rsidR="00487FE5" w:rsidRPr="007A24FD" w:rsidRDefault="00487FE5" w:rsidP="002910C1">
            <w:pPr>
              <w:spacing w:line="276" w:lineRule="auto"/>
              <w:rPr>
                <w:rFonts w:eastAsia="Arial Unicode MS" w:cs="Arial"/>
                <w:color w:val="000000"/>
                <w:sz w:val="18"/>
                <w:szCs w:val="18"/>
                <w:lang w:val="en-US" w:eastAsia="zh-CN"/>
              </w:rPr>
            </w:pPr>
            <w:r w:rsidRPr="00133C04">
              <w:rPr>
                <w:rFonts w:eastAsia="Arial Unicode MS" w:cs="Arial"/>
                <w:noProof/>
                <w:color w:val="000000"/>
                <w:sz w:val="18"/>
                <w:szCs w:val="18"/>
                <w:lang w:val="en-US" w:eastAsia="zh-CN"/>
              </w:rPr>
              <w:t>Number</w:t>
            </w:r>
            <w:r w:rsidRPr="007A24FD">
              <w:rPr>
                <w:rFonts w:eastAsia="Arial Unicode MS" w:cs="Arial"/>
                <w:color w:val="000000"/>
                <w:sz w:val="18"/>
                <w:szCs w:val="18"/>
                <w:lang w:val="en-US" w:eastAsia="zh-CN"/>
              </w:rPr>
              <w:t xml:space="preserve"> of days staying in bed:</w:t>
            </w:r>
          </w:p>
          <w:p w14:paraId="25F0194D" w14:textId="17B2830A" w:rsidR="00487FE5" w:rsidRPr="007A24FD" w:rsidRDefault="00487FE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Not statistically effect size for children aged 0-2 years</w:t>
            </w:r>
            <w:r w:rsidR="00BD2113">
              <w:rPr>
                <w:rFonts w:eastAsia="Arial Unicode MS" w:cs="Arial"/>
                <w:color w:val="000000"/>
                <w:sz w:val="18"/>
                <w:szCs w:val="18"/>
                <w:lang w:val="en-US" w:eastAsia="zh-CN"/>
              </w:rPr>
              <w:t>;</w:t>
            </w:r>
          </w:p>
          <w:p w14:paraId="07075DC4" w14:textId="3659C53D" w:rsidR="00487FE5" w:rsidRPr="007A24FD" w:rsidRDefault="00487FE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Not statistically effect for children aged 3-5 years</w:t>
            </w:r>
            <w:r w:rsidR="00BD2113">
              <w:rPr>
                <w:rFonts w:eastAsia="Arial Unicode MS" w:cs="Arial"/>
                <w:color w:val="000000"/>
                <w:sz w:val="18"/>
                <w:szCs w:val="18"/>
                <w:lang w:val="en-US" w:eastAsia="zh-CN"/>
              </w:rPr>
              <w:t>;</w:t>
            </w:r>
          </w:p>
          <w:p w14:paraId="73759832" w14:textId="77777777" w:rsidR="00487FE5" w:rsidRPr="007A24FD" w:rsidRDefault="00487FE5" w:rsidP="002910C1">
            <w:pPr>
              <w:spacing w:line="276" w:lineRule="auto"/>
              <w:rPr>
                <w:rFonts w:eastAsia="Arial Unicode MS" w:cs="Arial"/>
                <w:color w:val="000000"/>
                <w:sz w:val="18"/>
                <w:szCs w:val="18"/>
                <w:lang w:val="en-US" w:eastAsia="zh-CN"/>
              </w:rPr>
            </w:pPr>
          </w:p>
          <w:p w14:paraId="40A4E3EC" w14:textId="77777777" w:rsidR="00487FE5" w:rsidRPr="007A24FD" w:rsidRDefault="00487FE5" w:rsidP="002910C1">
            <w:pPr>
              <w:spacing w:line="276" w:lineRule="auto"/>
              <w:rPr>
                <w:rFonts w:eastAsia="Arial Unicode MS" w:cs="Arial"/>
                <w:color w:val="000000"/>
                <w:sz w:val="18"/>
                <w:szCs w:val="18"/>
                <w:lang w:val="en-US" w:eastAsia="zh-CN"/>
              </w:rPr>
            </w:pPr>
            <w:r w:rsidRPr="00133C04">
              <w:rPr>
                <w:rFonts w:eastAsia="Arial Unicode MS" w:cs="Arial"/>
                <w:noProof/>
                <w:color w:val="000000"/>
                <w:sz w:val="18"/>
                <w:szCs w:val="18"/>
                <w:lang w:val="en-US" w:eastAsia="zh-CN"/>
              </w:rPr>
              <w:t>Number</w:t>
            </w:r>
            <w:r w:rsidRPr="007A24FD">
              <w:rPr>
                <w:rFonts w:eastAsia="Arial Unicode MS" w:cs="Arial"/>
                <w:color w:val="000000"/>
                <w:sz w:val="18"/>
                <w:szCs w:val="18"/>
                <w:lang w:val="en-US" w:eastAsia="zh-CN"/>
              </w:rPr>
              <w:t xml:space="preserve"> of days having limited activities:</w:t>
            </w:r>
          </w:p>
          <w:p w14:paraId="10C8A5A9" w14:textId="2CF08E40" w:rsidR="00487FE5" w:rsidRPr="007A24FD" w:rsidRDefault="00487FE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Not statistically effect size</w:t>
            </w:r>
            <w:r w:rsidR="00D3447D" w:rsidRPr="007A24FD">
              <w:rPr>
                <w:rFonts w:eastAsia="Arial Unicode MS" w:cs="Arial"/>
                <w:color w:val="000000"/>
                <w:sz w:val="18"/>
                <w:szCs w:val="18"/>
                <w:lang w:val="en-US" w:eastAsia="zh-CN"/>
              </w:rPr>
              <w:t xml:space="preserve"> </w:t>
            </w:r>
            <w:r w:rsidRPr="007A24FD">
              <w:rPr>
                <w:rFonts w:eastAsia="Arial Unicode MS" w:cs="Arial"/>
                <w:color w:val="000000"/>
                <w:sz w:val="18"/>
                <w:szCs w:val="18"/>
                <w:lang w:val="en-US" w:eastAsia="zh-CN"/>
              </w:rPr>
              <w:t>for children aged 0-2 years</w:t>
            </w:r>
            <w:r w:rsidR="00BD2113">
              <w:rPr>
                <w:rFonts w:eastAsia="Arial Unicode MS" w:cs="Arial"/>
                <w:color w:val="000000"/>
                <w:sz w:val="18"/>
                <w:szCs w:val="18"/>
                <w:lang w:val="en-US" w:eastAsia="zh-CN"/>
              </w:rPr>
              <w:t>;</w:t>
            </w:r>
          </w:p>
          <w:p w14:paraId="0992BE04" w14:textId="238E05F8" w:rsidR="00487FE5" w:rsidRPr="007A24FD" w:rsidRDefault="00487FE5"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12% reduction (P&lt;0.01) in for children aged 3-5 years</w:t>
            </w:r>
            <w:r w:rsidR="00BD2113">
              <w:rPr>
                <w:rFonts w:eastAsia="Arial Unicode MS" w:cs="Arial"/>
                <w:color w:val="000000"/>
                <w:sz w:val="18"/>
                <w:szCs w:val="18"/>
                <w:lang w:val="en-US" w:eastAsia="zh-CN"/>
              </w:rPr>
              <w:t>;</w:t>
            </w:r>
          </w:p>
        </w:tc>
        <w:tc>
          <w:tcPr>
            <w:tcW w:w="994" w:type="pct"/>
          </w:tcPr>
          <w:p w14:paraId="4C81EE77" w14:textId="77777777" w:rsidR="00487FE5" w:rsidRPr="007A24FD" w:rsidRDefault="00487FE5" w:rsidP="002910C1">
            <w:pPr>
              <w:spacing w:line="276" w:lineRule="auto"/>
              <w:rPr>
                <w:rFonts w:cs="Arial"/>
                <w:sz w:val="18"/>
                <w:szCs w:val="18"/>
                <w:lang w:val="en-US" w:eastAsia="zh-CN"/>
              </w:rPr>
            </w:pPr>
            <w:r w:rsidRPr="007A24FD">
              <w:rPr>
                <w:rFonts w:cs="Arial"/>
                <w:sz w:val="18"/>
                <w:szCs w:val="18"/>
                <w:lang w:val="en-US" w:eastAsia="zh-CN"/>
              </w:rPr>
              <w:t>Outpatient visit:</w:t>
            </w:r>
          </w:p>
          <w:p w14:paraId="2FA62080" w14:textId="1A87B0F8" w:rsidR="00487FE5" w:rsidRPr="007A24FD" w:rsidRDefault="00487FE5" w:rsidP="002910C1">
            <w:pPr>
              <w:spacing w:line="276" w:lineRule="auto"/>
              <w:rPr>
                <w:rFonts w:cs="Arial"/>
                <w:sz w:val="18"/>
                <w:szCs w:val="18"/>
                <w:lang w:val="en-US" w:eastAsia="zh-CN"/>
              </w:rPr>
            </w:pPr>
            <w:r w:rsidRPr="007A24FD">
              <w:rPr>
                <w:rFonts w:cs="Arial"/>
                <w:sz w:val="18"/>
                <w:szCs w:val="18"/>
                <w:lang w:val="en-US" w:eastAsia="zh-CN"/>
              </w:rPr>
              <w:t>27% increase for aged 0-2</w:t>
            </w:r>
            <w:r w:rsidR="00BD2113">
              <w:rPr>
                <w:rFonts w:cs="Arial"/>
                <w:sz w:val="18"/>
                <w:szCs w:val="18"/>
                <w:lang w:val="en-US" w:eastAsia="zh-CN"/>
              </w:rPr>
              <w:t>;</w:t>
            </w:r>
          </w:p>
          <w:p w14:paraId="1339AB7D" w14:textId="629CE492" w:rsidR="00487FE5" w:rsidRPr="007A24FD" w:rsidRDefault="00487FE5" w:rsidP="002910C1">
            <w:pPr>
              <w:spacing w:line="276" w:lineRule="auto"/>
              <w:rPr>
                <w:rFonts w:cs="Arial"/>
                <w:sz w:val="18"/>
                <w:szCs w:val="18"/>
                <w:lang w:val="en-US" w:eastAsia="zh-CN"/>
              </w:rPr>
            </w:pPr>
            <w:r w:rsidRPr="007A24FD">
              <w:rPr>
                <w:rFonts w:cs="Arial"/>
                <w:sz w:val="18"/>
                <w:szCs w:val="18"/>
                <w:lang w:val="en-US" w:eastAsia="zh-CN"/>
              </w:rPr>
              <w:t>20% increase for aged 3-5</w:t>
            </w:r>
            <w:r w:rsidR="00BD2113">
              <w:rPr>
                <w:rFonts w:cs="Arial"/>
                <w:sz w:val="18"/>
                <w:szCs w:val="18"/>
                <w:lang w:val="en-US" w:eastAsia="zh-CN"/>
              </w:rPr>
              <w:t>;</w:t>
            </w:r>
          </w:p>
          <w:p w14:paraId="511DC642" w14:textId="77777777" w:rsidR="00487FE5" w:rsidRPr="007A24FD" w:rsidRDefault="00487FE5" w:rsidP="002910C1">
            <w:pPr>
              <w:spacing w:line="276" w:lineRule="auto"/>
              <w:rPr>
                <w:rFonts w:cs="Arial"/>
                <w:sz w:val="18"/>
                <w:szCs w:val="18"/>
                <w:lang w:val="en-US" w:eastAsia="zh-CN"/>
              </w:rPr>
            </w:pPr>
          </w:p>
          <w:p w14:paraId="26749DD9" w14:textId="77777777" w:rsidR="00487FE5" w:rsidRPr="007A24FD" w:rsidRDefault="00487FE5" w:rsidP="002910C1">
            <w:pPr>
              <w:spacing w:line="276" w:lineRule="auto"/>
              <w:rPr>
                <w:rFonts w:cs="Arial"/>
                <w:sz w:val="18"/>
                <w:szCs w:val="18"/>
                <w:lang w:val="en-US" w:eastAsia="zh-CN"/>
              </w:rPr>
            </w:pPr>
            <w:r w:rsidRPr="007A24FD">
              <w:rPr>
                <w:rFonts w:cs="Arial"/>
                <w:sz w:val="18"/>
                <w:szCs w:val="18"/>
                <w:lang w:val="en-US" w:eastAsia="zh-CN"/>
              </w:rPr>
              <w:t>Hospital admission:</w:t>
            </w:r>
          </w:p>
          <w:p w14:paraId="62D85397" w14:textId="37F9A402" w:rsidR="00487FE5" w:rsidRPr="007A24FD" w:rsidRDefault="00487FE5" w:rsidP="002910C1">
            <w:pPr>
              <w:spacing w:line="276" w:lineRule="auto"/>
              <w:rPr>
                <w:rFonts w:cs="Arial"/>
                <w:sz w:val="18"/>
                <w:szCs w:val="18"/>
                <w:lang w:val="en-US" w:eastAsia="zh-CN"/>
              </w:rPr>
            </w:pPr>
            <w:r w:rsidRPr="007A24FD">
              <w:rPr>
                <w:rFonts w:cs="Arial"/>
                <w:sz w:val="18"/>
                <w:szCs w:val="18"/>
                <w:lang w:val="en-US" w:eastAsia="zh-CN"/>
              </w:rPr>
              <w:t>56% increase for aged 0-2</w:t>
            </w:r>
            <w:r w:rsidR="00BD2113">
              <w:rPr>
                <w:rFonts w:cs="Arial"/>
                <w:sz w:val="18"/>
                <w:szCs w:val="18"/>
                <w:lang w:val="en-US" w:eastAsia="zh-CN"/>
              </w:rPr>
              <w:t>;</w:t>
            </w:r>
          </w:p>
          <w:p w14:paraId="200BA5D1" w14:textId="7F15BAF0" w:rsidR="00487FE5" w:rsidRPr="007A24FD" w:rsidRDefault="00487FE5" w:rsidP="002910C1">
            <w:pPr>
              <w:spacing w:line="276" w:lineRule="auto"/>
              <w:rPr>
                <w:rFonts w:cs="Arial"/>
                <w:sz w:val="18"/>
                <w:szCs w:val="18"/>
                <w:lang w:val="en-US" w:eastAsia="zh-CN"/>
              </w:rPr>
            </w:pPr>
            <w:r w:rsidRPr="007A24FD">
              <w:rPr>
                <w:rFonts w:cs="Arial"/>
                <w:sz w:val="18"/>
                <w:szCs w:val="18"/>
                <w:lang w:val="en-US" w:eastAsia="zh-CN"/>
              </w:rPr>
              <w:t>22% increase for aged 3-5</w:t>
            </w:r>
            <w:r w:rsidR="00BD2113">
              <w:rPr>
                <w:rFonts w:cs="Arial"/>
                <w:sz w:val="18"/>
                <w:szCs w:val="18"/>
                <w:lang w:val="en-US" w:eastAsia="zh-CN"/>
              </w:rPr>
              <w:t>;</w:t>
            </w:r>
          </w:p>
          <w:p w14:paraId="411B7F1B" w14:textId="77777777" w:rsidR="00487FE5" w:rsidRPr="007A24FD" w:rsidRDefault="00487FE5" w:rsidP="002910C1">
            <w:pPr>
              <w:spacing w:line="276" w:lineRule="auto"/>
              <w:rPr>
                <w:rFonts w:cs="Arial"/>
                <w:sz w:val="18"/>
                <w:szCs w:val="18"/>
                <w:lang w:val="en-US" w:eastAsia="zh-CN"/>
              </w:rPr>
            </w:pPr>
          </w:p>
          <w:p w14:paraId="79E51438" w14:textId="77777777" w:rsidR="00487FE5" w:rsidRPr="007A24FD" w:rsidRDefault="00487FE5" w:rsidP="002910C1">
            <w:pPr>
              <w:spacing w:line="276" w:lineRule="auto"/>
              <w:rPr>
                <w:rFonts w:cs="Arial"/>
                <w:sz w:val="18"/>
                <w:szCs w:val="18"/>
                <w:lang w:val="en-US" w:eastAsia="zh-CN"/>
              </w:rPr>
            </w:pPr>
            <w:r w:rsidRPr="007A24FD">
              <w:rPr>
                <w:rFonts w:cs="Arial"/>
                <w:sz w:val="18"/>
                <w:szCs w:val="18"/>
                <w:lang w:val="en-US" w:eastAsia="zh-CN"/>
              </w:rPr>
              <w:t>Out-of-pocket spending:</w:t>
            </w:r>
          </w:p>
          <w:p w14:paraId="6445AB9E" w14:textId="7FB17DB3" w:rsidR="00487FE5" w:rsidRPr="007A24FD" w:rsidRDefault="00487FE5" w:rsidP="002910C1">
            <w:pPr>
              <w:spacing w:line="276" w:lineRule="auto"/>
              <w:rPr>
                <w:rFonts w:cs="Arial"/>
                <w:sz w:val="18"/>
                <w:szCs w:val="18"/>
                <w:lang w:val="en-US" w:eastAsia="zh-CN"/>
              </w:rPr>
            </w:pPr>
            <w:r w:rsidRPr="007A24FD">
              <w:rPr>
                <w:rFonts w:cs="Arial"/>
                <w:sz w:val="18"/>
                <w:szCs w:val="18"/>
                <w:lang w:val="en-US" w:eastAsia="zh-CN"/>
              </w:rPr>
              <w:t xml:space="preserve">50% reduction </w:t>
            </w:r>
            <w:r w:rsidRPr="00133C04">
              <w:rPr>
                <w:rFonts w:cs="Arial"/>
                <w:noProof/>
                <w:sz w:val="18"/>
                <w:szCs w:val="18"/>
                <w:lang w:val="en-US" w:eastAsia="zh-CN"/>
              </w:rPr>
              <w:t>for</w:t>
            </w:r>
            <w:r w:rsidRPr="007A24FD">
              <w:rPr>
                <w:rFonts w:cs="Arial"/>
                <w:sz w:val="18"/>
                <w:szCs w:val="18"/>
                <w:lang w:val="en-US" w:eastAsia="zh-CN"/>
              </w:rPr>
              <w:t xml:space="preserve"> inpatient for aged 3-5 years (P&lt;0.01)</w:t>
            </w:r>
            <w:r w:rsidR="00BD2113">
              <w:rPr>
                <w:rFonts w:cs="Arial"/>
                <w:sz w:val="18"/>
                <w:szCs w:val="18"/>
                <w:lang w:val="en-US" w:eastAsia="zh-CN"/>
              </w:rPr>
              <w:t>;</w:t>
            </w:r>
          </w:p>
          <w:p w14:paraId="5FD5AF3A" w14:textId="749C3204" w:rsidR="00487FE5" w:rsidRPr="007A24FD" w:rsidRDefault="00487FE5" w:rsidP="002910C1">
            <w:pPr>
              <w:spacing w:line="276" w:lineRule="auto"/>
              <w:rPr>
                <w:rFonts w:cs="Arial"/>
                <w:sz w:val="18"/>
                <w:szCs w:val="18"/>
                <w:lang w:val="en-US" w:eastAsia="zh-CN"/>
              </w:rPr>
            </w:pPr>
            <w:r w:rsidRPr="00133C04">
              <w:rPr>
                <w:rFonts w:cs="Arial"/>
                <w:noProof/>
                <w:sz w:val="18"/>
                <w:szCs w:val="18"/>
                <w:lang w:val="en-US" w:eastAsia="zh-CN"/>
              </w:rPr>
              <w:t>Not</w:t>
            </w:r>
            <w:r w:rsidRPr="007A24FD">
              <w:rPr>
                <w:rFonts w:cs="Arial"/>
                <w:sz w:val="18"/>
                <w:szCs w:val="18"/>
                <w:lang w:val="en-US" w:eastAsia="zh-CN"/>
              </w:rPr>
              <w:t xml:space="preserve"> statistically significant effect size for inpatient for aged 0-2 years</w:t>
            </w:r>
            <w:r w:rsidR="00BD2113">
              <w:rPr>
                <w:rFonts w:cs="Arial"/>
                <w:sz w:val="18"/>
                <w:szCs w:val="18"/>
                <w:lang w:val="en-US" w:eastAsia="zh-CN"/>
              </w:rPr>
              <w:t>;</w:t>
            </w:r>
          </w:p>
          <w:p w14:paraId="5D9057F3" w14:textId="3FB97373" w:rsidR="00487FE5" w:rsidRPr="007A24FD" w:rsidRDefault="00487FE5" w:rsidP="002910C1">
            <w:pPr>
              <w:spacing w:line="276" w:lineRule="auto"/>
              <w:rPr>
                <w:rFonts w:cs="Arial"/>
                <w:sz w:val="18"/>
                <w:szCs w:val="18"/>
                <w:lang w:val="en-US" w:eastAsia="zh-CN"/>
              </w:rPr>
            </w:pPr>
            <w:r w:rsidRPr="00133C04">
              <w:rPr>
                <w:rFonts w:cs="Arial"/>
                <w:noProof/>
                <w:sz w:val="18"/>
                <w:szCs w:val="18"/>
                <w:lang w:val="en-US" w:eastAsia="zh-CN"/>
              </w:rPr>
              <w:t>Not</w:t>
            </w:r>
            <w:r w:rsidRPr="007A24FD">
              <w:rPr>
                <w:rFonts w:cs="Arial"/>
                <w:sz w:val="18"/>
                <w:szCs w:val="18"/>
                <w:lang w:val="en-US" w:eastAsia="zh-CN"/>
              </w:rPr>
              <w:t xml:space="preserve"> statistically significant effect size for outpatient for aged 0-</w:t>
            </w:r>
            <w:r w:rsidR="00D3447D" w:rsidRPr="007A24FD">
              <w:rPr>
                <w:rFonts w:cs="Arial"/>
                <w:sz w:val="18"/>
                <w:szCs w:val="18"/>
                <w:lang w:val="en-US" w:eastAsia="zh-CN"/>
              </w:rPr>
              <w:t>5 years</w:t>
            </w:r>
            <w:r w:rsidR="00BD2113">
              <w:rPr>
                <w:rFonts w:cs="Arial"/>
                <w:sz w:val="18"/>
                <w:szCs w:val="18"/>
                <w:lang w:val="en-US" w:eastAsia="zh-CN"/>
              </w:rPr>
              <w:t>;</w:t>
            </w:r>
          </w:p>
        </w:tc>
      </w:tr>
      <w:tr w:rsidR="007B1E90" w:rsidRPr="007A24FD" w14:paraId="4BA5BF52" w14:textId="77777777" w:rsidTr="00F11B19">
        <w:trPr>
          <w:trHeight w:val="699"/>
        </w:trPr>
        <w:tc>
          <w:tcPr>
            <w:tcW w:w="406" w:type="pct"/>
          </w:tcPr>
          <w:p w14:paraId="28804814" w14:textId="1E0CA58C" w:rsidR="007B1E90" w:rsidRPr="007A24FD" w:rsidRDefault="007B1E9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Huang and Gan 2015</w:t>
            </w:r>
          </w:p>
        </w:tc>
        <w:tc>
          <w:tcPr>
            <w:tcW w:w="367" w:type="pct"/>
          </w:tcPr>
          <w:p w14:paraId="5C59F809" w14:textId="6637B583" w:rsidR="007B1E90" w:rsidRPr="007A24FD" w:rsidRDefault="007B1E9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China (urban area of the country)</w:t>
            </w:r>
          </w:p>
        </w:tc>
        <w:tc>
          <w:tcPr>
            <w:tcW w:w="345" w:type="pct"/>
          </w:tcPr>
          <w:p w14:paraId="028D6A22" w14:textId="023B51A3" w:rsidR="007B1E90" w:rsidRPr="007A24FD" w:rsidRDefault="007B1E9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Low </w:t>
            </w:r>
          </w:p>
        </w:tc>
        <w:tc>
          <w:tcPr>
            <w:tcW w:w="768" w:type="pct"/>
          </w:tcPr>
          <w:p w14:paraId="38B79509" w14:textId="77777777" w:rsidR="007B1E90" w:rsidRPr="007A24FD" w:rsidRDefault="007B1E9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Increased user charges for urban employees- </w:t>
            </w:r>
          </w:p>
          <w:p w14:paraId="062D4D4F" w14:textId="75DD444C" w:rsidR="007B1E90" w:rsidRPr="007A24FD" w:rsidRDefault="007B1E9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Before:</w:t>
            </w:r>
            <w:r w:rsidRPr="007A24FD">
              <w:rPr>
                <w:rFonts w:eastAsia="Arial Unicode MS" w:cs="Arial"/>
                <w:color w:val="000000"/>
                <w:sz w:val="18"/>
                <w:szCs w:val="18"/>
                <w:lang w:val="en-US" w:eastAsia="zh-CN"/>
              </w:rPr>
              <w:br/>
              <w:t xml:space="preserve">Outpatient care: Around 30%~40% of total health expenditure </w:t>
            </w:r>
            <w:r w:rsidRPr="00133C04">
              <w:rPr>
                <w:rFonts w:eastAsia="Arial Unicode MS" w:cs="Arial"/>
                <w:noProof/>
                <w:color w:val="000000"/>
                <w:sz w:val="18"/>
                <w:szCs w:val="18"/>
                <w:lang w:val="en-US" w:eastAsia="zh-CN"/>
              </w:rPr>
              <w:t>were</w:t>
            </w:r>
            <w:r w:rsidRPr="007A24FD">
              <w:rPr>
                <w:rFonts w:eastAsia="Arial Unicode MS" w:cs="Arial"/>
                <w:color w:val="000000"/>
                <w:sz w:val="18"/>
                <w:szCs w:val="18"/>
                <w:lang w:val="en-US" w:eastAsia="zh-CN"/>
              </w:rPr>
              <w:t xml:space="preserve"> paid out-of-pocket. </w:t>
            </w:r>
            <w:r w:rsidRPr="007A24FD">
              <w:rPr>
                <w:rFonts w:eastAsia="Arial Unicode MS" w:cs="Arial"/>
                <w:color w:val="000000"/>
                <w:sz w:val="18"/>
                <w:szCs w:val="18"/>
                <w:lang w:val="en-US" w:eastAsia="zh-CN"/>
              </w:rPr>
              <w:br/>
              <w:t>Inpatient care: Around 20% of total health expenditure were paid out-of-pocket</w:t>
            </w:r>
            <w:r w:rsidRPr="007A24FD">
              <w:rPr>
                <w:rFonts w:eastAsia="Arial Unicode MS" w:cs="Arial"/>
                <w:color w:val="000000"/>
                <w:sz w:val="18"/>
                <w:szCs w:val="18"/>
                <w:lang w:val="en-US" w:eastAsia="zh-CN"/>
              </w:rPr>
              <w:br/>
              <w:t xml:space="preserve">After: </w:t>
            </w:r>
            <w:r w:rsidRPr="007A24FD">
              <w:rPr>
                <w:rFonts w:eastAsia="Arial Unicode MS" w:cs="Arial"/>
                <w:color w:val="000000"/>
                <w:sz w:val="18"/>
                <w:szCs w:val="18"/>
                <w:lang w:val="en-US" w:eastAsia="zh-CN"/>
              </w:rPr>
              <w:br/>
              <w:t xml:space="preserve">Outpatient care: Around 86% of total expenditure </w:t>
            </w:r>
            <w:r w:rsidRPr="00133C04">
              <w:rPr>
                <w:rFonts w:eastAsia="Arial Unicode MS" w:cs="Arial"/>
                <w:noProof/>
                <w:color w:val="000000"/>
                <w:sz w:val="18"/>
                <w:szCs w:val="18"/>
                <w:lang w:val="en-US" w:eastAsia="zh-CN"/>
              </w:rPr>
              <w:t>were</w:t>
            </w:r>
            <w:r w:rsidRPr="007A24FD">
              <w:rPr>
                <w:rFonts w:eastAsia="Arial Unicode MS" w:cs="Arial"/>
                <w:color w:val="000000"/>
                <w:sz w:val="18"/>
                <w:szCs w:val="18"/>
                <w:lang w:val="en-US" w:eastAsia="zh-CN"/>
              </w:rPr>
              <w:t xml:space="preserve"> paid out-of-pocket</w:t>
            </w:r>
            <w:r w:rsidRPr="007A24FD">
              <w:rPr>
                <w:rFonts w:eastAsia="Arial Unicode MS" w:cs="Arial"/>
                <w:color w:val="000000"/>
                <w:sz w:val="18"/>
                <w:szCs w:val="18"/>
                <w:lang w:val="en-US" w:eastAsia="zh-CN"/>
              </w:rPr>
              <w:br/>
              <w:t xml:space="preserve">Inpatient care: Around 28% </w:t>
            </w:r>
            <w:r w:rsidRPr="007A24FD">
              <w:rPr>
                <w:rFonts w:eastAsia="Arial Unicode MS" w:cs="Arial"/>
                <w:color w:val="000000"/>
                <w:sz w:val="18"/>
                <w:szCs w:val="18"/>
                <w:lang w:val="en-US" w:eastAsia="zh-CN"/>
              </w:rPr>
              <w:lastRenderedPageBreak/>
              <w:t xml:space="preserve">of total health expenditure were paid out-of-pocket.  </w:t>
            </w:r>
          </w:p>
        </w:tc>
        <w:tc>
          <w:tcPr>
            <w:tcW w:w="552" w:type="pct"/>
          </w:tcPr>
          <w:p w14:paraId="5A1F3578" w14:textId="77777777" w:rsidR="007B1E90" w:rsidRPr="007A24FD" w:rsidRDefault="007B1E9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1991-2006 waves of China Health and Nutrition Survey (CHNS) n=7065</w:t>
            </w:r>
          </w:p>
          <w:p w14:paraId="1DD5DEED" w14:textId="77777777" w:rsidR="00E125D2" w:rsidRPr="007A24FD" w:rsidRDefault="00E125D2" w:rsidP="002910C1">
            <w:pPr>
              <w:spacing w:line="276" w:lineRule="auto"/>
              <w:rPr>
                <w:rFonts w:eastAsia="Arial Unicode MS" w:cs="Arial"/>
                <w:color w:val="000000"/>
                <w:sz w:val="18"/>
                <w:szCs w:val="18"/>
                <w:lang w:val="en-US" w:eastAsia="zh-CN"/>
              </w:rPr>
            </w:pPr>
          </w:p>
          <w:p w14:paraId="12FB7099" w14:textId="6591A957" w:rsidR="00E125D2" w:rsidRPr="007A24FD" w:rsidRDefault="00E125D2"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Follow-up period: 98 months</w:t>
            </w:r>
          </w:p>
        </w:tc>
        <w:tc>
          <w:tcPr>
            <w:tcW w:w="324" w:type="pct"/>
          </w:tcPr>
          <w:p w14:paraId="531B5E16" w14:textId="34017460" w:rsidR="007B1E90" w:rsidRPr="007A24FD" w:rsidRDefault="007B1E90" w:rsidP="002910C1">
            <w:pPr>
              <w:spacing w:line="276" w:lineRule="auto"/>
              <w:jc w:val="center"/>
              <w:rPr>
                <w:rFonts w:eastAsia="Arial Unicode MS" w:cs="Arial"/>
                <w:color w:val="000000"/>
                <w:sz w:val="18"/>
                <w:szCs w:val="18"/>
                <w:lang w:val="en-US" w:eastAsia="zh-CN"/>
              </w:rPr>
            </w:pPr>
            <w:r w:rsidRPr="007A24FD">
              <w:rPr>
                <w:rFonts w:eastAsia="Arial Unicode MS" w:cs="Arial"/>
                <w:color w:val="000000"/>
                <w:sz w:val="18"/>
                <w:szCs w:val="18"/>
                <w:lang w:val="en-US" w:eastAsia="zh-CN"/>
              </w:rPr>
              <w:t>DID</w:t>
            </w:r>
          </w:p>
        </w:tc>
        <w:tc>
          <w:tcPr>
            <w:tcW w:w="1243" w:type="pct"/>
          </w:tcPr>
          <w:p w14:paraId="5BF54BA4" w14:textId="2D983537" w:rsidR="007B1E90" w:rsidRPr="007A24FD" w:rsidRDefault="007B1E9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Self-reported poor health status: </w:t>
            </w:r>
            <w:r w:rsidRPr="007A24FD">
              <w:rPr>
                <w:rFonts w:eastAsia="Arial Unicode MS" w:cs="Arial"/>
                <w:color w:val="000000"/>
                <w:sz w:val="18"/>
                <w:szCs w:val="18"/>
                <w:lang w:val="en-US" w:eastAsia="zh-CN"/>
              </w:rPr>
              <w:br/>
              <w:t>not statistically significant results</w:t>
            </w:r>
            <w:r w:rsidR="00BD2113">
              <w:rPr>
                <w:rFonts w:eastAsia="Arial Unicode MS" w:cs="Arial"/>
                <w:color w:val="000000"/>
                <w:sz w:val="18"/>
                <w:szCs w:val="18"/>
                <w:lang w:val="en-US" w:eastAsia="zh-CN"/>
              </w:rPr>
              <w:t>;</w:t>
            </w:r>
          </w:p>
        </w:tc>
        <w:tc>
          <w:tcPr>
            <w:tcW w:w="994" w:type="pct"/>
          </w:tcPr>
          <w:p w14:paraId="72DCBCBA" w14:textId="433E5273" w:rsidR="007B1E90" w:rsidRPr="007A24FD" w:rsidRDefault="007B1E9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Outpatient utilization:</w:t>
            </w:r>
            <w:r w:rsidRPr="007A24FD">
              <w:rPr>
                <w:rFonts w:eastAsia="Arial Unicode MS" w:cs="Arial"/>
                <w:color w:val="000000"/>
                <w:sz w:val="18"/>
                <w:szCs w:val="18"/>
                <w:lang w:val="en-US" w:eastAsia="zh-CN"/>
              </w:rPr>
              <w:br/>
              <w:t>7% reduction (SE=2.3), P&lt;0.05</w:t>
            </w:r>
            <w:r w:rsidR="00BD2113">
              <w:rPr>
                <w:rFonts w:eastAsia="Arial Unicode MS" w:cs="Arial"/>
                <w:color w:val="000000"/>
                <w:sz w:val="18"/>
                <w:szCs w:val="18"/>
                <w:lang w:val="en-US" w:eastAsia="zh-CN"/>
              </w:rPr>
              <w:t>;</w:t>
            </w:r>
          </w:p>
          <w:p w14:paraId="1941245B" w14:textId="48EDECF4" w:rsidR="007B1E90" w:rsidRPr="007A24FD" w:rsidRDefault="007B1E9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Outpatient expenditure:</w:t>
            </w:r>
            <w:r w:rsidRPr="007A24FD">
              <w:rPr>
                <w:rFonts w:eastAsia="Arial Unicode MS" w:cs="Arial"/>
                <w:color w:val="000000"/>
                <w:sz w:val="18"/>
                <w:szCs w:val="18"/>
                <w:lang w:val="en-US" w:eastAsia="zh-CN"/>
              </w:rPr>
              <w:br/>
              <w:t>35.2% reduction (SE=10.8), P&lt;0.05</w:t>
            </w:r>
            <w:r w:rsidR="00BD2113">
              <w:rPr>
                <w:rFonts w:eastAsia="Arial Unicode MS" w:cs="Arial"/>
                <w:color w:val="000000"/>
                <w:sz w:val="18"/>
                <w:szCs w:val="18"/>
                <w:lang w:val="en-US" w:eastAsia="zh-CN"/>
              </w:rPr>
              <w:t>;</w:t>
            </w:r>
          </w:p>
          <w:p w14:paraId="731C8967" w14:textId="6AA82B0C" w:rsidR="007B1E90" w:rsidRPr="007A24FD" w:rsidRDefault="007B1E9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Inpatient utilization:</w:t>
            </w:r>
            <w:r w:rsidRPr="007A24FD">
              <w:rPr>
                <w:rFonts w:eastAsia="Arial Unicode MS" w:cs="Arial"/>
                <w:color w:val="000000"/>
                <w:sz w:val="18"/>
                <w:szCs w:val="18"/>
                <w:lang w:val="en-US" w:eastAsia="zh-CN"/>
              </w:rPr>
              <w:br/>
              <w:t>0.1% reduction (SE=1.0), P&gt;0.05</w:t>
            </w:r>
            <w:r w:rsidR="00BD2113">
              <w:rPr>
                <w:rFonts w:eastAsia="Arial Unicode MS" w:cs="Arial"/>
                <w:color w:val="000000"/>
                <w:sz w:val="18"/>
                <w:szCs w:val="18"/>
                <w:lang w:val="en-US" w:eastAsia="zh-CN"/>
              </w:rPr>
              <w:t>;</w:t>
            </w:r>
          </w:p>
          <w:p w14:paraId="6C63CC69" w14:textId="50886677" w:rsidR="007B1E90" w:rsidRPr="007A24FD" w:rsidRDefault="007B1E90" w:rsidP="002910C1">
            <w:pPr>
              <w:spacing w:line="276" w:lineRule="auto"/>
              <w:rPr>
                <w:rFonts w:cs="Arial"/>
                <w:sz w:val="18"/>
                <w:szCs w:val="18"/>
                <w:lang w:val="en-US" w:eastAsia="zh-CN"/>
              </w:rPr>
            </w:pPr>
            <w:r w:rsidRPr="007A24FD">
              <w:rPr>
                <w:rFonts w:eastAsia="Arial Unicode MS" w:cs="Arial"/>
                <w:color w:val="000000"/>
                <w:sz w:val="18"/>
                <w:szCs w:val="18"/>
                <w:lang w:val="en-US" w:eastAsia="zh-CN"/>
              </w:rPr>
              <w:br/>
              <w:t xml:space="preserve">Inpatient expenditure:  </w:t>
            </w:r>
            <w:r w:rsidRPr="007A24FD">
              <w:rPr>
                <w:rFonts w:eastAsia="Arial Unicode MS" w:cs="Arial"/>
                <w:color w:val="000000"/>
                <w:sz w:val="18"/>
                <w:szCs w:val="18"/>
                <w:lang w:val="en-US" w:eastAsia="zh-CN"/>
              </w:rPr>
              <w:br/>
              <w:t>4.1% increase (SE=7.8), P&gt;0.05</w:t>
            </w:r>
            <w:r w:rsidR="00BD2113">
              <w:rPr>
                <w:rFonts w:eastAsia="Arial Unicode MS" w:cs="Arial"/>
                <w:color w:val="000000"/>
                <w:sz w:val="18"/>
                <w:szCs w:val="18"/>
                <w:lang w:val="en-US" w:eastAsia="zh-CN"/>
              </w:rPr>
              <w:t>;</w:t>
            </w:r>
          </w:p>
        </w:tc>
      </w:tr>
    </w:tbl>
    <w:p w14:paraId="7CB374B9" w14:textId="236EA56F" w:rsidR="00EF77E0" w:rsidRDefault="00D20163" w:rsidP="002910C1">
      <w:pPr>
        <w:rPr>
          <w:rFonts w:eastAsia="Arial Unicode MS" w:cs="Arial"/>
          <w:color w:val="000000"/>
          <w:sz w:val="18"/>
          <w:szCs w:val="20"/>
          <w:lang w:val="en-US" w:eastAsia="zh-CN"/>
        </w:rPr>
      </w:pPr>
      <w:r w:rsidRPr="00FF1016">
        <w:rPr>
          <w:sz w:val="18"/>
        </w:rPr>
        <w:t>DID= difference-in-difference; RD= regression discontinuity; PSM= propensity score matching</w:t>
      </w:r>
      <w:r>
        <w:rPr>
          <w:sz w:val="18"/>
        </w:rPr>
        <w:t>;</w:t>
      </w:r>
      <w:r w:rsidRPr="00EF77E0">
        <w:rPr>
          <w:rFonts w:eastAsia="Arial Unicode MS" w:cs="Arial"/>
          <w:color w:val="000000"/>
          <w:sz w:val="18"/>
          <w:szCs w:val="20"/>
          <w:lang w:val="en-US" w:eastAsia="zh-CN"/>
        </w:rPr>
        <w:t xml:space="preserve"> DID-PSM</w:t>
      </w:r>
      <w:r w:rsidRPr="00D20163">
        <w:rPr>
          <w:rFonts w:eastAsia="Arial Unicode MS" w:cs="Arial"/>
          <w:color w:val="000000"/>
          <w:sz w:val="18"/>
          <w:szCs w:val="20"/>
          <w:lang w:val="en-US" w:eastAsia="zh-CN"/>
        </w:rPr>
        <w:t xml:space="preserve">= </w:t>
      </w:r>
      <w:r>
        <w:rPr>
          <w:rFonts w:eastAsia="Arial Unicode MS" w:cs="Arial"/>
          <w:color w:val="000000"/>
          <w:sz w:val="18"/>
          <w:szCs w:val="20"/>
          <w:lang w:val="en-US" w:eastAsia="zh-CN"/>
        </w:rPr>
        <w:t xml:space="preserve">difference-in-difference- propensity score matching </w:t>
      </w:r>
    </w:p>
    <w:p w14:paraId="63C44D71" w14:textId="33A7D548" w:rsidR="00F25AA1" w:rsidRDefault="00F25AA1" w:rsidP="002910C1">
      <w:pPr>
        <w:rPr>
          <w:rFonts w:cs="Arial"/>
          <w:color w:val="000000"/>
          <w:szCs w:val="22"/>
        </w:rPr>
      </w:pPr>
    </w:p>
    <w:p w14:paraId="48ADFDE0" w14:textId="55F16898" w:rsidR="00A110D6" w:rsidRDefault="00A110D6" w:rsidP="002910C1">
      <w:pPr>
        <w:rPr>
          <w:rFonts w:cs="Arial"/>
          <w:color w:val="000000"/>
          <w:szCs w:val="22"/>
        </w:rPr>
      </w:pPr>
    </w:p>
    <w:p w14:paraId="65D94A7C" w14:textId="7072B806" w:rsidR="00736614" w:rsidRDefault="00BC3F1E" w:rsidP="002910C1">
      <w:pPr>
        <w:rPr>
          <w:rFonts w:cs="Arial"/>
          <w:color w:val="000000"/>
          <w:szCs w:val="22"/>
        </w:rPr>
      </w:pPr>
      <w:r>
        <w:t>Supplementary</w:t>
      </w:r>
      <w:r>
        <w:rPr>
          <w:rFonts w:ascii="Arial" w:hAnsi="Arial" w:cs="Arial"/>
          <w:color w:val="333333"/>
          <w:sz w:val="20"/>
          <w:szCs w:val="20"/>
          <w:shd w:val="clear" w:color="auto" w:fill="FFFFFF"/>
        </w:rPr>
        <w:t xml:space="preserve"> </w:t>
      </w:r>
      <w:r w:rsidRPr="00200BFC">
        <w:rPr>
          <w:rFonts w:cs="Arial"/>
          <w:color w:val="000000"/>
          <w:szCs w:val="22"/>
        </w:rPr>
        <w:t>T</w:t>
      </w:r>
      <w:r>
        <w:rPr>
          <w:rFonts w:cs="Arial"/>
          <w:color w:val="000000"/>
          <w:szCs w:val="22"/>
        </w:rPr>
        <w:t xml:space="preserve">able </w:t>
      </w:r>
      <w:r w:rsidR="003D6FC0">
        <w:rPr>
          <w:rFonts w:cs="Arial"/>
          <w:color w:val="000000"/>
          <w:szCs w:val="22"/>
        </w:rPr>
        <w:t>3</w:t>
      </w:r>
      <w:r>
        <w:rPr>
          <w:rFonts w:cs="Arial"/>
          <w:color w:val="000000"/>
          <w:szCs w:val="22"/>
        </w:rPr>
        <w:t>-</w:t>
      </w:r>
      <w:r w:rsidR="00736614">
        <w:rPr>
          <w:rFonts w:cs="Arial"/>
          <w:color w:val="000000"/>
          <w:szCs w:val="22"/>
        </w:rPr>
        <w:t xml:space="preserve"> Effect of</w:t>
      </w:r>
      <w:r w:rsidR="00736614" w:rsidRPr="00200BFC">
        <w:rPr>
          <w:rFonts w:cs="Arial"/>
          <w:color w:val="000000"/>
          <w:szCs w:val="22"/>
        </w:rPr>
        <w:t xml:space="preserve"> user charges on mortality </w:t>
      </w:r>
      <w:r w:rsidR="00736614">
        <w:rPr>
          <w:rFonts w:cs="Arial"/>
          <w:color w:val="000000"/>
          <w:szCs w:val="22"/>
        </w:rPr>
        <w:t>outcomes</w:t>
      </w:r>
    </w:p>
    <w:tbl>
      <w:tblPr>
        <w:tblStyle w:val="TableGrid"/>
        <w:tblW w:w="5000" w:type="pct"/>
        <w:tblLook w:val="04A0" w:firstRow="1" w:lastRow="0" w:firstColumn="1" w:lastColumn="0" w:noHBand="0" w:noVBand="1"/>
      </w:tblPr>
      <w:tblGrid>
        <w:gridCol w:w="1142"/>
        <w:gridCol w:w="1394"/>
        <w:gridCol w:w="1071"/>
        <w:gridCol w:w="3235"/>
        <w:gridCol w:w="1514"/>
        <w:gridCol w:w="686"/>
        <w:gridCol w:w="3053"/>
        <w:gridCol w:w="3293"/>
      </w:tblGrid>
      <w:tr w:rsidR="00736614" w:rsidRPr="006E633D" w14:paraId="030A257E" w14:textId="77777777" w:rsidTr="00BD53D8">
        <w:trPr>
          <w:trHeight w:val="660"/>
        </w:trPr>
        <w:tc>
          <w:tcPr>
            <w:tcW w:w="371" w:type="pct"/>
            <w:hideMark/>
          </w:tcPr>
          <w:p w14:paraId="5C0B5B26"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Study </w:t>
            </w:r>
          </w:p>
        </w:tc>
        <w:tc>
          <w:tcPr>
            <w:tcW w:w="453" w:type="pct"/>
            <w:vAlign w:val="center"/>
            <w:hideMark/>
          </w:tcPr>
          <w:p w14:paraId="3AB4B46B" w14:textId="77777777" w:rsidR="00736614" w:rsidRPr="007A24FD" w:rsidRDefault="00736614"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Country and policy scale</w:t>
            </w:r>
          </w:p>
        </w:tc>
        <w:tc>
          <w:tcPr>
            <w:tcW w:w="348" w:type="pct"/>
            <w:vAlign w:val="center"/>
            <w:hideMark/>
          </w:tcPr>
          <w:p w14:paraId="417A5120" w14:textId="77777777" w:rsidR="00736614" w:rsidRPr="007A24FD" w:rsidRDefault="00736614"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Quality of study</w:t>
            </w:r>
          </w:p>
        </w:tc>
        <w:tc>
          <w:tcPr>
            <w:tcW w:w="1051" w:type="pct"/>
            <w:vAlign w:val="center"/>
            <w:hideMark/>
          </w:tcPr>
          <w:p w14:paraId="0C8713D1" w14:textId="77777777" w:rsidR="00736614" w:rsidRPr="007A24FD" w:rsidRDefault="00736614"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Population and settings</w:t>
            </w:r>
          </w:p>
        </w:tc>
        <w:tc>
          <w:tcPr>
            <w:tcW w:w="492" w:type="pct"/>
            <w:vAlign w:val="center"/>
            <w:hideMark/>
          </w:tcPr>
          <w:p w14:paraId="350FEE93" w14:textId="77777777" w:rsidR="00736614" w:rsidRPr="007A24FD" w:rsidRDefault="00736614"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Data</w:t>
            </w:r>
          </w:p>
        </w:tc>
        <w:tc>
          <w:tcPr>
            <w:tcW w:w="222" w:type="pct"/>
            <w:vAlign w:val="center"/>
            <w:hideMark/>
          </w:tcPr>
          <w:p w14:paraId="3F405957" w14:textId="77777777" w:rsidR="00736614" w:rsidRPr="007A24FD" w:rsidRDefault="00736614"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Study design</w:t>
            </w:r>
          </w:p>
        </w:tc>
        <w:tc>
          <w:tcPr>
            <w:tcW w:w="992" w:type="pct"/>
            <w:vAlign w:val="center"/>
            <w:hideMark/>
          </w:tcPr>
          <w:p w14:paraId="22B03394" w14:textId="77777777" w:rsidR="00736614" w:rsidRPr="007A24FD" w:rsidRDefault="00736614"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Impact on health</w:t>
            </w:r>
          </w:p>
        </w:tc>
        <w:tc>
          <w:tcPr>
            <w:tcW w:w="1070" w:type="pct"/>
            <w:vAlign w:val="center"/>
            <w:hideMark/>
          </w:tcPr>
          <w:p w14:paraId="5CB7677E" w14:textId="77777777" w:rsidR="00736614" w:rsidRPr="007A24FD" w:rsidRDefault="00736614"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Impact on secondary outcomes </w:t>
            </w:r>
          </w:p>
        </w:tc>
      </w:tr>
      <w:tr w:rsidR="00736614" w:rsidRPr="006E633D" w14:paraId="660E108B" w14:textId="77777777" w:rsidTr="00BD53D8">
        <w:trPr>
          <w:trHeight w:val="3201"/>
        </w:trPr>
        <w:tc>
          <w:tcPr>
            <w:tcW w:w="371" w:type="pct"/>
            <w:hideMark/>
          </w:tcPr>
          <w:p w14:paraId="374D08A6" w14:textId="77777777" w:rsidR="00736614" w:rsidRPr="007A24FD" w:rsidRDefault="00736614" w:rsidP="002910C1">
            <w:pPr>
              <w:spacing w:line="276" w:lineRule="auto"/>
              <w:rPr>
                <w:rFonts w:eastAsia="Arial Unicode MS" w:cs="Arial"/>
                <w:color w:val="000000"/>
                <w:sz w:val="18"/>
                <w:szCs w:val="18"/>
                <w:lang w:val="en-US" w:eastAsia="zh-CN"/>
              </w:rPr>
            </w:pPr>
            <w:proofErr w:type="spellStart"/>
            <w:r w:rsidRPr="007A24FD">
              <w:rPr>
                <w:rFonts w:eastAsia="Arial Unicode MS" w:cs="Arial"/>
                <w:color w:val="000000"/>
                <w:sz w:val="18"/>
                <w:szCs w:val="18"/>
                <w:lang w:val="en-US" w:eastAsia="zh-CN"/>
              </w:rPr>
              <w:t>Sood</w:t>
            </w:r>
            <w:proofErr w:type="spellEnd"/>
            <w:r w:rsidRPr="007A24FD">
              <w:rPr>
                <w:rFonts w:eastAsia="Arial Unicode MS" w:cs="Arial"/>
                <w:color w:val="000000"/>
                <w:sz w:val="18"/>
                <w:szCs w:val="18"/>
                <w:lang w:val="en-US" w:eastAsia="zh-CN"/>
              </w:rPr>
              <w:t xml:space="preserve"> et al. 2014</w:t>
            </w:r>
          </w:p>
        </w:tc>
        <w:tc>
          <w:tcPr>
            <w:tcW w:w="453" w:type="pct"/>
            <w:hideMark/>
          </w:tcPr>
          <w:p w14:paraId="215192CA"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India (State level: Karnataka)</w:t>
            </w:r>
          </w:p>
        </w:tc>
        <w:tc>
          <w:tcPr>
            <w:tcW w:w="348" w:type="pct"/>
            <w:hideMark/>
          </w:tcPr>
          <w:p w14:paraId="517908A1"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Moderate</w:t>
            </w:r>
          </w:p>
        </w:tc>
        <w:tc>
          <w:tcPr>
            <w:tcW w:w="1051" w:type="pct"/>
            <w:hideMark/>
          </w:tcPr>
          <w:p w14:paraId="2B4CD9A3"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Remove user charges for households below </w:t>
            </w:r>
            <w:r w:rsidRPr="00133C04">
              <w:rPr>
                <w:rFonts w:eastAsia="Arial Unicode MS" w:cs="Arial"/>
                <w:noProof/>
                <w:color w:val="000000"/>
                <w:sz w:val="18"/>
                <w:szCs w:val="18"/>
                <w:lang w:val="en-US" w:eastAsia="zh-CN"/>
              </w:rPr>
              <w:t>poverty</w:t>
            </w:r>
            <w:r w:rsidRPr="007A24FD">
              <w:rPr>
                <w:rFonts w:eastAsia="Arial Unicode MS" w:cs="Arial"/>
                <w:color w:val="000000"/>
                <w:sz w:val="18"/>
                <w:szCs w:val="18"/>
                <w:lang w:val="en-US" w:eastAsia="zh-CN"/>
              </w:rPr>
              <w:t xml:space="preserve"> line-</w:t>
            </w:r>
          </w:p>
          <w:p w14:paraId="3E461131"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Before: unspecified</w:t>
            </w:r>
            <w:r w:rsidRPr="007A24FD">
              <w:rPr>
                <w:rFonts w:eastAsia="Arial Unicode MS" w:cs="Arial"/>
                <w:color w:val="000000"/>
                <w:sz w:val="18"/>
                <w:szCs w:val="18"/>
                <w:lang w:val="en-US" w:eastAsia="zh-CN"/>
              </w:rPr>
              <w:br/>
              <w:t>After: free tertiary care at the point of service in both private and public hospitals</w:t>
            </w:r>
          </w:p>
        </w:tc>
        <w:tc>
          <w:tcPr>
            <w:tcW w:w="492" w:type="pct"/>
            <w:hideMark/>
          </w:tcPr>
          <w:p w14:paraId="210E4983"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31476 households in 300 scheme eligible villages and 28633 households in 272 scheme ineligible villages </w:t>
            </w:r>
          </w:p>
          <w:p w14:paraId="3C26EFB8" w14:textId="77777777" w:rsidR="00736614" w:rsidRPr="007A24FD" w:rsidRDefault="00736614" w:rsidP="002910C1">
            <w:pPr>
              <w:spacing w:line="276" w:lineRule="auto"/>
              <w:rPr>
                <w:rFonts w:eastAsia="Arial Unicode MS" w:cs="Arial"/>
                <w:color w:val="000000"/>
                <w:sz w:val="18"/>
                <w:szCs w:val="18"/>
                <w:lang w:val="en-US" w:eastAsia="zh-CN"/>
              </w:rPr>
            </w:pPr>
          </w:p>
          <w:p w14:paraId="3CC74A79"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Follow-up period: 31 months</w:t>
            </w:r>
          </w:p>
        </w:tc>
        <w:tc>
          <w:tcPr>
            <w:tcW w:w="222" w:type="pct"/>
            <w:hideMark/>
          </w:tcPr>
          <w:p w14:paraId="4480DBA0"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RD</w:t>
            </w:r>
          </w:p>
        </w:tc>
        <w:tc>
          <w:tcPr>
            <w:tcW w:w="992" w:type="pct"/>
            <w:hideMark/>
          </w:tcPr>
          <w:p w14:paraId="4963592F" w14:textId="77777777" w:rsidR="00133C04"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Mortality: </w:t>
            </w:r>
            <w:r w:rsidRPr="007A24FD">
              <w:rPr>
                <w:rFonts w:eastAsia="Arial Unicode MS" w:cs="Arial"/>
                <w:color w:val="000000"/>
                <w:sz w:val="18"/>
                <w:szCs w:val="18"/>
                <w:lang w:val="en-US" w:eastAsia="zh-CN"/>
              </w:rPr>
              <w:br/>
              <w:t xml:space="preserve">64% reduction (95% CI: 0.4, 0.75) among eligible households below </w:t>
            </w:r>
            <w:r w:rsidRPr="00133C04">
              <w:rPr>
                <w:rFonts w:eastAsia="Arial Unicode MS" w:cs="Arial"/>
                <w:noProof/>
                <w:color w:val="000000"/>
                <w:sz w:val="18"/>
                <w:szCs w:val="18"/>
                <w:lang w:val="en-US" w:eastAsia="zh-CN"/>
              </w:rPr>
              <w:t>poverty</w:t>
            </w:r>
            <w:r w:rsidRPr="007A24FD">
              <w:rPr>
                <w:rFonts w:eastAsia="Arial Unicode MS" w:cs="Arial"/>
                <w:color w:val="000000"/>
                <w:sz w:val="18"/>
                <w:szCs w:val="18"/>
                <w:lang w:val="en-US" w:eastAsia="zh-CN"/>
              </w:rPr>
              <w:t xml:space="preserve"> lin</w:t>
            </w:r>
            <w:r w:rsidR="00456F3B" w:rsidRPr="007A24FD">
              <w:rPr>
                <w:rFonts w:eastAsia="Arial Unicode MS" w:cs="Arial"/>
                <w:color w:val="000000"/>
                <w:sz w:val="18"/>
                <w:szCs w:val="18"/>
                <w:lang w:val="en-US" w:eastAsia="zh-CN"/>
              </w:rPr>
              <w:t xml:space="preserve">e compared to the ineligible; </w:t>
            </w:r>
          </w:p>
          <w:p w14:paraId="1E765089" w14:textId="1BCFCDC8" w:rsidR="00736614" w:rsidRPr="007A24FD" w:rsidRDefault="00456F3B"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r>
            <w:r w:rsidRPr="00133C04">
              <w:rPr>
                <w:rFonts w:eastAsia="Arial Unicode MS" w:cs="Arial"/>
                <w:noProof/>
                <w:color w:val="000000"/>
                <w:sz w:val="18"/>
                <w:szCs w:val="18"/>
                <w:lang w:val="en-US" w:eastAsia="zh-CN"/>
              </w:rPr>
              <w:t>N</w:t>
            </w:r>
            <w:r w:rsidR="00736614" w:rsidRPr="00133C04">
              <w:rPr>
                <w:rFonts w:eastAsia="Arial Unicode MS" w:cs="Arial"/>
                <w:noProof/>
                <w:color w:val="000000"/>
                <w:sz w:val="18"/>
                <w:szCs w:val="18"/>
                <w:lang w:val="en-US" w:eastAsia="zh-CN"/>
              </w:rPr>
              <w:t>ot</w:t>
            </w:r>
            <w:r w:rsidR="00736614" w:rsidRPr="007A24FD">
              <w:rPr>
                <w:rFonts w:eastAsia="Arial Unicode MS" w:cs="Arial"/>
                <w:color w:val="000000"/>
                <w:sz w:val="18"/>
                <w:szCs w:val="18"/>
                <w:lang w:val="en-US" w:eastAsia="zh-CN"/>
              </w:rPr>
              <w:t xml:space="preserve"> statistically significant difference between households above </w:t>
            </w:r>
            <w:r w:rsidR="00736614" w:rsidRPr="00133C04">
              <w:rPr>
                <w:rFonts w:eastAsia="Arial Unicode MS" w:cs="Arial"/>
                <w:noProof/>
                <w:color w:val="000000"/>
                <w:sz w:val="18"/>
                <w:szCs w:val="18"/>
                <w:lang w:val="en-US" w:eastAsia="zh-CN"/>
              </w:rPr>
              <w:t>poverty</w:t>
            </w:r>
            <w:r w:rsidR="00736614" w:rsidRPr="007A24FD">
              <w:rPr>
                <w:rFonts w:eastAsia="Arial Unicode MS" w:cs="Arial"/>
                <w:color w:val="000000"/>
                <w:sz w:val="18"/>
                <w:szCs w:val="18"/>
                <w:lang w:val="en-US" w:eastAsia="zh-CN"/>
              </w:rPr>
              <w:t xml:space="preserve"> line in </w:t>
            </w:r>
            <w:r w:rsidR="00736614" w:rsidRPr="00133C04">
              <w:rPr>
                <w:rFonts w:eastAsia="Arial Unicode MS" w:cs="Arial"/>
                <w:noProof/>
                <w:color w:val="000000"/>
                <w:sz w:val="18"/>
                <w:szCs w:val="18"/>
                <w:lang w:val="en-US" w:eastAsia="zh-CN"/>
              </w:rPr>
              <w:t>eligible</w:t>
            </w:r>
            <w:r w:rsidR="00736614" w:rsidRPr="007A24FD">
              <w:rPr>
                <w:rFonts w:eastAsia="Arial Unicode MS" w:cs="Arial"/>
                <w:color w:val="000000"/>
                <w:sz w:val="18"/>
                <w:szCs w:val="18"/>
                <w:lang w:val="en-US" w:eastAsia="zh-CN"/>
              </w:rPr>
              <w:t xml:space="preserve"> and ineligible area</w:t>
            </w:r>
            <w:r w:rsidR="00BD2113">
              <w:rPr>
                <w:rFonts w:eastAsia="Arial Unicode MS" w:cs="Arial"/>
                <w:color w:val="000000"/>
                <w:sz w:val="18"/>
                <w:szCs w:val="18"/>
                <w:lang w:val="en-US" w:eastAsia="zh-CN"/>
              </w:rPr>
              <w:t>;</w:t>
            </w:r>
          </w:p>
        </w:tc>
        <w:tc>
          <w:tcPr>
            <w:tcW w:w="1070" w:type="pct"/>
            <w:hideMark/>
          </w:tcPr>
          <w:p w14:paraId="3BFC4F38" w14:textId="0E163060"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Out-of-pocket expenditures:</w:t>
            </w:r>
            <w:r w:rsidRPr="007A24FD">
              <w:rPr>
                <w:rFonts w:eastAsia="Arial Unicode MS" w:cs="Arial"/>
                <w:color w:val="000000"/>
                <w:sz w:val="18"/>
                <w:szCs w:val="18"/>
                <w:lang w:val="en-US" w:eastAsia="zh-CN"/>
              </w:rPr>
              <w:br/>
              <w:t>34% reduction (95% CI: 0.18, 0.51) for admissions to hospitals with tertiary care facilities likely to be covered by the scheme</w:t>
            </w:r>
            <w:r w:rsidR="00BD2113">
              <w:rPr>
                <w:rFonts w:eastAsia="Arial Unicode MS" w:cs="Arial"/>
                <w:color w:val="000000"/>
                <w:sz w:val="18"/>
                <w:szCs w:val="18"/>
                <w:lang w:val="en-US" w:eastAsia="zh-CN"/>
              </w:rPr>
              <w:t>;</w:t>
            </w:r>
          </w:p>
          <w:p w14:paraId="5977DAB4" w14:textId="044A87A1"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 xml:space="preserve">Tertiary care utilization: </w:t>
            </w:r>
            <w:r w:rsidRPr="007A24FD">
              <w:rPr>
                <w:rFonts w:eastAsia="Arial Unicode MS" w:cs="Arial"/>
                <w:color w:val="000000"/>
                <w:sz w:val="18"/>
                <w:szCs w:val="18"/>
                <w:lang w:val="en-US" w:eastAsia="zh-CN"/>
              </w:rPr>
              <w:br/>
              <w:t>12.3% increase (95% CI: -0.2, 0.45)</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t xml:space="preserve"> </w:t>
            </w:r>
          </w:p>
        </w:tc>
      </w:tr>
      <w:tr w:rsidR="00736614" w:rsidRPr="006E633D" w14:paraId="5F97A2EB" w14:textId="77777777" w:rsidTr="00BD53D8">
        <w:trPr>
          <w:trHeight w:val="416"/>
        </w:trPr>
        <w:tc>
          <w:tcPr>
            <w:tcW w:w="371" w:type="pct"/>
            <w:hideMark/>
          </w:tcPr>
          <w:p w14:paraId="449D8694"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Ansah et al. 2009</w:t>
            </w:r>
          </w:p>
        </w:tc>
        <w:tc>
          <w:tcPr>
            <w:tcW w:w="453" w:type="pct"/>
            <w:hideMark/>
          </w:tcPr>
          <w:p w14:paraId="6A40ACB0"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Ghana (District level: Dangme West District)</w:t>
            </w:r>
          </w:p>
        </w:tc>
        <w:tc>
          <w:tcPr>
            <w:tcW w:w="348" w:type="pct"/>
            <w:hideMark/>
          </w:tcPr>
          <w:p w14:paraId="4E2DBC5F"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High</w:t>
            </w:r>
          </w:p>
        </w:tc>
        <w:tc>
          <w:tcPr>
            <w:tcW w:w="1051" w:type="pct"/>
            <w:hideMark/>
          </w:tcPr>
          <w:p w14:paraId="4BA05995"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Remove user charges for rural children under five years old-</w:t>
            </w:r>
          </w:p>
          <w:p w14:paraId="6199977F" w14:textId="6C82ED06"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 xml:space="preserve">Before: </w:t>
            </w:r>
            <w:r w:rsidR="00456F3B" w:rsidRPr="007A24FD">
              <w:rPr>
                <w:rFonts w:eastAsia="Arial Unicode MS" w:cs="Arial"/>
                <w:color w:val="000000"/>
                <w:sz w:val="18"/>
                <w:szCs w:val="18"/>
                <w:lang w:val="en-US" w:eastAsia="zh-CN"/>
              </w:rPr>
              <w:t xml:space="preserve">unspecified </w:t>
            </w:r>
            <w:r w:rsidRPr="007A24FD">
              <w:rPr>
                <w:rFonts w:eastAsia="Arial Unicode MS" w:cs="Arial"/>
                <w:color w:val="000000"/>
                <w:sz w:val="18"/>
                <w:szCs w:val="18"/>
                <w:lang w:val="en-US" w:eastAsia="zh-CN"/>
              </w:rPr>
              <w:br/>
              <w:t xml:space="preserve">After: </w:t>
            </w:r>
            <w:r w:rsidRPr="007A24FD">
              <w:rPr>
                <w:rFonts w:eastAsia="Arial Unicode MS" w:cs="Arial"/>
                <w:color w:val="000000"/>
                <w:sz w:val="18"/>
                <w:szCs w:val="18"/>
                <w:lang w:val="en-US" w:eastAsia="zh-CN"/>
              </w:rPr>
              <w:br/>
              <w:t xml:space="preserve">free primary care, drugs and initial secondary care on moderate </w:t>
            </w:r>
            <w:r w:rsidRPr="00133C04">
              <w:rPr>
                <w:rFonts w:eastAsia="Arial Unicode MS" w:cs="Arial"/>
                <w:noProof/>
                <w:color w:val="000000"/>
                <w:sz w:val="18"/>
                <w:szCs w:val="18"/>
                <w:lang w:val="en-US" w:eastAsia="zh-CN"/>
              </w:rPr>
              <w:t>anaemia</w:t>
            </w:r>
            <w:r w:rsidRPr="007A24FD">
              <w:rPr>
                <w:rFonts w:eastAsia="Arial Unicode MS" w:cs="Arial"/>
                <w:color w:val="000000"/>
                <w:sz w:val="18"/>
                <w:szCs w:val="18"/>
                <w:lang w:val="en-US" w:eastAsia="zh-CN"/>
              </w:rPr>
              <w:t xml:space="preserve"> (treatment arm)</w:t>
            </w:r>
            <w:r w:rsidRPr="007A24FD">
              <w:rPr>
                <w:rFonts w:eastAsia="Arial Unicode MS" w:cs="Arial"/>
                <w:color w:val="000000"/>
                <w:sz w:val="18"/>
                <w:szCs w:val="18"/>
                <w:lang w:val="en-US" w:eastAsia="zh-CN"/>
              </w:rPr>
              <w:br/>
              <w:t xml:space="preserve">paid 17,000 Ghana </w:t>
            </w:r>
            <w:proofErr w:type="spellStart"/>
            <w:r w:rsidRPr="007A24FD">
              <w:rPr>
                <w:rFonts w:eastAsia="Arial Unicode MS" w:cs="Arial"/>
                <w:color w:val="000000"/>
                <w:sz w:val="18"/>
                <w:szCs w:val="18"/>
                <w:lang w:val="en-US" w:eastAsia="zh-CN"/>
              </w:rPr>
              <w:t>cedis</w:t>
            </w:r>
            <w:proofErr w:type="spellEnd"/>
            <w:r w:rsidRPr="007A24FD">
              <w:rPr>
                <w:rFonts w:eastAsia="Arial Unicode MS" w:cs="Arial"/>
                <w:color w:val="000000"/>
                <w:sz w:val="18"/>
                <w:szCs w:val="18"/>
                <w:lang w:val="en-US" w:eastAsia="zh-CN"/>
              </w:rPr>
              <w:t xml:space="preserve"> (≈ US$3865) for a case of malaria (control arm)</w:t>
            </w:r>
          </w:p>
        </w:tc>
        <w:tc>
          <w:tcPr>
            <w:tcW w:w="492" w:type="pct"/>
            <w:hideMark/>
          </w:tcPr>
          <w:p w14:paraId="5C55D254"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Stratified randomization n= 2500 children from 2332 households</w:t>
            </w:r>
          </w:p>
          <w:p w14:paraId="6372CFA2" w14:textId="77777777" w:rsidR="00736614" w:rsidRPr="007A24FD" w:rsidRDefault="00736614" w:rsidP="002910C1">
            <w:pPr>
              <w:spacing w:line="276" w:lineRule="auto"/>
              <w:rPr>
                <w:rFonts w:eastAsia="Arial Unicode MS" w:cs="Arial"/>
                <w:color w:val="000000"/>
                <w:sz w:val="18"/>
                <w:szCs w:val="18"/>
                <w:lang w:val="en-US" w:eastAsia="zh-CN"/>
              </w:rPr>
            </w:pPr>
          </w:p>
          <w:p w14:paraId="46946200" w14:textId="77777777" w:rsidR="00736614" w:rsidRPr="007A24FD" w:rsidRDefault="00736614" w:rsidP="002910C1">
            <w:pPr>
              <w:spacing w:line="276" w:lineRule="auto"/>
              <w:rPr>
                <w:rFonts w:eastAsia="Arial Unicode MS" w:cs="Arial"/>
                <w:color w:val="000000"/>
                <w:sz w:val="18"/>
                <w:szCs w:val="18"/>
                <w:lang w:val="en-US" w:eastAsia="zh-CN"/>
              </w:rPr>
            </w:pPr>
          </w:p>
          <w:p w14:paraId="45808645"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Follow-up period: 24 weeks</w:t>
            </w:r>
          </w:p>
        </w:tc>
        <w:tc>
          <w:tcPr>
            <w:tcW w:w="222" w:type="pct"/>
            <w:hideMark/>
          </w:tcPr>
          <w:p w14:paraId="6EABF0F6"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RCT</w:t>
            </w:r>
          </w:p>
        </w:tc>
        <w:tc>
          <w:tcPr>
            <w:tcW w:w="992" w:type="pct"/>
            <w:hideMark/>
          </w:tcPr>
          <w:p w14:paraId="5547FCC9" w14:textId="3A41DA2B"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Prevalence of moderate </w:t>
            </w:r>
            <w:r w:rsidRPr="00133C04">
              <w:rPr>
                <w:rFonts w:eastAsia="Arial Unicode MS" w:cs="Arial"/>
                <w:noProof/>
                <w:color w:val="000000"/>
                <w:sz w:val="18"/>
                <w:szCs w:val="18"/>
                <w:lang w:val="en-US" w:eastAsia="zh-CN"/>
              </w:rPr>
              <w:t>anaemia</w:t>
            </w:r>
            <w:r w:rsidRPr="007A24FD">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t xml:space="preserve">Not statistically significant </w:t>
            </w:r>
            <w:r w:rsidRPr="00133C04">
              <w:rPr>
                <w:rFonts w:eastAsia="Arial Unicode MS" w:cs="Arial"/>
                <w:noProof/>
                <w:color w:val="000000"/>
                <w:sz w:val="18"/>
                <w:szCs w:val="18"/>
                <w:lang w:val="en-US" w:eastAsia="zh-CN"/>
              </w:rPr>
              <w:t>different</w:t>
            </w:r>
            <w:r w:rsidRPr="007A24FD">
              <w:rPr>
                <w:rFonts w:eastAsia="Arial Unicode MS" w:cs="Arial"/>
                <w:color w:val="000000"/>
                <w:sz w:val="18"/>
                <w:szCs w:val="18"/>
                <w:lang w:val="en-US" w:eastAsia="zh-CN"/>
              </w:rPr>
              <w:t xml:space="preserve"> between intervention and control arm</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t xml:space="preserve"> </w:t>
            </w:r>
          </w:p>
          <w:p w14:paraId="45B988C1" w14:textId="50D77ECE"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Mean Hb concentration:</w:t>
            </w:r>
            <w:r w:rsidRPr="007A24FD">
              <w:rPr>
                <w:rFonts w:eastAsia="Arial Unicode MS" w:cs="Arial"/>
                <w:color w:val="000000"/>
                <w:sz w:val="18"/>
                <w:szCs w:val="18"/>
                <w:lang w:val="en-US" w:eastAsia="zh-CN"/>
              </w:rPr>
              <w:br/>
              <w:t>Not statistically significant change between intervention and control children</w:t>
            </w:r>
            <w:r w:rsidR="00BD2113">
              <w:rPr>
                <w:rFonts w:eastAsia="Arial Unicode MS" w:cs="Arial"/>
                <w:color w:val="000000"/>
                <w:sz w:val="18"/>
                <w:szCs w:val="18"/>
                <w:lang w:val="en-US" w:eastAsia="zh-CN"/>
              </w:rPr>
              <w:t>;</w:t>
            </w:r>
          </w:p>
          <w:p w14:paraId="1EEA537F" w14:textId="77777777" w:rsidR="00193A8C" w:rsidRDefault="00193A8C" w:rsidP="002910C1">
            <w:pPr>
              <w:spacing w:line="276" w:lineRule="auto"/>
              <w:rPr>
                <w:rFonts w:eastAsia="Arial Unicode MS" w:cs="Arial"/>
                <w:color w:val="000000"/>
                <w:sz w:val="18"/>
                <w:szCs w:val="18"/>
                <w:lang w:val="en-US" w:eastAsia="zh-CN"/>
              </w:rPr>
            </w:pPr>
          </w:p>
          <w:p w14:paraId="1D7B485C" w14:textId="77777777" w:rsidR="00193A8C" w:rsidRDefault="00193A8C" w:rsidP="00193A8C">
            <w:pPr>
              <w:spacing w:line="276" w:lineRule="auto"/>
              <w:rPr>
                <w:rFonts w:eastAsia="Arial Unicode MS" w:cs="Arial"/>
                <w:color w:val="000000"/>
                <w:sz w:val="18"/>
                <w:szCs w:val="18"/>
                <w:lang w:val="en-US" w:eastAsia="zh-CN"/>
              </w:rPr>
            </w:pPr>
            <w:r>
              <w:rPr>
                <w:rFonts w:eastAsia="Arial Unicode MS" w:cs="Arial"/>
                <w:color w:val="000000"/>
                <w:sz w:val="18"/>
                <w:szCs w:val="18"/>
                <w:lang w:val="en-US" w:eastAsia="zh-CN"/>
              </w:rPr>
              <w:t xml:space="preserve">Prevalence of </w:t>
            </w:r>
            <w:r w:rsidRPr="00133C04">
              <w:rPr>
                <w:rFonts w:eastAsia="Arial Unicode MS" w:cs="Arial"/>
                <w:noProof/>
                <w:color w:val="000000"/>
                <w:sz w:val="18"/>
                <w:szCs w:val="18"/>
                <w:lang w:val="en-US" w:eastAsia="zh-CN"/>
              </w:rPr>
              <w:t>parasitaemia</w:t>
            </w:r>
            <w:r>
              <w:rPr>
                <w:rFonts w:eastAsia="Arial Unicode MS" w:cs="Arial"/>
                <w:color w:val="000000"/>
                <w:sz w:val="18"/>
                <w:szCs w:val="18"/>
                <w:lang w:val="en-US" w:eastAsia="zh-CN"/>
              </w:rPr>
              <w:t>:</w:t>
            </w:r>
          </w:p>
          <w:p w14:paraId="1D93C14C" w14:textId="76288172" w:rsidR="00193A8C" w:rsidRDefault="00193A8C" w:rsidP="00193A8C">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Not statistically significant </w:t>
            </w:r>
            <w:r w:rsidRPr="00133C04">
              <w:rPr>
                <w:rFonts w:eastAsia="Arial Unicode MS" w:cs="Arial"/>
                <w:noProof/>
                <w:color w:val="000000"/>
                <w:sz w:val="18"/>
                <w:szCs w:val="18"/>
                <w:lang w:val="en-US" w:eastAsia="zh-CN"/>
              </w:rPr>
              <w:t>different</w:t>
            </w:r>
            <w:r w:rsidRPr="007A24FD">
              <w:rPr>
                <w:rFonts w:eastAsia="Arial Unicode MS" w:cs="Arial"/>
                <w:color w:val="000000"/>
                <w:sz w:val="18"/>
                <w:szCs w:val="18"/>
                <w:lang w:val="en-US" w:eastAsia="zh-CN"/>
              </w:rPr>
              <w:t xml:space="preserve"> between intervention and control arm</w:t>
            </w:r>
            <w:r w:rsidR="00BD2113">
              <w:rPr>
                <w:rFonts w:eastAsia="Arial Unicode MS" w:cs="Arial"/>
                <w:color w:val="000000"/>
                <w:sz w:val="18"/>
                <w:szCs w:val="18"/>
                <w:lang w:val="en-US" w:eastAsia="zh-CN"/>
              </w:rPr>
              <w:t>;</w:t>
            </w:r>
          </w:p>
          <w:p w14:paraId="79C036DE" w14:textId="0AFADFBD"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Death:</w:t>
            </w:r>
            <w:r w:rsidRPr="007A24FD">
              <w:rPr>
                <w:rFonts w:eastAsia="Arial Unicode MS" w:cs="Arial"/>
                <w:color w:val="000000"/>
                <w:sz w:val="18"/>
                <w:szCs w:val="18"/>
                <w:lang w:val="en-US" w:eastAsia="zh-CN"/>
              </w:rPr>
              <w:br/>
            </w:r>
            <w:r w:rsidRPr="007A24FD">
              <w:rPr>
                <w:rFonts w:eastAsia="Arial Unicode MS" w:cs="Arial"/>
                <w:color w:val="000000"/>
                <w:sz w:val="18"/>
                <w:szCs w:val="18"/>
                <w:lang w:val="en-US" w:eastAsia="zh-CN"/>
              </w:rPr>
              <w:lastRenderedPageBreak/>
              <w:t>Not statistically significant difference between intervention group and control group</w:t>
            </w:r>
            <w:r w:rsidR="00BD2113">
              <w:rPr>
                <w:rFonts w:eastAsia="Arial Unicode MS" w:cs="Arial"/>
                <w:color w:val="000000"/>
                <w:sz w:val="18"/>
                <w:szCs w:val="18"/>
                <w:lang w:val="en-US" w:eastAsia="zh-CN"/>
              </w:rPr>
              <w:t>;</w:t>
            </w:r>
          </w:p>
        </w:tc>
        <w:tc>
          <w:tcPr>
            <w:tcW w:w="1070" w:type="pct"/>
            <w:hideMark/>
          </w:tcPr>
          <w:p w14:paraId="5E05CBEC" w14:textId="378435BC"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 xml:space="preserve">Utilization of primary care clinic: </w:t>
            </w:r>
            <w:r w:rsidRPr="007A24FD">
              <w:rPr>
                <w:rFonts w:eastAsia="Arial Unicode MS" w:cs="Arial"/>
                <w:color w:val="000000"/>
                <w:sz w:val="18"/>
                <w:szCs w:val="18"/>
                <w:lang w:val="en-US" w:eastAsia="zh-CN"/>
              </w:rPr>
              <w:br/>
              <w:t>RR=1.12 (95% CI, 1.04-1.2, P=0.001)</w:t>
            </w:r>
            <w:r w:rsidR="00BD2113">
              <w:rPr>
                <w:rFonts w:eastAsia="Arial Unicode MS" w:cs="Arial"/>
                <w:color w:val="000000"/>
                <w:sz w:val="18"/>
                <w:szCs w:val="18"/>
                <w:lang w:val="en-US" w:eastAsia="zh-CN"/>
              </w:rPr>
              <w:t>;</w:t>
            </w:r>
          </w:p>
          <w:p w14:paraId="1F6CFE85" w14:textId="1935943A"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Utilization of hospital:</w:t>
            </w:r>
            <w:r w:rsidRPr="007A24FD">
              <w:rPr>
                <w:rFonts w:eastAsia="Arial Unicode MS" w:cs="Arial"/>
                <w:color w:val="000000"/>
                <w:sz w:val="18"/>
                <w:szCs w:val="18"/>
                <w:lang w:val="en-US" w:eastAsia="zh-CN"/>
              </w:rPr>
              <w:br/>
            </w:r>
            <w:r w:rsidR="00456F3B" w:rsidRPr="007A24FD">
              <w:rPr>
                <w:rFonts w:eastAsia="Arial Unicode MS" w:cs="Arial"/>
                <w:color w:val="000000"/>
                <w:sz w:val="18"/>
                <w:szCs w:val="18"/>
                <w:lang w:val="en-US" w:eastAsia="zh-CN"/>
              </w:rPr>
              <w:t>Not statistically significant result</w:t>
            </w:r>
            <w:r w:rsidR="00BD2113">
              <w:rPr>
                <w:rFonts w:eastAsia="Arial Unicode MS" w:cs="Arial"/>
                <w:color w:val="000000"/>
                <w:sz w:val="18"/>
                <w:szCs w:val="18"/>
                <w:lang w:val="en-US" w:eastAsia="zh-CN"/>
              </w:rPr>
              <w:t>;</w:t>
            </w:r>
          </w:p>
          <w:p w14:paraId="336CE95E" w14:textId="7E8A42E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Utilization of chemical seller:</w:t>
            </w:r>
            <w:r w:rsidRPr="007A24FD">
              <w:rPr>
                <w:rFonts w:eastAsia="Arial Unicode MS" w:cs="Arial"/>
                <w:color w:val="000000"/>
                <w:sz w:val="18"/>
                <w:szCs w:val="18"/>
                <w:lang w:val="en-US" w:eastAsia="zh-CN"/>
              </w:rPr>
              <w:br/>
              <w:t>RR=0.9 (95% CI, 0.85-0.97, P&lt;0.001)</w:t>
            </w:r>
            <w:r w:rsidR="00BD2113">
              <w:rPr>
                <w:rFonts w:eastAsia="Arial Unicode MS" w:cs="Arial"/>
                <w:color w:val="000000"/>
                <w:sz w:val="18"/>
                <w:szCs w:val="18"/>
                <w:lang w:val="en-US" w:eastAsia="zh-CN"/>
              </w:rPr>
              <w:t>;</w:t>
            </w:r>
          </w:p>
          <w:p w14:paraId="744185B3" w14:textId="2A00DF7B"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Utilization of home treatment:</w:t>
            </w:r>
            <w:r w:rsidRPr="007A24FD">
              <w:rPr>
                <w:rFonts w:eastAsia="Arial Unicode MS" w:cs="Arial"/>
                <w:color w:val="000000"/>
                <w:sz w:val="18"/>
                <w:szCs w:val="18"/>
                <w:lang w:val="en-US" w:eastAsia="zh-CN"/>
              </w:rPr>
              <w:br/>
              <w:t>RR=0.89 (95% CI, 0.82-0.96, P&lt;0.001)</w:t>
            </w:r>
            <w:r w:rsidR="00BD2113">
              <w:rPr>
                <w:rFonts w:eastAsia="Arial Unicode MS" w:cs="Arial"/>
                <w:color w:val="000000"/>
                <w:sz w:val="18"/>
                <w:szCs w:val="18"/>
                <w:lang w:val="en-US" w:eastAsia="zh-CN"/>
              </w:rPr>
              <w:t>;</w:t>
            </w:r>
          </w:p>
          <w:p w14:paraId="10B319F8" w14:textId="4690545A"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Utilization of traditional healer:</w:t>
            </w:r>
            <w:r w:rsidRPr="007A24FD">
              <w:rPr>
                <w:rFonts w:eastAsia="Arial Unicode MS" w:cs="Arial"/>
                <w:color w:val="000000"/>
                <w:sz w:val="18"/>
                <w:szCs w:val="18"/>
                <w:lang w:val="en-US" w:eastAsia="zh-CN"/>
              </w:rPr>
              <w:br/>
            </w:r>
            <w:r w:rsidR="00456F3B" w:rsidRPr="007A24FD">
              <w:rPr>
                <w:rFonts w:eastAsia="Arial Unicode MS" w:cs="Arial"/>
                <w:color w:val="000000"/>
                <w:sz w:val="18"/>
                <w:szCs w:val="18"/>
                <w:lang w:val="en-US" w:eastAsia="zh-CN"/>
              </w:rPr>
              <w:t>Not statistically significant result</w:t>
            </w:r>
            <w:r w:rsidR="00BD2113">
              <w:rPr>
                <w:rFonts w:eastAsia="Arial Unicode MS" w:cs="Arial"/>
                <w:color w:val="000000"/>
                <w:sz w:val="18"/>
                <w:szCs w:val="18"/>
                <w:lang w:val="en-US" w:eastAsia="zh-CN"/>
              </w:rPr>
              <w:t>;</w:t>
            </w:r>
          </w:p>
          <w:p w14:paraId="41F7EEF9" w14:textId="556609BC" w:rsidR="00736614" w:rsidRPr="007A24FD" w:rsidRDefault="00884D9B"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br/>
              <w:t>Utilization of normal health</w:t>
            </w:r>
            <w:r w:rsidR="00736614" w:rsidRPr="007A24FD">
              <w:rPr>
                <w:rFonts w:eastAsia="Arial Unicode MS" w:cs="Arial"/>
                <w:color w:val="000000"/>
                <w:sz w:val="18"/>
                <w:szCs w:val="18"/>
                <w:lang w:val="en-US" w:eastAsia="zh-CN"/>
              </w:rPr>
              <w:t>care service:</w:t>
            </w:r>
            <w:r w:rsidR="00736614" w:rsidRPr="007A24FD">
              <w:rPr>
                <w:rFonts w:eastAsia="Arial Unicode MS" w:cs="Arial"/>
                <w:color w:val="000000"/>
                <w:sz w:val="18"/>
                <w:szCs w:val="18"/>
                <w:lang w:val="en-US" w:eastAsia="zh-CN"/>
              </w:rPr>
              <w:br/>
              <w:t>RR=0.9 (95% CI, 0.86-0.95, P&lt;0.001)</w:t>
            </w:r>
            <w:r w:rsidR="00BD2113">
              <w:rPr>
                <w:rFonts w:eastAsia="Arial Unicode MS" w:cs="Arial"/>
                <w:color w:val="000000"/>
                <w:sz w:val="18"/>
                <w:szCs w:val="18"/>
                <w:lang w:val="en-US" w:eastAsia="zh-CN"/>
              </w:rPr>
              <w:t>;</w:t>
            </w:r>
          </w:p>
        </w:tc>
      </w:tr>
      <w:tr w:rsidR="00736614" w:rsidRPr="006E633D" w14:paraId="1FA87237" w14:textId="77777777" w:rsidTr="00BD53D8">
        <w:trPr>
          <w:trHeight w:val="2259"/>
        </w:trPr>
        <w:tc>
          <w:tcPr>
            <w:tcW w:w="371" w:type="pct"/>
            <w:hideMark/>
          </w:tcPr>
          <w:p w14:paraId="5751F0C1"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McKinnon et al., 2015</w:t>
            </w:r>
          </w:p>
        </w:tc>
        <w:tc>
          <w:tcPr>
            <w:tcW w:w="453" w:type="pct"/>
            <w:hideMark/>
          </w:tcPr>
          <w:p w14:paraId="7D8DFEB7"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Ghana, Kenya </w:t>
            </w:r>
            <w:r w:rsidRPr="00133C04">
              <w:rPr>
                <w:rFonts w:eastAsia="Arial Unicode MS" w:cs="Arial"/>
                <w:noProof/>
                <w:color w:val="000000"/>
                <w:sz w:val="18"/>
                <w:szCs w:val="18"/>
                <w:lang w:val="en-US" w:eastAsia="zh-CN"/>
              </w:rPr>
              <w:t>and</w:t>
            </w:r>
            <w:r w:rsidRPr="007A24FD">
              <w:rPr>
                <w:rFonts w:eastAsia="Arial Unicode MS" w:cs="Arial"/>
                <w:color w:val="000000"/>
                <w:sz w:val="18"/>
                <w:szCs w:val="18"/>
                <w:lang w:val="en-US" w:eastAsia="zh-CN"/>
              </w:rPr>
              <w:t xml:space="preserve"> Senegal (policy countries); Cameroon, Congo, Ethiopia, Gabon, Mozambique, Nigeria and Tanzania (control countries)</w:t>
            </w:r>
          </w:p>
        </w:tc>
        <w:tc>
          <w:tcPr>
            <w:tcW w:w="348" w:type="pct"/>
            <w:hideMark/>
          </w:tcPr>
          <w:p w14:paraId="4B71B42E"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Moderate</w:t>
            </w:r>
          </w:p>
        </w:tc>
        <w:tc>
          <w:tcPr>
            <w:tcW w:w="1051" w:type="pct"/>
            <w:hideMark/>
          </w:tcPr>
          <w:p w14:paraId="641A32BC"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Remove user fees for women-</w:t>
            </w:r>
          </w:p>
          <w:p w14:paraId="5C1930F5"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Before: unspecified</w:t>
            </w:r>
            <w:r w:rsidRPr="007A24FD">
              <w:rPr>
                <w:rFonts w:eastAsia="Arial Unicode MS" w:cs="Arial"/>
                <w:color w:val="000000"/>
                <w:sz w:val="18"/>
                <w:szCs w:val="18"/>
                <w:lang w:val="en-US" w:eastAsia="zh-CN"/>
              </w:rPr>
              <w:br/>
              <w:t xml:space="preserve">After: </w:t>
            </w:r>
            <w:r w:rsidRPr="007A24FD">
              <w:rPr>
                <w:rFonts w:eastAsia="Arial Unicode MS" w:cs="Arial"/>
                <w:color w:val="000000"/>
                <w:sz w:val="18"/>
                <w:szCs w:val="18"/>
                <w:lang w:val="en-US" w:eastAsia="zh-CN"/>
              </w:rPr>
              <w:br/>
              <w:t>Free deliveries in public, private and facility-based health facilities, covering all normal deliveries, management of assisted deliveries including caesareans, and management of medical and surgical complications of delivery (Ghana 2003)</w:t>
            </w:r>
            <w:r w:rsidRPr="007A24FD">
              <w:rPr>
                <w:rFonts w:eastAsia="Arial Unicode MS" w:cs="Arial"/>
                <w:color w:val="000000"/>
                <w:sz w:val="18"/>
                <w:szCs w:val="18"/>
                <w:lang w:val="en-US" w:eastAsia="zh-CN"/>
              </w:rPr>
              <w:br/>
              <w:t xml:space="preserve">Free deliveries in all public dispensaries and health </w:t>
            </w:r>
            <w:r w:rsidRPr="00133C04">
              <w:rPr>
                <w:rFonts w:eastAsia="Arial Unicode MS" w:cs="Arial"/>
                <w:noProof/>
                <w:color w:val="000000"/>
                <w:sz w:val="18"/>
                <w:szCs w:val="18"/>
                <w:lang w:val="en-US" w:eastAsia="zh-CN"/>
              </w:rPr>
              <w:t>centres</w:t>
            </w:r>
            <w:r w:rsidRPr="007A24FD">
              <w:rPr>
                <w:rFonts w:eastAsia="Arial Unicode MS" w:cs="Arial"/>
                <w:color w:val="000000"/>
                <w:sz w:val="18"/>
                <w:szCs w:val="18"/>
                <w:lang w:val="en-US" w:eastAsia="zh-CN"/>
              </w:rPr>
              <w:t>, including all supplies required for delivery. The policy did not initially cover delivery fees in district hospitals and thus did not apply to Caesarean sections (Kenya 2007)</w:t>
            </w:r>
            <w:r w:rsidRPr="007A24FD">
              <w:rPr>
                <w:rFonts w:eastAsia="Arial Unicode MS" w:cs="Arial"/>
                <w:color w:val="000000"/>
                <w:sz w:val="18"/>
                <w:szCs w:val="18"/>
                <w:lang w:val="en-US" w:eastAsia="zh-CN"/>
              </w:rPr>
              <w:br/>
              <w:t xml:space="preserve">Covers normal deliveries at health posts and health </w:t>
            </w:r>
            <w:proofErr w:type="spellStart"/>
            <w:r w:rsidRPr="007A24FD">
              <w:rPr>
                <w:rFonts w:eastAsia="Arial Unicode MS" w:cs="Arial"/>
                <w:color w:val="000000"/>
                <w:sz w:val="18"/>
                <w:szCs w:val="18"/>
                <w:lang w:val="en-US" w:eastAsia="zh-CN"/>
              </w:rPr>
              <w:t>centres</w:t>
            </w:r>
            <w:proofErr w:type="spellEnd"/>
            <w:r w:rsidRPr="007A24FD">
              <w:rPr>
                <w:rFonts w:eastAsia="Arial Unicode MS" w:cs="Arial"/>
                <w:color w:val="000000"/>
                <w:sz w:val="18"/>
                <w:szCs w:val="18"/>
                <w:lang w:val="en-US" w:eastAsia="zh-CN"/>
              </w:rPr>
              <w:t xml:space="preserve"> and Caesarean sections at district and regional hospitals (Senegal (2005)</w:t>
            </w:r>
          </w:p>
        </w:tc>
        <w:tc>
          <w:tcPr>
            <w:tcW w:w="492" w:type="pct"/>
            <w:hideMark/>
          </w:tcPr>
          <w:p w14:paraId="4D781EF7"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Demographic and Health Surveys (DHS) 1997-2012</w:t>
            </w:r>
          </w:p>
          <w:p w14:paraId="1448BC28" w14:textId="77777777" w:rsidR="00736614" w:rsidRPr="007A24FD" w:rsidRDefault="00736614" w:rsidP="002910C1">
            <w:pPr>
              <w:spacing w:line="276" w:lineRule="auto"/>
              <w:rPr>
                <w:rFonts w:eastAsia="Arial Unicode MS" w:cs="Arial"/>
                <w:color w:val="000000"/>
                <w:sz w:val="18"/>
                <w:szCs w:val="18"/>
                <w:lang w:val="en-US" w:eastAsia="zh-CN"/>
              </w:rPr>
            </w:pPr>
          </w:p>
          <w:p w14:paraId="4566F684"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Follow-up period: 108 weeks</w:t>
            </w:r>
          </w:p>
        </w:tc>
        <w:tc>
          <w:tcPr>
            <w:tcW w:w="222" w:type="pct"/>
            <w:hideMark/>
          </w:tcPr>
          <w:p w14:paraId="1A0BF155" w14:textId="77777777"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DID</w:t>
            </w:r>
          </w:p>
        </w:tc>
        <w:tc>
          <w:tcPr>
            <w:tcW w:w="992" w:type="pct"/>
            <w:hideMark/>
          </w:tcPr>
          <w:p w14:paraId="57361960" w14:textId="660E3DC5"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Neonatal death:</w:t>
            </w:r>
            <w:r w:rsidRPr="007A24FD">
              <w:rPr>
                <w:rFonts w:eastAsia="Arial Unicode MS" w:cs="Arial"/>
                <w:color w:val="000000"/>
                <w:sz w:val="18"/>
                <w:szCs w:val="18"/>
                <w:lang w:val="en-US" w:eastAsia="zh-CN"/>
              </w:rPr>
              <w:br/>
              <w:t>9% reduction (95% CI: -6.8, 1)</w:t>
            </w:r>
            <w:r w:rsidR="00BD2113">
              <w:rPr>
                <w:rFonts w:eastAsia="Arial Unicode MS" w:cs="Arial"/>
                <w:color w:val="000000"/>
                <w:sz w:val="18"/>
                <w:szCs w:val="18"/>
                <w:lang w:val="en-US" w:eastAsia="zh-CN"/>
              </w:rPr>
              <w:t>;</w:t>
            </w:r>
          </w:p>
        </w:tc>
        <w:tc>
          <w:tcPr>
            <w:tcW w:w="1070" w:type="pct"/>
            <w:hideMark/>
          </w:tcPr>
          <w:p w14:paraId="51786D5D" w14:textId="259DCDF1"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Facility-based delivery:</w:t>
            </w:r>
            <w:r w:rsidRPr="007A24FD">
              <w:rPr>
                <w:rFonts w:eastAsia="Arial Unicode MS" w:cs="Arial"/>
                <w:color w:val="000000"/>
                <w:sz w:val="18"/>
                <w:szCs w:val="18"/>
                <w:lang w:val="en-US" w:eastAsia="zh-CN"/>
              </w:rPr>
              <w:br/>
              <w:t>5% increase (95% CI: 0.9, 5.2)</w:t>
            </w:r>
            <w:r w:rsidR="00BD2113">
              <w:rPr>
                <w:rFonts w:eastAsia="Arial Unicode MS" w:cs="Arial"/>
                <w:color w:val="000000"/>
                <w:sz w:val="18"/>
                <w:szCs w:val="18"/>
                <w:lang w:val="en-US" w:eastAsia="zh-CN"/>
              </w:rPr>
              <w:t>;</w:t>
            </w:r>
          </w:p>
          <w:p w14:paraId="14085B6F" w14:textId="6B4A8A05" w:rsidR="00736614" w:rsidRPr="007A24FD" w:rsidRDefault="00736614"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r>
            <w:r w:rsidRPr="00133C04">
              <w:rPr>
                <w:rFonts w:eastAsia="Arial Unicode MS" w:cs="Arial"/>
                <w:noProof/>
                <w:color w:val="000000"/>
                <w:sz w:val="18"/>
                <w:szCs w:val="18"/>
                <w:lang w:val="en-US" w:eastAsia="zh-CN"/>
              </w:rPr>
              <w:t>Cesarean</w:t>
            </w:r>
            <w:r w:rsidRPr="007A24FD">
              <w:rPr>
                <w:rFonts w:eastAsia="Arial Unicode MS" w:cs="Arial"/>
                <w:color w:val="000000"/>
                <w:sz w:val="18"/>
                <w:szCs w:val="18"/>
                <w:lang w:val="en-US" w:eastAsia="zh-CN"/>
              </w:rPr>
              <w:t xml:space="preserve"> deliveries:</w:t>
            </w:r>
            <w:r w:rsidRPr="007A24FD">
              <w:rPr>
                <w:rFonts w:eastAsia="Arial Unicode MS" w:cs="Arial"/>
                <w:color w:val="000000"/>
                <w:sz w:val="18"/>
                <w:szCs w:val="18"/>
                <w:lang w:val="en-US" w:eastAsia="zh-CN"/>
              </w:rPr>
              <w:br/>
              <w:t>Not statistically significant result</w:t>
            </w:r>
            <w:r w:rsidR="00BD2113">
              <w:rPr>
                <w:rFonts w:eastAsia="Arial Unicode MS" w:cs="Arial"/>
                <w:color w:val="000000"/>
                <w:sz w:val="18"/>
                <w:szCs w:val="18"/>
                <w:lang w:val="en-US" w:eastAsia="zh-CN"/>
              </w:rPr>
              <w:t>;</w:t>
            </w:r>
          </w:p>
        </w:tc>
      </w:tr>
      <w:tr w:rsidR="00516AD6" w:rsidRPr="006E633D" w14:paraId="22D1903C" w14:textId="77777777" w:rsidTr="00BD53D8">
        <w:trPr>
          <w:trHeight w:val="2259"/>
        </w:trPr>
        <w:tc>
          <w:tcPr>
            <w:tcW w:w="371" w:type="pct"/>
          </w:tcPr>
          <w:p w14:paraId="19BBE0B5" w14:textId="59C37652" w:rsidR="00516AD6" w:rsidRPr="007A24FD" w:rsidRDefault="006A2A21" w:rsidP="002910C1">
            <w:pPr>
              <w:spacing w:line="276" w:lineRule="auto"/>
              <w:rPr>
                <w:rFonts w:eastAsia="Arial Unicode MS" w:cs="Arial"/>
                <w:color w:val="000000"/>
                <w:sz w:val="18"/>
                <w:szCs w:val="18"/>
                <w:lang w:val="en-US" w:eastAsia="zh-CN"/>
              </w:rPr>
            </w:pPr>
            <w:proofErr w:type="spellStart"/>
            <w:r w:rsidRPr="007A24FD">
              <w:rPr>
                <w:rFonts w:eastAsia="Arial Unicode MS" w:cs="Arial"/>
                <w:color w:val="000000"/>
                <w:sz w:val="18"/>
                <w:szCs w:val="18"/>
                <w:lang w:val="en-US" w:eastAsia="zh-CN"/>
              </w:rPr>
              <w:t>Lamichhane</w:t>
            </w:r>
            <w:proofErr w:type="spellEnd"/>
            <w:r w:rsidRPr="007A24FD">
              <w:rPr>
                <w:rFonts w:eastAsia="Arial Unicode MS" w:cs="Arial"/>
                <w:color w:val="000000"/>
                <w:sz w:val="18"/>
                <w:szCs w:val="18"/>
                <w:lang w:val="en-US" w:eastAsia="zh-CN"/>
              </w:rPr>
              <w:t xml:space="preserve"> et </w:t>
            </w:r>
            <w:r w:rsidR="00A94BFA" w:rsidRPr="007A24FD">
              <w:rPr>
                <w:rFonts w:eastAsia="Arial Unicode MS" w:cs="Arial"/>
                <w:color w:val="000000"/>
                <w:sz w:val="18"/>
                <w:szCs w:val="18"/>
                <w:lang w:val="en-US" w:eastAsia="zh-CN"/>
              </w:rPr>
              <w:t>a</w:t>
            </w:r>
            <w:r w:rsidRPr="007A24FD">
              <w:rPr>
                <w:rFonts w:eastAsia="Arial Unicode MS" w:cs="Arial"/>
                <w:color w:val="000000"/>
                <w:sz w:val="18"/>
                <w:szCs w:val="18"/>
                <w:lang w:val="en-US" w:eastAsia="zh-CN"/>
              </w:rPr>
              <w:t>l. 2017</w:t>
            </w:r>
          </w:p>
        </w:tc>
        <w:tc>
          <w:tcPr>
            <w:tcW w:w="453" w:type="pct"/>
          </w:tcPr>
          <w:p w14:paraId="57A84835" w14:textId="15792502" w:rsidR="00516AD6" w:rsidRPr="007A24FD" w:rsidRDefault="006A2A21"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Nepal</w:t>
            </w:r>
            <w:r w:rsidR="00EE4811" w:rsidRPr="007A24FD">
              <w:rPr>
                <w:rFonts w:eastAsia="Arial Unicode MS" w:cs="Arial"/>
                <w:color w:val="000000"/>
                <w:sz w:val="18"/>
                <w:szCs w:val="18"/>
                <w:lang w:val="en-US" w:eastAsia="zh-CN"/>
              </w:rPr>
              <w:t xml:space="preserve"> (National level)</w:t>
            </w:r>
          </w:p>
        </w:tc>
        <w:tc>
          <w:tcPr>
            <w:tcW w:w="348" w:type="pct"/>
          </w:tcPr>
          <w:p w14:paraId="6DE70BE4" w14:textId="55A94AD6" w:rsidR="00516AD6" w:rsidRPr="007A24FD" w:rsidRDefault="00F921D8" w:rsidP="002910C1">
            <w:pPr>
              <w:spacing w:line="276" w:lineRule="auto"/>
              <w:jc w:val="center"/>
              <w:rPr>
                <w:rFonts w:eastAsia="Arial Unicode MS" w:cs="Arial"/>
                <w:color w:val="000000"/>
                <w:sz w:val="18"/>
                <w:szCs w:val="18"/>
                <w:lang w:val="en-US" w:eastAsia="zh-CN"/>
              </w:rPr>
            </w:pPr>
            <w:r w:rsidRPr="007A24FD">
              <w:rPr>
                <w:rFonts w:eastAsia="Arial Unicode MS" w:cs="Arial"/>
                <w:color w:val="000000"/>
                <w:sz w:val="18"/>
                <w:szCs w:val="18"/>
                <w:lang w:val="en-US" w:eastAsia="zh-CN"/>
              </w:rPr>
              <w:t>High</w:t>
            </w:r>
          </w:p>
        </w:tc>
        <w:tc>
          <w:tcPr>
            <w:tcW w:w="1051" w:type="pct"/>
          </w:tcPr>
          <w:p w14:paraId="3497FD29" w14:textId="4E0BDD84" w:rsidR="00EE4811" w:rsidRPr="007A24FD" w:rsidRDefault="00042BE6"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Remove user charges </w:t>
            </w:r>
            <w:r w:rsidR="00EE4811" w:rsidRPr="007A24FD">
              <w:rPr>
                <w:rFonts w:eastAsia="Arial Unicode MS" w:cs="Arial"/>
                <w:color w:val="000000"/>
                <w:sz w:val="18"/>
                <w:szCs w:val="18"/>
                <w:lang w:val="en-US" w:eastAsia="zh-CN"/>
              </w:rPr>
              <w:t>for women</w:t>
            </w:r>
            <w:r w:rsidR="0024366D" w:rsidRPr="007A24FD">
              <w:rPr>
                <w:rFonts w:eastAsia="Arial Unicode MS" w:cs="Arial"/>
                <w:color w:val="000000"/>
                <w:sz w:val="18"/>
                <w:szCs w:val="18"/>
                <w:lang w:val="en-US" w:eastAsia="zh-CN"/>
              </w:rPr>
              <w:t xml:space="preserve"> (15-49 years old)</w:t>
            </w:r>
            <w:r w:rsidR="00EE4811" w:rsidRPr="007A24FD">
              <w:rPr>
                <w:rFonts w:eastAsia="Arial Unicode MS" w:cs="Arial"/>
                <w:color w:val="000000"/>
                <w:sz w:val="18"/>
                <w:szCs w:val="18"/>
                <w:lang w:val="en-US" w:eastAsia="zh-CN"/>
              </w:rPr>
              <w:t>-</w:t>
            </w:r>
          </w:p>
          <w:p w14:paraId="4D982CD7" w14:textId="77777777" w:rsidR="00EE4811" w:rsidRPr="007A24FD" w:rsidRDefault="00EE4811"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Before: unspecified </w:t>
            </w:r>
          </w:p>
          <w:p w14:paraId="53C02695" w14:textId="5A8D2B7C" w:rsidR="00516AD6" w:rsidRPr="007A24FD" w:rsidRDefault="00EE4811"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After: free delivery at public facilities </w:t>
            </w:r>
          </w:p>
        </w:tc>
        <w:tc>
          <w:tcPr>
            <w:tcW w:w="492" w:type="pct"/>
          </w:tcPr>
          <w:p w14:paraId="1E0E2CF4" w14:textId="566D4EC9" w:rsidR="00516AD6" w:rsidRPr="007A24FD" w:rsidRDefault="00D7788E"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Nepal Demographic and Health Surveys (NDHS) 200</w:t>
            </w:r>
            <w:r w:rsidR="00042BE6" w:rsidRPr="007A24FD">
              <w:rPr>
                <w:rFonts w:eastAsia="Arial Unicode MS" w:cs="Arial"/>
                <w:color w:val="000000"/>
                <w:sz w:val="18"/>
                <w:szCs w:val="18"/>
                <w:lang w:val="en-US" w:eastAsia="zh-CN"/>
              </w:rPr>
              <w:t>1</w:t>
            </w:r>
            <w:r w:rsidRPr="007A24FD">
              <w:rPr>
                <w:rFonts w:eastAsia="Arial Unicode MS" w:cs="Arial"/>
                <w:color w:val="000000"/>
                <w:sz w:val="18"/>
                <w:szCs w:val="18"/>
                <w:lang w:val="en-US" w:eastAsia="zh-CN"/>
              </w:rPr>
              <w:t>-20</w:t>
            </w:r>
            <w:r w:rsidR="00042BE6" w:rsidRPr="007A24FD">
              <w:rPr>
                <w:rFonts w:eastAsia="Arial Unicode MS" w:cs="Arial"/>
                <w:color w:val="000000"/>
                <w:sz w:val="18"/>
                <w:szCs w:val="18"/>
                <w:lang w:val="en-US" w:eastAsia="zh-CN"/>
              </w:rPr>
              <w:t>08</w:t>
            </w:r>
          </w:p>
          <w:p w14:paraId="400E6B66" w14:textId="458CA0DD" w:rsidR="00D7788E" w:rsidRPr="007A24FD" w:rsidRDefault="00693623"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Live-births n=5783 (2006); n=5306 (2011)</w:t>
            </w:r>
          </w:p>
          <w:p w14:paraId="3F042097" w14:textId="77777777" w:rsidR="00693623" w:rsidRPr="007A24FD" w:rsidRDefault="00693623" w:rsidP="002910C1">
            <w:pPr>
              <w:spacing w:line="276" w:lineRule="auto"/>
              <w:rPr>
                <w:rFonts w:eastAsia="Arial Unicode MS" w:cs="Arial"/>
                <w:color w:val="000000"/>
                <w:sz w:val="18"/>
                <w:szCs w:val="18"/>
                <w:lang w:val="en-US" w:eastAsia="zh-CN"/>
              </w:rPr>
            </w:pPr>
          </w:p>
          <w:p w14:paraId="0D950C9B" w14:textId="47AC9AF6" w:rsidR="00D7788E" w:rsidRPr="007A24FD" w:rsidRDefault="00D7788E"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Follow-up period: </w:t>
            </w:r>
            <w:r w:rsidR="002B0F29" w:rsidRPr="007A24FD">
              <w:rPr>
                <w:rFonts w:eastAsia="Arial Unicode MS" w:cs="Arial"/>
                <w:color w:val="000000"/>
                <w:sz w:val="18"/>
                <w:szCs w:val="18"/>
                <w:lang w:val="en-US" w:eastAsia="zh-CN"/>
              </w:rPr>
              <w:t>77</w:t>
            </w:r>
            <w:r w:rsidR="00EE4811" w:rsidRPr="007A24FD">
              <w:rPr>
                <w:rFonts w:eastAsia="Arial Unicode MS" w:cs="Arial"/>
                <w:color w:val="000000"/>
                <w:sz w:val="18"/>
                <w:szCs w:val="18"/>
                <w:lang w:val="en-US" w:eastAsia="zh-CN"/>
              </w:rPr>
              <w:t xml:space="preserve"> months</w:t>
            </w:r>
          </w:p>
        </w:tc>
        <w:tc>
          <w:tcPr>
            <w:tcW w:w="222" w:type="pct"/>
          </w:tcPr>
          <w:p w14:paraId="2A114E0F" w14:textId="374F5DAD" w:rsidR="00516AD6" w:rsidRPr="007A24FD" w:rsidRDefault="00D23486"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DID</w:t>
            </w:r>
          </w:p>
        </w:tc>
        <w:tc>
          <w:tcPr>
            <w:tcW w:w="992" w:type="pct"/>
          </w:tcPr>
          <w:p w14:paraId="602388AC" w14:textId="42C94E00" w:rsidR="00516AD6" w:rsidRPr="007A24FD" w:rsidRDefault="006A2A21"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Neonatal mortality</w:t>
            </w:r>
            <w:r w:rsidR="00282E70">
              <w:rPr>
                <w:rFonts w:eastAsia="Arial Unicode MS" w:cs="Arial"/>
                <w:color w:val="000000"/>
                <w:sz w:val="18"/>
                <w:szCs w:val="18"/>
                <w:lang w:val="en-US" w:eastAsia="zh-CN"/>
              </w:rPr>
              <w:t xml:space="preserve"> compared to control group</w:t>
            </w:r>
            <w:r w:rsidRPr="007A24FD">
              <w:rPr>
                <w:rFonts w:eastAsia="Arial Unicode MS" w:cs="Arial"/>
                <w:color w:val="000000"/>
                <w:sz w:val="18"/>
                <w:szCs w:val="18"/>
                <w:lang w:val="en-US" w:eastAsia="zh-CN"/>
              </w:rPr>
              <w:t>:</w:t>
            </w:r>
          </w:p>
          <w:p w14:paraId="6392A228" w14:textId="109AB11C" w:rsidR="00E05DC4" w:rsidRDefault="006A2A21"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4</w:t>
            </w:r>
            <w:r w:rsidR="00284420" w:rsidRPr="007A24FD">
              <w:rPr>
                <w:rFonts w:eastAsia="Arial Unicode MS" w:cs="Arial"/>
                <w:color w:val="000000"/>
                <w:sz w:val="18"/>
                <w:szCs w:val="18"/>
                <w:lang w:val="en-US" w:eastAsia="zh-CN"/>
              </w:rPr>
              <w:t>.5</w:t>
            </w:r>
            <w:r w:rsidRPr="007A24FD">
              <w:rPr>
                <w:rFonts w:eastAsia="Arial Unicode MS" w:cs="Arial"/>
                <w:color w:val="000000"/>
                <w:sz w:val="18"/>
                <w:szCs w:val="18"/>
                <w:lang w:val="en-US" w:eastAsia="zh-CN"/>
              </w:rPr>
              <w:t xml:space="preserve"> (95%CI: -0.07</w:t>
            </w:r>
            <w:r w:rsidR="00284420" w:rsidRPr="007A24FD">
              <w:rPr>
                <w:rFonts w:eastAsia="Arial Unicode MS" w:cs="Arial"/>
                <w:color w:val="000000"/>
                <w:sz w:val="18"/>
                <w:szCs w:val="18"/>
                <w:lang w:val="en-US" w:eastAsia="zh-CN"/>
              </w:rPr>
              <w:t xml:space="preserve">, </w:t>
            </w:r>
            <w:r w:rsidRPr="007A24FD">
              <w:rPr>
                <w:rFonts w:eastAsia="Arial Unicode MS" w:cs="Arial"/>
                <w:color w:val="000000"/>
                <w:sz w:val="18"/>
                <w:szCs w:val="18"/>
                <w:lang w:val="en-US" w:eastAsia="zh-CN"/>
              </w:rPr>
              <w:t>-0.0</w:t>
            </w:r>
            <w:r w:rsidR="00284420" w:rsidRPr="007A24FD">
              <w:rPr>
                <w:rFonts w:eastAsia="Arial Unicode MS" w:cs="Arial"/>
                <w:color w:val="000000"/>
                <w:sz w:val="18"/>
                <w:szCs w:val="18"/>
                <w:lang w:val="en-US" w:eastAsia="zh-CN"/>
              </w:rPr>
              <w:t>2</w:t>
            </w:r>
            <w:r w:rsidRPr="007A24FD">
              <w:rPr>
                <w:rFonts w:eastAsia="Arial Unicode MS" w:cs="Arial"/>
                <w:color w:val="000000"/>
                <w:sz w:val="18"/>
                <w:szCs w:val="18"/>
                <w:lang w:val="en-US" w:eastAsia="zh-CN"/>
              </w:rPr>
              <w:t>) percentage points reduction</w:t>
            </w:r>
            <w:r w:rsidR="00BD2113">
              <w:rPr>
                <w:rFonts w:eastAsia="Arial Unicode MS" w:cs="Arial"/>
                <w:color w:val="000000"/>
                <w:sz w:val="18"/>
                <w:szCs w:val="18"/>
                <w:lang w:val="en-US" w:eastAsia="zh-CN"/>
              </w:rPr>
              <w:t xml:space="preserve"> </w:t>
            </w:r>
            <w:r w:rsidR="00282E70">
              <w:rPr>
                <w:rFonts w:eastAsia="Arial Unicode MS" w:cs="Arial"/>
                <w:color w:val="000000"/>
                <w:sz w:val="18"/>
                <w:szCs w:val="18"/>
                <w:lang w:val="en-US" w:eastAsia="zh-CN"/>
              </w:rPr>
              <w:t>for all women</w:t>
            </w:r>
          </w:p>
          <w:p w14:paraId="74EC4E51" w14:textId="03E782D4" w:rsidR="006A2A21" w:rsidRPr="007A24FD" w:rsidRDefault="006A2A21"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6.9 (95%CI: -0.104, -0.035) percentage points reduction for women from lower castes and indigenous groups</w:t>
            </w:r>
            <w:r w:rsidR="00BD2113">
              <w:rPr>
                <w:rFonts w:eastAsia="Arial Unicode MS" w:cs="Arial"/>
                <w:color w:val="000000"/>
                <w:sz w:val="18"/>
                <w:szCs w:val="18"/>
                <w:lang w:val="en-US" w:eastAsia="zh-CN"/>
              </w:rPr>
              <w:t>;</w:t>
            </w:r>
          </w:p>
        </w:tc>
        <w:tc>
          <w:tcPr>
            <w:tcW w:w="1070" w:type="pct"/>
          </w:tcPr>
          <w:p w14:paraId="212F98D8" w14:textId="2747BEEC" w:rsidR="00F56AF4" w:rsidRPr="007A24FD" w:rsidRDefault="00A257CD" w:rsidP="002910C1">
            <w:pPr>
              <w:spacing w:line="276" w:lineRule="auto"/>
              <w:rPr>
                <w:rFonts w:eastAsia="Arial Unicode MS" w:cs="Arial"/>
                <w:color w:val="000000"/>
                <w:sz w:val="18"/>
                <w:szCs w:val="18"/>
                <w:lang w:val="en-US" w:eastAsia="zh-CN"/>
              </w:rPr>
            </w:pPr>
            <w:r w:rsidRPr="00133C04">
              <w:rPr>
                <w:rFonts w:eastAsia="Arial Unicode MS" w:cs="Arial"/>
                <w:noProof/>
                <w:color w:val="000000"/>
                <w:sz w:val="18"/>
                <w:szCs w:val="18"/>
                <w:lang w:val="en-US" w:eastAsia="zh-CN"/>
              </w:rPr>
              <w:t>Probability</w:t>
            </w:r>
            <w:r w:rsidRPr="007A24FD">
              <w:rPr>
                <w:rFonts w:eastAsia="Arial Unicode MS" w:cs="Arial"/>
                <w:color w:val="000000"/>
                <w:sz w:val="18"/>
                <w:szCs w:val="18"/>
                <w:lang w:val="en-US" w:eastAsia="zh-CN"/>
              </w:rPr>
              <w:t xml:space="preserve"> </w:t>
            </w:r>
            <w:r w:rsidR="00284420" w:rsidRPr="007A24FD">
              <w:rPr>
                <w:rFonts w:eastAsia="Arial Unicode MS" w:cs="Arial"/>
                <w:color w:val="000000"/>
                <w:sz w:val="18"/>
                <w:szCs w:val="18"/>
                <w:lang w:val="en-US" w:eastAsia="zh-CN"/>
              </w:rPr>
              <w:t>of delivery by skilled birth assistance:</w:t>
            </w:r>
          </w:p>
          <w:p w14:paraId="2A02EA70" w14:textId="7728443E" w:rsidR="00FA6B56" w:rsidRPr="007A24FD" w:rsidRDefault="00F56AF4" w:rsidP="002910C1">
            <w:pPr>
              <w:spacing w:line="276" w:lineRule="auto"/>
              <w:rPr>
                <w:rFonts w:eastAsia="Arial Unicode MS" w:cs="Arial"/>
                <w:color w:val="000000"/>
                <w:sz w:val="18"/>
                <w:szCs w:val="18"/>
              </w:rPr>
            </w:pPr>
            <w:r w:rsidRPr="007A24FD">
              <w:rPr>
                <w:rFonts w:eastAsia="Arial Unicode MS" w:cs="Arial"/>
                <w:color w:val="000000"/>
                <w:sz w:val="18"/>
                <w:szCs w:val="18"/>
              </w:rPr>
              <w:t xml:space="preserve">5.6 </w:t>
            </w:r>
            <w:r w:rsidR="00284420" w:rsidRPr="007A24FD">
              <w:rPr>
                <w:rFonts w:eastAsia="Arial Unicode MS" w:cs="Arial"/>
                <w:color w:val="000000"/>
                <w:sz w:val="18"/>
                <w:szCs w:val="18"/>
              </w:rPr>
              <w:t xml:space="preserve">(95% CI: 0.002, 0.11) </w:t>
            </w:r>
            <w:r w:rsidR="00F96ACE" w:rsidRPr="007A24FD">
              <w:rPr>
                <w:rFonts w:eastAsia="Arial Unicode MS" w:cs="Arial"/>
                <w:color w:val="000000"/>
                <w:sz w:val="18"/>
                <w:szCs w:val="18"/>
                <w:lang w:val="en-US" w:eastAsia="zh-CN"/>
              </w:rPr>
              <w:t xml:space="preserve">percentage </w:t>
            </w:r>
            <w:r w:rsidR="00FA6B56" w:rsidRPr="007A24FD">
              <w:rPr>
                <w:rFonts w:eastAsia="Arial Unicode MS" w:cs="Arial"/>
                <w:color w:val="000000"/>
                <w:sz w:val="18"/>
                <w:szCs w:val="18"/>
                <w:lang w:val="en-US" w:eastAsia="zh-CN"/>
              </w:rPr>
              <w:t xml:space="preserve">point </w:t>
            </w:r>
            <w:r w:rsidR="00284420" w:rsidRPr="007A24FD">
              <w:rPr>
                <w:rFonts w:eastAsia="Arial Unicode MS" w:cs="Arial"/>
                <w:color w:val="000000"/>
                <w:sz w:val="18"/>
                <w:szCs w:val="18"/>
              </w:rPr>
              <w:t>increase</w:t>
            </w:r>
            <w:r w:rsidR="00BD2113">
              <w:rPr>
                <w:rFonts w:eastAsia="Arial Unicode MS" w:cs="Arial"/>
                <w:color w:val="000000"/>
                <w:sz w:val="18"/>
                <w:szCs w:val="18"/>
              </w:rPr>
              <w:t>;</w:t>
            </w:r>
          </w:p>
          <w:p w14:paraId="0747B4D4" w14:textId="5ECEFB94" w:rsidR="00FA6B56" w:rsidRPr="007A24FD" w:rsidRDefault="00FA6B56"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rPr>
              <w:t xml:space="preserve">8.2 </w:t>
            </w:r>
            <w:r w:rsidR="00F56AF4" w:rsidRPr="007A24FD">
              <w:rPr>
                <w:rFonts w:eastAsia="Arial Unicode MS" w:cs="Arial"/>
                <w:color w:val="000000"/>
                <w:sz w:val="18"/>
                <w:szCs w:val="18"/>
              </w:rPr>
              <w:t>(95% CI: -0.01, 0.17)</w:t>
            </w:r>
            <w:r w:rsidR="00F56AF4" w:rsidRPr="007A24FD">
              <w:rPr>
                <w:rFonts w:eastAsia="Arial Unicode MS" w:cs="Arial"/>
                <w:color w:val="000000"/>
                <w:sz w:val="18"/>
                <w:szCs w:val="18"/>
                <w:lang w:val="en-US" w:eastAsia="zh-CN"/>
              </w:rPr>
              <w:t xml:space="preserve"> groups percentage point </w:t>
            </w:r>
            <w:r w:rsidR="00F56AF4" w:rsidRPr="007A24FD">
              <w:rPr>
                <w:rFonts w:eastAsia="Arial Unicode MS" w:cs="Arial"/>
                <w:color w:val="000000"/>
                <w:sz w:val="18"/>
                <w:szCs w:val="18"/>
              </w:rPr>
              <w:t xml:space="preserve">increase for the </w:t>
            </w:r>
            <w:r w:rsidR="00F56AF4" w:rsidRPr="007A24FD">
              <w:rPr>
                <w:rFonts w:eastAsia="Arial Unicode MS" w:cs="Arial"/>
                <w:color w:val="000000"/>
                <w:sz w:val="18"/>
                <w:szCs w:val="18"/>
                <w:lang w:val="en-US" w:eastAsia="zh-CN"/>
              </w:rPr>
              <w:t>lower castes and indigenous</w:t>
            </w:r>
            <w:r w:rsidR="00BD2113">
              <w:rPr>
                <w:rFonts w:eastAsia="Arial Unicode MS" w:cs="Arial"/>
                <w:color w:val="000000"/>
                <w:sz w:val="18"/>
                <w:szCs w:val="18"/>
                <w:lang w:val="en-US" w:eastAsia="zh-CN"/>
              </w:rPr>
              <w:t>;</w:t>
            </w:r>
          </w:p>
          <w:p w14:paraId="3F1ED640" w14:textId="77777777" w:rsidR="00F56AF4" w:rsidRPr="007A24FD" w:rsidRDefault="00F56AF4" w:rsidP="002910C1">
            <w:pPr>
              <w:spacing w:line="276" w:lineRule="auto"/>
              <w:rPr>
                <w:rFonts w:eastAsia="Arial Unicode MS" w:cs="Arial"/>
                <w:color w:val="000000"/>
                <w:sz w:val="18"/>
                <w:szCs w:val="18"/>
              </w:rPr>
            </w:pPr>
          </w:p>
          <w:p w14:paraId="66630D91" w14:textId="77777777" w:rsidR="00284420" w:rsidRPr="007A24FD" w:rsidRDefault="00284420" w:rsidP="002910C1">
            <w:pPr>
              <w:spacing w:line="276" w:lineRule="auto"/>
              <w:rPr>
                <w:rFonts w:eastAsia="Arial Unicode MS" w:cs="Arial"/>
                <w:color w:val="000000"/>
                <w:sz w:val="18"/>
                <w:szCs w:val="18"/>
              </w:rPr>
            </w:pPr>
            <w:r w:rsidRPr="007A24FD">
              <w:rPr>
                <w:rFonts w:eastAsia="Arial Unicode MS" w:cs="Arial"/>
                <w:color w:val="000000"/>
                <w:sz w:val="18"/>
                <w:szCs w:val="18"/>
              </w:rPr>
              <w:t>Delivery in public facility:</w:t>
            </w:r>
          </w:p>
          <w:p w14:paraId="1B867464" w14:textId="60F81541" w:rsidR="00284420" w:rsidRPr="007A24FD" w:rsidRDefault="00284420" w:rsidP="002910C1">
            <w:pPr>
              <w:spacing w:line="276" w:lineRule="auto"/>
              <w:rPr>
                <w:rFonts w:eastAsia="Arial Unicode MS" w:cs="Arial"/>
                <w:color w:val="000000"/>
                <w:sz w:val="18"/>
                <w:szCs w:val="18"/>
              </w:rPr>
            </w:pPr>
            <w:r w:rsidRPr="007A24FD">
              <w:rPr>
                <w:rFonts w:eastAsia="Arial Unicode MS" w:cs="Arial"/>
                <w:color w:val="000000"/>
                <w:sz w:val="18"/>
                <w:szCs w:val="18"/>
              </w:rPr>
              <w:t xml:space="preserve">5.1 (95% CI: -0.003, 0.11) </w:t>
            </w:r>
            <w:r w:rsidR="00F96ACE" w:rsidRPr="007A24FD">
              <w:rPr>
                <w:rFonts w:eastAsia="Arial Unicode MS" w:cs="Arial"/>
                <w:color w:val="000000"/>
                <w:sz w:val="18"/>
                <w:szCs w:val="18"/>
                <w:lang w:val="en-US" w:eastAsia="zh-CN"/>
              </w:rPr>
              <w:t>percentage</w:t>
            </w:r>
            <w:r w:rsidR="00FA6B56" w:rsidRPr="007A24FD">
              <w:rPr>
                <w:rFonts w:eastAsia="Arial Unicode MS" w:cs="Arial"/>
                <w:color w:val="000000"/>
                <w:sz w:val="18"/>
                <w:szCs w:val="18"/>
                <w:lang w:val="en-US" w:eastAsia="zh-CN"/>
              </w:rPr>
              <w:t xml:space="preserve"> point</w:t>
            </w:r>
            <w:r w:rsidR="00F96ACE" w:rsidRPr="007A24FD">
              <w:rPr>
                <w:rFonts w:eastAsia="Arial Unicode MS" w:cs="Arial"/>
                <w:color w:val="000000"/>
                <w:sz w:val="18"/>
                <w:szCs w:val="18"/>
                <w:lang w:val="en-US" w:eastAsia="zh-CN"/>
              </w:rPr>
              <w:t xml:space="preserve"> </w:t>
            </w:r>
            <w:r w:rsidRPr="007A24FD">
              <w:rPr>
                <w:rFonts w:eastAsia="Arial Unicode MS" w:cs="Arial"/>
                <w:color w:val="000000"/>
                <w:sz w:val="18"/>
                <w:szCs w:val="18"/>
              </w:rPr>
              <w:t>increase</w:t>
            </w:r>
            <w:r w:rsidR="00BD2113">
              <w:rPr>
                <w:rFonts w:eastAsia="Arial Unicode MS" w:cs="Arial"/>
                <w:color w:val="000000"/>
                <w:sz w:val="18"/>
                <w:szCs w:val="18"/>
              </w:rPr>
              <w:t>;</w:t>
            </w:r>
          </w:p>
          <w:p w14:paraId="28857476" w14:textId="28543CA6" w:rsidR="00FA6B56" w:rsidRPr="007A24FD" w:rsidRDefault="00FA6B56"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rPr>
              <w:t xml:space="preserve">6.3 (95% CI: -0.01, 0.14) </w:t>
            </w:r>
            <w:r w:rsidRPr="007A24FD">
              <w:rPr>
                <w:rFonts w:eastAsia="Arial Unicode MS" w:cs="Arial"/>
                <w:color w:val="000000"/>
                <w:sz w:val="18"/>
                <w:szCs w:val="18"/>
                <w:lang w:val="en-US" w:eastAsia="zh-CN"/>
              </w:rPr>
              <w:t xml:space="preserve">percentage point </w:t>
            </w:r>
            <w:r w:rsidRPr="007A24FD">
              <w:rPr>
                <w:rFonts w:eastAsia="Arial Unicode MS" w:cs="Arial"/>
                <w:color w:val="000000"/>
                <w:sz w:val="18"/>
                <w:szCs w:val="18"/>
              </w:rPr>
              <w:t xml:space="preserve">increase for the </w:t>
            </w:r>
            <w:r w:rsidRPr="007A24FD">
              <w:rPr>
                <w:rFonts w:eastAsia="Arial Unicode MS" w:cs="Arial"/>
                <w:color w:val="000000"/>
                <w:sz w:val="18"/>
                <w:szCs w:val="18"/>
                <w:lang w:val="en-US" w:eastAsia="zh-CN"/>
              </w:rPr>
              <w:t>lower castes and indigenous groups</w:t>
            </w:r>
            <w:r w:rsidR="00BD2113">
              <w:rPr>
                <w:rFonts w:eastAsia="Arial Unicode MS" w:cs="Arial"/>
                <w:color w:val="000000"/>
                <w:sz w:val="18"/>
                <w:szCs w:val="18"/>
                <w:lang w:val="en-US" w:eastAsia="zh-CN"/>
              </w:rPr>
              <w:t>;</w:t>
            </w:r>
          </w:p>
        </w:tc>
      </w:tr>
    </w:tbl>
    <w:p w14:paraId="1C3266FF" w14:textId="77777777" w:rsidR="00736614" w:rsidRPr="00AE24BF" w:rsidRDefault="00736614" w:rsidP="002910C1">
      <w:pPr>
        <w:rPr>
          <w:rFonts w:cs="Arial"/>
          <w:color w:val="000000"/>
          <w:sz w:val="18"/>
          <w:szCs w:val="22"/>
        </w:rPr>
      </w:pPr>
      <w:r w:rsidRPr="00AE24BF">
        <w:rPr>
          <w:rFonts w:cs="Arial"/>
          <w:color w:val="000000"/>
          <w:sz w:val="18"/>
          <w:szCs w:val="22"/>
        </w:rPr>
        <w:t xml:space="preserve">RD= regression discontinuity; RCT= randomized control trial </w:t>
      </w:r>
    </w:p>
    <w:p w14:paraId="47978E9A" w14:textId="77777777" w:rsidR="003D6FC0" w:rsidRDefault="003D6FC0" w:rsidP="005B35BA"/>
    <w:p w14:paraId="21613035" w14:textId="417BDB44" w:rsidR="005B35BA" w:rsidRDefault="00BC3F1E" w:rsidP="005B35BA">
      <w:pPr>
        <w:rPr>
          <w:rFonts w:cs="Arial"/>
          <w:color w:val="000000"/>
          <w:szCs w:val="22"/>
        </w:rPr>
      </w:pPr>
      <w:r>
        <w:t>Supplementary</w:t>
      </w:r>
      <w:r>
        <w:rPr>
          <w:rFonts w:ascii="Arial" w:hAnsi="Arial" w:cs="Arial"/>
          <w:color w:val="333333"/>
          <w:sz w:val="20"/>
          <w:szCs w:val="20"/>
          <w:shd w:val="clear" w:color="auto" w:fill="FFFFFF"/>
        </w:rPr>
        <w:t xml:space="preserve"> </w:t>
      </w:r>
      <w:r w:rsidRPr="00200BFC">
        <w:rPr>
          <w:rFonts w:cs="Arial"/>
          <w:color w:val="000000"/>
          <w:szCs w:val="22"/>
        </w:rPr>
        <w:t>T</w:t>
      </w:r>
      <w:r>
        <w:rPr>
          <w:rFonts w:cs="Arial"/>
          <w:color w:val="000000"/>
          <w:szCs w:val="22"/>
        </w:rPr>
        <w:t xml:space="preserve">able </w:t>
      </w:r>
      <w:r w:rsidR="003D6FC0">
        <w:rPr>
          <w:rFonts w:cs="Arial"/>
          <w:color w:val="000000"/>
          <w:szCs w:val="22"/>
        </w:rPr>
        <w:t>4</w:t>
      </w:r>
      <w:r>
        <w:rPr>
          <w:rFonts w:cs="Arial"/>
          <w:color w:val="000000"/>
          <w:szCs w:val="22"/>
        </w:rPr>
        <w:t xml:space="preserve">- </w:t>
      </w:r>
      <w:r w:rsidR="005B35BA" w:rsidRPr="00200BFC">
        <w:rPr>
          <w:rFonts w:cs="Arial"/>
          <w:color w:val="000000"/>
          <w:szCs w:val="22"/>
        </w:rPr>
        <w:t xml:space="preserve">Effect of user charges on infectious </w:t>
      </w:r>
      <w:r w:rsidR="005B35BA" w:rsidRPr="00133C04">
        <w:rPr>
          <w:rFonts w:cs="Arial"/>
          <w:noProof/>
          <w:color w:val="000000"/>
          <w:szCs w:val="22"/>
        </w:rPr>
        <w:t>disease</w:t>
      </w:r>
      <w:r w:rsidR="00133C04" w:rsidRPr="00133C04">
        <w:rPr>
          <w:rFonts w:cs="Arial"/>
          <w:noProof/>
          <w:color w:val="000000"/>
          <w:szCs w:val="22"/>
        </w:rPr>
        <w:t>-</w:t>
      </w:r>
      <w:r w:rsidR="005B35BA" w:rsidRPr="00133C04">
        <w:rPr>
          <w:rFonts w:cs="Arial"/>
          <w:noProof/>
          <w:color w:val="000000"/>
          <w:szCs w:val="22"/>
        </w:rPr>
        <w:t>related</w:t>
      </w:r>
      <w:r w:rsidR="005B35BA">
        <w:rPr>
          <w:rFonts w:cs="Arial"/>
          <w:color w:val="000000"/>
          <w:szCs w:val="22"/>
        </w:rPr>
        <w:t xml:space="preserve"> </w:t>
      </w:r>
      <w:r w:rsidR="005B35BA" w:rsidRPr="00200BFC">
        <w:rPr>
          <w:rFonts w:cs="Arial"/>
          <w:color w:val="000000"/>
          <w:szCs w:val="22"/>
        </w:rPr>
        <w:t>outcomes</w:t>
      </w:r>
    </w:p>
    <w:tbl>
      <w:tblPr>
        <w:tblStyle w:val="TableGrid"/>
        <w:tblW w:w="5000" w:type="pct"/>
        <w:tblLook w:val="04A0" w:firstRow="1" w:lastRow="0" w:firstColumn="1" w:lastColumn="0" w:noHBand="0" w:noVBand="1"/>
      </w:tblPr>
      <w:tblGrid>
        <w:gridCol w:w="942"/>
        <w:gridCol w:w="1194"/>
        <w:gridCol w:w="1062"/>
        <w:gridCol w:w="1930"/>
        <w:gridCol w:w="1597"/>
        <w:gridCol w:w="806"/>
        <w:gridCol w:w="4127"/>
        <w:gridCol w:w="3730"/>
      </w:tblGrid>
      <w:tr w:rsidR="005B35BA" w:rsidRPr="007A24FD" w14:paraId="689DBA4A" w14:textId="77777777" w:rsidTr="00A110D6">
        <w:trPr>
          <w:trHeight w:val="660"/>
        </w:trPr>
        <w:tc>
          <w:tcPr>
            <w:tcW w:w="306" w:type="pct"/>
            <w:vAlign w:val="center"/>
            <w:hideMark/>
          </w:tcPr>
          <w:p w14:paraId="28832092" w14:textId="77777777" w:rsidR="005B35BA" w:rsidRPr="007A24FD" w:rsidRDefault="005B35BA"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Study </w:t>
            </w:r>
          </w:p>
        </w:tc>
        <w:tc>
          <w:tcPr>
            <w:tcW w:w="388" w:type="pct"/>
            <w:vAlign w:val="center"/>
            <w:hideMark/>
          </w:tcPr>
          <w:p w14:paraId="4985472C" w14:textId="77777777" w:rsidR="005B35BA" w:rsidRPr="007A24FD" w:rsidRDefault="005B35BA"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Country and policy scale</w:t>
            </w:r>
          </w:p>
        </w:tc>
        <w:tc>
          <w:tcPr>
            <w:tcW w:w="345" w:type="pct"/>
            <w:vAlign w:val="center"/>
            <w:hideMark/>
          </w:tcPr>
          <w:p w14:paraId="19083D6D" w14:textId="77777777" w:rsidR="005B35BA" w:rsidRPr="007A24FD" w:rsidRDefault="005B35BA"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Quality of study</w:t>
            </w:r>
          </w:p>
        </w:tc>
        <w:tc>
          <w:tcPr>
            <w:tcW w:w="627" w:type="pct"/>
            <w:vAlign w:val="center"/>
            <w:hideMark/>
          </w:tcPr>
          <w:p w14:paraId="6C293B4A" w14:textId="77777777" w:rsidR="005B35BA" w:rsidRPr="007A24FD" w:rsidRDefault="005B35BA"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Population and settings</w:t>
            </w:r>
          </w:p>
        </w:tc>
        <w:tc>
          <w:tcPr>
            <w:tcW w:w="519" w:type="pct"/>
            <w:vAlign w:val="center"/>
            <w:hideMark/>
          </w:tcPr>
          <w:p w14:paraId="04D464AC" w14:textId="77777777" w:rsidR="005B35BA" w:rsidRPr="007A24FD" w:rsidRDefault="005B35BA"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Data</w:t>
            </w:r>
          </w:p>
        </w:tc>
        <w:tc>
          <w:tcPr>
            <w:tcW w:w="262" w:type="pct"/>
            <w:vAlign w:val="center"/>
            <w:hideMark/>
          </w:tcPr>
          <w:p w14:paraId="6326C56B" w14:textId="77777777" w:rsidR="005B35BA" w:rsidRPr="007A24FD" w:rsidRDefault="005B35BA"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Study design</w:t>
            </w:r>
          </w:p>
        </w:tc>
        <w:tc>
          <w:tcPr>
            <w:tcW w:w="1341" w:type="pct"/>
            <w:vAlign w:val="center"/>
            <w:hideMark/>
          </w:tcPr>
          <w:p w14:paraId="617076C8" w14:textId="77777777" w:rsidR="005B35BA" w:rsidRPr="007A24FD" w:rsidRDefault="005B35BA"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Impact on health</w:t>
            </w:r>
          </w:p>
        </w:tc>
        <w:tc>
          <w:tcPr>
            <w:tcW w:w="1212" w:type="pct"/>
            <w:vAlign w:val="center"/>
            <w:hideMark/>
          </w:tcPr>
          <w:p w14:paraId="3289B97D" w14:textId="77777777" w:rsidR="005B35BA" w:rsidRPr="007A24FD" w:rsidRDefault="005B35BA"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Impact on secondary outcomes </w:t>
            </w:r>
          </w:p>
        </w:tc>
      </w:tr>
      <w:tr w:rsidR="005B35BA" w:rsidRPr="007A24FD" w14:paraId="088C7308" w14:textId="77777777" w:rsidTr="002B49DF">
        <w:trPr>
          <w:trHeight w:val="1833"/>
        </w:trPr>
        <w:tc>
          <w:tcPr>
            <w:tcW w:w="306" w:type="pct"/>
            <w:hideMark/>
          </w:tcPr>
          <w:p w14:paraId="06008679" w14:textId="77777777" w:rsidR="005B35BA" w:rsidRPr="007A24FD" w:rsidRDefault="005B35BA" w:rsidP="002B49DF">
            <w:pPr>
              <w:spacing w:line="276" w:lineRule="auto"/>
              <w:rPr>
                <w:rFonts w:eastAsia="Arial Unicode MS" w:cs="Arial"/>
                <w:color w:val="000000"/>
                <w:sz w:val="18"/>
                <w:szCs w:val="18"/>
                <w:lang w:val="en-US" w:eastAsia="zh-CN"/>
              </w:rPr>
            </w:pPr>
            <w:proofErr w:type="spellStart"/>
            <w:r w:rsidRPr="007A24FD">
              <w:rPr>
                <w:rFonts w:eastAsia="Arial Unicode MS" w:cs="Arial"/>
                <w:color w:val="000000"/>
                <w:sz w:val="18"/>
                <w:szCs w:val="18"/>
                <w:lang w:val="en-US" w:eastAsia="zh-CN"/>
              </w:rPr>
              <w:t>Sood</w:t>
            </w:r>
            <w:proofErr w:type="spellEnd"/>
            <w:r w:rsidRPr="007A24FD">
              <w:rPr>
                <w:rFonts w:eastAsia="Arial Unicode MS" w:cs="Arial"/>
                <w:color w:val="000000"/>
                <w:sz w:val="18"/>
                <w:szCs w:val="18"/>
                <w:lang w:val="en-US" w:eastAsia="zh-CN"/>
              </w:rPr>
              <w:t xml:space="preserve"> and Wagner 2015</w:t>
            </w:r>
          </w:p>
        </w:tc>
        <w:tc>
          <w:tcPr>
            <w:tcW w:w="388" w:type="pct"/>
            <w:hideMark/>
          </w:tcPr>
          <w:p w14:paraId="5D337E69"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India (State level: Karnataka)</w:t>
            </w:r>
          </w:p>
        </w:tc>
        <w:tc>
          <w:tcPr>
            <w:tcW w:w="345" w:type="pct"/>
            <w:hideMark/>
          </w:tcPr>
          <w:p w14:paraId="1B8573AA"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Moderate</w:t>
            </w:r>
          </w:p>
        </w:tc>
        <w:tc>
          <w:tcPr>
            <w:tcW w:w="627" w:type="pct"/>
            <w:hideMark/>
          </w:tcPr>
          <w:p w14:paraId="69B2FB59"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Removing user charges for the poor-</w:t>
            </w:r>
          </w:p>
          <w:p w14:paraId="12618730"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Before: unspecified</w:t>
            </w:r>
            <w:r w:rsidRPr="007A24FD">
              <w:rPr>
                <w:rFonts w:eastAsia="Arial Unicode MS" w:cs="Arial"/>
                <w:color w:val="000000"/>
                <w:sz w:val="18"/>
                <w:szCs w:val="18"/>
                <w:lang w:val="en-US" w:eastAsia="zh-CN"/>
              </w:rPr>
              <w:br/>
              <w:t xml:space="preserve">After: </w:t>
            </w:r>
            <w:r w:rsidRPr="007A24FD">
              <w:rPr>
                <w:rFonts w:eastAsia="Arial Unicode MS" w:cs="Arial"/>
                <w:color w:val="000000"/>
                <w:sz w:val="18"/>
                <w:szCs w:val="18"/>
                <w:lang w:val="en-US" w:eastAsia="zh-CN"/>
              </w:rPr>
              <w:br/>
              <w:t>No premiums or copayments at the point of tertiary care at both private and public hospitals in 2010-2012</w:t>
            </w:r>
          </w:p>
        </w:tc>
        <w:tc>
          <w:tcPr>
            <w:tcW w:w="519" w:type="pct"/>
            <w:hideMark/>
          </w:tcPr>
          <w:p w14:paraId="428BE799"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Random sample n= 6964 below poverty line households in villages eligible and ineligible for VAS</w:t>
            </w:r>
          </w:p>
        </w:tc>
        <w:tc>
          <w:tcPr>
            <w:tcW w:w="262" w:type="pct"/>
            <w:hideMark/>
          </w:tcPr>
          <w:p w14:paraId="0C40A40A"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RD</w:t>
            </w:r>
          </w:p>
        </w:tc>
        <w:tc>
          <w:tcPr>
            <w:tcW w:w="1341" w:type="pct"/>
            <w:hideMark/>
          </w:tcPr>
          <w:p w14:paraId="26E1C3BD" w14:textId="5FB26E9D"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Posthospitalization well-being: </w:t>
            </w:r>
            <w:r w:rsidRPr="007A24FD">
              <w:rPr>
                <w:rFonts w:eastAsia="Arial Unicode MS" w:cs="Arial"/>
                <w:color w:val="000000"/>
                <w:sz w:val="18"/>
                <w:szCs w:val="18"/>
                <w:lang w:val="en-US" w:eastAsia="zh-CN"/>
              </w:rPr>
              <w:br/>
              <w:t>Not statistically significant result for self-care</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t>Not statistically significant result for usual activities</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t>Not statistically significant result for overall health</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t>0.7 (P&lt;0.01) increase for walking ability</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t xml:space="preserve">  </w:t>
            </w:r>
            <w:r w:rsidRPr="007A24FD">
              <w:rPr>
                <w:rFonts w:eastAsia="Arial Unicode MS" w:cs="Arial"/>
                <w:color w:val="000000"/>
                <w:sz w:val="18"/>
                <w:szCs w:val="18"/>
                <w:lang w:val="en-US" w:eastAsia="zh-CN"/>
              </w:rPr>
              <w:br/>
              <w:t>0.66 (P&lt;0.01) reduction in pain</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t>0.45 (P&lt;0.1) reduction in anxiety</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t xml:space="preserve">  </w:t>
            </w:r>
          </w:p>
          <w:p w14:paraId="3E1EF4AA" w14:textId="5B4A6A0E"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 xml:space="preserve">Occurrence of infectious during hospitalization: </w:t>
            </w:r>
            <w:r w:rsidRPr="007A24FD">
              <w:rPr>
                <w:rFonts w:eastAsia="Arial Unicode MS" w:cs="Arial"/>
                <w:color w:val="000000"/>
                <w:sz w:val="18"/>
                <w:szCs w:val="18"/>
                <w:lang w:val="en-US" w:eastAsia="zh-CN"/>
              </w:rPr>
              <w:br/>
              <w:t>9.4% reduction (95% CI: -20.2, 1.4)</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t xml:space="preserve"> </w:t>
            </w:r>
          </w:p>
          <w:p w14:paraId="449CF0C7" w14:textId="50D37FF0"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Need for rehospitalization:</w:t>
            </w:r>
            <w:r w:rsidRPr="007A24FD">
              <w:rPr>
                <w:rFonts w:eastAsia="Arial Unicode MS" w:cs="Arial"/>
                <w:color w:val="000000"/>
                <w:sz w:val="18"/>
                <w:szCs w:val="18"/>
                <w:lang w:val="en-US" w:eastAsia="zh-CN"/>
              </w:rPr>
              <w:br/>
              <w:t>16.5% reduction (95% CI: -28.7, -4.3)</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t xml:space="preserve"> </w:t>
            </w:r>
          </w:p>
          <w:p w14:paraId="53CDE606" w14:textId="77777777" w:rsidR="005B35BA" w:rsidRPr="007A24FD" w:rsidRDefault="005B35BA" w:rsidP="002B49DF">
            <w:pPr>
              <w:spacing w:line="276" w:lineRule="auto"/>
              <w:rPr>
                <w:rFonts w:eastAsia="Arial Unicode MS" w:cs="Arial"/>
                <w:color w:val="000000"/>
                <w:sz w:val="18"/>
                <w:szCs w:val="18"/>
                <w:lang w:val="en-US" w:eastAsia="zh-CN"/>
              </w:rPr>
            </w:pPr>
          </w:p>
          <w:p w14:paraId="1CFE44F4" w14:textId="5CE006C2"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Report any infection after hospitalization:</w:t>
            </w:r>
            <w:r w:rsidRPr="007A24FD">
              <w:rPr>
                <w:rFonts w:eastAsia="Arial Unicode MS" w:cs="Arial"/>
                <w:color w:val="000000"/>
                <w:sz w:val="18"/>
                <w:szCs w:val="18"/>
                <w:lang w:val="en-US" w:eastAsia="zh-CN"/>
              </w:rPr>
              <w:br/>
              <w:t>9.4 percentage points reduction (95% CI −20.2 to 1.4; p=0.087)</w:t>
            </w:r>
            <w:r w:rsidR="00BD2113">
              <w:rPr>
                <w:rFonts w:eastAsia="Arial Unicode MS" w:cs="Arial"/>
                <w:color w:val="000000"/>
                <w:sz w:val="18"/>
                <w:szCs w:val="18"/>
                <w:lang w:val="en-US" w:eastAsia="zh-CN"/>
              </w:rPr>
              <w:t>;</w:t>
            </w:r>
          </w:p>
        </w:tc>
        <w:tc>
          <w:tcPr>
            <w:tcW w:w="1212" w:type="pct"/>
            <w:hideMark/>
          </w:tcPr>
          <w:p w14:paraId="61A81723" w14:textId="197021E3"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Need for rehospitalization after the initial hospitalization:</w:t>
            </w:r>
            <w:r w:rsidRPr="007A24FD">
              <w:rPr>
                <w:rFonts w:eastAsia="Arial Unicode MS" w:cs="Arial"/>
                <w:color w:val="000000"/>
                <w:sz w:val="18"/>
                <w:szCs w:val="18"/>
                <w:lang w:val="en-US" w:eastAsia="zh-CN"/>
              </w:rPr>
              <w:br/>
              <w:t>16.5 percentage points reduction (95% CI −28.7 to −4.3; p&lt;0.01)</w:t>
            </w:r>
            <w:r w:rsidR="00BD2113">
              <w:rPr>
                <w:rFonts w:eastAsia="Arial Unicode MS" w:cs="Arial"/>
                <w:color w:val="000000"/>
                <w:sz w:val="18"/>
                <w:szCs w:val="18"/>
                <w:lang w:val="en-US" w:eastAsia="zh-CN"/>
              </w:rPr>
              <w:t>;</w:t>
            </w:r>
          </w:p>
        </w:tc>
      </w:tr>
      <w:tr w:rsidR="005B35BA" w:rsidRPr="007A24FD" w14:paraId="7C3AB5B4" w14:textId="77777777" w:rsidTr="002B49DF">
        <w:trPr>
          <w:trHeight w:val="4035"/>
        </w:trPr>
        <w:tc>
          <w:tcPr>
            <w:tcW w:w="306" w:type="pct"/>
            <w:hideMark/>
          </w:tcPr>
          <w:p w14:paraId="0F25C12B"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Ansah et al. 2009</w:t>
            </w:r>
          </w:p>
        </w:tc>
        <w:tc>
          <w:tcPr>
            <w:tcW w:w="388" w:type="pct"/>
            <w:hideMark/>
          </w:tcPr>
          <w:p w14:paraId="36703822"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Ghana (District level: Dangme West District)</w:t>
            </w:r>
          </w:p>
        </w:tc>
        <w:tc>
          <w:tcPr>
            <w:tcW w:w="345" w:type="pct"/>
            <w:hideMark/>
          </w:tcPr>
          <w:p w14:paraId="0A263BF5"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High</w:t>
            </w:r>
          </w:p>
        </w:tc>
        <w:tc>
          <w:tcPr>
            <w:tcW w:w="627" w:type="pct"/>
            <w:hideMark/>
          </w:tcPr>
          <w:p w14:paraId="77D6E40B"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Remove user charges for rural children under five years old-</w:t>
            </w:r>
          </w:p>
          <w:p w14:paraId="09F76320"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Before: unspecified</w:t>
            </w:r>
            <w:r w:rsidRPr="007A24FD">
              <w:rPr>
                <w:rFonts w:eastAsia="Arial Unicode MS" w:cs="Arial"/>
                <w:color w:val="000000"/>
                <w:sz w:val="18"/>
                <w:szCs w:val="18"/>
                <w:lang w:val="en-US" w:eastAsia="zh-CN"/>
              </w:rPr>
              <w:br/>
              <w:t xml:space="preserve">After: </w:t>
            </w:r>
            <w:r w:rsidRPr="007A24FD">
              <w:rPr>
                <w:rFonts w:eastAsia="Arial Unicode MS" w:cs="Arial"/>
                <w:color w:val="000000"/>
                <w:sz w:val="18"/>
                <w:szCs w:val="18"/>
                <w:lang w:val="en-US" w:eastAsia="zh-CN"/>
              </w:rPr>
              <w:br/>
              <w:t xml:space="preserve">free primary care, drugs and initial secondary care on moderate </w:t>
            </w:r>
            <w:r w:rsidRPr="00133C04">
              <w:rPr>
                <w:rFonts w:eastAsia="Arial Unicode MS" w:cs="Arial"/>
                <w:noProof/>
                <w:color w:val="000000"/>
                <w:sz w:val="18"/>
                <w:szCs w:val="18"/>
                <w:lang w:val="en-US" w:eastAsia="zh-CN"/>
              </w:rPr>
              <w:t>anaemia</w:t>
            </w:r>
            <w:r w:rsidRPr="007A24FD">
              <w:rPr>
                <w:rFonts w:eastAsia="Arial Unicode MS" w:cs="Arial"/>
                <w:color w:val="000000"/>
                <w:sz w:val="18"/>
                <w:szCs w:val="18"/>
                <w:lang w:val="en-US" w:eastAsia="zh-CN"/>
              </w:rPr>
              <w:t xml:space="preserve"> (treatment arm)</w:t>
            </w:r>
            <w:r w:rsidRPr="007A24FD">
              <w:rPr>
                <w:rFonts w:eastAsia="Arial Unicode MS" w:cs="Arial"/>
                <w:color w:val="000000"/>
                <w:sz w:val="18"/>
                <w:szCs w:val="18"/>
                <w:lang w:val="en-US" w:eastAsia="zh-CN"/>
              </w:rPr>
              <w:br/>
              <w:t xml:space="preserve">paid 17,000 Ghana </w:t>
            </w:r>
            <w:proofErr w:type="spellStart"/>
            <w:r w:rsidRPr="007A24FD">
              <w:rPr>
                <w:rFonts w:eastAsia="Arial Unicode MS" w:cs="Arial"/>
                <w:color w:val="000000"/>
                <w:sz w:val="18"/>
                <w:szCs w:val="18"/>
                <w:lang w:val="en-US" w:eastAsia="zh-CN"/>
              </w:rPr>
              <w:t>cedis</w:t>
            </w:r>
            <w:proofErr w:type="spellEnd"/>
            <w:r w:rsidRPr="007A24FD">
              <w:rPr>
                <w:rFonts w:eastAsia="Arial Unicode MS" w:cs="Arial"/>
                <w:color w:val="000000"/>
                <w:sz w:val="18"/>
                <w:szCs w:val="18"/>
                <w:lang w:val="en-US" w:eastAsia="zh-CN"/>
              </w:rPr>
              <w:t xml:space="preserve"> (≈ US$3865) for a case of malaria (control arm)</w:t>
            </w:r>
          </w:p>
        </w:tc>
        <w:tc>
          <w:tcPr>
            <w:tcW w:w="519" w:type="pct"/>
            <w:hideMark/>
          </w:tcPr>
          <w:p w14:paraId="72A2701B"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Stratified randomization n= 2500 children from 2332 households</w:t>
            </w:r>
          </w:p>
        </w:tc>
        <w:tc>
          <w:tcPr>
            <w:tcW w:w="262" w:type="pct"/>
            <w:hideMark/>
          </w:tcPr>
          <w:p w14:paraId="5CB39F76"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RCT</w:t>
            </w:r>
          </w:p>
        </w:tc>
        <w:tc>
          <w:tcPr>
            <w:tcW w:w="1341" w:type="pct"/>
            <w:hideMark/>
          </w:tcPr>
          <w:p w14:paraId="71F9622F" w14:textId="7DD0BA08"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Prevalence of moderate </w:t>
            </w:r>
            <w:r w:rsidRPr="00133C04">
              <w:rPr>
                <w:rFonts w:eastAsia="Arial Unicode MS" w:cs="Arial"/>
                <w:noProof/>
                <w:color w:val="000000"/>
                <w:sz w:val="18"/>
                <w:szCs w:val="18"/>
                <w:lang w:val="en-US" w:eastAsia="zh-CN"/>
              </w:rPr>
              <w:t>anaemia</w:t>
            </w:r>
            <w:r w:rsidRPr="007A24FD">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t xml:space="preserve">Not statistically significant </w:t>
            </w:r>
            <w:r w:rsidRPr="00133C04">
              <w:rPr>
                <w:rFonts w:eastAsia="Arial Unicode MS" w:cs="Arial"/>
                <w:noProof/>
                <w:color w:val="000000"/>
                <w:sz w:val="18"/>
                <w:szCs w:val="18"/>
                <w:lang w:val="en-US" w:eastAsia="zh-CN"/>
              </w:rPr>
              <w:t>different</w:t>
            </w:r>
            <w:r w:rsidRPr="007A24FD">
              <w:rPr>
                <w:rFonts w:eastAsia="Arial Unicode MS" w:cs="Arial"/>
                <w:color w:val="000000"/>
                <w:sz w:val="18"/>
                <w:szCs w:val="18"/>
                <w:lang w:val="en-US" w:eastAsia="zh-CN"/>
              </w:rPr>
              <w:t xml:space="preserve"> between intervention and control arm</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t xml:space="preserve"> </w:t>
            </w:r>
          </w:p>
          <w:p w14:paraId="073889A2" w14:textId="4B7DCA6E"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Mean Hb concentration:</w:t>
            </w:r>
            <w:r w:rsidRPr="007A24FD">
              <w:rPr>
                <w:rFonts w:eastAsia="Arial Unicode MS" w:cs="Arial"/>
                <w:color w:val="000000"/>
                <w:sz w:val="18"/>
                <w:szCs w:val="18"/>
                <w:lang w:val="en-US" w:eastAsia="zh-CN"/>
              </w:rPr>
              <w:br/>
              <w:t xml:space="preserve">Not statistically significant change between intervention and control </w:t>
            </w:r>
            <w:r>
              <w:rPr>
                <w:rFonts w:eastAsia="Arial Unicode MS" w:cs="Arial"/>
                <w:color w:val="000000"/>
                <w:sz w:val="18"/>
                <w:szCs w:val="18"/>
                <w:lang w:val="en-US" w:eastAsia="zh-CN"/>
              </w:rPr>
              <w:t>arm</w:t>
            </w:r>
            <w:r w:rsidR="00BD2113">
              <w:rPr>
                <w:rFonts w:eastAsia="Arial Unicode MS" w:cs="Arial"/>
                <w:color w:val="000000"/>
                <w:sz w:val="18"/>
                <w:szCs w:val="18"/>
                <w:lang w:val="en-US" w:eastAsia="zh-CN"/>
              </w:rPr>
              <w:t>;</w:t>
            </w:r>
          </w:p>
          <w:p w14:paraId="1F04B657" w14:textId="77777777" w:rsidR="005B35BA" w:rsidRDefault="005B35BA" w:rsidP="002B49DF">
            <w:pPr>
              <w:spacing w:line="276" w:lineRule="auto"/>
              <w:rPr>
                <w:rFonts w:eastAsia="Arial Unicode MS" w:cs="Arial"/>
                <w:color w:val="000000"/>
                <w:sz w:val="18"/>
                <w:szCs w:val="18"/>
                <w:lang w:val="en-US" w:eastAsia="zh-CN"/>
              </w:rPr>
            </w:pPr>
          </w:p>
          <w:p w14:paraId="12D3DAB6" w14:textId="77777777" w:rsidR="005B35BA" w:rsidRDefault="005B35BA" w:rsidP="002B49DF">
            <w:pPr>
              <w:spacing w:line="276" w:lineRule="auto"/>
              <w:rPr>
                <w:rFonts w:eastAsia="Arial Unicode MS" w:cs="Arial"/>
                <w:color w:val="000000"/>
                <w:sz w:val="18"/>
                <w:szCs w:val="18"/>
                <w:lang w:val="en-US" w:eastAsia="zh-CN"/>
              </w:rPr>
            </w:pPr>
            <w:r>
              <w:rPr>
                <w:rFonts w:eastAsia="Arial Unicode MS" w:cs="Arial"/>
                <w:color w:val="000000"/>
                <w:sz w:val="18"/>
                <w:szCs w:val="18"/>
                <w:lang w:val="en-US" w:eastAsia="zh-CN"/>
              </w:rPr>
              <w:t xml:space="preserve">Prevalence of </w:t>
            </w:r>
            <w:r w:rsidRPr="00133C04">
              <w:rPr>
                <w:rFonts w:eastAsia="Arial Unicode MS" w:cs="Arial"/>
                <w:noProof/>
                <w:color w:val="000000"/>
                <w:sz w:val="18"/>
                <w:szCs w:val="18"/>
                <w:lang w:val="en-US" w:eastAsia="zh-CN"/>
              </w:rPr>
              <w:t>parasitaemia</w:t>
            </w:r>
            <w:r>
              <w:rPr>
                <w:rFonts w:eastAsia="Arial Unicode MS" w:cs="Arial"/>
                <w:color w:val="000000"/>
                <w:sz w:val="18"/>
                <w:szCs w:val="18"/>
                <w:lang w:val="en-US" w:eastAsia="zh-CN"/>
              </w:rPr>
              <w:t>:</w:t>
            </w:r>
          </w:p>
          <w:p w14:paraId="647A26F2" w14:textId="33CBABD0" w:rsidR="005B35BA"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Not statistically significant </w:t>
            </w:r>
            <w:r w:rsidRPr="00133C04">
              <w:rPr>
                <w:rFonts w:eastAsia="Arial Unicode MS" w:cs="Arial"/>
                <w:noProof/>
                <w:color w:val="000000"/>
                <w:sz w:val="18"/>
                <w:szCs w:val="18"/>
                <w:lang w:val="en-US" w:eastAsia="zh-CN"/>
              </w:rPr>
              <w:t>different</w:t>
            </w:r>
            <w:r w:rsidRPr="007A24FD">
              <w:rPr>
                <w:rFonts w:eastAsia="Arial Unicode MS" w:cs="Arial"/>
                <w:color w:val="000000"/>
                <w:sz w:val="18"/>
                <w:szCs w:val="18"/>
                <w:lang w:val="en-US" w:eastAsia="zh-CN"/>
              </w:rPr>
              <w:t xml:space="preserve"> between intervention and control arm</w:t>
            </w:r>
            <w:r w:rsidR="00BD2113">
              <w:rPr>
                <w:rFonts w:eastAsia="Arial Unicode MS" w:cs="Arial"/>
                <w:color w:val="000000"/>
                <w:sz w:val="18"/>
                <w:szCs w:val="18"/>
                <w:lang w:val="en-US" w:eastAsia="zh-CN"/>
              </w:rPr>
              <w:t>;</w:t>
            </w:r>
          </w:p>
          <w:p w14:paraId="3D34FFE9" w14:textId="278B19D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Death:</w:t>
            </w:r>
            <w:r w:rsidRPr="007A24FD">
              <w:rPr>
                <w:rFonts w:eastAsia="Arial Unicode MS" w:cs="Arial"/>
                <w:color w:val="000000"/>
                <w:sz w:val="18"/>
                <w:szCs w:val="18"/>
                <w:lang w:val="en-US" w:eastAsia="zh-CN"/>
              </w:rPr>
              <w:br/>
              <w:t>Not statistically significant difference between intervention group and control group</w:t>
            </w:r>
            <w:r w:rsidR="00BD2113">
              <w:rPr>
                <w:rFonts w:eastAsia="Arial Unicode MS" w:cs="Arial"/>
                <w:color w:val="000000"/>
                <w:sz w:val="18"/>
                <w:szCs w:val="18"/>
                <w:lang w:val="en-US" w:eastAsia="zh-CN"/>
              </w:rPr>
              <w:t>;</w:t>
            </w:r>
          </w:p>
        </w:tc>
        <w:tc>
          <w:tcPr>
            <w:tcW w:w="1212" w:type="pct"/>
            <w:hideMark/>
          </w:tcPr>
          <w:p w14:paraId="354A59FF" w14:textId="1E6B0754"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Utilization of primary care clinic: </w:t>
            </w:r>
            <w:r w:rsidRPr="007A24FD">
              <w:rPr>
                <w:rFonts w:eastAsia="Arial Unicode MS" w:cs="Arial"/>
                <w:color w:val="000000"/>
                <w:sz w:val="18"/>
                <w:szCs w:val="18"/>
                <w:lang w:val="en-US" w:eastAsia="zh-CN"/>
              </w:rPr>
              <w:br/>
              <w:t>RR=1.12 (95% CI, 1.04-1.2, P=0.001)</w:t>
            </w:r>
            <w:r w:rsidR="00BD2113">
              <w:rPr>
                <w:rFonts w:eastAsia="Arial Unicode MS" w:cs="Arial"/>
                <w:color w:val="000000"/>
                <w:sz w:val="18"/>
                <w:szCs w:val="18"/>
                <w:lang w:val="en-US" w:eastAsia="zh-CN"/>
              </w:rPr>
              <w:t>;</w:t>
            </w:r>
          </w:p>
          <w:p w14:paraId="006B6900" w14:textId="0B04DA2A"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Utilization of hospital:</w:t>
            </w:r>
            <w:r w:rsidRPr="007A24FD">
              <w:rPr>
                <w:rFonts w:eastAsia="Arial Unicode MS" w:cs="Arial"/>
                <w:color w:val="000000"/>
                <w:sz w:val="18"/>
                <w:szCs w:val="18"/>
                <w:lang w:val="en-US" w:eastAsia="zh-CN"/>
              </w:rPr>
              <w:br/>
              <w:t>Not statistically significant result</w:t>
            </w:r>
            <w:r w:rsidR="00BD2113">
              <w:rPr>
                <w:rFonts w:eastAsia="Arial Unicode MS" w:cs="Arial"/>
                <w:color w:val="000000"/>
                <w:sz w:val="18"/>
                <w:szCs w:val="18"/>
                <w:lang w:val="en-US" w:eastAsia="zh-CN"/>
              </w:rPr>
              <w:t>;</w:t>
            </w:r>
          </w:p>
          <w:p w14:paraId="33A7E4EA" w14:textId="54323D05"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Utilization of chemical seller:</w:t>
            </w:r>
            <w:r w:rsidRPr="007A24FD">
              <w:rPr>
                <w:rFonts w:eastAsia="Arial Unicode MS" w:cs="Arial"/>
                <w:color w:val="000000"/>
                <w:sz w:val="18"/>
                <w:szCs w:val="18"/>
                <w:lang w:val="en-US" w:eastAsia="zh-CN"/>
              </w:rPr>
              <w:br/>
              <w:t>RR=0.9 (95% CI, 0.85-0.97, P&lt;0.001)</w:t>
            </w:r>
            <w:r w:rsidR="00BD2113">
              <w:rPr>
                <w:rFonts w:eastAsia="Arial Unicode MS" w:cs="Arial"/>
                <w:color w:val="000000"/>
                <w:sz w:val="18"/>
                <w:szCs w:val="18"/>
                <w:lang w:val="en-US" w:eastAsia="zh-CN"/>
              </w:rPr>
              <w:t>;</w:t>
            </w:r>
          </w:p>
          <w:p w14:paraId="4B05BC86" w14:textId="265BD8C3"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 xml:space="preserve">Utilization of home treatment </w:t>
            </w:r>
            <w:r w:rsidRPr="007A24FD">
              <w:rPr>
                <w:rFonts w:eastAsia="Arial Unicode MS" w:cs="Arial"/>
                <w:color w:val="000000"/>
                <w:sz w:val="18"/>
                <w:szCs w:val="18"/>
                <w:lang w:val="en-US" w:eastAsia="zh-CN"/>
              </w:rPr>
              <w:br/>
              <w:t>RR=0.89 (95% CI, 0.82-0.96, P&lt;0.001)</w:t>
            </w:r>
            <w:r w:rsidR="00BD2113">
              <w:rPr>
                <w:rFonts w:eastAsia="Arial Unicode MS" w:cs="Arial"/>
                <w:color w:val="000000"/>
                <w:sz w:val="18"/>
                <w:szCs w:val="18"/>
                <w:lang w:val="en-US" w:eastAsia="zh-CN"/>
              </w:rPr>
              <w:t>;</w:t>
            </w:r>
          </w:p>
          <w:p w14:paraId="361E4C04" w14:textId="2C97728E"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Utilization of traditional healer:</w:t>
            </w:r>
            <w:r w:rsidRPr="007A24FD">
              <w:rPr>
                <w:rFonts w:eastAsia="Arial Unicode MS" w:cs="Arial"/>
                <w:color w:val="000000"/>
                <w:sz w:val="18"/>
                <w:szCs w:val="18"/>
                <w:lang w:val="en-US" w:eastAsia="zh-CN"/>
              </w:rPr>
              <w:br/>
              <w:t>Not statistically significant result</w:t>
            </w:r>
            <w:r w:rsidR="00BD2113">
              <w:rPr>
                <w:rFonts w:eastAsia="Arial Unicode MS" w:cs="Arial"/>
                <w:color w:val="000000"/>
                <w:sz w:val="18"/>
                <w:szCs w:val="18"/>
                <w:lang w:val="en-US" w:eastAsia="zh-CN"/>
              </w:rPr>
              <w:t>;</w:t>
            </w:r>
          </w:p>
          <w:p w14:paraId="435703D4" w14:textId="4912708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Utilization of normal healthcare service:</w:t>
            </w:r>
            <w:r w:rsidRPr="007A24FD">
              <w:rPr>
                <w:rFonts w:eastAsia="Arial Unicode MS" w:cs="Arial"/>
                <w:color w:val="000000"/>
                <w:sz w:val="18"/>
                <w:szCs w:val="18"/>
                <w:lang w:val="en-US" w:eastAsia="zh-CN"/>
              </w:rPr>
              <w:br/>
              <w:t>RR=0.9 (95% CI, 0.86-0.95, P&lt;0.001)</w:t>
            </w:r>
            <w:r w:rsidR="00BD2113">
              <w:rPr>
                <w:rFonts w:eastAsia="Arial Unicode MS" w:cs="Arial"/>
                <w:color w:val="000000"/>
                <w:sz w:val="18"/>
                <w:szCs w:val="18"/>
                <w:lang w:val="en-US" w:eastAsia="zh-CN"/>
              </w:rPr>
              <w:t>;</w:t>
            </w:r>
          </w:p>
        </w:tc>
      </w:tr>
      <w:tr w:rsidR="005B35BA" w:rsidRPr="007A24FD" w14:paraId="61273BCE" w14:textId="77777777" w:rsidTr="002B49DF">
        <w:trPr>
          <w:trHeight w:val="2310"/>
        </w:trPr>
        <w:tc>
          <w:tcPr>
            <w:tcW w:w="306" w:type="pct"/>
            <w:hideMark/>
          </w:tcPr>
          <w:p w14:paraId="7359A47C" w14:textId="77777777" w:rsidR="005B35BA" w:rsidRPr="007A24FD" w:rsidRDefault="005B35BA" w:rsidP="002B49DF">
            <w:pPr>
              <w:spacing w:line="276" w:lineRule="auto"/>
              <w:rPr>
                <w:rFonts w:eastAsia="Arial Unicode MS" w:cs="Arial"/>
                <w:color w:val="000000"/>
                <w:sz w:val="18"/>
                <w:szCs w:val="18"/>
                <w:lang w:val="en-US" w:eastAsia="zh-CN"/>
              </w:rPr>
            </w:pPr>
            <w:proofErr w:type="spellStart"/>
            <w:r w:rsidRPr="007A24FD">
              <w:rPr>
                <w:rFonts w:eastAsia="Arial Unicode MS" w:cs="Arial"/>
                <w:color w:val="000000"/>
                <w:sz w:val="18"/>
                <w:szCs w:val="18"/>
                <w:lang w:val="en-US" w:eastAsia="zh-CN"/>
              </w:rPr>
              <w:t>Quimbo</w:t>
            </w:r>
            <w:proofErr w:type="spellEnd"/>
            <w:r w:rsidRPr="007A24FD">
              <w:rPr>
                <w:rFonts w:eastAsia="Arial Unicode MS" w:cs="Arial"/>
                <w:color w:val="000000"/>
                <w:sz w:val="18"/>
                <w:szCs w:val="18"/>
                <w:lang w:val="en-US" w:eastAsia="zh-CN"/>
              </w:rPr>
              <w:t xml:space="preserve"> et al. 2011</w:t>
            </w:r>
          </w:p>
        </w:tc>
        <w:tc>
          <w:tcPr>
            <w:tcW w:w="388" w:type="pct"/>
            <w:hideMark/>
          </w:tcPr>
          <w:p w14:paraId="5108310A"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Philippines (central regions)</w:t>
            </w:r>
          </w:p>
        </w:tc>
        <w:tc>
          <w:tcPr>
            <w:tcW w:w="345" w:type="pct"/>
            <w:hideMark/>
          </w:tcPr>
          <w:p w14:paraId="424E408C"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Low </w:t>
            </w:r>
          </w:p>
        </w:tc>
        <w:tc>
          <w:tcPr>
            <w:tcW w:w="627" w:type="pct"/>
            <w:hideMark/>
          </w:tcPr>
          <w:p w14:paraId="4F0F149F"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Remove user charges for poor children-</w:t>
            </w:r>
          </w:p>
          <w:p w14:paraId="109708D5"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Before: 49% of total health expenditure paid out-of-pocket</w:t>
            </w:r>
            <w:r w:rsidRPr="007A24FD">
              <w:rPr>
                <w:rFonts w:eastAsia="Arial Unicode MS" w:cs="Arial"/>
                <w:color w:val="000000"/>
                <w:sz w:val="18"/>
                <w:szCs w:val="18"/>
                <w:lang w:val="en-US" w:eastAsia="zh-CN"/>
              </w:rPr>
              <w:br/>
              <w:t>After: Increase peso ceilings to eliminate copayment for hospitalization</w:t>
            </w:r>
          </w:p>
        </w:tc>
        <w:tc>
          <w:tcPr>
            <w:tcW w:w="519" w:type="pct"/>
            <w:hideMark/>
          </w:tcPr>
          <w:p w14:paraId="0D3A8A88"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Two rounds of data with 1100 patients each in the intervention and control sites</w:t>
            </w:r>
          </w:p>
          <w:p w14:paraId="19E12AE5" w14:textId="77777777" w:rsidR="005B35BA" w:rsidRPr="007A24FD" w:rsidRDefault="005B35BA" w:rsidP="002B49DF">
            <w:pPr>
              <w:spacing w:line="276" w:lineRule="auto"/>
              <w:rPr>
                <w:rFonts w:eastAsia="Arial Unicode MS" w:cs="Arial"/>
                <w:color w:val="000000"/>
                <w:sz w:val="18"/>
                <w:szCs w:val="18"/>
                <w:lang w:val="en-US" w:eastAsia="zh-CN"/>
              </w:rPr>
            </w:pPr>
          </w:p>
          <w:p w14:paraId="6E376277"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Follow-up period: 24 months</w:t>
            </w:r>
          </w:p>
        </w:tc>
        <w:tc>
          <w:tcPr>
            <w:tcW w:w="262" w:type="pct"/>
            <w:hideMark/>
          </w:tcPr>
          <w:p w14:paraId="5DC94FD0"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DID</w:t>
            </w:r>
          </w:p>
        </w:tc>
        <w:tc>
          <w:tcPr>
            <w:tcW w:w="1341" w:type="pct"/>
            <w:hideMark/>
          </w:tcPr>
          <w:p w14:paraId="0F07BDA6" w14:textId="68E7FFB5"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Wast</w:t>
            </w:r>
            <w:r w:rsidR="000F04D7">
              <w:rPr>
                <w:rFonts w:eastAsia="Arial Unicode MS" w:cs="Arial"/>
                <w:color w:val="000000"/>
                <w:sz w:val="18"/>
                <w:szCs w:val="18"/>
                <w:lang w:val="en-US" w:eastAsia="zh-CN"/>
              </w:rPr>
              <w:t>ing (&lt;0.9 actual weight to ideal weight of actual height)</w:t>
            </w:r>
            <w:r w:rsidRPr="007A24FD">
              <w:rPr>
                <w:rFonts w:eastAsia="Arial Unicode MS" w:cs="Arial"/>
                <w:color w:val="000000"/>
                <w:sz w:val="18"/>
                <w:szCs w:val="18"/>
                <w:lang w:val="en-US" w:eastAsia="zh-CN"/>
              </w:rPr>
              <w:t xml:space="preserve">:  </w:t>
            </w:r>
            <w:r w:rsidRPr="007A24FD">
              <w:rPr>
                <w:rFonts w:eastAsia="Arial Unicode MS" w:cs="Arial"/>
                <w:color w:val="000000"/>
                <w:sz w:val="18"/>
                <w:szCs w:val="18"/>
                <w:lang w:val="en-US" w:eastAsia="zh-CN"/>
              </w:rPr>
              <w:br/>
              <w:t>9-12% reduction (P&lt;0.1)</w:t>
            </w:r>
            <w:r w:rsidR="00BD2113">
              <w:rPr>
                <w:rFonts w:eastAsia="Arial Unicode MS" w:cs="Arial"/>
                <w:color w:val="000000"/>
                <w:sz w:val="18"/>
                <w:szCs w:val="18"/>
                <w:lang w:val="en-US" w:eastAsia="zh-CN"/>
              </w:rPr>
              <w:t>;</w:t>
            </w:r>
            <w:r w:rsidRPr="007A24FD">
              <w:rPr>
                <w:rFonts w:eastAsia="Arial Unicode MS" w:cs="Arial"/>
                <w:color w:val="000000"/>
                <w:sz w:val="18"/>
                <w:szCs w:val="18"/>
                <w:lang w:val="en-US" w:eastAsia="zh-CN"/>
              </w:rPr>
              <w:t xml:space="preserve"> </w:t>
            </w:r>
          </w:p>
          <w:p w14:paraId="3703500A" w14:textId="2749A3F0"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Presence of an acute infection or other types of inflammation (CRP-</w:t>
            </w:r>
            <w:proofErr w:type="gramStart"/>
            <w:r w:rsidRPr="007A24FD">
              <w:rPr>
                <w:rFonts w:eastAsia="Arial Unicode MS" w:cs="Arial"/>
                <w:color w:val="000000"/>
                <w:sz w:val="18"/>
                <w:szCs w:val="18"/>
                <w:lang w:val="en-US" w:eastAsia="zh-CN"/>
              </w:rPr>
              <w:t>positive)*</w:t>
            </w:r>
            <w:proofErr w:type="gramEnd"/>
            <w:r w:rsidRPr="007A24FD">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t>4-9% reduction(P&lt;0.1)</w:t>
            </w:r>
            <w:r w:rsidR="00BD2113">
              <w:rPr>
                <w:rFonts w:eastAsia="Arial Unicode MS" w:cs="Arial"/>
                <w:color w:val="000000"/>
                <w:sz w:val="18"/>
                <w:szCs w:val="18"/>
                <w:lang w:val="en-US" w:eastAsia="zh-CN"/>
              </w:rPr>
              <w:t>;</w:t>
            </w:r>
          </w:p>
        </w:tc>
        <w:tc>
          <w:tcPr>
            <w:tcW w:w="1212" w:type="pct"/>
            <w:hideMark/>
          </w:tcPr>
          <w:p w14:paraId="15225518" w14:textId="77777777" w:rsidR="005B35BA" w:rsidRPr="007A24FD" w:rsidRDefault="005B35BA" w:rsidP="002B49DF">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NIL</w:t>
            </w:r>
          </w:p>
        </w:tc>
      </w:tr>
    </w:tbl>
    <w:p w14:paraId="392E2F9E" w14:textId="77777777" w:rsidR="005B35BA" w:rsidRPr="00FF1016" w:rsidRDefault="005B35BA" w:rsidP="005B35BA">
      <w:pPr>
        <w:rPr>
          <w:bCs/>
          <w:color w:val="000000"/>
          <w:sz w:val="18"/>
        </w:rPr>
      </w:pPr>
      <w:r>
        <w:rPr>
          <w:bCs/>
          <w:color w:val="000000"/>
          <w:sz w:val="18"/>
        </w:rPr>
        <w:t>*</w:t>
      </w:r>
      <w:r w:rsidRPr="00FF1016">
        <w:rPr>
          <w:bCs/>
          <w:color w:val="000000"/>
          <w:sz w:val="18"/>
        </w:rPr>
        <w:t>CRP indicates the presence of an acute infection or other types of inflammation</w:t>
      </w:r>
    </w:p>
    <w:p w14:paraId="3BE59BD0" w14:textId="77777777" w:rsidR="005B35BA" w:rsidRDefault="005B35BA" w:rsidP="005B35BA">
      <w:pPr>
        <w:rPr>
          <w:rFonts w:cs="Arial"/>
          <w:color w:val="000000"/>
          <w:sz w:val="18"/>
          <w:szCs w:val="22"/>
        </w:rPr>
      </w:pPr>
      <w:r w:rsidRPr="00FF1016">
        <w:rPr>
          <w:sz w:val="18"/>
        </w:rPr>
        <w:t xml:space="preserve">DID= difference-in-difference; RD= regression discontinuity; </w:t>
      </w:r>
      <w:r w:rsidRPr="00AE24BF">
        <w:rPr>
          <w:rFonts w:cs="Arial"/>
          <w:color w:val="000000"/>
          <w:sz w:val="18"/>
          <w:szCs w:val="22"/>
        </w:rPr>
        <w:t>RCT= randomized control trial</w:t>
      </w:r>
    </w:p>
    <w:p w14:paraId="7297451D" w14:textId="77777777" w:rsidR="005B35BA" w:rsidRPr="00FF1016" w:rsidRDefault="005B35BA" w:rsidP="005B35BA">
      <w:pPr>
        <w:rPr>
          <w:sz w:val="18"/>
        </w:rPr>
      </w:pPr>
      <w:r>
        <w:rPr>
          <w:sz w:val="18"/>
        </w:rPr>
        <w:t>A</w:t>
      </w:r>
      <w:r w:rsidRPr="00F77D11">
        <w:rPr>
          <w:sz w:val="18"/>
        </w:rPr>
        <w:t>ny form of infection comes under the infectio</w:t>
      </w:r>
      <w:r>
        <w:rPr>
          <w:sz w:val="18"/>
        </w:rPr>
        <w:t xml:space="preserve">us disease outcome domain in this paper. </w:t>
      </w:r>
    </w:p>
    <w:p w14:paraId="41BA0907" w14:textId="77777777" w:rsidR="005B35BA" w:rsidRDefault="005B35BA" w:rsidP="002910C1">
      <w:pPr>
        <w:rPr>
          <w:rFonts w:cs="Arial"/>
          <w:color w:val="000000"/>
          <w:szCs w:val="22"/>
        </w:rPr>
      </w:pPr>
    </w:p>
    <w:p w14:paraId="18ED75E8" w14:textId="68D0F143" w:rsidR="00754EF9" w:rsidRDefault="00754EF9" w:rsidP="002910C1">
      <w:pPr>
        <w:rPr>
          <w:rFonts w:cs="Arial"/>
          <w:color w:val="000000"/>
          <w:szCs w:val="22"/>
        </w:rPr>
      </w:pPr>
    </w:p>
    <w:p w14:paraId="1687A1F8" w14:textId="59C455F9" w:rsidR="00396E35" w:rsidRPr="00200BFC" w:rsidRDefault="00BC3F1E" w:rsidP="002910C1">
      <w:pPr>
        <w:rPr>
          <w:rFonts w:cs="Arial"/>
          <w:color w:val="000000"/>
          <w:szCs w:val="22"/>
        </w:rPr>
      </w:pPr>
      <w:r>
        <w:t>Supplementary</w:t>
      </w:r>
      <w:r>
        <w:rPr>
          <w:rFonts w:ascii="Arial" w:hAnsi="Arial" w:cs="Arial"/>
          <w:color w:val="333333"/>
          <w:sz w:val="20"/>
          <w:szCs w:val="20"/>
          <w:shd w:val="clear" w:color="auto" w:fill="FFFFFF"/>
        </w:rPr>
        <w:t xml:space="preserve"> </w:t>
      </w:r>
      <w:r w:rsidRPr="00200BFC">
        <w:rPr>
          <w:rFonts w:cs="Arial"/>
          <w:color w:val="000000"/>
          <w:szCs w:val="22"/>
        </w:rPr>
        <w:t>T</w:t>
      </w:r>
      <w:r>
        <w:rPr>
          <w:rFonts w:cs="Arial"/>
          <w:color w:val="000000"/>
          <w:szCs w:val="22"/>
        </w:rPr>
        <w:t xml:space="preserve">able </w:t>
      </w:r>
      <w:r w:rsidR="003D6FC0">
        <w:rPr>
          <w:rFonts w:cs="Arial"/>
          <w:color w:val="000000"/>
          <w:szCs w:val="22"/>
        </w:rPr>
        <w:t>5</w:t>
      </w:r>
      <w:r>
        <w:rPr>
          <w:rFonts w:cs="Arial"/>
          <w:color w:val="000000"/>
          <w:szCs w:val="22"/>
        </w:rPr>
        <w:t xml:space="preserve">- </w:t>
      </w:r>
      <w:r w:rsidR="00396E35">
        <w:rPr>
          <w:rFonts w:cs="Arial"/>
          <w:color w:val="000000"/>
          <w:szCs w:val="22"/>
        </w:rPr>
        <w:t xml:space="preserve">Effect of </w:t>
      </w:r>
      <w:r w:rsidR="00396E35" w:rsidRPr="00200BFC">
        <w:rPr>
          <w:rFonts w:cs="Arial"/>
          <w:color w:val="000000"/>
          <w:szCs w:val="22"/>
        </w:rPr>
        <w:t>user charges on</w:t>
      </w:r>
      <w:r w:rsidR="00396E35">
        <w:rPr>
          <w:rFonts w:cs="Arial"/>
          <w:color w:val="000000"/>
          <w:szCs w:val="22"/>
        </w:rPr>
        <w:t xml:space="preserve"> </w:t>
      </w:r>
      <w:r w:rsidR="00CA4BE3">
        <w:rPr>
          <w:rFonts w:cs="Arial"/>
          <w:color w:val="000000"/>
          <w:szCs w:val="22"/>
        </w:rPr>
        <w:t>non-communicable</w:t>
      </w:r>
      <w:r w:rsidR="00396E35">
        <w:rPr>
          <w:rFonts w:cs="Arial"/>
          <w:color w:val="000000"/>
          <w:szCs w:val="22"/>
        </w:rPr>
        <w:t xml:space="preserve"> </w:t>
      </w:r>
      <w:r w:rsidR="00396E35" w:rsidRPr="00133C04">
        <w:rPr>
          <w:rFonts w:cs="Arial"/>
          <w:noProof/>
          <w:color w:val="000000"/>
          <w:szCs w:val="22"/>
        </w:rPr>
        <w:t>disease</w:t>
      </w:r>
      <w:r w:rsidR="00133C04" w:rsidRPr="00133C04">
        <w:rPr>
          <w:rFonts w:cs="Arial"/>
          <w:noProof/>
          <w:color w:val="000000"/>
          <w:szCs w:val="22"/>
        </w:rPr>
        <w:t>-</w:t>
      </w:r>
      <w:r w:rsidR="007B1E90" w:rsidRPr="00133C04">
        <w:rPr>
          <w:rFonts w:cs="Arial"/>
          <w:noProof/>
          <w:color w:val="000000"/>
          <w:szCs w:val="22"/>
        </w:rPr>
        <w:t>related</w:t>
      </w:r>
      <w:r w:rsidR="007B1E90">
        <w:rPr>
          <w:rFonts w:cs="Arial"/>
          <w:color w:val="000000"/>
          <w:szCs w:val="22"/>
        </w:rPr>
        <w:t xml:space="preserve"> </w:t>
      </w:r>
      <w:r w:rsidR="00396E35">
        <w:rPr>
          <w:rFonts w:cs="Arial"/>
          <w:color w:val="000000"/>
          <w:szCs w:val="22"/>
        </w:rPr>
        <w:t>outcome</w:t>
      </w:r>
      <w:r w:rsidR="007B1E90">
        <w:rPr>
          <w:rFonts w:cs="Arial"/>
          <w:color w:val="000000"/>
          <w:szCs w:val="22"/>
        </w:rPr>
        <w:t>s</w:t>
      </w:r>
      <w:r w:rsidR="00D93AB0">
        <w:rPr>
          <w:rFonts w:cs="Arial"/>
          <w:color w:val="000000"/>
          <w:szCs w:val="22"/>
        </w:rPr>
        <w:t xml:space="preserve"> </w:t>
      </w:r>
    </w:p>
    <w:tbl>
      <w:tblPr>
        <w:tblStyle w:val="TableGrid"/>
        <w:tblW w:w="5000" w:type="pct"/>
        <w:tblLook w:val="04A0" w:firstRow="1" w:lastRow="0" w:firstColumn="1" w:lastColumn="0" w:noHBand="0" w:noVBand="1"/>
      </w:tblPr>
      <w:tblGrid>
        <w:gridCol w:w="1130"/>
        <w:gridCol w:w="1592"/>
        <w:gridCol w:w="1090"/>
        <w:gridCol w:w="1574"/>
        <w:gridCol w:w="2269"/>
        <w:gridCol w:w="849"/>
        <w:gridCol w:w="4456"/>
        <w:gridCol w:w="2428"/>
      </w:tblGrid>
      <w:tr w:rsidR="00F25AA1" w:rsidRPr="00396E35" w14:paraId="19CC6948" w14:textId="77777777" w:rsidTr="00A110D6">
        <w:trPr>
          <w:trHeight w:val="457"/>
        </w:trPr>
        <w:tc>
          <w:tcPr>
            <w:tcW w:w="367" w:type="pct"/>
            <w:vAlign w:val="center"/>
          </w:tcPr>
          <w:p w14:paraId="4905769B" w14:textId="17067B8D" w:rsidR="00396E35" w:rsidRPr="007A24FD" w:rsidRDefault="00396E35"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Study </w:t>
            </w:r>
          </w:p>
        </w:tc>
        <w:tc>
          <w:tcPr>
            <w:tcW w:w="517" w:type="pct"/>
            <w:vAlign w:val="center"/>
          </w:tcPr>
          <w:p w14:paraId="71A3FB10" w14:textId="6EBE85B8" w:rsidR="00396E35" w:rsidRPr="007A24FD" w:rsidRDefault="00396E35"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Country and policy scale</w:t>
            </w:r>
          </w:p>
        </w:tc>
        <w:tc>
          <w:tcPr>
            <w:tcW w:w="354" w:type="pct"/>
            <w:vAlign w:val="center"/>
          </w:tcPr>
          <w:p w14:paraId="3AE37E16" w14:textId="1E1CD836" w:rsidR="00396E35" w:rsidRPr="007A24FD" w:rsidRDefault="00396E35"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Quality of study</w:t>
            </w:r>
          </w:p>
        </w:tc>
        <w:tc>
          <w:tcPr>
            <w:tcW w:w="511" w:type="pct"/>
            <w:vAlign w:val="center"/>
          </w:tcPr>
          <w:p w14:paraId="4468F3C6" w14:textId="539F468A" w:rsidR="00396E35" w:rsidRPr="007A24FD" w:rsidRDefault="00396E35"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Population and settings</w:t>
            </w:r>
          </w:p>
        </w:tc>
        <w:tc>
          <w:tcPr>
            <w:tcW w:w="737" w:type="pct"/>
            <w:vAlign w:val="center"/>
          </w:tcPr>
          <w:p w14:paraId="095CCE59" w14:textId="2061FB72" w:rsidR="00396E35" w:rsidRPr="007A24FD" w:rsidRDefault="00396E35"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Data</w:t>
            </w:r>
          </w:p>
        </w:tc>
        <w:tc>
          <w:tcPr>
            <w:tcW w:w="276" w:type="pct"/>
            <w:vAlign w:val="center"/>
          </w:tcPr>
          <w:p w14:paraId="4864D086" w14:textId="69F7F9B0" w:rsidR="00396E35" w:rsidRPr="007A24FD" w:rsidRDefault="00396E35"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Study design</w:t>
            </w:r>
          </w:p>
        </w:tc>
        <w:tc>
          <w:tcPr>
            <w:tcW w:w="1448" w:type="pct"/>
            <w:vAlign w:val="center"/>
          </w:tcPr>
          <w:p w14:paraId="5EA07441" w14:textId="6932B465" w:rsidR="00396E35" w:rsidRPr="007A24FD" w:rsidRDefault="00396E35"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Impact on health</w:t>
            </w:r>
          </w:p>
        </w:tc>
        <w:tc>
          <w:tcPr>
            <w:tcW w:w="789" w:type="pct"/>
            <w:vAlign w:val="center"/>
          </w:tcPr>
          <w:p w14:paraId="4C98B7B5" w14:textId="593F7044" w:rsidR="00396E35" w:rsidRPr="007A24FD" w:rsidRDefault="00396E35" w:rsidP="00A110D6">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Impact on secondary outcomes </w:t>
            </w:r>
          </w:p>
        </w:tc>
      </w:tr>
      <w:tr w:rsidR="00F25AA1" w:rsidRPr="00396E35" w14:paraId="6DF96AAA" w14:textId="77777777" w:rsidTr="00E737A3">
        <w:trPr>
          <w:trHeight w:val="487"/>
        </w:trPr>
        <w:tc>
          <w:tcPr>
            <w:tcW w:w="367" w:type="pct"/>
          </w:tcPr>
          <w:p w14:paraId="6789FF0C" w14:textId="371964C9" w:rsidR="00E802F0" w:rsidRPr="007A24FD" w:rsidRDefault="00E802F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Rivera-</w:t>
            </w:r>
            <w:proofErr w:type="spellStart"/>
            <w:r w:rsidRPr="007A24FD">
              <w:rPr>
                <w:rFonts w:eastAsia="Arial Unicode MS" w:cs="Arial"/>
                <w:color w:val="000000"/>
                <w:sz w:val="18"/>
                <w:szCs w:val="18"/>
                <w:lang w:val="en-US" w:eastAsia="zh-CN"/>
              </w:rPr>
              <w:t>Henandez</w:t>
            </w:r>
            <w:proofErr w:type="spellEnd"/>
            <w:r w:rsidRPr="007A24FD">
              <w:rPr>
                <w:rFonts w:eastAsia="Arial Unicode MS" w:cs="Arial"/>
                <w:color w:val="000000"/>
                <w:sz w:val="18"/>
                <w:szCs w:val="18"/>
                <w:lang w:val="en-US" w:eastAsia="zh-CN"/>
              </w:rPr>
              <w:t xml:space="preserve"> et al. 2016</w:t>
            </w:r>
          </w:p>
        </w:tc>
        <w:tc>
          <w:tcPr>
            <w:tcW w:w="517" w:type="pct"/>
          </w:tcPr>
          <w:p w14:paraId="340A6898" w14:textId="1DDC9818" w:rsidR="00E802F0" w:rsidRPr="007A24FD" w:rsidRDefault="00E802F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Mexico (National level)</w:t>
            </w:r>
          </w:p>
        </w:tc>
        <w:tc>
          <w:tcPr>
            <w:tcW w:w="354" w:type="pct"/>
          </w:tcPr>
          <w:p w14:paraId="0E5B6504" w14:textId="67F0C828" w:rsidR="00E802F0" w:rsidRPr="007A24FD"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Moderate</w:t>
            </w:r>
          </w:p>
        </w:tc>
        <w:tc>
          <w:tcPr>
            <w:tcW w:w="511" w:type="pct"/>
          </w:tcPr>
          <w:p w14:paraId="68D10C13" w14:textId="01E68638" w:rsidR="005E1568" w:rsidRPr="007A24FD" w:rsidRDefault="00E802F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Remove user charges for </w:t>
            </w:r>
            <w:r w:rsidR="007F2EA6" w:rsidRPr="007A24FD">
              <w:rPr>
                <w:rFonts w:eastAsia="Arial Unicode MS" w:cs="Arial"/>
                <w:color w:val="000000"/>
                <w:sz w:val="18"/>
                <w:szCs w:val="18"/>
                <w:lang w:val="en-US" w:eastAsia="zh-CN"/>
              </w:rPr>
              <w:t xml:space="preserve">the poor </w:t>
            </w:r>
            <w:r w:rsidRPr="007A24FD">
              <w:rPr>
                <w:rFonts w:eastAsia="Arial Unicode MS" w:cs="Arial"/>
                <w:color w:val="000000"/>
                <w:sz w:val="18"/>
                <w:szCs w:val="18"/>
                <w:lang w:val="en-US" w:eastAsia="zh-CN"/>
              </w:rPr>
              <w:t xml:space="preserve">older adults </w:t>
            </w:r>
            <w:r w:rsidRPr="007A24FD">
              <w:rPr>
                <w:rFonts w:eastAsia="Arial Unicode MS" w:cs="Arial"/>
                <w:color w:val="000000"/>
                <w:sz w:val="18"/>
                <w:szCs w:val="18"/>
                <w:lang w:val="en-US" w:eastAsia="zh-CN"/>
              </w:rPr>
              <w:lastRenderedPageBreak/>
              <w:t>aged 50 and above-</w:t>
            </w:r>
          </w:p>
          <w:p w14:paraId="633EFD1A" w14:textId="08C1C1AE" w:rsidR="00E802F0" w:rsidRPr="007A24FD" w:rsidRDefault="00E802F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Before: unspecified</w:t>
            </w:r>
            <w:r w:rsidRPr="007A24FD">
              <w:rPr>
                <w:rFonts w:eastAsia="Arial Unicode MS" w:cs="Arial"/>
                <w:color w:val="000000"/>
                <w:sz w:val="18"/>
                <w:szCs w:val="18"/>
                <w:lang w:val="en-US" w:eastAsia="zh-CN"/>
              </w:rPr>
              <w:br/>
              <w:t xml:space="preserve">After: </w:t>
            </w:r>
            <w:r w:rsidR="008D187F" w:rsidRPr="007A24FD">
              <w:rPr>
                <w:rFonts w:eastAsia="Arial Unicode MS" w:cs="Arial"/>
                <w:color w:val="000000"/>
                <w:sz w:val="18"/>
                <w:szCs w:val="18"/>
                <w:lang w:val="en-US" w:eastAsia="zh-CN"/>
              </w:rPr>
              <w:t>remove copayment</w:t>
            </w:r>
            <w:r w:rsidR="00456F3B" w:rsidRPr="007A24FD">
              <w:rPr>
                <w:rFonts w:eastAsia="Arial Unicode MS" w:cs="Arial"/>
                <w:color w:val="000000"/>
                <w:sz w:val="18"/>
                <w:szCs w:val="18"/>
                <w:lang w:val="en-US" w:eastAsia="zh-CN"/>
              </w:rPr>
              <w:t xml:space="preserve"> </w:t>
            </w:r>
            <w:r w:rsidR="00764670" w:rsidRPr="007A24FD">
              <w:rPr>
                <w:rFonts w:eastAsia="Arial Unicode MS" w:cs="Arial"/>
                <w:color w:val="000000"/>
                <w:sz w:val="18"/>
                <w:szCs w:val="18"/>
                <w:lang w:val="en-US" w:eastAsia="zh-CN"/>
              </w:rPr>
              <w:t>for specific type of health</w:t>
            </w:r>
          </w:p>
        </w:tc>
        <w:tc>
          <w:tcPr>
            <w:tcW w:w="737" w:type="pct"/>
          </w:tcPr>
          <w:p w14:paraId="7D405C01" w14:textId="6CEFA44B" w:rsidR="008D187F" w:rsidRPr="007A24FD" w:rsidRDefault="00F035DC"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National Health and Nutrition Survey (</w:t>
            </w:r>
            <w:r w:rsidR="008D187F" w:rsidRPr="007A24FD">
              <w:rPr>
                <w:rFonts w:eastAsia="Arial Unicode MS" w:cs="Arial"/>
                <w:color w:val="000000"/>
                <w:sz w:val="18"/>
                <w:szCs w:val="18"/>
                <w:lang w:val="en-US" w:eastAsia="zh-CN"/>
              </w:rPr>
              <w:t xml:space="preserve">ENSA </w:t>
            </w:r>
            <w:r w:rsidRPr="007A24FD">
              <w:rPr>
                <w:rFonts w:eastAsia="Arial Unicode MS" w:cs="Arial"/>
                <w:color w:val="000000"/>
                <w:sz w:val="18"/>
                <w:szCs w:val="18"/>
                <w:lang w:val="en-US" w:eastAsia="zh-CN"/>
              </w:rPr>
              <w:lastRenderedPageBreak/>
              <w:t xml:space="preserve">NUT) year </w:t>
            </w:r>
            <w:r w:rsidR="008D187F" w:rsidRPr="007A24FD">
              <w:rPr>
                <w:rFonts w:eastAsia="Arial Unicode MS" w:cs="Arial"/>
                <w:color w:val="000000"/>
                <w:sz w:val="18"/>
                <w:szCs w:val="18"/>
                <w:lang w:val="en-US" w:eastAsia="zh-CN"/>
              </w:rPr>
              <w:t>2000</w:t>
            </w:r>
            <w:r w:rsidR="004D2FCE" w:rsidRPr="007A24FD">
              <w:rPr>
                <w:rFonts w:eastAsia="Arial Unicode MS" w:cs="Arial"/>
                <w:color w:val="000000"/>
                <w:sz w:val="18"/>
                <w:szCs w:val="18"/>
                <w:lang w:val="en-US" w:eastAsia="zh-CN"/>
              </w:rPr>
              <w:t xml:space="preserve"> </w:t>
            </w:r>
            <w:r w:rsidR="00882D20" w:rsidRPr="007A24FD">
              <w:rPr>
                <w:rFonts w:eastAsia="Arial Unicode MS" w:cs="Arial"/>
                <w:color w:val="000000"/>
                <w:sz w:val="18"/>
                <w:szCs w:val="18"/>
                <w:lang w:val="en-US" w:eastAsia="zh-CN"/>
              </w:rPr>
              <w:t>n</w:t>
            </w:r>
            <w:r w:rsidR="004D2FCE" w:rsidRPr="007A24FD">
              <w:rPr>
                <w:rFonts w:eastAsia="Arial Unicode MS" w:cs="Arial"/>
                <w:color w:val="000000"/>
                <w:sz w:val="18"/>
                <w:szCs w:val="18"/>
                <w:lang w:val="en-US" w:eastAsia="zh-CN"/>
              </w:rPr>
              <w:t>= 45,294 older adults</w:t>
            </w:r>
            <w:r w:rsidR="008D187F" w:rsidRPr="007A24FD">
              <w:rPr>
                <w:rFonts w:eastAsia="Arial Unicode MS" w:cs="Arial"/>
                <w:color w:val="000000"/>
                <w:sz w:val="18"/>
                <w:szCs w:val="18"/>
                <w:lang w:val="en-US" w:eastAsia="zh-CN"/>
              </w:rPr>
              <w:t>,</w:t>
            </w:r>
          </w:p>
          <w:p w14:paraId="7DACDF25" w14:textId="77777777" w:rsidR="008D187F" w:rsidRPr="007A24FD" w:rsidRDefault="00F035DC"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year</w:t>
            </w:r>
            <w:r w:rsidR="008D187F" w:rsidRPr="007A24FD">
              <w:rPr>
                <w:rFonts w:eastAsia="Arial Unicode MS" w:cs="Arial"/>
                <w:color w:val="000000"/>
                <w:sz w:val="18"/>
                <w:szCs w:val="18"/>
                <w:lang w:val="en-US" w:eastAsia="zh-CN"/>
              </w:rPr>
              <w:t xml:space="preserve"> 2005–2006</w:t>
            </w:r>
            <w:r w:rsidR="00882D20" w:rsidRPr="007A24FD">
              <w:rPr>
                <w:rFonts w:eastAsia="Arial Unicode MS" w:cs="Arial"/>
                <w:color w:val="000000"/>
                <w:sz w:val="18"/>
                <w:szCs w:val="18"/>
                <w:lang w:val="en-US" w:eastAsia="zh-CN"/>
              </w:rPr>
              <w:t xml:space="preserve"> n= 45,241</w:t>
            </w:r>
            <w:r w:rsidR="008D187F" w:rsidRPr="007A24FD">
              <w:rPr>
                <w:rFonts w:eastAsia="Arial Unicode MS" w:cs="Arial"/>
                <w:color w:val="000000"/>
                <w:sz w:val="18"/>
                <w:szCs w:val="18"/>
                <w:lang w:val="en-US" w:eastAsia="zh-CN"/>
              </w:rPr>
              <w:t xml:space="preserve">, and </w:t>
            </w:r>
            <w:r w:rsidRPr="007A24FD">
              <w:rPr>
                <w:rFonts w:eastAsia="Arial Unicode MS" w:cs="Arial"/>
                <w:color w:val="000000"/>
                <w:sz w:val="18"/>
                <w:szCs w:val="18"/>
                <w:lang w:val="en-US" w:eastAsia="zh-CN"/>
              </w:rPr>
              <w:t xml:space="preserve">year </w:t>
            </w:r>
            <w:r w:rsidR="008D187F" w:rsidRPr="007A24FD">
              <w:rPr>
                <w:rFonts w:eastAsia="Arial Unicode MS" w:cs="Arial"/>
                <w:color w:val="000000"/>
                <w:sz w:val="18"/>
                <w:szCs w:val="18"/>
                <w:lang w:val="en-US" w:eastAsia="zh-CN"/>
              </w:rPr>
              <w:t xml:space="preserve">2011–2012 </w:t>
            </w:r>
            <w:r w:rsidR="00882D20" w:rsidRPr="007A24FD">
              <w:rPr>
                <w:rFonts w:eastAsia="Arial Unicode MS" w:cs="Arial"/>
                <w:color w:val="000000"/>
                <w:sz w:val="18"/>
                <w:szCs w:val="18"/>
                <w:lang w:val="en-US" w:eastAsia="zh-CN"/>
              </w:rPr>
              <w:t xml:space="preserve">n= 46,277 </w:t>
            </w:r>
          </w:p>
          <w:p w14:paraId="5A211C9C" w14:textId="77777777" w:rsidR="00EC566F" w:rsidRPr="007A24FD" w:rsidRDefault="00EC566F" w:rsidP="002910C1">
            <w:pPr>
              <w:spacing w:line="276" w:lineRule="auto"/>
              <w:rPr>
                <w:rFonts w:eastAsia="Arial Unicode MS" w:cs="Arial"/>
                <w:color w:val="000000"/>
                <w:sz w:val="18"/>
                <w:szCs w:val="18"/>
                <w:lang w:val="en-US" w:eastAsia="zh-CN"/>
              </w:rPr>
            </w:pPr>
          </w:p>
          <w:p w14:paraId="0280C68F" w14:textId="5DE04472" w:rsidR="00EC566F" w:rsidRPr="007A24FD" w:rsidRDefault="00EC566F"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Follow-up period: </w:t>
            </w:r>
            <w:r w:rsidR="00C35519" w:rsidRPr="007A24FD">
              <w:rPr>
                <w:rFonts w:eastAsia="Arial Unicode MS" w:cs="Arial"/>
                <w:color w:val="000000"/>
                <w:sz w:val="18"/>
                <w:szCs w:val="18"/>
                <w:lang w:val="en-US" w:eastAsia="zh-CN"/>
              </w:rPr>
              <w:t>1</w:t>
            </w:r>
            <w:r w:rsidR="00E125D2" w:rsidRPr="007A24FD">
              <w:rPr>
                <w:rFonts w:eastAsia="Arial Unicode MS" w:cs="Arial"/>
                <w:color w:val="000000"/>
                <w:sz w:val="18"/>
                <w:szCs w:val="18"/>
                <w:lang w:val="en-US" w:eastAsia="zh-CN"/>
              </w:rPr>
              <w:t>44</w:t>
            </w:r>
            <w:r w:rsidR="00C35519" w:rsidRPr="007A24FD">
              <w:rPr>
                <w:rFonts w:eastAsia="Arial Unicode MS" w:cs="Arial"/>
                <w:color w:val="000000"/>
                <w:sz w:val="18"/>
                <w:szCs w:val="18"/>
                <w:lang w:val="en-US" w:eastAsia="zh-CN"/>
              </w:rPr>
              <w:t xml:space="preserve"> </w:t>
            </w:r>
            <w:r w:rsidRPr="007A24FD">
              <w:rPr>
                <w:rFonts w:eastAsia="Arial Unicode MS" w:cs="Arial"/>
                <w:color w:val="000000"/>
                <w:sz w:val="18"/>
                <w:szCs w:val="18"/>
                <w:lang w:val="en-US" w:eastAsia="zh-CN"/>
              </w:rPr>
              <w:t>months</w:t>
            </w:r>
          </w:p>
        </w:tc>
        <w:tc>
          <w:tcPr>
            <w:tcW w:w="276" w:type="pct"/>
          </w:tcPr>
          <w:p w14:paraId="214E15F2" w14:textId="5E940B93" w:rsidR="00E802F0" w:rsidRPr="007A24FD" w:rsidRDefault="00E802F0" w:rsidP="00601E16">
            <w:pPr>
              <w:spacing w:line="276" w:lineRule="auto"/>
              <w:jc w:val="center"/>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IV</w:t>
            </w:r>
          </w:p>
        </w:tc>
        <w:tc>
          <w:tcPr>
            <w:tcW w:w="1448" w:type="pct"/>
          </w:tcPr>
          <w:p w14:paraId="06F16423" w14:textId="55A94AD6" w:rsidR="00E802F0" w:rsidRPr="007A24FD" w:rsidRDefault="00E802F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Use of insulin/oral agents:</w:t>
            </w:r>
            <w:r w:rsidRPr="007A24FD">
              <w:rPr>
                <w:rFonts w:eastAsia="Arial Unicode MS" w:cs="Arial"/>
                <w:color w:val="000000"/>
                <w:sz w:val="18"/>
                <w:szCs w:val="18"/>
                <w:lang w:val="en-US" w:eastAsia="zh-CN"/>
              </w:rPr>
              <w:br/>
              <w:t>Marginally significant positive effect of 0.41 (P&lt;0.051)</w:t>
            </w:r>
            <w:r w:rsidR="00FC1FED">
              <w:rPr>
                <w:rFonts w:eastAsia="Arial Unicode MS" w:cs="Arial"/>
                <w:color w:val="000000"/>
                <w:sz w:val="18"/>
                <w:szCs w:val="18"/>
                <w:lang w:val="en-US" w:eastAsia="zh-CN"/>
              </w:rPr>
              <w:t>;</w:t>
            </w:r>
          </w:p>
          <w:p w14:paraId="67F3EEFC" w14:textId="5AA8E88E" w:rsidR="00E802F0" w:rsidRPr="007A24FD" w:rsidRDefault="00E802F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br/>
              <w:t>Blood pressure monitoring:</w:t>
            </w:r>
            <w:r w:rsidRPr="007A24FD">
              <w:rPr>
                <w:rFonts w:eastAsia="Arial Unicode MS" w:cs="Arial"/>
                <w:color w:val="000000"/>
                <w:sz w:val="18"/>
                <w:szCs w:val="18"/>
                <w:lang w:val="en-US" w:eastAsia="zh-CN"/>
              </w:rPr>
              <w:br/>
              <w:t>Not statistically significant result for diabetic patients</w:t>
            </w:r>
            <w:r w:rsidR="00FC1FED">
              <w:rPr>
                <w:rFonts w:eastAsia="Arial Unicode MS" w:cs="Arial"/>
                <w:color w:val="000000"/>
                <w:sz w:val="18"/>
                <w:szCs w:val="18"/>
                <w:lang w:val="en-US" w:eastAsia="zh-CN"/>
              </w:rPr>
              <w:t>;</w:t>
            </w:r>
          </w:p>
          <w:p w14:paraId="2FD03B42" w14:textId="1CEE703F" w:rsidR="00E802F0" w:rsidRPr="007A24FD" w:rsidRDefault="00E802F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Antihypertensive medication:</w:t>
            </w:r>
            <w:r w:rsidRPr="007A24FD">
              <w:rPr>
                <w:rFonts w:eastAsia="Arial Unicode MS" w:cs="Arial"/>
                <w:color w:val="000000"/>
                <w:sz w:val="18"/>
                <w:szCs w:val="18"/>
                <w:lang w:val="en-US" w:eastAsia="zh-CN"/>
              </w:rPr>
              <w:br/>
              <w:t>Not statistically significant result for hypertensive patients</w:t>
            </w:r>
            <w:r w:rsidR="00FC1FED">
              <w:rPr>
                <w:rFonts w:eastAsia="Arial Unicode MS" w:cs="Arial"/>
                <w:color w:val="000000"/>
                <w:sz w:val="18"/>
                <w:szCs w:val="18"/>
                <w:lang w:val="en-US" w:eastAsia="zh-CN"/>
              </w:rPr>
              <w:t>;</w:t>
            </w:r>
          </w:p>
          <w:p w14:paraId="37D03DA0" w14:textId="0254E081" w:rsidR="00E802F0" w:rsidRPr="007A24FD" w:rsidRDefault="00E802F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Follow nutritional diet:</w:t>
            </w:r>
            <w:r w:rsidRPr="007A24FD">
              <w:rPr>
                <w:rFonts w:eastAsia="Arial Unicode MS" w:cs="Arial"/>
                <w:color w:val="000000"/>
                <w:sz w:val="18"/>
                <w:szCs w:val="18"/>
                <w:lang w:val="en-US" w:eastAsia="zh-CN"/>
              </w:rPr>
              <w:br/>
              <w:t xml:space="preserve">Not statistically significant result </w:t>
            </w:r>
            <w:r w:rsidR="004B1FCD" w:rsidRPr="007A24FD">
              <w:rPr>
                <w:rFonts w:eastAsia="Arial Unicode MS" w:cs="Arial"/>
                <w:color w:val="000000"/>
                <w:sz w:val="18"/>
                <w:szCs w:val="18"/>
                <w:lang w:val="en-US" w:eastAsia="zh-CN"/>
              </w:rPr>
              <w:t xml:space="preserve">for diabetic patients and </w:t>
            </w:r>
            <w:r w:rsidRPr="007A24FD">
              <w:rPr>
                <w:rFonts w:eastAsia="Arial Unicode MS" w:cs="Arial"/>
                <w:color w:val="000000"/>
                <w:sz w:val="18"/>
                <w:szCs w:val="18"/>
                <w:lang w:val="en-US" w:eastAsia="zh-CN"/>
              </w:rPr>
              <w:t>hypertensive patients</w:t>
            </w:r>
            <w:r w:rsidR="00FC1FED">
              <w:rPr>
                <w:rFonts w:eastAsia="Arial Unicode MS" w:cs="Arial"/>
                <w:color w:val="000000"/>
                <w:sz w:val="18"/>
                <w:szCs w:val="18"/>
                <w:lang w:val="en-US" w:eastAsia="zh-CN"/>
              </w:rPr>
              <w:t>;</w:t>
            </w:r>
          </w:p>
          <w:p w14:paraId="3493DA3E" w14:textId="0D357082" w:rsidR="00E802F0" w:rsidRPr="007A24FD" w:rsidRDefault="00E802F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 xml:space="preserve">Adherence to </w:t>
            </w:r>
            <w:r w:rsidRPr="00133C04">
              <w:rPr>
                <w:rFonts w:eastAsia="Arial Unicode MS" w:cs="Arial"/>
                <w:noProof/>
                <w:color w:val="000000"/>
                <w:sz w:val="18"/>
                <w:szCs w:val="18"/>
                <w:lang w:val="en-US" w:eastAsia="zh-CN"/>
              </w:rPr>
              <w:t>exercise</w:t>
            </w:r>
            <w:r w:rsidRPr="007A24FD">
              <w:rPr>
                <w:rFonts w:eastAsia="Arial Unicode MS" w:cs="Arial"/>
                <w:color w:val="000000"/>
                <w:sz w:val="18"/>
                <w:szCs w:val="18"/>
                <w:lang w:val="en-US" w:eastAsia="zh-CN"/>
              </w:rPr>
              <w:t xml:space="preserve"> program:</w:t>
            </w:r>
            <w:r w:rsidRPr="007A24FD">
              <w:rPr>
                <w:rFonts w:eastAsia="Arial Unicode MS" w:cs="Arial"/>
                <w:color w:val="000000"/>
                <w:sz w:val="18"/>
                <w:szCs w:val="18"/>
                <w:lang w:val="en-US" w:eastAsia="zh-CN"/>
              </w:rPr>
              <w:br/>
              <w:t xml:space="preserve">Not statistically significant result </w:t>
            </w:r>
            <w:r w:rsidR="004B1FCD" w:rsidRPr="007A24FD">
              <w:rPr>
                <w:rFonts w:eastAsia="Arial Unicode MS" w:cs="Arial"/>
                <w:color w:val="000000"/>
                <w:sz w:val="18"/>
                <w:szCs w:val="18"/>
                <w:lang w:val="en-US" w:eastAsia="zh-CN"/>
              </w:rPr>
              <w:t xml:space="preserve">for diabetic patients and </w:t>
            </w:r>
            <w:r w:rsidRPr="007A24FD">
              <w:rPr>
                <w:rFonts w:eastAsia="Arial Unicode MS" w:cs="Arial"/>
                <w:color w:val="000000"/>
                <w:sz w:val="18"/>
                <w:szCs w:val="18"/>
                <w:lang w:val="en-US" w:eastAsia="zh-CN"/>
              </w:rPr>
              <w:t>hypertensive patients</w:t>
            </w:r>
            <w:r w:rsidR="00FC1FED">
              <w:rPr>
                <w:rFonts w:eastAsia="Arial Unicode MS" w:cs="Arial"/>
                <w:color w:val="000000"/>
                <w:sz w:val="18"/>
                <w:szCs w:val="18"/>
                <w:lang w:val="en-US" w:eastAsia="zh-CN"/>
              </w:rPr>
              <w:t>;</w:t>
            </w:r>
          </w:p>
          <w:p w14:paraId="4BACAF05" w14:textId="5629F52F" w:rsidR="00E802F0" w:rsidRPr="007A24FD" w:rsidRDefault="00E802F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The use of Alternative medicine:</w:t>
            </w:r>
            <w:r w:rsidRPr="007A24FD">
              <w:rPr>
                <w:rFonts w:eastAsia="Arial Unicode MS" w:cs="Arial"/>
                <w:color w:val="000000"/>
                <w:sz w:val="18"/>
                <w:szCs w:val="18"/>
                <w:lang w:val="en-US" w:eastAsia="zh-CN"/>
              </w:rPr>
              <w:br/>
              <w:t xml:space="preserve">Not statistically significant result </w:t>
            </w:r>
            <w:r w:rsidR="004B1FCD" w:rsidRPr="007A24FD">
              <w:rPr>
                <w:rFonts w:eastAsia="Arial Unicode MS" w:cs="Arial"/>
                <w:color w:val="000000"/>
                <w:sz w:val="18"/>
                <w:szCs w:val="18"/>
                <w:lang w:val="en-US" w:eastAsia="zh-CN"/>
              </w:rPr>
              <w:t xml:space="preserve">for diabetic patients and </w:t>
            </w:r>
            <w:r w:rsidRPr="007A24FD">
              <w:rPr>
                <w:rFonts w:eastAsia="Arial Unicode MS" w:cs="Arial"/>
                <w:color w:val="000000"/>
                <w:sz w:val="18"/>
                <w:szCs w:val="18"/>
                <w:lang w:val="en-US" w:eastAsia="zh-CN"/>
              </w:rPr>
              <w:t>hypertensive patients</w:t>
            </w:r>
            <w:r w:rsidR="00FC1FED">
              <w:rPr>
                <w:rFonts w:eastAsia="Arial Unicode MS" w:cs="Arial"/>
                <w:color w:val="000000"/>
                <w:sz w:val="18"/>
                <w:szCs w:val="18"/>
                <w:lang w:val="en-US" w:eastAsia="zh-CN"/>
              </w:rPr>
              <w:t>;</w:t>
            </w:r>
          </w:p>
        </w:tc>
        <w:tc>
          <w:tcPr>
            <w:tcW w:w="789" w:type="pct"/>
          </w:tcPr>
          <w:p w14:paraId="2330D4ED" w14:textId="460FE6AF" w:rsidR="00E802F0" w:rsidRPr="007A24FD" w:rsidRDefault="00DD4CC0"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 xml:space="preserve">Use of insulin and </w:t>
            </w:r>
            <w:r w:rsidR="0073416D" w:rsidRPr="007A24FD">
              <w:rPr>
                <w:rFonts w:eastAsia="Arial Unicode MS" w:cs="Arial"/>
                <w:color w:val="000000"/>
                <w:sz w:val="18"/>
                <w:szCs w:val="18"/>
                <w:lang w:val="en-US" w:eastAsia="zh-CN"/>
              </w:rPr>
              <w:t>oral agents</w:t>
            </w:r>
            <w:r w:rsidR="00857BD1" w:rsidRPr="007A24FD">
              <w:rPr>
                <w:rFonts w:eastAsia="Arial Unicode MS" w:cs="Arial"/>
                <w:color w:val="000000"/>
                <w:sz w:val="18"/>
                <w:szCs w:val="18"/>
                <w:lang w:val="en-US" w:eastAsia="zh-CN"/>
              </w:rPr>
              <w:t xml:space="preserve"> for age older than 50</w:t>
            </w:r>
            <w:r w:rsidR="0048604D" w:rsidRPr="007A24FD">
              <w:rPr>
                <w:rFonts w:eastAsia="Arial Unicode MS" w:cs="Arial"/>
                <w:color w:val="000000"/>
                <w:sz w:val="18"/>
                <w:szCs w:val="18"/>
                <w:lang w:val="en-US" w:eastAsia="zh-CN"/>
              </w:rPr>
              <w:t xml:space="preserve"> years</w:t>
            </w:r>
            <w:r w:rsidR="004D1DD6" w:rsidRPr="007A24FD">
              <w:rPr>
                <w:rFonts w:eastAsia="Arial Unicode MS" w:cs="Arial"/>
                <w:color w:val="000000"/>
                <w:sz w:val="18"/>
                <w:szCs w:val="18"/>
                <w:lang w:val="en-US" w:eastAsia="zh-CN"/>
              </w:rPr>
              <w:t xml:space="preserve"> old</w:t>
            </w:r>
            <w:r w:rsidR="0073416D" w:rsidRPr="007A24FD">
              <w:rPr>
                <w:rFonts w:eastAsia="Arial Unicode MS" w:cs="Arial"/>
                <w:color w:val="000000"/>
                <w:sz w:val="18"/>
                <w:szCs w:val="18"/>
                <w:lang w:val="en-US" w:eastAsia="zh-CN"/>
              </w:rPr>
              <w:t>:</w:t>
            </w:r>
          </w:p>
          <w:p w14:paraId="3AC335F2" w14:textId="0E39ACDD" w:rsidR="0073416D" w:rsidRPr="007A24FD" w:rsidRDefault="0073416D"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 xml:space="preserve">40% increase </w:t>
            </w:r>
            <w:r w:rsidRPr="007A24FD">
              <w:rPr>
                <w:rFonts w:eastAsia="Arial Unicode MS" w:cs="Arial"/>
                <w:color w:val="000000" w:themeColor="text1"/>
                <w:sz w:val="18"/>
                <w:szCs w:val="18"/>
                <w:lang w:val="en-US" w:eastAsia="zh-CN"/>
              </w:rPr>
              <w:t>(P</w:t>
            </w:r>
            <w:r w:rsidR="004E6CAF" w:rsidRPr="007A24FD">
              <w:rPr>
                <w:rFonts w:eastAsia="Arial Unicode MS" w:cs="Arial"/>
                <w:color w:val="000000" w:themeColor="text1"/>
                <w:sz w:val="18"/>
                <w:szCs w:val="18"/>
                <w:lang w:val="en-US" w:eastAsia="zh-CN"/>
              </w:rPr>
              <w:t>=0.051)</w:t>
            </w:r>
            <w:r w:rsidR="00FC1FED">
              <w:rPr>
                <w:rFonts w:eastAsia="Arial Unicode MS" w:cs="Arial"/>
                <w:color w:val="000000" w:themeColor="text1"/>
                <w:sz w:val="18"/>
                <w:szCs w:val="18"/>
                <w:lang w:val="en-US" w:eastAsia="zh-CN"/>
              </w:rPr>
              <w:t>;</w:t>
            </w:r>
          </w:p>
        </w:tc>
      </w:tr>
      <w:tr w:rsidR="00F25AA1" w:rsidRPr="00396E35" w14:paraId="20D308B0" w14:textId="77777777" w:rsidTr="003F5539">
        <w:trPr>
          <w:trHeight w:val="158"/>
        </w:trPr>
        <w:tc>
          <w:tcPr>
            <w:tcW w:w="367" w:type="pct"/>
          </w:tcPr>
          <w:p w14:paraId="7E699015" w14:textId="6166E823" w:rsidR="00EA601D" w:rsidRPr="007A24FD"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Sosa-</w:t>
            </w:r>
            <w:r w:rsidR="00214C0D" w:rsidRPr="007A24FD">
              <w:rPr>
                <w:rFonts w:eastAsia="Arial Unicode MS" w:cs="Arial"/>
                <w:color w:val="000000"/>
                <w:sz w:val="18"/>
                <w:szCs w:val="18"/>
                <w:lang w:val="en-US" w:eastAsia="zh-CN"/>
              </w:rPr>
              <w:t>R</w:t>
            </w:r>
            <w:r w:rsidRPr="007A24FD">
              <w:rPr>
                <w:rFonts w:eastAsia="Arial Unicode MS" w:cs="Arial"/>
                <w:color w:val="000000"/>
                <w:sz w:val="18"/>
                <w:szCs w:val="18"/>
                <w:lang w:val="en-US" w:eastAsia="zh-CN"/>
              </w:rPr>
              <w:t>ubi et al. 2009</w:t>
            </w:r>
          </w:p>
        </w:tc>
        <w:tc>
          <w:tcPr>
            <w:tcW w:w="517" w:type="pct"/>
          </w:tcPr>
          <w:p w14:paraId="32C95EAE" w14:textId="1D003381" w:rsidR="00EA601D" w:rsidRPr="007A24FD"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Mexico (National level)</w:t>
            </w:r>
          </w:p>
        </w:tc>
        <w:tc>
          <w:tcPr>
            <w:tcW w:w="354" w:type="pct"/>
          </w:tcPr>
          <w:p w14:paraId="72420629" w14:textId="6678E41B" w:rsidR="00EA601D" w:rsidRPr="007A24FD"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Moderate</w:t>
            </w:r>
          </w:p>
        </w:tc>
        <w:tc>
          <w:tcPr>
            <w:tcW w:w="511" w:type="pct"/>
          </w:tcPr>
          <w:p w14:paraId="58512589" w14:textId="7BC21534" w:rsidR="00807A29" w:rsidRPr="007A24FD"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Remove co-payment for poor adults (aged 20-80 years)-</w:t>
            </w:r>
          </w:p>
          <w:p w14:paraId="3C19DF92" w14:textId="77777777" w:rsidR="00807A29" w:rsidRPr="007A24FD"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Before: unspecified</w:t>
            </w:r>
          </w:p>
          <w:p w14:paraId="69F341A3" w14:textId="0353F2B6" w:rsidR="00EA601D" w:rsidRPr="007A24FD"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After: no co-payment for </w:t>
            </w:r>
            <w:r w:rsidRPr="00133C04">
              <w:rPr>
                <w:rFonts w:eastAsia="Arial Unicode MS" w:cs="Arial"/>
                <w:noProof/>
                <w:color w:val="000000"/>
                <w:sz w:val="18"/>
                <w:szCs w:val="18"/>
                <w:lang w:val="en-US" w:eastAsia="zh-CN"/>
              </w:rPr>
              <w:t>specific</w:t>
            </w:r>
            <w:r w:rsidRPr="007A24FD">
              <w:rPr>
                <w:rFonts w:eastAsia="Arial Unicode MS" w:cs="Arial"/>
                <w:color w:val="000000"/>
                <w:sz w:val="18"/>
                <w:szCs w:val="18"/>
                <w:lang w:val="en-US" w:eastAsia="zh-CN"/>
              </w:rPr>
              <w:t xml:space="preserve"> type of healthcare received</w:t>
            </w:r>
          </w:p>
        </w:tc>
        <w:tc>
          <w:tcPr>
            <w:tcW w:w="737" w:type="pct"/>
          </w:tcPr>
          <w:p w14:paraId="234817E1" w14:textId="77777777" w:rsidR="00EA601D" w:rsidRPr="007A24FD"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National Health and Nutrition Survey (E</w:t>
            </w:r>
            <w:r w:rsidR="00C508FE" w:rsidRPr="007A24FD">
              <w:rPr>
                <w:rFonts w:eastAsia="Arial Unicode MS" w:cs="Arial"/>
                <w:color w:val="000000"/>
                <w:sz w:val="18"/>
                <w:szCs w:val="18"/>
                <w:lang w:val="en-US" w:eastAsia="zh-CN"/>
              </w:rPr>
              <w:t>NSANUT</w:t>
            </w:r>
            <w:r w:rsidRPr="007A24FD">
              <w:rPr>
                <w:rFonts w:eastAsia="Arial Unicode MS" w:cs="Arial"/>
                <w:color w:val="000000"/>
                <w:sz w:val="18"/>
                <w:szCs w:val="18"/>
                <w:lang w:val="en-US" w:eastAsia="zh-CN"/>
              </w:rPr>
              <w:t xml:space="preserve">) </w:t>
            </w:r>
            <w:r w:rsidR="00F035DC" w:rsidRPr="007A24FD">
              <w:rPr>
                <w:rFonts w:eastAsia="Arial Unicode MS" w:cs="Arial"/>
                <w:color w:val="000000"/>
                <w:sz w:val="18"/>
                <w:szCs w:val="18"/>
                <w:lang w:val="en-US" w:eastAsia="zh-CN"/>
              </w:rPr>
              <w:t xml:space="preserve">year </w:t>
            </w:r>
            <w:r w:rsidRPr="007A24FD">
              <w:rPr>
                <w:rFonts w:eastAsia="Arial Unicode MS" w:cs="Arial"/>
                <w:color w:val="000000"/>
                <w:sz w:val="18"/>
                <w:szCs w:val="18"/>
                <w:lang w:val="en-US" w:eastAsia="zh-CN"/>
              </w:rPr>
              <w:t xml:space="preserve">2006 adults with diabetes n=1491 (excluding those access to social security service, missing values </w:t>
            </w:r>
            <w:r w:rsidRPr="00133C04">
              <w:rPr>
                <w:rFonts w:eastAsia="Arial Unicode MS" w:cs="Arial"/>
                <w:noProof/>
                <w:color w:val="000000"/>
                <w:sz w:val="18"/>
                <w:szCs w:val="18"/>
                <w:lang w:val="en-US" w:eastAsia="zh-CN"/>
              </w:rPr>
              <w:t>and</w:t>
            </w:r>
            <w:r w:rsidRPr="007A24FD">
              <w:rPr>
                <w:rFonts w:eastAsia="Arial Unicode MS" w:cs="Arial"/>
                <w:color w:val="000000"/>
                <w:sz w:val="18"/>
                <w:szCs w:val="18"/>
                <w:lang w:val="en-US" w:eastAsia="zh-CN"/>
              </w:rPr>
              <w:t xml:space="preserve"> women with gestational diabetes)</w:t>
            </w:r>
          </w:p>
          <w:p w14:paraId="5CE83300" w14:textId="77777777" w:rsidR="00E125D2" w:rsidRPr="007A24FD" w:rsidRDefault="00E125D2" w:rsidP="002910C1">
            <w:pPr>
              <w:spacing w:line="276" w:lineRule="auto"/>
              <w:rPr>
                <w:rFonts w:eastAsia="Arial Unicode MS" w:cs="Arial"/>
                <w:color w:val="000000"/>
                <w:sz w:val="18"/>
                <w:szCs w:val="18"/>
                <w:lang w:val="en-US" w:eastAsia="zh-CN"/>
              </w:rPr>
            </w:pPr>
          </w:p>
          <w:p w14:paraId="3429F60A" w14:textId="27064BA2" w:rsidR="00E125D2" w:rsidRPr="007A24FD" w:rsidRDefault="00E125D2"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Follow-up period: 60 months</w:t>
            </w:r>
          </w:p>
        </w:tc>
        <w:tc>
          <w:tcPr>
            <w:tcW w:w="276" w:type="pct"/>
          </w:tcPr>
          <w:p w14:paraId="48D09FB8" w14:textId="450C1DEF" w:rsidR="00EA601D" w:rsidRPr="007A24FD" w:rsidRDefault="00807A29" w:rsidP="00601E16">
            <w:pPr>
              <w:spacing w:line="276" w:lineRule="auto"/>
              <w:jc w:val="center"/>
              <w:rPr>
                <w:rFonts w:eastAsia="Arial Unicode MS" w:cs="Arial"/>
                <w:color w:val="000000"/>
                <w:sz w:val="18"/>
                <w:szCs w:val="18"/>
                <w:lang w:val="en-US" w:eastAsia="zh-CN"/>
              </w:rPr>
            </w:pPr>
            <w:r w:rsidRPr="007A24FD">
              <w:rPr>
                <w:rFonts w:eastAsia="Arial Unicode MS" w:cs="Arial"/>
                <w:color w:val="000000"/>
                <w:sz w:val="18"/>
                <w:szCs w:val="18"/>
                <w:lang w:val="en-US" w:eastAsia="zh-CN"/>
              </w:rPr>
              <w:t>PSM</w:t>
            </w:r>
          </w:p>
        </w:tc>
        <w:tc>
          <w:tcPr>
            <w:tcW w:w="1448" w:type="pct"/>
          </w:tcPr>
          <w:p w14:paraId="0CB8F0F8" w14:textId="512FE2B5" w:rsidR="00807A29" w:rsidRPr="007A24FD" w:rsidRDefault="00923121"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G</w:t>
            </w:r>
            <w:r w:rsidR="00807A29" w:rsidRPr="007A24FD">
              <w:rPr>
                <w:rFonts w:eastAsia="Arial Unicode MS" w:cs="Arial"/>
                <w:color w:val="000000"/>
                <w:sz w:val="18"/>
                <w:szCs w:val="18"/>
                <w:lang w:val="en-US" w:eastAsia="zh-CN"/>
              </w:rPr>
              <w:t>lucose control</w:t>
            </w:r>
            <w:r w:rsidRPr="007A24FD">
              <w:rPr>
                <w:rFonts w:eastAsia="Arial Unicode MS" w:cs="Arial"/>
                <w:color w:val="000000"/>
                <w:sz w:val="18"/>
                <w:szCs w:val="18"/>
                <w:lang w:val="en-US" w:eastAsia="zh-CN"/>
              </w:rPr>
              <w:t xml:space="preserve"> (HbA1c)</w:t>
            </w:r>
            <w:r w:rsidR="00807A29" w:rsidRPr="007A24FD">
              <w:rPr>
                <w:rFonts w:eastAsia="Arial Unicode MS" w:cs="Arial"/>
                <w:color w:val="000000"/>
                <w:sz w:val="18"/>
                <w:szCs w:val="18"/>
                <w:lang w:val="en-US" w:eastAsia="zh-CN"/>
              </w:rPr>
              <w:t>:</w:t>
            </w:r>
          </w:p>
          <w:p w14:paraId="5EC1BD5F" w14:textId="50617FAF" w:rsidR="00923121" w:rsidRPr="007A24FD"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5</w:t>
            </w:r>
            <w:r w:rsidR="00923121" w:rsidRPr="007A24FD">
              <w:rPr>
                <w:rFonts w:eastAsia="Arial Unicode MS" w:cs="Arial"/>
                <w:color w:val="000000"/>
                <w:sz w:val="18"/>
                <w:szCs w:val="18"/>
                <w:lang w:val="en-US" w:eastAsia="zh-CN"/>
              </w:rPr>
              <w:t>.</w:t>
            </w:r>
            <w:r w:rsidRPr="007A24FD">
              <w:rPr>
                <w:rFonts w:eastAsia="Arial Unicode MS" w:cs="Arial"/>
                <w:color w:val="000000"/>
                <w:sz w:val="18"/>
                <w:szCs w:val="18"/>
                <w:lang w:val="en-US" w:eastAsia="zh-CN"/>
              </w:rPr>
              <w:t>6</w:t>
            </w:r>
            <w:r w:rsidR="00923121" w:rsidRPr="007A24FD">
              <w:rPr>
                <w:rFonts w:eastAsia="Arial Unicode MS" w:cs="Arial"/>
                <w:color w:val="000000"/>
                <w:sz w:val="18"/>
                <w:szCs w:val="18"/>
                <w:lang w:val="en-US" w:eastAsia="zh-CN"/>
              </w:rPr>
              <w:t xml:space="preserve"> percentage points</w:t>
            </w:r>
            <w:r w:rsidRPr="007A24FD">
              <w:rPr>
                <w:rFonts w:eastAsia="Arial Unicode MS" w:cs="Arial"/>
                <w:color w:val="000000"/>
                <w:sz w:val="18"/>
                <w:szCs w:val="18"/>
                <w:lang w:val="en-US" w:eastAsia="zh-CN"/>
              </w:rPr>
              <w:t xml:space="preserve"> increase (P&lt;0.01)</w:t>
            </w:r>
            <w:r w:rsidR="00923121" w:rsidRPr="007A24FD">
              <w:rPr>
                <w:rFonts w:eastAsia="Arial Unicode MS" w:cs="Arial"/>
                <w:color w:val="000000"/>
                <w:sz w:val="18"/>
                <w:szCs w:val="18"/>
                <w:lang w:val="en-US" w:eastAsia="zh-CN"/>
              </w:rPr>
              <w:t xml:space="preserve"> in those with appropriate control</w:t>
            </w:r>
            <w:r w:rsidR="00FC1FED">
              <w:rPr>
                <w:rFonts w:eastAsia="Arial Unicode MS" w:cs="Arial"/>
                <w:color w:val="000000"/>
                <w:sz w:val="18"/>
                <w:szCs w:val="18"/>
                <w:lang w:val="en-US" w:eastAsia="zh-CN"/>
              </w:rPr>
              <w:t>;</w:t>
            </w:r>
          </w:p>
          <w:p w14:paraId="068C37A1" w14:textId="22AFE143" w:rsidR="00EA601D" w:rsidRPr="007A24FD"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17</w:t>
            </w:r>
            <w:r w:rsidR="00923121" w:rsidRPr="007A24FD">
              <w:rPr>
                <w:rFonts w:eastAsia="Arial Unicode MS" w:cs="Arial"/>
                <w:color w:val="000000"/>
                <w:sz w:val="18"/>
                <w:szCs w:val="18"/>
                <w:lang w:val="en-US" w:eastAsia="zh-CN"/>
              </w:rPr>
              <w:t>.</w:t>
            </w:r>
            <w:r w:rsidRPr="007A24FD">
              <w:rPr>
                <w:rFonts w:eastAsia="Arial Unicode MS" w:cs="Arial"/>
                <w:color w:val="000000"/>
                <w:sz w:val="18"/>
                <w:szCs w:val="18"/>
                <w:lang w:val="en-US" w:eastAsia="zh-CN"/>
              </w:rPr>
              <w:t>5</w:t>
            </w:r>
            <w:r w:rsidR="00923121" w:rsidRPr="007A24FD">
              <w:rPr>
                <w:rFonts w:eastAsia="Arial Unicode MS" w:cs="Arial"/>
                <w:color w:val="000000"/>
                <w:sz w:val="18"/>
                <w:szCs w:val="18"/>
                <w:lang w:val="en-US" w:eastAsia="zh-CN"/>
              </w:rPr>
              <w:t xml:space="preserve"> percentage points</w:t>
            </w:r>
            <w:r w:rsidRPr="007A24FD">
              <w:rPr>
                <w:rFonts w:eastAsia="Arial Unicode MS" w:cs="Arial"/>
                <w:color w:val="000000"/>
                <w:sz w:val="18"/>
                <w:szCs w:val="18"/>
                <w:lang w:val="en-US" w:eastAsia="zh-CN"/>
              </w:rPr>
              <w:t xml:space="preserve"> </w:t>
            </w:r>
            <w:r w:rsidR="00923121" w:rsidRPr="007A24FD">
              <w:rPr>
                <w:rFonts w:eastAsia="Arial Unicode MS" w:cs="Arial"/>
                <w:color w:val="000000"/>
                <w:sz w:val="18"/>
                <w:szCs w:val="18"/>
                <w:lang w:val="en-US" w:eastAsia="zh-CN"/>
              </w:rPr>
              <w:t>decrease</w:t>
            </w:r>
            <w:r w:rsidRPr="007A24FD">
              <w:rPr>
                <w:rFonts w:eastAsia="Arial Unicode MS" w:cs="Arial"/>
                <w:color w:val="000000"/>
                <w:sz w:val="18"/>
                <w:szCs w:val="18"/>
                <w:lang w:val="en-US" w:eastAsia="zh-CN"/>
              </w:rPr>
              <w:t xml:space="preserve"> (P&lt;0.01)</w:t>
            </w:r>
            <w:r w:rsidR="00923121" w:rsidRPr="007A24FD">
              <w:rPr>
                <w:rFonts w:eastAsia="Arial Unicode MS" w:cs="Arial"/>
                <w:color w:val="000000"/>
                <w:sz w:val="18"/>
                <w:szCs w:val="18"/>
                <w:lang w:val="en-US" w:eastAsia="zh-CN"/>
              </w:rPr>
              <w:t xml:space="preserve"> in those with very poor control</w:t>
            </w:r>
            <w:r w:rsidR="00FC1FED">
              <w:rPr>
                <w:rFonts w:eastAsia="Arial Unicode MS" w:cs="Arial"/>
                <w:color w:val="000000"/>
                <w:sz w:val="18"/>
                <w:szCs w:val="18"/>
                <w:lang w:val="en-US" w:eastAsia="zh-CN"/>
              </w:rPr>
              <w:t>;</w:t>
            </w:r>
          </w:p>
        </w:tc>
        <w:tc>
          <w:tcPr>
            <w:tcW w:w="789" w:type="pct"/>
          </w:tcPr>
          <w:p w14:paraId="3BB76283" w14:textId="77777777" w:rsidR="00807A29" w:rsidRPr="007A24FD"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Regular use of any blood glucose control test:</w:t>
            </w:r>
          </w:p>
          <w:p w14:paraId="054AFFB5" w14:textId="6CAB46DC" w:rsidR="00807A29"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0.095 increase (P&lt;0.01)</w:t>
            </w:r>
            <w:r w:rsidR="00FC1FED">
              <w:rPr>
                <w:rFonts w:eastAsia="Arial Unicode MS" w:cs="Arial"/>
                <w:color w:val="000000"/>
                <w:sz w:val="18"/>
                <w:szCs w:val="18"/>
                <w:lang w:val="en-US" w:eastAsia="zh-CN"/>
              </w:rPr>
              <w:t>;</w:t>
            </w:r>
          </w:p>
          <w:p w14:paraId="01CA5951" w14:textId="77777777" w:rsidR="00FC1FED" w:rsidRPr="007A24FD" w:rsidRDefault="00FC1FED" w:rsidP="002910C1">
            <w:pPr>
              <w:spacing w:line="276" w:lineRule="auto"/>
              <w:rPr>
                <w:rFonts w:eastAsia="Arial Unicode MS" w:cs="Arial"/>
                <w:color w:val="000000"/>
                <w:sz w:val="18"/>
                <w:szCs w:val="18"/>
                <w:lang w:val="en-US" w:eastAsia="zh-CN"/>
              </w:rPr>
            </w:pPr>
          </w:p>
          <w:p w14:paraId="29406B24" w14:textId="77777777" w:rsidR="00807A29" w:rsidRPr="007A24FD" w:rsidRDefault="00807A29" w:rsidP="002910C1">
            <w:pPr>
              <w:spacing w:line="276" w:lineRule="auto"/>
              <w:rPr>
                <w:rFonts w:eastAsia="Arial Unicode MS" w:cs="Arial"/>
                <w:color w:val="000000"/>
                <w:sz w:val="18"/>
                <w:szCs w:val="18"/>
                <w:lang w:val="en-US" w:eastAsia="zh-CN"/>
              </w:rPr>
            </w:pPr>
            <w:r w:rsidRPr="00133C04">
              <w:rPr>
                <w:rFonts w:eastAsia="Arial Unicode MS" w:cs="Arial"/>
                <w:noProof/>
                <w:color w:val="000000"/>
                <w:sz w:val="18"/>
                <w:szCs w:val="18"/>
                <w:lang w:val="en-US" w:eastAsia="zh-CN"/>
              </w:rPr>
              <w:t>Number</w:t>
            </w:r>
            <w:r w:rsidRPr="007A24FD">
              <w:rPr>
                <w:rFonts w:eastAsia="Arial Unicode MS" w:cs="Arial"/>
                <w:color w:val="000000"/>
                <w:sz w:val="18"/>
                <w:szCs w:val="18"/>
                <w:lang w:val="en-US" w:eastAsia="zh-CN"/>
              </w:rPr>
              <w:t xml:space="preserve"> of insulin shots per week among insulin users:</w:t>
            </w:r>
          </w:p>
          <w:p w14:paraId="275B1A3F" w14:textId="476C4D31" w:rsidR="00807A29" w:rsidRPr="007A24FD"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3.13 increase (P&lt;0.05)</w:t>
            </w:r>
            <w:r w:rsidR="00FC1FED">
              <w:rPr>
                <w:rFonts w:eastAsia="Arial Unicode MS" w:cs="Arial"/>
                <w:color w:val="000000"/>
                <w:sz w:val="18"/>
                <w:szCs w:val="18"/>
                <w:lang w:val="en-US" w:eastAsia="zh-CN"/>
              </w:rPr>
              <w:t>;</w:t>
            </w:r>
          </w:p>
          <w:p w14:paraId="057FF429" w14:textId="77777777" w:rsidR="0012120E" w:rsidRPr="007A24FD" w:rsidRDefault="0012120E" w:rsidP="002910C1">
            <w:pPr>
              <w:spacing w:line="276" w:lineRule="auto"/>
              <w:rPr>
                <w:rFonts w:eastAsia="Arial Unicode MS" w:cs="Arial"/>
                <w:color w:val="000000"/>
                <w:sz w:val="18"/>
                <w:szCs w:val="18"/>
                <w:lang w:val="en-US" w:eastAsia="zh-CN"/>
              </w:rPr>
            </w:pPr>
          </w:p>
          <w:p w14:paraId="6D0AB861" w14:textId="77777777" w:rsidR="00807A29" w:rsidRPr="007A24FD" w:rsidRDefault="00807A29" w:rsidP="002910C1">
            <w:pPr>
              <w:spacing w:line="276" w:lineRule="auto"/>
              <w:rPr>
                <w:rFonts w:eastAsia="Arial Unicode MS" w:cs="Arial"/>
                <w:color w:val="000000"/>
                <w:sz w:val="18"/>
                <w:szCs w:val="18"/>
                <w:lang w:val="en-US" w:eastAsia="zh-CN"/>
              </w:rPr>
            </w:pPr>
            <w:r w:rsidRPr="00133C04">
              <w:rPr>
                <w:rFonts w:eastAsia="Arial Unicode MS" w:cs="Arial"/>
                <w:noProof/>
                <w:color w:val="000000"/>
                <w:sz w:val="18"/>
                <w:szCs w:val="18"/>
                <w:lang w:val="en-US" w:eastAsia="zh-CN"/>
              </w:rPr>
              <w:t>Number</w:t>
            </w:r>
            <w:r w:rsidRPr="007A24FD">
              <w:rPr>
                <w:rFonts w:eastAsia="Arial Unicode MS" w:cs="Arial"/>
                <w:color w:val="000000"/>
                <w:sz w:val="18"/>
                <w:szCs w:val="18"/>
                <w:lang w:val="en-US" w:eastAsia="zh-CN"/>
              </w:rPr>
              <w:t xml:space="preserve"> of blood sugar control tests per month:</w:t>
            </w:r>
          </w:p>
          <w:p w14:paraId="4F5044BE" w14:textId="4AD12169" w:rsidR="00807A29" w:rsidRPr="007A24FD"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0.14 increase (P&lt;0.01)</w:t>
            </w:r>
            <w:r w:rsidR="00FC1FED">
              <w:rPr>
                <w:rFonts w:eastAsia="Arial Unicode MS" w:cs="Arial"/>
                <w:color w:val="000000"/>
                <w:sz w:val="18"/>
                <w:szCs w:val="18"/>
                <w:lang w:val="en-US" w:eastAsia="zh-CN"/>
              </w:rPr>
              <w:t>;</w:t>
            </w:r>
          </w:p>
          <w:p w14:paraId="104ECBD9" w14:textId="77777777" w:rsidR="0012120E" w:rsidRPr="007A24FD" w:rsidRDefault="0012120E" w:rsidP="002910C1">
            <w:pPr>
              <w:spacing w:line="276" w:lineRule="auto"/>
              <w:rPr>
                <w:rFonts w:eastAsia="Arial Unicode MS" w:cs="Arial"/>
                <w:color w:val="000000"/>
                <w:sz w:val="18"/>
                <w:szCs w:val="18"/>
                <w:lang w:val="en-US" w:eastAsia="zh-CN"/>
              </w:rPr>
            </w:pPr>
          </w:p>
          <w:p w14:paraId="556A0F41" w14:textId="77777777" w:rsidR="00807A29" w:rsidRPr="007A24FD"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Four or more physician visits per year:</w:t>
            </w:r>
          </w:p>
          <w:p w14:paraId="4C3ED089" w14:textId="53FBA0B2" w:rsidR="00EA601D" w:rsidRPr="007A24FD" w:rsidRDefault="00807A29" w:rsidP="002910C1">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0.09 increase (P&lt;0.01)</w:t>
            </w:r>
            <w:r w:rsidR="00FC1FED">
              <w:rPr>
                <w:rFonts w:eastAsia="Arial Unicode MS" w:cs="Arial"/>
                <w:color w:val="000000"/>
                <w:sz w:val="18"/>
                <w:szCs w:val="18"/>
                <w:lang w:val="en-US" w:eastAsia="zh-CN"/>
              </w:rPr>
              <w:t>;</w:t>
            </w:r>
          </w:p>
        </w:tc>
      </w:tr>
      <w:tr w:rsidR="000F04D7" w:rsidRPr="00396E35" w14:paraId="64E966FB" w14:textId="77777777" w:rsidTr="003F5539">
        <w:trPr>
          <w:trHeight w:val="158"/>
        </w:trPr>
        <w:tc>
          <w:tcPr>
            <w:tcW w:w="367" w:type="pct"/>
          </w:tcPr>
          <w:p w14:paraId="792507B7" w14:textId="1010F84B" w:rsidR="000F04D7" w:rsidRPr="007A24FD" w:rsidRDefault="000F04D7" w:rsidP="000F04D7">
            <w:pPr>
              <w:rPr>
                <w:rFonts w:eastAsia="Arial Unicode MS" w:cs="Arial"/>
                <w:color w:val="000000"/>
                <w:sz w:val="18"/>
                <w:szCs w:val="18"/>
                <w:lang w:val="en-US" w:eastAsia="zh-CN"/>
              </w:rPr>
            </w:pPr>
            <w:r w:rsidRPr="007A24FD">
              <w:rPr>
                <w:rFonts w:eastAsia="Arial Unicode MS" w:cs="Arial"/>
                <w:color w:val="000000"/>
                <w:sz w:val="18"/>
                <w:szCs w:val="18"/>
                <w:lang w:val="en-US" w:eastAsia="zh-CN"/>
              </w:rPr>
              <w:t>Ansah et al. 2009</w:t>
            </w:r>
          </w:p>
        </w:tc>
        <w:tc>
          <w:tcPr>
            <w:tcW w:w="517" w:type="pct"/>
          </w:tcPr>
          <w:p w14:paraId="1CA5E46E" w14:textId="76120F03" w:rsidR="000F04D7" w:rsidRPr="007A24FD" w:rsidRDefault="000F04D7" w:rsidP="000F04D7">
            <w:pPr>
              <w:rPr>
                <w:rFonts w:eastAsia="Arial Unicode MS" w:cs="Arial"/>
                <w:color w:val="000000"/>
                <w:sz w:val="18"/>
                <w:szCs w:val="18"/>
                <w:lang w:val="en-US" w:eastAsia="zh-CN"/>
              </w:rPr>
            </w:pPr>
            <w:r w:rsidRPr="007A24FD">
              <w:rPr>
                <w:rFonts w:eastAsia="Arial Unicode MS" w:cs="Arial"/>
                <w:color w:val="000000"/>
                <w:sz w:val="18"/>
                <w:szCs w:val="18"/>
                <w:lang w:val="en-US" w:eastAsia="zh-CN"/>
              </w:rPr>
              <w:t>Ghana (District level: Dangme West District)</w:t>
            </w:r>
          </w:p>
        </w:tc>
        <w:tc>
          <w:tcPr>
            <w:tcW w:w="354" w:type="pct"/>
          </w:tcPr>
          <w:p w14:paraId="233907A2" w14:textId="2DD6E804" w:rsidR="000F04D7" w:rsidRPr="007A24FD" w:rsidRDefault="000F04D7" w:rsidP="000F04D7">
            <w:pPr>
              <w:rPr>
                <w:rFonts w:eastAsia="Arial Unicode MS" w:cs="Arial"/>
                <w:color w:val="000000"/>
                <w:sz w:val="18"/>
                <w:szCs w:val="18"/>
                <w:lang w:val="en-US" w:eastAsia="zh-CN"/>
              </w:rPr>
            </w:pPr>
            <w:r w:rsidRPr="007A24FD">
              <w:rPr>
                <w:rFonts w:eastAsia="Arial Unicode MS" w:cs="Arial"/>
                <w:color w:val="000000"/>
                <w:sz w:val="18"/>
                <w:szCs w:val="18"/>
                <w:lang w:val="en-US" w:eastAsia="zh-CN"/>
              </w:rPr>
              <w:t>High</w:t>
            </w:r>
          </w:p>
        </w:tc>
        <w:tc>
          <w:tcPr>
            <w:tcW w:w="511" w:type="pct"/>
          </w:tcPr>
          <w:p w14:paraId="288FBA18" w14:textId="77777777" w:rsidR="000F04D7" w:rsidRPr="007A24FD" w:rsidRDefault="000F04D7" w:rsidP="000F04D7">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Remove user charges for rural children under five years old-</w:t>
            </w:r>
          </w:p>
          <w:p w14:paraId="5DE6AA1E" w14:textId="2CE2FFFD" w:rsidR="000F04D7" w:rsidRPr="007A24FD" w:rsidRDefault="000F04D7" w:rsidP="000F04D7">
            <w:pPr>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br/>
              <w:t>Before: unspecified</w:t>
            </w:r>
            <w:r w:rsidRPr="007A24FD">
              <w:rPr>
                <w:rFonts w:eastAsia="Arial Unicode MS" w:cs="Arial"/>
                <w:color w:val="000000"/>
                <w:sz w:val="18"/>
                <w:szCs w:val="18"/>
                <w:lang w:val="en-US" w:eastAsia="zh-CN"/>
              </w:rPr>
              <w:br/>
              <w:t xml:space="preserve">After: </w:t>
            </w:r>
            <w:r w:rsidRPr="007A24FD">
              <w:rPr>
                <w:rFonts w:eastAsia="Arial Unicode MS" w:cs="Arial"/>
                <w:color w:val="000000"/>
                <w:sz w:val="18"/>
                <w:szCs w:val="18"/>
                <w:lang w:val="en-US" w:eastAsia="zh-CN"/>
              </w:rPr>
              <w:br/>
              <w:t xml:space="preserve">free primary care, drugs and initial secondary care on moderate </w:t>
            </w:r>
            <w:r w:rsidRPr="00133C04">
              <w:rPr>
                <w:rFonts w:eastAsia="Arial Unicode MS" w:cs="Arial"/>
                <w:noProof/>
                <w:color w:val="000000"/>
                <w:sz w:val="18"/>
                <w:szCs w:val="18"/>
                <w:lang w:val="en-US" w:eastAsia="zh-CN"/>
              </w:rPr>
              <w:t>anaemia</w:t>
            </w:r>
            <w:r w:rsidRPr="007A24FD">
              <w:rPr>
                <w:rFonts w:eastAsia="Arial Unicode MS" w:cs="Arial"/>
                <w:color w:val="000000"/>
                <w:sz w:val="18"/>
                <w:szCs w:val="18"/>
                <w:lang w:val="en-US" w:eastAsia="zh-CN"/>
              </w:rPr>
              <w:t xml:space="preserve"> (treatment arm)</w:t>
            </w:r>
            <w:r w:rsidRPr="007A24FD">
              <w:rPr>
                <w:rFonts w:eastAsia="Arial Unicode MS" w:cs="Arial"/>
                <w:color w:val="000000"/>
                <w:sz w:val="18"/>
                <w:szCs w:val="18"/>
                <w:lang w:val="en-US" w:eastAsia="zh-CN"/>
              </w:rPr>
              <w:br/>
              <w:t xml:space="preserve">paid 17,000 Ghana </w:t>
            </w:r>
            <w:proofErr w:type="spellStart"/>
            <w:r w:rsidRPr="007A24FD">
              <w:rPr>
                <w:rFonts w:eastAsia="Arial Unicode MS" w:cs="Arial"/>
                <w:color w:val="000000"/>
                <w:sz w:val="18"/>
                <w:szCs w:val="18"/>
                <w:lang w:val="en-US" w:eastAsia="zh-CN"/>
              </w:rPr>
              <w:t>cedis</w:t>
            </w:r>
            <w:proofErr w:type="spellEnd"/>
            <w:r w:rsidRPr="007A24FD">
              <w:rPr>
                <w:rFonts w:eastAsia="Arial Unicode MS" w:cs="Arial"/>
                <w:color w:val="000000"/>
                <w:sz w:val="18"/>
                <w:szCs w:val="18"/>
                <w:lang w:val="en-US" w:eastAsia="zh-CN"/>
              </w:rPr>
              <w:t xml:space="preserve"> (≈ US$3865) for a case of malaria (control arm)</w:t>
            </w:r>
          </w:p>
        </w:tc>
        <w:tc>
          <w:tcPr>
            <w:tcW w:w="737" w:type="pct"/>
          </w:tcPr>
          <w:p w14:paraId="751919B0" w14:textId="1B835B83" w:rsidR="000F04D7" w:rsidRPr="007A24FD" w:rsidRDefault="000F04D7" w:rsidP="000F04D7">
            <w:pPr>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Stratified randomization n= 2500 children from 2332 households</w:t>
            </w:r>
          </w:p>
        </w:tc>
        <w:tc>
          <w:tcPr>
            <w:tcW w:w="276" w:type="pct"/>
          </w:tcPr>
          <w:p w14:paraId="5EFB5824" w14:textId="195A78D3" w:rsidR="000F04D7" w:rsidRPr="007A24FD" w:rsidRDefault="000F04D7" w:rsidP="000F04D7">
            <w:pPr>
              <w:jc w:val="center"/>
              <w:rPr>
                <w:rFonts w:eastAsia="Arial Unicode MS" w:cs="Arial"/>
                <w:color w:val="000000"/>
                <w:sz w:val="18"/>
                <w:szCs w:val="18"/>
                <w:lang w:val="en-US" w:eastAsia="zh-CN"/>
              </w:rPr>
            </w:pPr>
            <w:r w:rsidRPr="007A24FD">
              <w:rPr>
                <w:rFonts w:eastAsia="Arial Unicode MS" w:cs="Arial"/>
                <w:color w:val="000000"/>
                <w:sz w:val="18"/>
                <w:szCs w:val="18"/>
                <w:lang w:val="en-US" w:eastAsia="zh-CN"/>
              </w:rPr>
              <w:t>RCT</w:t>
            </w:r>
          </w:p>
        </w:tc>
        <w:tc>
          <w:tcPr>
            <w:tcW w:w="1448" w:type="pct"/>
          </w:tcPr>
          <w:p w14:paraId="3ED9EE06" w14:textId="6FAB2B05" w:rsidR="000F04D7" w:rsidRPr="007A24FD" w:rsidRDefault="000F04D7" w:rsidP="000F04D7">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Prevalence of moderate </w:t>
            </w:r>
            <w:r w:rsidRPr="00133C04">
              <w:rPr>
                <w:rFonts w:eastAsia="Arial Unicode MS" w:cs="Arial"/>
                <w:noProof/>
                <w:color w:val="000000"/>
                <w:sz w:val="18"/>
                <w:szCs w:val="18"/>
                <w:lang w:val="en-US" w:eastAsia="zh-CN"/>
              </w:rPr>
              <w:t>anaemia</w:t>
            </w:r>
            <w:r w:rsidRPr="007A24FD">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t xml:space="preserve">Not statistically significant </w:t>
            </w:r>
            <w:r w:rsidRPr="00133C04">
              <w:rPr>
                <w:rFonts w:eastAsia="Arial Unicode MS" w:cs="Arial"/>
                <w:noProof/>
                <w:color w:val="000000"/>
                <w:sz w:val="18"/>
                <w:szCs w:val="18"/>
                <w:lang w:val="en-US" w:eastAsia="zh-CN"/>
              </w:rPr>
              <w:t>different</w:t>
            </w:r>
            <w:r w:rsidRPr="007A24FD">
              <w:rPr>
                <w:rFonts w:eastAsia="Arial Unicode MS" w:cs="Arial"/>
                <w:color w:val="000000"/>
                <w:sz w:val="18"/>
                <w:szCs w:val="18"/>
                <w:lang w:val="en-US" w:eastAsia="zh-CN"/>
              </w:rPr>
              <w:t xml:space="preserve"> between intervention and control arm</w:t>
            </w:r>
            <w:r w:rsidR="00FC1FED">
              <w:rPr>
                <w:rFonts w:eastAsia="Arial Unicode MS" w:cs="Arial"/>
                <w:color w:val="000000"/>
                <w:sz w:val="18"/>
                <w:szCs w:val="18"/>
                <w:lang w:val="en-US" w:eastAsia="zh-CN"/>
              </w:rPr>
              <w:t>;</w:t>
            </w:r>
          </w:p>
          <w:p w14:paraId="498D3EEF" w14:textId="149E4C24" w:rsidR="000F04D7" w:rsidRPr="007A24FD" w:rsidRDefault="000F04D7" w:rsidP="000F04D7">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br/>
              <w:t>Mean Hb concentration:</w:t>
            </w:r>
            <w:r w:rsidRPr="007A24FD">
              <w:rPr>
                <w:rFonts w:eastAsia="Arial Unicode MS" w:cs="Arial"/>
                <w:color w:val="000000"/>
                <w:sz w:val="18"/>
                <w:szCs w:val="18"/>
                <w:lang w:val="en-US" w:eastAsia="zh-CN"/>
              </w:rPr>
              <w:br/>
              <w:t xml:space="preserve">Not statistically significant change between intervention and control </w:t>
            </w:r>
            <w:r>
              <w:rPr>
                <w:rFonts w:eastAsia="Arial Unicode MS" w:cs="Arial"/>
                <w:color w:val="000000"/>
                <w:sz w:val="18"/>
                <w:szCs w:val="18"/>
                <w:lang w:val="en-US" w:eastAsia="zh-CN"/>
              </w:rPr>
              <w:t>arm</w:t>
            </w:r>
            <w:r w:rsidR="00FC1FED">
              <w:rPr>
                <w:rFonts w:eastAsia="Arial Unicode MS" w:cs="Arial"/>
                <w:color w:val="000000"/>
                <w:sz w:val="18"/>
                <w:szCs w:val="18"/>
                <w:lang w:val="en-US" w:eastAsia="zh-CN"/>
              </w:rPr>
              <w:t>;</w:t>
            </w:r>
          </w:p>
          <w:p w14:paraId="4AB44019" w14:textId="77777777" w:rsidR="000F04D7" w:rsidRDefault="000F04D7" w:rsidP="000F04D7">
            <w:pPr>
              <w:spacing w:line="276" w:lineRule="auto"/>
              <w:rPr>
                <w:rFonts w:eastAsia="Arial Unicode MS" w:cs="Arial"/>
                <w:color w:val="000000"/>
                <w:sz w:val="18"/>
                <w:szCs w:val="18"/>
                <w:lang w:val="en-US" w:eastAsia="zh-CN"/>
              </w:rPr>
            </w:pPr>
          </w:p>
          <w:p w14:paraId="000BE0CB" w14:textId="77777777" w:rsidR="000F04D7" w:rsidRDefault="000F04D7" w:rsidP="000F04D7">
            <w:pPr>
              <w:spacing w:line="276" w:lineRule="auto"/>
              <w:rPr>
                <w:rFonts w:eastAsia="Arial Unicode MS" w:cs="Arial"/>
                <w:color w:val="000000"/>
                <w:sz w:val="18"/>
                <w:szCs w:val="18"/>
                <w:lang w:val="en-US" w:eastAsia="zh-CN"/>
              </w:rPr>
            </w:pPr>
            <w:r>
              <w:rPr>
                <w:rFonts w:eastAsia="Arial Unicode MS" w:cs="Arial"/>
                <w:color w:val="000000"/>
                <w:sz w:val="18"/>
                <w:szCs w:val="18"/>
                <w:lang w:val="en-US" w:eastAsia="zh-CN"/>
              </w:rPr>
              <w:t xml:space="preserve">Prevalence of </w:t>
            </w:r>
            <w:r w:rsidRPr="00133C04">
              <w:rPr>
                <w:rFonts w:eastAsia="Arial Unicode MS" w:cs="Arial"/>
                <w:noProof/>
                <w:color w:val="000000"/>
                <w:sz w:val="18"/>
                <w:szCs w:val="18"/>
                <w:lang w:val="en-US" w:eastAsia="zh-CN"/>
              </w:rPr>
              <w:t>parasitaemia</w:t>
            </w:r>
            <w:r>
              <w:rPr>
                <w:rFonts w:eastAsia="Arial Unicode MS" w:cs="Arial"/>
                <w:color w:val="000000"/>
                <w:sz w:val="18"/>
                <w:szCs w:val="18"/>
                <w:lang w:val="en-US" w:eastAsia="zh-CN"/>
              </w:rPr>
              <w:t>:</w:t>
            </w:r>
          </w:p>
          <w:p w14:paraId="62BB79D3" w14:textId="17DBB528" w:rsidR="000F04D7" w:rsidRDefault="000F04D7" w:rsidP="000F04D7">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 xml:space="preserve">Not statistically significant </w:t>
            </w:r>
            <w:r w:rsidRPr="00133C04">
              <w:rPr>
                <w:rFonts w:eastAsia="Arial Unicode MS" w:cs="Arial"/>
                <w:noProof/>
                <w:color w:val="000000"/>
                <w:sz w:val="18"/>
                <w:szCs w:val="18"/>
                <w:lang w:val="en-US" w:eastAsia="zh-CN"/>
              </w:rPr>
              <w:t>different</w:t>
            </w:r>
            <w:r w:rsidRPr="007A24FD">
              <w:rPr>
                <w:rFonts w:eastAsia="Arial Unicode MS" w:cs="Arial"/>
                <w:color w:val="000000"/>
                <w:sz w:val="18"/>
                <w:szCs w:val="18"/>
                <w:lang w:val="en-US" w:eastAsia="zh-CN"/>
              </w:rPr>
              <w:t xml:space="preserve"> between intervention and control arm</w:t>
            </w:r>
            <w:r w:rsidR="00FC1FED">
              <w:rPr>
                <w:rFonts w:eastAsia="Arial Unicode MS" w:cs="Arial"/>
                <w:color w:val="000000"/>
                <w:sz w:val="18"/>
                <w:szCs w:val="18"/>
                <w:lang w:val="en-US" w:eastAsia="zh-CN"/>
              </w:rPr>
              <w:t>;</w:t>
            </w:r>
          </w:p>
          <w:p w14:paraId="6B7149CC" w14:textId="62C17C39" w:rsidR="000F04D7" w:rsidRPr="007A24FD" w:rsidRDefault="000F04D7" w:rsidP="000F04D7">
            <w:pPr>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Death:</w:t>
            </w:r>
            <w:r w:rsidRPr="007A24FD">
              <w:rPr>
                <w:rFonts w:eastAsia="Arial Unicode MS" w:cs="Arial"/>
                <w:color w:val="000000"/>
                <w:sz w:val="18"/>
                <w:szCs w:val="18"/>
                <w:lang w:val="en-US" w:eastAsia="zh-CN"/>
              </w:rPr>
              <w:br/>
              <w:t>Not statistically significant difference between intervention group and control group</w:t>
            </w:r>
            <w:r w:rsidR="00FC1FED">
              <w:rPr>
                <w:rFonts w:eastAsia="Arial Unicode MS" w:cs="Arial"/>
                <w:color w:val="000000"/>
                <w:sz w:val="18"/>
                <w:szCs w:val="18"/>
                <w:lang w:val="en-US" w:eastAsia="zh-CN"/>
              </w:rPr>
              <w:t>;</w:t>
            </w:r>
          </w:p>
        </w:tc>
        <w:tc>
          <w:tcPr>
            <w:tcW w:w="789" w:type="pct"/>
          </w:tcPr>
          <w:p w14:paraId="4CB1CB23" w14:textId="33C7757E" w:rsidR="000F04D7" w:rsidRPr="007A24FD" w:rsidRDefault="000F04D7" w:rsidP="000F04D7">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t xml:space="preserve">Utilization of primary care clinic: </w:t>
            </w:r>
            <w:r w:rsidRPr="007A24FD">
              <w:rPr>
                <w:rFonts w:eastAsia="Arial Unicode MS" w:cs="Arial"/>
                <w:color w:val="000000"/>
                <w:sz w:val="18"/>
                <w:szCs w:val="18"/>
                <w:lang w:val="en-US" w:eastAsia="zh-CN"/>
              </w:rPr>
              <w:br/>
              <w:t>RR=1.12 (95% CI, 1.04-1.2, P=0.001)</w:t>
            </w:r>
            <w:r w:rsidR="00FC1FED">
              <w:rPr>
                <w:rFonts w:eastAsia="Arial Unicode MS" w:cs="Arial"/>
                <w:color w:val="000000"/>
                <w:sz w:val="18"/>
                <w:szCs w:val="18"/>
                <w:lang w:val="en-US" w:eastAsia="zh-CN"/>
              </w:rPr>
              <w:t>;</w:t>
            </w:r>
          </w:p>
          <w:p w14:paraId="5BCAD993" w14:textId="05F33400" w:rsidR="000F04D7" w:rsidRPr="007A24FD" w:rsidRDefault="000F04D7" w:rsidP="000F04D7">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lastRenderedPageBreak/>
              <w:br/>
              <w:t>Utilization of hospital:</w:t>
            </w:r>
            <w:r w:rsidRPr="007A24FD">
              <w:rPr>
                <w:rFonts w:eastAsia="Arial Unicode MS" w:cs="Arial"/>
                <w:color w:val="000000"/>
                <w:sz w:val="18"/>
                <w:szCs w:val="18"/>
                <w:lang w:val="en-US" w:eastAsia="zh-CN"/>
              </w:rPr>
              <w:br/>
              <w:t>Not statistically significant result</w:t>
            </w:r>
            <w:r w:rsidR="00FC1FED">
              <w:rPr>
                <w:rFonts w:eastAsia="Arial Unicode MS" w:cs="Arial"/>
                <w:color w:val="000000"/>
                <w:sz w:val="18"/>
                <w:szCs w:val="18"/>
                <w:lang w:val="en-US" w:eastAsia="zh-CN"/>
              </w:rPr>
              <w:t>;</w:t>
            </w:r>
          </w:p>
          <w:p w14:paraId="1009D0C5" w14:textId="5E1E9394" w:rsidR="000F04D7" w:rsidRPr="007A24FD" w:rsidRDefault="000F04D7" w:rsidP="000F04D7">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Utilization of chemical seller:</w:t>
            </w:r>
            <w:r w:rsidRPr="007A24FD">
              <w:rPr>
                <w:rFonts w:eastAsia="Arial Unicode MS" w:cs="Arial"/>
                <w:color w:val="000000"/>
                <w:sz w:val="18"/>
                <w:szCs w:val="18"/>
                <w:lang w:val="en-US" w:eastAsia="zh-CN"/>
              </w:rPr>
              <w:br/>
              <w:t>RR=0.9 (95% CI, 0.85-0.97, P&lt;0.001)</w:t>
            </w:r>
            <w:r w:rsidR="00FC1FED">
              <w:rPr>
                <w:rFonts w:eastAsia="Arial Unicode MS" w:cs="Arial"/>
                <w:color w:val="000000"/>
                <w:sz w:val="18"/>
                <w:szCs w:val="18"/>
                <w:lang w:val="en-US" w:eastAsia="zh-CN"/>
              </w:rPr>
              <w:t>;</w:t>
            </w:r>
          </w:p>
          <w:p w14:paraId="639ACC69" w14:textId="56107BB7" w:rsidR="000F04D7" w:rsidRPr="007A24FD" w:rsidRDefault="000F04D7" w:rsidP="000F04D7">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 xml:space="preserve">Utilization of home treatment </w:t>
            </w:r>
            <w:r w:rsidRPr="007A24FD">
              <w:rPr>
                <w:rFonts w:eastAsia="Arial Unicode MS" w:cs="Arial"/>
                <w:color w:val="000000"/>
                <w:sz w:val="18"/>
                <w:szCs w:val="18"/>
                <w:lang w:val="en-US" w:eastAsia="zh-CN"/>
              </w:rPr>
              <w:br/>
              <w:t>RR=0.89 (95% CI, 0.82-0.96, P&lt;0.001)</w:t>
            </w:r>
            <w:r w:rsidR="00FC1FED">
              <w:rPr>
                <w:rFonts w:eastAsia="Arial Unicode MS" w:cs="Arial"/>
                <w:color w:val="000000"/>
                <w:sz w:val="18"/>
                <w:szCs w:val="18"/>
                <w:lang w:val="en-US" w:eastAsia="zh-CN"/>
              </w:rPr>
              <w:t>;</w:t>
            </w:r>
          </w:p>
          <w:p w14:paraId="44A0D6D9" w14:textId="51670B59" w:rsidR="000F04D7" w:rsidRPr="007A24FD" w:rsidRDefault="000F04D7" w:rsidP="000F04D7">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Utilization of traditional healer:</w:t>
            </w:r>
            <w:r w:rsidRPr="007A24FD">
              <w:rPr>
                <w:rFonts w:eastAsia="Arial Unicode MS" w:cs="Arial"/>
                <w:color w:val="000000"/>
                <w:sz w:val="18"/>
                <w:szCs w:val="18"/>
                <w:lang w:val="en-US" w:eastAsia="zh-CN"/>
              </w:rPr>
              <w:br/>
              <w:t>Not statistically significant result</w:t>
            </w:r>
            <w:r w:rsidR="00FC1FED">
              <w:rPr>
                <w:rFonts w:eastAsia="Arial Unicode MS" w:cs="Arial"/>
                <w:color w:val="000000"/>
                <w:sz w:val="18"/>
                <w:szCs w:val="18"/>
                <w:lang w:val="en-US" w:eastAsia="zh-CN"/>
              </w:rPr>
              <w:t>;</w:t>
            </w:r>
          </w:p>
          <w:p w14:paraId="74290673" w14:textId="792B3670" w:rsidR="000F04D7" w:rsidRPr="007A24FD" w:rsidRDefault="000F04D7" w:rsidP="000F04D7">
            <w:pPr>
              <w:rPr>
                <w:rFonts w:eastAsia="Arial Unicode MS" w:cs="Arial"/>
                <w:color w:val="000000"/>
                <w:sz w:val="18"/>
                <w:szCs w:val="18"/>
                <w:lang w:val="en-US" w:eastAsia="zh-CN"/>
              </w:rPr>
            </w:pPr>
            <w:r w:rsidRPr="007A24FD">
              <w:rPr>
                <w:rFonts w:eastAsia="Arial Unicode MS" w:cs="Arial"/>
                <w:color w:val="000000"/>
                <w:sz w:val="18"/>
                <w:szCs w:val="18"/>
                <w:lang w:val="en-US" w:eastAsia="zh-CN"/>
              </w:rPr>
              <w:br/>
              <w:t>Utilization of normal healthcare service:</w:t>
            </w:r>
            <w:r w:rsidRPr="007A24FD">
              <w:rPr>
                <w:rFonts w:eastAsia="Arial Unicode MS" w:cs="Arial"/>
                <w:color w:val="000000"/>
                <w:sz w:val="18"/>
                <w:szCs w:val="18"/>
                <w:lang w:val="en-US" w:eastAsia="zh-CN"/>
              </w:rPr>
              <w:br/>
              <w:t>RR=0.9 (95% CI, 0.86-0.95, P&lt;0.001)</w:t>
            </w:r>
            <w:r w:rsidR="00FC1FED">
              <w:rPr>
                <w:rFonts w:eastAsia="Arial Unicode MS" w:cs="Arial"/>
                <w:color w:val="000000"/>
                <w:sz w:val="18"/>
                <w:szCs w:val="18"/>
                <w:lang w:val="en-US" w:eastAsia="zh-CN"/>
              </w:rPr>
              <w:t>;</w:t>
            </w:r>
          </w:p>
        </w:tc>
      </w:tr>
    </w:tbl>
    <w:p w14:paraId="5CDD6FAB" w14:textId="22A06789" w:rsidR="00CA4BE3" w:rsidRDefault="00CA4BE3" w:rsidP="002910C1">
      <w:pPr>
        <w:rPr>
          <w:rFonts w:cs="Arial"/>
          <w:color w:val="000000"/>
          <w:szCs w:val="22"/>
        </w:rPr>
      </w:pPr>
    </w:p>
    <w:p w14:paraId="154A0364" w14:textId="5370DB7C" w:rsidR="00ED0472" w:rsidRDefault="00ED0472" w:rsidP="002910C1">
      <w:pPr>
        <w:rPr>
          <w:rFonts w:cs="Arial"/>
          <w:color w:val="000000"/>
          <w:szCs w:val="22"/>
        </w:rPr>
      </w:pPr>
    </w:p>
    <w:p w14:paraId="713C5CB1" w14:textId="4904C24E" w:rsidR="00E47CCC" w:rsidRDefault="00BC3F1E" w:rsidP="002910C1">
      <w:pPr>
        <w:rPr>
          <w:rFonts w:cs="Arial"/>
          <w:color w:val="000000"/>
          <w:szCs w:val="22"/>
        </w:rPr>
      </w:pPr>
      <w:r>
        <w:t>Supplementary</w:t>
      </w:r>
      <w:r>
        <w:rPr>
          <w:rFonts w:ascii="Arial" w:hAnsi="Arial" w:cs="Arial"/>
          <w:color w:val="333333"/>
          <w:sz w:val="20"/>
          <w:szCs w:val="20"/>
          <w:shd w:val="clear" w:color="auto" w:fill="FFFFFF"/>
        </w:rPr>
        <w:t xml:space="preserve"> </w:t>
      </w:r>
      <w:r w:rsidRPr="00200BFC">
        <w:rPr>
          <w:rFonts w:cs="Arial"/>
          <w:color w:val="000000"/>
          <w:szCs w:val="22"/>
        </w:rPr>
        <w:t>T</w:t>
      </w:r>
      <w:r>
        <w:rPr>
          <w:rFonts w:cs="Arial"/>
          <w:color w:val="000000"/>
          <w:szCs w:val="22"/>
        </w:rPr>
        <w:t xml:space="preserve">able </w:t>
      </w:r>
      <w:r w:rsidR="003D6FC0">
        <w:rPr>
          <w:rFonts w:cs="Arial"/>
          <w:color w:val="000000"/>
          <w:szCs w:val="22"/>
        </w:rPr>
        <w:t>6</w:t>
      </w:r>
      <w:r>
        <w:rPr>
          <w:rFonts w:cs="Arial"/>
          <w:color w:val="000000"/>
          <w:szCs w:val="22"/>
        </w:rPr>
        <w:t xml:space="preserve">- </w:t>
      </w:r>
      <w:r w:rsidR="00E47CCC" w:rsidRPr="00200BFC">
        <w:rPr>
          <w:rFonts w:cs="Arial"/>
          <w:color w:val="000000"/>
          <w:szCs w:val="22"/>
        </w:rPr>
        <w:t>E</w:t>
      </w:r>
      <w:r w:rsidR="00E47CCC">
        <w:rPr>
          <w:rFonts w:cs="Arial"/>
          <w:color w:val="000000"/>
          <w:szCs w:val="22"/>
        </w:rPr>
        <w:t>f</w:t>
      </w:r>
      <w:r w:rsidR="00E47CCC" w:rsidRPr="00200BFC">
        <w:rPr>
          <w:rFonts w:cs="Arial"/>
          <w:color w:val="000000"/>
          <w:szCs w:val="22"/>
        </w:rPr>
        <w:t xml:space="preserve">fect of user charges on nutritional </w:t>
      </w:r>
      <w:r w:rsidR="007B1E90">
        <w:rPr>
          <w:rFonts w:cs="Arial"/>
          <w:color w:val="000000"/>
          <w:szCs w:val="22"/>
        </w:rPr>
        <w:t xml:space="preserve">and anthropometric </w:t>
      </w:r>
      <w:r w:rsidR="00E47CCC" w:rsidRPr="00200BFC">
        <w:rPr>
          <w:rFonts w:cs="Arial"/>
          <w:color w:val="000000"/>
          <w:szCs w:val="22"/>
        </w:rPr>
        <w:t>outcomes</w:t>
      </w:r>
    </w:p>
    <w:tbl>
      <w:tblPr>
        <w:tblStyle w:val="TableGrid"/>
        <w:tblW w:w="5000" w:type="pct"/>
        <w:tblLook w:val="04A0" w:firstRow="1" w:lastRow="0" w:firstColumn="1" w:lastColumn="0" w:noHBand="0" w:noVBand="1"/>
      </w:tblPr>
      <w:tblGrid>
        <w:gridCol w:w="1014"/>
        <w:gridCol w:w="1533"/>
        <w:gridCol w:w="1136"/>
        <w:gridCol w:w="2407"/>
        <w:gridCol w:w="1419"/>
        <w:gridCol w:w="1416"/>
        <w:gridCol w:w="4395"/>
        <w:gridCol w:w="2068"/>
      </w:tblGrid>
      <w:tr w:rsidR="00E47CCC" w:rsidRPr="001C2CDC" w14:paraId="6884F91B" w14:textId="77777777" w:rsidTr="00A110D6">
        <w:trPr>
          <w:trHeight w:val="660"/>
        </w:trPr>
        <w:tc>
          <w:tcPr>
            <w:tcW w:w="329" w:type="pct"/>
            <w:vAlign w:val="center"/>
            <w:hideMark/>
          </w:tcPr>
          <w:p w14:paraId="33BCE41E" w14:textId="77777777" w:rsidR="00E47CCC" w:rsidRPr="001C2CDC" w:rsidRDefault="00E47CCC" w:rsidP="00A110D6">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 xml:space="preserve">Study </w:t>
            </w:r>
          </w:p>
        </w:tc>
        <w:tc>
          <w:tcPr>
            <w:tcW w:w="498" w:type="pct"/>
            <w:vAlign w:val="center"/>
            <w:hideMark/>
          </w:tcPr>
          <w:p w14:paraId="70882970" w14:textId="77777777" w:rsidR="00E47CCC" w:rsidRPr="001C2CDC" w:rsidRDefault="00E47CCC" w:rsidP="00A110D6">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Country and policy scale</w:t>
            </w:r>
          </w:p>
        </w:tc>
        <w:tc>
          <w:tcPr>
            <w:tcW w:w="369" w:type="pct"/>
            <w:vAlign w:val="center"/>
            <w:hideMark/>
          </w:tcPr>
          <w:p w14:paraId="32AAA606" w14:textId="77777777" w:rsidR="00E47CCC" w:rsidRPr="001C2CDC" w:rsidRDefault="00E47CCC" w:rsidP="00A110D6">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Quality of study</w:t>
            </w:r>
          </w:p>
        </w:tc>
        <w:tc>
          <w:tcPr>
            <w:tcW w:w="782" w:type="pct"/>
            <w:vAlign w:val="center"/>
            <w:hideMark/>
          </w:tcPr>
          <w:p w14:paraId="57B0033A" w14:textId="77777777" w:rsidR="00E47CCC" w:rsidRPr="001C2CDC" w:rsidRDefault="00E47CCC" w:rsidP="00A110D6">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Population and settings</w:t>
            </w:r>
          </w:p>
        </w:tc>
        <w:tc>
          <w:tcPr>
            <w:tcW w:w="461" w:type="pct"/>
            <w:vAlign w:val="center"/>
            <w:hideMark/>
          </w:tcPr>
          <w:p w14:paraId="1678BA1D" w14:textId="77777777" w:rsidR="00E47CCC" w:rsidRPr="001C2CDC" w:rsidRDefault="00E47CCC" w:rsidP="00A110D6">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Data</w:t>
            </w:r>
          </w:p>
        </w:tc>
        <w:tc>
          <w:tcPr>
            <w:tcW w:w="460" w:type="pct"/>
            <w:vAlign w:val="center"/>
            <w:hideMark/>
          </w:tcPr>
          <w:p w14:paraId="3088AF8C" w14:textId="77777777" w:rsidR="00E47CCC" w:rsidRPr="001C2CDC" w:rsidRDefault="00E47CCC" w:rsidP="00A110D6">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Study design</w:t>
            </w:r>
          </w:p>
        </w:tc>
        <w:tc>
          <w:tcPr>
            <w:tcW w:w="1428" w:type="pct"/>
            <w:vAlign w:val="center"/>
            <w:hideMark/>
          </w:tcPr>
          <w:p w14:paraId="06C34C81" w14:textId="77777777" w:rsidR="00E47CCC" w:rsidRPr="001C2CDC" w:rsidRDefault="00E47CCC" w:rsidP="00A110D6">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Impact on health</w:t>
            </w:r>
          </w:p>
        </w:tc>
        <w:tc>
          <w:tcPr>
            <w:tcW w:w="672" w:type="pct"/>
            <w:vAlign w:val="center"/>
            <w:hideMark/>
          </w:tcPr>
          <w:p w14:paraId="0D5A9EA6" w14:textId="77777777" w:rsidR="00E47CCC" w:rsidRPr="001C2CDC" w:rsidRDefault="00E47CCC" w:rsidP="00A110D6">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 xml:space="preserve">Impact on secondary outcomes </w:t>
            </w:r>
          </w:p>
        </w:tc>
      </w:tr>
      <w:tr w:rsidR="00E47CCC" w:rsidRPr="001C2CDC" w14:paraId="4C677A4A" w14:textId="77777777" w:rsidTr="00B10852">
        <w:trPr>
          <w:trHeight w:val="983"/>
        </w:trPr>
        <w:tc>
          <w:tcPr>
            <w:tcW w:w="329" w:type="pct"/>
            <w:hideMark/>
          </w:tcPr>
          <w:p w14:paraId="5055607E" w14:textId="77777777" w:rsidR="00E47CCC" w:rsidRPr="001C2CDC" w:rsidRDefault="00E47CCC"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Tanaka, 2014</w:t>
            </w:r>
          </w:p>
        </w:tc>
        <w:tc>
          <w:tcPr>
            <w:tcW w:w="498" w:type="pct"/>
            <w:hideMark/>
          </w:tcPr>
          <w:p w14:paraId="766399E3" w14:textId="77777777" w:rsidR="00E47CCC" w:rsidRPr="001C2CDC" w:rsidRDefault="00E47CCC"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South Africa (National level)</w:t>
            </w:r>
          </w:p>
        </w:tc>
        <w:tc>
          <w:tcPr>
            <w:tcW w:w="369" w:type="pct"/>
            <w:hideMark/>
          </w:tcPr>
          <w:p w14:paraId="66138AAE" w14:textId="77777777" w:rsidR="00E47CCC" w:rsidRPr="001C2CDC" w:rsidRDefault="00E47CCC"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High</w:t>
            </w:r>
          </w:p>
        </w:tc>
        <w:tc>
          <w:tcPr>
            <w:tcW w:w="782" w:type="pct"/>
            <w:hideMark/>
          </w:tcPr>
          <w:p w14:paraId="16BC20BC" w14:textId="44B9A2DC" w:rsidR="00E47CCC" w:rsidRPr="001C2CDC" w:rsidRDefault="00E47CCC"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 xml:space="preserve">Remove user fees for </w:t>
            </w:r>
            <w:r w:rsidR="004B2209">
              <w:rPr>
                <w:rFonts w:eastAsia="Arial Unicode MS" w:cs="Arial"/>
                <w:color w:val="000000"/>
                <w:sz w:val="18"/>
                <w:szCs w:val="20"/>
                <w:lang w:val="en-US" w:eastAsia="zh-CN"/>
              </w:rPr>
              <w:t xml:space="preserve">poor </w:t>
            </w:r>
            <w:r w:rsidRPr="001C2CDC">
              <w:rPr>
                <w:rFonts w:eastAsia="Arial Unicode MS" w:cs="Arial"/>
                <w:color w:val="000000"/>
                <w:sz w:val="18"/>
                <w:szCs w:val="20"/>
                <w:lang w:val="en-US" w:eastAsia="zh-CN"/>
              </w:rPr>
              <w:t>women</w:t>
            </w:r>
            <w:r w:rsidR="0081734C" w:rsidRPr="001C2CDC">
              <w:rPr>
                <w:rFonts w:eastAsia="Arial Unicode MS" w:cs="Arial"/>
                <w:color w:val="000000"/>
                <w:sz w:val="18"/>
                <w:szCs w:val="20"/>
                <w:lang w:val="en-US" w:eastAsia="zh-CN"/>
              </w:rPr>
              <w:t xml:space="preserve"> and children under six</w:t>
            </w:r>
            <w:r w:rsidR="00240370" w:rsidRPr="001C2CDC">
              <w:rPr>
                <w:rFonts w:eastAsia="Arial Unicode MS" w:cs="Arial"/>
                <w:color w:val="000000"/>
                <w:sz w:val="18"/>
                <w:szCs w:val="20"/>
                <w:lang w:val="en-US" w:eastAsia="zh-CN"/>
              </w:rPr>
              <w:t xml:space="preserve"> years old</w:t>
            </w:r>
            <w:r w:rsidRPr="001C2CDC">
              <w:rPr>
                <w:rFonts w:eastAsia="Arial Unicode MS" w:cs="Arial"/>
                <w:color w:val="000000"/>
                <w:sz w:val="18"/>
                <w:szCs w:val="20"/>
                <w:lang w:val="en-US" w:eastAsia="zh-CN"/>
              </w:rPr>
              <w:t>-</w:t>
            </w:r>
          </w:p>
          <w:p w14:paraId="6FF6138C" w14:textId="2356871B" w:rsidR="006B1B59" w:rsidRPr="001C2CDC" w:rsidRDefault="00E47CCC"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br/>
            </w:r>
            <w:r w:rsidR="006B1B59" w:rsidRPr="001C2CDC">
              <w:rPr>
                <w:rFonts w:eastAsia="Arial Unicode MS" w:cs="Arial"/>
                <w:color w:val="000000"/>
                <w:sz w:val="18"/>
                <w:szCs w:val="20"/>
                <w:lang w:val="en-US" w:eastAsia="zh-CN"/>
              </w:rPr>
              <w:t>B</w:t>
            </w:r>
            <w:r w:rsidR="00F92140" w:rsidRPr="001C2CDC">
              <w:rPr>
                <w:rFonts w:eastAsia="Arial Unicode MS" w:cs="Arial"/>
                <w:color w:val="000000"/>
                <w:sz w:val="18"/>
                <w:szCs w:val="20"/>
                <w:lang w:val="en-US" w:eastAsia="zh-CN"/>
              </w:rPr>
              <w:t xml:space="preserve">efore: </w:t>
            </w:r>
            <w:r w:rsidR="006B1B59" w:rsidRPr="001C2CDC">
              <w:rPr>
                <w:rFonts w:eastAsia="Arial Unicode MS" w:cs="Arial"/>
                <w:color w:val="000000"/>
                <w:sz w:val="18"/>
                <w:szCs w:val="20"/>
                <w:lang w:val="en-US" w:eastAsia="zh-CN"/>
              </w:rPr>
              <w:t>unspecified</w:t>
            </w:r>
          </w:p>
          <w:p w14:paraId="4A4098E0" w14:textId="215BAA33" w:rsidR="00E47CCC" w:rsidRPr="001C2CDC" w:rsidRDefault="006B1B59"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 xml:space="preserve">After: </w:t>
            </w:r>
            <w:r w:rsidR="00E47CCC" w:rsidRPr="001C2CDC">
              <w:rPr>
                <w:rFonts w:eastAsia="Arial Unicode MS" w:cs="Arial"/>
                <w:color w:val="000000"/>
                <w:sz w:val="18"/>
                <w:szCs w:val="20"/>
                <w:lang w:val="en-US" w:eastAsia="zh-CN"/>
              </w:rPr>
              <w:t xml:space="preserve">Free services to pregnant women included prenatal and postnatal care from confirmation of pregnancy until 42 days after </w:t>
            </w:r>
            <w:r w:rsidR="00E47CCC" w:rsidRPr="001C2CDC">
              <w:rPr>
                <w:rFonts w:eastAsia="Arial Unicode MS" w:cs="Arial"/>
                <w:color w:val="000000"/>
                <w:sz w:val="18"/>
                <w:szCs w:val="20"/>
                <w:lang w:val="en-US" w:eastAsia="zh-CN"/>
              </w:rPr>
              <w:lastRenderedPageBreak/>
              <w:t>delivery, and all health services to children under six years old became free.</w:t>
            </w:r>
          </w:p>
        </w:tc>
        <w:tc>
          <w:tcPr>
            <w:tcW w:w="461" w:type="pct"/>
            <w:hideMark/>
          </w:tcPr>
          <w:p w14:paraId="7CDE4A15" w14:textId="77777777" w:rsidR="00E47CCC" w:rsidRPr="001C2CDC" w:rsidRDefault="00E47CCC"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lastRenderedPageBreak/>
              <w:t>KwaZulu-Natal Income Dynamic Study (KIDS) 1993 wave=1389 households; 1998 wave=1178 households</w:t>
            </w:r>
          </w:p>
          <w:p w14:paraId="40EE131A" w14:textId="77777777" w:rsidR="00AF4D3A" w:rsidRPr="001C2CDC" w:rsidRDefault="00AF4D3A" w:rsidP="002910C1">
            <w:pPr>
              <w:spacing w:line="276" w:lineRule="auto"/>
              <w:rPr>
                <w:rFonts w:eastAsia="Arial Unicode MS" w:cs="Arial"/>
                <w:color w:val="000000"/>
                <w:sz w:val="18"/>
                <w:szCs w:val="20"/>
                <w:lang w:val="en-US" w:eastAsia="zh-CN"/>
              </w:rPr>
            </w:pPr>
          </w:p>
          <w:p w14:paraId="2B359547" w14:textId="03BCB45C" w:rsidR="00AF4D3A" w:rsidRPr="001C2CDC" w:rsidRDefault="00AF4D3A"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lastRenderedPageBreak/>
              <w:t xml:space="preserve">Follow-up period: </w:t>
            </w:r>
            <w:r w:rsidR="00D107A5" w:rsidRPr="001C2CDC">
              <w:rPr>
                <w:rFonts w:eastAsia="Arial Unicode MS" w:cs="Arial"/>
                <w:color w:val="000000"/>
                <w:sz w:val="18"/>
                <w:szCs w:val="20"/>
                <w:lang w:val="en-US" w:eastAsia="zh-CN"/>
              </w:rPr>
              <w:t>60</w:t>
            </w:r>
            <w:r w:rsidRPr="001C2CDC">
              <w:rPr>
                <w:rFonts w:eastAsia="Arial Unicode MS" w:cs="Arial"/>
                <w:color w:val="000000"/>
                <w:sz w:val="18"/>
                <w:szCs w:val="20"/>
                <w:lang w:val="en-US" w:eastAsia="zh-CN"/>
              </w:rPr>
              <w:t xml:space="preserve"> months</w:t>
            </w:r>
          </w:p>
        </w:tc>
        <w:tc>
          <w:tcPr>
            <w:tcW w:w="460" w:type="pct"/>
            <w:hideMark/>
          </w:tcPr>
          <w:p w14:paraId="41AC9EB5" w14:textId="77777777" w:rsidR="00E47CCC" w:rsidRPr="001C2CDC" w:rsidRDefault="00E47CCC" w:rsidP="002910C1">
            <w:pPr>
              <w:spacing w:line="276" w:lineRule="auto"/>
              <w:jc w:val="center"/>
              <w:rPr>
                <w:rFonts w:eastAsia="Arial Unicode MS" w:cs="Arial"/>
                <w:color w:val="000000"/>
                <w:sz w:val="18"/>
                <w:szCs w:val="20"/>
                <w:lang w:val="en-US" w:eastAsia="zh-CN"/>
              </w:rPr>
            </w:pPr>
            <w:r w:rsidRPr="001C2CDC">
              <w:rPr>
                <w:rFonts w:eastAsia="Arial Unicode MS" w:cs="Arial"/>
                <w:color w:val="000000"/>
                <w:sz w:val="18"/>
                <w:szCs w:val="20"/>
                <w:lang w:val="en-US" w:eastAsia="zh-CN"/>
              </w:rPr>
              <w:lastRenderedPageBreak/>
              <w:t>DID</w:t>
            </w:r>
          </w:p>
        </w:tc>
        <w:tc>
          <w:tcPr>
            <w:tcW w:w="1428" w:type="pct"/>
            <w:hideMark/>
          </w:tcPr>
          <w:p w14:paraId="16515E66" w14:textId="77777777" w:rsidR="00E47CCC" w:rsidRPr="001C2CDC" w:rsidRDefault="00E47CCC"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Short term average weight-for-age z-scores (WAZ) of newborns:</w:t>
            </w:r>
          </w:p>
          <w:p w14:paraId="4A9F1DF6" w14:textId="311231E4" w:rsidR="00E47CCC" w:rsidRPr="001C2CDC" w:rsidRDefault="00E47CCC"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 xml:space="preserve">0.64 standard deviations increase </w:t>
            </w:r>
            <w:r w:rsidR="00AA6908" w:rsidRPr="001C2CDC">
              <w:rPr>
                <w:rFonts w:eastAsia="Arial Unicode MS" w:cs="Arial"/>
                <w:color w:val="000000"/>
                <w:sz w:val="18"/>
                <w:szCs w:val="20"/>
                <w:lang w:val="en-US" w:eastAsia="zh-CN"/>
              </w:rPr>
              <w:t xml:space="preserve">for all </w:t>
            </w:r>
            <w:r w:rsidRPr="001C2CDC">
              <w:rPr>
                <w:rFonts w:eastAsia="Arial Unicode MS" w:cs="Arial"/>
                <w:color w:val="000000"/>
                <w:sz w:val="18"/>
                <w:szCs w:val="20"/>
                <w:lang w:val="en-US" w:eastAsia="zh-CN"/>
              </w:rPr>
              <w:t>(P&lt;0.05)</w:t>
            </w:r>
            <w:r w:rsidR="00FC1FED">
              <w:rPr>
                <w:rFonts w:eastAsia="Arial Unicode MS" w:cs="Arial"/>
                <w:color w:val="000000"/>
                <w:sz w:val="18"/>
                <w:szCs w:val="20"/>
                <w:lang w:val="en-US" w:eastAsia="zh-CN"/>
              </w:rPr>
              <w:t>;</w:t>
            </w:r>
          </w:p>
          <w:p w14:paraId="2BC31273" w14:textId="2210CB00" w:rsidR="00AA6908" w:rsidRPr="001C2CDC" w:rsidRDefault="00AA6908"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0.969 increase for boys (P&lt;0.05)</w:t>
            </w:r>
            <w:r w:rsidR="00FC1FED">
              <w:rPr>
                <w:rFonts w:eastAsia="Arial Unicode MS" w:cs="Arial"/>
                <w:color w:val="000000"/>
                <w:sz w:val="18"/>
                <w:szCs w:val="20"/>
                <w:lang w:val="en-US" w:eastAsia="zh-CN"/>
              </w:rPr>
              <w:t>;</w:t>
            </w:r>
          </w:p>
          <w:p w14:paraId="37FB6C9D" w14:textId="6EEE9ADD" w:rsidR="00AA6908" w:rsidRPr="001C2CDC" w:rsidRDefault="00AA6908"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Not statistically significant result for girls</w:t>
            </w:r>
            <w:r w:rsidR="00FC1FED">
              <w:rPr>
                <w:rFonts w:eastAsia="Arial Unicode MS" w:cs="Arial"/>
                <w:color w:val="000000"/>
                <w:sz w:val="18"/>
                <w:szCs w:val="20"/>
                <w:lang w:val="en-US" w:eastAsia="zh-CN"/>
              </w:rPr>
              <w:t>;</w:t>
            </w:r>
          </w:p>
          <w:p w14:paraId="554D34F7" w14:textId="77777777" w:rsidR="00E47CCC" w:rsidRPr="001C2CDC" w:rsidRDefault="00E47CCC" w:rsidP="002910C1">
            <w:pPr>
              <w:spacing w:line="276" w:lineRule="auto"/>
              <w:rPr>
                <w:rFonts w:eastAsia="Arial Unicode MS" w:cs="Arial"/>
                <w:color w:val="000000"/>
                <w:sz w:val="18"/>
                <w:szCs w:val="20"/>
                <w:lang w:val="en-US" w:eastAsia="zh-CN"/>
              </w:rPr>
            </w:pPr>
          </w:p>
          <w:p w14:paraId="0DF5D654" w14:textId="796F0C22" w:rsidR="00E47CCC" w:rsidRPr="001C2CDC" w:rsidRDefault="00E47CCC"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 xml:space="preserve">Short term average weight-for-age z-scores (WAZ) of </w:t>
            </w:r>
            <w:r w:rsidR="00AA6908" w:rsidRPr="001C2CDC">
              <w:rPr>
                <w:rFonts w:eastAsia="Arial Unicode MS" w:cs="Arial"/>
                <w:color w:val="000000"/>
                <w:sz w:val="18"/>
                <w:szCs w:val="20"/>
                <w:lang w:val="en-US" w:eastAsia="zh-CN"/>
              </w:rPr>
              <w:t xml:space="preserve">already born </w:t>
            </w:r>
            <w:r w:rsidRPr="001C2CDC">
              <w:rPr>
                <w:rFonts w:eastAsia="Arial Unicode MS" w:cs="Arial"/>
                <w:color w:val="000000"/>
                <w:sz w:val="18"/>
                <w:szCs w:val="20"/>
                <w:lang w:val="en-US" w:eastAsia="zh-CN"/>
              </w:rPr>
              <w:t>children:</w:t>
            </w:r>
          </w:p>
          <w:p w14:paraId="2B2C0BE4" w14:textId="52B809E5" w:rsidR="00E47CCC" w:rsidRPr="001C2CDC" w:rsidRDefault="00E47CCC"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 xml:space="preserve">0.57 standard deviations increase </w:t>
            </w:r>
            <w:r w:rsidR="00AA6908" w:rsidRPr="001C2CDC">
              <w:rPr>
                <w:rFonts w:eastAsia="Arial Unicode MS" w:cs="Arial"/>
                <w:color w:val="000000"/>
                <w:sz w:val="18"/>
                <w:szCs w:val="20"/>
                <w:lang w:val="en-US" w:eastAsia="zh-CN"/>
              </w:rPr>
              <w:t xml:space="preserve">for all </w:t>
            </w:r>
            <w:r w:rsidRPr="001C2CDC">
              <w:rPr>
                <w:rFonts w:eastAsia="Arial Unicode MS" w:cs="Arial"/>
                <w:color w:val="000000"/>
                <w:sz w:val="18"/>
                <w:szCs w:val="20"/>
                <w:lang w:val="en-US" w:eastAsia="zh-CN"/>
              </w:rPr>
              <w:t>(P&lt;0.1)</w:t>
            </w:r>
            <w:r w:rsidR="00FC1FED">
              <w:rPr>
                <w:rFonts w:eastAsia="Arial Unicode MS" w:cs="Arial"/>
                <w:color w:val="000000"/>
                <w:sz w:val="18"/>
                <w:szCs w:val="20"/>
                <w:lang w:val="en-US" w:eastAsia="zh-CN"/>
              </w:rPr>
              <w:t>;</w:t>
            </w:r>
          </w:p>
          <w:p w14:paraId="6709596E" w14:textId="79606889" w:rsidR="00AA6908" w:rsidRPr="001C2CDC" w:rsidRDefault="00AA6908"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1.049 increase for boys (P&lt;0.05)</w:t>
            </w:r>
            <w:r w:rsidR="00FC1FED">
              <w:rPr>
                <w:rFonts w:eastAsia="Arial Unicode MS" w:cs="Arial"/>
                <w:color w:val="000000"/>
                <w:sz w:val="18"/>
                <w:szCs w:val="20"/>
                <w:lang w:val="en-US" w:eastAsia="zh-CN"/>
              </w:rPr>
              <w:t>;</w:t>
            </w:r>
          </w:p>
          <w:p w14:paraId="2B35BE20" w14:textId="02974184" w:rsidR="00AA6908" w:rsidRPr="001C2CDC" w:rsidRDefault="00AA6908"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lastRenderedPageBreak/>
              <w:t>Not statistically significant result for girls</w:t>
            </w:r>
            <w:r w:rsidR="00FC1FED">
              <w:rPr>
                <w:rFonts w:eastAsia="Arial Unicode MS" w:cs="Arial"/>
                <w:color w:val="000000"/>
                <w:sz w:val="18"/>
                <w:szCs w:val="20"/>
                <w:lang w:val="en-US" w:eastAsia="zh-CN"/>
              </w:rPr>
              <w:t>;</w:t>
            </w:r>
          </w:p>
          <w:p w14:paraId="53D0E638" w14:textId="77777777" w:rsidR="00E47CCC" w:rsidRPr="001C2CDC" w:rsidRDefault="00E47CCC" w:rsidP="002910C1">
            <w:pPr>
              <w:spacing w:line="276" w:lineRule="auto"/>
              <w:rPr>
                <w:rFonts w:eastAsia="Arial Unicode MS" w:cs="Arial"/>
                <w:color w:val="000000"/>
                <w:sz w:val="18"/>
                <w:szCs w:val="20"/>
                <w:lang w:val="en-US" w:eastAsia="zh-CN"/>
              </w:rPr>
            </w:pPr>
          </w:p>
          <w:p w14:paraId="101CDB9F" w14:textId="77777777" w:rsidR="00E47CCC" w:rsidRPr="001C2CDC" w:rsidRDefault="00E47CCC" w:rsidP="002910C1">
            <w:pPr>
              <w:spacing w:line="276" w:lineRule="auto"/>
              <w:rPr>
                <w:rFonts w:eastAsia="Arial Unicode MS" w:cs="Arial"/>
                <w:color w:val="000000"/>
                <w:sz w:val="18"/>
                <w:szCs w:val="20"/>
                <w:lang w:val="en-US" w:eastAsia="zh-CN"/>
              </w:rPr>
            </w:pPr>
            <w:r w:rsidRPr="00133C04">
              <w:rPr>
                <w:rFonts w:eastAsia="Arial Unicode MS" w:cs="Arial"/>
                <w:noProof/>
                <w:color w:val="000000"/>
                <w:sz w:val="18"/>
                <w:szCs w:val="20"/>
                <w:lang w:val="en-US" w:eastAsia="zh-CN"/>
              </w:rPr>
              <w:t>Weight-for-height</w:t>
            </w:r>
            <w:r w:rsidRPr="001C2CDC">
              <w:rPr>
                <w:rFonts w:eastAsia="Arial Unicode MS" w:cs="Arial"/>
                <w:color w:val="000000"/>
                <w:sz w:val="18"/>
                <w:szCs w:val="20"/>
                <w:lang w:val="en-US" w:eastAsia="zh-CN"/>
              </w:rPr>
              <w:t xml:space="preserve"> z-score difference at baseline between high and low treatment:</w:t>
            </w:r>
          </w:p>
          <w:p w14:paraId="3E221E1B" w14:textId="79641738" w:rsidR="00E47CCC" w:rsidRPr="001C2CDC" w:rsidRDefault="00E47CCC" w:rsidP="002910C1">
            <w:pPr>
              <w:spacing w:line="276" w:lineRule="auto"/>
              <w:rPr>
                <w:rFonts w:eastAsia="Arial Unicode MS" w:cs="Arial"/>
                <w:color w:val="000000"/>
                <w:sz w:val="18"/>
                <w:szCs w:val="20"/>
                <w:lang w:val="en-US" w:eastAsia="zh-CN"/>
              </w:rPr>
            </w:pPr>
            <w:r w:rsidRPr="001C2CDC">
              <w:rPr>
                <w:rFonts w:eastAsia="Arial Unicode MS" w:cs="Arial"/>
                <w:color w:val="000000"/>
                <w:sz w:val="18"/>
                <w:szCs w:val="20"/>
                <w:lang w:val="en-US" w:eastAsia="zh-CN"/>
              </w:rPr>
              <w:t>Not statistically significant result</w:t>
            </w:r>
            <w:r w:rsidR="00FC1FED">
              <w:rPr>
                <w:rFonts w:eastAsia="Arial Unicode MS" w:cs="Arial"/>
                <w:color w:val="000000"/>
                <w:sz w:val="18"/>
                <w:szCs w:val="20"/>
                <w:lang w:val="en-US" w:eastAsia="zh-CN"/>
              </w:rPr>
              <w:t>;</w:t>
            </w:r>
          </w:p>
        </w:tc>
        <w:tc>
          <w:tcPr>
            <w:tcW w:w="672" w:type="pct"/>
            <w:hideMark/>
          </w:tcPr>
          <w:p w14:paraId="3DE9C641" w14:textId="77777777" w:rsidR="00E47CCC" w:rsidRPr="001C2CDC" w:rsidRDefault="00E47CCC" w:rsidP="002910C1">
            <w:pPr>
              <w:spacing w:line="276" w:lineRule="auto"/>
              <w:rPr>
                <w:rFonts w:cs="Arial"/>
                <w:sz w:val="18"/>
                <w:szCs w:val="20"/>
                <w:lang w:val="en-US" w:eastAsia="zh-CN"/>
              </w:rPr>
            </w:pPr>
            <w:r w:rsidRPr="001C2CDC">
              <w:rPr>
                <w:rFonts w:cs="Arial"/>
                <w:sz w:val="18"/>
                <w:szCs w:val="20"/>
                <w:lang w:val="en-US" w:eastAsia="zh-CN"/>
              </w:rPr>
              <w:lastRenderedPageBreak/>
              <w:t>NIL</w:t>
            </w:r>
          </w:p>
        </w:tc>
      </w:tr>
      <w:tr w:rsidR="000F04D7" w:rsidRPr="001C2CDC" w14:paraId="03513DDE" w14:textId="77777777" w:rsidTr="00B10852">
        <w:trPr>
          <w:trHeight w:val="983"/>
        </w:trPr>
        <w:tc>
          <w:tcPr>
            <w:tcW w:w="329" w:type="pct"/>
          </w:tcPr>
          <w:p w14:paraId="0470DFB5" w14:textId="040F2715" w:rsidR="000F04D7" w:rsidRPr="001C2CDC" w:rsidRDefault="000F04D7" w:rsidP="000F04D7">
            <w:pPr>
              <w:rPr>
                <w:rFonts w:eastAsia="Arial Unicode MS" w:cs="Arial"/>
                <w:color w:val="000000"/>
                <w:sz w:val="18"/>
                <w:szCs w:val="20"/>
                <w:lang w:val="en-US" w:eastAsia="zh-CN"/>
              </w:rPr>
            </w:pPr>
            <w:proofErr w:type="spellStart"/>
            <w:r w:rsidRPr="007A24FD">
              <w:rPr>
                <w:rFonts w:eastAsia="Arial Unicode MS" w:cs="Arial"/>
                <w:color w:val="000000"/>
                <w:sz w:val="18"/>
                <w:szCs w:val="18"/>
                <w:lang w:val="en-US" w:eastAsia="zh-CN"/>
              </w:rPr>
              <w:t>Quimbo</w:t>
            </w:r>
            <w:proofErr w:type="spellEnd"/>
            <w:r w:rsidRPr="007A24FD">
              <w:rPr>
                <w:rFonts w:eastAsia="Arial Unicode MS" w:cs="Arial"/>
                <w:color w:val="000000"/>
                <w:sz w:val="18"/>
                <w:szCs w:val="18"/>
                <w:lang w:val="en-US" w:eastAsia="zh-CN"/>
              </w:rPr>
              <w:t xml:space="preserve"> et al. 2011</w:t>
            </w:r>
          </w:p>
        </w:tc>
        <w:tc>
          <w:tcPr>
            <w:tcW w:w="498" w:type="pct"/>
          </w:tcPr>
          <w:p w14:paraId="7942DB79" w14:textId="545AF0EC" w:rsidR="000F04D7" w:rsidRPr="001C2CDC" w:rsidRDefault="000F04D7" w:rsidP="000F04D7">
            <w:pPr>
              <w:rPr>
                <w:rFonts w:eastAsia="Arial Unicode MS" w:cs="Arial"/>
                <w:color w:val="000000"/>
                <w:sz w:val="18"/>
                <w:szCs w:val="20"/>
                <w:lang w:val="en-US" w:eastAsia="zh-CN"/>
              </w:rPr>
            </w:pPr>
            <w:r w:rsidRPr="007A24FD">
              <w:rPr>
                <w:rFonts w:eastAsia="Arial Unicode MS" w:cs="Arial"/>
                <w:color w:val="000000"/>
                <w:sz w:val="18"/>
                <w:szCs w:val="18"/>
                <w:lang w:val="en-US" w:eastAsia="zh-CN"/>
              </w:rPr>
              <w:t>Philippines (central regions)</w:t>
            </w:r>
          </w:p>
        </w:tc>
        <w:tc>
          <w:tcPr>
            <w:tcW w:w="369" w:type="pct"/>
          </w:tcPr>
          <w:p w14:paraId="14EA9E0E" w14:textId="3FD97297" w:rsidR="000F04D7" w:rsidRPr="001C2CDC" w:rsidRDefault="000F04D7" w:rsidP="000F04D7">
            <w:pPr>
              <w:rPr>
                <w:rFonts w:eastAsia="Arial Unicode MS" w:cs="Arial"/>
                <w:color w:val="000000"/>
                <w:sz w:val="18"/>
                <w:szCs w:val="20"/>
                <w:lang w:val="en-US" w:eastAsia="zh-CN"/>
              </w:rPr>
            </w:pPr>
            <w:r w:rsidRPr="007A24FD">
              <w:rPr>
                <w:rFonts w:eastAsia="Arial Unicode MS" w:cs="Arial"/>
                <w:color w:val="000000"/>
                <w:sz w:val="18"/>
                <w:szCs w:val="18"/>
                <w:lang w:val="en-US" w:eastAsia="zh-CN"/>
              </w:rPr>
              <w:t xml:space="preserve">Low </w:t>
            </w:r>
          </w:p>
        </w:tc>
        <w:tc>
          <w:tcPr>
            <w:tcW w:w="782" w:type="pct"/>
          </w:tcPr>
          <w:p w14:paraId="140DD111" w14:textId="77777777" w:rsidR="000F04D7" w:rsidRPr="007A24FD" w:rsidRDefault="000F04D7" w:rsidP="000F04D7">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Remove user charges for poor children-</w:t>
            </w:r>
          </w:p>
          <w:p w14:paraId="07BE448C" w14:textId="711A3437" w:rsidR="000F04D7" w:rsidRPr="001C2CDC" w:rsidRDefault="000F04D7" w:rsidP="000F04D7">
            <w:pPr>
              <w:rPr>
                <w:rFonts w:eastAsia="Arial Unicode MS" w:cs="Arial"/>
                <w:color w:val="000000"/>
                <w:sz w:val="18"/>
                <w:szCs w:val="20"/>
                <w:lang w:val="en-US" w:eastAsia="zh-CN"/>
              </w:rPr>
            </w:pPr>
            <w:r w:rsidRPr="007A24FD">
              <w:rPr>
                <w:rFonts w:eastAsia="Arial Unicode MS" w:cs="Arial"/>
                <w:color w:val="000000"/>
                <w:sz w:val="18"/>
                <w:szCs w:val="18"/>
                <w:lang w:val="en-US" w:eastAsia="zh-CN"/>
              </w:rPr>
              <w:br/>
              <w:t>Before: 49% of total health expenditure paid out-of-pocket</w:t>
            </w:r>
            <w:r w:rsidRPr="007A24FD">
              <w:rPr>
                <w:rFonts w:eastAsia="Arial Unicode MS" w:cs="Arial"/>
                <w:color w:val="000000"/>
                <w:sz w:val="18"/>
                <w:szCs w:val="18"/>
                <w:lang w:val="en-US" w:eastAsia="zh-CN"/>
              </w:rPr>
              <w:br/>
              <w:t>After: Increase peso ceilings to eliminate copayment for hospitalization</w:t>
            </w:r>
          </w:p>
        </w:tc>
        <w:tc>
          <w:tcPr>
            <w:tcW w:w="461" w:type="pct"/>
          </w:tcPr>
          <w:p w14:paraId="15522748" w14:textId="77777777" w:rsidR="000F04D7" w:rsidRPr="007A24FD" w:rsidRDefault="000F04D7" w:rsidP="000F04D7">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Two rounds of data with 1100 patients each in the intervention and control sites</w:t>
            </w:r>
          </w:p>
          <w:p w14:paraId="0BB9AE08" w14:textId="77777777" w:rsidR="000F04D7" w:rsidRPr="007A24FD" w:rsidRDefault="000F04D7" w:rsidP="000F04D7">
            <w:pPr>
              <w:spacing w:line="276" w:lineRule="auto"/>
              <w:rPr>
                <w:rFonts w:eastAsia="Arial Unicode MS" w:cs="Arial"/>
                <w:color w:val="000000"/>
                <w:sz w:val="18"/>
                <w:szCs w:val="18"/>
                <w:lang w:val="en-US" w:eastAsia="zh-CN"/>
              </w:rPr>
            </w:pPr>
          </w:p>
          <w:p w14:paraId="295870F3" w14:textId="6D561736" w:rsidR="000F04D7" w:rsidRPr="001C2CDC" w:rsidRDefault="000F04D7" w:rsidP="000F04D7">
            <w:pPr>
              <w:rPr>
                <w:rFonts w:eastAsia="Arial Unicode MS" w:cs="Arial"/>
                <w:color w:val="000000"/>
                <w:sz w:val="18"/>
                <w:szCs w:val="20"/>
                <w:lang w:val="en-US" w:eastAsia="zh-CN"/>
              </w:rPr>
            </w:pPr>
            <w:r w:rsidRPr="007A24FD">
              <w:rPr>
                <w:rFonts w:eastAsia="Arial Unicode MS" w:cs="Arial"/>
                <w:color w:val="000000"/>
                <w:sz w:val="18"/>
                <w:szCs w:val="18"/>
                <w:lang w:val="en-US" w:eastAsia="zh-CN"/>
              </w:rPr>
              <w:t>Follow-up period: 24 months</w:t>
            </w:r>
          </w:p>
        </w:tc>
        <w:tc>
          <w:tcPr>
            <w:tcW w:w="460" w:type="pct"/>
          </w:tcPr>
          <w:p w14:paraId="40F1D5B2" w14:textId="1AC55633" w:rsidR="000F04D7" w:rsidRPr="001C2CDC" w:rsidRDefault="000F04D7" w:rsidP="000F04D7">
            <w:pPr>
              <w:jc w:val="center"/>
              <w:rPr>
                <w:rFonts w:eastAsia="Arial Unicode MS" w:cs="Arial"/>
                <w:color w:val="000000"/>
                <w:sz w:val="18"/>
                <w:szCs w:val="20"/>
                <w:lang w:val="en-US" w:eastAsia="zh-CN"/>
              </w:rPr>
            </w:pPr>
            <w:r w:rsidRPr="007A24FD">
              <w:rPr>
                <w:rFonts w:eastAsia="Arial Unicode MS" w:cs="Arial"/>
                <w:color w:val="000000"/>
                <w:sz w:val="18"/>
                <w:szCs w:val="18"/>
                <w:lang w:val="en-US" w:eastAsia="zh-CN"/>
              </w:rPr>
              <w:t>DID</w:t>
            </w:r>
          </w:p>
        </w:tc>
        <w:tc>
          <w:tcPr>
            <w:tcW w:w="1428" w:type="pct"/>
          </w:tcPr>
          <w:p w14:paraId="1F88A571" w14:textId="1B4D5E84" w:rsidR="000F04D7" w:rsidRPr="007A24FD" w:rsidRDefault="000F04D7" w:rsidP="000F04D7">
            <w:pPr>
              <w:spacing w:line="276" w:lineRule="auto"/>
              <w:rPr>
                <w:rFonts w:eastAsia="Arial Unicode MS" w:cs="Arial"/>
                <w:color w:val="000000"/>
                <w:sz w:val="18"/>
                <w:szCs w:val="18"/>
                <w:lang w:val="en-US" w:eastAsia="zh-CN"/>
              </w:rPr>
            </w:pPr>
            <w:r w:rsidRPr="007A24FD">
              <w:rPr>
                <w:rFonts w:eastAsia="Arial Unicode MS" w:cs="Arial"/>
                <w:color w:val="000000"/>
                <w:sz w:val="18"/>
                <w:szCs w:val="18"/>
                <w:lang w:val="en-US" w:eastAsia="zh-CN"/>
              </w:rPr>
              <w:t>Wast</w:t>
            </w:r>
            <w:r>
              <w:rPr>
                <w:rFonts w:eastAsia="Arial Unicode MS" w:cs="Arial"/>
                <w:color w:val="000000"/>
                <w:sz w:val="18"/>
                <w:szCs w:val="18"/>
                <w:lang w:val="en-US" w:eastAsia="zh-CN"/>
              </w:rPr>
              <w:t>ing (&lt;0.9 actual weight to ideal weight of actual height)</w:t>
            </w:r>
            <w:r w:rsidRPr="007A24FD">
              <w:rPr>
                <w:rFonts w:eastAsia="Arial Unicode MS" w:cs="Arial"/>
                <w:color w:val="000000"/>
                <w:sz w:val="18"/>
                <w:szCs w:val="18"/>
                <w:lang w:val="en-US" w:eastAsia="zh-CN"/>
              </w:rPr>
              <w:t xml:space="preserve">:  </w:t>
            </w:r>
            <w:r w:rsidRPr="007A24FD">
              <w:rPr>
                <w:rFonts w:eastAsia="Arial Unicode MS" w:cs="Arial"/>
                <w:color w:val="000000"/>
                <w:sz w:val="18"/>
                <w:szCs w:val="18"/>
                <w:lang w:val="en-US" w:eastAsia="zh-CN"/>
              </w:rPr>
              <w:br/>
              <w:t>9-12% reduction (P&lt;0.1)</w:t>
            </w:r>
            <w:r w:rsidR="00FC1FED">
              <w:rPr>
                <w:rFonts w:eastAsia="Arial Unicode MS" w:cs="Arial"/>
                <w:color w:val="000000"/>
                <w:sz w:val="18"/>
                <w:szCs w:val="18"/>
                <w:lang w:val="en-US" w:eastAsia="zh-CN"/>
              </w:rPr>
              <w:t>;</w:t>
            </w:r>
          </w:p>
          <w:p w14:paraId="189FE914" w14:textId="24F0B60E" w:rsidR="000F04D7" w:rsidRPr="001C2CDC" w:rsidRDefault="000F04D7" w:rsidP="000F04D7">
            <w:pPr>
              <w:rPr>
                <w:rFonts w:eastAsia="Arial Unicode MS" w:cs="Arial"/>
                <w:color w:val="000000"/>
                <w:sz w:val="18"/>
                <w:szCs w:val="20"/>
                <w:lang w:val="en-US" w:eastAsia="zh-CN"/>
              </w:rPr>
            </w:pPr>
            <w:r w:rsidRPr="007A24FD">
              <w:rPr>
                <w:rFonts w:eastAsia="Arial Unicode MS" w:cs="Arial"/>
                <w:color w:val="000000"/>
                <w:sz w:val="18"/>
                <w:szCs w:val="18"/>
                <w:lang w:val="en-US" w:eastAsia="zh-CN"/>
              </w:rPr>
              <w:br/>
              <w:t>Presence of an acute infection or other types of inflammation (CRP-</w:t>
            </w:r>
            <w:proofErr w:type="gramStart"/>
            <w:r w:rsidRPr="007A24FD">
              <w:rPr>
                <w:rFonts w:eastAsia="Arial Unicode MS" w:cs="Arial"/>
                <w:color w:val="000000"/>
                <w:sz w:val="18"/>
                <w:szCs w:val="18"/>
                <w:lang w:val="en-US" w:eastAsia="zh-CN"/>
              </w:rPr>
              <w:t>positive)*</w:t>
            </w:r>
            <w:proofErr w:type="gramEnd"/>
            <w:r w:rsidRPr="007A24FD">
              <w:rPr>
                <w:rFonts w:eastAsia="Arial Unicode MS" w:cs="Arial"/>
                <w:color w:val="000000"/>
                <w:sz w:val="18"/>
                <w:szCs w:val="18"/>
                <w:lang w:val="en-US" w:eastAsia="zh-CN"/>
              </w:rPr>
              <w:t>:</w:t>
            </w:r>
            <w:r w:rsidRPr="007A24FD">
              <w:rPr>
                <w:rFonts w:eastAsia="Arial Unicode MS" w:cs="Arial"/>
                <w:color w:val="000000"/>
                <w:sz w:val="18"/>
                <w:szCs w:val="18"/>
                <w:lang w:val="en-US" w:eastAsia="zh-CN"/>
              </w:rPr>
              <w:br/>
              <w:t>4-9% reduction(P&lt;0.1)</w:t>
            </w:r>
            <w:r w:rsidR="00294B58">
              <w:rPr>
                <w:rFonts w:eastAsia="Arial Unicode MS" w:cs="Arial"/>
                <w:color w:val="000000"/>
                <w:sz w:val="18"/>
                <w:szCs w:val="18"/>
                <w:lang w:val="en-US" w:eastAsia="zh-CN"/>
              </w:rPr>
              <w:t>;</w:t>
            </w:r>
            <w:r>
              <w:rPr>
                <w:rFonts w:eastAsia="Arial Unicode MS" w:cs="Arial"/>
                <w:color w:val="000000"/>
                <w:sz w:val="18"/>
                <w:szCs w:val="18"/>
                <w:lang w:val="en-US" w:eastAsia="zh-CN"/>
              </w:rPr>
              <w:t xml:space="preserve"> </w:t>
            </w:r>
          </w:p>
        </w:tc>
        <w:tc>
          <w:tcPr>
            <w:tcW w:w="672" w:type="pct"/>
          </w:tcPr>
          <w:p w14:paraId="49BD6ED2" w14:textId="1B394623" w:rsidR="000F04D7" w:rsidRPr="001C2CDC" w:rsidRDefault="000F04D7" w:rsidP="000F04D7">
            <w:pPr>
              <w:rPr>
                <w:rFonts w:cs="Arial"/>
                <w:sz w:val="18"/>
                <w:szCs w:val="20"/>
                <w:lang w:val="en-US" w:eastAsia="zh-CN"/>
              </w:rPr>
            </w:pPr>
            <w:r w:rsidRPr="007A24FD">
              <w:rPr>
                <w:rFonts w:eastAsia="Arial Unicode MS" w:cs="Arial"/>
                <w:color w:val="000000"/>
                <w:sz w:val="18"/>
                <w:szCs w:val="18"/>
                <w:lang w:val="en-US" w:eastAsia="zh-CN"/>
              </w:rPr>
              <w:t>NIL</w:t>
            </w:r>
          </w:p>
        </w:tc>
      </w:tr>
    </w:tbl>
    <w:p w14:paraId="7FA1532F" w14:textId="4CCF72F3" w:rsidR="007957BC" w:rsidRPr="00272B93" w:rsidRDefault="003D6FC0" w:rsidP="002910C1">
      <w:pPr>
        <w:rPr>
          <w:sz w:val="18"/>
        </w:rPr>
        <w:sectPr w:rsidR="007957BC" w:rsidRPr="00272B93" w:rsidSect="007957BC">
          <w:pgSz w:w="16838" w:h="11906" w:orient="landscape"/>
          <w:pgMar w:top="720" w:right="720" w:bottom="720" w:left="720" w:header="851" w:footer="992" w:gutter="0"/>
          <w:cols w:space="425"/>
          <w:docGrid w:linePitch="360"/>
        </w:sectPr>
      </w:pPr>
      <w:r>
        <w:rPr>
          <w:sz w:val="18"/>
        </w:rPr>
        <w:t>DID= difference-in-difference</w:t>
      </w:r>
    </w:p>
    <w:p w14:paraId="7C131FD2" w14:textId="77777777" w:rsidR="005D535C" w:rsidRDefault="005D535C" w:rsidP="002910C1">
      <w:pPr>
        <w:sectPr w:rsidR="005D535C" w:rsidSect="00465A80">
          <w:footerReference w:type="default" r:id="rId9"/>
          <w:pgSz w:w="16838" w:h="11906" w:orient="landscape"/>
          <w:pgMar w:top="1134" w:right="1304" w:bottom="1134" w:left="1304" w:header="851" w:footer="992" w:gutter="0"/>
          <w:cols w:space="425"/>
          <w:docGrid w:linePitch="360"/>
        </w:sectPr>
      </w:pPr>
    </w:p>
    <w:p w14:paraId="2DAEF25E" w14:textId="19E81ADD" w:rsidR="00105CC7" w:rsidRPr="007A24FD" w:rsidRDefault="00105CC7" w:rsidP="007A622A">
      <w:pPr>
        <w:pStyle w:val="Heading1"/>
      </w:pPr>
      <w:r w:rsidRPr="007A24FD">
        <w:lastRenderedPageBreak/>
        <w:t xml:space="preserve">References: </w:t>
      </w:r>
    </w:p>
    <w:p w14:paraId="6B4C0700" w14:textId="77777777" w:rsidR="00BB0208" w:rsidRPr="00BB0208" w:rsidRDefault="00105CC7" w:rsidP="00BB0208">
      <w:pPr>
        <w:pStyle w:val="EndNoteBibliography"/>
        <w:spacing w:after="0"/>
      </w:pPr>
      <w:r w:rsidRPr="007A24FD">
        <w:rPr>
          <w:rFonts w:ascii="Arial" w:hAnsi="Arial" w:cs="Arial"/>
          <w:sz w:val="20"/>
          <w:szCs w:val="20"/>
        </w:rPr>
        <w:fldChar w:fldCharType="begin"/>
      </w:r>
      <w:r w:rsidRPr="007A24FD">
        <w:rPr>
          <w:rFonts w:ascii="Arial" w:hAnsi="Arial" w:cs="Arial"/>
          <w:sz w:val="20"/>
          <w:szCs w:val="20"/>
        </w:rPr>
        <w:instrText xml:space="preserve"> ADDIN EN.REFLIST </w:instrText>
      </w:r>
      <w:r w:rsidRPr="007A24FD">
        <w:rPr>
          <w:rFonts w:ascii="Arial" w:hAnsi="Arial" w:cs="Arial"/>
          <w:sz w:val="20"/>
          <w:szCs w:val="20"/>
        </w:rPr>
        <w:fldChar w:fldCharType="separate"/>
      </w:r>
      <w:bookmarkStart w:id="11" w:name="_ENREF_1"/>
      <w:r w:rsidR="00BB0208" w:rsidRPr="00BB0208">
        <w:t>1.</w:t>
      </w:r>
      <w:r w:rsidR="00BB0208" w:rsidRPr="00BB0208">
        <w:tab/>
        <w:t>Lancet T. Striving for universal health coverage. Lancet, The. 2010;376(9755):1799-.</w:t>
      </w:r>
      <w:bookmarkEnd w:id="11"/>
    </w:p>
    <w:p w14:paraId="59BA592E" w14:textId="77777777" w:rsidR="00BB0208" w:rsidRPr="00BB0208" w:rsidRDefault="00BB0208" w:rsidP="00BB0208">
      <w:pPr>
        <w:pStyle w:val="EndNoteBibliography"/>
        <w:spacing w:after="0"/>
      </w:pPr>
      <w:bookmarkStart w:id="12" w:name="_ENREF_2"/>
      <w:r w:rsidRPr="00BB0208">
        <w:t>2.</w:t>
      </w:r>
      <w:r w:rsidRPr="00BB0208">
        <w:tab/>
        <w:t>Kieny MP, Bekedam H, Dovlo D, Fitzgerald J, Habicht J, Harrison G, et al. Strengthening health systems for universal health coverage and sustainable development. Bulletin of the World Health Organization. 2017;95(7):537-9.</w:t>
      </w:r>
      <w:bookmarkEnd w:id="12"/>
    </w:p>
    <w:p w14:paraId="5107B18B" w14:textId="77777777" w:rsidR="00BB0208" w:rsidRPr="00BB0208" w:rsidRDefault="00BB0208" w:rsidP="00BB0208">
      <w:pPr>
        <w:pStyle w:val="EndNoteBibliography"/>
        <w:spacing w:after="0"/>
      </w:pPr>
      <w:bookmarkStart w:id="13" w:name="_ENREF_3"/>
      <w:r w:rsidRPr="00BB0208">
        <w:t>3.</w:t>
      </w:r>
      <w:r w:rsidRPr="00BB0208">
        <w:tab/>
        <w:t>Le Blanc D. Towards Integration at Last? The Sustainable Development Goals as a Network of Targets. Sustainable Development. 2015;23(3):176-87.</w:t>
      </w:r>
      <w:bookmarkEnd w:id="13"/>
    </w:p>
    <w:p w14:paraId="7A247AEF" w14:textId="77777777" w:rsidR="00BB0208" w:rsidRPr="00BB0208" w:rsidRDefault="00BB0208" w:rsidP="00BB0208">
      <w:pPr>
        <w:pStyle w:val="EndNoteBibliography"/>
        <w:spacing w:after="0"/>
      </w:pPr>
      <w:bookmarkStart w:id="14" w:name="_ENREF_4"/>
      <w:r w:rsidRPr="00BB0208">
        <w:t>4.</w:t>
      </w:r>
      <w:r w:rsidRPr="00BB0208">
        <w:tab/>
        <w:t>Etienne C, Asamoa-Baah A, Evans DB, World Health Organization. The World health report: health systems financing: the path to universal coverage. Geneva: World Health Organization; 2010.</w:t>
      </w:r>
      <w:bookmarkEnd w:id="14"/>
    </w:p>
    <w:p w14:paraId="1B46CAB9" w14:textId="77777777" w:rsidR="00BB0208" w:rsidRPr="00BB0208" w:rsidRDefault="00BB0208" w:rsidP="00BB0208">
      <w:pPr>
        <w:pStyle w:val="EndNoteBibliography"/>
        <w:spacing w:after="0"/>
      </w:pPr>
      <w:bookmarkStart w:id="15" w:name="_ENREF_5"/>
      <w:r w:rsidRPr="00BB0208">
        <w:t>5.</w:t>
      </w:r>
      <w:r w:rsidRPr="00BB0208">
        <w:tab/>
        <w:t>Reeves A, Gourtsoyannis Y, Basu S, McCoy D, McKee M, Stuckler D. Financing universal health coverage—effects of alternative tax structures on public health systems: cross-national modelling in 89 low-income and middle-income countries. The Lancet. 2014;386(9990):274-80.</w:t>
      </w:r>
      <w:bookmarkEnd w:id="15"/>
    </w:p>
    <w:p w14:paraId="01244F54" w14:textId="77777777" w:rsidR="00BB0208" w:rsidRPr="00BB0208" w:rsidRDefault="00BB0208" w:rsidP="00BB0208">
      <w:pPr>
        <w:pStyle w:val="EndNoteBibliography"/>
        <w:spacing w:after="0"/>
      </w:pPr>
      <w:bookmarkStart w:id="16" w:name="_ENREF_6"/>
      <w:r w:rsidRPr="00BB0208">
        <w:t>6.</w:t>
      </w:r>
      <w:r w:rsidRPr="00BB0208">
        <w:tab/>
        <w:t>Priyanka Saksena, Ke Xu, Riku Elovainio, Perrot J. Health services utilization and out-of-pocket expenditure at public and private facilities in low-income countries. World Health Organization, Geneva, Switzerland World Health Organization, Geneva, Switzerland  2010.</w:t>
      </w:r>
      <w:bookmarkEnd w:id="16"/>
    </w:p>
    <w:p w14:paraId="5029ECDE" w14:textId="77777777" w:rsidR="00BB0208" w:rsidRPr="00BB0208" w:rsidRDefault="00BB0208" w:rsidP="00BB0208">
      <w:pPr>
        <w:pStyle w:val="EndNoteBibliography"/>
        <w:spacing w:after="0"/>
      </w:pPr>
      <w:bookmarkStart w:id="17" w:name="_ENREF_7"/>
      <w:r w:rsidRPr="00BB0208">
        <w:t>7.</w:t>
      </w:r>
      <w:r w:rsidRPr="00BB0208">
        <w:tab/>
        <w:t>Lagarde M PN. The impact of user fees on access to health services in low and middle-income countries Cochrane Database of Systematic Reviews. 2011(Issue 4).</w:t>
      </w:r>
      <w:bookmarkEnd w:id="17"/>
    </w:p>
    <w:p w14:paraId="4EF2F71F" w14:textId="5C8263A0" w:rsidR="00BB0208" w:rsidRPr="00BB0208" w:rsidRDefault="00BB0208" w:rsidP="00BB0208">
      <w:pPr>
        <w:pStyle w:val="EndNoteBibliography"/>
        <w:spacing w:after="0"/>
      </w:pPr>
      <w:bookmarkStart w:id="18" w:name="_ENREF_8"/>
      <w:r w:rsidRPr="00BB0208">
        <w:t>8.</w:t>
      </w:r>
      <w:r w:rsidRPr="00BB0208">
        <w:tab/>
        <w:t xml:space="preserve">WHO Global Health Expenditure Atlas [Internet]. 2018. Available from: </w:t>
      </w:r>
      <w:hyperlink r:id="rId10" w:history="1">
        <w:r w:rsidRPr="00BB0208">
          <w:rPr>
            <w:rStyle w:val="Hyperlink"/>
          </w:rPr>
          <w:t>http://apps.who.int/nha/database/ViewData/Indicators/en</w:t>
        </w:r>
      </w:hyperlink>
      <w:r w:rsidRPr="00BB0208">
        <w:t>.</w:t>
      </w:r>
      <w:bookmarkEnd w:id="18"/>
    </w:p>
    <w:p w14:paraId="7BE958A8" w14:textId="77777777" w:rsidR="00BB0208" w:rsidRPr="00BB0208" w:rsidRDefault="00BB0208" w:rsidP="00BB0208">
      <w:pPr>
        <w:pStyle w:val="EndNoteBibliography"/>
        <w:spacing w:after="0"/>
      </w:pPr>
      <w:bookmarkStart w:id="19" w:name="_ENREF_9"/>
      <w:r w:rsidRPr="00BB0208">
        <w:t>9.</w:t>
      </w:r>
      <w:r w:rsidRPr="00BB0208">
        <w:tab/>
        <w:t>Pettigrew LM, Mathauer I. Voluntary Health Insurance expenditure in low- and middle-income countries: Exploring trends during 1995-2012 and policy implications for progress towards universal health coverage. International journal for equity in health. 2016;15(1):67.</w:t>
      </w:r>
      <w:bookmarkEnd w:id="19"/>
    </w:p>
    <w:p w14:paraId="4B70A8CE" w14:textId="77777777" w:rsidR="00BB0208" w:rsidRPr="00BB0208" w:rsidRDefault="00BB0208" w:rsidP="00BB0208">
      <w:pPr>
        <w:pStyle w:val="EndNoteBibliography"/>
        <w:spacing w:after="0"/>
      </w:pPr>
      <w:bookmarkStart w:id="20" w:name="_ENREF_10"/>
      <w:r w:rsidRPr="00BB0208">
        <w:t>10.</w:t>
      </w:r>
      <w:r w:rsidRPr="00BB0208">
        <w:tab/>
        <w:t>Xu K, Evans DB, Kawabata K, Zeramdini R, Klavus J, Murray CJL. Household catastrophic health expenditure: a multicountry analysis. The Lancet. 2003;362(9378):111-7.</w:t>
      </w:r>
      <w:bookmarkEnd w:id="20"/>
    </w:p>
    <w:p w14:paraId="53E0E3CD" w14:textId="77777777" w:rsidR="00BB0208" w:rsidRPr="00BB0208" w:rsidRDefault="00BB0208" w:rsidP="00BB0208">
      <w:pPr>
        <w:pStyle w:val="EndNoteBibliography"/>
        <w:spacing w:after="0"/>
      </w:pPr>
      <w:bookmarkStart w:id="21" w:name="_ENREF_11"/>
      <w:r w:rsidRPr="00BB0208">
        <w:t>11.</w:t>
      </w:r>
      <w:r w:rsidRPr="00BB0208">
        <w:tab/>
        <w:t>Rice T, Matsuoka KY. The impact of cost-sharing on appropriate utilization and health status: a review of the literature on seniors. Medical care research and review : MCRR. 2004;61(4):415-52.</w:t>
      </w:r>
      <w:bookmarkEnd w:id="21"/>
    </w:p>
    <w:p w14:paraId="071D7E31" w14:textId="77777777" w:rsidR="00BB0208" w:rsidRPr="00BB0208" w:rsidRDefault="00BB0208" w:rsidP="00BB0208">
      <w:pPr>
        <w:pStyle w:val="EndNoteBibliography"/>
        <w:spacing w:after="0"/>
      </w:pPr>
      <w:bookmarkStart w:id="22" w:name="_ENREF_12"/>
      <w:r w:rsidRPr="00BB0208">
        <w:t>12.</w:t>
      </w:r>
      <w:r w:rsidRPr="00BB0208">
        <w:tab/>
        <w:t>Finkelstein A, Taubman S, Wright B, Bernstein M, Gruber J, Newhouse JP, et al. The Oregon Health Insurance Experiment: Evidence from the First Year. The Quarterly Journal of Economics. 2012;127(3):1057-106.</w:t>
      </w:r>
      <w:bookmarkEnd w:id="22"/>
    </w:p>
    <w:p w14:paraId="49324256" w14:textId="77777777" w:rsidR="00BB0208" w:rsidRPr="00BB0208" w:rsidRDefault="00BB0208" w:rsidP="00BB0208">
      <w:pPr>
        <w:pStyle w:val="EndNoteBibliography"/>
        <w:spacing w:after="0"/>
      </w:pPr>
      <w:bookmarkStart w:id="23" w:name="_ENREF_13"/>
      <w:r w:rsidRPr="00BB0208">
        <w:t>13.</w:t>
      </w:r>
      <w:r w:rsidRPr="00BB0208">
        <w:tab/>
        <w:t>Iuga AO, McGuire MJ. Adherence and health care costs. Risk management and healthcare policy. 2014;7:35.</w:t>
      </w:r>
      <w:bookmarkEnd w:id="23"/>
    </w:p>
    <w:p w14:paraId="6A119208" w14:textId="77777777" w:rsidR="00BB0208" w:rsidRPr="00BB0208" w:rsidRDefault="00BB0208" w:rsidP="00BB0208">
      <w:pPr>
        <w:pStyle w:val="EndNoteBibliography"/>
        <w:spacing w:after="0"/>
      </w:pPr>
      <w:bookmarkStart w:id="24" w:name="_ENREF_14"/>
      <w:r w:rsidRPr="00BB0208">
        <w:t>14.</w:t>
      </w:r>
      <w:r w:rsidRPr="00BB0208">
        <w:tab/>
        <w:t>Mills A. Health care systems in low- and middle-income countries. The New England journal of medicine. 2014;370(6):552.</w:t>
      </w:r>
      <w:bookmarkEnd w:id="24"/>
    </w:p>
    <w:p w14:paraId="3436E856" w14:textId="547CD15E" w:rsidR="00BB0208" w:rsidRPr="00BB0208" w:rsidRDefault="00BB0208" w:rsidP="00BB0208">
      <w:pPr>
        <w:pStyle w:val="EndNoteBibliography"/>
        <w:spacing w:after="0"/>
      </w:pPr>
      <w:bookmarkStart w:id="25" w:name="_ENREF_15"/>
      <w:r w:rsidRPr="00BB0208">
        <w:t>15.</w:t>
      </w:r>
      <w:r w:rsidRPr="00BB0208">
        <w:tab/>
        <w:t xml:space="preserve">World Bank. Country classification 2016 [Available from: </w:t>
      </w:r>
      <w:hyperlink r:id="rId11" w:history="1">
        <w:r w:rsidRPr="00BB0208">
          <w:rPr>
            <w:rStyle w:val="Hyperlink"/>
          </w:rPr>
          <w:t>https://datahelpdesk.worldbank.org/knowledgebase/articles/906519-world-bank-country-and-lending-groups</w:t>
        </w:r>
      </w:hyperlink>
      <w:r w:rsidRPr="00BB0208">
        <w:t>.</w:t>
      </w:r>
      <w:bookmarkEnd w:id="25"/>
    </w:p>
    <w:p w14:paraId="6B7578D1" w14:textId="388050B8" w:rsidR="00BB0208" w:rsidRPr="00BB0208" w:rsidRDefault="00BB0208" w:rsidP="00BB0208">
      <w:pPr>
        <w:pStyle w:val="EndNoteBibliography"/>
        <w:spacing w:after="0"/>
      </w:pPr>
      <w:bookmarkStart w:id="26" w:name="_ENREF_16"/>
      <w:r w:rsidRPr="00BB0208">
        <w:t>16.</w:t>
      </w:r>
      <w:r w:rsidRPr="00BB0208">
        <w:tab/>
        <w:t xml:space="preserve">World Health Organization. Health financing for universal coverage: WHO;  [updated 23 October 2017. Available from: </w:t>
      </w:r>
      <w:hyperlink r:id="rId12" w:history="1">
        <w:r w:rsidRPr="00BB0208">
          <w:rPr>
            <w:rStyle w:val="Hyperlink"/>
          </w:rPr>
          <w:t>http://www.who.int/health_financing/topics/financial-protection/out-of-pocket-payments/en/</w:t>
        </w:r>
      </w:hyperlink>
      <w:r w:rsidRPr="00BB0208">
        <w:t>.</w:t>
      </w:r>
      <w:bookmarkEnd w:id="26"/>
    </w:p>
    <w:p w14:paraId="67F7DBD0" w14:textId="77777777" w:rsidR="00BB0208" w:rsidRPr="00BB0208" w:rsidRDefault="00BB0208" w:rsidP="00BB0208">
      <w:pPr>
        <w:pStyle w:val="EndNoteBibliography"/>
        <w:spacing w:after="0"/>
      </w:pPr>
      <w:bookmarkStart w:id="27" w:name="_ENREF_17"/>
      <w:r w:rsidRPr="00BB0208">
        <w:t>17.</w:t>
      </w:r>
      <w:r w:rsidRPr="00BB0208">
        <w:tab/>
        <w:t>Chiappori P-A, Durand F, Geoffard P-Y. Moral hazard and the demand for physician services: First lessons from a French natural experiment. European Economic Review. 1998;42(3-5):499-511.</w:t>
      </w:r>
      <w:bookmarkEnd w:id="27"/>
    </w:p>
    <w:p w14:paraId="0C0A0111" w14:textId="77777777" w:rsidR="00BB0208" w:rsidRPr="00BB0208" w:rsidRDefault="00BB0208" w:rsidP="00BB0208">
      <w:pPr>
        <w:pStyle w:val="EndNoteBibliography"/>
        <w:spacing w:after="0"/>
      </w:pPr>
      <w:bookmarkStart w:id="28" w:name="_ENREF_18"/>
      <w:r w:rsidRPr="00BB0208">
        <w:t>18.</w:t>
      </w:r>
      <w:r w:rsidRPr="00BB0208">
        <w:tab/>
        <w:t>Stock JH, Watson MW. Introduction to econometrics. Updat third, Global ed. Boston: Pearson; 2015.</w:t>
      </w:r>
      <w:bookmarkEnd w:id="28"/>
    </w:p>
    <w:p w14:paraId="4B956C07" w14:textId="77777777" w:rsidR="00BB0208" w:rsidRPr="00BB0208" w:rsidRDefault="00BB0208" w:rsidP="00BB0208">
      <w:pPr>
        <w:pStyle w:val="EndNoteBibliography"/>
        <w:spacing w:after="0"/>
      </w:pPr>
      <w:bookmarkStart w:id="29" w:name="_ENREF_19"/>
      <w:r w:rsidRPr="00BB0208">
        <w:t>19.</w:t>
      </w:r>
      <w:r w:rsidRPr="00BB0208">
        <w:tab/>
        <w:t>White H, &amp; S. Sabarwal. Quasi-experimental Design and Methods. UNICEF Office of Research, Florence; 2014.</w:t>
      </w:r>
      <w:bookmarkEnd w:id="29"/>
    </w:p>
    <w:p w14:paraId="3F1FDB55" w14:textId="77777777" w:rsidR="00BB0208" w:rsidRPr="00BB0208" w:rsidRDefault="00BB0208" w:rsidP="00BB0208">
      <w:pPr>
        <w:pStyle w:val="EndNoteBibliography"/>
        <w:spacing w:after="0"/>
      </w:pPr>
      <w:bookmarkStart w:id="30" w:name="_ENREF_20"/>
      <w:r w:rsidRPr="00BB0208">
        <w:t>20.</w:t>
      </w:r>
      <w:r w:rsidRPr="00BB0208">
        <w:tab/>
        <w:t>Rosenbaum PR, Rubin DB. The Central Role of the Propensity Score in Observational Studies for Causal Effects. Biometrika. 1983;70(1):41-55.</w:t>
      </w:r>
      <w:bookmarkEnd w:id="30"/>
    </w:p>
    <w:p w14:paraId="57084F9F" w14:textId="77777777" w:rsidR="00BB0208" w:rsidRPr="00BB0208" w:rsidRDefault="00BB0208" w:rsidP="00BB0208">
      <w:pPr>
        <w:pStyle w:val="EndNoteBibliography"/>
        <w:spacing w:after="0"/>
      </w:pPr>
      <w:bookmarkStart w:id="31" w:name="_ENREF_21"/>
      <w:r w:rsidRPr="00BB0208">
        <w:t>21.</w:t>
      </w:r>
      <w:r w:rsidRPr="00BB0208">
        <w:tab/>
        <w:t xml:space="preserve">Sterne JAC HM, Reeves BC, Savović J, Berkman ND, Viswanathan M, Henry D, Altman DG, Ansari MT, Boutron I, Carpenter JR, Chan AW, Churchill R, Deeks JJ, Hróbjartsson A, Kirkham J, Jüni P, Loke YK, Pigott TD, Ramsay CR, Regidor D, Rothstein HR, Sandhu L, Santaguida PL, Schünemann HJ, Shea B, Shrier I, Tugwell P, </w:t>
      </w:r>
      <w:r w:rsidRPr="00BB0208">
        <w:lastRenderedPageBreak/>
        <w:t>Turner L, Valentine JC, Waddington H, Waters E, Wells GA, Whiting PF, Higgins JPT. Risk Of Bias In Non-randomized Studies of Interventions (ROBINS-I): detailed guidance. Bmj. 2016;355(i4919).</w:t>
      </w:r>
      <w:bookmarkEnd w:id="31"/>
    </w:p>
    <w:p w14:paraId="3893E828" w14:textId="77777777" w:rsidR="00BB0208" w:rsidRPr="00BB0208" w:rsidRDefault="00BB0208" w:rsidP="00BB0208">
      <w:pPr>
        <w:pStyle w:val="EndNoteBibliography"/>
        <w:spacing w:after="0"/>
      </w:pPr>
      <w:bookmarkStart w:id="32" w:name="_ENREF_22"/>
      <w:r w:rsidRPr="00BB0208">
        <w:t>22.</w:t>
      </w:r>
      <w:r w:rsidRPr="00BB0208">
        <w:tab/>
        <w:t>Viswanathan M AM, Berkman ND, Chang S, Hartling L, McPheeters LM, Santaguida PL, Shamliyan T, Singh K, Tsertsvadze A, Treadwell JR. Assessing the Risk of Bias of Individual Studies in Systematic Reviews of Health Care Interventions. Agency for Healthcare Research and Quality Methods Guide for Comparative Effectiveness Reviews; March 2012.  Contract No.: AHRQ Publication No. 12-EHC047-EF.</w:t>
      </w:r>
      <w:bookmarkEnd w:id="32"/>
    </w:p>
    <w:p w14:paraId="73CE69C9" w14:textId="77777777" w:rsidR="00BB0208" w:rsidRPr="00BB0208" w:rsidRDefault="00BB0208" w:rsidP="00BB0208">
      <w:pPr>
        <w:pStyle w:val="EndNoteBibliography"/>
        <w:spacing w:after="0"/>
      </w:pPr>
      <w:bookmarkStart w:id="33" w:name="_ENREF_23"/>
      <w:r w:rsidRPr="00BB0208">
        <w:t>23.</w:t>
      </w:r>
      <w:r w:rsidRPr="00BB0208">
        <w:tab/>
        <w:t>Diether Beuermann CPG. The Impact of Free Public Healthcare on Health Status and Labor Supply in Jamaica. Inter-American Development Bank; 2016.</w:t>
      </w:r>
      <w:bookmarkEnd w:id="33"/>
    </w:p>
    <w:p w14:paraId="03D26FAD" w14:textId="77777777" w:rsidR="00BB0208" w:rsidRPr="00BB0208" w:rsidRDefault="00BB0208" w:rsidP="00BB0208">
      <w:pPr>
        <w:pStyle w:val="EndNoteBibliography"/>
        <w:spacing w:after="0"/>
      </w:pPr>
      <w:bookmarkStart w:id="34" w:name="_ENREF_24"/>
      <w:r w:rsidRPr="00BB0208">
        <w:t>24.</w:t>
      </w:r>
      <w:r w:rsidRPr="00BB0208">
        <w:tab/>
        <w:t>Sood N, Wagner Z. Impact of health insurance for tertiary care on postoperative outcomes and seeking care for symptoms: quasi-experimental evidence from Karnataka, India. BMJ open. 2015;6(1):e010512.</w:t>
      </w:r>
      <w:bookmarkEnd w:id="34"/>
    </w:p>
    <w:p w14:paraId="513BF4F4" w14:textId="77777777" w:rsidR="00BB0208" w:rsidRPr="00BB0208" w:rsidRDefault="00BB0208" w:rsidP="00BB0208">
      <w:pPr>
        <w:pStyle w:val="EndNoteBibliography"/>
        <w:spacing w:after="0"/>
      </w:pPr>
      <w:bookmarkStart w:id="35" w:name="_ENREF_25"/>
      <w:r w:rsidRPr="00BB0208">
        <w:t>25.</w:t>
      </w:r>
      <w:r w:rsidRPr="00BB0208">
        <w:tab/>
        <w:t>Guindon GE. The impact of health insurance on health services utilization and health outcomes in Vietnam. Health economics, policy, and law. 2014;9(4):359-82.</w:t>
      </w:r>
      <w:bookmarkEnd w:id="35"/>
    </w:p>
    <w:p w14:paraId="75223DEE" w14:textId="77777777" w:rsidR="00BB0208" w:rsidRPr="00BB0208" w:rsidRDefault="00BB0208" w:rsidP="00BB0208">
      <w:pPr>
        <w:pStyle w:val="EndNoteBibliography"/>
        <w:spacing w:after="0"/>
      </w:pPr>
      <w:bookmarkStart w:id="36" w:name="_ENREF_26"/>
      <w:r w:rsidRPr="00BB0208">
        <w:t>26.</w:t>
      </w:r>
      <w:r w:rsidRPr="00BB0208">
        <w:tab/>
        <w:t>Nguyen H, Wang W. The effects of free government health insurance among small children--evidence from the free care for children under six policy in Vietnam. The International journal of health planning and management. 2013;28(1):3-15.</w:t>
      </w:r>
      <w:bookmarkEnd w:id="36"/>
    </w:p>
    <w:p w14:paraId="7687F7AD" w14:textId="77777777" w:rsidR="00BB0208" w:rsidRPr="00BB0208" w:rsidRDefault="00BB0208" w:rsidP="00BB0208">
      <w:pPr>
        <w:pStyle w:val="EndNoteBibliography"/>
        <w:spacing w:after="0"/>
      </w:pPr>
      <w:bookmarkStart w:id="37" w:name="_ENREF_27"/>
      <w:r w:rsidRPr="00BB0208">
        <w:t>27.</w:t>
      </w:r>
      <w:r w:rsidRPr="00BB0208">
        <w:tab/>
        <w:t>Bauhoff S, Hotchkiss DR, Smith O. The impact of medical insurance for the poor in Georgia: a regression discontinuity approach. Health economics. 2011;20(11):1362-78.</w:t>
      </w:r>
      <w:bookmarkEnd w:id="37"/>
    </w:p>
    <w:p w14:paraId="07A8EBAD" w14:textId="77777777" w:rsidR="00BB0208" w:rsidRPr="00BB0208" w:rsidRDefault="00BB0208" w:rsidP="00BB0208">
      <w:pPr>
        <w:pStyle w:val="EndNoteBibliography"/>
        <w:spacing w:after="0"/>
      </w:pPr>
      <w:bookmarkStart w:id="38" w:name="_ENREF_28"/>
      <w:r w:rsidRPr="00BB0208">
        <w:t>28.</w:t>
      </w:r>
      <w:r w:rsidRPr="00BB0208">
        <w:tab/>
        <w:t>Yiqiu Wang MP, Songqing Jin. Estimating Effects of Health Insurance Coverage on Medical Service Utilization and Health in Rural China.  2016 Agricultural &amp; Applied Economics Association Annual Meeting; July 31-August 2; Boston, Massachusetts2016.</w:t>
      </w:r>
      <w:bookmarkEnd w:id="38"/>
    </w:p>
    <w:p w14:paraId="16093E41" w14:textId="77777777" w:rsidR="00BB0208" w:rsidRPr="00BB0208" w:rsidRDefault="00BB0208" w:rsidP="00BB0208">
      <w:pPr>
        <w:pStyle w:val="EndNoteBibliography"/>
        <w:spacing w:after="0"/>
      </w:pPr>
      <w:bookmarkStart w:id="39" w:name="_ENREF_29"/>
      <w:r w:rsidRPr="00BB0208">
        <w:t>29.</w:t>
      </w:r>
      <w:r w:rsidRPr="00BB0208">
        <w:tab/>
        <w:t>Aggarwal A. Impact evaluation of India's 'Yeshasvini' community-based health insurance programme. Health economics. 2010;19 Suppl:5-35.</w:t>
      </w:r>
      <w:bookmarkEnd w:id="39"/>
    </w:p>
    <w:p w14:paraId="29F3944C" w14:textId="77777777" w:rsidR="00BB0208" w:rsidRPr="00BB0208" w:rsidRDefault="00BB0208" w:rsidP="00BB0208">
      <w:pPr>
        <w:pStyle w:val="EndNoteBibliography"/>
        <w:spacing w:after="0"/>
      </w:pPr>
      <w:bookmarkStart w:id="40" w:name="_ENREF_30"/>
      <w:r w:rsidRPr="00BB0208">
        <w:t>30.</w:t>
      </w:r>
      <w:r w:rsidRPr="00BB0208">
        <w:tab/>
        <w:t>Nguyen BT, Lo Sasso AT. The effect of universal health insurance for children in Vietnam. Health economics, policy, and law. 2017:1-16.</w:t>
      </w:r>
      <w:bookmarkEnd w:id="40"/>
    </w:p>
    <w:p w14:paraId="040986FF" w14:textId="77777777" w:rsidR="00BB0208" w:rsidRPr="00BB0208" w:rsidRDefault="00BB0208" w:rsidP="00BB0208">
      <w:pPr>
        <w:pStyle w:val="EndNoteBibliography"/>
        <w:spacing w:after="0"/>
      </w:pPr>
      <w:bookmarkStart w:id="41" w:name="_ENREF_31"/>
      <w:r w:rsidRPr="00BB0208">
        <w:t>31.</w:t>
      </w:r>
      <w:r w:rsidRPr="00BB0208">
        <w:tab/>
        <w:t>Huang F, Gan L. The Impacts of China's Urban Employee Basic Medical Insurance on Healthcare Expenditures and Health Outcomes. Health economics. 2015;26(2):149-63.</w:t>
      </w:r>
      <w:bookmarkEnd w:id="41"/>
    </w:p>
    <w:p w14:paraId="76DE283C" w14:textId="77777777" w:rsidR="00BB0208" w:rsidRPr="00BB0208" w:rsidRDefault="00BB0208" w:rsidP="00BB0208">
      <w:pPr>
        <w:pStyle w:val="EndNoteBibliography"/>
        <w:spacing w:after="0"/>
      </w:pPr>
      <w:bookmarkStart w:id="42" w:name="_ENREF_32"/>
      <w:r w:rsidRPr="00BB0208">
        <w:t>32.</w:t>
      </w:r>
      <w:r w:rsidRPr="00BB0208">
        <w:tab/>
        <w:t>Ansah EK, Narh-Bana S, Asiamah S, Dzordzordzi V, Biantey K, Dickson K, et al. Effect of Removing Direct Payment for Health Care on Utilisation and Health Outcomes in Ghanaian Children: A Randomised Controlled Trial. PLOS Medicine. 2009;6(1):e1000007.</w:t>
      </w:r>
      <w:bookmarkEnd w:id="42"/>
    </w:p>
    <w:p w14:paraId="5DA79669" w14:textId="77777777" w:rsidR="00BB0208" w:rsidRPr="00BB0208" w:rsidRDefault="00BB0208" w:rsidP="00BB0208">
      <w:pPr>
        <w:pStyle w:val="EndNoteBibliography"/>
        <w:spacing w:after="0"/>
      </w:pPr>
      <w:bookmarkStart w:id="43" w:name="_ENREF_33"/>
      <w:r w:rsidRPr="00BB0208">
        <w:t>33.</w:t>
      </w:r>
      <w:r w:rsidRPr="00BB0208">
        <w:tab/>
        <w:t>Sood N, Bendavid E, Mukherji A, Wagner Z, Nagpal S, Mullen P. Government health insurance for people below poverty line in India: quasi-experimental evaluation of insurance and health outcomes. Bmj. 2014;349:g5114.</w:t>
      </w:r>
      <w:bookmarkEnd w:id="43"/>
    </w:p>
    <w:p w14:paraId="2F87D7B4" w14:textId="77777777" w:rsidR="00BB0208" w:rsidRPr="00BB0208" w:rsidRDefault="00BB0208" w:rsidP="00BB0208">
      <w:pPr>
        <w:pStyle w:val="EndNoteBibliography"/>
        <w:spacing w:after="0"/>
      </w:pPr>
      <w:bookmarkStart w:id="44" w:name="_ENREF_34"/>
      <w:r w:rsidRPr="00BB0208">
        <w:t>34.</w:t>
      </w:r>
      <w:r w:rsidRPr="00BB0208">
        <w:tab/>
        <w:t>Prabhat Lamichhane AS, Ajay Mahal. Impact evaluation of free delivery care on maternal health service utilisation and neonatal health in Nepal. Health policy and planning. 2017;32(10):1427-36.</w:t>
      </w:r>
      <w:bookmarkEnd w:id="44"/>
    </w:p>
    <w:p w14:paraId="70621A41" w14:textId="77777777" w:rsidR="00BB0208" w:rsidRPr="00BB0208" w:rsidRDefault="00BB0208" w:rsidP="00BB0208">
      <w:pPr>
        <w:pStyle w:val="EndNoteBibliography"/>
        <w:spacing w:after="0"/>
      </w:pPr>
      <w:bookmarkStart w:id="45" w:name="_ENREF_35"/>
      <w:r w:rsidRPr="00BB0208">
        <w:t>35.</w:t>
      </w:r>
      <w:r w:rsidRPr="00BB0208">
        <w:tab/>
        <w:t>McKinnon B, Harper S, Kaufman JS, Bergevin Y. Removing user fees for facility-based delivery services: a difference-in-differences evaluation from ten sub-Saharan African countries. Health policy and planning. 2015;30(4):432-41.</w:t>
      </w:r>
      <w:bookmarkEnd w:id="45"/>
    </w:p>
    <w:p w14:paraId="7EA7CA4E" w14:textId="77777777" w:rsidR="00BB0208" w:rsidRPr="00BB0208" w:rsidRDefault="00BB0208" w:rsidP="00BB0208">
      <w:pPr>
        <w:pStyle w:val="EndNoteBibliography"/>
        <w:spacing w:after="0"/>
      </w:pPr>
      <w:bookmarkStart w:id="46" w:name="_ENREF_36"/>
      <w:r w:rsidRPr="00BB0208">
        <w:t>36.</w:t>
      </w:r>
      <w:r w:rsidRPr="00BB0208">
        <w:tab/>
        <w:t>Quimbo SA, Peabody JW, Shimkhada R, Florentino J, Solon O. Evidence of a causal link between health outcomes, insurance coverage, and a policy to expand access: experimental data from children in the Philippines. Health economics. 2011;20(5):620-30.</w:t>
      </w:r>
      <w:bookmarkEnd w:id="46"/>
    </w:p>
    <w:p w14:paraId="245E325D" w14:textId="77777777" w:rsidR="00BB0208" w:rsidRPr="00BB0208" w:rsidRDefault="00BB0208" w:rsidP="00BB0208">
      <w:pPr>
        <w:pStyle w:val="EndNoteBibliography"/>
        <w:spacing w:after="0"/>
      </w:pPr>
      <w:bookmarkStart w:id="47" w:name="_ENREF_37"/>
      <w:r w:rsidRPr="00BB0208">
        <w:t>37.</w:t>
      </w:r>
      <w:r w:rsidRPr="00BB0208">
        <w:tab/>
        <w:t>Sandra S-R, Omar G, Ruy L-R. Diabetes treatment and control: the effect of public health insurance for the poor in Mexico. Bulletin of the World Health Organization. 2009;87(7):512-9.</w:t>
      </w:r>
      <w:bookmarkEnd w:id="47"/>
    </w:p>
    <w:p w14:paraId="1233E8C9" w14:textId="77777777" w:rsidR="00BB0208" w:rsidRPr="00BB0208" w:rsidRDefault="00BB0208" w:rsidP="00BB0208">
      <w:pPr>
        <w:pStyle w:val="EndNoteBibliography"/>
        <w:spacing w:after="0"/>
      </w:pPr>
      <w:bookmarkStart w:id="48" w:name="_ENREF_38"/>
      <w:r w:rsidRPr="00BB0208">
        <w:t>38.</w:t>
      </w:r>
      <w:r w:rsidRPr="00BB0208">
        <w:tab/>
        <w:t>Rivera-Hernandez M, Rahman M, Mor V, Galarraga O. The Impact of Social Health Insurance on Diabetes and Hypertension Process Indicators among Older Adults in Mexico. Health Serv Res. 2016;51(4):1323-46.</w:t>
      </w:r>
      <w:bookmarkEnd w:id="48"/>
    </w:p>
    <w:p w14:paraId="6B95E12E" w14:textId="77777777" w:rsidR="00BB0208" w:rsidRPr="00BB0208" w:rsidRDefault="00BB0208" w:rsidP="00BB0208">
      <w:pPr>
        <w:pStyle w:val="EndNoteBibliography"/>
        <w:spacing w:after="0"/>
      </w:pPr>
      <w:bookmarkStart w:id="49" w:name="_ENREF_39"/>
      <w:r w:rsidRPr="00BB0208">
        <w:t>39.</w:t>
      </w:r>
      <w:r w:rsidRPr="00BB0208">
        <w:tab/>
        <w:t>Tanaka S. Does Abolishing User Fees Lead to Improved Health Status? Evidence from Post-Apartheid South Africa. American Economic Journal: Economic Policy. 2014;6(3):282-312.</w:t>
      </w:r>
      <w:bookmarkEnd w:id="49"/>
    </w:p>
    <w:p w14:paraId="75314335" w14:textId="77777777" w:rsidR="00BB0208" w:rsidRPr="00BB0208" w:rsidRDefault="00BB0208" w:rsidP="00BB0208">
      <w:pPr>
        <w:pStyle w:val="EndNoteBibliography"/>
        <w:spacing w:after="0"/>
      </w:pPr>
      <w:bookmarkStart w:id="50" w:name="_ENREF_40"/>
      <w:r w:rsidRPr="00BB0208">
        <w:t>40.</w:t>
      </w:r>
      <w:r w:rsidRPr="00BB0208">
        <w:tab/>
        <w:t xml:space="preserve">Brook RH, Emmett B. Keeler, Kathleen N. Lohr, Joseph P. Newhouse, John E. Ware, William H. </w:t>
      </w:r>
      <w:r w:rsidRPr="00BB0208">
        <w:lastRenderedPageBreak/>
        <w:t>Rogers, Allyson Ross Davies, Cathy D. Sherbourne, George A. Goldberg, Patricia Camp, Caren Kamberg, Arleen Leibowitz, Joan Keesey, David Reboussin. The Health Insurance Experiment: A Classic RAND Study Speaks to the Current Health Care Reform Debate. Santa Monica, CA: RAND Corporation; 2006.</w:t>
      </w:r>
      <w:bookmarkEnd w:id="50"/>
    </w:p>
    <w:p w14:paraId="4CC9975A" w14:textId="77777777" w:rsidR="00BB0208" w:rsidRPr="00BB0208" w:rsidRDefault="00BB0208" w:rsidP="00BB0208">
      <w:pPr>
        <w:pStyle w:val="EndNoteBibliography"/>
        <w:spacing w:after="0"/>
      </w:pPr>
      <w:bookmarkStart w:id="51" w:name="_ENREF_41"/>
      <w:r w:rsidRPr="00BB0208">
        <w:t>41.</w:t>
      </w:r>
      <w:r w:rsidRPr="00BB0208">
        <w:tab/>
        <w:t>Mann BS, Barnieh L, Tang K, Campbell DJT, Clement F, Hemmelgarn B, et al. Association between drug insurance cost sharing strategies and outcomes in patients with chronic diseases: a systematic review. PloS one. 2014;9(3):e89168.</w:t>
      </w:r>
      <w:bookmarkEnd w:id="51"/>
    </w:p>
    <w:p w14:paraId="1FA0F84A" w14:textId="77777777" w:rsidR="00BB0208" w:rsidRPr="00BB0208" w:rsidRDefault="00BB0208" w:rsidP="00BB0208">
      <w:pPr>
        <w:pStyle w:val="EndNoteBibliography"/>
        <w:spacing w:after="0"/>
      </w:pPr>
      <w:bookmarkStart w:id="52" w:name="_ENREF_42"/>
      <w:r w:rsidRPr="00BB0208">
        <w:t>42.</w:t>
      </w:r>
      <w:r w:rsidRPr="00BB0208">
        <w:tab/>
        <w:t>Kiil A, Houlberg K. How does copayment for health care services affect demand, health and redistribution? A systematic review of the empirical evidence from 1990 to 2011. The European Journal of Health Economics. 2014;15(8):813-28.</w:t>
      </w:r>
      <w:bookmarkEnd w:id="52"/>
    </w:p>
    <w:p w14:paraId="5BDE5E3B" w14:textId="77777777" w:rsidR="00BB0208" w:rsidRPr="00BB0208" w:rsidRDefault="00BB0208" w:rsidP="00BB0208">
      <w:pPr>
        <w:pStyle w:val="EndNoteBibliography"/>
        <w:spacing w:after="0"/>
      </w:pPr>
      <w:bookmarkStart w:id="53" w:name="_ENREF_43"/>
      <w:r w:rsidRPr="00BB0208">
        <w:t>43.</w:t>
      </w:r>
      <w:r w:rsidRPr="00BB0208">
        <w:tab/>
        <w:t>Goldman DP, Joyce GF, Zheng Y. Prescription Drug Cost Sharing: Associations With Medication and Medical Utilization and Spending and Health. JAMA. 2007;298(1):61-9.</w:t>
      </w:r>
      <w:bookmarkEnd w:id="53"/>
    </w:p>
    <w:p w14:paraId="2FD372EE" w14:textId="77777777" w:rsidR="00BB0208" w:rsidRPr="00BB0208" w:rsidRDefault="00BB0208" w:rsidP="00BB0208">
      <w:pPr>
        <w:pStyle w:val="EndNoteBibliography"/>
        <w:spacing w:after="0"/>
      </w:pPr>
      <w:bookmarkStart w:id="54" w:name="_ENREF_44"/>
      <w:r w:rsidRPr="00BB0208">
        <w:t>44.</w:t>
      </w:r>
      <w:r w:rsidRPr="00BB0208">
        <w:tab/>
        <w:t>Dzakpasu S, Powell-Jackson T, Campbell OMR. Impact of user fees on maternal health service utilization and related health outcomes: a systematic review. Health policy and planning. 2014;29(2):137-50.</w:t>
      </w:r>
      <w:bookmarkEnd w:id="54"/>
    </w:p>
    <w:p w14:paraId="63260CAC" w14:textId="77777777" w:rsidR="00BB0208" w:rsidRPr="00BB0208" w:rsidRDefault="00BB0208" w:rsidP="00BB0208">
      <w:pPr>
        <w:pStyle w:val="EndNoteBibliography"/>
        <w:spacing w:after="0"/>
      </w:pPr>
      <w:bookmarkStart w:id="55" w:name="_ENREF_45"/>
      <w:r w:rsidRPr="00BB0208">
        <w:t>45.</w:t>
      </w:r>
      <w:r w:rsidRPr="00BB0208">
        <w:tab/>
        <w:t>Lagarde M, Haines A, Palmer N. Conditional cash transfers for improving uptake of health interventions in low- and middle-income countries: A systematic review. JAMA. 2007;298(16):1900-10.</w:t>
      </w:r>
      <w:bookmarkEnd w:id="55"/>
    </w:p>
    <w:p w14:paraId="61740270" w14:textId="77777777" w:rsidR="00BB0208" w:rsidRPr="00BB0208" w:rsidRDefault="00BB0208" w:rsidP="00BB0208">
      <w:pPr>
        <w:pStyle w:val="EndNoteBibliography"/>
        <w:spacing w:after="0"/>
      </w:pPr>
      <w:bookmarkStart w:id="56" w:name="_ENREF_46"/>
      <w:r w:rsidRPr="00BB0208">
        <w:t>46.</w:t>
      </w:r>
      <w:r w:rsidRPr="00BB0208">
        <w:tab/>
        <w:t>Gwatkin DR, Ergo A. Universal health coverage: friend or foe of health equity? The Lancet. 2011;377(9784):2160-1.</w:t>
      </w:r>
      <w:bookmarkEnd w:id="56"/>
    </w:p>
    <w:p w14:paraId="07A4FD7D" w14:textId="77777777" w:rsidR="00BB0208" w:rsidRPr="00BB0208" w:rsidRDefault="00BB0208" w:rsidP="00BB0208">
      <w:pPr>
        <w:pStyle w:val="EndNoteBibliography"/>
        <w:spacing w:after="0"/>
      </w:pPr>
      <w:bookmarkStart w:id="57" w:name="_ENREF_47"/>
      <w:r w:rsidRPr="00BB0208">
        <w:t>47.</w:t>
      </w:r>
      <w:r w:rsidRPr="00BB0208">
        <w:tab/>
        <w:t>Moreno-Serra R, Smith PC. Does progress towards universal health coverage improve population health? The Lancet. 2012;380(9845):917-23.</w:t>
      </w:r>
      <w:bookmarkEnd w:id="57"/>
    </w:p>
    <w:p w14:paraId="0DE978EB" w14:textId="77777777" w:rsidR="00BB0208" w:rsidRPr="00BB0208" w:rsidRDefault="00BB0208" w:rsidP="00BB0208">
      <w:pPr>
        <w:pStyle w:val="EndNoteBibliography"/>
      </w:pPr>
      <w:bookmarkStart w:id="58" w:name="_ENREF_48"/>
      <w:r w:rsidRPr="00BB0208">
        <w:t>48.</w:t>
      </w:r>
      <w:r w:rsidRPr="00BB0208">
        <w:tab/>
        <w:t>WHO. Closing the health equity gap: policy options and opportunities for action. Geneva: World Health Organization; 2013.</w:t>
      </w:r>
      <w:bookmarkEnd w:id="58"/>
    </w:p>
    <w:p w14:paraId="6AD9940A" w14:textId="310AFF1B" w:rsidR="00105CC7" w:rsidRDefault="00105CC7" w:rsidP="002910C1">
      <w:r w:rsidRPr="007A24FD">
        <w:rPr>
          <w:rFonts w:cs="Arial"/>
          <w:szCs w:val="20"/>
        </w:rPr>
        <w:fldChar w:fldCharType="end"/>
      </w:r>
    </w:p>
    <w:p w14:paraId="102A444F" w14:textId="77777777" w:rsidR="007345CB" w:rsidRPr="00120D21" w:rsidRDefault="007345CB" w:rsidP="002910C1">
      <w:pPr>
        <w:rPr>
          <w:rFonts w:cs="Arial"/>
        </w:rPr>
      </w:pPr>
    </w:p>
    <w:p w14:paraId="408B4285" w14:textId="77777777" w:rsidR="007345CB" w:rsidRPr="00120D21" w:rsidRDefault="007345CB" w:rsidP="002910C1">
      <w:pPr>
        <w:rPr>
          <w:rFonts w:cs="Arial"/>
        </w:rPr>
      </w:pPr>
    </w:p>
    <w:p w14:paraId="2AA0F13F" w14:textId="59F7F7D7" w:rsidR="007345CB" w:rsidRPr="0063465A" w:rsidRDefault="007345CB" w:rsidP="002910C1">
      <w:pPr>
        <w:rPr>
          <w:rFonts w:cs="Arial"/>
        </w:rPr>
      </w:pPr>
    </w:p>
    <w:sectPr w:rsidR="007345CB" w:rsidRPr="0063465A" w:rsidSect="00520C01">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E9E51" w14:textId="77777777" w:rsidR="002B5409" w:rsidRDefault="002B5409" w:rsidP="001B2DBD">
      <w:r>
        <w:separator/>
      </w:r>
    </w:p>
  </w:endnote>
  <w:endnote w:type="continuationSeparator" w:id="0">
    <w:p w14:paraId="56DE57B1" w14:textId="77777777" w:rsidR="002B5409" w:rsidRDefault="002B5409" w:rsidP="001B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altName w:val="Calibri"/>
    <w:panose1 w:val="020B0604020202020204"/>
    <w:charset w:val="00"/>
    <w:family w:val="swiss"/>
    <w:pitch w:val="variable"/>
    <w:sig w:usb0="E10022FF" w:usb1="C000E47F" w:usb2="00000029" w:usb3="00000000" w:csb0="000001D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7817232"/>
      <w:docPartObj>
        <w:docPartGallery w:val="Page Numbers (Bottom of Page)"/>
        <w:docPartUnique/>
      </w:docPartObj>
    </w:sdtPr>
    <w:sdtEndPr>
      <w:rPr>
        <w:noProof/>
      </w:rPr>
    </w:sdtEndPr>
    <w:sdtContent>
      <w:p w14:paraId="5E7393F8" w14:textId="5AFABB29" w:rsidR="00D13DE9" w:rsidRDefault="00D13DE9">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13006923" w14:textId="77777777" w:rsidR="00D13DE9" w:rsidRDefault="00D13D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5910814"/>
      <w:docPartObj>
        <w:docPartGallery w:val="Page Numbers (Bottom of Page)"/>
        <w:docPartUnique/>
      </w:docPartObj>
    </w:sdtPr>
    <w:sdtEndPr>
      <w:rPr>
        <w:noProof/>
      </w:rPr>
    </w:sdtEndPr>
    <w:sdtContent>
      <w:p w14:paraId="38113034" w14:textId="1E7BC55D" w:rsidR="00D13DE9" w:rsidRDefault="00D13DE9">
        <w:pPr>
          <w:pStyle w:val="Footer"/>
          <w:jc w:val="center"/>
        </w:pPr>
        <w:r>
          <w:fldChar w:fldCharType="begin"/>
        </w:r>
        <w:r>
          <w:instrText xml:space="preserve"> PAGE   \* MERGEFORMAT </w:instrText>
        </w:r>
        <w:r>
          <w:fldChar w:fldCharType="separate"/>
        </w:r>
        <w:r>
          <w:rPr>
            <w:noProof/>
          </w:rPr>
          <w:t>43</w:t>
        </w:r>
        <w:r>
          <w:rPr>
            <w:noProof/>
          </w:rPr>
          <w:fldChar w:fldCharType="end"/>
        </w:r>
      </w:p>
    </w:sdtContent>
  </w:sdt>
  <w:p w14:paraId="06731C60" w14:textId="77777777" w:rsidR="00D13DE9" w:rsidRDefault="00D13D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883A4" w14:textId="77777777" w:rsidR="002B5409" w:rsidRDefault="002B5409" w:rsidP="001B2DBD">
      <w:r>
        <w:separator/>
      </w:r>
    </w:p>
  </w:footnote>
  <w:footnote w:type="continuationSeparator" w:id="0">
    <w:p w14:paraId="0B354001" w14:textId="77777777" w:rsidR="002B5409" w:rsidRDefault="002B5409" w:rsidP="001B2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F3F4C"/>
    <w:multiLevelType w:val="hybridMultilevel"/>
    <w:tmpl w:val="1CBA5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A71F3"/>
    <w:multiLevelType w:val="hybridMultilevel"/>
    <w:tmpl w:val="B456B4B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F47FD"/>
    <w:multiLevelType w:val="hybridMultilevel"/>
    <w:tmpl w:val="CBECA5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571797"/>
    <w:multiLevelType w:val="hybridMultilevel"/>
    <w:tmpl w:val="4B50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903CE"/>
    <w:multiLevelType w:val="hybridMultilevel"/>
    <w:tmpl w:val="64E8806E"/>
    <w:lvl w:ilvl="0" w:tplc="04090005">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5" w15:restartNumberingAfterBreak="0">
    <w:nsid w:val="17FD7AD1"/>
    <w:multiLevelType w:val="hybridMultilevel"/>
    <w:tmpl w:val="90524292"/>
    <w:lvl w:ilvl="0" w:tplc="45DEC876">
      <w:start w:val="1"/>
      <w:numFmt w:val="decimal"/>
      <w:lvlText w:val="%1."/>
      <w:lvlJc w:val="left"/>
      <w:pPr>
        <w:ind w:left="720" w:hanging="360"/>
      </w:pPr>
      <w:rPr>
        <w:rFonts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502A69"/>
    <w:multiLevelType w:val="hybridMultilevel"/>
    <w:tmpl w:val="96E2ED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886C5A"/>
    <w:multiLevelType w:val="hybridMultilevel"/>
    <w:tmpl w:val="BBD0A9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137C33"/>
    <w:multiLevelType w:val="hybridMultilevel"/>
    <w:tmpl w:val="22E073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1F43C2"/>
    <w:multiLevelType w:val="hybridMultilevel"/>
    <w:tmpl w:val="E00CEC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A73688"/>
    <w:multiLevelType w:val="hybridMultilevel"/>
    <w:tmpl w:val="3552D4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B6B56"/>
    <w:multiLevelType w:val="hybridMultilevel"/>
    <w:tmpl w:val="10EC9E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1F2A6F"/>
    <w:multiLevelType w:val="hybridMultilevel"/>
    <w:tmpl w:val="9BD01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5E12D93"/>
    <w:multiLevelType w:val="hybridMultilevel"/>
    <w:tmpl w:val="9BD01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BE1873"/>
    <w:multiLevelType w:val="hybridMultilevel"/>
    <w:tmpl w:val="9440B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985A03"/>
    <w:multiLevelType w:val="hybridMultilevel"/>
    <w:tmpl w:val="6D28F4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132520A"/>
    <w:multiLevelType w:val="hybridMultilevel"/>
    <w:tmpl w:val="72FA61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10182E"/>
    <w:multiLevelType w:val="hybridMultilevel"/>
    <w:tmpl w:val="9D4871D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553168"/>
    <w:multiLevelType w:val="multilevel"/>
    <w:tmpl w:val="1C10FE5A"/>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BC87FB8"/>
    <w:multiLevelType w:val="hybridMultilevel"/>
    <w:tmpl w:val="21A29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C00092"/>
    <w:multiLevelType w:val="multilevel"/>
    <w:tmpl w:val="AE744ACC"/>
    <w:lvl w:ilvl="0">
      <w:start w:val="1"/>
      <w:numFmt w:val="decimal"/>
      <w:lvlText w:val="%1."/>
      <w:lvlJc w:val="left"/>
      <w:pPr>
        <w:ind w:left="360" w:hanging="360"/>
      </w:pPr>
      <w:rPr>
        <w:rFonts w:hint="default"/>
        <w:color w:val="000000" w:themeColor="text1"/>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F413959"/>
    <w:multiLevelType w:val="hybridMultilevel"/>
    <w:tmpl w:val="A56E0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AD668B"/>
    <w:multiLevelType w:val="hybridMultilevel"/>
    <w:tmpl w:val="3C3C41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F6A38"/>
    <w:multiLevelType w:val="multilevel"/>
    <w:tmpl w:val="30F0E60A"/>
    <w:lvl w:ilvl="0">
      <w:start w:val="1"/>
      <w:numFmt w:val="decimal"/>
      <w:lvlText w:val="%1."/>
      <w:lvlJc w:val="left"/>
      <w:pPr>
        <w:ind w:left="360" w:hanging="360"/>
      </w:pPr>
      <w:rPr>
        <w:rFonts w:hint="default"/>
        <w:strike w:val="0"/>
        <w:color w:val="auto"/>
        <w:sz w:val="21"/>
      </w:rPr>
    </w:lvl>
    <w:lvl w:ilvl="1">
      <w:start w:val="3"/>
      <w:numFmt w:val="decimal"/>
      <w:isLgl/>
      <w:lvlText w:val="%1.%2."/>
      <w:lvlJc w:val="left"/>
      <w:pPr>
        <w:ind w:left="360" w:hanging="36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720" w:hanging="72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080" w:hanging="108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440" w:hanging="144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4" w15:restartNumberingAfterBreak="0">
    <w:nsid w:val="52D8700B"/>
    <w:multiLevelType w:val="hybridMultilevel"/>
    <w:tmpl w:val="44F4A1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FC2455"/>
    <w:multiLevelType w:val="hybridMultilevel"/>
    <w:tmpl w:val="AFD8A52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714361"/>
    <w:multiLevelType w:val="hybridMultilevel"/>
    <w:tmpl w:val="B1F2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13261"/>
    <w:multiLevelType w:val="hybridMultilevel"/>
    <w:tmpl w:val="B2D2CAE2"/>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93346A5"/>
    <w:multiLevelType w:val="hybridMultilevel"/>
    <w:tmpl w:val="5038F1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6507AB"/>
    <w:multiLevelType w:val="hybridMultilevel"/>
    <w:tmpl w:val="13A4B95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C961E60"/>
    <w:multiLevelType w:val="hybridMultilevel"/>
    <w:tmpl w:val="AA642D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1C9231F"/>
    <w:multiLevelType w:val="multilevel"/>
    <w:tmpl w:val="1BBA0E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49D35EF"/>
    <w:multiLevelType w:val="multilevel"/>
    <w:tmpl w:val="AE744ACC"/>
    <w:lvl w:ilvl="0">
      <w:start w:val="1"/>
      <w:numFmt w:val="decimal"/>
      <w:lvlText w:val="%1."/>
      <w:lvlJc w:val="left"/>
      <w:pPr>
        <w:ind w:left="360" w:hanging="360"/>
      </w:pPr>
      <w:rPr>
        <w:rFonts w:hint="default"/>
        <w:color w:val="000000" w:themeColor="text1"/>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65495D64"/>
    <w:multiLevelType w:val="hybridMultilevel"/>
    <w:tmpl w:val="9DFE94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690F54"/>
    <w:multiLevelType w:val="hybridMultilevel"/>
    <w:tmpl w:val="9BD01B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853023B"/>
    <w:multiLevelType w:val="hybridMultilevel"/>
    <w:tmpl w:val="8E30668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597BFD"/>
    <w:multiLevelType w:val="hybridMultilevel"/>
    <w:tmpl w:val="EA52D5FE"/>
    <w:lvl w:ilvl="0" w:tplc="04090001">
      <w:start w:val="1"/>
      <w:numFmt w:val="bullet"/>
      <w:lvlText w:val=""/>
      <w:lvlJc w:val="left"/>
      <w:pPr>
        <w:ind w:left="360" w:hanging="360"/>
      </w:pPr>
      <w:rPr>
        <w:rFonts w:ascii="Symbol" w:hAnsi="Symbol" w:hint="default"/>
      </w:rPr>
    </w:lvl>
    <w:lvl w:ilvl="1" w:tplc="2F4C0060">
      <w:numFmt w:val="bullet"/>
      <w:lvlText w:val="●"/>
      <w:lvlJc w:val="left"/>
      <w:pPr>
        <w:ind w:left="1110" w:hanging="390"/>
      </w:pPr>
      <w:rPr>
        <w:rFonts w:ascii="SimSun" w:eastAsia="SimSun" w:hAnsi="SimSun" w:cs="Times New Roman" w:hint="eastAsia"/>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91935F4"/>
    <w:multiLevelType w:val="hybridMultilevel"/>
    <w:tmpl w:val="20384FA0"/>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9D7E14"/>
    <w:multiLevelType w:val="multilevel"/>
    <w:tmpl w:val="27AEBF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80767"/>
    <w:multiLevelType w:val="hybridMultilevel"/>
    <w:tmpl w:val="4B520A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655C9C"/>
    <w:multiLevelType w:val="hybridMultilevel"/>
    <w:tmpl w:val="3EF48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2B78D8"/>
    <w:multiLevelType w:val="hybridMultilevel"/>
    <w:tmpl w:val="3C365F88"/>
    <w:lvl w:ilvl="0" w:tplc="470E5CAA">
      <w:start w:val="1"/>
      <w:numFmt w:val="decimal"/>
      <w:lvlText w:val="%1."/>
      <w:lvlJc w:val="left"/>
      <w:pPr>
        <w:tabs>
          <w:tab w:val="num" w:pos="360"/>
        </w:tabs>
        <w:ind w:left="360" w:hanging="360"/>
      </w:pPr>
      <w:rPr>
        <w:rFonts w:hint="default"/>
        <w:b w:val="0"/>
        <w:color w:val="auto"/>
        <w:sz w:val="20"/>
      </w:rPr>
    </w:lvl>
    <w:lvl w:ilvl="1" w:tplc="0809000F">
      <w:start w:val="1"/>
      <w:numFmt w:val="decimal"/>
      <w:lvlText w:val="%2."/>
      <w:lvlJc w:val="left"/>
      <w:pPr>
        <w:tabs>
          <w:tab w:val="num" w:pos="1080"/>
        </w:tabs>
        <w:ind w:left="1080" w:hanging="360"/>
      </w:pPr>
      <w:rPr>
        <w:rFonts w:hint="default"/>
        <w:b/>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Wingdings"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Wingdings"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473406E"/>
    <w:multiLevelType w:val="hybridMultilevel"/>
    <w:tmpl w:val="F08CBD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744561"/>
    <w:multiLevelType w:val="hybridMultilevel"/>
    <w:tmpl w:val="5EE0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CB23D1"/>
    <w:multiLevelType w:val="hybridMultilevel"/>
    <w:tmpl w:val="3C9EFDDE"/>
    <w:lvl w:ilvl="0" w:tplc="F968A3A0">
      <w:start w:val="1"/>
      <w:numFmt w:val="decimal"/>
      <w:lvlText w:val="%1."/>
      <w:lvlJc w:val="left"/>
      <w:pPr>
        <w:ind w:left="360" w:hanging="360"/>
      </w:pPr>
      <w:rPr>
        <w:rFonts w:ascii="Arial" w:eastAsiaTheme="minorEastAsia"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7BF77634"/>
    <w:multiLevelType w:val="hybridMultilevel"/>
    <w:tmpl w:val="1EFAB510"/>
    <w:lvl w:ilvl="0" w:tplc="5482760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C267F1F"/>
    <w:multiLevelType w:val="hybridMultilevel"/>
    <w:tmpl w:val="7DD4B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7B3788"/>
    <w:multiLevelType w:val="hybridMultilevel"/>
    <w:tmpl w:val="8C7AC8E6"/>
    <w:lvl w:ilvl="0" w:tplc="1D6CFA78">
      <w:numFmt w:val="bullet"/>
      <w:lvlText w:val="●"/>
      <w:lvlJc w:val="left"/>
      <w:pPr>
        <w:ind w:left="795" w:hanging="435"/>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8B54A2"/>
    <w:multiLevelType w:val="hybridMultilevel"/>
    <w:tmpl w:val="4EE64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14"/>
  </w:num>
  <w:num w:numId="3">
    <w:abstractNumId w:val="25"/>
  </w:num>
  <w:num w:numId="4">
    <w:abstractNumId w:val="1"/>
  </w:num>
  <w:num w:numId="5">
    <w:abstractNumId w:val="37"/>
  </w:num>
  <w:num w:numId="6">
    <w:abstractNumId w:val="36"/>
  </w:num>
  <w:num w:numId="7">
    <w:abstractNumId w:val="47"/>
  </w:num>
  <w:num w:numId="8">
    <w:abstractNumId w:val="28"/>
  </w:num>
  <w:num w:numId="9">
    <w:abstractNumId w:val="46"/>
  </w:num>
  <w:num w:numId="10">
    <w:abstractNumId w:val="26"/>
  </w:num>
  <w:num w:numId="11">
    <w:abstractNumId w:val="3"/>
  </w:num>
  <w:num w:numId="12">
    <w:abstractNumId w:val="2"/>
  </w:num>
  <w:num w:numId="13">
    <w:abstractNumId w:val="4"/>
  </w:num>
  <w:num w:numId="14">
    <w:abstractNumId w:val="39"/>
  </w:num>
  <w:num w:numId="15">
    <w:abstractNumId w:val="42"/>
  </w:num>
  <w:num w:numId="16">
    <w:abstractNumId w:val="5"/>
  </w:num>
  <w:num w:numId="17">
    <w:abstractNumId w:val="19"/>
  </w:num>
  <w:num w:numId="18">
    <w:abstractNumId w:val="7"/>
  </w:num>
  <w:num w:numId="19">
    <w:abstractNumId w:val="43"/>
  </w:num>
  <w:num w:numId="20">
    <w:abstractNumId w:val="48"/>
  </w:num>
  <w:num w:numId="21">
    <w:abstractNumId w:val="40"/>
  </w:num>
  <w:num w:numId="22">
    <w:abstractNumId w:val="24"/>
  </w:num>
  <w:num w:numId="23">
    <w:abstractNumId w:val="18"/>
  </w:num>
  <w:num w:numId="24">
    <w:abstractNumId w:val="13"/>
  </w:num>
  <w:num w:numId="25">
    <w:abstractNumId w:val="12"/>
  </w:num>
  <w:num w:numId="26">
    <w:abstractNumId w:val="34"/>
  </w:num>
  <w:num w:numId="27">
    <w:abstractNumId w:val="16"/>
  </w:num>
  <w:num w:numId="28">
    <w:abstractNumId w:val="33"/>
  </w:num>
  <w:num w:numId="29">
    <w:abstractNumId w:val="44"/>
  </w:num>
  <w:num w:numId="30">
    <w:abstractNumId w:val="20"/>
  </w:num>
  <w:num w:numId="31">
    <w:abstractNumId w:val="38"/>
  </w:num>
  <w:num w:numId="32">
    <w:abstractNumId w:val="32"/>
  </w:num>
  <w:num w:numId="33">
    <w:abstractNumId w:val="23"/>
  </w:num>
  <w:num w:numId="34">
    <w:abstractNumId w:val="15"/>
  </w:num>
  <w:num w:numId="35">
    <w:abstractNumId w:val="21"/>
  </w:num>
  <w:num w:numId="36">
    <w:abstractNumId w:val="10"/>
  </w:num>
  <w:num w:numId="37">
    <w:abstractNumId w:val="30"/>
  </w:num>
  <w:num w:numId="38">
    <w:abstractNumId w:val="0"/>
  </w:num>
  <w:num w:numId="39">
    <w:abstractNumId w:val="11"/>
  </w:num>
  <w:num w:numId="40">
    <w:abstractNumId w:val="9"/>
  </w:num>
  <w:num w:numId="41">
    <w:abstractNumId w:val="27"/>
  </w:num>
  <w:num w:numId="42">
    <w:abstractNumId w:val="41"/>
  </w:num>
  <w:num w:numId="43">
    <w:abstractNumId w:val="31"/>
  </w:num>
  <w:num w:numId="44">
    <w:abstractNumId w:val="35"/>
  </w:num>
  <w:num w:numId="45">
    <w:abstractNumId w:val="22"/>
  </w:num>
  <w:num w:numId="46">
    <w:abstractNumId w:val="8"/>
  </w:num>
  <w:num w:numId="47">
    <w:abstractNumId w:val="17"/>
  </w:num>
  <w:num w:numId="48">
    <w:abstractNumId w:val="29"/>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SwMDAyMzM3MzIzNjZR0lEKTi0uzszPAykwtKwFAO3uQ+c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5s9000r5x52v4e9zpt5erx92r0vx9xrffre&quot;&gt;reference&lt;record-ids&gt;&lt;item&gt;17&lt;/item&gt;&lt;item&gt;18&lt;/item&gt;&lt;item&gt;19&lt;/item&gt;&lt;item&gt;21&lt;/item&gt;&lt;item&gt;24&lt;/item&gt;&lt;item&gt;49&lt;/item&gt;&lt;item&gt;50&lt;/item&gt;&lt;item&gt;52&lt;/item&gt;&lt;item&gt;58&lt;/item&gt;&lt;item&gt;61&lt;/item&gt;&lt;item&gt;64&lt;/item&gt;&lt;item&gt;66&lt;/item&gt;&lt;item&gt;68&lt;/item&gt;&lt;item&gt;71&lt;/item&gt;&lt;item&gt;72&lt;/item&gt;&lt;item&gt;73&lt;/item&gt;&lt;item&gt;74&lt;/item&gt;&lt;item&gt;78&lt;/item&gt;&lt;item&gt;81&lt;/item&gt;&lt;item&gt;83&lt;/item&gt;&lt;item&gt;86&lt;/item&gt;&lt;item&gt;88&lt;/item&gt;&lt;item&gt;90&lt;/item&gt;&lt;item&gt;92&lt;/item&gt;&lt;item&gt;94&lt;/item&gt;&lt;item&gt;100&lt;/item&gt;&lt;item&gt;102&lt;/item&gt;&lt;item&gt;103&lt;/item&gt;&lt;item&gt;104&lt;/item&gt;&lt;item&gt;105&lt;/item&gt;&lt;item&gt;117&lt;/item&gt;&lt;item&gt;119&lt;/item&gt;&lt;item&gt;124&lt;/item&gt;&lt;item&gt;125&lt;/item&gt;&lt;item&gt;128&lt;/item&gt;&lt;item&gt;134&lt;/item&gt;&lt;item&gt;136&lt;/item&gt;&lt;item&gt;138&lt;/item&gt;&lt;item&gt;151&lt;/item&gt;&lt;item&gt;152&lt;/item&gt;&lt;item&gt;153&lt;/item&gt;&lt;item&gt;154&lt;/item&gt;&lt;item&gt;155&lt;/item&gt;&lt;item&gt;158&lt;/item&gt;&lt;item&gt;159&lt;/item&gt;&lt;item&gt;160&lt;/item&gt;&lt;item&gt;161&lt;/item&gt;&lt;/record-ids&gt;&lt;/item&gt;&lt;/Libraries&gt;"/>
  </w:docVars>
  <w:rsids>
    <w:rsidRoot w:val="00573851"/>
    <w:rsid w:val="000003DF"/>
    <w:rsid w:val="00000A6B"/>
    <w:rsid w:val="00000AB0"/>
    <w:rsid w:val="00000AEF"/>
    <w:rsid w:val="00000BA6"/>
    <w:rsid w:val="00000E9A"/>
    <w:rsid w:val="00000F99"/>
    <w:rsid w:val="00000F9D"/>
    <w:rsid w:val="000010B3"/>
    <w:rsid w:val="00001149"/>
    <w:rsid w:val="00001476"/>
    <w:rsid w:val="0000182A"/>
    <w:rsid w:val="000018D5"/>
    <w:rsid w:val="00001E4D"/>
    <w:rsid w:val="00001F1C"/>
    <w:rsid w:val="000020FE"/>
    <w:rsid w:val="000023EE"/>
    <w:rsid w:val="00002416"/>
    <w:rsid w:val="000025DB"/>
    <w:rsid w:val="000025E4"/>
    <w:rsid w:val="00002732"/>
    <w:rsid w:val="00002B9B"/>
    <w:rsid w:val="0000351E"/>
    <w:rsid w:val="000036B6"/>
    <w:rsid w:val="0000379D"/>
    <w:rsid w:val="000038A0"/>
    <w:rsid w:val="00003BCD"/>
    <w:rsid w:val="00003D65"/>
    <w:rsid w:val="00004339"/>
    <w:rsid w:val="00004567"/>
    <w:rsid w:val="0000458A"/>
    <w:rsid w:val="0000479F"/>
    <w:rsid w:val="00004C7C"/>
    <w:rsid w:val="00004E86"/>
    <w:rsid w:val="00005421"/>
    <w:rsid w:val="000056E2"/>
    <w:rsid w:val="0000576D"/>
    <w:rsid w:val="00005D32"/>
    <w:rsid w:val="00005E1C"/>
    <w:rsid w:val="00005EE4"/>
    <w:rsid w:val="00005F73"/>
    <w:rsid w:val="00006060"/>
    <w:rsid w:val="00006064"/>
    <w:rsid w:val="000061C8"/>
    <w:rsid w:val="0000664C"/>
    <w:rsid w:val="00006669"/>
    <w:rsid w:val="0000683A"/>
    <w:rsid w:val="000068AD"/>
    <w:rsid w:val="000077DD"/>
    <w:rsid w:val="00007B08"/>
    <w:rsid w:val="00007C12"/>
    <w:rsid w:val="00007DC0"/>
    <w:rsid w:val="000100CB"/>
    <w:rsid w:val="0001019F"/>
    <w:rsid w:val="000101B9"/>
    <w:rsid w:val="0001045C"/>
    <w:rsid w:val="00010CAE"/>
    <w:rsid w:val="00010F33"/>
    <w:rsid w:val="000111DF"/>
    <w:rsid w:val="00011398"/>
    <w:rsid w:val="00011434"/>
    <w:rsid w:val="00011A19"/>
    <w:rsid w:val="00011BFE"/>
    <w:rsid w:val="00011C63"/>
    <w:rsid w:val="00011CF4"/>
    <w:rsid w:val="0001201B"/>
    <w:rsid w:val="000121A6"/>
    <w:rsid w:val="0001223F"/>
    <w:rsid w:val="00012246"/>
    <w:rsid w:val="0001240B"/>
    <w:rsid w:val="0001280E"/>
    <w:rsid w:val="00012B7C"/>
    <w:rsid w:val="00012FB4"/>
    <w:rsid w:val="000131D8"/>
    <w:rsid w:val="00013DF9"/>
    <w:rsid w:val="0001408F"/>
    <w:rsid w:val="000144A1"/>
    <w:rsid w:val="000146C0"/>
    <w:rsid w:val="0001472A"/>
    <w:rsid w:val="00014874"/>
    <w:rsid w:val="00014C4B"/>
    <w:rsid w:val="00014CFB"/>
    <w:rsid w:val="00014DAE"/>
    <w:rsid w:val="000150DE"/>
    <w:rsid w:val="00015697"/>
    <w:rsid w:val="000158C3"/>
    <w:rsid w:val="00015BF8"/>
    <w:rsid w:val="00015D4E"/>
    <w:rsid w:val="00015E71"/>
    <w:rsid w:val="0001604D"/>
    <w:rsid w:val="000164F4"/>
    <w:rsid w:val="000166C9"/>
    <w:rsid w:val="000167D3"/>
    <w:rsid w:val="000167E4"/>
    <w:rsid w:val="000168C7"/>
    <w:rsid w:val="00016AAD"/>
    <w:rsid w:val="0001712B"/>
    <w:rsid w:val="00017281"/>
    <w:rsid w:val="0001741B"/>
    <w:rsid w:val="00017560"/>
    <w:rsid w:val="0001767E"/>
    <w:rsid w:val="0001791B"/>
    <w:rsid w:val="00017CA7"/>
    <w:rsid w:val="00017F5D"/>
    <w:rsid w:val="00017FCC"/>
    <w:rsid w:val="00017FEA"/>
    <w:rsid w:val="00020553"/>
    <w:rsid w:val="000205D9"/>
    <w:rsid w:val="00020B45"/>
    <w:rsid w:val="00020C1A"/>
    <w:rsid w:val="00020E9A"/>
    <w:rsid w:val="000212B0"/>
    <w:rsid w:val="000212C7"/>
    <w:rsid w:val="000217AC"/>
    <w:rsid w:val="00021945"/>
    <w:rsid w:val="00021F61"/>
    <w:rsid w:val="00021FA1"/>
    <w:rsid w:val="0002217F"/>
    <w:rsid w:val="00022220"/>
    <w:rsid w:val="0002239C"/>
    <w:rsid w:val="000224A4"/>
    <w:rsid w:val="00022717"/>
    <w:rsid w:val="000227BE"/>
    <w:rsid w:val="00022907"/>
    <w:rsid w:val="00022B21"/>
    <w:rsid w:val="00022D3F"/>
    <w:rsid w:val="0002320F"/>
    <w:rsid w:val="00023827"/>
    <w:rsid w:val="00023A57"/>
    <w:rsid w:val="00023A95"/>
    <w:rsid w:val="00023ADC"/>
    <w:rsid w:val="00023BF0"/>
    <w:rsid w:val="00023BF3"/>
    <w:rsid w:val="00023E77"/>
    <w:rsid w:val="000242BB"/>
    <w:rsid w:val="00024397"/>
    <w:rsid w:val="00024B08"/>
    <w:rsid w:val="00024E84"/>
    <w:rsid w:val="0002528E"/>
    <w:rsid w:val="00025803"/>
    <w:rsid w:val="00025B2B"/>
    <w:rsid w:val="00025D1C"/>
    <w:rsid w:val="00025D73"/>
    <w:rsid w:val="00026099"/>
    <w:rsid w:val="00026795"/>
    <w:rsid w:val="00026997"/>
    <w:rsid w:val="000269F6"/>
    <w:rsid w:val="00026B3D"/>
    <w:rsid w:val="000273E5"/>
    <w:rsid w:val="00027553"/>
    <w:rsid w:val="000275DE"/>
    <w:rsid w:val="00027ADB"/>
    <w:rsid w:val="00027CD2"/>
    <w:rsid w:val="00027F93"/>
    <w:rsid w:val="000300DA"/>
    <w:rsid w:val="00030188"/>
    <w:rsid w:val="0003023C"/>
    <w:rsid w:val="000304B1"/>
    <w:rsid w:val="00030C3E"/>
    <w:rsid w:val="00030EA8"/>
    <w:rsid w:val="00031087"/>
    <w:rsid w:val="00031197"/>
    <w:rsid w:val="00031229"/>
    <w:rsid w:val="00031470"/>
    <w:rsid w:val="00031509"/>
    <w:rsid w:val="00031583"/>
    <w:rsid w:val="0003162E"/>
    <w:rsid w:val="00031B67"/>
    <w:rsid w:val="00031DBB"/>
    <w:rsid w:val="00031E71"/>
    <w:rsid w:val="00031F35"/>
    <w:rsid w:val="000326AA"/>
    <w:rsid w:val="000329AA"/>
    <w:rsid w:val="000329ED"/>
    <w:rsid w:val="00033054"/>
    <w:rsid w:val="00033383"/>
    <w:rsid w:val="00033384"/>
    <w:rsid w:val="00033467"/>
    <w:rsid w:val="000337FA"/>
    <w:rsid w:val="0003397D"/>
    <w:rsid w:val="00033BA6"/>
    <w:rsid w:val="00033CD6"/>
    <w:rsid w:val="00033EE1"/>
    <w:rsid w:val="00033F93"/>
    <w:rsid w:val="000343D6"/>
    <w:rsid w:val="00034511"/>
    <w:rsid w:val="00034550"/>
    <w:rsid w:val="00034808"/>
    <w:rsid w:val="00034A97"/>
    <w:rsid w:val="00034AC6"/>
    <w:rsid w:val="00034EA2"/>
    <w:rsid w:val="000351EB"/>
    <w:rsid w:val="0003533B"/>
    <w:rsid w:val="00035C2D"/>
    <w:rsid w:val="00035C86"/>
    <w:rsid w:val="00035DC2"/>
    <w:rsid w:val="00035E87"/>
    <w:rsid w:val="00035F55"/>
    <w:rsid w:val="00035F78"/>
    <w:rsid w:val="00035F90"/>
    <w:rsid w:val="00036111"/>
    <w:rsid w:val="00036923"/>
    <w:rsid w:val="00036980"/>
    <w:rsid w:val="00036BDA"/>
    <w:rsid w:val="000374E6"/>
    <w:rsid w:val="0003756D"/>
    <w:rsid w:val="00037675"/>
    <w:rsid w:val="00037878"/>
    <w:rsid w:val="00037901"/>
    <w:rsid w:val="00040274"/>
    <w:rsid w:val="000404F8"/>
    <w:rsid w:val="0004071F"/>
    <w:rsid w:val="00040AEB"/>
    <w:rsid w:val="00041256"/>
    <w:rsid w:val="0004139D"/>
    <w:rsid w:val="000414B0"/>
    <w:rsid w:val="000417B8"/>
    <w:rsid w:val="0004191D"/>
    <w:rsid w:val="000419C5"/>
    <w:rsid w:val="00041C8A"/>
    <w:rsid w:val="00041D2F"/>
    <w:rsid w:val="0004241F"/>
    <w:rsid w:val="00042490"/>
    <w:rsid w:val="0004256D"/>
    <w:rsid w:val="00042BE6"/>
    <w:rsid w:val="00042CDB"/>
    <w:rsid w:val="00042EA5"/>
    <w:rsid w:val="00042F41"/>
    <w:rsid w:val="0004311A"/>
    <w:rsid w:val="000436A1"/>
    <w:rsid w:val="00043B9F"/>
    <w:rsid w:val="00043C1C"/>
    <w:rsid w:val="00043D88"/>
    <w:rsid w:val="000440C3"/>
    <w:rsid w:val="000446C2"/>
    <w:rsid w:val="0004477D"/>
    <w:rsid w:val="0004489D"/>
    <w:rsid w:val="000449A7"/>
    <w:rsid w:val="00044EDB"/>
    <w:rsid w:val="00044F7C"/>
    <w:rsid w:val="00045129"/>
    <w:rsid w:val="000451D8"/>
    <w:rsid w:val="00045596"/>
    <w:rsid w:val="00045800"/>
    <w:rsid w:val="00045DCD"/>
    <w:rsid w:val="0004673E"/>
    <w:rsid w:val="00046814"/>
    <w:rsid w:val="0004681D"/>
    <w:rsid w:val="00046833"/>
    <w:rsid w:val="0004692D"/>
    <w:rsid w:val="00046DED"/>
    <w:rsid w:val="00046FF3"/>
    <w:rsid w:val="00047019"/>
    <w:rsid w:val="000472CD"/>
    <w:rsid w:val="0004748F"/>
    <w:rsid w:val="000474D1"/>
    <w:rsid w:val="0004756A"/>
    <w:rsid w:val="00047571"/>
    <w:rsid w:val="0004797A"/>
    <w:rsid w:val="0005090A"/>
    <w:rsid w:val="00050B7D"/>
    <w:rsid w:val="000515E8"/>
    <w:rsid w:val="000516E0"/>
    <w:rsid w:val="000518F5"/>
    <w:rsid w:val="00051957"/>
    <w:rsid w:val="00051CAD"/>
    <w:rsid w:val="00051DA3"/>
    <w:rsid w:val="000524B0"/>
    <w:rsid w:val="00052513"/>
    <w:rsid w:val="000526EF"/>
    <w:rsid w:val="000527C9"/>
    <w:rsid w:val="00052811"/>
    <w:rsid w:val="00052901"/>
    <w:rsid w:val="00052B36"/>
    <w:rsid w:val="00052D7F"/>
    <w:rsid w:val="00053002"/>
    <w:rsid w:val="000530B8"/>
    <w:rsid w:val="00053678"/>
    <w:rsid w:val="00053CDB"/>
    <w:rsid w:val="00053E27"/>
    <w:rsid w:val="0005401C"/>
    <w:rsid w:val="0005401F"/>
    <w:rsid w:val="00054218"/>
    <w:rsid w:val="000542BC"/>
    <w:rsid w:val="00054409"/>
    <w:rsid w:val="00054DE6"/>
    <w:rsid w:val="00054E77"/>
    <w:rsid w:val="00055985"/>
    <w:rsid w:val="00055D33"/>
    <w:rsid w:val="000560DB"/>
    <w:rsid w:val="0005613E"/>
    <w:rsid w:val="000569C0"/>
    <w:rsid w:val="000569EA"/>
    <w:rsid w:val="00056B4E"/>
    <w:rsid w:val="00056C1E"/>
    <w:rsid w:val="00056FB4"/>
    <w:rsid w:val="00057072"/>
    <w:rsid w:val="0005762B"/>
    <w:rsid w:val="00057786"/>
    <w:rsid w:val="00057868"/>
    <w:rsid w:val="00057D96"/>
    <w:rsid w:val="00057DDC"/>
    <w:rsid w:val="000601C8"/>
    <w:rsid w:val="0006027F"/>
    <w:rsid w:val="00060541"/>
    <w:rsid w:val="00060731"/>
    <w:rsid w:val="00060808"/>
    <w:rsid w:val="00061138"/>
    <w:rsid w:val="00061675"/>
    <w:rsid w:val="00062978"/>
    <w:rsid w:val="00062ACA"/>
    <w:rsid w:val="00062F31"/>
    <w:rsid w:val="00063144"/>
    <w:rsid w:val="0006319F"/>
    <w:rsid w:val="000634D3"/>
    <w:rsid w:val="00063606"/>
    <w:rsid w:val="00063838"/>
    <w:rsid w:val="0006387D"/>
    <w:rsid w:val="000638D1"/>
    <w:rsid w:val="00063917"/>
    <w:rsid w:val="00063B1E"/>
    <w:rsid w:val="00063BE4"/>
    <w:rsid w:val="00064133"/>
    <w:rsid w:val="000642EA"/>
    <w:rsid w:val="00064396"/>
    <w:rsid w:val="000644DD"/>
    <w:rsid w:val="000648BA"/>
    <w:rsid w:val="00064961"/>
    <w:rsid w:val="00064BCF"/>
    <w:rsid w:val="00064EED"/>
    <w:rsid w:val="00064F35"/>
    <w:rsid w:val="00065050"/>
    <w:rsid w:val="000651DD"/>
    <w:rsid w:val="00065251"/>
    <w:rsid w:val="0006530F"/>
    <w:rsid w:val="000655AE"/>
    <w:rsid w:val="00065785"/>
    <w:rsid w:val="00065B4E"/>
    <w:rsid w:val="00065E8C"/>
    <w:rsid w:val="00066088"/>
    <w:rsid w:val="000662D0"/>
    <w:rsid w:val="00066757"/>
    <w:rsid w:val="00066830"/>
    <w:rsid w:val="0006686B"/>
    <w:rsid w:val="0006693C"/>
    <w:rsid w:val="000670F0"/>
    <w:rsid w:val="000671A7"/>
    <w:rsid w:val="00067A0D"/>
    <w:rsid w:val="00067AC3"/>
    <w:rsid w:val="0007010A"/>
    <w:rsid w:val="00070299"/>
    <w:rsid w:val="000704E1"/>
    <w:rsid w:val="00070B02"/>
    <w:rsid w:val="00070BF0"/>
    <w:rsid w:val="00071029"/>
    <w:rsid w:val="0007128D"/>
    <w:rsid w:val="00071473"/>
    <w:rsid w:val="00071996"/>
    <w:rsid w:val="00071B84"/>
    <w:rsid w:val="00071B9C"/>
    <w:rsid w:val="00071C3C"/>
    <w:rsid w:val="00071D66"/>
    <w:rsid w:val="000726A8"/>
    <w:rsid w:val="00072B85"/>
    <w:rsid w:val="000730D8"/>
    <w:rsid w:val="00073568"/>
    <w:rsid w:val="00073830"/>
    <w:rsid w:val="00073886"/>
    <w:rsid w:val="000738B1"/>
    <w:rsid w:val="00073B95"/>
    <w:rsid w:val="00073DD0"/>
    <w:rsid w:val="00073ED2"/>
    <w:rsid w:val="000743B3"/>
    <w:rsid w:val="000743DB"/>
    <w:rsid w:val="000744DA"/>
    <w:rsid w:val="000745AD"/>
    <w:rsid w:val="0007466F"/>
    <w:rsid w:val="00074692"/>
    <w:rsid w:val="00074DFE"/>
    <w:rsid w:val="00074E34"/>
    <w:rsid w:val="0007502D"/>
    <w:rsid w:val="0007553E"/>
    <w:rsid w:val="0007586A"/>
    <w:rsid w:val="000759A7"/>
    <w:rsid w:val="00075B52"/>
    <w:rsid w:val="00076045"/>
    <w:rsid w:val="000764EF"/>
    <w:rsid w:val="00076646"/>
    <w:rsid w:val="000768E5"/>
    <w:rsid w:val="00076C89"/>
    <w:rsid w:val="00076C90"/>
    <w:rsid w:val="00076D7E"/>
    <w:rsid w:val="00076EA3"/>
    <w:rsid w:val="000773C0"/>
    <w:rsid w:val="000775A2"/>
    <w:rsid w:val="00077F0B"/>
    <w:rsid w:val="00080306"/>
    <w:rsid w:val="00080391"/>
    <w:rsid w:val="000805D1"/>
    <w:rsid w:val="000809D6"/>
    <w:rsid w:val="00080B2A"/>
    <w:rsid w:val="00080C38"/>
    <w:rsid w:val="00081252"/>
    <w:rsid w:val="000813AC"/>
    <w:rsid w:val="00081847"/>
    <w:rsid w:val="000818D9"/>
    <w:rsid w:val="000819A9"/>
    <w:rsid w:val="00082095"/>
    <w:rsid w:val="00082166"/>
    <w:rsid w:val="000826DD"/>
    <w:rsid w:val="00082789"/>
    <w:rsid w:val="0008280E"/>
    <w:rsid w:val="00082818"/>
    <w:rsid w:val="00082B29"/>
    <w:rsid w:val="00082EB1"/>
    <w:rsid w:val="000830C6"/>
    <w:rsid w:val="00083285"/>
    <w:rsid w:val="000835D9"/>
    <w:rsid w:val="000836B7"/>
    <w:rsid w:val="000837AB"/>
    <w:rsid w:val="000837B7"/>
    <w:rsid w:val="00083832"/>
    <w:rsid w:val="0008386A"/>
    <w:rsid w:val="00083C33"/>
    <w:rsid w:val="00083E16"/>
    <w:rsid w:val="00084217"/>
    <w:rsid w:val="000845E4"/>
    <w:rsid w:val="00084638"/>
    <w:rsid w:val="000846F8"/>
    <w:rsid w:val="00084ADF"/>
    <w:rsid w:val="00084F3B"/>
    <w:rsid w:val="0008503C"/>
    <w:rsid w:val="000854DB"/>
    <w:rsid w:val="000856B5"/>
    <w:rsid w:val="00085DBE"/>
    <w:rsid w:val="00085ED1"/>
    <w:rsid w:val="00086192"/>
    <w:rsid w:val="0008669B"/>
    <w:rsid w:val="000868A7"/>
    <w:rsid w:val="00086C08"/>
    <w:rsid w:val="00086C57"/>
    <w:rsid w:val="000874EA"/>
    <w:rsid w:val="000878A9"/>
    <w:rsid w:val="00087B27"/>
    <w:rsid w:val="00087C04"/>
    <w:rsid w:val="00087D03"/>
    <w:rsid w:val="00087D7B"/>
    <w:rsid w:val="00087E39"/>
    <w:rsid w:val="0009000B"/>
    <w:rsid w:val="0009065A"/>
    <w:rsid w:val="00090672"/>
    <w:rsid w:val="00091267"/>
    <w:rsid w:val="0009138F"/>
    <w:rsid w:val="000915CA"/>
    <w:rsid w:val="000919E3"/>
    <w:rsid w:val="00091DC8"/>
    <w:rsid w:val="0009204F"/>
    <w:rsid w:val="000920A0"/>
    <w:rsid w:val="000920AC"/>
    <w:rsid w:val="00092117"/>
    <w:rsid w:val="000926FF"/>
    <w:rsid w:val="00092B5A"/>
    <w:rsid w:val="00092FCF"/>
    <w:rsid w:val="0009343C"/>
    <w:rsid w:val="0009354A"/>
    <w:rsid w:val="000936C8"/>
    <w:rsid w:val="000936DA"/>
    <w:rsid w:val="00093750"/>
    <w:rsid w:val="00093880"/>
    <w:rsid w:val="000938B4"/>
    <w:rsid w:val="000938FE"/>
    <w:rsid w:val="00093B5A"/>
    <w:rsid w:val="00094102"/>
    <w:rsid w:val="000941EB"/>
    <w:rsid w:val="00094268"/>
    <w:rsid w:val="000942F5"/>
    <w:rsid w:val="00094B45"/>
    <w:rsid w:val="00094CE0"/>
    <w:rsid w:val="00094D5D"/>
    <w:rsid w:val="00094D87"/>
    <w:rsid w:val="0009512A"/>
    <w:rsid w:val="00095664"/>
    <w:rsid w:val="00095C4A"/>
    <w:rsid w:val="00096125"/>
    <w:rsid w:val="0009637A"/>
    <w:rsid w:val="00096405"/>
    <w:rsid w:val="00096753"/>
    <w:rsid w:val="00096893"/>
    <w:rsid w:val="00096C27"/>
    <w:rsid w:val="00096D6B"/>
    <w:rsid w:val="00097894"/>
    <w:rsid w:val="00097E5E"/>
    <w:rsid w:val="000A0178"/>
    <w:rsid w:val="000A0418"/>
    <w:rsid w:val="000A0446"/>
    <w:rsid w:val="000A0522"/>
    <w:rsid w:val="000A05D7"/>
    <w:rsid w:val="000A078D"/>
    <w:rsid w:val="000A0896"/>
    <w:rsid w:val="000A0BC3"/>
    <w:rsid w:val="000A0BDA"/>
    <w:rsid w:val="000A12CF"/>
    <w:rsid w:val="000A1353"/>
    <w:rsid w:val="000A1892"/>
    <w:rsid w:val="000A1BAF"/>
    <w:rsid w:val="000A1CCE"/>
    <w:rsid w:val="000A1DAA"/>
    <w:rsid w:val="000A228D"/>
    <w:rsid w:val="000A240A"/>
    <w:rsid w:val="000A28F3"/>
    <w:rsid w:val="000A2F7D"/>
    <w:rsid w:val="000A3605"/>
    <w:rsid w:val="000A3721"/>
    <w:rsid w:val="000A3862"/>
    <w:rsid w:val="000A42F0"/>
    <w:rsid w:val="000A45D1"/>
    <w:rsid w:val="000A4656"/>
    <w:rsid w:val="000A4736"/>
    <w:rsid w:val="000A48EA"/>
    <w:rsid w:val="000A4AAD"/>
    <w:rsid w:val="000A509C"/>
    <w:rsid w:val="000A5260"/>
    <w:rsid w:val="000A53D7"/>
    <w:rsid w:val="000A5848"/>
    <w:rsid w:val="000A5C88"/>
    <w:rsid w:val="000A5D13"/>
    <w:rsid w:val="000A6146"/>
    <w:rsid w:val="000A6216"/>
    <w:rsid w:val="000A6233"/>
    <w:rsid w:val="000A6387"/>
    <w:rsid w:val="000A63AF"/>
    <w:rsid w:val="000A68CE"/>
    <w:rsid w:val="000A6A65"/>
    <w:rsid w:val="000A6A66"/>
    <w:rsid w:val="000A6AD0"/>
    <w:rsid w:val="000A6C1D"/>
    <w:rsid w:val="000A7018"/>
    <w:rsid w:val="000A75A0"/>
    <w:rsid w:val="000A76D8"/>
    <w:rsid w:val="000A7B25"/>
    <w:rsid w:val="000A7FA6"/>
    <w:rsid w:val="000B0276"/>
    <w:rsid w:val="000B0629"/>
    <w:rsid w:val="000B0A02"/>
    <w:rsid w:val="000B0A95"/>
    <w:rsid w:val="000B0B18"/>
    <w:rsid w:val="000B0DEA"/>
    <w:rsid w:val="000B12CB"/>
    <w:rsid w:val="000B142A"/>
    <w:rsid w:val="000B166B"/>
    <w:rsid w:val="000B16F8"/>
    <w:rsid w:val="000B183C"/>
    <w:rsid w:val="000B19C8"/>
    <w:rsid w:val="000B1B36"/>
    <w:rsid w:val="000B1BFE"/>
    <w:rsid w:val="000B1E50"/>
    <w:rsid w:val="000B1FCB"/>
    <w:rsid w:val="000B2809"/>
    <w:rsid w:val="000B28E4"/>
    <w:rsid w:val="000B29F1"/>
    <w:rsid w:val="000B2A01"/>
    <w:rsid w:val="000B2AC8"/>
    <w:rsid w:val="000B2C16"/>
    <w:rsid w:val="000B2C64"/>
    <w:rsid w:val="000B3620"/>
    <w:rsid w:val="000B37C5"/>
    <w:rsid w:val="000B3817"/>
    <w:rsid w:val="000B3C70"/>
    <w:rsid w:val="000B4017"/>
    <w:rsid w:val="000B40E1"/>
    <w:rsid w:val="000B4103"/>
    <w:rsid w:val="000B434A"/>
    <w:rsid w:val="000B465B"/>
    <w:rsid w:val="000B4A0A"/>
    <w:rsid w:val="000B4A97"/>
    <w:rsid w:val="000B4D16"/>
    <w:rsid w:val="000B5105"/>
    <w:rsid w:val="000B515A"/>
    <w:rsid w:val="000B522A"/>
    <w:rsid w:val="000B5395"/>
    <w:rsid w:val="000B5400"/>
    <w:rsid w:val="000B5429"/>
    <w:rsid w:val="000B5643"/>
    <w:rsid w:val="000B5922"/>
    <w:rsid w:val="000B5B33"/>
    <w:rsid w:val="000B5CC0"/>
    <w:rsid w:val="000B5D94"/>
    <w:rsid w:val="000B5E5F"/>
    <w:rsid w:val="000B5EA8"/>
    <w:rsid w:val="000B5FC2"/>
    <w:rsid w:val="000B6003"/>
    <w:rsid w:val="000B64D4"/>
    <w:rsid w:val="000B67C0"/>
    <w:rsid w:val="000B6D7F"/>
    <w:rsid w:val="000B6F47"/>
    <w:rsid w:val="000B7DF3"/>
    <w:rsid w:val="000C0080"/>
    <w:rsid w:val="000C0296"/>
    <w:rsid w:val="000C0301"/>
    <w:rsid w:val="000C03E2"/>
    <w:rsid w:val="000C0598"/>
    <w:rsid w:val="000C05BC"/>
    <w:rsid w:val="000C0676"/>
    <w:rsid w:val="000C0724"/>
    <w:rsid w:val="000C073F"/>
    <w:rsid w:val="000C086D"/>
    <w:rsid w:val="000C0A26"/>
    <w:rsid w:val="000C0A49"/>
    <w:rsid w:val="000C0DC1"/>
    <w:rsid w:val="000C0E7E"/>
    <w:rsid w:val="000C101D"/>
    <w:rsid w:val="000C10CB"/>
    <w:rsid w:val="000C1383"/>
    <w:rsid w:val="000C166B"/>
    <w:rsid w:val="000C16EB"/>
    <w:rsid w:val="000C1D8F"/>
    <w:rsid w:val="000C1EE7"/>
    <w:rsid w:val="000C21F4"/>
    <w:rsid w:val="000C28D9"/>
    <w:rsid w:val="000C2C8C"/>
    <w:rsid w:val="000C2C91"/>
    <w:rsid w:val="000C2E52"/>
    <w:rsid w:val="000C300B"/>
    <w:rsid w:val="000C3115"/>
    <w:rsid w:val="000C31A9"/>
    <w:rsid w:val="000C3206"/>
    <w:rsid w:val="000C372F"/>
    <w:rsid w:val="000C39D8"/>
    <w:rsid w:val="000C3B68"/>
    <w:rsid w:val="000C3D6A"/>
    <w:rsid w:val="000C3F76"/>
    <w:rsid w:val="000C4019"/>
    <w:rsid w:val="000C436C"/>
    <w:rsid w:val="000C456A"/>
    <w:rsid w:val="000C4649"/>
    <w:rsid w:val="000C48B3"/>
    <w:rsid w:val="000C4DED"/>
    <w:rsid w:val="000C50F8"/>
    <w:rsid w:val="000C5369"/>
    <w:rsid w:val="000C5449"/>
    <w:rsid w:val="000C555D"/>
    <w:rsid w:val="000C59A5"/>
    <w:rsid w:val="000C5BDF"/>
    <w:rsid w:val="000C5F71"/>
    <w:rsid w:val="000C5FF6"/>
    <w:rsid w:val="000C6081"/>
    <w:rsid w:val="000C62EE"/>
    <w:rsid w:val="000C66D7"/>
    <w:rsid w:val="000C6700"/>
    <w:rsid w:val="000C67DE"/>
    <w:rsid w:val="000C6E91"/>
    <w:rsid w:val="000C6FFE"/>
    <w:rsid w:val="000C70CF"/>
    <w:rsid w:val="000C79E9"/>
    <w:rsid w:val="000C7A01"/>
    <w:rsid w:val="000C7A81"/>
    <w:rsid w:val="000D0141"/>
    <w:rsid w:val="000D05F8"/>
    <w:rsid w:val="000D0AC3"/>
    <w:rsid w:val="000D0BCD"/>
    <w:rsid w:val="000D1106"/>
    <w:rsid w:val="000D1318"/>
    <w:rsid w:val="000D14C1"/>
    <w:rsid w:val="000D160D"/>
    <w:rsid w:val="000D163C"/>
    <w:rsid w:val="000D19B0"/>
    <w:rsid w:val="000D19F0"/>
    <w:rsid w:val="000D1AF6"/>
    <w:rsid w:val="000D1C69"/>
    <w:rsid w:val="000D204C"/>
    <w:rsid w:val="000D2156"/>
    <w:rsid w:val="000D2517"/>
    <w:rsid w:val="000D2A59"/>
    <w:rsid w:val="000D2F9E"/>
    <w:rsid w:val="000D3106"/>
    <w:rsid w:val="000D31E1"/>
    <w:rsid w:val="000D323D"/>
    <w:rsid w:val="000D3603"/>
    <w:rsid w:val="000D3762"/>
    <w:rsid w:val="000D3AAC"/>
    <w:rsid w:val="000D41BC"/>
    <w:rsid w:val="000D42B9"/>
    <w:rsid w:val="000D42CB"/>
    <w:rsid w:val="000D431C"/>
    <w:rsid w:val="000D454C"/>
    <w:rsid w:val="000D4552"/>
    <w:rsid w:val="000D468A"/>
    <w:rsid w:val="000D46FD"/>
    <w:rsid w:val="000D483D"/>
    <w:rsid w:val="000D4F86"/>
    <w:rsid w:val="000D4FCE"/>
    <w:rsid w:val="000D537A"/>
    <w:rsid w:val="000D53F2"/>
    <w:rsid w:val="000D5486"/>
    <w:rsid w:val="000D5D7F"/>
    <w:rsid w:val="000D644B"/>
    <w:rsid w:val="000D6654"/>
    <w:rsid w:val="000D6851"/>
    <w:rsid w:val="000D6A9C"/>
    <w:rsid w:val="000D772B"/>
    <w:rsid w:val="000D7A3E"/>
    <w:rsid w:val="000D7B00"/>
    <w:rsid w:val="000D7BD5"/>
    <w:rsid w:val="000D7C4C"/>
    <w:rsid w:val="000E0149"/>
    <w:rsid w:val="000E0BD0"/>
    <w:rsid w:val="000E0D61"/>
    <w:rsid w:val="000E0E00"/>
    <w:rsid w:val="000E134A"/>
    <w:rsid w:val="000E15B3"/>
    <w:rsid w:val="000E197B"/>
    <w:rsid w:val="000E19C2"/>
    <w:rsid w:val="000E1B57"/>
    <w:rsid w:val="000E2655"/>
    <w:rsid w:val="000E2A40"/>
    <w:rsid w:val="000E2B39"/>
    <w:rsid w:val="000E2B46"/>
    <w:rsid w:val="000E2FC4"/>
    <w:rsid w:val="000E307B"/>
    <w:rsid w:val="000E33DC"/>
    <w:rsid w:val="000E347B"/>
    <w:rsid w:val="000E34C1"/>
    <w:rsid w:val="000E3675"/>
    <w:rsid w:val="000E3B3A"/>
    <w:rsid w:val="000E3E9A"/>
    <w:rsid w:val="000E40DD"/>
    <w:rsid w:val="000E4140"/>
    <w:rsid w:val="000E4631"/>
    <w:rsid w:val="000E4694"/>
    <w:rsid w:val="000E46AF"/>
    <w:rsid w:val="000E4841"/>
    <w:rsid w:val="000E4A84"/>
    <w:rsid w:val="000E4B23"/>
    <w:rsid w:val="000E4F5F"/>
    <w:rsid w:val="000E4FA8"/>
    <w:rsid w:val="000E5185"/>
    <w:rsid w:val="000E53D4"/>
    <w:rsid w:val="000E5468"/>
    <w:rsid w:val="000E5475"/>
    <w:rsid w:val="000E58E5"/>
    <w:rsid w:val="000E5CB7"/>
    <w:rsid w:val="000E5DDC"/>
    <w:rsid w:val="000E64AC"/>
    <w:rsid w:val="000E6AB7"/>
    <w:rsid w:val="000E708F"/>
    <w:rsid w:val="000E73F2"/>
    <w:rsid w:val="000E76A4"/>
    <w:rsid w:val="000E76E2"/>
    <w:rsid w:val="000E77C9"/>
    <w:rsid w:val="000E7FA9"/>
    <w:rsid w:val="000F01C3"/>
    <w:rsid w:val="000F04D7"/>
    <w:rsid w:val="000F0532"/>
    <w:rsid w:val="000F0878"/>
    <w:rsid w:val="000F0A79"/>
    <w:rsid w:val="000F0CC4"/>
    <w:rsid w:val="000F10CC"/>
    <w:rsid w:val="000F128C"/>
    <w:rsid w:val="000F12A8"/>
    <w:rsid w:val="000F144D"/>
    <w:rsid w:val="000F1472"/>
    <w:rsid w:val="000F1684"/>
    <w:rsid w:val="000F184D"/>
    <w:rsid w:val="000F1941"/>
    <w:rsid w:val="000F1AE7"/>
    <w:rsid w:val="000F1C3A"/>
    <w:rsid w:val="000F1E6E"/>
    <w:rsid w:val="000F2BC3"/>
    <w:rsid w:val="000F2E0E"/>
    <w:rsid w:val="000F30E9"/>
    <w:rsid w:val="000F345B"/>
    <w:rsid w:val="000F3841"/>
    <w:rsid w:val="000F3D75"/>
    <w:rsid w:val="000F3FE9"/>
    <w:rsid w:val="000F402B"/>
    <w:rsid w:val="000F4084"/>
    <w:rsid w:val="000F4635"/>
    <w:rsid w:val="000F4707"/>
    <w:rsid w:val="000F481D"/>
    <w:rsid w:val="000F4A8E"/>
    <w:rsid w:val="000F4DBC"/>
    <w:rsid w:val="000F4F72"/>
    <w:rsid w:val="000F50DB"/>
    <w:rsid w:val="000F5597"/>
    <w:rsid w:val="000F577C"/>
    <w:rsid w:val="000F5865"/>
    <w:rsid w:val="000F5BA6"/>
    <w:rsid w:val="000F5DDD"/>
    <w:rsid w:val="000F5E4F"/>
    <w:rsid w:val="000F62CC"/>
    <w:rsid w:val="000F66FB"/>
    <w:rsid w:val="000F6820"/>
    <w:rsid w:val="000F69B0"/>
    <w:rsid w:val="000F6D5B"/>
    <w:rsid w:val="000F6E26"/>
    <w:rsid w:val="000F6EB4"/>
    <w:rsid w:val="000F6FB2"/>
    <w:rsid w:val="000F72DE"/>
    <w:rsid w:val="000F749F"/>
    <w:rsid w:val="000F7D28"/>
    <w:rsid w:val="001000A7"/>
    <w:rsid w:val="00100149"/>
    <w:rsid w:val="001002DF"/>
    <w:rsid w:val="0010040A"/>
    <w:rsid w:val="00100454"/>
    <w:rsid w:val="00100599"/>
    <w:rsid w:val="00100649"/>
    <w:rsid w:val="001008AC"/>
    <w:rsid w:val="001009E4"/>
    <w:rsid w:val="00100B4F"/>
    <w:rsid w:val="00100CE5"/>
    <w:rsid w:val="00101068"/>
    <w:rsid w:val="00101F35"/>
    <w:rsid w:val="0010227F"/>
    <w:rsid w:val="001026EA"/>
    <w:rsid w:val="00102EA4"/>
    <w:rsid w:val="00102F92"/>
    <w:rsid w:val="00103046"/>
    <w:rsid w:val="00103094"/>
    <w:rsid w:val="00103194"/>
    <w:rsid w:val="001032EA"/>
    <w:rsid w:val="0010345F"/>
    <w:rsid w:val="001037A4"/>
    <w:rsid w:val="00103A16"/>
    <w:rsid w:val="00103A50"/>
    <w:rsid w:val="00103DD3"/>
    <w:rsid w:val="001042DE"/>
    <w:rsid w:val="001043DA"/>
    <w:rsid w:val="00104EA2"/>
    <w:rsid w:val="00104FAA"/>
    <w:rsid w:val="0010512B"/>
    <w:rsid w:val="001052FE"/>
    <w:rsid w:val="00105ACB"/>
    <w:rsid w:val="00105B3F"/>
    <w:rsid w:val="00105C62"/>
    <w:rsid w:val="00105CC7"/>
    <w:rsid w:val="00106060"/>
    <w:rsid w:val="00106258"/>
    <w:rsid w:val="0010650B"/>
    <w:rsid w:val="00106771"/>
    <w:rsid w:val="00106A48"/>
    <w:rsid w:val="00106DC3"/>
    <w:rsid w:val="00107193"/>
    <w:rsid w:val="001071EE"/>
    <w:rsid w:val="00107315"/>
    <w:rsid w:val="00107534"/>
    <w:rsid w:val="00107788"/>
    <w:rsid w:val="00107941"/>
    <w:rsid w:val="00107A44"/>
    <w:rsid w:val="00107B8F"/>
    <w:rsid w:val="00107C1E"/>
    <w:rsid w:val="00107F90"/>
    <w:rsid w:val="00110312"/>
    <w:rsid w:val="001103A9"/>
    <w:rsid w:val="0011049A"/>
    <w:rsid w:val="001104B5"/>
    <w:rsid w:val="0011076E"/>
    <w:rsid w:val="001108C7"/>
    <w:rsid w:val="001108FA"/>
    <w:rsid w:val="001109B6"/>
    <w:rsid w:val="00110AC4"/>
    <w:rsid w:val="00110C16"/>
    <w:rsid w:val="00110E4F"/>
    <w:rsid w:val="0011106C"/>
    <w:rsid w:val="001111DD"/>
    <w:rsid w:val="0011160A"/>
    <w:rsid w:val="0011162B"/>
    <w:rsid w:val="00111C8D"/>
    <w:rsid w:val="0011218B"/>
    <w:rsid w:val="001122C3"/>
    <w:rsid w:val="00112373"/>
    <w:rsid w:val="001125B3"/>
    <w:rsid w:val="00112C6F"/>
    <w:rsid w:val="00112CFE"/>
    <w:rsid w:val="00112E2D"/>
    <w:rsid w:val="0011358D"/>
    <w:rsid w:val="00113ACF"/>
    <w:rsid w:val="00114071"/>
    <w:rsid w:val="001146E3"/>
    <w:rsid w:val="0011504B"/>
    <w:rsid w:val="0011528C"/>
    <w:rsid w:val="00115971"/>
    <w:rsid w:val="00115C7C"/>
    <w:rsid w:val="0011622E"/>
    <w:rsid w:val="0011638C"/>
    <w:rsid w:val="00116480"/>
    <w:rsid w:val="001168DD"/>
    <w:rsid w:val="00116B57"/>
    <w:rsid w:val="00116B87"/>
    <w:rsid w:val="00116F74"/>
    <w:rsid w:val="00117399"/>
    <w:rsid w:val="00117D7A"/>
    <w:rsid w:val="0012009F"/>
    <w:rsid w:val="00120321"/>
    <w:rsid w:val="00120355"/>
    <w:rsid w:val="001205BE"/>
    <w:rsid w:val="00120693"/>
    <w:rsid w:val="001206B0"/>
    <w:rsid w:val="00120844"/>
    <w:rsid w:val="0012086D"/>
    <w:rsid w:val="00120AED"/>
    <w:rsid w:val="00120C76"/>
    <w:rsid w:val="00120E1D"/>
    <w:rsid w:val="00120FE8"/>
    <w:rsid w:val="0012120E"/>
    <w:rsid w:val="001217A0"/>
    <w:rsid w:val="00121CBC"/>
    <w:rsid w:val="00121CEA"/>
    <w:rsid w:val="00121D08"/>
    <w:rsid w:val="00121E6C"/>
    <w:rsid w:val="0012201B"/>
    <w:rsid w:val="00122217"/>
    <w:rsid w:val="00122513"/>
    <w:rsid w:val="0012262A"/>
    <w:rsid w:val="001226F7"/>
    <w:rsid w:val="0012278F"/>
    <w:rsid w:val="0012284F"/>
    <w:rsid w:val="00122B4A"/>
    <w:rsid w:val="00122D9A"/>
    <w:rsid w:val="00122E3B"/>
    <w:rsid w:val="00123389"/>
    <w:rsid w:val="0012339D"/>
    <w:rsid w:val="001235E7"/>
    <w:rsid w:val="00123C85"/>
    <w:rsid w:val="00123EB8"/>
    <w:rsid w:val="0012407F"/>
    <w:rsid w:val="0012410F"/>
    <w:rsid w:val="00124481"/>
    <w:rsid w:val="00124F2D"/>
    <w:rsid w:val="00124F3D"/>
    <w:rsid w:val="00124F98"/>
    <w:rsid w:val="0012507E"/>
    <w:rsid w:val="00125383"/>
    <w:rsid w:val="00125669"/>
    <w:rsid w:val="001259B0"/>
    <w:rsid w:val="00126069"/>
    <w:rsid w:val="0012617C"/>
    <w:rsid w:val="001263D0"/>
    <w:rsid w:val="0012659E"/>
    <w:rsid w:val="001269F5"/>
    <w:rsid w:val="0012706D"/>
    <w:rsid w:val="001270C1"/>
    <w:rsid w:val="00127289"/>
    <w:rsid w:val="001272E4"/>
    <w:rsid w:val="00127332"/>
    <w:rsid w:val="0012750C"/>
    <w:rsid w:val="001279FA"/>
    <w:rsid w:val="00127B02"/>
    <w:rsid w:val="00127BF6"/>
    <w:rsid w:val="0013000A"/>
    <w:rsid w:val="0013025A"/>
    <w:rsid w:val="00130404"/>
    <w:rsid w:val="001305D0"/>
    <w:rsid w:val="00130A08"/>
    <w:rsid w:val="00130AF7"/>
    <w:rsid w:val="00130D03"/>
    <w:rsid w:val="00130DFA"/>
    <w:rsid w:val="00130E58"/>
    <w:rsid w:val="001312D5"/>
    <w:rsid w:val="001314D6"/>
    <w:rsid w:val="001316CB"/>
    <w:rsid w:val="00131DE5"/>
    <w:rsid w:val="00131E30"/>
    <w:rsid w:val="00132015"/>
    <w:rsid w:val="00132066"/>
    <w:rsid w:val="00132334"/>
    <w:rsid w:val="001325CB"/>
    <w:rsid w:val="001329F1"/>
    <w:rsid w:val="00132A6F"/>
    <w:rsid w:val="00132E19"/>
    <w:rsid w:val="00132E62"/>
    <w:rsid w:val="00133255"/>
    <w:rsid w:val="00133536"/>
    <w:rsid w:val="00133551"/>
    <w:rsid w:val="00133710"/>
    <w:rsid w:val="00133A3C"/>
    <w:rsid w:val="00133AB5"/>
    <w:rsid w:val="00133C04"/>
    <w:rsid w:val="001340B4"/>
    <w:rsid w:val="0013453B"/>
    <w:rsid w:val="00134802"/>
    <w:rsid w:val="00134AB8"/>
    <w:rsid w:val="00134B96"/>
    <w:rsid w:val="00134C6E"/>
    <w:rsid w:val="00134E94"/>
    <w:rsid w:val="00135518"/>
    <w:rsid w:val="00135C3A"/>
    <w:rsid w:val="00135D82"/>
    <w:rsid w:val="00135DEF"/>
    <w:rsid w:val="00136228"/>
    <w:rsid w:val="0013691C"/>
    <w:rsid w:val="00136A2A"/>
    <w:rsid w:val="00136CDB"/>
    <w:rsid w:val="00136FCD"/>
    <w:rsid w:val="00137257"/>
    <w:rsid w:val="00137709"/>
    <w:rsid w:val="00137A0C"/>
    <w:rsid w:val="00137ACA"/>
    <w:rsid w:val="00137CF3"/>
    <w:rsid w:val="00137CF5"/>
    <w:rsid w:val="001401A0"/>
    <w:rsid w:val="00140BA0"/>
    <w:rsid w:val="00140F5E"/>
    <w:rsid w:val="00141115"/>
    <w:rsid w:val="00141149"/>
    <w:rsid w:val="00141446"/>
    <w:rsid w:val="001414D6"/>
    <w:rsid w:val="001415F7"/>
    <w:rsid w:val="001416D8"/>
    <w:rsid w:val="001419E5"/>
    <w:rsid w:val="00141A68"/>
    <w:rsid w:val="00141DA0"/>
    <w:rsid w:val="00141EE3"/>
    <w:rsid w:val="001420C0"/>
    <w:rsid w:val="00142554"/>
    <w:rsid w:val="0014260B"/>
    <w:rsid w:val="0014269D"/>
    <w:rsid w:val="00142D70"/>
    <w:rsid w:val="00142E3F"/>
    <w:rsid w:val="00142F18"/>
    <w:rsid w:val="00143091"/>
    <w:rsid w:val="001433AB"/>
    <w:rsid w:val="00143678"/>
    <w:rsid w:val="0014431E"/>
    <w:rsid w:val="001446E4"/>
    <w:rsid w:val="00144E6C"/>
    <w:rsid w:val="001450C9"/>
    <w:rsid w:val="00145157"/>
    <w:rsid w:val="0014521D"/>
    <w:rsid w:val="0014562B"/>
    <w:rsid w:val="0014572B"/>
    <w:rsid w:val="00145E68"/>
    <w:rsid w:val="00145F02"/>
    <w:rsid w:val="00145F50"/>
    <w:rsid w:val="001464AD"/>
    <w:rsid w:val="0014652C"/>
    <w:rsid w:val="0014665C"/>
    <w:rsid w:val="001468C9"/>
    <w:rsid w:val="00146BED"/>
    <w:rsid w:val="00146CAA"/>
    <w:rsid w:val="00146FED"/>
    <w:rsid w:val="0014722C"/>
    <w:rsid w:val="0014736F"/>
    <w:rsid w:val="001476DA"/>
    <w:rsid w:val="001477D6"/>
    <w:rsid w:val="00147B51"/>
    <w:rsid w:val="00147D9D"/>
    <w:rsid w:val="00147DE3"/>
    <w:rsid w:val="00147F9E"/>
    <w:rsid w:val="00150062"/>
    <w:rsid w:val="001500AE"/>
    <w:rsid w:val="00150620"/>
    <w:rsid w:val="00150680"/>
    <w:rsid w:val="0015090D"/>
    <w:rsid w:val="00150CEC"/>
    <w:rsid w:val="0015100E"/>
    <w:rsid w:val="001511BA"/>
    <w:rsid w:val="0015157E"/>
    <w:rsid w:val="001517F0"/>
    <w:rsid w:val="001518D0"/>
    <w:rsid w:val="00151B50"/>
    <w:rsid w:val="00151E04"/>
    <w:rsid w:val="00151FD6"/>
    <w:rsid w:val="00152308"/>
    <w:rsid w:val="0015239B"/>
    <w:rsid w:val="00152693"/>
    <w:rsid w:val="001529FA"/>
    <w:rsid w:val="00152AEC"/>
    <w:rsid w:val="00152CB5"/>
    <w:rsid w:val="00152E60"/>
    <w:rsid w:val="00152F8E"/>
    <w:rsid w:val="00153821"/>
    <w:rsid w:val="00153B5F"/>
    <w:rsid w:val="0015419D"/>
    <w:rsid w:val="001542A4"/>
    <w:rsid w:val="001542A6"/>
    <w:rsid w:val="001547D6"/>
    <w:rsid w:val="0015491C"/>
    <w:rsid w:val="00154A1F"/>
    <w:rsid w:val="00154D55"/>
    <w:rsid w:val="00154DBF"/>
    <w:rsid w:val="0015541E"/>
    <w:rsid w:val="0015544F"/>
    <w:rsid w:val="00155534"/>
    <w:rsid w:val="00155814"/>
    <w:rsid w:val="0015583E"/>
    <w:rsid w:val="0015591C"/>
    <w:rsid w:val="00155C5C"/>
    <w:rsid w:val="00155EE5"/>
    <w:rsid w:val="00156037"/>
    <w:rsid w:val="00156072"/>
    <w:rsid w:val="00156507"/>
    <w:rsid w:val="00156BC5"/>
    <w:rsid w:val="00156C9C"/>
    <w:rsid w:val="0015711D"/>
    <w:rsid w:val="00157172"/>
    <w:rsid w:val="00157185"/>
    <w:rsid w:val="0015722C"/>
    <w:rsid w:val="00157266"/>
    <w:rsid w:val="001573E5"/>
    <w:rsid w:val="001579A0"/>
    <w:rsid w:val="001579EC"/>
    <w:rsid w:val="00157A13"/>
    <w:rsid w:val="001601AC"/>
    <w:rsid w:val="001601D8"/>
    <w:rsid w:val="00160324"/>
    <w:rsid w:val="00160333"/>
    <w:rsid w:val="00160902"/>
    <w:rsid w:val="00160993"/>
    <w:rsid w:val="00160A96"/>
    <w:rsid w:val="00160B6C"/>
    <w:rsid w:val="00160B86"/>
    <w:rsid w:val="00160CCA"/>
    <w:rsid w:val="00160E09"/>
    <w:rsid w:val="0016101F"/>
    <w:rsid w:val="001610F3"/>
    <w:rsid w:val="00161325"/>
    <w:rsid w:val="0016132A"/>
    <w:rsid w:val="00161704"/>
    <w:rsid w:val="00161710"/>
    <w:rsid w:val="00161943"/>
    <w:rsid w:val="00161944"/>
    <w:rsid w:val="00161A67"/>
    <w:rsid w:val="00161C96"/>
    <w:rsid w:val="00161D96"/>
    <w:rsid w:val="00161DFB"/>
    <w:rsid w:val="00161DFC"/>
    <w:rsid w:val="00162078"/>
    <w:rsid w:val="00162185"/>
    <w:rsid w:val="001623C3"/>
    <w:rsid w:val="001627F2"/>
    <w:rsid w:val="0016294D"/>
    <w:rsid w:val="00162A21"/>
    <w:rsid w:val="00162ACE"/>
    <w:rsid w:val="00162B89"/>
    <w:rsid w:val="00162D33"/>
    <w:rsid w:val="00162F6A"/>
    <w:rsid w:val="00162FB4"/>
    <w:rsid w:val="00163046"/>
    <w:rsid w:val="001631C8"/>
    <w:rsid w:val="00163435"/>
    <w:rsid w:val="0016343E"/>
    <w:rsid w:val="00163488"/>
    <w:rsid w:val="00163BD5"/>
    <w:rsid w:val="001640FB"/>
    <w:rsid w:val="001645DF"/>
    <w:rsid w:val="001646A5"/>
    <w:rsid w:val="001647A3"/>
    <w:rsid w:val="00164A08"/>
    <w:rsid w:val="00164B07"/>
    <w:rsid w:val="0016505A"/>
    <w:rsid w:val="001651A7"/>
    <w:rsid w:val="001654E8"/>
    <w:rsid w:val="00165542"/>
    <w:rsid w:val="00165554"/>
    <w:rsid w:val="0016561D"/>
    <w:rsid w:val="001656E4"/>
    <w:rsid w:val="00165806"/>
    <w:rsid w:val="00165890"/>
    <w:rsid w:val="00165E03"/>
    <w:rsid w:val="00165F20"/>
    <w:rsid w:val="00165FAC"/>
    <w:rsid w:val="001662B1"/>
    <w:rsid w:val="0016639E"/>
    <w:rsid w:val="00166694"/>
    <w:rsid w:val="00166753"/>
    <w:rsid w:val="00166B0E"/>
    <w:rsid w:val="00166C21"/>
    <w:rsid w:val="00166C46"/>
    <w:rsid w:val="001670EA"/>
    <w:rsid w:val="00167319"/>
    <w:rsid w:val="001675F6"/>
    <w:rsid w:val="00167667"/>
    <w:rsid w:val="001677CB"/>
    <w:rsid w:val="00167C00"/>
    <w:rsid w:val="00167D17"/>
    <w:rsid w:val="00167EFA"/>
    <w:rsid w:val="001700F6"/>
    <w:rsid w:val="00170252"/>
    <w:rsid w:val="001702E5"/>
    <w:rsid w:val="0017049B"/>
    <w:rsid w:val="001709A4"/>
    <w:rsid w:val="00170A17"/>
    <w:rsid w:val="001714DE"/>
    <w:rsid w:val="00171950"/>
    <w:rsid w:val="00171CE0"/>
    <w:rsid w:val="00171E3F"/>
    <w:rsid w:val="001721FB"/>
    <w:rsid w:val="00172500"/>
    <w:rsid w:val="001729A4"/>
    <w:rsid w:val="001729B2"/>
    <w:rsid w:val="00172B22"/>
    <w:rsid w:val="00172B4F"/>
    <w:rsid w:val="00172C18"/>
    <w:rsid w:val="00172CB5"/>
    <w:rsid w:val="001730EA"/>
    <w:rsid w:val="00173282"/>
    <w:rsid w:val="001732EE"/>
    <w:rsid w:val="001736FA"/>
    <w:rsid w:val="00173EDA"/>
    <w:rsid w:val="0017450E"/>
    <w:rsid w:val="00174661"/>
    <w:rsid w:val="0017472C"/>
    <w:rsid w:val="0017477D"/>
    <w:rsid w:val="00174CC4"/>
    <w:rsid w:val="00174F9B"/>
    <w:rsid w:val="00175028"/>
    <w:rsid w:val="001750D0"/>
    <w:rsid w:val="001752AC"/>
    <w:rsid w:val="0017537F"/>
    <w:rsid w:val="00175727"/>
    <w:rsid w:val="0017590F"/>
    <w:rsid w:val="00175D5C"/>
    <w:rsid w:val="00175DCB"/>
    <w:rsid w:val="00176362"/>
    <w:rsid w:val="0017638C"/>
    <w:rsid w:val="001765A5"/>
    <w:rsid w:val="00176921"/>
    <w:rsid w:val="001769F8"/>
    <w:rsid w:val="00176CD6"/>
    <w:rsid w:val="00176DE7"/>
    <w:rsid w:val="001770BB"/>
    <w:rsid w:val="00177182"/>
    <w:rsid w:val="00177298"/>
    <w:rsid w:val="00177466"/>
    <w:rsid w:val="00177652"/>
    <w:rsid w:val="0017776C"/>
    <w:rsid w:val="00177B97"/>
    <w:rsid w:val="00177CC4"/>
    <w:rsid w:val="00177DCD"/>
    <w:rsid w:val="00177FE1"/>
    <w:rsid w:val="001803AE"/>
    <w:rsid w:val="001805C5"/>
    <w:rsid w:val="00180A69"/>
    <w:rsid w:val="00180C01"/>
    <w:rsid w:val="00181026"/>
    <w:rsid w:val="001810CF"/>
    <w:rsid w:val="0018123E"/>
    <w:rsid w:val="00181248"/>
    <w:rsid w:val="001816D5"/>
    <w:rsid w:val="00181A9C"/>
    <w:rsid w:val="00181F76"/>
    <w:rsid w:val="0018219D"/>
    <w:rsid w:val="00182655"/>
    <w:rsid w:val="00182767"/>
    <w:rsid w:val="00182769"/>
    <w:rsid w:val="00182CBE"/>
    <w:rsid w:val="00182E23"/>
    <w:rsid w:val="00182E3E"/>
    <w:rsid w:val="00183451"/>
    <w:rsid w:val="001834C4"/>
    <w:rsid w:val="0018356B"/>
    <w:rsid w:val="00183864"/>
    <w:rsid w:val="001838B4"/>
    <w:rsid w:val="001838F0"/>
    <w:rsid w:val="00184036"/>
    <w:rsid w:val="0018412D"/>
    <w:rsid w:val="001841A1"/>
    <w:rsid w:val="001846F7"/>
    <w:rsid w:val="001849D9"/>
    <w:rsid w:val="00184B6E"/>
    <w:rsid w:val="00184D13"/>
    <w:rsid w:val="00184D72"/>
    <w:rsid w:val="00184DB5"/>
    <w:rsid w:val="00184E9E"/>
    <w:rsid w:val="0018570E"/>
    <w:rsid w:val="001857A6"/>
    <w:rsid w:val="00185913"/>
    <w:rsid w:val="0018594E"/>
    <w:rsid w:val="00185BD6"/>
    <w:rsid w:val="00185CA3"/>
    <w:rsid w:val="00186821"/>
    <w:rsid w:val="00186A86"/>
    <w:rsid w:val="00186E48"/>
    <w:rsid w:val="00186F0F"/>
    <w:rsid w:val="00187168"/>
    <w:rsid w:val="001873FF"/>
    <w:rsid w:val="00187601"/>
    <w:rsid w:val="0018762A"/>
    <w:rsid w:val="001876B5"/>
    <w:rsid w:val="00187BFD"/>
    <w:rsid w:val="00187CC7"/>
    <w:rsid w:val="00190286"/>
    <w:rsid w:val="0019055C"/>
    <w:rsid w:val="00190CAB"/>
    <w:rsid w:val="00190D1D"/>
    <w:rsid w:val="00190F49"/>
    <w:rsid w:val="00191139"/>
    <w:rsid w:val="00191550"/>
    <w:rsid w:val="00191CC1"/>
    <w:rsid w:val="00191CDA"/>
    <w:rsid w:val="00191E41"/>
    <w:rsid w:val="00192208"/>
    <w:rsid w:val="00192402"/>
    <w:rsid w:val="0019262A"/>
    <w:rsid w:val="00192776"/>
    <w:rsid w:val="0019290C"/>
    <w:rsid w:val="00192DA3"/>
    <w:rsid w:val="0019301A"/>
    <w:rsid w:val="00193237"/>
    <w:rsid w:val="00193259"/>
    <w:rsid w:val="001936EA"/>
    <w:rsid w:val="00193A8C"/>
    <w:rsid w:val="00193BC4"/>
    <w:rsid w:val="00193ED8"/>
    <w:rsid w:val="00193EDB"/>
    <w:rsid w:val="001940E4"/>
    <w:rsid w:val="001948E8"/>
    <w:rsid w:val="001949DA"/>
    <w:rsid w:val="00194C1F"/>
    <w:rsid w:val="00194E21"/>
    <w:rsid w:val="00194E78"/>
    <w:rsid w:val="00194FE6"/>
    <w:rsid w:val="00194FEB"/>
    <w:rsid w:val="001950ED"/>
    <w:rsid w:val="0019522E"/>
    <w:rsid w:val="00195336"/>
    <w:rsid w:val="00195374"/>
    <w:rsid w:val="00195757"/>
    <w:rsid w:val="001959B2"/>
    <w:rsid w:val="00195B1D"/>
    <w:rsid w:val="00195C54"/>
    <w:rsid w:val="001962A4"/>
    <w:rsid w:val="001963A3"/>
    <w:rsid w:val="0019642F"/>
    <w:rsid w:val="001965B6"/>
    <w:rsid w:val="001965E1"/>
    <w:rsid w:val="0019697A"/>
    <w:rsid w:val="001969B0"/>
    <w:rsid w:val="00196ED5"/>
    <w:rsid w:val="0019703C"/>
    <w:rsid w:val="00197A29"/>
    <w:rsid w:val="001A08A2"/>
    <w:rsid w:val="001A0EA5"/>
    <w:rsid w:val="001A12C5"/>
    <w:rsid w:val="001A15D2"/>
    <w:rsid w:val="001A1CBD"/>
    <w:rsid w:val="001A1CF5"/>
    <w:rsid w:val="001A1E59"/>
    <w:rsid w:val="001A1ED9"/>
    <w:rsid w:val="001A2200"/>
    <w:rsid w:val="001A24AF"/>
    <w:rsid w:val="001A24B2"/>
    <w:rsid w:val="001A24D4"/>
    <w:rsid w:val="001A2610"/>
    <w:rsid w:val="001A26CE"/>
    <w:rsid w:val="001A279B"/>
    <w:rsid w:val="001A2889"/>
    <w:rsid w:val="001A2A90"/>
    <w:rsid w:val="001A2F2A"/>
    <w:rsid w:val="001A3243"/>
    <w:rsid w:val="001A32AF"/>
    <w:rsid w:val="001A3CEB"/>
    <w:rsid w:val="001A4159"/>
    <w:rsid w:val="001A4169"/>
    <w:rsid w:val="001A45BA"/>
    <w:rsid w:val="001A4747"/>
    <w:rsid w:val="001A479C"/>
    <w:rsid w:val="001A4D77"/>
    <w:rsid w:val="001A5202"/>
    <w:rsid w:val="001A5534"/>
    <w:rsid w:val="001A57CF"/>
    <w:rsid w:val="001A5A06"/>
    <w:rsid w:val="001A5C9F"/>
    <w:rsid w:val="001A5E16"/>
    <w:rsid w:val="001A5E3A"/>
    <w:rsid w:val="001A61BD"/>
    <w:rsid w:val="001A61C5"/>
    <w:rsid w:val="001A63B0"/>
    <w:rsid w:val="001A6850"/>
    <w:rsid w:val="001A68DC"/>
    <w:rsid w:val="001A6DBA"/>
    <w:rsid w:val="001A71B5"/>
    <w:rsid w:val="001A7524"/>
    <w:rsid w:val="001A7F5B"/>
    <w:rsid w:val="001B03A5"/>
    <w:rsid w:val="001B07EB"/>
    <w:rsid w:val="001B08AC"/>
    <w:rsid w:val="001B0A3F"/>
    <w:rsid w:val="001B110D"/>
    <w:rsid w:val="001B12B1"/>
    <w:rsid w:val="001B13B3"/>
    <w:rsid w:val="001B1B2D"/>
    <w:rsid w:val="001B1CB8"/>
    <w:rsid w:val="001B1D69"/>
    <w:rsid w:val="001B1D7A"/>
    <w:rsid w:val="001B1E86"/>
    <w:rsid w:val="001B2C34"/>
    <w:rsid w:val="001B2DBD"/>
    <w:rsid w:val="001B3209"/>
    <w:rsid w:val="001B33C7"/>
    <w:rsid w:val="001B35E3"/>
    <w:rsid w:val="001B3701"/>
    <w:rsid w:val="001B3DF3"/>
    <w:rsid w:val="001B3E0C"/>
    <w:rsid w:val="001B40BA"/>
    <w:rsid w:val="001B4230"/>
    <w:rsid w:val="001B4309"/>
    <w:rsid w:val="001B4452"/>
    <w:rsid w:val="001B4483"/>
    <w:rsid w:val="001B4547"/>
    <w:rsid w:val="001B4A4D"/>
    <w:rsid w:val="001B4CEB"/>
    <w:rsid w:val="001B4FD2"/>
    <w:rsid w:val="001B52EC"/>
    <w:rsid w:val="001B5392"/>
    <w:rsid w:val="001B562F"/>
    <w:rsid w:val="001B57F1"/>
    <w:rsid w:val="001B5B42"/>
    <w:rsid w:val="001B5B7C"/>
    <w:rsid w:val="001B5BAC"/>
    <w:rsid w:val="001B5CFC"/>
    <w:rsid w:val="001B5DC2"/>
    <w:rsid w:val="001B5FFF"/>
    <w:rsid w:val="001B606C"/>
    <w:rsid w:val="001B64CE"/>
    <w:rsid w:val="001B664D"/>
    <w:rsid w:val="001B67CA"/>
    <w:rsid w:val="001B682A"/>
    <w:rsid w:val="001B6958"/>
    <w:rsid w:val="001B69A5"/>
    <w:rsid w:val="001B6D57"/>
    <w:rsid w:val="001B6E59"/>
    <w:rsid w:val="001B6F23"/>
    <w:rsid w:val="001B6F55"/>
    <w:rsid w:val="001B7019"/>
    <w:rsid w:val="001B7083"/>
    <w:rsid w:val="001B709D"/>
    <w:rsid w:val="001B70F9"/>
    <w:rsid w:val="001B721C"/>
    <w:rsid w:val="001B764E"/>
    <w:rsid w:val="001B76D0"/>
    <w:rsid w:val="001B7B0F"/>
    <w:rsid w:val="001B7CD8"/>
    <w:rsid w:val="001B7E6F"/>
    <w:rsid w:val="001C011A"/>
    <w:rsid w:val="001C056D"/>
    <w:rsid w:val="001C0618"/>
    <w:rsid w:val="001C07F8"/>
    <w:rsid w:val="001C09F9"/>
    <w:rsid w:val="001C114B"/>
    <w:rsid w:val="001C14DE"/>
    <w:rsid w:val="001C18B7"/>
    <w:rsid w:val="001C1974"/>
    <w:rsid w:val="001C19B3"/>
    <w:rsid w:val="001C1F3F"/>
    <w:rsid w:val="001C2168"/>
    <w:rsid w:val="001C23CC"/>
    <w:rsid w:val="001C2663"/>
    <w:rsid w:val="001C2CDC"/>
    <w:rsid w:val="001C2EC2"/>
    <w:rsid w:val="001C2F72"/>
    <w:rsid w:val="001C30D1"/>
    <w:rsid w:val="001C321F"/>
    <w:rsid w:val="001C36CA"/>
    <w:rsid w:val="001C3CE9"/>
    <w:rsid w:val="001C41E6"/>
    <w:rsid w:val="001C4373"/>
    <w:rsid w:val="001C4390"/>
    <w:rsid w:val="001C4559"/>
    <w:rsid w:val="001C4936"/>
    <w:rsid w:val="001C4B5A"/>
    <w:rsid w:val="001C4C09"/>
    <w:rsid w:val="001C4D09"/>
    <w:rsid w:val="001C4E8D"/>
    <w:rsid w:val="001C4F42"/>
    <w:rsid w:val="001C5147"/>
    <w:rsid w:val="001C5591"/>
    <w:rsid w:val="001C5745"/>
    <w:rsid w:val="001C5C6D"/>
    <w:rsid w:val="001C5CDF"/>
    <w:rsid w:val="001C5D0C"/>
    <w:rsid w:val="001C6279"/>
    <w:rsid w:val="001C6364"/>
    <w:rsid w:val="001C65F5"/>
    <w:rsid w:val="001C68BC"/>
    <w:rsid w:val="001C6A44"/>
    <w:rsid w:val="001C6EF7"/>
    <w:rsid w:val="001C70D6"/>
    <w:rsid w:val="001C7141"/>
    <w:rsid w:val="001C7172"/>
    <w:rsid w:val="001C71D0"/>
    <w:rsid w:val="001C729F"/>
    <w:rsid w:val="001C73D4"/>
    <w:rsid w:val="001C7D23"/>
    <w:rsid w:val="001C7DB0"/>
    <w:rsid w:val="001C7F0D"/>
    <w:rsid w:val="001D01FE"/>
    <w:rsid w:val="001D0687"/>
    <w:rsid w:val="001D0E67"/>
    <w:rsid w:val="001D1042"/>
    <w:rsid w:val="001D1050"/>
    <w:rsid w:val="001D1093"/>
    <w:rsid w:val="001D1138"/>
    <w:rsid w:val="001D1213"/>
    <w:rsid w:val="001D12FC"/>
    <w:rsid w:val="001D13AE"/>
    <w:rsid w:val="001D1684"/>
    <w:rsid w:val="001D1692"/>
    <w:rsid w:val="001D16F5"/>
    <w:rsid w:val="001D17ED"/>
    <w:rsid w:val="001D190F"/>
    <w:rsid w:val="001D19D0"/>
    <w:rsid w:val="001D19E7"/>
    <w:rsid w:val="001D1AE7"/>
    <w:rsid w:val="001D1F37"/>
    <w:rsid w:val="001D2105"/>
    <w:rsid w:val="001D21B1"/>
    <w:rsid w:val="001D2219"/>
    <w:rsid w:val="001D2323"/>
    <w:rsid w:val="001D24BA"/>
    <w:rsid w:val="001D26D6"/>
    <w:rsid w:val="001D29D4"/>
    <w:rsid w:val="001D2A50"/>
    <w:rsid w:val="001D2D91"/>
    <w:rsid w:val="001D3264"/>
    <w:rsid w:val="001D335F"/>
    <w:rsid w:val="001D39F3"/>
    <w:rsid w:val="001D3A2E"/>
    <w:rsid w:val="001D3A35"/>
    <w:rsid w:val="001D3A58"/>
    <w:rsid w:val="001D3EDC"/>
    <w:rsid w:val="001D4275"/>
    <w:rsid w:val="001D42EC"/>
    <w:rsid w:val="001D4388"/>
    <w:rsid w:val="001D46A6"/>
    <w:rsid w:val="001D4B88"/>
    <w:rsid w:val="001D4EF0"/>
    <w:rsid w:val="001D504F"/>
    <w:rsid w:val="001D517B"/>
    <w:rsid w:val="001D53A2"/>
    <w:rsid w:val="001D5A50"/>
    <w:rsid w:val="001D5AF6"/>
    <w:rsid w:val="001D5C7D"/>
    <w:rsid w:val="001D5D96"/>
    <w:rsid w:val="001D60FC"/>
    <w:rsid w:val="001D684A"/>
    <w:rsid w:val="001D6AE9"/>
    <w:rsid w:val="001D6D90"/>
    <w:rsid w:val="001D6DEB"/>
    <w:rsid w:val="001D6EED"/>
    <w:rsid w:val="001D6F95"/>
    <w:rsid w:val="001D6FBF"/>
    <w:rsid w:val="001D7598"/>
    <w:rsid w:val="001D76DE"/>
    <w:rsid w:val="001D7831"/>
    <w:rsid w:val="001D7A1C"/>
    <w:rsid w:val="001D7EBF"/>
    <w:rsid w:val="001E0201"/>
    <w:rsid w:val="001E041F"/>
    <w:rsid w:val="001E0657"/>
    <w:rsid w:val="001E0B89"/>
    <w:rsid w:val="001E0C8A"/>
    <w:rsid w:val="001E0EAC"/>
    <w:rsid w:val="001E1429"/>
    <w:rsid w:val="001E178C"/>
    <w:rsid w:val="001E194B"/>
    <w:rsid w:val="001E1CBE"/>
    <w:rsid w:val="001E25D6"/>
    <w:rsid w:val="001E268D"/>
    <w:rsid w:val="001E2D3B"/>
    <w:rsid w:val="001E3283"/>
    <w:rsid w:val="001E3935"/>
    <w:rsid w:val="001E3B36"/>
    <w:rsid w:val="001E3C7E"/>
    <w:rsid w:val="001E3DD2"/>
    <w:rsid w:val="001E4605"/>
    <w:rsid w:val="001E4788"/>
    <w:rsid w:val="001E489F"/>
    <w:rsid w:val="001E4A91"/>
    <w:rsid w:val="001E4FDB"/>
    <w:rsid w:val="001E5F4A"/>
    <w:rsid w:val="001E6034"/>
    <w:rsid w:val="001E6226"/>
    <w:rsid w:val="001E636B"/>
    <w:rsid w:val="001E6813"/>
    <w:rsid w:val="001E6887"/>
    <w:rsid w:val="001E69E1"/>
    <w:rsid w:val="001E6B1C"/>
    <w:rsid w:val="001E6D54"/>
    <w:rsid w:val="001E6F94"/>
    <w:rsid w:val="001E72F2"/>
    <w:rsid w:val="001E7536"/>
    <w:rsid w:val="001E763A"/>
    <w:rsid w:val="001E7881"/>
    <w:rsid w:val="001E7B70"/>
    <w:rsid w:val="001F018E"/>
    <w:rsid w:val="001F058F"/>
    <w:rsid w:val="001F08F9"/>
    <w:rsid w:val="001F0B17"/>
    <w:rsid w:val="001F0C1D"/>
    <w:rsid w:val="001F0DBE"/>
    <w:rsid w:val="001F0DD2"/>
    <w:rsid w:val="001F126A"/>
    <w:rsid w:val="001F1650"/>
    <w:rsid w:val="001F17E8"/>
    <w:rsid w:val="001F1980"/>
    <w:rsid w:val="001F1A1C"/>
    <w:rsid w:val="001F1A97"/>
    <w:rsid w:val="001F1BA6"/>
    <w:rsid w:val="001F1CC6"/>
    <w:rsid w:val="001F2E6B"/>
    <w:rsid w:val="001F30FD"/>
    <w:rsid w:val="001F30FF"/>
    <w:rsid w:val="001F341A"/>
    <w:rsid w:val="001F35F6"/>
    <w:rsid w:val="001F3CEA"/>
    <w:rsid w:val="001F3D0D"/>
    <w:rsid w:val="001F412E"/>
    <w:rsid w:val="001F4486"/>
    <w:rsid w:val="001F44E1"/>
    <w:rsid w:val="001F4882"/>
    <w:rsid w:val="001F4897"/>
    <w:rsid w:val="001F51FD"/>
    <w:rsid w:val="001F5341"/>
    <w:rsid w:val="001F53B5"/>
    <w:rsid w:val="001F54E8"/>
    <w:rsid w:val="001F559E"/>
    <w:rsid w:val="001F57D5"/>
    <w:rsid w:val="001F5890"/>
    <w:rsid w:val="001F596F"/>
    <w:rsid w:val="001F6143"/>
    <w:rsid w:val="001F6BDA"/>
    <w:rsid w:val="001F6C33"/>
    <w:rsid w:val="001F7220"/>
    <w:rsid w:val="001F72F4"/>
    <w:rsid w:val="001F749F"/>
    <w:rsid w:val="001F7518"/>
    <w:rsid w:val="001F77EA"/>
    <w:rsid w:val="001F78B5"/>
    <w:rsid w:val="0020002D"/>
    <w:rsid w:val="002000FC"/>
    <w:rsid w:val="00200417"/>
    <w:rsid w:val="00200821"/>
    <w:rsid w:val="0020093C"/>
    <w:rsid w:val="00200A45"/>
    <w:rsid w:val="00200CD8"/>
    <w:rsid w:val="00200D5C"/>
    <w:rsid w:val="00200F9D"/>
    <w:rsid w:val="0020119B"/>
    <w:rsid w:val="00201239"/>
    <w:rsid w:val="0020150E"/>
    <w:rsid w:val="002019B1"/>
    <w:rsid w:val="00201A29"/>
    <w:rsid w:val="00201C33"/>
    <w:rsid w:val="00201CA6"/>
    <w:rsid w:val="00201EC8"/>
    <w:rsid w:val="00201F70"/>
    <w:rsid w:val="002024E0"/>
    <w:rsid w:val="00202788"/>
    <w:rsid w:val="00202ED3"/>
    <w:rsid w:val="00202ED9"/>
    <w:rsid w:val="00202F14"/>
    <w:rsid w:val="00202FC7"/>
    <w:rsid w:val="002033B2"/>
    <w:rsid w:val="00203692"/>
    <w:rsid w:val="00203956"/>
    <w:rsid w:val="00203A49"/>
    <w:rsid w:val="00203D02"/>
    <w:rsid w:val="00203D61"/>
    <w:rsid w:val="00203F4A"/>
    <w:rsid w:val="00204129"/>
    <w:rsid w:val="00204848"/>
    <w:rsid w:val="00204A1C"/>
    <w:rsid w:val="00204C26"/>
    <w:rsid w:val="00204FDE"/>
    <w:rsid w:val="00205223"/>
    <w:rsid w:val="002056CB"/>
    <w:rsid w:val="00205790"/>
    <w:rsid w:val="00205A35"/>
    <w:rsid w:val="00205A7F"/>
    <w:rsid w:val="00205B98"/>
    <w:rsid w:val="00205F71"/>
    <w:rsid w:val="00206142"/>
    <w:rsid w:val="00206381"/>
    <w:rsid w:val="00206636"/>
    <w:rsid w:val="00206746"/>
    <w:rsid w:val="0020688E"/>
    <w:rsid w:val="002068FB"/>
    <w:rsid w:val="00206CBF"/>
    <w:rsid w:val="00206ED3"/>
    <w:rsid w:val="00206F39"/>
    <w:rsid w:val="0020760F"/>
    <w:rsid w:val="00207C1C"/>
    <w:rsid w:val="00207D44"/>
    <w:rsid w:val="00207E46"/>
    <w:rsid w:val="002100E7"/>
    <w:rsid w:val="00210452"/>
    <w:rsid w:val="002104A7"/>
    <w:rsid w:val="002105AC"/>
    <w:rsid w:val="0021060E"/>
    <w:rsid w:val="00210B34"/>
    <w:rsid w:val="00210C4F"/>
    <w:rsid w:val="00210E77"/>
    <w:rsid w:val="00210E9A"/>
    <w:rsid w:val="00211725"/>
    <w:rsid w:val="00211A62"/>
    <w:rsid w:val="00211BB9"/>
    <w:rsid w:val="00211CE5"/>
    <w:rsid w:val="002121D8"/>
    <w:rsid w:val="002124E1"/>
    <w:rsid w:val="00212B39"/>
    <w:rsid w:val="00212B5E"/>
    <w:rsid w:val="00212BC3"/>
    <w:rsid w:val="00212DB7"/>
    <w:rsid w:val="00212EDA"/>
    <w:rsid w:val="00212F53"/>
    <w:rsid w:val="0021367F"/>
    <w:rsid w:val="002139DE"/>
    <w:rsid w:val="00213CBA"/>
    <w:rsid w:val="0021411D"/>
    <w:rsid w:val="0021423C"/>
    <w:rsid w:val="00214508"/>
    <w:rsid w:val="00214921"/>
    <w:rsid w:val="00214A26"/>
    <w:rsid w:val="00214B12"/>
    <w:rsid w:val="00214BCA"/>
    <w:rsid w:val="00214C0D"/>
    <w:rsid w:val="00214D4A"/>
    <w:rsid w:val="002151C1"/>
    <w:rsid w:val="0021543B"/>
    <w:rsid w:val="0021553D"/>
    <w:rsid w:val="00215645"/>
    <w:rsid w:val="00215709"/>
    <w:rsid w:val="00215A93"/>
    <w:rsid w:val="00215CC9"/>
    <w:rsid w:val="00216301"/>
    <w:rsid w:val="002163D1"/>
    <w:rsid w:val="00216774"/>
    <w:rsid w:val="00216B0F"/>
    <w:rsid w:val="00216B6F"/>
    <w:rsid w:val="00216E5E"/>
    <w:rsid w:val="00216F4C"/>
    <w:rsid w:val="002170C4"/>
    <w:rsid w:val="00217347"/>
    <w:rsid w:val="00217523"/>
    <w:rsid w:val="002176FE"/>
    <w:rsid w:val="0021787F"/>
    <w:rsid w:val="00217BCA"/>
    <w:rsid w:val="00217E22"/>
    <w:rsid w:val="00220384"/>
    <w:rsid w:val="0022058F"/>
    <w:rsid w:val="002207D3"/>
    <w:rsid w:val="002208B9"/>
    <w:rsid w:val="00220CDE"/>
    <w:rsid w:val="00220D3B"/>
    <w:rsid w:val="002211C9"/>
    <w:rsid w:val="00221AB7"/>
    <w:rsid w:val="00221AE0"/>
    <w:rsid w:val="00221D23"/>
    <w:rsid w:val="0022204D"/>
    <w:rsid w:val="00222628"/>
    <w:rsid w:val="0022266E"/>
    <w:rsid w:val="00222929"/>
    <w:rsid w:val="00222B85"/>
    <w:rsid w:val="00222BFD"/>
    <w:rsid w:val="00222D3B"/>
    <w:rsid w:val="00222EC2"/>
    <w:rsid w:val="00222F0A"/>
    <w:rsid w:val="002232F6"/>
    <w:rsid w:val="002233F3"/>
    <w:rsid w:val="00223B79"/>
    <w:rsid w:val="00223B90"/>
    <w:rsid w:val="00223F9E"/>
    <w:rsid w:val="00224199"/>
    <w:rsid w:val="002241FE"/>
    <w:rsid w:val="00224232"/>
    <w:rsid w:val="0022436C"/>
    <w:rsid w:val="002243D5"/>
    <w:rsid w:val="00224573"/>
    <w:rsid w:val="002246E6"/>
    <w:rsid w:val="00224A05"/>
    <w:rsid w:val="00224A56"/>
    <w:rsid w:val="002252E7"/>
    <w:rsid w:val="0022534C"/>
    <w:rsid w:val="00225672"/>
    <w:rsid w:val="002256A3"/>
    <w:rsid w:val="002258F7"/>
    <w:rsid w:val="00226128"/>
    <w:rsid w:val="00226195"/>
    <w:rsid w:val="002261CD"/>
    <w:rsid w:val="002266F4"/>
    <w:rsid w:val="00226819"/>
    <w:rsid w:val="00226873"/>
    <w:rsid w:val="00226B5F"/>
    <w:rsid w:val="00226C01"/>
    <w:rsid w:val="00227199"/>
    <w:rsid w:val="00227200"/>
    <w:rsid w:val="002276AB"/>
    <w:rsid w:val="002276B8"/>
    <w:rsid w:val="0022782E"/>
    <w:rsid w:val="00227DCB"/>
    <w:rsid w:val="00227E5B"/>
    <w:rsid w:val="00227F41"/>
    <w:rsid w:val="002303BB"/>
    <w:rsid w:val="00230C61"/>
    <w:rsid w:val="00230CFF"/>
    <w:rsid w:val="00230E14"/>
    <w:rsid w:val="00230E58"/>
    <w:rsid w:val="002310E6"/>
    <w:rsid w:val="0023164F"/>
    <w:rsid w:val="0023184B"/>
    <w:rsid w:val="00231C38"/>
    <w:rsid w:val="00231FB3"/>
    <w:rsid w:val="002321AB"/>
    <w:rsid w:val="002322B2"/>
    <w:rsid w:val="0023234B"/>
    <w:rsid w:val="0023249B"/>
    <w:rsid w:val="00232679"/>
    <w:rsid w:val="002328E5"/>
    <w:rsid w:val="00232E8C"/>
    <w:rsid w:val="00232EE5"/>
    <w:rsid w:val="00232F7B"/>
    <w:rsid w:val="00233059"/>
    <w:rsid w:val="0023310C"/>
    <w:rsid w:val="00234351"/>
    <w:rsid w:val="00234387"/>
    <w:rsid w:val="002344AC"/>
    <w:rsid w:val="002344D5"/>
    <w:rsid w:val="0023457A"/>
    <w:rsid w:val="002348A4"/>
    <w:rsid w:val="00234C2F"/>
    <w:rsid w:val="00234C97"/>
    <w:rsid w:val="0023578C"/>
    <w:rsid w:val="002357B2"/>
    <w:rsid w:val="00235ABD"/>
    <w:rsid w:val="00235B66"/>
    <w:rsid w:val="00235E29"/>
    <w:rsid w:val="002361E8"/>
    <w:rsid w:val="0023628B"/>
    <w:rsid w:val="00236292"/>
    <w:rsid w:val="002363FD"/>
    <w:rsid w:val="00236675"/>
    <w:rsid w:val="0023670D"/>
    <w:rsid w:val="00236717"/>
    <w:rsid w:val="002367E2"/>
    <w:rsid w:val="00236821"/>
    <w:rsid w:val="00236E54"/>
    <w:rsid w:val="00237394"/>
    <w:rsid w:val="0023751E"/>
    <w:rsid w:val="00237521"/>
    <w:rsid w:val="00237611"/>
    <w:rsid w:val="00237827"/>
    <w:rsid w:val="00237901"/>
    <w:rsid w:val="00237981"/>
    <w:rsid w:val="00237C20"/>
    <w:rsid w:val="00237E99"/>
    <w:rsid w:val="002401BD"/>
    <w:rsid w:val="00240370"/>
    <w:rsid w:val="002407A8"/>
    <w:rsid w:val="002407F8"/>
    <w:rsid w:val="00240DF3"/>
    <w:rsid w:val="0024101B"/>
    <w:rsid w:val="00241062"/>
    <w:rsid w:val="0024109D"/>
    <w:rsid w:val="00241283"/>
    <w:rsid w:val="002416D7"/>
    <w:rsid w:val="00241FB9"/>
    <w:rsid w:val="002421B2"/>
    <w:rsid w:val="0024236D"/>
    <w:rsid w:val="0024249D"/>
    <w:rsid w:val="00242673"/>
    <w:rsid w:val="00242797"/>
    <w:rsid w:val="00242963"/>
    <w:rsid w:val="00242DBB"/>
    <w:rsid w:val="0024324A"/>
    <w:rsid w:val="002435C0"/>
    <w:rsid w:val="002435DF"/>
    <w:rsid w:val="0024366D"/>
    <w:rsid w:val="00243742"/>
    <w:rsid w:val="00243746"/>
    <w:rsid w:val="002437E1"/>
    <w:rsid w:val="00243AAE"/>
    <w:rsid w:val="00243B4E"/>
    <w:rsid w:val="002441FA"/>
    <w:rsid w:val="0024446E"/>
    <w:rsid w:val="00244588"/>
    <w:rsid w:val="002449AC"/>
    <w:rsid w:val="00244A51"/>
    <w:rsid w:val="00244B91"/>
    <w:rsid w:val="00244C02"/>
    <w:rsid w:val="00244D3B"/>
    <w:rsid w:val="00244D5E"/>
    <w:rsid w:val="00244FE5"/>
    <w:rsid w:val="002451D3"/>
    <w:rsid w:val="00245205"/>
    <w:rsid w:val="002455E5"/>
    <w:rsid w:val="00245740"/>
    <w:rsid w:val="00245886"/>
    <w:rsid w:val="002459D4"/>
    <w:rsid w:val="00245DD5"/>
    <w:rsid w:val="00245EF6"/>
    <w:rsid w:val="00245FB9"/>
    <w:rsid w:val="0024619E"/>
    <w:rsid w:val="0024626D"/>
    <w:rsid w:val="00246844"/>
    <w:rsid w:val="00246B1F"/>
    <w:rsid w:val="00246C42"/>
    <w:rsid w:val="00246CE7"/>
    <w:rsid w:val="00247044"/>
    <w:rsid w:val="002474BC"/>
    <w:rsid w:val="002474F5"/>
    <w:rsid w:val="00247D11"/>
    <w:rsid w:val="00247F55"/>
    <w:rsid w:val="00250226"/>
    <w:rsid w:val="002502AD"/>
    <w:rsid w:val="00250354"/>
    <w:rsid w:val="002505AE"/>
    <w:rsid w:val="002505F5"/>
    <w:rsid w:val="00250621"/>
    <w:rsid w:val="00250790"/>
    <w:rsid w:val="002507B4"/>
    <w:rsid w:val="00250AEA"/>
    <w:rsid w:val="00250CF8"/>
    <w:rsid w:val="00250D04"/>
    <w:rsid w:val="00251529"/>
    <w:rsid w:val="00251A75"/>
    <w:rsid w:val="00251F6D"/>
    <w:rsid w:val="00252628"/>
    <w:rsid w:val="002528A0"/>
    <w:rsid w:val="002528CC"/>
    <w:rsid w:val="00252DF4"/>
    <w:rsid w:val="00252F16"/>
    <w:rsid w:val="002533DF"/>
    <w:rsid w:val="002536E0"/>
    <w:rsid w:val="0025377A"/>
    <w:rsid w:val="002537DF"/>
    <w:rsid w:val="00253B9B"/>
    <w:rsid w:val="00253D56"/>
    <w:rsid w:val="00253DA4"/>
    <w:rsid w:val="00253E6A"/>
    <w:rsid w:val="0025435E"/>
    <w:rsid w:val="0025444A"/>
    <w:rsid w:val="002545C3"/>
    <w:rsid w:val="0025474F"/>
    <w:rsid w:val="002547E3"/>
    <w:rsid w:val="0025499C"/>
    <w:rsid w:val="0025509D"/>
    <w:rsid w:val="00255149"/>
    <w:rsid w:val="002552EE"/>
    <w:rsid w:val="002554DC"/>
    <w:rsid w:val="0025557B"/>
    <w:rsid w:val="002557D0"/>
    <w:rsid w:val="00255991"/>
    <w:rsid w:val="00255BD8"/>
    <w:rsid w:val="00255EBF"/>
    <w:rsid w:val="002567E7"/>
    <w:rsid w:val="00256803"/>
    <w:rsid w:val="00256E33"/>
    <w:rsid w:val="00256F39"/>
    <w:rsid w:val="00257038"/>
    <w:rsid w:val="00257213"/>
    <w:rsid w:val="00257A0F"/>
    <w:rsid w:val="00257AC2"/>
    <w:rsid w:val="00257C1B"/>
    <w:rsid w:val="00257CD9"/>
    <w:rsid w:val="00260288"/>
    <w:rsid w:val="0026033B"/>
    <w:rsid w:val="0026040F"/>
    <w:rsid w:val="0026063D"/>
    <w:rsid w:val="00260984"/>
    <w:rsid w:val="002609C9"/>
    <w:rsid w:val="00260ACE"/>
    <w:rsid w:val="00260D72"/>
    <w:rsid w:val="00260E91"/>
    <w:rsid w:val="0026149A"/>
    <w:rsid w:val="002616B0"/>
    <w:rsid w:val="002616D3"/>
    <w:rsid w:val="00261AE5"/>
    <w:rsid w:val="00261B1D"/>
    <w:rsid w:val="00261ED7"/>
    <w:rsid w:val="00261F1A"/>
    <w:rsid w:val="00261F26"/>
    <w:rsid w:val="00262122"/>
    <w:rsid w:val="002627EC"/>
    <w:rsid w:val="002629A6"/>
    <w:rsid w:val="00262A29"/>
    <w:rsid w:val="00262D01"/>
    <w:rsid w:val="002632D8"/>
    <w:rsid w:val="00263332"/>
    <w:rsid w:val="0026340E"/>
    <w:rsid w:val="00263575"/>
    <w:rsid w:val="00263B07"/>
    <w:rsid w:val="00264203"/>
    <w:rsid w:val="002645E2"/>
    <w:rsid w:val="0026465D"/>
    <w:rsid w:val="00264E5E"/>
    <w:rsid w:val="00264FDF"/>
    <w:rsid w:val="00265206"/>
    <w:rsid w:val="00265314"/>
    <w:rsid w:val="00265563"/>
    <w:rsid w:val="002655D6"/>
    <w:rsid w:val="002656F4"/>
    <w:rsid w:val="0026570E"/>
    <w:rsid w:val="00265930"/>
    <w:rsid w:val="00265C6C"/>
    <w:rsid w:val="00265CB8"/>
    <w:rsid w:val="00265F3D"/>
    <w:rsid w:val="002663BC"/>
    <w:rsid w:val="002663D5"/>
    <w:rsid w:val="00266446"/>
    <w:rsid w:val="002665C2"/>
    <w:rsid w:val="00266736"/>
    <w:rsid w:val="002668FC"/>
    <w:rsid w:val="00266ABD"/>
    <w:rsid w:val="00266B71"/>
    <w:rsid w:val="00266F17"/>
    <w:rsid w:val="00266FC0"/>
    <w:rsid w:val="00267057"/>
    <w:rsid w:val="002670C8"/>
    <w:rsid w:val="0026717A"/>
    <w:rsid w:val="0026743E"/>
    <w:rsid w:val="00267589"/>
    <w:rsid w:val="002677A8"/>
    <w:rsid w:val="00267E64"/>
    <w:rsid w:val="00267EDF"/>
    <w:rsid w:val="00270090"/>
    <w:rsid w:val="002701ED"/>
    <w:rsid w:val="00270277"/>
    <w:rsid w:val="002703A6"/>
    <w:rsid w:val="002703C5"/>
    <w:rsid w:val="0027082F"/>
    <w:rsid w:val="00270858"/>
    <w:rsid w:val="00270B1A"/>
    <w:rsid w:val="00270DE2"/>
    <w:rsid w:val="00270F23"/>
    <w:rsid w:val="002710F2"/>
    <w:rsid w:val="0027135F"/>
    <w:rsid w:val="00271530"/>
    <w:rsid w:val="00271714"/>
    <w:rsid w:val="002717E9"/>
    <w:rsid w:val="00271A38"/>
    <w:rsid w:val="00271F7F"/>
    <w:rsid w:val="00272088"/>
    <w:rsid w:val="002722A8"/>
    <w:rsid w:val="002724BB"/>
    <w:rsid w:val="002726A6"/>
    <w:rsid w:val="00272985"/>
    <w:rsid w:val="00272A1D"/>
    <w:rsid w:val="00272ACE"/>
    <w:rsid w:val="00272B93"/>
    <w:rsid w:val="002730D6"/>
    <w:rsid w:val="002731D1"/>
    <w:rsid w:val="0027322F"/>
    <w:rsid w:val="0027342F"/>
    <w:rsid w:val="002734C0"/>
    <w:rsid w:val="0027357B"/>
    <w:rsid w:val="00273752"/>
    <w:rsid w:val="0027395D"/>
    <w:rsid w:val="00273A49"/>
    <w:rsid w:val="00273F0C"/>
    <w:rsid w:val="00274051"/>
    <w:rsid w:val="0027408D"/>
    <w:rsid w:val="002741E0"/>
    <w:rsid w:val="00274241"/>
    <w:rsid w:val="002742C0"/>
    <w:rsid w:val="0027463D"/>
    <w:rsid w:val="00274683"/>
    <w:rsid w:val="0027491A"/>
    <w:rsid w:val="00274BB2"/>
    <w:rsid w:val="00274D77"/>
    <w:rsid w:val="00275680"/>
    <w:rsid w:val="00275AE9"/>
    <w:rsid w:val="00275D11"/>
    <w:rsid w:val="00275FCB"/>
    <w:rsid w:val="0027608C"/>
    <w:rsid w:val="002760CC"/>
    <w:rsid w:val="002760F7"/>
    <w:rsid w:val="00276890"/>
    <w:rsid w:val="002768AF"/>
    <w:rsid w:val="0027696D"/>
    <w:rsid w:val="002770AF"/>
    <w:rsid w:val="0027726E"/>
    <w:rsid w:val="002774FC"/>
    <w:rsid w:val="00277945"/>
    <w:rsid w:val="00277A78"/>
    <w:rsid w:val="00277CD9"/>
    <w:rsid w:val="002800BA"/>
    <w:rsid w:val="0028018C"/>
    <w:rsid w:val="002802EF"/>
    <w:rsid w:val="00280D3F"/>
    <w:rsid w:val="00280DCB"/>
    <w:rsid w:val="00280F4F"/>
    <w:rsid w:val="00281097"/>
    <w:rsid w:val="00281527"/>
    <w:rsid w:val="002815FA"/>
    <w:rsid w:val="00281CD2"/>
    <w:rsid w:val="00281FFB"/>
    <w:rsid w:val="002820D1"/>
    <w:rsid w:val="002821C6"/>
    <w:rsid w:val="002822F2"/>
    <w:rsid w:val="002823B9"/>
    <w:rsid w:val="0028249F"/>
    <w:rsid w:val="00282B84"/>
    <w:rsid w:val="00282C57"/>
    <w:rsid w:val="00282C63"/>
    <w:rsid w:val="00282CF4"/>
    <w:rsid w:val="00282D75"/>
    <w:rsid w:val="00282E70"/>
    <w:rsid w:val="0028376E"/>
    <w:rsid w:val="002838A1"/>
    <w:rsid w:val="00283985"/>
    <w:rsid w:val="00283AB2"/>
    <w:rsid w:val="00283B7E"/>
    <w:rsid w:val="00283EF9"/>
    <w:rsid w:val="00284001"/>
    <w:rsid w:val="0028405A"/>
    <w:rsid w:val="002842C4"/>
    <w:rsid w:val="00284420"/>
    <w:rsid w:val="0028462B"/>
    <w:rsid w:val="0028546B"/>
    <w:rsid w:val="00285D1E"/>
    <w:rsid w:val="00285FA0"/>
    <w:rsid w:val="00285FE9"/>
    <w:rsid w:val="0028612D"/>
    <w:rsid w:val="002862E3"/>
    <w:rsid w:val="002864A5"/>
    <w:rsid w:val="00286688"/>
    <w:rsid w:val="00286EE5"/>
    <w:rsid w:val="00286F3A"/>
    <w:rsid w:val="00287124"/>
    <w:rsid w:val="0028796D"/>
    <w:rsid w:val="002879EA"/>
    <w:rsid w:val="00287AAB"/>
    <w:rsid w:val="002900D0"/>
    <w:rsid w:val="00290533"/>
    <w:rsid w:val="00290A8E"/>
    <w:rsid w:val="00290B9A"/>
    <w:rsid w:val="0029102B"/>
    <w:rsid w:val="00291036"/>
    <w:rsid w:val="002910C1"/>
    <w:rsid w:val="00291316"/>
    <w:rsid w:val="002914CF"/>
    <w:rsid w:val="0029156B"/>
    <w:rsid w:val="0029157F"/>
    <w:rsid w:val="00291819"/>
    <w:rsid w:val="00291A14"/>
    <w:rsid w:val="00291CB8"/>
    <w:rsid w:val="00291E01"/>
    <w:rsid w:val="00291EFF"/>
    <w:rsid w:val="002926AD"/>
    <w:rsid w:val="0029284D"/>
    <w:rsid w:val="00292EFB"/>
    <w:rsid w:val="00293257"/>
    <w:rsid w:val="00293335"/>
    <w:rsid w:val="00293729"/>
    <w:rsid w:val="00293821"/>
    <w:rsid w:val="00293BCA"/>
    <w:rsid w:val="00293C2E"/>
    <w:rsid w:val="00293DD6"/>
    <w:rsid w:val="002941F4"/>
    <w:rsid w:val="002943B8"/>
    <w:rsid w:val="002946DA"/>
    <w:rsid w:val="00294718"/>
    <w:rsid w:val="002947E3"/>
    <w:rsid w:val="002949D8"/>
    <w:rsid w:val="00294B58"/>
    <w:rsid w:val="00294B62"/>
    <w:rsid w:val="002950EB"/>
    <w:rsid w:val="00295197"/>
    <w:rsid w:val="002955FC"/>
    <w:rsid w:val="002958F1"/>
    <w:rsid w:val="00295999"/>
    <w:rsid w:val="002959CC"/>
    <w:rsid w:val="00295CB8"/>
    <w:rsid w:val="0029611B"/>
    <w:rsid w:val="00296372"/>
    <w:rsid w:val="0029657E"/>
    <w:rsid w:val="0029697B"/>
    <w:rsid w:val="00296B94"/>
    <w:rsid w:val="00296E4C"/>
    <w:rsid w:val="00296EE7"/>
    <w:rsid w:val="0029732A"/>
    <w:rsid w:val="0029767A"/>
    <w:rsid w:val="00297FC0"/>
    <w:rsid w:val="002A03D5"/>
    <w:rsid w:val="002A10A0"/>
    <w:rsid w:val="002A1209"/>
    <w:rsid w:val="002A12B6"/>
    <w:rsid w:val="002A12CE"/>
    <w:rsid w:val="002A13F2"/>
    <w:rsid w:val="002A1834"/>
    <w:rsid w:val="002A19AA"/>
    <w:rsid w:val="002A1B0B"/>
    <w:rsid w:val="002A1DF7"/>
    <w:rsid w:val="002A1E12"/>
    <w:rsid w:val="002A22F9"/>
    <w:rsid w:val="002A2883"/>
    <w:rsid w:val="002A29C7"/>
    <w:rsid w:val="002A2E61"/>
    <w:rsid w:val="002A31D0"/>
    <w:rsid w:val="002A4679"/>
    <w:rsid w:val="002A488D"/>
    <w:rsid w:val="002A4D31"/>
    <w:rsid w:val="002A5062"/>
    <w:rsid w:val="002A513D"/>
    <w:rsid w:val="002A5186"/>
    <w:rsid w:val="002A55ED"/>
    <w:rsid w:val="002A5EBB"/>
    <w:rsid w:val="002A6270"/>
    <w:rsid w:val="002A6520"/>
    <w:rsid w:val="002A6657"/>
    <w:rsid w:val="002A6854"/>
    <w:rsid w:val="002A7044"/>
    <w:rsid w:val="002A7860"/>
    <w:rsid w:val="002A7EF6"/>
    <w:rsid w:val="002B02BB"/>
    <w:rsid w:val="002B0BD3"/>
    <w:rsid w:val="002B0D17"/>
    <w:rsid w:val="002B0F29"/>
    <w:rsid w:val="002B13BE"/>
    <w:rsid w:val="002B140F"/>
    <w:rsid w:val="002B164E"/>
    <w:rsid w:val="002B1C0A"/>
    <w:rsid w:val="002B1CFE"/>
    <w:rsid w:val="002B1DBA"/>
    <w:rsid w:val="002B213C"/>
    <w:rsid w:val="002B2D71"/>
    <w:rsid w:val="002B2E4D"/>
    <w:rsid w:val="002B347B"/>
    <w:rsid w:val="002B37F5"/>
    <w:rsid w:val="002B3A7E"/>
    <w:rsid w:val="002B3C96"/>
    <w:rsid w:val="002B4364"/>
    <w:rsid w:val="002B4445"/>
    <w:rsid w:val="002B46E6"/>
    <w:rsid w:val="002B49DF"/>
    <w:rsid w:val="002B4B97"/>
    <w:rsid w:val="002B5409"/>
    <w:rsid w:val="002B5830"/>
    <w:rsid w:val="002B5A3B"/>
    <w:rsid w:val="002B5BFF"/>
    <w:rsid w:val="002B5F4B"/>
    <w:rsid w:val="002B60AC"/>
    <w:rsid w:val="002B66FA"/>
    <w:rsid w:val="002B71C4"/>
    <w:rsid w:val="002B74D3"/>
    <w:rsid w:val="002C00E3"/>
    <w:rsid w:val="002C027D"/>
    <w:rsid w:val="002C07BC"/>
    <w:rsid w:val="002C0976"/>
    <w:rsid w:val="002C0AAA"/>
    <w:rsid w:val="002C0C91"/>
    <w:rsid w:val="002C0E25"/>
    <w:rsid w:val="002C10E5"/>
    <w:rsid w:val="002C11AC"/>
    <w:rsid w:val="002C170F"/>
    <w:rsid w:val="002C17F0"/>
    <w:rsid w:val="002C1C9D"/>
    <w:rsid w:val="002C1F09"/>
    <w:rsid w:val="002C2009"/>
    <w:rsid w:val="002C203C"/>
    <w:rsid w:val="002C2590"/>
    <w:rsid w:val="002C28E5"/>
    <w:rsid w:val="002C2BC5"/>
    <w:rsid w:val="002C3206"/>
    <w:rsid w:val="002C32A6"/>
    <w:rsid w:val="002C32B5"/>
    <w:rsid w:val="002C34D0"/>
    <w:rsid w:val="002C34F1"/>
    <w:rsid w:val="002C36EC"/>
    <w:rsid w:val="002C387D"/>
    <w:rsid w:val="002C3C10"/>
    <w:rsid w:val="002C4635"/>
    <w:rsid w:val="002C4AEB"/>
    <w:rsid w:val="002C4E77"/>
    <w:rsid w:val="002C50CE"/>
    <w:rsid w:val="002C522C"/>
    <w:rsid w:val="002C5560"/>
    <w:rsid w:val="002C5958"/>
    <w:rsid w:val="002C608B"/>
    <w:rsid w:val="002C61AD"/>
    <w:rsid w:val="002C6274"/>
    <w:rsid w:val="002C648F"/>
    <w:rsid w:val="002C6657"/>
    <w:rsid w:val="002C669B"/>
    <w:rsid w:val="002C68AE"/>
    <w:rsid w:val="002C695A"/>
    <w:rsid w:val="002C6CED"/>
    <w:rsid w:val="002C70DE"/>
    <w:rsid w:val="002C75B6"/>
    <w:rsid w:val="002C7656"/>
    <w:rsid w:val="002C76F8"/>
    <w:rsid w:val="002C77FE"/>
    <w:rsid w:val="002C7A4A"/>
    <w:rsid w:val="002C7AD5"/>
    <w:rsid w:val="002D04BF"/>
    <w:rsid w:val="002D0A3B"/>
    <w:rsid w:val="002D0AD1"/>
    <w:rsid w:val="002D0B5A"/>
    <w:rsid w:val="002D0C9C"/>
    <w:rsid w:val="002D0EB5"/>
    <w:rsid w:val="002D0EC9"/>
    <w:rsid w:val="002D0F05"/>
    <w:rsid w:val="002D101E"/>
    <w:rsid w:val="002D1064"/>
    <w:rsid w:val="002D11C8"/>
    <w:rsid w:val="002D12A6"/>
    <w:rsid w:val="002D13B4"/>
    <w:rsid w:val="002D13DE"/>
    <w:rsid w:val="002D1E9B"/>
    <w:rsid w:val="002D1F3F"/>
    <w:rsid w:val="002D20FB"/>
    <w:rsid w:val="002D278F"/>
    <w:rsid w:val="002D27C8"/>
    <w:rsid w:val="002D298C"/>
    <w:rsid w:val="002D2B86"/>
    <w:rsid w:val="002D2C1F"/>
    <w:rsid w:val="002D2C92"/>
    <w:rsid w:val="002D3057"/>
    <w:rsid w:val="002D3058"/>
    <w:rsid w:val="002D3143"/>
    <w:rsid w:val="002D31AF"/>
    <w:rsid w:val="002D3277"/>
    <w:rsid w:val="002D3307"/>
    <w:rsid w:val="002D3690"/>
    <w:rsid w:val="002D36F2"/>
    <w:rsid w:val="002D38C2"/>
    <w:rsid w:val="002D3CFA"/>
    <w:rsid w:val="002D3E83"/>
    <w:rsid w:val="002D3F35"/>
    <w:rsid w:val="002D3F97"/>
    <w:rsid w:val="002D456B"/>
    <w:rsid w:val="002D479F"/>
    <w:rsid w:val="002D4896"/>
    <w:rsid w:val="002D5673"/>
    <w:rsid w:val="002D5AD2"/>
    <w:rsid w:val="002D5D5E"/>
    <w:rsid w:val="002D5DD9"/>
    <w:rsid w:val="002D5F95"/>
    <w:rsid w:val="002D600E"/>
    <w:rsid w:val="002D6363"/>
    <w:rsid w:val="002D64B6"/>
    <w:rsid w:val="002D6699"/>
    <w:rsid w:val="002D66D6"/>
    <w:rsid w:val="002D6BF4"/>
    <w:rsid w:val="002D6D9E"/>
    <w:rsid w:val="002D6E1B"/>
    <w:rsid w:val="002D6E83"/>
    <w:rsid w:val="002D7177"/>
    <w:rsid w:val="002D7260"/>
    <w:rsid w:val="002D7628"/>
    <w:rsid w:val="002D76C0"/>
    <w:rsid w:val="002D7825"/>
    <w:rsid w:val="002D7ED0"/>
    <w:rsid w:val="002E0AAD"/>
    <w:rsid w:val="002E0B40"/>
    <w:rsid w:val="002E1059"/>
    <w:rsid w:val="002E1228"/>
    <w:rsid w:val="002E12B4"/>
    <w:rsid w:val="002E14CA"/>
    <w:rsid w:val="002E1717"/>
    <w:rsid w:val="002E17F0"/>
    <w:rsid w:val="002E1B08"/>
    <w:rsid w:val="002E1B2C"/>
    <w:rsid w:val="002E1CDC"/>
    <w:rsid w:val="002E1EFE"/>
    <w:rsid w:val="002E2154"/>
    <w:rsid w:val="002E22B3"/>
    <w:rsid w:val="002E25E9"/>
    <w:rsid w:val="002E2B32"/>
    <w:rsid w:val="002E32E9"/>
    <w:rsid w:val="002E34D3"/>
    <w:rsid w:val="002E38AB"/>
    <w:rsid w:val="002E3924"/>
    <w:rsid w:val="002E3ACF"/>
    <w:rsid w:val="002E3C58"/>
    <w:rsid w:val="002E3DEB"/>
    <w:rsid w:val="002E3F1A"/>
    <w:rsid w:val="002E40C3"/>
    <w:rsid w:val="002E4869"/>
    <w:rsid w:val="002E4A2E"/>
    <w:rsid w:val="002E4C71"/>
    <w:rsid w:val="002E50FB"/>
    <w:rsid w:val="002E522B"/>
    <w:rsid w:val="002E525A"/>
    <w:rsid w:val="002E5887"/>
    <w:rsid w:val="002E5BE3"/>
    <w:rsid w:val="002E5D2F"/>
    <w:rsid w:val="002E5F6D"/>
    <w:rsid w:val="002E610A"/>
    <w:rsid w:val="002E67BC"/>
    <w:rsid w:val="002E6B90"/>
    <w:rsid w:val="002E6ED0"/>
    <w:rsid w:val="002E6F2B"/>
    <w:rsid w:val="002E7567"/>
    <w:rsid w:val="002E7654"/>
    <w:rsid w:val="002E779B"/>
    <w:rsid w:val="002E7A96"/>
    <w:rsid w:val="002E7E80"/>
    <w:rsid w:val="002E7F4E"/>
    <w:rsid w:val="002E7FBF"/>
    <w:rsid w:val="002F089B"/>
    <w:rsid w:val="002F0DA8"/>
    <w:rsid w:val="002F0F42"/>
    <w:rsid w:val="002F14A6"/>
    <w:rsid w:val="002F179E"/>
    <w:rsid w:val="002F192B"/>
    <w:rsid w:val="002F1D5A"/>
    <w:rsid w:val="002F1E8A"/>
    <w:rsid w:val="002F1F10"/>
    <w:rsid w:val="002F2262"/>
    <w:rsid w:val="002F23F0"/>
    <w:rsid w:val="002F2485"/>
    <w:rsid w:val="002F255B"/>
    <w:rsid w:val="002F263B"/>
    <w:rsid w:val="002F26A1"/>
    <w:rsid w:val="002F2C2B"/>
    <w:rsid w:val="002F2FFC"/>
    <w:rsid w:val="002F3CE1"/>
    <w:rsid w:val="002F3F3E"/>
    <w:rsid w:val="002F42D4"/>
    <w:rsid w:val="002F43BD"/>
    <w:rsid w:val="002F43E6"/>
    <w:rsid w:val="002F4411"/>
    <w:rsid w:val="002F44CA"/>
    <w:rsid w:val="002F4538"/>
    <w:rsid w:val="002F48E8"/>
    <w:rsid w:val="002F5316"/>
    <w:rsid w:val="002F5549"/>
    <w:rsid w:val="002F570D"/>
    <w:rsid w:val="002F59C7"/>
    <w:rsid w:val="002F59EC"/>
    <w:rsid w:val="002F63BA"/>
    <w:rsid w:val="002F674B"/>
    <w:rsid w:val="002F686E"/>
    <w:rsid w:val="002F6BAF"/>
    <w:rsid w:val="002F6C4A"/>
    <w:rsid w:val="002F6E6C"/>
    <w:rsid w:val="002F6F40"/>
    <w:rsid w:val="002F7083"/>
    <w:rsid w:val="002F7367"/>
    <w:rsid w:val="002F736C"/>
    <w:rsid w:val="002F761B"/>
    <w:rsid w:val="002F76F4"/>
    <w:rsid w:val="002F7708"/>
    <w:rsid w:val="002F7A05"/>
    <w:rsid w:val="002F7CE3"/>
    <w:rsid w:val="002F7E2E"/>
    <w:rsid w:val="003004FB"/>
    <w:rsid w:val="00300902"/>
    <w:rsid w:val="00300D4E"/>
    <w:rsid w:val="0030102F"/>
    <w:rsid w:val="0030118A"/>
    <w:rsid w:val="0030129E"/>
    <w:rsid w:val="0030143F"/>
    <w:rsid w:val="0030183E"/>
    <w:rsid w:val="003018A5"/>
    <w:rsid w:val="00301CAF"/>
    <w:rsid w:val="00302445"/>
    <w:rsid w:val="003024B9"/>
    <w:rsid w:val="0030287D"/>
    <w:rsid w:val="00302AD3"/>
    <w:rsid w:val="00302DEA"/>
    <w:rsid w:val="0030300B"/>
    <w:rsid w:val="003030BE"/>
    <w:rsid w:val="003034B7"/>
    <w:rsid w:val="003035BB"/>
    <w:rsid w:val="003035FF"/>
    <w:rsid w:val="003037D4"/>
    <w:rsid w:val="003038A7"/>
    <w:rsid w:val="00303C20"/>
    <w:rsid w:val="00303C33"/>
    <w:rsid w:val="00303DC9"/>
    <w:rsid w:val="00304196"/>
    <w:rsid w:val="003043F5"/>
    <w:rsid w:val="00304A39"/>
    <w:rsid w:val="00304BF3"/>
    <w:rsid w:val="00304BFE"/>
    <w:rsid w:val="00304C86"/>
    <w:rsid w:val="00305101"/>
    <w:rsid w:val="00305117"/>
    <w:rsid w:val="003052A9"/>
    <w:rsid w:val="00305311"/>
    <w:rsid w:val="0030563B"/>
    <w:rsid w:val="003057B0"/>
    <w:rsid w:val="00305858"/>
    <w:rsid w:val="003059E9"/>
    <w:rsid w:val="00305B04"/>
    <w:rsid w:val="00305B86"/>
    <w:rsid w:val="00305D10"/>
    <w:rsid w:val="00305E4C"/>
    <w:rsid w:val="00306031"/>
    <w:rsid w:val="0030653F"/>
    <w:rsid w:val="00306A56"/>
    <w:rsid w:val="00306A9B"/>
    <w:rsid w:val="00306B35"/>
    <w:rsid w:val="00306C97"/>
    <w:rsid w:val="00306E1A"/>
    <w:rsid w:val="00306FA0"/>
    <w:rsid w:val="0030735A"/>
    <w:rsid w:val="003076BC"/>
    <w:rsid w:val="00307970"/>
    <w:rsid w:val="00307AD2"/>
    <w:rsid w:val="00310007"/>
    <w:rsid w:val="00310289"/>
    <w:rsid w:val="003103C6"/>
    <w:rsid w:val="003105DE"/>
    <w:rsid w:val="003106FC"/>
    <w:rsid w:val="0031079C"/>
    <w:rsid w:val="00310AEA"/>
    <w:rsid w:val="00310AF2"/>
    <w:rsid w:val="00310EDF"/>
    <w:rsid w:val="00311047"/>
    <w:rsid w:val="00311164"/>
    <w:rsid w:val="00311187"/>
    <w:rsid w:val="003115A3"/>
    <w:rsid w:val="00311A97"/>
    <w:rsid w:val="00311AC0"/>
    <w:rsid w:val="00311B23"/>
    <w:rsid w:val="00311C8D"/>
    <w:rsid w:val="003123F8"/>
    <w:rsid w:val="003124DA"/>
    <w:rsid w:val="00312638"/>
    <w:rsid w:val="00312740"/>
    <w:rsid w:val="00312AA6"/>
    <w:rsid w:val="00312C50"/>
    <w:rsid w:val="00313173"/>
    <w:rsid w:val="003131AC"/>
    <w:rsid w:val="003132B2"/>
    <w:rsid w:val="00313336"/>
    <w:rsid w:val="00313372"/>
    <w:rsid w:val="003139A2"/>
    <w:rsid w:val="00313FA7"/>
    <w:rsid w:val="003140C8"/>
    <w:rsid w:val="00314173"/>
    <w:rsid w:val="00314179"/>
    <w:rsid w:val="003149E7"/>
    <w:rsid w:val="00314A87"/>
    <w:rsid w:val="00314CA9"/>
    <w:rsid w:val="00314CE2"/>
    <w:rsid w:val="00314D3F"/>
    <w:rsid w:val="003150A2"/>
    <w:rsid w:val="00315215"/>
    <w:rsid w:val="00315222"/>
    <w:rsid w:val="003154BA"/>
    <w:rsid w:val="003160DC"/>
    <w:rsid w:val="0031617F"/>
    <w:rsid w:val="00316DF9"/>
    <w:rsid w:val="00317095"/>
    <w:rsid w:val="00317128"/>
    <w:rsid w:val="00317AF0"/>
    <w:rsid w:val="00320268"/>
    <w:rsid w:val="003204E5"/>
    <w:rsid w:val="0032084E"/>
    <w:rsid w:val="00320904"/>
    <w:rsid w:val="00320E59"/>
    <w:rsid w:val="00320F02"/>
    <w:rsid w:val="00321285"/>
    <w:rsid w:val="00321304"/>
    <w:rsid w:val="003214EF"/>
    <w:rsid w:val="00321BB6"/>
    <w:rsid w:val="00321C97"/>
    <w:rsid w:val="00322060"/>
    <w:rsid w:val="003223E6"/>
    <w:rsid w:val="003225F3"/>
    <w:rsid w:val="00322815"/>
    <w:rsid w:val="00322AB3"/>
    <w:rsid w:val="00322BB6"/>
    <w:rsid w:val="00323008"/>
    <w:rsid w:val="00323014"/>
    <w:rsid w:val="003231AA"/>
    <w:rsid w:val="00323224"/>
    <w:rsid w:val="003239A4"/>
    <w:rsid w:val="00323C13"/>
    <w:rsid w:val="00323E13"/>
    <w:rsid w:val="0032411C"/>
    <w:rsid w:val="00324467"/>
    <w:rsid w:val="003246C9"/>
    <w:rsid w:val="00324765"/>
    <w:rsid w:val="00324B3D"/>
    <w:rsid w:val="00324C9E"/>
    <w:rsid w:val="00324D00"/>
    <w:rsid w:val="0032528F"/>
    <w:rsid w:val="0032557A"/>
    <w:rsid w:val="00325644"/>
    <w:rsid w:val="003256FE"/>
    <w:rsid w:val="003258E9"/>
    <w:rsid w:val="0032595E"/>
    <w:rsid w:val="0032600D"/>
    <w:rsid w:val="003260A7"/>
    <w:rsid w:val="00326221"/>
    <w:rsid w:val="0032646E"/>
    <w:rsid w:val="00326E53"/>
    <w:rsid w:val="00327048"/>
    <w:rsid w:val="00327242"/>
    <w:rsid w:val="003272F6"/>
    <w:rsid w:val="003276C9"/>
    <w:rsid w:val="00327D14"/>
    <w:rsid w:val="00330060"/>
    <w:rsid w:val="0033061A"/>
    <w:rsid w:val="00330B4C"/>
    <w:rsid w:val="00330ECC"/>
    <w:rsid w:val="00330F2D"/>
    <w:rsid w:val="00331387"/>
    <w:rsid w:val="003314CE"/>
    <w:rsid w:val="003317BC"/>
    <w:rsid w:val="00331804"/>
    <w:rsid w:val="0033213C"/>
    <w:rsid w:val="00332314"/>
    <w:rsid w:val="00332431"/>
    <w:rsid w:val="00332950"/>
    <w:rsid w:val="00332AA6"/>
    <w:rsid w:val="00332B9F"/>
    <w:rsid w:val="00333026"/>
    <w:rsid w:val="003332AF"/>
    <w:rsid w:val="00333492"/>
    <w:rsid w:val="003334F0"/>
    <w:rsid w:val="003338CE"/>
    <w:rsid w:val="00333AEC"/>
    <w:rsid w:val="00333F32"/>
    <w:rsid w:val="00334009"/>
    <w:rsid w:val="00334293"/>
    <w:rsid w:val="003347A3"/>
    <w:rsid w:val="003348E9"/>
    <w:rsid w:val="00334F4C"/>
    <w:rsid w:val="003354DA"/>
    <w:rsid w:val="0033587E"/>
    <w:rsid w:val="00335B82"/>
    <w:rsid w:val="00335BF2"/>
    <w:rsid w:val="00335E28"/>
    <w:rsid w:val="00335F6A"/>
    <w:rsid w:val="0033626D"/>
    <w:rsid w:val="00336402"/>
    <w:rsid w:val="0033647A"/>
    <w:rsid w:val="003369B3"/>
    <w:rsid w:val="00336BE1"/>
    <w:rsid w:val="00336E0A"/>
    <w:rsid w:val="00337455"/>
    <w:rsid w:val="00337555"/>
    <w:rsid w:val="003378D6"/>
    <w:rsid w:val="00337C5A"/>
    <w:rsid w:val="00337D7A"/>
    <w:rsid w:val="00337DF8"/>
    <w:rsid w:val="0034000E"/>
    <w:rsid w:val="0034001D"/>
    <w:rsid w:val="003400E7"/>
    <w:rsid w:val="0034012C"/>
    <w:rsid w:val="003403EA"/>
    <w:rsid w:val="0034057A"/>
    <w:rsid w:val="003405E6"/>
    <w:rsid w:val="00340A46"/>
    <w:rsid w:val="00340B48"/>
    <w:rsid w:val="00340BD7"/>
    <w:rsid w:val="00340CE8"/>
    <w:rsid w:val="00341029"/>
    <w:rsid w:val="00341177"/>
    <w:rsid w:val="0034170F"/>
    <w:rsid w:val="00341820"/>
    <w:rsid w:val="003418B0"/>
    <w:rsid w:val="003418F4"/>
    <w:rsid w:val="00341919"/>
    <w:rsid w:val="00341931"/>
    <w:rsid w:val="00341CF6"/>
    <w:rsid w:val="00341ED1"/>
    <w:rsid w:val="0034223D"/>
    <w:rsid w:val="00342256"/>
    <w:rsid w:val="003423FD"/>
    <w:rsid w:val="00342797"/>
    <w:rsid w:val="00342F71"/>
    <w:rsid w:val="00343677"/>
    <w:rsid w:val="003437A9"/>
    <w:rsid w:val="00343812"/>
    <w:rsid w:val="00343A79"/>
    <w:rsid w:val="00343D57"/>
    <w:rsid w:val="00343E91"/>
    <w:rsid w:val="00343ED8"/>
    <w:rsid w:val="00344C5C"/>
    <w:rsid w:val="003459A9"/>
    <w:rsid w:val="00345AE2"/>
    <w:rsid w:val="00345D25"/>
    <w:rsid w:val="00345D94"/>
    <w:rsid w:val="00345DDC"/>
    <w:rsid w:val="003460EA"/>
    <w:rsid w:val="0034620C"/>
    <w:rsid w:val="00346B70"/>
    <w:rsid w:val="00346B90"/>
    <w:rsid w:val="0034714B"/>
    <w:rsid w:val="00347331"/>
    <w:rsid w:val="00347423"/>
    <w:rsid w:val="0034761E"/>
    <w:rsid w:val="003477F3"/>
    <w:rsid w:val="00347E71"/>
    <w:rsid w:val="003500E6"/>
    <w:rsid w:val="00350832"/>
    <w:rsid w:val="003508F5"/>
    <w:rsid w:val="00350AF0"/>
    <w:rsid w:val="00350C34"/>
    <w:rsid w:val="00350D49"/>
    <w:rsid w:val="00350F07"/>
    <w:rsid w:val="00350F80"/>
    <w:rsid w:val="00350FE4"/>
    <w:rsid w:val="003510B3"/>
    <w:rsid w:val="00351467"/>
    <w:rsid w:val="00351C7E"/>
    <w:rsid w:val="00351FE3"/>
    <w:rsid w:val="00352329"/>
    <w:rsid w:val="0035258C"/>
    <w:rsid w:val="003525EA"/>
    <w:rsid w:val="0035264E"/>
    <w:rsid w:val="00352A29"/>
    <w:rsid w:val="00353466"/>
    <w:rsid w:val="00353481"/>
    <w:rsid w:val="00353550"/>
    <w:rsid w:val="003535EF"/>
    <w:rsid w:val="00353834"/>
    <w:rsid w:val="00353C8C"/>
    <w:rsid w:val="00353FCF"/>
    <w:rsid w:val="00354193"/>
    <w:rsid w:val="0035453D"/>
    <w:rsid w:val="003549DD"/>
    <w:rsid w:val="00354ACB"/>
    <w:rsid w:val="00354C43"/>
    <w:rsid w:val="00354D0B"/>
    <w:rsid w:val="00354E49"/>
    <w:rsid w:val="00355046"/>
    <w:rsid w:val="003553EB"/>
    <w:rsid w:val="003554E1"/>
    <w:rsid w:val="003554E2"/>
    <w:rsid w:val="00355775"/>
    <w:rsid w:val="00355B1E"/>
    <w:rsid w:val="00355B45"/>
    <w:rsid w:val="00355B7B"/>
    <w:rsid w:val="00355D47"/>
    <w:rsid w:val="00355EA1"/>
    <w:rsid w:val="0035622C"/>
    <w:rsid w:val="0035625A"/>
    <w:rsid w:val="003564E8"/>
    <w:rsid w:val="00356659"/>
    <w:rsid w:val="0035671E"/>
    <w:rsid w:val="00356927"/>
    <w:rsid w:val="00356E7C"/>
    <w:rsid w:val="003573CE"/>
    <w:rsid w:val="003573EE"/>
    <w:rsid w:val="003575AB"/>
    <w:rsid w:val="00357665"/>
    <w:rsid w:val="00357811"/>
    <w:rsid w:val="003578C9"/>
    <w:rsid w:val="00357936"/>
    <w:rsid w:val="00357C84"/>
    <w:rsid w:val="00357D1D"/>
    <w:rsid w:val="00357E53"/>
    <w:rsid w:val="00360341"/>
    <w:rsid w:val="003605EE"/>
    <w:rsid w:val="00360A3A"/>
    <w:rsid w:val="00360B35"/>
    <w:rsid w:val="00360B54"/>
    <w:rsid w:val="00360C74"/>
    <w:rsid w:val="00360DE3"/>
    <w:rsid w:val="0036108C"/>
    <w:rsid w:val="0036124D"/>
    <w:rsid w:val="0036129A"/>
    <w:rsid w:val="00361CAB"/>
    <w:rsid w:val="00361D12"/>
    <w:rsid w:val="003625F2"/>
    <w:rsid w:val="00362894"/>
    <w:rsid w:val="00362966"/>
    <w:rsid w:val="00362AB3"/>
    <w:rsid w:val="00362CED"/>
    <w:rsid w:val="00362DBD"/>
    <w:rsid w:val="003633E0"/>
    <w:rsid w:val="00363576"/>
    <w:rsid w:val="00363956"/>
    <w:rsid w:val="00364191"/>
    <w:rsid w:val="00364927"/>
    <w:rsid w:val="00364988"/>
    <w:rsid w:val="00364DB7"/>
    <w:rsid w:val="00364F55"/>
    <w:rsid w:val="0036512E"/>
    <w:rsid w:val="0036543B"/>
    <w:rsid w:val="00365595"/>
    <w:rsid w:val="0036585B"/>
    <w:rsid w:val="003659C1"/>
    <w:rsid w:val="00365C1C"/>
    <w:rsid w:val="00365EDC"/>
    <w:rsid w:val="00366241"/>
    <w:rsid w:val="00366831"/>
    <w:rsid w:val="00366884"/>
    <w:rsid w:val="003669AD"/>
    <w:rsid w:val="00366D66"/>
    <w:rsid w:val="00367080"/>
    <w:rsid w:val="003676D2"/>
    <w:rsid w:val="00367884"/>
    <w:rsid w:val="00367888"/>
    <w:rsid w:val="00367DAC"/>
    <w:rsid w:val="00367DCF"/>
    <w:rsid w:val="00367FB6"/>
    <w:rsid w:val="0037010F"/>
    <w:rsid w:val="0037011B"/>
    <w:rsid w:val="003704F9"/>
    <w:rsid w:val="00370A93"/>
    <w:rsid w:val="00370BAA"/>
    <w:rsid w:val="00370F25"/>
    <w:rsid w:val="00371073"/>
    <w:rsid w:val="00371126"/>
    <w:rsid w:val="00371520"/>
    <w:rsid w:val="003716A9"/>
    <w:rsid w:val="003721CD"/>
    <w:rsid w:val="0037225E"/>
    <w:rsid w:val="003722E9"/>
    <w:rsid w:val="00372475"/>
    <w:rsid w:val="00372F68"/>
    <w:rsid w:val="003731CA"/>
    <w:rsid w:val="00373224"/>
    <w:rsid w:val="003732C0"/>
    <w:rsid w:val="003733E1"/>
    <w:rsid w:val="0037348F"/>
    <w:rsid w:val="00373805"/>
    <w:rsid w:val="00374013"/>
    <w:rsid w:val="00374296"/>
    <w:rsid w:val="003742BD"/>
    <w:rsid w:val="0037449F"/>
    <w:rsid w:val="003746A6"/>
    <w:rsid w:val="00374905"/>
    <w:rsid w:val="00374A10"/>
    <w:rsid w:val="0037502F"/>
    <w:rsid w:val="003752A7"/>
    <w:rsid w:val="0037556F"/>
    <w:rsid w:val="00375698"/>
    <w:rsid w:val="003756F3"/>
    <w:rsid w:val="00375748"/>
    <w:rsid w:val="003759A9"/>
    <w:rsid w:val="00375AA1"/>
    <w:rsid w:val="00375C74"/>
    <w:rsid w:val="003761C3"/>
    <w:rsid w:val="0037623F"/>
    <w:rsid w:val="0037684F"/>
    <w:rsid w:val="00376880"/>
    <w:rsid w:val="00376D98"/>
    <w:rsid w:val="003771EA"/>
    <w:rsid w:val="003772DE"/>
    <w:rsid w:val="00377516"/>
    <w:rsid w:val="0037785D"/>
    <w:rsid w:val="00377A57"/>
    <w:rsid w:val="00377C4A"/>
    <w:rsid w:val="00377D3B"/>
    <w:rsid w:val="00377E9E"/>
    <w:rsid w:val="00377FA3"/>
    <w:rsid w:val="00377FB0"/>
    <w:rsid w:val="0038016D"/>
    <w:rsid w:val="0038019E"/>
    <w:rsid w:val="003808A7"/>
    <w:rsid w:val="00380957"/>
    <w:rsid w:val="00380AD1"/>
    <w:rsid w:val="00380EA5"/>
    <w:rsid w:val="00381402"/>
    <w:rsid w:val="003817FF"/>
    <w:rsid w:val="00381AAD"/>
    <w:rsid w:val="00381D0E"/>
    <w:rsid w:val="00382072"/>
    <w:rsid w:val="00382162"/>
    <w:rsid w:val="0038231E"/>
    <w:rsid w:val="0038239F"/>
    <w:rsid w:val="0038262A"/>
    <w:rsid w:val="0038268F"/>
    <w:rsid w:val="00382A57"/>
    <w:rsid w:val="00382FC6"/>
    <w:rsid w:val="003830AE"/>
    <w:rsid w:val="003831C9"/>
    <w:rsid w:val="003833BD"/>
    <w:rsid w:val="0038344F"/>
    <w:rsid w:val="00383AC2"/>
    <w:rsid w:val="00383AC8"/>
    <w:rsid w:val="00383B25"/>
    <w:rsid w:val="00383C49"/>
    <w:rsid w:val="0038409B"/>
    <w:rsid w:val="00384342"/>
    <w:rsid w:val="0038457E"/>
    <w:rsid w:val="003851BD"/>
    <w:rsid w:val="00385305"/>
    <w:rsid w:val="00385335"/>
    <w:rsid w:val="00385543"/>
    <w:rsid w:val="00386110"/>
    <w:rsid w:val="00386259"/>
    <w:rsid w:val="003866C3"/>
    <w:rsid w:val="00386885"/>
    <w:rsid w:val="00386980"/>
    <w:rsid w:val="003871C3"/>
    <w:rsid w:val="003873CA"/>
    <w:rsid w:val="0038748D"/>
    <w:rsid w:val="00387FE8"/>
    <w:rsid w:val="0039017D"/>
    <w:rsid w:val="003901AD"/>
    <w:rsid w:val="0039052E"/>
    <w:rsid w:val="00390620"/>
    <w:rsid w:val="00390B47"/>
    <w:rsid w:val="00390C6E"/>
    <w:rsid w:val="00390D62"/>
    <w:rsid w:val="00390DED"/>
    <w:rsid w:val="00390E24"/>
    <w:rsid w:val="003915D2"/>
    <w:rsid w:val="0039164B"/>
    <w:rsid w:val="00391841"/>
    <w:rsid w:val="0039188D"/>
    <w:rsid w:val="00391D81"/>
    <w:rsid w:val="00391F3E"/>
    <w:rsid w:val="00391F97"/>
    <w:rsid w:val="0039220C"/>
    <w:rsid w:val="003922C8"/>
    <w:rsid w:val="003923D1"/>
    <w:rsid w:val="003926D3"/>
    <w:rsid w:val="003927F9"/>
    <w:rsid w:val="00392D95"/>
    <w:rsid w:val="00393685"/>
    <w:rsid w:val="003936D2"/>
    <w:rsid w:val="003937A4"/>
    <w:rsid w:val="00393989"/>
    <w:rsid w:val="003939A2"/>
    <w:rsid w:val="00393D58"/>
    <w:rsid w:val="00393DE5"/>
    <w:rsid w:val="00393E15"/>
    <w:rsid w:val="00393E88"/>
    <w:rsid w:val="00394055"/>
    <w:rsid w:val="00394090"/>
    <w:rsid w:val="003944F5"/>
    <w:rsid w:val="003947AE"/>
    <w:rsid w:val="00394860"/>
    <w:rsid w:val="003948F9"/>
    <w:rsid w:val="0039492E"/>
    <w:rsid w:val="00394D0A"/>
    <w:rsid w:val="00394FD5"/>
    <w:rsid w:val="003951CF"/>
    <w:rsid w:val="00395D47"/>
    <w:rsid w:val="0039621D"/>
    <w:rsid w:val="003962DF"/>
    <w:rsid w:val="00396328"/>
    <w:rsid w:val="003967BD"/>
    <w:rsid w:val="003967CC"/>
    <w:rsid w:val="00396B43"/>
    <w:rsid w:val="00396E35"/>
    <w:rsid w:val="00396E8C"/>
    <w:rsid w:val="00396F52"/>
    <w:rsid w:val="00397041"/>
    <w:rsid w:val="00397247"/>
    <w:rsid w:val="00397863"/>
    <w:rsid w:val="0039786A"/>
    <w:rsid w:val="00397B57"/>
    <w:rsid w:val="00397B80"/>
    <w:rsid w:val="00397BD2"/>
    <w:rsid w:val="00397D34"/>
    <w:rsid w:val="00397E6B"/>
    <w:rsid w:val="003A039B"/>
    <w:rsid w:val="003A078A"/>
    <w:rsid w:val="003A07AF"/>
    <w:rsid w:val="003A08E4"/>
    <w:rsid w:val="003A08E9"/>
    <w:rsid w:val="003A0D61"/>
    <w:rsid w:val="003A0DDA"/>
    <w:rsid w:val="003A1097"/>
    <w:rsid w:val="003A1099"/>
    <w:rsid w:val="003A1448"/>
    <w:rsid w:val="003A15A3"/>
    <w:rsid w:val="003A15F8"/>
    <w:rsid w:val="003A166A"/>
    <w:rsid w:val="003A16AB"/>
    <w:rsid w:val="003A16E5"/>
    <w:rsid w:val="003A17AA"/>
    <w:rsid w:val="003A19A1"/>
    <w:rsid w:val="003A1A18"/>
    <w:rsid w:val="003A1B9C"/>
    <w:rsid w:val="003A1E3D"/>
    <w:rsid w:val="003A1F3C"/>
    <w:rsid w:val="003A1FB3"/>
    <w:rsid w:val="003A26B9"/>
    <w:rsid w:val="003A27A9"/>
    <w:rsid w:val="003A2999"/>
    <w:rsid w:val="003A2BE9"/>
    <w:rsid w:val="003A2C7A"/>
    <w:rsid w:val="003A2D49"/>
    <w:rsid w:val="003A2DB0"/>
    <w:rsid w:val="003A2F57"/>
    <w:rsid w:val="003A306C"/>
    <w:rsid w:val="003A3213"/>
    <w:rsid w:val="003A32A0"/>
    <w:rsid w:val="003A3412"/>
    <w:rsid w:val="003A3443"/>
    <w:rsid w:val="003A36E4"/>
    <w:rsid w:val="003A375F"/>
    <w:rsid w:val="003A37C3"/>
    <w:rsid w:val="003A3859"/>
    <w:rsid w:val="003A38BC"/>
    <w:rsid w:val="003A38C7"/>
    <w:rsid w:val="003A3F23"/>
    <w:rsid w:val="003A3FDF"/>
    <w:rsid w:val="003A4021"/>
    <w:rsid w:val="003A4042"/>
    <w:rsid w:val="003A4161"/>
    <w:rsid w:val="003A419D"/>
    <w:rsid w:val="003A4231"/>
    <w:rsid w:val="003A42B0"/>
    <w:rsid w:val="003A44B7"/>
    <w:rsid w:val="003A44F7"/>
    <w:rsid w:val="003A47C0"/>
    <w:rsid w:val="003A47D9"/>
    <w:rsid w:val="003A4B2F"/>
    <w:rsid w:val="003A4BBB"/>
    <w:rsid w:val="003A4F8A"/>
    <w:rsid w:val="003A5406"/>
    <w:rsid w:val="003A5D05"/>
    <w:rsid w:val="003A5E4B"/>
    <w:rsid w:val="003A5F26"/>
    <w:rsid w:val="003A629A"/>
    <w:rsid w:val="003A66D9"/>
    <w:rsid w:val="003A6ADE"/>
    <w:rsid w:val="003A723A"/>
    <w:rsid w:val="003A725A"/>
    <w:rsid w:val="003A74AF"/>
    <w:rsid w:val="003A7528"/>
    <w:rsid w:val="003A7A3E"/>
    <w:rsid w:val="003A7B73"/>
    <w:rsid w:val="003A7D11"/>
    <w:rsid w:val="003A7FF6"/>
    <w:rsid w:val="003B0361"/>
    <w:rsid w:val="003B0809"/>
    <w:rsid w:val="003B084F"/>
    <w:rsid w:val="003B09B2"/>
    <w:rsid w:val="003B09ED"/>
    <w:rsid w:val="003B0B68"/>
    <w:rsid w:val="003B0EB4"/>
    <w:rsid w:val="003B1014"/>
    <w:rsid w:val="003B10AF"/>
    <w:rsid w:val="003B10C2"/>
    <w:rsid w:val="003B1332"/>
    <w:rsid w:val="003B170D"/>
    <w:rsid w:val="003B1798"/>
    <w:rsid w:val="003B18D9"/>
    <w:rsid w:val="003B1972"/>
    <w:rsid w:val="003B205F"/>
    <w:rsid w:val="003B21BB"/>
    <w:rsid w:val="003B27EC"/>
    <w:rsid w:val="003B28F2"/>
    <w:rsid w:val="003B2B4C"/>
    <w:rsid w:val="003B2D37"/>
    <w:rsid w:val="003B3010"/>
    <w:rsid w:val="003B3302"/>
    <w:rsid w:val="003B34A7"/>
    <w:rsid w:val="003B3600"/>
    <w:rsid w:val="003B3829"/>
    <w:rsid w:val="003B3A76"/>
    <w:rsid w:val="003B3BA0"/>
    <w:rsid w:val="003B3E4A"/>
    <w:rsid w:val="003B408B"/>
    <w:rsid w:val="003B4791"/>
    <w:rsid w:val="003B4874"/>
    <w:rsid w:val="003B489C"/>
    <w:rsid w:val="003B4CFF"/>
    <w:rsid w:val="003B4E48"/>
    <w:rsid w:val="003B4E99"/>
    <w:rsid w:val="003B4EB8"/>
    <w:rsid w:val="003B4F44"/>
    <w:rsid w:val="003B51D7"/>
    <w:rsid w:val="003B51F7"/>
    <w:rsid w:val="003B5216"/>
    <w:rsid w:val="003B52AC"/>
    <w:rsid w:val="003B570D"/>
    <w:rsid w:val="003B584F"/>
    <w:rsid w:val="003B5872"/>
    <w:rsid w:val="003B5A73"/>
    <w:rsid w:val="003B5B9D"/>
    <w:rsid w:val="003B61C7"/>
    <w:rsid w:val="003B6396"/>
    <w:rsid w:val="003B646C"/>
    <w:rsid w:val="003B656B"/>
    <w:rsid w:val="003B68A8"/>
    <w:rsid w:val="003B6958"/>
    <w:rsid w:val="003B6C9D"/>
    <w:rsid w:val="003B708D"/>
    <w:rsid w:val="003B7144"/>
    <w:rsid w:val="003B7216"/>
    <w:rsid w:val="003B7227"/>
    <w:rsid w:val="003B7501"/>
    <w:rsid w:val="003B77D8"/>
    <w:rsid w:val="003B7803"/>
    <w:rsid w:val="003B78E6"/>
    <w:rsid w:val="003B7C79"/>
    <w:rsid w:val="003B7D29"/>
    <w:rsid w:val="003B7D54"/>
    <w:rsid w:val="003B7DD2"/>
    <w:rsid w:val="003B7FFD"/>
    <w:rsid w:val="003C02F7"/>
    <w:rsid w:val="003C0352"/>
    <w:rsid w:val="003C056C"/>
    <w:rsid w:val="003C0611"/>
    <w:rsid w:val="003C10B8"/>
    <w:rsid w:val="003C163E"/>
    <w:rsid w:val="003C1835"/>
    <w:rsid w:val="003C1D14"/>
    <w:rsid w:val="003C1E5F"/>
    <w:rsid w:val="003C208C"/>
    <w:rsid w:val="003C2336"/>
    <w:rsid w:val="003C24B6"/>
    <w:rsid w:val="003C2B71"/>
    <w:rsid w:val="003C2CA7"/>
    <w:rsid w:val="003C2DA3"/>
    <w:rsid w:val="003C2E28"/>
    <w:rsid w:val="003C2E84"/>
    <w:rsid w:val="003C2F7B"/>
    <w:rsid w:val="003C30B1"/>
    <w:rsid w:val="003C328E"/>
    <w:rsid w:val="003C32C8"/>
    <w:rsid w:val="003C34C0"/>
    <w:rsid w:val="003C34DA"/>
    <w:rsid w:val="003C36B6"/>
    <w:rsid w:val="003C36DC"/>
    <w:rsid w:val="003C391D"/>
    <w:rsid w:val="003C4AAC"/>
    <w:rsid w:val="003C4B9B"/>
    <w:rsid w:val="003C4ED9"/>
    <w:rsid w:val="003C4FAC"/>
    <w:rsid w:val="003C5052"/>
    <w:rsid w:val="003C53ED"/>
    <w:rsid w:val="003C5F6B"/>
    <w:rsid w:val="003C63B0"/>
    <w:rsid w:val="003C6572"/>
    <w:rsid w:val="003C65DE"/>
    <w:rsid w:val="003C6934"/>
    <w:rsid w:val="003C6E75"/>
    <w:rsid w:val="003C6E90"/>
    <w:rsid w:val="003C7377"/>
    <w:rsid w:val="003C73A4"/>
    <w:rsid w:val="003C789C"/>
    <w:rsid w:val="003C79CD"/>
    <w:rsid w:val="003D026E"/>
    <w:rsid w:val="003D04B8"/>
    <w:rsid w:val="003D0C45"/>
    <w:rsid w:val="003D0FE0"/>
    <w:rsid w:val="003D123D"/>
    <w:rsid w:val="003D129C"/>
    <w:rsid w:val="003D13BD"/>
    <w:rsid w:val="003D179F"/>
    <w:rsid w:val="003D1925"/>
    <w:rsid w:val="003D1B83"/>
    <w:rsid w:val="003D2078"/>
    <w:rsid w:val="003D209B"/>
    <w:rsid w:val="003D296A"/>
    <w:rsid w:val="003D29B4"/>
    <w:rsid w:val="003D2A9C"/>
    <w:rsid w:val="003D2AC4"/>
    <w:rsid w:val="003D2DAE"/>
    <w:rsid w:val="003D3098"/>
    <w:rsid w:val="003D330C"/>
    <w:rsid w:val="003D3424"/>
    <w:rsid w:val="003D3457"/>
    <w:rsid w:val="003D3A76"/>
    <w:rsid w:val="003D3ABD"/>
    <w:rsid w:val="003D3B09"/>
    <w:rsid w:val="003D3F7B"/>
    <w:rsid w:val="003D3F99"/>
    <w:rsid w:val="003D400A"/>
    <w:rsid w:val="003D401F"/>
    <w:rsid w:val="003D40C7"/>
    <w:rsid w:val="003D42C2"/>
    <w:rsid w:val="003D4526"/>
    <w:rsid w:val="003D464E"/>
    <w:rsid w:val="003D4BD2"/>
    <w:rsid w:val="003D4DDF"/>
    <w:rsid w:val="003D4F98"/>
    <w:rsid w:val="003D52A7"/>
    <w:rsid w:val="003D52D7"/>
    <w:rsid w:val="003D53A2"/>
    <w:rsid w:val="003D5526"/>
    <w:rsid w:val="003D56A6"/>
    <w:rsid w:val="003D58DF"/>
    <w:rsid w:val="003D5D59"/>
    <w:rsid w:val="003D5F2D"/>
    <w:rsid w:val="003D60AA"/>
    <w:rsid w:val="003D60C2"/>
    <w:rsid w:val="003D616A"/>
    <w:rsid w:val="003D6248"/>
    <w:rsid w:val="003D66A2"/>
    <w:rsid w:val="003D6868"/>
    <w:rsid w:val="003D6FC0"/>
    <w:rsid w:val="003D7082"/>
    <w:rsid w:val="003D72D0"/>
    <w:rsid w:val="003D7611"/>
    <w:rsid w:val="003D7DCB"/>
    <w:rsid w:val="003E0011"/>
    <w:rsid w:val="003E00D2"/>
    <w:rsid w:val="003E03C0"/>
    <w:rsid w:val="003E0644"/>
    <w:rsid w:val="003E0A21"/>
    <w:rsid w:val="003E0B5B"/>
    <w:rsid w:val="003E1062"/>
    <w:rsid w:val="003E1B05"/>
    <w:rsid w:val="003E2040"/>
    <w:rsid w:val="003E2061"/>
    <w:rsid w:val="003E25D3"/>
    <w:rsid w:val="003E2600"/>
    <w:rsid w:val="003E264D"/>
    <w:rsid w:val="003E28B2"/>
    <w:rsid w:val="003E2B6E"/>
    <w:rsid w:val="003E2C47"/>
    <w:rsid w:val="003E306D"/>
    <w:rsid w:val="003E3361"/>
    <w:rsid w:val="003E3CC0"/>
    <w:rsid w:val="003E3D9D"/>
    <w:rsid w:val="003E3DF4"/>
    <w:rsid w:val="003E3EBF"/>
    <w:rsid w:val="003E426B"/>
    <w:rsid w:val="003E44E9"/>
    <w:rsid w:val="003E468B"/>
    <w:rsid w:val="003E4812"/>
    <w:rsid w:val="003E48A7"/>
    <w:rsid w:val="003E4959"/>
    <w:rsid w:val="003E4C99"/>
    <w:rsid w:val="003E4E16"/>
    <w:rsid w:val="003E4E40"/>
    <w:rsid w:val="003E52C5"/>
    <w:rsid w:val="003E5364"/>
    <w:rsid w:val="003E54E6"/>
    <w:rsid w:val="003E5501"/>
    <w:rsid w:val="003E581D"/>
    <w:rsid w:val="003E5B66"/>
    <w:rsid w:val="003E5F1E"/>
    <w:rsid w:val="003E5F3C"/>
    <w:rsid w:val="003E6215"/>
    <w:rsid w:val="003E6903"/>
    <w:rsid w:val="003E6E1D"/>
    <w:rsid w:val="003E7039"/>
    <w:rsid w:val="003E703D"/>
    <w:rsid w:val="003E7078"/>
    <w:rsid w:val="003E7370"/>
    <w:rsid w:val="003E73C2"/>
    <w:rsid w:val="003E7684"/>
    <w:rsid w:val="003E768A"/>
    <w:rsid w:val="003E76D6"/>
    <w:rsid w:val="003E78E5"/>
    <w:rsid w:val="003E799F"/>
    <w:rsid w:val="003E79EE"/>
    <w:rsid w:val="003E7C24"/>
    <w:rsid w:val="003E7FA3"/>
    <w:rsid w:val="003F0110"/>
    <w:rsid w:val="003F0181"/>
    <w:rsid w:val="003F025C"/>
    <w:rsid w:val="003F029B"/>
    <w:rsid w:val="003F04A1"/>
    <w:rsid w:val="003F0BA5"/>
    <w:rsid w:val="003F141F"/>
    <w:rsid w:val="003F146C"/>
    <w:rsid w:val="003F17E5"/>
    <w:rsid w:val="003F1D1A"/>
    <w:rsid w:val="003F20CD"/>
    <w:rsid w:val="003F21BD"/>
    <w:rsid w:val="003F229B"/>
    <w:rsid w:val="003F26A3"/>
    <w:rsid w:val="003F2844"/>
    <w:rsid w:val="003F2A54"/>
    <w:rsid w:val="003F2CE3"/>
    <w:rsid w:val="003F2CEE"/>
    <w:rsid w:val="003F2E29"/>
    <w:rsid w:val="003F3126"/>
    <w:rsid w:val="003F321E"/>
    <w:rsid w:val="003F3846"/>
    <w:rsid w:val="003F3D0B"/>
    <w:rsid w:val="003F3D10"/>
    <w:rsid w:val="003F3DC3"/>
    <w:rsid w:val="003F43F2"/>
    <w:rsid w:val="003F496F"/>
    <w:rsid w:val="003F4AC2"/>
    <w:rsid w:val="003F4B3A"/>
    <w:rsid w:val="003F4E2A"/>
    <w:rsid w:val="003F50E8"/>
    <w:rsid w:val="003F50ED"/>
    <w:rsid w:val="003F5156"/>
    <w:rsid w:val="003F518B"/>
    <w:rsid w:val="003F5389"/>
    <w:rsid w:val="003F5539"/>
    <w:rsid w:val="003F5929"/>
    <w:rsid w:val="003F5B14"/>
    <w:rsid w:val="003F5D29"/>
    <w:rsid w:val="003F5F50"/>
    <w:rsid w:val="003F5F9C"/>
    <w:rsid w:val="003F60D5"/>
    <w:rsid w:val="003F6164"/>
    <w:rsid w:val="003F6378"/>
    <w:rsid w:val="003F67ED"/>
    <w:rsid w:val="003F699F"/>
    <w:rsid w:val="003F7134"/>
    <w:rsid w:val="003F735B"/>
    <w:rsid w:val="003F73A1"/>
    <w:rsid w:val="003F73DA"/>
    <w:rsid w:val="003F73FD"/>
    <w:rsid w:val="003F7434"/>
    <w:rsid w:val="003F74DF"/>
    <w:rsid w:val="003F7507"/>
    <w:rsid w:val="003F78FA"/>
    <w:rsid w:val="003F7923"/>
    <w:rsid w:val="003F7A15"/>
    <w:rsid w:val="003F7ABA"/>
    <w:rsid w:val="003F7C2D"/>
    <w:rsid w:val="003F7C3D"/>
    <w:rsid w:val="0040014C"/>
    <w:rsid w:val="00400849"/>
    <w:rsid w:val="00400B75"/>
    <w:rsid w:val="00400F76"/>
    <w:rsid w:val="00401095"/>
    <w:rsid w:val="00401BD6"/>
    <w:rsid w:val="00401C43"/>
    <w:rsid w:val="00401EDE"/>
    <w:rsid w:val="0040203D"/>
    <w:rsid w:val="00402335"/>
    <w:rsid w:val="00402405"/>
    <w:rsid w:val="00402592"/>
    <w:rsid w:val="0040260F"/>
    <w:rsid w:val="00402848"/>
    <w:rsid w:val="004030F0"/>
    <w:rsid w:val="00403120"/>
    <w:rsid w:val="004031FD"/>
    <w:rsid w:val="0040356B"/>
    <w:rsid w:val="004035BA"/>
    <w:rsid w:val="004036BD"/>
    <w:rsid w:val="004036D5"/>
    <w:rsid w:val="00403797"/>
    <w:rsid w:val="00403846"/>
    <w:rsid w:val="004038C6"/>
    <w:rsid w:val="00403C12"/>
    <w:rsid w:val="00403F07"/>
    <w:rsid w:val="004045DD"/>
    <w:rsid w:val="0040462B"/>
    <w:rsid w:val="004049CC"/>
    <w:rsid w:val="00404C31"/>
    <w:rsid w:val="00404E15"/>
    <w:rsid w:val="0040556C"/>
    <w:rsid w:val="0040565D"/>
    <w:rsid w:val="0040584B"/>
    <w:rsid w:val="00405DD2"/>
    <w:rsid w:val="00405E6F"/>
    <w:rsid w:val="00405F55"/>
    <w:rsid w:val="00405F80"/>
    <w:rsid w:val="004067E0"/>
    <w:rsid w:val="00406ED5"/>
    <w:rsid w:val="00407013"/>
    <w:rsid w:val="00407040"/>
    <w:rsid w:val="0040773D"/>
    <w:rsid w:val="00407B75"/>
    <w:rsid w:val="00407CE0"/>
    <w:rsid w:val="004101B9"/>
    <w:rsid w:val="0041059F"/>
    <w:rsid w:val="00410676"/>
    <w:rsid w:val="00410680"/>
    <w:rsid w:val="00410745"/>
    <w:rsid w:val="00410B85"/>
    <w:rsid w:val="00410D34"/>
    <w:rsid w:val="00410DF0"/>
    <w:rsid w:val="00410E99"/>
    <w:rsid w:val="00410F7C"/>
    <w:rsid w:val="004115AB"/>
    <w:rsid w:val="00411875"/>
    <w:rsid w:val="00411878"/>
    <w:rsid w:val="00411945"/>
    <w:rsid w:val="004119C4"/>
    <w:rsid w:val="00411ADD"/>
    <w:rsid w:val="00411C73"/>
    <w:rsid w:val="00411FCD"/>
    <w:rsid w:val="004124E2"/>
    <w:rsid w:val="004128E0"/>
    <w:rsid w:val="004129C0"/>
    <w:rsid w:val="00412C21"/>
    <w:rsid w:val="00412D88"/>
    <w:rsid w:val="0041307D"/>
    <w:rsid w:val="0041311A"/>
    <w:rsid w:val="004133B1"/>
    <w:rsid w:val="0041395A"/>
    <w:rsid w:val="00413E7E"/>
    <w:rsid w:val="00413F7E"/>
    <w:rsid w:val="0041407E"/>
    <w:rsid w:val="00414511"/>
    <w:rsid w:val="0041565A"/>
    <w:rsid w:val="0041582E"/>
    <w:rsid w:val="00415C98"/>
    <w:rsid w:val="00416B6C"/>
    <w:rsid w:val="00416DEC"/>
    <w:rsid w:val="0041748C"/>
    <w:rsid w:val="004175BF"/>
    <w:rsid w:val="004177A2"/>
    <w:rsid w:val="00417A04"/>
    <w:rsid w:val="00417AE5"/>
    <w:rsid w:val="00417F60"/>
    <w:rsid w:val="004201F8"/>
    <w:rsid w:val="0042022A"/>
    <w:rsid w:val="0042026B"/>
    <w:rsid w:val="0042036D"/>
    <w:rsid w:val="0042037E"/>
    <w:rsid w:val="00420486"/>
    <w:rsid w:val="004204E3"/>
    <w:rsid w:val="00420714"/>
    <w:rsid w:val="0042080B"/>
    <w:rsid w:val="004208EE"/>
    <w:rsid w:val="00420F1D"/>
    <w:rsid w:val="00421055"/>
    <w:rsid w:val="00421257"/>
    <w:rsid w:val="004215CA"/>
    <w:rsid w:val="0042191B"/>
    <w:rsid w:val="00421B8B"/>
    <w:rsid w:val="00421DD4"/>
    <w:rsid w:val="00421E27"/>
    <w:rsid w:val="00421F33"/>
    <w:rsid w:val="004221A0"/>
    <w:rsid w:val="004221FA"/>
    <w:rsid w:val="0042241E"/>
    <w:rsid w:val="00422561"/>
    <w:rsid w:val="00422567"/>
    <w:rsid w:val="004225C6"/>
    <w:rsid w:val="004229E7"/>
    <w:rsid w:val="00422A5F"/>
    <w:rsid w:val="00422F2E"/>
    <w:rsid w:val="00422FC3"/>
    <w:rsid w:val="004233D8"/>
    <w:rsid w:val="004234BC"/>
    <w:rsid w:val="004239F5"/>
    <w:rsid w:val="00423CF3"/>
    <w:rsid w:val="00424145"/>
    <w:rsid w:val="004242B4"/>
    <w:rsid w:val="004245C7"/>
    <w:rsid w:val="00424637"/>
    <w:rsid w:val="004248EA"/>
    <w:rsid w:val="00424E37"/>
    <w:rsid w:val="004252E8"/>
    <w:rsid w:val="004254F6"/>
    <w:rsid w:val="00425BD7"/>
    <w:rsid w:val="004264FE"/>
    <w:rsid w:val="004270F9"/>
    <w:rsid w:val="004273D0"/>
    <w:rsid w:val="0042754B"/>
    <w:rsid w:val="00427F86"/>
    <w:rsid w:val="0043058F"/>
    <w:rsid w:val="004305D2"/>
    <w:rsid w:val="0043089F"/>
    <w:rsid w:val="00430CC1"/>
    <w:rsid w:val="00430CE3"/>
    <w:rsid w:val="00430CF7"/>
    <w:rsid w:val="004311CB"/>
    <w:rsid w:val="0043180A"/>
    <w:rsid w:val="00431984"/>
    <w:rsid w:val="004321B0"/>
    <w:rsid w:val="004323DB"/>
    <w:rsid w:val="004325B9"/>
    <w:rsid w:val="0043279B"/>
    <w:rsid w:val="00432A93"/>
    <w:rsid w:val="00432C6A"/>
    <w:rsid w:val="00433812"/>
    <w:rsid w:val="00433ED1"/>
    <w:rsid w:val="00433F1E"/>
    <w:rsid w:val="0043407C"/>
    <w:rsid w:val="00434376"/>
    <w:rsid w:val="0043437B"/>
    <w:rsid w:val="004347B0"/>
    <w:rsid w:val="0043485E"/>
    <w:rsid w:val="004349D2"/>
    <w:rsid w:val="00434B76"/>
    <w:rsid w:val="00434E36"/>
    <w:rsid w:val="0043521C"/>
    <w:rsid w:val="00435501"/>
    <w:rsid w:val="004355B8"/>
    <w:rsid w:val="00435826"/>
    <w:rsid w:val="00435AFB"/>
    <w:rsid w:val="004362B5"/>
    <w:rsid w:val="0043635B"/>
    <w:rsid w:val="0043668D"/>
    <w:rsid w:val="004368FB"/>
    <w:rsid w:val="0043691D"/>
    <w:rsid w:val="0043691E"/>
    <w:rsid w:val="00436BE8"/>
    <w:rsid w:val="00436E6D"/>
    <w:rsid w:val="00436FA0"/>
    <w:rsid w:val="00437343"/>
    <w:rsid w:val="0043743B"/>
    <w:rsid w:val="00437556"/>
    <w:rsid w:val="00437633"/>
    <w:rsid w:val="004376A8"/>
    <w:rsid w:val="004378ED"/>
    <w:rsid w:val="00437AD7"/>
    <w:rsid w:val="00437DE7"/>
    <w:rsid w:val="004404D7"/>
    <w:rsid w:val="004404F8"/>
    <w:rsid w:val="00440631"/>
    <w:rsid w:val="00440940"/>
    <w:rsid w:val="00440CCF"/>
    <w:rsid w:val="00440DC7"/>
    <w:rsid w:val="00441476"/>
    <w:rsid w:val="00441A56"/>
    <w:rsid w:val="00441C4B"/>
    <w:rsid w:val="00442582"/>
    <w:rsid w:val="0044282E"/>
    <w:rsid w:val="00442A8F"/>
    <w:rsid w:val="00442C28"/>
    <w:rsid w:val="004433CF"/>
    <w:rsid w:val="004434ED"/>
    <w:rsid w:val="004437FA"/>
    <w:rsid w:val="00443A23"/>
    <w:rsid w:val="00443AE5"/>
    <w:rsid w:val="00443BF6"/>
    <w:rsid w:val="00443EBC"/>
    <w:rsid w:val="00443F09"/>
    <w:rsid w:val="0044406F"/>
    <w:rsid w:val="0044424A"/>
    <w:rsid w:val="004447E8"/>
    <w:rsid w:val="004449FE"/>
    <w:rsid w:val="00444EBD"/>
    <w:rsid w:val="00445519"/>
    <w:rsid w:val="004455AA"/>
    <w:rsid w:val="004455BA"/>
    <w:rsid w:val="0044594B"/>
    <w:rsid w:val="00445B47"/>
    <w:rsid w:val="00445C12"/>
    <w:rsid w:val="00445F4D"/>
    <w:rsid w:val="00445F66"/>
    <w:rsid w:val="0044609F"/>
    <w:rsid w:val="004461A6"/>
    <w:rsid w:val="00446435"/>
    <w:rsid w:val="004464B4"/>
    <w:rsid w:val="004468D6"/>
    <w:rsid w:val="00446909"/>
    <w:rsid w:val="00446A38"/>
    <w:rsid w:val="00446B80"/>
    <w:rsid w:val="00446C3B"/>
    <w:rsid w:val="00446D91"/>
    <w:rsid w:val="004502CA"/>
    <w:rsid w:val="004503B6"/>
    <w:rsid w:val="00450679"/>
    <w:rsid w:val="00450706"/>
    <w:rsid w:val="00450754"/>
    <w:rsid w:val="00450C37"/>
    <w:rsid w:val="00450D96"/>
    <w:rsid w:val="004513FA"/>
    <w:rsid w:val="00451484"/>
    <w:rsid w:val="00451892"/>
    <w:rsid w:val="004518CC"/>
    <w:rsid w:val="00451B91"/>
    <w:rsid w:val="00451C70"/>
    <w:rsid w:val="00451E30"/>
    <w:rsid w:val="00451F2F"/>
    <w:rsid w:val="004522E4"/>
    <w:rsid w:val="0045233F"/>
    <w:rsid w:val="0045266A"/>
    <w:rsid w:val="00452A90"/>
    <w:rsid w:val="00452E16"/>
    <w:rsid w:val="00453339"/>
    <w:rsid w:val="0045339F"/>
    <w:rsid w:val="004534C8"/>
    <w:rsid w:val="004534D2"/>
    <w:rsid w:val="00453776"/>
    <w:rsid w:val="004537A5"/>
    <w:rsid w:val="00454185"/>
    <w:rsid w:val="004547CA"/>
    <w:rsid w:val="004548B1"/>
    <w:rsid w:val="00454CEA"/>
    <w:rsid w:val="00454FF4"/>
    <w:rsid w:val="004550CF"/>
    <w:rsid w:val="00455353"/>
    <w:rsid w:val="0045582D"/>
    <w:rsid w:val="004559FC"/>
    <w:rsid w:val="00455A76"/>
    <w:rsid w:val="00455FA1"/>
    <w:rsid w:val="004561EA"/>
    <w:rsid w:val="004561FF"/>
    <w:rsid w:val="004568FA"/>
    <w:rsid w:val="00456C06"/>
    <w:rsid w:val="00456D01"/>
    <w:rsid w:val="00456EB6"/>
    <w:rsid w:val="00456F3B"/>
    <w:rsid w:val="004571E3"/>
    <w:rsid w:val="004575C0"/>
    <w:rsid w:val="00457896"/>
    <w:rsid w:val="00457DDF"/>
    <w:rsid w:val="00457E5E"/>
    <w:rsid w:val="00457FFB"/>
    <w:rsid w:val="0046006E"/>
    <w:rsid w:val="00460534"/>
    <w:rsid w:val="0046060B"/>
    <w:rsid w:val="00460B7A"/>
    <w:rsid w:val="00460CDB"/>
    <w:rsid w:val="00460EDF"/>
    <w:rsid w:val="0046129C"/>
    <w:rsid w:val="004616B3"/>
    <w:rsid w:val="00461C8E"/>
    <w:rsid w:val="00461E60"/>
    <w:rsid w:val="00461EB7"/>
    <w:rsid w:val="0046232B"/>
    <w:rsid w:val="0046238F"/>
    <w:rsid w:val="004626C9"/>
    <w:rsid w:val="00462706"/>
    <w:rsid w:val="0046292A"/>
    <w:rsid w:val="00462A04"/>
    <w:rsid w:val="00462A99"/>
    <w:rsid w:val="00462B09"/>
    <w:rsid w:val="00463043"/>
    <w:rsid w:val="004632B0"/>
    <w:rsid w:val="0046339B"/>
    <w:rsid w:val="004633EB"/>
    <w:rsid w:val="004634A9"/>
    <w:rsid w:val="0046353B"/>
    <w:rsid w:val="00463D2B"/>
    <w:rsid w:val="00463F4E"/>
    <w:rsid w:val="00464E24"/>
    <w:rsid w:val="004657A8"/>
    <w:rsid w:val="004657D0"/>
    <w:rsid w:val="00465917"/>
    <w:rsid w:val="00465A80"/>
    <w:rsid w:val="00465B2D"/>
    <w:rsid w:val="00466064"/>
    <w:rsid w:val="0046613B"/>
    <w:rsid w:val="0046626F"/>
    <w:rsid w:val="004669B9"/>
    <w:rsid w:val="00466DB0"/>
    <w:rsid w:val="0046703E"/>
    <w:rsid w:val="00467367"/>
    <w:rsid w:val="0046744D"/>
    <w:rsid w:val="0046746E"/>
    <w:rsid w:val="00467866"/>
    <w:rsid w:val="004678B9"/>
    <w:rsid w:val="00467DCE"/>
    <w:rsid w:val="00467F5E"/>
    <w:rsid w:val="00470168"/>
    <w:rsid w:val="004702DE"/>
    <w:rsid w:val="004703D9"/>
    <w:rsid w:val="0047065B"/>
    <w:rsid w:val="004707DE"/>
    <w:rsid w:val="004709E1"/>
    <w:rsid w:val="00470F43"/>
    <w:rsid w:val="0047122B"/>
    <w:rsid w:val="0047149E"/>
    <w:rsid w:val="0047189A"/>
    <w:rsid w:val="00471C32"/>
    <w:rsid w:val="00471E3B"/>
    <w:rsid w:val="00471E5C"/>
    <w:rsid w:val="0047201C"/>
    <w:rsid w:val="00472113"/>
    <w:rsid w:val="0047225B"/>
    <w:rsid w:val="004722A7"/>
    <w:rsid w:val="004729D3"/>
    <w:rsid w:val="00472BC3"/>
    <w:rsid w:val="00472C93"/>
    <w:rsid w:val="00472EC9"/>
    <w:rsid w:val="0047300F"/>
    <w:rsid w:val="004732A7"/>
    <w:rsid w:val="004733C1"/>
    <w:rsid w:val="00473632"/>
    <w:rsid w:val="00473AD5"/>
    <w:rsid w:val="00473C90"/>
    <w:rsid w:val="00473EAB"/>
    <w:rsid w:val="0047417B"/>
    <w:rsid w:val="00474357"/>
    <w:rsid w:val="004746FE"/>
    <w:rsid w:val="00474AEA"/>
    <w:rsid w:val="00474BA9"/>
    <w:rsid w:val="00474E83"/>
    <w:rsid w:val="00474F19"/>
    <w:rsid w:val="004753CA"/>
    <w:rsid w:val="0047557A"/>
    <w:rsid w:val="0047589E"/>
    <w:rsid w:val="00475E35"/>
    <w:rsid w:val="00476164"/>
    <w:rsid w:val="004766AD"/>
    <w:rsid w:val="004767BF"/>
    <w:rsid w:val="00476D4A"/>
    <w:rsid w:val="00476E4E"/>
    <w:rsid w:val="00476F63"/>
    <w:rsid w:val="00476F8E"/>
    <w:rsid w:val="00477148"/>
    <w:rsid w:val="00477DF7"/>
    <w:rsid w:val="00480156"/>
    <w:rsid w:val="0048056A"/>
    <w:rsid w:val="004806C7"/>
    <w:rsid w:val="00480748"/>
    <w:rsid w:val="00480B92"/>
    <w:rsid w:val="0048100B"/>
    <w:rsid w:val="00481069"/>
    <w:rsid w:val="00481403"/>
    <w:rsid w:val="00481745"/>
    <w:rsid w:val="00481DA7"/>
    <w:rsid w:val="00481EE1"/>
    <w:rsid w:val="00481F18"/>
    <w:rsid w:val="00481F2D"/>
    <w:rsid w:val="004822FE"/>
    <w:rsid w:val="00482350"/>
    <w:rsid w:val="004824BF"/>
    <w:rsid w:val="004825A7"/>
    <w:rsid w:val="004825D5"/>
    <w:rsid w:val="00482A6E"/>
    <w:rsid w:val="00482E8E"/>
    <w:rsid w:val="00482FEC"/>
    <w:rsid w:val="00483052"/>
    <w:rsid w:val="004833F3"/>
    <w:rsid w:val="004834B8"/>
    <w:rsid w:val="004836C9"/>
    <w:rsid w:val="004839DA"/>
    <w:rsid w:val="00483B13"/>
    <w:rsid w:val="00483D14"/>
    <w:rsid w:val="0048451A"/>
    <w:rsid w:val="0048453B"/>
    <w:rsid w:val="00484617"/>
    <w:rsid w:val="00484758"/>
    <w:rsid w:val="00484C0A"/>
    <w:rsid w:val="00484E38"/>
    <w:rsid w:val="00485682"/>
    <w:rsid w:val="00485802"/>
    <w:rsid w:val="00485A16"/>
    <w:rsid w:val="00485D01"/>
    <w:rsid w:val="00485ED7"/>
    <w:rsid w:val="00485F65"/>
    <w:rsid w:val="0048604D"/>
    <w:rsid w:val="00486253"/>
    <w:rsid w:val="004865D2"/>
    <w:rsid w:val="004866A3"/>
    <w:rsid w:val="00486757"/>
    <w:rsid w:val="00486839"/>
    <w:rsid w:val="004869F2"/>
    <w:rsid w:val="00486DAF"/>
    <w:rsid w:val="00486FBB"/>
    <w:rsid w:val="0048746E"/>
    <w:rsid w:val="0048747A"/>
    <w:rsid w:val="004874BB"/>
    <w:rsid w:val="00487585"/>
    <w:rsid w:val="004876E0"/>
    <w:rsid w:val="004877C7"/>
    <w:rsid w:val="0048781D"/>
    <w:rsid w:val="00487D99"/>
    <w:rsid w:val="00487E70"/>
    <w:rsid w:val="00487FE5"/>
    <w:rsid w:val="00490457"/>
    <w:rsid w:val="004904F8"/>
    <w:rsid w:val="00490574"/>
    <w:rsid w:val="00490659"/>
    <w:rsid w:val="00490852"/>
    <w:rsid w:val="004908AF"/>
    <w:rsid w:val="004908EA"/>
    <w:rsid w:val="00490D24"/>
    <w:rsid w:val="004910BB"/>
    <w:rsid w:val="004914F9"/>
    <w:rsid w:val="004917A8"/>
    <w:rsid w:val="0049199F"/>
    <w:rsid w:val="004919DE"/>
    <w:rsid w:val="00491C78"/>
    <w:rsid w:val="00491E8C"/>
    <w:rsid w:val="00491FB5"/>
    <w:rsid w:val="004922FF"/>
    <w:rsid w:val="00492463"/>
    <w:rsid w:val="00492582"/>
    <w:rsid w:val="0049258D"/>
    <w:rsid w:val="00492A6C"/>
    <w:rsid w:val="00492BF6"/>
    <w:rsid w:val="00492CF1"/>
    <w:rsid w:val="00492E7D"/>
    <w:rsid w:val="00492E88"/>
    <w:rsid w:val="00492FDE"/>
    <w:rsid w:val="00493074"/>
    <w:rsid w:val="00493354"/>
    <w:rsid w:val="0049337D"/>
    <w:rsid w:val="00493389"/>
    <w:rsid w:val="00493456"/>
    <w:rsid w:val="00493962"/>
    <w:rsid w:val="00493B61"/>
    <w:rsid w:val="00493BB9"/>
    <w:rsid w:val="00493C34"/>
    <w:rsid w:val="00494173"/>
    <w:rsid w:val="0049422E"/>
    <w:rsid w:val="004946F8"/>
    <w:rsid w:val="00494A91"/>
    <w:rsid w:val="00494BAA"/>
    <w:rsid w:val="00494C8E"/>
    <w:rsid w:val="00494DD9"/>
    <w:rsid w:val="00495249"/>
    <w:rsid w:val="00495287"/>
    <w:rsid w:val="0049542C"/>
    <w:rsid w:val="0049567A"/>
    <w:rsid w:val="00495990"/>
    <w:rsid w:val="00495B09"/>
    <w:rsid w:val="00495CA0"/>
    <w:rsid w:val="0049605B"/>
    <w:rsid w:val="0049637D"/>
    <w:rsid w:val="004963F7"/>
    <w:rsid w:val="004967E7"/>
    <w:rsid w:val="004969EB"/>
    <w:rsid w:val="00496BD4"/>
    <w:rsid w:val="00496C03"/>
    <w:rsid w:val="00496D40"/>
    <w:rsid w:val="00496D6D"/>
    <w:rsid w:val="00497330"/>
    <w:rsid w:val="004973B9"/>
    <w:rsid w:val="004974F6"/>
    <w:rsid w:val="004976A8"/>
    <w:rsid w:val="004976E7"/>
    <w:rsid w:val="004979FE"/>
    <w:rsid w:val="00497AAC"/>
    <w:rsid w:val="00497B2E"/>
    <w:rsid w:val="00497B8D"/>
    <w:rsid w:val="00497C09"/>
    <w:rsid w:val="00497C26"/>
    <w:rsid w:val="00497C2B"/>
    <w:rsid w:val="00497E68"/>
    <w:rsid w:val="00497F57"/>
    <w:rsid w:val="004A0060"/>
    <w:rsid w:val="004A0249"/>
    <w:rsid w:val="004A0672"/>
    <w:rsid w:val="004A0724"/>
    <w:rsid w:val="004A0A45"/>
    <w:rsid w:val="004A0AB6"/>
    <w:rsid w:val="004A0AF8"/>
    <w:rsid w:val="004A0D91"/>
    <w:rsid w:val="004A103F"/>
    <w:rsid w:val="004A134E"/>
    <w:rsid w:val="004A15FD"/>
    <w:rsid w:val="004A16D5"/>
    <w:rsid w:val="004A17BA"/>
    <w:rsid w:val="004A1D15"/>
    <w:rsid w:val="004A1FAC"/>
    <w:rsid w:val="004A2379"/>
    <w:rsid w:val="004A24C0"/>
    <w:rsid w:val="004A2972"/>
    <w:rsid w:val="004A29D4"/>
    <w:rsid w:val="004A2AA2"/>
    <w:rsid w:val="004A2BAF"/>
    <w:rsid w:val="004A2C4D"/>
    <w:rsid w:val="004A32E6"/>
    <w:rsid w:val="004A339F"/>
    <w:rsid w:val="004A34B9"/>
    <w:rsid w:val="004A3C8F"/>
    <w:rsid w:val="004A3CF9"/>
    <w:rsid w:val="004A4143"/>
    <w:rsid w:val="004A418D"/>
    <w:rsid w:val="004A43D8"/>
    <w:rsid w:val="004A455B"/>
    <w:rsid w:val="004A45EF"/>
    <w:rsid w:val="004A4687"/>
    <w:rsid w:val="004A4798"/>
    <w:rsid w:val="004A4806"/>
    <w:rsid w:val="004A4CF2"/>
    <w:rsid w:val="004A5470"/>
    <w:rsid w:val="004A5AB6"/>
    <w:rsid w:val="004A5DE5"/>
    <w:rsid w:val="004A5E0D"/>
    <w:rsid w:val="004A5EC3"/>
    <w:rsid w:val="004A5F21"/>
    <w:rsid w:val="004A6155"/>
    <w:rsid w:val="004A6212"/>
    <w:rsid w:val="004A6580"/>
    <w:rsid w:val="004A65C8"/>
    <w:rsid w:val="004A6828"/>
    <w:rsid w:val="004A700A"/>
    <w:rsid w:val="004A702F"/>
    <w:rsid w:val="004A7155"/>
    <w:rsid w:val="004A71C8"/>
    <w:rsid w:val="004A71F3"/>
    <w:rsid w:val="004A72A1"/>
    <w:rsid w:val="004A75B4"/>
    <w:rsid w:val="004A7623"/>
    <w:rsid w:val="004A7710"/>
    <w:rsid w:val="004A772A"/>
    <w:rsid w:val="004A7BAA"/>
    <w:rsid w:val="004B0144"/>
    <w:rsid w:val="004B0286"/>
    <w:rsid w:val="004B05FE"/>
    <w:rsid w:val="004B0611"/>
    <w:rsid w:val="004B09AF"/>
    <w:rsid w:val="004B0AD6"/>
    <w:rsid w:val="004B0C61"/>
    <w:rsid w:val="004B1525"/>
    <w:rsid w:val="004B1FCD"/>
    <w:rsid w:val="004B2209"/>
    <w:rsid w:val="004B2926"/>
    <w:rsid w:val="004B2F51"/>
    <w:rsid w:val="004B3274"/>
    <w:rsid w:val="004B333D"/>
    <w:rsid w:val="004B34DE"/>
    <w:rsid w:val="004B3508"/>
    <w:rsid w:val="004B3933"/>
    <w:rsid w:val="004B3A37"/>
    <w:rsid w:val="004B3A7B"/>
    <w:rsid w:val="004B3B8B"/>
    <w:rsid w:val="004B3F53"/>
    <w:rsid w:val="004B41F1"/>
    <w:rsid w:val="004B42D5"/>
    <w:rsid w:val="004B43C4"/>
    <w:rsid w:val="004B4535"/>
    <w:rsid w:val="004B4541"/>
    <w:rsid w:val="004B458F"/>
    <w:rsid w:val="004B48CF"/>
    <w:rsid w:val="004B4BA3"/>
    <w:rsid w:val="004B4CAC"/>
    <w:rsid w:val="004B4F3D"/>
    <w:rsid w:val="004B50E0"/>
    <w:rsid w:val="004B5354"/>
    <w:rsid w:val="004B5390"/>
    <w:rsid w:val="004B5445"/>
    <w:rsid w:val="004B5649"/>
    <w:rsid w:val="004B59D8"/>
    <w:rsid w:val="004B5C71"/>
    <w:rsid w:val="004B5FC1"/>
    <w:rsid w:val="004B6014"/>
    <w:rsid w:val="004B6103"/>
    <w:rsid w:val="004B61A7"/>
    <w:rsid w:val="004B65A7"/>
    <w:rsid w:val="004B65C2"/>
    <w:rsid w:val="004B666C"/>
    <w:rsid w:val="004B6A72"/>
    <w:rsid w:val="004B6D12"/>
    <w:rsid w:val="004B6EA1"/>
    <w:rsid w:val="004B7701"/>
    <w:rsid w:val="004B7B8D"/>
    <w:rsid w:val="004B7C2A"/>
    <w:rsid w:val="004B7D90"/>
    <w:rsid w:val="004B7EDA"/>
    <w:rsid w:val="004B7FE8"/>
    <w:rsid w:val="004C0756"/>
    <w:rsid w:val="004C07E7"/>
    <w:rsid w:val="004C0913"/>
    <w:rsid w:val="004C09F1"/>
    <w:rsid w:val="004C0D83"/>
    <w:rsid w:val="004C0F1A"/>
    <w:rsid w:val="004C1220"/>
    <w:rsid w:val="004C14B4"/>
    <w:rsid w:val="004C158A"/>
    <w:rsid w:val="004C1A7E"/>
    <w:rsid w:val="004C1E8F"/>
    <w:rsid w:val="004C1F9E"/>
    <w:rsid w:val="004C2109"/>
    <w:rsid w:val="004C21CB"/>
    <w:rsid w:val="004C2521"/>
    <w:rsid w:val="004C26A1"/>
    <w:rsid w:val="004C28F8"/>
    <w:rsid w:val="004C320C"/>
    <w:rsid w:val="004C3540"/>
    <w:rsid w:val="004C3788"/>
    <w:rsid w:val="004C3AD1"/>
    <w:rsid w:val="004C3D67"/>
    <w:rsid w:val="004C40BE"/>
    <w:rsid w:val="004C430B"/>
    <w:rsid w:val="004C441E"/>
    <w:rsid w:val="004C445F"/>
    <w:rsid w:val="004C44F3"/>
    <w:rsid w:val="004C457C"/>
    <w:rsid w:val="004C4789"/>
    <w:rsid w:val="004C47B0"/>
    <w:rsid w:val="004C4DC3"/>
    <w:rsid w:val="004C4EEC"/>
    <w:rsid w:val="004C5569"/>
    <w:rsid w:val="004C5A8B"/>
    <w:rsid w:val="004C5ABA"/>
    <w:rsid w:val="004C5BC5"/>
    <w:rsid w:val="004C5BC6"/>
    <w:rsid w:val="004C5EF9"/>
    <w:rsid w:val="004C5FE0"/>
    <w:rsid w:val="004C6268"/>
    <w:rsid w:val="004C632F"/>
    <w:rsid w:val="004C6421"/>
    <w:rsid w:val="004C674D"/>
    <w:rsid w:val="004C697C"/>
    <w:rsid w:val="004C69C6"/>
    <w:rsid w:val="004C6C2F"/>
    <w:rsid w:val="004C6C54"/>
    <w:rsid w:val="004C73DD"/>
    <w:rsid w:val="004C7478"/>
    <w:rsid w:val="004C756B"/>
    <w:rsid w:val="004C7802"/>
    <w:rsid w:val="004C7882"/>
    <w:rsid w:val="004C7B52"/>
    <w:rsid w:val="004C7BA0"/>
    <w:rsid w:val="004C7BA2"/>
    <w:rsid w:val="004C7BDD"/>
    <w:rsid w:val="004C7D1C"/>
    <w:rsid w:val="004C7EEE"/>
    <w:rsid w:val="004D022F"/>
    <w:rsid w:val="004D0251"/>
    <w:rsid w:val="004D0C18"/>
    <w:rsid w:val="004D0F32"/>
    <w:rsid w:val="004D0F83"/>
    <w:rsid w:val="004D12F8"/>
    <w:rsid w:val="004D1609"/>
    <w:rsid w:val="004D1D25"/>
    <w:rsid w:val="004D1DD6"/>
    <w:rsid w:val="004D21B2"/>
    <w:rsid w:val="004D2443"/>
    <w:rsid w:val="004D255A"/>
    <w:rsid w:val="004D27A0"/>
    <w:rsid w:val="004D2D1A"/>
    <w:rsid w:val="004D2F72"/>
    <w:rsid w:val="004D2FB6"/>
    <w:rsid w:val="004D2FCE"/>
    <w:rsid w:val="004D3095"/>
    <w:rsid w:val="004D309A"/>
    <w:rsid w:val="004D3190"/>
    <w:rsid w:val="004D371E"/>
    <w:rsid w:val="004D375A"/>
    <w:rsid w:val="004D376A"/>
    <w:rsid w:val="004D41A7"/>
    <w:rsid w:val="004D4228"/>
    <w:rsid w:val="004D42DB"/>
    <w:rsid w:val="004D435F"/>
    <w:rsid w:val="004D4636"/>
    <w:rsid w:val="004D4653"/>
    <w:rsid w:val="004D472B"/>
    <w:rsid w:val="004D4909"/>
    <w:rsid w:val="004D4D32"/>
    <w:rsid w:val="004D5538"/>
    <w:rsid w:val="004D64C7"/>
    <w:rsid w:val="004D6625"/>
    <w:rsid w:val="004D6FD3"/>
    <w:rsid w:val="004D7213"/>
    <w:rsid w:val="004D737D"/>
    <w:rsid w:val="004D74A4"/>
    <w:rsid w:val="004D74E6"/>
    <w:rsid w:val="004D7508"/>
    <w:rsid w:val="004D7D1A"/>
    <w:rsid w:val="004D7F68"/>
    <w:rsid w:val="004D7FDB"/>
    <w:rsid w:val="004E04CB"/>
    <w:rsid w:val="004E0630"/>
    <w:rsid w:val="004E0A9F"/>
    <w:rsid w:val="004E0D76"/>
    <w:rsid w:val="004E109D"/>
    <w:rsid w:val="004E1314"/>
    <w:rsid w:val="004E143C"/>
    <w:rsid w:val="004E155D"/>
    <w:rsid w:val="004E1668"/>
    <w:rsid w:val="004E21E4"/>
    <w:rsid w:val="004E2222"/>
    <w:rsid w:val="004E225C"/>
    <w:rsid w:val="004E2474"/>
    <w:rsid w:val="004E24E7"/>
    <w:rsid w:val="004E2679"/>
    <w:rsid w:val="004E2889"/>
    <w:rsid w:val="004E2D9E"/>
    <w:rsid w:val="004E3703"/>
    <w:rsid w:val="004E3903"/>
    <w:rsid w:val="004E398D"/>
    <w:rsid w:val="004E3C0A"/>
    <w:rsid w:val="004E4092"/>
    <w:rsid w:val="004E4153"/>
    <w:rsid w:val="004E48D4"/>
    <w:rsid w:val="004E48DD"/>
    <w:rsid w:val="004E4E8E"/>
    <w:rsid w:val="004E4F88"/>
    <w:rsid w:val="004E4FC1"/>
    <w:rsid w:val="004E5184"/>
    <w:rsid w:val="004E5186"/>
    <w:rsid w:val="004E53CD"/>
    <w:rsid w:val="004E5412"/>
    <w:rsid w:val="004E576D"/>
    <w:rsid w:val="004E5B72"/>
    <w:rsid w:val="004E5C43"/>
    <w:rsid w:val="004E6000"/>
    <w:rsid w:val="004E6025"/>
    <w:rsid w:val="004E6C09"/>
    <w:rsid w:val="004E6C93"/>
    <w:rsid w:val="004E6C9C"/>
    <w:rsid w:val="004E6CAF"/>
    <w:rsid w:val="004E70DB"/>
    <w:rsid w:val="004E73BA"/>
    <w:rsid w:val="004E7A2C"/>
    <w:rsid w:val="004E7FCA"/>
    <w:rsid w:val="004F0398"/>
    <w:rsid w:val="004F03B7"/>
    <w:rsid w:val="004F044A"/>
    <w:rsid w:val="004F05C0"/>
    <w:rsid w:val="004F06F3"/>
    <w:rsid w:val="004F0821"/>
    <w:rsid w:val="004F0882"/>
    <w:rsid w:val="004F09E5"/>
    <w:rsid w:val="004F0A2D"/>
    <w:rsid w:val="004F0A77"/>
    <w:rsid w:val="004F0C20"/>
    <w:rsid w:val="004F1167"/>
    <w:rsid w:val="004F12B1"/>
    <w:rsid w:val="004F1375"/>
    <w:rsid w:val="004F1430"/>
    <w:rsid w:val="004F1506"/>
    <w:rsid w:val="004F15D6"/>
    <w:rsid w:val="004F17D7"/>
    <w:rsid w:val="004F1968"/>
    <w:rsid w:val="004F1C68"/>
    <w:rsid w:val="004F1E55"/>
    <w:rsid w:val="004F2043"/>
    <w:rsid w:val="004F20E6"/>
    <w:rsid w:val="004F2133"/>
    <w:rsid w:val="004F224B"/>
    <w:rsid w:val="004F234C"/>
    <w:rsid w:val="004F23C7"/>
    <w:rsid w:val="004F250F"/>
    <w:rsid w:val="004F2ACD"/>
    <w:rsid w:val="004F2ADC"/>
    <w:rsid w:val="004F2E7A"/>
    <w:rsid w:val="004F3533"/>
    <w:rsid w:val="004F35D7"/>
    <w:rsid w:val="004F405F"/>
    <w:rsid w:val="004F4246"/>
    <w:rsid w:val="004F440B"/>
    <w:rsid w:val="004F484F"/>
    <w:rsid w:val="004F4A89"/>
    <w:rsid w:val="004F4ADF"/>
    <w:rsid w:val="004F4AF6"/>
    <w:rsid w:val="004F4B0F"/>
    <w:rsid w:val="004F4B69"/>
    <w:rsid w:val="004F4C54"/>
    <w:rsid w:val="004F4DFE"/>
    <w:rsid w:val="004F509C"/>
    <w:rsid w:val="004F5334"/>
    <w:rsid w:val="004F539A"/>
    <w:rsid w:val="004F5CEC"/>
    <w:rsid w:val="004F5FE6"/>
    <w:rsid w:val="004F6094"/>
    <w:rsid w:val="004F622C"/>
    <w:rsid w:val="004F62A2"/>
    <w:rsid w:val="004F63CF"/>
    <w:rsid w:val="004F65CF"/>
    <w:rsid w:val="004F662F"/>
    <w:rsid w:val="004F68A7"/>
    <w:rsid w:val="004F6D5D"/>
    <w:rsid w:val="004F6FE9"/>
    <w:rsid w:val="004F77F9"/>
    <w:rsid w:val="004F7814"/>
    <w:rsid w:val="0050005C"/>
    <w:rsid w:val="00500917"/>
    <w:rsid w:val="00500BCE"/>
    <w:rsid w:val="00500C8A"/>
    <w:rsid w:val="005018CE"/>
    <w:rsid w:val="00501A24"/>
    <w:rsid w:val="00502495"/>
    <w:rsid w:val="00502777"/>
    <w:rsid w:val="0050282F"/>
    <w:rsid w:val="0050286A"/>
    <w:rsid w:val="00502AA2"/>
    <w:rsid w:val="00502DD0"/>
    <w:rsid w:val="00502E4F"/>
    <w:rsid w:val="00502F0C"/>
    <w:rsid w:val="005031EF"/>
    <w:rsid w:val="0050325F"/>
    <w:rsid w:val="0050353E"/>
    <w:rsid w:val="005036A8"/>
    <w:rsid w:val="00503A09"/>
    <w:rsid w:val="00503AD3"/>
    <w:rsid w:val="00503C14"/>
    <w:rsid w:val="00503DFB"/>
    <w:rsid w:val="00503E3E"/>
    <w:rsid w:val="00503E78"/>
    <w:rsid w:val="00503F97"/>
    <w:rsid w:val="005045F2"/>
    <w:rsid w:val="005047B9"/>
    <w:rsid w:val="005047D5"/>
    <w:rsid w:val="00504938"/>
    <w:rsid w:val="00504F91"/>
    <w:rsid w:val="00505522"/>
    <w:rsid w:val="00505697"/>
    <w:rsid w:val="00505B04"/>
    <w:rsid w:val="00505C95"/>
    <w:rsid w:val="00505EB3"/>
    <w:rsid w:val="00505F6A"/>
    <w:rsid w:val="00506128"/>
    <w:rsid w:val="00506374"/>
    <w:rsid w:val="005063BC"/>
    <w:rsid w:val="005065F6"/>
    <w:rsid w:val="0050666B"/>
    <w:rsid w:val="00506C26"/>
    <w:rsid w:val="00507108"/>
    <w:rsid w:val="005072D6"/>
    <w:rsid w:val="0050786E"/>
    <w:rsid w:val="005079B3"/>
    <w:rsid w:val="00507AB4"/>
    <w:rsid w:val="00507C7F"/>
    <w:rsid w:val="00507CE0"/>
    <w:rsid w:val="00507E0F"/>
    <w:rsid w:val="005100E5"/>
    <w:rsid w:val="00510414"/>
    <w:rsid w:val="0051048F"/>
    <w:rsid w:val="00510639"/>
    <w:rsid w:val="0051064C"/>
    <w:rsid w:val="005106E5"/>
    <w:rsid w:val="00510793"/>
    <w:rsid w:val="00510924"/>
    <w:rsid w:val="00510C77"/>
    <w:rsid w:val="00510CCD"/>
    <w:rsid w:val="00510FCB"/>
    <w:rsid w:val="0051144C"/>
    <w:rsid w:val="00511480"/>
    <w:rsid w:val="005114F1"/>
    <w:rsid w:val="005118B8"/>
    <w:rsid w:val="00511926"/>
    <w:rsid w:val="00511AE1"/>
    <w:rsid w:val="00511E40"/>
    <w:rsid w:val="00511E44"/>
    <w:rsid w:val="005120D5"/>
    <w:rsid w:val="005125E6"/>
    <w:rsid w:val="005127F5"/>
    <w:rsid w:val="0051287F"/>
    <w:rsid w:val="00512A92"/>
    <w:rsid w:val="00512AB9"/>
    <w:rsid w:val="00512B1C"/>
    <w:rsid w:val="00512BEA"/>
    <w:rsid w:val="00512EA7"/>
    <w:rsid w:val="0051380B"/>
    <w:rsid w:val="005138C9"/>
    <w:rsid w:val="00513947"/>
    <w:rsid w:val="005139D7"/>
    <w:rsid w:val="00513B07"/>
    <w:rsid w:val="00513B19"/>
    <w:rsid w:val="0051404D"/>
    <w:rsid w:val="00514144"/>
    <w:rsid w:val="005141E0"/>
    <w:rsid w:val="0051465D"/>
    <w:rsid w:val="0051481D"/>
    <w:rsid w:val="00514C7F"/>
    <w:rsid w:val="00514E5A"/>
    <w:rsid w:val="00514EB5"/>
    <w:rsid w:val="0051564E"/>
    <w:rsid w:val="00515978"/>
    <w:rsid w:val="00515C10"/>
    <w:rsid w:val="005161BD"/>
    <w:rsid w:val="00516413"/>
    <w:rsid w:val="0051670F"/>
    <w:rsid w:val="00516AD6"/>
    <w:rsid w:val="00516C75"/>
    <w:rsid w:val="00516FD8"/>
    <w:rsid w:val="00517194"/>
    <w:rsid w:val="005171F8"/>
    <w:rsid w:val="00517AB0"/>
    <w:rsid w:val="00517CC9"/>
    <w:rsid w:val="00520267"/>
    <w:rsid w:val="00520297"/>
    <w:rsid w:val="00520A94"/>
    <w:rsid w:val="00520B4F"/>
    <w:rsid w:val="00520C01"/>
    <w:rsid w:val="00520EAB"/>
    <w:rsid w:val="005211E2"/>
    <w:rsid w:val="00521636"/>
    <w:rsid w:val="00521838"/>
    <w:rsid w:val="005218CD"/>
    <w:rsid w:val="00522156"/>
    <w:rsid w:val="005222F7"/>
    <w:rsid w:val="00522456"/>
    <w:rsid w:val="005224D8"/>
    <w:rsid w:val="00522EC4"/>
    <w:rsid w:val="005231D5"/>
    <w:rsid w:val="0052378E"/>
    <w:rsid w:val="00523B83"/>
    <w:rsid w:val="0052412B"/>
    <w:rsid w:val="00524346"/>
    <w:rsid w:val="005248D9"/>
    <w:rsid w:val="005248FE"/>
    <w:rsid w:val="0052491B"/>
    <w:rsid w:val="005249FF"/>
    <w:rsid w:val="00524C86"/>
    <w:rsid w:val="00524D63"/>
    <w:rsid w:val="00524E40"/>
    <w:rsid w:val="00524EB0"/>
    <w:rsid w:val="005254B1"/>
    <w:rsid w:val="00525AC6"/>
    <w:rsid w:val="00525E39"/>
    <w:rsid w:val="0052627E"/>
    <w:rsid w:val="00526551"/>
    <w:rsid w:val="005265FC"/>
    <w:rsid w:val="00526A07"/>
    <w:rsid w:val="00526A3C"/>
    <w:rsid w:val="00526B4C"/>
    <w:rsid w:val="00526BED"/>
    <w:rsid w:val="00526D96"/>
    <w:rsid w:val="00527113"/>
    <w:rsid w:val="0052734D"/>
    <w:rsid w:val="00527444"/>
    <w:rsid w:val="00527812"/>
    <w:rsid w:val="00527C81"/>
    <w:rsid w:val="00527CFA"/>
    <w:rsid w:val="005300C1"/>
    <w:rsid w:val="005301CB"/>
    <w:rsid w:val="005303D2"/>
    <w:rsid w:val="005305EF"/>
    <w:rsid w:val="005307F8"/>
    <w:rsid w:val="00530806"/>
    <w:rsid w:val="00530A3B"/>
    <w:rsid w:val="00530EA3"/>
    <w:rsid w:val="0053157C"/>
    <w:rsid w:val="00531756"/>
    <w:rsid w:val="005319E8"/>
    <w:rsid w:val="00531AF3"/>
    <w:rsid w:val="00531DE0"/>
    <w:rsid w:val="00531E00"/>
    <w:rsid w:val="00531E17"/>
    <w:rsid w:val="00531ED0"/>
    <w:rsid w:val="0053215E"/>
    <w:rsid w:val="00532274"/>
    <w:rsid w:val="005323AB"/>
    <w:rsid w:val="005329F9"/>
    <w:rsid w:val="00532A13"/>
    <w:rsid w:val="00532A44"/>
    <w:rsid w:val="00532EC2"/>
    <w:rsid w:val="005336B0"/>
    <w:rsid w:val="005337AD"/>
    <w:rsid w:val="00533DA7"/>
    <w:rsid w:val="00534267"/>
    <w:rsid w:val="00534314"/>
    <w:rsid w:val="005344AF"/>
    <w:rsid w:val="00534631"/>
    <w:rsid w:val="005346EC"/>
    <w:rsid w:val="005346F6"/>
    <w:rsid w:val="00534729"/>
    <w:rsid w:val="005349D8"/>
    <w:rsid w:val="00534D50"/>
    <w:rsid w:val="00534EBD"/>
    <w:rsid w:val="00534F0E"/>
    <w:rsid w:val="005350C2"/>
    <w:rsid w:val="005359D1"/>
    <w:rsid w:val="00535AD9"/>
    <w:rsid w:val="00535C7D"/>
    <w:rsid w:val="00535F22"/>
    <w:rsid w:val="005361D9"/>
    <w:rsid w:val="00536364"/>
    <w:rsid w:val="005364A8"/>
    <w:rsid w:val="00536738"/>
    <w:rsid w:val="00536BD7"/>
    <w:rsid w:val="00536DE6"/>
    <w:rsid w:val="00536EFD"/>
    <w:rsid w:val="00536F63"/>
    <w:rsid w:val="005371B9"/>
    <w:rsid w:val="00537267"/>
    <w:rsid w:val="00537387"/>
    <w:rsid w:val="00537B0E"/>
    <w:rsid w:val="00537F7A"/>
    <w:rsid w:val="00537FFE"/>
    <w:rsid w:val="0054018B"/>
    <w:rsid w:val="005401F0"/>
    <w:rsid w:val="00540305"/>
    <w:rsid w:val="0054042D"/>
    <w:rsid w:val="0054045C"/>
    <w:rsid w:val="00540492"/>
    <w:rsid w:val="005405E5"/>
    <w:rsid w:val="005406F6"/>
    <w:rsid w:val="005408BA"/>
    <w:rsid w:val="005408CE"/>
    <w:rsid w:val="00540ED7"/>
    <w:rsid w:val="00540F65"/>
    <w:rsid w:val="00540FC9"/>
    <w:rsid w:val="0054140E"/>
    <w:rsid w:val="00541413"/>
    <w:rsid w:val="005417DA"/>
    <w:rsid w:val="00541901"/>
    <w:rsid w:val="005421EC"/>
    <w:rsid w:val="00542478"/>
    <w:rsid w:val="0054256A"/>
    <w:rsid w:val="00542631"/>
    <w:rsid w:val="00542BF7"/>
    <w:rsid w:val="00542CB2"/>
    <w:rsid w:val="00542F65"/>
    <w:rsid w:val="005430A6"/>
    <w:rsid w:val="00543445"/>
    <w:rsid w:val="005434B8"/>
    <w:rsid w:val="005437F3"/>
    <w:rsid w:val="00543868"/>
    <w:rsid w:val="0054391A"/>
    <w:rsid w:val="00543A3D"/>
    <w:rsid w:val="00543A64"/>
    <w:rsid w:val="00543EE5"/>
    <w:rsid w:val="00543FA6"/>
    <w:rsid w:val="005440D8"/>
    <w:rsid w:val="00544240"/>
    <w:rsid w:val="005448E5"/>
    <w:rsid w:val="005449EF"/>
    <w:rsid w:val="00544AF2"/>
    <w:rsid w:val="00544F48"/>
    <w:rsid w:val="00545175"/>
    <w:rsid w:val="00545341"/>
    <w:rsid w:val="005457B0"/>
    <w:rsid w:val="00545EB3"/>
    <w:rsid w:val="005460CC"/>
    <w:rsid w:val="00546161"/>
    <w:rsid w:val="00546377"/>
    <w:rsid w:val="005465C5"/>
    <w:rsid w:val="005468BF"/>
    <w:rsid w:val="00546CEA"/>
    <w:rsid w:val="00547030"/>
    <w:rsid w:val="005477FD"/>
    <w:rsid w:val="00547B52"/>
    <w:rsid w:val="00547BD1"/>
    <w:rsid w:val="00547E6F"/>
    <w:rsid w:val="00547E9C"/>
    <w:rsid w:val="00550495"/>
    <w:rsid w:val="00550970"/>
    <w:rsid w:val="005509BE"/>
    <w:rsid w:val="00550D67"/>
    <w:rsid w:val="0055140C"/>
    <w:rsid w:val="00551496"/>
    <w:rsid w:val="005515CD"/>
    <w:rsid w:val="0055162D"/>
    <w:rsid w:val="0055163A"/>
    <w:rsid w:val="005517BF"/>
    <w:rsid w:val="005519D7"/>
    <w:rsid w:val="00551B81"/>
    <w:rsid w:val="00551BD4"/>
    <w:rsid w:val="00551C5C"/>
    <w:rsid w:val="00551D22"/>
    <w:rsid w:val="00552412"/>
    <w:rsid w:val="00552479"/>
    <w:rsid w:val="00552548"/>
    <w:rsid w:val="005525CC"/>
    <w:rsid w:val="0055286A"/>
    <w:rsid w:val="00552948"/>
    <w:rsid w:val="00552A6D"/>
    <w:rsid w:val="00552B7F"/>
    <w:rsid w:val="00552BDC"/>
    <w:rsid w:val="00552C8B"/>
    <w:rsid w:val="00552CC8"/>
    <w:rsid w:val="00553229"/>
    <w:rsid w:val="005534EC"/>
    <w:rsid w:val="00553544"/>
    <w:rsid w:val="005537AD"/>
    <w:rsid w:val="0055388B"/>
    <w:rsid w:val="00553B58"/>
    <w:rsid w:val="00553E20"/>
    <w:rsid w:val="005546C0"/>
    <w:rsid w:val="0055492F"/>
    <w:rsid w:val="00554B9C"/>
    <w:rsid w:val="0055568C"/>
    <w:rsid w:val="00555D77"/>
    <w:rsid w:val="00555F99"/>
    <w:rsid w:val="0055675F"/>
    <w:rsid w:val="00556803"/>
    <w:rsid w:val="0055687B"/>
    <w:rsid w:val="00556B4C"/>
    <w:rsid w:val="00556C1C"/>
    <w:rsid w:val="00556E85"/>
    <w:rsid w:val="00557240"/>
    <w:rsid w:val="005574E6"/>
    <w:rsid w:val="005577C4"/>
    <w:rsid w:val="005579D6"/>
    <w:rsid w:val="00557BB4"/>
    <w:rsid w:val="005602E9"/>
    <w:rsid w:val="005606C6"/>
    <w:rsid w:val="00560DAD"/>
    <w:rsid w:val="00560ED0"/>
    <w:rsid w:val="005610EB"/>
    <w:rsid w:val="00561210"/>
    <w:rsid w:val="00561247"/>
    <w:rsid w:val="00561509"/>
    <w:rsid w:val="00561793"/>
    <w:rsid w:val="00561C9F"/>
    <w:rsid w:val="00561CE4"/>
    <w:rsid w:val="00561F22"/>
    <w:rsid w:val="0056230F"/>
    <w:rsid w:val="005626F0"/>
    <w:rsid w:val="005627F8"/>
    <w:rsid w:val="0056281F"/>
    <w:rsid w:val="005631CD"/>
    <w:rsid w:val="00563221"/>
    <w:rsid w:val="00563260"/>
    <w:rsid w:val="00563715"/>
    <w:rsid w:val="0056375C"/>
    <w:rsid w:val="005638DF"/>
    <w:rsid w:val="00563BDA"/>
    <w:rsid w:val="00563FF4"/>
    <w:rsid w:val="00564127"/>
    <w:rsid w:val="0056418F"/>
    <w:rsid w:val="00564A6C"/>
    <w:rsid w:val="00564B0E"/>
    <w:rsid w:val="00564CB0"/>
    <w:rsid w:val="0056539D"/>
    <w:rsid w:val="0056551B"/>
    <w:rsid w:val="00565551"/>
    <w:rsid w:val="0056574D"/>
    <w:rsid w:val="00565A53"/>
    <w:rsid w:val="00565C6C"/>
    <w:rsid w:val="00565CC2"/>
    <w:rsid w:val="00565F7C"/>
    <w:rsid w:val="0056607D"/>
    <w:rsid w:val="0056619A"/>
    <w:rsid w:val="0056619E"/>
    <w:rsid w:val="005662BC"/>
    <w:rsid w:val="005662EE"/>
    <w:rsid w:val="00566444"/>
    <w:rsid w:val="00566925"/>
    <w:rsid w:val="005669FC"/>
    <w:rsid w:val="00567259"/>
    <w:rsid w:val="005674C7"/>
    <w:rsid w:val="00567883"/>
    <w:rsid w:val="00567A02"/>
    <w:rsid w:val="00567E02"/>
    <w:rsid w:val="00570661"/>
    <w:rsid w:val="00570724"/>
    <w:rsid w:val="00570EA3"/>
    <w:rsid w:val="00570F4A"/>
    <w:rsid w:val="0057103A"/>
    <w:rsid w:val="005712C7"/>
    <w:rsid w:val="005713D4"/>
    <w:rsid w:val="0057183F"/>
    <w:rsid w:val="005718D1"/>
    <w:rsid w:val="005718FE"/>
    <w:rsid w:val="00571E20"/>
    <w:rsid w:val="00572262"/>
    <w:rsid w:val="00572295"/>
    <w:rsid w:val="00572654"/>
    <w:rsid w:val="00572B9E"/>
    <w:rsid w:val="00572E73"/>
    <w:rsid w:val="005733A2"/>
    <w:rsid w:val="00573432"/>
    <w:rsid w:val="00573700"/>
    <w:rsid w:val="00573851"/>
    <w:rsid w:val="00573A9A"/>
    <w:rsid w:val="00573F69"/>
    <w:rsid w:val="00573F71"/>
    <w:rsid w:val="00573FEE"/>
    <w:rsid w:val="005744AB"/>
    <w:rsid w:val="005746C6"/>
    <w:rsid w:val="0057485C"/>
    <w:rsid w:val="00574896"/>
    <w:rsid w:val="00574D32"/>
    <w:rsid w:val="00574EBA"/>
    <w:rsid w:val="00574F6E"/>
    <w:rsid w:val="00575105"/>
    <w:rsid w:val="005754BB"/>
    <w:rsid w:val="005755A1"/>
    <w:rsid w:val="00575674"/>
    <w:rsid w:val="00575A12"/>
    <w:rsid w:val="00575AF8"/>
    <w:rsid w:val="00575B61"/>
    <w:rsid w:val="00575C0C"/>
    <w:rsid w:val="00575D81"/>
    <w:rsid w:val="00575DE2"/>
    <w:rsid w:val="00576067"/>
    <w:rsid w:val="005760DD"/>
    <w:rsid w:val="00576301"/>
    <w:rsid w:val="005768E1"/>
    <w:rsid w:val="00576BD3"/>
    <w:rsid w:val="00577487"/>
    <w:rsid w:val="005774EA"/>
    <w:rsid w:val="00577905"/>
    <w:rsid w:val="00577AB8"/>
    <w:rsid w:val="00577B80"/>
    <w:rsid w:val="0058026A"/>
    <w:rsid w:val="00580385"/>
    <w:rsid w:val="00580931"/>
    <w:rsid w:val="00580D2C"/>
    <w:rsid w:val="00580FD5"/>
    <w:rsid w:val="005810A0"/>
    <w:rsid w:val="0058111A"/>
    <w:rsid w:val="00581368"/>
    <w:rsid w:val="005814C8"/>
    <w:rsid w:val="00581734"/>
    <w:rsid w:val="005819F0"/>
    <w:rsid w:val="0058293D"/>
    <w:rsid w:val="00582A52"/>
    <w:rsid w:val="00582B72"/>
    <w:rsid w:val="00582FA7"/>
    <w:rsid w:val="00583022"/>
    <w:rsid w:val="00583255"/>
    <w:rsid w:val="005833DF"/>
    <w:rsid w:val="0058369D"/>
    <w:rsid w:val="0058395B"/>
    <w:rsid w:val="005839B3"/>
    <w:rsid w:val="00583C4E"/>
    <w:rsid w:val="00583CCA"/>
    <w:rsid w:val="00584093"/>
    <w:rsid w:val="00584124"/>
    <w:rsid w:val="005841FB"/>
    <w:rsid w:val="0058422D"/>
    <w:rsid w:val="00584356"/>
    <w:rsid w:val="00584712"/>
    <w:rsid w:val="00584916"/>
    <w:rsid w:val="005856E9"/>
    <w:rsid w:val="00585745"/>
    <w:rsid w:val="00585A12"/>
    <w:rsid w:val="005862A6"/>
    <w:rsid w:val="00586BE6"/>
    <w:rsid w:val="00586FD9"/>
    <w:rsid w:val="0058703B"/>
    <w:rsid w:val="005870D9"/>
    <w:rsid w:val="00587385"/>
    <w:rsid w:val="005875D7"/>
    <w:rsid w:val="00587877"/>
    <w:rsid w:val="00587D0D"/>
    <w:rsid w:val="00590065"/>
    <w:rsid w:val="005903CB"/>
    <w:rsid w:val="0059051F"/>
    <w:rsid w:val="005909A0"/>
    <w:rsid w:val="005909AA"/>
    <w:rsid w:val="00590AE8"/>
    <w:rsid w:val="00590F8B"/>
    <w:rsid w:val="005911AA"/>
    <w:rsid w:val="00591521"/>
    <w:rsid w:val="005916CF"/>
    <w:rsid w:val="00591A05"/>
    <w:rsid w:val="00591A44"/>
    <w:rsid w:val="00591C5A"/>
    <w:rsid w:val="00591DD1"/>
    <w:rsid w:val="00591F34"/>
    <w:rsid w:val="005922A2"/>
    <w:rsid w:val="0059275E"/>
    <w:rsid w:val="005928DB"/>
    <w:rsid w:val="00592914"/>
    <w:rsid w:val="00592B94"/>
    <w:rsid w:val="005934F2"/>
    <w:rsid w:val="0059357B"/>
    <w:rsid w:val="00593622"/>
    <w:rsid w:val="00593716"/>
    <w:rsid w:val="0059390D"/>
    <w:rsid w:val="00593D7C"/>
    <w:rsid w:val="005941B5"/>
    <w:rsid w:val="005942D0"/>
    <w:rsid w:val="0059433E"/>
    <w:rsid w:val="005944B4"/>
    <w:rsid w:val="00594500"/>
    <w:rsid w:val="0059475F"/>
    <w:rsid w:val="00594792"/>
    <w:rsid w:val="005947E5"/>
    <w:rsid w:val="00594EB6"/>
    <w:rsid w:val="0059512E"/>
    <w:rsid w:val="005959F1"/>
    <w:rsid w:val="00595BE4"/>
    <w:rsid w:val="00595E06"/>
    <w:rsid w:val="00595EDB"/>
    <w:rsid w:val="005964B9"/>
    <w:rsid w:val="00596554"/>
    <w:rsid w:val="00596A12"/>
    <w:rsid w:val="00596C64"/>
    <w:rsid w:val="00596CF5"/>
    <w:rsid w:val="0059702C"/>
    <w:rsid w:val="0059725B"/>
    <w:rsid w:val="005975C5"/>
    <w:rsid w:val="00597F5A"/>
    <w:rsid w:val="005A02BC"/>
    <w:rsid w:val="005A0304"/>
    <w:rsid w:val="005A0356"/>
    <w:rsid w:val="005A04C5"/>
    <w:rsid w:val="005A06AF"/>
    <w:rsid w:val="005A090A"/>
    <w:rsid w:val="005A0AAE"/>
    <w:rsid w:val="005A0D0E"/>
    <w:rsid w:val="005A0D5E"/>
    <w:rsid w:val="005A0DB2"/>
    <w:rsid w:val="005A103C"/>
    <w:rsid w:val="005A1154"/>
    <w:rsid w:val="005A119D"/>
    <w:rsid w:val="005A1503"/>
    <w:rsid w:val="005A17DD"/>
    <w:rsid w:val="005A19C0"/>
    <w:rsid w:val="005A1B03"/>
    <w:rsid w:val="005A2CDF"/>
    <w:rsid w:val="005A2D16"/>
    <w:rsid w:val="005A2D32"/>
    <w:rsid w:val="005A31A7"/>
    <w:rsid w:val="005A32DD"/>
    <w:rsid w:val="005A4073"/>
    <w:rsid w:val="005A410A"/>
    <w:rsid w:val="005A4323"/>
    <w:rsid w:val="005A442B"/>
    <w:rsid w:val="005A4598"/>
    <w:rsid w:val="005A4735"/>
    <w:rsid w:val="005A4817"/>
    <w:rsid w:val="005A4B48"/>
    <w:rsid w:val="005A4C04"/>
    <w:rsid w:val="005A4D3B"/>
    <w:rsid w:val="005A4DD5"/>
    <w:rsid w:val="005A5314"/>
    <w:rsid w:val="005A53D9"/>
    <w:rsid w:val="005A5685"/>
    <w:rsid w:val="005A56DF"/>
    <w:rsid w:val="005A5C0B"/>
    <w:rsid w:val="005A5FBD"/>
    <w:rsid w:val="005A6079"/>
    <w:rsid w:val="005A641C"/>
    <w:rsid w:val="005A67BA"/>
    <w:rsid w:val="005A6A48"/>
    <w:rsid w:val="005A6A7E"/>
    <w:rsid w:val="005A6E36"/>
    <w:rsid w:val="005A6FC8"/>
    <w:rsid w:val="005A75E9"/>
    <w:rsid w:val="005A777C"/>
    <w:rsid w:val="005A78AF"/>
    <w:rsid w:val="005A7AB4"/>
    <w:rsid w:val="005A7D48"/>
    <w:rsid w:val="005A7E78"/>
    <w:rsid w:val="005A7EC1"/>
    <w:rsid w:val="005B01A4"/>
    <w:rsid w:val="005B0222"/>
    <w:rsid w:val="005B07C5"/>
    <w:rsid w:val="005B0CB6"/>
    <w:rsid w:val="005B1003"/>
    <w:rsid w:val="005B14A2"/>
    <w:rsid w:val="005B155B"/>
    <w:rsid w:val="005B1579"/>
    <w:rsid w:val="005B1672"/>
    <w:rsid w:val="005B174E"/>
    <w:rsid w:val="005B1806"/>
    <w:rsid w:val="005B180F"/>
    <w:rsid w:val="005B1C2F"/>
    <w:rsid w:val="005B1C73"/>
    <w:rsid w:val="005B1CD9"/>
    <w:rsid w:val="005B1F35"/>
    <w:rsid w:val="005B228C"/>
    <w:rsid w:val="005B244A"/>
    <w:rsid w:val="005B258F"/>
    <w:rsid w:val="005B26A1"/>
    <w:rsid w:val="005B2740"/>
    <w:rsid w:val="005B29E7"/>
    <w:rsid w:val="005B2C78"/>
    <w:rsid w:val="005B3300"/>
    <w:rsid w:val="005B3500"/>
    <w:rsid w:val="005B35BA"/>
    <w:rsid w:val="005B3661"/>
    <w:rsid w:val="005B379B"/>
    <w:rsid w:val="005B39CD"/>
    <w:rsid w:val="005B3E27"/>
    <w:rsid w:val="005B45B1"/>
    <w:rsid w:val="005B46FE"/>
    <w:rsid w:val="005B4BF4"/>
    <w:rsid w:val="005B4C5E"/>
    <w:rsid w:val="005B4C8E"/>
    <w:rsid w:val="005B54D2"/>
    <w:rsid w:val="005B6078"/>
    <w:rsid w:val="005B6182"/>
    <w:rsid w:val="005B64AA"/>
    <w:rsid w:val="005B663B"/>
    <w:rsid w:val="005B66C1"/>
    <w:rsid w:val="005B676F"/>
    <w:rsid w:val="005B6CD7"/>
    <w:rsid w:val="005B6CDB"/>
    <w:rsid w:val="005B6DAC"/>
    <w:rsid w:val="005B6FEE"/>
    <w:rsid w:val="005B7340"/>
    <w:rsid w:val="005B7698"/>
    <w:rsid w:val="005C003A"/>
    <w:rsid w:val="005C00F4"/>
    <w:rsid w:val="005C0290"/>
    <w:rsid w:val="005C0347"/>
    <w:rsid w:val="005C0678"/>
    <w:rsid w:val="005C0840"/>
    <w:rsid w:val="005C0A79"/>
    <w:rsid w:val="005C0BD3"/>
    <w:rsid w:val="005C1876"/>
    <w:rsid w:val="005C19EA"/>
    <w:rsid w:val="005C19F7"/>
    <w:rsid w:val="005C224B"/>
    <w:rsid w:val="005C26E4"/>
    <w:rsid w:val="005C273D"/>
    <w:rsid w:val="005C27A0"/>
    <w:rsid w:val="005C27F6"/>
    <w:rsid w:val="005C2859"/>
    <w:rsid w:val="005C2A45"/>
    <w:rsid w:val="005C2C2D"/>
    <w:rsid w:val="005C2D40"/>
    <w:rsid w:val="005C2D9C"/>
    <w:rsid w:val="005C3110"/>
    <w:rsid w:val="005C3146"/>
    <w:rsid w:val="005C3270"/>
    <w:rsid w:val="005C3451"/>
    <w:rsid w:val="005C355C"/>
    <w:rsid w:val="005C36A1"/>
    <w:rsid w:val="005C3CB2"/>
    <w:rsid w:val="005C3EF9"/>
    <w:rsid w:val="005C3F1D"/>
    <w:rsid w:val="005C409A"/>
    <w:rsid w:val="005C41A4"/>
    <w:rsid w:val="005C4449"/>
    <w:rsid w:val="005C4499"/>
    <w:rsid w:val="005C449C"/>
    <w:rsid w:val="005C4688"/>
    <w:rsid w:val="005C48FB"/>
    <w:rsid w:val="005C4A83"/>
    <w:rsid w:val="005C4B53"/>
    <w:rsid w:val="005C4B72"/>
    <w:rsid w:val="005C4B85"/>
    <w:rsid w:val="005C5099"/>
    <w:rsid w:val="005C544B"/>
    <w:rsid w:val="005C54AA"/>
    <w:rsid w:val="005C56AB"/>
    <w:rsid w:val="005C5828"/>
    <w:rsid w:val="005C5945"/>
    <w:rsid w:val="005C5BB7"/>
    <w:rsid w:val="005C6421"/>
    <w:rsid w:val="005C6523"/>
    <w:rsid w:val="005C67BE"/>
    <w:rsid w:val="005C6BA3"/>
    <w:rsid w:val="005C6E05"/>
    <w:rsid w:val="005C7772"/>
    <w:rsid w:val="005C7AA9"/>
    <w:rsid w:val="005C7E1E"/>
    <w:rsid w:val="005C7E35"/>
    <w:rsid w:val="005D0050"/>
    <w:rsid w:val="005D0130"/>
    <w:rsid w:val="005D0270"/>
    <w:rsid w:val="005D0732"/>
    <w:rsid w:val="005D07C3"/>
    <w:rsid w:val="005D0FA5"/>
    <w:rsid w:val="005D15CD"/>
    <w:rsid w:val="005D1863"/>
    <w:rsid w:val="005D1B67"/>
    <w:rsid w:val="005D1D13"/>
    <w:rsid w:val="005D1EB4"/>
    <w:rsid w:val="005D279B"/>
    <w:rsid w:val="005D298E"/>
    <w:rsid w:val="005D2A31"/>
    <w:rsid w:val="005D2B94"/>
    <w:rsid w:val="005D2C06"/>
    <w:rsid w:val="005D311D"/>
    <w:rsid w:val="005D39DA"/>
    <w:rsid w:val="005D3E39"/>
    <w:rsid w:val="005D3FD3"/>
    <w:rsid w:val="005D42B0"/>
    <w:rsid w:val="005D435B"/>
    <w:rsid w:val="005D4476"/>
    <w:rsid w:val="005D48EC"/>
    <w:rsid w:val="005D4ACD"/>
    <w:rsid w:val="005D4AEC"/>
    <w:rsid w:val="005D4BE9"/>
    <w:rsid w:val="005D4D71"/>
    <w:rsid w:val="005D4E48"/>
    <w:rsid w:val="005D4F5D"/>
    <w:rsid w:val="005D5207"/>
    <w:rsid w:val="005D52AD"/>
    <w:rsid w:val="005D535C"/>
    <w:rsid w:val="005D5733"/>
    <w:rsid w:val="005D5AB6"/>
    <w:rsid w:val="005D5CA7"/>
    <w:rsid w:val="005D5E61"/>
    <w:rsid w:val="005D673A"/>
    <w:rsid w:val="005D6E8D"/>
    <w:rsid w:val="005D73C7"/>
    <w:rsid w:val="005D7415"/>
    <w:rsid w:val="005D7544"/>
    <w:rsid w:val="005D78C2"/>
    <w:rsid w:val="005D7B3B"/>
    <w:rsid w:val="005D7BE9"/>
    <w:rsid w:val="005E045D"/>
    <w:rsid w:val="005E07AB"/>
    <w:rsid w:val="005E0990"/>
    <w:rsid w:val="005E0BF5"/>
    <w:rsid w:val="005E0D80"/>
    <w:rsid w:val="005E0E93"/>
    <w:rsid w:val="005E107A"/>
    <w:rsid w:val="005E124C"/>
    <w:rsid w:val="005E12CF"/>
    <w:rsid w:val="005E1568"/>
    <w:rsid w:val="005E162A"/>
    <w:rsid w:val="005E16FA"/>
    <w:rsid w:val="005E1914"/>
    <w:rsid w:val="005E1B27"/>
    <w:rsid w:val="005E1EA8"/>
    <w:rsid w:val="005E1F5F"/>
    <w:rsid w:val="005E208A"/>
    <w:rsid w:val="005E23CE"/>
    <w:rsid w:val="005E25A9"/>
    <w:rsid w:val="005E26A8"/>
    <w:rsid w:val="005E27C2"/>
    <w:rsid w:val="005E29DB"/>
    <w:rsid w:val="005E2FF4"/>
    <w:rsid w:val="005E301D"/>
    <w:rsid w:val="005E307D"/>
    <w:rsid w:val="005E37D3"/>
    <w:rsid w:val="005E386B"/>
    <w:rsid w:val="005E3CF4"/>
    <w:rsid w:val="005E3D31"/>
    <w:rsid w:val="005E4134"/>
    <w:rsid w:val="005E441C"/>
    <w:rsid w:val="005E4540"/>
    <w:rsid w:val="005E4785"/>
    <w:rsid w:val="005E4CD2"/>
    <w:rsid w:val="005E4DB2"/>
    <w:rsid w:val="005E5231"/>
    <w:rsid w:val="005E579B"/>
    <w:rsid w:val="005E5A98"/>
    <w:rsid w:val="005E5BA9"/>
    <w:rsid w:val="005E5E84"/>
    <w:rsid w:val="005E5EF7"/>
    <w:rsid w:val="005E5FC1"/>
    <w:rsid w:val="005E6C81"/>
    <w:rsid w:val="005E6F4F"/>
    <w:rsid w:val="005E71CA"/>
    <w:rsid w:val="005E73B2"/>
    <w:rsid w:val="005E7432"/>
    <w:rsid w:val="005E7467"/>
    <w:rsid w:val="005E7CA3"/>
    <w:rsid w:val="005E7D7D"/>
    <w:rsid w:val="005E7E8F"/>
    <w:rsid w:val="005E7F7B"/>
    <w:rsid w:val="005F01DF"/>
    <w:rsid w:val="005F061A"/>
    <w:rsid w:val="005F0A1C"/>
    <w:rsid w:val="005F0CE7"/>
    <w:rsid w:val="005F1192"/>
    <w:rsid w:val="005F1656"/>
    <w:rsid w:val="005F1684"/>
    <w:rsid w:val="005F173D"/>
    <w:rsid w:val="005F1B18"/>
    <w:rsid w:val="005F1BFC"/>
    <w:rsid w:val="005F1FF6"/>
    <w:rsid w:val="005F20A7"/>
    <w:rsid w:val="005F226E"/>
    <w:rsid w:val="005F2297"/>
    <w:rsid w:val="005F2AD0"/>
    <w:rsid w:val="005F2AF4"/>
    <w:rsid w:val="005F2B74"/>
    <w:rsid w:val="005F2BD8"/>
    <w:rsid w:val="005F2D28"/>
    <w:rsid w:val="005F2EA5"/>
    <w:rsid w:val="005F3154"/>
    <w:rsid w:val="005F340A"/>
    <w:rsid w:val="005F3511"/>
    <w:rsid w:val="005F386B"/>
    <w:rsid w:val="005F3888"/>
    <w:rsid w:val="005F396B"/>
    <w:rsid w:val="005F3CFA"/>
    <w:rsid w:val="005F3E6B"/>
    <w:rsid w:val="005F401A"/>
    <w:rsid w:val="005F434A"/>
    <w:rsid w:val="005F447E"/>
    <w:rsid w:val="005F44F6"/>
    <w:rsid w:val="005F45BD"/>
    <w:rsid w:val="005F4B36"/>
    <w:rsid w:val="005F50FE"/>
    <w:rsid w:val="005F5466"/>
    <w:rsid w:val="005F5B58"/>
    <w:rsid w:val="005F5B61"/>
    <w:rsid w:val="005F5C1B"/>
    <w:rsid w:val="005F5C8B"/>
    <w:rsid w:val="005F5FC7"/>
    <w:rsid w:val="005F6093"/>
    <w:rsid w:val="005F60F4"/>
    <w:rsid w:val="005F62FE"/>
    <w:rsid w:val="005F6502"/>
    <w:rsid w:val="005F67E4"/>
    <w:rsid w:val="005F69A2"/>
    <w:rsid w:val="005F6AE4"/>
    <w:rsid w:val="005F6C32"/>
    <w:rsid w:val="005F6DAF"/>
    <w:rsid w:val="005F7425"/>
    <w:rsid w:val="005F75C1"/>
    <w:rsid w:val="005F7996"/>
    <w:rsid w:val="005F7B42"/>
    <w:rsid w:val="005F7FBF"/>
    <w:rsid w:val="00600073"/>
    <w:rsid w:val="006000B8"/>
    <w:rsid w:val="0060029D"/>
    <w:rsid w:val="00600797"/>
    <w:rsid w:val="00600C64"/>
    <w:rsid w:val="00600EF4"/>
    <w:rsid w:val="0060104B"/>
    <w:rsid w:val="00601726"/>
    <w:rsid w:val="0060177F"/>
    <w:rsid w:val="0060180A"/>
    <w:rsid w:val="006019D0"/>
    <w:rsid w:val="00601B40"/>
    <w:rsid w:val="00601BE3"/>
    <w:rsid w:val="00601E16"/>
    <w:rsid w:val="00601E49"/>
    <w:rsid w:val="0060208F"/>
    <w:rsid w:val="00602197"/>
    <w:rsid w:val="00602288"/>
    <w:rsid w:val="00602386"/>
    <w:rsid w:val="0060252A"/>
    <w:rsid w:val="006025EE"/>
    <w:rsid w:val="006026E4"/>
    <w:rsid w:val="00602760"/>
    <w:rsid w:val="00602D92"/>
    <w:rsid w:val="00602DB7"/>
    <w:rsid w:val="00602F4F"/>
    <w:rsid w:val="006034CB"/>
    <w:rsid w:val="00603707"/>
    <w:rsid w:val="00603773"/>
    <w:rsid w:val="006038D3"/>
    <w:rsid w:val="00604E7C"/>
    <w:rsid w:val="00605338"/>
    <w:rsid w:val="00605551"/>
    <w:rsid w:val="0060571F"/>
    <w:rsid w:val="00605956"/>
    <w:rsid w:val="00605BF9"/>
    <w:rsid w:val="00605D18"/>
    <w:rsid w:val="00605DEC"/>
    <w:rsid w:val="006063D4"/>
    <w:rsid w:val="006063F3"/>
    <w:rsid w:val="0060654E"/>
    <w:rsid w:val="006065A3"/>
    <w:rsid w:val="006067C3"/>
    <w:rsid w:val="006068BA"/>
    <w:rsid w:val="00606DFD"/>
    <w:rsid w:val="00606E74"/>
    <w:rsid w:val="0060714D"/>
    <w:rsid w:val="006074BC"/>
    <w:rsid w:val="0060756A"/>
    <w:rsid w:val="00607691"/>
    <w:rsid w:val="00607B6A"/>
    <w:rsid w:val="00610252"/>
    <w:rsid w:val="006106EE"/>
    <w:rsid w:val="00610B7E"/>
    <w:rsid w:val="00610BB6"/>
    <w:rsid w:val="00610ED1"/>
    <w:rsid w:val="00610ED2"/>
    <w:rsid w:val="00611768"/>
    <w:rsid w:val="00611CDF"/>
    <w:rsid w:val="00611FE8"/>
    <w:rsid w:val="0061204E"/>
    <w:rsid w:val="00612381"/>
    <w:rsid w:val="00612D04"/>
    <w:rsid w:val="00612D73"/>
    <w:rsid w:val="00612DDA"/>
    <w:rsid w:val="00612FA5"/>
    <w:rsid w:val="0061359E"/>
    <w:rsid w:val="00613662"/>
    <w:rsid w:val="00613C38"/>
    <w:rsid w:val="00613EA6"/>
    <w:rsid w:val="00614084"/>
    <w:rsid w:val="006140A6"/>
    <w:rsid w:val="006140D6"/>
    <w:rsid w:val="006143DE"/>
    <w:rsid w:val="00614410"/>
    <w:rsid w:val="0061450A"/>
    <w:rsid w:val="0061459A"/>
    <w:rsid w:val="006148CB"/>
    <w:rsid w:val="006148D0"/>
    <w:rsid w:val="00614C7B"/>
    <w:rsid w:val="006150E7"/>
    <w:rsid w:val="0061523D"/>
    <w:rsid w:val="006153B2"/>
    <w:rsid w:val="0061541D"/>
    <w:rsid w:val="00615717"/>
    <w:rsid w:val="00615E2A"/>
    <w:rsid w:val="00616289"/>
    <w:rsid w:val="0061633B"/>
    <w:rsid w:val="00616626"/>
    <w:rsid w:val="00616C0E"/>
    <w:rsid w:val="00616F7A"/>
    <w:rsid w:val="00617016"/>
    <w:rsid w:val="006171A8"/>
    <w:rsid w:val="006172A4"/>
    <w:rsid w:val="0061734A"/>
    <w:rsid w:val="00617385"/>
    <w:rsid w:val="0061783B"/>
    <w:rsid w:val="006178DE"/>
    <w:rsid w:val="0061799F"/>
    <w:rsid w:val="00617B7A"/>
    <w:rsid w:val="00617D90"/>
    <w:rsid w:val="00617F65"/>
    <w:rsid w:val="00620635"/>
    <w:rsid w:val="00620882"/>
    <w:rsid w:val="00620939"/>
    <w:rsid w:val="00620942"/>
    <w:rsid w:val="006209A8"/>
    <w:rsid w:val="00621689"/>
    <w:rsid w:val="0062191A"/>
    <w:rsid w:val="006223F3"/>
    <w:rsid w:val="0062249A"/>
    <w:rsid w:val="00622B37"/>
    <w:rsid w:val="0062329A"/>
    <w:rsid w:val="006232CB"/>
    <w:rsid w:val="00623485"/>
    <w:rsid w:val="006237D6"/>
    <w:rsid w:val="00623B93"/>
    <w:rsid w:val="00623BA7"/>
    <w:rsid w:val="00623C4E"/>
    <w:rsid w:val="00623E83"/>
    <w:rsid w:val="0062467A"/>
    <w:rsid w:val="00624689"/>
    <w:rsid w:val="006246ED"/>
    <w:rsid w:val="006247CE"/>
    <w:rsid w:val="006247E0"/>
    <w:rsid w:val="00624B60"/>
    <w:rsid w:val="00624BA1"/>
    <w:rsid w:val="00624D36"/>
    <w:rsid w:val="00624E5A"/>
    <w:rsid w:val="00625116"/>
    <w:rsid w:val="00625442"/>
    <w:rsid w:val="0062553C"/>
    <w:rsid w:val="00625554"/>
    <w:rsid w:val="006256ED"/>
    <w:rsid w:val="00625A36"/>
    <w:rsid w:val="00625A6C"/>
    <w:rsid w:val="00625A71"/>
    <w:rsid w:val="00625DC8"/>
    <w:rsid w:val="006264AC"/>
    <w:rsid w:val="0062661D"/>
    <w:rsid w:val="00626E7D"/>
    <w:rsid w:val="0062701E"/>
    <w:rsid w:val="00627537"/>
    <w:rsid w:val="00630606"/>
    <w:rsid w:val="0063097D"/>
    <w:rsid w:val="006309D7"/>
    <w:rsid w:val="00630A2C"/>
    <w:rsid w:val="00630C73"/>
    <w:rsid w:val="00630FE7"/>
    <w:rsid w:val="006316DC"/>
    <w:rsid w:val="006318B9"/>
    <w:rsid w:val="00631961"/>
    <w:rsid w:val="00631A78"/>
    <w:rsid w:val="00631F1E"/>
    <w:rsid w:val="006322C7"/>
    <w:rsid w:val="0063234E"/>
    <w:rsid w:val="0063267F"/>
    <w:rsid w:val="00632BF3"/>
    <w:rsid w:val="00632C51"/>
    <w:rsid w:val="00632DC2"/>
    <w:rsid w:val="00633095"/>
    <w:rsid w:val="006331BC"/>
    <w:rsid w:val="006333CC"/>
    <w:rsid w:val="00633557"/>
    <w:rsid w:val="006337EE"/>
    <w:rsid w:val="00633BA1"/>
    <w:rsid w:val="00633D48"/>
    <w:rsid w:val="00633EB7"/>
    <w:rsid w:val="00633EE9"/>
    <w:rsid w:val="0063409F"/>
    <w:rsid w:val="006340E0"/>
    <w:rsid w:val="0063418A"/>
    <w:rsid w:val="006344CA"/>
    <w:rsid w:val="0063465A"/>
    <w:rsid w:val="00634721"/>
    <w:rsid w:val="006348AA"/>
    <w:rsid w:val="006348AD"/>
    <w:rsid w:val="00634A12"/>
    <w:rsid w:val="00634B89"/>
    <w:rsid w:val="00634F40"/>
    <w:rsid w:val="006350F4"/>
    <w:rsid w:val="00635181"/>
    <w:rsid w:val="00635312"/>
    <w:rsid w:val="006357ED"/>
    <w:rsid w:val="0063610E"/>
    <w:rsid w:val="00636146"/>
    <w:rsid w:val="006364A5"/>
    <w:rsid w:val="00636512"/>
    <w:rsid w:val="00636786"/>
    <w:rsid w:val="0063684A"/>
    <w:rsid w:val="00636B0F"/>
    <w:rsid w:val="00636C38"/>
    <w:rsid w:val="00636EC8"/>
    <w:rsid w:val="00636F6A"/>
    <w:rsid w:val="006373EE"/>
    <w:rsid w:val="006375D3"/>
    <w:rsid w:val="00637690"/>
    <w:rsid w:val="00637A2C"/>
    <w:rsid w:val="00640105"/>
    <w:rsid w:val="006402EC"/>
    <w:rsid w:val="0064068F"/>
    <w:rsid w:val="00640C27"/>
    <w:rsid w:val="00640D01"/>
    <w:rsid w:val="00640D6A"/>
    <w:rsid w:val="006416E2"/>
    <w:rsid w:val="006417EB"/>
    <w:rsid w:val="00641B2D"/>
    <w:rsid w:val="006425CB"/>
    <w:rsid w:val="00642630"/>
    <w:rsid w:val="006426A8"/>
    <w:rsid w:val="006427D4"/>
    <w:rsid w:val="00642BD4"/>
    <w:rsid w:val="00642CBD"/>
    <w:rsid w:val="006430EE"/>
    <w:rsid w:val="00643529"/>
    <w:rsid w:val="006435DF"/>
    <w:rsid w:val="0064372F"/>
    <w:rsid w:val="00643ABF"/>
    <w:rsid w:val="00643E92"/>
    <w:rsid w:val="006441B1"/>
    <w:rsid w:val="0064436F"/>
    <w:rsid w:val="006444D5"/>
    <w:rsid w:val="0064453E"/>
    <w:rsid w:val="00644598"/>
    <w:rsid w:val="00644A83"/>
    <w:rsid w:val="00644CD6"/>
    <w:rsid w:val="0064530A"/>
    <w:rsid w:val="006453DB"/>
    <w:rsid w:val="00645707"/>
    <w:rsid w:val="0064577F"/>
    <w:rsid w:val="00645840"/>
    <w:rsid w:val="00645889"/>
    <w:rsid w:val="00645BB0"/>
    <w:rsid w:val="00645CB4"/>
    <w:rsid w:val="00645F53"/>
    <w:rsid w:val="006461B3"/>
    <w:rsid w:val="0064627D"/>
    <w:rsid w:val="006462C5"/>
    <w:rsid w:val="006464EE"/>
    <w:rsid w:val="0064665D"/>
    <w:rsid w:val="006468E3"/>
    <w:rsid w:val="00646ED1"/>
    <w:rsid w:val="006470DD"/>
    <w:rsid w:val="00647218"/>
    <w:rsid w:val="00647A33"/>
    <w:rsid w:val="00647A83"/>
    <w:rsid w:val="00647BF4"/>
    <w:rsid w:val="00647D8C"/>
    <w:rsid w:val="00647F0A"/>
    <w:rsid w:val="00650165"/>
    <w:rsid w:val="00650355"/>
    <w:rsid w:val="006503D8"/>
    <w:rsid w:val="006507B6"/>
    <w:rsid w:val="00650932"/>
    <w:rsid w:val="00650CEE"/>
    <w:rsid w:val="00650E18"/>
    <w:rsid w:val="006513A3"/>
    <w:rsid w:val="006513B2"/>
    <w:rsid w:val="00651472"/>
    <w:rsid w:val="006514F7"/>
    <w:rsid w:val="00651FA6"/>
    <w:rsid w:val="0065200A"/>
    <w:rsid w:val="006522C1"/>
    <w:rsid w:val="006525BE"/>
    <w:rsid w:val="00652816"/>
    <w:rsid w:val="00652D39"/>
    <w:rsid w:val="00652E3A"/>
    <w:rsid w:val="00652E71"/>
    <w:rsid w:val="00653474"/>
    <w:rsid w:val="006536BE"/>
    <w:rsid w:val="00653999"/>
    <w:rsid w:val="006539F4"/>
    <w:rsid w:val="00653A54"/>
    <w:rsid w:val="00653E33"/>
    <w:rsid w:val="00653EBA"/>
    <w:rsid w:val="0065403C"/>
    <w:rsid w:val="006545A8"/>
    <w:rsid w:val="00654839"/>
    <w:rsid w:val="006550C3"/>
    <w:rsid w:val="00655116"/>
    <w:rsid w:val="0065529B"/>
    <w:rsid w:val="0065541B"/>
    <w:rsid w:val="00655478"/>
    <w:rsid w:val="0065574C"/>
    <w:rsid w:val="0065591A"/>
    <w:rsid w:val="00655D8D"/>
    <w:rsid w:val="0065621D"/>
    <w:rsid w:val="006564A9"/>
    <w:rsid w:val="0065663F"/>
    <w:rsid w:val="0065697E"/>
    <w:rsid w:val="00657185"/>
    <w:rsid w:val="00657324"/>
    <w:rsid w:val="006577D5"/>
    <w:rsid w:val="00657885"/>
    <w:rsid w:val="00657A5C"/>
    <w:rsid w:val="00657DE7"/>
    <w:rsid w:val="00657F6D"/>
    <w:rsid w:val="00660022"/>
    <w:rsid w:val="00660775"/>
    <w:rsid w:val="00660837"/>
    <w:rsid w:val="00660997"/>
    <w:rsid w:val="00660B2A"/>
    <w:rsid w:val="00660E0F"/>
    <w:rsid w:val="00660F0F"/>
    <w:rsid w:val="006610CC"/>
    <w:rsid w:val="00661330"/>
    <w:rsid w:val="0066135B"/>
    <w:rsid w:val="006615EA"/>
    <w:rsid w:val="006619C2"/>
    <w:rsid w:val="00661D76"/>
    <w:rsid w:val="00661F99"/>
    <w:rsid w:val="00662178"/>
    <w:rsid w:val="0066218B"/>
    <w:rsid w:val="00662223"/>
    <w:rsid w:val="006626E6"/>
    <w:rsid w:val="00662B82"/>
    <w:rsid w:val="00662E47"/>
    <w:rsid w:val="00662FDD"/>
    <w:rsid w:val="0066302C"/>
    <w:rsid w:val="00663928"/>
    <w:rsid w:val="00663E60"/>
    <w:rsid w:val="00664581"/>
    <w:rsid w:val="00664698"/>
    <w:rsid w:val="00664A47"/>
    <w:rsid w:val="00664B90"/>
    <w:rsid w:val="00664D40"/>
    <w:rsid w:val="00665758"/>
    <w:rsid w:val="00665779"/>
    <w:rsid w:val="00665834"/>
    <w:rsid w:val="0066597A"/>
    <w:rsid w:val="00665AC6"/>
    <w:rsid w:val="00665BBD"/>
    <w:rsid w:val="00666048"/>
    <w:rsid w:val="006660AE"/>
    <w:rsid w:val="00666414"/>
    <w:rsid w:val="00666990"/>
    <w:rsid w:val="006669F1"/>
    <w:rsid w:val="00666C03"/>
    <w:rsid w:val="006671A3"/>
    <w:rsid w:val="00667773"/>
    <w:rsid w:val="00667D63"/>
    <w:rsid w:val="00667E3A"/>
    <w:rsid w:val="00667F43"/>
    <w:rsid w:val="0067073D"/>
    <w:rsid w:val="006709EE"/>
    <w:rsid w:val="006709F2"/>
    <w:rsid w:val="00670C35"/>
    <w:rsid w:val="00670C5C"/>
    <w:rsid w:val="00670D0F"/>
    <w:rsid w:val="00670EFA"/>
    <w:rsid w:val="00671020"/>
    <w:rsid w:val="00671503"/>
    <w:rsid w:val="006717D4"/>
    <w:rsid w:val="00672985"/>
    <w:rsid w:val="0067299F"/>
    <w:rsid w:val="00672DBB"/>
    <w:rsid w:val="00673398"/>
    <w:rsid w:val="00673B8F"/>
    <w:rsid w:val="00673C03"/>
    <w:rsid w:val="00674484"/>
    <w:rsid w:val="00674A24"/>
    <w:rsid w:val="00674CBD"/>
    <w:rsid w:val="006753F2"/>
    <w:rsid w:val="006755DF"/>
    <w:rsid w:val="00675929"/>
    <w:rsid w:val="006762DF"/>
    <w:rsid w:val="00676551"/>
    <w:rsid w:val="00676A30"/>
    <w:rsid w:val="00676D13"/>
    <w:rsid w:val="0067730A"/>
    <w:rsid w:val="006779CD"/>
    <w:rsid w:val="00677A89"/>
    <w:rsid w:val="00677E3C"/>
    <w:rsid w:val="0068020F"/>
    <w:rsid w:val="006803FE"/>
    <w:rsid w:val="0068087A"/>
    <w:rsid w:val="00680B36"/>
    <w:rsid w:val="00680C04"/>
    <w:rsid w:val="00680DED"/>
    <w:rsid w:val="00680F7B"/>
    <w:rsid w:val="00681299"/>
    <w:rsid w:val="006817B0"/>
    <w:rsid w:val="006818BC"/>
    <w:rsid w:val="0068197A"/>
    <w:rsid w:val="006819B5"/>
    <w:rsid w:val="0068274C"/>
    <w:rsid w:val="00682AEB"/>
    <w:rsid w:val="00682CB5"/>
    <w:rsid w:val="006830C8"/>
    <w:rsid w:val="0068314E"/>
    <w:rsid w:val="00683478"/>
    <w:rsid w:val="00683AD0"/>
    <w:rsid w:val="00683CB8"/>
    <w:rsid w:val="00683DCC"/>
    <w:rsid w:val="00683DDA"/>
    <w:rsid w:val="00683EDB"/>
    <w:rsid w:val="006845C7"/>
    <w:rsid w:val="0068490B"/>
    <w:rsid w:val="00684D1C"/>
    <w:rsid w:val="00684D89"/>
    <w:rsid w:val="0068580C"/>
    <w:rsid w:val="006859B3"/>
    <w:rsid w:val="006862D1"/>
    <w:rsid w:val="006862D9"/>
    <w:rsid w:val="0068639F"/>
    <w:rsid w:val="006867D7"/>
    <w:rsid w:val="006868CE"/>
    <w:rsid w:val="00686D7D"/>
    <w:rsid w:val="0068703D"/>
    <w:rsid w:val="006871E8"/>
    <w:rsid w:val="006875D6"/>
    <w:rsid w:val="00687750"/>
    <w:rsid w:val="006877E8"/>
    <w:rsid w:val="00687F61"/>
    <w:rsid w:val="00690507"/>
    <w:rsid w:val="006905ED"/>
    <w:rsid w:val="00690825"/>
    <w:rsid w:val="0069088C"/>
    <w:rsid w:val="006913F2"/>
    <w:rsid w:val="00691454"/>
    <w:rsid w:val="00691509"/>
    <w:rsid w:val="006915B8"/>
    <w:rsid w:val="0069161D"/>
    <w:rsid w:val="00691A0E"/>
    <w:rsid w:val="00691BF8"/>
    <w:rsid w:val="0069206F"/>
    <w:rsid w:val="006923F0"/>
    <w:rsid w:val="00692433"/>
    <w:rsid w:val="006927DD"/>
    <w:rsid w:val="00692998"/>
    <w:rsid w:val="006929C2"/>
    <w:rsid w:val="00693335"/>
    <w:rsid w:val="00693623"/>
    <w:rsid w:val="006940B7"/>
    <w:rsid w:val="00694321"/>
    <w:rsid w:val="00694527"/>
    <w:rsid w:val="006945F3"/>
    <w:rsid w:val="00694A30"/>
    <w:rsid w:val="00694A43"/>
    <w:rsid w:val="00694C2A"/>
    <w:rsid w:val="00694EEB"/>
    <w:rsid w:val="00695717"/>
    <w:rsid w:val="006957CD"/>
    <w:rsid w:val="006959FB"/>
    <w:rsid w:val="0069606A"/>
    <w:rsid w:val="00696403"/>
    <w:rsid w:val="0069665B"/>
    <w:rsid w:val="006969DB"/>
    <w:rsid w:val="006969E3"/>
    <w:rsid w:val="00696AA8"/>
    <w:rsid w:val="00696B3E"/>
    <w:rsid w:val="00696BCE"/>
    <w:rsid w:val="00696C1D"/>
    <w:rsid w:val="00696E5D"/>
    <w:rsid w:val="00696FB2"/>
    <w:rsid w:val="00697442"/>
    <w:rsid w:val="00697794"/>
    <w:rsid w:val="00697CF6"/>
    <w:rsid w:val="00697E88"/>
    <w:rsid w:val="006A02AA"/>
    <w:rsid w:val="006A0308"/>
    <w:rsid w:val="006A03FA"/>
    <w:rsid w:val="006A0945"/>
    <w:rsid w:val="006A0A49"/>
    <w:rsid w:val="006A0B19"/>
    <w:rsid w:val="006A0CC3"/>
    <w:rsid w:val="006A0CD5"/>
    <w:rsid w:val="006A0DEF"/>
    <w:rsid w:val="006A0EAE"/>
    <w:rsid w:val="006A116B"/>
    <w:rsid w:val="006A16D0"/>
    <w:rsid w:val="006A1730"/>
    <w:rsid w:val="006A1DD9"/>
    <w:rsid w:val="006A2031"/>
    <w:rsid w:val="006A2048"/>
    <w:rsid w:val="006A20BE"/>
    <w:rsid w:val="006A2203"/>
    <w:rsid w:val="006A2264"/>
    <w:rsid w:val="006A2A21"/>
    <w:rsid w:val="006A33E8"/>
    <w:rsid w:val="006A3546"/>
    <w:rsid w:val="006A379F"/>
    <w:rsid w:val="006A3D1A"/>
    <w:rsid w:val="006A425C"/>
    <w:rsid w:val="006A4860"/>
    <w:rsid w:val="006A4C42"/>
    <w:rsid w:val="006A597E"/>
    <w:rsid w:val="006A5BC1"/>
    <w:rsid w:val="006A5D56"/>
    <w:rsid w:val="006A5DA6"/>
    <w:rsid w:val="006A613D"/>
    <w:rsid w:val="006A66E8"/>
    <w:rsid w:val="006A6821"/>
    <w:rsid w:val="006A6B02"/>
    <w:rsid w:val="006A7289"/>
    <w:rsid w:val="006A736F"/>
    <w:rsid w:val="006A7791"/>
    <w:rsid w:val="006A7B79"/>
    <w:rsid w:val="006B0097"/>
    <w:rsid w:val="006B0278"/>
    <w:rsid w:val="006B0346"/>
    <w:rsid w:val="006B06E8"/>
    <w:rsid w:val="006B0700"/>
    <w:rsid w:val="006B085F"/>
    <w:rsid w:val="006B0AB8"/>
    <w:rsid w:val="006B0BC6"/>
    <w:rsid w:val="006B0FB2"/>
    <w:rsid w:val="006B0FF1"/>
    <w:rsid w:val="006B117B"/>
    <w:rsid w:val="006B1218"/>
    <w:rsid w:val="006B1498"/>
    <w:rsid w:val="006B1680"/>
    <w:rsid w:val="006B18B9"/>
    <w:rsid w:val="006B1B59"/>
    <w:rsid w:val="006B1B7D"/>
    <w:rsid w:val="006B1BCD"/>
    <w:rsid w:val="006B1BEA"/>
    <w:rsid w:val="006B1CFA"/>
    <w:rsid w:val="006B1D51"/>
    <w:rsid w:val="006B202F"/>
    <w:rsid w:val="006B203B"/>
    <w:rsid w:val="006B214A"/>
    <w:rsid w:val="006B22E5"/>
    <w:rsid w:val="006B2625"/>
    <w:rsid w:val="006B271C"/>
    <w:rsid w:val="006B27C1"/>
    <w:rsid w:val="006B27F4"/>
    <w:rsid w:val="006B2EFB"/>
    <w:rsid w:val="006B33EA"/>
    <w:rsid w:val="006B34ED"/>
    <w:rsid w:val="006B35B1"/>
    <w:rsid w:val="006B3E9F"/>
    <w:rsid w:val="006B3EC7"/>
    <w:rsid w:val="006B439C"/>
    <w:rsid w:val="006B44EC"/>
    <w:rsid w:val="006B4900"/>
    <w:rsid w:val="006B4A04"/>
    <w:rsid w:val="006B4D29"/>
    <w:rsid w:val="006B5191"/>
    <w:rsid w:val="006B5214"/>
    <w:rsid w:val="006B53B5"/>
    <w:rsid w:val="006B560F"/>
    <w:rsid w:val="006B5935"/>
    <w:rsid w:val="006B5C30"/>
    <w:rsid w:val="006B5DCE"/>
    <w:rsid w:val="006B6232"/>
    <w:rsid w:val="006B63B6"/>
    <w:rsid w:val="006B6490"/>
    <w:rsid w:val="006B64BB"/>
    <w:rsid w:val="006B6521"/>
    <w:rsid w:val="006B6994"/>
    <w:rsid w:val="006B6A83"/>
    <w:rsid w:val="006B6ACA"/>
    <w:rsid w:val="006B6DCD"/>
    <w:rsid w:val="006B70FA"/>
    <w:rsid w:val="006B7211"/>
    <w:rsid w:val="006B7358"/>
    <w:rsid w:val="006B751E"/>
    <w:rsid w:val="006B7826"/>
    <w:rsid w:val="006B7DEB"/>
    <w:rsid w:val="006B7EE5"/>
    <w:rsid w:val="006C0114"/>
    <w:rsid w:val="006C0229"/>
    <w:rsid w:val="006C0666"/>
    <w:rsid w:val="006C0D04"/>
    <w:rsid w:val="006C0D18"/>
    <w:rsid w:val="006C0D45"/>
    <w:rsid w:val="006C0FC8"/>
    <w:rsid w:val="006C100D"/>
    <w:rsid w:val="006C1384"/>
    <w:rsid w:val="006C151D"/>
    <w:rsid w:val="006C1578"/>
    <w:rsid w:val="006C1676"/>
    <w:rsid w:val="006C1C5A"/>
    <w:rsid w:val="006C205C"/>
    <w:rsid w:val="006C20B3"/>
    <w:rsid w:val="006C25A0"/>
    <w:rsid w:val="006C28F6"/>
    <w:rsid w:val="006C2B46"/>
    <w:rsid w:val="006C2B5B"/>
    <w:rsid w:val="006C2C18"/>
    <w:rsid w:val="006C2EFA"/>
    <w:rsid w:val="006C30E2"/>
    <w:rsid w:val="006C3119"/>
    <w:rsid w:val="006C356D"/>
    <w:rsid w:val="006C3FDA"/>
    <w:rsid w:val="006C40D2"/>
    <w:rsid w:val="006C4510"/>
    <w:rsid w:val="006C47CF"/>
    <w:rsid w:val="006C4AD5"/>
    <w:rsid w:val="006C4D73"/>
    <w:rsid w:val="006C4EBD"/>
    <w:rsid w:val="006C4ECF"/>
    <w:rsid w:val="006C4FB5"/>
    <w:rsid w:val="006C50D4"/>
    <w:rsid w:val="006C510A"/>
    <w:rsid w:val="006C5124"/>
    <w:rsid w:val="006C5531"/>
    <w:rsid w:val="006C5678"/>
    <w:rsid w:val="006C57C4"/>
    <w:rsid w:val="006C5858"/>
    <w:rsid w:val="006C5A00"/>
    <w:rsid w:val="006C5B14"/>
    <w:rsid w:val="006C5C0F"/>
    <w:rsid w:val="006C5EB0"/>
    <w:rsid w:val="006C5F44"/>
    <w:rsid w:val="006C60AB"/>
    <w:rsid w:val="006C64A0"/>
    <w:rsid w:val="006C64C8"/>
    <w:rsid w:val="006C6531"/>
    <w:rsid w:val="006C6B6F"/>
    <w:rsid w:val="006C6CE4"/>
    <w:rsid w:val="006C6E79"/>
    <w:rsid w:val="006C6F2C"/>
    <w:rsid w:val="006C71F2"/>
    <w:rsid w:val="006C72CE"/>
    <w:rsid w:val="006C7521"/>
    <w:rsid w:val="006C753B"/>
    <w:rsid w:val="006C7605"/>
    <w:rsid w:val="006C7608"/>
    <w:rsid w:val="006C7892"/>
    <w:rsid w:val="006C7FE2"/>
    <w:rsid w:val="006D00B9"/>
    <w:rsid w:val="006D0246"/>
    <w:rsid w:val="006D0333"/>
    <w:rsid w:val="006D071C"/>
    <w:rsid w:val="006D0745"/>
    <w:rsid w:val="006D0768"/>
    <w:rsid w:val="006D08B8"/>
    <w:rsid w:val="006D08D1"/>
    <w:rsid w:val="006D0AF1"/>
    <w:rsid w:val="006D0B36"/>
    <w:rsid w:val="006D0BEE"/>
    <w:rsid w:val="006D11C2"/>
    <w:rsid w:val="006D171D"/>
    <w:rsid w:val="006D179D"/>
    <w:rsid w:val="006D1F46"/>
    <w:rsid w:val="006D24EF"/>
    <w:rsid w:val="006D25C9"/>
    <w:rsid w:val="006D29C0"/>
    <w:rsid w:val="006D29F0"/>
    <w:rsid w:val="006D356F"/>
    <w:rsid w:val="006D39FA"/>
    <w:rsid w:val="006D3B9E"/>
    <w:rsid w:val="006D3BC9"/>
    <w:rsid w:val="006D3D35"/>
    <w:rsid w:val="006D411F"/>
    <w:rsid w:val="006D42FD"/>
    <w:rsid w:val="006D435A"/>
    <w:rsid w:val="006D46C7"/>
    <w:rsid w:val="006D4E29"/>
    <w:rsid w:val="006D5060"/>
    <w:rsid w:val="006D5322"/>
    <w:rsid w:val="006D547B"/>
    <w:rsid w:val="006D54D9"/>
    <w:rsid w:val="006D5ABC"/>
    <w:rsid w:val="006D5AEC"/>
    <w:rsid w:val="006D5C38"/>
    <w:rsid w:val="006D5C49"/>
    <w:rsid w:val="006D5E73"/>
    <w:rsid w:val="006D65DD"/>
    <w:rsid w:val="006D6663"/>
    <w:rsid w:val="006D67D5"/>
    <w:rsid w:val="006D6A93"/>
    <w:rsid w:val="006D6B9A"/>
    <w:rsid w:val="006D6E46"/>
    <w:rsid w:val="006D7192"/>
    <w:rsid w:val="006D76E8"/>
    <w:rsid w:val="006D76EF"/>
    <w:rsid w:val="006D7896"/>
    <w:rsid w:val="006D7902"/>
    <w:rsid w:val="006D7EDA"/>
    <w:rsid w:val="006D7FC5"/>
    <w:rsid w:val="006D7FFD"/>
    <w:rsid w:val="006E00F9"/>
    <w:rsid w:val="006E0247"/>
    <w:rsid w:val="006E0283"/>
    <w:rsid w:val="006E03A0"/>
    <w:rsid w:val="006E07E0"/>
    <w:rsid w:val="006E08B2"/>
    <w:rsid w:val="006E09CE"/>
    <w:rsid w:val="006E0DD2"/>
    <w:rsid w:val="006E1178"/>
    <w:rsid w:val="006E130C"/>
    <w:rsid w:val="006E14A3"/>
    <w:rsid w:val="006E157A"/>
    <w:rsid w:val="006E1598"/>
    <w:rsid w:val="006E1870"/>
    <w:rsid w:val="006E2A48"/>
    <w:rsid w:val="006E2C0A"/>
    <w:rsid w:val="006E35DF"/>
    <w:rsid w:val="006E37FD"/>
    <w:rsid w:val="006E399C"/>
    <w:rsid w:val="006E3B4E"/>
    <w:rsid w:val="006E4158"/>
    <w:rsid w:val="006E4188"/>
    <w:rsid w:val="006E41F0"/>
    <w:rsid w:val="006E4966"/>
    <w:rsid w:val="006E49A0"/>
    <w:rsid w:val="006E4A00"/>
    <w:rsid w:val="006E4CA7"/>
    <w:rsid w:val="006E4CD7"/>
    <w:rsid w:val="006E4CDA"/>
    <w:rsid w:val="006E4DEA"/>
    <w:rsid w:val="006E5179"/>
    <w:rsid w:val="006E5831"/>
    <w:rsid w:val="006E5876"/>
    <w:rsid w:val="006E5C12"/>
    <w:rsid w:val="006E5E53"/>
    <w:rsid w:val="006E61FC"/>
    <w:rsid w:val="006E625E"/>
    <w:rsid w:val="006E633D"/>
    <w:rsid w:val="006E64FC"/>
    <w:rsid w:val="006E65F0"/>
    <w:rsid w:val="006E6849"/>
    <w:rsid w:val="006E6CF2"/>
    <w:rsid w:val="006E6D05"/>
    <w:rsid w:val="006E6D7C"/>
    <w:rsid w:val="006E7100"/>
    <w:rsid w:val="006E7337"/>
    <w:rsid w:val="006E751A"/>
    <w:rsid w:val="006E7528"/>
    <w:rsid w:val="006E76CC"/>
    <w:rsid w:val="006E7F4B"/>
    <w:rsid w:val="006F04D7"/>
    <w:rsid w:val="006F0AEC"/>
    <w:rsid w:val="006F0DCF"/>
    <w:rsid w:val="006F0DE7"/>
    <w:rsid w:val="006F1003"/>
    <w:rsid w:val="006F1133"/>
    <w:rsid w:val="006F1530"/>
    <w:rsid w:val="006F1737"/>
    <w:rsid w:val="006F1AB2"/>
    <w:rsid w:val="006F1AFB"/>
    <w:rsid w:val="006F1CD0"/>
    <w:rsid w:val="006F1CE6"/>
    <w:rsid w:val="006F1E0B"/>
    <w:rsid w:val="006F22E4"/>
    <w:rsid w:val="006F2990"/>
    <w:rsid w:val="006F2AEF"/>
    <w:rsid w:val="006F2F76"/>
    <w:rsid w:val="006F31F2"/>
    <w:rsid w:val="006F3278"/>
    <w:rsid w:val="006F3864"/>
    <w:rsid w:val="006F386F"/>
    <w:rsid w:val="006F38B2"/>
    <w:rsid w:val="006F3921"/>
    <w:rsid w:val="006F3ABD"/>
    <w:rsid w:val="006F3B32"/>
    <w:rsid w:val="006F3B92"/>
    <w:rsid w:val="006F3DBB"/>
    <w:rsid w:val="006F3E3A"/>
    <w:rsid w:val="006F4139"/>
    <w:rsid w:val="006F4865"/>
    <w:rsid w:val="006F4B0E"/>
    <w:rsid w:val="006F4BD5"/>
    <w:rsid w:val="006F4F4A"/>
    <w:rsid w:val="006F4F78"/>
    <w:rsid w:val="006F5010"/>
    <w:rsid w:val="006F50DB"/>
    <w:rsid w:val="006F5202"/>
    <w:rsid w:val="006F5988"/>
    <w:rsid w:val="006F5CF6"/>
    <w:rsid w:val="006F5D1E"/>
    <w:rsid w:val="006F6058"/>
    <w:rsid w:val="006F60A8"/>
    <w:rsid w:val="006F63BF"/>
    <w:rsid w:val="006F6436"/>
    <w:rsid w:val="006F677E"/>
    <w:rsid w:val="006F7109"/>
    <w:rsid w:val="006F7CC3"/>
    <w:rsid w:val="006F7DDA"/>
    <w:rsid w:val="006F7E80"/>
    <w:rsid w:val="00700397"/>
    <w:rsid w:val="007006BC"/>
    <w:rsid w:val="00700960"/>
    <w:rsid w:val="00700C2C"/>
    <w:rsid w:val="00700D48"/>
    <w:rsid w:val="00700FEF"/>
    <w:rsid w:val="007012B5"/>
    <w:rsid w:val="007013EE"/>
    <w:rsid w:val="0070175A"/>
    <w:rsid w:val="00702691"/>
    <w:rsid w:val="00702AD6"/>
    <w:rsid w:val="00702E95"/>
    <w:rsid w:val="007033CF"/>
    <w:rsid w:val="007033F5"/>
    <w:rsid w:val="00703B93"/>
    <w:rsid w:val="00703F2A"/>
    <w:rsid w:val="0070456D"/>
    <w:rsid w:val="00704677"/>
    <w:rsid w:val="007046BC"/>
    <w:rsid w:val="0070500D"/>
    <w:rsid w:val="00705051"/>
    <w:rsid w:val="007050ED"/>
    <w:rsid w:val="0070544A"/>
    <w:rsid w:val="007057C2"/>
    <w:rsid w:val="00705811"/>
    <w:rsid w:val="0070596A"/>
    <w:rsid w:val="0070597E"/>
    <w:rsid w:val="00705A6D"/>
    <w:rsid w:val="00705F12"/>
    <w:rsid w:val="00706517"/>
    <w:rsid w:val="00706665"/>
    <w:rsid w:val="00706978"/>
    <w:rsid w:val="00706A1D"/>
    <w:rsid w:val="00706E3E"/>
    <w:rsid w:val="00706FF6"/>
    <w:rsid w:val="00707222"/>
    <w:rsid w:val="007075D3"/>
    <w:rsid w:val="007076E6"/>
    <w:rsid w:val="0070779A"/>
    <w:rsid w:val="00707B3E"/>
    <w:rsid w:val="00707BBD"/>
    <w:rsid w:val="00707BD9"/>
    <w:rsid w:val="00707D28"/>
    <w:rsid w:val="0071031C"/>
    <w:rsid w:val="00710443"/>
    <w:rsid w:val="0071085F"/>
    <w:rsid w:val="00710AFB"/>
    <w:rsid w:val="00710E84"/>
    <w:rsid w:val="00711898"/>
    <w:rsid w:val="0071196A"/>
    <w:rsid w:val="00711A2E"/>
    <w:rsid w:val="00711A7A"/>
    <w:rsid w:val="00711DE7"/>
    <w:rsid w:val="00712040"/>
    <w:rsid w:val="00712784"/>
    <w:rsid w:val="007128B0"/>
    <w:rsid w:val="007129BF"/>
    <w:rsid w:val="00712A63"/>
    <w:rsid w:val="00712CC2"/>
    <w:rsid w:val="00712D81"/>
    <w:rsid w:val="00712DDC"/>
    <w:rsid w:val="00712EEC"/>
    <w:rsid w:val="00713421"/>
    <w:rsid w:val="0071357C"/>
    <w:rsid w:val="00713775"/>
    <w:rsid w:val="0071381D"/>
    <w:rsid w:val="007139E7"/>
    <w:rsid w:val="00713CEA"/>
    <w:rsid w:val="00713D2F"/>
    <w:rsid w:val="007141CB"/>
    <w:rsid w:val="0071442B"/>
    <w:rsid w:val="007145F1"/>
    <w:rsid w:val="00714711"/>
    <w:rsid w:val="0071479E"/>
    <w:rsid w:val="007148F8"/>
    <w:rsid w:val="0071499A"/>
    <w:rsid w:val="00714A5B"/>
    <w:rsid w:val="00714E2E"/>
    <w:rsid w:val="007151A3"/>
    <w:rsid w:val="00715432"/>
    <w:rsid w:val="0071621E"/>
    <w:rsid w:val="0071648C"/>
    <w:rsid w:val="00716837"/>
    <w:rsid w:val="00716B93"/>
    <w:rsid w:val="00717079"/>
    <w:rsid w:val="007172B1"/>
    <w:rsid w:val="0071750E"/>
    <w:rsid w:val="0071758F"/>
    <w:rsid w:val="007175A7"/>
    <w:rsid w:val="007205A9"/>
    <w:rsid w:val="007206AE"/>
    <w:rsid w:val="007208C7"/>
    <w:rsid w:val="0072090C"/>
    <w:rsid w:val="00720B57"/>
    <w:rsid w:val="00720D10"/>
    <w:rsid w:val="00720D63"/>
    <w:rsid w:val="00720DD8"/>
    <w:rsid w:val="00720EC2"/>
    <w:rsid w:val="00720FE1"/>
    <w:rsid w:val="0072107D"/>
    <w:rsid w:val="00721098"/>
    <w:rsid w:val="00721483"/>
    <w:rsid w:val="007215EA"/>
    <w:rsid w:val="00721842"/>
    <w:rsid w:val="00721D36"/>
    <w:rsid w:val="00721E86"/>
    <w:rsid w:val="007224AE"/>
    <w:rsid w:val="00722826"/>
    <w:rsid w:val="00722B9F"/>
    <w:rsid w:val="00722F69"/>
    <w:rsid w:val="0072303E"/>
    <w:rsid w:val="0072392C"/>
    <w:rsid w:val="00723939"/>
    <w:rsid w:val="00723EC3"/>
    <w:rsid w:val="00723F35"/>
    <w:rsid w:val="0072492B"/>
    <w:rsid w:val="00724AC6"/>
    <w:rsid w:val="00724D0D"/>
    <w:rsid w:val="00724E66"/>
    <w:rsid w:val="0072542F"/>
    <w:rsid w:val="00725706"/>
    <w:rsid w:val="00725B0F"/>
    <w:rsid w:val="00725EB7"/>
    <w:rsid w:val="00725F3F"/>
    <w:rsid w:val="0072616F"/>
    <w:rsid w:val="0072636D"/>
    <w:rsid w:val="007263FA"/>
    <w:rsid w:val="00726590"/>
    <w:rsid w:val="00726596"/>
    <w:rsid w:val="007265CD"/>
    <w:rsid w:val="007267A0"/>
    <w:rsid w:val="00727424"/>
    <w:rsid w:val="007276F2"/>
    <w:rsid w:val="007277CA"/>
    <w:rsid w:val="00727C5A"/>
    <w:rsid w:val="00730298"/>
    <w:rsid w:val="0073031C"/>
    <w:rsid w:val="0073032C"/>
    <w:rsid w:val="00730552"/>
    <w:rsid w:val="00730676"/>
    <w:rsid w:val="00730806"/>
    <w:rsid w:val="00730B68"/>
    <w:rsid w:val="00730E0A"/>
    <w:rsid w:val="007314AF"/>
    <w:rsid w:val="007314C5"/>
    <w:rsid w:val="00731600"/>
    <w:rsid w:val="00731888"/>
    <w:rsid w:val="00731915"/>
    <w:rsid w:val="00731E00"/>
    <w:rsid w:val="00732360"/>
    <w:rsid w:val="007325B5"/>
    <w:rsid w:val="0073264B"/>
    <w:rsid w:val="007326A0"/>
    <w:rsid w:val="0073296B"/>
    <w:rsid w:val="00732AF3"/>
    <w:rsid w:val="0073301C"/>
    <w:rsid w:val="0073393E"/>
    <w:rsid w:val="00733AF5"/>
    <w:rsid w:val="00733E8A"/>
    <w:rsid w:val="00733F1A"/>
    <w:rsid w:val="00733F68"/>
    <w:rsid w:val="00733F74"/>
    <w:rsid w:val="0073416D"/>
    <w:rsid w:val="007345B6"/>
    <w:rsid w:val="007345CB"/>
    <w:rsid w:val="0073477F"/>
    <w:rsid w:val="007347D9"/>
    <w:rsid w:val="00734967"/>
    <w:rsid w:val="00734A51"/>
    <w:rsid w:val="00734BCC"/>
    <w:rsid w:val="00734E2A"/>
    <w:rsid w:val="0073548B"/>
    <w:rsid w:val="00735597"/>
    <w:rsid w:val="007356B8"/>
    <w:rsid w:val="00735B0B"/>
    <w:rsid w:val="0073600E"/>
    <w:rsid w:val="00736092"/>
    <w:rsid w:val="007361B1"/>
    <w:rsid w:val="0073623A"/>
    <w:rsid w:val="00736305"/>
    <w:rsid w:val="007363FE"/>
    <w:rsid w:val="0073644B"/>
    <w:rsid w:val="00736614"/>
    <w:rsid w:val="0073664A"/>
    <w:rsid w:val="0073668D"/>
    <w:rsid w:val="00736844"/>
    <w:rsid w:val="00737296"/>
    <w:rsid w:val="0073766D"/>
    <w:rsid w:val="007376E3"/>
    <w:rsid w:val="00737EBE"/>
    <w:rsid w:val="007401CC"/>
    <w:rsid w:val="00740230"/>
    <w:rsid w:val="00740393"/>
    <w:rsid w:val="007407F0"/>
    <w:rsid w:val="007408DB"/>
    <w:rsid w:val="00740A8F"/>
    <w:rsid w:val="00740B55"/>
    <w:rsid w:val="00740BC2"/>
    <w:rsid w:val="00740C7D"/>
    <w:rsid w:val="00740E78"/>
    <w:rsid w:val="007413AF"/>
    <w:rsid w:val="00741408"/>
    <w:rsid w:val="0074148C"/>
    <w:rsid w:val="00741954"/>
    <w:rsid w:val="00741DD6"/>
    <w:rsid w:val="007423E2"/>
    <w:rsid w:val="0074243A"/>
    <w:rsid w:val="0074247F"/>
    <w:rsid w:val="0074268A"/>
    <w:rsid w:val="00742921"/>
    <w:rsid w:val="00742932"/>
    <w:rsid w:val="00742F6F"/>
    <w:rsid w:val="00743055"/>
    <w:rsid w:val="0074305E"/>
    <w:rsid w:val="00743645"/>
    <w:rsid w:val="00743697"/>
    <w:rsid w:val="0074383C"/>
    <w:rsid w:val="00743AC8"/>
    <w:rsid w:val="00743C60"/>
    <w:rsid w:val="00743F16"/>
    <w:rsid w:val="007441D0"/>
    <w:rsid w:val="0074420E"/>
    <w:rsid w:val="0074437E"/>
    <w:rsid w:val="00744531"/>
    <w:rsid w:val="00744628"/>
    <w:rsid w:val="00744679"/>
    <w:rsid w:val="00744C75"/>
    <w:rsid w:val="00744D13"/>
    <w:rsid w:val="00745099"/>
    <w:rsid w:val="007455DE"/>
    <w:rsid w:val="007456C5"/>
    <w:rsid w:val="00745704"/>
    <w:rsid w:val="00745983"/>
    <w:rsid w:val="00745A01"/>
    <w:rsid w:val="00745A73"/>
    <w:rsid w:val="00745B13"/>
    <w:rsid w:val="00745C1F"/>
    <w:rsid w:val="00745D5F"/>
    <w:rsid w:val="00745DAE"/>
    <w:rsid w:val="00745F1D"/>
    <w:rsid w:val="0074604A"/>
    <w:rsid w:val="00746481"/>
    <w:rsid w:val="00746581"/>
    <w:rsid w:val="0074669B"/>
    <w:rsid w:val="007466BF"/>
    <w:rsid w:val="00746A55"/>
    <w:rsid w:val="00746C63"/>
    <w:rsid w:val="00746C68"/>
    <w:rsid w:val="00746D71"/>
    <w:rsid w:val="00746F1B"/>
    <w:rsid w:val="007470B4"/>
    <w:rsid w:val="0074725D"/>
    <w:rsid w:val="007473AA"/>
    <w:rsid w:val="00747782"/>
    <w:rsid w:val="007477E2"/>
    <w:rsid w:val="00747966"/>
    <w:rsid w:val="00747CA2"/>
    <w:rsid w:val="00750264"/>
    <w:rsid w:val="00750384"/>
    <w:rsid w:val="0075088E"/>
    <w:rsid w:val="007508ED"/>
    <w:rsid w:val="00750AB8"/>
    <w:rsid w:val="00751186"/>
    <w:rsid w:val="00751259"/>
    <w:rsid w:val="007513B7"/>
    <w:rsid w:val="00751B8F"/>
    <w:rsid w:val="00751CF5"/>
    <w:rsid w:val="00751D91"/>
    <w:rsid w:val="00751FE8"/>
    <w:rsid w:val="00752B5F"/>
    <w:rsid w:val="00752B62"/>
    <w:rsid w:val="00752CBF"/>
    <w:rsid w:val="00752E16"/>
    <w:rsid w:val="0075350A"/>
    <w:rsid w:val="007536F7"/>
    <w:rsid w:val="00753751"/>
    <w:rsid w:val="007538B0"/>
    <w:rsid w:val="00753A27"/>
    <w:rsid w:val="00753BC1"/>
    <w:rsid w:val="00753BEC"/>
    <w:rsid w:val="00753CE8"/>
    <w:rsid w:val="00753FC8"/>
    <w:rsid w:val="0075406A"/>
    <w:rsid w:val="007540B6"/>
    <w:rsid w:val="007549BF"/>
    <w:rsid w:val="00754BA1"/>
    <w:rsid w:val="00754C75"/>
    <w:rsid w:val="00754CB9"/>
    <w:rsid w:val="00754D20"/>
    <w:rsid w:val="00754E4F"/>
    <w:rsid w:val="00754EF9"/>
    <w:rsid w:val="00754FA7"/>
    <w:rsid w:val="00755064"/>
    <w:rsid w:val="0075513E"/>
    <w:rsid w:val="00755633"/>
    <w:rsid w:val="00755904"/>
    <w:rsid w:val="00755CC4"/>
    <w:rsid w:val="00755D5D"/>
    <w:rsid w:val="00755EAF"/>
    <w:rsid w:val="007569D7"/>
    <w:rsid w:val="00756A0A"/>
    <w:rsid w:val="00756A50"/>
    <w:rsid w:val="00756B5E"/>
    <w:rsid w:val="00757325"/>
    <w:rsid w:val="00757361"/>
    <w:rsid w:val="007573EF"/>
    <w:rsid w:val="00757817"/>
    <w:rsid w:val="007579A2"/>
    <w:rsid w:val="007600AC"/>
    <w:rsid w:val="00760112"/>
    <w:rsid w:val="007602A6"/>
    <w:rsid w:val="007603AB"/>
    <w:rsid w:val="007603E9"/>
    <w:rsid w:val="007604BC"/>
    <w:rsid w:val="0076068A"/>
    <w:rsid w:val="007609CE"/>
    <w:rsid w:val="00760B54"/>
    <w:rsid w:val="00760BDA"/>
    <w:rsid w:val="00760C4F"/>
    <w:rsid w:val="00760E56"/>
    <w:rsid w:val="00760EFA"/>
    <w:rsid w:val="0076113C"/>
    <w:rsid w:val="0076116A"/>
    <w:rsid w:val="007611B6"/>
    <w:rsid w:val="00761BCC"/>
    <w:rsid w:val="00761FAD"/>
    <w:rsid w:val="0076248F"/>
    <w:rsid w:val="007626BD"/>
    <w:rsid w:val="007627A6"/>
    <w:rsid w:val="00762CD0"/>
    <w:rsid w:val="00762DFD"/>
    <w:rsid w:val="00762F14"/>
    <w:rsid w:val="00763276"/>
    <w:rsid w:val="007640A6"/>
    <w:rsid w:val="00764254"/>
    <w:rsid w:val="0076448D"/>
    <w:rsid w:val="007644EE"/>
    <w:rsid w:val="00764670"/>
    <w:rsid w:val="00764A85"/>
    <w:rsid w:val="00764CD9"/>
    <w:rsid w:val="00764EB0"/>
    <w:rsid w:val="00765714"/>
    <w:rsid w:val="00765A21"/>
    <w:rsid w:val="00765E91"/>
    <w:rsid w:val="007661D0"/>
    <w:rsid w:val="007662B5"/>
    <w:rsid w:val="007665EE"/>
    <w:rsid w:val="007667F3"/>
    <w:rsid w:val="00766839"/>
    <w:rsid w:val="00766EF9"/>
    <w:rsid w:val="00766F51"/>
    <w:rsid w:val="007670B3"/>
    <w:rsid w:val="0076765E"/>
    <w:rsid w:val="00767761"/>
    <w:rsid w:val="00767844"/>
    <w:rsid w:val="00767BF0"/>
    <w:rsid w:val="00767CBF"/>
    <w:rsid w:val="007704DC"/>
    <w:rsid w:val="00770AB3"/>
    <w:rsid w:val="00770BF3"/>
    <w:rsid w:val="00770C32"/>
    <w:rsid w:val="00770C83"/>
    <w:rsid w:val="007713A1"/>
    <w:rsid w:val="007714DE"/>
    <w:rsid w:val="0077150E"/>
    <w:rsid w:val="0077161E"/>
    <w:rsid w:val="00771633"/>
    <w:rsid w:val="007719B1"/>
    <w:rsid w:val="00771CF9"/>
    <w:rsid w:val="00771D93"/>
    <w:rsid w:val="00771E88"/>
    <w:rsid w:val="00772073"/>
    <w:rsid w:val="00772E3F"/>
    <w:rsid w:val="007732C9"/>
    <w:rsid w:val="007735AE"/>
    <w:rsid w:val="00773D06"/>
    <w:rsid w:val="00773D4A"/>
    <w:rsid w:val="00773F68"/>
    <w:rsid w:val="00774162"/>
    <w:rsid w:val="007742E1"/>
    <w:rsid w:val="007742FE"/>
    <w:rsid w:val="007742FF"/>
    <w:rsid w:val="0077444C"/>
    <w:rsid w:val="00774DB8"/>
    <w:rsid w:val="007750E5"/>
    <w:rsid w:val="0077524A"/>
    <w:rsid w:val="007752DB"/>
    <w:rsid w:val="00775997"/>
    <w:rsid w:val="00775CC9"/>
    <w:rsid w:val="00776126"/>
    <w:rsid w:val="0077639E"/>
    <w:rsid w:val="00776664"/>
    <w:rsid w:val="00776832"/>
    <w:rsid w:val="00776C78"/>
    <w:rsid w:val="00776F4C"/>
    <w:rsid w:val="00776FB5"/>
    <w:rsid w:val="007773CE"/>
    <w:rsid w:val="00777545"/>
    <w:rsid w:val="00777700"/>
    <w:rsid w:val="00777EAB"/>
    <w:rsid w:val="00780467"/>
    <w:rsid w:val="007805FE"/>
    <w:rsid w:val="00780A64"/>
    <w:rsid w:val="00780BA6"/>
    <w:rsid w:val="00780BFD"/>
    <w:rsid w:val="00780D5C"/>
    <w:rsid w:val="00780DC9"/>
    <w:rsid w:val="00781285"/>
    <w:rsid w:val="0078162C"/>
    <w:rsid w:val="0078184D"/>
    <w:rsid w:val="00781B09"/>
    <w:rsid w:val="00781B19"/>
    <w:rsid w:val="00781CA6"/>
    <w:rsid w:val="00781DFB"/>
    <w:rsid w:val="007820CC"/>
    <w:rsid w:val="00782466"/>
    <w:rsid w:val="0078254D"/>
    <w:rsid w:val="007825BF"/>
    <w:rsid w:val="0078307B"/>
    <w:rsid w:val="007831F8"/>
    <w:rsid w:val="00783579"/>
    <w:rsid w:val="0078366D"/>
    <w:rsid w:val="007837D4"/>
    <w:rsid w:val="00783886"/>
    <w:rsid w:val="00783BAB"/>
    <w:rsid w:val="00783C05"/>
    <w:rsid w:val="00783DA0"/>
    <w:rsid w:val="00783EC6"/>
    <w:rsid w:val="00784058"/>
    <w:rsid w:val="00784179"/>
    <w:rsid w:val="007841F3"/>
    <w:rsid w:val="00784506"/>
    <w:rsid w:val="00784C4C"/>
    <w:rsid w:val="00784EB5"/>
    <w:rsid w:val="0078514B"/>
    <w:rsid w:val="00785A54"/>
    <w:rsid w:val="00785A61"/>
    <w:rsid w:val="007863AC"/>
    <w:rsid w:val="007863C6"/>
    <w:rsid w:val="00786607"/>
    <w:rsid w:val="0078661F"/>
    <w:rsid w:val="00786982"/>
    <w:rsid w:val="00786D24"/>
    <w:rsid w:val="00786E6A"/>
    <w:rsid w:val="00786ED6"/>
    <w:rsid w:val="00786F2A"/>
    <w:rsid w:val="00787062"/>
    <w:rsid w:val="007874A8"/>
    <w:rsid w:val="0078755C"/>
    <w:rsid w:val="007878CE"/>
    <w:rsid w:val="007878E2"/>
    <w:rsid w:val="00787969"/>
    <w:rsid w:val="00787DF3"/>
    <w:rsid w:val="00787E97"/>
    <w:rsid w:val="00787FDB"/>
    <w:rsid w:val="00790450"/>
    <w:rsid w:val="007905E1"/>
    <w:rsid w:val="00790776"/>
    <w:rsid w:val="00790819"/>
    <w:rsid w:val="00790987"/>
    <w:rsid w:val="00790A7B"/>
    <w:rsid w:val="00790B11"/>
    <w:rsid w:val="00790D84"/>
    <w:rsid w:val="00790D8F"/>
    <w:rsid w:val="00791978"/>
    <w:rsid w:val="00791F7C"/>
    <w:rsid w:val="00791FD0"/>
    <w:rsid w:val="007920AE"/>
    <w:rsid w:val="007923FA"/>
    <w:rsid w:val="00792563"/>
    <w:rsid w:val="007928BC"/>
    <w:rsid w:val="00792AD1"/>
    <w:rsid w:val="00792B5B"/>
    <w:rsid w:val="00792C0F"/>
    <w:rsid w:val="00792C96"/>
    <w:rsid w:val="00792C9E"/>
    <w:rsid w:val="00792F14"/>
    <w:rsid w:val="007930F5"/>
    <w:rsid w:val="00793154"/>
    <w:rsid w:val="0079332D"/>
    <w:rsid w:val="00793361"/>
    <w:rsid w:val="0079336E"/>
    <w:rsid w:val="00793661"/>
    <w:rsid w:val="0079391F"/>
    <w:rsid w:val="00793D3F"/>
    <w:rsid w:val="00793F58"/>
    <w:rsid w:val="0079462C"/>
    <w:rsid w:val="00794BCB"/>
    <w:rsid w:val="00794D0B"/>
    <w:rsid w:val="007950CE"/>
    <w:rsid w:val="0079560D"/>
    <w:rsid w:val="0079573A"/>
    <w:rsid w:val="007957BC"/>
    <w:rsid w:val="00795B4C"/>
    <w:rsid w:val="00795BE7"/>
    <w:rsid w:val="0079622C"/>
    <w:rsid w:val="0079644F"/>
    <w:rsid w:val="007965FF"/>
    <w:rsid w:val="007966A7"/>
    <w:rsid w:val="007966C8"/>
    <w:rsid w:val="0079679E"/>
    <w:rsid w:val="00796CE6"/>
    <w:rsid w:val="007971CB"/>
    <w:rsid w:val="0079783F"/>
    <w:rsid w:val="0079793D"/>
    <w:rsid w:val="00797BC6"/>
    <w:rsid w:val="007A043F"/>
    <w:rsid w:val="007A049E"/>
    <w:rsid w:val="007A06C8"/>
    <w:rsid w:val="007A088E"/>
    <w:rsid w:val="007A08DB"/>
    <w:rsid w:val="007A0F74"/>
    <w:rsid w:val="007A1652"/>
    <w:rsid w:val="007A1C40"/>
    <w:rsid w:val="007A1CC1"/>
    <w:rsid w:val="007A231B"/>
    <w:rsid w:val="007A246F"/>
    <w:rsid w:val="007A24FD"/>
    <w:rsid w:val="007A2521"/>
    <w:rsid w:val="007A2885"/>
    <w:rsid w:val="007A2F4B"/>
    <w:rsid w:val="007A32E0"/>
    <w:rsid w:val="007A3345"/>
    <w:rsid w:val="007A350A"/>
    <w:rsid w:val="007A37B7"/>
    <w:rsid w:val="007A3C0B"/>
    <w:rsid w:val="007A4067"/>
    <w:rsid w:val="007A43F5"/>
    <w:rsid w:val="007A468D"/>
    <w:rsid w:val="007A479D"/>
    <w:rsid w:val="007A484D"/>
    <w:rsid w:val="007A4CBC"/>
    <w:rsid w:val="007A4EB3"/>
    <w:rsid w:val="007A4EFD"/>
    <w:rsid w:val="007A539E"/>
    <w:rsid w:val="007A5887"/>
    <w:rsid w:val="007A5C3D"/>
    <w:rsid w:val="007A61EB"/>
    <w:rsid w:val="007A622A"/>
    <w:rsid w:val="007A6460"/>
    <w:rsid w:val="007A657A"/>
    <w:rsid w:val="007A6860"/>
    <w:rsid w:val="007A698F"/>
    <w:rsid w:val="007A6A2C"/>
    <w:rsid w:val="007A74F4"/>
    <w:rsid w:val="007A76C8"/>
    <w:rsid w:val="007A771B"/>
    <w:rsid w:val="007A788C"/>
    <w:rsid w:val="007B0277"/>
    <w:rsid w:val="007B0331"/>
    <w:rsid w:val="007B06B0"/>
    <w:rsid w:val="007B0AB8"/>
    <w:rsid w:val="007B0CC8"/>
    <w:rsid w:val="007B0E85"/>
    <w:rsid w:val="007B1227"/>
    <w:rsid w:val="007B1278"/>
    <w:rsid w:val="007B14D4"/>
    <w:rsid w:val="007B15C2"/>
    <w:rsid w:val="007B173C"/>
    <w:rsid w:val="007B1A54"/>
    <w:rsid w:val="007B1C23"/>
    <w:rsid w:val="007B1D06"/>
    <w:rsid w:val="007B1E90"/>
    <w:rsid w:val="007B2134"/>
    <w:rsid w:val="007B2408"/>
    <w:rsid w:val="007B2955"/>
    <w:rsid w:val="007B2B31"/>
    <w:rsid w:val="007B31B1"/>
    <w:rsid w:val="007B35A1"/>
    <w:rsid w:val="007B40FF"/>
    <w:rsid w:val="007B427C"/>
    <w:rsid w:val="007B43C8"/>
    <w:rsid w:val="007B4A3B"/>
    <w:rsid w:val="007B4F00"/>
    <w:rsid w:val="007B5002"/>
    <w:rsid w:val="007B5321"/>
    <w:rsid w:val="007B5444"/>
    <w:rsid w:val="007B5CEF"/>
    <w:rsid w:val="007B6122"/>
    <w:rsid w:val="007B627D"/>
    <w:rsid w:val="007B667E"/>
    <w:rsid w:val="007B6683"/>
    <w:rsid w:val="007B680F"/>
    <w:rsid w:val="007B6B77"/>
    <w:rsid w:val="007B6DCD"/>
    <w:rsid w:val="007B74BB"/>
    <w:rsid w:val="007B76B6"/>
    <w:rsid w:val="007B7F1F"/>
    <w:rsid w:val="007C00B6"/>
    <w:rsid w:val="007C0293"/>
    <w:rsid w:val="007C0319"/>
    <w:rsid w:val="007C05A9"/>
    <w:rsid w:val="007C07D3"/>
    <w:rsid w:val="007C0CDC"/>
    <w:rsid w:val="007C12A5"/>
    <w:rsid w:val="007C12C6"/>
    <w:rsid w:val="007C147C"/>
    <w:rsid w:val="007C1BB0"/>
    <w:rsid w:val="007C1DBD"/>
    <w:rsid w:val="007C2007"/>
    <w:rsid w:val="007C2259"/>
    <w:rsid w:val="007C259C"/>
    <w:rsid w:val="007C25D6"/>
    <w:rsid w:val="007C2645"/>
    <w:rsid w:val="007C267B"/>
    <w:rsid w:val="007C28A3"/>
    <w:rsid w:val="007C3172"/>
    <w:rsid w:val="007C39EE"/>
    <w:rsid w:val="007C3FEA"/>
    <w:rsid w:val="007C4038"/>
    <w:rsid w:val="007C40E9"/>
    <w:rsid w:val="007C40FE"/>
    <w:rsid w:val="007C4407"/>
    <w:rsid w:val="007C444E"/>
    <w:rsid w:val="007C4ACF"/>
    <w:rsid w:val="007C505D"/>
    <w:rsid w:val="007C50B6"/>
    <w:rsid w:val="007C5397"/>
    <w:rsid w:val="007C53B8"/>
    <w:rsid w:val="007C5461"/>
    <w:rsid w:val="007C558C"/>
    <w:rsid w:val="007C55B4"/>
    <w:rsid w:val="007C56D4"/>
    <w:rsid w:val="007C588D"/>
    <w:rsid w:val="007C5BD4"/>
    <w:rsid w:val="007C5DD2"/>
    <w:rsid w:val="007C5EB7"/>
    <w:rsid w:val="007C6204"/>
    <w:rsid w:val="007C64CC"/>
    <w:rsid w:val="007C654E"/>
    <w:rsid w:val="007C6E83"/>
    <w:rsid w:val="007C7083"/>
    <w:rsid w:val="007C71CF"/>
    <w:rsid w:val="007C75F9"/>
    <w:rsid w:val="007C7D7A"/>
    <w:rsid w:val="007D000D"/>
    <w:rsid w:val="007D05EC"/>
    <w:rsid w:val="007D082B"/>
    <w:rsid w:val="007D0931"/>
    <w:rsid w:val="007D0B88"/>
    <w:rsid w:val="007D0C85"/>
    <w:rsid w:val="007D1069"/>
    <w:rsid w:val="007D1232"/>
    <w:rsid w:val="007D12F4"/>
    <w:rsid w:val="007D149D"/>
    <w:rsid w:val="007D1616"/>
    <w:rsid w:val="007D19EC"/>
    <w:rsid w:val="007D2556"/>
    <w:rsid w:val="007D256F"/>
    <w:rsid w:val="007D2631"/>
    <w:rsid w:val="007D2941"/>
    <w:rsid w:val="007D2B71"/>
    <w:rsid w:val="007D2BF3"/>
    <w:rsid w:val="007D30C3"/>
    <w:rsid w:val="007D30F0"/>
    <w:rsid w:val="007D3533"/>
    <w:rsid w:val="007D35DC"/>
    <w:rsid w:val="007D36B9"/>
    <w:rsid w:val="007D3B37"/>
    <w:rsid w:val="007D3BAC"/>
    <w:rsid w:val="007D40DB"/>
    <w:rsid w:val="007D4193"/>
    <w:rsid w:val="007D4570"/>
    <w:rsid w:val="007D4F72"/>
    <w:rsid w:val="007D5743"/>
    <w:rsid w:val="007D58B1"/>
    <w:rsid w:val="007D5906"/>
    <w:rsid w:val="007D5B1E"/>
    <w:rsid w:val="007D5E16"/>
    <w:rsid w:val="007D5EC2"/>
    <w:rsid w:val="007D5EEC"/>
    <w:rsid w:val="007D666E"/>
    <w:rsid w:val="007D6C20"/>
    <w:rsid w:val="007D6C6E"/>
    <w:rsid w:val="007D7E37"/>
    <w:rsid w:val="007E02FB"/>
    <w:rsid w:val="007E0B8B"/>
    <w:rsid w:val="007E0BFE"/>
    <w:rsid w:val="007E107F"/>
    <w:rsid w:val="007E1315"/>
    <w:rsid w:val="007E131A"/>
    <w:rsid w:val="007E13C1"/>
    <w:rsid w:val="007E159F"/>
    <w:rsid w:val="007E178F"/>
    <w:rsid w:val="007E17F3"/>
    <w:rsid w:val="007E1958"/>
    <w:rsid w:val="007E1B86"/>
    <w:rsid w:val="007E1BF7"/>
    <w:rsid w:val="007E2175"/>
    <w:rsid w:val="007E21A4"/>
    <w:rsid w:val="007E2A66"/>
    <w:rsid w:val="007E2A70"/>
    <w:rsid w:val="007E35BC"/>
    <w:rsid w:val="007E38F0"/>
    <w:rsid w:val="007E3940"/>
    <w:rsid w:val="007E3CFB"/>
    <w:rsid w:val="007E3FF8"/>
    <w:rsid w:val="007E4421"/>
    <w:rsid w:val="007E464C"/>
    <w:rsid w:val="007E4695"/>
    <w:rsid w:val="007E4842"/>
    <w:rsid w:val="007E4A8C"/>
    <w:rsid w:val="007E4C36"/>
    <w:rsid w:val="007E4FA1"/>
    <w:rsid w:val="007E5082"/>
    <w:rsid w:val="007E590C"/>
    <w:rsid w:val="007E5A33"/>
    <w:rsid w:val="007E5B04"/>
    <w:rsid w:val="007E5B8D"/>
    <w:rsid w:val="007E5D5C"/>
    <w:rsid w:val="007E63AF"/>
    <w:rsid w:val="007E643C"/>
    <w:rsid w:val="007E64A8"/>
    <w:rsid w:val="007E654E"/>
    <w:rsid w:val="007E6D76"/>
    <w:rsid w:val="007E6E81"/>
    <w:rsid w:val="007E726C"/>
    <w:rsid w:val="007E74C1"/>
    <w:rsid w:val="007E74C7"/>
    <w:rsid w:val="007E7650"/>
    <w:rsid w:val="007E7929"/>
    <w:rsid w:val="007E7985"/>
    <w:rsid w:val="007E7D59"/>
    <w:rsid w:val="007E7F3C"/>
    <w:rsid w:val="007F03DC"/>
    <w:rsid w:val="007F09AA"/>
    <w:rsid w:val="007F0B81"/>
    <w:rsid w:val="007F12A9"/>
    <w:rsid w:val="007F131E"/>
    <w:rsid w:val="007F133A"/>
    <w:rsid w:val="007F1405"/>
    <w:rsid w:val="007F16BF"/>
    <w:rsid w:val="007F1B37"/>
    <w:rsid w:val="007F1E39"/>
    <w:rsid w:val="007F1E6F"/>
    <w:rsid w:val="007F23A2"/>
    <w:rsid w:val="007F26AE"/>
    <w:rsid w:val="007F272E"/>
    <w:rsid w:val="007F27A1"/>
    <w:rsid w:val="007F2D88"/>
    <w:rsid w:val="007F2EA6"/>
    <w:rsid w:val="007F3236"/>
    <w:rsid w:val="007F32EA"/>
    <w:rsid w:val="007F32EC"/>
    <w:rsid w:val="007F33F9"/>
    <w:rsid w:val="007F3491"/>
    <w:rsid w:val="007F362E"/>
    <w:rsid w:val="007F3635"/>
    <w:rsid w:val="007F377D"/>
    <w:rsid w:val="007F3A76"/>
    <w:rsid w:val="007F3E5B"/>
    <w:rsid w:val="007F3F07"/>
    <w:rsid w:val="007F403F"/>
    <w:rsid w:val="007F426E"/>
    <w:rsid w:val="007F42A2"/>
    <w:rsid w:val="007F43A1"/>
    <w:rsid w:val="007F4692"/>
    <w:rsid w:val="007F4BBF"/>
    <w:rsid w:val="007F53FD"/>
    <w:rsid w:val="007F5534"/>
    <w:rsid w:val="007F5895"/>
    <w:rsid w:val="007F5A6B"/>
    <w:rsid w:val="007F5A9E"/>
    <w:rsid w:val="007F5CF3"/>
    <w:rsid w:val="007F6185"/>
    <w:rsid w:val="007F6422"/>
    <w:rsid w:val="007F6453"/>
    <w:rsid w:val="007F6ABF"/>
    <w:rsid w:val="007F6B96"/>
    <w:rsid w:val="007F6C53"/>
    <w:rsid w:val="007F7734"/>
    <w:rsid w:val="007F774C"/>
    <w:rsid w:val="007F77F4"/>
    <w:rsid w:val="007F78A8"/>
    <w:rsid w:val="007F7D28"/>
    <w:rsid w:val="007F7F2B"/>
    <w:rsid w:val="008001EE"/>
    <w:rsid w:val="00800354"/>
    <w:rsid w:val="0080054D"/>
    <w:rsid w:val="00800676"/>
    <w:rsid w:val="00800A37"/>
    <w:rsid w:val="00800AB7"/>
    <w:rsid w:val="00800AD7"/>
    <w:rsid w:val="00800CFC"/>
    <w:rsid w:val="00800FF9"/>
    <w:rsid w:val="00801C5C"/>
    <w:rsid w:val="00802090"/>
    <w:rsid w:val="0080214C"/>
    <w:rsid w:val="0080271B"/>
    <w:rsid w:val="008027DA"/>
    <w:rsid w:val="0080281E"/>
    <w:rsid w:val="008029C0"/>
    <w:rsid w:val="00802B21"/>
    <w:rsid w:val="00802EA2"/>
    <w:rsid w:val="008030F4"/>
    <w:rsid w:val="00803AB1"/>
    <w:rsid w:val="0080407B"/>
    <w:rsid w:val="00804309"/>
    <w:rsid w:val="0080432A"/>
    <w:rsid w:val="008043FC"/>
    <w:rsid w:val="008047A8"/>
    <w:rsid w:val="008048B5"/>
    <w:rsid w:val="00804B63"/>
    <w:rsid w:val="00804C41"/>
    <w:rsid w:val="00804D6A"/>
    <w:rsid w:val="00804D98"/>
    <w:rsid w:val="00804F45"/>
    <w:rsid w:val="0080508F"/>
    <w:rsid w:val="0080522E"/>
    <w:rsid w:val="008054AC"/>
    <w:rsid w:val="00805595"/>
    <w:rsid w:val="00805643"/>
    <w:rsid w:val="0080576C"/>
    <w:rsid w:val="00805CD4"/>
    <w:rsid w:val="00805D29"/>
    <w:rsid w:val="00805D74"/>
    <w:rsid w:val="00806148"/>
    <w:rsid w:val="0080642F"/>
    <w:rsid w:val="00806552"/>
    <w:rsid w:val="00806961"/>
    <w:rsid w:val="00806B79"/>
    <w:rsid w:val="00806F58"/>
    <w:rsid w:val="008077D0"/>
    <w:rsid w:val="00807984"/>
    <w:rsid w:val="00807A29"/>
    <w:rsid w:val="0081038D"/>
    <w:rsid w:val="00810393"/>
    <w:rsid w:val="00811103"/>
    <w:rsid w:val="008112F6"/>
    <w:rsid w:val="00811333"/>
    <w:rsid w:val="008115FE"/>
    <w:rsid w:val="00811827"/>
    <w:rsid w:val="00811A8A"/>
    <w:rsid w:val="00811BC3"/>
    <w:rsid w:val="008121A6"/>
    <w:rsid w:val="008122C8"/>
    <w:rsid w:val="00812320"/>
    <w:rsid w:val="00812368"/>
    <w:rsid w:val="0081239C"/>
    <w:rsid w:val="008124BF"/>
    <w:rsid w:val="00812541"/>
    <w:rsid w:val="00812968"/>
    <w:rsid w:val="00812983"/>
    <w:rsid w:val="00812C06"/>
    <w:rsid w:val="00812EC0"/>
    <w:rsid w:val="00812FEA"/>
    <w:rsid w:val="00813138"/>
    <w:rsid w:val="00813275"/>
    <w:rsid w:val="00813354"/>
    <w:rsid w:val="0081396B"/>
    <w:rsid w:val="00813978"/>
    <w:rsid w:val="00814173"/>
    <w:rsid w:val="00814D75"/>
    <w:rsid w:val="00814D9C"/>
    <w:rsid w:val="00814DDA"/>
    <w:rsid w:val="00815242"/>
    <w:rsid w:val="00815DAB"/>
    <w:rsid w:val="00815E05"/>
    <w:rsid w:val="00815F9B"/>
    <w:rsid w:val="008160B2"/>
    <w:rsid w:val="00816106"/>
    <w:rsid w:val="00816490"/>
    <w:rsid w:val="00816540"/>
    <w:rsid w:val="00816775"/>
    <w:rsid w:val="00816966"/>
    <w:rsid w:val="00816BC3"/>
    <w:rsid w:val="00816D25"/>
    <w:rsid w:val="00816FCA"/>
    <w:rsid w:val="00817217"/>
    <w:rsid w:val="0081734C"/>
    <w:rsid w:val="0081740B"/>
    <w:rsid w:val="00817468"/>
    <w:rsid w:val="00817594"/>
    <w:rsid w:val="008177D3"/>
    <w:rsid w:val="008177F6"/>
    <w:rsid w:val="00817A08"/>
    <w:rsid w:val="00817EE1"/>
    <w:rsid w:val="00820334"/>
    <w:rsid w:val="00820627"/>
    <w:rsid w:val="00820634"/>
    <w:rsid w:val="00820CBC"/>
    <w:rsid w:val="00820E6D"/>
    <w:rsid w:val="00821178"/>
    <w:rsid w:val="0082155B"/>
    <w:rsid w:val="00821A5E"/>
    <w:rsid w:val="00821C42"/>
    <w:rsid w:val="00821DB3"/>
    <w:rsid w:val="00821F34"/>
    <w:rsid w:val="00821F7F"/>
    <w:rsid w:val="00822068"/>
    <w:rsid w:val="008221D5"/>
    <w:rsid w:val="008223A7"/>
    <w:rsid w:val="008227EA"/>
    <w:rsid w:val="00823009"/>
    <w:rsid w:val="00823081"/>
    <w:rsid w:val="00823247"/>
    <w:rsid w:val="00823366"/>
    <w:rsid w:val="00823501"/>
    <w:rsid w:val="00823611"/>
    <w:rsid w:val="0082396D"/>
    <w:rsid w:val="008239EB"/>
    <w:rsid w:val="00823D36"/>
    <w:rsid w:val="00823D4F"/>
    <w:rsid w:val="008240FA"/>
    <w:rsid w:val="008241C6"/>
    <w:rsid w:val="00824457"/>
    <w:rsid w:val="0082460B"/>
    <w:rsid w:val="00824720"/>
    <w:rsid w:val="008248DA"/>
    <w:rsid w:val="0082497B"/>
    <w:rsid w:val="00824B25"/>
    <w:rsid w:val="00824C63"/>
    <w:rsid w:val="00824FE4"/>
    <w:rsid w:val="0082502F"/>
    <w:rsid w:val="008251A6"/>
    <w:rsid w:val="00825246"/>
    <w:rsid w:val="0082528E"/>
    <w:rsid w:val="008255EC"/>
    <w:rsid w:val="008258D1"/>
    <w:rsid w:val="008259BE"/>
    <w:rsid w:val="00825A1E"/>
    <w:rsid w:val="00825F82"/>
    <w:rsid w:val="008266CB"/>
    <w:rsid w:val="00826D26"/>
    <w:rsid w:val="00826D4F"/>
    <w:rsid w:val="00826E74"/>
    <w:rsid w:val="008271A0"/>
    <w:rsid w:val="008272D9"/>
    <w:rsid w:val="0082753D"/>
    <w:rsid w:val="0082762F"/>
    <w:rsid w:val="0082780F"/>
    <w:rsid w:val="00827B59"/>
    <w:rsid w:val="00827BD7"/>
    <w:rsid w:val="00827CC6"/>
    <w:rsid w:val="00830509"/>
    <w:rsid w:val="008305F4"/>
    <w:rsid w:val="0083063D"/>
    <w:rsid w:val="0083068A"/>
    <w:rsid w:val="00830842"/>
    <w:rsid w:val="008309C5"/>
    <w:rsid w:val="00830AEA"/>
    <w:rsid w:val="00830D53"/>
    <w:rsid w:val="00830DAF"/>
    <w:rsid w:val="00830F2F"/>
    <w:rsid w:val="00830FF0"/>
    <w:rsid w:val="008311A1"/>
    <w:rsid w:val="008314DB"/>
    <w:rsid w:val="00831AC9"/>
    <w:rsid w:val="00831B5B"/>
    <w:rsid w:val="00831CF7"/>
    <w:rsid w:val="00831DA6"/>
    <w:rsid w:val="00831FDB"/>
    <w:rsid w:val="00832160"/>
    <w:rsid w:val="00832332"/>
    <w:rsid w:val="0083243E"/>
    <w:rsid w:val="008324B1"/>
    <w:rsid w:val="00832615"/>
    <w:rsid w:val="00832824"/>
    <w:rsid w:val="00832E77"/>
    <w:rsid w:val="008333D9"/>
    <w:rsid w:val="008333DF"/>
    <w:rsid w:val="008334D9"/>
    <w:rsid w:val="00833EC0"/>
    <w:rsid w:val="008342BA"/>
    <w:rsid w:val="00834337"/>
    <w:rsid w:val="00834495"/>
    <w:rsid w:val="0083461F"/>
    <w:rsid w:val="008347F6"/>
    <w:rsid w:val="00834A82"/>
    <w:rsid w:val="00834C21"/>
    <w:rsid w:val="00834DD9"/>
    <w:rsid w:val="00834DDE"/>
    <w:rsid w:val="0083518E"/>
    <w:rsid w:val="0083541E"/>
    <w:rsid w:val="008355B2"/>
    <w:rsid w:val="00835977"/>
    <w:rsid w:val="00835FCE"/>
    <w:rsid w:val="0083606A"/>
    <w:rsid w:val="00836595"/>
    <w:rsid w:val="008366E5"/>
    <w:rsid w:val="008368E2"/>
    <w:rsid w:val="008369FC"/>
    <w:rsid w:val="00836B6A"/>
    <w:rsid w:val="00837048"/>
    <w:rsid w:val="0083738A"/>
    <w:rsid w:val="00837524"/>
    <w:rsid w:val="008375AF"/>
    <w:rsid w:val="008379FA"/>
    <w:rsid w:val="00837A0F"/>
    <w:rsid w:val="00837A7B"/>
    <w:rsid w:val="00837C43"/>
    <w:rsid w:val="00837DF4"/>
    <w:rsid w:val="00840278"/>
    <w:rsid w:val="0084031F"/>
    <w:rsid w:val="008405BC"/>
    <w:rsid w:val="00840CDC"/>
    <w:rsid w:val="00841010"/>
    <w:rsid w:val="00841072"/>
    <w:rsid w:val="00841485"/>
    <w:rsid w:val="00841564"/>
    <w:rsid w:val="008417A4"/>
    <w:rsid w:val="00841BA6"/>
    <w:rsid w:val="00841F24"/>
    <w:rsid w:val="008420FC"/>
    <w:rsid w:val="00842377"/>
    <w:rsid w:val="0084245B"/>
    <w:rsid w:val="008424BC"/>
    <w:rsid w:val="00842771"/>
    <w:rsid w:val="00842895"/>
    <w:rsid w:val="00843032"/>
    <w:rsid w:val="008431A0"/>
    <w:rsid w:val="008435DD"/>
    <w:rsid w:val="00843689"/>
    <w:rsid w:val="008437DB"/>
    <w:rsid w:val="00843FA3"/>
    <w:rsid w:val="00844108"/>
    <w:rsid w:val="008446B1"/>
    <w:rsid w:val="0084490E"/>
    <w:rsid w:val="00844912"/>
    <w:rsid w:val="00844A41"/>
    <w:rsid w:val="00844C04"/>
    <w:rsid w:val="00844D5D"/>
    <w:rsid w:val="00845041"/>
    <w:rsid w:val="008453C6"/>
    <w:rsid w:val="008456FE"/>
    <w:rsid w:val="00845797"/>
    <w:rsid w:val="00845861"/>
    <w:rsid w:val="008459AC"/>
    <w:rsid w:val="00845C26"/>
    <w:rsid w:val="00845ECB"/>
    <w:rsid w:val="00845F11"/>
    <w:rsid w:val="0084623A"/>
    <w:rsid w:val="008462EB"/>
    <w:rsid w:val="00846348"/>
    <w:rsid w:val="008467B0"/>
    <w:rsid w:val="00846AE4"/>
    <w:rsid w:val="00846D3A"/>
    <w:rsid w:val="00846F12"/>
    <w:rsid w:val="00847111"/>
    <w:rsid w:val="0084745D"/>
    <w:rsid w:val="00847504"/>
    <w:rsid w:val="008477F4"/>
    <w:rsid w:val="00847A24"/>
    <w:rsid w:val="00847C96"/>
    <w:rsid w:val="00847CB8"/>
    <w:rsid w:val="00850029"/>
    <w:rsid w:val="008501B6"/>
    <w:rsid w:val="008502CD"/>
    <w:rsid w:val="00850376"/>
    <w:rsid w:val="008504D5"/>
    <w:rsid w:val="008514F2"/>
    <w:rsid w:val="00851C3E"/>
    <w:rsid w:val="00852088"/>
    <w:rsid w:val="00852142"/>
    <w:rsid w:val="008524A2"/>
    <w:rsid w:val="00852720"/>
    <w:rsid w:val="00852EB2"/>
    <w:rsid w:val="008531C6"/>
    <w:rsid w:val="008533AE"/>
    <w:rsid w:val="00853536"/>
    <w:rsid w:val="0085398A"/>
    <w:rsid w:val="00853E3C"/>
    <w:rsid w:val="008541E6"/>
    <w:rsid w:val="008542FC"/>
    <w:rsid w:val="00854964"/>
    <w:rsid w:val="00854CBF"/>
    <w:rsid w:val="00854E76"/>
    <w:rsid w:val="00854F2A"/>
    <w:rsid w:val="00854FBB"/>
    <w:rsid w:val="00855103"/>
    <w:rsid w:val="0085515B"/>
    <w:rsid w:val="00855201"/>
    <w:rsid w:val="0085582C"/>
    <w:rsid w:val="00855B4A"/>
    <w:rsid w:val="00856197"/>
    <w:rsid w:val="00856423"/>
    <w:rsid w:val="008564B2"/>
    <w:rsid w:val="0085663D"/>
    <w:rsid w:val="0085664D"/>
    <w:rsid w:val="00856938"/>
    <w:rsid w:val="00856A4C"/>
    <w:rsid w:val="00856B7A"/>
    <w:rsid w:val="00856E49"/>
    <w:rsid w:val="00856FC0"/>
    <w:rsid w:val="0085701F"/>
    <w:rsid w:val="00857027"/>
    <w:rsid w:val="008570AA"/>
    <w:rsid w:val="00857369"/>
    <w:rsid w:val="00857706"/>
    <w:rsid w:val="0085773F"/>
    <w:rsid w:val="00857855"/>
    <w:rsid w:val="00857B0A"/>
    <w:rsid w:val="00857BD1"/>
    <w:rsid w:val="00857E84"/>
    <w:rsid w:val="00857EEE"/>
    <w:rsid w:val="00860013"/>
    <w:rsid w:val="0086014F"/>
    <w:rsid w:val="0086030C"/>
    <w:rsid w:val="00860310"/>
    <w:rsid w:val="00860803"/>
    <w:rsid w:val="008609A6"/>
    <w:rsid w:val="008609C5"/>
    <w:rsid w:val="00860CCA"/>
    <w:rsid w:val="0086108B"/>
    <w:rsid w:val="00861961"/>
    <w:rsid w:val="00861A9E"/>
    <w:rsid w:val="00861C4F"/>
    <w:rsid w:val="00862072"/>
    <w:rsid w:val="00862293"/>
    <w:rsid w:val="008623FB"/>
    <w:rsid w:val="008626B2"/>
    <w:rsid w:val="008626C1"/>
    <w:rsid w:val="00862980"/>
    <w:rsid w:val="0086298D"/>
    <w:rsid w:val="00862991"/>
    <w:rsid w:val="00862B3A"/>
    <w:rsid w:val="00862CAA"/>
    <w:rsid w:val="00862D36"/>
    <w:rsid w:val="00862DC8"/>
    <w:rsid w:val="00863289"/>
    <w:rsid w:val="0086330B"/>
    <w:rsid w:val="0086333E"/>
    <w:rsid w:val="00863681"/>
    <w:rsid w:val="00863905"/>
    <w:rsid w:val="00863C46"/>
    <w:rsid w:val="00863C9C"/>
    <w:rsid w:val="00863E2E"/>
    <w:rsid w:val="00864017"/>
    <w:rsid w:val="00864510"/>
    <w:rsid w:val="00864EFB"/>
    <w:rsid w:val="00865166"/>
    <w:rsid w:val="0086519D"/>
    <w:rsid w:val="0086556F"/>
    <w:rsid w:val="00865586"/>
    <w:rsid w:val="00865623"/>
    <w:rsid w:val="008660C0"/>
    <w:rsid w:val="008661FA"/>
    <w:rsid w:val="008668F0"/>
    <w:rsid w:val="00866976"/>
    <w:rsid w:val="008669C4"/>
    <w:rsid w:val="00866B68"/>
    <w:rsid w:val="00866BAC"/>
    <w:rsid w:val="00866CC0"/>
    <w:rsid w:val="00866DB3"/>
    <w:rsid w:val="008670A6"/>
    <w:rsid w:val="0086738C"/>
    <w:rsid w:val="00867564"/>
    <w:rsid w:val="008676B7"/>
    <w:rsid w:val="00867A4A"/>
    <w:rsid w:val="00867B68"/>
    <w:rsid w:val="00867C0B"/>
    <w:rsid w:val="00867C59"/>
    <w:rsid w:val="00867FAA"/>
    <w:rsid w:val="008702B4"/>
    <w:rsid w:val="008707EC"/>
    <w:rsid w:val="008708FE"/>
    <w:rsid w:val="008711ED"/>
    <w:rsid w:val="00871433"/>
    <w:rsid w:val="0087156E"/>
    <w:rsid w:val="008716C7"/>
    <w:rsid w:val="00871944"/>
    <w:rsid w:val="00871A14"/>
    <w:rsid w:val="00871B24"/>
    <w:rsid w:val="00871BCB"/>
    <w:rsid w:val="00871EAB"/>
    <w:rsid w:val="008722BE"/>
    <w:rsid w:val="00872339"/>
    <w:rsid w:val="00872A3A"/>
    <w:rsid w:val="00872AF7"/>
    <w:rsid w:val="00872CDA"/>
    <w:rsid w:val="00872FCE"/>
    <w:rsid w:val="00873009"/>
    <w:rsid w:val="008731FB"/>
    <w:rsid w:val="008733A2"/>
    <w:rsid w:val="008733C9"/>
    <w:rsid w:val="008736A2"/>
    <w:rsid w:val="008738E3"/>
    <w:rsid w:val="00873B86"/>
    <w:rsid w:val="00873C1D"/>
    <w:rsid w:val="00873C88"/>
    <w:rsid w:val="00873D0C"/>
    <w:rsid w:val="00873D67"/>
    <w:rsid w:val="00873E89"/>
    <w:rsid w:val="008748A0"/>
    <w:rsid w:val="00874962"/>
    <w:rsid w:val="00874B07"/>
    <w:rsid w:val="00875024"/>
    <w:rsid w:val="00875576"/>
    <w:rsid w:val="0087559C"/>
    <w:rsid w:val="008756FE"/>
    <w:rsid w:val="00875755"/>
    <w:rsid w:val="008757A4"/>
    <w:rsid w:val="008757B2"/>
    <w:rsid w:val="008757B6"/>
    <w:rsid w:val="00875937"/>
    <w:rsid w:val="00875A3E"/>
    <w:rsid w:val="00875C50"/>
    <w:rsid w:val="0087616B"/>
    <w:rsid w:val="008762D8"/>
    <w:rsid w:val="00876464"/>
    <w:rsid w:val="00876620"/>
    <w:rsid w:val="00876662"/>
    <w:rsid w:val="0087667E"/>
    <w:rsid w:val="0087699C"/>
    <w:rsid w:val="00876A4C"/>
    <w:rsid w:val="00876BC1"/>
    <w:rsid w:val="00876C7C"/>
    <w:rsid w:val="0087700E"/>
    <w:rsid w:val="008770A9"/>
    <w:rsid w:val="00877748"/>
    <w:rsid w:val="00877AC5"/>
    <w:rsid w:val="00877AC9"/>
    <w:rsid w:val="00877ADD"/>
    <w:rsid w:val="00877D06"/>
    <w:rsid w:val="00877E77"/>
    <w:rsid w:val="0088008E"/>
    <w:rsid w:val="008809A0"/>
    <w:rsid w:val="00880CCB"/>
    <w:rsid w:val="008811F2"/>
    <w:rsid w:val="0088150F"/>
    <w:rsid w:val="00881855"/>
    <w:rsid w:val="00881B90"/>
    <w:rsid w:val="00881F65"/>
    <w:rsid w:val="00881FEF"/>
    <w:rsid w:val="00882255"/>
    <w:rsid w:val="0088233B"/>
    <w:rsid w:val="008829B9"/>
    <w:rsid w:val="00882B6A"/>
    <w:rsid w:val="00882BA7"/>
    <w:rsid w:val="00882BCF"/>
    <w:rsid w:val="00882C69"/>
    <w:rsid w:val="00882D20"/>
    <w:rsid w:val="00882E91"/>
    <w:rsid w:val="0088314A"/>
    <w:rsid w:val="0088316A"/>
    <w:rsid w:val="00883190"/>
    <w:rsid w:val="008833FB"/>
    <w:rsid w:val="00883529"/>
    <w:rsid w:val="008835AC"/>
    <w:rsid w:val="008836E1"/>
    <w:rsid w:val="00883D8C"/>
    <w:rsid w:val="00883EF4"/>
    <w:rsid w:val="0088472A"/>
    <w:rsid w:val="0088482A"/>
    <w:rsid w:val="00884A91"/>
    <w:rsid w:val="00884C1E"/>
    <w:rsid w:val="00884D9B"/>
    <w:rsid w:val="00884E21"/>
    <w:rsid w:val="00884E48"/>
    <w:rsid w:val="00884EB6"/>
    <w:rsid w:val="008851ED"/>
    <w:rsid w:val="008852BD"/>
    <w:rsid w:val="0088532A"/>
    <w:rsid w:val="0088558D"/>
    <w:rsid w:val="00885749"/>
    <w:rsid w:val="00885B9A"/>
    <w:rsid w:val="00885CFD"/>
    <w:rsid w:val="00885EAE"/>
    <w:rsid w:val="00886240"/>
    <w:rsid w:val="0088654B"/>
    <w:rsid w:val="00887118"/>
    <w:rsid w:val="008871E2"/>
    <w:rsid w:val="008876F7"/>
    <w:rsid w:val="00887CD9"/>
    <w:rsid w:val="00887CDB"/>
    <w:rsid w:val="00887D7B"/>
    <w:rsid w:val="00887D7F"/>
    <w:rsid w:val="00887DC5"/>
    <w:rsid w:val="00887EBD"/>
    <w:rsid w:val="00887ECF"/>
    <w:rsid w:val="00887FE0"/>
    <w:rsid w:val="00890068"/>
    <w:rsid w:val="00890128"/>
    <w:rsid w:val="008902D8"/>
    <w:rsid w:val="008907AA"/>
    <w:rsid w:val="0089146C"/>
    <w:rsid w:val="00891736"/>
    <w:rsid w:val="008919E2"/>
    <w:rsid w:val="00891DB1"/>
    <w:rsid w:val="00891E5B"/>
    <w:rsid w:val="00891F9C"/>
    <w:rsid w:val="00891FDA"/>
    <w:rsid w:val="00892175"/>
    <w:rsid w:val="00892356"/>
    <w:rsid w:val="008923C0"/>
    <w:rsid w:val="008924A4"/>
    <w:rsid w:val="008928C5"/>
    <w:rsid w:val="00892A2A"/>
    <w:rsid w:val="00892BEC"/>
    <w:rsid w:val="00892EF4"/>
    <w:rsid w:val="00892FB6"/>
    <w:rsid w:val="00892FC8"/>
    <w:rsid w:val="00893113"/>
    <w:rsid w:val="00893280"/>
    <w:rsid w:val="00893710"/>
    <w:rsid w:val="00893DE7"/>
    <w:rsid w:val="008940A3"/>
    <w:rsid w:val="0089420D"/>
    <w:rsid w:val="00894373"/>
    <w:rsid w:val="0089438F"/>
    <w:rsid w:val="00894462"/>
    <w:rsid w:val="008944EE"/>
    <w:rsid w:val="0089469A"/>
    <w:rsid w:val="008946B5"/>
    <w:rsid w:val="00894705"/>
    <w:rsid w:val="00894B19"/>
    <w:rsid w:val="00894D19"/>
    <w:rsid w:val="00894E59"/>
    <w:rsid w:val="008950B5"/>
    <w:rsid w:val="0089521D"/>
    <w:rsid w:val="0089532F"/>
    <w:rsid w:val="008963D6"/>
    <w:rsid w:val="00896AC8"/>
    <w:rsid w:val="00896BF6"/>
    <w:rsid w:val="00897774"/>
    <w:rsid w:val="0089789C"/>
    <w:rsid w:val="00897936"/>
    <w:rsid w:val="00897941"/>
    <w:rsid w:val="00897ED9"/>
    <w:rsid w:val="008A0446"/>
    <w:rsid w:val="008A0919"/>
    <w:rsid w:val="008A0A40"/>
    <w:rsid w:val="008A1061"/>
    <w:rsid w:val="008A1307"/>
    <w:rsid w:val="008A1B2F"/>
    <w:rsid w:val="008A1E56"/>
    <w:rsid w:val="008A2077"/>
    <w:rsid w:val="008A28A3"/>
    <w:rsid w:val="008A2BFC"/>
    <w:rsid w:val="008A2D5C"/>
    <w:rsid w:val="008A2E64"/>
    <w:rsid w:val="008A2FAE"/>
    <w:rsid w:val="008A3655"/>
    <w:rsid w:val="008A38B6"/>
    <w:rsid w:val="008A38F7"/>
    <w:rsid w:val="008A3A19"/>
    <w:rsid w:val="008A3C10"/>
    <w:rsid w:val="008A407D"/>
    <w:rsid w:val="008A45E5"/>
    <w:rsid w:val="008A4682"/>
    <w:rsid w:val="008A46B4"/>
    <w:rsid w:val="008A472C"/>
    <w:rsid w:val="008A4795"/>
    <w:rsid w:val="008A47B0"/>
    <w:rsid w:val="008A5059"/>
    <w:rsid w:val="008A5582"/>
    <w:rsid w:val="008A55D8"/>
    <w:rsid w:val="008A5C0B"/>
    <w:rsid w:val="008A5D5F"/>
    <w:rsid w:val="008A6098"/>
    <w:rsid w:val="008A67EA"/>
    <w:rsid w:val="008A6991"/>
    <w:rsid w:val="008A6AFC"/>
    <w:rsid w:val="008A6C37"/>
    <w:rsid w:val="008A6C8C"/>
    <w:rsid w:val="008A6CEA"/>
    <w:rsid w:val="008A6E17"/>
    <w:rsid w:val="008A735F"/>
    <w:rsid w:val="008A73C6"/>
    <w:rsid w:val="008A74CF"/>
    <w:rsid w:val="008A7CB7"/>
    <w:rsid w:val="008A7FF8"/>
    <w:rsid w:val="008B008D"/>
    <w:rsid w:val="008B00F2"/>
    <w:rsid w:val="008B0174"/>
    <w:rsid w:val="008B0527"/>
    <w:rsid w:val="008B07F3"/>
    <w:rsid w:val="008B0B49"/>
    <w:rsid w:val="008B0CC7"/>
    <w:rsid w:val="008B0EFE"/>
    <w:rsid w:val="008B1AB2"/>
    <w:rsid w:val="008B1EB8"/>
    <w:rsid w:val="008B234F"/>
    <w:rsid w:val="008B2805"/>
    <w:rsid w:val="008B2D9B"/>
    <w:rsid w:val="008B3136"/>
    <w:rsid w:val="008B3182"/>
    <w:rsid w:val="008B31C3"/>
    <w:rsid w:val="008B31EF"/>
    <w:rsid w:val="008B324B"/>
    <w:rsid w:val="008B33F1"/>
    <w:rsid w:val="008B3582"/>
    <w:rsid w:val="008B3651"/>
    <w:rsid w:val="008B37D0"/>
    <w:rsid w:val="008B3933"/>
    <w:rsid w:val="008B3D2D"/>
    <w:rsid w:val="008B41FA"/>
    <w:rsid w:val="008B4309"/>
    <w:rsid w:val="008B43DE"/>
    <w:rsid w:val="008B4A2E"/>
    <w:rsid w:val="008B4A55"/>
    <w:rsid w:val="008B4A7D"/>
    <w:rsid w:val="008B4E17"/>
    <w:rsid w:val="008B4EFE"/>
    <w:rsid w:val="008B5695"/>
    <w:rsid w:val="008B623C"/>
    <w:rsid w:val="008B660A"/>
    <w:rsid w:val="008B6669"/>
    <w:rsid w:val="008B6822"/>
    <w:rsid w:val="008B6856"/>
    <w:rsid w:val="008B69C7"/>
    <w:rsid w:val="008B6F3B"/>
    <w:rsid w:val="008B759A"/>
    <w:rsid w:val="008B7E08"/>
    <w:rsid w:val="008B7E4C"/>
    <w:rsid w:val="008B7E93"/>
    <w:rsid w:val="008B7FF7"/>
    <w:rsid w:val="008C0199"/>
    <w:rsid w:val="008C067C"/>
    <w:rsid w:val="008C0DEA"/>
    <w:rsid w:val="008C0E7D"/>
    <w:rsid w:val="008C0F93"/>
    <w:rsid w:val="008C1210"/>
    <w:rsid w:val="008C13A7"/>
    <w:rsid w:val="008C191A"/>
    <w:rsid w:val="008C1931"/>
    <w:rsid w:val="008C20CE"/>
    <w:rsid w:val="008C2178"/>
    <w:rsid w:val="008C2193"/>
    <w:rsid w:val="008C24EF"/>
    <w:rsid w:val="008C28AE"/>
    <w:rsid w:val="008C2AE8"/>
    <w:rsid w:val="008C2D85"/>
    <w:rsid w:val="008C2F86"/>
    <w:rsid w:val="008C372B"/>
    <w:rsid w:val="008C3849"/>
    <w:rsid w:val="008C3905"/>
    <w:rsid w:val="008C3913"/>
    <w:rsid w:val="008C3997"/>
    <w:rsid w:val="008C39CA"/>
    <w:rsid w:val="008C3A8A"/>
    <w:rsid w:val="008C3A9C"/>
    <w:rsid w:val="008C3BCB"/>
    <w:rsid w:val="008C40E6"/>
    <w:rsid w:val="008C434B"/>
    <w:rsid w:val="008C45DD"/>
    <w:rsid w:val="008C4651"/>
    <w:rsid w:val="008C4C34"/>
    <w:rsid w:val="008C4D25"/>
    <w:rsid w:val="008C4EC4"/>
    <w:rsid w:val="008C4F32"/>
    <w:rsid w:val="008C4FEB"/>
    <w:rsid w:val="008C50A7"/>
    <w:rsid w:val="008C5426"/>
    <w:rsid w:val="008C5690"/>
    <w:rsid w:val="008C56B9"/>
    <w:rsid w:val="008C5906"/>
    <w:rsid w:val="008C59AB"/>
    <w:rsid w:val="008C5DFD"/>
    <w:rsid w:val="008C6041"/>
    <w:rsid w:val="008C61B0"/>
    <w:rsid w:val="008C6581"/>
    <w:rsid w:val="008C65FF"/>
    <w:rsid w:val="008C6932"/>
    <w:rsid w:val="008C6D32"/>
    <w:rsid w:val="008C706F"/>
    <w:rsid w:val="008C712B"/>
    <w:rsid w:val="008C7496"/>
    <w:rsid w:val="008C77E8"/>
    <w:rsid w:val="008C791C"/>
    <w:rsid w:val="008D0717"/>
    <w:rsid w:val="008D0888"/>
    <w:rsid w:val="008D09A8"/>
    <w:rsid w:val="008D1388"/>
    <w:rsid w:val="008D1473"/>
    <w:rsid w:val="008D1678"/>
    <w:rsid w:val="008D187F"/>
    <w:rsid w:val="008D1FBC"/>
    <w:rsid w:val="008D2092"/>
    <w:rsid w:val="008D22EC"/>
    <w:rsid w:val="008D2376"/>
    <w:rsid w:val="008D252E"/>
    <w:rsid w:val="008D26FA"/>
    <w:rsid w:val="008D2D39"/>
    <w:rsid w:val="008D3236"/>
    <w:rsid w:val="008D3563"/>
    <w:rsid w:val="008D3673"/>
    <w:rsid w:val="008D386B"/>
    <w:rsid w:val="008D3B31"/>
    <w:rsid w:val="008D43FF"/>
    <w:rsid w:val="008D4432"/>
    <w:rsid w:val="008D4608"/>
    <w:rsid w:val="008D4632"/>
    <w:rsid w:val="008D4F07"/>
    <w:rsid w:val="008D4FF0"/>
    <w:rsid w:val="008D5016"/>
    <w:rsid w:val="008D501B"/>
    <w:rsid w:val="008D5327"/>
    <w:rsid w:val="008D535B"/>
    <w:rsid w:val="008D5681"/>
    <w:rsid w:val="008D5789"/>
    <w:rsid w:val="008D5E51"/>
    <w:rsid w:val="008D5FE6"/>
    <w:rsid w:val="008D6356"/>
    <w:rsid w:val="008D6441"/>
    <w:rsid w:val="008D6E4D"/>
    <w:rsid w:val="008D7190"/>
    <w:rsid w:val="008D7487"/>
    <w:rsid w:val="008D7660"/>
    <w:rsid w:val="008D79C9"/>
    <w:rsid w:val="008D7A55"/>
    <w:rsid w:val="008E0100"/>
    <w:rsid w:val="008E0142"/>
    <w:rsid w:val="008E03C0"/>
    <w:rsid w:val="008E0419"/>
    <w:rsid w:val="008E04CD"/>
    <w:rsid w:val="008E0B74"/>
    <w:rsid w:val="008E0D3E"/>
    <w:rsid w:val="008E129D"/>
    <w:rsid w:val="008E2080"/>
    <w:rsid w:val="008E2092"/>
    <w:rsid w:val="008E2130"/>
    <w:rsid w:val="008E2352"/>
    <w:rsid w:val="008E2787"/>
    <w:rsid w:val="008E28FA"/>
    <w:rsid w:val="008E2AC0"/>
    <w:rsid w:val="008E2B33"/>
    <w:rsid w:val="008E2C4C"/>
    <w:rsid w:val="008E2E25"/>
    <w:rsid w:val="008E2E91"/>
    <w:rsid w:val="008E2EED"/>
    <w:rsid w:val="008E3072"/>
    <w:rsid w:val="008E3312"/>
    <w:rsid w:val="008E33A9"/>
    <w:rsid w:val="008E35A3"/>
    <w:rsid w:val="008E3DB1"/>
    <w:rsid w:val="008E419E"/>
    <w:rsid w:val="008E42CE"/>
    <w:rsid w:val="008E42E3"/>
    <w:rsid w:val="008E4402"/>
    <w:rsid w:val="008E444B"/>
    <w:rsid w:val="008E4656"/>
    <w:rsid w:val="008E48EB"/>
    <w:rsid w:val="008E4E60"/>
    <w:rsid w:val="008E4F38"/>
    <w:rsid w:val="008E5106"/>
    <w:rsid w:val="008E51B9"/>
    <w:rsid w:val="008E51E0"/>
    <w:rsid w:val="008E533F"/>
    <w:rsid w:val="008E5413"/>
    <w:rsid w:val="008E5523"/>
    <w:rsid w:val="008E5645"/>
    <w:rsid w:val="008E5683"/>
    <w:rsid w:val="008E56E5"/>
    <w:rsid w:val="008E5D5E"/>
    <w:rsid w:val="008E5FCE"/>
    <w:rsid w:val="008E6184"/>
    <w:rsid w:val="008E66F7"/>
    <w:rsid w:val="008E68F1"/>
    <w:rsid w:val="008E77F3"/>
    <w:rsid w:val="008E7963"/>
    <w:rsid w:val="008E797C"/>
    <w:rsid w:val="008E79FE"/>
    <w:rsid w:val="008E7ABD"/>
    <w:rsid w:val="008E7B53"/>
    <w:rsid w:val="008E7BCC"/>
    <w:rsid w:val="008E7BE0"/>
    <w:rsid w:val="008F000F"/>
    <w:rsid w:val="008F0109"/>
    <w:rsid w:val="008F080A"/>
    <w:rsid w:val="008F0954"/>
    <w:rsid w:val="008F096B"/>
    <w:rsid w:val="008F0CFB"/>
    <w:rsid w:val="008F0E43"/>
    <w:rsid w:val="008F0E7A"/>
    <w:rsid w:val="008F107F"/>
    <w:rsid w:val="008F12A7"/>
    <w:rsid w:val="008F165A"/>
    <w:rsid w:val="008F1815"/>
    <w:rsid w:val="008F18DB"/>
    <w:rsid w:val="008F1F72"/>
    <w:rsid w:val="008F2154"/>
    <w:rsid w:val="008F21CB"/>
    <w:rsid w:val="008F23B3"/>
    <w:rsid w:val="008F28E2"/>
    <w:rsid w:val="008F2B78"/>
    <w:rsid w:val="008F32C0"/>
    <w:rsid w:val="008F3332"/>
    <w:rsid w:val="008F3447"/>
    <w:rsid w:val="008F372D"/>
    <w:rsid w:val="008F3739"/>
    <w:rsid w:val="008F3802"/>
    <w:rsid w:val="008F38D6"/>
    <w:rsid w:val="008F3B81"/>
    <w:rsid w:val="008F41B1"/>
    <w:rsid w:val="008F4484"/>
    <w:rsid w:val="008F44E8"/>
    <w:rsid w:val="008F4698"/>
    <w:rsid w:val="008F485B"/>
    <w:rsid w:val="008F4A5D"/>
    <w:rsid w:val="008F4C3F"/>
    <w:rsid w:val="008F4C62"/>
    <w:rsid w:val="008F55DD"/>
    <w:rsid w:val="008F560C"/>
    <w:rsid w:val="008F56A5"/>
    <w:rsid w:val="008F57CB"/>
    <w:rsid w:val="008F586C"/>
    <w:rsid w:val="008F5A4A"/>
    <w:rsid w:val="008F5AC5"/>
    <w:rsid w:val="008F5B14"/>
    <w:rsid w:val="008F6019"/>
    <w:rsid w:val="008F6C99"/>
    <w:rsid w:val="008F6D37"/>
    <w:rsid w:val="008F6F71"/>
    <w:rsid w:val="008F71FD"/>
    <w:rsid w:val="008F734B"/>
    <w:rsid w:val="008F7FE0"/>
    <w:rsid w:val="0090003E"/>
    <w:rsid w:val="00900240"/>
    <w:rsid w:val="009002EE"/>
    <w:rsid w:val="00900373"/>
    <w:rsid w:val="00900814"/>
    <w:rsid w:val="009009CE"/>
    <w:rsid w:val="00901007"/>
    <w:rsid w:val="009012A5"/>
    <w:rsid w:val="00901592"/>
    <w:rsid w:val="00901744"/>
    <w:rsid w:val="009017D6"/>
    <w:rsid w:val="0090184A"/>
    <w:rsid w:val="009018E5"/>
    <w:rsid w:val="00901905"/>
    <w:rsid w:val="0090191E"/>
    <w:rsid w:val="0090205A"/>
    <w:rsid w:val="009020CC"/>
    <w:rsid w:val="0090245F"/>
    <w:rsid w:val="009025E1"/>
    <w:rsid w:val="00902668"/>
    <w:rsid w:val="009027AA"/>
    <w:rsid w:val="009027B1"/>
    <w:rsid w:val="00902867"/>
    <w:rsid w:val="00902B58"/>
    <w:rsid w:val="00902B89"/>
    <w:rsid w:val="0090307B"/>
    <w:rsid w:val="009030F2"/>
    <w:rsid w:val="0090350C"/>
    <w:rsid w:val="00903703"/>
    <w:rsid w:val="00903927"/>
    <w:rsid w:val="00903E32"/>
    <w:rsid w:val="00903FB7"/>
    <w:rsid w:val="009040F0"/>
    <w:rsid w:val="009040FA"/>
    <w:rsid w:val="0090422A"/>
    <w:rsid w:val="009042EE"/>
    <w:rsid w:val="009043BA"/>
    <w:rsid w:val="00904790"/>
    <w:rsid w:val="00905053"/>
    <w:rsid w:val="00905273"/>
    <w:rsid w:val="00905AEB"/>
    <w:rsid w:val="00905C3B"/>
    <w:rsid w:val="00905E31"/>
    <w:rsid w:val="00905E89"/>
    <w:rsid w:val="0090612E"/>
    <w:rsid w:val="0090613C"/>
    <w:rsid w:val="0090627E"/>
    <w:rsid w:val="009062D1"/>
    <w:rsid w:val="009062FC"/>
    <w:rsid w:val="009063D6"/>
    <w:rsid w:val="0090644D"/>
    <w:rsid w:val="00906469"/>
    <w:rsid w:val="00906865"/>
    <w:rsid w:val="00906AA1"/>
    <w:rsid w:val="00906BD0"/>
    <w:rsid w:val="00906E3E"/>
    <w:rsid w:val="00906EBF"/>
    <w:rsid w:val="00906F22"/>
    <w:rsid w:val="00907123"/>
    <w:rsid w:val="0090732B"/>
    <w:rsid w:val="00907363"/>
    <w:rsid w:val="009073BC"/>
    <w:rsid w:val="00907404"/>
    <w:rsid w:val="009076C4"/>
    <w:rsid w:val="009101E8"/>
    <w:rsid w:val="00910DB8"/>
    <w:rsid w:val="0091103A"/>
    <w:rsid w:val="00912039"/>
    <w:rsid w:val="00912073"/>
    <w:rsid w:val="0091232C"/>
    <w:rsid w:val="00912364"/>
    <w:rsid w:val="009124B5"/>
    <w:rsid w:val="009124FD"/>
    <w:rsid w:val="009125D0"/>
    <w:rsid w:val="009125EB"/>
    <w:rsid w:val="00912935"/>
    <w:rsid w:val="00912E89"/>
    <w:rsid w:val="009131E1"/>
    <w:rsid w:val="00913401"/>
    <w:rsid w:val="009135B2"/>
    <w:rsid w:val="00913771"/>
    <w:rsid w:val="00913908"/>
    <w:rsid w:val="00914592"/>
    <w:rsid w:val="00914AEF"/>
    <w:rsid w:val="00914DC2"/>
    <w:rsid w:val="0091535D"/>
    <w:rsid w:val="0091551A"/>
    <w:rsid w:val="00915F58"/>
    <w:rsid w:val="0091606A"/>
    <w:rsid w:val="00916173"/>
    <w:rsid w:val="009161B9"/>
    <w:rsid w:val="00916333"/>
    <w:rsid w:val="00916422"/>
    <w:rsid w:val="00916511"/>
    <w:rsid w:val="00916650"/>
    <w:rsid w:val="00916D44"/>
    <w:rsid w:val="00916E5D"/>
    <w:rsid w:val="0091729E"/>
    <w:rsid w:val="0091754D"/>
    <w:rsid w:val="009178B4"/>
    <w:rsid w:val="009178E5"/>
    <w:rsid w:val="00917D8C"/>
    <w:rsid w:val="00917FBC"/>
    <w:rsid w:val="009204B2"/>
    <w:rsid w:val="0092053D"/>
    <w:rsid w:val="0092054B"/>
    <w:rsid w:val="00920A1F"/>
    <w:rsid w:val="00920B3D"/>
    <w:rsid w:val="00920CA1"/>
    <w:rsid w:val="009211A1"/>
    <w:rsid w:val="009212CF"/>
    <w:rsid w:val="0092138D"/>
    <w:rsid w:val="009214EA"/>
    <w:rsid w:val="0092154F"/>
    <w:rsid w:val="00921694"/>
    <w:rsid w:val="009217AE"/>
    <w:rsid w:val="009218BC"/>
    <w:rsid w:val="00921A59"/>
    <w:rsid w:val="00921CC3"/>
    <w:rsid w:val="00921F4A"/>
    <w:rsid w:val="009220EB"/>
    <w:rsid w:val="00922126"/>
    <w:rsid w:val="00922154"/>
    <w:rsid w:val="00922EF4"/>
    <w:rsid w:val="00922EF5"/>
    <w:rsid w:val="00923121"/>
    <w:rsid w:val="0092313E"/>
    <w:rsid w:val="0092341D"/>
    <w:rsid w:val="0092371F"/>
    <w:rsid w:val="00923F89"/>
    <w:rsid w:val="00924660"/>
    <w:rsid w:val="009246D6"/>
    <w:rsid w:val="00924722"/>
    <w:rsid w:val="00924788"/>
    <w:rsid w:val="00924938"/>
    <w:rsid w:val="00924C1E"/>
    <w:rsid w:val="00924FB8"/>
    <w:rsid w:val="00925014"/>
    <w:rsid w:val="0092525A"/>
    <w:rsid w:val="009252BC"/>
    <w:rsid w:val="0092584E"/>
    <w:rsid w:val="00925AB3"/>
    <w:rsid w:val="00925B3F"/>
    <w:rsid w:val="00925BB7"/>
    <w:rsid w:val="00925C5F"/>
    <w:rsid w:val="00926129"/>
    <w:rsid w:val="00926846"/>
    <w:rsid w:val="009270D3"/>
    <w:rsid w:val="009271D7"/>
    <w:rsid w:val="009275FB"/>
    <w:rsid w:val="00927874"/>
    <w:rsid w:val="00927DBB"/>
    <w:rsid w:val="00927E78"/>
    <w:rsid w:val="0093045D"/>
    <w:rsid w:val="0093056F"/>
    <w:rsid w:val="009306F8"/>
    <w:rsid w:val="009307EF"/>
    <w:rsid w:val="00930CB2"/>
    <w:rsid w:val="00930CFB"/>
    <w:rsid w:val="00930E0E"/>
    <w:rsid w:val="00930FFD"/>
    <w:rsid w:val="009311B5"/>
    <w:rsid w:val="009311C4"/>
    <w:rsid w:val="00931562"/>
    <w:rsid w:val="0093187E"/>
    <w:rsid w:val="00931BED"/>
    <w:rsid w:val="00931D78"/>
    <w:rsid w:val="00931D7D"/>
    <w:rsid w:val="00931E44"/>
    <w:rsid w:val="00931EEB"/>
    <w:rsid w:val="0093239C"/>
    <w:rsid w:val="009324D6"/>
    <w:rsid w:val="00932569"/>
    <w:rsid w:val="0093276D"/>
    <w:rsid w:val="00932921"/>
    <w:rsid w:val="0093295F"/>
    <w:rsid w:val="00932E43"/>
    <w:rsid w:val="0093315B"/>
    <w:rsid w:val="00933260"/>
    <w:rsid w:val="009334A5"/>
    <w:rsid w:val="00933509"/>
    <w:rsid w:val="00933AC9"/>
    <w:rsid w:val="00933F30"/>
    <w:rsid w:val="00934010"/>
    <w:rsid w:val="0093423E"/>
    <w:rsid w:val="00934292"/>
    <w:rsid w:val="00934924"/>
    <w:rsid w:val="00935015"/>
    <w:rsid w:val="00935196"/>
    <w:rsid w:val="00935312"/>
    <w:rsid w:val="009355F2"/>
    <w:rsid w:val="00935720"/>
    <w:rsid w:val="00935772"/>
    <w:rsid w:val="009358CA"/>
    <w:rsid w:val="00935973"/>
    <w:rsid w:val="00935991"/>
    <w:rsid w:val="009363CB"/>
    <w:rsid w:val="00936424"/>
    <w:rsid w:val="00936A3A"/>
    <w:rsid w:val="00936CF3"/>
    <w:rsid w:val="00936D0F"/>
    <w:rsid w:val="00937771"/>
    <w:rsid w:val="00937A95"/>
    <w:rsid w:val="00937E57"/>
    <w:rsid w:val="00937FD8"/>
    <w:rsid w:val="00940955"/>
    <w:rsid w:val="00940AF6"/>
    <w:rsid w:val="00940B0E"/>
    <w:rsid w:val="00940BC5"/>
    <w:rsid w:val="00940ED7"/>
    <w:rsid w:val="0094122C"/>
    <w:rsid w:val="009412BA"/>
    <w:rsid w:val="009419B2"/>
    <w:rsid w:val="00941B17"/>
    <w:rsid w:val="00941F14"/>
    <w:rsid w:val="00942227"/>
    <w:rsid w:val="009424A7"/>
    <w:rsid w:val="00942547"/>
    <w:rsid w:val="00942E54"/>
    <w:rsid w:val="00942F1B"/>
    <w:rsid w:val="00942FB8"/>
    <w:rsid w:val="009432AE"/>
    <w:rsid w:val="00943E38"/>
    <w:rsid w:val="00943E61"/>
    <w:rsid w:val="00943FEB"/>
    <w:rsid w:val="00944180"/>
    <w:rsid w:val="0094462C"/>
    <w:rsid w:val="00944683"/>
    <w:rsid w:val="009446A3"/>
    <w:rsid w:val="009446E6"/>
    <w:rsid w:val="009446E8"/>
    <w:rsid w:val="00944713"/>
    <w:rsid w:val="009447AB"/>
    <w:rsid w:val="00944C9B"/>
    <w:rsid w:val="00945205"/>
    <w:rsid w:val="009456C5"/>
    <w:rsid w:val="009459DB"/>
    <w:rsid w:val="00945CA6"/>
    <w:rsid w:val="00945EF6"/>
    <w:rsid w:val="00946113"/>
    <w:rsid w:val="009461AA"/>
    <w:rsid w:val="009461D0"/>
    <w:rsid w:val="0094621E"/>
    <w:rsid w:val="0094631E"/>
    <w:rsid w:val="0094661E"/>
    <w:rsid w:val="009466AA"/>
    <w:rsid w:val="00947452"/>
    <w:rsid w:val="00947845"/>
    <w:rsid w:val="00947892"/>
    <w:rsid w:val="0095015C"/>
    <w:rsid w:val="0095026B"/>
    <w:rsid w:val="00950316"/>
    <w:rsid w:val="00950D97"/>
    <w:rsid w:val="00950DFC"/>
    <w:rsid w:val="0095109F"/>
    <w:rsid w:val="0095139B"/>
    <w:rsid w:val="00951EFD"/>
    <w:rsid w:val="00952322"/>
    <w:rsid w:val="00952359"/>
    <w:rsid w:val="00952517"/>
    <w:rsid w:val="009525D7"/>
    <w:rsid w:val="00952627"/>
    <w:rsid w:val="00953207"/>
    <w:rsid w:val="00953372"/>
    <w:rsid w:val="00953475"/>
    <w:rsid w:val="00953C79"/>
    <w:rsid w:val="009542D4"/>
    <w:rsid w:val="00954496"/>
    <w:rsid w:val="0095479F"/>
    <w:rsid w:val="00954A59"/>
    <w:rsid w:val="00954B64"/>
    <w:rsid w:val="00954B73"/>
    <w:rsid w:val="00954F73"/>
    <w:rsid w:val="00954FC3"/>
    <w:rsid w:val="009551DF"/>
    <w:rsid w:val="00955258"/>
    <w:rsid w:val="00955595"/>
    <w:rsid w:val="00955C23"/>
    <w:rsid w:val="00955C4C"/>
    <w:rsid w:val="00955C79"/>
    <w:rsid w:val="00955DE2"/>
    <w:rsid w:val="00956090"/>
    <w:rsid w:val="00956157"/>
    <w:rsid w:val="0095624F"/>
    <w:rsid w:val="0095628F"/>
    <w:rsid w:val="00956C0E"/>
    <w:rsid w:val="009571BB"/>
    <w:rsid w:val="0095724B"/>
    <w:rsid w:val="009572F2"/>
    <w:rsid w:val="009575B5"/>
    <w:rsid w:val="009575E9"/>
    <w:rsid w:val="00957668"/>
    <w:rsid w:val="009577A0"/>
    <w:rsid w:val="0095787E"/>
    <w:rsid w:val="00957905"/>
    <w:rsid w:val="00957B5F"/>
    <w:rsid w:val="00957C27"/>
    <w:rsid w:val="009604C1"/>
    <w:rsid w:val="00960505"/>
    <w:rsid w:val="009605C3"/>
    <w:rsid w:val="00960B95"/>
    <w:rsid w:val="00960E5D"/>
    <w:rsid w:val="00961068"/>
    <w:rsid w:val="00961125"/>
    <w:rsid w:val="00961243"/>
    <w:rsid w:val="00961252"/>
    <w:rsid w:val="009615A2"/>
    <w:rsid w:val="00961673"/>
    <w:rsid w:val="00961868"/>
    <w:rsid w:val="00961A26"/>
    <w:rsid w:val="00961E79"/>
    <w:rsid w:val="009621AE"/>
    <w:rsid w:val="00962432"/>
    <w:rsid w:val="009624A1"/>
    <w:rsid w:val="00962604"/>
    <w:rsid w:val="00962692"/>
    <w:rsid w:val="00963040"/>
    <w:rsid w:val="0096319D"/>
    <w:rsid w:val="00963573"/>
    <w:rsid w:val="00963759"/>
    <w:rsid w:val="0096396D"/>
    <w:rsid w:val="00963C98"/>
    <w:rsid w:val="00963F34"/>
    <w:rsid w:val="00963FFB"/>
    <w:rsid w:val="00964056"/>
    <w:rsid w:val="0096433E"/>
    <w:rsid w:val="0096454F"/>
    <w:rsid w:val="009647D6"/>
    <w:rsid w:val="00964B84"/>
    <w:rsid w:val="00964F54"/>
    <w:rsid w:val="009652DE"/>
    <w:rsid w:val="009656D3"/>
    <w:rsid w:val="00965A8D"/>
    <w:rsid w:val="00965C46"/>
    <w:rsid w:val="00965D0B"/>
    <w:rsid w:val="00965FD0"/>
    <w:rsid w:val="009662C8"/>
    <w:rsid w:val="0096638D"/>
    <w:rsid w:val="009663E5"/>
    <w:rsid w:val="009663E9"/>
    <w:rsid w:val="009665D9"/>
    <w:rsid w:val="00966B96"/>
    <w:rsid w:val="00966BB4"/>
    <w:rsid w:val="00966BFF"/>
    <w:rsid w:val="00966FC8"/>
    <w:rsid w:val="00967046"/>
    <w:rsid w:val="00967239"/>
    <w:rsid w:val="00967321"/>
    <w:rsid w:val="00967375"/>
    <w:rsid w:val="009674CF"/>
    <w:rsid w:val="009676B2"/>
    <w:rsid w:val="009677F9"/>
    <w:rsid w:val="00967F30"/>
    <w:rsid w:val="0097042A"/>
    <w:rsid w:val="00970433"/>
    <w:rsid w:val="00970B60"/>
    <w:rsid w:val="00970FAE"/>
    <w:rsid w:val="0097146C"/>
    <w:rsid w:val="0097154C"/>
    <w:rsid w:val="009716D8"/>
    <w:rsid w:val="009716EB"/>
    <w:rsid w:val="00971929"/>
    <w:rsid w:val="00971B73"/>
    <w:rsid w:val="00971BDD"/>
    <w:rsid w:val="00971DC3"/>
    <w:rsid w:val="00971E48"/>
    <w:rsid w:val="00971F4F"/>
    <w:rsid w:val="00971F6F"/>
    <w:rsid w:val="009720F3"/>
    <w:rsid w:val="00972149"/>
    <w:rsid w:val="009723F6"/>
    <w:rsid w:val="009729BB"/>
    <w:rsid w:val="00972E9A"/>
    <w:rsid w:val="00972EC0"/>
    <w:rsid w:val="00973056"/>
    <w:rsid w:val="00973065"/>
    <w:rsid w:val="009734B5"/>
    <w:rsid w:val="009734F3"/>
    <w:rsid w:val="00973EB2"/>
    <w:rsid w:val="00973EE6"/>
    <w:rsid w:val="009742A2"/>
    <w:rsid w:val="00974617"/>
    <w:rsid w:val="00974646"/>
    <w:rsid w:val="00974700"/>
    <w:rsid w:val="009749D7"/>
    <w:rsid w:val="00974B9C"/>
    <w:rsid w:val="00974C82"/>
    <w:rsid w:val="00974D72"/>
    <w:rsid w:val="00974FAE"/>
    <w:rsid w:val="009750C4"/>
    <w:rsid w:val="009753C6"/>
    <w:rsid w:val="00975485"/>
    <w:rsid w:val="009754CE"/>
    <w:rsid w:val="009757CC"/>
    <w:rsid w:val="00976337"/>
    <w:rsid w:val="009765AC"/>
    <w:rsid w:val="009765FB"/>
    <w:rsid w:val="0097697E"/>
    <w:rsid w:val="00976B21"/>
    <w:rsid w:val="00977650"/>
    <w:rsid w:val="00977BF7"/>
    <w:rsid w:val="00977C7A"/>
    <w:rsid w:val="00977D92"/>
    <w:rsid w:val="00977F89"/>
    <w:rsid w:val="00980048"/>
    <w:rsid w:val="00980463"/>
    <w:rsid w:val="00980604"/>
    <w:rsid w:val="0098082B"/>
    <w:rsid w:val="009809BF"/>
    <w:rsid w:val="00980B1A"/>
    <w:rsid w:val="009810A2"/>
    <w:rsid w:val="009819E0"/>
    <w:rsid w:val="009820F2"/>
    <w:rsid w:val="0098229A"/>
    <w:rsid w:val="00982318"/>
    <w:rsid w:val="0098244A"/>
    <w:rsid w:val="0098249C"/>
    <w:rsid w:val="00983113"/>
    <w:rsid w:val="009831BC"/>
    <w:rsid w:val="009831C7"/>
    <w:rsid w:val="00983A69"/>
    <w:rsid w:val="00983DEA"/>
    <w:rsid w:val="0098405E"/>
    <w:rsid w:val="009843C7"/>
    <w:rsid w:val="00984405"/>
    <w:rsid w:val="00984B79"/>
    <w:rsid w:val="00984C00"/>
    <w:rsid w:val="00984CF0"/>
    <w:rsid w:val="00984EF8"/>
    <w:rsid w:val="00984F60"/>
    <w:rsid w:val="0098523B"/>
    <w:rsid w:val="00985319"/>
    <w:rsid w:val="00985340"/>
    <w:rsid w:val="009857B7"/>
    <w:rsid w:val="00985B2B"/>
    <w:rsid w:val="00985C42"/>
    <w:rsid w:val="009865B0"/>
    <w:rsid w:val="00986834"/>
    <w:rsid w:val="00986847"/>
    <w:rsid w:val="0098689A"/>
    <w:rsid w:val="00986D94"/>
    <w:rsid w:val="009872D6"/>
    <w:rsid w:val="00987421"/>
    <w:rsid w:val="00987451"/>
    <w:rsid w:val="0098783B"/>
    <w:rsid w:val="00987968"/>
    <w:rsid w:val="00987D2A"/>
    <w:rsid w:val="00987EAA"/>
    <w:rsid w:val="0099005C"/>
    <w:rsid w:val="009903B4"/>
    <w:rsid w:val="00990436"/>
    <w:rsid w:val="00990627"/>
    <w:rsid w:val="0099062E"/>
    <w:rsid w:val="009907F0"/>
    <w:rsid w:val="00990871"/>
    <w:rsid w:val="00990C3A"/>
    <w:rsid w:val="00990C9B"/>
    <w:rsid w:val="00990DF0"/>
    <w:rsid w:val="00990F87"/>
    <w:rsid w:val="0099117B"/>
    <w:rsid w:val="00991200"/>
    <w:rsid w:val="00991286"/>
    <w:rsid w:val="009913D0"/>
    <w:rsid w:val="009914A2"/>
    <w:rsid w:val="00991924"/>
    <w:rsid w:val="00991999"/>
    <w:rsid w:val="009919EB"/>
    <w:rsid w:val="00991EA7"/>
    <w:rsid w:val="009922C6"/>
    <w:rsid w:val="009922C8"/>
    <w:rsid w:val="0099245D"/>
    <w:rsid w:val="00992B69"/>
    <w:rsid w:val="00992C56"/>
    <w:rsid w:val="00992D65"/>
    <w:rsid w:val="00992E1C"/>
    <w:rsid w:val="0099302A"/>
    <w:rsid w:val="00993448"/>
    <w:rsid w:val="00993474"/>
    <w:rsid w:val="00993990"/>
    <w:rsid w:val="00993CAC"/>
    <w:rsid w:val="009941F7"/>
    <w:rsid w:val="00994278"/>
    <w:rsid w:val="009944FF"/>
    <w:rsid w:val="009945CF"/>
    <w:rsid w:val="00994973"/>
    <w:rsid w:val="009951AB"/>
    <w:rsid w:val="009955B7"/>
    <w:rsid w:val="00995822"/>
    <w:rsid w:val="00995857"/>
    <w:rsid w:val="009958AF"/>
    <w:rsid w:val="009958FB"/>
    <w:rsid w:val="00995E42"/>
    <w:rsid w:val="00996187"/>
    <w:rsid w:val="0099633A"/>
    <w:rsid w:val="00996561"/>
    <w:rsid w:val="009965AE"/>
    <w:rsid w:val="009967E6"/>
    <w:rsid w:val="00996F64"/>
    <w:rsid w:val="00996F78"/>
    <w:rsid w:val="0099732A"/>
    <w:rsid w:val="00997402"/>
    <w:rsid w:val="00997578"/>
    <w:rsid w:val="009975CC"/>
    <w:rsid w:val="00997C27"/>
    <w:rsid w:val="00997D47"/>
    <w:rsid w:val="00997F58"/>
    <w:rsid w:val="009A0069"/>
    <w:rsid w:val="009A036E"/>
    <w:rsid w:val="009A13A7"/>
    <w:rsid w:val="009A140E"/>
    <w:rsid w:val="009A1A45"/>
    <w:rsid w:val="009A1B3E"/>
    <w:rsid w:val="009A1B57"/>
    <w:rsid w:val="009A1CCB"/>
    <w:rsid w:val="009A2048"/>
    <w:rsid w:val="009A20C1"/>
    <w:rsid w:val="009A2649"/>
    <w:rsid w:val="009A2807"/>
    <w:rsid w:val="009A2B51"/>
    <w:rsid w:val="009A35BF"/>
    <w:rsid w:val="009A385B"/>
    <w:rsid w:val="009A3A0A"/>
    <w:rsid w:val="009A3AE4"/>
    <w:rsid w:val="009A3CCC"/>
    <w:rsid w:val="009A3D06"/>
    <w:rsid w:val="009A3ED7"/>
    <w:rsid w:val="009A4197"/>
    <w:rsid w:val="009A41F0"/>
    <w:rsid w:val="009A45C7"/>
    <w:rsid w:val="009A475E"/>
    <w:rsid w:val="009A494C"/>
    <w:rsid w:val="009A4AC8"/>
    <w:rsid w:val="009A4AE9"/>
    <w:rsid w:val="009A524A"/>
    <w:rsid w:val="009A52DB"/>
    <w:rsid w:val="009A542C"/>
    <w:rsid w:val="009A5727"/>
    <w:rsid w:val="009A57A6"/>
    <w:rsid w:val="009A581A"/>
    <w:rsid w:val="009A599A"/>
    <w:rsid w:val="009A59B8"/>
    <w:rsid w:val="009A5AFE"/>
    <w:rsid w:val="009A5E84"/>
    <w:rsid w:val="009A5FA8"/>
    <w:rsid w:val="009A5FBD"/>
    <w:rsid w:val="009A61FF"/>
    <w:rsid w:val="009A62A0"/>
    <w:rsid w:val="009A63BD"/>
    <w:rsid w:val="009A6547"/>
    <w:rsid w:val="009A690E"/>
    <w:rsid w:val="009A6D48"/>
    <w:rsid w:val="009A6E30"/>
    <w:rsid w:val="009A6EBE"/>
    <w:rsid w:val="009A6F5B"/>
    <w:rsid w:val="009A70A2"/>
    <w:rsid w:val="009A71B6"/>
    <w:rsid w:val="009A741B"/>
    <w:rsid w:val="009A765F"/>
    <w:rsid w:val="009A7C29"/>
    <w:rsid w:val="009B03DD"/>
    <w:rsid w:val="009B047D"/>
    <w:rsid w:val="009B05F8"/>
    <w:rsid w:val="009B09EC"/>
    <w:rsid w:val="009B0CC8"/>
    <w:rsid w:val="009B0F0F"/>
    <w:rsid w:val="009B101F"/>
    <w:rsid w:val="009B1ABD"/>
    <w:rsid w:val="009B1C93"/>
    <w:rsid w:val="009B1FEC"/>
    <w:rsid w:val="009B20A8"/>
    <w:rsid w:val="009B2132"/>
    <w:rsid w:val="009B2167"/>
    <w:rsid w:val="009B2318"/>
    <w:rsid w:val="009B237B"/>
    <w:rsid w:val="009B25FF"/>
    <w:rsid w:val="009B2878"/>
    <w:rsid w:val="009B2CEF"/>
    <w:rsid w:val="009B2D58"/>
    <w:rsid w:val="009B2E18"/>
    <w:rsid w:val="009B34BC"/>
    <w:rsid w:val="009B360F"/>
    <w:rsid w:val="009B38DB"/>
    <w:rsid w:val="009B3CBE"/>
    <w:rsid w:val="009B436F"/>
    <w:rsid w:val="009B46F3"/>
    <w:rsid w:val="009B4F40"/>
    <w:rsid w:val="009B4F89"/>
    <w:rsid w:val="009B4FE7"/>
    <w:rsid w:val="009B5210"/>
    <w:rsid w:val="009B529A"/>
    <w:rsid w:val="009B5371"/>
    <w:rsid w:val="009B57C6"/>
    <w:rsid w:val="009B591B"/>
    <w:rsid w:val="009B5A3C"/>
    <w:rsid w:val="009B5BA7"/>
    <w:rsid w:val="009B5EBD"/>
    <w:rsid w:val="009B63D5"/>
    <w:rsid w:val="009B6451"/>
    <w:rsid w:val="009B674C"/>
    <w:rsid w:val="009B6765"/>
    <w:rsid w:val="009B689B"/>
    <w:rsid w:val="009B68A7"/>
    <w:rsid w:val="009B68F6"/>
    <w:rsid w:val="009B6AD6"/>
    <w:rsid w:val="009B6D4C"/>
    <w:rsid w:val="009B7045"/>
    <w:rsid w:val="009B72D2"/>
    <w:rsid w:val="009B7D14"/>
    <w:rsid w:val="009C055A"/>
    <w:rsid w:val="009C05D3"/>
    <w:rsid w:val="009C08B9"/>
    <w:rsid w:val="009C092B"/>
    <w:rsid w:val="009C0ADB"/>
    <w:rsid w:val="009C0C11"/>
    <w:rsid w:val="009C0F50"/>
    <w:rsid w:val="009C1316"/>
    <w:rsid w:val="009C14FE"/>
    <w:rsid w:val="009C1B2F"/>
    <w:rsid w:val="009C263F"/>
    <w:rsid w:val="009C2C25"/>
    <w:rsid w:val="009C2F7A"/>
    <w:rsid w:val="009C304C"/>
    <w:rsid w:val="009C3079"/>
    <w:rsid w:val="009C350A"/>
    <w:rsid w:val="009C3627"/>
    <w:rsid w:val="009C3E2E"/>
    <w:rsid w:val="009C3E48"/>
    <w:rsid w:val="009C460A"/>
    <w:rsid w:val="009C4A91"/>
    <w:rsid w:val="009C4CE9"/>
    <w:rsid w:val="009C4ED2"/>
    <w:rsid w:val="009C5136"/>
    <w:rsid w:val="009C591C"/>
    <w:rsid w:val="009C5AE8"/>
    <w:rsid w:val="009C5B28"/>
    <w:rsid w:val="009C5CB1"/>
    <w:rsid w:val="009C5CE8"/>
    <w:rsid w:val="009C5D0D"/>
    <w:rsid w:val="009C5ED0"/>
    <w:rsid w:val="009C6065"/>
    <w:rsid w:val="009C631B"/>
    <w:rsid w:val="009C6613"/>
    <w:rsid w:val="009C676C"/>
    <w:rsid w:val="009C6827"/>
    <w:rsid w:val="009C69CA"/>
    <w:rsid w:val="009C735A"/>
    <w:rsid w:val="009C74BC"/>
    <w:rsid w:val="009C79EA"/>
    <w:rsid w:val="009C7E7C"/>
    <w:rsid w:val="009D0AF7"/>
    <w:rsid w:val="009D1861"/>
    <w:rsid w:val="009D18AA"/>
    <w:rsid w:val="009D19A5"/>
    <w:rsid w:val="009D1A13"/>
    <w:rsid w:val="009D1A84"/>
    <w:rsid w:val="009D1C83"/>
    <w:rsid w:val="009D231D"/>
    <w:rsid w:val="009D2378"/>
    <w:rsid w:val="009D279B"/>
    <w:rsid w:val="009D27D7"/>
    <w:rsid w:val="009D2EBA"/>
    <w:rsid w:val="009D2FD3"/>
    <w:rsid w:val="009D3066"/>
    <w:rsid w:val="009D3118"/>
    <w:rsid w:val="009D3255"/>
    <w:rsid w:val="009D350A"/>
    <w:rsid w:val="009D3B6B"/>
    <w:rsid w:val="009D3C4F"/>
    <w:rsid w:val="009D3C76"/>
    <w:rsid w:val="009D4A0E"/>
    <w:rsid w:val="009D4A66"/>
    <w:rsid w:val="009D4B10"/>
    <w:rsid w:val="009D4BE2"/>
    <w:rsid w:val="009D4E8F"/>
    <w:rsid w:val="009D502D"/>
    <w:rsid w:val="009D50F6"/>
    <w:rsid w:val="009D512D"/>
    <w:rsid w:val="009D5360"/>
    <w:rsid w:val="009D5687"/>
    <w:rsid w:val="009D5BE0"/>
    <w:rsid w:val="009D5D43"/>
    <w:rsid w:val="009D5F53"/>
    <w:rsid w:val="009D61D8"/>
    <w:rsid w:val="009D63DA"/>
    <w:rsid w:val="009D6709"/>
    <w:rsid w:val="009D6A1C"/>
    <w:rsid w:val="009D6D15"/>
    <w:rsid w:val="009D70B7"/>
    <w:rsid w:val="009D750A"/>
    <w:rsid w:val="009D7518"/>
    <w:rsid w:val="009D7D3D"/>
    <w:rsid w:val="009D7DD8"/>
    <w:rsid w:val="009E0221"/>
    <w:rsid w:val="009E043E"/>
    <w:rsid w:val="009E050E"/>
    <w:rsid w:val="009E082A"/>
    <w:rsid w:val="009E0A8F"/>
    <w:rsid w:val="009E0C0B"/>
    <w:rsid w:val="009E0FB4"/>
    <w:rsid w:val="009E10F2"/>
    <w:rsid w:val="009E11EC"/>
    <w:rsid w:val="009E16C2"/>
    <w:rsid w:val="009E1804"/>
    <w:rsid w:val="009E1A95"/>
    <w:rsid w:val="009E1B84"/>
    <w:rsid w:val="009E204E"/>
    <w:rsid w:val="009E2650"/>
    <w:rsid w:val="009E26B6"/>
    <w:rsid w:val="009E27C4"/>
    <w:rsid w:val="009E294C"/>
    <w:rsid w:val="009E2A47"/>
    <w:rsid w:val="009E2B4C"/>
    <w:rsid w:val="009E324F"/>
    <w:rsid w:val="009E3327"/>
    <w:rsid w:val="009E335C"/>
    <w:rsid w:val="009E341C"/>
    <w:rsid w:val="009E34C6"/>
    <w:rsid w:val="009E387B"/>
    <w:rsid w:val="009E3D4B"/>
    <w:rsid w:val="009E3E4D"/>
    <w:rsid w:val="009E3E79"/>
    <w:rsid w:val="009E4496"/>
    <w:rsid w:val="009E4579"/>
    <w:rsid w:val="009E471A"/>
    <w:rsid w:val="009E4823"/>
    <w:rsid w:val="009E4900"/>
    <w:rsid w:val="009E4AF9"/>
    <w:rsid w:val="009E4B26"/>
    <w:rsid w:val="009E4B54"/>
    <w:rsid w:val="009E4ED6"/>
    <w:rsid w:val="009E4FF0"/>
    <w:rsid w:val="009E50B2"/>
    <w:rsid w:val="009E5635"/>
    <w:rsid w:val="009E5678"/>
    <w:rsid w:val="009E5AD3"/>
    <w:rsid w:val="009E5D42"/>
    <w:rsid w:val="009E5D79"/>
    <w:rsid w:val="009E61CA"/>
    <w:rsid w:val="009E61F4"/>
    <w:rsid w:val="009E654D"/>
    <w:rsid w:val="009E6837"/>
    <w:rsid w:val="009E6843"/>
    <w:rsid w:val="009E69DC"/>
    <w:rsid w:val="009E6DEC"/>
    <w:rsid w:val="009E79DC"/>
    <w:rsid w:val="009E7AB1"/>
    <w:rsid w:val="009E7F89"/>
    <w:rsid w:val="009F032F"/>
    <w:rsid w:val="009F036C"/>
    <w:rsid w:val="009F0596"/>
    <w:rsid w:val="009F0656"/>
    <w:rsid w:val="009F0DFA"/>
    <w:rsid w:val="009F1472"/>
    <w:rsid w:val="009F1639"/>
    <w:rsid w:val="009F1782"/>
    <w:rsid w:val="009F1A67"/>
    <w:rsid w:val="009F1AEA"/>
    <w:rsid w:val="009F1B31"/>
    <w:rsid w:val="009F1F65"/>
    <w:rsid w:val="009F20A5"/>
    <w:rsid w:val="009F2182"/>
    <w:rsid w:val="009F2218"/>
    <w:rsid w:val="009F231C"/>
    <w:rsid w:val="009F2632"/>
    <w:rsid w:val="009F26EC"/>
    <w:rsid w:val="009F2763"/>
    <w:rsid w:val="009F2895"/>
    <w:rsid w:val="009F2B42"/>
    <w:rsid w:val="009F2BCF"/>
    <w:rsid w:val="009F2E2A"/>
    <w:rsid w:val="009F2F51"/>
    <w:rsid w:val="009F2F9D"/>
    <w:rsid w:val="009F2FE4"/>
    <w:rsid w:val="009F3308"/>
    <w:rsid w:val="009F3536"/>
    <w:rsid w:val="009F3885"/>
    <w:rsid w:val="009F398F"/>
    <w:rsid w:val="009F3B06"/>
    <w:rsid w:val="009F3B34"/>
    <w:rsid w:val="009F3BE9"/>
    <w:rsid w:val="009F3DC6"/>
    <w:rsid w:val="009F407A"/>
    <w:rsid w:val="009F4B12"/>
    <w:rsid w:val="009F538E"/>
    <w:rsid w:val="009F5A0C"/>
    <w:rsid w:val="009F5D86"/>
    <w:rsid w:val="009F681A"/>
    <w:rsid w:val="009F6927"/>
    <w:rsid w:val="009F6C10"/>
    <w:rsid w:val="009F6F98"/>
    <w:rsid w:val="009F73A0"/>
    <w:rsid w:val="009F74C1"/>
    <w:rsid w:val="009F76CE"/>
    <w:rsid w:val="009F77D6"/>
    <w:rsid w:val="009F7941"/>
    <w:rsid w:val="009F7FC2"/>
    <w:rsid w:val="00A00263"/>
    <w:rsid w:val="00A00310"/>
    <w:rsid w:val="00A0064F"/>
    <w:rsid w:val="00A0089D"/>
    <w:rsid w:val="00A00B3E"/>
    <w:rsid w:val="00A00E08"/>
    <w:rsid w:val="00A00E26"/>
    <w:rsid w:val="00A01036"/>
    <w:rsid w:val="00A010C3"/>
    <w:rsid w:val="00A01501"/>
    <w:rsid w:val="00A01608"/>
    <w:rsid w:val="00A018B6"/>
    <w:rsid w:val="00A0195D"/>
    <w:rsid w:val="00A01F33"/>
    <w:rsid w:val="00A01F8F"/>
    <w:rsid w:val="00A024CD"/>
    <w:rsid w:val="00A02619"/>
    <w:rsid w:val="00A02709"/>
    <w:rsid w:val="00A02C5F"/>
    <w:rsid w:val="00A02C8F"/>
    <w:rsid w:val="00A02D79"/>
    <w:rsid w:val="00A02D7F"/>
    <w:rsid w:val="00A02FB4"/>
    <w:rsid w:val="00A03324"/>
    <w:rsid w:val="00A038E2"/>
    <w:rsid w:val="00A03CBF"/>
    <w:rsid w:val="00A03CC0"/>
    <w:rsid w:val="00A03D5B"/>
    <w:rsid w:val="00A03F4F"/>
    <w:rsid w:val="00A03F65"/>
    <w:rsid w:val="00A0427F"/>
    <w:rsid w:val="00A042A2"/>
    <w:rsid w:val="00A0478C"/>
    <w:rsid w:val="00A04A58"/>
    <w:rsid w:val="00A04AA9"/>
    <w:rsid w:val="00A04B3D"/>
    <w:rsid w:val="00A04F97"/>
    <w:rsid w:val="00A0532E"/>
    <w:rsid w:val="00A053F2"/>
    <w:rsid w:val="00A059F0"/>
    <w:rsid w:val="00A05C6E"/>
    <w:rsid w:val="00A060FF"/>
    <w:rsid w:val="00A0678B"/>
    <w:rsid w:val="00A069AB"/>
    <w:rsid w:val="00A06C91"/>
    <w:rsid w:val="00A07304"/>
    <w:rsid w:val="00A076B3"/>
    <w:rsid w:val="00A07C3E"/>
    <w:rsid w:val="00A10346"/>
    <w:rsid w:val="00A10483"/>
    <w:rsid w:val="00A10728"/>
    <w:rsid w:val="00A107BB"/>
    <w:rsid w:val="00A109FD"/>
    <w:rsid w:val="00A10D9D"/>
    <w:rsid w:val="00A10FE9"/>
    <w:rsid w:val="00A110D6"/>
    <w:rsid w:val="00A11402"/>
    <w:rsid w:val="00A115E4"/>
    <w:rsid w:val="00A117D4"/>
    <w:rsid w:val="00A11892"/>
    <w:rsid w:val="00A119EE"/>
    <w:rsid w:val="00A11A84"/>
    <w:rsid w:val="00A11F9D"/>
    <w:rsid w:val="00A121B9"/>
    <w:rsid w:val="00A12259"/>
    <w:rsid w:val="00A12354"/>
    <w:rsid w:val="00A123B5"/>
    <w:rsid w:val="00A12639"/>
    <w:rsid w:val="00A12732"/>
    <w:rsid w:val="00A127B4"/>
    <w:rsid w:val="00A129DC"/>
    <w:rsid w:val="00A12C27"/>
    <w:rsid w:val="00A134F2"/>
    <w:rsid w:val="00A13526"/>
    <w:rsid w:val="00A135D7"/>
    <w:rsid w:val="00A13898"/>
    <w:rsid w:val="00A13980"/>
    <w:rsid w:val="00A13C61"/>
    <w:rsid w:val="00A14169"/>
    <w:rsid w:val="00A14587"/>
    <w:rsid w:val="00A14823"/>
    <w:rsid w:val="00A1488C"/>
    <w:rsid w:val="00A14F4B"/>
    <w:rsid w:val="00A15193"/>
    <w:rsid w:val="00A153D2"/>
    <w:rsid w:val="00A155C1"/>
    <w:rsid w:val="00A15622"/>
    <w:rsid w:val="00A156D7"/>
    <w:rsid w:val="00A15703"/>
    <w:rsid w:val="00A15728"/>
    <w:rsid w:val="00A1581C"/>
    <w:rsid w:val="00A158C4"/>
    <w:rsid w:val="00A15BE9"/>
    <w:rsid w:val="00A15DEE"/>
    <w:rsid w:val="00A15EE9"/>
    <w:rsid w:val="00A160BE"/>
    <w:rsid w:val="00A16925"/>
    <w:rsid w:val="00A16A80"/>
    <w:rsid w:val="00A16F98"/>
    <w:rsid w:val="00A170E0"/>
    <w:rsid w:val="00A174D6"/>
    <w:rsid w:val="00A1765D"/>
    <w:rsid w:val="00A17804"/>
    <w:rsid w:val="00A17817"/>
    <w:rsid w:val="00A17C2A"/>
    <w:rsid w:val="00A17F10"/>
    <w:rsid w:val="00A17FAD"/>
    <w:rsid w:val="00A20F49"/>
    <w:rsid w:val="00A21078"/>
    <w:rsid w:val="00A215FB"/>
    <w:rsid w:val="00A2160B"/>
    <w:rsid w:val="00A2188C"/>
    <w:rsid w:val="00A2195E"/>
    <w:rsid w:val="00A219FC"/>
    <w:rsid w:val="00A21A87"/>
    <w:rsid w:val="00A21F49"/>
    <w:rsid w:val="00A2220C"/>
    <w:rsid w:val="00A2243B"/>
    <w:rsid w:val="00A22620"/>
    <w:rsid w:val="00A22CEC"/>
    <w:rsid w:val="00A231B3"/>
    <w:rsid w:val="00A233F0"/>
    <w:rsid w:val="00A2349B"/>
    <w:rsid w:val="00A23B8A"/>
    <w:rsid w:val="00A245D9"/>
    <w:rsid w:val="00A247D9"/>
    <w:rsid w:val="00A24ABF"/>
    <w:rsid w:val="00A24CA8"/>
    <w:rsid w:val="00A24F73"/>
    <w:rsid w:val="00A25425"/>
    <w:rsid w:val="00A256A3"/>
    <w:rsid w:val="00A256F9"/>
    <w:rsid w:val="00A257CD"/>
    <w:rsid w:val="00A2584A"/>
    <w:rsid w:val="00A259BF"/>
    <w:rsid w:val="00A25D70"/>
    <w:rsid w:val="00A25FCD"/>
    <w:rsid w:val="00A2629E"/>
    <w:rsid w:val="00A2639E"/>
    <w:rsid w:val="00A269CF"/>
    <w:rsid w:val="00A26D50"/>
    <w:rsid w:val="00A26F3E"/>
    <w:rsid w:val="00A271C1"/>
    <w:rsid w:val="00A276A8"/>
    <w:rsid w:val="00A277F1"/>
    <w:rsid w:val="00A27806"/>
    <w:rsid w:val="00A278B8"/>
    <w:rsid w:val="00A27FCA"/>
    <w:rsid w:val="00A30594"/>
    <w:rsid w:val="00A3078C"/>
    <w:rsid w:val="00A307E2"/>
    <w:rsid w:val="00A3092D"/>
    <w:rsid w:val="00A30DBF"/>
    <w:rsid w:val="00A31568"/>
    <w:rsid w:val="00A3171A"/>
    <w:rsid w:val="00A31C8A"/>
    <w:rsid w:val="00A32039"/>
    <w:rsid w:val="00A32127"/>
    <w:rsid w:val="00A32242"/>
    <w:rsid w:val="00A32798"/>
    <w:rsid w:val="00A32A73"/>
    <w:rsid w:val="00A32B75"/>
    <w:rsid w:val="00A32F07"/>
    <w:rsid w:val="00A32FA7"/>
    <w:rsid w:val="00A33677"/>
    <w:rsid w:val="00A33783"/>
    <w:rsid w:val="00A33960"/>
    <w:rsid w:val="00A33F6A"/>
    <w:rsid w:val="00A33F8C"/>
    <w:rsid w:val="00A34058"/>
    <w:rsid w:val="00A34117"/>
    <w:rsid w:val="00A34398"/>
    <w:rsid w:val="00A344C5"/>
    <w:rsid w:val="00A351C2"/>
    <w:rsid w:val="00A353CB"/>
    <w:rsid w:val="00A35421"/>
    <w:rsid w:val="00A35624"/>
    <w:rsid w:val="00A357E6"/>
    <w:rsid w:val="00A357F3"/>
    <w:rsid w:val="00A35966"/>
    <w:rsid w:val="00A35AAB"/>
    <w:rsid w:val="00A35AFF"/>
    <w:rsid w:val="00A35BF0"/>
    <w:rsid w:val="00A35C25"/>
    <w:rsid w:val="00A35C71"/>
    <w:rsid w:val="00A35C72"/>
    <w:rsid w:val="00A35D40"/>
    <w:rsid w:val="00A35ED0"/>
    <w:rsid w:val="00A3659E"/>
    <w:rsid w:val="00A365AD"/>
    <w:rsid w:val="00A36611"/>
    <w:rsid w:val="00A36D02"/>
    <w:rsid w:val="00A3743E"/>
    <w:rsid w:val="00A376FE"/>
    <w:rsid w:val="00A3791E"/>
    <w:rsid w:val="00A37C80"/>
    <w:rsid w:val="00A37D3E"/>
    <w:rsid w:val="00A40132"/>
    <w:rsid w:val="00A402C8"/>
    <w:rsid w:val="00A4065E"/>
    <w:rsid w:val="00A406A0"/>
    <w:rsid w:val="00A4078D"/>
    <w:rsid w:val="00A4086F"/>
    <w:rsid w:val="00A409EB"/>
    <w:rsid w:val="00A40A05"/>
    <w:rsid w:val="00A41398"/>
    <w:rsid w:val="00A41721"/>
    <w:rsid w:val="00A41CF6"/>
    <w:rsid w:val="00A41D7C"/>
    <w:rsid w:val="00A41DB5"/>
    <w:rsid w:val="00A41FCC"/>
    <w:rsid w:val="00A42310"/>
    <w:rsid w:val="00A425C2"/>
    <w:rsid w:val="00A42612"/>
    <w:rsid w:val="00A42B52"/>
    <w:rsid w:val="00A42D96"/>
    <w:rsid w:val="00A42DB5"/>
    <w:rsid w:val="00A43549"/>
    <w:rsid w:val="00A4356D"/>
    <w:rsid w:val="00A43B3C"/>
    <w:rsid w:val="00A43EA3"/>
    <w:rsid w:val="00A440B9"/>
    <w:rsid w:val="00A444DC"/>
    <w:rsid w:val="00A44526"/>
    <w:rsid w:val="00A4497E"/>
    <w:rsid w:val="00A44F24"/>
    <w:rsid w:val="00A45224"/>
    <w:rsid w:val="00A45627"/>
    <w:rsid w:val="00A459A6"/>
    <w:rsid w:val="00A45B99"/>
    <w:rsid w:val="00A45C35"/>
    <w:rsid w:val="00A45E9F"/>
    <w:rsid w:val="00A45EEA"/>
    <w:rsid w:val="00A46474"/>
    <w:rsid w:val="00A46530"/>
    <w:rsid w:val="00A46860"/>
    <w:rsid w:val="00A46961"/>
    <w:rsid w:val="00A46FFA"/>
    <w:rsid w:val="00A4759C"/>
    <w:rsid w:val="00A479B2"/>
    <w:rsid w:val="00A47C41"/>
    <w:rsid w:val="00A47D33"/>
    <w:rsid w:val="00A47F09"/>
    <w:rsid w:val="00A50021"/>
    <w:rsid w:val="00A5041E"/>
    <w:rsid w:val="00A50450"/>
    <w:rsid w:val="00A51558"/>
    <w:rsid w:val="00A51AD1"/>
    <w:rsid w:val="00A51B18"/>
    <w:rsid w:val="00A51C8B"/>
    <w:rsid w:val="00A51E80"/>
    <w:rsid w:val="00A52051"/>
    <w:rsid w:val="00A522BB"/>
    <w:rsid w:val="00A524AC"/>
    <w:rsid w:val="00A52714"/>
    <w:rsid w:val="00A528CD"/>
    <w:rsid w:val="00A53103"/>
    <w:rsid w:val="00A5337C"/>
    <w:rsid w:val="00A53A95"/>
    <w:rsid w:val="00A53B1F"/>
    <w:rsid w:val="00A53C0F"/>
    <w:rsid w:val="00A53E64"/>
    <w:rsid w:val="00A54198"/>
    <w:rsid w:val="00A542DD"/>
    <w:rsid w:val="00A5451E"/>
    <w:rsid w:val="00A54737"/>
    <w:rsid w:val="00A54838"/>
    <w:rsid w:val="00A54A0A"/>
    <w:rsid w:val="00A54E1C"/>
    <w:rsid w:val="00A55344"/>
    <w:rsid w:val="00A556A2"/>
    <w:rsid w:val="00A55AE4"/>
    <w:rsid w:val="00A55C21"/>
    <w:rsid w:val="00A55DD8"/>
    <w:rsid w:val="00A55FCC"/>
    <w:rsid w:val="00A56937"/>
    <w:rsid w:val="00A56C91"/>
    <w:rsid w:val="00A56FC6"/>
    <w:rsid w:val="00A570BF"/>
    <w:rsid w:val="00A57162"/>
    <w:rsid w:val="00A571F1"/>
    <w:rsid w:val="00A5723A"/>
    <w:rsid w:val="00A57259"/>
    <w:rsid w:val="00A57329"/>
    <w:rsid w:val="00A57384"/>
    <w:rsid w:val="00A5742F"/>
    <w:rsid w:val="00A574D2"/>
    <w:rsid w:val="00A57591"/>
    <w:rsid w:val="00A57F72"/>
    <w:rsid w:val="00A600E1"/>
    <w:rsid w:val="00A601D1"/>
    <w:rsid w:val="00A6055A"/>
    <w:rsid w:val="00A60731"/>
    <w:rsid w:val="00A60804"/>
    <w:rsid w:val="00A60A56"/>
    <w:rsid w:val="00A60CCA"/>
    <w:rsid w:val="00A60EC0"/>
    <w:rsid w:val="00A60F1A"/>
    <w:rsid w:val="00A610CD"/>
    <w:rsid w:val="00A614AD"/>
    <w:rsid w:val="00A61585"/>
    <w:rsid w:val="00A61805"/>
    <w:rsid w:val="00A61A26"/>
    <w:rsid w:val="00A61C23"/>
    <w:rsid w:val="00A61C40"/>
    <w:rsid w:val="00A61C95"/>
    <w:rsid w:val="00A61D67"/>
    <w:rsid w:val="00A62087"/>
    <w:rsid w:val="00A628C3"/>
    <w:rsid w:val="00A62C76"/>
    <w:rsid w:val="00A62DD0"/>
    <w:rsid w:val="00A62F69"/>
    <w:rsid w:val="00A63148"/>
    <w:rsid w:val="00A631C6"/>
    <w:rsid w:val="00A63619"/>
    <w:rsid w:val="00A63A2D"/>
    <w:rsid w:val="00A64024"/>
    <w:rsid w:val="00A64033"/>
    <w:rsid w:val="00A641A3"/>
    <w:rsid w:val="00A644E0"/>
    <w:rsid w:val="00A646F4"/>
    <w:rsid w:val="00A649D6"/>
    <w:rsid w:val="00A64B53"/>
    <w:rsid w:val="00A64BB9"/>
    <w:rsid w:val="00A64CCA"/>
    <w:rsid w:val="00A64F8D"/>
    <w:rsid w:val="00A652DB"/>
    <w:rsid w:val="00A65808"/>
    <w:rsid w:val="00A65A76"/>
    <w:rsid w:val="00A65AF0"/>
    <w:rsid w:val="00A65E60"/>
    <w:rsid w:val="00A65F56"/>
    <w:rsid w:val="00A661E5"/>
    <w:rsid w:val="00A66560"/>
    <w:rsid w:val="00A66804"/>
    <w:rsid w:val="00A6692C"/>
    <w:rsid w:val="00A66B42"/>
    <w:rsid w:val="00A66F10"/>
    <w:rsid w:val="00A67174"/>
    <w:rsid w:val="00A67306"/>
    <w:rsid w:val="00A67ACF"/>
    <w:rsid w:val="00A67BEB"/>
    <w:rsid w:val="00A67C49"/>
    <w:rsid w:val="00A67CAE"/>
    <w:rsid w:val="00A67D9E"/>
    <w:rsid w:val="00A67EC6"/>
    <w:rsid w:val="00A70361"/>
    <w:rsid w:val="00A70588"/>
    <w:rsid w:val="00A7065E"/>
    <w:rsid w:val="00A70ABD"/>
    <w:rsid w:val="00A70AF5"/>
    <w:rsid w:val="00A70B3C"/>
    <w:rsid w:val="00A70B9C"/>
    <w:rsid w:val="00A70B9F"/>
    <w:rsid w:val="00A70DB7"/>
    <w:rsid w:val="00A70DED"/>
    <w:rsid w:val="00A70E55"/>
    <w:rsid w:val="00A715E4"/>
    <w:rsid w:val="00A71655"/>
    <w:rsid w:val="00A716C8"/>
    <w:rsid w:val="00A7202B"/>
    <w:rsid w:val="00A72907"/>
    <w:rsid w:val="00A72AAC"/>
    <w:rsid w:val="00A72C36"/>
    <w:rsid w:val="00A72E38"/>
    <w:rsid w:val="00A72FBB"/>
    <w:rsid w:val="00A734DC"/>
    <w:rsid w:val="00A736BA"/>
    <w:rsid w:val="00A73AEC"/>
    <w:rsid w:val="00A73BA9"/>
    <w:rsid w:val="00A73D11"/>
    <w:rsid w:val="00A73D6B"/>
    <w:rsid w:val="00A73F54"/>
    <w:rsid w:val="00A7405C"/>
    <w:rsid w:val="00A7463C"/>
    <w:rsid w:val="00A74AC1"/>
    <w:rsid w:val="00A74D7C"/>
    <w:rsid w:val="00A74F88"/>
    <w:rsid w:val="00A75036"/>
    <w:rsid w:val="00A7507D"/>
    <w:rsid w:val="00A7519E"/>
    <w:rsid w:val="00A754BD"/>
    <w:rsid w:val="00A75731"/>
    <w:rsid w:val="00A757F7"/>
    <w:rsid w:val="00A75E4C"/>
    <w:rsid w:val="00A76278"/>
    <w:rsid w:val="00A763D7"/>
    <w:rsid w:val="00A76448"/>
    <w:rsid w:val="00A764DA"/>
    <w:rsid w:val="00A76904"/>
    <w:rsid w:val="00A76B69"/>
    <w:rsid w:val="00A76C2A"/>
    <w:rsid w:val="00A76E34"/>
    <w:rsid w:val="00A771D4"/>
    <w:rsid w:val="00A77A44"/>
    <w:rsid w:val="00A77A53"/>
    <w:rsid w:val="00A77F0E"/>
    <w:rsid w:val="00A802DD"/>
    <w:rsid w:val="00A80562"/>
    <w:rsid w:val="00A807B7"/>
    <w:rsid w:val="00A81070"/>
    <w:rsid w:val="00A81212"/>
    <w:rsid w:val="00A8130C"/>
    <w:rsid w:val="00A81314"/>
    <w:rsid w:val="00A81624"/>
    <w:rsid w:val="00A8177D"/>
    <w:rsid w:val="00A81830"/>
    <w:rsid w:val="00A81F12"/>
    <w:rsid w:val="00A8227B"/>
    <w:rsid w:val="00A822CA"/>
    <w:rsid w:val="00A8248D"/>
    <w:rsid w:val="00A82798"/>
    <w:rsid w:val="00A8292B"/>
    <w:rsid w:val="00A829C6"/>
    <w:rsid w:val="00A829CF"/>
    <w:rsid w:val="00A82B32"/>
    <w:rsid w:val="00A82BFE"/>
    <w:rsid w:val="00A82EF3"/>
    <w:rsid w:val="00A82F96"/>
    <w:rsid w:val="00A835DC"/>
    <w:rsid w:val="00A83AED"/>
    <w:rsid w:val="00A83B4A"/>
    <w:rsid w:val="00A83D18"/>
    <w:rsid w:val="00A83DCF"/>
    <w:rsid w:val="00A83ECE"/>
    <w:rsid w:val="00A83FD1"/>
    <w:rsid w:val="00A84318"/>
    <w:rsid w:val="00A84368"/>
    <w:rsid w:val="00A8486C"/>
    <w:rsid w:val="00A849F0"/>
    <w:rsid w:val="00A84E9A"/>
    <w:rsid w:val="00A84F11"/>
    <w:rsid w:val="00A84F5E"/>
    <w:rsid w:val="00A84FAE"/>
    <w:rsid w:val="00A8517A"/>
    <w:rsid w:val="00A8540A"/>
    <w:rsid w:val="00A855F1"/>
    <w:rsid w:val="00A859D0"/>
    <w:rsid w:val="00A85B0F"/>
    <w:rsid w:val="00A85CAD"/>
    <w:rsid w:val="00A85DA9"/>
    <w:rsid w:val="00A85DCD"/>
    <w:rsid w:val="00A863E9"/>
    <w:rsid w:val="00A86582"/>
    <w:rsid w:val="00A86658"/>
    <w:rsid w:val="00A868B9"/>
    <w:rsid w:val="00A86986"/>
    <w:rsid w:val="00A869B4"/>
    <w:rsid w:val="00A86A3F"/>
    <w:rsid w:val="00A870B6"/>
    <w:rsid w:val="00A874E4"/>
    <w:rsid w:val="00A87645"/>
    <w:rsid w:val="00A87731"/>
    <w:rsid w:val="00A879AB"/>
    <w:rsid w:val="00A87A1C"/>
    <w:rsid w:val="00A87D2D"/>
    <w:rsid w:val="00A90031"/>
    <w:rsid w:val="00A9008E"/>
    <w:rsid w:val="00A902B2"/>
    <w:rsid w:val="00A902E3"/>
    <w:rsid w:val="00A902F2"/>
    <w:rsid w:val="00A908E0"/>
    <w:rsid w:val="00A90CF1"/>
    <w:rsid w:val="00A90E86"/>
    <w:rsid w:val="00A910E0"/>
    <w:rsid w:val="00A9112E"/>
    <w:rsid w:val="00A9156C"/>
    <w:rsid w:val="00A915D6"/>
    <w:rsid w:val="00A91AA5"/>
    <w:rsid w:val="00A927A3"/>
    <w:rsid w:val="00A928D4"/>
    <w:rsid w:val="00A92A8C"/>
    <w:rsid w:val="00A92B3F"/>
    <w:rsid w:val="00A93071"/>
    <w:rsid w:val="00A93208"/>
    <w:rsid w:val="00A93279"/>
    <w:rsid w:val="00A937DB"/>
    <w:rsid w:val="00A943EC"/>
    <w:rsid w:val="00A94A1D"/>
    <w:rsid w:val="00A94ABC"/>
    <w:rsid w:val="00A94BFA"/>
    <w:rsid w:val="00A94E98"/>
    <w:rsid w:val="00A94FF1"/>
    <w:rsid w:val="00A9513A"/>
    <w:rsid w:val="00A954BF"/>
    <w:rsid w:val="00A957BD"/>
    <w:rsid w:val="00A957F0"/>
    <w:rsid w:val="00A95940"/>
    <w:rsid w:val="00A959B1"/>
    <w:rsid w:val="00A95AA7"/>
    <w:rsid w:val="00A95BA3"/>
    <w:rsid w:val="00A95C5D"/>
    <w:rsid w:val="00A95DB2"/>
    <w:rsid w:val="00A9604C"/>
    <w:rsid w:val="00A961C1"/>
    <w:rsid w:val="00A961D8"/>
    <w:rsid w:val="00A9641B"/>
    <w:rsid w:val="00A96463"/>
    <w:rsid w:val="00A96D3F"/>
    <w:rsid w:val="00A971FB"/>
    <w:rsid w:val="00A9779D"/>
    <w:rsid w:val="00A978F0"/>
    <w:rsid w:val="00AA00F2"/>
    <w:rsid w:val="00AA03B6"/>
    <w:rsid w:val="00AA0545"/>
    <w:rsid w:val="00AA0BA6"/>
    <w:rsid w:val="00AA0BB9"/>
    <w:rsid w:val="00AA0E2F"/>
    <w:rsid w:val="00AA0FCF"/>
    <w:rsid w:val="00AA115F"/>
    <w:rsid w:val="00AA127D"/>
    <w:rsid w:val="00AA1A59"/>
    <w:rsid w:val="00AA1A5E"/>
    <w:rsid w:val="00AA1D6C"/>
    <w:rsid w:val="00AA1FFF"/>
    <w:rsid w:val="00AA222F"/>
    <w:rsid w:val="00AA22A5"/>
    <w:rsid w:val="00AA2314"/>
    <w:rsid w:val="00AA257D"/>
    <w:rsid w:val="00AA260E"/>
    <w:rsid w:val="00AA2E47"/>
    <w:rsid w:val="00AA2EB7"/>
    <w:rsid w:val="00AA31F0"/>
    <w:rsid w:val="00AA3295"/>
    <w:rsid w:val="00AA32C7"/>
    <w:rsid w:val="00AA349D"/>
    <w:rsid w:val="00AA3660"/>
    <w:rsid w:val="00AA37DD"/>
    <w:rsid w:val="00AA3CB8"/>
    <w:rsid w:val="00AA3F05"/>
    <w:rsid w:val="00AA423D"/>
    <w:rsid w:val="00AA44B8"/>
    <w:rsid w:val="00AA44FD"/>
    <w:rsid w:val="00AA49A1"/>
    <w:rsid w:val="00AA4F20"/>
    <w:rsid w:val="00AA4F3D"/>
    <w:rsid w:val="00AA4FEB"/>
    <w:rsid w:val="00AA5066"/>
    <w:rsid w:val="00AA5407"/>
    <w:rsid w:val="00AA555A"/>
    <w:rsid w:val="00AA5693"/>
    <w:rsid w:val="00AA5842"/>
    <w:rsid w:val="00AA5C2C"/>
    <w:rsid w:val="00AA6224"/>
    <w:rsid w:val="00AA6531"/>
    <w:rsid w:val="00AA6716"/>
    <w:rsid w:val="00AA6908"/>
    <w:rsid w:val="00AA69CF"/>
    <w:rsid w:val="00AA6C21"/>
    <w:rsid w:val="00AA6DA6"/>
    <w:rsid w:val="00AA6DE8"/>
    <w:rsid w:val="00AA6FB5"/>
    <w:rsid w:val="00AA70CB"/>
    <w:rsid w:val="00AA77A8"/>
    <w:rsid w:val="00AA77F7"/>
    <w:rsid w:val="00AA79F8"/>
    <w:rsid w:val="00AA7C27"/>
    <w:rsid w:val="00AA7DBA"/>
    <w:rsid w:val="00AB03F4"/>
    <w:rsid w:val="00AB0C2D"/>
    <w:rsid w:val="00AB1061"/>
    <w:rsid w:val="00AB108D"/>
    <w:rsid w:val="00AB133D"/>
    <w:rsid w:val="00AB15A8"/>
    <w:rsid w:val="00AB1802"/>
    <w:rsid w:val="00AB18C4"/>
    <w:rsid w:val="00AB1E53"/>
    <w:rsid w:val="00AB1EAE"/>
    <w:rsid w:val="00AB218F"/>
    <w:rsid w:val="00AB21A2"/>
    <w:rsid w:val="00AB24C7"/>
    <w:rsid w:val="00AB27AA"/>
    <w:rsid w:val="00AB2801"/>
    <w:rsid w:val="00AB2CCD"/>
    <w:rsid w:val="00AB33FA"/>
    <w:rsid w:val="00AB3458"/>
    <w:rsid w:val="00AB357D"/>
    <w:rsid w:val="00AB382C"/>
    <w:rsid w:val="00AB3ACC"/>
    <w:rsid w:val="00AB3BA3"/>
    <w:rsid w:val="00AB3D0A"/>
    <w:rsid w:val="00AB3EB4"/>
    <w:rsid w:val="00AB493E"/>
    <w:rsid w:val="00AB4EB7"/>
    <w:rsid w:val="00AB50CD"/>
    <w:rsid w:val="00AB53AE"/>
    <w:rsid w:val="00AB56D5"/>
    <w:rsid w:val="00AB5911"/>
    <w:rsid w:val="00AB5930"/>
    <w:rsid w:val="00AB5C8B"/>
    <w:rsid w:val="00AB5F63"/>
    <w:rsid w:val="00AB6379"/>
    <w:rsid w:val="00AB6579"/>
    <w:rsid w:val="00AB660F"/>
    <w:rsid w:val="00AB6752"/>
    <w:rsid w:val="00AB6B33"/>
    <w:rsid w:val="00AB6B4F"/>
    <w:rsid w:val="00AB6C1A"/>
    <w:rsid w:val="00AB6C63"/>
    <w:rsid w:val="00AB6DC0"/>
    <w:rsid w:val="00AB6F80"/>
    <w:rsid w:val="00AB7A87"/>
    <w:rsid w:val="00AB7BD1"/>
    <w:rsid w:val="00AC00BC"/>
    <w:rsid w:val="00AC04A0"/>
    <w:rsid w:val="00AC071B"/>
    <w:rsid w:val="00AC0B25"/>
    <w:rsid w:val="00AC0C42"/>
    <w:rsid w:val="00AC0D86"/>
    <w:rsid w:val="00AC0DB4"/>
    <w:rsid w:val="00AC0DBE"/>
    <w:rsid w:val="00AC0E48"/>
    <w:rsid w:val="00AC0EF3"/>
    <w:rsid w:val="00AC0FF2"/>
    <w:rsid w:val="00AC1772"/>
    <w:rsid w:val="00AC19C4"/>
    <w:rsid w:val="00AC1CC5"/>
    <w:rsid w:val="00AC1FE8"/>
    <w:rsid w:val="00AC1FFE"/>
    <w:rsid w:val="00AC2009"/>
    <w:rsid w:val="00AC21BE"/>
    <w:rsid w:val="00AC2586"/>
    <w:rsid w:val="00AC259E"/>
    <w:rsid w:val="00AC2F5B"/>
    <w:rsid w:val="00AC3088"/>
    <w:rsid w:val="00AC3166"/>
    <w:rsid w:val="00AC31F1"/>
    <w:rsid w:val="00AC341A"/>
    <w:rsid w:val="00AC36BA"/>
    <w:rsid w:val="00AC3C10"/>
    <w:rsid w:val="00AC3D31"/>
    <w:rsid w:val="00AC3F7D"/>
    <w:rsid w:val="00AC4707"/>
    <w:rsid w:val="00AC49E2"/>
    <w:rsid w:val="00AC4A1D"/>
    <w:rsid w:val="00AC4B34"/>
    <w:rsid w:val="00AC4D8F"/>
    <w:rsid w:val="00AC50B2"/>
    <w:rsid w:val="00AC50DC"/>
    <w:rsid w:val="00AC540B"/>
    <w:rsid w:val="00AC56C2"/>
    <w:rsid w:val="00AC5978"/>
    <w:rsid w:val="00AC5A01"/>
    <w:rsid w:val="00AC5A92"/>
    <w:rsid w:val="00AC5CAE"/>
    <w:rsid w:val="00AC5D38"/>
    <w:rsid w:val="00AC6172"/>
    <w:rsid w:val="00AC65CE"/>
    <w:rsid w:val="00AC6C5F"/>
    <w:rsid w:val="00AC6CA9"/>
    <w:rsid w:val="00AC6D51"/>
    <w:rsid w:val="00AC70BB"/>
    <w:rsid w:val="00AC716A"/>
    <w:rsid w:val="00AC7665"/>
    <w:rsid w:val="00AC796E"/>
    <w:rsid w:val="00AC79FC"/>
    <w:rsid w:val="00AC7EF2"/>
    <w:rsid w:val="00AC7F89"/>
    <w:rsid w:val="00AD01DD"/>
    <w:rsid w:val="00AD04BC"/>
    <w:rsid w:val="00AD0741"/>
    <w:rsid w:val="00AD07A2"/>
    <w:rsid w:val="00AD0810"/>
    <w:rsid w:val="00AD089E"/>
    <w:rsid w:val="00AD08D4"/>
    <w:rsid w:val="00AD09A1"/>
    <w:rsid w:val="00AD0A1F"/>
    <w:rsid w:val="00AD0B7F"/>
    <w:rsid w:val="00AD12E5"/>
    <w:rsid w:val="00AD1C3A"/>
    <w:rsid w:val="00AD22C4"/>
    <w:rsid w:val="00AD2688"/>
    <w:rsid w:val="00AD2860"/>
    <w:rsid w:val="00AD2EAC"/>
    <w:rsid w:val="00AD329A"/>
    <w:rsid w:val="00AD357B"/>
    <w:rsid w:val="00AD3E98"/>
    <w:rsid w:val="00AD3FF9"/>
    <w:rsid w:val="00AD41F4"/>
    <w:rsid w:val="00AD4252"/>
    <w:rsid w:val="00AD45A6"/>
    <w:rsid w:val="00AD4957"/>
    <w:rsid w:val="00AD4AAA"/>
    <w:rsid w:val="00AD4C4B"/>
    <w:rsid w:val="00AD4CF5"/>
    <w:rsid w:val="00AD4D4B"/>
    <w:rsid w:val="00AD4D63"/>
    <w:rsid w:val="00AD4F96"/>
    <w:rsid w:val="00AD5146"/>
    <w:rsid w:val="00AD5429"/>
    <w:rsid w:val="00AD563F"/>
    <w:rsid w:val="00AD58ED"/>
    <w:rsid w:val="00AD5F2C"/>
    <w:rsid w:val="00AD6181"/>
    <w:rsid w:val="00AD6250"/>
    <w:rsid w:val="00AD625F"/>
    <w:rsid w:val="00AD630B"/>
    <w:rsid w:val="00AD6387"/>
    <w:rsid w:val="00AD654C"/>
    <w:rsid w:val="00AD66DA"/>
    <w:rsid w:val="00AD692B"/>
    <w:rsid w:val="00AD69D6"/>
    <w:rsid w:val="00AD6C0E"/>
    <w:rsid w:val="00AD6E42"/>
    <w:rsid w:val="00AD7080"/>
    <w:rsid w:val="00AD718E"/>
    <w:rsid w:val="00AD7225"/>
    <w:rsid w:val="00AD76EA"/>
    <w:rsid w:val="00AD79D4"/>
    <w:rsid w:val="00AD7AE2"/>
    <w:rsid w:val="00AD7E53"/>
    <w:rsid w:val="00AD7FF5"/>
    <w:rsid w:val="00AE0802"/>
    <w:rsid w:val="00AE088C"/>
    <w:rsid w:val="00AE0AC3"/>
    <w:rsid w:val="00AE13AA"/>
    <w:rsid w:val="00AE1733"/>
    <w:rsid w:val="00AE19C9"/>
    <w:rsid w:val="00AE1DB0"/>
    <w:rsid w:val="00AE1F8C"/>
    <w:rsid w:val="00AE234F"/>
    <w:rsid w:val="00AE24BF"/>
    <w:rsid w:val="00AE24C0"/>
    <w:rsid w:val="00AE2E04"/>
    <w:rsid w:val="00AE2EF1"/>
    <w:rsid w:val="00AE2FBE"/>
    <w:rsid w:val="00AE2FD4"/>
    <w:rsid w:val="00AE3161"/>
    <w:rsid w:val="00AE32C0"/>
    <w:rsid w:val="00AE3323"/>
    <w:rsid w:val="00AE3605"/>
    <w:rsid w:val="00AE38B4"/>
    <w:rsid w:val="00AE3C14"/>
    <w:rsid w:val="00AE3CCF"/>
    <w:rsid w:val="00AE3F3A"/>
    <w:rsid w:val="00AE4103"/>
    <w:rsid w:val="00AE416B"/>
    <w:rsid w:val="00AE42AF"/>
    <w:rsid w:val="00AE42C3"/>
    <w:rsid w:val="00AE4373"/>
    <w:rsid w:val="00AE44AD"/>
    <w:rsid w:val="00AE4646"/>
    <w:rsid w:val="00AE46B5"/>
    <w:rsid w:val="00AE4835"/>
    <w:rsid w:val="00AE49C2"/>
    <w:rsid w:val="00AE49CF"/>
    <w:rsid w:val="00AE4C9D"/>
    <w:rsid w:val="00AE4E56"/>
    <w:rsid w:val="00AE4F1E"/>
    <w:rsid w:val="00AE505A"/>
    <w:rsid w:val="00AE516B"/>
    <w:rsid w:val="00AE555C"/>
    <w:rsid w:val="00AE5985"/>
    <w:rsid w:val="00AE59D6"/>
    <w:rsid w:val="00AE5D6D"/>
    <w:rsid w:val="00AE6214"/>
    <w:rsid w:val="00AE6520"/>
    <w:rsid w:val="00AE6525"/>
    <w:rsid w:val="00AE67C5"/>
    <w:rsid w:val="00AE6B55"/>
    <w:rsid w:val="00AE6C6F"/>
    <w:rsid w:val="00AE6D42"/>
    <w:rsid w:val="00AE6DDA"/>
    <w:rsid w:val="00AE700B"/>
    <w:rsid w:val="00AE744C"/>
    <w:rsid w:val="00AE7538"/>
    <w:rsid w:val="00AE75B8"/>
    <w:rsid w:val="00AE75D0"/>
    <w:rsid w:val="00AE7A7B"/>
    <w:rsid w:val="00AE7E12"/>
    <w:rsid w:val="00AE7EFF"/>
    <w:rsid w:val="00AF0345"/>
    <w:rsid w:val="00AF04A4"/>
    <w:rsid w:val="00AF0520"/>
    <w:rsid w:val="00AF0715"/>
    <w:rsid w:val="00AF0966"/>
    <w:rsid w:val="00AF0A4C"/>
    <w:rsid w:val="00AF0B07"/>
    <w:rsid w:val="00AF1074"/>
    <w:rsid w:val="00AF164B"/>
    <w:rsid w:val="00AF16CE"/>
    <w:rsid w:val="00AF1A13"/>
    <w:rsid w:val="00AF1B86"/>
    <w:rsid w:val="00AF1EFC"/>
    <w:rsid w:val="00AF1FBF"/>
    <w:rsid w:val="00AF207D"/>
    <w:rsid w:val="00AF21DD"/>
    <w:rsid w:val="00AF223F"/>
    <w:rsid w:val="00AF2811"/>
    <w:rsid w:val="00AF2AA5"/>
    <w:rsid w:val="00AF2D75"/>
    <w:rsid w:val="00AF3939"/>
    <w:rsid w:val="00AF3B30"/>
    <w:rsid w:val="00AF3EFD"/>
    <w:rsid w:val="00AF3FAA"/>
    <w:rsid w:val="00AF4CFE"/>
    <w:rsid w:val="00AF4D3A"/>
    <w:rsid w:val="00AF5069"/>
    <w:rsid w:val="00AF5110"/>
    <w:rsid w:val="00AF51D6"/>
    <w:rsid w:val="00AF5667"/>
    <w:rsid w:val="00AF597F"/>
    <w:rsid w:val="00AF5B3F"/>
    <w:rsid w:val="00AF6133"/>
    <w:rsid w:val="00AF63FF"/>
    <w:rsid w:val="00AF64DB"/>
    <w:rsid w:val="00AF6676"/>
    <w:rsid w:val="00AF670A"/>
    <w:rsid w:val="00AF6E7F"/>
    <w:rsid w:val="00AF6F26"/>
    <w:rsid w:val="00AF7061"/>
    <w:rsid w:val="00AF70B8"/>
    <w:rsid w:val="00AF7173"/>
    <w:rsid w:val="00AF7593"/>
    <w:rsid w:val="00AF783A"/>
    <w:rsid w:val="00AF78BB"/>
    <w:rsid w:val="00AF78C3"/>
    <w:rsid w:val="00AF78E8"/>
    <w:rsid w:val="00AF78F3"/>
    <w:rsid w:val="00AF7EF2"/>
    <w:rsid w:val="00B0006C"/>
    <w:rsid w:val="00B00241"/>
    <w:rsid w:val="00B002FE"/>
    <w:rsid w:val="00B0068D"/>
    <w:rsid w:val="00B00863"/>
    <w:rsid w:val="00B009A0"/>
    <w:rsid w:val="00B009B7"/>
    <w:rsid w:val="00B00C04"/>
    <w:rsid w:val="00B00D93"/>
    <w:rsid w:val="00B00E95"/>
    <w:rsid w:val="00B00FBE"/>
    <w:rsid w:val="00B01E04"/>
    <w:rsid w:val="00B01E2A"/>
    <w:rsid w:val="00B0286C"/>
    <w:rsid w:val="00B02934"/>
    <w:rsid w:val="00B02DC4"/>
    <w:rsid w:val="00B03189"/>
    <w:rsid w:val="00B0347A"/>
    <w:rsid w:val="00B038D8"/>
    <w:rsid w:val="00B03DDB"/>
    <w:rsid w:val="00B03DE5"/>
    <w:rsid w:val="00B043AC"/>
    <w:rsid w:val="00B04AD8"/>
    <w:rsid w:val="00B0520D"/>
    <w:rsid w:val="00B052AE"/>
    <w:rsid w:val="00B053DE"/>
    <w:rsid w:val="00B0566F"/>
    <w:rsid w:val="00B059A8"/>
    <w:rsid w:val="00B061F9"/>
    <w:rsid w:val="00B06238"/>
    <w:rsid w:val="00B065FE"/>
    <w:rsid w:val="00B0687E"/>
    <w:rsid w:val="00B06B27"/>
    <w:rsid w:val="00B06F07"/>
    <w:rsid w:val="00B07158"/>
    <w:rsid w:val="00B07249"/>
    <w:rsid w:val="00B0725F"/>
    <w:rsid w:val="00B10273"/>
    <w:rsid w:val="00B106ED"/>
    <w:rsid w:val="00B107E8"/>
    <w:rsid w:val="00B10852"/>
    <w:rsid w:val="00B10C86"/>
    <w:rsid w:val="00B10D14"/>
    <w:rsid w:val="00B10E87"/>
    <w:rsid w:val="00B10FCF"/>
    <w:rsid w:val="00B11058"/>
    <w:rsid w:val="00B11729"/>
    <w:rsid w:val="00B11829"/>
    <w:rsid w:val="00B1189D"/>
    <w:rsid w:val="00B11A73"/>
    <w:rsid w:val="00B11D7F"/>
    <w:rsid w:val="00B11FC2"/>
    <w:rsid w:val="00B12057"/>
    <w:rsid w:val="00B122AE"/>
    <w:rsid w:val="00B1258A"/>
    <w:rsid w:val="00B126D8"/>
    <w:rsid w:val="00B12873"/>
    <w:rsid w:val="00B12C9E"/>
    <w:rsid w:val="00B12CE5"/>
    <w:rsid w:val="00B1307D"/>
    <w:rsid w:val="00B130E2"/>
    <w:rsid w:val="00B1320C"/>
    <w:rsid w:val="00B13852"/>
    <w:rsid w:val="00B138EE"/>
    <w:rsid w:val="00B13A1C"/>
    <w:rsid w:val="00B13BC2"/>
    <w:rsid w:val="00B13BD6"/>
    <w:rsid w:val="00B13C34"/>
    <w:rsid w:val="00B13CE2"/>
    <w:rsid w:val="00B13D61"/>
    <w:rsid w:val="00B14242"/>
    <w:rsid w:val="00B14379"/>
    <w:rsid w:val="00B1451F"/>
    <w:rsid w:val="00B14725"/>
    <w:rsid w:val="00B14F6C"/>
    <w:rsid w:val="00B1504B"/>
    <w:rsid w:val="00B150D5"/>
    <w:rsid w:val="00B156C1"/>
    <w:rsid w:val="00B15912"/>
    <w:rsid w:val="00B15BAE"/>
    <w:rsid w:val="00B15D0E"/>
    <w:rsid w:val="00B15FEB"/>
    <w:rsid w:val="00B1623B"/>
    <w:rsid w:val="00B165F2"/>
    <w:rsid w:val="00B168A0"/>
    <w:rsid w:val="00B16A4B"/>
    <w:rsid w:val="00B16EC8"/>
    <w:rsid w:val="00B16F29"/>
    <w:rsid w:val="00B17018"/>
    <w:rsid w:val="00B17410"/>
    <w:rsid w:val="00B1764A"/>
    <w:rsid w:val="00B17780"/>
    <w:rsid w:val="00B17ABB"/>
    <w:rsid w:val="00B17D0A"/>
    <w:rsid w:val="00B17DC7"/>
    <w:rsid w:val="00B17E7C"/>
    <w:rsid w:val="00B17F0C"/>
    <w:rsid w:val="00B17F61"/>
    <w:rsid w:val="00B2023C"/>
    <w:rsid w:val="00B20717"/>
    <w:rsid w:val="00B207C4"/>
    <w:rsid w:val="00B208C3"/>
    <w:rsid w:val="00B20F12"/>
    <w:rsid w:val="00B20FFC"/>
    <w:rsid w:val="00B21221"/>
    <w:rsid w:val="00B21322"/>
    <w:rsid w:val="00B21626"/>
    <w:rsid w:val="00B2180F"/>
    <w:rsid w:val="00B21843"/>
    <w:rsid w:val="00B21F82"/>
    <w:rsid w:val="00B22161"/>
    <w:rsid w:val="00B22372"/>
    <w:rsid w:val="00B224B9"/>
    <w:rsid w:val="00B2253B"/>
    <w:rsid w:val="00B22576"/>
    <w:rsid w:val="00B2298B"/>
    <w:rsid w:val="00B229CD"/>
    <w:rsid w:val="00B22E2C"/>
    <w:rsid w:val="00B22F56"/>
    <w:rsid w:val="00B23360"/>
    <w:rsid w:val="00B2343F"/>
    <w:rsid w:val="00B2390D"/>
    <w:rsid w:val="00B23A75"/>
    <w:rsid w:val="00B23B69"/>
    <w:rsid w:val="00B23EE6"/>
    <w:rsid w:val="00B23F3D"/>
    <w:rsid w:val="00B2401C"/>
    <w:rsid w:val="00B2423E"/>
    <w:rsid w:val="00B242B0"/>
    <w:rsid w:val="00B2437A"/>
    <w:rsid w:val="00B243BF"/>
    <w:rsid w:val="00B24827"/>
    <w:rsid w:val="00B248FB"/>
    <w:rsid w:val="00B25017"/>
    <w:rsid w:val="00B250EB"/>
    <w:rsid w:val="00B25662"/>
    <w:rsid w:val="00B25670"/>
    <w:rsid w:val="00B258F8"/>
    <w:rsid w:val="00B25969"/>
    <w:rsid w:val="00B25B22"/>
    <w:rsid w:val="00B25E88"/>
    <w:rsid w:val="00B26051"/>
    <w:rsid w:val="00B263B1"/>
    <w:rsid w:val="00B263FE"/>
    <w:rsid w:val="00B26639"/>
    <w:rsid w:val="00B26A2F"/>
    <w:rsid w:val="00B26AF6"/>
    <w:rsid w:val="00B26BB8"/>
    <w:rsid w:val="00B26C15"/>
    <w:rsid w:val="00B26E07"/>
    <w:rsid w:val="00B26F88"/>
    <w:rsid w:val="00B276EC"/>
    <w:rsid w:val="00B27A5D"/>
    <w:rsid w:val="00B30647"/>
    <w:rsid w:val="00B30F35"/>
    <w:rsid w:val="00B313E3"/>
    <w:rsid w:val="00B314EC"/>
    <w:rsid w:val="00B31552"/>
    <w:rsid w:val="00B316F8"/>
    <w:rsid w:val="00B3186E"/>
    <w:rsid w:val="00B318E0"/>
    <w:rsid w:val="00B31B42"/>
    <w:rsid w:val="00B31C66"/>
    <w:rsid w:val="00B32208"/>
    <w:rsid w:val="00B32740"/>
    <w:rsid w:val="00B3286C"/>
    <w:rsid w:val="00B329E3"/>
    <w:rsid w:val="00B33432"/>
    <w:rsid w:val="00B3383A"/>
    <w:rsid w:val="00B33BB1"/>
    <w:rsid w:val="00B33C1C"/>
    <w:rsid w:val="00B33C4A"/>
    <w:rsid w:val="00B33F54"/>
    <w:rsid w:val="00B3420D"/>
    <w:rsid w:val="00B343BE"/>
    <w:rsid w:val="00B34597"/>
    <w:rsid w:val="00B3469A"/>
    <w:rsid w:val="00B3489C"/>
    <w:rsid w:val="00B34EB1"/>
    <w:rsid w:val="00B3503D"/>
    <w:rsid w:val="00B35286"/>
    <w:rsid w:val="00B358B6"/>
    <w:rsid w:val="00B3597F"/>
    <w:rsid w:val="00B367B9"/>
    <w:rsid w:val="00B367E1"/>
    <w:rsid w:val="00B36A1B"/>
    <w:rsid w:val="00B36BA9"/>
    <w:rsid w:val="00B36CB3"/>
    <w:rsid w:val="00B36CB4"/>
    <w:rsid w:val="00B36D2C"/>
    <w:rsid w:val="00B36DF7"/>
    <w:rsid w:val="00B37163"/>
    <w:rsid w:val="00B372B2"/>
    <w:rsid w:val="00B37345"/>
    <w:rsid w:val="00B3759B"/>
    <w:rsid w:val="00B3775E"/>
    <w:rsid w:val="00B378E7"/>
    <w:rsid w:val="00B37C57"/>
    <w:rsid w:val="00B37D31"/>
    <w:rsid w:val="00B37D75"/>
    <w:rsid w:val="00B37D93"/>
    <w:rsid w:val="00B37DDB"/>
    <w:rsid w:val="00B37FEF"/>
    <w:rsid w:val="00B40165"/>
    <w:rsid w:val="00B40733"/>
    <w:rsid w:val="00B4077C"/>
    <w:rsid w:val="00B40ACA"/>
    <w:rsid w:val="00B40C25"/>
    <w:rsid w:val="00B40DD2"/>
    <w:rsid w:val="00B40E4A"/>
    <w:rsid w:val="00B40F07"/>
    <w:rsid w:val="00B41190"/>
    <w:rsid w:val="00B411E7"/>
    <w:rsid w:val="00B41355"/>
    <w:rsid w:val="00B41434"/>
    <w:rsid w:val="00B4144E"/>
    <w:rsid w:val="00B417EC"/>
    <w:rsid w:val="00B41833"/>
    <w:rsid w:val="00B41948"/>
    <w:rsid w:val="00B41AB2"/>
    <w:rsid w:val="00B41C63"/>
    <w:rsid w:val="00B41E30"/>
    <w:rsid w:val="00B42388"/>
    <w:rsid w:val="00B4254E"/>
    <w:rsid w:val="00B42C90"/>
    <w:rsid w:val="00B42CD7"/>
    <w:rsid w:val="00B431C1"/>
    <w:rsid w:val="00B43397"/>
    <w:rsid w:val="00B433B0"/>
    <w:rsid w:val="00B4343A"/>
    <w:rsid w:val="00B438CF"/>
    <w:rsid w:val="00B43CA0"/>
    <w:rsid w:val="00B43D3A"/>
    <w:rsid w:val="00B4436C"/>
    <w:rsid w:val="00B453D5"/>
    <w:rsid w:val="00B45551"/>
    <w:rsid w:val="00B456A6"/>
    <w:rsid w:val="00B456CB"/>
    <w:rsid w:val="00B4598A"/>
    <w:rsid w:val="00B45A32"/>
    <w:rsid w:val="00B460F7"/>
    <w:rsid w:val="00B465CE"/>
    <w:rsid w:val="00B465D7"/>
    <w:rsid w:val="00B47267"/>
    <w:rsid w:val="00B47613"/>
    <w:rsid w:val="00B4762E"/>
    <w:rsid w:val="00B477F2"/>
    <w:rsid w:val="00B479D1"/>
    <w:rsid w:val="00B47BCE"/>
    <w:rsid w:val="00B47BD7"/>
    <w:rsid w:val="00B47F11"/>
    <w:rsid w:val="00B500A4"/>
    <w:rsid w:val="00B501F3"/>
    <w:rsid w:val="00B506A9"/>
    <w:rsid w:val="00B50B8C"/>
    <w:rsid w:val="00B50F3D"/>
    <w:rsid w:val="00B511A9"/>
    <w:rsid w:val="00B51393"/>
    <w:rsid w:val="00B5143D"/>
    <w:rsid w:val="00B51AB0"/>
    <w:rsid w:val="00B51D74"/>
    <w:rsid w:val="00B51E18"/>
    <w:rsid w:val="00B5230A"/>
    <w:rsid w:val="00B5248C"/>
    <w:rsid w:val="00B526EF"/>
    <w:rsid w:val="00B527B4"/>
    <w:rsid w:val="00B52869"/>
    <w:rsid w:val="00B528EF"/>
    <w:rsid w:val="00B52943"/>
    <w:rsid w:val="00B52B08"/>
    <w:rsid w:val="00B52E89"/>
    <w:rsid w:val="00B52EA0"/>
    <w:rsid w:val="00B532C6"/>
    <w:rsid w:val="00B532FB"/>
    <w:rsid w:val="00B53719"/>
    <w:rsid w:val="00B54106"/>
    <w:rsid w:val="00B5473B"/>
    <w:rsid w:val="00B54DDA"/>
    <w:rsid w:val="00B54F98"/>
    <w:rsid w:val="00B5523B"/>
    <w:rsid w:val="00B55336"/>
    <w:rsid w:val="00B55369"/>
    <w:rsid w:val="00B561C3"/>
    <w:rsid w:val="00B56674"/>
    <w:rsid w:val="00B566EF"/>
    <w:rsid w:val="00B56E2B"/>
    <w:rsid w:val="00B57380"/>
    <w:rsid w:val="00B57691"/>
    <w:rsid w:val="00B57A7B"/>
    <w:rsid w:val="00B57BD0"/>
    <w:rsid w:val="00B57C5C"/>
    <w:rsid w:val="00B57CFB"/>
    <w:rsid w:val="00B57E58"/>
    <w:rsid w:val="00B603A2"/>
    <w:rsid w:val="00B6074E"/>
    <w:rsid w:val="00B60769"/>
    <w:rsid w:val="00B60CA4"/>
    <w:rsid w:val="00B60CC7"/>
    <w:rsid w:val="00B6121E"/>
    <w:rsid w:val="00B61416"/>
    <w:rsid w:val="00B61627"/>
    <w:rsid w:val="00B61704"/>
    <w:rsid w:val="00B61772"/>
    <w:rsid w:val="00B61962"/>
    <w:rsid w:val="00B622F8"/>
    <w:rsid w:val="00B6274C"/>
    <w:rsid w:val="00B62AF6"/>
    <w:rsid w:val="00B62B41"/>
    <w:rsid w:val="00B62EFA"/>
    <w:rsid w:val="00B630B8"/>
    <w:rsid w:val="00B63118"/>
    <w:rsid w:val="00B63275"/>
    <w:rsid w:val="00B632DC"/>
    <w:rsid w:val="00B632E0"/>
    <w:rsid w:val="00B634D0"/>
    <w:rsid w:val="00B63536"/>
    <w:rsid w:val="00B6369D"/>
    <w:rsid w:val="00B64166"/>
    <w:rsid w:val="00B642FC"/>
    <w:rsid w:val="00B6494C"/>
    <w:rsid w:val="00B649DD"/>
    <w:rsid w:val="00B64C73"/>
    <w:rsid w:val="00B64DF4"/>
    <w:rsid w:val="00B650D3"/>
    <w:rsid w:val="00B6545C"/>
    <w:rsid w:val="00B654EE"/>
    <w:rsid w:val="00B658A9"/>
    <w:rsid w:val="00B658F4"/>
    <w:rsid w:val="00B65B1C"/>
    <w:rsid w:val="00B65C1F"/>
    <w:rsid w:val="00B65CC9"/>
    <w:rsid w:val="00B65CDB"/>
    <w:rsid w:val="00B65D47"/>
    <w:rsid w:val="00B65DB8"/>
    <w:rsid w:val="00B66156"/>
    <w:rsid w:val="00B661E5"/>
    <w:rsid w:val="00B66246"/>
    <w:rsid w:val="00B6650F"/>
    <w:rsid w:val="00B6655D"/>
    <w:rsid w:val="00B66615"/>
    <w:rsid w:val="00B66653"/>
    <w:rsid w:val="00B667FA"/>
    <w:rsid w:val="00B66984"/>
    <w:rsid w:val="00B669C6"/>
    <w:rsid w:val="00B66AC6"/>
    <w:rsid w:val="00B66DBB"/>
    <w:rsid w:val="00B66E05"/>
    <w:rsid w:val="00B66E7F"/>
    <w:rsid w:val="00B6720A"/>
    <w:rsid w:val="00B67358"/>
    <w:rsid w:val="00B67463"/>
    <w:rsid w:val="00B676B1"/>
    <w:rsid w:val="00B678D2"/>
    <w:rsid w:val="00B67A67"/>
    <w:rsid w:val="00B67CBB"/>
    <w:rsid w:val="00B67D49"/>
    <w:rsid w:val="00B67D5B"/>
    <w:rsid w:val="00B67E25"/>
    <w:rsid w:val="00B67ED9"/>
    <w:rsid w:val="00B67F86"/>
    <w:rsid w:val="00B7003E"/>
    <w:rsid w:val="00B703B4"/>
    <w:rsid w:val="00B70422"/>
    <w:rsid w:val="00B7058E"/>
    <w:rsid w:val="00B706A0"/>
    <w:rsid w:val="00B706FA"/>
    <w:rsid w:val="00B70709"/>
    <w:rsid w:val="00B70DBA"/>
    <w:rsid w:val="00B711EA"/>
    <w:rsid w:val="00B714FC"/>
    <w:rsid w:val="00B715BF"/>
    <w:rsid w:val="00B715DC"/>
    <w:rsid w:val="00B715FD"/>
    <w:rsid w:val="00B71863"/>
    <w:rsid w:val="00B71A5E"/>
    <w:rsid w:val="00B71B51"/>
    <w:rsid w:val="00B71C93"/>
    <w:rsid w:val="00B72258"/>
    <w:rsid w:val="00B722CE"/>
    <w:rsid w:val="00B723CA"/>
    <w:rsid w:val="00B72487"/>
    <w:rsid w:val="00B724F9"/>
    <w:rsid w:val="00B7274C"/>
    <w:rsid w:val="00B728EF"/>
    <w:rsid w:val="00B72B95"/>
    <w:rsid w:val="00B72C25"/>
    <w:rsid w:val="00B72C66"/>
    <w:rsid w:val="00B73A2B"/>
    <w:rsid w:val="00B74051"/>
    <w:rsid w:val="00B74497"/>
    <w:rsid w:val="00B746BA"/>
    <w:rsid w:val="00B74757"/>
    <w:rsid w:val="00B74778"/>
    <w:rsid w:val="00B74980"/>
    <w:rsid w:val="00B74ACC"/>
    <w:rsid w:val="00B74B84"/>
    <w:rsid w:val="00B74BCC"/>
    <w:rsid w:val="00B74CF5"/>
    <w:rsid w:val="00B74FC6"/>
    <w:rsid w:val="00B75504"/>
    <w:rsid w:val="00B757BA"/>
    <w:rsid w:val="00B75967"/>
    <w:rsid w:val="00B75C7F"/>
    <w:rsid w:val="00B75D64"/>
    <w:rsid w:val="00B75D6C"/>
    <w:rsid w:val="00B75D9A"/>
    <w:rsid w:val="00B75F8C"/>
    <w:rsid w:val="00B76245"/>
    <w:rsid w:val="00B76628"/>
    <w:rsid w:val="00B768DF"/>
    <w:rsid w:val="00B77255"/>
    <w:rsid w:val="00B7793D"/>
    <w:rsid w:val="00B779A3"/>
    <w:rsid w:val="00B77BFA"/>
    <w:rsid w:val="00B77FB9"/>
    <w:rsid w:val="00B8039A"/>
    <w:rsid w:val="00B80E67"/>
    <w:rsid w:val="00B813A3"/>
    <w:rsid w:val="00B813EA"/>
    <w:rsid w:val="00B8142D"/>
    <w:rsid w:val="00B81974"/>
    <w:rsid w:val="00B81A22"/>
    <w:rsid w:val="00B81A65"/>
    <w:rsid w:val="00B81D0A"/>
    <w:rsid w:val="00B81DED"/>
    <w:rsid w:val="00B81E14"/>
    <w:rsid w:val="00B81EDB"/>
    <w:rsid w:val="00B81F18"/>
    <w:rsid w:val="00B81F52"/>
    <w:rsid w:val="00B81FFF"/>
    <w:rsid w:val="00B82056"/>
    <w:rsid w:val="00B8229B"/>
    <w:rsid w:val="00B825CA"/>
    <w:rsid w:val="00B8262D"/>
    <w:rsid w:val="00B82824"/>
    <w:rsid w:val="00B82A59"/>
    <w:rsid w:val="00B82AAD"/>
    <w:rsid w:val="00B82B50"/>
    <w:rsid w:val="00B82C10"/>
    <w:rsid w:val="00B8313E"/>
    <w:rsid w:val="00B83179"/>
    <w:rsid w:val="00B836FB"/>
    <w:rsid w:val="00B83709"/>
    <w:rsid w:val="00B83EF7"/>
    <w:rsid w:val="00B845E2"/>
    <w:rsid w:val="00B84788"/>
    <w:rsid w:val="00B84936"/>
    <w:rsid w:val="00B8498F"/>
    <w:rsid w:val="00B84F1C"/>
    <w:rsid w:val="00B85063"/>
    <w:rsid w:val="00B85186"/>
    <w:rsid w:val="00B85725"/>
    <w:rsid w:val="00B857BC"/>
    <w:rsid w:val="00B85842"/>
    <w:rsid w:val="00B8588C"/>
    <w:rsid w:val="00B85A05"/>
    <w:rsid w:val="00B85BC8"/>
    <w:rsid w:val="00B85CB2"/>
    <w:rsid w:val="00B85FCB"/>
    <w:rsid w:val="00B86095"/>
    <w:rsid w:val="00B86644"/>
    <w:rsid w:val="00B868AD"/>
    <w:rsid w:val="00B869EA"/>
    <w:rsid w:val="00B86E38"/>
    <w:rsid w:val="00B86F40"/>
    <w:rsid w:val="00B87C1C"/>
    <w:rsid w:val="00B87D0D"/>
    <w:rsid w:val="00B87D93"/>
    <w:rsid w:val="00B909A4"/>
    <w:rsid w:val="00B90DE3"/>
    <w:rsid w:val="00B90F21"/>
    <w:rsid w:val="00B912EB"/>
    <w:rsid w:val="00B91509"/>
    <w:rsid w:val="00B91566"/>
    <w:rsid w:val="00B91983"/>
    <w:rsid w:val="00B91C18"/>
    <w:rsid w:val="00B920A9"/>
    <w:rsid w:val="00B92352"/>
    <w:rsid w:val="00B927B9"/>
    <w:rsid w:val="00B929E3"/>
    <w:rsid w:val="00B92A28"/>
    <w:rsid w:val="00B92D7B"/>
    <w:rsid w:val="00B93276"/>
    <w:rsid w:val="00B9328A"/>
    <w:rsid w:val="00B93394"/>
    <w:rsid w:val="00B9339B"/>
    <w:rsid w:val="00B93420"/>
    <w:rsid w:val="00B9354B"/>
    <w:rsid w:val="00B93696"/>
    <w:rsid w:val="00B93C0B"/>
    <w:rsid w:val="00B93CDF"/>
    <w:rsid w:val="00B9407C"/>
    <w:rsid w:val="00B945D8"/>
    <w:rsid w:val="00B94A25"/>
    <w:rsid w:val="00B94B35"/>
    <w:rsid w:val="00B94F14"/>
    <w:rsid w:val="00B95170"/>
    <w:rsid w:val="00B95255"/>
    <w:rsid w:val="00B954CB"/>
    <w:rsid w:val="00B955A9"/>
    <w:rsid w:val="00B955F4"/>
    <w:rsid w:val="00B9560E"/>
    <w:rsid w:val="00B95A23"/>
    <w:rsid w:val="00B96190"/>
    <w:rsid w:val="00B96233"/>
    <w:rsid w:val="00B9679D"/>
    <w:rsid w:val="00B96A77"/>
    <w:rsid w:val="00B96BCD"/>
    <w:rsid w:val="00B9711E"/>
    <w:rsid w:val="00B97712"/>
    <w:rsid w:val="00B9797B"/>
    <w:rsid w:val="00B97A46"/>
    <w:rsid w:val="00B97A61"/>
    <w:rsid w:val="00B97AC9"/>
    <w:rsid w:val="00B97DD5"/>
    <w:rsid w:val="00B97F5A"/>
    <w:rsid w:val="00BA004C"/>
    <w:rsid w:val="00BA0071"/>
    <w:rsid w:val="00BA02AD"/>
    <w:rsid w:val="00BA03A1"/>
    <w:rsid w:val="00BA0835"/>
    <w:rsid w:val="00BA09C4"/>
    <w:rsid w:val="00BA1693"/>
    <w:rsid w:val="00BA16B5"/>
    <w:rsid w:val="00BA18FD"/>
    <w:rsid w:val="00BA1BFA"/>
    <w:rsid w:val="00BA1BFD"/>
    <w:rsid w:val="00BA2476"/>
    <w:rsid w:val="00BA25AD"/>
    <w:rsid w:val="00BA2777"/>
    <w:rsid w:val="00BA27D0"/>
    <w:rsid w:val="00BA2AE1"/>
    <w:rsid w:val="00BA2D14"/>
    <w:rsid w:val="00BA3113"/>
    <w:rsid w:val="00BA3156"/>
    <w:rsid w:val="00BA3248"/>
    <w:rsid w:val="00BA3517"/>
    <w:rsid w:val="00BA38C4"/>
    <w:rsid w:val="00BA39D6"/>
    <w:rsid w:val="00BA3B3E"/>
    <w:rsid w:val="00BA3BDD"/>
    <w:rsid w:val="00BA40CE"/>
    <w:rsid w:val="00BA44E2"/>
    <w:rsid w:val="00BA456D"/>
    <w:rsid w:val="00BA4768"/>
    <w:rsid w:val="00BA4775"/>
    <w:rsid w:val="00BA4781"/>
    <w:rsid w:val="00BA484B"/>
    <w:rsid w:val="00BA492E"/>
    <w:rsid w:val="00BA4BBA"/>
    <w:rsid w:val="00BA4C5C"/>
    <w:rsid w:val="00BA4D61"/>
    <w:rsid w:val="00BA4FF3"/>
    <w:rsid w:val="00BA5366"/>
    <w:rsid w:val="00BA5897"/>
    <w:rsid w:val="00BA59BD"/>
    <w:rsid w:val="00BA5EC1"/>
    <w:rsid w:val="00BA6316"/>
    <w:rsid w:val="00BA6B9A"/>
    <w:rsid w:val="00BA6EEC"/>
    <w:rsid w:val="00BA6F60"/>
    <w:rsid w:val="00BA7034"/>
    <w:rsid w:val="00BA7288"/>
    <w:rsid w:val="00BA7422"/>
    <w:rsid w:val="00BA748A"/>
    <w:rsid w:val="00BA769B"/>
    <w:rsid w:val="00BA784A"/>
    <w:rsid w:val="00BA7B2F"/>
    <w:rsid w:val="00BA7C0F"/>
    <w:rsid w:val="00BA7D82"/>
    <w:rsid w:val="00BA7F89"/>
    <w:rsid w:val="00BB00B0"/>
    <w:rsid w:val="00BB01FA"/>
    <w:rsid w:val="00BB0208"/>
    <w:rsid w:val="00BB02AE"/>
    <w:rsid w:val="00BB05A2"/>
    <w:rsid w:val="00BB070A"/>
    <w:rsid w:val="00BB0741"/>
    <w:rsid w:val="00BB07D2"/>
    <w:rsid w:val="00BB0C7E"/>
    <w:rsid w:val="00BB0D46"/>
    <w:rsid w:val="00BB0EA9"/>
    <w:rsid w:val="00BB1074"/>
    <w:rsid w:val="00BB16C4"/>
    <w:rsid w:val="00BB1E22"/>
    <w:rsid w:val="00BB2496"/>
    <w:rsid w:val="00BB27ED"/>
    <w:rsid w:val="00BB28EF"/>
    <w:rsid w:val="00BB295B"/>
    <w:rsid w:val="00BB2B13"/>
    <w:rsid w:val="00BB2FBD"/>
    <w:rsid w:val="00BB30B6"/>
    <w:rsid w:val="00BB32CF"/>
    <w:rsid w:val="00BB33F8"/>
    <w:rsid w:val="00BB39CD"/>
    <w:rsid w:val="00BB3CEA"/>
    <w:rsid w:val="00BB3F89"/>
    <w:rsid w:val="00BB4478"/>
    <w:rsid w:val="00BB4491"/>
    <w:rsid w:val="00BB4CE9"/>
    <w:rsid w:val="00BB4D61"/>
    <w:rsid w:val="00BB548B"/>
    <w:rsid w:val="00BB54C1"/>
    <w:rsid w:val="00BB54D9"/>
    <w:rsid w:val="00BB5987"/>
    <w:rsid w:val="00BB5C93"/>
    <w:rsid w:val="00BB5FE9"/>
    <w:rsid w:val="00BB6062"/>
    <w:rsid w:val="00BB70D7"/>
    <w:rsid w:val="00BB730A"/>
    <w:rsid w:val="00BB7337"/>
    <w:rsid w:val="00BB78DD"/>
    <w:rsid w:val="00BB78FC"/>
    <w:rsid w:val="00BB7CD4"/>
    <w:rsid w:val="00BB7E9A"/>
    <w:rsid w:val="00BC00DF"/>
    <w:rsid w:val="00BC037D"/>
    <w:rsid w:val="00BC05AA"/>
    <w:rsid w:val="00BC0721"/>
    <w:rsid w:val="00BC07F8"/>
    <w:rsid w:val="00BC0993"/>
    <w:rsid w:val="00BC0B9A"/>
    <w:rsid w:val="00BC0CBE"/>
    <w:rsid w:val="00BC1B10"/>
    <w:rsid w:val="00BC1D47"/>
    <w:rsid w:val="00BC230F"/>
    <w:rsid w:val="00BC2396"/>
    <w:rsid w:val="00BC2468"/>
    <w:rsid w:val="00BC25B2"/>
    <w:rsid w:val="00BC27C8"/>
    <w:rsid w:val="00BC2873"/>
    <w:rsid w:val="00BC2894"/>
    <w:rsid w:val="00BC290D"/>
    <w:rsid w:val="00BC3166"/>
    <w:rsid w:val="00BC33BC"/>
    <w:rsid w:val="00BC33C4"/>
    <w:rsid w:val="00BC37C3"/>
    <w:rsid w:val="00BC3C58"/>
    <w:rsid w:val="00BC3D14"/>
    <w:rsid w:val="00BC3D8F"/>
    <w:rsid w:val="00BC3F1E"/>
    <w:rsid w:val="00BC4977"/>
    <w:rsid w:val="00BC4AB1"/>
    <w:rsid w:val="00BC4B3A"/>
    <w:rsid w:val="00BC50C7"/>
    <w:rsid w:val="00BC532F"/>
    <w:rsid w:val="00BC5542"/>
    <w:rsid w:val="00BC5BA0"/>
    <w:rsid w:val="00BC5C3D"/>
    <w:rsid w:val="00BC5D98"/>
    <w:rsid w:val="00BC5DCB"/>
    <w:rsid w:val="00BC5E0E"/>
    <w:rsid w:val="00BC6169"/>
    <w:rsid w:val="00BC6371"/>
    <w:rsid w:val="00BC673A"/>
    <w:rsid w:val="00BC696C"/>
    <w:rsid w:val="00BC6A32"/>
    <w:rsid w:val="00BC6C48"/>
    <w:rsid w:val="00BC6E36"/>
    <w:rsid w:val="00BC7002"/>
    <w:rsid w:val="00BC7609"/>
    <w:rsid w:val="00BC77B2"/>
    <w:rsid w:val="00BD0084"/>
    <w:rsid w:val="00BD00CD"/>
    <w:rsid w:val="00BD0C21"/>
    <w:rsid w:val="00BD0D97"/>
    <w:rsid w:val="00BD0E57"/>
    <w:rsid w:val="00BD10BF"/>
    <w:rsid w:val="00BD1475"/>
    <w:rsid w:val="00BD170B"/>
    <w:rsid w:val="00BD19B6"/>
    <w:rsid w:val="00BD1E65"/>
    <w:rsid w:val="00BD2042"/>
    <w:rsid w:val="00BD2113"/>
    <w:rsid w:val="00BD22BD"/>
    <w:rsid w:val="00BD2308"/>
    <w:rsid w:val="00BD247A"/>
    <w:rsid w:val="00BD26B5"/>
    <w:rsid w:val="00BD27D2"/>
    <w:rsid w:val="00BD27F1"/>
    <w:rsid w:val="00BD2B60"/>
    <w:rsid w:val="00BD2D93"/>
    <w:rsid w:val="00BD32CC"/>
    <w:rsid w:val="00BD35A0"/>
    <w:rsid w:val="00BD35BD"/>
    <w:rsid w:val="00BD389A"/>
    <w:rsid w:val="00BD3BAA"/>
    <w:rsid w:val="00BD3C0E"/>
    <w:rsid w:val="00BD3D04"/>
    <w:rsid w:val="00BD3D34"/>
    <w:rsid w:val="00BD3E7B"/>
    <w:rsid w:val="00BD444C"/>
    <w:rsid w:val="00BD4662"/>
    <w:rsid w:val="00BD46BE"/>
    <w:rsid w:val="00BD4E60"/>
    <w:rsid w:val="00BD5056"/>
    <w:rsid w:val="00BD53D8"/>
    <w:rsid w:val="00BD545D"/>
    <w:rsid w:val="00BD58D1"/>
    <w:rsid w:val="00BD5C6C"/>
    <w:rsid w:val="00BD5EE0"/>
    <w:rsid w:val="00BD6093"/>
    <w:rsid w:val="00BD646A"/>
    <w:rsid w:val="00BD6796"/>
    <w:rsid w:val="00BD682C"/>
    <w:rsid w:val="00BD6844"/>
    <w:rsid w:val="00BD6B7E"/>
    <w:rsid w:val="00BD72FC"/>
    <w:rsid w:val="00BD7348"/>
    <w:rsid w:val="00BD7598"/>
    <w:rsid w:val="00BD782E"/>
    <w:rsid w:val="00BD7BAC"/>
    <w:rsid w:val="00BD7C82"/>
    <w:rsid w:val="00BD7CEF"/>
    <w:rsid w:val="00BD7D4C"/>
    <w:rsid w:val="00BE00E1"/>
    <w:rsid w:val="00BE02C7"/>
    <w:rsid w:val="00BE04F5"/>
    <w:rsid w:val="00BE0568"/>
    <w:rsid w:val="00BE0579"/>
    <w:rsid w:val="00BE07B9"/>
    <w:rsid w:val="00BE0946"/>
    <w:rsid w:val="00BE0BD2"/>
    <w:rsid w:val="00BE0C27"/>
    <w:rsid w:val="00BE111F"/>
    <w:rsid w:val="00BE132D"/>
    <w:rsid w:val="00BE13EB"/>
    <w:rsid w:val="00BE169D"/>
    <w:rsid w:val="00BE19B6"/>
    <w:rsid w:val="00BE1B8F"/>
    <w:rsid w:val="00BE2157"/>
    <w:rsid w:val="00BE2168"/>
    <w:rsid w:val="00BE2179"/>
    <w:rsid w:val="00BE221F"/>
    <w:rsid w:val="00BE24ED"/>
    <w:rsid w:val="00BE27F7"/>
    <w:rsid w:val="00BE295D"/>
    <w:rsid w:val="00BE296C"/>
    <w:rsid w:val="00BE2A49"/>
    <w:rsid w:val="00BE2AB9"/>
    <w:rsid w:val="00BE3032"/>
    <w:rsid w:val="00BE30E8"/>
    <w:rsid w:val="00BE31B8"/>
    <w:rsid w:val="00BE345A"/>
    <w:rsid w:val="00BE3679"/>
    <w:rsid w:val="00BE39F8"/>
    <w:rsid w:val="00BE3B69"/>
    <w:rsid w:val="00BE3C31"/>
    <w:rsid w:val="00BE420B"/>
    <w:rsid w:val="00BE42DE"/>
    <w:rsid w:val="00BE4459"/>
    <w:rsid w:val="00BE4740"/>
    <w:rsid w:val="00BE4D2B"/>
    <w:rsid w:val="00BE5169"/>
    <w:rsid w:val="00BE5230"/>
    <w:rsid w:val="00BE5397"/>
    <w:rsid w:val="00BE54EA"/>
    <w:rsid w:val="00BE5628"/>
    <w:rsid w:val="00BE587A"/>
    <w:rsid w:val="00BE58CF"/>
    <w:rsid w:val="00BE5A80"/>
    <w:rsid w:val="00BE5C40"/>
    <w:rsid w:val="00BE5CD7"/>
    <w:rsid w:val="00BE5D50"/>
    <w:rsid w:val="00BE612E"/>
    <w:rsid w:val="00BE636A"/>
    <w:rsid w:val="00BE6405"/>
    <w:rsid w:val="00BE68DF"/>
    <w:rsid w:val="00BE6C19"/>
    <w:rsid w:val="00BE6C6E"/>
    <w:rsid w:val="00BE6CB9"/>
    <w:rsid w:val="00BE6E08"/>
    <w:rsid w:val="00BE6F2D"/>
    <w:rsid w:val="00BE6FEF"/>
    <w:rsid w:val="00BE71B2"/>
    <w:rsid w:val="00BE74B0"/>
    <w:rsid w:val="00BE752D"/>
    <w:rsid w:val="00BE76CB"/>
    <w:rsid w:val="00BE7957"/>
    <w:rsid w:val="00BE7B2F"/>
    <w:rsid w:val="00BE7CA1"/>
    <w:rsid w:val="00BE7DF3"/>
    <w:rsid w:val="00BF025E"/>
    <w:rsid w:val="00BF0485"/>
    <w:rsid w:val="00BF05B6"/>
    <w:rsid w:val="00BF0616"/>
    <w:rsid w:val="00BF0E3C"/>
    <w:rsid w:val="00BF130F"/>
    <w:rsid w:val="00BF14A0"/>
    <w:rsid w:val="00BF1668"/>
    <w:rsid w:val="00BF1849"/>
    <w:rsid w:val="00BF189B"/>
    <w:rsid w:val="00BF19B2"/>
    <w:rsid w:val="00BF1E98"/>
    <w:rsid w:val="00BF1EF7"/>
    <w:rsid w:val="00BF1F0C"/>
    <w:rsid w:val="00BF23BA"/>
    <w:rsid w:val="00BF2417"/>
    <w:rsid w:val="00BF2422"/>
    <w:rsid w:val="00BF24AA"/>
    <w:rsid w:val="00BF24D5"/>
    <w:rsid w:val="00BF267E"/>
    <w:rsid w:val="00BF2943"/>
    <w:rsid w:val="00BF2AD3"/>
    <w:rsid w:val="00BF2F38"/>
    <w:rsid w:val="00BF300F"/>
    <w:rsid w:val="00BF3086"/>
    <w:rsid w:val="00BF3122"/>
    <w:rsid w:val="00BF3515"/>
    <w:rsid w:val="00BF36F5"/>
    <w:rsid w:val="00BF38F1"/>
    <w:rsid w:val="00BF3B39"/>
    <w:rsid w:val="00BF3CCE"/>
    <w:rsid w:val="00BF3F82"/>
    <w:rsid w:val="00BF41A4"/>
    <w:rsid w:val="00BF4266"/>
    <w:rsid w:val="00BF429A"/>
    <w:rsid w:val="00BF47F0"/>
    <w:rsid w:val="00BF49F0"/>
    <w:rsid w:val="00BF4BAF"/>
    <w:rsid w:val="00BF527D"/>
    <w:rsid w:val="00BF56BC"/>
    <w:rsid w:val="00BF5849"/>
    <w:rsid w:val="00BF586D"/>
    <w:rsid w:val="00BF5B03"/>
    <w:rsid w:val="00BF5D08"/>
    <w:rsid w:val="00BF5D48"/>
    <w:rsid w:val="00BF5DC9"/>
    <w:rsid w:val="00BF5E27"/>
    <w:rsid w:val="00BF6196"/>
    <w:rsid w:val="00BF6390"/>
    <w:rsid w:val="00BF6582"/>
    <w:rsid w:val="00BF69AF"/>
    <w:rsid w:val="00BF6CF6"/>
    <w:rsid w:val="00BF74D1"/>
    <w:rsid w:val="00BF785B"/>
    <w:rsid w:val="00BF79ED"/>
    <w:rsid w:val="00BF7B53"/>
    <w:rsid w:val="00BF7CEF"/>
    <w:rsid w:val="00C0001C"/>
    <w:rsid w:val="00C00122"/>
    <w:rsid w:val="00C003FC"/>
    <w:rsid w:val="00C00593"/>
    <w:rsid w:val="00C00930"/>
    <w:rsid w:val="00C00988"/>
    <w:rsid w:val="00C009B3"/>
    <w:rsid w:val="00C00C62"/>
    <w:rsid w:val="00C00C6B"/>
    <w:rsid w:val="00C00DBC"/>
    <w:rsid w:val="00C00FFA"/>
    <w:rsid w:val="00C01144"/>
    <w:rsid w:val="00C0115C"/>
    <w:rsid w:val="00C014BA"/>
    <w:rsid w:val="00C01524"/>
    <w:rsid w:val="00C01688"/>
    <w:rsid w:val="00C01C5D"/>
    <w:rsid w:val="00C01E36"/>
    <w:rsid w:val="00C01F05"/>
    <w:rsid w:val="00C02048"/>
    <w:rsid w:val="00C0225C"/>
    <w:rsid w:val="00C024DD"/>
    <w:rsid w:val="00C02849"/>
    <w:rsid w:val="00C0298D"/>
    <w:rsid w:val="00C029B7"/>
    <w:rsid w:val="00C030D4"/>
    <w:rsid w:val="00C035F3"/>
    <w:rsid w:val="00C0368B"/>
    <w:rsid w:val="00C03987"/>
    <w:rsid w:val="00C03A37"/>
    <w:rsid w:val="00C03AC3"/>
    <w:rsid w:val="00C03ADE"/>
    <w:rsid w:val="00C03B40"/>
    <w:rsid w:val="00C03B46"/>
    <w:rsid w:val="00C03C53"/>
    <w:rsid w:val="00C03CDE"/>
    <w:rsid w:val="00C03E4C"/>
    <w:rsid w:val="00C04244"/>
    <w:rsid w:val="00C04422"/>
    <w:rsid w:val="00C04554"/>
    <w:rsid w:val="00C04588"/>
    <w:rsid w:val="00C04AA1"/>
    <w:rsid w:val="00C04ACA"/>
    <w:rsid w:val="00C04D4F"/>
    <w:rsid w:val="00C04DB7"/>
    <w:rsid w:val="00C04FD8"/>
    <w:rsid w:val="00C05259"/>
    <w:rsid w:val="00C05AD2"/>
    <w:rsid w:val="00C05BEE"/>
    <w:rsid w:val="00C05CE4"/>
    <w:rsid w:val="00C065B8"/>
    <w:rsid w:val="00C0667B"/>
    <w:rsid w:val="00C067E2"/>
    <w:rsid w:val="00C06DE6"/>
    <w:rsid w:val="00C06E13"/>
    <w:rsid w:val="00C06F52"/>
    <w:rsid w:val="00C070D1"/>
    <w:rsid w:val="00C072A0"/>
    <w:rsid w:val="00C0736F"/>
    <w:rsid w:val="00C075EF"/>
    <w:rsid w:val="00C076BD"/>
    <w:rsid w:val="00C07FEF"/>
    <w:rsid w:val="00C10020"/>
    <w:rsid w:val="00C1015A"/>
    <w:rsid w:val="00C1030C"/>
    <w:rsid w:val="00C106FE"/>
    <w:rsid w:val="00C107F2"/>
    <w:rsid w:val="00C108B7"/>
    <w:rsid w:val="00C108E5"/>
    <w:rsid w:val="00C10915"/>
    <w:rsid w:val="00C10931"/>
    <w:rsid w:val="00C10AC3"/>
    <w:rsid w:val="00C10B2B"/>
    <w:rsid w:val="00C10C23"/>
    <w:rsid w:val="00C10DC5"/>
    <w:rsid w:val="00C10F9A"/>
    <w:rsid w:val="00C11013"/>
    <w:rsid w:val="00C113A9"/>
    <w:rsid w:val="00C1167C"/>
    <w:rsid w:val="00C1171D"/>
    <w:rsid w:val="00C11907"/>
    <w:rsid w:val="00C11B69"/>
    <w:rsid w:val="00C1204E"/>
    <w:rsid w:val="00C1206B"/>
    <w:rsid w:val="00C1207E"/>
    <w:rsid w:val="00C122CF"/>
    <w:rsid w:val="00C1247B"/>
    <w:rsid w:val="00C128BA"/>
    <w:rsid w:val="00C12918"/>
    <w:rsid w:val="00C12AF3"/>
    <w:rsid w:val="00C12DF3"/>
    <w:rsid w:val="00C12E77"/>
    <w:rsid w:val="00C12F6C"/>
    <w:rsid w:val="00C12F82"/>
    <w:rsid w:val="00C132AE"/>
    <w:rsid w:val="00C13323"/>
    <w:rsid w:val="00C133FB"/>
    <w:rsid w:val="00C13572"/>
    <w:rsid w:val="00C13D76"/>
    <w:rsid w:val="00C13FB3"/>
    <w:rsid w:val="00C1411C"/>
    <w:rsid w:val="00C1418A"/>
    <w:rsid w:val="00C14416"/>
    <w:rsid w:val="00C14DE6"/>
    <w:rsid w:val="00C14EC5"/>
    <w:rsid w:val="00C14F6B"/>
    <w:rsid w:val="00C15670"/>
    <w:rsid w:val="00C15D0D"/>
    <w:rsid w:val="00C1618B"/>
    <w:rsid w:val="00C163A1"/>
    <w:rsid w:val="00C16463"/>
    <w:rsid w:val="00C16AAE"/>
    <w:rsid w:val="00C16F1B"/>
    <w:rsid w:val="00C17023"/>
    <w:rsid w:val="00C172E8"/>
    <w:rsid w:val="00C174EE"/>
    <w:rsid w:val="00C176BC"/>
    <w:rsid w:val="00C17A15"/>
    <w:rsid w:val="00C17B66"/>
    <w:rsid w:val="00C17B9C"/>
    <w:rsid w:val="00C17C37"/>
    <w:rsid w:val="00C20316"/>
    <w:rsid w:val="00C20534"/>
    <w:rsid w:val="00C20570"/>
    <w:rsid w:val="00C206F5"/>
    <w:rsid w:val="00C20723"/>
    <w:rsid w:val="00C20821"/>
    <w:rsid w:val="00C2083F"/>
    <w:rsid w:val="00C20B90"/>
    <w:rsid w:val="00C20D3A"/>
    <w:rsid w:val="00C21491"/>
    <w:rsid w:val="00C21708"/>
    <w:rsid w:val="00C21713"/>
    <w:rsid w:val="00C218EF"/>
    <w:rsid w:val="00C21A4C"/>
    <w:rsid w:val="00C21B51"/>
    <w:rsid w:val="00C2202E"/>
    <w:rsid w:val="00C220B3"/>
    <w:rsid w:val="00C2216A"/>
    <w:rsid w:val="00C22303"/>
    <w:rsid w:val="00C22478"/>
    <w:rsid w:val="00C22525"/>
    <w:rsid w:val="00C22619"/>
    <w:rsid w:val="00C226F4"/>
    <w:rsid w:val="00C22756"/>
    <w:rsid w:val="00C22960"/>
    <w:rsid w:val="00C22CEC"/>
    <w:rsid w:val="00C233A0"/>
    <w:rsid w:val="00C23510"/>
    <w:rsid w:val="00C2372E"/>
    <w:rsid w:val="00C237FE"/>
    <w:rsid w:val="00C23A4A"/>
    <w:rsid w:val="00C23B3D"/>
    <w:rsid w:val="00C23BF6"/>
    <w:rsid w:val="00C23E71"/>
    <w:rsid w:val="00C245EF"/>
    <w:rsid w:val="00C246D9"/>
    <w:rsid w:val="00C24EF1"/>
    <w:rsid w:val="00C24F1E"/>
    <w:rsid w:val="00C24FF6"/>
    <w:rsid w:val="00C2508B"/>
    <w:rsid w:val="00C25632"/>
    <w:rsid w:val="00C25D80"/>
    <w:rsid w:val="00C25F12"/>
    <w:rsid w:val="00C25FF7"/>
    <w:rsid w:val="00C2617F"/>
    <w:rsid w:val="00C265FE"/>
    <w:rsid w:val="00C26616"/>
    <w:rsid w:val="00C26997"/>
    <w:rsid w:val="00C269FF"/>
    <w:rsid w:val="00C26B8B"/>
    <w:rsid w:val="00C26B8F"/>
    <w:rsid w:val="00C27026"/>
    <w:rsid w:val="00C270B2"/>
    <w:rsid w:val="00C27102"/>
    <w:rsid w:val="00C275F5"/>
    <w:rsid w:val="00C27794"/>
    <w:rsid w:val="00C27812"/>
    <w:rsid w:val="00C278AF"/>
    <w:rsid w:val="00C27B09"/>
    <w:rsid w:val="00C27D11"/>
    <w:rsid w:val="00C27E3F"/>
    <w:rsid w:val="00C3011D"/>
    <w:rsid w:val="00C30626"/>
    <w:rsid w:val="00C3081B"/>
    <w:rsid w:val="00C30937"/>
    <w:rsid w:val="00C30956"/>
    <w:rsid w:val="00C30DCC"/>
    <w:rsid w:val="00C31493"/>
    <w:rsid w:val="00C3159E"/>
    <w:rsid w:val="00C316F1"/>
    <w:rsid w:val="00C31BCA"/>
    <w:rsid w:val="00C31D66"/>
    <w:rsid w:val="00C320FA"/>
    <w:rsid w:val="00C32277"/>
    <w:rsid w:val="00C3238C"/>
    <w:rsid w:val="00C324D0"/>
    <w:rsid w:val="00C329CF"/>
    <w:rsid w:val="00C32AA5"/>
    <w:rsid w:val="00C32B33"/>
    <w:rsid w:val="00C32D61"/>
    <w:rsid w:val="00C32F82"/>
    <w:rsid w:val="00C331CB"/>
    <w:rsid w:val="00C33451"/>
    <w:rsid w:val="00C33492"/>
    <w:rsid w:val="00C338A3"/>
    <w:rsid w:val="00C33A17"/>
    <w:rsid w:val="00C33AFF"/>
    <w:rsid w:val="00C33CB1"/>
    <w:rsid w:val="00C34125"/>
    <w:rsid w:val="00C34147"/>
    <w:rsid w:val="00C34311"/>
    <w:rsid w:val="00C344C9"/>
    <w:rsid w:val="00C34B34"/>
    <w:rsid w:val="00C34C79"/>
    <w:rsid w:val="00C35375"/>
    <w:rsid w:val="00C35519"/>
    <w:rsid w:val="00C357E1"/>
    <w:rsid w:val="00C358D4"/>
    <w:rsid w:val="00C35BAE"/>
    <w:rsid w:val="00C35C30"/>
    <w:rsid w:val="00C35F3C"/>
    <w:rsid w:val="00C362C3"/>
    <w:rsid w:val="00C3651A"/>
    <w:rsid w:val="00C36692"/>
    <w:rsid w:val="00C3679D"/>
    <w:rsid w:val="00C3690A"/>
    <w:rsid w:val="00C36926"/>
    <w:rsid w:val="00C36997"/>
    <w:rsid w:val="00C36B24"/>
    <w:rsid w:val="00C36CE0"/>
    <w:rsid w:val="00C36DD6"/>
    <w:rsid w:val="00C36F7D"/>
    <w:rsid w:val="00C371CD"/>
    <w:rsid w:val="00C372CA"/>
    <w:rsid w:val="00C3736F"/>
    <w:rsid w:val="00C373CB"/>
    <w:rsid w:val="00C37560"/>
    <w:rsid w:val="00C377BB"/>
    <w:rsid w:val="00C37822"/>
    <w:rsid w:val="00C379D4"/>
    <w:rsid w:val="00C37AB2"/>
    <w:rsid w:val="00C402DD"/>
    <w:rsid w:val="00C404EF"/>
    <w:rsid w:val="00C4054C"/>
    <w:rsid w:val="00C408B1"/>
    <w:rsid w:val="00C40C59"/>
    <w:rsid w:val="00C40FA6"/>
    <w:rsid w:val="00C4126D"/>
    <w:rsid w:val="00C41284"/>
    <w:rsid w:val="00C4138A"/>
    <w:rsid w:val="00C41876"/>
    <w:rsid w:val="00C418A4"/>
    <w:rsid w:val="00C41C80"/>
    <w:rsid w:val="00C41CBC"/>
    <w:rsid w:val="00C41D0C"/>
    <w:rsid w:val="00C41F79"/>
    <w:rsid w:val="00C4202F"/>
    <w:rsid w:val="00C4211C"/>
    <w:rsid w:val="00C42546"/>
    <w:rsid w:val="00C42B9A"/>
    <w:rsid w:val="00C42C2A"/>
    <w:rsid w:val="00C4315F"/>
    <w:rsid w:val="00C43188"/>
    <w:rsid w:val="00C431FD"/>
    <w:rsid w:val="00C434AB"/>
    <w:rsid w:val="00C43834"/>
    <w:rsid w:val="00C438F0"/>
    <w:rsid w:val="00C4394C"/>
    <w:rsid w:val="00C43DCC"/>
    <w:rsid w:val="00C44212"/>
    <w:rsid w:val="00C44379"/>
    <w:rsid w:val="00C444FC"/>
    <w:rsid w:val="00C4456E"/>
    <w:rsid w:val="00C445CE"/>
    <w:rsid w:val="00C448EC"/>
    <w:rsid w:val="00C4498B"/>
    <w:rsid w:val="00C44A40"/>
    <w:rsid w:val="00C44BF6"/>
    <w:rsid w:val="00C44D8B"/>
    <w:rsid w:val="00C44F31"/>
    <w:rsid w:val="00C4500F"/>
    <w:rsid w:val="00C45284"/>
    <w:rsid w:val="00C45325"/>
    <w:rsid w:val="00C454A1"/>
    <w:rsid w:val="00C4557D"/>
    <w:rsid w:val="00C45865"/>
    <w:rsid w:val="00C45AF9"/>
    <w:rsid w:val="00C45B56"/>
    <w:rsid w:val="00C46049"/>
    <w:rsid w:val="00C4622F"/>
    <w:rsid w:val="00C4624C"/>
    <w:rsid w:val="00C46263"/>
    <w:rsid w:val="00C464B6"/>
    <w:rsid w:val="00C46719"/>
    <w:rsid w:val="00C467FA"/>
    <w:rsid w:val="00C46D04"/>
    <w:rsid w:val="00C46E02"/>
    <w:rsid w:val="00C46F99"/>
    <w:rsid w:val="00C470D7"/>
    <w:rsid w:val="00C474D4"/>
    <w:rsid w:val="00C47582"/>
    <w:rsid w:val="00C475F9"/>
    <w:rsid w:val="00C47AA3"/>
    <w:rsid w:val="00C47CBA"/>
    <w:rsid w:val="00C50058"/>
    <w:rsid w:val="00C502E6"/>
    <w:rsid w:val="00C50440"/>
    <w:rsid w:val="00C50554"/>
    <w:rsid w:val="00C50719"/>
    <w:rsid w:val="00C508FE"/>
    <w:rsid w:val="00C50A6E"/>
    <w:rsid w:val="00C50BFC"/>
    <w:rsid w:val="00C50CC5"/>
    <w:rsid w:val="00C50D16"/>
    <w:rsid w:val="00C50DE7"/>
    <w:rsid w:val="00C50F41"/>
    <w:rsid w:val="00C51009"/>
    <w:rsid w:val="00C51923"/>
    <w:rsid w:val="00C51956"/>
    <w:rsid w:val="00C51991"/>
    <w:rsid w:val="00C51ACF"/>
    <w:rsid w:val="00C5216D"/>
    <w:rsid w:val="00C52465"/>
    <w:rsid w:val="00C52503"/>
    <w:rsid w:val="00C52536"/>
    <w:rsid w:val="00C5276F"/>
    <w:rsid w:val="00C5290F"/>
    <w:rsid w:val="00C52A27"/>
    <w:rsid w:val="00C52ABB"/>
    <w:rsid w:val="00C52FE6"/>
    <w:rsid w:val="00C53531"/>
    <w:rsid w:val="00C53553"/>
    <w:rsid w:val="00C53687"/>
    <w:rsid w:val="00C53709"/>
    <w:rsid w:val="00C53D9E"/>
    <w:rsid w:val="00C53DBA"/>
    <w:rsid w:val="00C53F23"/>
    <w:rsid w:val="00C54251"/>
    <w:rsid w:val="00C542E9"/>
    <w:rsid w:val="00C542F6"/>
    <w:rsid w:val="00C5460C"/>
    <w:rsid w:val="00C546D1"/>
    <w:rsid w:val="00C54AF8"/>
    <w:rsid w:val="00C54C7B"/>
    <w:rsid w:val="00C54E8D"/>
    <w:rsid w:val="00C550BA"/>
    <w:rsid w:val="00C552F8"/>
    <w:rsid w:val="00C553CD"/>
    <w:rsid w:val="00C55514"/>
    <w:rsid w:val="00C555FD"/>
    <w:rsid w:val="00C55621"/>
    <w:rsid w:val="00C55AE3"/>
    <w:rsid w:val="00C55B1A"/>
    <w:rsid w:val="00C55C65"/>
    <w:rsid w:val="00C56065"/>
    <w:rsid w:val="00C56382"/>
    <w:rsid w:val="00C5679F"/>
    <w:rsid w:val="00C56819"/>
    <w:rsid w:val="00C56C4B"/>
    <w:rsid w:val="00C56E87"/>
    <w:rsid w:val="00C571D4"/>
    <w:rsid w:val="00C5730C"/>
    <w:rsid w:val="00C57E52"/>
    <w:rsid w:val="00C57E71"/>
    <w:rsid w:val="00C6011D"/>
    <w:rsid w:val="00C60318"/>
    <w:rsid w:val="00C60541"/>
    <w:rsid w:val="00C605CD"/>
    <w:rsid w:val="00C608A4"/>
    <w:rsid w:val="00C60A3E"/>
    <w:rsid w:val="00C6118C"/>
    <w:rsid w:val="00C61444"/>
    <w:rsid w:val="00C615BF"/>
    <w:rsid w:val="00C61607"/>
    <w:rsid w:val="00C6165B"/>
    <w:rsid w:val="00C616EF"/>
    <w:rsid w:val="00C6170D"/>
    <w:rsid w:val="00C61710"/>
    <w:rsid w:val="00C617D4"/>
    <w:rsid w:val="00C619E7"/>
    <w:rsid w:val="00C61B87"/>
    <w:rsid w:val="00C61C5F"/>
    <w:rsid w:val="00C61CD5"/>
    <w:rsid w:val="00C6259D"/>
    <w:rsid w:val="00C62BE2"/>
    <w:rsid w:val="00C62E02"/>
    <w:rsid w:val="00C630DD"/>
    <w:rsid w:val="00C631FC"/>
    <w:rsid w:val="00C6355D"/>
    <w:rsid w:val="00C6389C"/>
    <w:rsid w:val="00C63961"/>
    <w:rsid w:val="00C639F5"/>
    <w:rsid w:val="00C63CC7"/>
    <w:rsid w:val="00C63FA7"/>
    <w:rsid w:val="00C6445C"/>
    <w:rsid w:val="00C64782"/>
    <w:rsid w:val="00C64999"/>
    <w:rsid w:val="00C65836"/>
    <w:rsid w:val="00C65A10"/>
    <w:rsid w:val="00C65FED"/>
    <w:rsid w:val="00C661F9"/>
    <w:rsid w:val="00C66437"/>
    <w:rsid w:val="00C6646C"/>
    <w:rsid w:val="00C66569"/>
    <w:rsid w:val="00C6667F"/>
    <w:rsid w:val="00C66B2C"/>
    <w:rsid w:val="00C66B55"/>
    <w:rsid w:val="00C66F7E"/>
    <w:rsid w:val="00C671C5"/>
    <w:rsid w:val="00C67269"/>
    <w:rsid w:val="00C67352"/>
    <w:rsid w:val="00C67419"/>
    <w:rsid w:val="00C674F0"/>
    <w:rsid w:val="00C67882"/>
    <w:rsid w:val="00C70000"/>
    <w:rsid w:val="00C704F4"/>
    <w:rsid w:val="00C706EB"/>
    <w:rsid w:val="00C7088F"/>
    <w:rsid w:val="00C70934"/>
    <w:rsid w:val="00C70E77"/>
    <w:rsid w:val="00C711BC"/>
    <w:rsid w:val="00C71376"/>
    <w:rsid w:val="00C7142C"/>
    <w:rsid w:val="00C71619"/>
    <w:rsid w:val="00C71645"/>
    <w:rsid w:val="00C71758"/>
    <w:rsid w:val="00C71A9C"/>
    <w:rsid w:val="00C71E28"/>
    <w:rsid w:val="00C7207F"/>
    <w:rsid w:val="00C7217A"/>
    <w:rsid w:val="00C72197"/>
    <w:rsid w:val="00C72221"/>
    <w:rsid w:val="00C72664"/>
    <w:rsid w:val="00C73639"/>
    <w:rsid w:val="00C7365B"/>
    <w:rsid w:val="00C7367C"/>
    <w:rsid w:val="00C736A1"/>
    <w:rsid w:val="00C73934"/>
    <w:rsid w:val="00C739D6"/>
    <w:rsid w:val="00C73B9F"/>
    <w:rsid w:val="00C73C5D"/>
    <w:rsid w:val="00C73C85"/>
    <w:rsid w:val="00C73CCD"/>
    <w:rsid w:val="00C73FE0"/>
    <w:rsid w:val="00C74171"/>
    <w:rsid w:val="00C743D3"/>
    <w:rsid w:val="00C743D5"/>
    <w:rsid w:val="00C746B1"/>
    <w:rsid w:val="00C7484A"/>
    <w:rsid w:val="00C74866"/>
    <w:rsid w:val="00C74AC8"/>
    <w:rsid w:val="00C74C45"/>
    <w:rsid w:val="00C74D9E"/>
    <w:rsid w:val="00C74F1A"/>
    <w:rsid w:val="00C75066"/>
    <w:rsid w:val="00C750DC"/>
    <w:rsid w:val="00C752DD"/>
    <w:rsid w:val="00C75313"/>
    <w:rsid w:val="00C758FF"/>
    <w:rsid w:val="00C75A02"/>
    <w:rsid w:val="00C761C0"/>
    <w:rsid w:val="00C763A4"/>
    <w:rsid w:val="00C7642C"/>
    <w:rsid w:val="00C767BC"/>
    <w:rsid w:val="00C769DB"/>
    <w:rsid w:val="00C76CAB"/>
    <w:rsid w:val="00C76D0A"/>
    <w:rsid w:val="00C76F13"/>
    <w:rsid w:val="00C76F98"/>
    <w:rsid w:val="00C7700B"/>
    <w:rsid w:val="00C771E4"/>
    <w:rsid w:val="00C7751E"/>
    <w:rsid w:val="00C7766C"/>
    <w:rsid w:val="00C77859"/>
    <w:rsid w:val="00C77909"/>
    <w:rsid w:val="00C77919"/>
    <w:rsid w:val="00C779D9"/>
    <w:rsid w:val="00C77A5B"/>
    <w:rsid w:val="00C77AE8"/>
    <w:rsid w:val="00C77D46"/>
    <w:rsid w:val="00C80468"/>
    <w:rsid w:val="00C804E0"/>
    <w:rsid w:val="00C8051C"/>
    <w:rsid w:val="00C80618"/>
    <w:rsid w:val="00C81185"/>
    <w:rsid w:val="00C81342"/>
    <w:rsid w:val="00C81CCD"/>
    <w:rsid w:val="00C81E4F"/>
    <w:rsid w:val="00C81F8D"/>
    <w:rsid w:val="00C8237C"/>
    <w:rsid w:val="00C82CF4"/>
    <w:rsid w:val="00C82DB6"/>
    <w:rsid w:val="00C82DF4"/>
    <w:rsid w:val="00C82E6C"/>
    <w:rsid w:val="00C82F2A"/>
    <w:rsid w:val="00C83042"/>
    <w:rsid w:val="00C83582"/>
    <w:rsid w:val="00C835FD"/>
    <w:rsid w:val="00C8378F"/>
    <w:rsid w:val="00C83963"/>
    <w:rsid w:val="00C83BF8"/>
    <w:rsid w:val="00C83CA8"/>
    <w:rsid w:val="00C83FD3"/>
    <w:rsid w:val="00C84058"/>
    <w:rsid w:val="00C840C7"/>
    <w:rsid w:val="00C84181"/>
    <w:rsid w:val="00C841F2"/>
    <w:rsid w:val="00C848F4"/>
    <w:rsid w:val="00C84BC9"/>
    <w:rsid w:val="00C84D1E"/>
    <w:rsid w:val="00C84E36"/>
    <w:rsid w:val="00C850AA"/>
    <w:rsid w:val="00C850D3"/>
    <w:rsid w:val="00C8517F"/>
    <w:rsid w:val="00C851CB"/>
    <w:rsid w:val="00C853AB"/>
    <w:rsid w:val="00C8547E"/>
    <w:rsid w:val="00C85732"/>
    <w:rsid w:val="00C8593E"/>
    <w:rsid w:val="00C859D0"/>
    <w:rsid w:val="00C8613E"/>
    <w:rsid w:val="00C8630D"/>
    <w:rsid w:val="00C8664C"/>
    <w:rsid w:val="00C868FD"/>
    <w:rsid w:val="00C869E9"/>
    <w:rsid w:val="00C8706F"/>
    <w:rsid w:val="00C8727E"/>
    <w:rsid w:val="00C876FA"/>
    <w:rsid w:val="00C8774C"/>
    <w:rsid w:val="00C87AF9"/>
    <w:rsid w:val="00C87EA7"/>
    <w:rsid w:val="00C87F7B"/>
    <w:rsid w:val="00C90135"/>
    <w:rsid w:val="00C90145"/>
    <w:rsid w:val="00C9071E"/>
    <w:rsid w:val="00C907A5"/>
    <w:rsid w:val="00C90964"/>
    <w:rsid w:val="00C90A5C"/>
    <w:rsid w:val="00C90BA1"/>
    <w:rsid w:val="00C91475"/>
    <w:rsid w:val="00C91894"/>
    <w:rsid w:val="00C91BEB"/>
    <w:rsid w:val="00C91F8A"/>
    <w:rsid w:val="00C92074"/>
    <w:rsid w:val="00C920A6"/>
    <w:rsid w:val="00C925F3"/>
    <w:rsid w:val="00C92806"/>
    <w:rsid w:val="00C92A98"/>
    <w:rsid w:val="00C92F73"/>
    <w:rsid w:val="00C92FB8"/>
    <w:rsid w:val="00C93350"/>
    <w:rsid w:val="00C933D3"/>
    <w:rsid w:val="00C937BF"/>
    <w:rsid w:val="00C93B55"/>
    <w:rsid w:val="00C93CE5"/>
    <w:rsid w:val="00C93DAE"/>
    <w:rsid w:val="00C93F00"/>
    <w:rsid w:val="00C947F6"/>
    <w:rsid w:val="00C9515C"/>
    <w:rsid w:val="00C95280"/>
    <w:rsid w:val="00C952AD"/>
    <w:rsid w:val="00C954AE"/>
    <w:rsid w:val="00C9585D"/>
    <w:rsid w:val="00C958CE"/>
    <w:rsid w:val="00C959CC"/>
    <w:rsid w:val="00C95AC3"/>
    <w:rsid w:val="00C95BAE"/>
    <w:rsid w:val="00C95CDA"/>
    <w:rsid w:val="00C963D2"/>
    <w:rsid w:val="00C96569"/>
    <w:rsid w:val="00C9656E"/>
    <w:rsid w:val="00C965BB"/>
    <w:rsid w:val="00C96655"/>
    <w:rsid w:val="00C96A40"/>
    <w:rsid w:val="00C96D30"/>
    <w:rsid w:val="00C96DC2"/>
    <w:rsid w:val="00C97A69"/>
    <w:rsid w:val="00C97DD3"/>
    <w:rsid w:val="00CA00FE"/>
    <w:rsid w:val="00CA0430"/>
    <w:rsid w:val="00CA058E"/>
    <w:rsid w:val="00CA0B68"/>
    <w:rsid w:val="00CA0B8F"/>
    <w:rsid w:val="00CA0B9A"/>
    <w:rsid w:val="00CA13BF"/>
    <w:rsid w:val="00CA181F"/>
    <w:rsid w:val="00CA1A41"/>
    <w:rsid w:val="00CA1CA6"/>
    <w:rsid w:val="00CA1D8A"/>
    <w:rsid w:val="00CA213F"/>
    <w:rsid w:val="00CA236D"/>
    <w:rsid w:val="00CA25A6"/>
    <w:rsid w:val="00CA2633"/>
    <w:rsid w:val="00CA29D2"/>
    <w:rsid w:val="00CA29E3"/>
    <w:rsid w:val="00CA2AAB"/>
    <w:rsid w:val="00CA2BEA"/>
    <w:rsid w:val="00CA2C68"/>
    <w:rsid w:val="00CA30BD"/>
    <w:rsid w:val="00CA35CE"/>
    <w:rsid w:val="00CA3A35"/>
    <w:rsid w:val="00CA3E23"/>
    <w:rsid w:val="00CA414B"/>
    <w:rsid w:val="00CA421C"/>
    <w:rsid w:val="00CA4470"/>
    <w:rsid w:val="00CA480A"/>
    <w:rsid w:val="00CA496B"/>
    <w:rsid w:val="00CA4B6B"/>
    <w:rsid w:val="00CA4BE3"/>
    <w:rsid w:val="00CA506B"/>
    <w:rsid w:val="00CA51E3"/>
    <w:rsid w:val="00CA559A"/>
    <w:rsid w:val="00CA55EE"/>
    <w:rsid w:val="00CA5EE0"/>
    <w:rsid w:val="00CA63EC"/>
    <w:rsid w:val="00CA643B"/>
    <w:rsid w:val="00CA6778"/>
    <w:rsid w:val="00CA67C5"/>
    <w:rsid w:val="00CA6A7E"/>
    <w:rsid w:val="00CA6B0C"/>
    <w:rsid w:val="00CA6CD9"/>
    <w:rsid w:val="00CA7FBF"/>
    <w:rsid w:val="00CB012A"/>
    <w:rsid w:val="00CB0623"/>
    <w:rsid w:val="00CB0BF8"/>
    <w:rsid w:val="00CB0F0D"/>
    <w:rsid w:val="00CB120A"/>
    <w:rsid w:val="00CB157F"/>
    <w:rsid w:val="00CB1B95"/>
    <w:rsid w:val="00CB1D57"/>
    <w:rsid w:val="00CB1FA5"/>
    <w:rsid w:val="00CB1FA9"/>
    <w:rsid w:val="00CB21DF"/>
    <w:rsid w:val="00CB2335"/>
    <w:rsid w:val="00CB258D"/>
    <w:rsid w:val="00CB26E6"/>
    <w:rsid w:val="00CB2CDC"/>
    <w:rsid w:val="00CB339C"/>
    <w:rsid w:val="00CB392F"/>
    <w:rsid w:val="00CB3A97"/>
    <w:rsid w:val="00CB3EE1"/>
    <w:rsid w:val="00CB4206"/>
    <w:rsid w:val="00CB4333"/>
    <w:rsid w:val="00CB4AC9"/>
    <w:rsid w:val="00CB4C64"/>
    <w:rsid w:val="00CB4CBE"/>
    <w:rsid w:val="00CB5905"/>
    <w:rsid w:val="00CB5C45"/>
    <w:rsid w:val="00CB5DFE"/>
    <w:rsid w:val="00CB618A"/>
    <w:rsid w:val="00CB6230"/>
    <w:rsid w:val="00CB6839"/>
    <w:rsid w:val="00CB6F26"/>
    <w:rsid w:val="00CB7995"/>
    <w:rsid w:val="00CB7E7C"/>
    <w:rsid w:val="00CB7EA7"/>
    <w:rsid w:val="00CC0038"/>
    <w:rsid w:val="00CC008D"/>
    <w:rsid w:val="00CC0176"/>
    <w:rsid w:val="00CC0343"/>
    <w:rsid w:val="00CC084C"/>
    <w:rsid w:val="00CC0920"/>
    <w:rsid w:val="00CC109D"/>
    <w:rsid w:val="00CC1169"/>
    <w:rsid w:val="00CC1D16"/>
    <w:rsid w:val="00CC1E19"/>
    <w:rsid w:val="00CC1F2B"/>
    <w:rsid w:val="00CC2002"/>
    <w:rsid w:val="00CC2204"/>
    <w:rsid w:val="00CC2689"/>
    <w:rsid w:val="00CC26B3"/>
    <w:rsid w:val="00CC2948"/>
    <w:rsid w:val="00CC2A2F"/>
    <w:rsid w:val="00CC2DEF"/>
    <w:rsid w:val="00CC326D"/>
    <w:rsid w:val="00CC35FA"/>
    <w:rsid w:val="00CC3738"/>
    <w:rsid w:val="00CC385A"/>
    <w:rsid w:val="00CC3AB2"/>
    <w:rsid w:val="00CC3CC5"/>
    <w:rsid w:val="00CC3EB2"/>
    <w:rsid w:val="00CC4058"/>
    <w:rsid w:val="00CC40B9"/>
    <w:rsid w:val="00CC4274"/>
    <w:rsid w:val="00CC4516"/>
    <w:rsid w:val="00CC4951"/>
    <w:rsid w:val="00CC5590"/>
    <w:rsid w:val="00CC585E"/>
    <w:rsid w:val="00CC5865"/>
    <w:rsid w:val="00CC5A49"/>
    <w:rsid w:val="00CC5B4B"/>
    <w:rsid w:val="00CC6489"/>
    <w:rsid w:val="00CC648F"/>
    <w:rsid w:val="00CC65ED"/>
    <w:rsid w:val="00CC66AC"/>
    <w:rsid w:val="00CC6B47"/>
    <w:rsid w:val="00CC6C37"/>
    <w:rsid w:val="00CC6E1C"/>
    <w:rsid w:val="00CC7094"/>
    <w:rsid w:val="00CC70FE"/>
    <w:rsid w:val="00CC77EB"/>
    <w:rsid w:val="00CC79A7"/>
    <w:rsid w:val="00CC7D94"/>
    <w:rsid w:val="00CC7E84"/>
    <w:rsid w:val="00CC7F0E"/>
    <w:rsid w:val="00CD0002"/>
    <w:rsid w:val="00CD03B0"/>
    <w:rsid w:val="00CD1007"/>
    <w:rsid w:val="00CD1135"/>
    <w:rsid w:val="00CD11A5"/>
    <w:rsid w:val="00CD1229"/>
    <w:rsid w:val="00CD1473"/>
    <w:rsid w:val="00CD1497"/>
    <w:rsid w:val="00CD179B"/>
    <w:rsid w:val="00CD1B1C"/>
    <w:rsid w:val="00CD1C9D"/>
    <w:rsid w:val="00CD1ED2"/>
    <w:rsid w:val="00CD222A"/>
    <w:rsid w:val="00CD25CC"/>
    <w:rsid w:val="00CD2A2B"/>
    <w:rsid w:val="00CD2D24"/>
    <w:rsid w:val="00CD2DB9"/>
    <w:rsid w:val="00CD316E"/>
    <w:rsid w:val="00CD3299"/>
    <w:rsid w:val="00CD32FF"/>
    <w:rsid w:val="00CD3409"/>
    <w:rsid w:val="00CD3434"/>
    <w:rsid w:val="00CD3893"/>
    <w:rsid w:val="00CD3C0D"/>
    <w:rsid w:val="00CD3E71"/>
    <w:rsid w:val="00CD422B"/>
    <w:rsid w:val="00CD424C"/>
    <w:rsid w:val="00CD442F"/>
    <w:rsid w:val="00CD44EB"/>
    <w:rsid w:val="00CD4628"/>
    <w:rsid w:val="00CD47CF"/>
    <w:rsid w:val="00CD48D6"/>
    <w:rsid w:val="00CD4969"/>
    <w:rsid w:val="00CD4BC0"/>
    <w:rsid w:val="00CD4DED"/>
    <w:rsid w:val="00CD4E47"/>
    <w:rsid w:val="00CD4F37"/>
    <w:rsid w:val="00CD4FE4"/>
    <w:rsid w:val="00CD50D8"/>
    <w:rsid w:val="00CD50FA"/>
    <w:rsid w:val="00CD5522"/>
    <w:rsid w:val="00CD5555"/>
    <w:rsid w:val="00CD5560"/>
    <w:rsid w:val="00CD570B"/>
    <w:rsid w:val="00CD5861"/>
    <w:rsid w:val="00CD5881"/>
    <w:rsid w:val="00CD5DE3"/>
    <w:rsid w:val="00CD6057"/>
    <w:rsid w:val="00CD6769"/>
    <w:rsid w:val="00CD6A05"/>
    <w:rsid w:val="00CD6E56"/>
    <w:rsid w:val="00CD7102"/>
    <w:rsid w:val="00CD71DE"/>
    <w:rsid w:val="00CD73D4"/>
    <w:rsid w:val="00CD7580"/>
    <w:rsid w:val="00CD783E"/>
    <w:rsid w:val="00CD78E7"/>
    <w:rsid w:val="00CD7CEF"/>
    <w:rsid w:val="00CD7DB2"/>
    <w:rsid w:val="00CE0270"/>
    <w:rsid w:val="00CE06D2"/>
    <w:rsid w:val="00CE0707"/>
    <w:rsid w:val="00CE0871"/>
    <w:rsid w:val="00CE0EB3"/>
    <w:rsid w:val="00CE0ED8"/>
    <w:rsid w:val="00CE10BC"/>
    <w:rsid w:val="00CE117E"/>
    <w:rsid w:val="00CE1417"/>
    <w:rsid w:val="00CE14D2"/>
    <w:rsid w:val="00CE1793"/>
    <w:rsid w:val="00CE1845"/>
    <w:rsid w:val="00CE194F"/>
    <w:rsid w:val="00CE1A01"/>
    <w:rsid w:val="00CE2003"/>
    <w:rsid w:val="00CE2210"/>
    <w:rsid w:val="00CE23C8"/>
    <w:rsid w:val="00CE2611"/>
    <w:rsid w:val="00CE2669"/>
    <w:rsid w:val="00CE2C07"/>
    <w:rsid w:val="00CE2C92"/>
    <w:rsid w:val="00CE2DCD"/>
    <w:rsid w:val="00CE2E10"/>
    <w:rsid w:val="00CE326B"/>
    <w:rsid w:val="00CE338E"/>
    <w:rsid w:val="00CE3601"/>
    <w:rsid w:val="00CE36B7"/>
    <w:rsid w:val="00CE389C"/>
    <w:rsid w:val="00CE38AC"/>
    <w:rsid w:val="00CE3D46"/>
    <w:rsid w:val="00CE3DB0"/>
    <w:rsid w:val="00CE42A2"/>
    <w:rsid w:val="00CE4E81"/>
    <w:rsid w:val="00CE4F9F"/>
    <w:rsid w:val="00CE5056"/>
    <w:rsid w:val="00CE5145"/>
    <w:rsid w:val="00CE52DE"/>
    <w:rsid w:val="00CE5453"/>
    <w:rsid w:val="00CE54CF"/>
    <w:rsid w:val="00CE5EDD"/>
    <w:rsid w:val="00CE5FA1"/>
    <w:rsid w:val="00CE67A4"/>
    <w:rsid w:val="00CE6A01"/>
    <w:rsid w:val="00CE722F"/>
    <w:rsid w:val="00CE7241"/>
    <w:rsid w:val="00CE74B1"/>
    <w:rsid w:val="00CE773D"/>
    <w:rsid w:val="00CE7859"/>
    <w:rsid w:val="00CE790A"/>
    <w:rsid w:val="00CE79EC"/>
    <w:rsid w:val="00CE7D03"/>
    <w:rsid w:val="00CE7D90"/>
    <w:rsid w:val="00CE7E0A"/>
    <w:rsid w:val="00CF025A"/>
    <w:rsid w:val="00CF059D"/>
    <w:rsid w:val="00CF066B"/>
    <w:rsid w:val="00CF0767"/>
    <w:rsid w:val="00CF0BF7"/>
    <w:rsid w:val="00CF1507"/>
    <w:rsid w:val="00CF1807"/>
    <w:rsid w:val="00CF1C41"/>
    <w:rsid w:val="00CF1FB4"/>
    <w:rsid w:val="00CF218F"/>
    <w:rsid w:val="00CF21BF"/>
    <w:rsid w:val="00CF22F6"/>
    <w:rsid w:val="00CF2494"/>
    <w:rsid w:val="00CF27B2"/>
    <w:rsid w:val="00CF2ACA"/>
    <w:rsid w:val="00CF2AF8"/>
    <w:rsid w:val="00CF2B86"/>
    <w:rsid w:val="00CF2BB1"/>
    <w:rsid w:val="00CF2CB1"/>
    <w:rsid w:val="00CF2FA8"/>
    <w:rsid w:val="00CF32D6"/>
    <w:rsid w:val="00CF33C6"/>
    <w:rsid w:val="00CF38BC"/>
    <w:rsid w:val="00CF3D5D"/>
    <w:rsid w:val="00CF3FEC"/>
    <w:rsid w:val="00CF3FEE"/>
    <w:rsid w:val="00CF403B"/>
    <w:rsid w:val="00CF40A8"/>
    <w:rsid w:val="00CF410C"/>
    <w:rsid w:val="00CF43C4"/>
    <w:rsid w:val="00CF4533"/>
    <w:rsid w:val="00CF4590"/>
    <w:rsid w:val="00CF4AD8"/>
    <w:rsid w:val="00CF4BDF"/>
    <w:rsid w:val="00CF4C68"/>
    <w:rsid w:val="00CF4F2A"/>
    <w:rsid w:val="00CF533A"/>
    <w:rsid w:val="00CF569A"/>
    <w:rsid w:val="00CF575A"/>
    <w:rsid w:val="00CF5CF3"/>
    <w:rsid w:val="00CF60E3"/>
    <w:rsid w:val="00CF60E8"/>
    <w:rsid w:val="00CF6645"/>
    <w:rsid w:val="00CF66C2"/>
    <w:rsid w:val="00CF66F4"/>
    <w:rsid w:val="00CF678A"/>
    <w:rsid w:val="00CF6E80"/>
    <w:rsid w:val="00CF71C7"/>
    <w:rsid w:val="00CF738F"/>
    <w:rsid w:val="00CF764D"/>
    <w:rsid w:val="00CF772C"/>
    <w:rsid w:val="00CF7CE6"/>
    <w:rsid w:val="00CF7E23"/>
    <w:rsid w:val="00D003A8"/>
    <w:rsid w:val="00D0057D"/>
    <w:rsid w:val="00D008AD"/>
    <w:rsid w:val="00D00A11"/>
    <w:rsid w:val="00D00B0C"/>
    <w:rsid w:val="00D00CF7"/>
    <w:rsid w:val="00D012D2"/>
    <w:rsid w:val="00D01703"/>
    <w:rsid w:val="00D017A5"/>
    <w:rsid w:val="00D01BE3"/>
    <w:rsid w:val="00D01E8A"/>
    <w:rsid w:val="00D02373"/>
    <w:rsid w:val="00D025FA"/>
    <w:rsid w:val="00D0275F"/>
    <w:rsid w:val="00D029F8"/>
    <w:rsid w:val="00D02AE3"/>
    <w:rsid w:val="00D02CFF"/>
    <w:rsid w:val="00D02D05"/>
    <w:rsid w:val="00D02DBF"/>
    <w:rsid w:val="00D02F0C"/>
    <w:rsid w:val="00D02F2D"/>
    <w:rsid w:val="00D03145"/>
    <w:rsid w:val="00D0342E"/>
    <w:rsid w:val="00D03550"/>
    <w:rsid w:val="00D03660"/>
    <w:rsid w:val="00D036AE"/>
    <w:rsid w:val="00D03891"/>
    <w:rsid w:val="00D0389A"/>
    <w:rsid w:val="00D0398B"/>
    <w:rsid w:val="00D0403B"/>
    <w:rsid w:val="00D04640"/>
    <w:rsid w:val="00D04AEA"/>
    <w:rsid w:val="00D04B4F"/>
    <w:rsid w:val="00D04C41"/>
    <w:rsid w:val="00D050D7"/>
    <w:rsid w:val="00D053FC"/>
    <w:rsid w:val="00D055DF"/>
    <w:rsid w:val="00D062B9"/>
    <w:rsid w:val="00D063AD"/>
    <w:rsid w:val="00D06438"/>
    <w:rsid w:val="00D066C7"/>
    <w:rsid w:val="00D06792"/>
    <w:rsid w:val="00D06CA7"/>
    <w:rsid w:val="00D0737C"/>
    <w:rsid w:val="00D07C2E"/>
    <w:rsid w:val="00D07CAD"/>
    <w:rsid w:val="00D07D5C"/>
    <w:rsid w:val="00D07FD9"/>
    <w:rsid w:val="00D10038"/>
    <w:rsid w:val="00D10604"/>
    <w:rsid w:val="00D107A5"/>
    <w:rsid w:val="00D109BB"/>
    <w:rsid w:val="00D10C06"/>
    <w:rsid w:val="00D10F4B"/>
    <w:rsid w:val="00D1110F"/>
    <w:rsid w:val="00D11B6C"/>
    <w:rsid w:val="00D11E9E"/>
    <w:rsid w:val="00D11F57"/>
    <w:rsid w:val="00D121AA"/>
    <w:rsid w:val="00D128C6"/>
    <w:rsid w:val="00D12C1C"/>
    <w:rsid w:val="00D12C5B"/>
    <w:rsid w:val="00D12FE9"/>
    <w:rsid w:val="00D134D2"/>
    <w:rsid w:val="00D135AD"/>
    <w:rsid w:val="00D13838"/>
    <w:rsid w:val="00D13C1E"/>
    <w:rsid w:val="00D13C97"/>
    <w:rsid w:val="00D13DE9"/>
    <w:rsid w:val="00D13E37"/>
    <w:rsid w:val="00D13E5E"/>
    <w:rsid w:val="00D1420E"/>
    <w:rsid w:val="00D14533"/>
    <w:rsid w:val="00D14BF5"/>
    <w:rsid w:val="00D14C7E"/>
    <w:rsid w:val="00D14CEF"/>
    <w:rsid w:val="00D14D77"/>
    <w:rsid w:val="00D14E6E"/>
    <w:rsid w:val="00D14EE3"/>
    <w:rsid w:val="00D151D4"/>
    <w:rsid w:val="00D15BF3"/>
    <w:rsid w:val="00D16A3A"/>
    <w:rsid w:val="00D16BBD"/>
    <w:rsid w:val="00D16BE8"/>
    <w:rsid w:val="00D17678"/>
    <w:rsid w:val="00D176B7"/>
    <w:rsid w:val="00D176DC"/>
    <w:rsid w:val="00D1772C"/>
    <w:rsid w:val="00D17A65"/>
    <w:rsid w:val="00D17B93"/>
    <w:rsid w:val="00D20163"/>
    <w:rsid w:val="00D20411"/>
    <w:rsid w:val="00D20514"/>
    <w:rsid w:val="00D205C3"/>
    <w:rsid w:val="00D207A4"/>
    <w:rsid w:val="00D20AF5"/>
    <w:rsid w:val="00D20C2F"/>
    <w:rsid w:val="00D20DB4"/>
    <w:rsid w:val="00D20F7F"/>
    <w:rsid w:val="00D2106B"/>
    <w:rsid w:val="00D2156D"/>
    <w:rsid w:val="00D21CD4"/>
    <w:rsid w:val="00D21DDF"/>
    <w:rsid w:val="00D22111"/>
    <w:rsid w:val="00D22203"/>
    <w:rsid w:val="00D2235D"/>
    <w:rsid w:val="00D2267E"/>
    <w:rsid w:val="00D226F6"/>
    <w:rsid w:val="00D2290A"/>
    <w:rsid w:val="00D22A1D"/>
    <w:rsid w:val="00D22C87"/>
    <w:rsid w:val="00D22FC8"/>
    <w:rsid w:val="00D23176"/>
    <w:rsid w:val="00D2324D"/>
    <w:rsid w:val="00D23339"/>
    <w:rsid w:val="00D233F8"/>
    <w:rsid w:val="00D23486"/>
    <w:rsid w:val="00D2401B"/>
    <w:rsid w:val="00D247EF"/>
    <w:rsid w:val="00D2498D"/>
    <w:rsid w:val="00D24AFA"/>
    <w:rsid w:val="00D24C73"/>
    <w:rsid w:val="00D24ED7"/>
    <w:rsid w:val="00D250B3"/>
    <w:rsid w:val="00D2513E"/>
    <w:rsid w:val="00D25259"/>
    <w:rsid w:val="00D255BF"/>
    <w:rsid w:val="00D25B3F"/>
    <w:rsid w:val="00D25C4E"/>
    <w:rsid w:val="00D25C9B"/>
    <w:rsid w:val="00D25E97"/>
    <w:rsid w:val="00D261F1"/>
    <w:rsid w:val="00D261F4"/>
    <w:rsid w:val="00D262AA"/>
    <w:rsid w:val="00D2687A"/>
    <w:rsid w:val="00D26D13"/>
    <w:rsid w:val="00D26F2D"/>
    <w:rsid w:val="00D26FDB"/>
    <w:rsid w:val="00D278F1"/>
    <w:rsid w:val="00D27C5A"/>
    <w:rsid w:val="00D30296"/>
    <w:rsid w:val="00D307A6"/>
    <w:rsid w:val="00D307EE"/>
    <w:rsid w:val="00D30C27"/>
    <w:rsid w:val="00D31708"/>
    <w:rsid w:val="00D3175C"/>
    <w:rsid w:val="00D31D23"/>
    <w:rsid w:val="00D31FD5"/>
    <w:rsid w:val="00D323FF"/>
    <w:rsid w:val="00D32459"/>
    <w:rsid w:val="00D32577"/>
    <w:rsid w:val="00D3278B"/>
    <w:rsid w:val="00D327D3"/>
    <w:rsid w:val="00D327DC"/>
    <w:rsid w:val="00D32D5A"/>
    <w:rsid w:val="00D32F77"/>
    <w:rsid w:val="00D330F5"/>
    <w:rsid w:val="00D33188"/>
    <w:rsid w:val="00D3319B"/>
    <w:rsid w:val="00D332C8"/>
    <w:rsid w:val="00D33316"/>
    <w:rsid w:val="00D33357"/>
    <w:rsid w:val="00D334EB"/>
    <w:rsid w:val="00D336A3"/>
    <w:rsid w:val="00D339D7"/>
    <w:rsid w:val="00D33ACE"/>
    <w:rsid w:val="00D33BD9"/>
    <w:rsid w:val="00D33CAA"/>
    <w:rsid w:val="00D33D25"/>
    <w:rsid w:val="00D33E33"/>
    <w:rsid w:val="00D3417B"/>
    <w:rsid w:val="00D341AB"/>
    <w:rsid w:val="00D3447D"/>
    <w:rsid w:val="00D3456F"/>
    <w:rsid w:val="00D3471E"/>
    <w:rsid w:val="00D34A6B"/>
    <w:rsid w:val="00D34C55"/>
    <w:rsid w:val="00D34D0A"/>
    <w:rsid w:val="00D34F5B"/>
    <w:rsid w:val="00D34FC0"/>
    <w:rsid w:val="00D35537"/>
    <w:rsid w:val="00D355CE"/>
    <w:rsid w:val="00D3566A"/>
    <w:rsid w:val="00D35681"/>
    <w:rsid w:val="00D359F6"/>
    <w:rsid w:val="00D35E57"/>
    <w:rsid w:val="00D36277"/>
    <w:rsid w:val="00D364BB"/>
    <w:rsid w:val="00D36EF0"/>
    <w:rsid w:val="00D373E7"/>
    <w:rsid w:val="00D37903"/>
    <w:rsid w:val="00D37CDE"/>
    <w:rsid w:val="00D40BEE"/>
    <w:rsid w:val="00D40C46"/>
    <w:rsid w:val="00D40C6E"/>
    <w:rsid w:val="00D40D1D"/>
    <w:rsid w:val="00D414B7"/>
    <w:rsid w:val="00D414FA"/>
    <w:rsid w:val="00D41951"/>
    <w:rsid w:val="00D41A35"/>
    <w:rsid w:val="00D41AC2"/>
    <w:rsid w:val="00D41CFA"/>
    <w:rsid w:val="00D41D5A"/>
    <w:rsid w:val="00D42F18"/>
    <w:rsid w:val="00D42F27"/>
    <w:rsid w:val="00D42FBC"/>
    <w:rsid w:val="00D431A7"/>
    <w:rsid w:val="00D431FF"/>
    <w:rsid w:val="00D433E0"/>
    <w:rsid w:val="00D43A0F"/>
    <w:rsid w:val="00D43CBF"/>
    <w:rsid w:val="00D43D97"/>
    <w:rsid w:val="00D44074"/>
    <w:rsid w:val="00D441FE"/>
    <w:rsid w:val="00D4427A"/>
    <w:rsid w:val="00D4437E"/>
    <w:rsid w:val="00D445A5"/>
    <w:rsid w:val="00D448EF"/>
    <w:rsid w:val="00D44BD4"/>
    <w:rsid w:val="00D44D7B"/>
    <w:rsid w:val="00D4505A"/>
    <w:rsid w:val="00D4582E"/>
    <w:rsid w:val="00D459A2"/>
    <w:rsid w:val="00D45AC3"/>
    <w:rsid w:val="00D45BE2"/>
    <w:rsid w:val="00D45D15"/>
    <w:rsid w:val="00D45E66"/>
    <w:rsid w:val="00D45F56"/>
    <w:rsid w:val="00D462EF"/>
    <w:rsid w:val="00D464CC"/>
    <w:rsid w:val="00D46DB4"/>
    <w:rsid w:val="00D473C3"/>
    <w:rsid w:val="00D475D8"/>
    <w:rsid w:val="00D47816"/>
    <w:rsid w:val="00D47978"/>
    <w:rsid w:val="00D4797A"/>
    <w:rsid w:val="00D47DE0"/>
    <w:rsid w:val="00D5005A"/>
    <w:rsid w:val="00D5088D"/>
    <w:rsid w:val="00D5093C"/>
    <w:rsid w:val="00D50B79"/>
    <w:rsid w:val="00D50CA7"/>
    <w:rsid w:val="00D50CAF"/>
    <w:rsid w:val="00D5119B"/>
    <w:rsid w:val="00D514D3"/>
    <w:rsid w:val="00D51752"/>
    <w:rsid w:val="00D518E8"/>
    <w:rsid w:val="00D51D86"/>
    <w:rsid w:val="00D5220D"/>
    <w:rsid w:val="00D527E9"/>
    <w:rsid w:val="00D53351"/>
    <w:rsid w:val="00D5340F"/>
    <w:rsid w:val="00D537D8"/>
    <w:rsid w:val="00D537E0"/>
    <w:rsid w:val="00D53B1D"/>
    <w:rsid w:val="00D5438F"/>
    <w:rsid w:val="00D544B5"/>
    <w:rsid w:val="00D548FB"/>
    <w:rsid w:val="00D54BF3"/>
    <w:rsid w:val="00D54EE0"/>
    <w:rsid w:val="00D54FE3"/>
    <w:rsid w:val="00D552FC"/>
    <w:rsid w:val="00D55404"/>
    <w:rsid w:val="00D55560"/>
    <w:rsid w:val="00D55786"/>
    <w:rsid w:val="00D5587F"/>
    <w:rsid w:val="00D55B07"/>
    <w:rsid w:val="00D55C88"/>
    <w:rsid w:val="00D562BD"/>
    <w:rsid w:val="00D564A6"/>
    <w:rsid w:val="00D566A7"/>
    <w:rsid w:val="00D566AD"/>
    <w:rsid w:val="00D566B7"/>
    <w:rsid w:val="00D567A2"/>
    <w:rsid w:val="00D56A70"/>
    <w:rsid w:val="00D56B85"/>
    <w:rsid w:val="00D56C18"/>
    <w:rsid w:val="00D56C91"/>
    <w:rsid w:val="00D56D86"/>
    <w:rsid w:val="00D56E3B"/>
    <w:rsid w:val="00D56F8E"/>
    <w:rsid w:val="00D57213"/>
    <w:rsid w:val="00D57453"/>
    <w:rsid w:val="00D576BD"/>
    <w:rsid w:val="00D5789A"/>
    <w:rsid w:val="00D57BEC"/>
    <w:rsid w:val="00D57E91"/>
    <w:rsid w:val="00D602C0"/>
    <w:rsid w:val="00D602E1"/>
    <w:rsid w:val="00D60476"/>
    <w:rsid w:val="00D60DA2"/>
    <w:rsid w:val="00D6101D"/>
    <w:rsid w:val="00D61055"/>
    <w:rsid w:val="00D612B8"/>
    <w:rsid w:val="00D616BC"/>
    <w:rsid w:val="00D617E4"/>
    <w:rsid w:val="00D619F2"/>
    <w:rsid w:val="00D61C4A"/>
    <w:rsid w:val="00D61CFC"/>
    <w:rsid w:val="00D61D82"/>
    <w:rsid w:val="00D61F5D"/>
    <w:rsid w:val="00D62117"/>
    <w:rsid w:val="00D62150"/>
    <w:rsid w:val="00D6251F"/>
    <w:rsid w:val="00D6295B"/>
    <w:rsid w:val="00D62C11"/>
    <w:rsid w:val="00D62C41"/>
    <w:rsid w:val="00D62C8F"/>
    <w:rsid w:val="00D62D33"/>
    <w:rsid w:val="00D631A0"/>
    <w:rsid w:val="00D63381"/>
    <w:rsid w:val="00D63823"/>
    <w:rsid w:val="00D6391E"/>
    <w:rsid w:val="00D63E7A"/>
    <w:rsid w:val="00D63EB1"/>
    <w:rsid w:val="00D64506"/>
    <w:rsid w:val="00D64A63"/>
    <w:rsid w:val="00D64AF7"/>
    <w:rsid w:val="00D64C37"/>
    <w:rsid w:val="00D64F01"/>
    <w:rsid w:val="00D656CB"/>
    <w:rsid w:val="00D657D5"/>
    <w:rsid w:val="00D65BC4"/>
    <w:rsid w:val="00D65C94"/>
    <w:rsid w:val="00D65FC7"/>
    <w:rsid w:val="00D66032"/>
    <w:rsid w:val="00D660C9"/>
    <w:rsid w:val="00D66688"/>
    <w:rsid w:val="00D66A8F"/>
    <w:rsid w:val="00D66D26"/>
    <w:rsid w:val="00D66F9A"/>
    <w:rsid w:val="00D67573"/>
    <w:rsid w:val="00D679E2"/>
    <w:rsid w:val="00D67F04"/>
    <w:rsid w:val="00D67F25"/>
    <w:rsid w:val="00D70197"/>
    <w:rsid w:val="00D702C7"/>
    <w:rsid w:val="00D70358"/>
    <w:rsid w:val="00D705B4"/>
    <w:rsid w:val="00D70669"/>
    <w:rsid w:val="00D70AC0"/>
    <w:rsid w:val="00D71559"/>
    <w:rsid w:val="00D71828"/>
    <w:rsid w:val="00D71987"/>
    <w:rsid w:val="00D71F2A"/>
    <w:rsid w:val="00D723BD"/>
    <w:rsid w:val="00D725DB"/>
    <w:rsid w:val="00D72634"/>
    <w:rsid w:val="00D72893"/>
    <w:rsid w:val="00D72C07"/>
    <w:rsid w:val="00D72D9D"/>
    <w:rsid w:val="00D72F79"/>
    <w:rsid w:val="00D72FC2"/>
    <w:rsid w:val="00D73231"/>
    <w:rsid w:val="00D7325C"/>
    <w:rsid w:val="00D732C5"/>
    <w:rsid w:val="00D733D0"/>
    <w:rsid w:val="00D7343A"/>
    <w:rsid w:val="00D73BEC"/>
    <w:rsid w:val="00D73E80"/>
    <w:rsid w:val="00D741D6"/>
    <w:rsid w:val="00D74308"/>
    <w:rsid w:val="00D74855"/>
    <w:rsid w:val="00D7485C"/>
    <w:rsid w:val="00D748F7"/>
    <w:rsid w:val="00D749D2"/>
    <w:rsid w:val="00D74D00"/>
    <w:rsid w:val="00D7512A"/>
    <w:rsid w:val="00D751AD"/>
    <w:rsid w:val="00D752DC"/>
    <w:rsid w:val="00D7550B"/>
    <w:rsid w:val="00D756D3"/>
    <w:rsid w:val="00D759D7"/>
    <w:rsid w:val="00D75E8E"/>
    <w:rsid w:val="00D76747"/>
    <w:rsid w:val="00D76C5D"/>
    <w:rsid w:val="00D76C96"/>
    <w:rsid w:val="00D7719A"/>
    <w:rsid w:val="00D7730C"/>
    <w:rsid w:val="00D776FC"/>
    <w:rsid w:val="00D7788E"/>
    <w:rsid w:val="00D77A60"/>
    <w:rsid w:val="00D77E4F"/>
    <w:rsid w:val="00D80018"/>
    <w:rsid w:val="00D8013B"/>
    <w:rsid w:val="00D80144"/>
    <w:rsid w:val="00D8055F"/>
    <w:rsid w:val="00D8058F"/>
    <w:rsid w:val="00D80823"/>
    <w:rsid w:val="00D808FB"/>
    <w:rsid w:val="00D80A17"/>
    <w:rsid w:val="00D80A7C"/>
    <w:rsid w:val="00D80D7E"/>
    <w:rsid w:val="00D8107E"/>
    <w:rsid w:val="00D81274"/>
    <w:rsid w:val="00D812B6"/>
    <w:rsid w:val="00D816F5"/>
    <w:rsid w:val="00D81BD3"/>
    <w:rsid w:val="00D81E69"/>
    <w:rsid w:val="00D81E7E"/>
    <w:rsid w:val="00D81F93"/>
    <w:rsid w:val="00D82411"/>
    <w:rsid w:val="00D8259A"/>
    <w:rsid w:val="00D82AA9"/>
    <w:rsid w:val="00D82BE5"/>
    <w:rsid w:val="00D82FCD"/>
    <w:rsid w:val="00D8315C"/>
    <w:rsid w:val="00D8327C"/>
    <w:rsid w:val="00D83772"/>
    <w:rsid w:val="00D83855"/>
    <w:rsid w:val="00D83B5F"/>
    <w:rsid w:val="00D8403E"/>
    <w:rsid w:val="00D8445A"/>
    <w:rsid w:val="00D84591"/>
    <w:rsid w:val="00D848BF"/>
    <w:rsid w:val="00D84A34"/>
    <w:rsid w:val="00D84EDB"/>
    <w:rsid w:val="00D851A4"/>
    <w:rsid w:val="00D8567E"/>
    <w:rsid w:val="00D85A14"/>
    <w:rsid w:val="00D85B0B"/>
    <w:rsid w:val="00D85BE4"/>
    <w:rsid w:val="00D85CAD"/>
    <w:rsid w:val="00D86359"/>
    <w:rsid w:val="00D8647D"/>
    <w:rsid w:val="00D8665C"/>
    <w:rsid w:val="00D869DA"/>
    <w:rsid w:val="00D86A85"/>
    <w:rsid w:val="00D86C50"/>
    <w:rsid w:val="00D86C87"/>
    <w:rsid w:val="00D87213"/>
    <w:rsid w:val="00D87293"/>
    <w:rsid w:val="00D8744F"/>
    <w:rsid w:val="00D874A8"/>
    <w:rsid w:val="00D876A9"/>
    <w:rsid w:val="00D87F6D"/>
    <w:rsid w:val="00D87FE7"/>
    <w:rsid w:val="00D902DA"/>
    <w:rsid w:val="00D9045A"/>
    <w:rsid w:val="00D9049F"/>
    <w:rsid w:val="00D905F6"/>
    <w:rsid w:val="00D90F40"/>
    <w:rsid w:val="00D910F6"/>
    <w:rsid w:val="00D9131A"/>
    <w:rsid w:val="00D9152E"/>
    <w:rsid w:val="00D9179B"/>
    <w:rsid w:val="00D91995"/>
    <w:rsid w:val="00D91AD7"/>
    <w:rsid w:val="00D91CF6"/>
    <w:rsid w:val="00D91F57"/>
    <w:rsid w:val="00D921AA"/>
    <w:rsid w:val="00D9228F"/>
    <w:rsid w:val="00D92340"/>
    <w:rsid w:val="00D92544"/>
    <w:rsid w:val="00D925E4"/>
    <w:rsid w:val="00D92C01"/>
    <w:rsid w:val="00D92CF1"/>
    <w:rsid w:val="00D92DF6"/>
    <w:rsid w:val="00D935ED"/>
    <w:rsid w:val="00D93945"/>
    <w:rsid w:val="00D93AB0"/>
    <w:rsid w:val="00D93EF2"/>
    <w:rsid w:val="00D94298"/>
    <w:rsid w:val="00D94459"/>
    <w:rsid w:val="00D94675"/>
    <w:rsid w:val="00D948EB"/>
    <w:rsid w:val="00D94910"/>
    <w:rsid w:val="00D94A88"/>
    <w:rsid w:val="00D94B86"/>
    <w:rsid w:val="00D94CA5"/>
    <w:rsid w:val="00D94CAA"/>
    <w:rsid w:val="00D94F2F"/>
    <w:rsid w:val="00D94F31"/>
    <w:rsid w:val="00D94F79"/>
    <w:rsid w:val="00D9505D"/>
    <w:rsid w:val="00D950B9"/>
    <w:rsid w:val="00D9574C"/>
    <w:rsid w:val="00D9617C"/>
    <w:rsid w:val="00D96285"/>
    <w:rsid w:val="00D962B5"/>
    <w:rsid w:val="00D962D3"/>
    <w:rsid w:val="00D96541"/>
    <w:rsid w:val="00D965A4"/>
    <w:rsid w:val="00D9667C"/>
    <w:rsid w:val="00D96782"/>
    <w:rsid w:val="00D9723C"/>
    <w:rsid w:val="00D97962"/>
    <w:rsid w:val="00D97AE9"/>
    <w:rsid w:val="00D97D58"/>
    <w:rsid w:val="00D97E4F"/>
    <w:rsid w:val="00D97F27"/>
    <w:rsid w:val="00DA01D1"/>
    <w:rsid w:val="00DA0283"/>
    <w:rsid w:val="00DA0395"/>
    <w:rsid w:val="00DA055E"/>
    <w:rsid w:val="00DA0799"/>
    <w:rsid w:val="00DA08F2"/>
    <w:rsid w:val="00DA0ACF"/>
    <w:rsid w:val="00DA0D15"/>
    <w:rsid w:val="00DA0D9E"/>
    <w:rsid w:val="00DA12F5"/>
    <w:rsid w:val="00DA138C"/>
    <w:rsid w:val="00DA1631"/>
    <w:rsid w:val="00DA165A"/>
    <w:rsid w:val="00DA1711"/>
    <w:rsid w:val="00DA1924"/>
    <w:rsid w:val="00DA1AD1"/>
    <w:rsid w:val="00DA1C06"/>
    <w:rsid w:val="00DA1DAD"/>
    <w:rsid w:val="00DA1E49"/>
    <w:rsid w:val="00DA2495"/>
    <w:rsid w:val="00DA24DC"/>
    <w:rsid w:val="00DA289F"/>
    <w:rsid w:val="00DA29D5"/>
    <w:rsid w:val="00DA2B5B"/>
    <w:rsid w:val="00DA2BA6"/>
    <w:rsid w:val="00DA2D2D"/>
    <w:rsid w:val="00DA3027"/>
    <w:rsid w:val="00DA3056"/>
    <w:rsid w:val="00DA36B5"/>
    <w:rsid w:val="00DA36E5"/>
    <w:rsid w:val="00DA371B"/>
    <w:rsid w:val="00DA3AC2"/>
    <w:rsid w:val="00DA3B8F"/>
    <w:rsid w:val="00DA3C55"/>
    <w:rsid w:val="00DA3E23"/>
    <w:rsid w:val="00DA3E48"/>
    <w:rsid w:val="00DA44EF"/>
    <w:rsid w:val="00DA452A"/>
    <w:rsid w:val="00DA4644"/>
    <w:rsid w:val="00DA496C"/>
    <w:rsid w:val="00DA4CA4"/>
    <w:rsid w:val="00DA4CB1"/>
    <w:rsid w:val="00DA4CBB"/>
    <w:rsid w:val="00DA4D50"/>
    <w:rsid w:val="00DA4E9A"/>
    <w:rsid w:val="00DA52BD"/>
    <w:rsid w:val="00DA53F1"/>
    <w:rsid w:val="00DA541C"/>
    <w:rsid w:val="00DA58B9"/>
    <w:rsid w:val="00DA59DD"/>
    <w:rsid w:val="00DA5AD1"/>
    <w:rsid w:val="00DA5C4F"/>
    <w:rsid w:val="00DA5C5C"/>
    <w:rsid w:val="00DA5FF0"/>
    <w:rsid w:val="00DA6095"/>
    <w:rsid w:val="00DA6176"/>
    <w:rsid w:val="00DA632C"/>
    <w:rsid w:val="00DA636C"/>
    <w:rsid w:val="00DA6A6C"/>
    <w:rsid w:val="00DA6A8E"/>
    <w:rsid w:val="00DA765A"/>
    <w:rsid w:val="00DA7F55"/>
    <w:rsid w:val="00DB0171"/>
    <w:rsid w:val="00DB053B"/>
    <w:rsid w:val="00DB06B7"/>
    <w:rsid w:val="00DB0789"/>
    <w:rsid w:val="00DB0B54"/>
    <w:rsid w:val="00DB0EA8"/>
    <w:rsid w:val="00DB0EC0"/>
    <w:rsid w:val="00DB1274"/>
    <w:rsid w:val="00DB1E14"/>
    <w:rsid w:val="00DB1F10"/>
    <w:rsid w:val="00DB20D2"/>
    <w:rsid w:val="00DB25C4"/>
    <w:rsid w:val="00DB28BA"/>
    <w:rsid w:val="00DB2B34"/>
    <w:rsid w:val="00DB2D13"/>
    <w:rsid w:val="00DB2DF2"/>
    <w:rsid w:val="00DB2FDE"/>
    <w:rsid w:val="00DB3054"/>
    <w:rsid w:val="00DB3113"/>
    <w:rsid w:val="00DB3542"/>
    <w:rsid w:val="00DB3617"/>
    <w:rsid w:val="00DB36A7"/>
    <w:rsid w:val="00DB3933"/>
    <w:rsid w:val="00DB3C36"/>
    <w:rsid w:val="00DB3C61"/>
    <w:rsid w:val="00DB3EE0"/>
    <w:rsid w:val="00DB4053"/>
    <w:rsid w:val="00DB4163"/>
    <w:rsid w:val="00DB42E5"/>
    <w:rsid w:val="00DB4611"/>
    <w:rsid w:val="00DB4942"/>
    <w:rsid w:val="00DB4AB8"/>
    <w:rsid w:val="00DB508B"/>
    <w:rsid w:val="00DB508F"/>
    <w:rsid w:val="00DB513F"/>
    <w:rsid w:val="00DB5801"/>
    <w:rsid w:val="00DB583D"/>
    <w:rsid w:val="00DB5C44"/>
    <w:rsid w:val="00DB65A1"/>
    <w:rsid w:val="00DB691A"/>
    <w:rsid w:val="00DB6D53"/>
    <w:rsid w:val="00DB6F2A"/>
    <w:rsid w:val="00DB7127"/>
    <w:rsid w:val="00DB7403"/>
    <w:rsid w:val="00DB789F"/>
    <w:rsid w:val="00DB78B0"/>
    <w:rsid w:val="00DB7D6D"/>
    <w:rsid w:val="00DB7EC6"/>
    <w:rsid w:val="00DB7F7F"/>
    <w:rsid w:val="00DC0396"/>
    <w:rsid w:val="00DC03CA"/>
    <w:rsid w:val="00DC0694"/>
    <w:rsid w:val="00DC077B"/>
    <w:rsid w:val="00DC0A67"/>
    <w:rsid w:val="00DC0DD9"/>
    <w:rsid w:val="00DC0F74"/>
    <w:rsid w:val="00DC115B"/>
    <w:rsid w:val="00DC1348"/>
    <w:rsid w:val="00DC1460"/>
    <w:rsid w:val="00DC16AB"/>
    <w:rsid w:val="00DC1A7B"/>
    <w:rsid w:val="00DC2519"/>
    <w:rsid w:val="00DC2718"/>
    <w:rsid w:val="00DC27DB"/>
    <w:rsid w:val="00DC28B2"/>
    <w:rsid w:val="00DC2968"/>
    <w:rsid w:val="00DC2CA1"/>
    <w:rsid w:val="00DC30FE"/>
    <w:rsid w:val="00DC3266"/>
    <w:rsid w:val="00DC327D"/>
    <w:rsid w:val="00DC3535"/>
    <w:rsid w:val="00DC3585"/>
    <w:rsid w:val="00DC40F0"/>
    <w:rsid w:val="00DC418D"/>
    <w:rsid w:val="00DC45B1"/>
    <w:rsid w:val="00DC4735"/>
    <w:rsid w:val="00DC479D"/>
    <w:rsid w:val="00DC4912"/>
    <w:rsid w:val="00DC4BD5"/>
    <w:rsid w:val="00DC4CB4"/>
    <w:rsid w:val="00DC4DCE"/>
    <w:rsid w:val="00DC5061"/>
    <w:rsid w:val="00DC5075"/>
    <w:rsid w:val="00DC54D8"/>
    <w:rsid w:val="00DC56AB"/>
    <w:rsid w:val="00DC5B6F"/>
    <w:rsid w:val="00DC5E29"/>
    <w:rsid w:val="00DC5FBD"/>
    <w:rsid w:val="00DC6098"/>
    <w:rsid w:val="00DC65C8"/>
    <w:rsid w:val="00DC6652"/>
    <w:rsid w:val="00DC697C"/>
    <w:rsid w:val="00DC6A0A"/>
    <w:rsid w:val="00DC6C20"/>
    <w:rsid w:val="00DC7108"/>
    <w:rsid w:val="00DC7190"/>
    <w:rsid w:val="00DC7418"/>
    <w:rsid w:val="00DC74A5"/>
    <w:rsid w:val="00DC7694"/>
    <w:rsid w:val="00DC7848"/>
    <w:rsid w:val="00DC79AA"/>
    <w:rsid w:val="00DC7BA1"/>
    <w:rsid w:val="00DC7DA3"/>
    <w:rsid w:val="00DC7F4D"/>
    <w:rsid w:val="00DC7FD8"/>
    <w:rsid w:val="00DD0368"/>
    <w:rsid w:val="00DD0437"/>
    <w:rsid w:val="00DD0550"/>
    <w:rsid w:val="00DD0671"/>
    <w:rsid w:val="00DD0676"/>
    <w:rsid w:val="00DD0AD1"/>
    <w:rsid w:val="00DD107F"/>
    <w:rsid w:val="00DD14CC"/>
    <w:rsid w:val="00DD1591"/>
    <w:rsid w:val="00DD15C8"/>
    <w:rsid w:val="00DD1760"/>
    <w:rsid w:val="00DD18EA"/>
    <w:rsid w:val="00DD1AA1"/>
    <w:rsid w:val="00DD1E30"/>
    <w:rsid w:val="00DD20B2"/>
    <w:rsid w:val="00DD2314"/>
    <w:rsid w:val="00DD29F7"/>
    <w:rsid w:val="00DD2AFE"/>
    <w:rsid w:val="00DD2FBB"/>
    <w:rsid w:val="00DD304E"/>
    <w:rsid w:val="00DD3093"/>
    <w:rsid w:val="00DD3582"/>
    <w:rsid w:val="00DD3726"/>
    <w:rsid w:val="00DD3783"/>
    <w:rsid w:val="00DD3987"/>
    <w:rsid w:val="00DD3CCC"/>
    <w:rsid w:val="00DD3D10"/>
    <w:rsid w:val="00DD3F4D"/>
    <w:rsid w:val="00DD436A"/>
    <w:rsid w:val="00DD4377"/>
    <w:rsid w:val="00DD4383"/>
    <w:rsid w:val="00DD44DF"/>
    <w:rsid w:val="00DD4638"/>
    <w:rsid w:val="00DD4845"/>
    <w:rsid w:val="00DD4902"/>
    <w:rsid w:val="00DD4A25"/>
    <w:rsid w:val="00DD4B20"/>
    <w:rsid w:val="00DD4CC0"/>
    <w:rsid w:val="00DD4F1B"/>
    <w:rsid w:val="00DD5120"/>
    <w:rsid w:val="00DD532B"/>
    <w:rsid w:val="00DD551A"/>
    <w:rsid w:val="00DD5804"/>
    <w:rsid w:val="00DD5BD2"/>
    <w:rsid w:val="00DD63AB"/>
    <w:rsid w:val="00DD647E"/>
    <w:rsid w:val="00DD658C"/>
    <w:rsid w:val="00DD6815"/>
    <w:rsid w:val="00DD6990"/>
    <w:rsid w:val="00DD6B41"/>
    <w:rsid w:val="00DD6B73"/>
    <w:rsid w:val="00DD6C26"/>
    <w:rsid w:val="00DD6D38"/>
    <w:rsid w:val="00DD71F9"/>
    <w:rsid w:val="00DD770E"/>
    <w:rsid w:val="00DD7776"/>
    <w:rsid w:val="00DD780F"/>
    <w:rsid w:val="00DD79AC"/>
    <w:rsid w:val="00DD7B29"/>
    <w:rsid w:val="00DD7B30"/>
    <w:rsid w:val="00DE0055"/>
    <w:rsid w:val="00DE104F"/>
    <w:rsid w:val="00DE114F"/>
    <w:rsid w:val="00DE129C"/>
    <w:rsid w:val="00DE153C"/>
    <w:rsid w:val="00DE1794"/>
    <w:rsid w:val="00DE193D"/>
    <w:rsid w:val="00DE1C46"/>
    <w:rsid w:val="00DE1C55"/>
    <w:rsid w:val="00DE1CD8"/>
    <w:rsid w:val="00DE1CE5"/>
    <w:rsid w:val="00DE2055"/>
    <w:rsid w:val="00DE2680"/>
    <w:rsid w:val="00DE29B2"/>
    <w:rsid w:val="00DE2FA5"/>
    <w:rsid w:val="00DE3055"/>
    <w:rsid w:val="00DE30BB"/>
    <w:rsid w:val="00DE3112"/>
    <w:rsid w:val="00DE34F6"/>
    <w:rsid w:val="00DE35BF"/>
    <w:rsid w:val="00DE3694"/>
    <w:rsid w:val="00DE36B3"/>
    <w:rsid w:val="00DE3727"/>
    <w:rsid w:val="00DE3C9C"/>
    <w:rsid w:val="00DE420D"/>
    <w:rsid w:val="00DE44B8"/>
    <w:rsid w:val="00DE45AF"/>
    <w:rsid w:val="00DE4924"/>
    <w:rsid w:val="00DE49E4"/>
    <w:rsid w:val="00DE4C3D"/>
    <w:rsid w:val="00DE4E57"/>
    <w:rsid w:val="00DE4ED9"/>
    <w:rsid w:val="00DE5689"/>
    <w:rsid w:val="00DE57B5"/>
    <w:rsid w:val="00DE5A91"/>
    <w:rsid w:val="00DE5B5D"/>
    <w:rsid w:val="00DE5BBF"/>
    <w:rsid w:val="00DE5CD3"/>
    <w:rsid w:val="00DE6703"/>
    <w:rsid w:val="00DE6764"/>
    <w:rsid w:val="00DE683B"/>
    <w:rsid w:val="00DE69EF"/>
    <w:rsid w:val="00DE7100"/>
    <w:rsid w:val="00DE7165"/>
    <w:rsid w:val="00DE7273"/>
    <w:rsid w:val="00DE73F0"/>
    <w:rsid w:val="00DE73F6"/>
    <w:rsid w:val="00DE746E"/>
    <w:rsid w:val="00DE74AC"/>
    <w:rsid w:val="00DE77D4"/>
    <w:rsid w:val="00DE7A30"/>
    <w:rsid w:val="00DE7F83"/>
    <w:rsid w:val="00DF03BF"/>
    <w:rsid w:val="00DF048D"/>
    <w:rsid w:val="00DF05BE"/>
    <w:rsid w:val="00DF0A00"/>
    <w:rsid w:val="00DF0A8C"/>
    <w:rsid w:val="00DF0CEE"/>
    <w:rsid w:val="00DF0D3D"/>
    <w:rsid w:val="00DF1107"/>
    <w:rsid w:val="00DF11AB"/>
    <w:rsid w:val="00DF1350"/>
    <w:rsid w:val="00DF183E"/>
    <w:rsid w:val="00DF18F7"/>
    <w:rsid w:val="00DF25F4"/>
    <w:rsid w:val="00DF28DD"/>
    <w:rsid w:val="00DF338A"/>
    <w:rsid w:val="00DF3711"/>
    <w:rsid w:val="00DF378A"/>
    <w:rsid w:val="00DF3BF3"/>
    <w:rsid w:val="00DF4014"/>
    <w:rsid w:val="00DF4385"/>
    <w:rsid w:val="00DF4531"/>
    <w:rsid w:val="00DF4548"/>
    <w:rsid w:val="00DF48AA"/>
    <w:rsid w:val="00DF50B0"/>
    <w:rsid w:val="00DF52DD"/>
    <w:rsid w:val="00DF539D"/>
    <w:rsid w:val="00DF547D"/>
    <w:rsid w:val="00DF5539"/>
    <w:rsid w:val="00DF5C10"/>
    <w:rsid w:val="00DF6630"/>
    <w:rsid w:val="00DF677F"/>
    <w:rsid w:val="00DF69AB"/>
    <w:rsid w:val="00DF6BBA"/>
    <w:rsid w:val="00DF6CE6"/>
    <w:rsid w:val="00DF74DD"/>
    <w:rsid w:val="00DF7517"/>
    <w:rsid w:val="00DF7CC0"/>
    <w:rsid w:val="00DF7D6A"/>
    <w:rsid w:val="00DF7E69"/>
    <w:rsid w:val="00E00233"/>
    <w:rsid w:val="00E005C8"/>
    <w:rsid w:val="00E00656"/>
    <w:rsid w:val="00E00821"/>
    <w:rsid w:val="00E0094B"/>
    <w:rsid w:val="00E009D1"/>
    <w:rsid w:val="00E01280"/>
    <w:rsid w:val="00E013BD"/>
    <w:rsid w:val="00E01FC6"/>
    <w:rsid w:val="00E021C2"/>
    <w:rsid w:val="00E0276E"/>
    <w:rsid w:val="00E02A3B"/>
    <w:rsid w:val="00E02A63"/>
    <w:rsid w:val="00E02B18"/>
    <w:rsid w:val="00E02BCB"/>
    <w:rsid w:val="00E03125"/>
    <w:rsid w:val="00E032FF"/>
    <w:rsid w:val="00E035BE"/>
    <w:rsid w:val="00E039E8"/>
    <w:rsid w:val="00E03BC5"/>
    <w:rsid w:val="00E04296"/>
    <w:rsid w:val="00E05288"/>
    <w:rsid w:val="00E053B2"/>
    <w:rsid w:val="00E05457"/>
    <w:rsid w:val="00E05716"/>
    <w:rsid w:val="00E057F6"/>
    <w:rsid w:val="00E0591D"/>
    <w:rsid w:val="00E05CAC"/>
    <w:rsid w:val="00E05DC4"/>
    <w:rsid w:val="00E05F9D"/>
    <w:rsid w:val="00E062F8"/>
    <w:rsid w:val="00E06594"/>
    <w:rsid w:val="00E068E7"/>
    <w:rsid w:val="00E06A06"/>
    <w:rsid w:val="00E07603"/>
    <w:rsid w:val="00E079A2"/>
    <w:rsid w:val="00E07C3B"/>
    <w:rsid w:val="00E07FB8"/>
    <w:rsid w:val="00E10415"/>
    <w:rsid w:val="00E1076E"/>
    <w:rsid w:val="00E10CA6"/>
    <w:rsid w:val="00E10FB7"/>
    <w:rsid w:val="00E11363"/>
    <w:rsid w:val="00E11A13"/>
    <w:rsid w:val="00E11E4F"/>
    <w:rsid w:val="00E120FF"/>
    <w:rsid w:val="00E122A2"/>
    <w:rsid w:val="00E122D5"/>
    <w:rsid w:val="00E12404"/>
    <w:rsid w:val="00E125D2"/>
    <w:rsid w:val="00E12825"/>
    <w:rsid w:val="00E12B19"/>
    <w:rsid w:val="00E12D3D"/>
    <w:rsid w:val="00E12DA5"/>
    <w:rsid w:val="00E12E09"/>
    <w:rsid w:val="00E137CF"/>
    <w:rsid w:val="00E137FD"/>
    <w:rsid w:val="00E138DB"/>
    <w:rsid w:val="00E13A17"/>
    <w:rsid w:val="00E13C7F"/>
    <w:rsid w:val="00E13D88"/>
    <w:rsid w:val="00E14004"/>
    <w:rsid w:val="00E14032"/>
    <w:rsid w:val="00E142BD"/>
    <w:rsid w:val="00E14343"/>
    <w:rsid w:val="00E14510"/>
    <w:rsid w:val="00E14519"/>
    <w:rsid w:val="00E145E8"/>
    <w:rsid w:val="00E14A80"/>
    <w:rsid w:val="00E14D5D"/>
    <w:rsid w:val="00E14EC3"/>
    <w:rsid w:val="00E14FBD"/>
    <w:rsid w:val="00E15179"/>
    <w:rsid w:val="00E154DE"/>
    <w:rsid w:val="00E155FD"/>
    <w:rsid w:val="00E15A39"/>
    <w:rsid w:val="00E15B52"/>
    <w:rsid w:val="00E15B75"/>
    <w:rsid w:val="00E15C4F"/>
    <w:rsid w:val="00E15FCD"/>
    <w:rsid w:val="00E1672E"/>
    <w:rsid w:val="00E16AB7"/>
    <w:rsid w:val="00E16C2A"/>
    <w:rsid w:val="00E16E7F"/>
    <w:rsid w:val="00E16FFE"/>
    <w:rsid w:val="00E175BA"/>
    <w:rsid w:val="00E176B1"/>
    <w:rsid w:val="00E17801"/>
    <w:rsid w:val="00E17893"/>
    <w:rsid w:val="00E20213"/>
    <w:rsid w:val="00E20370"/>
    <w:rsid w:val="00E20477"/>
    <w:rsid w:val="00E20B32"/>
    <w:rsid w:val="00E20D32"/>
    <w:rsid w:val="00E20D56"/>
    <w:rsid w:val="00E20EA1"/>
    <w:rsid w:val="00E21498"/>
    <w:rsid w:val="00E2169D"/>
    <w:rsid w:val="00E21BFA"/>
    <w:rsid w:val="00E21C70"/>
    <w:rsid w:val="00E21C9D"/>
    <w:rsid w:val="00E21E60"/>
    <w:rsid w:val="00E22292"/>
    <w:rsid w:val="00E22513"/>
    <w:rsid w:val="00E2253B"/>
    <w:rsid w:val="00E226C8"/>
    <w:rsid w:val="00E227FB"/>
    <w:rsid w:val="00E22810"/>
    <w:rsid w:val="00E2298F"/>
    <w:rsid w:val="00E22BDC"/>
    <w:rsid w:val="00E22D95"/>
    <w:rsid w:val="00E22DE0"/>
    <w:rsid w:val="00E230DE"/>
    <w:rsid w:val="00E23163"/>
    <w:rsid w:val="00E23451"/>
    <w:rsid w:val="00E236F3"/>
    <w:rsid w:val="00E238F7"/>
    <w:rsid w:val="00E23B76"/>
    <w:rsid w:val="00E23C2B"/>
    <w:rsid w:val="00E23DEC"/>
    <w:rsid w:val="00E23E9F"/>
    <w:rsid w:val="00E24023"/>
    <w:rsid w:val="00E240B6"/>
    <w:rsid w:val="00E24929"/>
    <w:rsid w:val="00E24A15"/>
    <w:rsid w:val="00E24A71"/>
    <w:rsid w:val="00E24BFE"/>
    <w:rsid w:val="00E24D71"/>
    <w:rsid w:val="00E25243"/>
    <w:rsid w:val="00E2563D"/>
    <w:rsid w:val="00E25AD4"/>
    <w:rsid w:val="00E25B4C"/>
    <w:rsid w:val="00E25CFC"/>
    <w:rsid w:val="00E25D2A"/>
    <w:rsid w:val="00E25D57"/>
    <w:rsid w:val="00E2636D"/>
    <w:rsid w:val="00E26384"/>
    <w:rsid w:val="00E264DB"/>
    <w:rsid w:val="00E26859"/>
    <w:rsid w:val="00E26A62"/>
    <w:rsid w:val="00E26ACE"/>
    <w:rsid w:val="00E26CC4"/>
    <w:rsid w:val="00E26F42"/>
    <w:rsid w:val="00E270FC"/>
    <w:rsid w:val="00E27242"/>
    <w:rsid w:val="00E278BD"/>
    <w:rsid w:val="00E27C57"/>
    <w:rsid w:val="00E27E57"/>
    <w:rsid w:val="00E27E6F"/>
    <w:rsid w:val="00E27FE7"/>
    <w:rsid w:val="00E300A6"/>
    <w:rsid w:val="00E306C1"/>
    <w:rsid w:val="00E30921"/>
    <w:rsid w:val="00E30A4E"/>
    <w:rsid w:val="00E30A87"/>
    <w:rsid w:val="00E30D10"/>
    <w:rsid w:val="00E30EB0"/>
    <w:rsid w:val="00E31098"/>
    <w:rsid w:val="00E31245"/>
    <w:rsid w:val="00E314AF"/>
    <w:rsid w:val="00E316D5"/>
    <w:rsid w:val="00E316DE"/>
    <w:rsid w:val="00E317AF"/>
    <w:rsid w:val="00E31FDD"/>
    <w:rsid w:val="00E321A7"/>
    <w:rsid w:val="00E324EC"/>
    <w:rsid w:val="00E327F8"/>
    <w:rsid w:val="00E32B18"/>
    <w:rsid w:val="00E32B1F"/>
    <w:rsid w:val="00E32B98"/>
    <w:rsid w:val="00E32C2D"/>
    <w:rsid w:val="00E336F8"/>
    <w:rsid w:val="00E33708"/>
    <w:rsid w:val="00E33771"/>
    <w:rsid w:val="00E3399F"/>
    <w:rsid w:val="00E33D73"/>
    <w:rsid w:val="00E341FD"/>
    <w:rsid w:val="00E3424C"/>
    <w:rsid w:val="00E3430C"/>
    <w:rsid w:val="00E34437"/>
    <w:rsid w:val="00E34A47"/>
    <w:rsid w:val="00E34DF1"/>
    <w:rsid w:val="00E34F63"/>
    <w:rsid w:val="00E3506D"/>
    <w:rsid w:val="00E35230"/>
    <w:rsid w:val="00E35498"/>
    <w:rsid w:val="00E355D3"/>
    <w:rsid w:val="00E356A9"/>
    <w:rsid w:val="00E35791"/>
    <w:rsid w:val="00E358B8"/>
    <w:rsid w:val="00E3595B"/>
    <w:rsid w:val="00E35B6F"/>
    <w:rsid w:val="00E35D18"/>
    <w:rsid w:val="00E35DFC"/>
    <w:rsid w:val="00E362E6"/>
    <w:rsid w:val="00E363AC"/>
    <w:rsid w:val="00E36589"/>
    <w:rsid w:val="00E36CE2"/>
    <w:rsid w:val="00E36E32"/>
    <w:rsid w:val="00E36F56"/>
    <w:rsid w:val="00E3712F"/>
    <w:rsid w:val="00E37162"/>
    <w:rsid w:val="00E37376"/>
    <w:rsid w:val="00E37B6E"/>
    <w:rsid w:val="00E37CBE"/>
    <w:rsid w:val="00E37F5A"/>
    <w:rsid w:val="00E37FAE"/>
    <w:rsid w:val="00E404C0"/>
    <w:rsid w:val="00E4061F"/>
    <w:rsid w:val="00E4065A"/>
    <w:rsid w:val="00E40852"/>
    <w:rsid w:val="00E40934"/>
    <w:rsid w:val="00E410DA"/>
    <w:rsid w:val="00E414F8"/>
    <w:rsid w:val="00E415FB"/>
    <w:rsid w:val="00E41B07"/>
    <w:rsid w:val="00E41C9A"/>
    <w:rsid w:val="00E421DF"/>
    <w:rsid w:val="00E42364"/>
    <w:rsid w:val="00E42597"/>
    <w:rsid w:val="00E42690"/>
    <w:rsid w:val="00E4291B"/>
    <w:rsid w:val="00E429A4"/>
    <w:rsid w:val="00E42DAA"/>
    <w:rsid w:val="00E42EA9"/>
    <w:rsid w:val="00E430A6"/>
    <w:rsid w:val="00E432F4"/>
    <w:rsid w:val="00E4339B"/>
    <w:rsid w:val="00E434A4"/>
    <w:rsid w:val="00E435D4"/>
    <w:rsid w:val="00E436D1"/>
    <w:rsid w:val="00E437C3"/>
    <w:rsid w:val="00E437E5"/>
    <w:rsid w:val="00E43A55"/>
    <w:rsid w:val="00E43CB3"/>
    <w:rsid w:val="00E44599"/>
    <w:rsid w:val="00E445DB"/>
    <w:rsid w:val="00E4461E"/>
    <w:rsid w:val="00E44A5B"/>
    <w:rsid w:val="00E44BE4"/>
    <w:rsid w:val="00E44C90"/>
    <w:rsid w:val="00E44F3D"/>
    <w:rsid w:val="00E44FFB"/>
    <w:rsid w:val="00E45486"/>
    <w:rsid w:val="00E45A9A"/>
    <w:rsid w:val="00E45B83"/>
    <w:rsid w:val="00E45C55"/>
    <w:rsid w:val="00E45C62"/>
    <w:rsid w:val="00E45DEC"/>
    <w:rsid w:val="00E46342"/>
    <w:rsid w:val="00E4652E"/>
    <w:rsid w:val="00E467B1"/>
    <w:rsid w:val="00E46AE8"/>
    <w:rsid w:val="00E46B31"/>
    <w:rsid w:val="00E46BAE"/>
    <w:rsid w:val="00E46F42"/>
    <w:rsid w:val="00E46FF5"/>
    <w:rsid w:val="00E4793E"/>
    <w:rsid w:val="00E47CCC"/>
    <w:rsid w:val="00E47D13"/>
    <w:rsid w:val="00E47F1B"/>
    <w:rsid w:val="00E5012B"/>
    <w:rsid w:val="00E502D9"/>
    <w:rsid w:val="00E5059F"/>
    <w:rsid w:val="00E505D5"/>
    <w:rsid w:val="00E505DD"/>
    <w:rsid w:val="00E506EE"/>
    <w:rsid w:val="00E50762"/>
    <w:rsid w:val="00E509D2"/>
    <w:rsid w:val="00E51147"/>
    <w:rsid w:val="00E51158"/>
    <w:rsid w:val="00E5120F"/>
    <w:rsid w:val="00E512D2"/>
    <w:rsid w:val="00E514DD"/>
    <w:rsid w:val="00E5154E"/>
    <w:rsid w:val="00E5154F"/>
    <w:rsid w:val="00E521F3"/>
    <w:rsid w:val="00E52938"/>
    <w:rsid w:val="00E52B58"/>
    <w:rsid w:val="00E52BF6"/>
    <w:rsid w:val="00E52D9E"/>
    <w:rsid w:val="00E52DD7"/>
    <w:rsid w:val="00E5327B"/>
    <w:rsid w:val="00E534B0"/>
    <w:rsid w:val="00E5372A"/>
    <w:rsid w:val="00E537D1"/>
    <w:rsid w:val="00E53832"/>
    <w:rsid w:val="00E538E3"/>
    <w:rsid w:val="00E53CD1"/>
    <w:rsid w:val="00E53D23"/>
    <w:rsid w:val="00E54029"/>
    <w:rsid w:val="00E54196"/>
    <w:rsid w:val="00E54491"/>
    <w:rsid w:val="00E547B1"/>
    <w:rsid w:val="00E54D7F"/>
    <w:rsid w:val="00E55131"/>
    <w:rsid w:val="00E555A9"/>
    <w:rsid w:val="00E555C2"/>
    <w:rsid w:val="00E556BA"/>
    <w:rsid w:val="00E55A2D"/>
    <w:rsid w:val="00E55AC1"/>
    <w:rsid w:val="00E55D20"/>
    <w:rsid w:val="00E55D82"/>
    <w:rsid w:val="00E5605E"/>
    <w:rsid w:val="00E5652D"/>
    <w:rsid w:val="00E56681"/>
    <w:rsid w:val="00E56BD5"/>
    <w:rsid w:val="00E56D68"/>
    <w:rsid w:val="00E56E07"/>
    <w:rsid w:val="00E56E56"/>
    <w:rsid w:val="00E56F61"/>
    <w:rsid w:val="00E56F99"/>
    <w:rsid w:val="00E5721F"/>
    <w:rsid w:val="00E57252"/>
    <w:rsid w:val="00E572D1"/>
    <w:rsid w:val="00E575C5"/>
    <w:rsid w:val="00E576CC"/>
    <w:rsid w:val="00E5776D"/>
    <w:rsid w:val="00E57981"/>
    <w:rsid w:val="00E57CB6"/>
    <w:rsid w:val="00E57E0E"/>
    <w:rsid w:val="00E57ED1"/>
    <w:rsid w:val="00E57FD0"/>
    <w:rsid w:val="00E600AC"/>
    <w:rsid w:val="00E60135"/>
    <w:rsid w:val="00E60260"/>
    <w:rsid w:val="00E6031B"/>
    <w:rsid w:val="00E60536"/>
    <w:rsid w:val="00E605F8"/>
    <w:rsid w:val="00E60983"/>
    <w:rsid w:val="00E60A73"/>
    <w:rsid w:val="00E60B6C"/>
    <w:rsid w:val="00E60B7A"/>
    <w:rsid w:val="00E60E3F"/>
    <w:rsid w:val="00E60F6C"/>
    <w:rsid w:val="00E61537"/>
    <w:rsid w:val="00E617F1"/>
    <w:rsid w:val="00E619DC"/>
    <w:rsid w:val="00E61D6A"/>
    <w:rsid w:val="00E62036"/>
    <w:rsid w:val="00E631BE"/>
    <w:rsid w:val="00E637C1"/>
    <w:rsid w:val="00E63DD0"/>
    <w:rsid w:val="00E63E7D"/>
    <w:rsid w:val="00E63EF9"/>
    <w:rsid w:val="00E64064"/>
    <w:rsid w:val="00E642EE"/>
    <w:rsid w:val="00E6434A"/>
    <w:rsid w:val="00E643C6"/>
    <w:rsid w:val="00E64621"/>
    <w:rsid w:val="00E6472B"/>
    <w:rsid w:val="00E64967"/>
    <w:rsid w:val="00E64ED9"/>
    <w:rsid w:val="00E64FEC"/>
    <w:rsid w:val="00E65405"/>
    <w:rsid w:val="00E656E1"/>
    <w:rsid w:val="00E6574C"/>
    <w:rsid w:val="00E65983"/>
    <w:rsid w:val="00E659BC"/>
    <w:rsid w:val="00E659D3"/>
    <w:rsid w:val="00E66274"/>
    <w:rsid w:val="00E663D8"/>
    <w:rsid w:val="00E664F2"/>
    <w:rsid w:val="00E665BC"/>
    <w:rsid w:val="00E66604"/>
    <w:rsid w:val="00E66782"/>
    <w:rsid w:val="00E66865"/>
    <w:rsid w:val="00E66A9B"/>
    <w:rsid w:val="00E66B36"/>
    <w:rsid w:val="00E66CC9"/>
    <w:rsid w:val="00E66D01"/>
    <w:rsid w:val="00E66DB7"/>
    <w:rsid w:val="00E66FF5"/>
    <w:rsid w:val="00E6705B"/>
    <w:rsid w:val="00E6714D"/>
    <w:rsid w:val="00E67306"/>
    <w:rsid w:val="00E67495"/>
    <w:rsid w:val="00E678E2"/>
    <w:rsid w:val="00E67C25"/>
    <w:rsid w:val="00E70208"/>
    <w:rsid w:val="00E70238"/>
    <w:rsid w:val="00E70651"/>
    <w:rsid w:val="00E7077E"/>
    <w:rsid w:val="00E70785"/>
    <w:rsid w:val="00E7078A"/>
    <w:rsid w:val="00E70D1D"/>
    <w:rsid w:val="00E70DCD"/>
    <w:rsid w:val="00E70E68"/>
    <w:rsid w:val="00E70FAD"/>
    <w:rsid w:val="00E71157"/>
    <w:rsid w:val="00E711A4"/>
    <w:rsid w:val="00E71243"/>
    <w:rsid w:val="00E7182B"/>
    <w:rsid w:val="00E718F3"/>
    <w:rsid w:val="00E71B65"/>
    <w:rsid w:val="00E71D42"/>
    <w:rsid w:val="00E71DA2"/>
    <w:rsid w:val="00E71E33"/>
    <w:rsid w:val="00E71FBB"/>
    <w:rsid w:val="00E720E0"/>
    <w:rsid w:val="00E72186"/>
    <w:rsid w:val="00E7237D"/>
    <w:rsid w:val="00E727B7"/>
    <w:rsid w:val="00E72E80"/>
    <w:rsid w:val="00E72FBE"/>
    <w:rsid w:val="00E7303D"/>
    <w:rsid w:val="00E7336A"/>
    <w:rsid w:val="00E737A3"/>
    <w:rsid w:val="00E739AB"/>
    <w:rsid w:val="00E73B22"/>
    <w:rsid w:val="00E73C97"/>
    <w:rsid w:val="00E73DDA"/>
    <w:rsid w:val="00E73EB9"/>
    <w:rsid w:val="00E73EF7"/>
    <w:rsid w:val="00E73F29"/>
    <w:rsid w:val="00E746B4"/>
    <w:rsid w:val="00E75202"/>
    <w:rsid w:val="00E753BF"/>
    <w:rsid w:val="00E75A77"/>
    <w:rsid w:val="00E75CAC"/>
    <w:rsid w:val="00E764DE"/>
    <w:rsid w:val="00E7656B"/>
    <w:rsid w:val="00E76CDB"/>
    <w:rsid w:val="00E76E65"/>
    <w:rsid w:val="00E7703E"/>
    <w:rsid w:val="00E77100"/>
    <w:rsid w:val="00E77370"/>
    <w:rsid w:val="00E7749E"/>
    <w:rsid w:val="00E77560"/>
    <w:rsid w:val="00E776C5"/>
    <w:rsid w:val="00E77FBB"/>
    <w:rsid w:val="00E8000D"/>
    <w:rsid w:val="00E8001E"/>
    <w:rsid w:val="00E80134"/>
    <w:rsid w:val="00E80274"/>
    <w:rsid w:val="00E802A0"/>
    <w:rsid w:val="00E802E2"/>
    <w:rsid w:val="00E802F0"/>
    <w:rsid w:val="00E80416"/>
    <w:rsid w:val="00E804B5"/>
    <w:rsid w:val="00E8050D"/>
    <w:rsid w:val="00E80522"/>
    <w:rsid w:val="00E805C9"/>
    <w:rsid w:val="00E80942"/>
    <w:rsid w:val="00E80A23"/>
    <w:rsid w:val="00E80B17"/>
    <w:rsid w:val="00E80D57"/>
    <w:rsid w:val="00E8119C"/>
    <w:rsid w:val="00E8167B"/>
    <w:rsid w:val="00E819A3"/>
    <w:rsid w:val="00E81C99"/>
    <w:rsid w:val="00E81CA6"/>
    <w:rsid w:val="00E81DBB"/>
    <w:rsid w:val="00E82308"/>
    <w:rsid w:val="00E8240B"/>
    <w:rsid w:val="00E82419"/>
    <w:rsid w:val="00E8248C"/>
    <w:rsid w:val="00E824F5"/>
    <w:rsid w:val="00E824F9"/>
    <w:rsid w:val="00E82678"/>
    <w:rsid w:val="00E82784"/>
    <w:rsid w:val="00E82A73"/>
    <w:rsid w:val="00E82CBE"/>
    <w:rsid w:val="00E82FCB"/>
    <w:rsid w:val="00E82FEC"/>
    <w:rsid w:val="00E833A7"/>
    <w:rsid w:val="00E833DC"/>
    <w:rsid w:val="00E833EB"/>
    <w:rsid w:val="00E836EB"/>
    <w:rsid w:val="00E8484B"/>
    <w:rsid w:val="00E84BC7"/>
    <w:rsid w:val="00E84C64"/>
    <w:rsid w:val="00E84F30"/>
    <w:rsid w:val="00E8515A"/>
    <w:rsid w:val="00E851E8"/>
    <w:rsid w:val="00E85296"/>
    <w:rsid w:val="00E85B60"/>
    <w:rsid w:val="00E85C70"/>
    <w:rsid w:val="00E85CD3"/>
    <w:rsid w:val="00E85D28"/>
    <w:rsid w:val="00E85E1A"/>
    <w:rsid w:val="00E86028"/>
    <w:rsid w:val="00E86126"/>
    <w:rsid w:val="00E86875"/>
    <w:rsid w:val="00E86979"/>
    <w:rsid w:val="00E86A1A"/>
    <w:rsid w:val="00E86A66"/>
    <w:rsid w:val="00E86BD9"/>
    <w:rsid w:val="00E86C47"/>
    <w:rsid w:val="00E86E67"/>
    <w:rsid w:val="00E8700A"/>
    <w:rsid w:val="00E87123"/>
    <w:rsid w:val="00E8721F"/>
    <w:rsid w:val="00E873A7"/>
    <w:rsid w:val="00E87533"/>
    <w:rsid w:val="00E878B4"/>
    <w:rsid w:val="00E87976"/>
    <w:rsid w:val="00E87AD8"/>
    <w:rsid w:val="00E87B45"/>
    <w:rsid w:val="00E87B6C"/>
    <w:rsid w:val="00E87E36"/>
    <w:rsid w:val="00E87FB2"/>
    <w:rsid w:val="00E902D4"/>
    <w:rsid w:val="00E9032B"/>
    <w:rsid w:val="00E907AD"/>
    <w:rsid w:val="00E90807"/>
    <w:rsid w:val="00E90871"/>
    <w:rsid w:val="00E90960"/>
    <w:rsid w:val="00E90BC7"/>
    <w:rsid w:val="00E90CE0"/>
    <w:rsid w:val="00E90FDA"/>
    <w:rsid w:val="00E912C9"/>
    <w:rsid w:val="00E9179B"/>
    <w:rsid w:val="00E920C2"/>
    <w:rsid w:val="00E927FC"/>
    <w:rsid w:val="00E92AA6"/>
    <w:rsid w:val="00E92AC5"/>
    <w:rsid w:val="00E92CF6"/>
    <w:rsid w:val="00E93340"/>
    <w:rsid w:val="00E93975"/>
    <w:rsid w:val="00E93ADD"/>
    <w:rsid w:val="00E93BDE"/>
    <w:rsid w:val="00E94170"/>
    <w:rsid w:val="00E946D5"/>
    <w:rsid w:val="00E94795"/>
    <w:rsid w:val="00E9480A"/>
    <w:rsid w:val="00E9491D"/>
    <w:rsid w:val="00E94BC0"/>
    <w:rsid w:val="00E94BDD"/>
    <w:rsid w:val="00E94D87"/>
    <w:rsid w:val="00E94DB8"/>
    <w:rsid w:val="00E95143"/>
    <w:rsid w:val="00E9536F"/>
    <w:rsid w:val="00E95414"/>
    <w:rsid w:val="00E95436"/>
    <w:rsid w:val="00E958B0"/>
    <w:rsid w:val="00E95F59"/>
    <w:rsid w:val="00E96196"/>
    <w:rsid w:val="00E96256"/>
    <w:rsid w:val="00E9635B"/>
    <w:rsid w:val="00E9642E"/>
    <w:rsid w:val="00E96AB1"/>
    <w:rsid w:val="00E96BF6"/>
    <w:rsid w:val="00E96C70"/>
    <w:rsid w:val="00E96E5D"/>
    <w:rsid w:val="00E96EE3"/>
    <w:rsid w:val="00E970BE"/>
    <w:rsid w:val="00E9718B"/>
    <w:rsid w:val="00E97CE5"/>
    <w:rsid w:val="00E97E0F"/>
    <w:rsid w:val="00EA0015"/>
    <w:rsid w:val="00EA06D8"/>
    <w:rsid w:val="00EA0A10"/>
    <w:rsid w:val="00EA0D49"/>
    <w:rsid w:val="00EA0DB8"/>
    <w:rsid w:val="00EA0EA3"/>
    <w:rsid w:val="00EA0EBC"/>
    <w:rsid w:val="00EA163F"/>
    <w:rsid w:val="00EA1846"/>
    <w:rsid w:val="00EA198D"/>
    <w:rsid w:val="00EA1A99"/>
    <w:rsid w:val="00EA1AA9"/>
    <w:rsid w:val="00EA1C9F"/>
    <w:rsid w:val="00EA1F55"/>
    <w:rsid w:val="00EA1F58"/>
    <w:rsid w:val="00EA2566"/>
    <w:rsid w:val="00EA26FB"/>
    <w:rsid w:val="00EA2AFE"/>
    <w:rsid w:val="00EA2C7D"/>
    <w:rsid w:val="00EA2CFD"/>
    <w:rsid w:val="00EA2E42"/>
    <w:rsid w:val="00EA35DA"/>
    <w:rsid w:val="00EA3928"/>
    <w:rsid w:val="00EA3944"/>
    <w:rsid w:val="00EA3A30"/>
    <w:rsid w:val="00EA3ACD"/>
    <w:rsid w:val="00EA3B89"/>
    <w:rsid w:val="00EA3BE0"/>
    <w:rsid w:val="00EA3EB1"/>
    <w:rsid w:val="00EA4057"/>
    <w:rsid w:val="00EA40D1"/>
    <w:rsid w:val="00EA43A9"/>
    <w:rsid w:val="00EA49A5"/>
    <w:rsid w:val="00EA4BA0"/>
    <w:rsid w:val="00EA4E21"/>
    <w:rsid w:val="00EA5308"/>
    <w:rsid w:val="00EA540B"/>
    <w:rsid w:val="00EA55CE"/>
    <w:rsid w:val="00EA56DD"/>
    <w:rsid w:val="00EA584A"/>
    <w:rsid w:val="00EA5BA8"/>
    <w:rsid w:val="00EA601D"/>
    <w:rsid w:val="00EA6561"/>
    <w:rsid w:val="00EA6BB6"/>
    <w:rsid w:val="00EA6C00"/>
    <w:rsid w:val="00EA6D87"/>
    <w:rsid w:val="00EA72A3"/>
    <w:rsid w:val="00EA7475"/>
    <w:rsid w:val="00EA75FA"/>
    <w:rsid w:val="00EA7C05"/>
    <w:rsid w:val="00EA7DD4"/>
    <w:rsid w:val="00EB02CB"/>
    <w:rsid w:val="00EB0366"/>
    <w:rsid w:val="00EB06DA"/>
    <w:rsid w:val="00EB08C6"/>
    <w:rsid w:val="00EB09C2"/>
    <w:rsid w:val="00EB0C5A"/>
    <w:rsid w:val="00EB0F3D"/>
    <w:rsid w:val="00EB1199"/>
    <w:rsid w:val="00EB1672"/>
    <w:rsid w:val="00EB1821"/>
    <w:rsid w:val="00EB2104"/>
    <w:rsid w:val="00EB21D9"/>
    <w:rsid w:val="00EB249E"/>
    <w:rsid w:val="00EB2587"/>
    <w:rsid w:val="00EB267C"/>
    <w:rsid w:val="00EB2B7C"/>
    <w:rsid w:val="00EB2C1F"/>
    <w:rsid w:val="00EB3316"/>
    <w:rsid w:val="00EB3695"/>
    <w:rsid w:val="00EB38AA"/>
    <w:rsid w:val="00EB3D9D"/>
    <w:rsid w:val="00EB3E1A"/>
    <w:rsid w:val="00EB4268"/>
    <w:rsid w:val="00EB42A4"/>
    <w:rsid w:val="00EB4518"/>
    <w:rsid w:val="00EB4701"/>
    <w:rsid w:val="00EB4772"/>
    <w:rsid w:val="00EB478E"/>
    <w:rsid w:val="00EB4BAF"/>
    <w:rsid w:val="00EB4C95"/>
    <w:rsid w:val="00EB5004"/>
    <w:rsid w:val="00EB50C1"/>
    <w:rsid w:val="00EB5569"/>
    <w:rsid w:val="00EB562C"/>
    <w:rsid w:val="00EB5D91"/>
    <w:rsid w:val="00EB5D98"/>
    <w:rsid w:val="00EB5DFB"/>
    <w:rsid w:val="00EB616A"/>
    <w:rsid w:val="00EB693F"/>
    <w:rsid w:val="00EB6A14"/>
    <w:rsid w:val="00EB6B6E"/>
    <w:rsid w:val="00EB7013"/>
    <w:rsid w:val="00EB7407"/>
    <w:rsid w:val="00EB76B3"/>
    <w:rsid w:val="00EB78AB"/>
    <w:rsid w:val="00EB78B4"/>
    <w:rsid w:val="00EB793E"/>
    <w:rsid w:val="00EC0DC3"/>
    <w:rsid w:val="00EC0FAC"/>
    <w:rsid w:val="00EC11BF"/>
    <w:rsid w:val="00EC1236"/>
    <w:rsid w:val="00EC1584"/>
    <w:rsid w:val="00EC17CE"/>
    <w:rsid w:val="00EC1871"/>
    <w:rsid w:val="00EC1895"/>
    <w:rsid w:val="00EC1979"/>
    <w:rsid w:val="00EC1D97"/>
    <w:rsid w:val="00EC2458"/>
    <w:rsid w:val="00EC297C"/>
    <w:rsid w:val="00EC29B6"/>
    <w:rsid w:val="00EC2B14"/>
    <w:rsid w:val="00EC2BEB"/>
    <w:rsid w:val="00EC2D24"/>
    <w:rsid w:val="00EC319C"/>
    <w:rsid w:val="00EC3638"/>
    <w:rsid w:val="00EC37DB"/>
    <w:rsid w:val="00EC3824"/>
    <w:rsid w:val="00EC3961"/>
    <w:rsid w:val="00EC3CF4"/>
    <w:rsid w:val="00EC4134"/>
    <w:rsid w:val="00EC43F3"/>
    <w:rsid w:val="00EC4509"/>
    <w:rsid w:val="00EC4622"/>
    <w:rsid w:val="00EC4635"/>
    <w:rsid w:val="00EC48A9"/>
    <w:rsid w:val="00EC4ADE"/>
    <w:rsid w:val="00EC4DA8"/>
    <w:rsid w:val="00EC519E"/>
    <w:rsid w:val="00EC5200"/>
    <w:rsid w:val="00EC523F"/>
    <w:rsid w:val="00EC5289"/>
    <w:rsid w:val="00EC54E6"/>
    <w:rsid w:val="00EC566F"/>
    <w:rsid w:val="00EC58ED"/>
    <w:rsid w:val="00EC61F9"/>
    <w:rsid w:val="00EC6341"/>
    <w:rsid w:val="00EC643A"/>
    <w:rsid w:val="00EC699D"/>
    <w:rsid w:val="00EC6A5F"/>
    <w:rsid w:val="00EC6AC8"/>
    <w:rsid w:val="00EC6C3D"/>
    <w:rsid w:val="00EC6D19"/>
    <w:rsid w:val="00EC6DCB"/>
    <w:rsid w:val="00EC6E42"/>
    <w:rsid w:val="00EC6F98"/>
    <w:rsid w:val="00EC73E5"/>
    <w:rsid w:val="00EC7DE0"/>
    <w:rsid w:val="00ED016D"/>
    <w:rsid w:val="00ED016E"/>
    <w:rsid w:val="00ED036A"/>
    <w:rsid w:val="00ED0472"/>
    <w:rsid w:val="00ED0758"/>
    <w:rsid w:val="00ED09DE"/>
    <w:rsid w:val="00ED0A7E"/>
    <w:rsid w:val="00ED0BD8"/>
    <w:rsid w:val="00ED0C1C"/>
    <w:rsid w:val="00ED0DDC"/>
    <w:rsid w:val="00ED0E9B"/>
    <w:rsid w:val="00ED14BC"/>
    <w:rsid w:val="00ED151E"/>
    <w:rsid w:val="00ED1622"/>
    <w:rsid w:val="00ED166D"/>
    <w:rsid w:val="00ED1CCC"/>
    <w:rsid w:val="00ED1D50"/>
    <w:rsid w:val="00ED1E37"/>
    <w:rsid w:val="00ED1E54"/>
    <w:rsid w:val="00ED20D1"/>
    <w:rsid w:val="00ED2507"/>
    <w:rsid w:val="00ED2876"/>
    <w:rsid w:val="00ED295E"/>
    <w:rsid w:val="00ED2A5E"/>
    <w:rsid w:val="00ED2AC6"/>
    <w:rsid w:val="00ED30E9"/>
    <w:rsid w:val="00ED3143"/>
    <w:rsid w:val="00ED32C0"/>
    <w:rsid w:val="00ED33B6"/>
    <w:rsid w:val="00ED3500"/>
    <w:rsid w:val="00ED392A"/>
    <w:rsid w:val="00ED3933"/>
    <w:rsid w:val="00ED396E"/>
    <w:rsid w:val="00ED3C57"/>
    <w:rsid w:val="00ED3DCD"/>
    <w:rsid w:val="00ED3EDF"/>
    <w:rsid w:val="00ED3FD0"/>
    <w:rsid w:val="00ED3FD2"/>
    <w:rsid w:val="00ED4166"/>
    <w:rsid w:val="00ED47AE"/>
    <w:rsid w:val="00ED4A22"/>
    <w:rsid w:val="00ED4E2A"/>
    <w:rsid w:val="00ED5168"/>
    <w:rsid w:val="00ED557C"/>
    <w:rsid w:val="00ED5594"/>
    <w:rsid w:val="00ED571E"/>
    <w:rsid w:val="00ED5EBB"/>
    <w:rsid w:val="00ED5EE1"/>
    <w:rsid w:val="00ED60AA"/>
    <w:rsid w:val="00ED61DF"/>
    <w:rsid w:val="00ED6400"/>
    <w:rsid w:val="00ED65CC"/>
    <w:rsid w:val="00ED67A5"/>
    <w:rsid w:val="00ED68A2"/>
    <w:rsid w:val="00ED69B5"/>
    <w:rsid w:val="00ED6A96"/>
    <w:rsid w:val="00ED6A9F"/>
    <w:rsid w:val="00ED6C50"/>
    <w:rsid w:val="00ED6DCA"/>
    <w:rsid w:val="00ED7146"/>
    <w:rsid w:val="00ED71DE"/>
    <w:rsid w:val="00ED755C"/>
    <w:rsid w:val="00ED75A2"/>
    <w:rsid w:val="00ED765F"/>
    <w:rsid w:val="00ED79CE"/>
    <w:rsid w:val="00ED7F98"/>
    <w:rsid w:val="00EE00FC"/>
    <w:rsid w:val="00EE037F"/>
    <w:rsid w:val="00EE050A"/>
    <w:rsid w:val="00EE05CF"/>
    <w:rsid w:val="00EE07FD"/>
    <w:rsid w:val="00EE0931"/>
    <w:rsid w:val="00EE09AF"/>
    <w:rsid w:val="00EE1391"/>
    <w:rsid w:val="00EE1588"/>
    <w:rsid w:val="00EE1667"/>
    <w:rsid w:val="00EE1809"/>
    <w:rsid w:val="00EE1D28"/>
    <w:rsid w:val="00EE1FD1"/>
    <w:rsid w:val="00EE20AD"/>
    <w:rsid w:val="00EE20B2"/>
    <w:rsid w:val="00EE20DA"/>
    <w:rsid w:val="00EE21A7"/>
    <w:rsid w:val="00EE2824"/>
    <w:rsid w:val="00EE2909"/>
    <w:rsid w:val="00EE2CC3"/>
    <w:rsid w:val="00EE3363"/>
    <w:rsid w:val="00EE356C"/>
    <w:rsid w:val="00EE36D6"/>
    <w:rsid w:val="00EE3745"/>
    <w:rsid w:val="00EE388F"/>
    <w:rsid w:val="00EE3A8C"/>
    <w:rsid w:val="00EE3DF9"/>
    <w:rsid w:val="00EE3EE9"/>
    <w:rsid w:val="00EE40DD"/>
    <w:rsid w:val="00EE4420"/>
    <w:rsid w:val="00EE44F5"/>
    <w:rsid w:val="00EE468A"/>
    <w:rsid w:val="00EE46F2"/>
    <w:rsid w:val="00EE4811"/>
    <w:rsid w:val="00EE5672"/>
    <w:rsid w:val="00EE5869"/>
    <w:rsid w:val="00EE5ECB"/>
    <w:rsid w:val="00EE5EF5"/>
    <w:rsid w:val="00EE5F28"/>
    <w:rsid w:val="00EE6453"/>
    <w:rsid w:val="00EE6633"/>
    <w:rsid w:val="00EE6699"/>
    <w:rsid w:val="00EE68DC"/>
    <w:rsid w:val="00EE68E3"/>
    <w:rsid w:val="00EE6990"/>
    <w:rsid w:val="00EE6A72"/>
    <w:rsid w:val="00EE739C"/>
    <w:rsid w:val="00EE743F"/>
    <w:rsid w:val="00EE760F"/>
    <w:rsid w:val="00EE76A5"/>
    <w:rsid w:val="00EF035A"/>
    <w:rsid w:val="00EF090B"/>
    <w:rsid w:val="00EF0A8F"/>
    <w:rsid w:val="00EF0D47"/>
    <w:rsid w:val="00EF0ECD"/>
    <w:rsid w:val="00EF103D"/>
    <w:rsid w:val="00EF10E8"/>
    <w:rsid w:val="00EF11E5"/>
    <w:rsid w:val="00EF1519"/>
    <w:rsid w:val="00EF156C"/>
    <w:rsid w:val="00EF1C7D"/>
    <w:rsid w:val="00EF1CC7"/>
    <w:rsid w:val="00EF209C"/>
    <w:rsid w:val="00EF2449"/>
    <w:rsid w:val="00EF2473"/>
    <w:rsid w:val="00EF2644"/>
    <w:rsid w:val="00EF2914"/>
    <w:rsid w:val="00EF2CA1"/>
    <w:rsid w:val="00EF2F6D"/>
    <w:rsid w:val="00EF38FB"/>
    <w:rsid w:val="00EF3A6E"/>
    <w:rsid w:val="00EF3BB5"/>
    <w:rsid w:val="00EF3BD5"/>
    <w:rsid w:val="00EF3ED6"/>
    <w:rsid w:val="00EF3EF8"/>
    <w:rsid w:val="00EF41E6"/>
    <w:rsid w:val="00EF4529"/>
    <w:rsid w:val="00EF4A4A"/>
    <w:rsid w:val="00EF4D9B"/>
    <w:rsid w:val="00EF4DA9"/>
    <w:rsid w:val="00EF4E03"/>
    <w:rsid w:val="00EF5209"/>
    <w:rsid w:val="00EF52B9"/>
    <w:rsid w:val="00EF52EA"/>
    <w:rsid w:val="00EF5367"/>
    <w:rsid w:val="00EF5380"/>
    <w:rsid w:val="00EF54A3"/>
    <w:rsid w:val="00EF594B"/>
    <w:rsid w:val="00EF5D9F"/>
    <w:rsid w:val="00EF6093"/>
    <w:rsid w:val="00EF6753"/>
    <w:rsid w:val="00EF69BB"/>
    <w:rsid w:val="00EF6BAE"/>
    <w:rsid w:val="00EF6BC1"/>
    <w:rsid w:val="00EF6EE7"/>
    <w:rsid w:val="00EF74D2"/>
    <w:rsid w:val="00EF7557"/>
    <w:rsid w:val="00EF7564"/>
    <w:rsid w:val="00EF77E0"/>
    <w:rsid w:val="00EF7812"/>
    <w:rsid w:val="00EF7936"/>
    <w:rsid w:val="00EF7B06"/>
    <w:rsid w:val="00EF7D71"/>
    <w:rsid w:val="00F000BA"/>
    <w:rsid w:val="00F00541"/>
    <w:rsid w:val="00F0065B"/>
    <w:rsid w:val="00F009D4"/>
    <w:rsid w:val="00F00C6B"/>
    <w:rsid w:val="00F013AE"/>
    <w:rsid w:val="00F014D8"/>
    <w:rsid w:val="00F01937"/>
    <w:rsid w:val="00F01CBA"/>
    <w:rsid w:val="00F01E34"/>
    <w:rsid w:val="00F01FD0"/>
    <w:rsid w:val="00F02066"/>
    <w:rsid w:val="00F021D4"/>
    <w:rsid w:val="00F0237B"/>
    <w:rsid w:val="00F025CA"/>
    <w:rsid w:val="00F027A1"/>
    <w:rsid w:val="00F027D7"/>
    <w:rsid w:val="00F02824"/>
    <w:rsid w:val="00F028A5"/>
    <w:rsid w:val="00F02943"/>
    <w:rsid w:val="00F02AA1"/>
    <w:rsid w:val="00F02B41"/>
    <w:rsid w:val="00F03005"/>
    <w:rsid w:val="00F03051"/>
    <w:rsid w:val="00F0316B"/>
    <w:rsid w:val="00F03327"/>
    <w:rsid w:val="00F0336E"/>
    <w:rsid w:val="00F033C2"/>
    <w:rsid w:val="00F035DC"/>
    <w:rsid w:val="00F035EB"/>
    <w:rsid w:val="00F038D6"/>
    <w:rsid w:val="00F03BE8"/>
    <w:rsid w:val="00F04493"/>
    <w:rsid w:val="00F04582"/>
    <w:rsid w:val="00F047F4"/>
    <w:rsid w:val="00F04B28"/>
    <w:rsid w:val="00F04F92"/>
    <w:rsid w:val="00F051DC"/>
    <w:rsid w:val="00F05388"/>
    <w:rsid w:val="00F05549"/>
    <w:rsid w:val="00F05A78"/>
    <w:rsid w:val="00F05E7C"/>
    <w:rsid w:val="00F05EE6"/>
    <w:rsid w:val="00F061C7"/>
    <w:rsid w:val="00F06265"/>
    <w:rsid w:val="00F0719E"/>
    <w:rsid w:val="00F07895"/>
    <w:rsid w:val="00F07915"/>
    <w:rsid w:val="00F100D4"/>
    <w:rsid w:val="00F10293"/>
    <w:rsid w:val="00F1034C"/>
    <w:rsid w:val="00F1046E"/>
    <w:rsid w:val="00F10899"/>
    <w:rsid w:val="00F1091D"/>
    <w:rsid w:val="00F10CFE"/>
    <w:rsid w:val="00F10DC1"/>
    <w:rsid w:val="00F10F35"/>
    <w:rsid w:val="00F11022"/>
    <w:rsid w:val="00F11714"/>
    <w:rsid w:val="00F117B2"/>
    <w:rsid w:val="00F118E2"/>
    <w:rsid w:val="00F11B19"/>
    <w:rsid w:val="00F11C4B"/>
    <w:rsid w:val="00F11D16"/>
    <w:rsid w:val="00F11E39"/>
    <w:rsid w:val="00F11E8C"/>
    <w:rsid w:val="00F120A7"/>
    <w:rsid w:val="00F122CE"/>
    <w:rsid w:val="00F126B5"/>
    <w:rsid w:val="00F12790"/>
    <w:rsid w:val="00F12FFD"/>
    <w:rsid w:val="00F13229"/>
    <w:rsid w:val="00F1325F"/>
    <w:rsid w:val="00F135F7"/>
    <w:rsid w:val="00F13BAA"/>
    <w:rsid w:val="00F13BC8"/>
    <w:rsid w:val="00F13E5C"/>
    <w:rsid w:val="00F13EFA"/>
    <w:rsid w:val="00F14463"/>
    <w:rsid w:val="00F1447C"/>
    <w:rsid w:val="00F1472A"/>
    <w:rsid w:val="00F149A6"/>
    <w:rsid w:val="00F14A61"/>
    <w:rsid w:val="00F14B1E"/>
    <w:rsid w:val="00F150BE"/>
    <w:rsid w:val="00F15297"/>
    <w:rsid w:val="00F15549"/>
    <w:rsid w:val="00F156A2"/>
    <w:rsid w:val="00F156B9"/>
    <w:rsid w:val="00F15835"/>
    <w:rsid w:val="00F159DB"/>
    <w:rsid w:val="00F1601C"/>
    <w:rsid w:val="00F1622B"/>
    <w:rsid w:val="00F167F7"/>
    <w:rsid w:val="00F16BB4"/>
    <w:rsid w:val="00F17246"/>
    <w:rsid w:val="00F17266"/>
    <w:rsid w:val="00F174E4"/>
    <w:rsid w:val="00F175EE"/>
    <w:rsid w:val="00F1763E"/>
    <w:rsid w:val="00F179C2"/>
    <w:rsid w:val="00F17BF4"/>
    <w:rsid w:val="00F17D0A"/>
    <w:rsid w:val="00F17F3F"/>
    <w:rsid w:val="00F20228"/>
    <w:rsid w:val="00F2042A"/>
    <w:rsid w:val="00F205F7"/>
    <w:rsid w:val="00F2069E"/>
    <w:rsid w:val="00F20A82"/>
    <w:rsid w:val="00F20CAA"/>
    <w:rsid w:val="00F20CF2"/>
    <w:rsid w:val="00F20DF3"/>
    <w:rsid w:val="00F21064"/>
    <w:rsid w:val="00F21339"/>
    <w:rsid w:val="00F215F3"/>
    <w:rsid w:val="00F21A09"/>
    <w:rsid w:val="00F21E82"/>
    <w:rsid w:val="00F21FC7"/>
    <w:rsid w:val="00F22552"/>
    <w:rsid w:val="00F22A8E"/>
    <w:rsid w:val="00F22AB3"/>
    <w:rsid w:val="00F22C43"/>
    <w:rsid w:val="00F22EA5"/>
    <w:rsid w:val="00F2309C"/>
    <w:rsid w:val="00F23505"/>
    <w:rsid w:val="00F2367B"/>
    <w:rsid w:val="00F2371F"/>
    <w:rsid w:val="00F237C9"/>
    <w:rsid w:val="00F23A66"/>
    <w:rsid w:val="00F23AAF"/>
    <w:rsid w:val="00F23C8D"/>
    <w:rsid w:val="00F23CBE"/>
    <w:rsid w:val="00F23D2B"/>
    <w:rsid w:val="00F23D5B"/>
    <w:rsid w:val="00F23DB3"/>
    <w:rsid w:val="00F24229"/>
    <w:rsid w:val="00F24298"/>
    <w:rsid w:val="00F245B7"/>
    <w:rsid w:val="00F24A6D"/>
    <w:rsid w:val="00F24B63"/>
    <w:rsid w:val="00F24F78"/>
    <w:rsid w:val="00F252B4"/>
    <w:rsid w:val="00F25460"/>
    <w:rsid w:val="00F2551C"/>
    <w:rsid w:val="00F255BD"/>
    <w:rsid w:val="00F25A3F"/>
    <w:rsid w:val="00F25AA1"/>
    <w:rsid w:val="00F25D70"/>
    <w:rsid w:val="00F25F85"/>
    <w:rsid w:val="00F2601B"/>
    <w:rsid w:val="00F26097"/>
    <w:rsid w:val="00F26330"/>
    <w:rsid w:val="00F26336"/>
    <w:rsid w:val="00F265F7"/>
    <w:rsid w:val="00F26959"/>
    <w:rsid w:val="00F26B46"/>
    <w:rsid w:val="00F26D84"/>
    <w:rsid w:val="00F27011"/>
    <w:rsid w:val="00F27518"/>
    <w:rsid w:val="00F27579"/>
    <w:rsid w:val="00F277EA"/>
    <w:rsid w:val="00F27801"/>
    <w:rsid w:val="00F3007D"/>
    <w:rsid w:val="00F30146"/>
    <w:rsid w:val="00F301AE"/>
    <w:rsid w:val="00F3049A"/>
    <w:rsid w:val="00F306C2"/>
    <w:rsid w:val="00F308E4"/>
    <w:rsid w:val="00F30EDD"/>
    <w:rsid w:val="00F311C4"/>
    <w:rsid w:val="00F3139A"/>
    <w:rsid w:val="00F3183D"/>
    <w:rsid w:val="00F31853"/>
    <w:rsid w:val="00F318C9"/>
    <w:rsid w:val="00F319A3"/>
    <w:rsid w:val="00F31A83"/>
    <w:rsid w:val="00F31BEA"/>
    <w:rsid w:val="00F31C86"/>
    <w:rsid w:val="00F31F1A"/>
    <w:rsid w:val="00F320BB"/>
    <w:rsid w:val="00F32651"/>
    <w:rsid w:val="00F326B0"/>
    <w:rsid w:val="00F32781"/>
    <w:rsid w:val="00F32D25"/>
    <w:rsid w:val="00F3314D"/>
    <w:rsid w:val="00F3328A"/>
    <w:rsid w:val="00F33383"/>
    <w:rsid w:val="00F33461"/>
    <w:rsid w:val="00F33626"/>
    <w:rsid w:val="00F336D8"/>
    <w:rsid w:val="00F3370C"/>
    <w:rsid w:val="00F33A2C"/>
    <w:rsid w:val="00F343E6"/>
    <w:rsid w:val="00F34787"/>
    <w:rsid w:val="00F34801"/>
    <w:rsid w:val="00F34B62"/>
    <w:rsid w:val="00F35021"/>
    <w:rsid w:val="00F35082"/>
    <w:rsid w:val="00F35779"/>
    <w:rsid w:val="00F35993"/>
    <w:rsid w:val="00F35C84"/>
    <w:rsid w:val="00F35E15"/>
    <w:rsid w:val="00F35E88"/>
    <w:rsid w:val="00F35FDB"/>
    <w:rsid w:val="00F3621D"/>
    <w:rsid w:val="00F36232"/>
    <w:rsid w:val="00F36287"/>
    <w:rsid w:val="00F3671C"/>
    <w:rsid w:val="00F36940"/>
    <w:rsid w:val="00F36973"/>
    <w:rsid w:val="00F36C72"/>
    <w:rsid w:val="00F36D27"/>
    <w:rsid w:val="00F36ED6"/>
    <w:rsid w:val="00F36FE5"/>
    <w:rsid w:val="00F37305"/>
    <w:rsid w:val="00F37406"/>
    <w:rsid w:val="00F3757D"/>
    <w:rsid w:val="00F37696"/>
    <w:rsid w:val="00F37A6E"/>
    <w:rsid w:val="00F37BED"/>
    <w:rsid w:val="00F37DB8"/>
    <w:rsid w:val="00F37F1D"/>
    <w:rsid w:val="00F40058"/>
    <w:rsid w:val="00F40462"/>
    <w:rsid w:val="00F40808"/>
    <w:rsid w:val="00F40C85"/>
    <w:rsid w:val="00F40CF3"/>
    <w:rsid w:val="00F40E3D"/>
    <w:rsid w:val="00F40F83"/>
    <w:rsid w:val="00F4107D"/>
    <w:rsid w:val="00F41307"/>
    <w:rsid w:val="00F41381"/>
    <w:rsid w:val="00F4140A"/>
    <w:rsid w:val="00F414CD"/>
    <w:rsid w:val="00F417E8"/>
    <w:rsid w:val="00F41C67"/>
    <w:rsid w:val="00F42153"/>
    <w:rsid w:val="00F42399"/>
    <w:rsid w:val="00F42510"/>
    <w:rsid w:val="00F42797"/>
    <w:rsid w:val="00F42D7A"/>
    <w:rsid w:val="00F42EBC"/>
    <w:rsid w:val="00F43748"/>
    <w:rsid w:val="00F43B0F"/>
    <w:rsid w:val="00F43F7B"/>
    <w:rsid w:val="00F43F92"/>
    <w:rsid w:val="00F43F9F"/>
    <w:rsid w:val="00F442DF"/>
    <w:rsid w:val="00F442ED"/>
    <w:rsid w:val="00F44481"/>
    <w:rsid w:val="00F446FC"/>
    <w:rsid w:val="00F44851"/>
    <w:rsid w:val="00F44883"/>
    <w:rsid w:val="00F44D5F"/>
    <w:rsid w:val="00F44F9C"/>
    <w:rsid w:val="00F455FF"/>
    <w:rsid w:val="00F45799"/>
    <w:rsid w:val="00F45814"/>
    <w:rsid w:val="00F458B4"/>
    <w:rsid w:val="00F45B8F"/>
    <w:rsid w:val="00F46134"/>
    <w:rsid w:val="00F4670E"/>
    <w:rsid w:val="00F4696B"/>
    <w:rsid w:val="00F469A0"/>
    <w:rsid w:val="00F46A03"/>
    <w:rsid w:val="00F46D2C"/>
    <w:rsid w:val="00F46E5B"/>
    <w:rsid w:val="00F47B3D"/>
    <w:rsid w:val="00F47C19"/>
    <w:rsid w:val="00F47F1F"/>
    <w:rsid w:val="00F47F26"/>
    <w:rsid w:val="00F501C2"/>
    <w:rsid w:val="00F502AB"/>
    <w:rsid w:val="00F50334"/>
    <w:rsid w:val="00F5057D"/>
    <w:rsid w:val="00F505EA"/>
    <w:rsid w:val="00F5060B"/>
    <w:rsid w:val="00F50A16"/>
    <w:rsid w:val="00F50AD0"/>
    <w:rsid w:val="00F51016"/>
    <w:rsid w:val="00F510B5"/>
    <w:rsid w:val="00F51176"/>
    <w:rsid w:val="00F51297"/>
    <w:rsid w:val="00F515BF"/>
    <w:rsid w:val="00F51752"/>
    <w:rsid w:val="00F51B59"/>
    <w:rsid w:val="00F51B66"/>
    <w:rsid w:val="00F51BD3"/>
    <w:rsid w:val="00F51D67"/>
    <w:rsid w:val="00F51D76"/>
    <w:rsid w:val="00F51EDE"/>
    <w:rsid w:val="00F520E6"/>
    <w:rsid w:val="00F52172"/>
    <w:rsid w:val="00F5241D"/>
    <w:rsid w:val="00F524CA"/>
    <w:rsid w:val="00F52D98"/>
    <w:rsid w:val="00F52DE9"/>
    <w:rsid w:val="00F52F6A"/>
    <w:rsid w:val="00F53020"/>
    <w:rsid w:val="00F53124"/>
    <w:rsid w:val="00F5320B"/>
    <w:rsid w:val="00F53734"/>
    <w:rsid w:val="00F53772"/>
    <w:rsid w:val="00F53AAD"/>
    <w:rsid w:val="00F53B88"/>
    <w:rsid w:val="00F53BD2"/>
    <w:rsid w:val="00F53CB8"/>
    <w:rsid w:val="00F53E3C"/>
    <w:rsid w:val="00F53E66"/>
    <w:rsid w:val="00F54207"/>
    <w:rsid w:val="00F54398"/>
    <w:rsid w:val="00F54464"/>
    <w:rsid w:val="00F54881"/>
    <w:rsid w:val="00F54987"/>
    <w:rsid w:val="00F54E42"/>
    <w:rsid w:val="00F550EB"/>
    <w:rsid w:val="00F5541F"/>
    <w:rsid w:val="00F554F4"/>
    <w:rsid w:val="00F5557F"/>
    <w:rsid w:val="00F55BEE"/>
    <w:rsid w:val="00F55C78"/>
    <w:rsid w:val="00F55CA6"/>
    <w:rsid w:val="00F55D50"/>
    <w:rsid w:val="00F55D92"/>
    <w:rsid w:val="00F560B3"/>
    <w:rsid w:val="00F56338"/>
    <w:rsid w:val="00F564F1"/>
    <w:rsid w:val="00F56656"/>
    <w:rsid w:val="00F56685"/>
    <w:rsid w:val="00F56826"/>
    <w:rsid w:val="00F56AC9"/>
    <w:rsid w:val="00F56AF4"/>
    <w:rsid w:val="00F5704C"/>
    <w:rsid w:val="00F571FE"/>
    <w:rsid w:val="00F57605"/>
    <w:rsid w:val="00F57A9B"/>
    <w:rsid w:val="00F57ACF"/>
    <w:rsid w:val="00F57B00"/>
    <w:rsid w:val="00F57B1D"/>
    <w:rsid w:val="00F57D15"/>
    <w:rsid w:val="00F601B4"/>
    <w:rsid w:val="00F6037B"/>
    <w:rsid w:val="00F60533"/>
    <w:rsid w:val="00F606A4"/>
    <w:rsid w:val="00F60A79"/>
    <w:rsid w:val="00F60C2B"/>
    <w:rsid w:val="00F60DE1"/>
    <w:rsid w:val="00F613B5"/>
    <w:rsid w:val="00F6145B"/>
    <w:rsid w:val="00F614A3"/>
    <w:rsid w:val="00F614AF"/>
    <w:rsid w:val="00F614BB"/>
    <w:rsid w:val="00F616E5"/>
    <w:rsid w:val="00F61929"/>
    <w:rsid w:val="00F61BA0"/>
    <w:rsid w:val="00F61E99"/>
    <w:rsid w:val="00F61F6E"/>
    <w:rsid w:val="00F62242"/>
    <w:rsid w:val="00F62635"/>
    <w:rsid w:val="00F62886"/>
    <w:rsid w:val="00F62DD9"/>
    <w:rsid w:val="00F633BB"/>
    <w:rsid w:val="00F635B1"/>
    <w:rsid w:val="00F636E2"/>
    <w:rsid w:val="00F6413A"/>
    <w:rsid w:val="00F6479A"/>
    <w:rsid w:val="00F6481A"/>
    <w:rsid w:val="00F64C1E"/>
    <w:rsid w:val="00F64DEE"/>
    <w:rsid w:val="00F64F04"/>
    <w:rsid w:val="00F64F11"/>
    <w:rsid w:val="00F65159"/>
    <w:rsid w:val="00F6543D"/>
    <w:rsid w:val="00F6553E"/>
    <w:rsid w:val="00F65A56"/>
    <w:rsid w:val="00F65ADB"/>
    <w:rsid w:val="00F65CFA"/>
    <w:rsid w:val="00F65E3A"/>
    <w:rsid w:val="00F6689D"/>
    <w:rsid w:val="00F6695B"/>
    <w:rsid w:val="00F66B0F"/>
    <w:rsid w:val="00F671E9"/>
    <w:rsid w:val="00F675C7"/>
    <w:rsid w:val="00F678B6"/>
    <w:rsid w:val="00F67D03"/>
    <w:rsid w:val="00F67E42"/>
    <w:rsid w:val="00F67F8F"/>
    <w:rsid w:val="00F70272"/>
    <w:rsid w:val="00F703E0"/>
    <w:rsid w:val="00F70402"/>
    <w:rsid w:val="00F7045D"/>
    <w:rsid w:val="00F704AD"/>
    <w:rsid w:val="00F7057B"/>
    <w:rsid w:val="00F70834"/>
    <w:rsid w:val="00F70891"/>
    <w:rsid w:val="00F70AE4"/>
    <w:rsid w:val="00F70D50"/>
    <w:rsid w:val="00F70DCA"/>
    <w:rsid w:val="00F70E23"/>
    <w:rsid w:val="00F71017"/>
    <w:rsid w:val="00F71422"/>
    <w:rsid w:val="00F715D8"/>
    <w:rsid w:val="00F715F9"/>
    <w:rsid w:val="00F71740"/>
    <w:rsid w:val="00F71A2E"/>
    <w:rsid w:val="00F71B41"/>
    <w:rsid w:val="00F72001"/>
    <w:rsid w:val="00F7220E"/>
    <w:rsid w:val="00F72578"/>
    <w:rsid w:val="00F7271A"/>
    <w:rsid w:val="00F72819"/>
    <w:rsid w:val="00F7283A"/>
    <w:rsid w:val="00F72862"/>
    <w:rsid w:val="00F72BF6"/>
    <w:rsid w:val="00F73022"/>
    <w:rsid w:val="00F7309A"/>
    <w:rsid w:val="00F73134"/>
    <w:rsid w:val="00F733E3"/>
    <w:rsid w:val="00F73426"/>
    <w:rsid w:val="00F73565"/>
    <w:rsid w:val="00F735AD"/>
    <w:rsid w:val="00F735D4"/>
    <w:rsid w:val="00F73713"/>
    <w:rsid w:val="00F73781"/>
    <w:rsid w:val="00F7385D"/>
    <w:rsid w:val="00F738F8"/>
    <w:rsid w:val="00F74302"/>
    <w:rsid w:val="00F743EA"/>
    <w:rsid w:val="00F74ADA"/>
    <w:rsid w:val="00F74B45"/>
    <w:rsid w:val="00F75068"/>
    <w:rsid w:val="00F7517B"/>
    <w:rsid w:val="00F756C5"/>
    <w:rsid w:val="00F7584B"/>
    <w:rsid w:val="00F75979"/>
    <w:rsid w:val="00F75B33"/>
    <w:rsid w:val="00F76086"/>
    <w:rsid w:val="00F761E3"/>
    <w:rsid w:val="00F76347"/>
    <w:rsid w:val="00F763A2"/>
    <w:rsid w:val="00F76605"/>
    <w:rsid w:val="00F766F7"/>
    <w:rsid w:val="00F7682E"/>
    <w:rsid w:val="00F769EC"/>
    <w:rsid w:val="00F76A4E"/>
    <w:rsid w:val="00F7727C"/>
    <w:rsid w:val="00F776C1"/>
    <w:rsid w:val="00F77D11"/>
    <w:rsid w:val="00F80117"/>
    <w:rsid w:val="00F8033F"/>
    <w:rsid w:val="00F80B4D"/>
    <w:rsid w:val="00F81AAD"/>
    <w:rsid w:val="00F81CB9"/>
    <w:rsid w:val="00F81F7D"/>
    <w:rsid w:val="00F82227"/>
    <w:rsid w:val="00F82255"/>
    <w:rsid w:val="00F82286"/>
    <w:rsid w:val="00F822C5"/>
    <w:rsid w:val="00F823FE"/>
    <w:rsid w:val="00F824D6"/>
    <w:rsid w:val="00F824F1"/>
    <w:rsid w:val="00F82E17"/>
    <w:rsid w:val="00F82F41"/>
    <w:rsid w:val="00F830F0"/>
    <w:rsid w:val="00F83202"/>
    <w:rsid w:val="00F83206"/>
    <w:rsid w:val="00F83379"/>
    <w:rsid w:val="00F833BD"/>
    <w:rsid w:val="00F8373A"/>
    <w:rsid w:val="00F8391D"/>
    <w:rsid w:val="00F8391E"/>
    <w:rsid w:val="00F83C24"/>
    <w:rsid w:val="00F83DEC"/>
    <w:rsid w:val="00F84010"/>
    <w:rsid w:val="00F840A9"/>
    <w:rsid w:val="00F8426F"/>
    <w:rsid w:val="00F84818"/>
    <w:rsid w:val="00F84832"/>
    <w:rsid w:val="00F8483C"/>
    <w:rsid w:val="00F849DB"/>
    <w:rsid w:val="00F84B8C"/>
    <w:rsid w:val="00F854A9"/>
    <w:rsid w:val="00F854CC"/>
    <w:rsid w:val="00F85715"/>
    <w:rsid w:val="00F8578E"/>
    <w:rsid w:val="00F85930"/>
    <w:rsid w:val="00F85C1D"/>
    <w:rsid w:val="00F85EEA"/>
    <w:rsid w:val="00F86436"/>
    <w:rsid w:val="00F864B0"/>
    <w:rsid w:val="00F8670D"/>
    <w:rsid w:val="00F8694D"/>
    <w:rsid w:val="00F86A6D"/>
    <w:rsid w:val="00F86BAA"/>
    <w:rsid w:val="00F86BAC"/>
    <w:rsid w:val="00F86C13"/>
    <w:rsid w:val="00F86C6C"/>
    <w:rsid w:val="00F872D6"/>
    <w:rsid w:val="00F8736C"/>
    <w:rsid w:val="00F87625"/>
    <w:rsid w:val="00F87977"/>
    <w:rsid w:val="00F903DD"/>
    <w:rsid w:val="00F90852"/>
    <w:rsid w:val="00F90995"/>
    <w:rsid w:val="00F90DBA"/>
    <w:rsid w:val="00F90F4B"/>
    <w:rsid w:val="00F91B21"/>
    <w:rsid w:val="00F91C9F"/>
    <w:rsid w:val="00F91E05"/>
    <w:rsid w:val="00F91E61"/>
    <w:rsid w:val="00F92140"/>
    <w:rsid w:val="00F921D8"/>
    <w:rsid w:val="00F9254C"/>
    <w:rsid w:val="00F92A41"/>
    <w:rsid w:val="00F93180"/>
    <w:rsid w:val="00F93286"/>
    <w:rsid w:val="00F93529"/>
    <w:rsid w:val="00F935B2"/>
    <w:rsid w:val="00F9367B"/>
    <w:rsid w:val="00F9392F"/>
    <w:rsid w:val="00F939C1"/>
    <w:rsid w:val="00F93B01"/>
    <w:rsid w:val="00F93EE8"/>
    <w:rsid w:val="00F940D0"/>
    <w:rsid w:val="00F941A9"/>
    <w:rsid w:val="00F945B7"/>
    <w:rsid w:val="00F947F0"/>
    <w:rsid w:val="00F9489B"/>
    <w:rsid w:val="00F948C1"/>
    <w:rsid w:val="00F94A89"/>
    <w:rsid w:val="00F94F20"/>
    <w:rsid w:val="00F95038"/>
    <w:rsid w:val="00F952D6"/>
    <w:rsid w:val="00F95391"/>
    <w:rsid w:val="00F95411"/>
    <w:rsid w:val="00F9570D"/>
    <w:rsid w:val="00F958E1"/>
    <w:rsid w:val="00F95AF9"/>
    <w:rsid w:val="00F95BBB"/>
    <w:rsid w:val="00F95C75"/>
    <w:rsid w:val="00F95DDD"/>
    <w:rsid w:val="00F960DE"/>
    <w:rsid w:val="00F967E9"/>
    <w:rsid w:val="00F969F0"/>
    <w:rsid w:val="00F96A0D"/>
    <w:rsid w:val="00F96ACE"/>
    <w:rsid w:val="00F96F7C"/>
    <w:rsid w:val="00F97656"/>
    <w:rsid w:val="00F9788E"/>
    <w:rsid w:val="00F979B0"/>
    <w:rsid w:val="00F97B7F"/>
    <w:rsid w:val="00F97EC8"/>
    <w:rsid w:val="00FA0013"/>
    <w:rsid w:val="00FA0373"/>
    <w:rsid w:val="00FA05B4"/>
    <w:rsid w:val="00FA08AB"/>
    <w:rsid w:val="00FA09F0"/>
    <w:rsid w:val="00FA0A7A"/>
    <w:rsid w:val="00FA0B4B"/>
    <w:rsid w:val="00FA1281"/>
    <w:rsid w:val="00FA134B"/>
    <w:rsid w:val="00FA16FD"/>
    <w:rsid w:val="00FA185E"/>
    <w:rsid w:val="00FA1C29"/>
    <w:rsid w:val="00FA1CEA"/>
    <w:rsid w:val="00FA1E22"/>
    <w:rsid w:val="00FA1E2E"/>
    <w:rsid w:val="00FA21D5"/>
    <w:rsid w:val="00FA2CF7"/>
    <w:rsid w:val="00FA2EFB"/>
    <w:rsid w:val="00FA31CA"/>
    <w:rsid w:val="00FA3214"/>
    <w:rsid w:val="00FA3573"/>
    <w:rsid w:val="00FA38BD"/>
    <w:rsid w:val="00FA3C8D"/>
    <w:rsid w:val="00FA3CE9"/>
    <w:rsid w:val="00FA3EC7"/>
    <w:rsid w:val="00FA433D"/>
    <w:rsid w:val="00FA459A"/>
    <w:rsid w:val="00FA4700"/>
    <w:rsid w:val="00FA4B44"/>
    <w:rsid w:val="00FA4DA9"/>
    <w:rsid w:val="00FA4E40"/>
    <w:rsid w:val="00FA521D"/>
    <w:rsid w:val="00FA5492"/>
    <w:rsid w:val="00FA5536"/>
    <w:rsid w:val="00FA55E1"/>
    <w:rsid w:val="00FA58F9"/>
    <w:rsid w:val="00FA5A1D"/>
    <w:rsid w:val="00FA5AB8"/>
    <w:rsid w:val="00FA5BE6"/>
    <w:rsid w:val="00FA61C3"/>
    <w:rsid w:val="00FA68CE"/>
    <w:rsid w:val="00FA69F2"/>
    <w:rsid w:val="00FA6AE6"/>
    <w:rsid w:val="00FA6B19"/>
    <w:rsid w:val="00FA6B56"/>
    <w:rsid w:val="00FA6B69"/>
    <w:rsid w:val="00FA6D2D"/>
    <w:rsid w:val="00FA6F1A"/>
    <w:rsid w:val="00FA7471"/>
    <w:rsid w:val="00FA75A2"/>
    <w:rsid w:val="00FA762A"/>
    <w:rsid w:val="00FA7E18"/>
    <w:rsid w:val="00FA7EBF"/>
    <w:rsid w:val="00FA7F93"/>
    <w:rsid w:val="00FB0062"/>
    <w:rsid w:val="00FB0439"/>
    <w:rsid w:val="00FB08F6"/>
    <w:rsid w:val="00FB0A00"/>
    <w:rsid w:val="00FB0D16"/>
    <w:rsid w:val="00FB0E62"/>
    <w:rsid w:val="00FB114F"/>
    <w:rsid w:val="00FB115D"/>
    <w:rsid w:val="00FB1415"/>
    <w:rsid w:val="00FB151C"/>
    <w:rsid w:val="00FB1C2D"/>
    <w:rsid w:val="00FB1E71"/>
    <w:rsid w:val="00FB1E91"/>
    <w:rsid w:val="00FB232B"/>
    <w:rsid w:val="00FB2666"/>
    <w:rsid w:val="00FB294B"/>
    <w:rsid w:val="00FB2C80"/>
    <w:rsid w:val="00FB2E55"/>
    <w:rsid w:val="00FB36F3"/>
    <w:rsid w:val="00FB39BB"/>
    <w:rsid w:val="00FB3A4F"/>
    <w:rsid w:val="00FB3E63"/>
    <w:rsid w:val="00FB3E96"/>
    <w:rsid w:val="00FB4490"/>
    <w:rsid w:val="00FB458D"/>
    <w:rsid w:val="00FB49CA"/>
    <w:rsid w:val="00FB4B44"/>
    <w:rsid w:val="00FB4DBF"/>
    <w:rsid w:val="00FB508F"/>
    <w:rsid w:val="00FB5140"/>
    <w:rsid w:val="00FB5392"/>
    <w:rsid w:val="00FB5567"/>
    <w:rsid w:val="00FB57DB"/>
    <w:rsid w:val="00FB5A28"/>
    <w:rsid w:val="00FB5F2F"/>
    <w:rsid w:val="00FB61A8"/>
    <w:rsid w:val="00FB65A5"/>
    <w:rsid w:val="00FB6667"/>
    <w:rsid w:val="00FB6855"/>
    <w:rsid w:val="00FB6A06"/>
    <w:rsid w:val="00FB6A2A"/>
    <w:rsid w:val="00FB6A4C"/>
    <w:rsid w:val="00FB6F73"/>
    <w:rsid w:val="00FB7884"/>
    <w:rsid w:val="00FB78D2"/>
    <w:rsid w:val="00FB7C74"/>
    <w:rsid w:val="00FB7C75"/>
    <w:rsid w:val="00FB7D31"/>
    <w:rsid w:val="00FC030F"/>
    <w:rsid w:val="00FC091B"/>
    <w:rsid w:val="00FC0938"/>
    <w:rsid w:val="00FC0957"/>
    <w:rsid w:val="00FC0CF8"/>
    <w:rsid w:val="00FC13FC"/>
    <w:rsid w:val="00FC1410"/>
    <w:rsid w:val="00FC1412"/>
    <w:rsid w:val="00FC17F0"/>
    <w:rsid w:val="00FC199D"/>
    <w:rsid w:val="00FC1F10"/>
    <w:rsid w:val="00FC1F6F"/>
    <w:rsid w:val="00FC1FED"/>
    <w:rsid w:val="00FC22C2"/>
    <w:rsid w:val="00FC2419"/>
    <w:rsid w:val="00FC24BC"/>
    <w:rsid w:val="00FC261A"/>
    <w:rsid w:val="00FC26E9"/>
    <w:rsid w:val="00FC2818"/>
    <w:rsid w:val="00FC28A4"/>
    <w:rsid w:val="00FC2958"/>
    <w:rsid w:val="00FC296B"/>
    <w:rsid w:val="00FC2995"/>
    <w:rsid w:val="00FC2B2A"/>
    <w:rsid w:val="00FC2B38"/>
    <w:rsid w:val="00FC2C57"/>
    <w:rsid w:val="00FC320F"/>
    <w:rsid w:val="00FC35F0"/>
    <w:rsid w:val="00FC3964"/>
    <w:rsid w:val="00FC3ADD"/>
    <w:rsid w:val="00FC3B02"/>
    <w:rsid w:val="00FC43E3"/>
    <w:rsid w:val="00FC4439"/>
    <w:rsid w:val="00FC4485"/>
    <w:rsid w:val="00FC44FC"/>
    <w:rsid w:val="00FC45BB"/>
    <w:rsid w:val="00FC4BA8"/>
    <w:rsid w:val="00FC518E"/>
    <w:rsid w:val="00FC5464"/>
    <w:rsid w:val="00FC56B6"/>
    <w:rsid w:val="00FC599C"/>
    <w:rsid w:val="00FC5A93"/>
    <w:rsid w:val="00FC5CF1"/>
    <w:rsid w:val="00FC5F58"/>
    <w:rsid w:val="00FC5FE9"/>
    <w:rsid w:val="00FC6238"/>
    <w:rsid w:val="00FC6297"/>
    <w:rsid w:val="00FC643A"/>
    <w:rsid w:val="00FC6696"/>
    <w:rsid w:val="00FC68CA"/>
    <w:rsid w:val="00FC691E"/>
    <w:rsid w:val="00FC6B21"/>
    <w:rsid w:val="00FC6B7C"/>
    <w:rsid w:val="00FC6C30"/>
    <w:rsid w:val="00FC6E96"/>
    <w:rsid w:val="00FC70E5"/>
    <w:rsid w:val="00FC7476"/>
    <w:rsid w:val="00FC7620"/>
    <w:rsid w:val="00FC78CF"/>
    <w:rsid w:val="00FC79B6"/>
    <w:rsid w:val="00FC7BAB"/>
    <w:rsid w:val="00FC7C59"/>
    <w:rsid w:val="00FC7E99"/>
    <w:rsid w:val="00FD01B9"/>
    <w:rsid w:val="00FD02D6"/>
    <w:rsid w:val="00FD079D"/>
    <w:rsid w:val="00FD0AC0"/>
    <w:rsid w:val="00FD0ACE"/>
    <w:rsid w:val="00FD0B85"/>
    <w:rsid w:val="00FD0CED"/>
    <w:rsid w:val="00FD0E10"/>
    <w:rsid w:val="00FD10A0"/>
    <w:rsid w:val="00FD10E1"/>
    <w:rsid w:val="00FD1467"/>
    <w:rsid w:val="00FD1494"/>
    <w:rsid w:val="00FD14B4"/>
    <w:rsid w:val="00FD15F3"/>
    <w:rsid w:val="00FD1659"/>
    <w:rsid w:val="00FD1770"/>
    <w:rsid w:val="00FD1967"/>
    <w:rsid w:val="00FD1B63"/>
    <w:rsid w:val="00FD1D3A"/>
    <w:rsid w:val="00FD225C"/>
    <w:rsid w:val="00FD22EE"/>
    <w:rsid w:val="00FD25C2"/>
    <w:rsid w:val="00FD2692"/>
    <w:rsid w:val="00FD28C9"/>
    <w:rsid w:val="00FD2EA6"/>
    <w:rsid w:val="00FD30B4"/>
    <w:rsid w:val="00FD3106"/>
    <w:rsid w:val="00FD3140"/>
    <w:rsid w:val="00FD31CA"/>
    <w:rsid w:val="00FD3429"/>
    <w:rsid w:val="00FD3813"/>
    <w:rsid w:val="00FD3FE6"/>
    <w:rsid w:val="00FD44F4"/>
    <w:rsid w:val="00FD452B"/>
    <w:rsid w:val="00FD454C"/>
    <w:rsid w:val="00FD4634"/>
    <w:rsid w:val="00FD4660"/>
    <w:rsid w:val="00FD46F6"/>
    <w:rsid w:val="00FD46FC"/>
    <w:rsid w:val="00FD47DD"/>
    <w:rsid w:val="00FD496B"/>
    <w:rsid w:val="00FD4C31"/>
    <w:rsid w:val="00FD4D91"/>
    <w:rsid w:val="00FD4F11"/>
    <w:rsid w:val="00FD4F41"/>
    <w:rsid w:val="00FD5925"/>
    <w:rsid w:val="00FD5A70"/>
    <w:rsid w:val="00FD5CC4"/>
    <w:rsid w:val="00FD5DBD"/>
    <w:rsid w:val="00FD5ECA"/>
    <w:rsid w:val="00FD6096"/>
    <w:rsid w:val="00FD6951"/>
    <w:rsid w:val="00FD6C01"/>
    <w:rsid w:val="00FD6CA8"/>
    <w:rsid w:val="00FD6E04"/>
    <w:rsid w:val="00FD7202"/>
    <w:rsid w:val="00FD72C7"/>
    <w:rsid w:val="00FD7659"/>
    <w:rsid w:val="00FD7997"/>
    <w:rsid w:val="00FD7BAA"/>
    <w:rsid w:val="00FD7C4B"/>
    <w:rsid w:val="00FD7F0A"/>
    <w:rsid w:val="00FE02F9"/>
    <w:rsid w:val="00FE08CD"/>
    <w:rsid w:val="00FE0EE4"/>
    <w:rsid w:val="00FE0FC7"/>
    <w:rsid w:val="00FE12AF"/>
    <w:rsid w:val="00FE147B"/>
    <w:rsid w:val="00FE169E"/>
    <w:rsid w:val="00FE17B5"/>
    <w:rsid w:val="00FE1C64"/>
    <w:rsid w:val="00FE20F7"/>
    <w:rsid w:val="00FE2862"/>
    <w:rsid w:val="00FE29EB"/>
    <w:rsid w:val="00FE2ACE"/>
    <w:rsid w:val="00FE2BA9"/>
    <w:rsid w:val="00FE320B"/>
    <w:rsid w:val="00FE3326"/>
    <w:rsid w:val="00FE3DB6"/>
    <w:rsid w:val="00FE3E4A"/>
    <w:rsid w:val="00FE3FA5"/>
    <w:rsid w:val="00FE4012"/>
    <w:rsid w:val="00FE4330"/>
    <w:rsid w:val="00FE43A5"/>
    <w:rsid w:val="00FE4575"/>
    <w:rsid w:val="00FE48CB"/>
    <w:rsid w:val="00FE4A32"/>
    <w:rsid w:val="00FE4B70"/>
    <w:rsid w:val="00FE4C2D"/>
    <w:rsid w:val="00FE4DD0"/>
    <w:rsid w:val="00FE4F14"/>
    <w:rsid w:val="00FE505A"/>
    <w:rsid w:val="00FE58C3"/>
    <w:rsid w:val="00FE592B"/>
    <w:rsid w:val="00FE5A29"/>
    <w:rsid w:val="00FE60A0"/>
    <w:rsid w:val="00FE61C7"/>
    <w:rsid w:val="00FE6442"/>
    <w:rsid w:val="00FE64B8"/>
    <w:rsid w:val="00FE68BE"/>
    <w:rsid w:val="00FE6A7C"/>
    <w:rsid w:val="00FE6A8D"/>
    <w:rsid w:val="00FE6DA3"/>
    <w:rsid w:val="00FE6ED7"/>
    <w:rsid w:val="00FE70A8"/>
    <w:rsid w:val="00FE74F4"/>
    <w:rsid w:val="00FE7804"/>
    <w:rsid w:val="00FE7A73"/>
    <w:rsid w:val="00FF05A8"/>
    <w:rsid w:val="00FF0677"/>
    <w:rsid w:val="00FF0ABB"/>
    <w:rsid w:val="00FF0B58"/>
    <w:rsid w:val="00FF0BD8"/>
    <w:rsid w:val="00FF0CD5"/>
    <w:rsid w:val="00FF1016"/>
    <w:rsid w:val="00FF13E1"/>
    <w:rsid w:val="00FF17F4"/>
    <w:rsid w:val="00FF1B05"/>
    <w:rsid w:val="00FF20D2"/>
    <w:rsid w:val="00FF20DE"/>
    <w:rsid w:val="00FF222E"/>
    <w:rsid w:val="00FF229C"/>
    <w:rsid w:val="00FF25D2"/>
    <w:rsid w:val="00FF26AF"/>
    <w:rsid w:val="00FF29FD"/>
    <w:rsid w:val="00FF2E3B"/>
    <w:rsid w:val="00FF33F7"/>
    <w:rsid w:val="00FF379D"/>
    <w:rsid w:val="00FF3D59"/>
    <w:rsid w:val="00FF4043"/>
    <w:rsid w:val="00FF4050"/>
    <w:rsid w:val="00FF42EA"/>
    <w:rsid w:val="00FF4433"/>
    <w:rsid w:val="00FF47BA"/>
    <w:rsid w:val="00FF49EC"/>
    <w:rsid w:val="00FF50EB"/>
    <w:rsid w:val="00FF5135"/>
    <w:rsid w:val="00FF5246"/>
    <w:rsid w:val="00FF55AE"/>
    <w:rsid w:val="00FF55D1"/>
    <w:rsid w:val="00FF56BC"/>
    <w:rsid w:val="00FF58D9"/>
    <w:rsid w:val="00FF5D64"/>
    <w:rsid w:val="00FF65B8"/>
    <w:rsid w:val="00FF6BBA"/>
    <w:rsid w:val="00FF6BE5"/>
    <w:rsid w:val="00FF6D4B"/>
    <w:rsid w:val="00FF6D9D"/>
    <w:rsid w:val="00FF6E7C"/>
    <w:rsid w:val="00FF6EC6"/>
    <w:rsid w:val="00FF6EFD"/>
    <w:rsid w:val="00FF7035"/>
    <w:rsid w:val="00FF70C6"/>
    <w:rsid w:val="00FF70F0"/>
    <w:rsid w:val="00FF773E"/>
    <w:rsid w:val="00FF77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FED106D"/>
  <w15:docId w15:val="{7F7999A6-BC82-4E4B-9F36-FB0EF710F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imes New Roman" w:cs="Times New Roman"/>
        <w:sz w:val="22"/>
        <w:szCs w:val="22"/>
        <w:lang w:val="en-US" w:eastAsia="zh-CN"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60CC"/>
    <w:pPr>
      <w:spacing w:after="0" w:line="240" w:lineRule="auto"/>
    </w:pPr>
    <w:rPr>
      <w:rFonts w:ascii="Times New Roman" w:eastAsia="Times New Roman"/>
      <w:sz w:val="24"/>
      <w:szCs w:val="24"/>
      <w:lang w:val="en-AU" w:eastAsia="en-US"/>
    </w:rPr>
  </w:style>
  <w:style w:type="paragraph" w:styleId="Heading1">
    <w:name w:val="heading 1"/>
    <w:basedOn w:val="Normal"/>
    <w:next w:val="Normal"/>
    <w:link w:val="Heading1Char"/>
    <w:autoRedefine/>
    <w:uiPriority w:val="9"/>
    <w:qFormat/>
    <w:rsid w:val="007A622A"/>
    <w:pPr>
      <w:keepNext/>
      <w:keepLines/>
      <w:widowControl w:val="0"/>
      <w:spacing w:before="120" w:after="120"/>
      <w:outlineLvl w:val="0"/>
    </w:pPr>
    <w:rPr>
      <w:rFonts w:cs="Arial"/>
      <w:b/>
      <w:bCs/>
      <w:kern w:val="44"/>
      <w:szCs w:val="28"/>
      <w:lang w:val="en-US" w:eastAsia="zh-CN"/>
    </w:rPr>
  </w:style>
  <w:style w:type="paragraph" w:styleId="Heading2">
    <w:name w:val="heading 2"/>
    <w:basedOn w:val="Normal"/>
    <w:next w:val="Normal"/>
    <w:link w:val="Heading2Char"/>
    <w:uiPriority w:val="9"/>
    <w:unhideWhenUsed/>
    <w:qFormat/>
    <w:rsid w:val="009572F2"/>
    <w:pPr>
      <w:keepNext/>
      <w:keepLines/>
      <w:widowControl w:val="0"/>
      <w:adjustRightInd w:val="0"/>
      <w:spacing w:before="120" w:after="120"/>
      <w:contextualSpacing/>
      <w:jc w:val="both"/>
      <w:outlineLvl w:val="1"/>
    </w:pPr>
    <w:rPr>
      <w:rFonts w:eastAsiaTheme="majorEastAsia" w:cstheme="majorBidi"/>
      <w:b/>
      <w:color w:val="000000" w:themeColor="text1"/>
      <w:szCs w:val="26"/>
      <w:lang w:val="en-US" w:eastAsia="zh-CN"/>
    </w:rPr>
  </w:style>
  <w:style w:type="paragraph" w:styleId="Heading3">
    <w:name w:val="heading 3"/>
    <w:basedOn w:val="Normal"/>
    <w:next w:val="Normal"/>
    <w:link w:val="Heading3Char"/>
    <w:uiPriority w:val="9"/>
    <w:unhideWhenUsed/>
    <w:qFormat/>
    <w:rsid w:val="00E12D3D"/>
    <w:pPr>
      <w:keepNext/>
      <w:keepLines/>
      <w:widowControl w:val="0"/>
      <w:spacing w:before="120" w:after="120" w:line="360" w:lineRule="auto"/>
      <w:jc w:val="both"/>
      <w:outlineLvl w:val="2"/>
    </w:pPr>
    <w:rPr>
      <w:rFonts w:ascii="Arial" w:eastAsiaTheme="majorEastAsia" w:hAnsi="Arial" w:cstheme="majorBidi"/>
      <w:i/>
      <w:color w:val="000000" w:themeColor="text1"/>
      <w:sz w:val="22"/>
      <w:lang w:val="en-US" w:eastAsia="zh-CN"/>
    </w:rPr>
  </w:style>
  <w:style w:type="paragraph" w:styleId="Heading4">
    <w:name w:val="heading 4"/>
    <w:basedOn w:val="Normal"/>
    <w:next w:val="Normal"/>
    <w:link w:val="Heading4Char"/>
    <w:uiPriority w:val="9"/>
    <w:unhideWhenUsed/>
    <w:qFormat/>
    <w:rsid w:val="003314CE"/>
    <w:pPr>
      <w:keepNext/>
      <w:keepLines/>
      <w:widowControl w:val="0"/>
      <w:spacing w:before="40" w:after="120" w:line="360" w:lineRule="auto"/>
      <w:jc w:val="both"/>
      <w:outlineLvl w:val="3"/>
    </w:pPr>
    <w:rPr>
      <w:rFonts w:asciiTheme="majorHAnsi" w:eastAsiaTheme="majorEastAsia" w:hAnsiTheme="majorHAnsi" w:cstheme="majorBidi"/>
      <w:i/>
      <w:iCs/>
      <w:color w:val="365F91" w:themeColor="accent1" w:themeShade="BF"/>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2A"/>
    <w:rPr>
      <w:rFonts w:ascii="Times New Roman" w:eastAsia="Times New Roman" w:cs="Arial"/>
      <w:b/>
      <w:bCs/>
      <w:kern w:val="44"/>
      <w:sz w:val="24"/>
      <w:szCs w:val="28"/>
    </w:rPr>
  </w:style>
  <w:style w:type="paragraph" w:styleId="ListParagraph">
    <w:name w:val="List Paragraph"/>
    <w:basedOn w:val="Normal"/>
    <w:uiPriority w:val="34"/>
    <w:qFormat/>
    <w:rsid w:val="003348E9"/>
    <w:pPr>
      <w:widowControl w:val="0"/>
      <w:spacing w:after="160" w:line="360" w:lineRule="auto"/>
      <w:ind w:firstLineChars="200" w:firstLine="420"/>
      <w:jc w:val="both"/>
    </w:pPr>
    <w:rPr>
      <w:rFonts w:ascii="Arial" w:eastAsiaTheme="minorEastAsia" w:hAnsi="Arial"/>
      <w:sz w:val="22"/>
      <w:szCs w:val="22"/>
      <w:lang w:val="en-US" w:eastAsia="zh-CN"/>
    </w:rPr>
  </w:style>
  <w:style w:type="paragraph" w:styleId="Title">
    <w:name w:val="Title"/>
    <w:basedOn w:val="Normal"/>
    <w:next w:val="Normal"/>
    <w:link w:val="TitleChar"/>
    <w:uiPriority w:val="10"/>
    <w:qFormat/>
    <w:rsid w:val="00A357E6"/>
    <w:pPr>
      <w:widowControl w:val="0"/>
      <w:spacing w:before="120" w:after="120" w:line="360" w:lineRule="auto"/>
      <w:contextualSpacing/>
      <w:jc w:val="both"/>
    </w:pPr>
    <w:rPr>
      <w:rFonts w:ascii="Arial" w:eastAsiaTheme="majorEastAsia" w:hAnsi="Arial" w:cstheme="majorBidi"/>
      <w:b/>
      <w:spacing w:val="-10"/>
      <w:kern w:val="28"/>
      <w:sz w:val="28"/>
      <w:szCs w:val="56"/>
      <w:lang w:val="en-US" w:eastAsia="zh-CN"/>
    </w:rPr>
  </w:style>
  <w:style w:type="character" w:customStyle="1" w:styleId="TitleChar">
    <w:name w:val="Title Char"/>
    <w:basedOn w:val="DefaultParagraphFont"/>
    <w:link w:val="Title"/>
    <w:uiPriority w:val="10"/>
    <w:rsid w:val="00A357E6"/>
    <w:rPr>
      <w:rFonts w:ascii="Times New Roman" w:eastAsiaTheme="majorEastAsia" w:cstheme="majorBidi"/>
      <w:b/>
      <w:spacing w:val="-10"/>
      <w:kern w:val="28"/>
      <w:sz w:val="28"/>
      <w:szCs w:val="56"/>
    </w:rPr>
  </w:style>
  <w:style w:type="character" w:customStyle="1" w:styleId="Heading2Char">
    <w:name w:val="Heading 2 Char"/>
    <w:basedOn w:val="DefaultParagraphFont"/>
    <w:link w:val="Heading2"/>
    <w:uiPriority w:val="9"/>
    <w:rsid w:val="009572F2"/>
    <w:rPr>
      <w:rFonts w:ascii="Times New Roman" w:eastAsiaTheme="majorEastAsia" w:cstheme="majorBidi"/>
      <w:b/>
      <w:color w:val="000000" w:themeColor="text1"/>
      <w:sz w:val="24"/>
      <w:szCs w:val="26"/>
    </w:rPr>
  </w:style>
  <w:style w:type="paragraph" w:styleId="FootnoteText">
    <w:name w:val="footnote text"/>
    <w:basedOn w:val="Normal"/>
    <w:link w:val="FootnoteTextChar"/>
    <w:uiPriority w:val="99"/>
    <w:semiHidden/>
    <w:unhideWhenUsed/>
    <w:rsid w:val="001B2DBD"/>
    <w:pPr>
      <w:widowControl w:val="0"/>
      <w:spacing w:after="120" w:line="360" w:lineRule="auto"/>
      <w:jc w:val="both"/>
    </w:pPr>
    <w:rPr>
      <w:rFonts w:ascii="Arial" w:eastAsiaTheme="minorEastAsia" w:hAnsi="Arial"/>
      <w:sz w:val="22"/>
      <w:szCs w:val="20"/>
      <w:lang w:val="en-US" w:eastAsia="zh-CN"/>
    </w:rPr>
  </w:style>
  <w:style w:type="character" w:customStyle="1" w:styleId="FootnoteTextChar">
    <w:name w:val="Footnote Text Char"/>
    <w:basedOn w:val="DefaultParagraphFont"/>
    <w:link w:val="FootnoteText"/>
    <w:uiPriority w:val="99"/>
    <w:semiHidden/>
    <w:rsid w:val="001B2DBD"/>
    <w:rPr>
      <w:sz w:val="20"/>
      <w:szCs w:val="20"/>
    </w:rPr>
  </w:style>
  <w:style w:type="character" w:styleId="FootnoteReference">
    <w:name w:val="footnote reference"/>
    <w:basedOn w:val="DefaultParagraphFont"/>
    <w:uiPriority w:val="99"/>
    <w:semiHidden/>
    <w:unhideWhenUsed/>
    <w:rsid w:val="001B2DBD"/>
    <w:rPr>
      <w:vertAlign w:val="superscript"/>
    </w:rPr>
  </w:style>
  <w:style w:type="character" w:styleId="Hyperlink">
    <w:name w:val="Hyperlink"/>
    <w:basedOn w:val="DefaultParagraphFont"/>
    <w:uiPriority w:val="99"/>
    <w:unhideWhenUsed/>
    <w:rsid w:val="00710AFB"/>
    <w:rPr>
      <w:color w:val="0000FF" w:themeColor="hyperlink"/>
      <w:u w:val="single"/>
    </w:rPr>
  </w:style>
  <w:style w:type="table" w:customStyle="1" w:styleId="TableGridLight1">
    <w:name w:val="Table Grid Light1"/>
    <w:basedOn w:val="TableNormal"/>
    <w:uiPriority w:val="40"/>
    <w:rsid w:val="00D00A1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D00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0064F"/>
    <w:pPr>
      <w:widowControl w:val="0"/>
      <w:tabs>
        <w:tab w:val="center" w:pos="4680"/>
        <w:tab w:val="right" w:pos="9360"/>
      </w:tabs>
      <w:spacing w:after="120" w:line="360" w:lineRule="auto"/>
      <w:jc w:val="both"/>
    </w:pPr>
    <w:rPr>
      <w:rFonts w:ascii="Arial" w:eastAsiaTheme="minorEastAsia" w:hAnsi="Arial"/>
      <w:sz w:val="22"/>
      <w:szCs w:val="22"/>
      <w:lang w:val="en-US" w:eastAsia="zh-CN"/>
    </w:rPr>
  </w:style>
  <w:style w:type="character" w:customStyle="1" w:styleId="HeaderChar">
    <w:name w:val="Header Char"/>
    <w:basedOn w:val="DefaultParagraphFont"/>
    <w:link w:val="Header"/>
    <w:uiPriority w:val="99"/>
    <w:rsid w:val="00A0064F"/>
  </w:style>
  <w:style w:type="paragraph" w:styleId="Footer">
    <w:name w:val="footer"/>
    <w:basedOn w:val="Normal"/>
    <w:link w:val="FooterChar"/>
    <w:uiPriority w:val="99"/>
    <w:unhideWhenUsed/>
    <w:rsid w:val="00A0064F"/>
    <w:pPr>
      <w:widowControl w:val="0"/>
      <w:tabs>
        <w:tab w:val="center" w:pos="4680"/>
        <w:tab w:val="right" w:pos="9360"/>
      </w:tabs>
      <w:spacing w:after="120" w:line="360" w:lineRule="auto"/>
      <w:jc w:val="both"/>
    </w:pPr>
    <w:rPr>
      <w:rFonts w:ascii="Arial" w:eastAsiaTheme="minorEastAsia" w:hAnsi="Arial"/>
      <w:sz w:val="22"/>
      <w:szCs w:val="22"/>
      <w:lang w:val="en-US" w:eastAsia="zh-CN"/>
    </w:rPr>
  </w:style>
  <w:style w:type="character" w:customStyle="1" w:styleId="FooterChar">
    <w:name w:val="Footer Char"/>
    <w:basedOn w:val="DefaultParagraphFont"/>
    <w:link w:val="Footer"/>
    <w:uiPriority w:val="99"/>
    <w:rsid w:val="00A0064F"/>
  </w:style>
  <w:style w:type="paragraph" w:customStyle="1" w:styleId="EndNoteBibliographyTitle">
    <w:name w:val="EndNote Bibliography Title"/>
    <w:basedOn w:val="Normal"/>
    <w:link w:val="EndNoteBibliographyTitleChar"/>
    <w:rsid w:val="0025509D"/>
    <w:pPr>
      <w:widowControl w:val="0"/>
      <w:spacing w:after="120" w:line="360" w:lineRule="auto"/>
      <w:jc w:val="center"/>
    </w:pPr>
    <w:rPr>
      <w:rFonts w:ascii="Calibri" w:eastAsiaTheme="minorEastAsia" w:hAnsi="Calibri" w:cs="Calibri"/>
      <w:noProof/>
      <w:sz w:val="22"/>
      <w:szCs w:val="22"/>
      <w:lang w:val="en-US" w:eastAsia="zh-CN"/>
    </w:rPr>
  </w:style>
  <w:style w:type="character" w:customStyle="1" w:styleId="EndNoteBibliographyTitleChar">
    <w:name w:val="EndNote Bibliography Title Char"/>
    <w:basedOn w:val="DefaultParagraphFont"/>
    <w:link w:val="EndNoteBibliographyTitle"/>
    <w:rsid w:val="0025509D"/>
    <w:rPr>
      <w:rFonts w:ascii="Calibri" w:hAnsi="Calibri" w:cs="Calibri"/>
      <w:noProof/>
    </w:rPr>
  </w:style>
  <w:style w:type="paragraph" w:customStyle="1" w:styleId="EndNoteBibliography">
    <w:name w:val="EndNote Bibliography"/>
    <w:basedOn w:val="Normal"/>
    <w:link w:val="EndNoteBibliographyChar"/>
    <w:rsid w:val="0025509D"/>
    <w:pPr>
      <w:widowControl w:val="0"/>
      <w:spacing w:after="160"/>
    </w:pPr>
    <w:rPr>
      <w:rFonts w:ascii="Calibri" w:eastAsiaTheme="minorEastAsia" w:hAnsi="Calibri" w:cs="Calibri"/>
      <w:noProof/>
      <w:sz w:val="22"/>
      <w:szCs w:val="22"/>
      <w:lang w:val="en-US" w:eastAsia="zh-CN"/>
    </w:rPr>
  </w:style>
  <w:style w:type="character" w:customStyle="1" w:styleId="EndNoteBibliographyChar">
    <w:name w:val="EndNote Bibliography Char"/>
    <w:basedOn w:val="DefaultParagraphFont"/>
    <w:link w:val="EndNoteBibliography"/>
    <w:rsid w:val="0025509D"/>
    <w:rPr>
      <w:rFonts w:ascii="Calibri" w:hAnsi="Calibri" w:cs="Calibri"/>
      <w:noProof/>
    </w:rPr>
  </w:style>
  <w:style w:type="character" w:styleId="CommentReference">
    <w:name w:val="annotation reference"/>
    <w:basedOn w:val="DefaultParagraphFont"/>
    <w:uiPriority w:val="99"/>
    <w:semiHidden/>
    <w:unhideWhenUsed/>
    <w:rsid w:val="00A63148"/>
    <w:rPr>
      <w:sz w:val="16"/>
      <w:szCs w:val="16"/>
    </w:rPr>
  </w:style>
  <w:style w:type="paragraph" w:styleId="CommentText">
    <w:name w:val="annotation text"/>
    <w:basedOn w:val="Normal"/>
    <w:link w:val="CommentTextChar"/>
    <w:uiPriority w:val="99"/>
    <w:semiHidden/>
    <w:unhideWhenUsed/>
    <w:rsid w:val="00A63148"/>
    <w:pPr>
      <w:widowControl w:val="0"/>
      <w:spacing w:after="160"/>
      <w:jc w:val="both"/>
    </w:pPr>
    <w:rPr>
      <w:szCs w:val="20"/>
      <w:lang w:val="en-US" w:eastAsia="zh-CN"/>
    </w:rPr>
  </w:style>
  <w:style w:type="character" w:customStyle="1" w:styleId="CommentTextChar">
    <w:name w:val="Comment Text Char"/>
    <w:basedOn w:val="DefaultParagraphFont"/>
    <w:link w:val="CommentText"/>
    <w:uiPriority w:val="99"/>
    <w:semiHidden/>
    <w:rsid w:val="00A63148"/>
    <w:rPr>
      <w:sz w:val="20"/>
      <w:szCs w:val="20"/>
    </w:rPr>
  </w:style>
  <w:style w:type="paragraph" w:styleId="CommentSubject">
    <w:name w:val="annotation subject"/>
    <w:basedOn w:val="CommentText"/>
    <w:next w:val="CommentText"/>
    <w:link w:val="CommentSubjectChar"/>
    <w:uiPriority w:val="99"/>
    <w:semiHidden/>
    <w:unhideWhenUsed/>
    <w:rsid w:val="00A63148"/>
    <w:rPr>
      <w:b/>
      <w:bCs/>
    </w:rPr>
  </w:style>
  <w:style w:type="character" w:customStyle="1" w:styleId="CommentSubjectChar">
    <w:name w:val="Comment Subject Char"/>
    <w:basedOn w:val="CommentTextChar"/>
    <w:link w:val="CommentSubject"/>
    <w:uiPriority w:val="99"/>
    <w:semiHidden/>
    <w:rsid w:val="00A63148"/>
    <w:rPr>
      <w:b/>
      <w:bCs/>
      <w:sz w:val="20"/>
      <w:szCs w:val="20"/>
    </w:rPr>
  </w:style>
  <w:style w:type="paragraph" w:styleId="BalloonText">
    <w:name w:val="Balloon Text"/>
    <w:basedOn w:val="Normal"/>
    <w:link w:val="BalloonTextChar"/>
    <w:uiPriority w:val="99"/>
    <w:semiHidden/>
    <w:unhideWhenUsed/>
    <w:rsid w:val="00A63148"/>
    <w:pPr>
      <w:widowControl w:val="0"/>
      <w:spacing w:after="120" w:line="360" w:lineRule="auto"/>
      <w:jc w:val="both"/>
    </w:pPr>
    <w:rPr>
      <w:rFonts w:ascii="Segoe UI" w:eastAsiaTheme="minorEastAsia" w:hAnsi="Segoe UI" w:cs="Segoe UI"/>
      <w:sz w:val="18"/>
      <w:szCs w:val="18"/>
      <w:lang w:val="en-US" w:eastAsia="zh-CN"/>
    </w:rPr>
  </w:style>
  <w:style w:type="character" w:customStyle="1" w:styleId="BalloonTextChar">
    <w:name w:val="Balloon Text Char"/>
    <w:basedOn w:val="DefaultParagraphFont"/>
    <w:link w:val="BalloonText"/>
    <w:uiPriority w:val="99"/>
    <w:semiHidden/>
    <w:rsid w:val="00A63148"/>
    <w:rPr>
      <w:rFonts w:ascii="Segoe UI" w:hAnsi="Segoe UI" w:cs="Segoe UI"/>
      <w:sz w:val="18"/>
      <w:szCs w:val="18"/>
    </w:rPr>
  </w:style>
  <w:style w:type="table" w:customStyle="1" w:styleId="ListTable1Light1">
    <w:name w:val="List Table 1 Light1"/>
    <w:basedOn w:val="TableNormal"/>
    <w:uiPriority w:val="46"/>
    <w:rsid w:val="00404C31"/>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Revision">
    <w:name w:val="Revision"/>
    <w:hidden/>
    <w:uiPriority w:val="99"/>
    <w:semiHidden/>
    <w:rsid w:val="00E7303D"/>
    <w:pPr>
      <w:spacing w:after="0" w:line="240" w:lineRule="auto"/>
    </w:pPr>
  </w:style>
  <w:style w:type="table" w:customStyle="1" w:styleId="GridTable1Light1">
    <w:name w:val="Grid Table 1 Light1"/>
    <w:basedOn w:val="TableNormal"/>
    <w:uiPriority w:val="46"/>
    <w:rsid w:val="004D022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rsid w:val="00E12D3D"/>
    <w:rPr>
      <w:rFonts w:ascii="Arial" w:eastAsiaTheme="majorEastAsia" w:hAnsi="Arial" w:cstheme="majorBidi"/>
      <w:i/>
      <w:color w:val="000000" w:themeColor="text1"/>
      <w:szCs w:val="24"/>
    </w:rPr>
  </w:style>
  <w:style w:type="character" w:customStyle="1" w:styleId="Heading4Char">
    <w:name w:val="Heading 4 Char"/>
    <w:basedOn w:val="DefaultParagraphFont"/>
    <w:link w:val="Heading4"/>
    <w:uiPriority w:val="9"/>
    <w:rsid w:val="003314CE"/>
    <w:rPr>
      <w:rFonts w:asciiTheme="majorHAnsi" w:eastAsiaTheme="majorEastAsia" w:hAnsiTheme="majorHAnsi" w:cstheme="majorBidi"/>
      <w:i/>
      <w:iCs/>
      <w:color w:val="365F91" w:themeColor="accent1" w:themeShade="BF"/>
    </w:rPr>
  </w:style>
  <w:style w:type="character" w:customStyle="1" w:styleId="Mention1">
    <w:name w:val="Mention1"/>
    <w:basedOn w:val="DefaultParagraphFont"/>
    <w:uiPriority w:val="99"/>
    <w:semiHidden/>
    <w:unhideWhenUsed/>
    <w:rsid w:val="000B6003"/>
    <w:rPr>
      <w:color w:val="2B579A"/>
      <w:shd w:val="clear" w:color="auto" w:fill="E6E6E6"/>
    </w:rPr>
  </w:style>
  <w:style w:type="character" w:customStyle="1" w:styleId="Mention2">
    <w:name w:val="Mention2"/>
    <w:basedOn w:val="DefaultParagraphFont"/>
    <w:uiPriority w:val="99"/>
    <w:semiHidden/>
    <w:unhideWhenUsed/>
    <w:rsid w:val="003873CA"/>
    <w:rPr>
      <w:color w:val="2B579A"/>
      <w:shd w:val="clear" w:color="auto" w:fill="E6E6E6"/>
    </w:rPr>
  </w:style>
  <w:style w:type="character" w:customStyle="1" w:styleId="Mention3">
    <w:name w:val="Mention3"/>
    <w:basedOn w:val="DefaultParagraphFont"/>
    <w:uiPriority w:val="99"/>
    <w:rsid w:val="004B666C"/>
    <w:rPr>
      <w:color w:val="2B579A"/>
      <w:shd w:val="clear" w:color="auto" w:fill="E6E6E6"/>
    </w:rPr>
  </w:style>
  <w:style w:type="character" w:customStyle="1" w:styleId="Mention4">
    <w:name w:val="Mention4"/>
    <w:basedOn w:val="DefaultParagraphFont"/>
    <w:uiPriority w:val="99"/>
    <w:semiHidden/>
    <w:unhideWhenUsed/>
    <w:rsid w:val="001415F7"/>
    <w:rPr>
      <w:color w:val="2B579A"/>
      <w:shd w:val="clear" w:color="auto" w:fill="E6E6E6"/>
    </w:rPr>
  </w:style>
  <w:style w:type="paragraph" w:customStyle="1" w:styleId="Default">
    <w:name w:val="Default"/>
    <w:rsid w:val="00230E58"/>
    <w:pPr>
      <w:autoSpaceDE w:val="0"/>
      <w:autoSpaceDN w:val="0"/>
      <w:adjustRightInd w:val="0"/>
      <w:spacing w:after="0" w:line="240" w:lineRule="auto"/>
    </w:pPr>
    <w:rPr>
      <w:rFonts w:ascii="Times New Roman"/>
      <w:color w:val="000000"/>
      <w:sz w:val="24"/>
      <w:szCs w:val="24"/>
    </w:rPr>
  </w:style>
  <w:style w:type="character" w:customStyle="1" w:styleId="UnresolvedMention1">
    <w:name w:val="Unresolved Mention1"/>
    <w:basedOn w:val="DefaultParagraphFont"/>
    <w:uiPriority w:val="99"/>
    <w:semiHidden/>
    <w:unhideWhenUsed/>
    <w:rsid w:val="00B54F98"/>
    <w:rPr>
      <w:color w:val="808080"/>
      <w:shd w:val="clear" w:color="auto" w:fill="E6E6E6"/>
    </w:rPr>
  </w:style>
  <w:style w:type="character" w:customStyle="1" w:styleId="UnresolvedMention2">
    <w:name w:val="Unresolved Mention2"/>
    <w:basedOn w:val="DefaultParagraphFont"/>
    <w:uiPriority w:val="99"/>
    <w:semiHidden/>
    <w:unhideWhenUsed/>
    <w:rsid w:val="00A62C76"/>
    <w:rPr>
      <w:color w:val="808080"/>
      <w:shd w:val="clear" w:color="auto" w:fill="E6E6E6"/>
    </w:rPr>
  </w:style>
  <w:style w:type="table" w:customStyle="1" w:styleId="PlainTable21">
    <w:name w:val="Plain Table 21"/>
    <w:basedOn w:val="TableNormal"/>
    <w:uiPriority w:val="42"/>
    <w:rsid w:val="00DA452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3">
    <w:name w:val="Unresolved Mention3"/>
    <w:basedOn w:val="DefaultParagraphFont"/>
    <w:uiPriority w:val="99"/>
    <w:semiHidden/>
    <w:unhideWhenUsed/>
    <w:rsid w:val="00FD10A0"/>
    <w:rPr>
      <w:color w:val="808080"/>
      <w:shd w:val="clear" w:color="auto" w:fill="E6E6E6"/>
    </w:rPr>
  </w:style>
  <w:style w:type="character" w:customStyle="1" w:styleId="UnresolvedMention4">
    <w:name w:val="Unresolved Mention4"/>
    <w:basedOn w:val="DefaultParagraphFont"/>
    <w:uiPriority w:val="99"/>
    <w:semiHidden/>
    <w:unhideWhenUsed/>
    <w:rsid w:val="0054018B"/>
    <w:rPr>
      <w:color w:val="808080"/>
      <w:shd w:val="clear" w:color="auto" w:fill="E6E6E6"/>
    </w:rPr>
  </w:style>
  <w:style w:type="character" w:styleId="Emphasis">
    <w:name w:val="Emphasis"/>
    <w:basedOn w:val="DefaultParagraphFont"/>
    <w:uiPriority w:val="20"/>
    <w:qFormat/>
    <w:rsid w:val="001D42EC"/>
    <w:rPr>
      <w:i/>
      <w:iCs/>
    </w:rPr>
  </w:style>
  <w:style w:type="character" w:customStyle="1" w:styleId="UnresolvedMention5">
    <w:name w:val="Unresolved Mention5"/>
    <w:basedOn w:val="DefaultParagraphFont"/>
    <w:uiPriority w:val="99"/>
    <w:semiHidden/>
    <w:unhideWhenUsed/>
    <w:rsid w:val="00230C61"/>
    <w:rPr>
      <w:color w:val="808080"/>
      <w:shd w:val="clear" w:color="auto" w:fill="E6E6E6"/>
    </w:rPr>
  </w:style>
  <w:style w:type="character" w:customStyle="1" w:styleId="UnresolvedMention6">
    <w:name w:val="Unresolved Mention6"/>
    <w:basedOn w:val="DefaultParagraphFont"/>
    <w:uiPriority w:val="99"/>
    <w:semiHidden/>
    <w:unhideWhenUsed/>
    <w:rsid w:val="00AB6B4F"/>
    <w:rPr>
      <w:color w:val="808080"/>
      <w:shd w:val="clear" w:color="auto" w:fill="E6E6E6"/>
    </w:rPr>
  </w:style>
  <w:style w:type="character" w:customStyle="1" w:styleId="UnresolvedMention7">
    <w:name w:val="Unresolved Mention7"/>
    <w:basedOn w:val="DefaultParagraphFont"/>
    <w:uiPriority w:val="99"/>
    <w:semiHidden/>
    <w:unhideWhenUsed/>
    <w:rsid w:val="008B00F2"/>
    <w:rPr>
      <w:color w:val="808080"/>
      <w:shd w:val="clear" w:color="auto" w:fill="E6E6E6"/>
    </w:rPr>
  </w:style>
  <w:style w:type="character" w:customStyle="1" w:styleId="UnresolvedMention8">
    <w:name w:val="Unresolved Mention8"/>
    <w:basedOn w:val="DefaultParagraphFont"/>
    <w:uiPriority w:val="99"/>
    <w:semiHidden/>
    <w:unhideWhenUsed/>
    <w:rsid w:val="00551B81"/>
    <w:rPr>
      <w:color w:val="808080"/>
      <w:shd w:val="clear" w:color="auto" w:fill="E6E6E6"/>
    </w:rPr>
  </w:style>
  <w:style w:type="character" w:customStyle="1" w:styleId="UnresolvedMention9">
    <w:name w:val="Unresolved Mention9"/>
    <w:basedOn w:val="DefaultParagraphFont"/>
    <w:uiPriority w:val="99"/>
    <w:semiHidden/>
    <w:unhideWhenUsed/>
    <w:rsid w:val="004270F9"/>
    <w:rPr>
      <w:color w:val="808080"/>
      <w:shd w:val="clear" w:color="auto" w:fill="E6E6E6"/>
    </w:rPr>
  </w:style>
  <w:style w:type="character" w:customStyle="1" w:styleId="UnresolvedMention10">
    <w:name w:val="Unresolved Mention10"/>
    <w:basedOn w:val="DefaultParagraphFont"/>
    <w:uiPriority w:val="99"/>
    <w:semiHidden/>
    <w:unhideWhenUsed/>
    <w:rsid w:val="00B72C25"/>
    <w:rPr>
      <w:color w:val="808080"/>
      <w:shd w:val="clear" w:color="auto" w:fill="E6E6E6"/>
    </w:rPr>
  </w:style>
  <w:style w:type="character" w:customStyle="1" w:styleId="UnresolvedMention11">
    <w:name w:val="Unresolved Mention11"/>
    <w:basedOn w:val="DefaultParagraphFont"/>
    <w:uiPriority w:val="99"/>
    <w:rsid w:val="00743697"/>
    <w:rPr>
      <w:color w:val="808080"/>
      <w:shd w:val="clear" w:color="auto" w:fill="E6E6E6"/>
    </w:rPr>
  </w:style>
  <w:style w:type="character" w:customStyle="1" w:styleId="UnresolvedMention12">
    <w:name w:val="Unresolved Mention12"/>
    <w:basedOn w:val="DefaultParagraphFont"/>
    <w:uiPriority w:val="99"/>
    <w:semiHidden/>
    <w:unhideWhenUsed/>
    <w:rsid w:val="00DC0DD9"/>
    <w:rPr>
      <w:color w:val="808080"/>
      <w:shd w:val="clear" w:color="auto" w:fill="E6E6E6"/>
    </w:rPr>
  </w:style>
  <w:style w:type="character" w:customStyle="1" w:styleId="UnresolvedMention13">
    <w:name w:val="Unresolved Mention13"/>
    <w:basedOn w:val="DefaultParagraphFont"/>
    <w:uiPriority w:val="99"/>
    <w:semiHidden/>
    <w:unhideWhenUsed/>
    <w:rsid w:val="00F17266"/>
    <w:rPr>
      <w:color w:val="808080"/>
      <w:shd w:val="clear" w:color="auto" w:fill="E6E6E6"/>
    </w:rPr>
  </w:style>
  <w:style w:type="character" w:customStyle="1" w:styleId="UnresolvedMention14">
    <w:name w:val="Unresolved Mention14"/>
    <w:basedOn w:val="DefaultParagraphFont"/>
    <w:uiPriority w:val="99"/>
    <w:semiHidden/>
    <w:unhideWhenUsed/>
    <w:rsid w:val="00476164"/>
    <w:rPr>
      <w:color w:val="808080"/>
      <w:shd w:val="clear" w:color="auto" w:fill="E6E6E6"/>
    </w:rPr>
  </w:style>
  <w:style w:type="character" w:customStyle="1" w:styleId="UnresolvedMention15">
    <w:name w:val="Unresolved Mention15"/>
    <w:basedOn w:val="DefaultParagraphFont"/>
    <w:uiPriority w:val="99"/>
    <w:semiHidden/>
    <w:unhideWhenUsed/>
    <w:rsid w:val="00004339"/>
    <w:rPr>
      <w:color w:val="808080"/>
      <w:shd w:val="clear" w:color="auto" w:fill="E6E6E6"/>
    </w:rPr>
  </w:style>
  <w:style w:type="character" w:customStyle="1" w:styleId="UnresolvedMention16">
    <w:name w:val="Unresolved Mention16"/>
    <w:basedOn w:val="DefaultParagraphFont"/>
    <w:uiPriority w:val="99"/>
    <w:semiHidden/>
    <w:unhideWhenUsed/>
    <w:rsid w:val="00792B5B"/>
    <w:rPr>
      <w:color w:val="808080"/>
      <w:shd w:val="clear" w:color="auto" w:fill="E6E6E6"/>
    </w:rPr>
  </w:style>
  <w:style w:type="character" w:customStyle="1" w:styleId="UnresolvedMention17">
    <w:name w:val="Unresolved Mention17"/>
    <w:basedOn w:val="DefaultParagraphFont"/>
    <w:uiPriority w:val="99"/>
    <w:rsid w:val="00EE00FC"/>
    <w:rPr>
      <w:color w:val="808080"/>
      <w:shd w:val="clear" w:color="auto" w:fill="E6E6E6"/>
    </w:rPr>
  </w:style>
  <w:style w:type="character" w:customStyle="1" w:styleId="UnresolvedMention18">
    <w:name w:val="Unresolved Mention18"/>
    <w:basedOn w:val="DefaultParagraphFont"/>
    <w:uiPriority w:val="99"/>
    <w:semiHidden/>
    <w:unhideWhenUsed/>
    <w:rsid w:val="00031583"/>
    <w:rPr>
      <w:color w:val="808080"/>
      <w:shd w:val="clear" w:color="auto" w:fill="E6E6E6"/>
    </w:rPr>
  </w:style>
  <w:style w:type="character" w:customStyle="1" w:styleId="UnresolvedMention19">
    <w:name w:val="Unresolved Mention19"/>
    <w:basedOn w:val="DefaultParagraphFont"/>
    <w:uiPriority w:val="99"/>
    <w:rsid w:val="00913771"/>
    <w:rPr>
      <w:color w:val="808080"/>
      <w:shd w:val="clear" w:color="auto" w:fill="E6E6E6"/>
    </w:rPr>
  </w:style>
  <w:style w:type="paragraph" w:customStyle="1" w:styleId="Standard">
    <w:name w:val="Standard"/>
    <w:rsid w:val="0073301C"/>
    <w:pPr>
      <w:suppressAutoHyphens/>
      <w:autoSpaceDN w:val="0"/>
      <w:spacing w:after="0" w:line="240" w:lineRule="auto"/>
      <w:textAlignment w:val="baseline"/>
    </w:pPr>
    <w:rPr>
      <w:rFonts w:ascii="Times New Roman" w:eastAsia="PMingLiU"/>
      <w:color w:val="000000"/>
      <w:kern w:val="3"/>
      <w:sz w:val="24"/>
      <w:szCs w:val="24"/>
      <w:lang w:val="en-GB" w:bidi="hi-IN"/>
    </w:rPr>
  </w:style>
  <w:style w:type="character" w:customStyle="1" w:styleId="UnresolvedMention20">
    <w:name w:val="Unresolved Mention20"/>
    <w:basedOn w:val="DefaultParagraphFont"/>
    <w:uiPriority w:val="99"/>
    <w:semiHidden/>
    <w:unhideWhenUsed/>
    <w:rsid w:val="0085663D"/>
    <w:rPr>
      <w:color w:val="808080"/>
      <w:shd w:val="clear" w:color="auto" w:fill="E6E6E6"/>
    </w:rPr>
  </w:style>
  <w:style w:type="character" w:customStyle="1" w:styleId="UnresolvedMention21">
    <w:name w:val="Unresolved Mention21"/>
    <w:basedOn w:val="DefaultParagraphFont"/>
    <w:uiPriority w:val="99"/>
    <w:semiHidden/>
    <w:unhideWhenUsed/>
    <w:rsid w:val="007A0F74"/>
    <w:rPr>
      <w:color w:val="808080"/>
      <w:shd w:val="clear" w:color="auto" w:fill="E6E6E6"/>
    </w:rPr>
  </w:style>
  <w:style w:type="character" w:customStyle="1" w:styleId="UnresolvedMention22">
    <w:name w:val="Unresolved Mention22"/>
    <w:basedOn w:val="DefaultParagraphFont"/>
    <w:uiPriority w:val="99"/>
    <w:semiHidden/>
    <w:unhideWhenUsed/>
    <w:rsid w:val="00A84E9A"/>
    <w:rPr>
      <w:color w:val="808080"/>
      <w:shd w:val="clear" w:color="auto" w:fill="E6E6E6"/>
    </w:rPr>
  </w:style>
  <w:style w:type="character" w:customStyle="1" w:styleId="UnresolvedMention23">
    <w:name w:val="Unresolved Mention23"/>
    <w:basedOn w:val="DefaultParagraphFont"/>
    <w:uiPriority w:val="99"/>
    <w:semiHidden/>
    <w:unhideWhenUsed/>
    <w:rsid w:val="00FE2ACE"/>
    <w:rPr>
      <w:color w:val="808080"/>
      <w:shd w:val="clear" w:color="auto" w:fill="E6E6E6"/>
    </w:rPr>
  </w:style>
  <w:style w:type="character" w:customStyle="1" w:styleId="UnresolvedMention24">
    <w:name w:val="Unresolved Mention24"/>
    <w:basedOn w:val="DefaultParagraphFont"/>
    <w:uiPriority w:val="99"/>
    <w:semiHidden/>
    <w:unhideWhenUsed/>
    <w:rsid w:val="00FE505A"/>
    <w:rPr>
      <w:color w:val="808080"/>
      <w:shd w:val="clear" w:color="auto" w:fill="E6E6E6"/>
    </w:rPr>
  </w:style>
  <w:style w:type="character" w:customStyle="1" w:styleId="st">
    <w:name w:val="st"/>
    <w:basedOn w:val="DefaultParagraphFont"/>
    <w:rsid w:val="00B715DC"/>
  </w:style>
  <w:style w:type="character" w:styleId="PlaceholderText">
    <w:name w:val="Placeholder Text"/>
    <w:basedOn w:val="DefaultParagraphFont"/>
    <w:uiPriority w:val="99"/>
    <w:semiHidden/>
    <w:rsid w:val="00B67CBB"/>
    <w:rPr>
      <w:color w:val="808080"/>
    </w:rPr>
  </w:style>
  <w:style w:type="paragraph" w:styleId="NoSpacing">
    <w:name w:val="No Spacing"/>
    <w:uiPriority w:val="1"/>
    <w:qFormat/>
    <w:rsid w:val="009572F2"/>
    <w:pPr>
      <w:spacing w:after="0" w:line="240" w:lineRule="auto"/>
    </w:pPr>
    <w:rPr>
      <w:rFonts w:ascii="Times New Roman" w:eastAsia="Times New Roman"/>
      <w:sz w:val="24"/>
      <w:szCs w:val="24"/>
      <w:lang w:val="en-AU" w:eastAsia="en-US"/>
    </w:rPr>
  </w:style>
  <w:style w:type="character" w:customStyle="1" w:styleId="UnresolvedMention25">
    <w:name w:val="Unresolved Mention25"/>
    <w:basedOn w:val="DefaultParagraphFont"/>
    <w:uiPriority w:val="99"/>
    <w:semiHidden/>
    <w:unhideWhenUsed/>
    <w:rsid w:val="00EE5EF5"/>
    <w:rPr>
      <w:color w:val="808080"/>
      <w:shd w:val="clear" w:color="auto" w:fill="E6E6E6"/>
    </w:rPr>
  </w:style>
  <w:style w:type="character" w:styleId="UnresolvedMention">
    <w:name w:val="Unresolved Mention"/>
    <w:basedOn w:val="DefaultParagraphFont"/>
    <w:uiPriority w:val="99"/>
    <w:semiHidden/>
    <w:unhideWhenUsed/>
    <w:rsid w:val="00B746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335330">
      <w:bodyDiv w:val="1"/>
      <w:marLeft w:val="0"/>
      <w:marRight w:val="0"/>
      <w:marTop w:val="0"/>
      <w:marBottom w:val="0"/>
      <w:divBdr>
        <w:top w:val="none" w:sz="0" w:space="0" w:color="auto"/>
        <w:left w:val="none" w:sz="0" w:space="0" w:color="auto"/>
        <w:bottom w:val="none" w:sz="0" w:space="0" w:color="auto"/>
        <w:right w:val="none" w:sz="0" w:space="0" w:color="auto"/>
      </w:divBdr>
    </w:div>
    <w:div w:id="68505937">
      <w:bodyDiv w:val="1"/>
      <w:marLeft w:val="0"/>
      <w:marRight w:val="0"/>
      <w:marTop w:val="0"/>
      <w:marBottom w:val="0"/>
      <w:divBdr>
        <w:top w:val="none" w:sz="0" w:space="0" w:color="auto"/>
        <w:left w:val="none" w:sz="0" w:space="0" w:color="auto"/>
        <w:bottom w:val="none" w:sz="0" w:space="0" w:color="auto"/>
        <w:right w:val="none" w:sz="0" w:space="0" w:color="auto"/>
      </w:divBdr>
      <w:divsChild>
        <w:div w:id="227620323">
          <w:marLeft w:val="0"/>
          <w:marRight w:val="0"/>
          <w:marTop w:val="0"/>
          <w:marBottom w:val="0"/>
          <w:divBdr>
            <w:top w:val="none" w:sz="0" w:space="0" w:color="auto"/>
            <w:left w:val="none" w:sz="0" w:space="0" w:color="auto"/>
            <w:bottom w:val="none" w:sz="0" w:space="0" w:color="auto"/>
            <w:right w:val="none" w:sz="0" w:space="0" w:color="auto"/>
          </w:divBdr>
        </w:div>
        <w:div w:id="1334797114">
          <w:marLeft w:val="0"/>
          <w:marRight w:val="0"/>
          <w:marTop w:val="0"/>
          <w:marBottom w:val="0"/>
          <w:divBdr>
            <w:top w:val="none" w:sz="0" w:space="0" w:color="auto"/>
            <w:left w:val="none" w:sz="0" w:space="0" w:color="auto"/>
            <w:bottom w:val="none" w:sz="0" w:space="0" w:color="auto"/>
            <w:right w:val="none" w:sz="0" w:space="0" w:color="auto"/>
          </w:divBdr>
        </w:div>
        <w:div w:id="1620722292">
          <w:marLeft w:val="0"/>
          <w:marRight w:val="0"/>
          <w:marTop w:val="0"/>
          <w:marBottom w:val="0"/>
          <w:divBdr>
            <w:top w:val="none" w:sz="0" w:space="0" w:color="auto"/>
            <w:left w:val="none" w:sz="0" w:space="0" w:color="auto"/>
            <w:bottom w:val="none" w:sz="0" w:space="0" w:color="auto"/>
            <w:right w:val="none" w:sz="0" w:space="0" w:color="auto"/>
          </w:divBdr>
        </w:div>
      </w:divsChild>
    </w:div>
    <w:div w:id="76447183">
      <w:bodyDiv w:val="1"/>
      <w:marLeft w:val="0"/>
      <w:marRight w:val="0"/>
      <w:marTop w:val="0"/>
      <w:marBottom w:val="0"/>
      <w:divBdr>
        <w:top w:val="none" w:sz="0" w:space="0" w:color="auto"/>
        <w:left w:val="none" w:sz="0" w:space="0" w:color="auto"/>
        <w:bottom w:val="none" w:sz="0" w:space="0" w:color="auto"/>
        <w:right w:val="none" w:sz="0" w:space="0" w:color="auto"/>
      </w:divBdr>
    </w:div>
    <w:div w:id="133642894">
      <w:bodyDiv w:val="1"/>
      <w:marLeft w:val="0"/>
      <w:marRight w:val="0"/>
      <w:marTop w:val="0"/>
      <w:marBottom w:val="0"/>
      <w:divBdr>
        <w:top w:val="none" w:sz="0" w:space="0" w:color="auto"/>
        <w:left w:val="none" w:sz="0" w:space="0" w:color="auto"/>
        <w:bottom w:val="none" w:sz="0" w:space="0" w:color="auto"/>
        <w:right w:val="none" w:sz="0" w:space="0" w:color="auto"/>
      </w:divBdr>
    </w:div>
    <w:div w:id="162550852">
      <w:bodyDiv w:val="1"/>
      <w:marLeft w:val="0"/>
      <w:marRight w:val="0"/>
      <w:marTop w:val="0"/>
      <w:marBottom w:val="0"/>
      <w:divBdr>
        <w:top w:val="none" w:sz="0" w:space="0" w:color="auto"/>
        <w:left w:val="none" w:sz="0" w:space="0" w:color="auto"/>
        <w:bottom w:val="none" w:sz="0" w:space="0" w:color="auto"/>
        <w:right w:val="none" w:sz="0" w:space="0" w:color="auto"/>
      </w:divBdr>
      <w:divsChild>
        <w:div w:id="1606843073">
          <w:marLeft w:val="0"/>
          <w:marRight w:val="0"/>
          <w:marTop w:val="0"/>
          <w:marBottom w:val="0"/>
          <w:divBdr>
            <w:top w:val="none" w:sz="0" w:space="0" w:color="auto"/>
            <w:left w:val="none" w:sz="0" w:space="0" w:color="auto"/>
            <w:bottom w:val="none" w:sz="0" w:space="0" w:color="auto"/>
            <w:right w:val="none" w:sz="0" w:space="0" w:color="auto"/>
          </w:divBdr>
        </w:div>
        <w:div w:id="2091078192">
          <w:marLeft w:val="0"/>
          <w:marRight w:val="0"/>
          <w:marTop w:val="0"/>
          <w:marBottom w:val="0"/>
          <w:divBdr>
            <w:top w:val="none" w:sz="0" w:space="0" w:color="auto"/>
            <w:left w:val="none" w:sz="0" w:space="0" w:color="auto"/>
            <w:bottom w:val="none" w:sz="0" w:space="0" w:color="auto"/>
            <w:right w:val="none" w:sz="0" w:space="0" w:color="auto"/>
          </w:divBdr>
        </w:div>
        <w:div w:id="740062673">
          <w:marLeft w:val="0"/>
          <w:marRight w:val="0"/>
          <w:marTop w:val="0"/>
          <w:marBottom w:val="0"/>
          <w:divBdr>
            <w:top w:val="none" w:sz="0" w:space="0" w:color="auto"/>
            <w:left w:val="none" w:sz="0" w:space="0" w:color="auto"/>
            <w:bottom w:val="none" w:sz="0" w:space="0" w:color="auto"/>
            <w:right w:val="none" w:sz="0" w:space="0" w:color="auto"/>
          </w:divBdr>
        </w:div>
      </w:divsChild>
    </w:div>
    <w:div w:id="195166836">
      <w:bodyDiv w:val="1"/>
      <w:marLeft w:val="0"/>
      <w:marRight w:val="0"/>
      <w:marTop w:val="0"/>
      <w:marBottom w:val="0"/>
      <w:divBdr>
        <w:top w:val="none" w:sz="0" w:space="0" w:color="auto"/>
        <w:left w:val="none" w:sz="0" w:space="0" w:color="auto"/>
        <w:bottom w:val="none" w:sz="0" w:space="0" w:color="auto"/>
        <w:right w:val="none" w:sz="0" w:space="0" w:color="auto"/>
      </w:divBdr>
    </w:div>
    <w:div w:id="234164892">
      <w:bodyDiv w:val="1"/>
      <w:marLeft w:val="0"/>
      <w:marRight w:val="0"/>
      <w:marTop w:val="0"/>
      <w:marBottom w:val="0"/>
      <w:divBdr>
        <w:top w:val="none" w:sz="0" w:space="0" w:color="auto"/>
        <w:left w:val="none" w:sz="0" w:space="0" w:color="auto"/>
        <w:bottom w:val="none" w:sz="0" w:space="0" w:color="auto"/>
        <w:right w:val="none" w:sz="0" w:space="0" w:color="auto"/>
      </w:divBdr>
    </w:div>
    <w:div w:id="278269208">
      <w:bodyDiv w:val="1"/>
      <w:marLeft w:val="0"/>
      <w:marRight w:val="0"/>
      <w:marTop w:val="0"/>
      <w:marBottom w:val="0"/>
      <w:divBdr>
        <w:top w:val="none" w:sz="0" w:space="0" w:color="auto"/>
        <w:left w:val="none" w:sz="0" w:space="0" w:color="auto"/>
        <w:bottom w:val="none" w:sz="0" w:space="0" w:color="auto"/>
        <w:right w:val="none" w:sz="0" w:space="0" w:color="auto"/>
      </w:divBdr>
    </w:div>
    <w:div w:id="288441204">
      <w:bodyDiv w:val="1"/>
      <w:marLeft w:val="0"/>
      <w:marRight w:val="0"/>
      <w:marTop w:val="0"/>
      <w:marBottom w:val="0"/>
      <w:divBdr>
        <w:top w:val="none" w:sz="0" w:space="0" w:color="auto"/>
        <w:left w:val="none" w:sz="0" w:space="0" w:color="auto"/>
        <w:bottom w:val="none" w:sz="0" w:space="0" w:color="auto"/>
        <w:right w:val="none" w:sz="0" w:space="0" w:color="auto"/>
      </w:divBdr>
    </w:div>
    <w:div w:id="318001951">
      <w:bodyDiv w:val="1"/>
      <w:marLeft w:val="0"/>
      <w:marRight w:val="0"/>
      <w:marTop w:val="0"/>
      <w:marBottom w:val="0"/>
      <w:divBdr>
        <w:top w:val="none" w:sz="0" w:space="0" w:color="auto"/>
        <w:left w:val="none" w:sz="0" w:space="0" w:color="auto"/>
        <w:bottom w:val="none" w:sz="0" w:space="0" w:color="auto"/>
        <w:right w:val="none" w:sz="0" w:space="0" w:color="auto"/>
      </w:divBdr>
    </w:div>
    <w:div w:id="367683455">
      <w:bodyDiv w:val="1"/>
      <w:marLeft w:val="0"/>
      <w:marRight w:val="0"/>
      <w:marTop w:val="0"/>
      <w:marBottom w:val="0"/>
      <w:divBdr>
        <w:top w:val="none" w:sz="0" w:space="0" w:color="auto"/>
        <w:left w:val="none" w:sz="0" w:space="0" w:color="auto"/>
        <w:bottom w:val="none" w:sz="0" w:space="0" w:color="auto"/>
        <w:right w:val="none" w:sz="0" w:space="0" w:color="auto"/>
      </w:divBdr>
    </w:div>
    <w:div w:id="385028054">
      <w:bodyDiv w:val="1"/>
      <w:marLeft w:val="0"/>
      <w:marRight w:val="0"/>
      <w:marTop w:val="0"/>
      <w:marBottom w:val="0"/>
      <w:divBdr>
        <w:top w:val="none" w:sz="0" w:space="0" w:color="auto"/>
        <w:left w:val="none" w:sz="0" w:space="0" w:color="auto"/>
        <w:bottom w:val="none" w:sz="0" w:space="0" w:color="auto"/>
        <w:right w:val="none" w:sz="0" w:space="0" w:color="auto"/>
      </w:divBdr>
    </w:div>
    <w:div w:id="438372129">
      <w:bodyDiv w:val="1"/>
      <w:marLeft w:val="0"/>
      <w:marRight w:val="0"/>
      <w:marTop w:val="0"/>
      <w:marBottom w:val="0"/>
      <w:divBdr>
        <w:top w:val="none" w:sz="0" w:space="0" w:color="auto"/>
        <w:left w:val="none" w:sz="0" w:space="0" w:color="auto"/>
        <w:bottom w:val="none" w:sz="0" w:space="0" w:color="auto"/>
        <w:right w:val="none" w:sz="0" w:space="0" w:color="auto"/>
      </w:divBdr>
    </w:div>
    <w:div w:id="462693615">
      <w:bodyDiv w:val="1"/>
      <w:marLeft w:val="0"/>
      <w:marRight w:val="0"/>
      <w:marTop w:val="0"/>
      <w:marBottom w:val="0"/>
      <w:divBdr>
        <w:top w:val="none" w:sz="0" w:space="0" w:color="auto"/>
        <w:left w:val="none" w:sz="0" w:space="0" w:color="auto"/>
        <w:bottom w:val="none" w:sz="0" w:space="0" w:color="auto"/>
        <w:right w:val="none" w:sz="0" w:space="0" w:color="auto"/>
      </w:divBdr>
      <w:divsChild>
        <w:div w:id="1272055993">
          <w:marLeft w:val="0"/>
          <w:marRight w:val="0"/>
          <w:marTop w:val="0"/>
          <w:marBottom w:val="0"/>
          <w:divBdr>
            <w:top w:val="none" w:sz="0" w:space="0" w:color="auto"/>
            <w:left w:val="none" w:sz="0" w:space="0" w:color="auto"/>
            <w:bottom w:val="none" w:sz="0" w:space="0" w:color="auto"/>
            <w:right w:val="none" w:sz="0" w:space="0" w:color="auto"/>
          </w:divBdr>
        </w:div>
        <w:div w:id="961112426">
          <w:marLeft w:val="0"/>
          <w:marRight w:val="0"/>
          <w:marTop w:val="0"/>
          <w:marBottom w:val="0"/>
          <w:divBdr>
            <w:top w:val="none" w:sz="0" w:space="0" w:color="auto"/>
            <w:left w:val="none" w:sz="0" w:space="0" w:color="auto"/>
            <w:bottom w:val="none" w:sz="0" w:space="0" w:color="auto"/>
            <w:right w:val="none" w:sz="0" w:space="0" w:color="auto"/>
          </w:divBdr>
        </w:div>
        <w:div w:id="584729949">
          <w:marLeft w:val="0"/>
          <w:marRight w:val="0"/>
          <w:marTop w:val="0"/>
          <w:marBottom w:val="0"/>
          <w:divBdr>
            <w:top w:val="none" w:sz="0" w:space="0" w:color="auto"/>
            <w:left w:val="none" w:sz="0" w:space="0" w:color="auto"/>
            <w:bottom w:val="none" w:sz="0" w:space="0" w:color="auto"/>
            <w:right w:val="none" w:sz="0" w:space="0" w:color="auto"/>
          </w:divBdr>
        </w:div>
      </w:divsChild>
    </w:div>
    <w:div w:id="481042330">
      <w:bodyDiv w:val="1"/>
      <w:marLeft w:val="0"/>
      <w:marRight w:val="0"/>
      <w:marTop w:val="0"/>
      <w:marBottom w:val="0"/>
      <w:divBdr>
        <w:top w:val="none" w:sz="0" w:space="0" w:color="auto"/>
        <w:left w:val="none" w:sz="0" w:space="0" w:color="auto"/>
        <w:bottom w:val="none" w:sz="0" w:space="0" w:color="auto"/>
        <w:right w:val="none" w:sz="0" w:space="0" w:color="auto"/>
      </w:divBdr>
    </w:div>
    <w:div w:id="491679257">
      <w:bodyDiv w:val="1"/>
      <w:marLeft w:val="0"/>
      <w:marRight w:val="0"/>
      <w:marTop w:val="0"/>
      <w:marBottom w:val="0"/>
      <w:divBdr>
        <w:top w:val="none" w:sz="0" w:space="0" w:color="auto"/>
        <w:left w:val="none" w:sz="0" w:space="0" w:color="auto"/>
        <w:bottom w:val="none" w:sz="0" w:space="0" w:color="auto"/>
        <w:right w:val="none" w:sz="0" w:space="0" w:color="auto"/>
      </w:divBdr>
    </w:div>
    <w:div w:id="532495744">
      <w:bodyDiv w:val="1"/>
      <w:marLeft w:val="0"/>
      <w:marRight w:val="0"/>
      <w:marTop w:val="0"/>
      <w:marBottom w:val="0"/>
      <w:divBdr>
        <w:top w:val="none" w:sz="0" w:space="0" w:color="auto"/>
        <w:left w:val="none" w:sz="0" w:space="0" w:color="auto"/>
        <w:bottom w:val="none" w:sz="0" w:space="0" w:color="auto"/>
        <w:right w:val="none" w:sz="0" w:space="0" w:color="auto"/>
      </w:divBdr>
    </w:div>
    <w:div w:id="623728880">
      <w:bodyDiv w:val="1"/>
      <w:marLeft w:val="0"/>
      <w:marRight w:val="0"/>
      <w:marTop w:val="0"/>
      <w:marBottom w:val="0"/>
      <w:divBdr>
        <w:top w:val="none" w:sz="0" w:space="0" w:color="auto"/>
        <w:left w:val="none" w:sz="0" w:space="0" w:color="auto"/>
        <w:bottom w:val="none" w:sz="0" w:space="0" w:color="auto"/>
        <w:right w:val="none" w:sz="0" w:space="0" w:color="auto"/>
      </w:divBdr>
    </w:div>
    <w:div w:id="623972425">
      <w:bodyDiv w:val="1"/>
      <w:marLeft w:val="0"/>
      <w:marRight w:val="0"/>
      <w:marTop w:val="0"/>
      <w:marBottom w:val="0"/>
      <w:divBdr>
        <w:top w:val="none" w:sz="0" w:space="0" w:color="auto"/>
        <w:left w:val="none" w:sz="0" w:space="0" w:color="auto"/>
        <w:bottom w:val="none" w:sz="0" w:space="0" w:color="auto"/>
        <w:right w:val="none" w:sz="0" w:space="0" w:color="auto"/>
      </w:divBdr>
    </w:div>
    <w:div w:id="677730599">
      <w:bodyDiv w:val="1"/>
      <w:marLeft w:val="0"/>
      <w:marRight w:val="0"/>
      <w:marTop w:val="0"/>
      <w:marBottom w:val="0"/>
      <w:divBdr>
        <w:top w:val="none" w:sz="0" w:space="0" w:color="auto"/>
        <w:left w:val="none" w:sz="0" w:space="0" w:color="auto"/>
        <w:bottom w:val="none" w:sz="0" w:space="0" w:color="auto"/>
        <w:right w:val="none" w:sz="0" w:space="0" w:color="auto"/>
      </w:divBdr>
    </w:div>
    <w:div w:id="692806679">
      <w:bodyDiv w:val="1"/>
      <w:marLeft w:val="0"/>
      <w:marRight w:val="0"/>
      <w:marTop w:val="0"/>
      <w:marBottom w:val="0"/>
      <w:divBdr>
        <w:top w:val="none" w:sz="0" w:space="0" w:color="auto"/>
        <w:left w:val="none" w:sz="0" w:space="0" w:color="auto"/>
        <w:bottom w:val="none" w:sz="0" w:space="0" w:color="auto"/>
        <w:right w:val="none" w:sz="0" w:space="0" w:color="auto"/>
      </w:divBdr>
    </w:div>
    <w:div w:id="791634430">
      <w:bodyDiv w:val="1"/>
      <w:marLeft w:val="0"/>
      <w:marRight w:val="0"/>
      <w:marTop w:val="0"/>
      <w:marBottom w:val="0"/>
      <w:divBdr>
        <w:top w:val="none" w:sz="0" w:space="0" w:color="auto"/>
        <w:left w:val="none" w:sz="0" w:space="0" w:color="auto"/>
        <w:bottom w:val="none" w:sz="0" w:space="0" w:color="auto"/>
        <w:right w:val="none" w:sz="0" w:space="0" w:color="auto"/>
      </w:divBdr>
    </w:div>
    <w:div w:id="808017720">
      <w:bodyDiv w:val="1"/>
      <w:marLeft w:val="0"/>
      <w:marRight w:val="0"/>
      <w:marTop w:val="0"/>
      <w:marBottom w:val="0"/>
      <w:divBdr>
        <w:top w:val="none" w:sz="0" w:space="0" w:color="auto"/>
        <w:left w:val="none" w:sz="0" w:space="0" w:color="auto"/>
        <w:bottom w:val="none" w:sz="0" w:space="0" w:color="auto"/>
        <w:right w:val="none" w:sz="0" w:space="0" w:color="auto"/>
      </w:divBdr>
    </w:div>
    <w:div w:id="856385726">
      <w:bodyDiv w:val="1"/>
      <w:marLeft w:val="0"/>
      <w:marRight w:val="0"/>
      <w:marTop w:val="0"/>
      <w:marBottom w:val="0"/>
      <w:divBdr>
        <w:top w:val="none" w:sz="0" w:space="0" w:color="auto"/>
        <w:left w:val="none" w:sz="0" w:space="0" w:color="auto"/>
        <w:bottom w:val="none" w:sz="0" w:space="0" w:color="auto"/>
        <w:right w:val="none" w:sz="0" w:space="0" w:color="auto"/>
      </w:divBdr>
    </w:div>
    <w:div w:id="947813685">
      <w:bodyDiv w:val="1"/>
      <w:marLeft w:val="0"/>
      <w:marRight w:val="0"/>
      <w:marTop w:val="0"/>
      <w:marBottom w:val="0"/>
      <w:divBdr>
        <w:top w:val="none" w:sz="0" w:space="0" w:color="auto"/>
        <w:left w:val="none" w:sz="0" w:space="0" w:color="auto"/>
        <w:bottom w:val="none" w:sz="0" w:space="0" w:color="auto"/>
        <w:right w:val="none" w:sz="0" w:space="0" w:color="auto"/>
      </w:divBdr>
    </w:div>
    <w:div w:id="962733742">
      <w:bodyDiv w:val="1"/>
      <w:marLeft w:val="0"/>
      <w:marRight w:val="0"/>
      <w:marTop w:val="0"/>
      <w:marBottom w:val="0"/>
      <w:divBdr>
        <w:top w:val="none" w:sz="0" w:space="0" w:color="auto"/>
        <w:left w:val="none" w:sz="0" w:space="0" w:color="auto"/>
        <w:bottom w:val="none" w:sz="0" w:space="0" w:color="auto"/>
        <w:right w:val="none" w:sz="0" w:space="0" w:color="auto"/>
      </w:divBdr>
    </w:div>
    <w:div w:id="1021667516">
      <w:bodyDiv w:val="1"/>
      <w:marLeft w:val="0"/>
      <w:marRight w:val="0"/>
      <w:marTop w:val="0"/>
      <w:marBottom w:val="0"/>
      <w:divBdr>
        <w:top w:val="none" w:sz="0" w:space="0" w:color="auto"/>
        <w:left w:val="none" w:sz="0" w:space="0" w:color="auto"/>
        <w:bottom w:val="none" w:sz="0" w:space="0" w:color="auto"/>
        <w:right w:val="none" w:sz="0" w:space="0" w:color="auto"/>
      </w:divBdr>
    </w:div>
    <w:div w:id="1031762288">
      <w:bodyDiv w:val="1"/>
      <w:marLeft w:val="0"/>
      <w:marRight w:val="0"/>
      <w:marTop w:val="0"/>
      <w:marBottom w:val="0"/>
      <w:divBdr>
        <w:top w:val="none" w:sz="0" w:space="0" w:color="auto"/>
        <w:left w:val="none" w:sz="0" w:space="0" w:color="auto"/>
        <w:bottom w:val="none" w:sz="0" w:space="0" w:color="auto"/>
        <w:right w:val="none" w:sz="0" w:space="0" w:color="auto"/>
      </w:divBdr>
    </w:div>
    <w:div w:id="1035807654">
      <w:bodyDiv w:val="1"/>
      <w:marLeft w:val="0"/>
      <w:marRight w:val="0"/>
      <w:marTop w:val="0"/>
      <w:marBottom w:val="0"/>
      <w:divBdr>
        <w:top w:val="none" w:sz="0" w:space="0" w:color="auto"/>
        <w:left w:val="none" w:sz="0" w:space="0" w:color="auto"/>
        <w:bottom w:val="none" w:sz="0" w:space="0" w:color="auto"/>
        <w:right w:val="none" w:sz="0" w:space="0" w:color="auto"/>
      </w:divBdr>
    </w:div>
    <w:div w:id="1043023714">
      <w:bodyDiv w:val="1"/>
      <w:marLeft w:val="0"/>
      <w:marRight w:val="0"/>
      <w:marTop w:val="0"/>
      <w:marBottom w:val="0"/>
      <w:divBdr>
        <w:top w:val="none" w:sz="0" w:space="0" w:color="auto"/>
        <w:left w:val="none" w:sz="0" w:space="0" w:color="auto"/>
        <w:bottom w:val="none" w:sz="0" w:space="0" w:color="auto"/>
        <w:right w:val="none" w:sz="0" w:space="0" w:color="auto"/>
      </w:divBdr>
    </w:div>
    <w:div w:id="1085684770">
      <w:bodyDiv w:val="1"/>
      <w:marLeft w:val="0"/>
      <w:marRight w:val="0"/>
      <w:marTop w:val="0"/>
      <w:marBottom w:val="0"/>
      <w:divBdr>
        <w:top w:val="none" w:sz="0" w:space="0" w:color="auto"/>
        <w:left w:val="none" w:sz="0" w:space="0" w:color="auto"/>
        <w:bottom w:val="none" w:sz="0" w:space="0" w:color="auto"/>
        <w:right w:val="none" w:sz="0" w:space="0" w:color="auto"/>
      </w:divBdr>
    </w:div>
    <w:div w:id="1179924911">
      <w:bodyDiv w:val="1"/>
      <w:marLeft w:val="0"/>
      <w:marRight w:val="0"/>
      <w:marTop w:val="0"/>
      <w:marBottom w:val="0"/>
      <w:divBdr>
        <w:top w:val="none" w:sz="0" w:space="0" w:color="auto"/>
        <w:left w:val="none" w:sz="0" w:space="0" w:color="auto"/>
        <w:bottom w:val="none" w:sz="0" w:space="0" w:color="auto"/>
        <w:right w:val="none" w:sz="0" w:space="0" w:color="auto"/>
      </w:divBdr>
    </w:div>
    <w:div w:id="1244684281">
      <w:bodyDiv w:val="1"/>
      <w:marLeft w:val="0"/>
      <w:marRight w:val="0"/>
      <w:marTop w:val="0"/>
      <w:marBottom w:val="0"/>
      <w:divBdr>
        <w:top w:val="none" w:sz="0" w:space="0" w:color="auto"/>
        <w:left w:val="none" w:sz="0" w:space="0" w:color="auto"/>
        <w:bottom w:val="none" w:sz="0" w:space="0" w:color="auto"/>
        <w:right w:val="none" w:sz="0" w:space="0" w:color="auto"/>
      </w:divBdr>
    </w:div>
    <w:div w:id="1280795692">
      <w:bodyDiv w:val="1"/>
      <w:marLeft w:val="0"/>
      <w:marRight w:val="0"/>
      <w:marTop w:val="0"/>
      <w:marBottom w:val="0"/>
      <w:divBdr>
        <w:top w:val="none" w:sz="0" w:space="0" w:color="auto"/>
        <w:left w:val="none" w:sz="0" w:space="0" w:color="auto"/>
        <w:bottom w:val="none" w:sz="0" w:space="0" w:color="auto"/>
        <w:right w:val="none" w:sz="0" w:space="0" w:color="auto"/>
      </w:divBdr>
    </w:div>
    <w:div w:id="1367606193">
      <w:bodyDiv w:val="1"/>
      <w:marLeft w:val="0"/>
      <w:marRight w:val="0"/>
      <w:marTop w:val="0"/>
      <w:marBottom w:val="0"/>
      <w:divBdr>
        <w:top w:val="none" w:sz="0" w:space="0" w:color="auto"/>
        <w:left w:val="none" w:sz="0" w:space="0" w:color="auto"/>
        <w:bottom w:val="none" w:sz="0" w:space="0" w:color="auto"/>
        <w:right w:val="none" w:sz="0" w:space="0" w:color="auto"/>
      </w:divBdr>
    </w:div>
    <w:div w:id="1373193763">
      <w:bodyDiv w:val="1"/>
      <w:marLeft w:val="0"/>
      <w:marRight w:val="0"/>
      <w:marTop w:val="0"/>
      <w:marBottom w:val="0"/>
      <w:divBdr>
        <w:top w:val="none" w:sz="0" w:space="0" w:color="auto"/>
        <w:left w:val="none" w:sz="0" w:space="0" w:color="auto"/>
        <w:bottom w:val="none" w:sz="0" w:space="0" w:color="auto"/>
        <w:right w:val="none" w:sz="0" w:space="0" w:color="auto"/>
      </w:divBdr>
    </w:div>
    <w:div w:id="1381321746">
      <w:bodyDiv w:val="1"/>
      <w:marLeft w:val="0"/>
      <w:marRight w:val="0"/>
      <w:marTop w:val="0"/>
      <w:marBottom w:val="0"/>
      <w:divBdr>
        <w:top w:val="none" w:sz="0" w:space="0" w:color="auto"/>
        <w:left w:val="none" w:sz="0" w:space="0" w:color="auto"/>
        <w:bottom w:val="none" w:sz="0" w:space="0" w:color="auto"/>
        <w:right w:val="none" w:sz="0" w:space="0" w:color="auto"/>
      </w:divBdr>
    </w:div>
    <w:div w:id="1406799730">
      <w:bodyDiv w:val="1"/>
      <w:marLeft w:val="0"/>
      <w:marRight w:val="0"/>
      <w:marTop w:val="0"/>
      <w:marBottom w:val="0"/>
      <w:divBdr>
        <w:top w:val="none" w:sz="0" w:space="0" w:color="auto"/>
        <w:left w:val="none" w:sz="0" w:space="0" w:color="auto"/>
        <w:bottom w:val="none" w:sz="0" w:space="0" w:color="auto"/>
        <w:right w:val="none" w:sz="0" w:space="0" w:color="auto"/>
      </w:divBdr>
    </w:div>
    <w:div w:id="1419710624">
      <w:bodyDiv w:val="1"/>
      <w:marLeft w:val="0"/>
      <w:marRight w:val="0"/>
      <w:marTop w:val="0"/>
      <w:marBottom w:val="0"/>
      <w:divBdr>
        <w:top w:val="none" w:sz="0" w:space="0" w:color="auto"/>
        <w:left w:val="none" w:sz="0" w:space="0" w:color="auto"/>
        <w:bottom w:val="none" w:sz="0" w:space="0" w:color="auto"/>
        <w:right w:val="none" w:sz="0" w:space="0" w:color="auto"/>
      </w:divBdr>
    </w:div>
    <w:div w:id="1459301193">
      <w:bodyDiv w:val="1"/>
      <w:marLeft w:val="0"/>
      <w:marRight w:val="0"/>
      <w:marTop w:val="0"/>
      <w:marBottom w:val="0"/>
      <w:divBdr>
        <w:top w:val="none" w:sz="0" w:space="0" w:color="auto"/>
        <w:left w:val="none" w:sz="0" w:space="0" w:color="auto"/>
        <w:bottom w:val="none" w:sz="0" w:space="0" w:color="auto"/>
        <w:right w:val="none" w:sz="0" w:space="0" w:color="auto"/>
      </w:divBdr>
    </w:div>
    <w:div w:id="1469128935">
      <w:bodyDiv w:val="1"/>
      <w:marLeft w:val="0"/>
      <w:marRight w:val="0"/>
      <w:marTop w:val="0"/>
      <w:marBottom w:val="0"/>
      <w:divBdr>
        <w:top w:val="none" w:sz="0" w:space="0" w:color="auto"/>
        <w:left w:val="none" w:sz="0" w:space="0" w:color="auto"/>
        <w:bottom w:val="none" w:sz="0" w:space="0" w:color="auto"/>
        <w:right w:val="none" w:sz="0" w:space="0" w:color="auto"/>
      </w:divBdr>
    </w:div>
    <w:div w:id="1500854518">
      <w:bodyDiv w:val="1"/>
      <w:marLeft w:val="0"/>
      <w:marRight w:val="0"/>
      <w:marTop w:val="0"/>
      <w:marBottom w:val="0"/>
      <w:divBdr>
        <w:top w:val="none" w:sz="0" w:space="0" w:color="auto"/>
        <w:left w:val="none" w:sz="0" w:space="0" w:color="auto"/>
        <w:bottom w:val="none" w:sz="0" w:space="0" w:color="auto"/>
        <w:right w:val="none" w:sz="0" w:space="0" w:color="auto"/>
      </w:divBdr>
    </w:div>
    <w:div w:id="1548371706">
      <w:bodyDiv w:val="1"/>
      <w:marLeft w:val="0"/>
      <w:marRight w:val="0"/>
      <w:marTop w:val="0"/>
      <w:marBottom w:val="0"/>
      <w:divBdr>
        <w:top w:val="none" w:sz="0" w:space="0" w:color="auto"/>
        <w:left w:val="none" w:sz="0" w:space="0" w:color="auto"/>
        <w:bottom w:val="none" w:sz="0" w:space="0" w:color="auto"/>
        <w:right w:val="none" w:sz="0" w:space="0" w:color="auto"/>
      </w:divBdr>
      <w:divsChild>
        <w:div w:id="1779369072">
          <w:marLeft w:val="0"/>
          <w:marRight w:val="0"/>
          <w:marTop w:val="0"/>
          <w:marBottom w:val="0"/>
          <w:divBdr>
            <w:top w:val="none" w:sz="0" w:space="0" w:color="auto"/>
            <w:left w:val="none" w:sz="0" w:space="0" w:color="auto"/>
            <w:bottom w:val="none" w:sz="0" w:space="0" w:color="auto"/>
            <w:right w:val="none" w:sz="0" w:space="0" w:color="auto"/>
          </w:divBdr>
        </w:div>
        <w:div w:id="1310984618">
          <w:marLeft w:val="0"/>
          <w:marRight w:val="0"/>
          <w:marTop w:val="0"/>
          <w:marBottom w:val="0"/>
          <w:divBdr>
            <w:top w:val="none" w:sz="0" w:space="0" w:color="auto"/>
            <w:left w:val="none" w:sz="0" w:space="0" w:color="auto"/>
            <w:bottom w:val="none" w:sz="0" w:space="0" w:color="auto"/>
            <w:right w:val="none" w:sz="0" w:space="0" w:color="auto"/>
          </w:divBdr>
        </w:div>
      </w:divsChild>
    </w:div>
    <w:div w:id="1562061553">
      <w:bodyDiv w:val="1"/>
      <w:marLeft w:val="0"/>
      <w:marRight w:val="0"/>
      <w:marTop w:val="0"/>
      <w:marBottom w:val="0"/>
      <w:divBdr>
        <w:top w:val="none" w:sz="0" w:space="0" w:color="auto"/>
        <w:left w:val="none" w:sz="0" w:space="0" w:color="auto"/>
        <w:bottom w:val="none" w:sz="0" w:space="0" w:color="auto"/>
        <w:right w:val="none" w:sz="0" w:space="0" w:color="auto"/>
      </w:divBdr>
    </w:div>
    <w:div w:id="1629050692">
      <w:bodyDiv w:val="1"/>
      <w:marLeft w:val="0"/>
      <w:marRight w:val="0"/>
      <w:marTop w:val="0"/>
      <w:marBottom w:val="0"/>
      <w:divBdr>
        <w:top w:val="none" w:sz="0" w:space="0" w:color="auto"/>
        <w:left w:val="none" w:sz="0" w:space="0" w:color="auto"/>
        <w:bottom w:val="none" w:sz="0" w:space="0" w:color="auto"/>
        <w:right w:val="none" w:sz="0" w:space="0" w:color="auto"/>
      </w:divBdr>
      <w:divsChild>
        <w:div w:id="2016953691">
          <w:marLeft w:val="0"/>
          <w:marRight w:val="0"/>
          <w:marTop w:val="0"/>
          <w:marBottom w:val="0"/>
          <w:divBdr>
            <w:top w:val="none" w:sz="0" w:space="0" w:color="auto"/>
            <w:left w:val="none" w:sz="0" w:space="0" w:color="auto"/>
            <w:bottom w:val="none" w:sz="0" w:space="0" w:color="auto"/>
            <w:right w:val="none" w:sz="0" w:space="0" w:color="auto"/>
          </w:divBdr>
        </w:div>
        <w:div w:id="1597865647">
          <w:marLeft w:val="0"/>
          <w:marRight w:val="0"/>
          <w:marTop w:val="0"/>
          <w:marBottom w:val="0"/>
          <w:divBdr>
            <w:top w:val="none" w:sz="0" w:space="0" w:color="auto"/>
            <w:left w:val="none" w:sz="0" w:space="0" w:color="auto"/>
            <w:bottom w:val="none" w:sz="0" w:space="0" w:color="auto"/>
            <w:right w:val="none" w:sz="0" w:space="0" w:color="auto"/>
          </w:divBdr>
        </w:div>
        <w:div w:id="773281220">
          <w:marLeft w:val="0"/>
          <w:marRight w:val="0"/>
          <w:marTop w:val="0"/>
          <w:marBottom w:val="0"/>
          <w:divBdr>
            <w:top w:val="none" w:sz="0" w:space="0" w:color="auto"/>
            <w:left w:val="none" w:sz="0" w:space="0" w:color="auto"/>
            <w:bottom w:val="none" w:sz="0" w:space="0" w:color="auto"/>
            <w:right w:val="none" w:sz="0" w:space="0" w:color="auto"/>
          </w:divBdr>
        </w:div>
      </w:divsChild>
    </w:div>
    <w:div w:id="1652976937">
      <w:bodyDiv w:val="1"/>
      <w:marLeft w:val="0"/>
      <w:marRight w:val="0"/>
      <w:marTop w:val="0"/>
      <w:marBottom w:val="0"/>
      <w:divBdr>
        <w:top w:val="none" w:sz="0" w:space="0" w:color="auto"/>
        <w:left w:val="none" w:sz="0" w:space="0" w:color="auto"/>
        <w:bottom w:val="none" w:sz="0" w:space="0" w:color="auto"/>
        <w:right w:val="none" w:sz="0" w:space="0" w:color="auto"/>
      </w:divBdr>
    </w:div>
    <w:div w:id="1656298734">
      <w:bodyDiv w:val="1"/>
      <w:marLeft w:val="0"/>
      <w:marRight w:val="0"/>
      <w:marTop w:val="0"/>
      <w:marBottom w:val="0"/>
      <w:divBdr>
        <w:top w:val="none" w:sz="0" w:space="0" w:color="auto"/>
        <w:left w:val="none" w:sz="0" w:space="0" w:color="auto"/>
        <w:bottom w:val="none" w:sz="0" w:space="0" w:color="auto"/>
        <w:right w:val="none" w:sz="0" w:space="0" w:color="auto"/>
      </w:divBdr>
    </w:div>
    <w:div w:id="1656298749">
      <w:bodyDiv w:val="1"/>
      <w:marLeft w:val="0"/>
      <w:marRight w:val="0"/>
      <w:marTop w:val="0"/>
      <w:marBottom w:val="0"/>
      <w:divBdr>
        <w:top w:val="none" w:sz="0" w:space="0" w:color="auto"/>
        <w:left w:val="none" w:sz="0" w:space="0" w:color="auto"/>
        <w:bottom w:val="none" w:sz="0" w:space="0" w:color="auto"/>
        <w:right w:val="none" w:sz="0" w:space="0" w:color="auto"/>
      </w:divBdr>
    </w:div>
    <w:div w:id="1665163994">
      <w:bodyDiv w:val="1"/>
      <w:marLeft w:val="0"/>
      <w:marRight w:val="0"/>
      <w:marTop w:val="0"/>
      <w:marBottom w:val="0"/>
      <w:divBdr>
        <w:top w:val="none" w:sz="0" w:space="0" w:color="auto"/>
        <w:left w:val="none" w:sz="0" w:space="0" w:color="auto"/>
        <w:bottom w:val="none" w:sz="0" w:space="0" w:color="auto"/>
        <w:right w:val="none" w:sz="0" w:space="0" w:color="auto"/>
      </w:divBdr>
    </w:div>
    <w:div w:id="1686714592">
      <w:bodyDiv w:val="1"/>
      <w:marLeft w:val="0"/>
      <w:marRight w:val="0"/>
      <w:marTop w:val="0"/>
      <w:marBottom w:val="0"/>
      <w:divBdr>
        <w:top w:val="none" w:sz="0" w:space="0" w:color="auto"/>
        <w:left w:val="none" w:sz="0" w:space="0" w:color="auto"/>
        <w:bottom w:val="none" w:sz="0" w:space="0" w:color="auto"/>
        <w:right w:val="none" w:sz="0" w:space="0" w:color="auto"/>
      </w:divBdr>
      <w:divsChild>
        <w:div w:id="1999460859">
          <w:marLeft w:val="0"/>
          <w:marRight w:val="0"/>
          <w:marTop w:val="0"/>
          <w:marBottom w:val="390"/>
          <w:divBdr>
            <w:top w:val="none" w:sz="0" w:space="0" w:color="auto"/>
            <w:left w:val="none" w:sz="0" w:space="0" w:color="auto"/>
            <w:bottom w:val="none" w:sz="0" w:space="0" w:color="auto"/>
            <w:right w:val="none" w:sz="0" w:space="0" w:color="auto"/>
          </w:divBdr>
          <w:divsChild>
            <w:div w:id="874580982">
              <w:marLeft w:val="0"/>
              <w:marRight w:val="0"/>
              <w:marTop w:val="0"/>
              <w:marBottom w:val="0"/>
              <w:divBdr>
                <w:top w:val="none" w:sz="0" w:space="0" w:color="auto"/>
                <w:left w:val="none" w:sz="0" w:space="0" w:color="auto"/>
                <w:bottom w:val="none" w:sz="0" w:space="0" w:color="auto"/>
                <w:right w:val="none" w:sz="0" w:space="0" w:color="auto"/>
              </w:divBdr>
              <w:divsChild>
                <w:div w:id="1051877834">
                  <w:marLeft w:val="0"/>
                  <w:marRight w:val="0"/>
                  <w:marTop w:val="0"/>
                  <w:marBottom w:val="0"/>
                  <w:divBdr>
                    <w:top w:val="none" w:sz="0" w:space="0" w:color="auto"/>
                    <w:left w:val="none" w:sz="0" w:space="0" w:color="auto"/>
                    <w:bottom w:val="none" w:sz="0" w:space="0" w:color="auto"/>
                    <w:right w:val="none" w:sz="0" w:space="0" w:color="auto"/>
                  </w:divBdr>
                  <w:divsChild>
                    <w:div w:id="1815178836">
                      <w:marLeft w:val="0"/>
                      <w:marRight w:val="0"/>
                      <w:marTop w:val="0"/>
                      <w:marBottom w:val="0"/>
                      <w:divBdr>
                        <w:top w:val="none" w:sz="0" w:space="0" w:color="auto"/>
                        <w:left w:val="none" w:sz="0" w:space="0" w:color="auto"/>
                        <w:bottom w:val="none" w:sz="0" w:space="0" w:color="auto"/>
                        <w:right w:val="none" w:sz="0" w:space="0" w:color="auto"/>
                      </w:divBdr>
                      <w:divsChild>
                        <w:div w:id="168520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4634">
          <w:marLeft w:val="0"/>
          <w:marRight w:val="0"/>
          <w:marTop w:val="0"/>
          <w:marBottom w:val="390"/>
          <w:divBdr>
            <w:top w:val="none" w:sz="0" w:space="0" w:color="auto"/>
            <w:left w:val="none" w:sz="0" w:space="0" w:color="auto"/>
            <w:bottom w:val="none" w:sz="0" w:space="0" w:color="auto"/>
            <w:right w:val="none" w:sz="0" w:space="0" w:color="auto"/>
          </w:divBdr>
          <w:divsChild>
            <w:div w:id="1524900756">
              <w:marLeft w:val="0"/>
              <w:marRight w:val="0"/>
              <w:marTop w:val="0"/>
              <w:marBottom w:val="0"/>
              <w:divBdr>
                <w:top w:val="none" w:sz="0" w:space="0" w:color="auto"/>
                <w:left w:val="none" w:sz="0" w:space="0" w:color="auto"/>
                <w:bottom w:val="none" w:sz="0" w:space="0" w:color="auto"/>
                <w:right w:val="none" w:sz="0" w:space="0" w:color="auto"/>
              </w:divBdr>
              <w:divsChild>
                <w:div w:id="13776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61481">
      <w:bodyDiv w:val="1"/>
      <w:marLeft w:val="0"/>
      <w:marRight w:val="0"/>
      <w:marTop w:val="0"/>
      <w:marBottom w:val="0"/>
      <w:divBdr>
        <w:top w:val="none" w:sz="0" w:space="0" w:color="auto"/>
        <w:left w:val="none" w:sz="0" w:space="0" w:color="auto"/>
        <w:bottom w:val="none" w:sz="0" w:space="0" w:color="auto"/>
        <w:right w:val="none" w:sz="0" w:space="0" w:color="auto"/>
      </w:divBdr>
    </w:div>
    <w:div w:id="1756391927">
      <w:bodyDiv w:val="1"/>
      <w:marLeft w:val="0"/>
      <w:marRight w:val="0"/>
      <w:marTop w:val="0"/>
      <w:marBottom w:val="0"/>
      <w:divBdr>
        <w:top w:val="none" w:sz="0" w:space="0" w:color="auto"/>
        <w:left w:val="none" w:sz="0" w:space="0" w:color="auto"/>
        <w:bottom w:val="none" w:sz="0" w:space="0" w:color="auto"/>
        <w:right w:val="none" w:sz="0" w:space="0" w:color="auto"/>
      </w:divBdr>
    </w:div>
    <w:div w:id="1772893076">
      <w:bodyDiv w:val="1"/>
      <w:marLeft w:val="0"/>
      <w:marRight w:val="0"/>
      <w:marTop w:val="0"/>
      <w:marBottom w:val="0"/>
      <w:divBdr>
        <w:top w:val="none" w:sz="0" w:space="0" w:color="auto"/>
        <w:left w:val="none" w:sz="0" w:space="0" w:color="auto"/>
        <w:bottom w:val="none" w:sz="0" w:space="0" w:color="auto"/>
        <w:right w:val="none" w:sz="0" w:space="0" w:color="auto"/>
      </w:divBdr>
    </w:div>
    <w:div w:id="1772970955">
      <w:bodyDiv w:val="1"/>
      <w:marLeft w:val="0"/>
      <w:marRight w:val="0"/>
      <w:marTop w:val="0"/>
      <w:marBottom w:val="0"/>
      <w:divBdr>
        <w:top w:val="none" w:sz="0" w:space="0" w:color="auto"/>
        <w:left w:val="none" w:sz="0" w:space="0" w:color="auto"/>
        <w:bottom w:val="none" w:sz="0" w:space="0" w:color="auto"/>
        <w:right w:val="none" w:sz="0" w:space="0" w:color="auto"/>
      </w:divBdr>
    </w:div>
    <w:div w:id="1778208285">
      <w:bodyDiv w:val="1"/>
      <w:marLeft w:val="0"/>
      <w:marRight w:val="0"/>
      <w:marTop w:val="0"/>
      <w:marBottom w:val="0"/>
      <w:divBdr>
        <w:top w:val="none" w:sz="0" w:space="0" w:color="auto"/>
        <w:left w:val="none" w:sz="0" w:space="0" w:color="auto"/>
        <w:bottom w:val="none" w:sz="0" w:space="0" w:color="auto"/>
        <w:right w:val="none" w:sz="0" w:space="0" w:color="auto"/>
      </w:divBdr>
    </w:div>
    <w:div w:id="1805855291">
      <w:bodyDiv w:val="1"/>
      <w:marLeft w:val="0"/>
      <w:marRight w:val="0"/>
      <w:marTop w:val="0"/>
      <w:marBottom w:val="0"/>
      <w:divBdr>
        <w:top w:val="none" w:sz="0" w:space="0" w:color="auto"/>
        <w:left w:val="none" w:sz="0" w:space="0" w:color="auto"/>
        <w:bottom w:val="none" w:sz="0" w:space="0" w:color="auto"/>
        <w:right w:val="none" w:sz="0" w:space="0" w:color="auto"/>
      </w:divBdr>
    </w:div>
    <w:div w:id="1900363059">
      <w:bodyDiv w:val="1"/>
      <w:marLeft w:val="0"/>
      <w:marRight w:val="0"/>
      <w:marTop w:val="0"/>
      <w:marBottom w:val="0"/>
      <w:divBdr>
        <w:top w:val="none" w:sz="0" w:space="0" w:color="auto"/>
        <w:left w:val="none" w:sz="0" w:space="0" w:color="auto"/>
        <w:bottom w:val="none" w:sz="0" w:space="0" w:color="auto"/>
        <w:right w:val="none" w:sz="0" w:space="0" w:color="auto"/>
      </w:divBdr>
    </w:div>
    <w:div w:id="1963413263">
      <w:bodyDiv w:val="1"/>
      <w:marLeft w:val="0"/>
      <w:marRight w:val="0"/>
      <w:marTop w:val="0"/>
      <w:marBottom w:val="0"/>
      <w:divBdr>
        <w:top w:val="none" w:sz="0" w:space="0" w:color="auto"/>
        <w:left w:val="none" w:sz="0" w:space="0" w:color="auto"/>
        <w:bottom w:val="none" w:sz="0" w:space="0" w:color="auto"/>
        <w:right w:val="none" w:sz="0" w:space="0" w:color="auto"/>
      </w:divBdr>
    </w:div>
    <w:div w:id="1998876503">
      <w:bodyDiv w:val="1"/>
      <w:marLeft w:val="0"/>
      <w:marRight w:val="0"/>
      <w:marTop w:val="0"/>
      <w:marBottom w:val="0"/>
      <w:divBdr>
        <w:top w:val="none" w:sz="0" w:space="0" w:color="auto"/>
        <w:left w:val="none" w:sz="0" w:space="0" w:color="auto"/>
        <w:bottom w:val="none" w:sz="0" w:space="0" w:color="auto"/>
        <w:right w:val="none" w:sz="0" w:space="0" w:color="auto"/>
      </w:divBdr>
    </w:div>
    <w:div w:id="2016834957">
      <w:bodyDiv w:val="1"/>
      <w:marLeft w:val="0"/>
      <w:marRight w:val="0"/>
      <w:marTop w:val="0"/>
      <w:marBottom w:val="0"/>
      <w:divBdr>
        <w:top w:val="none" w:sz="0" w:space="0" w:color="auto"/>
        <w:left w:val="none" w:sz="0" w:space="0" w:color="auto"/>
        <w:bottom w:val="none" w:sz="0" w:space="0" w:color="auto"/>
        <w:right w:val="none" w:sz="0" w:space="0" w:color="auto"/>
      </w:divBdr>
    </w:div>
    <w:div w:id="2146654696">
      <w:bodyDiv w:val="1"/>
      <w:marLeft w:val="0"/>
      <w:marRight w:val="0"/>
      <w:marTop w:val="0"/>
      <w:marBottom w:val="0"/>
      <w:divBdr>
        <w:top w:val="none" w:sz="0" w:space="0" w:color="auto"/>
        <w:left w:val="none" w:sz="0" w:space="0" w:color="auto"/>
        <w:bottom w:val="none" w:sz="0" w:space="0" w:color="auto"/>
        <w:right w:val="none" w:sz="0" w:space="0" w:color="auto"/>
      </w:divBdr>
    </w:div>
    <w:div w:id="2146849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ho.int/health_financing/topics/financial-protection/out-of-pocket-payments/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helpdesk.worldbank.org/knowledgebase/articles/906519-world-bank-country-and-lending-groups" TargetMode="External"/><Relationship Id="rId5" Type="http://schemas.openxmlformats.org/officeDocument/2006/relationships/webSettings" Target="webSettings.xml"/><Relationship Id="rId10" Type="http://schemas.openxmlformats.org/officeDocument/2006/relationships/hyperlink" Target="http://apps.who.int/nha/database/ViewData/Indicators/en"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8C4957B-14B9-1442-B0A3-9EDDB0632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39</Pages>
  <Words>16457</Words>
  <Characters>93810</Characters>
  <Application>Microsoft Office Word</Application>
  <DocSecurity>0</DocSecurity>
  <Lines>781</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John Lee</cp:lastModifiedBy>
  <cp:revision>2</cp:revision>
  <cp:lastPrinted>2018-05-24T07:44:00Z</cp:lastPrinted>
  <dcterms:created xsi:type="dcterms:W3CDTF">2018-10-15T02:11:00Z</dcterms:created>
  <dcterms:modified xsi:type="dcterms:W3CDTF">2018-10-15T02:11:00Z</dcterms:modified>
</cp:coreProperties>
</file>