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A3" w:rsidRPr="00FA1D3D" w:rsidRDefault="009261A3" w:rsidP="009261A3">
      <w:pPr>
        <w:pStyle w:val="BATitle"/>
      </w:pPr>
      <w:r>
        <w:t xml:space="preserve">A Mechanism for Reductive Amination Catalyzed by Fungal Reductive </w:t>
      </w:r>
      <w:proofErr w:type="spellStart"/>
      <w:r>
        <w:t>Aminases</w:t>
      </w:r>
      <w:proofErr w:type="spellEnd"/>
      <w:r>
        <w:t xml:space="preserve"> (</w:t>
      </w:r>
      <w:proofErr w:type="spellStart"/>
      <w:r>
        <w:t>RedAms</w:t>
      </w:r>
      <w:proofErr w:type="spellEnd"/>
      <w:r>
        <w:t>)</w:t>
      </w:r>
    </w:p>
    <w:p w:rsidR="009261A3" w:rsidRPr="0019794D" w:rsidRDefault="009261A3" w:rsidP="009261A3">
      <w:pPr>
        <w:pStyle w:val="BBAuthorName"/>
      </w:pPr>
      <w:proofErr w:type="spellStart"/>
      <w:r w:rsidRPr="0019794D">
        <w:t>Mahima</w:t>
      </w:r>
      <w:proofErr w:type="spellEnd"/>
      <w:r w:rsidRPr="0019794D">
        <w:t xml:space="preserve"> Sharma,</w:t>
      </w:r>
      <w:r w:rsidRPr="009261A3">
        <w:rPr>
          <w:vertAlign w:val="superscript"/>
        </w:rPr>
        <w:t xml:space="preserve"> </w:t>
      </w:r>
      <w:r w:rsidRPr="0019794D">
        <w:rPr>
          <w:vertAlign w:val="superscript"/>
        </w:rPr>
        <w:t>a</w:t>
      </w:r>
      <w:r w:rsidRPr="009261A3">
        <w:t xml:space="preserve"> </w:t>
      </w:r>
      <w:r w:rsidRPr="00DD6DBB">
        <w:t>‡</w:t>
      </w:r>
      <w:r>
        <w:t xml:space="preserve"> Juan </w:t>
      </w:r>
      <w:proofErr w:type="spellStart"/>
      <w:r>
        <w:t>Mangas</w:t>
      </w:r>
      <w:proofErr w:type="spellEnd"/>
      <w:r>
        <w:t>-Sanchez,</w:t>
      </w:r>
      <w:r w:rsidRPr="009261A3">
        <w:rPr>
          <w:vertAlign w:val="superscript"/>
        </w:rPr>
        <w:t xml:space="preserve"> </w:t>
      </w:r>
      <w:r w:rsidRPr="0019794D">
        <w:rPr>
          <w:vertAlign w:val="superscript"/>
        </w:rPr>
        <w:t>b</w:t>
      </w:r>
      <w:r w:rsidRPr="00DD6DBB">
        <w:t>‡</w:t>
      </w:r>
      <w:r w:rsidRPr="0019794D">
        <w:t xml:space="preserve"> Scott P. </w:t>
      </w:r>
      <w:proofErr w:type="spellStart"/>
      <w:r w:rsidRPr="0019794D">
        <w:t>France,</w:t>
      </w:r>
      <w:r w:rsidRPr="0019794D">
        <w:rPr>
          <w:vertAlign w:val="superscript"/>
        </w:rPr>
        <w:t>b</w:t>
      </w:r>
      <w:proofErr w:type="spellEnd"/>
      <w:r w:rsidRPr="0019794D">
        <w:t xml:space="preserve"> Godwin A. </w:t>
      </w:r>
      <w:proofErr w:type="spellStart"/>
      <w:r w:rsidRPr="0019794D">
        <w:t>Aleku,</w:t>
      </w:r>
      <w:r w:rsidRPr="0019794D">
        <w:rPr>
          <w:vertAlign w:val="superscript"/>
        </w:rPr>
        <w:t>b</w:t>
      </w:r>
      <w:proofErr w:type="spellEnd"/>
      <w:r w:rsidRPr="0019794D">
        <w:t xml:space="preserve"> Sarah L. </w:t>
      </w:r>
      <w:proofErr w:type="spellStart"/>
      <w:r w:rsidRPr="0019794D">
        <w:t>Montgomery,</w:t>
      </w:r>
      <w:r w:rsidRPr="0019794D">
        <w:rPr>
          <w:vertAlign w:val="superscript"/>
        </w:rPr>
        <w:t>b</w:t>
      </w:r>
      <w:proofErr w:type="spellEnd"/>
      <w:r w:rsidRPr="0019794D">
        <w:t xml:space="preserve"> Jeremy I. </w:t>
      </w:r>
      <w:proofErr w:type="spellStart"/>
      <w:r w:rsidRPr="0019794D">
        <w:t>Ramsden,</w:t>
      </w:r>
      <w:r w:rsidRPr="0019794D">
        <w:rPr>
          <w:vertAlign w:val="superscript"/>
        </w:rPr>
        <w:t>b</w:t>
      </w:r>
      <w:proofErr w:type="spellEnd"/>
      <w:r w:rsidRPr="0019794D">
        <w:t xml:space="preserve"> Nicholas J. </w:t>
      </w:r>
      <w:proofErr w:type="spellStart"/>
      <w:r w:rsidRPr="0019794D">
        <w:t>Turner,</w:t>
      </w:r>
      <w:r w:rsidRPr="0019794D">
        <w:rPr>
          <w:vertAlign w:val="superscript"/>
        </w:rPr>
        <w:t>b</w:t>
      </w:r>
      <w:proofErr w:type="spellEnd"/>
      <w:r w:rsidRPr="0019794D">
        <w:rPr>
          <w:vertAlign w:val="superscript"/>
        </w:rPr>
        <w:t>*</w:t>
      </w:r>
      <w:r w:rsidRPr="0019794D">
        <w:t xml:space="preserve"> and Gideon </w:t>
      </w:r>
      <w:proofErr w:type="spellStart"/>
      <w:r w:rsidRPr="0019794D">
        <w:t>Grogan</w:t>
      </w:r>
      <w:r w:rsidRPr="0019794D">
        <w:rPr>
          <w:vertAlign w:val="superscript"/>
        </w:rPr>
        <w:t>a</w:t>
      </w:r>
      <w:proofErr w:type="spellEnd"/>
      <w:r w:rsidRPr="0019794D">
        <w:rPr>
          <w:vertAlign w:val="superscript"/>
        </w:rPr>
        <w:t>*</w:t>
      </w:r>
    </w:p>
    <w:p w:rsidR="009261A3" w:rsidRPr="0019794D" w:rsidRDefault="009261A3" w:rsidP="009261A3">
      <w:pPr>
        <w:pStyle w:val="BCAuthorAddress"/>
        <w:rPr>
          <w:i/>
        </w:rPr>
      </w:pPr>
      <w:proofErr w:type="spellStart"/>
      <w:proofErr w:type="gramStart"/>
      <w:r w:rsidRPr="0019794D">
        <w:rPr>
          <w:vertAlign w:val="superscript"/>
        </w:rPr>
        <w:t>a</w:t>
      </w:r>
      <w:r w:rsidRPr="0019794D">
        <w:t>York</w:t>
      </w:r>
      <w:proofErr w:type="spellEnd"/>
      <w:proofErr w:type="gramEnd"/>
      <w:r w:rsidRPr="0019794D">
        <w:t xml:space="preserve"> Structural Biology Laboratory, Department of Chemistry, University of York, YO10 5DD York, U.K.</w:t>
      </w:r>
    </w:p>
    <w:p w:rsidR="009261A3" w:rsidRPr="0019794D" w:rsidRDefault="009261A3" w:rsidP="009261A3">
      <w:pPr>
        <w:pStyle w:val="BCAuthorAddress"/>
      </w:pPr>
      <w:proofErr w:type="spellStart"/>
      <w:r w:rsidRPr="0019794D">
        <w:rPr>
          <w:vertAlign w:val="superscript"/>
        </w:rPr>
        <w:t>b</w:t>
      </w:r>
      <w:r w:rsidRPr="0019794D">
        <w:t>School</w:t>
      </w:r>
      <w:proofErr w:type="spellEnd"/>
      <w:r w:rsidRPr="0019794D">
        <w:t xml:space="preserve"> of Chemistry, University of Manchester, Manchester Institute of Biotechnology, 131 Princess Street, Manchester, M1 7DN, UK.</w:t>
      </w:r>
    </w:p>
    <w:p w:rsidR="009261A3" w:rsidRDefault="00AB34C5" w:rsidP="009261A3">
      <w:pPr>
        <w:pStyle w:val="BDAbstract"/>
      </w:pPr>
      <w:r>
        <w:t xml:space="preserve">ABSTRACT </w:t>
      </w:r>
      <w:r w:rsidR="009261A3" w:rsidRPr="003C4DDE">
        <w:t xml:space="preserve">Reductive </w:t>
      </w:r>
      <w:proofErr w:type="spellStart"/>
      <w:r w:rsidR="009261A3" w:rsidRPr="003C4DDE">
        <w:t>Aminases</w:t>
      </w:r>
      <w:proofErr w:type="spellEnd"/>
      <w:r w:rsidR="009261A3" w:rsidRPr="003C4DDE">
        <w:t xml:space="preserve"> (</w:t>
      </w:r>
      <w:proofErr w:type="spellStart"/>
      <w:r w:rsidR="009261A3" w:rsidRPr="003C4DDE">
        <w:t>RedAms</w:t>
      </w:r>
      <w:proofErr w:type="spellEnd"/>
      <w:r w:rsidR="009261A3" w:rsidRPr="003C4DDE">
        <w:t xml:space="preserve">) catalyze the </w:t>
      </w:r>
      <w:r w:rsidR="009261A3">
        <w:t xml:space="preserve">asymmetric </w:t>
      </w:r>
      <w:r w:rsidR="009261A3" w:rsidRPr="003C4DDE">
        <w:t>reductive amination of ketones with primary amines</w:t>
      </w:r>
      <w:r w:rsidR="009261A3">
        <w:t xml:space="preserve"> to give</w:t>
      </w:r>
      <w:r w:rsidR="009261A3" w:rsidRPr="003C4DDE">
        <w:t xml:space="preserve"> secondary amine</w:t>
      </w:r>
      <w:r w:rsidR="009261A3">
        <w:t xml:space="preserve"> products. </w:t>
      </w:r>
      <w:proofErr w:type="spellStart"/>
      <w:r w:rsidR="009261A3">
        <w:t>RedAms</w:t>
      </w:r>
      <w:proofErr w:type="spellEnd"/>
      <w:r w:rsidR="009261A3">
        <w:t xml:space="preserve"> h</w:t>
      </w:r>
      <w:r w:rsidR="009261A3" w:rsidRPr="003C4DDE">
        <w:t xml:space="preserve">ave </w:t>
      </w:r>
      <w:r w:rsidR="009261A3">
        <w:t xml:space="preserve">great </w:t>
      </w:r>
      <w:r w:rsidR="009261A3" w:rsidRPr="003C4DDE">
        <w:t xml:space="preserve">potential for the synthesis of </w:t>
      </w:r>
      <w:r w:rsidR="009261A3">
        <w:t xml:space="preserve">bioactive </w:t>
      </w:r>
      <w:r w:rsidR="009261A3" w:rsidRPr="00694B9F">
        <w:t xml:space="preserve">chiral </w:t>
      </w:r>
      <w:proofErr w:type="gramStart"/>
      <w:r w:rsidR="009261A3" w:rsidRPr="00694B9F">
        <w:t>amines,</w:t>
      </w:r>
      <w:proofErr w:type="gramEnd"/>
      <w:r w:rsidR="009261A3" w:rsidRPr="00694B9F">
        <w:t xml:space="preserve"> however, insight</w:t>
      </w:r>
      <w:r w:rsidR="00797139" w:rsidRPr="00694B9F">
        <w:t>s</w:t>
      </w:r>
      <w:r w:rsidR="009261A3" w:rsidRPr="00694B9F">
        <w:t xml:space="preserve"> into their mechanism </w:t>
      </w:r>
      <w:r w:rsidR="00797139" w:rsidRPr="00694B9F">
        <w:t>are</w:t>
      </w:r>
      <w:r w:rsidR="009261A3" w:rsidRPr="00694B9F">
        <w:t xml:space="preserve"> currently limited. Comparative studies on reductive amination of cyclohexanone with </w:t>
      </w:r>
      <w:proofErr w:type="spellStart"/>
      <w:r w:rsidR="009261A3" w:rsidRPr="00694B9F">
        <w:t>allylamine</w:t>
      </w:r>
      <w:proofErr w:type="spellEnd"/>
      <w:r w:rsidR="00797139" w:rsidRPr="00694B9F">
        <w:t xml:space="preserve"> in the presence of </w:t>
      </w:r>
      <w:proofErr w:type="spellStart"/>
      <w:r w:rsidR="00797139" w:rsidRPr="00694B9F">
        <w:t>RedAms</w:t>
      </w:r>
      <w:proofErr w:type="spellEnd"/>
      <w:r w:rsidR="00797139" w:rsidRPr="00694B9F">
        <w:t>, i</w:t>
      </w:r>
      <w:r w:rsidR="009261A3" w:rsidRPr="00694B9F">
        <w:t xml:space="preserve">mine </w:t>
      </w:r>
      <w:r w:rsidR="00797139" w:rsidRPr="00694B9F">
        <w:t>r</w:t>
      </w:r>
      <w:r w:rsidR="009261A3" w:rsidRPr="00694B9F">
        <w:t>eductases (IREDs) or NaBH</w:t>
      </w:r>
      <w:r w:rsidR="009261A3" w:rsidRPr="00694B9F">
        <w:rPr>
          <w:vertAlign w:val="subscript"/>
        </w:rPr>
        <w:t>3</w:t>
      </w:r>
      <w:r w:rsidR="009261A3" w:rsidRPr="00694B9F">
        <w:t>CN support the distinctive activity of</w:t>
      </w:r>
      <w:r w:rsidR="009261A3" w:rsidRPr="00797816">
        <w:t xml:space="preserve"> </w:t>
      </w:r>
      <w:proofErr w:type="spellStart"/>
      <w:r w:rsidR="009261A3" w:rsidRPr="00797816">
        <w:t>RedAms</w:t>
      </w:r>
      <w:proofErr w:type="spellEnd"/>
      <w:r w:rsidR="009261A3">
        <w:t xml:space="preserve"> in </w:t>
      </w:r>
      <w:r w:rsidR="009261A3" w:rsidRPr="00797816">
        <w:t>cataly</w:t>
      </w:r>
      <w:r w:rsidR="009261A3">
        <w:t xml:space="preserve">zing both </w:t>
      </w:r>
      <w:r w:rsidR="009261A3" w:rsidRPr="00797816">
        <w:t>imine formation and reduction</w:t>
      </w:r>
      <w:r w:rsidR="009261A3">
        <w:t xml:space="preserve"> in the reaction. Structures of </w:t>
      </w:r>
      <w:proofErr w:type="spellStart"/>
      <w:r w:rsidR="009261A3" w:rsidRPr="003651F8">
        <w:rPr>
          <w:i/>
        </w:rPr>
        <w:t>At</w:t>
      </w:r>
      <w:r w:rsidR="009261A3">
        <w:t>RedAm</w:t>
      </w:r>
      <w:proofErr w:type="spellEnd"/>
      <w:r w:rsidR="009261A3">
        <w:t xml:space="preserve"> from </w:t>
      </w:r>
      <w:r w:rsidR="009261A3">
        <w:rPr>
          <w:i/>
        </w:rPr>
        <w:t xml:space="preserve">Aspergillus </w:t>
      </w:r>
      <w:proofErr w:type="spellStart"/>
      <w:r w:rsidR="009261A3">
        <w:rPr>
          <w:i/>
        </w:rPr>
        <w:t>terreus</w:t>
      </w:r>
      <w:proofErr w:type="spellEnd"/>
      <w:r w:rsidR="009261A3">
        <w:t>,</w:t>
      </w:r>
      <w:r w:rsidR="009261A3" w:rsidRPr="003C4DDE">
        <w:t xml:space="preserve"> </w:t>
      </w:r>
      <w:r w:rsidR="009261A3">
        <w:t xml:space="preserve">in complex with NADPH and ketone and amine substrates, along </w:t>
      </w:r>
      <w:r w:rsidR="009261A3" w:rsidRPr="003C4DDE">
        <w:t>with kinetic analysis of active-s</w:t>
      </w:r>
      <w:r w:rsidR="009261A3">
        <w:t xml:space="preserve">ite mutants, reveal </w:t>
      </w:r>
      <w:r w:rsidR="009261A3" w:rsidRPr="003C4DDE">
        <w:t xml:space="preserve">modes of </w:t>
      </w:r>
      <w:r w:rsidR="009261A3">
        <w:t>substrate binding</w:t>
      </w:r>
      <w:r w:rsidR="009261A3" w:rsidRPr="003C4DDE">
        <w:t xml:space="preserve">, the </w:t>
      </w:r>
      <w:r w:rsidR="009261A3">
        <w:t xml:space="preserve">basis for the </w:t>
      </w:r>
      <w:r w:rsidR="009261A3" w:rsidRPr="003C4DDE">
        <w:t>specificity</w:t>
      </w:r>
      <w:r w:rsidR="009261A3">
        <w:t xml:space="preserve"> of </w:t>
      </w:r>
      <w:proofErr w:type="spellStart"/>
      <w:r w:rsidR="009261A3">
        <w:t>RedAms</w:t>
      </w:r>
      <w:proofErr w:type="spellEnd"/>
      <w:r w:rsidR="009261A3">
        <w:t xml:space="preserve"> for reduction of imines over ketones, and </w:t>
      </w:r>
      <w:r w:rsidR="009261A3" w:rsidRPr="003C4DDE">
        <w:t xml:space="preserve">the importance of domain flexibility in bringing the reactive participants together for the </w:t>
      </w:r>
      <w:r w:rsidR="009261A3" w:rsidRPr="00797816">
        <w:t xml:space="preserve">reaction. </w:t>
      </w:r>
      <w:r w:rsidR="009261A3">
        <w:t xml:space="preserve">This information is used </w:t>
      </w:r>
      <w:r w:rsidR="009261A3">
        <w:lastRenderedPageBreak/>
        <w:t xml:space="preserve">to propose a mechanism for their action and also to expand the substrate specificity of </w:t>
      </w:r>
      <w:proofErr w:type="spellStart"/>
      <w:r w:rsidR="009261A3">
        <w:t>RedAms</w:t>
      </w:r>
      <w:proofErr w:type="spellEnd"/>
      <w:r w:rsidR="009261A3">
        <w:t xml:space="preserve"> using protein engineering.</w:t>
      </w:r>
    </w:p>
    <w:p w:rsidR="00787C78" w:rsidRPr="00A764EF" w:rsidRDefault="00787C78" w:rsidP="00787C78">
      <w:pPr>
        <w:pStyle w:val="FACorrespondingAuthorFootnote"/>
        <w:spacing w:after="0"/>
        <w:jc w:val="left"/>
      </w:pPr>
      <w:r w:rsidRPr="00694B9F">
        <w:t>KEYWORDS Oxidoreductase, Amine, Imine Reductase, Reductive Amination, NADPH</w:t>
      </w:r>
      <w:r>
        <w:t xml:space="preserve"> </w:t>
      </w:r>
    </w:p>
    <w:p w:rsidR="00787C78" w:rsidRPr="00787C78" w:rsidRDefault="00787C78" w:rsidP="00787C78">
      <w:pPr>
        <w:pStyle w:val="TAMainText"/>
      </w:pPr>
    </w:p>
    <w:p w:rsidR="009261A3" w:rsidRPr="009261A3" w:rsidRDefault="009261A3" w:rsidP="009261A3">
      <w:pPr>
        <w:pStyle w:val="TAMainText"/>
        <w:rPr>
          <w:b/>
        </w:rPr>
      </w:pPr>
      <w:r>
        <w:rPr>
          <w:b/>
        </w:rPr>
        <w:t>Introduction</w:t>
      </w:r>
    </w:p>
    <w:p w:rsidR="00740C08" w:rsidRDefault="009261A3" w:rsidP="009261A3">
      <w:pPr>
        <w:pStyle w:val="TAMainText"/>
      </w:pPr>
      <w:r>
        <w:t xml:space="preserve">Reductive amination is the </w:t>
      </w:r>
      <w:r w:rsidRPr="008B4361">
        <w:t>process whereby aldehydes or ketones are transformed into amines through nucleophilic attack of an amine onto the carbonyl group, followed by reduction of the subsequently formed imini</w:t>
      </w:r>
      <w:r w:rsidR="00A443BC">
        <w:t>um ion intermediate (Scheme</w:t>
      </w:r>
      <w:r>
        <w:t xml:space="preserve"> 1a)</w:t>
      </w:r>
      <w:r w:rsidR="00C841B9">
        <w:t>.</w:t>
      </w:r>
      <w:r w:rsidRPr="008B4361">
        <w:rPr>
          <w:vertAlign w:val="superscript"/>
        </w:rPr>
        <w:t>1</w:t>
      </w:r>
      <w:r w:rsidRPr="008B4361">
        <w:t xml:space="preserve"> </w:t>
      </w:r>
    </w:p>
    <w:p w:rsidR="00740C08" w:rsidRDefault="00787C78" w:rsidP="00740C08">
      <w:pPr>
        <w:pStyle w:val="TAMainText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5124450" cy="51499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_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t="9081"/>
                    <a:stretch/>
                  </pic:blipFill>
                  <pic:spPr bwMode="auto">
                    <a:xfrm>
                      <a:off x="0" y="0"/>
                      <a:ext cx="5123430" cy="514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08" w:rsidRPr="00694B9F" w:rsidRDefault="00740C08" w:rsidP="00740C08">
      <w:pPr>
        <w:pStyle w:val="VCSchemeTitle"/>
      </w:pPr>
      <w:proofErr w:type="gramStart"/>
      <w:r w:rsidRPr="00694B9F">
        <w:rPr>
          <w:b/>
        </w:rPr>
        <w:lastRenderedPageBreak/>
        <w:t>Scheme 1</w:t>
      </w:r>
      <w:r w:rsidRPr="00694B9F">
        <w:t>.</w:t>
      </w:r>
      <w:proofErr w:type="gramEnd"/>
      <w:r w:rsidRPr="00694B9F">
        <w:t xml:space="preserve"> </w:t>
      </w:r>
      <w:proofErr w:type="gramStart"/>
      <w:r w:rsidRPr="00694B9F">
        <w:rPr>
          <w:b/>
        </w:rPr>
        <w:t>a</w:t>
      </w:r>
      <w:proofErr w:type="gramEnd"/>
      <w:r w:rsidRPr="00694B9F">
        <w:t xml:space="preserve">: General scheme for a reductive amination reaction; </w:t>
      </w:r>
      <w:r w:rsidRPr="00694B9F">
        <w:rPr>
          <w:b/>
        </w:rPr>
        <w:t>b</w:t>
      </w:r>
      <w:r w:rsidRPr="00694B9F">
        <w:t>-</w:t>
      </w:r>
      <w:r w:rsidRPr="00694B9F">
        <w:rPr>
          <w:b/>
        </w:rPr>
        <w:t>d</w:t>
      </w:r>
      <w:r w:rsidRPr="00694B9F">
        <w:t xml:space="preserve">: Reductive </w:t>
      </w:r>
      <w:r w:rsidR="00797139" w:rsidRPr="00694B9F">
        <w:t>a</w:t>
      </w:r>
      <w:r w:rsidRPr="00694B9F">
        <w:t xml:space="preserve">mination </w:t>
      </w:r>
      <w:r w:rsidR="00797139" w:rsidRPr="00694B9F">
        <w:t>reactions catalyzed by amino a</w:t>
      </w:r>
      <w:r w:rsidRPr="00694B9F">
        <w:t xml:space="preserve">cid </w:t>
      </w:r>
      <w:r w:rsidR="00797139" w:rsidRPr="00694B9F">
        <w:t>d</w:t>
      </w:r>
      <w:r w:rsidRPr="00694B9F">
        <w:t xml:space="preserve">ehydrogenases (AADHs), </w:t>
      </w:r>
      <w:r w:rsidR="00797139" w:rsidRPr="00694B9F">
        <w:t>amine d</w:t>
      </w:r>
      <w:r w:rsidRPr="00694B9F">
        <w:t>ehydrogenases (</w:t>
      </w:r>
      <w:proofErr w:type="spellStart"/>
      <w:r w:rsidRPr="00694B9F">
        <w:t>AmDHs</w:t>
      </w:r>
      <w:proofErr w:type="spellEnd"/>
      <w:r w:rsidRPr="00694B9F">
        <w:t xml:space="preserve">) and </w:t>
      </w:r>
      <w:r w:rsidR="00797139" w:rsidRPr="00694B9F">
        <w:t>o</w:t>
      </w:r>
      <w:r w:rsidRPr="00694B9F">
        <w:t xml:space="preserve">pine </w:t>
      </w:r>
      <w:r w:rsidR="00797139" w:rsidRPr="00694B9F">
        <w:t>d</w:t>
      </w:r>
      <w:r w:rsidRPr="00694B9F">
        <w:t>ehydrogenases (</w:t>
      </w:r>
      <w:proofErr w:type="spellStart"/>
      <w:r w:rsidRPr="00694B9F">
        <w:t>OpDHs</w:t>
      </w:r>
      <w:proofErr w:type="spellEnd"/>
      <w:r w:rsidRPr="00694B9F">
        <w:t xml:space="preserve">) respectively; </w:t>
      </w:r>
      <w:r w:rsidRPr="00694B9F">
        <w:rPr>
          <w:b/>
        </w:rPr>
        <w:t>e</w:t>
      </w:r>
      <w:r w:rsidRPr="00694B9F">
        <w:t>:</w:t>
      </w:r>
      <w:r w:rsidR="00797139" w:rsidRPr="00694B9F">
        <w:t xml:space="preserve"> Reaction catalyzed by r</w:t>
      </w:r>
      <w:r w:rsidRPr="00694B9F">
        <w:t xml:space="preserve">eductive </w:t>
      </w:r>
      <w:proofErr w:type="spellStart"/>
      <w:r w:rsidR="00797139" w:rsidRPr="00694B9F">
        <w:t>aminases</w:t>
      </w:r>
      <w:proofErr w:type="spellEnd"/>
      <w:r w:rsidR="00797139" w:rsidRPr="00694B9F">
        <w:t xml:space="preserve"> (</w:t>
      </w:r>
      <w:proofErr w:type="spellStart"/>
      <w:r w:rsidR="00797139" w:rsidRPr="00694B9F">
        <w:t>RedAms</w:t>
      </w:r>
      <w:proofErr w:type="spellEnd"/>
      <w:r w:rsidR="00797139" w:rsidRPr="00694B9F">
        <w:t>) and i</w:t>
      </w:r>
      <w:r w:rsidRPr="00694B9F">
        <w:t xml:space="preserve">mine </w:t>
      </w:r>
      <w:r w:rsidR="00797139" w:rsidRPr="00694B9F">
        <w:t>r</w:t>
      </w:r>
      <w:r w:rsidRPr="00694B9F">
        <w:t>eductases (IREDs).</w:t>
      </w:r>
    </w:p>
    <w:p w:rsidR="009261A3" w:rsidRDefault="009261A3" w:rsidP="009261A3">
      <w:pPr>
        <w:pStyle w:val="TAMainText"/>
      </w:pPr>
      <w:r w:rsidRPr="00694B9F">
        <w:t>When accomplished asymmetrically, it becomes a powerful tool for the production of high-value chiral amines for pharmaceutical and agrochemical synthesis</w:t>
      </w:r>
      <w:r w:rsidR="00C841B9" w:rsidRPr="00694B9F">
        <w:t>.</w:t>
      </w:r>
      <w:r w:rsidRPr="00694B9F">
        <w:rPr>
          <w:vertAlign w:val="superscript"/>
        </w:rPr>
        <w:t>2,3</w:t>
      </w:r>
      <w:r w:rsidRPr="00694B9F">
        <w:t xml:space="preserve"> Asymmetric reductive amination can employ transition metal-catalysis</w:t>
      </w:r>
      <w:r w:rsidR="00C841B9" w:rsidRPr="00694B9F">
        <w:t>,</w:t>
      </w:r>
      <w:r w:rsidRPr="00694B9F">
        <w:rPr>
          <w:vertAlign w:val="superscript"/>
        </w:rPr>
        <w:t>3</w:t>
      </w:r>
      <w:r w:rsidRPr="00694B9F">
        <w:t xml:space="preserve"> </w:t>
      </w:r>
      <w:r w:rsidR="00E15794" w:rsidRPr="00694B9F">
        <w:t xml:space="preserve">using, for example, </w:t>
      </w:r>
      <w:r w:rsidR="006A3560" w:rsidRPr="00694B9F">
        <w:t>iridium,</w:t>
      </w:r>
      <w:r w:rsidR="00FC4728" w:rsidRPr="00694B9F">
        <w:rPr>
          <w:vertAlign w:val="superscript"/>
        </w:rPr>
        <w:t>4</w:t>
      </w:r>
      <w:r w:rsidR="00E15794" w:rsidRPr="00694B9F">
        <w:t xml:space="preserve"> iron</w:t>
      </w:r>
      <w:r w:rsidR="00FC4728" w:rsidRPr="00694B9F">
        <w:rPr>
          <w:vertAlign w:val="superscript"/>
        </w:rPr>
        <w:t>5</w:t>
      </w:r>
      <w:r w:rsidR="00E15794" w:rsidRPr="00694B9F">
        <w:t xml:space="preserve"> or cobalt</w:t>
      </w:r>
      <w:r w:rsidR="00FC4728" w:rsidRPr="00694B9F">
        <w:rPr>
          <w:vertAlign w:val="superscript"/>
        </w:rPr>
        <w:t>6</w:t>
      </w:r>
      <w:r w:rsidR="00E15794" w:rsidRPr="00694B9F">
        <w:t xml:space="preserve"> however, </w:t>
      </w:r>
      <w:r w:rsidR="00827584" w:rsidRPr="00694B9F">
        <w:t>challenges persist, including reduction of the carbonyl starting material, the formation of product mixtures and inefficient aminations with weakly basic amines.   E</w:t>
      </w:r>
      <w:r w:rsidRPr="00694B9F">
        <w:t>nzymatic methods for</w:t>
      </w:r>
      <w:r w:rsidR="00E15794" w:rsidRPr="00694B9F">
        <w:t xml:space="preserve"> reductive amination have </w:t>
      </w:r>
      <w:r w:rsidR="00827584" w:rsidRPr="00694B9F">
        <w:t>thus</w:t>
      </w:r>
      <w:r w:rsidRPr="00694B9F">
        <w:t xml:space="preserve"> become a focus for research</w:t>
      </w:r>
      <w:r w:rsidR="00E15794" w:rsidRPr="00694B9F">
        <w:t xml:space="preserve"> because</w:t>
      </w:r>
      <w:r w:rsidR="00827584" w:rsidRPr="00694B9F">
        <w:t>, in addition to addressing some of these challenges, they present both</w:t>
      </w:r>
      <w:r w:rsidR="00E15794" w:rsidRPr="00694B9F">
        <w:t xml:space="preserve"> sustainable chemistry credentials and high selectivity</w:t>
      </w:r>
      <w:r w:rsidR="00C841B9" w:rsidRPr="00694B9F">
        <w:t>.</w:t>
      </w:r>
      <w:r w:rsidR="00827584" w:rsidRPr="00694B9F">
        <w:rPr>
          <w:vertAlign w:val="superscript"/>
        </w:rPr>
        <w:t>7</w:t>
      </w:r>
      <w:r>
        <w:t xml:space="preserve"> ω-Transaminases (ω-TAs)</w:t>
      </w:r>
      <w:proofErr w:type="gramStart"/>
      <w:r w:rsidR="00C841B9">
        <w:t>,</w:t>
      </w:r>
      <w:r w:rsidR="00827584">
        <w:rPr>
          <w:vertAlign w:val="superscript"/>
        </w:rPr>
        <w:t>8</w:t>
      </w:r>
      <w:proofErr w:type="gramEnd"/>
      <w:r w:rsidRPr="008B4361">
        <w:rPr>
          <w:vertAlign w:val="superscript"/>
        </w:rPr>
        <w:t>-</w:t>
      </w:r>
      <w:r w:rsidR="00827584">
        <w:rPr>
          <w:vertAlign w:val="superscript"/>
        </w:rPr>
        <w:t>10</w:t>
      </w:r>
      <w:r w:rsidRPr="008B4361">
        <w:t xml:space="preserve"> which catalyz</w:t>
      </w:r>
      <w:r>
        <w:t>e amination of ketones</w:t>
      </w:r>
      <w:r w:rsidRPr="008B4361">
        <w:t xml:space="preserve"> </w:t>
      </w:r>
      <w:r>
        <w:t>using</w:t>
      </w:r>
      <w:r w:rsidRPr="008B4361">
        <w:t xml:space="preserve"> an a</w:t>
      </w:r>
      <w:r>
        <w:t xml:space="preserve">mmonia donor, such as </w:t>
      </w:r>
      <w:proofErr w:type="spellStart"/>
      <w:r w:rsidRPr="008B4361">
        <w:t>isopropylamine</w:t>
      </w:r>
      <w:proofErr w:type="spellEnd"/>
      <w:r w:rsidRPr="008B4361">
        <w:t xml:space="preserve">, catalyze a </w:t>
      </w:r>
      <w:r>
        <w:t xml:space="preserve">formal equivalent of a </w:t>
      </w:r>
      <w:r w:rsidRPr="008B4361">
        <w:t xml:space="preserve">reductive amination reaction using the cofactor pyridoxal phosphate (PLP). </w:t>
      </w:r>
      <w:r>
        <w:t xml:space="preserve"> </w:t>
      </w:r>
      <w:r w:rsidRPr="008B4361">
        <w:t>In addition, am</w:t>
      </w:r>
      <w:r>
        <w:t>ino acid dehydrogenases (AADHs)</w:t>
      </w:r>
      <w:r w:rsidR="00C841B9">
        <w:t>,</w:t>
      </w:r>
      <w:r w:rsidR="00827584">
        <w:rPr>
          <w:vertAlign w:val="superscript"/>
        </w:rPr>
        <w:t>11</w:t>
      </w:r>
      <w:r w:rsidRPr="008B4361">
        <w:t xml:space="preserve"> such as leucine DH and ph</w:t>
      </w:r>
      <w:r>
        <w:t xml:space="preserve">enylalanine DH, which </w:t>
      </w:r>
      <w:r w:rsidRPr="008B4361">
        <w:t>transfer ammonia to keto-acid precur</w:t>
      </w:r>
      <w:r w:rsidR="00A443BC">
        <w:t>sors (Scheme</w:t>
      </w:r>
      <w:r w:rsidRPr="008B4361">
        <w:t xml:space="preserve"> 1b), have been engineered to become ami</w:t>
      </w:r>
      <w:r w:rsidR="00A443BC">
        <w:t>ne dehydrogenases (</w:t>
      </w:r>
      <w:proofErr w:type="spellStart"/>
      <w:r w:rsidR="00A443BC">
        <w:t>AmDHs</w:t>
      </w:r>
      <w:proofErr w:type="spellEnd"/>
      <w:r w:rsidR="00A443BC">
        <w:t>, Scheme</w:t>
      </w:r>
      <w:r w:rsidRPr="008B4361">
        <w:t xml:space="preserve"> 1c) for the t</w:t>
      </w:r>
      <w:r>
        <w:t xml:space="preserve">ransformation of </w:t>
      </w:r>
      <w:r w:rsidRPr="008B4361">
        <w:t>structurally related ketones into amines</w:t>
      </w:r>
      <w:r w:rsidR="00C841B9">
        <w:t>.</w:t>
      </w:r>
      <w:r w:rsidR="00712220" w:rsidRPr="00712220">
        <w:rPr>
          <w:vertAlign w:val="superscript"/>
        </w:rPr>
        <w:t>12</w:t>
      </w:r>
      <w:r w:rsidRPr="00712220">
        <w:rPr>
          <w:vertAlign w:val="superscript"/>
        </w:rPr>
        <w:t>-</w:t>
      </w:r>
      <w:r w:rsidRPr="008B4361">
        <w:rPr>
          <w:vertAlign w:val="superscript"/>
        </w:rPr>
        <w:t>1</w:t>
      </w:r>
      <w:r w:rsidR="00712220">
        <w:rPr>
          <w:vertAlign w:val="superscript"/>
        </w:rPr>
        <w:t>5</w:t>
      </w:r>
      <w:r>
        <w:t xml:space="preserve"> A separate group of </w:t>
      </w:r>
      <w:r w:rsidRPr="008B4361">
        <w:t xml:space="preserve">natural </w:t>
      </w:r>
      <w:proofErr w:type="spellStart"/>
      <w:r w:rsidRPr="008B4361">
        <w:t>AmDHs</w:t>
      </w:r>
      <w:proofErr w:type="spellEnd"/>
      <w:r w:rsidRPr="008B4361">
        <w:t xml:space="preserve"> with similar activity</w:t>
      </w:r>
      <w:r>
        <w:t xml:space="preserve"> </w:t>
      </w:r>
      <w:r w:rsidRPr="008B4361">
        <w:t>ha</w:t>
      </w:r>
      <w:r>
        <w:t>s also recently been discovered</w:t>
      </w:r>
      <w:r w:rsidR="00C841B9">
        <w:t>.</w:t>
      </w:r>
      <w:r w:rsidRPr="008B4361">
        <w:rPr>
          <w:vertAlign w:val="superscript"/>
        </w:rPr>
        <w:t>1</w:t>
      </w:r>
      <w:r w:rsidR="00712220">
        <w:rPr>
          <w:vertAlign w:val="superscript"/>
        </w:rPr>
        <w:t>6</w:t>
      </w:r>
      <w:r>
        <w:t xml:space="preserve"> </w:t>
      </w:r>
      <w:r w:rsidRPr="008B4361">
        <w:t xml:space="preserve">However, the application of both ω-TAs and </w:t>
      </w:r>
      <w:proofErr w:type="spellStart"/>
      <w:r w:rsidRPr="008B4361">
        <w:t>AmDHs</w:t>
      </w:r>
      <w:proofErr w:type="spellEnd"/>
      <w:r w:rsidRPr="008B4361">
        <w:t xml:space="preserve"> is limited to the production of primary amines, necessitating subsequent alkylation chemistry for the formation of chiral secondary amines. </w:t>
      </w:r>
    </w:p>
    <w:p w:rsidR="009261A3" w:rsidRDefault="009261A3" w:rsidP="009261A3">
      <w:pPr>
        <w:pStyle w:val="TAMainText"/>
      </w:pPr>
      <w:r w:rsidRPr="008B4361">
        <w:t>Enzyme-catalyzed reduc</w:t>
      </w:r>
      <w:r>
        <w:t xml:space="preserve">tive amination reactions would </w:t>
      </w:r>
      <w:r w:rsidRPr="008B4361">
        <w:t xml:space="preserve">be especially appealing for the preparation of secondary amines, as they would permit the transformation of prochiral ketones to chiral </w:t>
      </w:r>
      <w:r>
        <w:t xml:space="preserve">amines in one enzymatic step. </w:t>
      </w:r>
      <w:r w:rsidRPr="008B4361">
        <w:t>Genuine enzymatic reductive amination</w:t>
      </w:r>
      <w:r>
        <w:t>s</w:t>
      </w:r>
      <w:r w:rsidRPr="008B4361">
        <w:t xml:space="preserve"> would </w:t>
      </w:r>
      <w:r>
        <w:t>involve</w:t>
      </w:r>
      <w:r w:rsidRPr="008B4361">
        <w:t xml:space="preserve"> the </w:t>
      </w:r>
      <w:r w:rsidRPr="008B4361">
        <w:lastRenderedPageBreak/>
        <w:t>binding and reactive coupling of a ketone and an amine</w:t>
      </w:r>
      <w:r>
        <w:t>, presented in</w:t>
      </w:r>
      <w:r w:rsidRPr="008B4361">
        <w:t xml:space="preserve"> stoichiometric </w:t>
      </w:r>
      <w:r>
        <w:t>amounts</w:t>
      </w:r>
      <w:r w:rsidRPr="008B4361">
        <w:t>, followed by nicotinamide cofactor (NAD(P)H)-dependent reduction of the formed iminium ion, all within the enzyme active site. Opine dehydrogenases (</w:t>
      </w:r>
      <w:proofErr w:type="spellStart"/>
      <w:r w:rsidRPr="008B4361">
        <w:t>OpDHs</w:t>
      </w:r>
      <w:proofErr w:type="spellEnd"/>
      <w:r w:rsidRPr="008B4361">
        <w:t>, (</w:t>
      </w:r>
      <w:r w:rsidR="00A443BC">
        <w:t>Scheme</w:t>
      </w:r>
      <w:r w:rsidRPr="00B961D9">
        <w:t xml:space="preserve"> 1d</w:t>
      </w:r>
      <w:r w:rsidRPr="008B4361">
        <w:t>), which catalyze the reversible coupling of amino acid</w:t>
      </w:r>
      <w:r>
        <w:t>s</w:t>
      </w:r>
      <w:r w:rsidRPr="008B4361">
        <w:t xml:space="preserve"> and keto acids such as pyruvate and 2-oxo glutarate</w:t>
      </w:r>
      <w:r w:rsidRPr="008B4361">
        <w:rPr>
          <w:vertAlign w:val="superscript"/>
        </w:rPr>
        <w:t>1</w:t>
      </w:r>
      <w:r w:rsidR="00712220">
        <w:rPr>
          <w:vertAlign w:val="superscript"/>
        </w:rPr>
        <w:t>7</w:t>
      </w:r>
      <w:r w:rsidRPr="008B4361">
        <w:t xml:space="preserve"> have been engineered to remove the requirement for the carboxylate functional group in each substrate, permitting the reductive amination of ketones with small amine partners </w:t>
      </w:r>
      <w:r>
        <w:t>to form chiral secondary amines</w:t>
      </w:r>
      <w:r w:rsidR="00C841B9">
        <w:t>.</w:t>
      </w:r>
      <w:r w:rsidRPr="008B4361">
        <w:rPr>
          <w:vertAlign w:val="superscript"/>
        </w:rPr>
        <w:t>1</w:t>
      </w:r>
      <w:r w:rsidR="00712220">
        <w:rPr>
          <w:vertAlign w:val="superscript"/>
        </w:rPr>
        <w:t>8</w:t>
      </w:r>
      <w:r w:rsidRPr="008B4361">
        <w:t xml:space="preserve">  Imin</w:t>
      </w:r>
      <w:r w:rsidR="00A443BC">
        <w:t>e reductases (IREDs, Scheme</w:t>
      </w:r>
      <w:r>
        <w:t xml:space="preserve"> 1e)</w:t>
      </w:r>
      <w:r w:rsidR="00C841B9">
        <w:t>,</w:t>
      </w:r>
      <w:r w:rsidRPr="008B4361">
        <w:rPr>
          <w:vertAlign w:val="superscript"/>
        </w:rPr>
        <w:t>1</w:t>
      </w:r>
      <w:r w:rsidR="00712220">
        <w:rPr>
          <w:vertAlign w:val="superscript"/>
        </w:rPr>
        <w:t>9</w:t>
      </w:r>
      <w:r w:rsidRPr="008B4361">
        <w:rPr>
          <w:vertAlign w:val="superscript"/>
        </w:rPr>
        <w:t>,</w:t>
      </w:r>
      <w:r w:rsidR="00712220">
        <w:rPr>
          <w:vertAlign w:val="superscript"/>
        </w:rPr>
        <w:t>20</w:t>
      </w:r>
      <w:r w:rsidRPr="008B4361">
        <w:t xml:space="preserve"> which catalyze the asymmetric NADPH-dependent reduction of preformed imines, have also been applied to reductive amination</w:t>
      </w:r>
      <w:r>
        <w:t>s</w:t>
      </w:r>
      <w:r w:rsidR="00C841B9">
        <w:t>,</w:t>
      </w:r>
      <w:r w:rsidR="00712220">
        <w:rPr>
          <w:vertAlign w:val="superscript"/>
        </w:rPr>
        <w:t>21</w:t>
      </w:r>
      <w:r w:rsidRPr="008B4361">
        <w:rPr>
          <w:vertAlign w:val="superscript"/>
        </w:rPr>
        <w:t>-2</w:t>
      </w:r>
      <w:r w:rsidR="00712220">
        <w:rPr>
          <w:vertAlign w:val="superscript"/>
        </w:rPr>
        <w:t>6</w:t>
      </w:r>
      <w:r w:rsidRPr="008B4361">
        <w:t xml:space="preserve"> although it appears that </w:t>
      </w:r>
      <w:r>
        <w:t>IREDs</w:t>
      </w:r>
      <w:r w:rsidRPr="008B4361">
        <w:t xml:space="preserve"> catalyze only imine reduction and not imine formation, since large excesses of amine (typically 10-50 equivalents) are required to ach</w:t>
      </w:r>
      <w:r>
        <w:t xml:space="preserve">ieve quantitative conversions. </w:t>
      </w:r>
      <w:r w:rsidRPr="008B4361">
        <w:t>As part of our ongoing studies into IREDs, we have rece</w:t>
      </w:r>
      <w:r>
        <w:t>ntly reported a homolog</w:t>
      </w:r>
      <w:r w:rsidRPr="008B4361">
        <w:t xml:space="preserve"> from the fungus </w:t>
      </w:r>
      <w:r w:rsidRPr="008B4361">
        <w:rPr>
          <w:i/>
        </w:rPr>
        <w:t xml:space="preserve">Aspergillus </w:t>
      </w:r>
      <w:proofErr w:type="spellStart"/>
      <w:r w:rsidRPr="008B4361">
        <w:rPr>
          <w:i/>
        </w:rPr>
        <w:t>oryzae</w:t>
      </w:r>
      <w:proofErr w:type="spellEnd"/>
      <w:r w:rsidRPr="008B4361">
        <w:t xml:space="preserve">, </w:t>
      </w:r>
      <w:r>
        <w:t>which, in addition to enabling</w:t>
      </w:r>
      <w:r w:rsidRPr="008B4361">
        <w:t xml:space="preserve"> the formation of amines such as the anti-Parkinson’s agent (</w:t>
      </w:r>
      <w:r w:rsidRPr="008B4361">
        <w:rPr>
          <w:i/>
        </w:rPr>
        <w:t>R</w:t>
      </w:r>
      <w:r w:rsidRPr="008B4361">
        <w:t>)-</w:t>
      </w:r>
      <w:proofErr w:type="spellStart"/>
      <w:r w:rsidRPr="008B4361">
        <w:t>rasagiline</w:t>
      </w:r>
      <w:proofErr w:type="spellEnd"/>
      <w:r w:rsidRPr="008B4361">
        <w:t xml:space="preserve"> </w:t>
      </w:r>
      <w:r w:rsidRPr="008B4361">
        <w:rPr>
          <w:b/>
        </w:rPr>
        <w:t>1a</w:t>
      </w:r>
      <w:r w:rsidRPr="008B4361">
        <w:t xml:space="preserve"> directly from ketone </w:t>
      </w:r>
      <w:r w:rsidRPr="008B4361">
        <w:rPr>
          <w:b/>
        </w:rPr>
        <w:t>1</w:t>
      </w:r>
      <w:r w:rsidRPr="008B4361">
        <w:t xml:space="preserve"> and amine </w:t>
      </w:r>
      <w:r w:rsidRPr="008B4361">
        <w:rPr>
          <w:b/>
        </w:rPr>
        <w:t>a</w:t>
      </w:r>
      <w:r>
        <w:rPr>
          <w:b/>
        </w:rPr>
        <w:t xml:space="preserve">, </w:t>
      </w:r>
      <w:r>
        <w:t xml:space="preserve">supplied in a 50-fold excess </w:t>
      </w:r>
      <w:r w:rsidR="00A443BC">
        <w:t>(Scheme</w:t>
      </w:r>
      <w:r>
        <w:t xml:space="preserve"> 2a), </w:t>
      </w:r>
      <w:r w:rsidRPr="008B4361">
        <w:t>also catalyze</w:t>
      </w:r>
      <w:r>
        <w:t>d</w:t>
      </w:r>
      <w:r w:rsidRPr="008B4361">
        <w:t xml:space="preserve"> the reductive amination </w:t>
      </w:r>
      <w:r w:rsidRPr="00694B9F">
        <w:t xml:space="preserve">of a </w:t>
      </w:r>
      <w:r w:rsidR="00EE6FB1" w:rsidRPr="00694B9F">
        <w:t>l</w:t>
      </w:r>
      <w:r w:rsidR="000A15BC" w:rsidRPr="00694B9F">
        <w:t>imited</w:t>
      </w:r>
      <w:r w:rsidR="000A15BC">
        <w:t xml:space="preserve"> </w:t>
      </w:r>
      <w:r w:rsidRPr="008B4361">
        <w:t xml:space="preserve">range </w:t>
      </w:r>
      <w:r>
        <w:t xml:space="preserve">of </w:t>
      </w:r>
      <w:r w:rsidRPr="008B4361">
        <w:t>ketones with small amine</w:t>
      </w:r>
      <w:r>
        <w:t xml:space="preserve"> donors supplied in a 1:1 ratio</w:t>
      </w:r>
      <w:r w:rsidR="00C841B9">
        <w:t>.</w:t>
      </w:r>
      <w:r w:rsidRPr="008B4361">
        <w:rPr>
          <w:vertAlign w:val="superscript"/>
        </w:rPr>
        <w:t>2</w:t>
      </w:r>
      <w:r w:rsidR="00712220">
        <w:rPr>
          <w:vertAlign w:val="superscript"/>
        </w:rPr>
        <w:t>7</w:t>
      </w:r>
    </w:p>
    <w:p w:rsidR="00740C08" w:rsidRDefault="00201657" w:rsidP="00740C08">
      <w:pPr>
        <w:pStyle w:val="VCSchemeTitle"/>
        <w:spacing w:after="24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791456" cy="4172712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_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417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08" w:rsidRPr="0019794D" w:rsidRDefault="00740C08" w:rsidP="00740C08">
      <w:pPr>
        <w:pStyle w:val="VCSchemeTitle"/>
      </w:pPr>
      <w:proofErr w:type="gramStart"/>
      <w:r>
        <w:rPr>
          <w:b/>
        </w:rPr>
        <w:t>Scheme</w:t>
      </w:r>
      <w:r w:rsidRPr="00364647">
        <w:rPr>
          <w:b/>
        </w:rPr>
        <w:t xml:space="preserve"> 2</w:t>
      </w:r>
      <w:r w:rsidRPr="0019794D">
        <w:t>.</w:t>
      </w:r>
      <w:proofErr w:type="gramEnd"/>
      <w:r w:rsidRPr="0019794D">
        <w:t xml:space="preserve"> </w:t>
      </w:r>
      <w:proofErr w:type="gramStart"/>
      <w:r w:rsidRPr="001E1999">
        <w:rPr>
          <w:b/>
        </w:rPr>
        <w:t>a</w:t>
      </w:r>
      <w:proofErr w:type="gramEnd"/>
      <w:r>
        <w:t>: Synthesis of (</w:t>
      </w:r>
      <w:r>
        <w:rPr>
          <w:i/>
        </w:rPr>
        <w:t>R</w:t>
      </w:r>
      <w:r>
        <w:t>)-</w:t>
      </w:r>
      <w:proofErr w:type="spellStart"/>
      <w:r>
        <w:t>rasagiline</w:t>
      </w:r>
      <w:proofErr w:type="spellEnd"/>
      <w:r>
        <w:t xml:space="preserve"> using </w:t>
      </w:r>
      <w:proofErr w:type="spellStart"/>
      <w:r>
        <w:rPr>
          <w:i/>
        </w:rPr>
        <w:t>Asp</w:t>
      </w:r>
      <w:r>
        <w:t>RedAm</w:t>
      </w:r>
      <w:proofErr w:type="spellEnd"/>
      <w:r>
        <w:t xml:space="preserve"> from </w:t>
      </w:r>
      <w:r>
        <w:rPr>
          <w:i/>
        </w:rPr>
        <w:t xml:space="preserve">Aspergillus </w:t>
      </w:r>
      <w:proofErr w:type="spellStart"/>
      <w:r>
        <w:rPr>
          <w:i/>
        </w:rPr>
        <w:t>oryzae</w:t>
      </w:r>
      <w:proofErr w:type="spellEnd"/>
      <w:r>
        <w:rPr>
          <w:i/>
        </w:rPr>
        <w:t xml:space="preserve">; </w:t>
      </w:r>
      <w:r>
        <w:rPr>
          <w:b/>
        </w:rPr>
        <w:t>b</w:t>
      </w:r>
      <w:r>
        <w:t xml:space="preserve">: </w:t>
      </w:r>
      <w:r w:rsidRPr="0019794D">
        <w:t>Ketone and amine substrates used in this study</w:t>
      </w:r>
      <w:r>
        <w:t>.</w:t>
      </w:r>
    </w:p>
    <w:p w:rsidR="009261A3" w:rsidRDefault="009261A3" w:rsidP="009261A3">
      <w:pPr>
        <w:pStyle w:val="TAMainText"/>
      </w:pPr>
      <w:r w:rsidRPr="008B4361">
        <w:t>The disti</w:t>
      </w:r>
      <w:r>
        <w:t>nctive activity of this enzyme prompted us to name it</w:t>
      </w:r>
      <w:r w:rsidRPr="008B4361">
        <w:t xml:space="preserve"> a ‘reductive </w:t>
      </w:r>
      <w:proofErr w:type="spellStart"/>
      <w:r w:rsidRPr="008B4361">
        <w:t>aminase</w:t>
      </w:r>
      <w:proofErr w:type="spellEnd"/>
      <w:r w:rsidRPr="008B4361">
        <w:t>’ (</w:t>
      </w:r>
      <w:proofErr w:type="spellStart"/>
      <w:r w:rsidRPr="008B4361">
        <w:rPr>
          <w:i/>
        </w:rPr>
        <w:t>Asp</w:t>
      </w:r>
      <w:r w:rsidRPr="008B4361">
        <w:t>RedAm</w:t>
      </w:r>
      <w:proofErr w:type="spellEnd"/>
      <w:r w:rsidRPr="008B4361">
        <w:t xml:space="preserve">).  The structure of </w:t>
      </w:r>
      <w:proofErr w:type="spellStart"/>
      <w:r w:rsidRPr="008B4361">
        <w:rPr>
          <w:i/>
        </w:rPr>
        <w:t>Asp</w:t>
      </w:r>
      <w:r w:rsidRPr="008B4361">
        <w:t>RedAm</w:t>
      </w:r>
      <w:proofErr w:type="spellEnd"/>
      <w:r w:rsidRPr="008B4361">
        <w:t>, determined in complex with the amine product (</w:t>
      </w:r>
      <w:r w:rsidRPr="008B4361">
        <w:rPr>
          <w:i/>
        </w:rPr>
        <w:t>R</w:t>
      </w:r>
      <w:r>
        <w:t>)-</w:t>
      </w:r>
      <w:proofErr w:type="spellStart"/>
      <w:r>
        <w:t>rasagiline</w:t>
      </w:r>
      <w:proofErr w:type="spellEnd"/>
      <w:r>
        <w:t xml:space="preserve">, </w:t>
      </w:r>
      <w:r w:rsidRPr="008B4361">
        <w:t>permitted the first observations of interactions between active sit</w:t>
      </w:r>
      <w:r>
        <w:t>e residues and an amine product</w:t>
      </w:r>
      <w:r w:rsidR="00C841B9">
        <w:t>.</w:t>
      </w:r>
      <w:r w:rsidRPr="008B4361">
        <w:rPr>
          <w:vertAlign w:val="superscript"/>
        </w:rPr>
        <w:t>2</w:t>
      </w:r>
      <w:r w:rsidR="00712220">
        <w:rPr>
          <w:vertAlign w:val="superscript"/>
        </w:rPr>
        <w:t>7</w:t>
      </w:r>
      <w:r w:rsidRPr="008B4361">
        <w:t xml:space="preserve"> </w:t>
      </w:r>
      <w:proofErr w:type="gramStart"/>
      <w:r>
        <w:t>However,</w:t>
      </w:r>
      <w:proofErr w:type="gramEnd"/>
      <w:r>
        <w:t xml:space="preserve"> f</w:t>
      </w:r>
      <w:r w:rsidRPr="008B4361">
        <w:t xml:space="preserve">urther </w:t>
      </w:r>
      <w:r>
        <w:t xml:space="preserve">experiments are required to provide </w:t>
      </w:r>
      <w:r w:rsidRPr="008B4361">
        <w:t xml:space="preserve">information </w:t>
      </w:r>
      <w:r>
        <w:t>that</w:t>
      </w:r>
      <w:r w:rsidRPr="008B4361">
        <w:t xml:space="preserve"> would inform </w:t>
      </w:r>
      <w:r>
        <w:t>tailoring of these</w:t>
      </w:r>
      <w:r w:rsidRPr="008B4361">
        <w:t xml:space="preserve"> enzymes for synthe</w:t>
      </w:r>
      <w:r>
        <w:t>tic applications.</w:t>
      </w:r>
    </w:p>
    <w:p w:rsidR="009261A3" w:rsidRDefault="009261A3" w:rsidP="009261A3">
      <w:pPr>
        <w:pStyle w:val="TAMainText"/>
      </w:pPr>
      <w:r>
        <w:t xml:space="preserve">Here, we first describe reaction studies with </w:t>
      </w:r>
      <w:proofErr w:type="spellStart"/>
      <w:r>
        <w:t>RedAms</w:t>
      </w:r>
      <w:proofErr w:type="spellEnd"/>
      <w:r>
        <w:t xml:space="preserve"> that establish their catalysis of accelerated reductive amination activity over and above either IREDs or the chemical reductant NaBH</w:t>
      </w:r>
      <w:r>
        <w:rPr>
          <w:vertAlign w:val="subscript"/>
        </w:rPr>
        <w:t>3</w:t>
      </w:r>
      <w:r>
        <w:t xml:space="preserve">CN.  We then explore this distinctive reactivity through structural studies on </w:t>
      </w:r>
      <w:proofErr w:type="spellStart"/>
      <w:r w:rsidRPr="008B4361">
        <w:rPr>
          <w:i/>
        </w:rPr>
        <w:t>At</w:t>
      </w:r>
      <w:r w:rsidRPr="008B4361">
        <w:t>RedAm</w:t>
      </w:r>
      <w:proofErr w:type="spellEnd"/>
      <w:r w:rsidRPr="008B4361">
        <w:t xml:space="preserve"> </w:t>
      </w:r>
      <w:r w:rsidRPr="008B4361">
        <w:lastRenderedPageBreak/>
        <w:t xml:space="preserve">from </w:t>
      </w:r>
      <w:r w:rsidRPr="008B4361">
        <w:rPr>
          <w:i/>
        </w:rPr>
        <w:t xml:space="preserve">Aspergillus </w:t>
      </w:r>
      <w:proofErr w:type="spellStart"/>
      <w:r w:rsidRPr="008B4361">
        <w:rPr>
          <w:i/>
        </w:rPr>
        <w:t>terreus</w:t>
      </w:r>
      <w:proofErr w:type="spellEnd"/>
      <w:r>
        <w:t xml:space="preserve">, </w:t>
      </w:r>
      <w:r w:rsidRPr="008B4361">
        <w:t xml:space="preserve">in complex with cofactors and ketone </w:t>
      </w:r>
      <w:r>
        <w:t xml:space="preserve">and amine </w:t>
      </w:r>
      <w:r w:rsidRPr="008B4361">
        <w:t>substrates</w:t>
      </w:r>
      <w:r>
        <w:t>, which</w:t>
      </w:r>
      <w:r w:rsidRPr="008B4361">
        <w:t xml:space="preserve"> illustrate modes of </w:t>
      </w:r>
      <w:r>
        <w:t>substrate binding</w:t>
      </w:r>
      <w:r w:rsidRPr="008B4361">
        <w:t xml:space="preserve"> and the role of domain flexibility at different s</w:t>
      </w:r>
      <w:r>
        <w:t>tages of the reaction</w:t>
      </w:r>
      <w:r w:rsidRPr="008B4361">
        <w:t xml:space="preserve">. The structures of </w:t>
      </w:r>
      <w:proofErr w:type="spellStart"/>
      <w:r w:rsidRPr="008B4361">
        <w:rPr>
          <w:i/>
        </w:rPr>
        <w:t>At</w:t>
      </w:r>
      <w:r w:rsidRPr="008B4361">
        <w:t>RedAm</w:t>
      </w:r>
      <w:proofErr w:type="spellEnd"/>
      <w:r>
        <w:t xml:space="preserve">, combined with kinetics studies on this enzyme and also </w:t>
      </w:r>
      <w:proofErr w:type="spellStart"/>
      <w:r>
        <w:rPr>
          <w:i/>
        </w:rPr>
        <w:t>Ad</w:t>
      </w:r>
      <w:r>
        <w:t>RedAm</w:t>
      </w:r>
      <w:proofErr w:type="spellEnd"/>
      <w:r>
        <w:t xml:space="preserve"> from </w:t>
      </w:r>
      <w:proofErr w:type="spellStart"/>
      <w:r>
        <w:rPr>
          <w:i/>
        </w:rPr>
        <w:t>Ajellomyces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dermatitidis</w:t>
      </w:r>
      <w:proofErr w:type="spellEnd"/>
      <w:r>
        <w:t>, have informed</w:t>
      </w:r>
      <w:r w:rsidRPr="008B4361">
        <w:t xml:space="preserve"> mutagenesis studies that result in both the formulation of a mechanistic hypothesis for fungal </w:t>
      </w:r>
      <w:proofErr w:type="spellStart"/>
      <w:r w:rsidRPr="008B4361">
        <w:t>RedAms</w:t>
      </w:r>
      <w:proofErr w:type="spellEnd"/>
      <w:r w:rsidRPr="008B4361">
        <w:t xml:space="preserve"> and</w:t>
      </w:r>
      <w:r>
        <w:t xml:space="preserve"> also</w:t>
      </w:r>
      <w:r w:rsidRPr="008B4361">
        <w:t xml:space="preserve"> the alteration of their substrate specificity.</w:t>
      </w:r>
    </w:p>
    <w:p w:rsidR="009261A3" w:rsidRDefault="009261A3" w:rsidP="009261A3">
      <w:pPr>
        <w:pStyle w:val="TAMainText"/>
      </w:pPr>
    </w:p>
    <w:p w:rsidR="009261A3" w:rsidRPr="009261A3" w:rsidRDefault="009261A3" w:rsidP="009261A3">
      <w:pPr>
        <w:pStyle w:val="TAMainText"/>
        <w:rPr>
          <w:b/>
        </w:rPr>
      </w:pPr>
      <w:r w:rsidRPr="009261A3">
        <w:rPr>
          <w:b/>
        </w:rPr>
        <w:t xml:space="preserve">Fungal </w:t>
      </w:r>
      <w:proofErr w:type="spellStart"/>
      <w:r w:rsidRPr="009261A3">
        <w:rPr>
          <w:b/>
        </w:rPr>
        <w:t>RedAms</w:t>
      </w:r>
      <w:proofErr w:type="spellEnd"/>
      <w:r w:rsidRPr="009261A3">
        <w:rPr>
          <w:b/>
        </w:rPr>
        <w:t xml:space="preserve"> catalyze reductive amination much faster than either IREDs or NaBH</w:t>
      </w:r>
      <w:r w:rsidRPr="009261A3">
        <w:rPr>
          <w:b/>
          <w:vertAlign w:val="subscript"/>
        </w:rPr>
        <w:t>3</w:t>
      </w:r>
      <w:r w:rsidRPr="009261A3">
        <w:rPr>
          <w:b/>
        </w:rPr>
        <w:t xml:space="preserve">CN. </w:t>
      </w:r>
    </w:p>
    <w:p w:rsidR="009261A3" w:rsidRPr="00A50581" w:rsidRDefault="009261A3" w:rsidP="009261A3">
      <w:pPr>
        <w:pStyle w:val="TAMainText"/>
      </w:pPr>
      <w:r w:rsidRPr="00A50581">
        <w:t xml:space="preserve">We have focused on two </w:t>
      </w:r>
      <w:proofErr w:type="spellStart"/>
      <w:r w:rsidRPr="00A50581">
        <w:rPr>
          <w:i/>
        </w:rPr>
        <w:t>Asp</w:t>
      </w:r>
      <w:r w:rsidRPr="00A50581">
        <w:t>RedAm</w:t>
      </w:r>
      <w:proofErr w:type="spellEnd"/>
      <w:r w:rsidRPr="00A50581">
        <w:t xml:space="preserve"> homologs derived from </w:t>
      </w:r>
      <w:r w:rsidRPr="00A50581">
        <w:rPr>
          <w:i/>
        </w:rPr>
        <w:t xml:space="preserve">Aspergillus </w:t>
      </w:r>
      <w:proofErr w:type="spellStart"/>
      <w:r w:rsidRPr="00A50581">
        <w:rPr>
          <w:i/>
        </w:rPr>
        <w:t>terreus</w:t>
      </w:r>
      <w:proofErr w:type="spellEnd"/>
      <w:r w:rsidRPr="00A50581">
        <w:rPr>
          <w:i/>
        </w:rPr>
        <w:t xml:space="preserve"> </w:t>
      </w:r>
      <w:r w:rsidRPr="00A50581">
        <w:t>(</w:t>
      </w:r>
      <w:proofErr w:type="spellStart"/>
      <w:r w:rsidRPr="00A50581">
        <w:rPr>
          <w:i/>
        </w:rPr>
        <w:t>At</w:t>
      </w:r>
      <w:r w:rsidRPr="00A50581">
        <w:t>RedAm</w:t>
      </w:r>
      <w:proofErr w:type="spellEnd"/>
      <w:r w:rsidRPr="00A50581">
        <w:t xml:space="preserve">) and </w:t>
      </w:r>
      <w:proofErr w:type="spellStart"/>
      <w:r w:rsidRPr="00A50581">
        <w:rPr>
          <w:i/>
        </w:rPr>
        <w:t>Ajellomyces</w:t>
      </w:r>
      <w:proofErr w:type="spellEnd"/>
      <w:r w:rsidRPr="00A50581">
        <w:rPr>
          <w:i/>
        </w:rPr>
        <w:t xml:space="preserve"> </w:t>
      </w:r>
      <w:proofErr w:type="spellStart"/>
      <w:r w:rsidRPr="00A50581">
        <w:rPr>
          <w:i/>
        </w:rPr>
        <w:t>dermatitidis</w:t>
      </w:r>
      <w:proofErr w:type="spellEnd"/>
      <w:r w:rsidRPr="00A50581">
        <w:rPr>
          <w:i/>
        </w:rPr>
        <w:t xml:space="preserve"> </w:t>
      </w:r>
      <w:r w:rsidRPr="00A50581">
        <w:t>(</w:t>
      </w:r>
      <w:proofErr w:type="spellStart"/>
      <w:r w:rsidRPr="00A50581">
        <w:rPr>
          <w:i/>
        </w:rPr>
        <w:t>Ad</w:t>
      </w:r>
      <w:r w:rsidRPr="00A50581">
        <w:t>RedAm</w:t>
      </w:r>
      <w:proofErr w:type="spellEnd"/>
      <w:r w:rsidRPr="00A50581">
        <w:t>).</w:t>
      </w:r>
      <w:r w:rsidRPr="00A50581">
        <w:rPr>
          <w:i/>
        </w:rPr>
        <w:t xml:space="preserve"> </w:t>
      </w:r>
      <w:r w:rsidRPr="00A50581">
        <w:t>The sequences of each enzyme (Section S2, Figure S1) contained residues D169, N93, Y177 and Q240 (</w:t>
      </w:r>
      <w:proofErr w:type="spellStart"/>
      <w:r w:rsidRPr="00A50581">
        <w:rPr>
          <w:i/>
        </w:rPr>
        <w:t>Asp</w:t>
      </w:r>
      <w:r w:rsidRPr="00A50581">
        <w:t>RedAm</w:t>
      </w:r>
      <w:proofErr w:type="spellEnd"/>
      <w:r w:rsidRPr="00A50581">
        <w:t xml:space="preserve"> numbering) that were identified within the active site of </w:t>
      </w:r>
      <w:r w:rsidRPr="00A50581">
        <w:rPr>
          <w:i/>
        </w:rPr>
        <w:t>Asp</w:t>
      </w:r>
      <w:r w:rsidRPr="00A50581">
        <w:t>RedAm</w:t>
      </w:r>
      <w:r w:rsidR="00C841B9">
        <w:t>.</w:t>
      </w:r>
      <w:r w:rsidRPr="00A50581">
        <w:rPr>
          <w:vertAlign w:val="superscript"/>
        </w:rPr>
        <w:t>2</w:t>
      </w:r>
      <w:r w:rsidR="00712220">
        <w:rPr>
          <w:vertAlign w:val="superscript"/>
        </w:rPr>
        <w:t>7</w:t>
      </w:r>
      <w:r w:rsidRPr="00A50581">
        <w:t xml:space="preserve">  Details of the cloning and expression of the genes encoding </w:t>
      </w:r>
      <w:proofErr w:type="spellStart"/>
      <w:r w:rsidRPr="00A50581">
        <w:rPr>
          <w:i/>
        </w:rPr>
        <w:t>At</w:t>
      </w:r>
      <w:r w:rsidRPr="00A50581">
        <w:t>RedAm</w:t>
      </w:r>
      <w:proofErr w:type="spellEnd"/>
      <w:r w:rsidRPr="00A50581">
        <w:t xml:space="preserve"> and </w:t>
      </w:r>
      <w:proofErr w:type="spellStart"/>
      <w:r w:rsidRPr="00A50581">
        <w:rPr>
          <w:i/>
        </w:rPr>
        <w:t>Ad</w:t>
      </w:r>
      <w:r>
        <w:t>RedAm</w:t>
      </w:r>
      <w:proofErr w:type="spellEnd"/>
      <w:r>
        <w:t xml:space="preserve"> </w:t>
      </w:r>
      <w:r w:rsidRPr="00A50581">
        <w:t xml:space="preserve">(Section S2), the determination of kinetic constants for reductive aminations of ketone </w:t>
      </w:r>
      <w:r w:rsidRPr="00C841B9">
        <w:rPr>
          <w:b/>
        </w:rPr>
        <w:t>4</w:t>
      </w:r>
      <w:r w:rsidRPr="00A50581">
        <w:t xml:space="preserve"> with </w:t>
      </w:r>
      <w:proofErr w:type="spellStart"/>
      <w:r w:rsidRPr="00A50581">
        <w:t>allylamine</w:t>
      </w:r>
      <w:proofErr w:type="spellEnd"/>
      <w:r w:rsidRPr="00C841B9">
        <w:rPr>
          <w:b/>
        </w:rPr>
        <w:t xml:space="preserve"> b</w:t>
      </w:r>
      <w:r w:rsidRPr="00A50581">
        <w:t xml:space="preserve"> (Section S3), and also data pertaining to the reductive amination of a range of ketones with amine partners by </w:t>
      </w:r>
      <w:proofErr w:type="spellStart"/>
      <w:r w:rsidRPr="00A50581">
        <w:rPr>
          <w:i/>
        </w:rPr>
        <w:t>At</w:t>
      </w:r>
      <w:r w:rsidRPr="00A50581">
        <w:t>RedAm</w:t>
      </w:r>
      <w:proofErr w:type="spellEnd"/>
      <w:r w:rsidRPr="00A50581">
        <w:t xml:space="preserve"> and </w:t>
      </w:r>
      <w:proofErr w:type="spellStart"/>
      <w:r w:rsidRPr="00A50581">
        <w:rPr>
          <w:i/>
        </w:rPr>
        <w:t>Ad</w:t>
      </w:r>
      <w:r w:rsidR="00A443BC">
        <w:t>RedAm</w:t>
      </w:r>
      <w:proofErr w:type="spellEnd"/>
      <w:r w:rsidR="00A443BC">
        <w:t xml:space="preserve"> </w:t>
      </w:r>
      <w:r w:rsidR="00A443BC" w:rsidRPr="00694B9F">
        <w:t>(Scheme</w:t>
      </w:r>
      <w:r w:rsidRPr="00694B9F">
        <w:t xml:space="preserve"> 2b, Section S4-S5), are found in the Supporting Information.</w:t>
      </w:r>
      <w:r w:rsidR="00F941D1" w:rsidRPr="00694B9F">
        <w:t xml:space="preserve"> </w:t>
      </w:r>
      <w:r w:rsidR="00D91253" w:rsidRPr="00694B9F">
        <w:t>Products of enzyme-</w:t>
      </w:r>
      <w:proofErr w:type="spellStart"/>
      <w:r w:rsidR="00D91253" w:rsidRPr="00694B9F">
        <w:t>catalysed</w:t>
      </w:r>
      <w:proofErr w:type="spellEnd"/>
      <w:r w:rsidR="00D91253" w:rsidRPr="00694B9F">
        <w:t xml:space="preserve"> reductive amination reactions were compared against standards prepared using sodium </w:t>
      </w:r>
      <w:proofErr w:type="spellStart"/>
      <w:r w:rsidR="00D91253" w:rsidRPr="00694B9F">
        <w:t>triacetoxyborohydride</w:t>
      </w:r>
      <w:proofErr w:type="spellEnd"/>
      <w:r w:rsidR="00D91253" w:rsidRPr="00694B9F">
        <w:t xml:space="preserve"> in dry THF under nitrogen as described in the Supporting Information, and were typically obtained with yields of between 35 and 74%.  To </w:t>
      </w:r>
      <w:proofErr w:type="spellStart"/>
      <w:r w:rsidR="00D91253" w:rsidRPr="00694B9F">
        <w:t>summarise</w:t>
      </w:r>
      <w:proofErr w:type="spellEnd"/>
      <w:r w:rsidR="00D91253" w:rsidRPr="00694B9F">
        <w:t xml:space="preserve"> the biotransformation data, </w:t>
      </w:r>
      <w:r w:rsidR="00FE0902" w:rsidRPr="00694B9F">
        <w:t xml:space="preserve">cyclohexanone </w:t>
      </w:r>
      <w:r w:rsidR="00FE0902" w:rsidRPr="00694B9F">
        <w:rPr>
          <w:b/>
        </w:rPr>
        <w:t>4</w:t>
      </w:r>
      <w:r w:rsidR="00FE0902" w:rsidRPr="00694B9F">
        <w:t xml:space="preserve"> was </w:t>
      </w:r>
      <w:proofErr w:type="spellStart"/>
      <w:r w:rsidR="00FE0902" w:rsidRPr="00694B9F">
        <w:t>aminated</w:t>
      </w:r>
      <w:proofErr w:type="spellEnd"/>
      <w:r w:rsidR="00FE0902" w:rsidRPr="00694B9F">
        <w:t xml:space="preserve"> </w:t>
      </w:r>
      <w:r w:rsidR="001B6951" w:rsidRPr="00694B9F">
        <w:t xml:space="preserve">with </w:t>
      </w:r>
      <w:r w:rsidR="00FE0902" w:rsidRPr="00694B9F">
        <w:t xml:space="preserve">one equivalent of either </w:t>
      </w:r>
      <w:r w:rsidR="00FE0902" w:rsidRPr="00694B9F">
        <w:rPr>
          <w:b/>
        </w:rPr>
        <w:t>a</w:t>
      </w:r>
      <w:r w:rsidR="00FE0902" w:rsidRPr="00694B9F">
        <w:t xml:space="preserve">, </w:t>
      </w:r>
      <w:r w:rsidR="00FE0902" w:rsidRPr="00694B9F">
        <w:rPr>
          <w:b/>
        </w:rPr>
        <w:t>b</w:t>
      </w:r>
      <w:r w:rsidR="00FE0902" w:rsidRPr="00694B9F">
        <w:t xml:space="preserve"> and </w:t>
      </w:r>
      <w:r w:rsidR="00FE0902" w:rsidRPr="00694B9F">
        <w:rPr>
          <w:b/>
        </w:rPr>
        <w:t>c</w:t>
      </w:r>
      <w:r w:rsidR="00FE0902" w:rsidRPr="00694B9F">
        <w:t xml:space="preserve"> by each enzyme with conversi</w:t>
      </w:r>
      <w:r w:rsidR="00235AAD" w:rsidRPr="00694B9F">
        <w:t>ons of between 79% and 90%, which</w:t>
      </w:r>
      <w:r w:rsidR="00FE0902" w:rsidRPr="00694B9F">
        <w:t xml:space="preserve"> could be im</w:t>
      </w:r>
      <w:r w:rsidR="001B6951" w:rsidRPr="00694B9F">
        <w:t>proved to 95% if two equival</w:t>
      </w:r>
      <w:r w:rsidR="00FE0902" w:rsidRPr="00694B9F">
        <w:t xml:space="preserve">ents of amine were used.  One equivalent of </w:t>
      </w:r>
      <w:proofErr w:type="spellStart"/>
      <w:r w:rsidR="00FE0902" w:rsidRPr="00694B9F">
        <w:t>benzylamine</w:t>
      </w:r>
      <w:proofErr w:type="spellEnd"/>
      <w:r w:rsidR="00FE0902" w:rsidRPr="00694B9F">
        <w:t xml:space="preserve"> </w:t>
      </w:r>
      <w:r w:rsidR="00FE0902" w:rsidRPr="00694B9F">
        <w:rPr>
          <w:b/>
        </w:rPr>
        <w:t>e</w:t>
      </w:r>
      <w:r w:rsidR="00FE0902" w:rsidRPr="00694B9F">
        <w:t xml:space="preserve"> yielded only 26% and 3% </w:t>
      </w:r>
      <w:r w:rsidR="00FE0902" w:rsidRPr="00694B9F">
        <w:lastRenderedPageBreak/>
        <w:t xml:space="preserve">conversion to the secondary amine for </w:t>
      </w:r>
      <w:proofErr w:type="spellStart"/>
      <w:r w:rsidR="00FE0902" w:rsidRPr="00694B9F">
        <w:rPr>
          <w:i/>
        </w:rPr>
        <w:t>Ad</w:t>
      </w:r>
      <w:r w:rsidR="00FE0902" w:rsidRPr="00694B9F">
        <w:t>RedAm</w:t>
      </w:r>
      <w:proofErr w:type="spellEnd"/>
      <w:r w:rsidR="00FE0902" w:rsidRPr="00694B9F">
        <w:t xml:space="preserve"> and </w:t>
      </w:r>
      <w:proofErr w:type="spellStart"/>
      <w:r w:rsidR="00FE0902" w:rsidRPr="00694B9F">
        <w:rPr>
          <w:i/>
        </w:rPr>
        <w:t>At</w:t>
      </w:r>
      <w:r w:rsidR="00FE0902" w:rsidRPr="00694B9F">
        <w:t>RedAm</w:t>
      </w:r>
      <w:proofErr w:type="spellEnd"/>
      <w:r w:rsidR="00FE0902" w:rsidRPr="00694B9F">
        <w:t xml:space="preserve"> respectively.</w:t>
      </w:r>
      <w:r w:rsidR="001B6951" w:rsidRPr="00694B9F">
        <w:t xml:space="preserve"> Ester</w:t>
      </w:r>
      <w:r w:rsidR="008F21AA" w:rsidRPr="00694B9F">
        <w:t xml:space="preserve"> </w:t>
      </w:r>
      <w:r w:rsidR="008F21AA" w:rsidRPr="00694B9F">
        <w:rPr>
          <w:b/>
        </w:rPr>
        <w:t>2</w:t>
      </w:r>
      <w:r w:rsidR="008F21AA" w:rsidRPr="00694B9F">
        <w:t xml:space="preserve"> </w:t>
      </w:r>
      <w:r w:rsidR="001B6951" w:rsidRPr="00694B9F">
        <w:t>was</w:t>
      </w:r>
      <w:r w:rsidR="008F21AA" w:rsidRPr="00694B9F">
        <w:t xml:space="preserve"> </w:t>
      </w:r>
      <w:proofErr w:type="spellStart"/>
      <w:r w:rsidR="008F21AA" w:rsidRPr="00694B9F">
        <w:t>aminated</w:t>
      </w:r>
      <w:proofErr w:type="spellEnd"/>
      <w:r w:rsidR="008F21AA" w:rsidRPr="00694B9F">
        <w:t xml:space="preserve"> with</w:t>
      </w:r>
      <w:r w:rsidR="001B6951" w:rsidRPr="00694B9F">
        <w:t xml:space="preserve"> five equivalents of</w:t>
      </w:r>
      <w:r w:rsidR="008F21AA" w:rsidRPr="00694B9F">
        <w:t xml:space="preserve"> </w:t>
      </w:r>
      <w:r w:rsidR="008F21AA" w:rsidRPr="00694B9F">
        <w:rPr>
          <w:b/>
        </w:rPr>
        <w:t>a</w:t>
      </w:r>
      <w:r w:rsidR="008F21AA" w:rsidRPr="00694B9F">
        <w:t xml:space="preserve">, </w:t>
      </w:r>
      <w:r w:rsidR="008F21AA" w:rsidRPr="00694B9F">
        <w:rPr>
          <w:b/>
        </w:rPr>
        <w:t>b</w:t>
      </w:r>
      <w:r w:rsidR="008F21AA" w:rsidRPr="00694B9F">
        <w:t xml:space="preserve">, </w:t>
      </w:r>
      <w:r w:rsidR="008F21AA" w:rsidRPr="00694B9F">
        <w:rPr>
          <w:b/>
        </w:rPr>
        <w:t>c</w:t>
      </w:r>
      <w:r w:rsidR="001B6951" w:rsidRPr="00694B9F">
        <w:t xml:space="preserve">, by both enzymes with conversions of between 64% and 97%; however the longer ester </w:t>
      </w:r>
      <w:r w:rsidR="001B6951" w:rsidRPr="00694B9F">
        <w:rPr>
          <w:b/>
        </w:rPr>
        <w:t xml:space="preserve">3 </w:t>
      </w:r>
      <w:r w:rsidR="001B6951" w:rsidRPr="00694B9F">
        <w:t xml:space="preserve"> gave lower conversions with </w:t>
      </w:r>
      <w:r w:rsidR="001B6951" w:rsidRPr="00694B9F">
        <w:rPr>
          <w:b/>
        </w:rPr>
        <w:t>b</w:t>
      </w:r>
      <w:r w:rsidR="001B6951" w:rsidRPr="00694B9F">
        <w:t xml:space="preserve">, with 37% and 8% conversion to the product amine for </w:t>
      </w:r>
      <w:proofErr w:type="spellStart"/>
      <w:r w:rsidR="001B6951" w:rsidRPr="00694B9F">
        <w:rPr>
          <w:i/>
        </w:rPr>
        <w:t>Ad</w:t>
      </w:r>
      <w:r w:rsidR="001B6951" w:rsidRPr="00694B9F">
        <w:t>RedAm</w:t>
      </w:r>
      <w:proofErr w:type="spellEnd"/>
      <w:r w:rsidR="001B6951" w:rsidRPr="00694B9F">
        <w:t xml:space="preserve"> and </w:t>
      </w:r>
      <w:proofErr w:type="spellStart"/>
      <w:r w:rsidR="001B6951" w:rsidRPr="00694B9F">
        <w:rPr>
          <w:i/>
        </w:rPr>
        <w:t>At</w:t>
      </w:r>
      <w:r w:rsidR="001B6951" w:rsidRPr="00694B9F">
        <w:t>RedAm</w:t>
      </w:r>
      <w:proofErr w:type="spellEnd"/>
      <w:r w:rsidR="001B6951" w:rsidRPr="00694B9F">
        <w:t xml:space="preserve"> respectively. </w:t>
      </w:r>
      <w:r w:rsidR="00235AAD" w:rsidRPr="00694B9F">
        <w:t xml:space="preserve">  In the cases of </w:t>
      </w:r>
      <w:r w:rsidR="00235AAD" w:rsidRPr="00694B9F">
        <w:rPr>
          <w:b/>
        </w:rPr>
        <w:t>2</w:t>
      </w:r>
      <w:r w:rsidR="00235AAD" w:rsidRPr="00694B9F">
        <w:t xml:space="preserve"> and </w:t>
      </w:r>
      <w:r w:rsidR="00235AAD" w:rsidRPr="00694B9F">
        <w:rPr>
          <w:b/>
        </w:rPr>
        <w:t>3</w:t>
      </w:r>
      <w:r w:rsidR="00235AAD" w:rsidRPr="00694B9F">
        <w:t xml:space="preserve">, </w:t>
      </w:r>
      <w:proofErr w:type="spellStart"/>
      <w:r w:rsidR="00235AAD" w:rsidRPr="00694B9F">
        <w:t>e.e.s</w:t>
      </w:r>
      <w:proofErr w:type="spellEnd"/>
      <w:r w:rsidR="00235AAD" w:rsidRPr="00694B9F">
        <w:t xml:space="preserve"> of between 34 and 91% were observed.</w:t>
      </w:r>
      <w:r w:rsidR="001B6951" w:rsidRPr="00694B9F">
        <w:t xml:space="preserve"> Octan-2-one </w:t>
      </w:r>
      <w:r w:rsidR="001B6951" w:rsidRPr="00694B9F">
        <w:rPr>
          <w:b/>
        </w:rPr>
        <w:t>5</w:t>
      </w:r>
      <w:r w:rsidR="00D91253" w:rsidRPr="00694B9F">
        <w:t>, and d</w:t>
      </w:r>
      <w:r w:rsidR="001B6951" w:rsidRPr="00694B9F">
        <w:t xml:space="preserve">ecan-2-one </w:t>
      </w:r>
      <w:r w:rsidR="001B6951" w:rsidRPr="00694B9F">
        <w:rPr>
          <w:b/>
        </w:rPr>
        <w:t>6</w:t>
      </w:r>
      <w:r w:rsidR="001B6951" w:rsidRPr="00694B9F">
        <w:t xml:space="preserve"> were </w:t>
      </w:r>
      <w:proofErr w:type="spellStart"/>
      <w:r w:rsidR="001B6951" w:rsidRPr="00694B9F">
        <w:t>aminated</w:t>
      </w:r>
      <w:proofErr w:type="spellEnd"/>
      <w:r w:rsidR="001B6951" w:rsidRPr="00694B9F">
        <w:t xml:space="preserve"> by each enzyme with five equivalents of </w:t>
      </w:r>
      <w:r w:rsidR="001B6951" w:rsidRPr="00694B9F">
        <w:rPr>
          <w:b/>
        </w:rPr>
        <w:t>b</w:t>
      </w:r>
      <w:r w:rsidR="001B6951" w:rsidRPr="00694B9F">
        <w:t xml:space="preserve"> to give conversions of 43-44%; </w:t>
      </w:r>
      <w:r w:rsidR="00D91253" w:rsidRPr="00694B9F">
        <w:t xml:space="preserve">4-phenyl-butan-2-one </w:t>
      </w:r>
      <w:r w:rsidR="00D91253" w:rsidRPr="00694B9F">
        <w:rPr>
          <w:b/>
        </w:rPr>
        <w:t>7</w:t>
      </w:r>
      <w:r w:rsidR="00D91253" w:rsidRPr="00694B9F">
        <w:t xml:space="preserve"> was </w:t>
      </w:r>
      <w:proofErr w:type="spellStart"/>
      <w:r w:rsidR="00D91253" w:rsidRPr="00694B9F">
        <w:t>aminated</w:t>
      </w:r>
      <w:proofErr w:type="spellEnd"/>
      <w:r w:rsidR="00D91253" w:rsidRPr="00694B9F">
        <w:t xml:space="preserve"> by both enzymes with five equivalents of methylamine</w:t>
      </w:r>
      <w:r w:rsidR="00023433" w:rsidRPr="00694B9F">
        <w:t xml:space="preserve"> </w:t>
      </w:r>
      <w:r w:rsidR="00023433" w:rsidRPr="00694B9F">
        <w:rPr>
          <w:b/>
        </w:rPr>
        <w:t>f</w:t>
      </w:r>
      <w:r w:rsidR="00D91253" w:rsidRPr="00694B9F">
        <w:t xml:space="preserve"> to give (</w:t>
      </w:r>
      <w:r w:rsidR="00D91253" w:rsidRPr="00694B9F">
        <w:rPr>
          <w:i/>
        </w:rPr>
        <w:t>R</w:t>
      </w:r>
      <w:r w:rsidR="00D91253" w:rsidRPr="00694B9F">
        <w:t xml:space="preserve">)-configured products of 62-68% e.e. </w:t>
      </w:r>
      <w:r w:rsidR="001B6951" w:rsidRPr="00694B9F">
        <w:t xml:space="preserve">Hexan-2-one </w:t>
      </w:r>
      <w:r w:rsidR="001B6951" w:rsidRPr="00694B9F">
        <w:rPr>
          <w:b/>
        </w:rPr>
        <w:t>8</w:t>
      </w:r>
      <w:r w:rsidR="001B6951" w:rsidRPr="00694B9F">
        <w:t xml:space="preserve"> gave secondary amine</w:t>
      </w:r>
      <w:r w:rsidR="00235AAD" w:rsidRPr="00694B9F">
        <w:t>s</w:t>
      </w:r>
      <w:r w:rsidR="001B6951" w:rsidRPr="00694B9F">
        <w:t xml:space="preserve"> with five equivalents of amines </w:t>
      </w:r>
      <w:r w:rsidR="001B6951" w:rsidRPr="00694B9F">
        <w:rPr>
          <w:b/>
        </w:rPr>
        <w:t>a-g</w:t>
      </w:r>
      <w:r w:rsidR="00235AAD" w:rsidRPr="00694B9F">
        <w:t xml:space="preserve">, with conversions of 49-74% and </w:t>
      </w:r>
      <w:proofErr w:type="spellStart"/>
      <w:r w:rsidR="00235AAD" w:rsidRPr="00694B9F">
        <w:t>e.e.s</w:t>
      </w:r>
      <w:proofErr w:type="spellEnd"/>
      <w:r w:rsidR="00235AAD" w:rsidRPr="00694B9F">
        <w:t xml:space="preserve"> of </w:t>
      </w:r>
      <w:r w:rsidR="00D91253" w:rsidRPr="00694B9F">
        <w:t>(</w:t>
      </w:r>
      <w:r w:rsidR="00D91253" w:rsidRPr="00694B9F">
        <w:rPr>
          <w:i/>
        </w:rPr>
        <w:t>R</w:t>
      </w:r>
      <w:r w:rsidR="00D91253" w:rsidRPr="00694B9F">
        <w:t xml:space="preserve">)-configured products </w:t>
      </w:r>
      <w:r w:rsidR="00235AAD" w:rsidRPr="00694B9F">
        <w:t xml:space="preserve">between 62 and 94%.  </w:t>
      </w:r>
      <w:r w:rsidR="00D91253" w:rsidRPr="00694B9F">
        <w:t>Overall small hydrophobic amines with pi-character proved to be the best amine partners.</w:t>
      </w:r>
      <w:r w:rsidRPr="00694B9F">
        <w:t xml:space="preserve"> Crucially, neither</w:t>
      </w:r>
      <w:r w:rsidRPr="00A50581">
        <w:t xml:space="preserve"> of the enzymes catalyzed the reduction of ketone substrates to alcohol products.</w:t>
      </w:r>
    </w:p>
    <w:p w:rsidR="009261A3" w:rsidRDefault="009261A3" w:rsidP="009261A3">
      <w:pPr>
        <w:pStyle w:val="TAMainText"/>
      </w:pPr>
      <w:r>
        <w:t xml:space="preserve">Both </w:t>
      </w:r>
      <w:proofErr w:type="spellStart"/>
      <w:r w:rsidRPr="00CE237E">
        <w:rPr>
          <w:i/>
        </w:rPr>
        <w:t>At</w:t>
      </w:r>
      <w:r w:rsidRPr="00CE237E">
        <w:t>RedAm</w:t>
      </w:r>
      <w:proofErr w:type="spellEnd"/>
      <w:r w:rsidRPr="00CE237E">
        <w:t xml:space="preserve"> </w:t>
      </w:r>
      <w:r>
        <w:t xml:space="preserve">and </w:t>
      </w:r>
      <w:proofErr w:type="spellStart"/>
      <w:r w:rsidRPr="00035FAB">
        <w:rPr>
          <w:i/>
        </w:rPr>
        <w:t>Ad</w:t>
      </w:r>
      <w:r>
        <w:t>RedAm</w:t>
      </w:r>
      <w:proofErr w:type="spellEnd"/>
      <w:r>
        <w:t xml:space="preserve"> </w:t>
      </w:r>
      <w:r w:rsidRPr="00035FAB">
        <w:t>catalyzed</w:t>
      </w:r>
      <w:r w:rsidRPr="00CE237E">
        <w:t xml:space="preserve"> the synthesis of secondary amines such as </w:t>
      </w:r>
      <w:r w:rsidRPr="00A31C63">
        <w:rPr>
          <w:b/>
        </w:rPr>
        <w:t>4b</w:t>
      </w:r>
      <w:r w:rsidRPr="00CE237E">
        <w:t xml:space="preserve"> when provided with cyclohexanone </w:t>
      </w:r>
      <w:r w:rsidRPr="00650069">
        <w:rPr>
          <w:b/>
        </w:rPr>
        <w:t>4</w:t>
      </w:r>
      <w:r w:rsidRPr="00CE237E">
        <w:t xml:space="preserve"> and </w:t>
      </w:r>
      <w:proofErr w:type="spellStart"/>
      <w:r w:rsidRPr="00CE237E">
        <w:t>allylamine</w:t>
      </w:r>
      <w:proofErr w:type="spellEnd"/>
      <w:r w:rsidRPr="00CE237E">
        <w:t xml:space="preserve"> </w:t>
      </w:r>
      <w:r w:rsidRPr="00650069">
        <w:rPr>
          <w:b/>
        </w:rPr>
        <w:t>b</w:t>
      </w:r>
      <w:r w:rsidRPr="00CE237E">
        <w:t xml:space="preserve"> </w:t>
      </w:r>
      <w:r>
        <w:t>in</w:t>
      </w:r>
      <w:r w:rsidRPr="00CE237E">
        <w:t xml:space="preserve"> a ratio of 1:1, suggest</w:t>
      </w:r>
      <w:r>
        <w:t>ive of the capacity of the</w:t>
      </w:r>
      <w:r w:rsidRPr="00CE237E">
        <w:t>s</w:t>
      </w:r>
      <w:r>
        <w:t>e</w:t>
      </w:r>
      <w:r w:rsidRPr="00CE237E">
        <w:t xml:space="preserve"> enzyme</w:t>
      </w:r>
      <w:r>
        <w:t>s</w:t>
      </w:r>
      <w:r w:rsidRPr="00CE237E">
        <w:t xml:space="preserve"> to catalyze both imine formation and imine reduction, and thus to cons</w:t>
      </w:r>
      <w:r>
        <w:t xml:space="preserve">titute </w:t>
      </w:r>
      <w:r w:rsidRPr="00CE237E">
        <w:t xml:space="preserve">true </w:t>
      </w:r>
      <w:proofErr w:type="spellStart"/>
      <w:r w:rsidRPr="00CE237E">
        <w:t>RedAm</w:t>
      </w:r>
      <w:proofErr w:type="spellEnd"/>
      <w:r w:rsidRPr="00CE237E">
        <w:t xml:space="preserve"> activit</w:t>
      </w:r>
      <w:r>
        <w:t>ies</w:t>
      </w:r>
      <w:r w:rsidRPr="00CE237E">
        <w:t>.  To provide further evidence of rate acceleration of</w:t>
      </w:r>
      <w:r>
        <w:t xml:space="preserve"> imine formation by </w:t>
      </w:r>
      <w:proofErr w:type="spellStart"/>
      <w:r>
        <w:t>RedAms</w:t>
      </w:r>
      <w:proofErr w:type="spellEnd"/>
      <w:r>
        <w:t xml:space="preserve">, </w:t>
      </w:r>
      <w:r w:rsidRPr="00CE237E">
        <w:t xml:space="preserve">the rate of formation of </w:t>
      </w:r>
      <w:r w:rsidRPr="00C841B9">
        <w:rPr>
          <w:b/>
        </w:rPr>
        <w:t>4b</w:t>
      </w:r>
      <w:r w:rsidRPr="00CE237E">
        <w:t xml:space="preserve"> by </w:t>
      </w:r>
      <w:proofErr w:type="spellStart"/>
      <w:r w:rsidRPr="00CE237E">
        <w:rPr>
          <w:i/>
        </w:rPr>
        <w:t>At</w:t>
      </w:r>
      <w:r w:rsidRPr="00CE237E">
        <w:t>RedAm</w:t>
      </w:r>
      <w:proofErr w:type="spellEnd"/>
      <w:r w:rsidRPr="00CE237E">
        <w:t xml:space="preserve"> and </w:t>
      </w:r>
      <w:proofErr w:type="spellStart"/>
      <w:r w:rsidRPr="00CE237E">
        <w:rPr>
          <w:i/>
        </w:rPr>
        <w:t>Ad</w:t>
      </w:r>
      <w:r w:rsidRPr="00CE237E">
        <w:t>RedAm</w:t>
      </w:r>
      <w:proofErr w:type="spellEnd"/>
      <w:r w:rsidRPr="00CE237E">
        <w:t xml:space="preserve"> was compared to that achieved using the (</w:t>
      </w:r>
      <w:r w:rsidRPr="00CE237E">
        <w:rPr>
          <w:i/>
        </w:rPr>
        <w:t>S</w:t>
      </w:r>
      <w:r w:rsidRPr="00CE237E">
        <w:t xml:space="preserve">)-IRED from </w:t>
      </w:r>
      <w:r w:rsidRPr="00694B9F">
        <w:rPr>
          <w:i/>
        </w:rPr>
        <w:t>Streptomyces</w:t>
      </w:r>
      <w:r w:rsidR="00201657" w:rsidRPr="00694B9F">
        <w:t xml:space="preserve"> sp.</w:t>
      </w:r>
      <w:r w:rsidRPr="00694B9F">
        <w:rPr>
          <w:i/>
        </w:rPr>
        <w:t xml:space="preserve"> </w:t>
      </w:r>
      <w:r w:rsidRPr="00694B9F">
        <w:t>GF3546 and also the chemical</w:t>
      </w:r>
      <w:r w:rsidRPr="00CE237E">
        <w:t xml:space="preserve"> reductant NaBH</w:t>
      </w:r>
      <w:r w:rsidRPr="00CE237E">
        <w:rPr>
          <w:vertAlign w:val="subscript"/>
        </w:rPr>
        <w:t>3</w:t>
      </w:r>
      <w:r w:rsidRPr="00CE237E">
        <w:t>CN</w:t>
      </w:r>
      <w:r>
        <w:t>,</w:t>
      </w:r>
      <w:r w:rsidRPr="00CE237E">
        <w:rPr>
          <w:vertAlign w:val="subscript"/>
        </w:rPr>
        <w:t xml:space="preserve"> </w:t>
      </w:r>
      <w:r w:rsidRPr="00CE237E">
        <w:t>in the absence of an enzyme</w:t>
      </w:r>
      <w:r>
        <w:t xml:space="preserve"> (Section S6)</w:t>
      </w:r>
      <w:r w:rsidRPr="00CE237E">
        <w:t xml:space="preserve">. The results clearly showed that the rate of conversion by the </w:t>
      </w:r>
      <w:proofErr w:type="spellStart"/>
      <w:r w:rsidRPr="00CE237E">
        <w:t>RedAm</w:t>
      </w:r>
      <w:r>
        <w:t>s</w:t>
      </w:r>
      <w:proofErr w:type="spellEnd"/>
      <w:r w:rsidRPr="00CE237E">
        <w:t xml:space="preserve"> was significantly greater, either at equimolar concentrations of ketone and amine, for which conversion was 73% and 45% after 3 h </w:t>
      </w:r>
      <w:r w:rsidRPr="00CE237E">
        <w:rPr>
          <w:i/>
        </w:rPr>
        <w:t>vs</w:t>
      </w:r>
      <w:r w:rsidRPr="00CE237E">
        <w:t xml:space="preserve"> 6% and 4% for (</w:t>
      </w:r>
      <w:r w:rsidRPr="00CE237E">
        <w:rPr>
          <w:i/>
        </w:rPr>
        <w:t>S</w:t>
      </w:r>
      <w:r w:rsidRPr="00CE237E">
        <w:t>)-IRED and NaBH</w:t>
      </w:r>
      <w:r w:rsidRPr="00CE237E">
        <w:rPr>
          <w:vertAlign w:val="subscript"/>
        </w:rPr>
        <w:t>3</w:t>
      </w:r>
      <w:r w:rsidRPr="00CE237E">
        <w:t>CN, or where a ten-fold excess of amine was supplied (</w:t>
      </w:r>
      <w:r w:rsidR="00E80118">
        <w:t>Figure S4</w:t>
      </w:r>
      <w:r w:rsidRPr="00D0792C">
        <w:t xml:space="preserve">). </w:t>
      </w:r>
      <w:r w:rsidRPr="00CE237E">
        <w:t>The results suggest that (</w:t>
      </w:r>
      <w:r w:rsidRPr="00CE237E">
        <w:rPr>
          <w:i/>
        </w:rPr>
        <w:t>S</w:t>
      </w:r>
      <w:r w:rsidRPr="00CE237E">
        <w:t xml:space="preserve">)-IRED is acting only as an imine reductase, recruiting imine formed in solution for reduction, whereas the </w:t>
      </w:r>
      <w:proofErr w:type="spellStart"/>
      <w:r w:rsidRPr="00CE237E">
        <w:lastRenderedPageBreak/>
        <w:t>RedAms</w:t>
      </w:r>
      <w:proofErr w:type="spellEnd"/>
      <w:r w:rsidRPr="00CE237E">
        <w:t>, with relevant substrates, actively</w:t>
      </w:r>
      <w:r>
        <w:t xml:space="preserve"> bind ketone and amine partner substrates and then</w:t>
      </w:r>
      <w:r w:rsidRPr="00CE237E">
        <w:t xml:space="preserve"> catalyze the</w:t>
      </w:r>
      <w:r>
        <w:t>ir</w:t>
      </w:r>
      <w:r w:rsidRPr="00CE237E">
        <w:t xml:space="preserve"> coupling to form the iminium ion for reduction. </w:t>
      </w:r>
    </w:p>
    <w:p w:rsidR="009261A3" w:rsidRPr="00CE237E" w:rsidRDefault="009261A3" w:rsidP="009261A3">
      <w:pPr>
        <w:pStyle w:val="TAMainText"/>
      </w:pPr>
    </w:p>
    <w:p w:rsidR="009261A3" w:rsidRPr="009261A3" w:rsidRDefault="009261A3" w:rsidP="009261A3">
      <w:pPr>
        <w:pStyle w:val="TAMainText"/>
        <w:rPr>
          <w:b/>
        </w:rPr>
      </w:pPr>
      <w:r w:rsidRPr="009261A3">
        <w:rPr>
          <w:b/>
        </w:rPr>
        <w:t xml:space="preserve">Crystal structures of </w:t>
      </w:r>
      <w:proofErr w:type="spellStart"/>
      <w:r w:rsidRPr="009261A3">
        <w:rPr>
          <w:b/>
          <w:i/>
        </w:rPr>
        <w:t>At</w:t>
      </w:r>
      <w:r w:rsidRPr="009261A3">
        <w:rPr>
          <w:b/>
        </w:rPr>
        <w:t>RedAm</w:t>
      </w:r>
      <w:proofErr w:type="spellEnd"/>
      <w:r w:rsidRPr="009261A3">
        <w:rPr>
          <w:b/>
        </w:rPr>
        <w:t xml:space="preserve"> in complex with cofactors and ketone and amine substrates. </w:t>
      </w:r>
    </w:p>
    <w:p w:rsidR="009261A3" w:rsidRDefault="009261A3" w:rsidP="009261A3">
      <w:pPr>
        <w:pStyle w:val="TAMainText"/>
      </w:pPr>
      <w:r>
        <w:t xml:space="preserve">Having obtained evidence for the distinctive catalytic activity of fungal </w:t>
      </w:r>
      <w:proofErr w:type="spellStart"/>
      <w:proofErr w:type="gramStart"/>
      <w:r>
        <w:t>RedAms</w:t>
      </w:r>
      <w:proofErr w:type="spellEnd"/>
      <w:proofErr w:type="gramEnd"/>
      <w:r>
        <w:t xml:space="preserve"> as described above, we proceeded to explore the determinants of substrate binding and catalysis using X-ray crystallography.  </w:t>
      </w:r>
      <w:r w:rsidRPr="008B4361">
        <w:t xml:space="preserve">Although a structure of </w:t>
      </w:r>
      <w:proofErr w:type="spellStart"/>
      <w:r w:rsidRPr="008B4361">
        <w:rPr>
          <w:i/>
        </w:rPr>
        <w:t>Asp</w:t>
      </w:r>
      <w:r w:rsidRPr="008B4361">
        <w:t>RedAm</w:t>
      </w:r>
      <w:proofErr w:type="spellEnd"/>
      <w:r w:rsidRPr="008B4361">
        <w:t xml:space="preserve"> </w:t>
      </w:r>
      <w:r>
        <w:t xml:space="preserve">with </w:t>
      </w:r>
      <w:r w:rsidRPr="008B4361">
        <w:t>the amine product (</w:t>
      </w:r>
      <w:r w:rsidRPr="008B4361">
        <w:rPr>
          <w:i/>
        </w:rPr>
        <w:t>R</w:t>
      </w:r>
      <w:r w:rsidRPr="008B4361">
        <w:t>)-</w:t>
      </w:r>
      <w:proofErr w:type="spellStart"/>
      <w:r w:rsidRPr="008B4361">
        <w:t>rasagiline</w:t>
      </w:r>
      <w:proofErr w:type="spellEnd"/>
      <w:r>
        <w:t xml:space="preserve"> had previously been determined</w:t>
      </w:r>
      <w:r w:rsidR="00C841B9">
        <w:t>,</w:t>
      </w:r>
      <w:r w:rsidRPr="008B4361">
        <w:rPr>
          <w:vertAlign w:val="superscript"/>
        </w:rPr>
        <w:t>2</w:t>
      </w:r>
      <w:r w:rsidR="00712220">
        <w:rPr>
          <w:vertAlign w:val="superscript"/>
        </w:rPr>
        <w:t>7</w:t>
      </w:r>
      <w:r w:rsidRPr="008B4361">
        <w:t xml:space="preserve"> this complex was not informative for the purposes of defining the determinants of ketone or amine binding </w:t>
      </w:r>
      <w:proofErr w:type="spellStart"/>
      <w:r w:rsidRPr="00167D60">
        <w:rPr>
          <w:i/>
        </w:rPr>
        <w:t>en</w:t>
      </w:r>
      <w:proofErr w:type="spellEnd"/>
      <w:r w:rsidRPr="00167D60">
        <w:rPr>
          <w:i/>
        </w:rPr>
        <w:t xml:space="preserve"> route</w:t>
      </w:r>
      <w:r w:rsidRPr="008B4361">
        <w:t xml:space="preserve"> to imine formation. </w:t>
      </w:r>
      <w:proofErr w:type="spellStart"/>
      <w:r w:rsidRPr="008B4361">
        <w:rPr>
          <w:i/>
        </w:rPr>
        <w:t>At</w:t>
      </w:r>
      <w:r w:rsidRPr="008B4361">
        <w:t>RedAm</w:t>
      </w:r>
      <w:proofErr w:type="spellEnd"/>
      <w:r w:rsidRPr="008B4361">
        <w:t xml:space="preserve"> proved to be a superior target protein for crystallization overall, and we had recently determined its structure in complex with a </w:t>
      </w:r>
      <w:proofErr w:type="spellStart"/>
      <w:r w:rsidRPr="008B4361">
        <w:t>dibenzazepine</w:t>
      </w:r>
      <w:proofErr w:type="spellEnd"/>
      <w:r w:rsidRPr="008B4361">
        <w:t xml:space="preserve"> imine substrate and a redox-inactive cofactor analog, NADPH</w:t>
      </w:r>
      <w:r w:rsidRPr="008B4361">
        <w:rPr>
          <w:vertAlign w:val="subscript"/>
        </w:rPr>
        <w:t>4</w:t>
      </w:r>
      <w:r w:rsidR="00C841B9">
        <w:t>.</w:t>
      </w:r>
      <w:r w:rsidRPr="008B4361">
        <w:rPr>
          <w:vertAlign w:val="superscript"/>
        </w:rPr>
        <w:t>2</w:t>
      </w:r>
      <w:r w:rsidR="00712220">
        <w:rPr>
          <w:vertAlign w:val="superscript"/>
        </w:rPr>
        <w:t>8</w:t>
      </w:r>
      <w:r w:rsidRPr="008B4361">
        <w:t xml:space="preserve"> Herein, we report the </w:t>
      </w:r>
      <w:proofErr w:type="spellStart"/>
      <w:r w:rsidRPr="008B4361">
        <w:rPr>
          <w:i/>
        </w:rPr>
        <w:t>At</w:t>
      </w:r>
      <w:r w:rsidRPr="008B4361">
        <w:t>RedAm</w:t>
      </w:r>
      <w:proofErr w:type="spellEnd"/>
      <w:r w:rsidRPr="008B4361">
        <w:t xml:space="preserve"> structure determined in complex with the cofactor NADPH alone, and also </w:t>
      </w:r>
      <w:r>
        <w:t xml:space="preserve">ternary </w:t>
      </w:r>
      <w:r w:rsidRPr="008B4361">
        <w:t xml:space="preserve">complexes featuring NADPH with either ethyl </w:t>
      </w:r>
      <w:proofErr w:type="spellStart"/>
      <w:r w:rsidRPr="008B4361">
        <w:t>levulinate</w:t>
      </w:r>
      <w:proofErr w:type="spellEnd"/>
      <w:r w:rsidRPr="008B4361">
        <w:t xml:space="preserve"> </w:t>
      </w:r>
      <w:r w:rsidRPr="00650069">
        <w:rPr>
          <w:b/>
        </w:rPr>
        <w:t>2</w:t>
      </w:r>
      <w:r w:rsidRPr="008B4361">
        <w:t xml:space="preserve">, or ethyl 5-oxohexanoate </w:t>
      </w:r>
      <w:r w:rsidRPr="00650069">
        <w:rPr>
          <w:b/>
        </w:rPr>
        <w:t>3</w:t>
      </w:r>
      <w:r w:rsidRPr="008B4361">
        <w:t xml:space="preserve"> </w:t>
      </w:r>
      <w:r w:rsidR="00A443BC">
        <w:t>(Scheme</w:t>
      </w:r>
      <w:r w:rsidRPr="00D0792C">
        <w:t xml:space="preserve"> 2b; for data collection and refinement statistics see Section S7, Table S11).  </w:t>
      </w:r>
      <w:r w:rsidRPr="008B4361">
        <w:t>In common with IREDs</w:t>
      </w:r>
      <w:r w:rsidR="00712220">
        <w:rPr>
          <w:vertAlign w:val="superscript"/>
        </w:rPr>
        <w:t>21</w:t>
      </w:r>
      <w:proofErr w:type="gramStart"/>
      <w:r w:rsidRPr="008B4361">
        <w:rPr>
          <w:vertAlign w:val="superscript"/>
        </w:rPr>
        <w:t>,2</w:t>
      </w:r>
      <w:r w:rsidR="00712220">
        <w:rPr>
          <w:vertAlign w:val="superscript"/>
        </w:rPr>
        <w:t>9</w:t>
      </w:r>
      <w:proofErr w:type="gramEnd"/>
      <w:r w:rsidR="00712220">
        <w:rPr>
          <w:vertAlign w:val="superscript"/>
        </w:rPr>
        <w:t>-31</w:t>
      </w:r>
      <w:r w:rsidRPr="008B4361">
        <w:rPr>
          <w:vertAlign w:val="superscript"/>
        </w:rPr>
        <w:t xml:space="preserve"> </w:t>
      </w:r>
      <w:r w:rsidRPr="008B4361">
        <w:t xml:space="preserve">and also </w:t>
      </w:r>
      <w:r w:rsidRPr="008B4361">
        <w:rPr>
          <w:i/>
        </w:rPr>
        <w:t>Asp</w:t>
      </w:r>
      <w:r>
        <w:t>RedAm</w:t>
      </w:r>
      <w:r w:rsidR="00C841B9">
        <w:t>,</w:t>
      </w:r>
      <w:r w:rsidRPr="008B4361">
        <w:rPr>
          <w:vertAlign w:val="superscript"/>
        </w:rPr>
        <w:t>2</w:t>
      </w:r>
      <w:r w:rsidR="00712220">
        <w:rPr>
          <w:vertAlign w:val="superscript"/>
        </w:rPr>
        <w:t>7</w:t>
      </w:r>
      <w:r w:rsidRPr="008B4361">
        <w:t xml:space="preserve"> the </w:t>
      </w:r>
      <w:proofErr w:type="spellStart"/>
      <w:r w:rsidRPr="008B4361">
        <w:rPr>
          <w:i/>
        </w:rPr>
        <w:t>At</w:t>
      </w:r>
      <w:r w:rsidRPr="008B4361">
        <w:t>RedAm</w:t>
      </w:r>
      <w:proofErr w:type="spellEnd"/>
      <w:r w:rsidRPr="008B4361">
        <w:t xml:space="preserve"> monomer features an N-terminal </w:t>
      </w:r>
      <w:proofErr w:type="spellStart"/>
      <w:r w:rsidRPr="008B4361">
        <w:t>Rossman</w:t>
      </w:r>
      <w:r>
        <w:t>n</w:t>
      </w:r>
      <w:proofErr w:type="spellEnd"/>
      <w:r w:rsidRPr="008B4361">
        <w:t xml:space="preserve"> domain attached to a C-terminal helical bundle by a</w:t>
      </w:r>
      <w:r>
        <w:t>n</w:t>
      </w:r>
      <w:r w:rsidRPr="008B4361">
        <w:t xml:space="preserve"> inter-domain helix. Two monomers form a dimer through domain sharing (Figure </w:t>
      </w:r>
      <w:r w:rsidR="00A443BC">
        <w:t>1</w:t>
      </w:r>
      <w:r w:rsidRPr="008B4361">
        <w:t>A), in which the active site is formed at the interface of the N-</w:t>
      </w:r>
      <w:r>
        <w:t xml:space="preserve"> and C-</w:t>
      </w:r>
      <w:r w:rsidRPr="008B4361">
        <w:t>terminal domain</w:t>
      </w:r>
      <w:r>
        <w:t>s</w:t>
      </w:r>
      <w:r w:rsidRPr="008B4361">
        <w:t xml:space="preserve"> of </w:t>
      </w:r>
      <w:proofErr w:type="spellStart"/>
      <w:r>
        <w:t>neighbouring</w:t>
      </w:r>
      <w:proofErr w:type="spellEnd"/>
      <w:r>
        <w:t xml:space="preserve"> monomers</w:t>
      </w:r>
      <w:r w:rsidRPr="008B4361">
        <w:t>.</w:t>
      </w:r>
    </w:p>
    <w:p w:rsidR="00A443BC" w:rsidRDefault="00A443BC" w:rsidP="00A443BC">
      <w:pPr>
        <w:pStyle w:val="TAMainText"/>
      </w:pPr>
      <w:r>
        <w:rPr>
          <w:noProof/>
          <w:lang w:val="en-GB" w:eastAsia="en-GB"/>
        </w:rPr>
        <w:lastRenderedPageBreak/>
        <w:drawing>
          <wp:inline distT="0" distB="0" distL="0" distR="0" wp14:anchorId="2A288FC0" wp14:editId="711F7F1B">
            <wp:extent cx="5731510" cy="40773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AT_Figure_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BC" w:rsidRDefault="00A443BC" w:rsidP="00A443BC">
      <w:pPr>
        <w:pStyle w:val="VAFigureCaption"/>
      </w:pPr>
      <w:proofErr w:type="gramStart"/>
      <w:r>
        <w:rPr>
          <w:b/>
        </w:rPr>
        <w:t>Figure 1</w:t>
      </w:r>
      <w:r w:rsidRPr="00797816">
        <w:rPr>
          <w:b/>
        </w:rPr>
        <w:t>.</w:t>
      </w:r>
      <w:proofErr w:type="gramEnd"/>
      <w:r w:rsidRPr="00797816">
        <w:rPr>
          <w:b/>
        </w:rPr>
        <w:t xml:space="preserve"> </w:t>
      </w:r>
      <w:r w:rsidRPr="00797816">
        <w:t xml:space="preserve">Crystal structures of 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 xml:space="preserve">. </w:t>
      </w:r>
      <w:r w:rsidRPr="00797816">
        <w:rPr>
          <w:b/>
        </w:rPr>
        <w:t>A:</w:t>
      </w:r>
      <w:r w:rsidRPr="00797816">
        <w:t xml:space="preserve"> Structure of active 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 xml:space="preserve"> dimer showing overall fold; </w:t>
      </w:r>
      <w:r w:rsidRPr="00797816">
        <w:rPr>
          <w:b/>
        </w:rPr>
        <w:t>B</w:t>
      </w:r>
      <w:r w:rsidRPr="00797816">
        <w:t>:</w:t>
      </w:r>
      <w:r w:rsidRPr="00797816">
        <w:rPr>
          <w:color w:val="FF0000"/>
        </w:rPr>
        <w:t xml:space="preserve"> </w:t>
      </w:r>
      <w:r w:rsidRPr="00797816">
        <w:t xml:space="preserve">Superimposition of open (green)  and closed (coral) chains of 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 xml:space="preserve"> showing domain closure upon NADPH binding with the hinge region between residues 174 and 176; axis of rotation is depicted in blue at the crosshair</w:t>
      </w:r>
      <w:r w:rsidRPr="00167D60">
        <w:t>.</w:t>
      </w:r>
      <w:r w:rsidRPr="00797816">
        <w:rPr>
          <w:color w:val="FF0000"/>
        </w:rPr>
        <w:t xml:space="preserve"> </w:t>
      </w:r>
      <w:r w:rsidRPr="00797816">
        <w:rPr>
          <w:b/>
        </w:rPr>
        <w:t>C</w:t>
      </w:r>
      <w:r w:rsidRPr="00797816">
        <w:t xml:space="preserve">: Crystal structures of 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 xml:space="preserve"> in complex with NADPH and </w:t>
      </w:r>
      <w:r>
        <w:t>C5 keto-</w:t>
      </w:r>
      <w:r w:rsidRPr="00797816">
        <w:t xml:space="preserve">ester </w:t>
      </w:r>
      <w:r w:rsidRPr="00797816">
        <w:rPr>
          <w:b/>
        </w:rPr>
        <w:t>2</w:t>
      </w:r>
      <w:r w:rsidRPr="00797816">
        <w:t xml:space="preserve"> and; </w:t>
      </w:r>
      <w:r w:rsidRPr="00797816">
        <w:rPr>
          <w:b/>
        </w:rPr>
        <w:t>D</w:t>
      </w:r>
      <w:r w:rsidRPr="00797816">
        <w:t xml:space="preserve"> </w:t>
      </w:r>
      <w:r>
        <w:t>a C6 keto-</w:t>
      </w:r>
      <w:r w:rsidRPr="00797816">
        <w:t xml:space="preserve">ester </w:t>
      </w:r>
      <w:r w:rsidRPr="00797816">
        <w:rPr>
          <w:b/>
        </w:rPr>
        <w:t>3</w:t>
      </w:r>
      <w:r w:rsidRPr="00797816">
        <w:t>. Backbone and carbon atoms of subunits A and B are shown in green and coral respectively.  NADPH and esters are shown in cylinder format with carbon atoms in grey and purple respectively.  Electron density corresponds to the 2</w:t>
      </w:r>
      <w:r w:rsidRPr="00797816">
        <w:rPr>
          <w:i/>
        </w:rPr>
        <w:t xml:space="preserve">Fo-Fc </w:t>
      </w:r>
      <w:r w:rsidRPr="00797816">
        <w:t xml:space="preserve">and </w:t>
      </w:r>
      <w:proofErr w:type="spellStart"/>
      <w:r w:rsidRPr="00797816">
        <w:rPr>
          <w:i/>
        </w:rPr>
        <w:t>Fo</w:t>
      </w:r>
      <w:proofErr w:type="spellEnd"/>
      <w:r w:rsidRPr="00797816">
        <w:rPr>
          <w:i/>
        </w:rPr>
        <w:t>-Fc</w:t>
      </w:r>
      <w:r>
        <w:t xml:space="preserve"> </w:t>
      </w:r>
      <w:r w:rsidRPr="00797816">
        <w:t>o</w:t>
      </w:r>
      <w:r>
        <w:t>mit</w:t>
      </w:r>
      <w:r w:rsidRPr="00797816">
        <w:t xml:space="preserve"> maps</w:t>
      </w:r>
      <w:r>
        <w:t xml:space="preserve"> in blue and green at levels of</w:t>
      </w:r>
      <w:r w:rsidRPr="00797816">
        <w:t xml:space="preserve"> 1</w:t>
      </w:r>
      <w:r w:rsidRPr="009F51D9">
        <w:rPr>
          <w:rFonts w:ascii="Constantia" w:hAnsi="Constantia"/>
          <w:i/>
        </w:rPr>
        <w:t>σ</w:t>
      </w:r>
      <w:r w:rsidRPr="00797816">
        <w:t xml:space="preserve">  and 3</w:t>
      </w:r>
      <w:r w:rsidRPr="009F51D9">
        <w:rPr>
          <w:rFonts w:ascii="Constantia" w:hAnsi="Constantia"/>
          <w:i/>
        </w:rPr>
        <w:t>σ</w:t>
      </w:r>
      <w:r>
        <w:t xml:space="preserve"> respectively, </w:t>
      </w:r>
      <w:r w:rsidRPr="00797816">
        <w:t>obtaine</w:t>
      </w:r>
      <w:r>
        <w:t>d after building the protein,</w:t>
      </w:r>
      <w:r w:rsidRPr="00797816">
        <w:t xml:space="preserve"> </w:t>
      </w:r>
      <w:r>
        <w:t xml:space="preserve">cofactor and </w:t>
      </w:r>
      <w:r w:rsidRPr="00797816">
        <w:t xml:space="preserve">water molecules and prior to refinement of the ligand.  </w:t>
      </w:r>
    </w:p>
    <w:p w:rsidR="00A443BC" w:rsidRDefault="00A443BC" w:rsidP="009261A3">
      <w:pPr>
        <w:pStyle w:val="TAMainText"/>
      </w:pPr>
    </w:p>
    <w:p w:rsidR="00A443BC" w:rsidRDefault="00A443BC" w:rsidP="009261A3">
      <w:pPr>
        <w:pStyle w:val="TAMainText"/>
      </w:pPr>
    </w:p>
    <w:p w:rsidR="009261A3" w:rsidRDefault="009261A3" w:rsidP="009261A3">
      <w:pPr>
        <w:pStyle w:val="TAMainText"/>
      </w:pPr>
      <w:r w:rsidRPr="008B4361">
        <w:lastRenderedPageBreak/>
        <w:t xml:space="preserve">Earlier structures of IREDs </w:t>
      </w:r>
      <w:r>
        <w:t>showed</w:t>
      </w:r>
      <w:r w:rsidRPr="008B4361">
        <w:t xml:space="preserve"> that the active site cleft is wider in </w:t>
      </w:r>
      <w:proofErr w:type="spellStart"/>
      <w:r w:rsidRPr="008B4361">
        <w:rPr>
          <w:i/>
        </w:rPr>
        <w:t>apo</w:t>
      </w:r>
      <w:proofErr w:type="spellEnd"/>
      <w:r w:rsidRPr="008B4361">
        <w:t>- structures and NADPH complexes, and narrower in ternary comp</w:t>
      </w:r>
      <w:r>
        <w:t>lexes with amine products bound</w:t>
      </w:r>
      <w:proofErr w:type="gramStart"/>
      <w:r w:rsidR="00C841B9">
        <w:t>,</w:t>
      </w:r>
      <w:r w:rsidR="00712220">
        <w:rPr>
          <w:vertAlign w:val="superscript"/>
        </w:rPr>
        <w:t>21,29</w:t>
      </w:r>
      <w:proofErr w:type="gramEnd"/>
      <w:r w:rsidRPr="008B4361">
        <w:rPr>
          <w:vertAlign w:val="superscript"/>
        </w:rPr>
        <w:t>-</w:t>
      </w:r>
      <w:r w:rsidR="00712220">
        <w:rPr>
          <w:vertAlign w:val="superscript"/>
        </w:rPr>
        <w:t>31</w:t>
      </w:r>
      <w:r>
        <w:t xml:space="preserve"> </w:t>
      </w:r>
      <w:r w:rsidRPr="008B4361">
        <w:t xml:space="preserve">suggestive of domain closure during catalysis. The structure of </w:t>
      </w:r>
      <w:proofErr w:type="spellStart"/>
      <w:r w:rsidRPr="008B4361">
        <w:rPr>
          <w:i/>
        </w:rPr>
        <w:t>At</w:t>
      </w:r>
      <w:r w:rsidRPr="008B4361">
        <w:t>RedAm</w:t>
      </w:r>
      <w:proofErr w:type="spellEnd"/>
      <w:r w:rsidRPr="008B4361">
        <w:t>-NADPH featured four dimers in the asymmetric unit, and this permitted the observation of different conformations</w:t>
      </w:r>
      <w:r>
        <w:t xml:space="preserve"> of the dimers</w:t>
      </w:r>
      <w:r w:rsidRPr="008B4361">
        <w:t>, perhaps representative of some of these modes.</w:t>
      </w:r>
      <w:r>
        <w:t xml:space="preserve">  Analysis of the most ‘open’ (</w:t>
      </w:r>
      <w:proofErr w:type="spellStart"/>
      <w:r>
        <w:rPr>
          <w:i/>
        </w:rPr>
        <w:t>apo</w:t>
      </w:r>
      <w:proofErr w:type="spellEnd"/>
      <w:r>
        <w:t>-) and ‘closed’ (NADPH-bound) subunits within the structure using DynDom</w:t>
      </w:r>
      <w:proofErr w:type="gramStart"/>
      <w:r w:rsidR="000A15BC">
        <w:t>,</w:t>
      </w:r>
      <w:r w:rsidR="00712220" w:rsidRPr="00712220">
        <w:rPr>
          <w:vertAlign w:val="superscript"/>
        </w:rPr>
        <w:t>32</w:t>
      </w:r>
      <w:proofErr w:type="gramEnd"/>
      <w:r>
        <w:t xml:space="preserve"> </w:t>
      </w:r>
      <w:r w:rsidRPr="00F837F4">
        <w:t>revealed a rotation of 14</w:t>
      </w:r>
      <w:r w:rsidRPr="00F837F4">
        <w:rPr>
          <w:rFonts w:ascii="Times New Roman" w:hAnsi="Times New Roman"/>
        </w:rPr>
        <w:t>°</w:t>
      </w:r>
      <w:r w:rsidRPr="00F837F4">
        <w:t xml:space="preserve"> </w:t>
      </w:r>
      <w:r>
        <w:t xml:space="preserve">around the hinge residues D175 and L176 within the inter-domain helix (Figure </w:t>
      </w:r>
      <w:r w:rsidR="00A443BC">
        <w:t>1</w:t>
      </w:r>
      <w:r w:rsidRPr="008C1D66">
        <w:t>B</w:t>
      </w:r>
      <w:r>
        <w:t xml:space="preserve">).  Complexes of </w:t>
      </w:r>
      <w:proofErr w:type="spellStart"/>
      <w:r>
        <w:rPr>
          <w:i/>
        </w:rPr>
        <w:t>At</w:t>
      </w:r>
      <w:r>
        <w:t>RedAm</w:t>
      </w:r>
      <w:proofErr w:type="spellEnd"/>
      <w:r>
        <w:t xml:space="preserve"> with the keto-ester ethyl </w:t>
      </w:r>
      <w:proofErr w:type="spellStart"/>
      <w:r>
        <w:t>levulinate</w:t>
      </w:r>
      <w:proofErr w:type="spellEnd"/>
      <w:r>
        <w:t xml:space="preserve"> </w:t>
      </w:r>
      <w:r w:rsidRPr="00D04E04">
        <w:rPr>
          <w:b/>
        </w:rPr>
        <w:t>2</w:t>
      </w:r>
      <w:r>
        <w:rPr>
          <w:b/>
        </w:rPr>
        <w:t>,</w:t>
      </w:r>
      <w:r>
        <w:t xml:space="preserve"> and also its C6 homolog ethyl 5-oxohexanoate </w:t>
      </w:r>
      <w:r w:rsidRPr="004D0BB6">
        <w:rPr>
          <w:b/>
        </w:rPr>
        <w:t>3</w:t>
      </w:r>
      <w:r>
        <w:rPr>
          <w:b/>
        </w:rPr>
        <w:t>,</w:t>
      </w:r>
      <w:r>
        <w:t xml:space="preserve"> were then obtained.  </w:t>
      </w:r>
      <w:r w:rsidRPr="007F244A">
        <w:rPr>
          <w:i/>
        </w:rPr>
        <w:t>At</w:t>
      </w:r>
      <w:r>
        <w:t>RedAm-NADPH-</w:t>
      </w:r>
      <w:r w:rsidRPr="00CB3EE7">
        <w:rPr>
          <w:b/>
        </w:rPr>
        <w:t>2</w:t>
      </w:r>
      <w:r>
        <w:t xml:space="preserve"> is again representative of a more ‘closed’ complex of the enzyme, in which the dimensions of the active site cavity are reduced (</w:t>
      </w:r>
      <w:r w:rsidRPr="008C1D66">
        <w:t xml:space="preserve">Figure </w:t>
      </w:r>
      <w:r w:rsidR="00A443BC">
        <w:t>1</w:t>
      </w:r>
      <w:r w:rsidRPr="008C1D66">
        <w:t>C</w:t>
      </w:r>
      <w:r>
        <w:t xml:space="preserve">).  A relocation of loop 231-240 to cover the base of the active site is accompanied by the progressive movement of M244 to cover the front.  The overall effect of this closure is to provide a smaller and more hydrophobic environment, which would presumably be required to stabilize the iminium ion intermediate in </w:t>
      </w:r>
      <w:proofErr w:type="spellStart"/>
      <w:r>
        <w:t>RedAm</w:t>
      </w:r>
      <w:proofErr w:type="spellEnd"/>
      <w:r>
        <w:t xml:space="preserve"> reactions, but also to constrain the geometry of the active site for conferring prochiral selectivity in the reduction reaction. The ketone carbonyl group of ethyl </w:t>
      </w:r>
      <w:proofErr w:type="spellStart"/>
      <w:r>
        <w:t>levulinate</w:t>
      </w:r>
      <w:proofErr w:type="spellEnd"/>
      <w:r>
        <w:t xml:space="preserve"> </w:t>
      </w:r>
      <w:r w:rsidRPr="00CB3EE7">
        <w:rPr>
          <w:b/>
        </w:rPr>
        <w:t>2</w:t>
      </w:r>
      <w:r>
        <w:t xml:space="preserve"> is secured by the phenolic hydroxyl of Y183, placing the carbon atom of the C=O group 4.5 Å from the C4 atom of NADPH. This appears to be too distant for hydride transfer between the two, and offers a partial explanation for the inability of </w:t>
      </w:r>
      <w:proofErr w:type="spellStart"/>
      <w:r w:rsidRPr="00CC6984">
        <w:rPr>
          <w:i/>
        </w:rPr>
        <w:t>At</w:t>
      </w:r>
      <w:r>
        <w:t>RedAm</w:t>
      </w:r>
      <w:proofErr w:type="spellEnd"/>
      <w:r>
        <w:t xml:space="preserve"> to catalyze the reduction of the ketone carbonyl of </w:t>
      </w:r>
      <w:r>
        <w:rPr>
          <w:b/>
        </w:rPr>
        <w:t>2</w:t>
      </w:r>
      <w:r>
        <w:t xml:space="preserve"> to the corresponding alcohol product.</w:t>
      </w:r>
    </w:p>
    <w:p w:rsidR="009261A3" w:rsidRDefault="009261A3" w:rsidP="009261A3">
      <w:pPr>
        <w:pStyle w:val="TAMainText"/>
      </w:pPr>
      <w:r w:rsidRPr="00CE237E">
        <w:t xml:space="preserve">The binding mode of ester </w:t>
      </w:r>
      <w:r w:rsidRPr="00CE237E">
        <w:rPr>
          <w:b/>
        </w:rPr>
        <w:t>2</w:t>
      </w:r>
      <w:r>
        <w:t xml:space="preserve"> is in marked </w:t>
      </w:r>
      <w:r w:rsidRPr="00CE237E">
        <w:t>contrast to tha</w:t>
      </w:r>
      <w:r>
        <w:t xml:space="preserve">t of </w:t>
      </w:r>
      <w:r w:rsidRPr="00CE237E">
        <w:t xml:space="preserve">the longer </w:t>
      </w:r>
      <w:proofErr w:type="spellStart"/>
      <w:r w:rsidRPr="00CE237E">
        <w:t>ketoester</w:t>
      </w:r>
      <w:proofErr w:type="spellEnd"/>
      <w:r w:rsidRPr="00CE237E">
        <w:t xml:space="preserve"> </w:t>
      </w:r>
      <w:r w:rsidRPr="00CE237E">
        <w:rPr>
          <w:b/>
        </w:rPr>
        <w:t>3</w:t>
      </w:r>
      <w:r w:rsidRPr="00CE237E">
        <w:t xml:space="preserve">. In the </w:t>
      </w:r>
      <w:r w:rsidRPr="00CE237E">
        <w:rPr>
          <w:i/>
        </w:rPr>
        <w:t>At</w:t>
      </w:r>
      <w:r w:rsidRPr="00CE237E">
        <w:t>RedAm-NADPH-</w:t>
      </w:r>
      <w:r w:rsidRPr="00CE237E">
        <w:rPr>
          <w:b/>
        </w:rPr>
        <w:t>3</w:t>
      </w:r>
      <w:r w:rsidRPr="00CE237E">
        <w:t xml:space="preserve"> complex, </w:t>
      </w:r>
      <w:r>
        <w:rPr>
          <w:b/>
        </w:rPr>
        <w:t>3</w:t>
      </w:r>
      <w:r w:rsidRPr="00CE237E">
        <w:t xml:space="preserve"> is rotated 180° in the active site with the ester carbonyl at the front, again approximately 4.5 Å from the C4 atom of NADPH and too far away from the proposed catalytic residues Y183, D175 or N98, in what is, presumably, an unprod</w:t>
      </w:r>
      <w:r>
        <w:t xml:space="preserve">uctive </w:t>
      </w:r>
      <w:r>
        <w:lastRenderedPageBreak/>
        <w:t>conformation (Fig</w:t>
      </w:r>
      <w:r w:rsidR="00A443BC">
        <w:t>ure 1</w:t>
      </w:r>
      <w:r>
        <w:t>D), with t</w:t>
      </w:r>
      <w:r w:rsidRPr="00CE237E">
        <w:t xml:space="preserve">he </w:t>
      </w:r>
      <w:r>
        <w:t xml:space="preserve">ketone </w:t>
      </w:r>
      <w:r w:rsidRPr="00CE237E">
        <w:t xml:space="preserve">carbonyl group </w:t>
      </w:r>
      <w:r>
        <w:t>at the rear of the active site</w:t>
      </w:r>
      <w:r w:rsidRPr="00CE237E">
        <w:t xml:space="preserve">. A </w:t>
      </w:r>
      <w:r>
        <w:t xml:space="preserve">comparison of the </w:t>
      </w:r>
      <w:proofErr w:type="spellStart"/>
      <w:r w:rsidRPr="00CE237E">
        <w:rPr>
          <w:i/>
        </w:rPr>
        <w:t>At</w:t>
      </w:r>
      <w:r>
        <w:t>RedAm</w:t>
      </w:r>
      <w:proofErr w:type="spellEnd"/>
      <w:r w:rsidRPr="00CE237E">
        <w:t xml:space="preserve"> complex</w:t>
      </w:r>
      <w:r>
        <w:t>es</w:t>
      </w:r>
      <w:r w:rsidRPr="00CE237E">
        <w:t xml:space="preserve"> with </w:t>
      </w:r>
      <w:r w:rsidRPr="00CE237E">
        <w:rPr>
          <w:b/>
        </w:rPr>
        <w:t>2</w:t>
      </w:r>
      <w:r w:rsidRPr="00CE237E">
        <w:t xml:space="preserve"> and </w:t>
      </w:r>
      <w:proofErr w:type="gramStart"/>
      <w:r w:rsidRPr="00CE237E">
        <w:rPr>
          <w:b/>
        </w:rPr>
        <w:t>3</w:t>
      </w:r>
      <w:r>
        <w:t>,</w:t>
      </w:r>
      <w:proofErr w:type="gramEnd"/>
      <w:r>
        <w:t xml:space="preserve"> reveals</w:t>
      </w:r>
      <w:r w:rsidRPr="00CE237E">
        <w:t xml:space="preserve"> that the side chain of (B) Y222 is displaced by the </w:t>
      </w:r>
      <w:r>
        <w:t>C6 keto-ester</w:t>
      </w:r>
      <w:r w:rsidRPr="00CE237E">
        <w:t xml:space="preserve"> </w:t>
      </w:r>
      <w:r>
        <w:rPr>
          <w:b/>
        </w:rPr>
        <w:t>3</w:t>
      </w:r>
      <w:r w:rsidRPr="00CE237E">
        <w:t xml:space="preserve"> to form an interaction with the side-chain of D126. The differe</w:t>
      </w:r>
      <w:r>
        <w:t xml:space="preserve">nt conformation of </w:t>
      </w:r>
      <w:r>
        <w:rPr>
          <w:b/>
        </w:rPr>
        <w:t>2</w:t>
      </w:r>
      <w:r>
        <w:t xml:space="preserve"> and </w:t>
      </w:r>
      <w:r>
        <w:rPr>
          <w:b/>
        </w:rPr>
        <w:t>3</w:t>
      </w:r>
      <w:r>
        <w:t xml:space="preserve"> in the active site</w:t>
      </w:r>
      <w:r w:rsidRPr="00CE237E">
        <w:t xml:space="preserve"> </w:t>
      </w:r>
      <w:r>
        <w:t xml:space="preserve">suggests a reason for the lower conversions of the latter in </w:t>
      </w:r>
      <w:r w:rsidRPr="00CE237E">
        <w:t xml:space="preserve">biotransformations by </w:t>
      </w:r>
      <w:proofErr w:type="spellStart"/>
      <w:r w:rsidRPr="00CE237E">
        <w:rPr>
          <w:i/>
        </w:rPr>
        <w:t>At</w:t>
      </w:r>
      <w:r w:rsidR="00E80118">
        <w:t>RedAm</w:t>
      </w:r>
      <w:proofErr w:type="spellEnd"/>
      <w:r w:rsidR="00E80118">
        <w:t>.</w:t>
      </w:r>
    </w:p>
    <w:p w:rsidR="009261A3" w:rsidRDefault="009261A3" w:rsidP="009261A3">
      <w:pPr>
        <w:pStyle w:val="TAMainText"/>
      </w:pPr>
      <w:r>
        <w:t xml:space="preserve">In an effort to obtain a quaternary complex of </w:t>
      </w:r>
      <w:proofErr w:type="spellStart"/>
      <w:r>
        <w:rPr>
          <w:i/>
        </w:rPr>
        <w:t>At</w:t>
      </w:r>
      <w:r>
        <w:t>RedAm</w:t>
      </w:r>
      <w:proofErr w:type="spellEnd"/>
      <w:r>
        <w:t>, in which ketone, amine and cofactor might be trapped in the active site prior to imine formation, we attempted complexes with the redox-inactive NADPH analogue NADPH</w:t>
      </w:r>
      <w:r w:rsidRPr="00AA5BD2">
        <w:rPr>
          <w:vertAlign w:val="subscript"/>
        </w:rPr>
        <w:t>4</w:t>
      </w:r>
      <w:r w:rsidR="00C841B9">
        <w:t>,</w:t>
      </w:r>
      <w:r>
        <w:rPr>
          <w:vertAlign w:val="superscript"/>
        </w:rPr>
        <w:t>3</w:t>
      </w:r>
      <w:r w:rsidR="00712220">
        <w:rPr>
          <w:vertAlign w:val="superscript"/>
        </w:rPr>
        <w:t>3</w:t>
      </w:r>
      <w:r>
        <w:t xml:space="preserve"> with cyclohexanone </w:t>
      </w:r>
      <w:r w:rsidRPr="00377152">
        <w:rPr>
          <w:b/>
        </w:rPr>
        <w:t>4</w:t>
      </w:r>
      <w:r>
        <w:t xml:space="preserve"> and </w:t>
      </w:r>
      <w:proofErr w:type="spellStart"/>
      <w:r>
        <w:t>allylamine</w:t>
      </w:r>
      <w:proofErr w:type="spellEnd"/>
      <w:r>
        <w:t xml:space="preserve"> </w:t>
      </w:r>
      <w:r w:rsidRPr="00377152">
        <w:rPr>
          <w:b/>
        </w:rPr>
        <w:t>b</w:t>
      </w:r>
      <w:r>
        <w:t xml:space="preserve">, partners in one of the reductive amination reactions catalyzed by </w:t>
      </w:r>
      <w:proofErr w:type="spellStart"/>
      <w:r w:rsidRPr="006B5620">
        <w:rPr>
          <w:i/>
        </w:rPr>
        <w:t>At</w:t>
      </w:r>
      <w:r>
        <w:t>RedAm</w:t>
      </w:r>
      <w:proofErr w:type="spellEnd"/>
      <w:r>
        <w:t xml:space="preserve">. In these experiments, </w:t>
      </w:r>
      <w:proofErr w:type="spellStart"/>
      <w:r>
        <w:rPr>
          <w:i/>
        </w:rPr>
        <w:t>At</w:t>
      </w:r>
      <w:r>
        <w:t>RedAm</w:t>
      </w:r>
      <w:proofErr w:type="spellEnd"/>
      <w:r>
        <w:rPr>
          <w:i/>
        </w:rPr>
        <w:t xml:space="preserve"> </w:t>
      </w:r>
      <w:r>
        <w:t>was co-crystallized with NADPH</w:t>
      </w:r>
      <w:r w:rsidRPr="00AA5BD2">
        <w:rPr>
          <w:vertAlign w:val="subscript"/>
        </w:rPr>
        <w:t>4</w:t>
      </w:r>
      <w:r>
        <w:t xml:space="preserve"> </w:t>
      </w:r>
      <w:r w:rsidRPr="00797816">
        <w:t>(the synthesis is described in Section S</w:t>
      </w:r>
      <w:r>
        <w:t>8</w:t>
      </w:r>
      <w:r w:rsidRPr="00797816">
        <w:t xml:space="preserve">) and cyclohexanone </w:t>
      </w:r>
      <w:r w:rsidRPr="00797816">
        <w:rPr>
          <w:b/>
        </w:rPr>
        <w:t>4</w:t>
      </w:r>
      <w:r w:rsidRPr="00797816">
        <w:t xml:space="preserve">, and </w:t>
      </w:r>
      <w:proofErr w:type="spellStart"/>
      <w:r w:rsidRPr="00797816">
        <w:t>allylamine</w:t>
      </w:r>
      <w:proofErr w:type="spellEnd"/>
      <w:r w:rsidRPr="00797816">
        <w:t xml:space="preserve"> </w:t>
      </w:r>
      <w:r w:rsidRPr="00797816">
        <w:rPr>
          <w:b/>
        </w:rPr>
        <w:t>b</w:t>
      </w:r>
      <w:r>
        <w:t xml:space="preserve"> was then soaked into crystals of the ternary complex. The resulting </w:t>
      </w:r>
      <w:r w:rsidRPr="006B5620">
        <w:rPr>
          <w:i/>
        </w:rPr>
        <w:t>At</w:t>
      </w:r>
      <w:r>
        <w:t>RedAm-NADPH</w:t>
      </w:r>
      <w:r w:rsidRPr="00AA5BD2">
        <w:rPr>
          <w:vertAlign w:val="subscript"/>
        </w:rPr>
        <w:t>4</w:t>
      </w:r>
      <w:r>
        <w:t>-</w:t>
      </w:r>
      <w:r w:rsidRPr="00377152">
        <w:rPr>
          <w:b/>
        </w:rPr>
        <w:t>4</w:t>
      </w:r>
      <w:r>
        <w:t>-</w:t>
      </w:r>
      <w:r w:rsidRPr="00377152">
        <w:rPr>
          <w:b/>
        </w:rPr>
        <w:t>b</w:t>
      </w:r>
      <w:r>
        <w:t xml:space="preserve"> complex provided further evidence for the role of Y183 in ketone binding, with the cyclohexanone carbonyl in contact with a water molecule that is coordinated to the side chain of Y183 (</w:t>
      </w:r>
      <w:r w:rsidR="00A443BC">
        <w:t>Figure 2</w:t>
      </w:r>
      <w:r w:rsidRPr="00BC232C">
        <w:t>A</w:t>
      </w:r>
      <w:r>
        <w:t xml:space="preserve">). </w:t>
      </w:r>
    </w:p>
    <w:p w:rsidR="009261A3" w:rsidRDefault="009261A3" w:rsidP="009261A3">
      <w:pPr>
        <w:pStyle w:val="TAMainText"/>
      </w:pPr>
      <w:r>
        <w:t xml:space="preserve">The omit map also revealed density adjacent to D175 and N98, consistent with the presence of </w:t>
      </w:r>
      <w:proofErr w:type="spellStart"/>
      <w:r>
        <w:t>allylamine</w:t>
      </w:r>
      <w:proofErr w:type="spellEnd"/>
      <w:r>
        <w:t xml:space="preserve"> </w:t>
      </w:r>
      <w:r w:rsidRPr="00377152">
        <w:rPr>
          <w:b/>
        </w:rPr>
        <w:t>b</w:t>
      </w:r>
      <w:r>
        <w:t xml:space="preserve">. The amine nitrogen of </w:t>
      </w:r>
      <w:r w:rsidRPr="00377152">
        <w:rPr>
          <w:b/>
        </w:rPr>
        <w:t>b</w:t>
      </w:r>
      <w:r>
        <w:t xml:space="preserve"> interacts with the side chains of these residues at distances of 2.8 Å each, and the allyl group is bound in a pocket formed by the side-chains of L96 and I123, with the pi-system of the double bond interacting with the backbone amide carbonyl and amine groups of these residues respectively (</w:t>
      </w:r>
      <w:r w:rsidR="00A443BC">
        <w:t>Figure 2</w:t>
      </w:r>
      <w:r w:rsidRPr="00BC232C">
        <w:t>B</w:t>
      </w:r>
      <w:r>
        <w:t>). Hydrogen bonds between pi-systems and backbone residues are well-documented</w:t>
      </w:r>
      <w:r w:rsidRPr="00377152">
        <w:rPr>
          <w:vertAlign w:val="superscript"/>
        </w:rPr>
        <w:t>3</w:t>
      </w:r>
      <w:r w:rsidR="00712220">
        <w:rPr>
          <w:vertAlign w:val="superscript"/>
        </w:rPr>
        <w:t>4</w:t>
      </w:r>
      <w:proofErr w:type="gramStart"/>
      <w:r w:rsidRPr="00377152">
        <w:rPr>
          <w:vertAlign w:val="superscript"/>
        </w:rPr>
        <w:t>,3</w:t>
      </w:r>
      <w:r w:rsidR="00712220">
        <w:rPr>
          <w:vertAlign w:val="superscript"/>
        </w:rPr>
        <w:t>5</w:t>
      </w:r>
      <w:proofErr w:type="gramEnd"/>
      <w:r w:rsidRPr="00377152">
        <w:rPr>
          <w:vertAlign w:val="superscript"/>
        </w:rPr>
        <w:t xml:space="preserve"> </w:t>
      </w:r>
      <w:r>
        <w:t>and, crucially, the identification of an amine binding site may offer a partial explanation as to why smaller amines with pi character (</w:t>
      </w:r>
      <w:r w:rsidRPr="004D0BB6">
        <w:rPr>
          <w:b/>
        </w:rPr>
        <w:t>a</w:t>
      </w:r>
      <w:r>
        <w:t xml:space="preserve">, </w:t>
      </w:r>
      <w:r w:rsidRPr="004D0BB6">
        <w:rPr>
          <w:b/>
        </w:rPr>
        <w:t>b</w:t>
      </w:r>
      <w:r>
        <w:t xml:space="preserve">, </w:t>
      </w:r>
      <w:r w:rsidRPr="004D0BB6">
        <w:rPr>
          <w:b/>
        </w:rPr>
        <w:t>c</w:t>
      </w:r>
      <w:r>
        <w:t xml:space="preserve">, sometimes </w:t>
      </w:r>
      <w:r w:rsidRPr="004D0BB6">
        <w:rPr>
          <w:b/>
        </w:rPr>
        <w:t>e</w:t>
      </w:r>
      <w:r>
        <w:t xml:space="preserve">) are favored over similar sized amines, such as </w:t>
      </w:r>
      <w:proofErr w:type="spellStart"/>
      <w:r>
        <w:t>isopropylamine</w:t>
      </w:r>
      <w:proofErr w:type="spellEnd"/>
      <w:r>
        <w:t xml:space="preserve"> </w:t>
      </w:r>
      <w:r w:rsidRPr="004D0BB6">
        <w:rPr>
          <w:b/>
        </w:rPr>
        <w:t>d</w:t>
      </w:r>
      <w:r>
        <w:t xml:space="preserve">, which is not accepted. </w:t>
      </w:r>
    </w:p>
    <w:p w:rsidR="00A443BC" w:rsidRDefault="00A443BC" w:rsidP="00A443BC">
      <w:pPr>
        <w:pStyle w:val="TAMainText"/>
      </w:pPr>
      <w:r>
        <w:rPr>
          <w:noProof/>
          <w:lang w:val="en-GB" w:eastAsia="en-GB"/>
        </w:rPr>
        <w:lastRenderedPageBreak/>
        <w:drawing>
          <wp:inline distT="0" distB="0" distL="0" distR="0" wp14:anchorId="7DB931AF" wp14:editId="44B3EF66">
            <wp:extent cx="5731510" cy="22371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AT_Figure_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BC" w:rsidRDefault="00A443BC" w:rsidP="00A443BC">
      <w:pPr>
        <w:pStyle w:val="VAFigureCaption"/>
      </w:pPr>
      <w:proofErr w:type="gramStart"/>
      <w:r w:rsidRPr="004A25B1">
        <w:rPr>
          <w:b/>
        </w:rPr>
        <w:t xml:space="preserve">Figure </w:t>
      </w:r>
      <w:r>
        <w:rPr>
          <w:b/>
        </w:rPr>
        <w:t>2</w:t>
      </w:r>
      <w:r w:rsidRPr="004A25B1">
        <w:rPr>
          <w:b/>
        </w:rPr>
        <w:t>.</w:t>
      </w:r>
      <w:proofErr w:type="gramEnd"/>
      <w:r>
        <w:t xml:space="preserve"> </w:t>
      </w:r>
      <w:r w:rsidRPr="004A25B1">
        <w:t xml:space="preserve">Crystal structures of </w:t>
      </w:r>
      <w:proofErr w:type="spellStart"/>
      <w:r w:rsidRPr="00CA3CDE">
        <w:rPr>
          <w:i/>
        </w:rPr>
        <w:t>At</w:t>
      </w:r>
      <w:r w:rsidRPr="004A25B1">
        <w:t>RedAm</w:t>
      </w:r>
      <w:proofErr w:type="spellEnd"/>
      <w:r w:rsidRPr="004A25B1">
        <w:t xml:space="preserve"> in complex with NADPH</w:t>
      </w:r>
      <w:r w:rsidRPr="002C6A83">
        <w:rPr>
          <w:vertAlign w:val="subscript"/>
        </w:rPr>
        <w:t>4</w:t>
      </w:r>
      <w:r w:rsidRPr="004A25B1">
        <w:t>, cy</w:t>
      </w:r>
      <w:r>
        <w:t xml:space="preserve">clohexanone </w:t>
      </w:r>
      <w:r w:rsidRPr="00CA3CDE">
        <w:rPr>
          <w:b/>
        </w:rPr>
        <w:t>4</w:t>
      </w:r>
      <w:r>
        <w:t xml:space="preserve"> and </w:t>
      </w:r>
      <w:proofErr w:type="spellStart"/>
      <w:r>
        <w:t>allylamine</w:t>
      </w:r>
      <w:proofErr w:type="spellEnd"/>
      <w:r>
        <w:t xml:space="preserve"> </w:t>
      </w:r>
      <w:r w:rsidRPr="00CA3CDE">
        <w:rPr>
          <w:b/>
        </w:rPr>
        <w:t>b</w:t>
      </w:r>
      <w:r>
        <w:t xml:space="preserve">. </w:t>
      </w:r>
      <w:r w:rsidRPr="00554C3E">
        <w:rPr>
          <w:b/>
        </w:rPr>
        <w:t>A</w:t>
      </w:r>
      <w:r>
        <w:t>:</w:t>
      </w:r>
      <w:r w:rsidRPr="004A25B1">
        <w:t xml:space="preserve"> Binding of NADPH</w:t>
      </w:r>
      <w:r w:rsidRPr="002C6A83">
        <w:rPr>
          <w:vertAlign w:val="subscript"/>
        </w:rPr>
        <w:t>4</w:t>
      </w:r>
      <w:r w:rsidRPr="004A25B1">
        <w:t xml:space="preserve"> and cyclohexanone at the dimer interface with </w:t>
      </w:r>
      <w:proofErr w:type="spellStart"/>
      <w:r w:rsidRPr="004A25B1">
        <w:t>allylamine</w:t>
      </w:r>
      <w:proofErr w:type="spellEnd"/>
      <w:r w:rsidRPr="004A25B1">
        <w:t xml:space="preserve"> bound to side-chains of D175 and N98</w:t>
      </w:r>
      <w:r>
        <w:t>;</w:t>
      </w:r>
      <w:r w:rsidRPr="004A25B1">
        <w:t xml:space="preserve"> </w:t>
      </w:r>
      <w:r w:rsidRPr="00554C3E">
        <w:rPr>
          <w:b/>
        </w:rPr>
        <w:t>B</w:t>
      </w:r>
      <w:r>
        <w:t>:</w:t>
      </w:r>
      <w:r w:rsidRPr="004A25B1">
        <w:t xml:space="preserve"> Deta</w:t>
      </w:r>
      <w:r>
        <w:t xml:space="preserve">il of </w:t>
      </w:r>
      <w:proofErr w:type="spellStart"/>
      <w:r>
        <w:t>allylamine</w:t>
      </w:r>
      <w:proofErr w:type="spellEnd"/>
      <w:r>
        <w:t xml:space="preserve"> binding site. </w:t>
      </w:r>
      <w:r w:rsidRPr="004A25B1">
        <w:t>Backbone and carbon atoms of subunits A and B are shown in</w:t>
      </w:r>
      <w:r>
        <w:t xml:space="preserve"> green and coral respectively. </w:t>
      </w:r>
      <w:r w:rsidRPr="004A25B1">
        <w:t>NADPH</w:t>
      </w:r>
      <w:r w:rsidRPr="00AA5BD2">
        <w:rPr>
          <w:vertAlign w:val="subscript"/>
        </w:rPr>
        <w:t>4</w:t>
      </w:r>
      <w:r w:rsidRPr="004A25B1">
        <w:t xml:space="preserve">, cyclohexanone and </w:t>
      </w:r>
      <w:proofErr w:type="spellStart"/>
      <w:r w:rsidRPr="004A25B1">
        <w:t>allylamine</w:t>
      </w:r>
      <w:proofErr w:type="spellEnd"/>
      <w:r w:rsidRPr="004A25B1">
        <w:t xml:space="preserve"> are shown in cylinder format w</w:t>
      </w:r>
      <w:r>
        <w:t xml:space="preserve">ith carbon atoms in grey, purple and blue respectively. </w:t>
      </w:r>
      <w:r w:rsidRPr="00797816">
        <w:t>Electron density corresponds to the 2</w:t>
      </w:r>
      <w:r w:rsidRPr="00797816">
        <w:rPr>
          <w:i/>
        </w:rPr>
        <w:t xml:space="preserve">Fo-Fc </w:t>
      </w:r>
      <w:r w:rsidRPr="00797816">
        <w:t xml:space="preserve">and </w:t>
      </w:r>
      <w:proofErr w:type="spellStart"/>
      <w:r w:rsidRPr="00797816">
        <w:rPr>
          <w:i/>
        </w:rPr>
        <w:t>Fo</w:t>
      </w:r>
      <w:proofErr w:type="spellEnd"/>
      <w:r w:rsidRPr="00797816">
        <w:rPr>
          <w:i/>
        </w:rPr>
        <w:t>-Fc</w:t>
      </w:r>
      <w:r>
        <w:t xml:space="preserve"> </w:t>
      </w:r>
      <w:r w:rsidRPr="00797816">
        <w:t>o</w:t>
      </w:r>
      <w:r>
        <w:t>mit</w:t>
      </w:r>
      <w:r w:rsidRPr="00797816">
        <w:t xml:space="preserve"> maps </w:t>
      </w:r>
      <w:r>
        <w:t xml:space="preserve">in blue and green at levels of </w:t>
      </w:r>
      <w:r w:rsidRPr="00797816">
        <w:t>1</w:t>
      </w:r>
      <w:r w:rsidRPr="009F51D9">
        <w:rPr>
          <w:rFonts w:ascii="Constantia" w:hAnsi="Constantia"/>
          <w:i/>
        </w:rPr>
        <w:t>σ</w:t>
      </w:r>
      <w:r>
        <w:t xml:space="preserve"> </w:t>
      </w:r>
      <w:r w:rsidRPr="00797816">
        <w:t>and 3</w:t>
      </w:r>
      <w:r w:rsidRPr="009F51D9">
        <w:rPr>
          <w:rFonts w:ascii="Constantia" w:hAnsi="Constantia"/>
          <w:i/>
        </w:rPr>
        <w:t>σ</w:t>
      </w:r>
      <w:r>
        <w:t xml:space="preserve"> respectively, </w:t>
      </w:r>
      <w:r w:rsidRPr="00797816">
        <w:t>obtaine</w:t>
      </w:r>
      <w:r>
        <w:t>d after building the protein,</w:t>
      </w:r>
      <w:r w:rsidRPr="00797816">
        <w:t xml:space="preserve"> </w:t>
      </w:r>
      <w:r>
        <w:t xml:space="preserve">cofactor and </w:t>
      </w:r>
      <w:r w:rsidRPr="00797816">
        <w:t>water molecules and prio</w:t>
      </w:r>
      <w:r>
        <w:t xml:space="preserve">r to refinement of the ligand. </w:t>
      </w:r>
      <w:r w:rsidRPr="00797816">
        <w:t>Selected interactions are indicated by dashed black li</w:t>
      </w:r>
      <w:r>
        <w:t xml:space="preserve">nes with distances shown in Å. </w:t>
      </w:r>
    </w:p>
    <w:p w:rsidR="009261A3" w:rsidRPr="0049018A" w:rsidRDefault="009261A3" w:rsidP="009261A3">
      <w:pPr>
        <w:pStyle w:val="TAMainText"/>
        <w:rPr>
          <w:b/>
        </w:rPr>
      </w:pPr>
      <w:proofErr w:type="gramStart"/>
      <w:r w:rsidRPr="0049018A">
        <w:rPr>
          <w:b/>
        </w:rPr>
        <w:t xml:space="preserve">Reduced </w:t>
      </w:r>
      <w:r>
        <w:rPr>
          <w:b/>
        </w:rPr>
        <w:t>a</w:t>
      </w:r>
      <w:r w:rsidRPr="0049018A">
        <w:rPr>
          <w:b/>
        </w:rPr>
        <w:t xml:space="preserve">ctivity in </w:t>
      </w:r>
      <w:r>
        <w:rPr>
          <w:b/>
        </w:rPr>
        <w:t>p</w:t>
      </w:r>
      <w:r w:rsidRPr="0049018A">
        <w:rPr>
          <w:b/>
        </w:rPr>
        <w:t xml:space="preserve">oint </w:t>
      </w:r>
      <w:r>
        <w:rPr>
          <w:b/>
        </w:rPr>
        <w:t>m</w:t>
      </w:r>
      <w:r w:rsidRPr="0049018A">
        <w:rPr>
          <w:b/>
        </w:rPr>
        <w:t xml:space="preserve">utants at the </w:t>
      </w:r>
      <w:r>
        <w:rPr>
          <w:b/>
        </w:rPr>
        <w:t>a</w:t>
      </w:r>
      <w:r w:rsidRPr="0049018A">
        <w:rPr>
          <w:b/>
        </w:rPr>
        <w:t xml:space="preserve">ctive </w:t>
      </w:r>
      <w:r>
        <w:rPr>
          <w:b/>
        </w:rPr>
        <w:t>s</w:t>
      </w:r>
      <w:r w:rsidRPr="0049018A">
        <w:rPr>
          <w:b/>
        </w:rPr>
        <w:t xml:space="preserve">ites of </w:t>
      </w:r>
      <w:proofErr w:type="spellStart"/>
      <w:r w:rsidRPr="0049018A">
        <w:rPr>
          <w:b/>
          <w:i/>
        </w:rPr>
        <w:t>At</w:t>
      </w:r>
      <w:r w:rsidRPr="0049018A">
        <w:rPr>
          <w:b/>
        </w:rPr>
        <w:t>RedAm</w:t>
      </w:r>
      <w:proofErr w:type="spellEnd"/>
      <w:r w:rsidRPr="0049018A">
        <w:rPr>
          <w:b/>
        </w:rPr>
        <w:t xml:space="preserve"> and </w:t>
      </w:r>
      <w:proofErr w:type="spellStart"/>
      <w:r w:rsidRPr="0049018A">
        <w:rPr>
          <w:b/>
          <w:i/>
        </w:rPr>
        <w:t>Ad</w:t>
      </w:r>
      <w:r w:rsidRPr="0049018A">
        <w:rPr>
          <w:b/>
        </w:rPr>
        <w:t>RedAm</w:t>
      </w:r>
      <w:proofErr w:type="spellEnd"/>
      <w:r w:rsidRPr="0049018A">
        <w:rPr>
          <w:b/>
        </w:rPr>
        <w:t>.</w:t>
      </w:r>
      <w:proofErr w:type="gramEnd"/>
      <w:r w:rsidRPr="0049018A">
        <w:rPr>
          <w:b/>
        </w:rPr>
        <w:t xml:space="preserve"> </w:t>
      </w:r>
    </w:p>
    <w:p w:rsidR="009261A3" w:rsidRDefault="009261A3" w:rsidP="009261A3">
      <w:pPr>
        <w:pStyle w:val="TAMainText"/>
      </w:pPr>
      <w:r>
        <w:t>The s</w:t>
      </w:r>
      <w:r w:rsidRPr="00797816">
        <w:t xml:space="preserve">tructures of </w:t>
      </w:r>
      <w:proofErr w:type="spellStart"/>
      <w:r w:rsidRPr="00797816">
        <w:rPr>
          <w:i/>
        </w:rPr>
        <w:t>At</w:t>
      </w:r>
      <w:r>
        <w:t>RedAm</w:t>
      </w:r>
      <w:proofErr w:type="spellEnd"/>
      <w:r>
        <w:t xml:space="preserve"> complexes </w:t>
      </w:r>
      <w:r w:rsidRPr="00797816">
        <w:t>informed the generation of</w:t>
      </w:r>
      <w:r>
        <w:t xml:space="preserve"> mutants of 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 xml:space="preserve"> and </w:t>
      </w:r>
      <w:proofErr w:type="spellStart"/>
      <w:r w:rsidRPr="00797816">
        <w:rPr>
          <w:i/>
        </w:rPr>
        <w:t>Ad</w:t>
      </w:r>
      <w:r w:rsidRPr="00797816">
        <w:t>RedAm</w:t>
      </w:r>
      <w:proofErr w:type="spellEnd"/>
      <w:r w:rsidRPr="00797816">
        <w:t>, designed to explore the roles of active site residues in the catalytic mechanism. Thus, mutants Y183F, D175A and N98A (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>) and Y177F, N94A and D169A (</w:t>
      </w:r>
      <w:proofErr w:type="spellStart"/>
      <w:r w:rsidRPr="00797816">
        <w:rPr>
          <w:i/>
        </w:rPr>
        <w:t>Ad</w:t>
      </w:r>
      <w:r w:rsidRPr="00797816">
        <w:t>RedAm</w:t>
      </w:r>
      <w:proofErr w:type="spellEnd"/>
      <w:r w:rsidRPr="00797816">
        <w:t>) were prepared (Section S</w:t>
      </w:r>
      <w:r>
        <w:t>9</w:t>
      </w:r>
      <w:r w:rsidRPr="00797816">
        <w:t xml:space="preserve">) and subjected to kinetic analysis (Table 1) using the reductive amination of cyclohexanone </w:t>
      </w:r>
      <w:r w:rsidRPr="00797816">
        <w:rPr>
          <w:b/>
        </w:rPr>
        <w:t>4</w:t>
      </w:r>
      <w:r w:rsidRPr="00797816">
        <w:t xml:space="preserve"> with </w:t>
      </w:r>
      <w:proofErr w:type="spellStart"/>
      <w:r w:rsidRPr="00797816">
        <w:t>allylamine</w:t>
      </w:r>
      <w:proofErr w:type="spellEnd"/>
      <w:r w:rsidRPr="00797816">
        <w:t xml:space="preserve"> </w:t>
      </w:r>
      <w:r w:rsidRPr="00797816">
        <w:rPr>
          <w:b/>
        </w:rPr>
        <w:t>b</w:t>
      </w:r>
      <w:r w:rsidRPr="00797816">
        <w:t xml:space="preserve"> in reactions where the concentration of </w:t>
      </w:r>
      <w:r w:rsidRPr="00797816">
        <w:rPr>
          <w:b/>
        </w:rPr>
        <w:t>b</w:t>
      </w:r>
      <w:r w:rsidRPr="00797816">
        <w:t xml:space="preserve"> was varied at constant concentrations of </w:t>
      </w:r>
      <w:r w:rsidRPr="00797816">
        <w:rPr>
          <w:b/>
        </w:rPr>
        <w:t>4</w:t>
      </w:r>
      <w:r w:rsidRPr="00797816">
        <w:t xml:space="preserve"> and </w:t>
      </w:r>
      <w:r w:rsidRPr="00797816">
        <w:rPr>
          <w:i/>
        </w:rPr>
        <w:t>vice-versa</w:t>
      </w:r>
      <w:r w:rsidRPr="00797816">
        <w:t xml:space="preserve">. </w:t>
      </w:r>
    </w:p>
    <w:p w:rsidR="00524DC0" w:rsidRPr="00524DC0" w:rsidRDefault="00524DC0" w:rsidP="00524DC0">
      <w:pPr>
        <w:pStyle w:val="VDTableTitle"/>
      </w:pPr>
      <w:proofErr w:type="gramStart"/>
      <w:r w:rsidRPr="00524DC0">
        <w:lastRenderedPageBreak/>
        <w:t>Table 1.</w:t>
      </w:r>
      <w:proofErr w:type="gramEnd"/>
      <w:r w:rsidRPr="00524DC0">
        <w:t xml:space="preserve"> Kinetic constants of WT </w:t>
      </w:r>
      <w:proofErr w:type="spellStart"/>
      <w:r w:rsidRPr="00797139">
        <w:rPr>
          <w:i/>
        </w:rPr>
        <w:t>At</w:t>
      </w:r>
      <w:r w:rsidRPr="00524DC0">
        <w:t>RedAm</w:t>
      </w:r>
      <w:proofErr w:type="spellEnd"/>
      <w:r w:rsidRPr="00524DC0">
        <w:t xml:space="preserve"> and </w:t>
      </w:r>
      <w:proofErr w:type="spellStart"/>
      <w:r w:rsidRPr="00797139">
        <w:rPr>
          <w:i/>
        </w:rPr>
        <w:t>Ad</w:t>
      </w:r>
      <w:r w:rsidRPr="00524DC0">
        <w:t>RedAm</w:t>
      </w:r>
      <w:proofErr w:type="spellEnd"/>
      <w:r w:rsidRPr="00524DC0">
        <w:t xml:space="preserve"> and variants, and the (</w:t>
      </w:r>
      <w:r w:rsidRPr="00650069">
        <w:rPr>
          <w:i/>
        </w:rPr>
        <w:t>S</w:t>
      </w:r>
      <w:r w:rsidRPr="00524DC0">
        <w:t>)-selective IRED [(</w:t>
      </w:r>
      <w:r w:rsidRPr="00650069">
        <w:rPr>
          <w:i/>
        </w:rPr>
        <w:t>S</w:t>
      </w:r>
      <w:r w:rsidRPr="00524DC0">
        <w:t xml:space="preserve">)-IRED] from </w:t>
      </w:r>
      <w:r w:rsidRPr="00C841B9">
        <w:rPr>
          <w:i/>
        </w:rPr>
        <w:t xml:space="preserve">Streptomyces </w:t>
      </w:r>
      <w:r w:rsidR="00A31C63">
        <w:t>sp. GF3546</w:t>
      </w:r>
      <w:r w:rsidRPr="00E80118">
        <w:rPr>
          <w:vertAlign w:val="superscript"/>
        </w:rPr>
        <w:t>3</w:t>
      </w:r>
      <w:r w:rsidR="00712220">
        <w:rPr>
          <w:vertAlign w:val="superscript"/>
        </w:rPr>
        <w:t>6</w:t>
      </w:r>
      <w:proofErr w:type="gramStart"/>
      <w:r w:rsidR="00A31C63">
        <w:rPr>
          <w:vertAlign w:val="superscript"/>
        </w:rPr>
        <w:t>,3</w:t>
      </w:r>
      <w:r w:rsidR="00712220">
        <w:rPr>
          <w:vertAlign w:val="superscript"/>
        </w:rPr>
        <w:t>7</w:t>
      </w:r>
      <w:proofErr w:type="gramEnd"/>
      <w:r w:rsidRPr="00524DC0">
        <w:t xml:space="preserve"> for cyclohexanone </w:t>
      </w:r>
      <w:r w:rsidRPr="00650069">
        <w:rPr>
          <w:b/>
        </w:rPr>
        <w:t>4</w:t>
      </w:r>
      <w:r w:rsidRPr="00524DC0">
        <w:t xml:space="preserve"> and </w:t>
      </w:r>
      <w:proofErr w:type="spellStart"/>
      <w:r w:rsidRPr="00524DC0">
        <w:t>allylamine</w:t>
      </w:r>
      <w:proofErr w:type="spellEnd"/>
      <w:r w:rsidRPr="00524DC0">
        <w:t xml:space="preserve"> </w:t>
      </w:r>
      <w:r w:rsidRPr="00650069">
        <w:rPr>
          <w:b/>
        </w:rPr>
        <w:t>b</w:t>
      </w:r>
      <w:r w:rsidRPr="00524DC0">
        <w:t>.</w:t>
      </w:r>
    </w:p>
    <w:tbl>
      <w:tblPr>
        <w:tblStyle w:val="LightShading"/>
        <w:tblW w:w="0" w:type="auto"/>
        <w:jc w:val="center"/>
        <w:tblLook w:val="0420" w:firstRow="1" w:lastRow="0" w:firstColumn="0" w:lastColumn="0" w:noHBand="0" w:noVBand="1"/>
      </w:tblPr>
      <w:tblGrid>
        <w:gridCol w:w="2824"/>
        <w:gridCol w:w="1854"/>
        <w:gridCol w:w="1749"/>
        <w:gridCol w:w="3149"/>
      </w:tblGrid>
      <w:tr w:rsidR="00524DC0" w:rsidRPr="00CA1FBF" w:rsidTr="00A86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524DC0" w:rsidRPr="009F4C9F" w:rsidRDefault="00524DC0" w:rsidP="00524DC0">
            <w:pPr>
              <w:pStyle w:val="TCTableBody"/>
              <w:rPr>
                <w:i/>
              </w:rPr>
            </w:pPr>
            <w:r w:rsidRPr="009F4C9F">
              <w:t>Enzyme variants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524DC0" w:rsidRPr="009F4C9F" w:rsidRDefault="00524DC0" w:rsidP="00524DC0">
            <w:pPr>
              <w:pStyle w:val="TCTableBody"/>
              <w:rPr>
                <w:i/>
              </w:rPr>
            </w:pPr>
            <w:r w:rsidRPr="009F4C9F">
              <w:rPr>
                <w:i/>
              </w:rPr>
              <w:t>K</w:t>
            </w:r>
            <w:r>
              <w:rPr>
                <w:b w:val="0"/>
                <w:vertAlign w:val="subscript"/>
              </w:rPr>
              <w:t xml:space="preserve">m </w:t>
            </w:r>
            <w:r w:rsidRPr="009F4C9F">
              <w:t>4</w:t>
            </w:r>
            <w:r w:rsidRPr="009F4C9F">
              <w:rPr>
                <w:vertAlign w:val="subscript"/>
              </w:rPr>
              <w:t xml:space="preserve"> </w:t>
            </w:r>
            <w:r w:rsidRPr="009F4C9F">
              <w:t>(</w:t>
            </w:r>
            <w:proofErr w:type="spellStart"/>
            <w:r w:rsidRPr="009F4C9F">
              <w:t>mM</w:t>
            </w:r>
            <w:proofErr w:type="spellEnd"/>
            <w:r w:rsidRPr="009F4C9F">
              <w:t>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524DC0" w:rsidRPr="009F4C9F" w:rsidRDefault="00524DC0" w:rsidP="00524DC0">
            <w:pPr>
              <w:pStyle w:val="TCTableBody"/>
              <w:rPr>
                <w:i/>
              </w:rPr>
            </w:pPr>
            <w:proofErr w:type="spellStart"/>
            <w:r w:rsidRPr="009F4C9F">
              <w:rPr>
                <w:i/>
              </w:rPr>
              <w:t>k</w:t>
            </w:r>
            <w:r w:rsidRPr="009F4C9F">
              <w:rPr>
                <w:vertAlign w:val="subscript"/>
              </w:rPr>
              <w:t>cat</w:t>
            </w:r>
            <w:proofErr w:type="spellEnd"/>
            <w:r w:rsidRPr="009F4C9F">
              <w:t xml:space="preserve"> (s</w:t>
            </w:r>
            <w:r w:rsidRPr="009F4C9F">
              <w:rPr>
                <w:vertAlign w:val="superscript"/>
              </w:rPr>
              <w:t>-1</w:t>
            </w:r>
            <w:r w:rsidRPr="009F4C9F">
              <w:t>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524DC0" w:rsidRPr="009F4C9F" w:rsidRDefault="00524DC0" w:rsidP="00524DC0">
            <w:pPr>
              <w:pStyle w:val="TCTableBody"/>
              <w:rPr>
                <w:i/>
                <w:vertAlign w:val="superscript"/>
              </w:rPr>
            </w:pPr>
            <w:proofErr w:type="spellStart"/>
            <w:r w:rsidRPr="009F4C9F">
              <w:rPr>
                <w:i/>
              </w:rPr>
              <w:t>k</w:t>
            </w:r>
            <w:r w:rsidRPr="009F4C9F">
              <w:rPr>
                <w:vertAlign w:val="subscript"/>
              </w:rPr>
              <w:t>cat</w:t>
            </w:r>
            <w:proofErr w:type="spellEnd"/>
            <w:r w:rsidRPr="009F4C9F">
              <w:t>/</w:t>
            </w:r>
            <w:r>
              <w:rPr>
                <w:i/>
              </w:rPr>
              <w:t>K</w:t>
            </w:r>
            <w:r>
              <w:rPr>
                <w:b w:val="0"/>
                <w:vertAlign w:val="subscript"/>
              </w:rPr>
              <w:t>m</w:t>
            </w:r>
            <w:r w:rsidRPr="009F4C9F">
              <w:rPr>
                <w:vertAlign w:val="subscript"/>
              </w:rPr>
              <w:t xml:space="preserve"> </w:t>
            </w:r>
            <w:r w:rsidRPr="009F4C9F">
              <w:t>(s</w:t>
            </w:r>
            <w:r w:rsidRPr="009F4C9F">
              <w:rPr>
                <w:vertAlign w:val="superscript"/>
              </w:rPr>
              <w:t>-1</w:t>
            </w:r>
            <w:r w:rsidRPr="009F4C9F">
              <w:t xml:space="preserve"> mM</w:t>
            </w:r>
            <w:r w:rsidRPr="009F4C9F">
              <w:rPr>
                <w:vertAlign w:val="superscript"/>
              </w:rPr>
              <w:t>-1</w:t>
            </w:r>
            <w:r w:rsidRPr="009F4C9F">
              <w:t>) x 10</w:t>
            </w:r>
            <w:r w:rsidRPr="009F4C9F">
              <w:rPr>
                <w:vertAlign w:val="superscript"/>
              </w:rPr>
              <w:t>-2</w:t>
            </w:r>
          </w:p>
        </w:tc>
      </w:tr>
      <w:tr w:rsidR="00524DC0" w:rsidRPr="00CA1FBF" w:rsidTr="00A86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4DC0" w:rsidRPr="009F4C9F" w:rsidRDefault="00524DC0" w:rsidP="00524DC0">
            <w:pPr>
              <w:pStyle w:val="TCTableBody"/>
            </w:pPr>
            <w:proofErr w:type="spellStart"/>
            <w:r w:rsidRPr="009F4C9F">
              <w:rPr>
                <w:i/>
              </w:rPr>
              <w:t>At</w:t>
            </w:r>
            <w:r w:rsidRPr="009F4C9F">
              <w:t>RedAm</w:t>
            </w:r>
            <w:proofErr w:type="spellEnd"/>
            <w:r w:rsidRPr="009F4C9F">
              <w:t xml:space="preserve"> WT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2.1 ± 0.6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0.11 ± 0.01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5.2 ± 1.1</w:t>
            </w:r>
          </w:p>
        </w:tc>
      </w:tr>
      <w:tr w:rsidR="00524DC0" w:rsidRPr="00CA1FBF" w:rsidTr="00A86CB8">
        <w:trPr>
          <w:trHeight w:val="708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4DC0" w:rsidRPr="009F4C9F" w:rsidRDefault="00524DC0" w:rsidP="00524DC0">
            <w:pPr>
              <w:pStyle w:val="TCTableBody"/>
            </w:pPr>
            <w:proofErr w:type="spellStart"/>
            <w:r w:rsidRPr="009F4C9F">
              <w:rPr>
                <w:i/>
              </w:rPr>
              <w:t>At</w:t>
            </w:r>
            <w:r w:rsidRPr="009F4C9F">
              <w:t>RedAm</w:t>
            </w:r>
            <w:proofErr w:type="spellEnd"/>
            <w:r w:rsidRPr="009F4C9F">
              <w:t xml:space="preserve"> Y183F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12 ± 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0.10 ± 0.02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0.8 ± 0.3</w:t>
            </w:r>
          </w:p>
        </w:tc>
      </w:tr>
      <w:tr w:rsidR="00524DC0" w:rsidRPr="00CA1FBF" w:rsidTr="00A86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proofErr w:type="spellStart"/>
            <w:r w:rsidRPr="009F4C9F">
              <w:rPr>
                <w:i/>
              </w:rPr>
              <w:t>Ad</w:t>
            </w:r>
            <w:r w:rsidRPr="009F4C9F">
              <w:t>RedAm</w:t>
            </w:r>
            <w:proofErr w:type="spellEnd"/>
            <w:r w:rsidRPr="009F4C9F">
              <w:t xml:space="preserve"> WT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3.8 ± 0.3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>
              <w:t>2.1</w:t>
            </w:r>
            <w:r w:rsidRPr="009F4C9F">
              <w:t xml:space="preserve"> ± 0.1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55 ± 5</w:t>
            </w:r>
          </w:p>
        </w:tc>
      </w:tr>
      <w:tr w:rsidR="00524DC0" w:rsidRPr="00CA1FBF" w:rsidTr="00A86CB8">
        <w:trPr>
          <w:trHeight w:val="58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proofErr w:type="spellStart"/>
            <w:r w:rsidRPr="009F4C9F">
              <w:rPr>
                <w:i/>
              </w:rPr>
              <w:t>Ad</w:t>
            </w:r>
            <w:r w:rsidRPr="009F4C9F">
              <w:t>RedAm</w:t>
            </w:r>
            <w:proofErr w:type="spellEnd"/>
            <w:r w:rsidRPr="009F4C9F">
              <w:t xml:space="preserve"> Y177F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12 ± 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0.12 ± 0.01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1.0 ± 0.2</w:t>
            </w:r>
          </w:p>
        </w:tc>
      </w:tr>
      <w:tr w:rsidR="00524DC0" w:rsidRPr="00CA1FBF" w:rsidTr="00A86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proofErr w:type="spellStart"/>
            <w:r w:rsidRPr="009F4C9F">
              <w:rPr>
                <w:i/>
              </w:rPr>
              <w:t>Ad</w:t>
            </w:r>
            <w:r w:rsidRPr="009F4C9F">
              <w:t>RedAm</w:t>
            </w:r>
            <w:proofErr w:type="spellEnd"/>
            <w:r w:rsidRPr="009F4C9F">
              <w:t xml:space="preserve"> N94A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7.6 ± 2.3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0.08 ± 0.01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1.1 ± 0.3</w:t>
            </w:r>
          </w:p>
        </w:tc>
      </w:tr>
      <w:tr w:rsidR="00524DC0" w:rsidRPr="00CA1FBF" w:rsidTr="00A86CB8">
        <w:trPr>
          <w:trHeight w:val="58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(</w:t>
            </w:r>
            <w:r w:rsidRPr="009F4C9F">
              <w:rPr>
                <w:i/>
              </w:rPr>
              <w:t>S</w:t>
            </w:r>
            <w:r w:rsidRPr="009F4C9F">
              <w:t>)-IRED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3.0 ± 1.3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0.02 ± 0.01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4DC0" w:rsidRPr="009F4C9F" w:rsidRDefault="00524DC0" w:rsidP="00524DC0">
            <w:pPr>
              <w:pStyle w:val="TCTableBody"/>
            </w:pPr>
            <w:r w:rsidRPr="009F4C9F">
              <w:t>0.7 ± 0.4</w:t>
            </w:r>
          </w:p>
        </w:tc>
      </w:tr>
      <w:tr w:rsidR="00524DC0" w:rsidRPr="00CA1FBF" w:rsidTr="00A86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0" w:type="auto"/>
            <w:gridSpan w:val="4"/>
            <w:shd w:val="clear" w:color="auto" w:fill="auto"/>
          </w:tcPr>
          <w:p w:rsidR="00524DC0" w:rsidRPr="009F4C9F" w:rsidRDefault="00524DC0" w:rsidP="00524DC0">
            <w:pPr>
              <w:pStyle w:val="FETableFootnote"/>
            </w:pPr>
            <w:r w:rsidRPr="009F4C9F">
              <w:t xml:space="preserve">Conditions: 0.2-60 </w:t>
            </w:r>
            <w:proofErr w:type="spellStart"/>
            <w:r w:rsidRPr="009F4C9F">
              <w:t>mM</w:t>
            </w:r>
            <w:proofErr w:type="spellEnd"/>
            <w:r w:rsidRPr="009F4C9F">
              <w:t xml:space="preserve"> cyclohexanone</w:t>
            </w:r>
            <w:r w:rsidR="00650069">
              <w:t xml:space="preserve"> </w:t>
            </w:r>
            <w:r w:rsidR="00650069">
              <w:rPr>
                <w:b/>
              </w:rPr>
              <w:t>4</w:t>
            </w:r>
            <w:r w:rsidRPr="009F4C9F">
              <w:t xml:space="preserve">; 100 </w:t>
            </w:r>
            <w:proofErr w:type="spellStart"/>
            <w:r w:rsidRPr="009F4C9F">
              <w:t>mM</w:t>
            </w:r>
            <w:proofErr w:type="spellEnd"/>
            <w:r w:rsidRPr="009F4C9F">
              <w:t xml:space="preserve"> </w:t>
            </w:r>
            <w:proofErr w:type="spellStart"/>
            <w:r w:rsidRPr="009F4C9F">
              <w:t>allylamine</w:t>
            </w:r>
            <w:proofErr w:type="spellEnd"/>
            <w:r w:rsidR="00650069">
              <w:t xml:space="preserve"> </w:t>
            </w:r>
            <w:r w:rsidR="00650069">
              <w:rPr>
                <w:b/>
              </w:rPr>
              <w:t>b</w:t>
            </w:r>
            <w:r w:rsidRPr="009F4C9F">
              <w:t xml:space="preserve">; 0.4 </w:t>
            </w:r>
            <w:proofErr w:type="spellStart"/>
            <w:r w:rsidRPr="009F4C9F">
              <w:t>mM</w:t>
            </w:r>
            <w:proofErr w:type="spellEnd"/>
            <w:r w:rsidRPr="009F4C9F">
              <w:t xml:space="preserve"> NADPH, 1% (v/v) </w:t>
            </w:r>
            <w:proofErr w:type="spellStart"/>
            <w:r w:rsidRPr="009F4C9F">
              <w:t>dimethylsulfoxide</w:t>
            </w:r>
            <w:proofErr w:type="spellEnd"/>
            <w:r w:rsidRPr="009F4C9F">
              <w:t xml:space="preserve"> and 5–100 </w:t>
            </w:r>
            <w:proofErr w:type="spellStart"/>
            <w:r w:rsidRPr="009F4C9F">
              <w:t>μg</w:t>
            </w:r>
            <w:proofErr w:type="spellEnd"/>
            <w:r w:rsidRPr="009F4C9F">
              <w:t xml:space="preserve"> of purified </w:t>
            </w:r>
            <w:proofErr w:type="spellStart"/>
            <w:r w:rsidRPr="009F4C9F">
              <w:rPr>
                <w:i/>
              </w:rPr>
              <w:t>At</w:t>
            </w:r>
            <w:r w:rsidRPr="009F4C9F">
              <w:t>RedAm</w:t>
            </w:r>
            <w:proofErr w:type="spellEnd"/>
            <w:r w:rsidRPr="009F4C9F">
              <w:t xml:space="preserve"> variant in 100 </w:t>
            </w:r>
            <w:proofErr w:type="spellStart"/>
            <w:r w:rsidRPr="009F4C9F">
              <w:t>mM</w:t>
            </w:r>
            <w:proofErr w:type="spellEnd"/>
            <w:r w:rsidRPr="009F4C9F">
              <w:t xml:space="preserve"> </w:t>
            </w:r>
            <w:proofErr w:type="spellStart"/>
            <w:r w:rsidRPr="009F4C9F">
              <w:t>Tris-HCl</w:t>
            </w:r>
            <w:proofErr w:type="spellEnd"/>
            <w:r w:rsidRPr="009F4C9F">
              <w:t xml:space="preserve"> pH 9.0 buffer. The activities of </w:t>
            </w:r>
            <w:proofErr w:type="spellStart"/>
            <w:r w:rsidRPr="009F4C9F">
              <w:rPr>
                <w:i/>
              </w:rPr>
              <w:t>At</w:t>
            </w:r>
            <w:r w:rsidRPr="009F4C9F">
              <w:t>RedAm</w:t>
            </w:r>
            <w:proofErr w:type="spellEnd"/>
            <w:r w:rsidRPr="009F4C9F">
              <w:t xml:space="preserve"> D175A, N98A and </w:t>
            </w:r>
            <w:proofErr w:type="spellStart"/>
            <w:r w:rsidRPr="009F4C9F">
              <w:rPr>
                <w:i/>
              </w:rPr>
              <w:t>Ad</w:t>
            </w:r>
            <w:r w:rsidRPr="009F4C9F">
              <w:t>RedAm</w:t>
            </w:r>
            <w:proofErr w:type="spellEnd"/>
            <w:r w:rsidRPr="009F4C9F">
              <w:t xml:space="preserve"> D169A were too low to be measured.</w:t>
            </w:r>
          </w:p>
        </w:tc>
      </w:tr>
    </w:tbl>
    <w:p w:rsidR="00524DC0" w:rsidRDefault="00524DC0" w:rsidP="00A443BC">
      <w:pPr>
        <w:pStyle w:val="VDTableTitle"/>
        <w:spacing w:after="240"/>
        <w:jc w:val="left"/>
      </w:pPr>
    </w:p>
    <w:p w:rsidR="00E80118" w:rsidRDefault="00E80118" w:rsidP="00E80118">
      <w:pPr>
        <w:pStyle w:val="TAMainText"/>
      </w:pPr>
      <w:r w:rsidRPr="00797816">
        <w:t xml:space="preserve">Overall, wild-type </w:t>
      </w:r>
      <w:proofErr w:type="spellStart"/>
      <w:r w:rsidRPr="00797816">
        <w:rPr>
          <w:i/>
        </w:rPr>
        <w:t>Ad</w:t>
      </w:r>
      <w:r w:rsidRPr="00797816">
        <w:t>RedAm</w:t>
      </w:r>
      <w:proofErr w:type="spellEnd"/>
      <w:r w:rsidRPr="00797816">
        <w:t xml:space="preserve"> was 7-fold more active than 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 xml:space="preserve">, but each was </w:t>
      </w:r>
      <w:r>
        <w:t>significantly more active than the</w:t>
      </w:r>
      <w:r w:rsidRPr="00797816">
        <w:t xml:space="preserve"> known (</w:t>
      </w:r>
      <w:r w:rsidRPr="00797816">
        <w:rPr>
          <w:i/>
        </w:rPr>
        <w:t>S</w:t>
      </w:r>
      <w:r w:rsidRPr="00797816">
        <w:t xml:space="preserve">)-selective IRED from </w:t>
      </w:r>
      <w:r w:rsidRPr="00797816">
        <w:rPr>
          <w:i/>
        </w:rPr>
        <w:t>Streptomyces</w:t>
      </w:r>
      <w:r w:rsidRPr="00797816">
        <w:t xml:space="preserve"> sp. GF3546 [(</w:t>
      </w:r>
      <w:r w:rsidRPr="00797816">
        <w:rPr>
          <w:i/>
        </w:rPr>
        <w:t>S</w:t>
      </w:r>
      <w:r w:rsidRPr="00797816">
        <w:t>)-IRED]</w:t>
      </w:r>
      <w:r w:rsidR="003C48B2">
        <w:t>,</w:t>
      </w:r>
      <w:r w:rsidR="00AF6B1E">
        <w:rPr>
          <w:vertAlign w:val="superscript"/>
        </w:rPr>
        <w:t>36,</w:t>
      </w:r>
      <w:r w:rsidRPr="00797816">
        <w:rPr>
          <w:vertAlign w:val="superscript"/>
        </w:rPr>
        <w:t>3</w:t>
      </w:r>
      <w:r w:rsidR="00712220">
        <w:rPr>
          <w:vertAlign w:val="superscript"/>
        </w:rPr>
        <w:t>7</w:t>
      </w:r>
      <w:r w:rsidRPr="00797816">
        <w:t xml:space="preserve"> previously reported to demonstrate po</w:t>
      </w:r>
      <w:r>
        <w:t>or reductive amination activity</w:t>
      </w:r>
      <w:r w:rsidR="003C48B2">
        <w:t>,</w:t>
      </w:r>
      <w:r w:rsidRPr="00797816">
        <w:rPr>
          <w:vertAlign w:val="superscript"/>
        </w:rPr>
        <w:t>2</w:t>
      </w:r>
      <w:r w:rsidR="00712220">
        <w:rPr>
          <w:vertAlign w:val="superscript"/>
        </w:rPr>
        <w:t>7</w:t>
      </w:r>
      <w:r w:rsidRPr="00797816">
        <w:t xml:space="preserve"> which was 83-fold and 8-fold less active than </w:t>
      </w:r>
      <w:proofErr w:type="spellStart"/>
      <w:r w:rsidRPr="00797816">
        <w:rPr>
          <w:i/>
        </w:rPr>
        <w:t>Ad</w:t>
      </w:r>
      <w:r w:rsidRPr="00797816">
        <w:t>RedAm</w:t>
      </w:r>
      <w:proofErr w:type="spellEnd"/>
      <w:r w:rsidRPr="00797816">
        <w:t xml:space="preserve"> and 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 xml:space="preserve"> respectively.</w:t>
      </w:r>
      <w:r w:rsidRPr="00797816">
        <w:rPr>
          <w:i/>
        </w:rPr>
        <w:t xml:space="preserve"> </w:t>
      </w:r>
      <w:r>
        <w:t>A</w:t>
      </w:r>
      <w:r w:rsidRPr="00797816">
        <w:t>ll</w:t>
      </w:r>
      <w:r>
        <w:t xml:space="preserve"> the </w:t>
      </w:r>
      <w:proofErr w:type="spellStart"/>
      <w:r>
        <w:t>RedAm</w:t>
      </w:r>
      <w:proofErr w:type="spellEnd"/>
      <w:r>
        <w:t xml:space="preserve"> mutants</w:t>
      </w:r>
      <w:r w:rsidRPr="00797816">
        <w:t xml:space="preserve"> were disabled with respect to activity</w:t>
      </w:r>
      <w:r>
        <w:t xml:space="preserve"> (Table 1)</w:t>
      </w:r>
      <w:r w:rsidRPr="00797816">
        <w:t>, but especially D175A (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>) and D169A (</w:t>
      </w:r>
      <w:proofErr w:type="spellStart"/>
      <w:r w:rsidRPr="00797816">
        <w:rPr>
          <w:i/>
        </w:rPr>
        <w:t>Ad</w:t>
      </w:r>
      <w:r w:rsidRPr="00797816">
        <w:t>RedAm</w:t>
      </w:r>
      <w:proofErr w:type="spellEnd"/>
      <w:r w:rsidRPr="00797816">
        <w:t xml:space="preserve">), for which </w:t>
      </w:r>
      <w:r>
        <w:t>activities were not measurable.</w:t>
      </w:r>
      <w:r w:rsidRPr="00797816">
        <w:t xml:space="preserve"> The </w:t>
      </w:r>
      <w:r w:rsidRPr="00797816">
        <w:rPr>
          <w:i/>
        </w:rPr>
        <w:t>K</w:t>
      </w:r>
      <w:r w:rsidRPr="00797816">
        <w:rPr>
          <w:vertAlign w:val="subscript"/>
        </w:rPr>
        <w:t>M</w:t>
      </w:r>
      <w:r w:rsidRPr="00797816">
        <w:t xml:space="preserve"> </w:t>
      </w:r>
      <w:r>
        <w:t xml:space="preserve">values </w:t>
      </w:r>
      <w:r w:rsidRPr="00797816">
        <w:t xml:space="preserve">for </w:t>
      </w:r>
      <w:r>
        <w:t xml:space="preserve">ketone </w:t>
      </w:r>
      <w:r w:rsidRPr="00797816">
        <w:rPr>
          <w:b/>
        </w:rPr>
        <w:t>4</w:t>
      </w:r>
      <w:r w:rsidRPr="00797816">
        <w:t xml:space="preserve"> </w:t>
      </w:r>
      <w:r>
        <w:t>with</w:t>
      </w:r>
      <w:r w:rsidRPr="00797816">
        <w:t xml:space="preserve"> the Y183F (</w:t>
      </w:r>
      <w:proofErr w:type="spellStart"/>
      <w:r w:rsidRPr="00797816">
        <w:rPr>
          <w:i/>
        </w:rPr>
        <w:t>At</w:t>
      </w:r>
      <w:r w:rsidRPr="00797816">
        <w:t>RedAm</w:t>
      </w:r>
      <w:proofErr w:type="spellEnd"/>
      <w:r w:rsidRPr="00797816">
        <w:t>) and Y177F (</w:t>
      </w:r>
      <w:proofErr w:type="spellStart"/>
      <w:r w:rsidRPr="00797816">
        <w:rPr>
          <w:i/>
        </w:rPr>
        <w:t>Ad</w:t>
      </w:r>
      <w:r w:rsidRPr="00797816">
        <w:t>RedAm</w:t>
      </w:r>
      <w:proofErr w:type="spellEnd"/>
      <w:r w:rsidRPr="00797816">
        <w:t>) mutants were increased approximately six and three-fold</w:t>
      </w:r>
      <w:r>
        <w:t xml:space="preserve"> respectively</w:t>
      </w:r>
      <w:r w:rsidRPr="00797816">
        <w:t xml:space="preserve">, </w:t>
      </w:r>
      <w:r>
        <w:t>supportive</w:t>
      </w:r>
      <w:r w:rsidRPr="00797816">
        <w:t xml:space="preserve"> of a role in the bi</w:t>
      </w:r>
      <w:r>
        <w:t>nding of the ketone, as suggested</w:t>
      </w:r>
      <w:r w:rsidRPr="00797816">
        <w:t xml:space="preserve"> by crystallograp</w:t>
      </w:r>
      <w:r>
        <w:t xml:space="preserve">hic observations. </w:t>
      </w:r>
      <w:r w:rsidRPr="003F28AC">
        <w:rPr>
          <w:i/>
        </w:rPr>
        <w:t>K</w:t>
      </w:r>
      <w:r w:rsidRPr="003F28AC">
        <w:rPr>
          <w:vertAlign w:val="subscript"/>
        </w:rPr>
        <w:t>M</w:t>
      </w:r>
      <w:r w:rsidRPr="003F28AC">
        <w:t xml:space="preserve"> </w:t>
      </w:r>
      <w:r>
        <w:t xml:space="preserve">values </w:t>
      </w:r>
      <w:r w:rsidRPr="003F28AC">
        <w:t xml:space="preserve">for the amine </w:t>
      </w:r>
      <w:r>
        <w:t xml:space="preserve">were determined by </w:t>
      </w:r>
      <w:r w:rsidRPr="003F28AC">
        <w:t xml:space="preserve">varying the concentration of </w:t>
      </w:r>
      <w:r w:rsidRPr="003F28AC">
        <w:rPr>
          <w:b/>
        </w:rPr>
        <w:t>b</w:t>
      </w:r>
      <w:r w:rsidRPr="003F28AC">
        <w:t>,</w:t>
      </w:r>
      <w:r>
        <w:t xml:space="preserve"> and found to be approximately 30 </w:t>
      </w:r>
      <w:proofErr w:type="spellStart"/>
      <w:r>
        <w:t>mM</w:t>
      </w:r>
      <w:proofErr w:type="spellEnd"/>
      <w:r>
        <w:t xml:space="preserve"> for each wild-type </w:t>
      </w:r>
      <w:proofErr w:type="spellStart"/>
      <w:r>
        <w:t>RedAm</w:t>
      </w:r>
      <w:proofErr w:type="spellEnd"/>
      <w:r>
        <w:t xml:space="preserve"> </w:t>
      </w:r>
      <w:r>
        <w:lastRenderedPageBreak/>
        <w:t>(Supporting Information Table S2), however, the activity of the mutants D175A and N98A (</w:t>
      </w:r>
      <w:proofErr w:type="spellStart"/>
      <w:r>
        <w:rPr>
          <w:i/>
        </w:rPr>
        <w:t>At</w:t>
      </w:r>
      <w:r>
        <w:t>RedAm</w:t>
      </w:r>
      <w:proofErr w:type="spellEnd"/>
      <w:r>
        <w:t>) and D169A/N98A (</w:t>
      </w:r>
      <w:proofErr w:type="spellStart"/>
      <w:r>
        <w:rPr>
          <w:i/>
        </w:rPr>
        <w:t>Ad</w:t>
      </w:r>
      <w:r>
        <w:t>RedAm</w:t>
      </w:r>
      <w:proofErr w:type="spellEnd"/>
      <w:r>
        <w:t xml:space="preserve">) were again too low to provide reliable kinetic data, suggestive of a significant role in amine recognition, especially for the aspartate residues. </w:t>
      </w:r>
      <w:r w:rsidRPr="00CC5C06">
        <w:t xml:space="preserve">Reductive aminations of </w:t>
      </w:r>
      <w:r w:rsidRPr="00CC5C06">
        <w:rPr>
          <w:b/>
        </w:rPr>
        <w:t>4</w:t>
      </w:r>
      <w:r w:rsidRPr="00CC5C06">
        <w:t xml:space="preserve"> using </w:t>
      </w:r>
      <w:r w:rsidRPr="00CC5C06">
        <w:rPr>
          <w:b/>
        </w:rPr>
        <w:t>b</w:t>
      </w:r>
      <w:r w:rsidRPr="00CC5C06">
        <w:t xml:space="preserve"> were carried out using </w:t>
      </w:r>
      <w:proofErr w:type="spellStart"/>
      <w:r w:rsidRPr="00CC5C06">
        <w:rPr>
          <w:i/>
        </w:rPr>
        <w:t>Ad</w:t>
      </w:r>
      <w:r w:rsidRPr="00CC5C06">
        <w:t>RedAm</w:t>
      </w:r>
      <w:proofErr w:type="spellEnd"/>
      <w:r w:rsidRPr="00CC5C06">
        <w:t xml:space="preserve"> mutants</w:t>
      </w:r>
      <w:r w:rsidRPr="00CC5C06">
        <w:rPr>
          <w:i/>
        </w:rPr>
        <w:t xml:space="preserve"> </w:t>
      </w:r>
      <w:r w:rsidRPr="00CC5C06">
        <w:t>to corroborate the results of kinetics (Section S</w:t>
      </w:r>
      <w:r>
        <w:t>10, Table S13</w:t>
      </w:r>
      <w:r w:rsidRPr="00CC5C06">
        <w:t xml:space="preserve">). </w:t>
      </w:r>
      <w:r>
        <w:t xml:space="preserve"> </w:t>
      </w:r>
      <w:r w:rsidRPr="00CC5C06">
        <w:t xml:space="preserve">Mutants Y177F and N94A displayed approximately 40% of the wild-type activity after 24 h reaction </w:t>
      </w:r>
      <w:proofErr w:type="gramStart"/>
      <w:r w:rsidRPr="00CC5C06">
        <w:t>time</w:t>
      </w:r>
      <w:proofErr w:type="gramEnd"/>
      <w:r>
        <w:t>, but</w:t>
      </w:r>
      <w:r w:rsidRPr="00CC5C06">
        <w:t xml:space="preserve"> the D169A mutant </w:t>
      </w:r>
      <w:r>
        <w:t>was not active.</w:t>
      </w:r>
    </w:p>
    <w:p w:rsidR="00E80118" w:rsidRPr="00E80118" w:rsidRDefault="00E80118" w:rsidP="00E80118"/>
    <w:p w:rsidR="009261A3" w:rsidRPr="0049018A" w:rsidRDefault="009261A3" w:rsidP="009261A3">
      <w:pPr>
        <w:pStyle w:val="TAMainText"/>
        <w:spacing w:before="240"/>
        <w:rPr>
          <w:b/>
        </w:rPr>
      </w:pPr>
      <w:proofErr w:type="gramStart"/>
      <w:r>
        <w:rPr>
          <w:b/>
        </w:rPr>
        <w:t>Proposed</w:t>
      </w:r>
      <w:r w:rsidRPr="0049018A">
        <w:rPr>
          <w:b/>
        </w:rPr>
        <w:t xml:space="preserve"> </w:t>
      </w:r>
      <w:r>
        <w:rPr>
          <w:b/>
        </w:rPr>
        <w:t>m</w:t>
      </w:r>
      <w:r w:rsidRPr="0049018A">
        <w:rPr>
          <w:b/>
        </w:rPr>
        <w:t xml:space="preserve">echanism for </w:t>
      </w:r>
      <w:r>
        <w:rPr>
          <w:b/>
        </w:rPr>
        <w:t>f</w:t>
      </w:r>
      <w:r w:rsidRPr="0049018A">
        <w:rPr>
          <w:b/>
        </w:rPr>
        <w:t xml:space="preserve">ungal </w:t>
      </w:r>
      <w:proofErr w:type="spellStart"/>
      <w:r w:rsidRPr="0049018A">
        <w:rPr>
          <w:b/>
        </w:rPr>
        <w:t>RedAms</w:t>
      </w:r>
      <w:proofErr w:type="spellEnd"/>
      <w:r w:rsidRPr="0049018A">
        <w:rPr>
          <w:b/>
        </w:rPr>
        <w:t>.</w:t>
      </w:r>
      <w:proofErr w:type="gramEnd"/>
      <w:r w:rsidRPr="0049018A">
        <w:rPr>
          <w:b/>
        </w:rPr>
        <w:t xml:space="preserve"> </w:t>
      </w:r>
    </w:p>
    <w:p w:rsidR="009261A3" w:rsidRDefault="009261A3" w:rsidP="009261A3">
      <w:pPr>
        <w:pStyle w:val="TAMainText"/>
        <w:spacing w:before="240"/>
      </w:pPr>
      <w:r>
        <w:t>T</w:t>
      </w:r>
      <w:r w:rsidRPr="009F7D8E">
        <w:t xml:space="preserve">o rationalize the data from the ligand complexes and mutagenesis studies, a mechanism is proposed for </w:t>
      </w:r>
      <w:proofErr w:type="spellStart"/>
      <w:r w:rsidRPr="00EA2322">
        <w:rPr>
          <w:i/>
        </w:rPr>
        <w:t>At</w:t>
      </w:r>
      <w:r>
        <w:t>RedAm</w:t>
      </w:r>
      <w:proofErr w:type="spellEnd"/>
      <w:r>
        <w:t xml:space="preserve"> based on that of the </w:t>
      </w:r>
      <w:r w:rsidRPr="009F7D8E">
        <w:t>enzyme phenylalanine dehydrogenase</w:t>
      </w:r>
      <w:r>
        <w:t xml:space="preserve"> </w:t>
      </w:r>
      <w:r w:rsidRPr="009F7D8E">
        <w:t>(</w:t>
      </w:r>
      <w:proofErr w:type="spellStart"/>
      <w:r w:rsidRPr="009F7D8E">
        <w:t>PheDH</w:t>
      </w:r>
      <w:proofErr w:type="spellEnd"/>
      <w:r w:rsidRPr="009F7D8E">
        <w:t>)</w:t>
      </w:r>
      <w:proofErr w:type="gramStart"/>
      <w:r w:rsidR="00C841B9">
        <w:t>,</w:t>
      </w:r>
      <w:r w:rsidR="00712220">
        <w:rPr>
          <w:vertAlign w:val="superscript"/>
        </w:rPr>
        <w:t>38</w:t>
      </w:r>
      <w:proofErr w:type="gramEnd"/>
      <w:r w:rsidRPr="009F7D8E">
        <w:t xml:space="preserve"> which catalyzes the reductive amination of </w:t>
      </w:r>
      <w:proofErr w:type="spellStart"/>
      <w:r w:rsidRPr="009F7D8E">
        <w:t>phenylpyruvate</w:t>
      </w:r>
      <w:proofErr w:type="spellEnd"/>
      <w:r w:rsidRPr="009F7D8E">
        <w:t xml:space="preserve"> with ammonia.</w:t>
      </w:r>
      <w:r>
        <w:t xml:space="preserve"> </w:t>
      </w:r>
      <w:proofErr w:type="spellStart"/>
      <w:r w:rsidRPr="009F7D8E">
        <w:t>Brunhuber</w:t>
      </w:r>
      <w:proofErr w:type="spellEnd"/>
      <w:r w:rsidRPr="009F7D8E">
        <w:t xml:space="preserve"> and co</w:t>
      </w:r>
      <w:r>
        <w:t>-workers established that</w:t>
      </w:r>
      <w:r w:rsidRPr="009F7D8E">
        <w:t xml:space="preserve"> a residue of high </w:t>
      </w:r>
      <w:proofErr w:type="spellStart"/>
      <w:r w:rsidRPr="009F7D8E">
        <w:t>p</w:t>
      </w:r>
      <w:r w:rsidRPr="00682663">
        <w:rPr>
          <w:i/>
        </w:rPr>
        <w:t>K</w:t>
      </w:r>
      <w:r w:rsidRPr="009F7D8E">
        <w:t>a</w:t>
      </w:r>
      <w:proofErr w:type="spellEnd"/>
      <w:r w:rsidRPr="009F7D8E">
        <w:t xml:space="preserve">, K78, was required to coordinate the carbonyl group of </w:t>
      </w:r>
      <w:proofErr w:type="spellStart"/>
      <w:r w:rsidRPr="009F7D8E">
        <w:t>phenylpyruvate</w:t>
      </w:r>
      <w:proofErr w:type="spellEnd"/>
      <w:r w:rsidRPr="009F7D8E">
        <w:t xml:space="preserve">, and to protonate the hydroxyl group of a </w:t>
      </w:r>
      <w:proofErr w:type="spellStart"/>
      <w:r w:rsidRPr="009F7D8E">
        <w:t>carbinolamine</w:t>
      </w:r>
      <w:proofErr w:type="spellEnd"/>
      <w:r w:rsidRPr="009F7D8E">
        <w:t xml:space="preserve"> intermediate in the for</w:t>
      </w:r>
      <w:r>
        <w:t>mation of the imine</w:t>
      </w:r>
      <w:r w:rsidRPr="009F7D8E">
        <w:t>.</w:t>
      </w:r>
      <w:r>
        <w:t xml:space="preserve"> </w:t>
      </w:r>
      <w:r w:rsidRPr="009F7D8E">
        <w:t xml:space="preserve">In addition, a side-chain of low </w:t>
      </w:r>
      <w:proofErr w:type="spellStart"/>
      <w:r w:rsidRPr="009F7D8E">
        <w:t>p</w:t>
      </w:r>
      <w:r w:rsidRPr="00682663">
        <w:rPr>
          <w:i/>
        </w:rPr>
        <w:t>K</w:t>
      </w:r>
      <w:r w:rsidRPr="009F7D8E">
        <w:t>a</w:t>
      </w:r>
      <w:proofErr w:type="spellEnd"/>
      <w:r w:rsidRPr="009F7D8E">
        <w:t>, D118, was required to</w:t>
      </w:r>
      <w:r>
        <w:t xml:space="preserve"> </w:t>
      </w:r>
      <w:r w:rsidRPr="009F7D8E">
        <w:t>deprotonate ammonia for attack at the carbonyl group to</w:t>
      </w:r>
      <w:r>
        <w:t xml:space="preserve"> </w:t>
      </w:r>
      <w:r w:rsidRPr="00E242B3">
        <w:t xml:space="preserve">form the </w:t>
      </w:r>
      <w:proofErr w:type="spellStart"/>
      <w:r w:rsidRPr="00E242B3">
        <w:t>carbinola</w:t>
      </w:r>
      <w:r>
        <w:t>mine</w:t>
      </w:r>
      <w:proofErr w:type="spellEnd"/>
      <w:r>
        <w:t xml:space="preserve">. The data reported </w:t>
      </w:r>
      <w:r w:rsidRPr="00E242B3">
        <w:t xml:space="preserve">for </w:t>
      </w:r>
      <w:proofErr w:type="spellStart"/>
      <w:r w:rsidRPr="00E242B3">
        <w:rPr>
          <w:i/>
        </w:rPr>
        <w:t>At</w:t>
      </w:r>
      <w:r w:rsidRPr="00E242B3">
        <w:t>RedAm</w:t>
      </w:r>
      <w:proofErr w:type="spellEnd"/>
      <w:r w:rsidRPr="00E242B3">
        <w:t xml:space="preserve"> </w:t>
      </w:r>
      <w:r>
        <w:t xml:space="preserve">herein </w:t>
      </w:r>
      <w:r w:rsidRPr="00E242B3">
        <w:t>support some shared aspects of mechanism between</w:t>
      </w:r>
      <w:r>
        <w:t xml:space="preserve"> </w:t>
      </w:r>
      <w:r w:rsidRPr="00E242B3">
        <w:t>the two enzymes. First, the sequential order of binding of cofactor, ketone and amine to the enzyme, with ordered release of amine product and NADP</w:t>
      </w:r>
      <w:r w:rsidRPr="00E242B3">
        <w:rPr>
          <w:vertAlign w:val="superscript"/>
        </w:rPr>
        <w:t>+</w:t>
      </w:r>
      <w:r w:rsidRPr="00E242B3">
        <w:t xml:space="preserve">, </w:t>
      </w:r>
      <w:r>
        <w:t xml:space="preserve">previously </w:t>
      </w:r>
      <w:r w:rsidRPr="00E242B3">
        <w:t xml:space="preserve">determined for </w:t>
      </w:r>
      <w:r w:rsidRPr="00E242B3">
        <w:rPr>
          <w:i/>
        </w:rPr>
        <w:t>Asp</w:t>
      </w:r>
      <w:r w:rsidRPr="00E242B3">
        <w:t>RedAm</w:t>
      </w:r>
      <w:r w:rsidRPr="00E242B3">
        <w:rPr>
          <w:vertAlign w:val="superscript"/>
        </w:rPr>
        <w:t>2</w:t>
      </w:r>
      <w:r w:rsidR="00712220">
        <w:rPr>
          <w:vertAlign w:val="superscript"/>
        </w:rPr>
        <w:t>7</w:t>
      </w:r>
      <w:r w:rsidRPr="00E242B3">
        <w:t xml:space="preserve"> is the same </w:t>
      </w:r>
      <w:proofErr w:type="spellStart"/>
      <w:r w:rsidRPr="00B01CAF">
        <w:rPr>
          <w:i/>
        </w:rPr>
        <w:t>Ter</w:t>
      </w:r>
      <w:proofErr w:type="spellEnd"/>
      <w:r w:rsidRPr="00E242B3">
        <w:t>-</w:t>
      </w:r>
      <w:r w:rsidRPr="00B01CAF">
        <w:rPr>
          <w:i/>
        </w:rPr>
        <w:t>Bi</w:t>
      </w:r>
      <w:r w:rsidRPr="00E242B3">
        <w:t xml:space="preserve"> mechanism reported for </w:t>
      </w:r>
      <w:proofErr w:type="spellStart"/>
      <w:r w:rsidRPr="00E242B3">
        <w:t>Ph</w:t>
      </w:r>
      <w:r>
        <w:t>eDH</w:t>
      </w:r>
      <w:proofErr w:type="spellEnd"/>
      <w:r>
        <w:t xml:space="preserve">. </w:t>
      </w:r>
    </w:p>
    <w:p w:rsidR="00A443BC" w:rsidRDefault="009261A3" w:rsidP="009261A3">
      <w:pPr>
        <w:pStyle w:val="TAMainText"/>
        <w:spacing w:before="240"/>
      </w:pPr>
      <w:r>
        <w:t xml:space="preserve">In the case of </w:t>
      </w:r>
      <w:proofErr w:type="spellStart"/>
      <w:r>
        <w:t>RedAms</w:t>
      </w:r>
      <w:proofErr w:type="spellEnd"/>
      <w:r>
        <w:t xml:space="preserve">, the </w:t>
      </w:r>
      <w:r w:rsidRPr="00E242B3">
        <w:t>carbonyl group of a ketone substrate is coordinated either directly, or through a water molecule, by Y177 (</w:t>
      </w:r>
      <w:proofErr w:type="spellStart"/>
      <w:r>
        <w:rPr>
          <w:i/>
        </w:rPr>
        <w:t>Asp</w:t>
      </w:r>
      <w:r>
        <w:t>RedAm</w:t>
      </w:r>
      <w:proofErr w:type="spellEnd"/>
      <w:r>
        <w:t xml:space="preserve"> </w:t>
      </w:r>
      <w:r w:rsidRPr="00CE237E">
        <w:t xml:space="preserve">numbering; </w:t>
      </w:r>
      <w:r w:rsidR="00A443BC">
        <w:t>Scheme 3</w:t>
      </w:r>
      <w:r>
        <w:t xml:space="preserve">), as suggested by both the structures and the increase in </w:t>
      </w:r>
      <w:r>
        <w:rPr>
          <w:i/>
        </w:rPr>
        <w:t>K</w:t>
      </w:r>
      <w:r>
        <w:rPr>
          <w:vertAlign w:val="subscript"/>
        </w:rPr>
        <w:t>m</w:t>
      </w:r>
      <w:r>
        <w:t xml:space="preserve"> upon its mutation to alanine. </w:t>
      </w:r>
    </w:p>
    <w:p w:rsidR="00A443BC" w:rsidRDefault="00023433" w:rsidP="00A443BC">
      <w:pPr>
        <w:pStyle w:val="VCSchemeTitle"/>
        <w:spacing w:after="24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6615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_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BC" w:rsidRPr="00EF4750" w:rsidRDefault="00A443BC" w:rsidP="00A443BC">
      <w:pPr>
        <w:pStyle w:val="VCSchemeTitle"/>
      </w:pPr>
      <w:proofErr w:type="gramStart"/>
      <w:r>
        <w:rPr>
          <w:b/>
        </w:rPr>
        <w:t>Scheme 3</w:t>
      </w:r>
      <w:r w:rsidRPr="009462F9">
        <w:rPr>
          <w:b/>
        </w:rPr>
        <w:t>.</w:t>
      </w:r>
      <w:proofErr w:type="gramEnd"/>
      <w:r w:rsidRPr="009462F9">
        <w:t xml:space="preserve"> </w:t>
      </w:r>
      <w:proofErr w:type="gramStart"/>
      <w:r w:rsidRPr="009462F9">
        <w:t xml:space="preserve">Proposed </w:t>
      </w:r>
      <w:r>
        <w:t>m</w:t>
      </w:r>
      <w:r w:rsidRPr="009462F9">
        <w:t xml:space="preserve">echanism for </w:t>
      </w:r>
      <w:r>
        <w:t>r</w:t>
      </w:r>
      <w:r w:rsidRPr="009462F9">
        <w:t xml:space="preserve">eductive </w:t>
      </w:r>
      <w:r>
        <w:t>a</w:t>
      </w:r>
      <w:r w:rsidRPr="009462F9">
        <w:t xml:space="preserve">mination of </w:t>
      </w:r>
      <w:r>
        <w:t>p</w:t>
      </w:r>
      <w:r w:rsidRPr="009462F9">
        <w:t xml:space="preserve">rochiral </w:t>
      </w:r>
      <w:r>
        <w:t>k</w:t>
      </w:r>
      <w:r w:rsidR="00201657">
        <w:t>etones by f</w:t>
      </w:r>
      <w:r w:rsidRPr="009462F9">
        <w:t xml:space="preserve">ungal </w:t>
      </w:r>
      <w:proofErr w:type="spellStart"/>
      <w:r w:rsidRPr="009462F9">
        <w:t>RedAms</w:t>
      </w:r>
      <w:proofErr w:type="spellEnd"/>
      <w:r w:rsidRPr="009462F9">
        <w:t>.</w:t>
      </w:r>
      <w:proofErr w:type="gramEnd"/>
      <w:r w:rsidRPr="009462F9">
        <w:t xml:space="preserve"> </w:t>
      </w:r>
      <w:proofErr w:type="gramStart"/>
      <w:r w:rsidRPr="009462F9">
        <w:t>Sequential binding of cofactor, ketone and amine</w:t>
      </w:r>
      <w:r>
        <w:t xml:space="preserve"> to the </w:t>
      </w:r>
      <w:proofErr w:type="spellStart"/>
      <w:r>
        <w:rPr>
          <w:i/>
        </w:rPr>
        <w:t>apo</w:t>
      </w:r>
      <w:proofErr w:type="spellEnd"/>
      <w:r>
        <w:rPr>
          <w:i/>
        </w:rPr>
        <w:t>-</w:t>
      </w:r>
      <w:r>
        <w:t>(</w:t>
      </w:r>
      <w:r>
        <w:rPr>
          <w:b/>
        </w:rPr>
        <w:t>I</w:t>
      </w:r>
      <w:r>
        <w:t>)</w:t>
      </w:r>
      <w:r w:rsidRPr="009462F9">
        <w:t xml:space="preserve"> triggers progressive closure of the enzyme active site.</w:t>
      </w:r>
      <w:proofErr w:type="gramEnd"/>
      <w:r w:rsidRPr="009462F9">
        <w:t xml:space="preserve"> The carbonyl group of the substrate is secured by the side-chain of Y177 (</w:t>
      </w:r>
      <w:proofErr w:type="spellStart"/>
      <w:r w:rsidRPr="009462F9">
        <w:rPr>
          <w:i/>
        </w:rPr>
        <w:t>Asp</w:t>
      </w:r>
      <w:r>
        <w:t>RedAm</w:t>
      </w:r>
      <w:proofErr w:type="spellEnd"/>
      <w:r>
        <w:t xml:space="preserve"> numbering) and t</w:t>
      </w:r>
      <w:r w:rsidRPr="009462F9">
        <w:t>he amine substrate is bound by the side-chains of N93 and D169</w:t>
      </w:r>
      <w:r>
        <w:t xml:space="preserve"> (</w:t>
      </w:r>
      <w:r>
        <w:rPr>
          <w:b/>
        </w:rPr>
        <w:t>II</w:t>
      </w:r>
      <w:r>
        <w:t>)</w:t>
      </w:r>
      <w:r w:rsidRPr="009462F9">
        <w:t xml:space="preserve">. D169 deprotonates the amine substrate which then couples to the ketone to give a </w:t>
      </w:r>
      <w:proofErr w:type="spellStart"/>
      <w:r w:rsidRPr="009462F9">
        <w:t>carbinolamine</w:t>
      </w:r>
      <w:proofErr w:type="spellEnd"/>
      <w:r w:rsidRPr="009462F9">
        <w:t xml:space="preserve"> intermediate</w:t>
      </w:r>
      <w:r>
        <w:t xml:space="preserve"> (</w:t>
      </w:r>
      <w:r>
        <w:rPr>
          <w:b/>
        </w:rPr>
        <w:t>III</w:t>
      </w:r>
      <w:r>
        <w:t>). Elimination of water forms the iminium ion (</w:t>
      </w:r>
      <w:r>
        <w:rPr>
          <w:b/>
        </w:rPr>
        <w:t>IV</w:t>
      </w:r>
      <w:r>
        <w:t xml:space="preserve">), which is then reduced by the </w:t>
      </w:r>
      <w:r w:rsidRPr="009462F9">
        <w:t>NADPH</w:t>
      </w:r>
      <w:r>
        <w:t xml:space="preserve"> cofactor to</w:t>
      </w:r>
      <w:r w:rsidRPr="009462F9">
        <w:t xml:space="preserve"> giv</w:t>
      </w:r>
      <w:r>
        <w:t>e the final amine product (</w:t>
      </w:r>
      <w:r>
        <w:rPr>
          <w:b/>
        </w:rPr>
        <w:t>V</w:t>
      </w:r>
      <w:r>
        <w:t>).</w:t>
      </w:r>
    </w:p>
    <w:p w:rsidR="009261A3" w:rsidRDefault="009261A3" w:rsidP="009261A3">
      <w:pPr>
        <w:pStyle w:val="TAMainText"/>
        <w:spacing w:before="240"/>
      </w:pPr>
      <w:r w:rsidRPr="00CE237E">
        <w:t xml:space="preserve">Following ketone binding, the amine is deprotonated </w:t>
      </w:r>
      <w:r>
        <w:t xml:space="preserve">by the side chain of D169, the interaction between which is again supported by both crystallography and the absence of reductive </w:t>
      </w:r>
      <w:r>
        <w:lastRenderedPageBreak/>
        <w:t xml:space="preserve">amination activity in aspartate-alanine mutants at this position. The deprotonated amine may then </w:t>
      </w:r>
      <w:r w:rsidRPr="00CE237E">
        <w:t xml:space="preserve">attack the carbonyl group of the ketone to yield a </w:t>
      </w:r>
      <w:proofErr w:type="spellStart"/>
      <w:r w:rsidRPr="00CE237E">
        <w:t>carbinolamine</w:t>
      </w:r>
      <w:proofErr w:type="spellEnd"/>
      <w:r w:rsidRPr="00CE237E">
        <w:t xml:space="preserve"> intermediate. </w:t>
      </w:r>
      <w:r>
        <w:t xml:space="preserve">The structure in Figure </w:t>
      </w:r>
      <w:r w:rsidR="00A443BC">
        <w:t>2</w:t>
      </w:r>
      <w:r>
        <w:t xml:space="preserve"> does not show the amine in position to attack the carbonyl, but this complex was obtained by soaking the ternary complex of (</w:t>
      </w:r>
      <w:r>
        <w:rPr>
          <w:i/>
        </w:rPr>
        <w:t>At</w:t>
      </w:r>
      <w:r>
        <w:t>RedAm-NADPH</w:t>
      </w:r>
      <w:r>
        <w:rPr>
          <w:vertAlign w:val="subscript"/>
        </w:rPr>
        <w:t>4</w:t>
      </w:r>
      <w:r>
        <w:t>-</w:t>
      </w:r>
      <w:r>
        <w:rPr>
          <w:b/>
        </w:rPr>
        <w:t>4</w:t>
      </w:r>
      <w:r>
        <w:t xml:space="preserve">) with </w:t>
      </w:r>
      <w:proofErr w:type="spellStart"/>
      <w:r>
        <w:t>allylamine</w:t>
      </w:r>
      <w:proofErr w:type="spellEnd"/>
      <w:r w:rsidR="003C48B2">
        <w:t xml:space="preserve"> </w:t>
      </w:r>
      <w:r w:rsidR="003C48B2">
        <w:rPr>
          <w:b/>
        </w:rPr>
        <w:t>b</w:t>
      </w:r>
      <w:r>
        <w:t xml:space="preserve">, and given the limitations of protein mobility within the crystal, may not represent the true quaternary state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route</w:t>
      </w:r>
      <w:r>
        <w:t xml:space="preserve"> to imine formation. </w:t>
      </w:r>
      <w:r w:rsidRPr="007D7253">
        <w:t>In the next step</w:t>
      </w:r>
      <w:r>
        <w:rPr>
          <w:b/>
        </w:rPr>
        <w:t xml:space="preserve">, </w:t>
      </w:r>
      <w:r w:rsidRPr="00CE237E">
        <w:t xml:space="preserve">D169 protonates the hydroxyl group of the intermediate, creating water as a leaving group, as the </w:t>
      </w:r>
      <w:proofErr w:type="spellStart"/>
      <w:r w:rsidRPr="00CE237E">
        <w:t>phenolate</w:t>
      </w:r>
      <w:proofErr w:type="spellEnd"/>
      <w:r w:rsidRPr="00CE237E">
        <w:t xml:space="preserve"> of Y177 deprotonates the amine.  These events yield the prochiral iminium ion intermediate (IV), which is then reduced by the NADPH hydride at one prochiral face of the C=N bond, yielding the secondary amine product (V). </w:t>
      </w:r>
    </w:p>
    <w:p w:rsidR="009261A3" w:rsidRDefault="009261A3" w:rsidP="009261A3">
      <w:pPr>
        <w:pStyle w:val="TAMainText"/>
      </w:pPr>
    </w:p>
    <w:p w:rsidR="009261A3" w:rsidRPr="009261A3" w:rsidRDefault="009261A3" w:rsidP="009261A3">
      <w:pPr>
        <w:pStyle w:val="TAMainText"/>
        <w:rPr>
          <w:b/>
        </w:rPr>
      </w:pPr>
      <w:proofErr w:type="gramStart"/>
      <w:r w:rsidRPr="009261A3">
        <w:rPr>
          <w:b/>
        </w:rPr>
        <w:t>Engineering ketone and amine specificity through structure-guided mutagenesis.</w:t>
      </w:r>
      <w:proofErr w:type="gramEnd"/>
    </w:p>
    <w:p w:rsidR="009261A3" w:rsidRDefault="009261A3" w:rsidP="009261A3">
      <w:pPr>
        <w:pStyle w:val="TAMainText"/>
        <w:rPr>
          <w:szCs w:val="19"/>
        </w:rPr>
      </w:pPr>
      <w:r>
        <w:t>C</w:t>
      </w:r>
      <w:r w:rsidRPr="00E242B3">
        <w:t xml:space="preserve">omplexes of </w:t>
      </w:r>
      <w:proofErr w:type="spellStart"/>
      <w:r w:rsidRPr="00E242B3">
        <w:rPr>
          <w:i/>
        </w:rPr>
        <w:t>At</w:t>
      </w:r>
      <w:r w:rsidRPr="00E242B3">
        <w:t>RedAm</w:t>
      </w:r>
      <w:proofErr w:type="spellEnd"/>
      <w:r w:rsidRPr="00E242B3">
        <w:t xml:space="preserve"> with </w:t>
      </w:r>
      <w:r>
        <w:t xml:space="preserve">ketones </w:t>
      </w:r>
      <w:r w:rsidRPr="00650069">
        <w:rPr>
          <w:b/>
        </w:rPr>
        <w:t xml:space="preserve">2 </w:t>
      </w:r>
      <w:r w:rsidRPr="00E242B3">
        <w:t xml:space="preserve">and </w:t>
      </w:r>
      <w:r w:rsidRPr="00650069">
        <w:rPr>
          <w:b/>
        </w:rPr>
        <w:t xml:space="preserve">3 </w:t>
      </w:r>
      <w:r w:rsidRPr="00E242B3">
        <w:t>revealed a pos</w:t>
      </w:r>
      <w:r>
        <w:t>sible role for Y222 in imposing</w:t>
      </w:r>
      <w:r w:rsidRPr="00E242B3">
        <w:t xml:space="preserve"> steric constraints on ketone specificity, with this residue observed to </w:t>
      </w:r>
      <w:r>
        <w:t>reorient</w:t>
      </w:r>
      <w:r w:rsidRPr="00E242B3">
        <w:t xml:space="preserve"> to accommodate the longer substrate</w:t>
      </w:r>
      <w:r w:rsidR="00A443BC">
        <w:t xml:space="preserve"> (Figure 1C and 1</w:t>
      </w:r>
      <w:r>
        <w:t>D)</w:t>
      </w:r>
      <w:r w:rsidRPr="00E242B3">
        <w:t xml:space="preserve">. In order to explore this role, </w:t>
      </w:r>
      <w:proofErr w:type="spellStart"/>
      <w:r w:rsidRPr="00E242B3">
        <w:rPr>
          <w:i/>
        </w:rPr>
        <w:t>At</w:t>
      </w:r>
      <w:r>
        <w:t>RedAm</w:t>
      </w:r>
      <w:proofErr w:type="spellEnd"/>
      <w:r>
        <w:t xml:space="preserve"> </w:t>
      </w:r>
      <w:r w:rsidRPr="00E242B3">
        <w:t xml:space="preserve">Y222A was expressed and purified, and applied to the reductive amination of </w:t>
      </w:r>
      <w:r w:rsidRPr="00C841B9">
        <w:rPr>
          <w:b/>
        </w:rPr>
        <w:t>3</w:t>
      </w:r>
      <w:r w:rsidRPr="00E242B3">
        <w:t xml:space="preserve"> with </w:t>
      </w:r>
      <w:r w:rsidRPr="00C841B9">
        <w:rPr>
          <w:b/>
        </w:rPr>
        <w:t>b</w:t>
      </w:r>
      <w:r>
        <w:t xml:space="preserve"> using</w:t>
      </w:r>
      <w:r w:rsidRPr="00E242B3">
        <w:t xml:space="preserve"> 5 equivalents of amine. A</w:t>
      </w:r>
      <w:r>
        <w:t xml:space="preserve">s predicted, an increase in </w:t>
      </w:r>
      <w:r w:rsidRPr="00E242B3">
        <w:t>conversion f</w:t>
      </w:r>
      <w:r>
        <w:t>rom 8% using the wild-type</w:t>
      </w:r>
      <w:r w:rsidRPr="00E242B3">
        <w:t>, to 19% with the mutant, was observed, presumably as a result of removing the constraint on ketone length, but also the competitor binding site for the ketone carbonyl (</w:t>
      </w:r>
      <w:r>
        <w:t>Section S11, Table S14</w:t>
      </w:r>
      <w:r w:rsidRPr="00E242B3">
        <w:t xml:space="preserve">). </w:t>
      </w:r>
      <w:r>
        <w:t xml:space="preserve">With longer </w:t>
      </w:r>
      <w:r w:rsidRPr="00E242B3">
        <w:t xml:space="preserve">ketones such as 2-octanone </w:t>
      </w:r>
      <w:r w:rsidRPr="00C841B9">
        <w:rPr>
          <w:b/>
        </w:rPr>
        <w:t>5</w:t>
      </w:r>
      <w:r w:rsidRPr="00E242B3">
        <w:t xml:space="preserve"> and 2-decanone </w:t>
      </w:r>
      <w:r w:rsidRPr="00C841B9">
        <w:rPr>
          <w:b/>
        </w:rPr>
        <w:t>6</w:t>
      </w:r>
      <w:r>
        <w:t>, Y222A</w:t>
      </w:r>
      <w:r w:rsidRPr="00E242B3">
        <w:t xml:space="preserve"> performed better than the wild-</w:t>
      </w:r>
      <w:r>
        <w:t>type, with an</w:t>
      </w:r>
      <w:r w:rsidRPr="00E242B3">
        <w:t xml:space="preserve"> increase of 4% to 53% conversion observed in the </w:t>
      </w:r>
      <w:r>
        <w:t>reaction</w:t>
      </w:r>
      <w:r w:rsidRPr="00E242B3">
        <w:t xml:space="preserve"> of </w:t>
      </w:r>
      <w:r w:rsidRPr="00650069">
        <w:rPr>
          <w:b/>
        </w:rPr>
        <w:t>5</w:t>
      </w:r>
      <w:r w:rsidRPr="00E242B3">
        <w:t xml:space="preserve"> with </w:t>
      </w:r>
      <w:r w:rsidRPr="00650069">
        <w:rPr>
          <w:b/>
        </w:rPr>
        <w:t>b</w:t>
      </w:r>
      <w:r>
        <w:t>. This phenomenon</w:t>
      </w:r>
      <w:r w:rsidRPr="00E242B3">
        <w:t xml:space="preserve"> was further explored through mutation</w:t>
      </w:r>
      <w:r>
        <w:t xml:space="preserve"> of H215</w:t>
      </w:r>
      <w:r w:rsidRPr="00D711DC">
        <w:t xml:space="preserve"> </w:t>
      </w:r>
      <w:r>
        <w:t xml:space="preserve">in </w:t>
      </w:r>
      <w:proofErr w:type="spellStart"/>
      <w:r>
        <w:rPr>
          <w:i/>
        </w:rPr>
        <w:t>Ad</w:t>
      </w:r>
      <w:r>
        <w:t>RedAm</w:t>
      </w:r>
      <w:proofErr w:type="spellEnd"/>
      <w:r w:rsidRPr="00E242B3">
        <w:t xml:space="preserve"> to ala</w:t>
      </w:r>
      <w:r>
        <w:t xml:space="preserve">nine, which occupies the position equivalent to Y222 in </w:t>
      </w:r>
      <w:proofErr w:type="spellStart"/>
      <w:r>
        <w:rPr>
          <w:i/>
        </w:rPr>
        <w:t>At</w:t>
      </w:r>
      <w:r>
        <w:t>RedAm</w:t>
      </w:r>
      <w:proofErr w:type="spellEnd"/>
      <w:r>
        <w:t xml:space="preserve">.  </w:t>
      </w:r>
      <w:r w:rsidRPr="00E242B3">
        <w:t>Reductive amination</w:t>
      </w:r>
      <w:r>
        <w:t>s</w:t>
      </w:r>
      <w:r w:rsidRPr="00E242B3">
        <w:t xml:space="preserve"> of ketones </w:t>
      </w:r>
      <w:r>
        <w:t>using</w:t>
      </w:r>
      <w:r w:rsidRPr="00E242B3">
        <w:t xml:space="preserve"> </w:t>
      </w:r>
      <w:r w:rsidRPr="00E242B3">
        <w:rPr>
          <w:i/>
        </w:rPr>
        <w:lastRenderedPageBreak/>
        <w:t>Ad</w:t>
      </w:r>
      <w:r w:rsidRPr="00E242B3">
        <w:t xml:space="preserve">RedAm-H215A were carried out using </w:t>
      </w:r>
      <w:proofErr w:type="spellStart"/>
      <w:r w:rsidRPr="00E242B3">
        <w:t>allylamine</w:t>
      </w:r>
      <w:proofErr w:type="spellEnd"/>
      <w:r w:rsidRPr="00E242B3">
        <w:t xml:space="preserve"> </w:t>
      </w:r>
      <w:r w:rsidRPr="00C841B9">
        <w:rPr>
          <w:b/>
        </w:rPr>
        <w:t>b</w:t>
      </w:r>
      <w:r w:rsidRPr="00E242B3">
        <w:t xml:space="preserve"> as amine partner (</w:t>
      </w:r>
      <w:r>
        <w:t>Table S15</w:t>
      </w:r>
      <w:r w:rsidRPr="00E242B3">
        <w:t>) and this mutant again performed better t</w:t>
      </w:r>
      <w:r>
        <w:t>han the wild-type enzyme. With</w:t>
      </w:r>
      <w:r w:rsidRPr="00E242B3">
        <w:t xml:space="preserve"> </w:t>
      </w:r>
      <w:r w:rsidRPr="00650069">
        <w:rPr>
          <w:b/>
        </w:rPr>
        <w:t>3</w:t>
      </w:r>
      <w:r w:rsidRPr="00E242B3">
        <w:t>, an increase in conversion from 37% to 57% was observed, and</w:t>
      </w:r>
      <w:r w:rsidRPr="007F6A40">
        <w:t xml:space="preserve"> </w:t>
      </w:r>
      <w:r>
        <w:t xml:space="preserve">for </w:t>
      </w:r>
      <w:r w:rsidRPr="00E242B3">
        <w:t xml:space="preserve">6 </w:t>
      </w:r>
      <w:r>
        <w:t xml:space="preserve">a </w:t>
      </w:r>
      <w:r w:rsidRPr="00E242B3">
        <w:t>higher con</w:t>
      </w:r>
      <w:r>
        <w:t>version</w:t>
      </w:r>
      <w:r w:rsidRPr="00E242B3">
        <w:t xml:space="preserve"> w</w:t>
      </w:r>
      <w:r>
        <w:t>as</w:t>
      </w:r>
      <w:r w:rsidRPr="00E242B3">
        <w:t xml:space="preserve"> also recorded</w:t>
      </w:r>
      <w:r>
        <w:t xml:space="preserve"> (up from 18% to 34%)</w:t>
      </w:r>
      <w:r w:rsidRPr="00E242B3">
        <w:t xml:space="preserve">. For the </w:t>
      </w:r>
      <w:r>
        <w:t>reaction</w:t>
      </w:r>
      <w:r w:rsidRPr="00E242B3">
        <w:t xml:space="preserve"> of 4-phenyl-2-butanone </w:t>
      </w:r>
      <w:r w:rsidRPr="00650069">
        <w:rPr>
          <w:b/>
        </w:rPr>
        <w:t>7</w:t>
      </w:r>
      <w:r w:rsidRPr="00E242B3">
        <w:t xml:space="preserve"> with </w:t>
      </w:r>
      <w:r w:rsidRPr="00E80118">
        <w:rPr>
          <w:b/>
        </w:rPr>
        <w:t>b</w:t>
      </w:r>
      <w:r w:rsidRPr="00E242B3">
        <w:t xml:space="preserve">, similar conversions were obtained with the wild-type and H215A variant, </w:t>
      </w:r>
      <w:r>
        <w:t xml:space="preserve">but </w:t>
      </w:r>
      <w:r w:rsidRPr="00E242B3">
        <w:t>with an increase in e.e. of the (</w:t>
      </w:r>
      <w:r w:rsidRPr="00E242B3">
        <w:rPr>
          <w:i/>
        </w:rPr>
        <w:t>R</w:t>
      </w:r>
      <w:proofErr w:type="gramStart"/>
      <w:r w:rsidRPr="00E242B3">
        <w:t>)-</w:t>
      </w:r>
      <w:proofErr w:type="gramEnd"/>
      <w:r w:rsidRPr="00E242B3">
        <w:t xml:space="preserve"> product from 28% to 86</w:t>
      </w:r>
      <w:r w:rsidRPr="007F6A40">
        <w:t xml:space="preserve">%. Kinetic constants for the </w:t>
      </w:r>
      <w:r w:rsidRPr="007F6A40">
        <w:rPr>
          <w:i/>
        </w:rPr>
        <w:t>Ad</w:t>
      </w:r>
      <w:r w:rsidRPr="007F6A40">
        <w:t xml:space="preserve">-H215A mutant were obtained, using 4-phenyl-2-butanone </w:t>
      </w:r>
      <w:r w:rsidRPr="00650069">
        <w:rPr>
          <w:b/>
        </w:rPr>
        <w:t>7</w:t>
      </w:r>
      <w:r w:rsidRPr="007F6A40">
        <w:t xml:space="preserve"> and 2-octanone </w:t>
      </w:r>
      <w:r w:rsidRPr="00650069">
        <w:rPr>
          <w:b/>
        </w:rPr>
        <w:t>5</w:t>
      </w:r>
      <w:r w:rsidRPr="007F6A40">
        <w:t xml:space="preserve"> as substrates,</w:t>
      </w:r>
      <w:r w:rsidRPr="00E242B3">
        <w:t xml:space="preserve"> with </w:t>
      </w:r>
      <w:proofErr w:type="spellStart"/>
      <w:r w:rsidRPr="00E242B3">
        <w:t>allylamine</w:t>
      </w:r>
      <w:proofErr w:type="spellEnd"/>
      <w:r w:rsidRPr="00E242B3">
        <w:t xml:space="preserve"> </w:t>
      </w:r>
      <w:r w:rsidRPr="00650069">
        <w:rPr>
          <w:b/>
        </w:rPr>
        <w:t>b</w:t>
      </w:r>
      <w:r w:rsidRPr="00E242B3">
        <w:t xml:space="preserve"> as the amine donor at constant concentration (</w:t>
      </w:r>
      <w:r>
        <w:t>Table S16</w:t>
      </w:r>
      <w:r w:rsidRPr="00E242B3">
        <w:t xml:space="preserve">). For both substrates a decrease in </w:t>
      </w:r>
      <w:r w:rsidRPr="00E242B3">
        <w:rPr>
          <w:i/>
        </w:rPr>
        <w:t>K</w:t>
      </w:r>
      <w:r>
        <w:rPr>
          <w:vertAlign w:val="subscript"/>
        </w:rPr>
        <w:t>M</w:t>
      </w:r>
      <w:r w:rsidRPr="00E242B3">
        <w:t xml:space="preserve"> was observed (from 3.8 </w:t>
      </w:r>
      <w:proofErr w:type="spellStart"/>
      <w:r w:rsidRPr="00E242B3">
        <w:t>mM</w:t>
      </w:r>
      <w:proofErr w:type="spellEnd"/>
      <w:r w:rsidRPr="00E242B3">
        <w:t xml:space="preserve"> to 0.8 </w:t>
      </w:r>
      <w:proofErr w:type="spellStart"/>
      <w:r w:rsidRPr="00E242B3">
        <w:t>mM</w:t>
      </w:r>
      <w:proofErr w:type="spellEnd"/>
      <w:r w:rsidRPr="00E242B3">
        <w:t xml:space="preserve"> for </w:t>
      </w:r>
      <w:r w:rsidRPr="00650069">
        <w:rPr>
          <w:b/>
        </w:rPr>
        <w:t>5</w:t>
      </w:r>
      <w:r w:rsidRPr="00E242B3">
        <w:t xml:space="preserve"> and from 2.1 to 0.7 </w:t>
      </w:r>
      <w:proofErr w:type="spellStart"/>
      <w:r w:rsidRPr="00E242B3">
        <w:t>mM</w:t>
      </w:r>
      <w:proofErr w:type="spellEnd"/>
      <w:r w:rsidRPr="00E242B3">
        <w:t xml:space="preserve"> for </w:t>
      </w:r>
      <w:r w:rsidRPr="00650069">
        <w:rPr>
          <w:b/>
        </w:rPr>
        <w:t>3</w:t>
      </w:r>
      <w:r w:rsidRPr="00E242B3">
        <w:t xml:space="preserve">) </w:t>
      </w:r>
      <w:r>
        <w:t xml:space="preserve">supporting </w:t>
      </w:r>
      <w:r w:rsidRPr="00E242B3">
        <w:t xml:space="preserve">a role for this position in the unproductive binding of substrates as suggested </w:t>
      </w:r>
      <w:r w:rsidRPr="007C2081">
        <w:rPr>
          <w:szCs w:val="19"/>
        </w:rPr>
        <w:t xml:space="preserve">by the </w:t>
      </w:r>
      <w:r w:rsidRPr="007C2081">
        <w:rPr>
          <w:i/>
          <w:szCs w:val="19"/>
        </w:rPr>
        <w:t>At</w:t>
      </w:r>
      <w:r w:rsidRPr="007C2081">
        <w:rPr>
          <w:szCs w:val="19"/>
        </w:rPr>
        <w:t>RedAm-NADPH-3 complex.</w:t>
      </w:r>
    </w:p>
    <w:p w:rsidR="009261A3" w:rsidRDefault="009261A3" w:rsidP="009261A3">
      <w:pPr>
        <w:pStyle w:val="TAMainText"/>
        <w:rPr>
          <w:szCs w:val="19"/>
        </w:rPr>
      </w:pPr>
    </w:p>
    <w:p w:rsidR="009261A3" w:rsidRDefault="009261A3" w:rsidP="00B209D4">
      <w:pPr>
        <w:pStyle w:val="TAMainText"/>
      </w:pPr>
      <w:r w:rsidRPr="001E1999">
        <w:t xml:space="preserve">The </w:t>
      </w:r>
      <w:r w:rsidRPr="001E1999">
        <w:rPr>
          <w:i/>
        </w:rPr>
        <w:t>At</w:t>
      </w:r>
      <w:r w:rsidRPr="001E1999">
        <w:t>RedAm-NADPH</w:t>
      </w:r>
      <w:r w:rsidRPr="00650069">
        <w:rPr>
          <w:vertAlign w:val="subscript"/>
        </w:rPr>
        <w:t>4</w:t>
      </w:r>
      <w:r w:rsidRPr="001E1999">
        <w:t>-</w:t>
      </w:r>
      <w:r w:rsidRPr="00650069">
        <w:rPr>
          <w:b/>
        </w:rPr>
        <w:t>4</w:t>
      </w:r>
      <w:r w:rsidRPr="001E1999">
        <w:t>-</w:t>
      </w:r>
      <w:r w:rsidRPr="00650069">
        <w:rPr>
          <w:b/>
        </w:rPr>
        <w:t>b</w:t>
      </w:r>
      <w:r w:rsidRPr="001E1999">
        <w:t xml:space="preserve"> complex suggested that the amine binding site lined with residues I123 and L96 may also impose constraints on amine binding, explaining the preference </w:t>
      </w:r>
      <w:r w:rsidRPr="00694B9F">
        <w:t xml:space="preserve">of </w:t>
      </w:r>
      <w:proofErr w:type="spellStart"/>
      <w:r w:rsidRPr="00694B9F">
        <w:t>RedAms</w:t>
      </w:r>
      <w:proofErr w:type="spellEnd"/>
      <w:r w:rsidRPr="00694B9F">
        <w:t xml:space="preserve"> for small amines with pi-bond character. In order to explore these constraints, mutants N98A, L96A and I123A and double mutant L96A/I123A were created and their specific activity determined against a panel of amines (</w:t>
      </w:r>
      <w:r w:rsidRPr="00694B9F">
        <w:rPr>
          <w:b/>
        </w:rPr>
        <w:t>b</w:t>
      </w:r>
      <w:r w:rsidRPr="00694B9F">
        <w:t xml:space="preserve">, </w:t>
      </w:r>
      <w:r w:rsidRPr="00694B9F">
        <w:rPr>
          <w:b/>
        </w:rPr>
        <w:t>d</w:t>
      </w:r>
      <w:r w:rsidRPr="00694B9F">
        <w:t>-</w:t>
      </w:r>
      <w:r w:rsidRPr="00694B9F">
        <w:rPr>
          <w:b/>
        </w:rPr>
        <w:t>j</w:t>
      </w:r>
      <w:r w:rsidRPr="00694B9F">
        <w:t xml:space="preserve">) using cyclohexanone </w:t>
      </w:r>
      <w:r w:rsidRPr="00694B9F">
        <w:rPr>
          <w:b/>
        </w:rPr>
        <w:t>4</w:t>
      </w:r>
      <w:r w:rsidRPr="00694B9F">
        <w:t xml:space="preserve"> as the ketone sub</w:t>
      </w:r>
      <w:r w:rsidR="00E80118" w:rsidRPr="00694B9F">
        <w:t>strate in each case (</w:t>
      </w:r>
      <w:r w:rsidRPr="00694B9F">
        <w:t xml:space="preserve">Table S17). </w:t>
      </w:r>
      <w:proofErr w:type="spellStart"/>
      <w:r w:rsidRPr="00694B9F">
        <w:rPr>
          <w:i/>
        </w:rPr>
        <w:t>At</w:t>
      </w:r>
      <w:r w:rsidRPr="00694B9F">
        <w:t>RedAm</w:t>
      </w:r>
      <w:proofErr w:type="spellEnd"/>
      <w:r w:rsidRPr="00694B9F">
        <w:rPr>
          <w:i/>
        </w:rPr>
        <w:t xml:space="preserve"> </w:t>
      </w:r>
      <w:r w:rsidRPr="00694B9F">
        <w:t>mutants N98A and L96A displayed</w:t>
      </w:r>
      <w:r w:rsidR="00B209D4" w:rsidRPr="00694B9F">
        <w:t xml:space="preserve"> 2.3 and 4.3 fold lower activity</w:t>
      </w:r>
      <w:r w:rsidRPr="00694B9F">
        <w:t xml:space="preserve"> than the wild-type with </w:t>
      </w:r>
      <w:proofErr w:type="spellStart"/>
      <w:r w:rsidR="00B209D4" w:rsidRPr="00694B9F">
        <w:t>allylamine</w:t>
      </w:r>
      <w:proofErr w:type="spellEnd"/>
      <w:r w:rsidR="00B209D4" w:rsidRPr="00694B9F">
        <w:t xml:space="preserve"> respectively.    Lower activities were also recorded with these mutants and </w:t>
      </w:r>
      <w:r w:rsidRPr="00694B9F">
        <w:t>methylamine</w:t>
      </w:r>
      <w:r w:rsidR="00B209D4" w:rsidRPr="00694B9F">
        <w:t xml:space="preserve"> </w:t>
      </w:r>
      <w:r w:rsidR="00B209D4" w:rsidRPr="00694B9F">
        <w:rPr>
          <w:b/>
        </w:rPr>
        <w:t>f</w:t>
      </w:r>
      <w:r w:rsidRPr="00694B9F">
        <w:t xml:space="preserve"> and </w:t>
      </w:r>
      <w:proofErr w:type="spellStart"/>
      <w:r w:rsidRPr="00694B9F">
        <w:t>pyrrolidine</w:t>
      </w:r>
      <w:proofErr w:type="spellEnd"/>
      <w:r w:rsidRPr="00694B9F">
        <w:t xml:space="preserve"> </w:t>
      </w:r>
      <w:r w:rsidRPr="00694B9F">
        <w:rPr>
          <w:b/>
        </w:rPr>
        <w:t>i</w:t>
      </w:r>
      <w:r w:rsidR="00B209D4" w:rsidRPr="00694B9F">
        <w:t xml:space="preserve">.  However, mutation I123A gave a variant with activity toward </w:t>
      </w:r>
      <w:r w:rsidR="00B209D4" w:rsidRPr="00694B9F">
        <w:rPr>
          <w:b/>
        </w:rPr>
        <w:t>b</w:t>
      </w:r>
      <w:r w:rsidR="00B209D4" w:rsidRPr="00694B9F">
        <w:t xml:space="preserve">, </w:t>
      </w:r>
      <w:proofErr w:type="spellStart"/>
      <w:r w:rsidR="00B209D4" w:rsidRPr="00694B9F">
        <w:t>isopropylamine</w:t>
      </w:r>
      <w:proofErr w:type="spellEnd"/>
      <w:r w:rsidR="00B209D4" w:rsidRPr="00694B9F">
        <w:t xml:space="preserve"> </w:t>
      </w:r>
      <w:r w:rsidR="00B209D4" w:rsidRPr="00694B9F">
        <w:rPr>
          <w:b/>
        </w:rPr>
        <w:t>d</w:t>
      </w:r>
      <w:r w:rsidR="00B209D4" w:rsidRPr="00694B9F">
        <w:t xml:space="preserve">, </w:t>
      </w:r>
      <w:r w:rsidR="00B209D4" w:rsidRPr="00694B9F">
        <w:rPr>
          <w:b/>
        </w:rPr>
        <w:t>f</w:t>
      </w:r>
      <w:r w:rsidR="00B209D4" w:rsidRPr="00694B9F">
        <w:t xml:space="preserve"> and even ammonia </w:t>
      </w:r>
      <w:r w:rsidR="00B209D4" w:rsidRPr="00694B9F">
        <w:rPr>
          <w:b/>
        </w:rPr>
        <w:t>g</w:t>
      </w:r>
      <w:r w:rsidR="00B209D4" w:rsidRPr="00694B9F">
        <w:t xml:space="preserve">.  In addition the activity towards larger amines was improved, with activity toward </w:t>
      </w:r>
      <w:proofErr w:type="spellStart"/>
      <w:r w:rsidR="00B209D4" w:rsidRPr="00694B9F">
        <w:t>hexylamine</w:t>
      </w:r>
      <w:proofErr w:type="spellEnd"/>
      <w:r w:rsidR="00B209D4" w:rsidRPr="00694B9F">
        <w:t xml:space="preserve"> </w:t>
      </w:r>
      <w:r w:rsidR="00B209D4" w:rsidRPr="00694B9F">
        <w:rPr>
          <w:b/>
        </w:rPr>
        <w:t>j</w:t>
      </w:r>
      <w:r w:rsidR="00B209D4" w:rsidRPr="00694B9F">
        <w:t xml:space="preserve"> and </w:t>
      </w:r>
      <w:proofErr w:type="spellStart"/>
      <w:r w:rsidR="00B209D4" w:rsidRPr="00694B9F">
        <w:t>pyrrolidine</w:t>
      </w:r>
      <w:proofErr w:type="spellEnd"/>
      <w:r w:rsidR="00B209D4" w:rsidRPr="00694B9F">
        <w:t xml:space="preserve"> </w:t>
      </w:r>
      <w:r w:rsidR="00B209D4" w:rsidRPr="00694B9F">
        <w:rPr>
          <w:b/>
        </w:rPr>
        <w:t>i</w:t>
      </w:r>
      <w:r w:rsidR="00B209D4" w:rsidRPr="00694B9F">
        <w:t xml:space="preserve"> increased 5.5 and 4.0 fold respectively, and even some activity recorded towards aniline, which </w:t>
      </w:r>
      <w:r w:rsidR="00B209D4" w:rsidRPr="00694B9F">
        <w:lastRenderedPageBreak/>
        <w:t xml:space="preserve">was not transformed by the wild-type enzyme, </w:t>
      </w:r>
      <w:r w:rsidRPr="00694B9F">
        <w:t>suggesting that it may be possible to increase specificity for larger amines in equimolar reductive amination reactions.</w:t>
      </w:r>
      <w:r>
        <w:t xml:space="preserve"> </w:t>
      </w:r>
    </w:p>
    <w:p w:rsidR="009261A3" w:rsidRPr="001E1999" w:rsidRDefault="009261A3" w:rsidP="009261A3">
      <w:pPr>
        <w:pStyle w:val="TAMainText"/>
      </w:pPr>
    </w:p>
    <w:p w:rsidR="009261A3" w:rsidRPr="009261A3" w:rsidRDefault="009261A3" w:rsidP="009261A3">
      <w:pPr>
        <w:pStyle w:val="TAMainText"/>
        <w:rPr>
          <w:b/>
        </w:rPr>
      </w:pPr>
      <w:r w:rsidRPr="009261A3">
        <w:rPr>
          <w:b/>
        </w:rPr>
        <w:t>Conclusion</w:t>
      </w:r>
    </w:p>
    <w:p w:rsidR="009261A3" w:rsidRPr="00CE237E" w:rsidRDefault="009261A3" w:rsidP="009261A3">
      <w:pPr>
        <w:pStyle w:val="TAMainText"/>
      </w:pPr>
      <w:r w:rsidRPr="00CE237E">
        <w:t xml:space="preserve">The importance of chiral secondary amines as building blocks for the synthesis of pharmaceuticals and agrochemicals highlights a potentially key role for engineered </w:t>
      </w:r>
      <w:proofErr w:type="spellStart"/>
      <w:r w:rsidRPr="00CE237E">
        <w:t>RedAms</w:t>
      </w:r>
      <w:proofErr w:type="spellEnd"/>
      <w:r w:rsidRPr="00CE237E">
        <w:t xml:space="preserve"> in the preparation of these compounds</w:t>
      </w:r>
      <w:r>
        <w:t xml:space="preserve">. </w:t>
      </w:r>
      <w:proofErr w:type="spellStart"/>
      <w:r>
        <w:t>RedAms</w:t>
      </w:r>
      <w:proofErr w:type="spellEnd"/>
      <w:r>
        <w:t xml:space="preserve"> catalyze</w:t>
      </w:r>
      <w:r w:rsidRPr="00CE237E">
        <w:t xml:space="preserve">, in the best cases, </w:t>
      </w:r>
      <w:r>
        <w:t>t</w:t>
      </w:r>
      <w:r w:rsidRPr="00CE237E">
        <w:t xml:space="preserve">he synthesis of chiral secondary amines from ketone and amine substrates provided in a stoichiometric ratio, with associated benefits for the atom economy of these reactions. The identification of ketone </w:t>
      </w:r>
      <w:r>
        <w:t xml:space="preserve">and amine </w:t>
      </w:r>
      <w:r w:rsidRPr="00CE237E">
        <w:t xml:space="preserve">binding modes presented suggests that, in cases where the delivery of stoichiometric equivalents of substrates are important, scope exists for engineering </w:t>
      </w:r>
      <w:proofErr w:type="spellStart"/>
      <w:r w:rsidRPr="00CE237E">
        <w:t>RedAms</w:t>
      </w:r>
      <w:proofErr w:type="spellEnd"/>
      <w:r w:rsidRPr="00CE237E">
        <w:t xml:space="preserve"> to accommodate a broader range of ketone </w:t>
      </w:r>
      <w:r>
        <w:t xml:space="preserve">and amine </w:t>
      </w:r>
      <w:r w:rsidRPr="00CE237E">
        <w:t>partners, leading to higher yields and improved or inverted stereochemistry.</w:t>
      </w:r>
      <w:r>
        <w:t xml:space="preserve"> </w:t>
      </w:r>
      <w:r w:rsidRPr="00CE237E">
        <w:t xml:space="preserve">In the future it is expected that, in addition to comprehensive engineering studies on </w:t>
      </w:r>
      <w:proofErr w:type="spellStart"/>
      <w:r w:rsidRPr="00CE237E">
        <w:t>RedAms</w:t>
      </w:r>
      <w:proofErr w:type="spellEnd"/>
      <w:r w:rsidRPr="00CE237E">
        <w:t>, further mechanisms of reductive amination in enzymes of related sequence will be discovered.</w:t>
      </w:r>
    </w:p>
    <w:p w:rsidR="009261A3" w:rsidRDefault="009261A3" w:rsidP="009261A3">
      <w:pPr>
        <w:pStyle w:val="TAMainText"/>
      </w:pPr>
    </w:p>
    <w:p w:rsidR="00DD6DBB" w:rsidRDefault="00C10EE0" w:rsidP="000B5610">
      <w:pPr>
        <w:pStyle w:val="TESupportingInformation"/>
        <w:spacing w:after="240"/>
        <w:ind w:firstLine="0"/>
        <w:jc w:val="left"/>
      </w:pPr>
      <w:r>
        <w:t>ASSOCIATED CONTENT</w:t>
      </w:r>
    </w:p>
    <w:p w:rsidR="00740C08" w:rsidRPr="00740C08" w:rsidRDefault="00740C08" w:rsidP="00740C08">
      <w:pPr>
        <w:pStyle w:val="TESupportingInformation"/>
      </w:pPr>
      <w:proofErr w:type="gramStart"/>
      <w:r w:rsidRPr="00740C08">
        <w:t>Supporting Information.</w:t>
      </w:r>
      <w:proofErr w:type="gramEnd"/>
      <w:r w:rsidRPr="00740C08">
        <w:t xml:space="preserve"> Amino acid sequences, PCR primers, gene cloning, expression and protein purification protocols; experimental details for substrate and product synthesis, including NADPH4; biotransformations and analysis of products; Protein crystallization, data collection and refinement statistics c</w:t>
      </w:r>
      <w:r w:rsidR="006A49AA">
        <w:t>an be found in the supporting</w:t>
      </w:r>
      <w:r w:rsidRPr="00740C08">
        <w:t xml:space="preserve"> information. This material is available free of charge via the Internet at http://pubs.acs.org.</w:t>
      </w:r>
    </w:p>
    <w:p w:rsidR="00DD6DBB" w:rsidRDefault="00DD6DBB" w:rsidP="00DD6DBB">
      <w:pPr>
        <w:pStyle w:val="FACorrespondingAuthorFootnote"/>
        <w:spacing w:after="0"/>
        <w:jc w:val="left"/>
      </w:pPr>
      <w:r>
        <w:t>AUTHOR INFORMATION</w:t>
      </w:r>
    </w:p>
    <w:p w:rsidR="00DD6DBB" w:rsidRPr="00DD6DBB" w:rsidRDefault="00787C78" w:rsidP="00740C08">
      <w:pPr>
        <w:pStyle w:val="FAAuthorInfoSubtitle"/>
      </w:pPr>
      <w:r>
        <w:lastRenderedPageBreak/>
        <w:t>*</w:t>
      </w:r>
      <w:r w:rsidR="00DD6DBB" w:rsidRPr="00DD6DBB">
        <w:t>Corresponding Author</w:t>
      </w:r>
    </w:p>
    <w:p w:rsidR="00650069" w:rsidRDefault="00650069" w:rsidP="00650069">
      <w:pPr>
        <w:pStyle w:val="FACorrespondingAuthorFootnote"/>
      </w:pPr>
      <w:r>
        <w:t xml:space="preserve">Correspondence should be addressed to either </w:t>
      </w:r>
      <w:hyperlink r:id="rId13" w:history="1">
        <w:r w:rsidRPr="00B85EE6">
          <w:rPr>
            <w:rStyle w:val="Hyperlink"/>
          </w:rPr>
          <w:t>nicholas.turner@manchester.ac.uk</w:t>
        </w:r>
      </w:hyperlink>
      <w:r>
        <w:t xml:space="preserve"> or </w:t>
      </w:r>
      <w:hyperlink r:id="rId14" w:history="1">
        <w:r w:rsidRPr="00B85EE6">
          <w:rPr>
            <w:rStyle w:val="Hyperlink"/>
          </w:rPr>
          <w:t>gideon.grogan@york.ac.uk</w:t>
        </w:r>
      </w:hyperlink>
      <w:r>
        <w:t>.</w:t>
      </w:r>
    </w:p>
    <w:p w:rsidR="00C10EE0" w:rsidRPr="00DD6DBB" w:rsidRDefault="00C10EE0" w:rsidP="00740C08">
      <w:pPr>
        <w:pStyle w:val="FAAuthorInfoSubtitle"/>
      </w:pPr>
      <w:r w:rsidRPr="00DD6DBB">
        <w:t>Author Contributions</w:t>
      </w:r>
    </w:p>
    <w:p w:rsidR="00C10EE0" w:rsidRPr="00DD6DBB" w:rsidRDefault="00C10EE0" w:rsidP="00DD6DBB">
      <w:pPr>
        <w:pStyle w:val="StyleFACorrespondingAuthorFootnote7pt"/>
        <w:spacing w:after="240" w:line="480" w:lineRule="auto"/>
        <w:rPr>
          <w:rFonts w:ascii="Times" w:hAnsi="Times"/>
          <w:kern w:val="0"/>
          <w:sz w:val="24"/>
        </w:rPr>
      </w:pPr>
      <w:r w:rsidRPr="00DD6DBB">
        <w:rPr>
          <w:rFonts w:ascii="Times" w:hAnsi="Times"/>
          <w:kern w:val="0"/>
          <w:sz w:val="24"/>
        </w:rPr>
        <w:t>The manuscript was written throug</w:t>
      </w:r>
      <w:r w:rsidR="00DD6DBB">
        <w:rPr>
          <w:rFonts w:ascii="Times" w:hAnsi="Times"/>
          <w:kern w:val="0"/>
          <w:sz w:val="24"/>
        </w:rPr>
        <w:t xml:space="preserve">h contributions of all authors. </w:t>
      </w:r>
      <w:r w:rsidRPr="00DD6DBB">
        <w:rPr>
          <w:rFonts w:ascii="Times" w:hAnsi="Times"/>
          <w:kern w:val="0"/>
          <w:sz w:val="24"/>
        </w:rPr>
        <w:t>All authors have given approval to the final version of the manuscript.</w:t>
      </w:r>
      <w:r w:rsidR="00DD6DBB">
        <w:rPr>
          <w:rFonts w:ascii="Times" w:hAnsi="Times"/>
          <w:kern w:val="0"/>
          <w:sz w:val="24"/>
        </w:rPr>
        <w:t xml:space="preserve"> </w:t>
      </w:r>
      <w:r w:rsidRPr="00DD6DBB">
        <w:rPr>
          <w:rFonts w:ascii="Times" w:hAnsi="Times"/>
          <w:kern w:val="0"/>
          <w:sz w:val="24"/>
        </w:rPr>
        <w:t xml:space="preserve">‡These authors contributed equally. </w:t>
      </w:r>
    </w:p>
    <w:p w:rsidR="00C10EE0" w:rsidRPr="00DD6DBB" w:rsidRDefault="00C10EE0" w:rsidP="00740C08">
      <w:pPr>
        <w:pStyle w:val="FAAuthorInfoSubtitle"/>
      </w:pPr>
      <w:r w:rsidRPr="00DD6DBB">
        <w:t>Funding Sources</w:t>
      </w:r>
    </w:p>
    <w:p w:rsidR="00740C08" w:rsidRPr="00740C08" w:rsidRDefault="00740C08" w:rsidP="00740C08">
      <w:pPr>
        <w:pStyle w:val="FAAuthorInfoSubtitle"/>
      </w:pPr>
      <w:r w:rsidRPr="00740C08">
        <w:t xml:space="preserve">M.S. and J.M.S were funded by grant BB/M006832/1 from the UK Biotechnology and Biological Sciences Research Council. S.P.F. was supported by a CASE studentship from Pfizer. S.L.M. was supported by a CASE studentship from Johnson Matthey. We acknowledge the industrial affiliates of the Centre of Excellence for Biocatalysis, Biotransformations and </w:t>
      </w:r>
      <w:proofErr w:type="spellStart"/>
      <w:r w:rsidRPr="00740C08">
        <w:t>Biomanufacture</w:t>
      </w:r>
      <w:proofErr w:type="spellEnd"/>
      <w:r w:rsidRPr="00740C08">
        <w:t xml:space="preserve"> (CoEBio3) for awarding a studentship to G.A.A</w:t>
      </w:r>
    </w:p>
    <w:p w:rsidR="00650069" w:rsidRDefault="00650069" w:rsidP="000B5610">
      <w:pPr>
        <w:pStyle w:val="TDAcknowledgments"/>
        <w:spacing w:before="0" w:after="0"/>
        <w:ind w:firstLine="0"/>
        <w:jc w:val="left"/>
      </w:pPr>
    </w:p>
    <w:p w:rsidR="00DD6DBB" w:rsidRDefault="00DD6DBB" w:rsidP="000B5610">
      <w:pPr>
        <w:pStyle w:val="TDAcknowledgments"/>
        <w:spacing w:before="0" w:after="0"/>
        <w:ind w:firstLine="0"/>
        <w:jc w:val="left"/>
      </w:pPr>
      <w:r>
        <w:t>ACKNOWLEDGMENT</w:t>
      </w:r>
    </w:p>
    <w:p w:rsidR="00740C08" w:rsidRDefault="00740C08" w:rsidP="00740C08">
      <w:pPr>
        <w:pStyle w:val="TDAcknowledgments"/>
      </w:pPr>
      <w:r w:rsidRPr="00EF071D">
        <w:t xml:space="preserve">We thank Dr. Johan P. </w:t>
      </w:r>
      <w:proofErr w:type="spellStart"/>
      <w:r w:rsidRPr="00EF071D">
        <w:t>Turkenburg</w:t>
      </w:r>
      <w:proofErr w:type="spellEnd"/>
      <w:r w:rsidRPr="00EF071D">
        <w:t xml:space="preserve"> and Mr. Sam Hart for assistance with X-ray data collection, and the Diamond Light Source for access to beamlines I02 and I03 under proposal number mx-9948. N.J.T. also acknowledges the Royal Society for a Wolfson Research Merit Award and the ERC for the award of an Advanced Grant. We also thank Dr. Michael </w:t>
      </w:r>
      <w:proofErr w:type="spellStart"/>
      <w:r w:rsidRPr="00EF071D">
        <w:t>Plevin</w:t>
      </w:r>
      <w:proofErr w:type="spellEnd"/>
      <w:r w:rsidRPr="00EF071D">
        <w:t>, Department of Biology, University of York, for helpful discussions.</w:t>
      </w:r>
    </w:p>
    <w:p w:rsidR="00740C08" w:rsidRPr="00740C08" w:rsidRDefault="00740C08" w:rsidP="00740C08"/>
    <w:p w:rsidR="00DD6DBB" w:rsidRDefault="00DD6DBB" w:rsidP="000B5610">
      <w:pPr>
        <w:pStyle w:val="TFReferencesSection"/>
        <w:spacing w:after="0"/>
        <w:ind w:firstLine="0"/>
      </w:pPr>
      <w:r>
        <w:t>REFERENCES</w:t>
      </w:r>
    </w:p>
    <w:p w:rsidR="00740C08" w:rsidRPr="00180AC2" w:rsidRDefault="00740C08" w:rsidP="00740C08">
      <w:pPr>
        <w:pStyle w:val="TFReferencesSection"/>
      </w:pPr>
      <w:bookmarkStart w:id="0" w:name="_ENREF_1"/>
      <w:r w:rsidRPr="00180AC2">
        <w:lastRenderedPageBreak/>
        <w:t xml:space="preserve">(1) Spindler, F.; </w:t>
      </w:r>
      <w:proofErr w:type="spellStart"/>
      <w:r w:rsidRPr="00180AC2">
        <w:t>Blaser</w:t>
      </w:r>
      <w:proofErr w:type="spellEnd"/>
      <w:r w:rsidRPr="00180AC2">
        <w:t xml:space="preserve">, H.-U. </w:t>
      </w:r>
      <w:r w:rsidR="003D4263" w:rsidRPr="008A734C">
        <w:t xml:space="preserve">Enantioselective Hydrogenation of C=N Functions and Enamines. </w:t>
      </w:r>
      <w:r w:rsidRPr="00180AC2">
        <w:t xml:space="preserve">In </w:t>
      </w:r>
      <w:r w:rsidRPr="00180AC2">
        <w:rPr>
          <w:i/>
        </w:rPr>
        <w:t>The Handbook of Homogeneous Hydrogenation</w:t>
      </w:r>
      <w:r w:rsidRPr="00180AC2">
        <w:t xml:space="preserve">; Wiley-VCH </w:t>
      </w:r>
      <w:proofErr w:type="spellStart"/>
      <w:r w:rsidRPr="00180AC2">
        <w:t>Verlag</w:t>
      </w:r>
      <w:proofErr w:type="spellEnd"/>
      <w:r w:rsidRPr="00180AC2">
        <w:t xml:space="preserve"> GmbH: </w:t>
      </w:r>
      <w:proofErr w:type="spellStart"/>
      <w:r>
        <w:t>Weinheim</w:t>
      </w:r>
      <w:proofErr w:type="spellEnd"/>
      <w:r>
        <w:t xml:space="preserve">, </w:t>
      </w:r>
      <w:r w:rsidRPr="00180AC2">
        <w:t>2008, p 1193</w:t>
      </w:r>
      <w:bookmarkEnd w:id="0"/>
      <w:r w:rsidR="003D4263">
        <w:t>-1214.</w:t>
      </w:r>
    </w:p>
    <w:p w:rsidR="00740C08" w:rsidRPr="00180AC2" w:rsidRDefault="00740C08" w:rsidP="00740C08">
      <w:pPr>
        <w:pStyle w:val="TFReferencesSection"/>
      </w:pPr>
      <w:bookmarkStart w:id="1" w:name="_ENREF_2"/>
      <w:r w:rsidRPr="00180AC2">
        <w:t>(2) Wang, C.; Xiao, J.</w:t>
      </w:r>
      <w:r w:rsidR="00497F83">
        <w:t xml:space="preserve"> </w:t>
      </w:r>
      <w:r w:rsidR="00497F83" w:rsidRPr="00EB0794">
        <w:t xml:space="preserve">Asymmetric Reductive Amination. </w:t>
      </w:r>
      <w:r w:rsidRPr="00180AC2">
        <w:t xml:space="preserve">In </w:t>
      </w:r>
      <w:proofErr w:type="spellStart"/>
      <w:r w:rsidRPr="00180AC2">
        <w:rPr>
          <w:i/>
        </w:rPr>
        <w:t>Stereoselective</w:t>
      </w:r>
      <w:proofErr w:type="spellEnd"/>
      <w:r w:rsidRPr="00180AC2">
        <w:rPr>
          <w:i/>
        </w:rPr>
        <w:t xml:space="preserve"> Formation of Amines</w:t>
      </w:r>
      <w:r w:rsidRPr="00180AC2">
        <w:t>; Li, W., Zhang, X., Eds.; Springer Berlin Heidelberg: Berlin, Heidelberg, 2014, p 261</w:t>
      </w:r>
      <w:r w:rsidR="00497F83">
        <w:t>-282</w:t>
      </w:r>
      <w:r w:rsidRPr="00180AC2">
        <w:t>.</w:t>
      </w:r>
      <w:bookmarkEnd w:id="1"/>
    </w:p>
    <w:p w:rsidR="00740C08" w:rsidRDefault="00740C08" w:rsidP="00740C08">
      <w:pPr>
        <w:pStyle w:val="TFReferencesSection"/>
      </w:pPr>
      <w:bookmarkStart w:id="2" w:name="_ENREF_3"/>
      <w:r w:rsidRPr="00180AC2">
        <w:t>(3) Fleury-</w:t>
      </w:r>
      <w:proofErr w:type="spellStart"/>
      <w:r w:rsidRPr="00180AC2">
        <w:t>Brégeot</w:t>
      </w:r>
      <w:proofErr w:type="spellEnd"/>
      <w:r w:rsidRPr="00180AC2">
        <w:t>, N.; de</w:t>
      </w:r>
      <w:r w:rsidRPr="00180AC2">
        <w:rPr>
          <w:rFonts w:ascii="Times New Roman" w:hAnsi="Times New Roman"/>
        </w:rPr>
        <w:t> </w:t>
      </w:r>
      <w:r w:rsidRPr="00180AC2">
        <w:t>la</w:t>
      </w:r>
      <w:r w:rsidRPr="00180AC2">
        <w:rPr>
          <w:rFonts w:ascii="Times New Roman" w:hAnsi="Times New Roman"/>
        </w:rPr>
        <w:t> </w:t>
      </w:r>
      <w:r w:rsidRPr="00180AC2">
        <w:t xml:space="preserve">Fuente, V.; </w:t>
      </w:r>
      <w:proofErr w:type="spellStart"/>
      <w:r w:rsidRPr="00180AC2">
        <w:t>Castill</w:t>
      </w:r>
      <w:r w:rsidRPr="00180AC2">
        <w:rPr>
          <w:rFonts w:cs="Constantia"/>
        </w:rPr>
        <w:t>ó</w:t>
      </w:r>
      <w:r w:rsidRPr="00180AC2">
        <w:t>n</w:t>
      </w:r>
      <w:proofErr w:type="spellEnd"/>
      <w:r w:rsidRPr="00180AC2">
        <w:t xml:space="preserve">, S.; </w:t>
      </w:r>
      <w:proofErr w:type="spellStart"/>
      <w:r w:rsidRPr="00180AC2">
        <w:t>Claver</w:t>
      </w:r>
      <w:proofErr w:type="spellEnd"/>
      <w:r w:rsidRPr="00180AC2">
        <w:t>, C.</w:t>
      </w:r>
      <w:r w:rsidR="00497F83">
        <w:t xml:space="preserve"> Highlights of Transition Metal-Catalyzed Asymmetric Hydrogenation of Imines</w:t>
      </w:r>
      <w:r w:rsidR="00E15794">
        <w:t>.</w:t>
      </w:r>
      <w:r w:rsidRPr="00180AC2">
        <w:t xml:space="preserve"> </w:t>
      </w:r>
      <w:proofErr w:type="spellStart"/>
      <w:r w:rsidRPr="00180AC2">
        <w:rPr>
          <w:i/>
        </w:rPr>
        <w:t>ChemCatChem</w:t>
      </w:r>
      <w:proofErr w:type="spellEnd"/>
      <w:r w:rsidRPr="00180AC2">
        <w:t xml:space="preserve"> </w:t>
      </w:r>
      <w:r w:rsidRPr="00180AC2">
        <w:rPr>
          <w:b/>
        </w:rPr>
        <w:t>2010</w:t>
      </w:r>
      <w:r w:rsidRPr="00180AC2">
        <w:t xml:space="preserve">, </w:t>
      </w:r>
      <w:r w:rsidRPr="00180AC2">
        <w:rPr>
          <w:i/>
        </w:rPr>
        <w:t>2</w:t>
      </w:r>
      <w:r w:rsidRPr="00180AC2">
        <w:t>, 1346</w:t>
      </w:r>
      <w:bookmarkEnd w:id="2"/>
      <w:r w:rsidR="00497F83">
        <w:t>-1371.</w:t>
      </w:r>
    </w:p>
    <w:p w:rsidR="006A3560" w:rsidRPr="00694B9F" w:rsidRDefault="00E15794" w:rsidP="00740C08">
      <w:pPr>
        <w:pStyle w:val="TFReferencesSection"/>
      </w:pPr>
      <w:r w:rsidRPr="00694B9F">
        <w:t>(4)</w:t>
      </w:r>
      <w:r w:rsidR="006A3560" w:rsidRPr="00694B9F">
        <w:t xml:space="preserve"> Huang, H.; Liu, X.; </w:t>
      </w:r>
      <w:proofErr w:type="spellStart"/>
      <w:r w:rsidR="006A3560" w:rsidRPr="00694B9F">
        <w:t>Zho</w:t>
      </w:r>
      <w:proofErr w:type="spellEnd"/>
      <w:r w:rsidR="006A3560" w:rsidRPr="00694B9F">
        <w:t xml:space="preserve">, L.; Chang, M.; Zhang, X.; Direct Asymmetric Reductive Amination for the Synthesis of Chiral </w:t>
      </w:r>
      <w:r w:rsidR="006A3560" w:rsidRPr="00694B9F">
        <w:rPr>
          <w:rFonts w:ascii="Symbol" w:hAnsi="Symbol"/>
        </w:rPr>
        <w:t></w:t>
      </w:r>
      <w:r w:rsidR="006A3560" w:rsidRPr="00694B9F">
        <w:t xml:space="preserve">-Aryl Amines. </w:t>
      </w:r>
      <w:proofErr w:type="spellStart"/>
      <w:proofErr w:type="gramStart"/>
      <w:r w:rsidR="006A3560" w:rsidRPr="00694B9F">
        <w:rPr>
          <w:i/>
        </w:rPr>
        <w:t>Angew</w:t>
      </w:r>
      <w:proofErr w:type="spellEnd"/>
      <w:r w:rsidR="006A3560" w:rsidRPr="00694B9F">
        <w:rPr>
          <w:i/>
        </w:rPr>
        <w:t>.</w:t>
      </w:r>
      <w:proofErr w:type="gramEnd"/>
      <w:r w:rsidR="006A3560" w:rsidRPr="00694B9F">
        <w:rPr>
          <w:i/>
        </w:rPr>
        <w:t xml:space="preserve"> Chem. Int. Ed.</w:t>
      </w:r>
      <w:r w:rsidR="006A3560" w:rsidRPr="00694B9F">
        <w:t xml:space="preserve">, </w:t>
      </w:r>
      <w:r w:rsidR="006A3560" w:rsidRPr="00694B9F">
        <w:rPr>
          <w:b/>
        </w:rPr>
        <w:t>2016</w:t>
      </w:r>
      <w:r w:rsidR="006A3560" w:rsidRPr="00694B9F">
        <w:t xml:space="preserve">, </w:t>
      </w:r>
      <w:r w:rsidR="00AF7DD5">
        <w:rPr>
          <w:i/>
        </w:rPr>
        <w:t>55</w:t>
      </w:r>
      <w:r w:rsidR="00AF7DD5">
        <w:t>,</w:t>
      </w:r>
      <w:r w:rsidR="00AF7DD5">
        <w:rPr>
          <w:i/>
        </w:rPr>
        <w:t xml:space="preserve"> </w:t>
      </w:r>
      <w:r w:rsidR="006A3560" w:rsidRPr="00694B9F">
        <w:t>5309-5312.</w:t>
      </w:r>
    </w:p>
    <w:p w:rsidR="00E15794" w:rsidRPr="00694B9F" w:rsidRDefault="00FC4728" w:rsidP="00740C08">
      <w:pPr>
        <w:pStyle w:val="TFReferencesSection"/>
      </w:pPr>
      <w:r w:rsidRPr="00694B9F">
        <w:t xml:space="preserve"> </w:t>
      </w:r>
      <w:r w:rsidR="006A3560" w:rsidRPr="00694B9F">
        <w:t>(</w:t>
      </w:r>
      <w:r w:rsidRPr="00694B9F">
        <w:t>5</w:t>
      </w:r>
      <w:r w:rsidR="00E15794" w:rsidRPr="00694B9F">
        <w:t xml:space="preserve">) </w:t>
      </w:r>
      <w:proofErr w:type="spellStart"/>
      <w:r w:rsidR="00E15794" w:rsidRPr="00694B9F">
        <w:t>Natte</w:t>
      </w:r>
      <w:proofErr w:type="spellEnd"/>
      <w:r w:rsidR="00E15794" w:rsidRPr="00694B9F">
        <w:t xml:space="preserve">, K.; Neumann, H.; </w:t>
      </w:r>
      <w:proofErr w:type="spellStart"/>
      <w:r w:rsidR="00E15794" w:rsidRPr="00694B9F">
        <w:t>Rajenahally</w:t>
      </w:r>
      <w:proofErr w:type="spellEnd"/>
      <w:r w:rsidR="00E15794" w:rsidRPr="00694B9F">
        <w:t xml:space="preserve">, R.V., </w:t>
      </w:r>
      <w:bookmarkStart w:id="3" w:name="_GoBack"/>
      <w:bookmarkEnd w:id="3"/>
      <w:proofErr w:type="spellStart"/>
      <w:r w:rsidR="00E15794" w:rsidRPr="00694B9F">
        <w:t>Beller</w:t>
      </w:r>
      <w:proofErr w:type="spellEnd"/>
      <w:r w:rsidR="00E15794" w:rsidRPr="00694B9F">
        <w:t xml:space="preserve">, M. Convenient Iron-Catalyzed Reductive Aminations </w:t>
      </w:r>
      <w:proofErr w:type="gramStart"/>
      <w:r w:rsidR="00E15794" w:rsidRPr="00694B9F">
        <w:t>Without</w:t>
      </w:r>
      <w:proofErr w:type="gramEnd"/>
      <w:r w:rsidR="00E15794" w:rsidRPr="00694B9F">
        <w:t xml:space="preserve"> Hydrogen for Selective Synthesis of </w:t>
      </w:r>
      <w:r w:rsidR="00E15794" w:rsidRPr="00694B9F">
        <w:rPr>
          <w:i/>
        </w:rPr>
        <w:t>N</w:t>
      </w:r>
      <w:r w:rsidR="00E15794" w:rsidRPr="00694B9F">
        <w:t xml:space="preserve">-Methylamines. </w:t>
      </w:r>
      <w:proofErr w:type="gramStart"/>
      <w:r w:rsidR="00E15794" w:rsidRPr="00694B9F">
        <w:rPr>
          <w:i/>
        </w:rPr>
        <w:t xml:space="preserve">Nat. </w:t>
      </w:r>
      <w:proofErr w:type="spellStart"/>
      <w:r w:rsidR="00E15794" w:rsidRPr="00694B9F">
        <w:rPr>
          <w:i/>
        </w:rPr>
        <w:t>Commun</w:t>
      </w:r>
      <w:proofErr w:type="spellEnd"/>
      <w:r w:rsidR="00E15794" w:rsidRPr="00694B9F">
        <w:rPr>
          <w:i/>
        </w:rPr>
        <w:t>.</w:t>
      </w:r>
      <w:r w:rsidR="00E15794" w:rsidRPr="00694B9F">
        <w:t xml:space="preserve">., </w:t>
      </w:r>
      <w:r w:rsidR="00E15794" w:rsidRPr="00694B9F">
        <w:rPr>
          <w:b/>
        </w:rPr>
        <w:t>2017</w:t>
      </w:r>
      <w:r w:rsidR="00E15794" w:rsidRPr="00694B9F">
        <w:t xml:space="preserve">, </w:t>
      </w:r>
      <w:r w:rsidR="000D4282" w:rsidRPr="00694B9F">
        <w:rPr>
          <w:i/>
        </w:rPr>
        <w:t>8</w:t>
      </w:r>
      <w:r w:rsidR="000D4282" w:rsidRPr="00694B9F">
        <w:t xml:space="preserve">, </w:t>
      </w:r>
      <w:r w:rsidR="00E15794" w:rsidRPr="00694B9F">
        <w:t>1344.</w:t>
      </w:r>
      <w:proofErr w:type="gramEnd"/>
    </w:p>
    <w:p w:rsidR="00E15794" w:rsidRPr="00E15794" w:rsidRDefault="006A3560" w:rsidP="00740C08">
      <w:pPr>
        <w:pStyle w:val="TFReferencesSection"/>
      </w:pPr>
      <w:r w:rsidRPr="00694B9F">
        <w:t>(</w:t>
      </w:r>
      <w:r w:rsidR="00FC4728" w:rsidRPr="00694B9F">
        <w:t>6</w:t>
      </w:r>
      <w:r w:rsidR="00E15794" w:rsidRPr="00694B9F">
        <w:t xml:space="preserve">) </w:t>
      </w:r>
      <w:proofErr w:type="spellStart"/>
      <w:r w:rsidR="00E15794" w:rsidRPr="00694B9F">
        <w:t>Stemmler</w:t>
      </w:r>
      <w:proofErr w:type="spellEnd"/>
      <w:r w:rsidR="00E15794" w:rsidRPr="00694B9F">
        <w:t xml:space="preserve">, T.; </w:t>
      </w:r>
      <w:proofErr w:type="spellStart"/>
      <w:r w:rsidR="00E15794" w:rsidRPr="00694B9F">
        <w:t>Westerhaus</w:t>
      </w:r>
      <w:proofErr w:type="spellEnd"/>
      <w:r w:rsidR="00E15794" w:rsidRPr="00694B9F">
        <w:t xml:space="preserve">, F.A.; </w:t>
      </w:r>
      <w:proofErr w:type="spellStart"/>
      <w:r w:rsidR="00E15794" w:rsidRPr="00694B9F">
        <w:t>Surkus</w:t>
      </w:r>
      <w:proofErr w:type="spellEnd"/>
      <w:r w:rsidR="00E15794" w:rsidRPr="00694B9F">
        <w:t xml:space="preserve">, A-E.; Pohl, M-M.; </w:t>
      </w:r>
      <w:proofErr w:type="spellStart"/>
      <w:r w:rsidR="00E15794" w:rsidRPr="00694B9F">
        <w:t>Junge</w:t>
      </w:r>
      <w:proofErr w:type="spellEnd"/>
      <w:r w:rsidR="00E15794" w:rsidRPr="00694B9F">
        <w:t xml:space="preserve">, K.; </w:t>
      </w:r>
      <w:proofErr w:type="spellStart"/>
      <w:r w:rsidR="00E15794" w:rsidRPr="00694B9F">
        <w:t>Beller</w:t>
      </w:r>
      <w:proofErr w:type="spellEnd"/>
      <w:r w:rsidR="00E15794" w:rsidRPr="00694B9F">
        <w:t>, M. General and Selective Reductive Amination of Carbonyl Compounds Using a Core-Shell Structure Co</w:t>
      </w:r>
      <w:r w:rsidR="00E15794" w:rsidRPr="00694B9F">
        <w:rPr>
          <w:vertAlign w:val="subscript"/>
        </w:rPr>
        <w:t>3</w:t>
      </w:r>
      <w:r w:rsidR="00E15794" w:rsidRPr="00694B9F">
        <w:t>O</w:t>
      </w:r>
      <w:r w:rsidR="00E15794" w:rsidRPr="00694B9F">
        <w:rPr>
          <w:vertAlign w:val="subscript"/>
        </w:rPr>
        <w:t>4</w:t>
      </w:r>
      <w:r w:rsidR="00E15794" w:rsidRPr="00694B9F">
        <w:t>/</w:t>
      </w:r>
      <w:proofErr w:type="spellStart"/>
      <w:r w:rsidR="00E15794" w:rsidRPr="00694B9F">
        <w:t>NGr@C</w:t>
      </w:r>
      <w:proofErr w:type="spellEnd"/>
      <w:r w:rsidR="00E15794" w:rsidRPr="00694B9F">
        <w:t xml:space="preserve"> Catalyst. </w:t>
      </w:r>
      <w:r w:rsidR="00E15794" w:rsidRPr="00694B9F">
        <w:rPr>
          <w:i/>
        </w:rPr>
        <w:t>Green Chem.</w:t>
      </w:r>
      <w:r w:rsidR="00E15794" w:rsidRPr="00694B9F">
        <w:t xml:space="preserve">, </w:t>
      </w:r>
      <w:r w:rsidR="00E15794" w:rsidRPr="00694B9F">
        <w:rPr>
          <w:b/>
        </w:rPr>
        <w:t>2014</w:t>
      </w:r>
      <w:r w:rsidR="00E15794" w:rsidRPr="00694B9F">
        <w:t xml:space="preserve">, </w:t>
      </w:r>
      <w:r w:rsidR="00E15794" w:rsidRPr="00694B9F">
        <w:rPr>
          <w:i/>
        </w:rPr>
        <w:t>16</w:t>
      </w:r>
      <w:r w:rsidR="00E15794" w:rsidRPr="00694B9F">
        <w:t>, 4535-4540.</w:t>
      </w:r>
    </w:p>
    <w:p w:rsidR="00740C08" w:rsidRPr="00180AC2" w:rsidRDefault="00740C08" w:rsidP="00740C08">
      <w:pPr>
        <w:pStyle w:val="TFReferencesSection"/>
      </w:pPr>
      <w:bookmarkStart w:id="4" w:name="_ENREF_4"/>
      <w:r w:rsidRPr="00180AC2">
        <w:t>(</w:t>
      </w:r>
      <w:r w:rsidR="00FC4728">
        <w:t>7</w:t>
      </w:r>
      <w:r w:rsidRPr="00180AC2">
        <w:t xml:space="preserve">) Sharma, M.; </w:t>
      </w:r>
      <w:proofErr w:type="spellStart"/>
      <w:r w:rsidRPr="00180AC2">
        <w:t>Mangas</w:t>
      </w:r>
      <w:proofErr w:type="spellEnd"/>
      <w:r w:rsidRPr="00180AC2">
        <w:t>-Sanchez, J.; Turner, N. J.; Grogan, G.</w:t>
      </w:r>
      <w:r w:rsidR="00497F83">
        <w:t xml:space="preserve"> </w:t>
      </w:r>
      <w:proofErr w:type="gramStart"/>
      <w:r w:rsidR="00497F83">
        <w:t>NAD(</w:t>
      </w:r>
      <w:proofErr w:type="gramEnd"/>
      <w:r w:rsidR="00497F83">
        <w:t>P)H-Dependent Dehydrogenases for the Asymmetric Reductive Amination of Ketones: Structure, Mechanism, Evolution and Application.</w:t>
      </w:r>
      <w:r w:rsidR="00497F83" w:rsidRPr="00EF071D">
        <w:t xml:space="preserve"> </w:t>
      </w:r>
      <w:r w:rsidRPr="00180AC2">
        <w:t xml:space="preserve"> </w:t>
      </w:r>
      <w:r w:rsidRPr="00180AC2">
        <w:rPr>
          <w:i/>
        </w:rPr>
        <w:t xml:space="preserve">Adv. Synth. </w:t>
      </w:r>
      <w:proofErr w:type="spellStart"/>
      <w:proofErr w:type="gramStart"/>
      <w:r w:rsidRPr="00180AC2">
        <w:rPr>
          <w:i/>
        </w:rPr>
        <w:t>Catal</w:t>
      </w:r>
      <w:proofErr w:type="spellEnd"/>
      <w:r w:rsidRPr="00180AC2">
        <w:rPr>
          <w:i/>
        </w:rPr>
        <w:t>.</w:t>
      </w:r>
      <w:proofErr w:type="gramEnd"/>
      <w:r w:rsidRPr="00180AC2">
        <w:t xml:space="preserve"> </w:t>
      </w:r>
      <w:r w:rsidRPr="00180AC2">
        <w:rPr>
          <w:b/>
        </w:rPr>
        <w:t>2017</w:t>
      </w:r>
      <w:r w:rsidRPr="00180AC2">
        <w:t xml:space="preserve">, </w:t>
      </w:r>
      <w:r w:rsidRPr="00180AC2">
        <w:rPr>
          <w:i/>
        </w:rPr>
        <w:t>359</w:t>
      </w:r>
      <w:r w:rsidRPr="00180AC2">
        <w:t>, 2011</w:t>
      </w:r>
      <w:bookmarkEnd w:id="4"/>
      <w:r w:rsidR="00497F83">
        <w:t>-2025.</w:t>
      </w:r>
    </w:p>
    <w:p w:rsidR="00740C08" w:rsidRPr="00180AC2" w:rsidRDefault="00740C08" w:rsidP="00740C08">
      <w:pPr>
        <w:pStyle w:val="TFReferencesSection"/>
      </w:pPr>
      <w:bookmarkStart w:id="5" w:name="_ENREF_5"/>
      <w:r w:rsidRPr="00180AC2">
        <w:lastRenderedPageBreak/>
        <w:t>(</w:t>
      </w:r>
      <w:r w:rsidR="00FC4728">
        <w:t>8</w:t>
      </w:r>
      <w:r w:rsidRPr="00180AC2">
        <w:t>) Mathew, S.; Yun, H.</w:t>
      </w:r>
      <w:r w:rsidR="00497F83">
        <w:t xml:space="preserve"> </w:t>
      </w:r>
      <w:r w:rsidR="00497F83" w:rsidRPr="00745CB0">
        <w:rPr>
          <w:rFonts w:ascii="Symbol" w:hAnsi="Symbol"/>
        </w:rPr>
        <w:t></w:t>
      </w:r>
      <w:r w:rsidR="00497F83">
        <w:t>-Transaminases for the Production of Optically Pure Amines and Unnatural Amino Acids</w:t>
      </w:r>
      <w:r w:rsidRPr="00180AC2">
        <w:t xml:space="preserve"> </w:t>
      </w:r>
      <w:r w:rsidRPr="00180AC2">
        <w:rPr>
          <w:i/>
        </w:rPr>
        <w:t xml:space="preserve">ACS </w:t>
      </w:r>
      <w:proofErr w:type="spellStart"/>
      <w:r w:rsidRPr="00180AC2">
        <w:rPr>
          <w:i/>
        </w:rPr>
        <w:t>Catal</w:t>
      </w:r>
      <w:proofErr w:type="spellEnd"/>
      <w:r w:rsidRPr="00180AC2">
        <w:rPr>
          <w:i/>
        </w:rPr>
        <w:t>.</w:t>
      </w:r>
      <w:r w:rsidRPr="00180AC2">
        <w:t xml:space="preserve"> </w:t>
      </w:r>
      <w:proofErr w:type="gramStart"/>
      <w:r w:rsidRPr="00180AC2">
        <w:rPr>
          <w:b/>
        </w:rPr>
        <w:t>2012</w:t>
      </w:r>
      <w:r w:rsidRPr="00180AC2">
        <w:t xml:space="preserve">, </w:t>
      </w:r>
      <w:r w:rsidRPr="00180AC2">
        <w:rPr>
          <w:i/>
        </w:rPr>
        <w:t>2</w:t>
      </w:r>
      <w:r w:rsidRPr="00180AC2">
        <w:t>, 993</w:t>
      </w:r>
      <w:bookmarkEnd w:id="5"/>
      <w:r w:rsidR="00497F83">
        <w:t>-1001.</w:t>
      </w:r>
      <w:proofErr w:type="gramEnd"/>
    </w:p>
    <w:p w:rsidR="00740C08" w:rsidRPr="00180AC2" w:rsidRDefault="00740C08" w:rsidP="00740C08">
      <w:pPr>
        <w:pStyle w:val="TFReferencesSection"/>
      </w:pPr>
      <w:bookmarkStart w:id="6" w:name="_ENREF_6"/>
      <w:r w:rsidRPr="00180AC2">
        <w:t>(</w:t>
      </w:r>
      <w:r w:rsidR="00FC4728">
        <w:t>9</w:t>
      </w:r>
      <w:r w:rsidRPr="00180AC2">
        <w:t xml:space="preserve">) Simon, R. C.; Richter, N.; Busto, E.; </w:t>
      </w:r>
      <w:proofErr w:type="spellStart"/>
      <w:r w:rsidRPr="00180AC2">
        <w:t>Kroutil</w:t>
      </w:r>
      <w:proofErr w:type="spellEnd"/>
      <w:r w:rsidRPr="00180AC2">
        <w:t xml:space="preserve">, W. </w:t>
      </w:r>
      <w:proofErr w:type="gramStart"/>
      <w:r w:rsidR="00497F83">
        <w:t xml:space="preserve">Recent Developments of Cascade reactions Involving </w:t>
      </w:r>
      <w:r w:rsidR="00497F83" w:rsidRPr="00745CB0">
        <w:rPr>
          <w:rFonts w:ascii="Symbol" w:hAnsi="Symbol"/>
        </w:rPr>
        <w:t></w:t>
      </w:r>
      <w:r w:rsidR="00497F83">
        <w:t xml:space="preserve">-Transaminases </w:t>
      </w:r>
      <w:r w:rsidRPr="00180AC2">
        <w:rPr>
          <w:i/>
        </w:rPr>
        <w:t xml:space="preserve">ACS </w:t>
      </w:r>
      <w:proofErr w:type="spellStart"/>
      <w:r w:rsidRPr="00180AC2">
        <w:rPr>
          <w:i/>
        </w:rPr>
        <w:t>Catal</w:t>
      </w:r>
      <w:proofErr w:type="spellEnd"/>
      <w:r w:rsidRPr="00180AC2">
        <w:rPr>
          <w:i/>
        </w:rPr>
        <w:t>.</w:t>
      </w:r>
      <w:proofErr w:type="gramEnd"/>
      <w:r w:rsidRPr="00180AC2">
        <w:t xml:space="preserve"> </w:t>
      </w:r>
      <w:r w:rsidRPr="00180AC2">
        <w:rPr>
          <w:b/>
        </w:rPr>
        <w:t>2014</w:t>
      </w:r>
      <w:r w:rsidRPr="00180AC2">
        <w:t xml:space="preserve">, </w:t>
      </w:r>
      <w:r w:rsidRPr="00180AC2">
        <w:rPr>
          <w:i/>
        </w:rPr>
        <w:t>4</w:t>
      </w:r>
      <w:r w:rsidRPr="00180AC2">
        <w:t>, 129</w:t>
      </w:r>
      <w:r w:rsidR="00497F83">
        <w:t>-143</w:t>
      </w:r>
      <w:r w:rsidRPr="00180AC2">
        <w:t>.</w:t>
      </w:r>
      <w:bookmarkEnd w:id="6"/>
    </w:p>
    <w:p w:rsidR="00740C08" w:rsidRPr="00180AC2" w:rsidRDefault="00740C08" w:rsidP="00740C08">
      <w:pPr>
        <w:pStyle w:val="TFReferencesSection"/>
      </w:pPr>
      <w:bookmarkStart w:id="7" w:name="_ENREF_7"/>
      <w:r w:rsidRPr="00180AC2">
        <w:t>(</w:t>
      </w:r>
      <w:r w:rsidR="00FC4728">
        <w:t>10</w:t>
      </w:r>
      <w:r w:rsidRPr="00180AC2">
        <w:t xml:space="preserve">) </w:t>
      </w:r>
      <w:proofErr w:type="spellStart"/>
      <w:r w:rsidRPr="00180AC2">
        <w:t>Pavlidis</w:t>
      </w:r>
      <w:proofErr w:type="spellEnd"/>
      <w:r w:rsidRPr="00180AC2">
        <w:t xml:space="preserve">, I. V.; </w:t>
      </w:r>
      <w:proofErr w:type="spellStart"/>
      <w:r w:rsidRPr="00180AC2">
        <w:t>Weiß</w:t>
      </w:r>
      <w:proofErr w:type="spellEnd"/>
      <w:r w:rsidRPr="00180AC2">
        <w:t xml:space="preserve">, M. S.; </w:t>
      </w:r>
      <w:proofErr w:type="spellStart"/>
      <w:r w:rsidRPr="00180AC2">
        <w:t>Genz</w:t>
      </w:r>
      <w:proofErr w:type="spellEnd"/>
      <w:r w:rsidRPr="00180AC2">
        <w:t xml:space="preserve">, M.; </w:t>
      </w:r>
      <w:proofErr w:type="spellStart"/>
      <w:r w:rsidRPr="00180AC2">
        <w:t>Spurr</w:t>
      </w:r>
      <w:proofErr w:type="spellEnd"/>
      <w:r w:rsidRPr="00180AC2">
        <w:t xml:space="preserve">, P.; Hanlon, S. P.; </w:t>
      </w:r>
      <w:proofErr w:type="spellStart"/>
      <w:r w:rsidRPr="00180AC2">
        <w:t>Wirz</w:t>
      </w:r>
      <w:proofErr w:type="spellEnd"/>
      <w:r w:rsidRPr="00180AC2">
        <w:t xml:space="preserve">, B.; </w:t>
      </w:r>
      <w:proofErr w:type="spellStart"/>
      <w:r w:rsidRPr="00180AC2">
        <w:t>Iding</w:t>
      </w:r>
      <w:proofErr w:type="spellEnd"/>
      <w:r w:rsidRPr="00180AC2">
        <w:t xml:space="preserve">, H.; </w:t>
      </w:r>
      <w:proofErr w:type="spellStart"/>
      <w:r w:rsidRPr="00180AC2">
        <w:t>Bornscheuer</w:t>
      </w:r>
      <w:proofErr w:type="spellEnd"/>
      <w:r w:rsidRPr="00180AC2">
        <w:t>, U. T.</w:t>
      </w:r>
      <w:r w:rsidR="00497F83">
        <w:t xml:space="preserve"> Identification of (</w:t>
      </w:r>
      <w:r w:rsidR="00497F83">
        <w:rPr>
          <w:i/>
        </w:rPr>
        <w:t>S</w:t>
      </w:r>
      <w:r w:rsidR="00497F83">
        <w:t>)-selective Transaminases for the Asymmetric Synthesis of Bulky Chiral Amines.</w:t>
      </w:r>
      <w:r w:rsidR="00497F83" w:rsidRPr="00EF071D">
        <w:t xml:space="preserve"> </w:t>
      </w:r>
      <w:r w:rsidRPr="00180AC2">
        <w:t xml:space="preserve"> </w:t>
      </w:r>
      <w:r w:rsidRPr="00180AC2">
        <w:rPr>
          <w:i/>
        </w:rPr>
        <w:t>Nat. Chem.</w:t>
      </w:r>
      <w:r w:rsidRPr="00180AC2">
        <w:t xml:space="preserve"> </w:t>
      </w:r>
      <w:r w:rsidRPr="00180AC2">
        <w:rPr>
          <w:b/>
        </w:rPr>
        <w:t>2016</w:t>
      </w:r>
      <w:r w:rsidRPr="00180AC2">
        <w:t xml:space="preserve">, </w:t>
      </w:r>
      <w:r w:rsidRPr="00180AC2">
        <w:rPr>
          <w:i/>
        </w:rPr>
        <w:t>8</w:t>
      </w:r>
      <w:r w:rsidRPr="00180AC2">
        <w:t>, 1076</w:t>
      </w:r>
      <w:bookmarkEnd w:id="7"/>
      <w:r w:rsidR="00497F83">
        <w:t>-1082.</w:t>
      </w:r>
    </w:p>
    <w:p w:rsidR="00740C08" w:rsidRPr="00180AC2" w:rsidRDefault="00740C08" w:rsidP="00740C08">
      <w:pPr>
        <w:pStyle w:val="TFReferencesSection"/>
      </w:pPr>
      <w:bookmarkStart w:id="8" w:name="_ENREF_8"/>
      <w:r w:rsidRPr="00180AC2">
        <w:t>(</w:t>
      </w:r>
      <w:r w:rsidR="00FC4728">
        <w:t>11</w:t>
      </w:r>
      <w:r w:rsidRPr="00180AC2">
        <w:t xml:space="preserve">) </w:t>
      </w:r>
      <w:proofErr w:type="spellStart"/>
      <w:r w:rsidRPr="00180AC2">
        <w:t>Bommarius</w:t>
      </w:r>
      <w:proofErr w:type="spellEnd"/>
      <w:r w:rsidRPr="00180AC2">
        <w:t xml:space="preserve">, A. S.; Au, S. K. </w:t>
      </w:r>
      <w:r w:rsidR="00497F83">
        <w:t>Amino Acid and Amine Dehydrogenases. In</w:t>
      </w:r>
      <w:r w:rsidR="00497F83" w:rsidRPr="00180AC2">
        <w:rPr>
          <w:i/>
        </w:rPr>
        <w:t xml:space="preserve"> </w:t>
      </w:r>
      <w:r w:rsidRPr="00180AC2">
        <w:rPr>
          <w:i/>
        </w:rPr>
        <w:t>Science of Synthesis: Biocatalysis in Organic Synthesis</w:t>
      </w:r>
      <w:r w:rsidRPr="00180AC2">
        <w:t xml:space="preserve"> </w:t>
      </w:r>
      <w:r w:rsidRPr="00180AC2">
        <w:rPr>
          <w:b/>
        </w:rPr>
        <w:t>2015</w:t>
      </w:r>
      <w:r w:rsidRPr="00180AC2">
        <w:t xml:space="preserve">, </w:t>
      </w:r>
      <w:r w:rsidRPr="00180AC2">
        <w:rPr>
          <w:i/>
        </w:rPr>
        <w:t>2</w:t>
      </w:r>
      <w:r w:rsidRPr="00180AC2">
        <w:t>, 335</w:t>
      </w:r>
      <w:bookmarkEnd w:id="8"/>
      <w:r w:rsidR="00497F83">
        <w:t>-338.</w:t>
      </w:r>
    </w:p>
    <w:p w:rsidR="00740C08" w:rsidRPr="00180AC2" w:rsidRDefault="00740C08" w:rsidP="00740C08">
      <w:pPr>
        <w:pStyle w:val="TFReferencesSection"/>
      </w:pPr>
      <w:bookmarkStart w:id="9" w:name="_ENREF_9"/>
      <w:r w:rsidRPr="00180AC2">
        <w:t>(</w:t>
      </w:r>
      <w:r w:rsidR="00FC4728">
        <w:t>12</w:t>
      </w:r>
      <w:r w:rsidRPr="00180AC2">
        <w:t xml:space="preserve">) Abrahamson, M. J.; Vázquez-Figueroa, E.; Woodall, N. B.; Moore, J. C.; </w:t>
      </w:r>
      <w:proofErr w:type="spellStart"/>
      <w:r w:rsidRPr="00180AC2">
        <w:t>Bommarius</w:t>
      </w:r>
      <w:proofErr w:type="spellEnd"/>
      <w:r w:rsidRPr="00180AC2">
        <w:t>, A. S.</w:t>
      </w:r>
      <w:r w:rsidR="00F62BCB">
        <w:t xml:space="preserve"> Development of an Amine Dehydrogenase for the Synthesis of Chiral Amines.</w:t>
      </w:r>
      <w:r w:rsidRPr="00180AC2">
        <w:t xml:space="preserve"> </w:t>
      </w:r>
      <w:proofErr w:type="spellStart"/>
      <w:proofErr w:type="gramStart"/>
      <w:r w:rsidRPr="00180AC2">
        <w:rPr>
          <w:i/>
        </w:rPr>
        <w:t>Angew</w:t>
      </w:r>
      <w:proofErr w:type="spellEnd"/>
      <w:r w:rsidRPr="00180AC2">
        <w:rPr>
          <w:i/>
        </w:rPr>
        <w:t>.</w:t>
      </w:r>
      <w:proofErr w:type="gramEnd"/>
      <w:r w:rsidRPr="00180AC2">
        <w:rPr>
          <w:i/>
        </w:rPr>
        <w:t xml:space="preserve"> Chem. Int. Ed.</w:t>
      </w:r>
      <w:r w:rsidRPr="00180AC2">
        <w:t xml:space="preserve"> </w:t>
      </w:r>
      <w:r w:rsidRPr="00180AC2">
        <w:rPr>
          <w:b/>
        </w:rPr>
        <w:t>2012</w:t>
      </w:r>
      <w:r w:rsidRPr="00180AC2">
        <w:t xml:space="preserve">, </w:t>
      </w:r>
      <w:r w:rsidRPr="00180AC2">
        <w:rPr>
          <w:i/>
        </w:rPr>
        <w:t>51</w:t>
      </w:r>
      <w:r w:rsidRPr="00180AC2">
        <w:t>, 3969</w:t>
      </w:r>
      <w:bookmarkEnd w:id="9"/>
      <w:r w:rsidR="007A781A">
        <w:t>-</w:t>
      </w:r>
      <w:r w:rsidR="00F62BCB">
        <w:t>3972.</w:t>
      </w:r>
    </w:p>
    <w:p w:rsidR="00740C08" w:rsidRPr="00180AC2" w:rsidRDefault="00740C08" w:rsidP="00740C08">
      <w:pPr>
        <w:pStyle w:val="TFReferencesSection"/>
      </w:pPr>
      <w:bookmarkStart w:id="10" w:name="_ENREF_10"/>
      <w:r w:rsidRPr="00180AC2">
        <w:t>(1</w:t>
      </w:r>
      <w:r w:rsidR="00FC4728">
        <w:t>3</w:t>
      </w:r>
      <w:r w:rsidRPr="00180AC2">
        <w:t xml:space="preserve">) Abrahamson, M. J.; Wong, J. W.; </w:t>
      </w:r>
      <w:proofErr w:type="spellStart"/>
      <w:r w:rsidRPr="00180AC2">
        <w:t>Bommarius</w:t>
      </w:r>
      <w:proofErr w:type="spellEnd"/>
      <w:r w:rsidRPr="00180AC2">
        <w:t>, A. S.</w:t>
      </w:r>
      <w:r w:rsidR="00F62BCB">
        <w:t xml:space="preserve"> </w:t>
      </w:r>
      <w:proofErr w:type="gramStart"/>
      <w:r w:rsidR="007A781A">
        <w:t>The Evolution of an Amine Dehydrogenase Biocatalyst for the Asymmetric Production of Chiral Amines.</w:t>
      </w:r>
      <w:proofErr w:type="gramEnd"/>
      <w:r w:rsidR="007A781A" w:rsidRPr="00EF071D">
        <w:t xml:space="preserve"> </w:t>
      </w:r>
      <w:r w:rsidRPr="00180AC2">
        <w:t xml:space="preserve"> </w:t>
      </w:r>
      <w:r w:rsidRPr="00180AC2">
        <w:rPr>
          <w:i/>
        </w:rPr>
        <w:t xml:space="preserve">Adv. Synth. </w:t>
      </w:r>
      <w:proofErr w:type="spellStart"/>
      <w:proofErr w:type="gramStart"/>
      <w:r w:rsidRPr="00180AC2">
        <w:rPr>
          <w:i/>
        </w:rPr>
        <w:t>Catal</w:t>
      </w:r>
      <w:proofErr w:type="spellEnd"/>
      <w:r w:rsidRPr="00180AC2">
        <w:rPr>
          <w:i/>
        </w:rPr>
        <w:t>.</w:t>
      </w:r>
      <w:proofErr w:type="gramEnd"/>
      <w:r w:rsidRPr="00180AC2">
        <w:t xml:space="preserve"> </w:t>
      </w:r>
      <w:r w:rsidRPr="00180AC2">
        <w:rPr>
          <w:b/>
        </w:rPr>
        <w:t>2013</w:t>
      </w:r>
      <w:r w:rsidRPr="00180AC2">
        <w:t xml:space="preserve">, </w:t>
      </w:r>
      <w:r w:rsidRPr="00180AC2">
        <w:rPr>
          <w:i/>
        </w:rPr>
        <w:t>355</w:t>
      </w:r>
      <w:r w:rsidRPr="00180AC2">
        <w:t>, 1780</w:t>
      </w:r>
      <w:bookmarkEnd w:id="10"/>
      <w:r w:rsidR="007A781A">
        <w:t>-1786.</w:t>
      </w:r>
    </w:p>
    <w:p w:rsidR="00740C08" w:rsidRPr="00180AC2" w:rsidRDefault="00740C08" w:rsidP="00740C08">
      <w:pPr>
        <w:pStyle w:val="TFReferencesSection"/>
      </w:pPr>
      <w:bookmarkStart w:id="11" w:name="_ENREF_11"/>
      <w:r w:rsidRPr="00180AC2">
        <w:t>(1</w:t>
      </w:r>
      <w:r w:rsidR="00FC4728">
        <w:t>4</w:t>
      </w:r>
      <w:r w:rsidRPr="00180AC2">
        <w:t xml:space="preserve">) Au, S. K.; </w:t>
      </w:r>
      <w:proofErr w:type="spellStart"/>
      <w:r w:rsidRPr="00180AC2">
        <w:t>Bommarius</w:t>
      </w:r>
      <w:proofErr w:type="spellEnd"/>
      <w:r w:rsidRPr="00180AC2">
        <w:t xml:space="preserve">, B. R.; </w:t>
      </w:r>
      <w:proofErr w:type="spellStart"/>
      <w:r w:rsidRPr="00180AC2">
        <w:t>Bommarius</w:t>
      </w:r>
      <w:proofErr w:type="spellEnd"/>
      <w:r w:rsidRPr="00180AC2">
        <w:t>, A. S.</w:t>
      </w:r>
      <w:r w:rsidR="001D2D9D">
        <w:t xml:space="preserve"> Biphasic Reaction System Allows for Conversion of Hydrophobic Substrates by Amine Dehydrogenases</w:t>
      </w:r>
      <w:r w:rsidRPr="00180AC2">
        <w:t xml:space="preserve"> </w:t>
      </w:r>
      <w:r w:rsidRPr="00180AC2">
        <w:rPr>
          <w:i/>
        </w:rPr>
        <w:t xml:space="preserve">ACS </w:t>
      </w:r>
      <w:proofErr w:type="spellStart"/>
      <w:r w:rsidRPr="00180AC2">
        <w:rPr>
          <w:i/>
        </w:rPr>
        <w:t>Catal</w:t>
      </w:r>
      <w:proofErr w:type="spellEnd"/>
      <w:r w:rsidRPr="00180AC2">
        <w:rPr>
          <w:i/>
        </w:rPr>
        <w:t>.</w:t>
      </w:r>
      <w:r w:rsidRPr="00180AC2">
        <w:t xml:space="preserve"> </w:t>
      </w:r>
      <w:r w:rsidRPr="00180AC2">
        <w:rPr>
          <w:b/>
        </w:rPr>
        <w:t>2014</w:t>
      </w:r>
      <w:r w:rsidRPr="00180AC2">
        <w:t xml:space="preserve">, </w:t>
      </w:r>
      <w:r w:rsidRPr="00180AC2">
        <w:rPr>
          <w:i/>
        </w:rPr>
        <w:t>4</w:t>
      </w:r>
      <w:r w:rsidRPr="00180AC2">
        <w:t>, 4021</w:t>
      </w:r>
      <w:bookmarkEnd w:id="11"/>
      <w:r w:rsidR="001D2D9D">
        <w:t>-4026.</w:t>
      </w:r>
    </w:p>
    <w:p w:rsidR="00740C08" w:rsidRPr="00180AC2" w:rsidRDefault="00740C08" w:rsidP="00740C08">
      <w:pPr>
        <w:pStyle w:val="TFReferencesSection"/>
      </w:pPr>
      <w:bookmarkStart w:id="12" w:name="_ENREF_12"/>
      <w:r w:rsidRPr="00180AC2">
        <w:t>(1</w:t>
      </w:r>
      <w:r w:rsidR="00FC4728">
        <w:t>5</w:t>
      </w:r>
      <w:r w:rsidRPr="00180AC2">
        <w:t xml:space="preserve">) Ye, L. J.; </w:t>
      </w:r>
      <w:proofErr w:type="spellStart"/>
      <w:r w:rsidRPr="00180AC2">
        <w:t>Toh</w:t>
      </w:r>
      <w:proofErr w:type="spellEnd"/>
      <w:r w:rsidRPr="00180AC2">
        <w:t xml:space="preserve">, H. H.; Yang, Y.; Adams, J. P.; </w:t>
      </w:r>
      <w:proofErr w:type="spellStart"/>
      <w:r w:rsidRPr="00180AC2">
        <w:t>Snajdrova</w:t>
      </w:r>
      <w:proofErr w:type="spellEnd"/>
      <w:r w:rsidRPr="00180AC2">
        <w:t>, R.; Li, Z.</w:t>
      </w:r>
      <w:r w:rsidR="001D2D9D">
        <w:t xml:space="preserve"> Engineering of Amine Dehydrogenase for Asymmetric Reductive Amination of Ketone by Evolving </w:t>
      </w:r>
      <w:proofErr w:type="spellStart"/>
      <w:r w:rsidR="001D2D9D">
        <w:rPr>
          <w:i/>
        </w:rPr>
        <w:t>Rhodococcus</w:t>
      </w:r>
      <w:proofErr w:type="spellEnd"/>
      <w:r w:rsidR="001D2D9D">
        <w:rPr>
          <w:i/>
        </w:rPr>
        <w:t xml:space="preserve"> </w:t>
      </w:r>
      <w:r w:rsidR="001D2D9D">
        <w:t xml:space="preserve">Phenylalanine Dehydrogenase.  </w:t>
      </w:r>
      <w:r w:rsidRPr="00180AC2">
        <w:t xml:space="preserve"> </w:t>
      </w:r>
      <w:proofErr w:type="gramStart"/>
      <w:r w:rsidRPr="00180AC2">
        <w:rPr>
          <w:i/>
        </w:rPr>
        <w:t xml:space="preserve">ACS </w:t>
      </w:r>
      <w:proofErr w:type="spellStart"/>
      <w:r w:rsidRPr="00180AC2">
        <w:rPr>
          <w:i/>
        </w:rPr>
        <w:t>Catal</w:t>
      </w:r>
      <w:proofErr w:type="spellEnd"/>
      <w:r w:rsidRPr="00180AC2">
        <w:rPr>
          <w:i/>
        </w:rPr>
        <w:t>.</w:t>
      </w:r>
      <w:proofErr w:type="gramEnd"/>
      <w:r w:rsidRPr="00180AC2">
        <w:t xml:space="preserve"> </w:t>
      </w:r>
      <w:r w:rsidRPr="00180AC2">
        <w:rPr>
          <w:b/>
        </w:rPr>
        <w:t>2015</w:t>
      </w:r>
      <w:r w:rsidRPr="00180AC2">
        <w:t xml:space="preserve">, </w:t>
      </w:r>
      <w:r w:rsidRPr="00180AC2">
        <w:rPr>
          <w:i/>
        </w:rPr>
        <w:t>5</w:t>
      </w:r>
      <w:r w:rsidRPr="00180AC2">
        <w:t>, 1119</w:t>
      </w:r>
      <w:bookmarkEnd w:id="12"/>
      <w:r w:rsidR="001D2D9D">
        <w:t>-1122.</w:t>
      </w:r>
    </w:p>
    <w:p w:rsidR="00740C08" w:rsidRPr="00180AC2" w:rsidRDefault="00740C08" w:rsidP="00740C08">
      <w:pPr>
        <w:pStyle w:val="TFReferencesSection"/>
      </w:pPr>
      <w:bookmarkStart w:id="13" w:name="_ENREF_13"/>
      <w:r w:rsidRPr="00180AC2">
        <w:lastRenderedPageBreak/>
        <w:t>(1</w:t>
      </w:r>
      <w:r w:rsidR="00FC4728">
        <w:t>6</w:t>
      </w:r>
      <w:r w:rsidRPr="00180AC2">
        <w:t xml:space="preserve">) </w:t>
      </w:r>
      <w:proofErr w:type="spellStart"/>
      <w:r w:rsidRPr="00180AC2">
        <w:t>Mayol</w:t>
      </w:r>
      <w:proofErr w:type="spellEnd"/>
      <w:r w:rsidRPr="00180AC2">
        <w:t xml:space="preserve">, O.; David, S.; </w:t>
      </w:r>
      <w:proofErr w:type="spellStart"/>
      <w:r w:rsidRPr="00180AC2">
        <w:t>Darii</w:t>
      </w:r>
      <w:proofErr w:type="spellEnd"/>
      <w:r w:rsidRPr="00180AC2">
        <w:t xml:space="preserve">, E.; </w:t>
      </w:r>
      <w:proofErr w:type="spellStart"/>
      <w:r w:rsidRPr="00180AC2">
        <w:t>Debard</w:t>
      </w:r>
      <w:proofErr w:type="spellEnd"/>
      <w:r w:rsidRPr="00180AC2">
        <w:t xml:space="preserve">, A.; </w:t>
      </w:r>
      <w:proofErr w:type="spellStart"/>
      <w:r w:rsidRPr="00180AC2">
        <w:t>Mariage</w:t>
      </w:r>
      <w:proofErr w:type="spellEnd"/>
      <w:r w:rsidRPr="00180AC2">
        <w:t xml:space="preserve">, A.; </w:t>
      </w:r>
      <w:proofErr w:type="spellStart"/>
      <w:r w:rsidRPr="00180AC2">
        <w:t>Pellouin</w:t>
      </w:r>
      <w:proofErr w:type="spellEnd"/>
      <w:r w:rsidRPr="00180AC2">
        <w:t xml:space="preserve">, V.; Petit, J.-L.; </w:t>
      </w:r>
      <w:proofErr w:type="spellStart"/>
      <w:r w:rsidRPr="00180AC2">
        <w:t>Salanoubat</w:t>
      </w:r>
      <w:proofErr w:type="spellEnd"/>
      <w:r w:rsidRPr="00180AC2">
        <w:t xml:space="preserve">, M.; de </w:t>
      </w:r>
      <w:proofErr w:type="spellStart"/>
      <w:r w:rsidRPr="00180AC2">
        <w:t>Berardinis</w:t>
      </w:r>
      <w:proofErr w:type="spellEnd"/>
      <w:r w:rsidRPr="00180AC2">
        <w:t xml:space="preserve">, V.; </w:t>
      </w:r>
      <w:proofErr w:type="spellStart"/>
      <w:r w:rsidRPr="00180AC2">
        <w:t>Zaparucha</w:t>
      </w:r>
      <w:proofErr w:type="spellEnd"/>
      <w:r w:rsidRPr="00180AC2">
        <w:t xml:space="preserve">, A.; </w:t>
      </w:r>
      <w:proofErr w:type="spellStart"/>
      <w:r w:rsidRPr="00180AC2">
        <w:t>Vergne-Vaxelaire</w:t>
      </w:r>
      <w:proofErr w:type="spellEnd"/>
      <w:r w:rsidRPr="00180AC2">
        <w:t>, C.</w:t>
      </w:r>
      <w:r w:rsidR="001D2D9D">
        <w:t xml:space="preserve"> Asymmetric Reductive Amination by a Wild-type Amine Dehydrogenase from the thermophilic bacteria </w:t>
      </w:r>
      <w:proofErr w:type="spellStart"/>
      <w:r w:rsidR="001D2D9D">
        <w:rPr>
          <w:i/>
        </w:rPr>
        <w:t>Petrotoga</w:t>
      </w:r>
      <w:proofErr w:type="spellEnd"/>
      <w:r w:rsidR="001D2D9D">
        <w:rPr>
          <w:i/>
        </w:rPr>
        <w:t xml:space="preserve"> </w:t>
      </w:r>
      <w:proofErr w:type="spellStart"/>
      <w:r w:rsidR="001D2D9D">
        <w:rPr>
          <w:i/>
        </w:rPr>
        <w:t>mobilis</w:t>
      </w:r>
      <w:proofErr w:type="spellEnd"/>
      <w:r w:rsidR="001D2D9D">
        <w:t>.</w:t>
      </w:r>
      <w:r w:rsidR="001D2D9D" w:rsidRPr="00EF071D">
        <w:t xml:space="preserve"> </w:t>
      </w:r>
      <w:r w:rsidRPr="00180AC2">
        <w:t xml:space="preserve"> </w:t>
      </w:r>
      <w:proofErr w:type="spellStart"/>
      <w:proofErr w:type="gramStart"/>
      <w:r w:rsidRPr="00180AC2">
        <w:rPr>
          <w:i/>
        </w:rPr>
        <w:t>Catal</w:t>
      </w:r>
      <w:proofErr w:type="spellEnd"/>
      <w:r w:rsidRPr="00180AC2">
        <w:rPr>
          <w:i/>
        </w:rPr>
        <w:t>.</w:t>
      </w:r>
      <w:proofErr w:type="gramEnd"/>
      <w:r w:rsidRPr="00180AC2">
        <w:rPr>
          <w:i/>
        </w:rPr>
        <w:t xml:space="preserve"> Sci. Technol.</w:t>
      </w:r>
      <w:r w:rsidRPr="00180AC2">
        <w:t xml:space="preserve"> </w:t>
      </w:r>
      <w:r w:rsidRPr="00180AC2">
        <w:rPr>
          <w:b/>
        </w:rPr>
        <w:t>2016</w:t>
      </w:r>
      <w:r w:rsidRPr="00180AC2">
        <w:t xml:space="preserve">, </w:t>
      </w:r>
      <w:r w:rsidRPr="00180AC2">
        <w:rPr>
          <w:i/>
        </w:rPr>
        <w:t>6</w:t>
      </w:r>
      <w:r w:rsidRPr="00180AC2">
        <w:t>, 7421</w:t>
      </w:r>
      <w:bookmarkEnd w:id="13"/>
      <w:r w:rsidR="001D2D9D">
        <w:t>-7428.</w:t>
      </w:r>
    </w:p>
    <w:p w:rsidR="00740C08" w:rsidRPr="00180AC2" w:rsidRDefault="00740C08" w:rsidP="00740C08">
      <w:pPr>
        <w:pStyle w:val="TFReferencesSection"/>
      </w:pPr>
      <w:bookmarkStart w:id="14" w:name="_ENREF_14"/>
      <w:r w:rsidRPr="00180AC2">
        <w:t>(1</w:t>
      </w:r>
      <w:r w:rsidR="00FC4728">
        <w:t>7</w:t>
      </w:r>
      <w:r w:rsidRPr="00180AC2">
        <w:t>) Kato, Y.; Yamada, H.; Asano, Y.</w:t>
      </w:r>
      <w:r w:rsidR="00BA09A7">
        <w:t xml:space="preserve"> </w:t>
      </w:r>
      <w:proofErr w:type="spellStart"/>
      <w:r w:rsidR="00BA09A7">
        <w:t>Stereoselective</w:t>
      </w:r>
      <w:proofErr w:type="spellEnd"/>
      <w:r w:rsidR="00BA09A7">
        <w:t xml:space="preserve"> Synthesis of Opine-type Secondary Amine Carboxylic Acids by a New Enzyme Opine Dehydrogenase</w:t>
      </w:r>
      <w:r w:rsidRPr="00180AC2">
        <w:t xml:space="preserve"> </w:t>
      </w:r>
      <w:r w:rsidRPr="00180AC2">
        <w:rPr>
          <w:i/>
        </w:rPr>
        <w:t xml:space="preserve">J. Mol. </w:t>
      </w:r>
      <w:proofErr w:type="spellStart"/>
      <w:r w:rsidRPr="00180AC2">
        <w:rPr>
          <w:i/>
        </w:rPr>
        <w:t>Catal</w:t>
      </w:r>
      <w:proofErr w:type="spellEnd"/>
      <w:r w:rsidRPr="00180AC2">
        <w:rPr>
          <w:i/>
        </w:rPr>
        <w:t xml:space="preserve">. B: </w:t>
      </w:r>
      <w:proofErr w:type="spellStart"/>
      <w:r w:rsidRPr="00180AC2">
        <w:rPr>
          <w:i/>
        </w:rPr>
        <w:t>Enzym</w:t>
      </w:r>
      <w:proofErr w:type="spellEnd"/>
      <w:r w:rsidRPr="00180AC2">
        <w:rPr>
          <w:i/>
        </w:rPr>
        <w:t>.</w:t>
      </w:r>
      <w:r w:rsidRPr="00180AC2">
        <w:t xml:space="preserve"> </w:t>
      </w:r>
      <w:r w:rsidRPr="00180AC2">
        <w:rPr>
          <w:b/>
        </w:rPr>
        <w:t>1996</w:t>
      </w:r>
      <w:r w:rsidRPr="00180AC2">
        <w:t xml:space="preserve">, </w:t>
      </w:r>
      <w:r w:rsidRPr="00180AC2">
        <w:rPr>
          <w:i/>
        </w:rPr>
        <w:t>1</w:t>
      </w:r>
      <w:r w:rsidRPr="00180AC2">
        <w:t>, 151</w:t>
      </w:r>
      <w:bookmarkEnd w:id="14"/>
      <w:r w:rsidR="00BA09A7">
        <w:t>-160.</w:t>
      </w:r>
    </w:p>
    <w:p w:rsidR="00740C08" w:rsidRPr="00180AC2" w:rsidRDefault="00740C08" w:rsidP="00740C08">
      <w:pPr>
        <w:pStyle w:val="TFReferencesSection"/>
      </w:pPr>
      <w:bookmarkStart w:id="15" w:name="_ENREF_15"/>
      <w:r w:rsidRPr="00180AC2">
        <w:t>(1</w:t>
      </w:r>
      <w:r w:rsidR="00FC4728">
        <w:t>8</w:t>
      </w:r>
      <w:r w:rsidRPr="00180AC2">
        <w:t xml:space="preserve">) </w:t>
      </w:r>
      <w:proofErr w:type="spellStart"/>
      <w:r w:rsidRPr="00180AC2">
        <w:t>Haibin</w:t>
      </w:r>
      <w:proofErr w:type="spellEnd"/>
      <w:r w:rsidRPr="00180AC2">
        <w:t xml:space="preserve">, C.; Collier, S. J.; </w:t>
      </w:r>
      <w:proofErr w:type="spellStart"/>
      <w:r w:rsidRPr="00180AC2">
        <w:t>Nazor</w:t>
      </w:r>
      <w:proofErr w:type="spellEnd"/>
      <w:r w:rsidRPr="00180AC2">
        <w:t xml:space="preserve">, J.; Sukumaran, J.; Smith, D.; Moore, J. C.; Hughes, G.; </w:t>
      </w:r>
      <w:proofErr w:type="spellStart"/>
      <w:r w:rsidRPr="00180AC2">
        <w:t>Janey</w:t>
      </w:r>
      <w:proofErr w:type="spellEnd"/>
      <w:r w:rsidRPr="00180AC2">
        <w:t xml:space="preserve">, J.; Huisman, G.; </w:t>
      </w:r>
      <w:proofErr w:type="spellStart"/>
      <w:r w:rsidRPr="00180AC2">
        <w:t>Novick</w:t>
      </w:r>
      <w:proofErr w:type="spellEnd"/>
      <w:r w:rsidRPr="00180AC2">
        <w:t>, S.</w:t>
      </w:r>
      <w:r w:rsidR="000721BB" w:rsidRPr="000721BB">
        <w:t xml:space="preserve"> </w:t>
      </w:r>
      <w:r w:rsidR="000721BB">
        <w:t>Engineered Imine Reductases.</w:t>
      </w:r>
      <w:r w:rsidRPr="00180AC2">
        <w:t xml:space="preserve"> US Patent 20130302859: </w:t>
      </w:r>
      <w:r w:rsidRPr="000721BB">
        <w:rPr>
          <w:b/>
        </w:rPr>
        <w:t>2013</w:t>
      </w:r>
      <w:r w:rsidRPr="00180AC2">
        <w:t>.</w:t>
      </w:r>
      <w:bookmarkEnd w:id="15"/>
    </w:p>
    <w:p w:rsidR="00740C08" w:rsidRPr="00180AC2" w:rsidRDefault="00740C08" w:rsidP="00740C08">
      <w:pPr>
        <w:pStyle w:val="TFReferencesSection"/>
      </w:pPr>
      <w:bookmarkStart w:id="16" w:name="_ENREF_16"/>
      <w:r w:rsidRPr="00180AC2">
        <w:t>(1</w:t>
      </w:r>
      <w:r w:rsidR="00FC4728">
        <w:t>9</w:t>
      </w:r>
      <w:r w:rsidRPr="00180AC2">
        <w:t>) Grogan, G.; Turner, N. J.</w:t>
      </w:r>
      <w:r w:rsidR="000721BB">
        <w:t xml:space="preserve"> </w:t>
      </w:r>
      <w:proofErr w:type="spellStart"/>
      <w:r w:rsidR="000721BB">
        <w:t>InspIRED</w:t>
      </w:r>
      <w:proofErr w:type="spellEnd"/>
      <w:r w:rsidR="000721BB">
        <w:t xml:space="preserve"> by Nature: NADPH-Dependent Imine Reductases (IREDs) as Catalysts for the Preparation of Chiral Amines.</w:t>
      </w:r>
      <w:r w:rsidR="000721BB" w:rsidRPr="00EF071D">
        <w:t xml:space="preserve"> </w:t>
      </w:r>
      <w:r w:rsidRPr="00180AC2">
        <w:t xml:space="preserve"> </w:t>
      </w:r>
      <w:r w:rsidRPr="00180AC2">
        <w:rPr>
          <w:i/>
        </w:rPr>
        <w:t xml:space="preserve">Chem. Eur. J. </w:t>
      </w:r>
      <w:r w:rsidRPr="00180AC2">
        <w:rPr>
          <w:b/>
        </w:rPr>
        <w:t>2016</w:t>
      </w:r>
      <w:r w:rsidRPr="00180AC2">
        <w:t xml:space="preserve">, </w:t>
      </w:r>
      <w:r w:rsidRPr="00180AC2">
        <w:rPr>
          <w:i/>
        </w:rPr>
        <w:t>22</w:t>
      </w:r>
      <w:r w:rsidRPr="00180AC2">
        <w:t>, 1900</w:t>
      </w:r>
      <w:bookmarkEnd w:id="16"/>
      <w:r w:rsidR="000721BB">
        <w:t>-1907.</w:t>
      </w:r>
    </w:p>
    <w:p w:rsidR="00740C08" w:rsidRPr="00180AC2" w:rsidRDefault="00740C08" w:rsidP="00740C08">
      <w:pPr>
        <w:pStyle w:val="TFReferencesSection"/>
      </w:pPr>
      <w:bookmarkStart w:id="17" w:name="_ENREF_17"/>
      <w:r w:rsidRPr="00180AC2">
        <w:t>(</w:t>
      </w:r>
      <w:r w:rsidR="00FC4728">
        <w:t>20</w:t>
      </w:r>
      <w:r w:rsidRPr="00180AC2">
        <w:t xml:space="preserve">) </w:t>
      </w:r>
      <w:proofErr w:type="spellStart"/>
      <w:r w:rsidRPr="00180AC2">
        <w:t>Mangas</w:t>
      </w:r>
      <w:proofErr w:type="spellEnd"/>
      <w:r w:rsidRPr="00180AC2">
        <w:t xml:space="preserve">-Sanchez, J.; France, S. P.; Montgomery, S. L.; </w:t>
      </w:r>
      <w:proofErr w:type="spellStart"/>
      <w:r w:rsidRPr="00180AC2">
        <w:t>Aleku</w:t>
      </w:r>
      <w:proofErr w:type="spellEnd"/>
      <w:r w:rsidRPr="00180AC2">
        <w:t>, G. A.; Man, H.; Sharma, M.; Ramsden, J. I.; Grogan, G.; Turner, N. J.</w:t>
      </w:r>
      <w:r w:rsidR="00942C34">
        <w:t xml:space="preserve"> Imine Reductases.</w:t>
      </w:r>
      <w:r w:rsidR="00942C34" w:rsidRPr="00EF071D">
        <w:t xml:space="preserve"> </w:t>
      </w:r>
      <w:r w:rsidRPr="00180AC2">
        <w:t xml:space="preserve"> </w:t>
      </w:r>
      <w:proofErr w:type="spellStart"/>
      <w:proofErr w:type="gramStart"/>
      <w:r w:rsidRPr="00180AC2">
        <w:rPr>
          <w:i/>
        </w:rPr>
        <w:t>Curr</w:t>
      </w:r>
      <w:proofErr w:type="spellEnd"/>
      <w:r w:rsidRPr="00180AC2">
        <w:rPr>
          <w:i/>
        </w:rPr>
        <w:t>.</w:t>
      </w:r>
      <w:proofErr w:type="gramEnd"/>
      <w:r w:rsidRPr="00180AC2">
        <w:rPr>
          <w:i/>
        </w:rPr>
        <w:t xml:space="preserve"> </w:t>
      </w:r>
      <w:proofErr w:type="spellStart"/>
      <w:proofErr w:type="gramStart"/>
      <w:r w:rsidRPr="00180AC2">
        <w:rPr>
          <w:i/>
        </w:rPr>
        <w:t>Opin</w:t>
      </w:r>
      <w:proofErr w:type="spellEnd"/>
      <w:r w:rsidRPr="00180AC2">
        <w:rPr>
          <w:i/>
        </w:rPr>
        <w:t>.</w:t>
      </w:r>
      <w:proofErr w:type="gramEnd"/>
      <w:r w:rsidRPr="00180AC2">
        <w:rPr>
          <w:i/>
        </w:rPr>
        <w:t xml:space="preserve"> Chem. Biol.</w:t>
      </w:r>
      <w:r w:rsidRPr="00180AC2">
        <w:t xml:space="preserve"> </w:t>
      </w:r>
      <w:r w:rsidRPr="00180AC2">
        <w:rPr>
          <w:b/>
        </w:rPr>
        <w:t>2017</w:t>
      </w:r>
      <w:r w:rsidRPr="00180AC2">
        <w:t xml:space="preserve">, </w:t>
      </w:r>
      <w:r w:rsidRPr="00180AC2">
        <w:rPr>
          <w:i/>
        </w:rPr>
        <w:t>37</w:t>
      </w:r>
      <w:r w:rsidRPr="00180AC2">
        <w:t>, 19</w:t>
      </w:r>
      <w:bookmarkEnd w:id="17"/>
      <w:r w:rsidR="00942C34">
        <w:t>-25.</w:t>
      </w:r>
    </w:p>
    <w:p w:rsidR="00740C08" w:rsidRPr="00180AC2" w:rsidRDefault="00740C08" w:rsidP="00740C08">
      <w:pPr>
        <w:pStyle w:val="TFReferencesSection"/>
      </w:pPr>
      <w:bookmarkStart w:id="18" w:name="_ENREF_18"/>
      <w:r w:rsidRPr="00180AC2">
        <w:t>(</w:t>
      </w:r>
      <w:r w:rsidR="00FC4728">
        <w:t>21</w:t>
      </w:r>
      <w:r w:rsidRPr="00180AC2">
        <w:t xml:space="preserve">) Huber, T.; Schneider, L.; </w:t>
      </w:r>
      <w:proofErr w:type="spellStart"/>
      <w:r w:rsidRPr="00180AC2">
        <w:t>Präg</w:t>
      </w:r>
      <w:proofErr w:type="spellEnd"/>
      <w:r w:rsidRPr="00180AC2">
        <w:t xml:space="preserve">, A.; Gerhardt, S.; </w:t>
      </w:r>
      <w:proofErr w:type="spellStart"/>
      <w:r w:rsidRPr="00180AC2">
        <w:t>Einsle</w:t>
      </w:r>
      <w:proofErr w:type="spellEnd"/>
      <w:r w:rsidRPr="00180AC2">
        <w:t>, O.; Müller, M.</w:t>
      </w:r>
      <w:r w:rsidR="00CC30FE">
        <w:t xml:space="preserve"> Direct Reductive Amination of Ketones: Structure and Activity of </w:t>
      </w:r>
      <w:r w:rsidR="00CC30FE">
        <w:rPr>
          <w:i/>
        </w:rPr>
        <w:t>S</w:t>
      </w:r>
      <w:r w:rsidR="00CC30FE">
        <w:t xml:space="preserve">-Selective Imine Reductases from </w:t>
      </w:r>
      <w:r w:rsidR="00CC30FE">
        <w:rPr>
          <w:i/>
        </w:rPr>
        <w:t>Streptomyces.</w:t>
      </w:r>
      <w:r w:rsidR="00CC30FE" w:rsidRPr="00EF071D">
        <w:t xml:space="preserve"> </w:t>
      </w:r>
      <w:r w:rsidRPr="00180AC2">
        <w:t xml:space="preserve"> </w:t>
      </w:r>
      <w:proofErr w:type="spellStart"/>
      <w:r w:rsidRPr="00180AC2">
        <w:rPr>
          <w:i/>
        </w:rPr>
        <w:t>ChemCatChem</w:t>
      </w:r>
      <w:proofErr w:type="spellEnd"/>
      <w:r w:rsidRPr="00180AC2">
        <w:t xml:space="preserve"> </w:t>
      </w:r>
      <w:r w:rsidRPr="00180AC2">
        <w:rPr>
          <w:b/>
        </w:rPr>
        <w:t>2014</w:t>
      </w:r>
      <w:r w:rsidRPr="00180AC2">
        <w:t xml:space="preserve">, </w:t>
      </w:r>
      <w:r w:rsidRPr="00180AC2">
        <w:rPr>
          <w:i/>
        </w:rPr>
        <w:t>6</w:t>
      </w:r>
      <w:r w:rsidRPr="00180AC2">
        <w:t>, 2248</w:t>
      </w:r>
      <w:bookmarkEnd w:id="18"/>
      <w:r w:rsidR="00CC30FE">
        <w:t>-2252.</w:t>
      </w:r>
    </w:p>
    <w:p w:rsidR="00740C08" w:rsidRPr="00180AC2" w:rsidRDefault="00740C08" w:rsidP="00740C08">
      <w:pPr>
        <w:pStyle w:val="TFReferencesSection"/>
      </w:pPr>
      <w:bookmarkStart w:id="19" w:name="_ENREF_19"/>
      <w:r w:rsidRPr="00180AC2">
        <w:t>(</w:t>
      </w:r>
      <w:r w:rsidR="00FC4728">
        <w:t>22</w:t>
      </w:r>
      <w:r w:rsidRPr="00180AC2">
        <w:t xml:space="preserve">) </w:t>
      </w:r>
      <w:proofErr w:type="spellStart"/>
      <w:r w:rsidRPr="00180AC2">
        <w:t>Scheller</w:t>
      </w:r>
      <w:proofErr w:type="spellEnd"/>
      <w:r w:rsidRPr="00180AC2">
        <w:t xml:space="preserve">, P. N.; Lenz, M.; Hammer, S. C.; </w:t>
      </w:r>
      <w:proofErr w:type="spellStart"/>
      <w:r w:rsidRPr="00180AC2">
        <w:t>Hauer</w:t>
      </w:r>
      <w:proofErr w:type="spellEnd"/>
      <w:r w:rsidRPr="00180AC2">
        <w:t xml:space="preserve">, B.; </w:t>
      </w:r>
      <w:proofErr w:type="spellStart"/>
      <w:r w:rsidRPr="00180AC2">
        <w:t>Nestl</w:t>
      </w:r>
      <w:proofErr w:type="spellEnd"/>
      <w:r w:rsidRPr="00180AC2">
        <w:t>, B. M.</w:t>
      </w:r>
      <w:r w:rsidR="00CC30FE">
        <w:t xml:space="preserve"> Imine Reductase-Catalyzed Intermolecular Reductive Amination of Aldehydes and Ketones.</w:t>
      </w:r>
      <w:r w:rsidR="00CC30FE" w:rsidRPr="00EF071D">
        <w:t xml:space="preserve"> </w:t>
      </w:r>
      <w:proofErr w:type="spellStart"/>
      <w:r w:rsidRPr="00180AC2">
        <w:rPr>
          <w:i/>
        </w:rPr>
        <w:t>ChemCatChem</w:t>
      </w:r>
      <w:proofErr w:type="spellEnd"/>
      <w:r w:rsidRPr="00180AC2">
        <w:t xml:space="preserve"> </w:t>
      </w:r>
      <w:r w:rsidRPr="00180AC2">
        <w:rPr>
          <w:b/>
        </w:rPr>
        <w:t>2015</w:t>
      </w:r>
      <w:r w:rsidRPr="00180AC2">
        <w:t xml:space="preserve">, </w:t>
      </w:r>
      <w:r w:rsidRPr="00180AC2">
        <w:rPr>
          <w:i/>
        </w:rPr>
        <w:t>7</w:t>
      </w:r>
      <w:r w:rsidRPr="00180AC2">
        <w:t>, 3239</w:t>
      </w:r>
      <w:bookmarkEnd w:id="19"/>
      <w:r w:rsidR="00CC30FE">
        <w:t>-3242.</w:t>
      </w:r>
    </w:p>
    <w:p w:rsidR="00740C08" w:rsidRPr="00180AC2" w:rsidRDefault="00FC4728" w:rsidP="00740C08">
      <w:pPr>
        <w:pStyle w:val="TFReferencesSection"/>
      </w:pPr>
      <w:bookmarkStart w:id="20" w:name="_ENREF_20"/>
      <w:r>
        <w:lastRenderedPageBreak/>
        <w:t>(23</w:t>
      </w:r>
      <w:r w:rsidR="00740C08" w:rsidRPr="00180AC2">
        <w:t xml:space="preserve">) </w:t>
      </w:r>
      <w:proofErr w:type="spellStart"/>
      <w:r w:rsidR="00740C08" w:rsidRPr="00180AC2">
        <w:t>Wetzl</w:t>
      </w:r>
      <w:proofErr w:type="spellEnd"/>
      <w:r w:rsidR="00740C08" w:rsidRPr="00180AC2">
        <w:t xml:space="preserve">, D.; </w:t>
      </w:r>
      <w:proofErr w:type="spellStart"/>
      <w:r w:rsidR="00740C08" w:rsidRPr="00180AC2">
        <w:t>Gand</w:t>
      </w:r>
      <w:proofErr w:type="spellEnd"/>
      <w:r w:rsidR="00740C08" w:rsidRPr="00180AC2">
        <w:t xml:space="preserve">, M.; Ross, A.; Müller, H.; </w:t>
      </w:r>
      <w:proofErr w:type="spellStart"/>
      <w:r w:rsidR="00740C08" w:rsidRPr="00180AC2">
        <w:t>Matzel</w:t>
      </w:r>
      <w:proofErr w:type="spellEnd"/>
      <w:r w:rsidR="00740C08" w:rsidRPr="00180AC2">
        <w:t xml:space="preserve">, P.; Hanlon, S. P.; Müller, M.; </w:t>
      </w:r>
      <w:proofErr w:type="spellStart"/>
      <w:r w:rsidR="00740C08" w:rsidRPr="00180AC2">
        <w:t>Wirz</w:t>
      </w:r>
      <w:proofErr w:type="spellEnd"/>
      <w:r w:rsidR="00740C08" w:rsidRPr="00180AC2">
        <w:t xml:space="preserve">, B.; </w:t>
      </w:r>
      <w:proofErr w:type="spellStart"/>
      <w:r w:rsidR="00740C08" w:rsidRPr="00180AC2">
        <w:t>Höhne</w:t>
      </w:r>
      <w:proofErr w:type="spellEnd"/>
      <w:r w:rsidR="00740C08" w:rsidRPr="00180AC2">
        <w:t xml:space="preserve">, M.; </w:t>
      </w:r>
      <w:proofErr w:type="spellStart"/>
      <w:r w:rsidR="00740C08" w:rsidRPr="00180AC2">
        <w:t>Iding</w:t>
      </w:r>
      <w:proofErr w:type="spellEnd"/>
      <w:r w:rsidR="00740C08" w:rsidRPr="00180AC2">
        <w:t>, H.</w:t>
      </w:r>
      <w:r w:rsidR="009A57C4">
        <w:t xml:space="preserve"> Asymmetric Reductive Amination of Ketones Catalyzed by Imine Reductases.</w:t>
      </w:r>
      <w:r w:rsidR="009A57C4" w:rsidRPr="00EF071D">
        <w:t xml:space="preserve"> </w:t>
      </w:r>
      <w:r w:rsidR="00740C08" w:rsidRPr="00180AC2">
        <w:t xml:space="preserve"> </w:t>
      </w:r>
      <w:proofErr w:type="spellStart"/>
      <w:r w:rsidR="00740C08" w:rsidRPr="00180AC2">
        <w:rPr>
          <w:i/>
        </w:rPr>
        <w:t>ChemCatChem</w:t>
      </w:r>
      <w:proofErr w:type="spellEnd"/>
      <w:r w:rsidR="00740C08" w:rsidRPr="00180AC2">
        <w:t xml:space="preserve"> </w:t>
      </w:r>
      <w:r w:rsidR="00740C08" w:rsidRPr="00180AC2">
        <w:rPr>
          <w:b/>
        </w:rPr>
        <w:t>2016</w:t>
      </w:r>
      <w:r w:rsidR="00740C08" w:rsidRPr="00180AC2">
        <w:t xml:space="preserve">, </w:t>
      </w:r>
      <w:r w:rsidR="00740C08" w:rsidRPr="00180AC2">
        <w:rPr>
          <w:i/>
        </w:rPr>
        <w:t>8</w:t>
      </w:r>
      <w:r w:rsidR="00740C08" w:rsidRPr="00180AC2">
        <w:t>, 2023</w:t>
      </w:r>
      <w:bookmarkEnd w:id="20"/>
      <w:r w:rsidR="009A57C4">
        <w:t>-2026.</w:t>
      </w:r>
    </w:p>
    <w:p w:rsidR="00740C08" w:rsidRPr="00180AC2" w:rsidRDefault="00FC4728" w:rsidP="00740C08">
      <w:pPr>
        <w:pStyle w:val="TFReferencesSection"/>
      </w:pPr>
      <w:bookmarkStart w:id="21" w:name="_ENREF_21"/>
      <w:r>
        <w:t>(24</w:t>
      </w:r>
      <w:r w:rsidR="00740C08" w:rsidRPr="00180AC2">
        <w:t xml:space="preserve">) </w:t>
      </w:r>
      <w:proofErr w:type="spellStart"/>
      <w:r w:rsidR="00740C08" w:rsidRPr="00180AC2">
        <w:t>Matzel</w:t>
      </w:r>
      <w:proofErr w:type="spellEnd"/>
      <w:r w:rsidR="00740C08" w:rsidRPr="00180AC2">
        <w:t xml:space="preserve">, P.; </w:t>
      </w:r>
      <w:proofErr w:type="spellStart"/>
      <w:r w:rsidR="00740C08" w:rsidRPr="00180AC2">
        <w:t>Gand</w:t>
      </w:r>
      <w:proofErr w:type="spellEnd"/>
      <w:r w:rsidR="00740C08" w:rsidRPr="00180AC2">
        <w:t xml:space="preserve">, M.; </w:t>
      </w:r>
      <w:proofErr w:type="spellStart"/>
      <w:r w:rsidR="00740C08" w:rsidRPr="00180AC2">
        <w:t>Hohne</w:t>
      </w:r>
      <w:proofErr w:type="spellEnd"/>
      <w:r w:rsidR="00740C08" w:rsidRPr="00180AC2">
        <w:t>, M.</w:t>
      </w:r>
      <w:r w:rsidR="0085790C">
        <w:t xml:space="preserve"> One-step Asymmetric Synthesis of (</w:t>
      </w:r>
      <w:r w:rsidR="0085790C">
        <w:rPr>
          <w:i/>
        </w:rPr>
        <w:t>R</w:t>
      </w:r>
      <w:proofErr w:type="gramStart"/>
      <w:r w:rsidR="0085790C">
        <w:t>)-</w:t>
      </w:r>
      <w:proofErr w:type="gramEnd"/>
      <w:r w:rsidR="0085790C">
        <w:t xml:space="preserve"> and (</w:t>
      </w:r>
      <w:r w:rsidR="0085790C">
        <w:rPr>
          <w:i/>
        </w:rPr>
        <w:t>S</w:t>
      </w:r>
      <w:r w:rsidR="0085790C">
        <w:t>)-</w:t>
      </w:r>
      <w:proofErr w:type="spellStart"/>
      <w:r w:rsidR="0085790C">
        <w:t>Rasagiline</w:t>
      </w:r>
      <w:proofErr w:type="spellEnd"/>
      <w:r w:rsidR="0085790C">
        <w:t xml:space="preserve"> by Reductive Amination Applying Imine Reductases.</w:t>
      </w:r>
      <w:r w:rsidR="0085790C" w:rsidRPr="00EF071D">
        <w:t xml:space="preserve"> </w:t>
      </w:r>
      <w:r w:rsidR="00740C08" w:rsidRPr="00180AC2">
        <w:t xml:space="preserve"> </w:t>
      </w:r>
      <w:r w:rsidR="00740C08" w:rsidRPr="00180AC2">
        <w:rPr>
          <w:i/>
        </w:rPr>
        <w:t>Green Chem.</w:t>
      </w:r>
      <w:r w:rsidR="00740C08" w:rsidRPr="00180AC2">
        <w:t xml:space="preserve"> </w:t>
      </w:r>
      <w:r w:rsidR="00740C08" w:rsidRPr="00180AC2">
        <w:rPr>
          <w:b/>
        </w:rPr>
        <w:t>2017</w:t>
      </w:r>
      <w:r w:rsidR="00740C08" w:rsidRPr="00180AC2">
        <w:t xml:space="preserve">, </w:t>
      </w:r>
      <w:r w:rsidR="00740C08" w:rsidRPr="00180AC2">
        <w:rPr>
          <w:i/>
        </w:rPr>
        <w:t>19</w:t>
      </w:r>
      <w:r w:rsidR="00740C08" w:rsidRPr="00180AC2">
        <w:t>, 385</w:t>
      </w:r>
      <w:bookmarkEnd w:id="21"/>
      <w:r w:rsidR="0085790C">
        <w:t>-389.</w:t>
      </w:r>
    </w:p>
    <w:p w:rsidR="00740C08" w:rsidRPr="00180AC2" w:rsidRDefault="00740C08" w:rsidP="00740C08">
      <w:pPr>
        <w:pStyle w:val="TFReferencesSection"/>
      </w:pPr>
      <w:bookmarkStart w:id="22" w:name="_ENREF_22"/>
      <w:r w:rsidRPr="00180AC2">
        <w:t>(2</w:t>
      </w:r>
      <w:r w:rsidR="00FC4728">
        <w:t>5</w:t>
      </w:r>
      <w:r w:rsidRPr="00180AC2">
        <w:t xml:space="preserve">) Maugeri, Z.; </w:t>
      </w:r>
      <w:proofErr w:type="spellStart"/>
      <w:r w:rsidRPr="00180AC2">
        <w:t>Rother</w:t>
      </w:r>
      <w:proofErr w:type="spellEnd"/>
      <w:r w:rsidRPr="00180AC2">
        <w:t>, D.</w:t>
      </w:r>
      <w:r w:rsidR="006C0857">
        <w:t xml:space="preserve"> Reductive Amination of Ketones Catalyzed by Whole Cell Biocatalysts Containing Imine Reductases</w:t>
      </w:r>
      <w:r w:rsidRPr="00180AC2">
        <w:t xml:space="preserve"> </w:t>
      </w:r>
      <w:r w:rsidRPr="00180AC2">
        <w:rPr>
          <w:i/>
        </w:rPr>
        <w:t xml:space="preserve">J. </w:t>
      </w:r>
      <w:proofErr w:type="spellStart"/>
      <w:r w:rsidRPr="00180AC2">
        <w:rPr>
          <w:i/>
        </w:rPr>
        <w:t>Biotechnol</w:t>
      </w:r>
      <w:proofErr w:type="spellEnd"/>
      <w:r w:rsidRPr="00180AC2">
        <w:rPr>
          <w:i/>
        </w:rPr>
        <w:t>.</w:t>
      </w:r>
      <w:r w:rsidRPr="00180AC2">
        <w:t xml:space="preserve"> </w:t>
      </w:r>
      <w:r w:rsidRPr="00180AC2">
        <w:rPr>
          <w:b/>
        </w:rPr>
        <w:t>2017</w:t>
      </w:r>
      <w:r w:rsidRPr="00180AC2">
        <w:t xml:space="preserve">, </w:t>
      </w:r>
      <w:r w:rsidRPr="00180AC2">
        <w:rPr>
          <w:i/>
        </w:rPr>
        <w:t>258</w:t>
      </w:r>
      <w:r w:rsidRPr="00180AC2">
        <w:t>, 167</w:t>
      </w:r>
      <w:bookmarkEnd w:id="22"/>
      <w:r w:rsidR="006C0857">
        <w:t>-170.</w:t>
      </w:r>
    </w:p>
    <w:p w:rsidR="00740C08" w:rsidRPr="00180AC2" w:rsidRDefault="00740C08" w:rsidP="00740C08">
      <w:pPr>
        <w:pStyle w:val="TFReferencesSection"/>
      </w:pPr>
      <w:bookmarkStart w:id="23" w:name="_ENREF_23"/>
      <w:r w:rsidRPr="00180AC2">
        <w:t>(2</w:t>
      </w:r>
      <w:r w:rsidR="00FC4728">
        <w:t>6</w:t>
      </w:r>
      <w:r w:rsidRPr="00180AC2">
        <w:t xml:space="preserve">) </w:t>
      </w:r>
      <w:proofErr w:type="spellStart"/>
      <w:r w:rsidRPr="00180AC2">
        <w:t>Roiban</w:t>
      </w:r>
      <w:proofErr w:type="spellEnd"/>
      <w:r w:rsidRPr="00180AC2">
        <w:t xml:space="preserve">, G.-D.; Kern, M.; Liu, Z.; </w:t>
      </w:r>
      <w:proofErr w:type="spellStart"/>
      <w:r w:rsidRPr="00180AC2">
        <w:t>Hyslop</w:t>
      </w:r>
      <w:proofErr w:type="spellEnd"/>
      <w:r w:rsidRPr="00180AC2">
        <w:t xml:space="preserve">, J.; Lyn </w:t>
      </w:r>
      <w:proofErr w:type="spellStart"/>
      <w:r w:rsidRPr="00180AC2">
        <w:t>Tey</w:t>
      </w:r>
      <w:proofErr w:type="spellEnd"/>
      <w:r w:rsidRPr="00180AC2">
        <w:t xml:space="preserve">, P.; Levine, M. S.; Jordan, L. S.; Brown, K.; </w:t>
      </w:r>
      <w:proofErr w:type="spellStart"/>
      <w:r w:rsidRPr="00180AC2">
        <w:t>Hadi</w:t>
      </w:r>
      <w:proofErr w:type="spellEnd"/>
      <w:r w:rsidRPr="00180AC2">
        <w:t xml:space="preserve">, T.; </w:t>
      </w:r>
      <w:proofErr w:type="spellStart"/>
      <w:r w:rsidRPr="00180AC2">
        <w:t>Ihnken</w:t>
      </w:r>
      <w:proofErr w:type="spellEnd"/>
      <w:r w:rsidRPr="00180AC2">
        <w:t>, L. A. F.; Brown, M. J. B.</w:t>
      </w:r>
      <w:r w:rsidR="0033171A">
        <w:t xml:space="preserve"> Efficient Biocatalytic Reductive Aminations by Extending the Imine Reductase Toolbox</w:t>
      </w:r>
      <w:r w:rsidRPr="00180AC2">
        <w:t xml:space="preserve"> </w:t>
      </w:r>
      <w:proofErr w:type="spellStart"/>
      <w:r w:rsidRPr="00180AC2">
        <w:rPr>
          <w:i/>
        </w:rPr>
        <w:t>ChemCatChem</w:t>
      </w:r>
      <w:proofErr w:type="spellEnd"/>
      <w:r w:rsidRPr="00180AC2">
        <w:rPr>
          <w:i/>
        </w:rPr>
        <w:t xml:space="preserve"> </w:t>
      </w:r>
      <w:r w:rsidRPr="00180AC2">
        <w:rPr>
          <w:b/>
        </w:rPr>
        <w:t>2017</w:t>
      </w:r>
      <w:r w:rsidRPr="00180AC2">
        <w:t xml:space="preserve">, </w:t>
      </w:r>
      <w:r w:rsidRPr="00180AC2">
        <w:rPr>
          <w:i/>
        </w:rPr>
        <w:t>9</w:t>
      </w:r>
      <w:bookmarkEnd w:id="23"/>
      <w:r w:rsidR="0033171A">
        <w:t>, 4475-4479.</w:t>
      </w:r>
    </w:p>
    <w:p w:rsidR="00740C08" w:rsidRPr="00180AC2" w:rsidRDefault="00740C08" w:rsidP="00740C08">
      <w:pPr>
        <w:pStyle w:val="TFReferencesSection"/>
      </w:pPr>
      <w:bookmarkStart w:id="24" w:name="_ENREF_24"/>
      <w:r w:rsidRPr="00180AC2">
        <w:t>(2</w:t>
      </w:r>
      <w:r w:rsidR="00FC4728">
        <w:t>7</w:t>
      </w:r>
      <w:r w:rsidRPr="00180AC2">
        <w:t xml:space="preserve">) </w:t>
      </w:r>
      <w:proofErr w:type="spellStart"/>
      <w:r w:rsidRPr="00180AC2">
        <w:t>Aleku</w:t>
      </w:r>
      <w:proofErr w:type="spellEnd"/>
      <w:r w:rsidRPr="00180AC2">
        <w:t xml:space="preserve">, G. A.; France, S. P.; Man, H.; </w:t>
      </w:r>
      <w:proofErr w:type="spellStart"/>
      <w:r w:rsidRPr="00180AC2">
        <w:t>Mangas</w:t>
      </w:r>
      <w:proofErr w:type="spellEnd"/>
      <w:r w:rsidRPr="00180AC2">
        <w:t xml:space="preserve">-Sanchez, J.; Montgomery, S. L.; Sharma, M.; </w:t>
      </w:r>
      <w:proofErr w:type="spellStart"/>
      <w:r w:rsidRPr="00180AC2">
        <w:t>Leipold</w:t>
      </w:r>
      <w:proofErr w:type="spellEnd"/>
      <w:r w:rsidRPr="00180AC2">
        <w:t>, F.; Hussain, S.; Grogan, G.; Turner, N. J.</w:t>
      </w:r>
      <w:r w:rsidR="009F25B3">
        <w:t xml:space="preserve"> A Reductive </w:t>
      </w:r>
      <w:proofErr w:type="spellStart"/>
      <w:r w:rsidR="009F25B3">
        <w:t>Aminase</w:t>
      </w:r>
      <w:proofErr w:type="spellEnd"/>
      <w:r w:rsidR="009F25B3">
        <w:t xml:space="preserve"> from </w:t>
      </w:r>
      <w:r w:rsidR="009F25B3">
        <w:rPr>
          <w:i/>
        </w:rPr>
        <w:t xml:space="preserve">Aspergillus </w:t>
      </w:r>
      <w:proofErr w:type="spellStart"/>
      <w:r w:rsidR="009F25B3">
        <w:rPr>
          <w:i/>
        </w:rPr>
        <w:t>oryzae</w:t>
      </w:r>
      <w:proofErr w:type="spellEnd"/>
      <w:r w:rsidR="009F25B3">
        <w:rPr>
          <w:i/>
        </w:rPr>
        <w:t>.</w:t>
      </w:r>
      <w:r w:rsidRPr="00180AC2">
        <w:t xml:space="preserve"> </w:t>
      </w:r>
      <w:r w:rsidRPr="00180AC2">
        <w:rPr>
          <w:i/>
        </w:rPr>
        <w:t>Nat. Chem.</w:t>
      </w:r>
      <w:r w:rsidRPr="00180AC2">
        <w:t xml:space="preserve"> </w:t>
      </w:r>
      <w:r w:rsidRPr="00180AC2">
        <w:rPr>
          <w:b/>
        </w:rPr>
        <w:t>2017</w:t>
      </w:r>
      <w:r w:rsidRPr="00180AC2">
        <w:t xml:space="preserve">, </w:t>
      </w:r>
      <w:r w:rsidRPr="00180AC2">
        <w:rPr>
          <w:i/>
        </w:rPr>
        <w:t>9</w:t>
      </w:r>
      <w:r w:rsidRPr="00180AC2">
        <w:t>, 961</w:t>
      </w:r>
      <w:bookmarkEnd w:id="24"/>
      <w:r w:rsidR="00A70D92">
        <w:t>-</w:t>
      </w:r>
      <w:r w:rsidR="009F25B3">
        <w:t>969.</w:t>
      </w:r>
    </w:p>
    <w:p w:rsidR="00740C08" w:rsidRPr="00180AC2" w:rsidRDefault="00740C08" w:rsidP="00740C08">
      <w:pPr>
        <w:pStyle w:val="TFReferencesSection"/>
      </w:pPr>
      <w:bookmarkStart w:id="25" w:name="_ENREF_25"/>
      <w:r w:rsidRPr="00180AC2">
        <w:t>(2</w:t>
      </w:r>
      <w:r w:rsidR="00FC4728">
        <w:t>8</w:t>
      </w:r>
      <w:r w:rsidRPr="00180AC2">
        <w:t xml:space="preserve">) France, S. P.; </w:t>
      </w:r>
      <w:proofErr w:type="spellStart"/>
      <w:r w:rsidRPr="00180AC2">
        <w:t>Aleku</w:t>
      </w:r>
      <w:proofErr w:type="spellEnd"/>
      <w:r w:rsidRPr="00180AC2">
        <w:t xml:space="preserve">, G. A.; Sharma, M.; </w:t>
      </w:r>
      <w:proofErr w:type="spellStart"/>
      <w:r w:rsidRPr="00180AC2">
        <w:t>Mangas</w:t>
      </w:r>
      <w:proofErr w:type="spellEnd"/>
      <w:r w:rsidRPr="00180AC2">
        <w:t xml:space="preserve">-Sanchez, J.; Howard, R. M.; </w:t>
      </w:r>
      <w:proofErr w:type="spellStart"/>
      <w:r w:rsidRPr="00180AC2">
        <w:t>Steflik</w:t>
      </w:r>
      <w:proofErr w:type="spellEnd"/>
      <w:r w:rsidRPr="00180AC2">
        <w:t xml:space="preserve">, J.; </w:t>
      </w:r>
      <w:proofErr w:type="spellStart"/>
      <w:r w:rsidRPr="00180AC2">
        <w:t>Slabu</w:t>
      </w:r>
      <w:proofErr w:type="spellEnd"/>
      <w:r w:rsidRPr="00180AC2">
        <w:t>, I.; Kumar, R.; Grogan, G.; Wallace, T. W.; Turner, N. J.</w:t>
      </w:r>
      <w:r w:rsidR="00A70D92">
        <w:t xml:space="preserve"> Biocatalytic Routes to </w:t>
      </w:r>
      <w:proofErr w:type="spellStart"/>
      <w:r w:rsidR="00A70D92">
        <w:t>Enantiomerically</w:t>
      </w:r>
      <w:proofErr w:type="spellEnd"/>
      <w:r w:rsidR="00A70D92">
        <w:t xml:space="preserve"> Enriched </w:t>
      </w:r>
      <w:proofErr w:type="spellStart"/>
      <w:r w:rsidR="00A70D92">
        <w:t>Dibenz</w:t>
      </w:r>
      <w:proofErr w:type="spellEnd"/>
      <w:r w:rsidR="00A70D92">
        <w:t>[</w:t>
      </w:r>
      <w:proofErr w:type="spellStart"/>
      <w:r w:rsidR="00A70D92">
        <w:t>c,e</w:t>
      </w:r>
      <w:proofErr w:type="spellEnd"/>
      <w:r w:rsidR="00A70D92">
        <w:t>]</w:t>
      </w:r>
      <w:proofErr w:type="spellStart"/>
      <w:r w:rsidR="00A70D92">
        <w:t>azepines</w:t>
      </w:r>
      <w:proofErr w:type="spellEnd"/>
      <w:r w:rsidR="00A70D92">
        <w:t>.</w:t>
      </w:r>
      <w:r w:rsidR="00A70D92" w:rsidRPr="00EF071D">
        <w:t xml:space="preserve"> </w:t>
      </w:r>
      <w:r w:rsidRPr="00180AC2">
        <w:t xml:space="preserve"> </w:t>
      </w:r>
      <w:proofErr w:type="spellStart"/>
      <w:proofErr w:type="gramStart"/>
      <w:r w:rsidRPr="00180AC2">
        <w:rPr>
          <w:i/>
        </w:rPr>
        <w:t>Angew</w:t>
      </w:r>
      <w:proofErr w:type="spellEnd"/>
      <w:r w:rsidRPr="00180AC2">
        <w:rPr>
          <w:i/>
        </w:rPr>
        <w:t>.</w:t>
      </w:r>
      <w:proofErr w:type="gramEnd"/>
      <w:r w:rsidRPr="00180AC2">
        <w:rPr>
          <w:i/>
        </w:rPr>
        <w:t xml:space="preserve"> Chem. Int. Ed. </w:t>
      </w:r>
      <w:r w:rsidRPr="00180AC2">
        <w:rPr>
          <w:b/>
        </w:rPr>
        <w:t>2017</w:t>
      </w:r>
      <w:r w:rsidRPr="00180AC2">
        <w:rPr>
          <w:i/>
        </w:rPr>
        <w:t>, 56,</w:t>
      </w:r>
      <w:r w:rsidR="00124C6A">
        <w:t xml:space="preserve"> 15589-15593.</w:t>
      </w:r>
    </w:p>
    <w:p w:rsidR="00740C08" w:rsidRPr="00180AC2" w:rsidRDefault="00740C08" w:rsidP="00740C08">
      <w:pPr>
        <w:pStyle w:val="TFReferencesSection"/>
      </w:pPr>
      <w:r w:rsidRPr="00180AC2">
        <w:t>(2</w:t>
      </w:r>
      <w:r w:rsidR="00FC4728">
        <w:t>9</w:t>
      </w:r>
      <w:r w:rsidRPr="00180AC2">
        <w:t xml:space="preserve">) Rodríguez-Mata, M.; Frank, A.; Wells, E.; </w:t>
      </w:r>
      <w:proofErr w:type="spellStart"/>
      <w:r w:rsidRPr="00180AC2">
        <w:t>Leipold</w:t>
      </w:r>
      <w:proofErr w:type="spellEnd"/>
      <w:r w:rsidRPr="00180AC2">
        <w:t xml:space="preserve">, F.; Turner, N. J.; Hart, S.; </w:t>
      </w:r>
      <w:proofErr w:type="spellStart"/>
      <w:r w:rsidRPr="00180AC2">
        <w:t>Turkenburg</w:t>
      </w:r>
      <w:proofErr w:type="spellEnd"/>
      <w:r w:rsidRPr="00180AC2">
        <w:t>, J. P.; Grogan, G.</w:t>
      </w:r>
      <w:r w:rsidR="00BD4B20">
        <w:t xml:space="preserve"> Structure and Activity of NADPH-dependent reductase Q1EQE0 from </w:t>
      </w:r>
      <w:r w:rsidR="00BD4B20">
        <w:rPr>
          <w:i/>
        </w:rPr>
        <w:t xml:space="preserve">Streptomyces </w:t>
      </w:r>
      <w:proofErr w:type="spellStart"/>
      <w:r w:rsidR="00BD4B20">
        <w:rPr>
          <w:i/>
        </w:rPr>
        <w:t>kanamyceticus</w:t>
      </w:r>
      <w:proofErr w:type="spellEnd"/>
      <w:r w:rsidR="00BD4B20">
        <w:t xml:space="preserve">, Which </w:t>
      </w:r>
      <w:proofErr w:type="spellStart"/>
      <w:r w:rsidR="00BD4B20">
        <w:t>Catayses</w:t>
      </w:r>
      <w:proofErr w:type="spellEnd"/>
      <w:r w:rsidR="00BD4B20">
        <w:t xml:space="preserve"> the </w:t>
      </w:r>
      <w:r w:rsidR="00BD4B20">
        <w:rPr>
          <w:i/>
        </w:rPr>
        <w:t>R</w:t>
      </w:r>
      <w:r w:rsidR="00BD4B20">
        <w:t>-Selective Reduction of an Imine Substrate</w:t>
      </w:r>
      <w:r w:rsidRPr="00180AC2">
        <w:t xml:space="preserve"> </w:t>
      </w:r>
      <w:proofErr w:type="spellStart"/>
      <w:r w:rsidRPr="00180AC2">
        <w:rPr>
          <w:i/>
        </w:rPr>
        <w:t>ChemBioChem</w:t>
      </w:r>
      <w:proofErr w:type="spellEnd"/>
      <w:r w:rsidRPr="00180AC2">
        <w:t xml:space="preserve"> </w:t>
      </w:r>
      <w:r w:rsidRPr="00180AC2">
        <w:rPr>
          <w:b/>
        </w:rPr>
        <w:t>2013</w:t>
      </w:r>
      <w:r w:rsidRPr="00180AC2">
        <w:t xml:space="preserve">, </w:t>
      </w:r>
      <w:r w:rsidRPr="00180AC2">
        <w:rPr>
          <w:i/>
        </w:rPr>
        <w:t>14</w:t>
      </w:r>
      <w:r w:rsidRPr="00180AC2">
        <w:t>, 1372</w:t>
      </w:r>
      <w:bookmarkEnd w:id="25"/>
      <w:r w:rsidR="0064471F">
        <w:t>-</w:t>
      </w:r>
      <w:r w:rsidR="00BD4B20">
        <w:t>1379.</w:t>
      </w:r>
    </w:p>
    <w:p w:rsidR="00740C08" w:rsidRDefault="00740C08" w:rsidP="00740C08">
      <w:pPr>
        <w:pStyle w:val="TFReferencesSection"/>
      </w:pPr>
      <w:bookmarkStart w:id="26" w:name="_ENREF_26"/>
      <w:r w:rsidRPr="00180AC2">
        <w:lastRenderedPageBreak/>
        <w:t>(</w:t>
      </w:r>
      <w:r w:rsidR="00FC4728">
        <w:t>30</w:t>
      </w:r>
      <w:r w:rsidRPr="00180AC2">
        <w:t xml:space="preserve">) Man, H.; Wells, E.; Hussain, S.; </w:t>
      </w:r>
      <w:proofErr w:type="spellStart"/>
      <w:r w:rsidRPr="00180AC2">
        <w:t>Leipold</w:t>
      </w:r>
      <w:proofErr w:type="spellEnd"/>
      <w:r w:rsidRPr="00180AC2">
        <w:t xml:space="preserve">, F.; Hart, S.; </w:t>
      </w:r>
      <w:proofErr w:type="spellStart"/>
      <w:r w:rsidRPr="00180AC2">
        <w:t>Turkenburg</w:t>
      </w:r>
      <w:proofErr w:type="spellEnd"/>
      <w:r w:rsidRPr="00180AC2">
        <w:t>, J. P.; Turner, N. J.; Grogan, G.</w:t>
      </w:r>
      <w:r w:rsidR="0064471F">
        <w:t xml:space="preserve"> Structure, Activity and </w:t>
      </w:r>
      <w:proofErr w:type="spellStart"/>
      <w:r w:rsidR="0064471F">
        <w:t>Stereoselectivity</w:t>
      </w:r>
      <w:proofErr w:type="spellEnd"/>
      <w:r w:rsidR="0064471F">
        <w:t xml:space="preserve"> of NADPH-Dependent Oxidoreductases </w:t>
      </w:r>
      <w:proofErr w:type="spellStart"/>
      <w:r w:rsidR="0064471F">
        <w:t>Catalysing</w:t>
      </w:r>
      <w:proofErr w:type="spellEnd"/>
      <w:r w:rsidR="0064471F">
        <w:t xml:space="preserve"> the </w:t>
      </w:r>
      <w:r w:rsidR="0064471F" w:rsidRPr="0064471F">
        <w:rPr>
          <w:i/>
        </w:rPr>
        <w:t>S</w:t>
      </w:r>
      <w:r w:rsidR="0064471F">
        <w:t>-Selective Reduction of the Imine Substrate 2-MethylPyrroline</w:t>
      </w:r>
      <w:r w:rsidRPr="00180AC2">
        <w:t xml:space="preserve"> </w:t>
      </w:r>
      <w:proofErr w:type="spellStart"/>
      <w:r w:rsidRPr="00180AC2">
        <w:rPr>
          <w:i/>
        </w:rPr>
        <w:t>ChemBioChem</w:t>
      </w:r>
      <w:proofErr w:type="spellEnd"/>
      <w:r w:rsidRPr="00180AC2">
        <w:t xml:space="preserve"> </w:t>
      </w:r>
      <w:r w:rsidRPr="00180AC2">
        <w:rPr>
          <w:b/>
        </w:rPr>
        <w:t>2015</w:t>
      </w:r>
      <w:r w:rsidRPr="00180AC2">
        <w:t xml:space="preserve">, </w:t>
      </w:r>
      <w:r w:rsidRPr="00180AC2">
        <w:rPr>
          <w:i/>
        </w:rPr>
        <w:t>16</w:t>
      </w:r>
      <w:r w:rsidRPr="00180AC2">
        <w:t>, 1052</w:t>
      </w:r>
      <w:bookmarkStart w:id="27" w:name="_ENREF_27"/>
      <w:bookmarkEnd w:id="26"/>
      <w:r w:rsidR="0064471F">
        <w:t>-1059.</w:t>
      </w:r>
    </w:p>
    <w:p w:rsidR="00740C08" w:rsidRDefault="00FC4728" w:rsidP="00740C08">
      <w:pPr>
        <w:pStyle w:val="TFReferencesSection"/>
      </w:pPr>
      <w:r>
        <w:t>(31</w:t>
      </w:r>
      <w:r w:rsidR="00740C08" w:rsidRPr="00180AC2">
        <w:t xml:space="preserve">) </w:t>
      </w:r>
      <w:proofErr w:type="spellStart"/>
      <w:r w:rsidR="00740C08" w:rsidRPr="00180AC2">
        <w:t>Aleku</w:t>
      </w:r>
      <w:proofErr w:type="spellEnd"/>
      <w:r w:rsidR="00740C08" w:rsidRPr="00180AC2">
        <w:t xml:space="preserve">, G. A.; Man, H.; France, S. P.; </w:t>
      </w:r>
      <w:proofErr w:type="spellStart"/>
      <w:r w:rsidR="00740C08" w:rsidRPr="00180AC2">
        <w:t>Leipold</w:t>
      </w:r>
      <w:proofErr w:type="spellEnd"/>
      <w:r w:rsidR="00740C08" w:rsidRPr="00180AC2">
        <w:t xml:space="preserve">, F.; Hussain, S.; </w:t>
      </w:r>
      <w:proofErr w:type="spellStart"/>
      <w:r w:rsidR="00740C08" w:rsidRPr="00180AC2">
        <w:t>Toca</w:t>
      </w:r>
      <w:proofErr w:type="spellEnd"/>
      <w:r w:rsidR="00740C08" w:rsidRPr="00180AC2">
        <w:t xml:space="preserve">-Gonzalez, L.; </w:t>
      </w:r>
      <w:proofErr w:type="spellStart"/>
      <w:r w:rsidR="00740C08" w:rsidRPr="00180AC2">
        <w:t>Marchington</w:t>
      </w:r>
      <w:proofErr w:type="spellEnd"/>
      <w:r w:rsidR="00740C08" w:rsidRPr="00180AC2">
        <w:t xml:space="preserve">, R.; Hart, S.; </w:t>
      </w:r>
      <w:proofErr w:type="spellStart"/>
      <w:r w:rsidR="00740C08" w:rsidRPr="00180AC2">
        <w:t>Turkenburg</w:t>
      </w:r>
      <w:proofErr w:type="spellEnd"/>
      <w:r w:rsidR="00740C08" w:rsidRPr="00180AC2">
        <w:t>, J. P.; Grogan, G.; Turner, N. J.</w:t>
      </w:r>
      <w:r w:rsidR="00F24CF6">
        <w:t xml:space="preserve"> </w:t>
      </w:r>
      <w:proofErr w:type="spellStart"/>
      <w:r w:rsidR="00F24CF6">
        <w:t>Stereoselectivity</w:t>
      </w:r>
      <w:proofErr w:type="spellEnd"/>
      <w:r w:rsidR="00F24CF6">
        <w:t xml:space="preserve"> and Structural Characterization of an Imine Reductase from </w:t>
      </w:r>
      <w:proofErr w:type="spellStart"/>
      <w:r w:rsidR="00F24CF6">
        <w:rPr>
          <w:i/>
        </w:rPr>
        <w:t>Amycolatopsis</w:t>
      </w:r>
      <w:proofErr w:type="spellEnd"/>
      <w:r w:rsidR="00F24CF6">
        <w:rPr>
          <w:i/>
        </w:rPr>
        <w:t xml:space="preserve"> </w:t>
      </w:r>
      <w:proofErr w:type="spellStart"/>
      <w:r w:rsidR="00F24CF6">
        <w:rPr>
          <w:i/>
        </w:rPr>
        <w:t>orientalis</w:t>
      </w:r>
      <w:proofErr w:type="spellEnd"/>
      <w:r w:rsidR="00F24CF6">
        <w:rPr>
          <w:i/>
        </w:rPr>
        <w:t>.</w:t>
      </w:r>
      <w:r w:rsidR="00F24CF6" w:rsidRPr="00EF071D">
        <w:t xml:space="preserve"> </w:t>
      </w:r>
      <w:r w:rsidR="00740C08" w:rsidRPr="00180AC2">
        <w:t xml:space="preserve"> </w:t>
      </w:r>
      <w:proofErr w:type="gramStart"/>
      <w:r w:rsidR="00740C08" w:rsidRPr="00180AC2">
        <w:rPr>
          <w:i/>
        </w:rPr>
        <w:t xml:space="preserve">ACS </w:t>
      </w:r>
      <w:proofErr w:type="spellStart"/>
      <w:r w:rsidR="00740C08" w:rsidRPr="00180AC2">
        <w:rPr>
          <w:i/>
        </w:rPr>
        <w:t>Catal</w:t>
      </w:r>
      <w:proofErr w:type="spellEnd"/>
      <w:r w:rsidR="00740C08" w:rsidRPr="00180AC2">
        <w:rPr>
          <w:i/>
        </w:rPr>
        <w:t>.</w:t>
      </w:r>
      <w:proofErr w:type="gramEnd"/>
      <w:r w:rsidR="00740C08" w:rsidRPr="00180AC2">
        <w:t xml:space="preserve"> </w:t>
      </w:r>
      <w:r w:rsidR="00740C08" w:rsidRPr="00180AC2">
        <w:rPr>
          <w:b/>
        </w:rPr>
        <w:t>2016</w:t>
      </w:r>
      <w:r w:rsidR="00740C08" w:rsidRPr="00180AC2">
        <w:t xml:space="preserve">, </w:t>
      </w:r>
      <w:r w:rsidR="00740C08" w:rsidRPr="00180AC2">
        <w:rPr>
          <w:i/>
        </w:rPr>
        <w:t>6</w:t>
      </w:r>
      <w:r w:rsidR="00740C08" w:rsidRPr="00180AC2">
        <w:t>, 3880</w:t>
      </w:r>
      <w:bookmarkEnd w:id="27"/>
      <w:r w:rsidR="00F24CF6">
        <w:t>-3889.</w:t>
      </w:r>
    </w:p>
    <w:p w:rsidR="00740C08" w:rsidRPr="00CA3538" w:rsidRDefault="00FC4728" w:rsidP="00740C08">
      <w:pPr>
        <w:pStyle w:val="TFReferencesSection"/>
      </w:pPr>
      <w:r>
        <w:t>(32</w:t>
      </w:r>
      <w:r w:rsidR="00740C08" w:rsidRPr="00180AC2">
        <w:t xml:space="preserve">) </w:t>
      </w:r>
      <w:r w:rsidR="00740C08">
        <w:t xml:space="preserve">Lee, R.A.; </w:t>
      </w:r>
      <w:proofErr w:type="spellStart"/>
      <w:r w:rsidR="00740C08">
        <w:t>Razaz</w:t>
      </w:r>
      <w:proofErr w:type="spellEnd"/>
      <w:r w:rsidR="00740C08">
        <w:t xml:space="preserve">, S.; Hayward, S. </w:t>
      </w:r>
      <w:proofErr w:type="gramStart"/>
      <w:r w:rsidR="004E3A5F">
        <w:t xml:space="preserve">The </w:t>
      </w:r>
      <w:proofErr w:type="spellStart"/>
      <w:r w:rsidR="004E3A5F">
        <w:t>DynDom</w:t>
      </w:r>
      <w:proofErr w:type="spellEnd"/>
      <w:r w:rsidR="004E3A5F">
        <w:t xml:space="preserve"> Database of Protein Domain Motions.</w:t>
      </w:r>
      <w:proofErr w:type="gramEnd"/>
      <w:r w:rsidR="004E3A5F" w:rsidRPr="00EF071D">
        <w:t xml:space="preserve"> </w:t>
      </w:r>
      <w:r w:rsidR="00740C08">
        <w:rPr>
          <w:i/>
        </w:rPr>
        <w:t>Bioinformatics</w:t>
      </w:r>
      <w:r w:rsidR="00740C08">
        <w:t xml:space="preserve">, </w:t>
      </w:r>
      <w:r w:rsidR="00740C08">
        <w:rPr>
          <w:b/>
        </w:rPr>
        <w:t>2003</w:t>
      </w:r>
      <w:r w:rsidR="00740C08">
        <w:t xml:space="preserve">, </w:t>
      </w:r>
      <w:r w:rsidR="00740C08">
        <w:rPr>
          <w:i/>
        </w:rPr>
        <w:t>19</w:t>
      </w:r>
      <w:r w:rsidR="00740C08">
        <w:t>, 1290-1291.</w:t>
      </w:r>
    </w:p>
    <w:p w:rsidR="00740C08" w:rsidRPr="00180AC2" w:rsidRDefault="00740C08" w:rsidP="00740C08">
      <w:pPr>
        <w:pStyle w:val="TFReferencesSection"/>
      </w:pPr>
      <w:bookmarkStart w:id="28" w:name="_ENREF_28"/>
      <w:r>
        <w:t>(3</w:t>
      </w:r>
      <w:r w:rsidR="00FC4728">
        <w:t>3</w:t>
      </w:r>
      <w:r w:rsidRPr="00180AC2">
        <w:t xml:space="preserve">) </w:t>
      </w:r>
      <w:proofErr w:type="spellStart"/>
      <w:r w:rsidRPr="00180AC2">
        <w:t>Knaus</w:t>
      </w:r>
      <w:proofErr w:type="spellEnd"/>
      <w:r w:rsidRPr="00180AC2">
        <w:t xml:space="preserve">, T.; Paul, C. E.; Levy, C. W.; de </w:t>
      </w:r>
      <w:proofErr w:type="spellStart"/>
      <w:r w:rsidRPr="00180AC2">
        <w:t>Vries</w:t>
      </w:r>
      <w:proofErr w:type="spellEnd"/>
      <w:r w:rsidRPr="00180AC2">
        <w:t xml:space="preserve">, S.; </w:t>
      </w:r>
      <w:proofErr w:type="spellStart"/>
      <w:r w:rsidRPr="00180AC2">
        <w:t>Mutti</w:t>
      </w:r>
      <w:proofErr w:type="spellEnd"/>
      <w:r w:rsidRPr="00180AC2">
        <w:t xml:space="preserve">, F. G.; Hollmann, F.; </w:t>
      </w:r>
      <w:proofErr w:type="spellStart"/>
      <w:r w:rsidRPr="00180AC2">
        <w:t>Scrutton</w:t>
      </w:r>
      <w:proofErr w:type="spellEnd"/>
      <w:r w:rsidRPr="00180AC2">
        <w:t>, N.</w:t>
      </w:r>
      <w:r w:rsidR="004E3A5F">
        <w:t xml:space="preserve"> Better Than Nature: Nicotinamide </w:t>
      </w:r>
      <w:proofErr w:type="spellStart"/>
      <w:r w:rsidR="004E3A5F">
        <w:t>Biomimetics</w:t>
      </w:r>
      <w:proofErr w:type="spellEnd"/>
      <w:r w:rsidR="004E3A5F">
        <w:t xml:space="preserve"> That Outperform Natural Coenzymes.</w:t>
      </w:r>
      <w:r w:rsidR="004E3A5F" w:rsidRPr="00EF071D">
        <w:t xml:space="preserve"> </w:t>
      </w:r>
      <w:r w:rsidRPr="00180AC2">
        <w:t xml:space="preserve"> S. </w:t>
      </w:r>
      <w:r w:rsidRPr="00180AC2">
        <w:rPr>
          <w:i/>
        </w:rPr>
        <w:t>J. Am. Chem. Soc.</w:t>
      </w:r>
      <w:r w:rsidRPr="00180AC2">
        <w:t xml:space="preserve"> </w:t>
      </w:r>
      <w:r w:rsidRPr="00180AC2">
        <w:rPr>
          <w:b/>
        </w:rPr>
        <w:t>2016</w:t>
      </w:r>
      <w:r w:rsidRPr="00180AC2">
        <w:t xml:space="preserve">, </w:t>
      </w:r>
      <w:r w:rsidRPr="00180AC2">
        <w:rPr>
          <w:i/>
        </w:rPr>
        <w:t>138</w:t>
      </w:r>
      <w:r w:rsidRPr="00180AC2">
        <w:t>, 1033</w:t>
      </w:r>
      <w:bookmarkEnd w:id="28"/>
      <w:r w:rsidR="00434861">
        <w:t>-</w:t>
      </w:r>
      <w:r w:rsidR="004E3A5F">
        <w:t>1039.</w:t>
      </w:r>
    </w:p>
    <w:p w:rsidR="00740C08" w:rsidRPr="00180AC2" w:rsidRDefault="00740C08" w:rsidP="00740C08">
      <w:pPr>
        <w:pStyle w:val="TFReferencesSection"/>
      </w:pPr>
      <w:bookmarkStart w:id="29" w:name="_ENREF_29"/>
      <w:r w:rsidRPr="00180AC2">
        <w:t>(3</w:t>
      </w:r>
      <w:r w:rsidR="00FC4728">
        <w:t>4</w:t>
      </w:r>
      <w:r w:rsidRPr="00180AC2">
        <w:t xml:space="preserve">) </w:t>
      </w:r>
      <w:proofErr w:type="spellStart"/>
      <w:r w:rsidRPr="00180AC2">
        <w:t>Plevin</w:t>
      </w:r>
      <w:proofErr w:type="spellEnd"/>
      <w:r w:rsidRPr="00180AC2">
        <w:t xml:space="preserve">, M. J.; Bryce, D. L.; </w:t>
      </w:r>
      <w:proofErr w:type="spellStart"/>
      <w:r w:rsidRPr="00180AC2">
        <w:t>Boisbouvier</w:t>
      </w:r>
      <w:proofErr w:type="spellEnd"/>
      <w:r w:rsidRPr="00180AC2">
        <w:t xml:space="preserve">, J. </w:t>
      </w:r>
      <w:r w:rsidR="00434861">
        <w:t>Direct Detection of CH/pi Interactions in Proteins.</w:t>
      </w:r>
      <w:r w:rsidR="00434861" w:rsidRPr="00EF071D">
        <w:t xml:space="preserve"> </w:t>
      </w:r>
      <w:r w:rsidRPr="00180AC2">
        <w:rPr>
          <w:i/>
        </w:rPr>
        <w:t>Nat. Chem.</w:t>
      </w:r>
      <w:r w:rsidRPr="00180AC2">
        <w:t xml:space="preserve"> </w:t>
      </w:r>
      <w:r w:rsidRPr="00180AC2">
        <w:rPr>
          <w:b/>
        </w:rPr>
        <w:t>2010</w:t>
      </w:r>
      <w:r w:rsidRPr="00180AC2">
        <w:t xml:space="preserve">, </w:t>
      </w:r>
      <w:r w:rsidRPr="00180AC2">
        <w:rPr>
          <w:i/>
        </w:rPr>
        <w:t>2</w:t>
      </w:r>
      <w:r w:rsidRPr="00180AC2">
        <w:t>, 466</w:t>
      </w:r>
      <w:bookmarkEnd w:id="29"/>
      <w:r w:rsidR="0033191A">
        <w:t>-471.</w:t>
      </w:r>
    </w:p>
    <w:p w:rsidR="00740C08" w:rsidRPr="00180AC2" w:rsidRDefault="00740C08" w:rsidP="00740C08">
      <w:pPr>
        <w:pStyle w:val="TFReferencesSection"/>
      </w:pPr>
      <w:bookmarkStart w:id="30" w:name="_ENREF_30"/>
      <w:r w:rsidRPr="00180AC2">
        <w:t>(3</w:t>
      </w:r>
      <w:r w:rsidR="00FC4728">
        <w:t>5</w:t>
      </w:r>
      <w:r w:rsidRPr="00180AC2">
        <w:t xml:space="preserve">) </w:t>
      </w:r>
      <w:proofErr w:type="spellStart"/>
      <w:r w:rsidRPr="00180AC2">
        <w:t>Perras</w:t>
      </w:r>
      <w:proofErr w:type="spellEnd"/>
      <w:r w:rsidRPr="00180AC2">
        <w:t xml:space="preserve">, F. A.; Marion, D.; </w:t>
      </w:r>
      <w:proofErr w:type="spellStart"/>
      <w:r w:rsidRPr="00180AC2">
        <w:t>Boisbouvier</w:t>
      </w:r>
      <w:proofErr w:type="spellEnd"/>
      <w:r w:rsidRPr="00180AC2">
        <w:t xml:space="preserve">, J.; Bryce, D. L.; </w:t>
      </w:r>
      <w:proofErr w:type="spellStart"/>
      <w:r w:rsidRPr="00180AC2">
        <w:t>Plevin</w:t>
      </w:r>
      <w:proofErr w:type="spellEnd"/>
      <w:r w:rsidRPr="00180AC2">
        <w:t>, M. J.</w:t>
      </w:r>
      <w:r w:rsidR="0033191A">
        <w:t xml:space="preserve"> </w:t>
      </w:r>
      <w:r w:rsidR="0033191A" w:rsidRPr="0033191A">
        <w:rPr>
          <w:rFonts w:ascii="Times New Roman" w:hAnsi="Times New Roman"/>
        </w:rPr>
        <w:t>Observation of CH-</w:t>
      </w:r>
      <w:r w:rsidR="0033191A" w:rsidRPr="0033191A">
        <w:rPr>
          <w:rFonts w:ascii="Symbol" w:hAnsi="Symbol"/>
        </w:rPr>
        <w:t></w:t>
      </w:r>
      <w:r w:rsidR="0033191A" w:rsidRPr="0033191A">
        <w:rPr>
          <w:rFonts w:ascii="Symbol" w:hAnsi="Symbol"/>
        </w:rPr>
        <w:t></w:t>
      </w:r>
      <w:r w:rsidR="0033191A" w:rsidRPr="0033191A">
        <w:rPr>
          <w:rFonts w:ascii="Times New Roman" w:hAnsi="Times New Roman"/>
        </w:rPr>
        <w:t>Interactions between Methyl and Carbonyl Groups in Proteins</w:t>
      </w:r>
      <w:r w:rsidR="0033191A">
        <w:rPr>
          <w:rFonts w:asciiTheme="minorHAnsi" w:hAnsiTheme="minorHAnsi" w:cstheme="minorHAnsi"/>
        </w:rPr>
        <w:t>.</w:t>
      </w:r>
      <w:r w:rsidR="0033191A" w:rsidRPr="00B66CC2">
        <w:rPr>
          <w:rFonts w:ascii="Symbol" w:hAnsi="Symbol"/>
        </w:rPr>
        <w:t></w:t>
      </w:r>
      <w:r w:rsidRPr="00180AC2">
        <w:t xml:space="preserve"> </w:t>
      </w:r>
      <w:proofErr w:type="spellStart"/>
      <w:r w:rsidRPr="00180AC2">
        <w:rPr>
          <w:i/>
        </w:rPr>
        <w:t>Angew</w:t>
      </w:r>
      <w:proofErr w:type="spellEnd"/>
      <w:r w:rsidRPr="00180AC2">
        <w:rPr>
          <w:i/>
        </w:rPr>
        <w:t>. Chem. Int. Ed.</w:t>
      </w:r>
      <w:r w:rsidRPr="00180AC2">
        <w:t xml:space="preserve"> </w:t>
      </w:r>
      <w:r w:rsidRPr="00180AC2">
        <w:rPr>
          <w:b/>
        </w:rPr>
        <w:t>2017</w:t>
      </w:r>
      <w:r w:rsidRPr="00180AC2">
        <w:t xml:space="preserve">, </w:t>
      </w:r>
      <w:r w:rsidRPr="00180AC2">
        <w:rPr>
          <w:i/>
        </w:rPr>
        <w:t>56</w:t>
      </w:r>
      <w:r w:rsidRPr="00180AC2">
        <w:t>, 7564</w:t>
      </w:r>
      <w:bookmarkEnd w:id="30"/>
      <w:r w:rsidR="0033191A">
        <w:t>-7567.</w:t>
      </w:r>
    </w:p>
    <w:p w:rsidR="00740C08" w:rsidRPr="00180AC2" w:rsidRDefault="00740C08" w:rsidP="00740C08">
      <w:pPr>
        <w:pStyle w:val="TFReferencesSection"/>
        <w:rPr>
          <w:rFonts w:eastAsiaTheme="minorHAnsi" w:cstheme="minorBidi"/>
          <w:noProof/>
        </w:rPr>
      </w:pPr>
      <w:bookmarkStart w:id="31" w:name="_ENREF_31"/>
      <w:r w:rsidRPr="00180AC2">
        <w:t>(3</w:t>
      </w:r>
      <w:r w:rsidR="00FC4728">
        <w:t>6</w:t>
      </w:r>
      <w:r w:rsidRPr="00180AC2">
        <w:t xml:space="preserve">) </w:t>
      </w:r>
      <w:proofErr w:type="spellStart"/>
      <w:r w:rsidRPr="00180AC2">
        <w:t>Mitsukura</w:t>
      </w:r>
      <w:proofErr w:type="spellEnd"/>
      <w:r w:rsidRPr="00180AC2">
        <w:t xml:space="preserve">, K.; </w:t>
      </w:r>
      <w:proofErr w:type="spellStart"/>
      <w:r w:rsidRPr="00180AC2">
        <w:t>Kuramoto</w:t>
      </w:r>
      <w:proofErr w:type="spellEnd"/>
      <w:r w:rsidRPr="00180AC2">
        <w:t xml:space="preserve">, T.; Yoshida, T.; Kimoto, N.; Yamamoto, H.; </w:t>
      </w:r>
      <w:proofErr w:type="spellStart"/>
      <w:r w:rsidRPr="00180AC2">
        <w:t>Nagasawa</w:t>
      </w:r>
      <w:proofErr w:type="spellEnd"/>
      <w:r w:rsidRPr="00180AC2">
        <w:t xml:space="preserve">, T. </w:t>
      </w:r>
      <w:r w:rsidR="0033191A">
        <w:t>A NADPH-dependent (</w:t>
      </w:r>
      <w:r w:rsidR="0033191A">
        <w:rPr>
          <w:i/>
        </w:rPr>
        <w:t>S</w:t>
      </w:r>
      <w:r w:rsidR="0033191A">
        <w:t xml:space="preserve">)-Imine Reductase (SIR) from </w:t>
      </w:r>
      <w:r w:rsidR="0033191A">
        <w:rPr>
          <w:i/>
        </w:rPr>
        <w:t xml:space="preserve">Streptomyces </w:t>
      </w:r>
      <w:r w:rsidR="0033191A" w:rsidRPr="00C1439A">
        <w:t xml:space="preserve">sp. GF3546 for Asymmetric </w:t>
      </w:r>
      <w:r w:rsidR="0033191A" w:rsidRPr="00C1439A">
        <w:lastRenderedPageBreak/>
        <w:t>Synthesis</w:t>
      </w:r>
      <w:r w:rsidR="0033191A">
        <w:t xml:space="preserve"> of Optically Active Amines: Purification, Characterization, Gene Cloning and Expression</w:t>
      </w:r>
      <w:r w:rsidR="0033191A" w:rsidRPr="00180AC2">
        <w:rPr>
          <w:i/>
        </w:rPr>
        <w:t xml:space="preserve"> </w:t>
      </w:r>
      <w:r w:rsidRPr="00180AC2">
        <w:rPr>
          <w:i/>
        </w:rPr>
        <w:t xml:space="preserve">Appl. </w:t>
      </w:r>
      <w:proofErr w:type="spellStart"/>
      <w:r w:rsidRPr="00180AC2">
        <w:rPr>
          <w:i/>
        </w:rPr>
        <w:t>Microbiol</w:t>
      </w:r>
      <w:proofErr w:type="spellEnd"/>
      <w:r w:rsidRPr="00180AC2">
        <w:rPr>
          <w:i/>
        </w:rPr>
        <w:t xml:space="preserve">. </w:t>
      </w:r>
      <w:proofErr w:type="spellStart"/>
      <w:proofErr w:type="gramStart"/>
      <w:r w:rsidRPr="00180AC2">
        <w:rPr>
          <w:i/>
        </w:rPr>
        <w:t>Biotechnol</w:t>
      </w:r>
      <w:proofErr w:type="spellEnd"/>
      <w:r w:rsidRPr="00180AC2">
        <w:rPr>
          <w:i/>
        </w:rPr>
        <w:t>.</w:t>
      </w:r>
      <w:proofErr w:type="gramEnd"/>
      <w:r w:rsidRPr="00180AC2">
        <w:t xml:space="preserve"> </w:t>
      </w:r>
      <w:r w:rsidRPr="00180AC2">
        <w:rPr>
          <w:b/>
        </w:rPr>
        <w:t>2013</w:t>
      </w:r>
      <w:r w:rsidRPr="00180AC2">
        <w:t xml:space="preserve">, </w:t>
      </w:r>
      <w:r w:rsidRPr="00180AC2">
        <w:rPr>
          <w:i/>
        </w:rPr>
        <w:t>97</w:t>
      </w:r>
      <w:r w:rsidRPr="00180AC2">
        <w:t>, 8079</w:t>
      </w:r>
      <w:bookmarkStart w:id="32" w:name="_ENREF_32"/>
      <w:bookmarkEnd w:id="31"/>
      <w:r w:rsidR="0033191A">
        <w:t>-8086.</w:t>
      </w:r>
    </w:p>
    <w:p w:rsidR="00740C08" w:rsidRPr="00180AC2" w:rsidRDefault="00FC4728" w:rsidP="00740C08">
      <w:pPr>
        <w:pStyle w:val="TFReferencesSection"/>
      </w:pPr>
      <w:r>
        <w:t>(37</w:t>
      </w:r>
      <w:r w:rsidR="00740C08" w:rsidRPr="00180AC2">
        <w:t xml:space="preserve">) </w:t>
      </w:r>
      <w:proofErr w:type="spellStart"/>
      <w:r w:rsidR="00740C08" w:rsidRPr="00180AC2">
        <w:t>Leipold</w:t>
      </w:r>
      <w:proofErr w:type="spellEnd"/>
      <w:r w:rsidR="00740C08" w:rsidRPr="00180AC2">
        <w:t xml:space="preserve">, F.; Hussain, S.; </w:t>
      </w:r>
      <w:proofErr w:type="spellStart"/>
      <w:r w:rsidR="00740C08" w:rsidRPr="00180AC2">
        <w:t>Ghislieri</w:t>
      </w:r>
      <w:proofErr w:type="spellEnd"/>
      <w:r w:rsidR="00740C08" w:rsidRPr="00180AC2">
        <w:t>, D.; Turner, N. J.</w:t>
      </w:r>
      <w:r w:rsidR="0033191A">
        <w:t xml:space="preserve"> Asymmetric Reduction of </w:t>
      </w:r>
      <w:proofErr w:type="spellStart"/>
      <w:r w:rsidR="0033191A">
        <w:t>Cylic</w:t>
      </w:r>
      <w:proofErr w:type="spellEnd"/>
      <w:r w:rsidR="0033191A">
        <w:t xml:space="preserve"> Imines Catalyzed by a Whole-Cell Biocatalyst Containing an (</w:t>
      </w:r>
      <w:r w:rsidR="0033191A">
        <w:rPr>
          <w:i/>
        </w:rPr>
        <w:t>S</w:t>
      </w:r>
      <w:r w:rsidR="0033191A">
        <w:t>)-Imine Reductase</w:t>
      </w:r>
      <w:r w:rsidR="00740C08" w:rsidRPr="00180AC2">
        <w:t xml:space="preserve"> </w:t>
      </w:r>
      <w:proofErr w:type="spellStart"/>
      <w:r w:rsidR="00740C08" w:rsidRPr="00180AC2">
        <w:rPr>
          <w:i/>
        </w:rPr>
        <w:t>ChemCatChem</w:t>
      </w:r>
      <w:proofErr w:type="spellEnd"/>
      <w:r w:rsidR="00740C08" w:rsidRPr="00180AC2">
        <w:t xml:space="preserve"> </w:t>
      </w:r>
      <w:r w:rsidR="00740C08" w:rsidRPr="00180AC2">
        <w:rPr>
          <w:b/>
        </w:rPr>
        <w:t>2013</w:t>
      </w:r>
      <w:r w:rsidR="00740C08" w:rsidRPr="00180AC2">
        <w:t xml:space="preserve">, </w:t>
      </w:r>
      <w:r w:rsidR="00740C08" w:rsidRPr="00180AC2">
        <w:rPr>
          <w:i/>
        </w:rPr>
        <w:t>5</w:t>
      </w:r>
      <w:r w:rsidR="00740C08" w:rsidRPr="00180AC2">
        <w:t>, 3505</w:t>
      </w:r>
      <w:bookmarkEnd w:id="32"/>
      <w:r w:rsidR="0033191A">
        <w:t>-3508.</w:t>
      </w:r>
    </w:p>
    <w:p w:rsidR="00740C08" w:rsidRPr="00180AC2" w:rsidRDefault="00FC4728" w:rsidP="00740C08">
      <w:pPr>
        <w:pStyle w:val="TFReferencesSection"/>
      </w:pPr>
      <w:bookmarkStart w:id="33" w:name="_ENREF_33"/>
      <w:r>
        <w:t>(38</w:t>
      </w:r>
      <w:r w:rsidR="00740C08" w:rsidRPr="00180AC2">
        <w:t xml:space="preserve">) </w:t>
      </w:r>
      <w:proofErr w:type="spellStart"/>
      <w:r w:rsidR="00740C08" w:rsidRPr="00180AC2">
        <w:t>Brunhuber</w:t>
      </w:r>
      <w:proofErr w:type="spellEnd"/>
      <w:r w:rsidR="00740C08" w:rsidRPr="00180AC2">
        <w:t xml:space="preserve">, N. M. W.; </w:t>
      </w:r>
      <w:proofErr w:type="spellStart"/>
      <w:r w:rsidR="00740C08" w:rsidRPr="00180AC2">
        <w:t>Thoden</w:t>
      </w:r>
      <w:proofErr w:type="spellEnd"/>
      <w:r w:rsidR="00740C08" w:rsidRPr="00180AC2">
        <w:t xml:space="preserve">, J. B.; Blanchard, J. S.; </w:t>
      </w:r>
      <w:proofErr w:type="spellStart"/>
      <w:r w:rsidR="00740C08" w:rsidRPr="00180AC2">
        <w:t>Vanhooke</w:t>
      </w:r>
      <w:proofErr w:type="spellEnd"/>
      <w:r w:rsidR="00740C08" w:rsidRPr="00180AC2">
        <w:t xml:space="preserve">, J. L. </w:t>
      </w:r>
      <w:r w:rsidR="00EA2448">
        <w:t xml:space="preserve">Phenylalanine Dehydrogenase: Kinetics, Mechanism and Structural Basis for Catalytic Specificity. </w:t>
      </w:r>
      <w:r w:rsidR="00740C08" w:rsidRPr="00180AC2">
        <w:rPr>
          <w:i/>
        </w:rPr>
        <w:t>Biochemistry</w:t>
      </w:r>
      <w:r w:rsidR="00740C08" w:rsidRPr="00180AC2">
        <w:t xml:space="preserve"> </w:t>
      </w:r>
      <w:r w:rsidR="00740C08" w:rsidRPr="00180AC2">
        <w:rPr>
          <w:b/>
        </w:rPr>
        <w:t>2000</w:t>
      </w:r>
      <w:r w:rsidR="00740C08" w:rsidRPr="00180AC2">
        <w:t xml:space="preserve">, </w:t>
      </w:r>
      <w:r w:rsidR="00740C08" w:rsidRPr="00180AC2">
        <w:rPr>
          <w:i/>
        </w:rPr>
        <w:t>39</w:t>
      </w:r>
      <w:r w:rsidR="00740C08" w:rsidRPr="00180AC2">
        <w:t>, 9174</w:t>
      </w:r>
      <w:bookmarkEnd w:id="33"/>
      <w:r w:rsidR="00EA2448">
        <w:t>-9187.</w:t>
      </w:r>
    </w:p>
    <w:p w:rsidR="009246AD" w:rsidRDefault="009246AD" w:rsidP="000B5610">
      <w:pPr>
        <w:pStyle w:val="SNSynopsisTOC"/>
        <w:spacing w:after="240"/>
        <w:jc w:val="left"/>
      </w:pPr>
    </w:p>
    <w:sectPr w:rsidR="009246AD" w:rsidSect="000B5610">
      <w:footerReference w:type="even" r:id="rId15"/>
      <w:footerReference w:type="default" r:id="rId16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043" w:rsidRDefault="00895043">
      <w:r>
        <w:separator/>
      </w:r>
    </w:p>
  </w:endnote>
  <w:endnote w:type="continuationSeparator" w:id="0">
    <w:p w:rsidR="00895043" w:rsidRDefault="00895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panose1 w:val="00000000000000000000"/>
    <w:charset w:val="00"/>
    <w:family w:val="roman"/>
    <w:notTrueType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AF3" w:rsidRDefault="003B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B4AF3" w:rsidRDefault="003B4AF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AF3" w:rsidRDefault="003B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7DD5">
      <w:rPr>
        <w:rStyle w:val="PageNumber"/>
        <w:noProof/>
      </w:rPr>
      <w:t>20</w:t>
    </w:r>
    <w:r>
      <w:rPr>
        <w:rStyle w:val="PageNumber"/>
      </w:rPr>
      <w:fldChar w:fldCharType="end"/>
    </w:r>
  </w:p>
  <w:p w:rsidR="003B4AF3" w:rsidRDefault="003B4A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043" w:rsidRDefault="00895043">
      <w:r>
        <w:separator/>
      </w:r>
    </w:p>
  </w:footnote>
  <w:footnote w:type="continuationSeparator" w:id="0">
    <w:p w:rsidR="00895043" w:rsidRDefault="00895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574"/>
    <w:rsid w:val="000002F2"/>
    <w:rsid w:val="00023433"/>
    <w:rsid w:val="0005660F"/>
    <w:rsid w:val="0006536F"/>
    <w:rsid w:val="000702AD"/>
    <w:rsid w:val="000721BB"/>
    <w:rsid w:val="000A15BC"/>
    <w:rsid w:val="000B2EEB"/>
    <w:rsid w:val="000B5610"/>
    <w:rsid w:val="000C05CC"/>
    <w:rsid w:val="000D4282"/>
    <w:rsid w:val="00124C6A"/>
    <w:rsid w:val="00176599"/>
    <w:rsid w:val="00195ACA"/>
    <w:rsid w:val="001A7A90"/>
    <w:rsid w:val="001B6951"/>
    <w:rsid w:val="001D2D9D"/>
    <w:rsid w:val="00201657"/>
    <w:rsid w:val="00212B1D"/>
    <w:rsid w:val="00235AAD"/>
    <w:rsid w:val="00271A02"/>
    <w:rsid w:val="002A7493"/>
    <w:rsid w:val="002C3431"/>
    <w:rsid w:val="0031373B"/>
    <w:rsid w:val="00324128"/>
    <w:rsid w:val="0033171A"/>
    <w:rsid w:val="0033191A"/>
    <w:rsid w:val="00361E35"/>
    <w:rsid w:val="003664E9"/>
    <w:rsid w:val="003679A1"/>
    <w:rsid w:val="00383827"/>
    <w:rsid w:val="003A42F0"/>
    <w:rsid w:val="003B4AF3"/>
    <w:rsid w:val="003C48B2"/>
    <w:rsid w:val="003D4263"/>
    <w:rsid w:val="003E1F76"/>
    <w:rsid w:val="00434861"/>
    <w:rsid w:val="00463574"/>
    <w:rsid w:val="00475FD2"/>
    <w:rsid w:val="00497F83"/>
    <w:rsid w:val="004E283C"/>
    <w:rsid w:val="004E3A5F"/>
    <w:rsid w:val="004E7185"/>
    <w:rsid w:val="00524DC0"/>
    <w:rsid w:val="005553EF"/>
    <w:rsid w:val="00567E81"/>
    <w:rsid w:val="00591A57"/>
    <w:rsid w:val="005A68AC"/>
    <w:rsid w:val="005D0C10"/>
    <w:rsid w:val="0064471F"/>
    <w:rsid w:val="006455A5"/>
    <w:rsid w:val="00650069"/>
    <w:rsid w:val="00683131"/>
    <w:rsid w:val="00694B9F"/>
    <w:rsid w:val="006A3560"/>
    <w:rsid w:val="006A3E34"/>
    <w:rsid w:val="006A49AA"/>
    <w:rsid w:val="006B2581"/>
    <w:rsid w:val="006C0857"/>
    <w:rsid w:val="006D1274"/>
    <w:rsid w:val="006F383E"/>
    <w:rsid w:val="007000D9"/>
    <w:rsid w:val="0071062B"/>
    <w:rsid w:val="00712220"/>
    <w:rsid w:val="00740C08"/>
    <w:rsid w:val="00747701"/>
    <w:rsid w:val="007629D3"/>
    <w:rsid w:val="00787C78"/>
    <w:rsid w:val="00794616"/>
    <w:rsid w:val="00797139"/>
    <w:rsid w:val="007A11AD"/>
    <w:rsid w:val="007A781A"/>
    <w:rsid w:val="008047DE"/>
    <w:rsid w:val="00827584"/>
    <w:rsid w:val="0085790C"/>
    <w:rsid w:val="008633FA"/>
    <w:rsid w:val="008655C0"/>
    <w:rsid w:val="00895043"/>
    <w:rsid w:val="008D265B"/>
    <w:rsid w:val="008D30F9"/>
    <w:rsid w:val="008D53B2"/>
    <w:rsid w:val="008F21AA"/>
    <w:rsid w:val="00912169"/>
    <w:rsid w:val="0092037A"/>
    <w:rsid w:val="009246AD"/>
    <w:rsid w:val="009261A3"/>
    <w:rsid w:val="00940E66"/>
    <w:rsid w:val="00942C34"/>
    <w:rsid w:val="009A57C4"/>
    <w:rsid w:val="009F25B3"/>
    <w:rsid w:val="009F2E7E"/>
    <w:rsid w:val="00A02D62"/>
    <w:rsid w:val="00A20EB5"/>
    <w:rsid w:val="00A31C63"/>
    <w:rsid w:val="00A443BC"/>
    <w:rsid w:val="00A62FD1"/>
    <w:rsid w:val="00A70D92"/>
    <w:rsid w:val="00A764EF"/>
    <w:rsid w:val="00AB34C5"/>
    <w:rsid w:val="00AC2A0A"/>
    <w:rsid w:val="00AF4F6D"/>
    <w:rsid w:val="00AF6B1E"/>
    <w:rsid w:val="00AF7DD5"/>
    <w:rsid w:val="00AF7F6A"/>
    <w:rsid w:val="00B05A88"/>
    <w:rsid w:val="00B209D4"/>
    <w:rsid w:val="00B44641"/>
    <w:rsid w:val="00B7618D"/>
    <w:rsid w:val="00BA09A7"/>
    <w:rsid w:val="00BD2C44"/>
    <w:rsid w:val="00BD4B20"/>
    <w:rsid w:val="00C10EE0"/>
    <w:rsid w:val="00C12556"/>
    <w:rsid w:val="00C6170A"/>
    <w:rsid w:val="00C841B9"/>
    <w:rsid w:val="00CC083C"/>
    <w:rsid w:val="00CC30FE"/>
    <w:rsid w:val="00D318E5"/>
    <w:rsid w:val="00D32E24"/>
    <w:rsid w:val="00D53F2A"/>
    <w:rsid w:val="00D91253"/>
    <w:rsid w:val="00DD6DBB"/>
    <w:rsid w:val="00E074F2"/>
    <w:rsid w:val="00E15794"/>
    <w:rsid w:val="00E5559E"/>
    <w:rsid w:val="00E80118"/>
    <w:rsid w:val="00E91482"/>
    <w:rsid w:val="00E96302"/>
    <w:rsid w:val="00EA2448"/>
    <w:rsid w:val="00EE6FB1"/>
    <w:rsid w:val="00EF4418"/>
    <w:rsid w:val="00F134F5"/>
    <w:rsid w:val="00F24CF6"/>
    <w:rsid w:val="00F47B85"/>
    <w:rsid w:val="00F54BDD"/>
    <w:rsid w:val="00F5645C"/>
    <w:rsid w:val="00F62BCB"/>
    <w:rsid w:val="00F941D1"/>
    <w:rsid w:val="00FB121E"/>
    <w:rsid w:val="00FC4728"/>
    <w:rsid w:val="00FE0902"/>
    <w:rsid w:val="00FE6219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  <w:link w:val="TCTableBodyChar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740C08"/>
    <w:pPr>
      <w:spacing w:before="120" w:after="60" w:line="480" w:lineRule="auto"/>
      <w:jc w:val="left"/>
    </w:pPr>
  </w:style>
  <w:style w:type="character" w:customStyle="1" w:styleId="FAAuthorInfoSubtitleChar">
    <w:name w:val="FA_Author_Info_Subtitle Char"/>
    <w:link w:val="FAAuthorInfoSubtitle"/>
    <w:rsid w:val="00740C08"/>
    <w:rPr>
      <w:rFonts w:ascii="Times" w:hAnsi="Times"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TCTableBodyChar">
    <w:name w:val="TC_Table_Body Char"/>
    <w:link w:val="TCTableBody"/>
    <w:rsid w:val="009261A3"/>
    <w:rPr>
      <w:rFonts w:ascii="Times" w:hAnsi="Times"/>
      <w:sz w:val="24"/>
    </w:rPr>
  </w:style>
  <w:style w:type="table" w:styleId="LightShading">
    <w:name w:val="Light Shading"/>
    <w:basedOn w:val="TableNormal"/>
    <w:uiPriority w:val="60"/>
    <w:rsid w:val="00524DC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  <w:link w:val="TCTableBodyChar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740C08"/>
    <w:pPr>
      <w:spacing w:before="120" w:after="60" w:line="480" w:lineRule="auto"/>
      <w:jc w:val="left"/>
    </w:pPr>
  </w:style>
  <w:style w:type="character" w:customStyle="1" w:styleId="FAAuthorInfoSubtitleChar">
    <w:name w:val="FA_Author_Info_Subtitle Char"/>
    <w:link w:val="FAAuthorInfoSubtitle"/>
    <w:rsid w:val="00740C08"/>
    <w:rPr>
      <w:rFonts w:ascii="Times" w:hAnsi="Times"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TCTableBodyChar">
    <w:name w:val="TC_Table_Body Char"/>
    <w:link w:val="TCTableBody"/>
    <w:rsid w:val="009261A3"/>
    <w:rPr>
      <w:rFonts w:ascii="Times" w:hAnsi="Times"/>
      <w:sz w:val="24"/>
    </w:rPr>
  </w:style>
  <w:style w:type="table" w:styleId="LightShading">
    <w:name w:val="Light Shading"/>
    <w:basedOn w:val="TableNormal"/>
    <w:uiPriority w:val="60"/>
    <w:rsid w:val="00524DC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8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nicholas.turner@manchester.ac.uk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mailto:gideon.grogan@york.ac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ogan\AppData\Local\Temp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1</TotalTime>
  <Pages>25</Pages>
  <Words>5488</Words>
  <Characters>31288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36703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grogan</dc:creator>
  <cp:lastModifiedBy>grogan</cp:lastModifiedBy>
  <cp:revision>4</cp:revision>
  <cp:lastPrinted>2018-08-31T09:58:00Z</cp:lastPrinted>
  <dcterms:created xsi:type="dcterms:W3CDTF">2018-10-26T14:33:00Z</dcterms:created>
  <dcterms:modified xsi:type="dcterms:W3CDTF">2018-10-26T14:36:00Z</dcterms:modified>
</cp:coreProperties>
</file>