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727BD" w14:textId="77777777" w:rsidR="005B2A95" w:rsidRDefault="005B2A95" w:rsidP="0084251E">
      <w:pPr>
        <w:pStyle w:val="Title"/>
        <w:jc w:val="both"/>
        <w:rPr>
          <w:rFonts w:ascii="Baskerville" w:hAnsi="Baskerville"/>
          <w:color w:val="000000" w:themeColor="text1"/>
        </w:rPr>
      </w:pPr>
      <w:r w:rsidRPr="00C1757D">
        <w:rPr>
          <w:rFonts w:ascii="Baskerville" w:hAnsi="Baskerville"/>
          <w:color w:val="000000" w:themeColor="text1"/>
        </w:rPr>
        <w:t>The Right to Credit</w:t>
      </w:r>
    </w:p>
    <w:p w14:paraId="2D2D8E76" w14:textId="1B200559" w:rsidR="00FC1FCD" w:rsidRPr="00FC1FCD" w:rsidRDefault="00FC1FCD" w:rsidP="00FC1FCD">
      <w:pPr>
        <w:rPr>
          <w:rFonts w:ascii="Baskerville" w:hAnsi="Baskerville"/>
        </w:rPr>
      </w:pPr>
      <w:r w:rsidRPr="00FC1FCD">
        <w:rPr>
          <w:rFonts w:ascii="Baskerville" w:hAnsi="Baskerville"/>
        </w:rPr>
        <w:t>Marco Meyer</w:t>
      </w:r>
    </w:p>
    <w:p w14:paraId="7CE7C28C" w14:textId="1157329D" w:rsidR="007A3CDD" w:rsidRPr="00C1757D" w:rsidRDefault="007A3CDD" w:rsidP="0084251E">
      <w:pPr>
        <w:jc w:val="both"/>
        <w:rPr>
          <w:rFonts w:ascii="Baskerville" w:hAnsi="Baskerville"/>
          <w:color w:val="000000" w:themeColor="text1"/>
        </w:rPr>
      </w:pPr>
    </w:p>
    <w:p w14:paraId="60D57AD1" w14:textId="6E8B8577" w:rsidR="009947B0" w:rsidRPr="00C1757D" w:rsidRDefault="000171BB" w:rsidP="0084251E">
      <w:pPr>
        <w:pStyle w:val="Heading1"/>
        <w:jc w:val="both"/>
        <w:rPr>
          <w:rFonts w:ascii="Baskerville" w:hAnsi="Baskerville"/>
          <w:color w:val="000000" w:themeColor="text1"/>
        </w:rPr>
      </w:pPr>
      <w:r w:rsidRPr="00C1757D">
        <w:rPr>
          <w:rFonts w:ascii="Baskerville" w:hAnsi="Baskerville"/>
          <w:color w:val="000000" w:themeColor="text1"/>
        </w:rPr>
        <w:t>Introduction</w:t>
      </w:r>
      <w:r w:rsidR="00FA6912">
        <w:rPr>
          <w:rStyle w:val="FootnoteReference"/>
          <w:rFonts w:ascii="Baskerville" w:hAnsi="Baskerville"/>
          <w:color w:val="000000" w:themeColor="text1"/>
        </w:rPr>
        <w:footnoteReference w:id="1"/>
      </w:r>
      <w:bookmarkStart w:id="0" w:name="_GoBack"/>
      <w:bookmarkEnd w:id="0"/>
    </w:p>
    <w:p w14:paraId="63B150A9" w14:textId="62CE2C12" w:rsidR="00305CDA" w:rsidRPr="00C1757D" w:rsidRDefault="00945C30"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Jacob Kowalski has everything it takes to start a bakery in New York</w:t>
      </w:r>
      <w:r w:rsidR="009768C4" w:rsidRPr="00C1757D">
        <w:rPr>
          <w:rFonts w:ascii="Baskerville" w:hAnsi="Baskerville" w:cs="Baskerville"/>
          <w:color w:val="000000" w:themeColor="text1"/>
          <w:sz w:val="24"/>
          <w:szCs w:val="24"/>
        </w:rPr>
        <w:t xml:space="preserve"> City—almost.</w:t>
      </w:r>
      <w:r w:rsidRPr="00C1757D">
        <w:rPr>
          <w:rFonts w:ascii="Baskerville" w:hAnsi="Baskerville" w:cs="Baskerville"/>
          <w:color w:val="000000" w:themeColor="text1"/>
          <w:sz w:val="24"/>
          <w:szCs w:val="24"/>
        </w:rPr>
        <w:t xml:space="preserve"> </w:t>
      </w:r>
      <w:r w:rsidR="00575EC3" w:rsidRPr="00C1757D">
        <w:rPr>
          <w:rFonts w:ascii="Baskerville" w:hAnsi="Baskerville" w:cs="Baskerville"/>
          <w:color w:val="000000" w:themeColor="text1"/>
          <w:sz w:val="24"/>
          <w:szCs w:val="24"/>
        </w:rPr>
        <w:t xml:space="preserve">He is </w:t>
      </w:r>
      <w:r w:rsidR="00575EC3">
        <w:rPr>
          <w:rFonts w:ascii="Baskerville" w:hAnsi="Baskerville" w:cs="Baskerville"/>
          <w:color w:val="000000" w:themeColor="text1"/>
          <w:sz w:val="24"/>
          <w:szCs w:val="24"/>
        </w:rPr>
        <w:t>ambitious</w:t>
      </w:r>
      <w:r w:rsidR="00575EC3" w:rsidRPr="00C1757D">
        <w:rPr>
          <w:rFonts w:ascii="Baskerville" w:hAnsi="Baskerville" w:cs="Baskerville"/>
          <w:color w:val="000000" w:themeColor="text1"/>
          <w:sz w:val="24"/>
          <w:szCs w:val="24"/>
        </w:rPr>
        <w:t xml:space="preserve">, </w:t>
      </w:r>
      <w:r w:rsidR="00525FD3">
        <w:rPr>
          <w:rFonts w:ascii="Baskerville" w:hAnsi="Baskerville" w:cs="Baskerville"/>
          <w:color w:val="000000" w:themeColor="text1"/>
          <w:sz w:val="24"/>
          <w:szCs w:val="24"/>
        </w:rPr>
        <w:t>enterprising</w:t>
      </w:r>
      <w:r w:rsidR="00575EC3" w:rsidRPr="00C1757D">
        <w:rPr>
          <w:rFonts w:ascii="Baskerville" w:hAnsi="Baskerville" w:cs="Baskerville"/>
          <w:color w:val="000000" w:themeColor="text1"/>
          <w:sz w:val="24"/>
          <w:szCs w:val="24"/>
        </w:rPr>
        <w:t>, and desperate to escape his job in a cannery.</w:t>
      </w:r>
      <w:r w:rsidR="00575EC3">
        <w:rPr>
          <w:rFonts w:ascii="Baskerville" w:hAnsi="Baskerville" w:cs="Baskerville"/>
          <w:color w:val="000000" w:themeColor="text1"/>
          <w:sz w:val="24"/>
          <w:szCs w:val="24"/>
        </w:rPr>
        <w:t xml:space="preserve"> He</w:t>
      </w:r>
      <w:r w:rsidR="00575EC3" w:rsidRPr="00C1757D">
        <w:rPr>
          <w:rFonts w:ascii="Baskerville" w:hAnsi="Baskerville" w:cs="Baskerville"/>
          <w:color w:val="000000" w:themeColor="text1"/>
          <w:sz w:val="24"/>
          <w:szCs w:val="24"/>
        </w:rPr>
        <w:t xml:space="preserve"> has inherited his grandmother’s </w:t>
      </w:r>
      <w:r w:rsidR="00575EC3">
        <w:rPr>
          <w:rFonts w:ascii="Baskerville" w:hAnsi="Baskerville" w:cs="Baskerville"/>
          <w:color w:val="000000" w:themeColor="text1"/>
          <w:sz w:val="24"/>
          <w:szCs w:val="24"/>
        </w:rPr>
        <w:t xml:space="preserve">passion for baking, as well as her </w:t>
      </w:r>
      <w:r w:rsidR="00575EC3" w:rsidRPr="00C1757D">
        <w:rPr>
          <w:rFonts w:ascii="Baskerville" w:hAnsi="Baskerville" w:cs="Baskerville"/>
          <w:color w:val="000000" w:themeColor="text1"/>
          <w:sz w:val="24"/>
          <w:szCs w:val="24"/>
        </w:rPr>
        <w:t>secret recipes.</w:t>
      </w:r>
      <w:r w:rsidR="00575EC3">
        <w:rPr>
          <w:rFonts w:ascii="Baskerville" w:hAnsi="Baskerville" w:cs="Baskerville"/>
          <w:color w:val="000000" w:themeColor="text1"/>
          <w:sz w:val="24"/>
          <w:szCs w:val="24"/>
        </w:rPr>
        <w:t xml:space="preserve"> </w:t>
      </w:r>
      <w:r w:rsidR="00327640">
        <w:rPr>
          <w:rFonts w:ascii="Baskerville" w:hAnsi="Baskerville" w:cs="Baskerville"/>
          <w:color w:val="000000" w:themeColor="text1"/>
          <w:sz w:val="24"/>
          <w:szCs w:val="24"/>
        </w:rPr>
        <w:t>There i</w:t>
      </w:r>
      <w:r w:rsidR="00423005">
        <w:rPr>
          <w:rFonts w:ascii="Baskerville" w:hAnsi="Baskerville" w:cs="Baskerville"/>
          <w:color w:val="000000" w:themeColor="text1"/>
          <w:sz w:val="24"/>
          <w:szCs w:val="24"/>
        </w:rPr>
        <w:t>s just one snag:</w:t>
      </w:r>
      <w:r w:rsidR="0096705B">
        <w:rPr>
          <w:rFonts w:ascii="Baskerville" w:hAnsi="Baskerville" w:cs="Baskerville"/>
          <w:color w:val="000000" w:themeColor="text1"/>
          <w:sz w:val="24"/>
          <w:szCs w:val="24"/>
        </w:rPr>
        <w:t xml:space="preserve"> He doesn’t have the money.</w:t>
      </w:r>
      <w:r w:rsidR="00423005" w:rsidRPr="00C1757D">
        <w:rPr>
          <w:rFonts w:ascii="Baskerville" w:hAnsi="Baskerville" w:cs="Baskerville"/>
          <w:color w:val="000000" w:themeColor="text1"/>
          <w:sz w:val="24"/>
          <w:szCs w:val="24"/>
        </w:rPr>
        <w:t xml:space="preserve"> </w:t>
      </w:r>
      <w:r w:rsidR="00FE494A" w:rsidRPr="00C1757D">
        <w:rPr>
          <w:rFonts w:ascii="Baskerville" w:hAnsi="Baskerville" w:cs="Baskerville"/>
          <w:color w:val="000000" w:themeColor="text1"/>
          <w:sz w:val="24"/>
          <w:szCs w:val="24"/>
        </w:rPr>
        <w:t>Jacob cannot get a loan</w:t>
      </w:r>
      <w:r w:rsidR="00F92EA4">
        <w:rPr>
          <w:rFonts w:ascii="Baskerville" w:hAnsi="Baskerville" w:cs="Baskerville"/>
          <w:color w:val="000000" w:themeColor="text1"/>
          <w:sz w:val="24"/>
          <w:szCs w:val="24"/>
        </w:rPr>
        <w:t>, either</w:t>
      </w:r>
      <w:r w:rsidR="00FE494A" w:rsidRPr="00C1757D">
        <w:rPr>
          <w:rFonts w:ascii="Baskerville" w:hAnsi="Baskerville" w:cs="Baskerville"/>
          <w:color w:val="000000" w:themeColor="text1"/>
          <w:sz w:val="24"/>
          <w:szCs w:val="24"/>
        </w:rPr>
        <w:t xml:space="preserve">: </w:t>
      </w:r>
      <w:r w:rsidR="00575EC3">
        <w:rPr>
          <w:rFonts w:ascii="Baskerville" w:hAnsi="Baskerville" w:cs="Baskerville"/>
          <w:color w:val="000000" w:themeColor="text1"/>
          <w:sz w:val="24"/>
          <w:szCs w:val="24"/>
        </w:rPr>
        <w:t>t</w:t>
      </w:r>
      <w:r w:rsidR="006F5D8E" w:rsidRPr="00C1757D">
        <w:rPr>
          <w:rFonts w:ascii="Baskerville" w:hAnsi="Baskerville" w:cs="Baskerville"/>
          <w:color w:val="000000" w:themeColor="text1"/>
          <w:sz w:val="24"/>
          <w:szCs w:val="24"/>
        </w:rPr>
        <w:t xml:space="preserve">he bank </w:t>
      </w:r>
      <w:r w:rsidR="00575EC3">
        <w:rPr>
          <w:rFonts w:ascii="Baskerville" w:hAnsi="Baskerville" w:cs="Baskerville"/>
          <w:color w:val="000000" w:themeColor="text1"/>
          <w:sz w:val="24"/>
          <w:szCs w:val="24"/>
        </w:rPr>
        <w:t xml:space="preserve">turns down his request </w:t>
      </w:r>
      <w:r w:rsidR="006F5D8E" w:rsidRPr="00C1757D">
        <w:rPr>
          <w:rFonts w:ascii="Baskerville" w:hAnsi="Baskerville" w:cs="Baskerville"/>
          <w:color w:val="000000" w:themeColor="text1"/>
          <w:sz w:val="24"/>
          <w:szCs w:val="24"/>
        </w:rPr>
        <w:t xml:space="preserve">because he lacks collateral. </w:t>
      </w:r>
    </w:p>
    <w:p w14:paraId="297FAD05" w14:textId="1984FF1A" w:rsidR="006926ED" w:rsidRPr="00C1757D" w:rsidRDefault="00885072" w:rsidP="00986232">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Jacob is a </w:t>
      </w:r>
      <w:r w:rsidR="00232F2C" w:rsidRPr="00C1757D">
        <w:rPr>
          <w:rFonts w:ascii="Baskerville" w:hAnsi="Baskerville" w:cs="Baskerville"/>
          <w:color w:val="000000" w:themeColor="text1"/>
          <w:sz w:val="24"/>
          <w:szCs w:val="24"/>
        </w:rPr>
        <w:t>movie</w:t>
      </w:r>
      <w:r w:rsidRPr="00C1757D">
        <w:rPr>
          <w:rFonts w:ascii="Baskerville" w:hAnsi="Baskerville" w:cs="Baskerville"/>
          <w:color w:val="000000" w:themeColor="text1"/>
          <w:sz w:val="24"/>
          <w:szCs w:val="24"/>
        </w:rPr>
        <w:t xml:space="preserve"> character</w:t>
      </w:r>
      <w:r w:rsidR="003F4EA5" w:rsidRPr="00C1757D">
        <w:rPr>
          <w:rFonts w:ascii="Baskerville" w:hAnsi="Baskerville" w:cs="Baskerville"/>
          <w:color w:val="000000" w:themeColor="text1"/>
          <w:sz w:val="24"/>
          <w:szCs w:val="24"/>
        </w:rPr>
        <w:t>,</w:t>
      </w:r>
      <w:r w:rsidRPr="00C1757D">
        <w:rPr>
          <w:rStyle w:val="FootnoteReference"/>
        </w:rPr>
        <w:footnoteReference w:id="2"/>
      </w:r>
      <w:r w:rsidR="003F4EA5" w:rsidRPr="00C1757D">
        <w:rPr>
          <w:rFonts w:ascii="Baskerville" w:hAnsi="Baskerville" w:cs="Baskerville"/>
          <w:color w:val="000000" w:themeColor="text1"/>
          <w:sz w:val="24"/>
          <w:szCs w:val="24"/>
        </w:rPr>
        <w:t xml:space="preserve"> but </w:t>
      </w:r>
      <w:r w:rsidR="009768C4" w:rsidRPr="00C1757D">
        <w:rPr>
          <w:rFonts w:ascii="Baskerville" w:hAnsi="Baskerville" w:cs="Baskerville"/>
          <w:color w:val="000000" w:themeColor="text1"/>
          <w:sz w:val="24"/>
          <w:szCs w:val="24"/>
        </w:rPr>
        <w:t>his problem</w:t>
      </w:r>
      <w:r w:rsidR="003F4EA5" w:rsidRPr="00C1757D">
        <w:rPr>
          <w:rFonts w:ascii="Baskerville" w:hAnsi="Baskerville" w:cs="Baskerville"/>
          <w:color w:val="000000" w:themeColor="text1"/>
          <w:sz w:val="24"/>
          <w:szCs w:val="24"/>
        </w:rPr>
        <w:t xml:space="preserve"> is real.</w:t>
      </w:r>
      <w:r w:rsidR="006F5D8E" w:rsidRPr="00C1757D">
        <w:rPr>
          <w:rFonts w:ascii="Baskerville" w:hAnsi="Baskerville" w:cs="Baskerville"/>
          <w:color w:val="000000" w:themeColor="text1"/>
          <w:sz w:val="24"/>
          <w:szCs w:val="24"/>
        </w:rPr>
        <w:t xml:space="preserve"> </w:t>
      </w:r>
      <w:r w:rsidR="00EF57B1">
        <w:rPr>
          <w:rFonts w:ascii="Baskerville" w:hAnsi="Baskerville" w:cs="Baskerville"/>
          <w:color w:val="000000" w:themeColor="text1"/>
          <w:sz w:val="24"/>
          <w:szCs w:val="24"/>
        </w:rPr>
        <w:t>In a survey conducted 2000 in more than 80 countries</w:t>
      </w:r>
      <w:r w:rsidR="00223644" w:rsidRPr="00C1757D">
        <w:rPr>
          <w:rFonts w:ascii="Baskerville" w:hAnsi="Baskerville" w:cs="Baskerville"/>
          <w:color w:val="000000" w:themeColor="text1"/>
          <w:sz w:val="24"/>
          <w:szCs w:val="24"/>
        </w:rPr>
        <w:t>,</w:t>
      </w:r>
      <w:r w:rsidR="00EF57B1">
        <w:rPr>
          <w:rFonts w:ascii="Baskerville" w:hAnsi="Baskerville" w:cs="Baskerville"/>
          <w:color w:val="000000" w:themeColor="text1"/>
          <w:sz w:val="24"/>
          <w:szCs w:val="24"/>
        </w:rPr>
        <w:t xml:space="preserve"> more than a third of small and medium sized companies list financing as a major obstacle to growth.</w:t>
      </w:r>
      <w:r w:rsidR="00223644" w:rsidRPr="00C1757D">
        <w:rPr>
          <w:rStyle w:val="FootnoteReference"/>
        </w:rPr>
        <w:footnoteReference w:id="3"/>
      </w:r>
      <w:r w:rsidR="00223644" w:rsidRPr="00C1757D">
        <w:rPr>
          <w:rFonts w:ascii="Baskerville" w:hAnsi="Baskerville" w:cs="Baskerville"/>
          <w:color w:val="000000" w:themeColor="text1"/>
          <w:sz w:val="24"/>
          <w:szCs w:val="24"/>
        </w:rPr>
        <w:t xml:space="preserve"> </w:t>
      </w:r>
      <w:r w:rsidR="00202BFE" w:rsidRPr="00C1757D">
        <w:rPr>
          <w:rFonts w:ascii="Baskerville" w:hAnsi="Baskerville" w:cs="Baskerville"/>
          <w:color w:val="000000" w:themeColor="text1"/>
          <w:sz w:val="24"/>
          <w:szCs w:val="24"/>
        </w:rPr>
        <w:t>Lack of collateral</w:t>
      </w:r>
      <w:r w:rsidR="00B10EBB">
        <w:rPr>
          <w:rFonts w:ascii="Baskerville" w:hAnsi="Baskerville" w:cs="Baskerville"/>
          <w:color w:val="000000" w:themeColor="text1"/>
          <w:sz w:val="24"/>
          <w:szCs w:val="24"/>
        </w:rPr>
        <w:t>, as seen in Jacob Kowalski’s case, is one ground of such denials</w:t>
      </w:r>
      <w:r w:rsidR="00E01104">
        <w:rPr>
          <w:rFonts w:ascii="Baskerville" w:hAnsi="Baskerville" w:cs="Baskerville"/>
          <w:color w:val="000000" w:themeColor="text1"/>
          <w:sz w:val="24"/>
          <w:szCs w:val="24"/>
        </w:rPr>
        <w:t>.</w:t>
      </w:r>
      <w:r w:rsidR="00E01104">
        <w:rPr>
          <w:rStyle w:val="FootnoteReference"/>
          <w:rFonts w:ascii="Baskerville" w:hAnsi="Baskerville" w:cs="Baskerville"/>
          <w:color w:val="000000" w:themeColor="text1"/>
          <w:sz w:val="24"/>
          <w:szCs w:val="24"/>
        </w:rPr>
        <w:footnoteReference w:id="4"/>
      </w:r>
      <w:r w:rsidR="00B10EBB">
        <w:rPr>
          <w:rFonts w:ascii="Baskerville" w:hAnsi="Baskerville" w:cs="Baskerville"/>
          <w:color w:val="000000" w:themeColor="text1"/>
          <w:sz w:val="24"/>
          <w:szCs w:val="24"/>
        </w:rPr>
        <w:t xml:space="preserve"> </w:t>
      </w:r>
      <w:r w:rsidR="00E01104">
        <w:rPr>
          <w:rFonts w:ascii="Baskerville" w:hAnsi="Baskerville" w:cs="Baskerville"/>
          <w:color w:val="000000" w:themeColor="text1"/>
          <w:sz w:val="24"/>
          <w:szCs w:val="24"/>
        </w:rPr>
        <w:t xml:space="preserve">But </w:t>
      </w:r>
      <w:r w:rsidR="00B10EBB">
        <w:rPr>
          <w:rFonts w:ascii="Baskerville" w:hAnsi="Baskerville" w:cs="Baskerville"/>
          <w:color w:val="000000" w:themeColor="text1"/>
          <w:sz w:val="24"/>
          <w:szCs w:val="24"/>
        </w:rPr>
        <w:t>it’s not the only</w:t>
      </w:r>
      <w:r w:rsidR="00D32E0F">
        <w:rPr>
          <w:rFonts w:ascii="Baskerville" w:hAnsi="Baskerville" w:cs="Baskerville"/>
          <w:color w:val="000000" w:themeColor="text1"/>
          <w:sz w:val="24"/>
          <w:szCs w:val="24"/>
        </w:rPr>
        <w:t xml:space="preserve"> ground</w:t>
      </w:r>
      <w:r w:rsidR="00B10EBB">
        <w:rPr>
          <w:rFonts w:ascii="Baskerville" w:hAnsi="Baskerville" w:cs="Baskerville"/>
          <w:color w:val="000000" w:themeColor="text1"/>
          <w:sz w:val="24"/>
          <w:szCs w:val="24"/>
        </w:rPr>
        <w:t>.</w:t>
      </w:r>
      <w:r w:rsidR="00202BFE" w:rsidRPr="00C1757D">
        <w:rPr>
          <w:rFonts w:ascii="Baskerville" w:hAnsi="Baskerville" w:cs="Baskerville"/>
          <w:color w:val="000000" w:themeColor="text1"/>
          <w:sz w:val="24"/>
          <w:szCs w:val="24"/>
        </w:rPr>
        <w:t xml:space="preserve"> Discrimination,</w:t>
      </w:r>
      <w:r w:rsidR="00202BFE" w:rsidRPr="00C1757D">
        <w:rPr>
          <w:rStyle w:val="FootnoteReference"/>
        </w:rPr>
        <w:footnoteReference w:id="5"/>
      </w:r>
      <w:r w:rsidR="00202BFE" w:rsidRPr="00C1757D">
        <w:rPr>
          <w:rFonts w:ascii="Baskerville" w:hAnsi="Baskerville" w:cs="Baskerville"/>
          <w:color w:val="000000" w:themeColor="text1"/>
          <w:sz w:val="24"/>
          <w:szCs w:val="24"/>
        </w:rPr>
        <w:t xml:space="preserve"> </w:t>
      </w:r>
      <w:r w:rsidR="00F92EA4">
        <w:rPr>
          <w:rFonts w:ascii="Baskerville" w:hAnsi="Baskerville" w:cs="Baskerville"/>
          <w:color w:val="000000" w:themeColor="text1"/>
          <w:sz w:val="24"/>
          <w:szCs w:val="24"/>
        </w:rPr>
        <w:t>deficient</w:t>
      </w:r>
      <w:r w:rsidR="00202BFE" w:rsidRPr="00C1757D">
        <w:rPr>
          <w:rFonts w:ascii="Baskerville" w:hAnsi="Baskerville" w:cs="Baskerville"/>
          <w:color w:val="000000" w:themeColor="text1"/>
          <w:sz w:val="24"/>
          <w:szCs w:val="24"/>
        </w:rPr>
        <w:t xml:space="preserve"> financial products,</w:t>
      </w:r>
      <w:r w:rsidR="00202BFE" w:rsidRPr="00C1757D">
        <w:rPr>
          <w:rStyle w:val="FootnoteReference"/>
        </w:rPr>
        <w:footnoteReference w:id="6"/>
      </w:r>
      <w:r w:rsidR="00202BFE" w:rsidRPr="00C1757D">
        <w:rPr>
          <w:rFonts w:ascii="Baskerville" w:hAnsi="Baskerville" w:cs="Baskerville"/>
          <w:color w:val="000000" w:themeColor="text1"/>
          <w:sz w:val="24"/>
          <w:szCs w:val="24"/>
        </w:rPr>
        <w:t xml:space="preserve"> lack of financial literacy,</w:t>
      </w:r>
      <w:r w:rsidR="00202BFE" w:rsidRPr="00C1757D">
        <w:rPr>
          <w:rStyle w:val="FootnoteReference"/>
        </w:rPr>
        <w:footnoteReference w:id="7"/>
      </w:r>
      <w:r w:rsidR="00202BFE" w:rsidRPr="00C1757D">
        <w:rPr>
          <w:rFonts w:ascii="Baskerville" w:hAnsi="Baskerville" w:cs="Baskerville"/>
          <w:color w:val="000000" w:themeColor="text1"/>
          <w:sz w:val="24"/>
          <w:szCs w:val="24"/>
        </w:rPr>
        <w:t xml:space="preserve"> and poor financial regulation and supervision</w:t>
      </w:r>
      <w:r w:rsidR="00202BFE" w:rsidRPr="00C1757D">
        <w:rPr>
          <w:rStyle w:val="FootnoteReference"/>
        </w:rPr>
        <w:footnoteReference w:id="8"/>
      </w:r>
      <w:r w:rsidR="00202BFE" w:rsidRPr="00C1757D">
        <w:rPr>
          <w:rFonts w:ascii="Baskerville" w:hAnsi="Baskerville" w:cs="Baskerville"/>
          <w:color w:val="000000" w:themeColor="text1"/>
          <w:sz w:val="24"/>
          <w:szCs w:val="24"/>
        </w:rPr>
        <w:t xml:space="preserve"> </w:t>
      </w:r>
      <w:r w:rsidR="00223644" w:rsidRPr="00C1757D">
        <w:rPr>
          <w:rFonts w:ascii="Baskerville" w:hAnsi="Baskerville" w:cs="Baskerville"/>
          <w:color w:val="000000" w:themeColor="text1"/>
          <w:sz w:val="24"/>
          <w:szCs w:val="24"/>
        </w:rPr>
        <w:t xml:space="preserve">can </w:t>
      </w:r>
      <w:r w:rsidR="00EA43ED">
        <w:rPr>
          <w:rFonts w:ascii="Baskerville" w:hAnsi="Baskerville" w:cs="Baskerville"/>
          <w:color w:val="000000" w:themeColor="text1"/>
          <w:sz w:val="24"/>
          <w:szCs w:val="24"/>
        </w:rPr>
        <w:t>impede access to credit</w:t>
      </w:r>
      <w:r w:rsidR="00202BFE" w:rsidRPr="00C1757D">
        <w:rPr>
          <w:rFonts w:ascii="Baskerville" w:hAnsi="Baskerville" w:cs="Baskerville"/>
          <w:color w:val="000000" w:themeColor="text1"/>
          <w:sz w:val="24"/>
          <w:szCs w:val="24"/>
        </w:rPr>
        <w:t>.</w:t>
      </w:r>
      <w:r w:rsidR="00B10EBB">
        <w:rPr>
          <w:rFonts w:ascii="Baskerville" w:hAnsi="Baskerville" w:cs="Baskerville"/>
          <w:color w:val="000000" w:themeColor="text1"/>
          <w:sz w:val="24"/>
          <w:szCs w:val="24"/>
        </w:rPr>
        <w:t xml:space="preserve"> Some</w:t>
      </w:r>
      <w:r w:rsidR="00114AEC">
        <w:rPr>
          <w:rFonts w:ascii="Baskerville" w:hAnsi="Baskerville" w:cs="Baskerville"/>
          <w:color w:val="000000" w:themeColor="text1"/>
          <w:sz w:val="24"/>
          <w:szCs w:val="24"/>
        </w:rPr>
        <w:t xml:space="preserve"> groups</w:t>
      </w:r>
      <w:r w:rsidR="00B10EBB">
        <w:rPr>
          <w:rFonts w:ascii="Baskerville" w:hAnsi="Baskerville" w:cs="Baskerville"/>
          <w:color w:val="000000" w:themeColor="text1"/>
          <w:sz w:val="24"/>
          <w:szCs w:val="24"/>
        </w:rPr>
        <w:t xml:space="preserve"> face such impediments in greater proportion than other groups. For example, access to credit is skewed in favour of the rich: </w:t>
      </w:r>
      <w:r w:rsidR="00B10EBB" w:rsidRPr="00C1757D">
        <w:rPr>
          <w:rFonts w:ascii="Baskerville" w:hAnsi="Baskerville" w:cs="Baskerville"/>
          <w:color w:val="000000" w:themeColor="text1"/>
          <w:sz w:val="24"/>
          <w:szCs w:val="24"/>
        </w:rPr>
        <w:t>less wealthy</w:t>
      </w:r>
      <w:r w:rsidR="00B10EBB">
        <w:rPr>
          <w:rFonts w:ascii="Baskerville" w:hAnsi="Baskerville" w:cs="Baskerville"/>
          <w:color w:val="000000" w:themeColor="text1"/>
          <w:sz w:val="24"/>
          <w:szCs w:val="24"/>
        </w:rPr>
        <w:t xml:space="preserve"> applicants</w:t>
      </w:r>
      <w:r w:rsidR="00B10EBB" w:rsidRPr="00C1757D">
        <w:rPr>
          <w:rFonts w:ascii="Baskerville" w:hAnsi="Baskerville" w:cs="Baskerville"/>
          <w:color w:val="000000" w:themeColor="text1"/>
          <w:sz w:val="24"/>
          <w:szCs w:val="24"/>
        </w:rPr>
        <w:t xml:space="preserve"> need better qua</w:t>
      </w:r>
      <w:r w:rsidR="00B10EBB">
        <w:rPr>
          <w:rFonts w:ascii="Baskerville" w:hAnsi="Baskerville" w:cs="Baskerville"/>
          <w:color w:val="000000" w:themeColor="text1"/>
          <w:sz w:val="24"/>
          <w:szCs w:val="24"/>
        </w:rPr>
        <w:t>lity projects than their wealthier</w:t>
      </w:r>
      <w:r w:rsidR="00B10EBB" w:rsidRPr="00C1757D">
        <w:rPr>
          <w:rFonts w:ascii="Baskerville" w:hAnsi="Baskerville" w:cs="Baskerville"/>
          <w:color w:val="000000" w:themeColor="text1"/>
          <w:sz w:val="24"/>
          <w:szCs w:val="24"/>
        </w:rPr>
        <w:t xml:space="preserve"> peers to secure credit, and </w:t>
      </w:r>
      <w:r w:rsidR="00B10EBB">
        <w:rPr>
          <w:rFonts w:ascii="Baskerville" w:hAnsi="Baskerville" w:cs="Baskerville"/>
          <w:color w:val="000000" w:themeColor="text1"/>
          <w:sz w:val="24"/>
          <w:szCs w:val="24"/>
        </w:rPr>
        <w:t xml:space="preserve">if they are nonetheless successful, </w:t>
      </w:r>
      <w:r w:rsidR="00B10EBB" w:rsidRPr="00C1757D">
        <w:rPr>
          <w:rFonts w:ascii="Baskerville" w:hAnsi="Baskerville" w:cs="Baskerville"/>
          <w:color w:val="000000" w:themeColor="text1"/>
          <w:sz w:val="24"/>
          <w:szCs w:val="24"/>
        </w:rPr>
        <w:t>need to accept higher interest rates.</w:t>
      </w:r>
      <w:r w:rsidR="00B10EBB" w:rsidRPr="00C1757D">
        <w:rPr>
          <w:rStyle w:val="FootnoteReference"/>
        </w:rPr>
        <w:footnoteReference w:id="9"/>
      </w:r>
      <w:r w:rsidR="00310F91">
        <w:rPr>
          <w:rFonts w:ascii="Baskerville" w:hAnsi="Baskerville" w:cs="Baskerville"/>
          <w:color w:val="000000" w:themeColor="text1"/>
          <w:sz w:val="24"/>
          <w:szCs w:val="24"/>
        </w:rPr>
        <w:t xml:space="preserve"> </w:t>
      </w:r>
      <w:r w:rsidR="00310F91" w:rsidRPr="00C1757D">
        <w:rPr>
          <w:rFonts w:ascii="Baskerville" w:hAnsi="Baskerville" w:cs="Baskerville"/>
          <w:color w:val="000000" w:themeColor="text1"/>
          <w:sz w:val="24"/>
          <w:szCs w:val="24"/>
        </w:rPr>
        <w:t>Credit constraints are pervasive even in countries with developed financial systems, such as the US and the UK.</w:t>
      </w:r>
      <w:r w:rsidR="00202BFE" w:rsidRPr="00C1757D">
        <w:rPr>
          <w:rFonts w:ascii="Baskerville" w:hAnsi="Baskerville" w:cs="Baskerville"/>
          <w:color w:val="000000" w:themeColor="text1"/>
          <w:sz w:val="24"/>
          <w:szCs w:val="24"/>
        </w:rPr>
        <w:t xml:space="preserve"> </w:t>
      </w:r>
      <w:r w:rsidR="00310F91">
        <w:rPr>
          <w:rFonts w:ascii="Baskerville" w:hAnsi="Baskerville" w:cs="Baskerville"/>
          <w:color w:val="000000" w:themeColor="text1"/>
          <w:sz w:val="24"/>
          <w:szCs w:val="24"/>
        </w:rPr>
        <w:t>They</w:t>
      </w:r>
      <w:r w:rsidR="00536CF4" w:rsidRPr="00C1757D">
        <w:rPr>
          <w:rFonts w:ascii="Baskerville" w:hAnsi="Baskerville" w:cs="Baskerville"/>
          <w:color w:val="000000" w:themeColor="text1"/>
          <w:sz w:val="24"/>
          <w:szCs w:val="24"/>
        </w:rPr>
        <w:t xml:space="preserve"> </w:t>
      </w:r>
      <w:r w:rsidR="006F5D8E" w:rsidRPr="00C1757D">
        <w:rPr>
          <w:rFonts w:ascii="Baskerville" w:hAnsi="Baskerville" w:cs="Baskerville"/>
          <w:color w:val="000000" w:themeColor="text1"/>
          <w:sz w:val="24"/>
          <w:szCs w:val="24"/>
        </w:rPr>
        <w:t>stifle entrepreneurial activity,</w:t>
      </w:r>
      <w:r w:rsidR="006F5D8E" w:rsidRPr="00C1757D">
        <w:rPr>
          <w:rStyle w:val="FootnoteReference"/>
        </w:rPr>
        <w:footnoteReference w:id="10"/>
      </w:r>
      <w:r w:rsidR="006F5D8E" w:rsidRPr="00C1757D">
        <w:rPr>
          <w:rStyle w:val="FootnoteReference"/>
          <w:rFonts w:ascii="Baskerville" w:hAnsi="Baskerville" w:cs="Baskerville"/>
          <w:color w:val="000000" w:themeColor="text1"/>
          <w:sz w:val="24"/>
          <w:szCs w:val="24"/>
          <w:vertAlign w:val="baseline"/>
        </w:rPr>
        <w:t xml:space="preserve"> </w:t>
      </w:r>
      <w:r w:rsidR="006F5D8E" w:rsidRPr="00C1757D">
        <w:rPr>
          <w:rFonts w:ascii="Baskerville" w:hAnsi="Baskerville" w:cs="Baskerville"/>
          <w:color w:val="000000" w:themeColor="text1"/>
          <w:sz w:val="24"/>
          <w:szCs w:val="24"/>
        </w:rPr>
        <w:t>make good quality housing more expensive,</w:t>
      </w:r>
      <w:r w:rsidR="006F5D8E" w:rsidRPr="00C1757D">
        <w:rPr>
          <w:rStyle w:val="FootnoteReference"/>
        </w:rPr>
        <w:footnoteReference w:id="11"/>
      </w:r>
      <w:r w:rsidR="006F5D8E" w:rsidRPr="00C1757D">
        <w:rPr>
          <w:rFonts w:ascii="Baskerville" w:hAnsi="Baskerville" w:cs="Baskerville"/>
          <w:color w:val="000000" w:themeColor="text1"/>
          <w:sz w:val="24"/>
          <w:szCs w:val="24"/>
        </w:rPr>
        <w:t xml:space="preserve"> and </w:t>
      </w:r>
      <w:r w:rsidR="00F92EA4">
        <w:rPr>
          <w:rFonts w:ascii="Baskerville" w:hAnsi="Baskerville" w:cs="Baskerville"/>
          <w:color w:val="000000" w:themeColor="text1"/>
          <w:sz w:val="24"/>
          <w:szCs w:val="24"/>
        </w:rPr>
        <w:t>obstruct</w:t>
      </w:r>
      <w:r w:rsidR="006F5D8E" w:rsidRPr="00C1757D">
        <w:rPr>
          <w:rFonts w:ascii="Baskerville" w:hAnsi="Baskerville" w:cs="Baskerville"/>
          <w:color w:val="000000" w:themeColor="text1"/>
          <w:sz w:val="24"/>
          <w:szCs w:val="24"/>
        </w:rPr>
        <w:t xml:space="preserve"> access to education.</w:t>
      </w:r>
      <w:r w:rsidR="006F5D8E" w:rsidRPr="00C1757D">
        <w:rPr>
          <w:rStyle w:val="FootnoteReference"/>
        </w:rPr>
        <w:footnoteReference w:id="12"/>
      </w:r>
      <w:r w:rsidR="00B10EBB">
        <w:rPr>
          <w:rFonts w:ascii="Baskerville" w:hAnsi="Baskerville" w:cs="Baskerville"/>
          <w:color w:val="000000" w:themeColor="text1"/>
          <w:sz w:val="24"/>
          <w:szCs w:val="24"/>
        </w:rPr>
        <w:t xml:space="preserve"> </w:t>
      </w:r>
    </w:p>
    <w:p w14:paraId="4CB4AA8C" w14:textId="7DFB0BDB" w:rsidR="006C6440" w:rsidRPr="00C1757D" w:rsidRDefault="00DF6200" w:rsidP="000D79F9">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My question is </w:t>
      </w:r>
      <w:r w:rsidR="006C6440" w:rsidRPr="00C1757D">
        <w:rPr>
          <w:rFonts w:ascii="Baskerville" w:hAnsi="Baskerville" w:cs="Baskerville"/>
          <w:color w:val="000000" w:themeColor="text1"/>
          <w:sz w:val="24"/>
          <w:szCs w:val="24"/>
        </w:rPr>
        <w:t>what makes for a just distribution of access to credit</w:t>
      </w:r>
      <w:r w:rsidR="00887804">
        <w:rPr>
          <w:rFonts w:ascii="Baskerville" w:hAnsi="Baskerville" w:cs="Baskerville"/>
          <w:color w:val="000000" w:themeColor="text1"/>
          <w:sz w:val="24"/>
          <w:szCs w:val="24"/>
        </w:rPr>
        <w:t>?</w:t>
      </w:r>
      <w:r w:rsidRPr="00C1757D">
        <w:rPr>
          <w:rFonts w:ascii="Baskerville" w:hAnsi="Baskerville" w:cs="Baskerville"/>
          <w:color w:val="000000" w:themeColor="text1"/>
          <w:sz w:val="24"/>
          <w:szCs w:val="24"/>
        </w:rPr>
        <w:t xml:space="preserve"> </w:t>
      </w:r>
      <w:r w:rsidR="00A74D46" w:rsidRPr="00C1757D">
        <w:rPr>
          <w:rFonts w:ascii="Baskerville" w:hAnsi="Baskerville" w:cs="Baskerville"/>
          <w:color w:val="000000" w:themeColor="text1"/>
          <w:sz w:val="24"/>
          <w:szCs w:val="24"/>
        </w:rPr>
        <w:t>Political philosophers</w:t>
      </w:r>
      <w:r w:rsidR="006C6440" w:rsidRPr="00C1757D">
        <w:rPr>
          <w:rFonts w:ascii="Baskerville" w:hAnsi="Baskerville" w:cs="Baskerville"/>
          <w:color w:val="000000" w:themeColor="text1"/>
          <w:sz w:val="24"/>
          <w:szCs w:val="24"/>
        </w:rPr>
        <w:t xml:space="preserve"> </w:t>
      </w:r>
      <w:r w:rsidR="00A74D46" w:rsidRPr="00C1757D">
        <w:rPr>
          <w:rFonts w:ascii="Baskerville" w:hAnsi="Baskerville" w:cs="Baskerville"/>
          <w:color w:val="000000" w:themeColor="text1"/>
          <w:sz w:val="24"/>
          <w:szCs w:val="24"/>
        </w:rPr>
        <w:t xml:space="preserve">often discuss the just distribution of </w:t>
      </w:r>
      <w:r w:rsidR="006C6440" w:rsidRPr="00C1757D">
        <w:rPr>
          <w:rFonts w:ascii="Baskerville" w:hAnsi="Baskerville" w:cs="Baskerville"/>
          <w:color w:val="000000" w:themeColor="text1"/>
          <w:sz w:val="24"/>
          <w:szCs w:val="24"/>
        </w:rPr>
        <w:t xml:space="preserve">the </w:t>
      </w:r>
      <w:r w:rsidR="006C6440" w:rsidRPr="00142B2F">
        <w:rPr>
          <w:rFonts w:ascii="Baskerville" w:hAnsi="Baskerville" w:cs="Baskerville"/>
          <w:color w:val="000000" w:themeColor="text1"/>
          <w:sz w:val="24"/>
          <w:szCs w:val="24"/>
        </w:rPr>
        <w:t>ultimate</w:t>
      </w:r>
      <w:r w:rsidR="006C6440" w:rsidRPr="00C1757D">
        <w:rPr>
          <w:rFonts w:ascii="Baskerville" w:hAnsi="Baskerville" w:cs="Baskerville"/>
          <w:color w:val="000000" w:themeColor="text1"/>
          <w:sz w:val="24"/>
          <w:szCs w:val="24"/>
        </w:rPr>
        <w:t xml:space="preserve"> objects of justice—such as welfare, </w:t>
      </w:r>
      <w:r w:rsidR="00980A8A">
        <w:rPr>
          <w:rFonts w:ascii="Baskerville" w:hAnsi="Baskerville" w:cs="Baskerville"/>
          <w:color w:val="000000" w:themeColor="text1"/>
          <w:sz w:val="24"/>
          <w:szCs w:val="24"/>
        </w:rPr>
        <w:t xml:space="preserve">resources, </w:t>
      </w:r>
      <w:r w:rsidR="006C6440" w:rsidRPr="00C1757D">
        <w:rPr>
          <w:rFonts w:ascii="Baskerville" w:hAnsi="Baskerville" w:cs="Baskerville"/>
          <w:color w:val="000000" w:themeColor="text1"/>
          <w:sz w:val="24"/>
          <w:szCs w:val="24"/>
        </w:rPr>
        <w:t>primary goods, or capabilities</w:t>
      </w:r>
      <w:r w:rsidR="00A74D46" w:rsidRPr="00C1757D">
        <w:rPr>
          <w:rFonts w:ascii="Baskerville" w:hAnsi="Baskerville" w:cs="Baskerville"/>
          <w:color w:val="000000" w:themeColor="text1"/>
          <w:sz w:val="24"/>
          <w:szCs w:val="24"/>
        </w:rPr>
        <w:t>.</w:t>
      </w:r>
      <w:r w:rsidR="006C6440" w:rsidRPr="00C1757D">
        <w:rPr>
          <w:rStyle w:val="FootnoteReference"/>
        </w:rPr>
        <w:footnoteReference w:id="13"/>
      </w:r>
      <w:r w:rsidR="006C6440" w:rsidRPr="00C1757D">
        <w:rPr>
          <w:rFonts w:ascii="Baskerville" w:hAnsi="Baskerville" w:cs="Baskerville"/>
          <w:color w:val="000000" w:themeColor="text1"/>
          <w:sz w:val="24"/>
          <w:szCs w:val="24"/>
        </w:rPr>
        <w:t xml:space="preserve"> </w:t>
      </w:r>
      <w:r w:rsidR="006420A4" w:rsidRPr="00C1757D">
        <w:rPr>
          <w:rFonts w:ascii="Baskerville" w:hAnsi="Baskerville" w:cs="Baskerville"/>
          <w:color w:val="000000" w:themeColor="text1"/>
          <w:sz w:val="24"/>
          <w:szCs w:val="24"/>
        </w:rPr>
        <w:t xml:space="preserve">But economic institutions rarely </w:t>
      </w:r>
      <w:r w:rsidR="00525FD3">
        <w:rPr>
          <w:rFonts w:ascii="Baskerville" w:hAnsi="Baskerville" w:cs="Baskerville"/>
          <w:color w:val="000000" w:themeColor="text1"/>
          <w:sz w:val="24"/>
          <w:szCs w:val="24"/>
        </w:rPr>
        <w:t>dispense</w:t>
      </w:r>
      <w:r w:rsidR="006420A4" w:rsidRPr="00C1757D">
        <w:rPr>
          <w:rFonts w:ascii="Baskerville" w:hAnsi="Baskerville" w:cs="Baskerville"/>
          <w:color w:val="000000" w:themeColor="text1"/>
          <w:sz w:val="24"/>
          <w:szCs w:val="24"/>
        </w:rPr>
        <w:t xml:space="preserve"> these goods directly. </w:t>
      </w:r>
      <w:r w:rsidR="006420A4" w:rsidRPr="00C1757D">
        <w:rPr>
          <w:rFonts w:ascii="Baskerville" w:hAnsi="Baskerville" w:cs="Baskerville"/>
          <w:color w:val="000000" w:themeColor="text1"/>
          <w:sz w:val="24"/>
          <w:szCs w:val="24"/>
        </w:rPr>
        <w:lastRenderedPageBreak/>
        <w:t xml:space="preserve">They mostly </w:t>
      </w:r>
      <w:r w:rsidR="00525FD3">
        <w:rPr>
          <w:rFonts w:ascii="Baskerville" w:hAnsi="Baskerville" w:cs="Baskerville"/>
          <w:color w:val="000000" w:themeColor="text1"/>
          <w:sz w:val="24"/>
          <w:szCs w:val="24"/>
        </w:rPr>
        <w:t>allot</w:t>
      </w:r>
      <w:r w:rsidR="006420A4" w:rsidRPr="00C1757D">
        <w:rPr>
          <w:rFonts w:ascii="Baskerville" w:hAnsi="Baskerville" w:cs="Baskerville"/>
          <w:color w:val="000000" w:themeColor="text1"/>
          <w:sz w:val="24"/>
          <w:szCs w:val="24"/>
        </w:rPr>
        <w:t xml:space="preserve"> economic means, such as income and wealth</w:t>
      </w:r>
      <w:r w:rsidR="00A55AC5">
        <w:rPr>
          <w:rFonts w:ascii="Baskerville" w:hAnsi="Baskerville" w:cs="Baskerville"/>
          <w:color w:val="000000" w:themeColor="text1"/>
          <w:sz w:val="24"/>
          <w:szCs w:val="24"/>
        </w:rPr>
        <w:t>, which</w:t>
      </w:r>
      <w:r w:rsidR="000D79F9">
        <w:rPr>
          <w:rFonts w:ascii="Baskerville" w:hAnsi="Baskerville" w:cs="Baskerville"/>
          <w:color w:val="000000" w:themeColor="text1"/>
          <w:sz w:val="24"/>
          <w:szCs w:val="24"/>
        </w:rPr>
        <w:t xml:space="preserve"> </w:t>
      </w:r>
      <w:r w:rsidR="00A55AC5">
        <w:rPr>
          <w:rFonts w:ascii="Baskerville" w:hAnsi="Baskerville" w:cs="Baskerville"/>
          <w:color w:val="000000" w:themeColor="text1"/>
          <w:sz w:val="24"/>
          <w:szCs w:val="24"/>
        </w:rPr>
        <w:t xml:space="preserve">afford access to </w:t>
      </w:r>
      <w:r w:rsidR="00EA43ED">
        <w:rPr>
          <w:rFonts w:ascii="Baskerville" w:hAnsi="Baskerville" w:cs="Baskerville"/>
          <w:color w:val="000000" w:themeColor="text1"/>
          <w:sz w:val="24"/>
          <w:szCs w:val="24"/>
        </w:rPr>
        <w:t>what we ultimately care about</w:t>
      </w:r>
      <w:r w:rsidR="006420A4" w:rsidRPr="00C1757D">
        <w:rPr>
          <w:rFonts w:ascii="Baskerville" w:hAnsi="Baskerville" w:cs="Baskerville"/>
          <w:color w:val="000000" w:themeColor="text1"/>
          <w:sz w:val="24"/>
          <w:szCs w:val="24"/>
        </w:rPr>
        <w:t xml:space="preserve">. </w:t>
      </w:r>
      <w:r w:rsidR="00A55AC5">
        <w:rPr>
          <w:rFonts w:ascii="Baskerville" w:hAnsi="Baskerville" w:cs="Baskerville"/>
          <w:color w:val="000000" w:themeColor="text1"/>
          <w:sz w:val="24"/>
          <w:szCs w:val="24"/>
        </w:rPr>
        <w:t>While credit works differently from income and wealth, it</w:t>
      </w:r>
      <w:r w:rsidR="00A74D46" w:rsidRPr="00C1757D">
        <w:rPr>
          <w:rFonts w:ascii="Baskerville" w:hAnsi="Baskerville" w:cs="Baskerville"/>
          <w:color w:val="000000" w:themeColor="text1"/>
          <w:sz w:val="24"/>
          <w:szCs w:val="24"/>
        </w:rPr>
        <w:t xml:space="preserve"> can </w:t>
      </w:r>
      <w:r w:rsidR="00EA43ED">
        <w:rPr>
          <w:rFonts w:ascii="Baskerville" w:hAnsi="Baskerville" w:cs="Baskerville"/>
          <w:color w:val="000000" w:themeColor="text1"/>
          <w:sz w:val="24"/>
          <w:szCs w:val="24"/>
        </w:rPr>
        <w:t>improve economic agency</w:t>
      </w:r>
      <w:r w:rsidR="00A55AC5">
        <w:rPr>
          <w:rFonts w:ascii="Baskerville" w:hAnsi="Baskerville" w:cs="Baskerville"/>
          <w:color w:val="000000" w:themeColor="text1"/>
          <w:sz w:val="24"/>
          <w:szCs w:val="24"/>
        </w:rPr>
        <w:t xml:space="preserve"> as well. Hence</w:t>
      </w:r>
      <w:r w:rsidR="00296697">
        <w:rPr>
          <w:rFonts w:ascii="Baskerville" w:hAnsi="Baskerville" w:cs="Baskerville"/>
          <w:color w:val="000000" w:themeColor="text1"/>
          <w:sz w:val="24"/>
          <w:szCs w:val="24"/>
        </w:rPr>
        <w:t>,</w:t>
      </w:r>
      <w:r w:rsidR="00A55AC5">
        <w:rPr>
          <w:rFonts w:ascii="Baskerville" w:hAnsi="Baskerville" w:cs="Baskerville"/>
          <w:color w:val="000000" w:themeColor="text1"/>
          <w:sz w:val="24"/>
          <w:szCs w:val="24"/>
        </w:rPr>
        <w:t xml:space="preserve"> credit is well worth investigating from the perspective of distributive justice</w:t>
      </w:r>
      <w:r w:rsidR="006C6440" w:rsidRPr="00C1757D">
        <w:rPr>
          <w:rFonts w:ascii="Baskerville" w:hAnsi="Baskerville" w:cs="Baskerville"/>
          <w:color w:val="000000" w:themeColor="text1"/>
          <w:sz w:val="24"/>
          <w:szCs w:val="24"/>
        </w:rPr>
        <w:t xml:space="preserve">. </w:t>
      </w:r>
    </w:p>
    <w:p w14:paraId="14A4776A" w14:textId="3FA2087B" w:rsidR="00223644" w:rsidRPr="00C1757D" w:rsidRDefault="00A55AC5" w:rsidP="00DB1CFD">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But t</w:t>
      </w:r>
      <w:r w:rsidR="006420A4" w:rsidRPr="00C1757D">
        <w:rPr>
          <w:rFonts w:ascii="Baskerville" w:hAnsi="Baskerville" w:cs="Baskerville"/>
          <w:color w:val="000000" w:themeColor="text1"/>
          <w:sz w:val="24"/>
          <w:szCs w:val="24"/>
        </w:rPr>
        <w:t>he just distribution of a</w:t>
      </w:r>
      <w:r w:rsidR="006A4EC1" w:rsidRPr="00C1757D">
        <w:rPr>
          <w:rFonts w:ascii="Baskerville" w:hAnsi="Baskerville" w:cs="Baskerville"/>
          <w:color w:val="000000" w:themeColor="text1"/>
          <w:sz w:val="24"/>
          <w:szCs w:val="24"/>
        </w:rPr>
        <w:t>ccess to credit has received less attention</w:t>
      </w:r>
      <w:r w:rsidR="006420A4" w:rsidRPr="00C1757D">
        <w:rPr>
          <w:rFonts w:ascii="Baskerville" w:hAnsi="Baskerville" w:cs="Baskerville"/>
          <w:color w:val="000000" w:themeColor="text1"/>
          <w:sz w:val="24"/>
          <w:szCs w:val="24"/>
        </w:rPr>
        <w:t xml:space="preserve"> than the just distribution of wealth and income</w:t>
      </w:r>
      <w:r w:rsidR="006A4EC1" w:rsidRPr="00C1757D">
        <w:rPr>
          <w:rFonts w:ascii="Baskerville" w:hAnsi="Baskerville" w:cs="Baskerville"/>
          <w:color w:val="000000" w:themeColor="text1"/>
          <w:sz w:val="24"/>
          <w:szCs w:val="24"/>
        </w:rPr>
        <w:t>.</w:t>
      </w:r>
      <w:r w:rsidR="009C56EC" w:rsidRPr="00C1757D">
        <w:rPr>
          <w:rStyle w:val="FootnoteReference"/>
        </w:rPr>
        <w:footnoteReference w:id="14"/>
      </w:r>
      <w:r w:rsidR="006A4EC1" w:rsidRPr="00C1757D">
        <w:rPr>
          <w:rFonts w:ascii="Baskerville" w:hAnsi="Baskerville" w:cs="Baskerville"/>
          <w:color w:val="000000" w:themeColor="text1"/>
          <w:sz w:val="24"/>
          <w:szCs w:val="24"/>
        </w:rPr>
        <w:t xml:space="preserve"> </w:t>
      </w:r>
      <w:r w:rsidR="006420A4" w:rsidRPr="00C1757D">
        <w:rPr>
          <w:rFonts w:ascii="Baskerville" w:hAnsi="Baskerville" w:cs="Baskerville"/>
          <w:color w:val="000000" w:themeColor="text1"/>
          <w:sz w:val="24"/>
          <w:szCs w:val="24"/>
        </w:rPr>
        <w:t xml:space="preserve">This is </w:t>
      </w:r>
      <w:r w:rsidR="00F92EA4">
        <w:rPr>
          <w:rFonts w:ascii="Baskerville" w:hAnsi="Baskerville" w:cs="Baskerville"/>
          <w:color w:val="000000" w:themeColor="text1"/>
          <w:sz w:val="24"/>
          <w:szCs w:val="24"/>
        </w:rPr>
        <w:t>presumably</w:t>
      </w:r>
      <w:r w:rsidR="006420A4" w:rsidRPr="00C1757D">
        <w:rPr>
          <w:rFonts w:ascii="Baskerville" w:hAnsi="Baskerville" w:cs="Baskerville"/>
          <w:color w:val="000000" w:themeColor="text1"/>
          <w:sz w:val="24"/>
          <w:szCs w:val="24"/>
        </w:rPr>
        <w:t xml:space="preserve"> because credit is seen as </w:t>
      </w:r>
      <w:r w:rsidR="009B0A13">
        <w:rPr>
          <w:rFonts w:ascii="Baskerville" w:hAnsi="Baskerville" w:cs="Baskerville"/>
          <w:color w:val="000000" w:themeColor="text1"/>
          <w:sz w:val="24"/>
          <w:szCs w:val="24"/>
        </w:rPr>
        <w:t>a subordinate offshoot</w:t>
      </w:r>
      <w:r w:rsidR="006420A4" w:rsidRPr="00C1757D">
        <w:rPr>
          <w:rFonts w:ascii="Baskerville" w:hAnsi="Baskerville" w:cs="Baskerville"/>
          <w:color w:val="000000" w:themeColor="text1"/>
          <w:sz w:val="24"/>
          <w:szCs w:val="24"/>
        </w:rPr>
        <w:t xml:space="preserve"> of income and wealth. But </w:t>
      </w:r>
      <w:r>
        <w:rPr>
          <w:rFonts w:ascii="Baskerville" w:hAnsi="Baskerville" w:cs="Baskerville"/>
          <w:color w:val="000000" w:themeColor="text1"/>
          <w:sz w:val="24"/>
          <w:szCs w:val="24"/>
        </w:rPr>
        <w:t xml:space="preserve">I show that </w:t>
      </w:r>
      <w:r w:rsidR="006420A4" w:rsidRPr="00C1757D">
        <w:rPr>
          <w:rFonts w:ascii="Baskerville" w:hAnsi="Baskerville" w:cs="Baskerville"/>
          <w:color w:val="000000" w:themeColor="text1"/>
          <w:sz w:val="24"/>
          <w:szCs w:val="24"/>
        </w:rPr>
        <w:t>access to credit plays a distinctive role in capitalist societie</w:t>
      </w:r>
      <w:r w:rsidR="00EA43ED">
        <w:rPr>
          <w:rFonts w:ascii="Baskerville" w:hAnsi="Baskerville" w:cs="Baskerville"/>
          <w:color w:val="000000" w:themeColor="text1"/>
          <w:sz w:val="24"/>
          <w:szCs w:val="24"/>
        </w:rPr>
        <w:t>s</w:t>
      </w:r>
      <w:r w:rsidR="008F0811">
        <w:rPr>
          <w:rFonts w:ascii="Baskerville" w:hAnsi="Baskerville" w:cs="Baskerville"/>
          <w:color w:val="000000" w:themeColor="text1"/>
          <w:sz w:val="24"/>
          <w:szCs w:val="24"/>
        </w:rPr>
        <w:t xml:space="preserve"> (</w:t>
      </w:r>
      <w:r w:rsidR="0078060A">
        <w:rPr>
          <w:rFonts w:ascii="Baskerville" w:hAnsi="Baskerville" w:cs="Baskerville"/>
          <w:color w:val="000000" w:themeColor="text1"/>
          <w:sz w:val="24"/>
          <w:szCs w:val="24"/>
        </w:rPr>
        <w:t xml:space="preserve">section </w:t>
      </w:r>
      <w:r w:rsidR="008F0811">
        <w:rPr>
          <w:rFonts w:ascii="Baskerville" w:hAnsi="Baskerville" w:cs="Baskerville"/>
          <w:color w:val="000000" w:themeColor="text1"/>
          <w:sz w:val="24"/>
          <w:szCs w:val="24"/>
        </w:rPr>
        <w:t>1).</w:t>
      </w:r>
      <w:r w:rsidR="006420A4" w:rsidRPr="00C1757D">
        <w:rPr>
          <w:rFonts w:ascii="Baskerville" w:hAnsi="Baskerville" w:cs="Baskerville"/>
          <w:color w:val="000000" w:themeColor="text1"/>
          <w:sz w:val="24"/>
          <w:szCs w:val="24"/>
        </w:rPr>
        <w:t xml:space="preserve"> I shall argue that w</w:t>
      </w:r>
      <w:r w:rsidR="006A4EC1" w:rsidRPr="00C1757D">
        <w:rPr>
          <w:rFonts w:ascii="Baskerville" w:hAnsi="Baskerville" w:cs="Baskerville"/>
          <w:color w:val="000000" w:themeColor="text1"/>
          <w:sz w:val="24"/>
          <w:szCs w:val="24"/>
        </w:rPr>
        <w:t xml:space="preserve">hether Jacob receives credit is an issue of justice, over and above any claims of justice </w:t>
      </w:r>
      <w:r w:rsidR="00FE494A" w:rsidRPr="00C1757D">
        <w:rPr>
          <w:rFonts w:ascii="Baskerville" w:hAnsi="Baskerville" w:cs="Baskerville"/>
          <w:color w:val="000000" w:themeColor="text1"/>
          <w:sz w:val="24"/>
          <w:szCs w:val="24"/>
        </w:rPr>
        <w:t>he</w:t>
      </w:r>
      <w:r w:rsidR="006A4EC1" w:rsidRPr="00C1757D">
        <w:rPr>
          <w:rFonts w:ascii="Baskerville" w:hAnsi="Baskerville" w:cs="Baskerville"/>
          <w:color w:val="000000" w:themeColor="text1"/>
          <w:sz w:val="24"/>
          <w:szCs w:val="24"/>
        </w:rPr>
        <w:t xml:space="preserve"> might have concerning income and wealth. In fact, I will argue that Jacob has a </w:t>
      </w:r>
      <w:r w:rsidR="006A4EC1" w:rsidRPr="00C1757D">
        <w:rPr>
          <w:rFonts w:ascii="Baskerville" w:hAnsi="Baskerville" w:cs="Baskerville"/>
          <w:i/>
          <w:color w:val="000000" w:themeColor="text1"/>
          <w:sz w:val="24"/>
          <w:szCs w:val="24"/>
        </w:rPr>
        <w:t>right</w:t>
      </w:r>
      <w:r w:rsidR="00EA43ED">
        <w:rPr>
          <w:rFonts w:ascii="Baskerville" w:hAnsi="Baskerville" w:cs="Baskerville"/>
          <w:color w:val="000000" w:themeColor="text1"/>
          <w:sz w:val="24"/>
          <w:szCs w:val="24"/>
        </w:rPr>
        <w:t xml:space="preserve"> to credit, like </w:t>
      </w:r>
      <w:r w:rsidR="00DB1CFD">
        <w:rPr>
          <w:rFonts w:ascii="Baskerville" w:hAnsi="Baskerville" w:cs="Baskerville"/>
          <w:color w:val="000000" w:themeColor="text1"/>
          <w:sz w:val="24"/>
          <w:szCs w:val="24"/>
        </w:rPr>
        <w:t xml:space="preserve">all </w:t>
      </w:r>
      <w:r w:rsidR="00EA43ED">
        <w:rPr>
          <w:rFonts w:ascii="Baskerville" w:hAnsi="Baskerville" w:cs="Baskerville"/>
          <w:color w:val="000000" w:themeColor="text1"/>
          <w:sz w:val="24"/>
          <w:szCs w:val="24"/>
        </w:rPr>
        <w:t>citizen</w:t>
      </w:r>
      <w:r w:rsidR="00DB1CFD">
        <w:rPr>
          <w:rFonts w:ascii="Baskerville" w:hAnsi="Baskerville" w:cs="Baskerville"/>
          <w:color w:val="000000" w:themeColor="text1"/>
          <w:sz w:val="24"/>
          <w:szCs w:val="24"/>
        </w:rPr>
        <w:t>s</w:t>
      </w:r>
      <w:r w:rsidR="006A4EC1" w:rsidRPr="00C1757D">
        <w:rPr>
          <w:rFonts w:ascii="Baskerville" w:hAnsi="Baskerville" w:cs="Baskerville"/>
          <w:color w:val="000000" w:themeColor="text1"/>
          <w:sz w:val="24"/>
          <w:szCs w:val="24"/>
        </w:rPr>
        <w:t xml:space="preserve"> </w:t>
      </w:r>
      <w:r w:rsidR="00EA43ED">
        <w:rPr>
          <w:rFonts w:ascii="Baskerville" w:hAnsi="Baskerville" w:cs="Baskerville"/>
          <w:color w:val="000000" w:themeColor="text1"/>
          <w:sz w:val="24"/>
          <w:szCs w:val="24"/>
        </w:rPr>
        <w:t>of</w:t>
      </w:r>
      <w:r w:rsidR="006A4EC1" w:rsidRPr="00C1757D">
        <w:rPr>
          <w:rFonts w:ascii="Baskerville" w:hAnsi="Baskerville" w:cs="Baskerville"/>
          <w:color w:val="000000" w:themeColor="text1"/>
          <w:sz w:val="24"/>
          <w:szCs w:val="24"/>
        </w:rPr>
        <w:t xml:space="preserve"> capitalist societies. </w:t>
      </w:r>
    </w:p>
    <w:p w14:paraId="53A55679" w14:textId="3CC14AC2" w:rsidR="005557AC" w:rsidRDefault="002B69A8" w:rsidP="00802DA3">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My argument </w:t>
      </w:r>
      <w:r w:rsidR="00FE4507">
        <w:rPr>
          <w:rFonts w:ascii="Baskerville" w:hAnsi="Baskerville" w:cs="Baskerville"/>
          <w:color w:val="000000" w:themeColor="text1"/>
          <w:sz w:val="24"/>
          <w:szCs w:val="24"/>
        </w:rPr>
        <w:t>for</w:t>
      </w:r>
      <w:r w:rsidR="00FE4507" w:rsidRPr="00C1757D">
        <w:rPr>
          <w:rFonts w:ascii="Baskerville" w:hAnsi="Baskerville" w:cs="Baskerville"/>
          <w:color w:val="000000" w:themeColor="text1"/>
          <w:sz w:val="24"/>
          <w:szCs w:val="24"/>
        </w:rPr>
        <w:t xml:space="preserve"> </w:t>
      </w:r>
      <w:r w:rsidRPr="00C1757D">
        <w:rPr>
          <w:rFonts w:ascii="Baskerville" w:hAnsi="Baskerville" w:cs="Baskerville"/>
          <w:color w:val="000000" w:themeColor="text1"/>
          <w:sz w:val="24"/>
          <w:szCs w:val="24"/>
        </w:rPr>
        <w:t xml:space="preserve">the </w:t>
      </w:r>
      <w:r w:rsidR="005557AC" w:rsidRPr="00C1757D">
        <w:rPr>
          <w:rFonts w:ascii="Baskerville" w:hAnsi="Baskerville" w:cs="Baskerville"/>
          <w:color w:val="000000" w:themeColor="text1"/>
          <w:sz w:val="24"/>
          <w:szCs w:val="24"/>
        </w:rPr>
        <w:t xml:space="preserve">right to credit </w:t>
      </w:r>
      <w:r w:rsidR="005E574C" w:rsidRPr="00C1757D">
        <w:rPr>
          <w:rFonts w:ascii="Baskerville" w:hAnsi="Baskerville" w:cs="Baskerville"/>
          <w:color w:val="000000" w:themeColor="text1"/>
          <w:sz w:val="24"/>
          <w:szCs w:val="24"/>
        </w:rPr>
        <w:t xml:space="preserve">is grounded in the </w:t>
      </w:r>
      <w:r w:rsidRPr="00C1757D">
        <w:rPr>
          <w:rFonts w:ascii="Baskerville" w:hAnsi="Baskerville" w:cs="Baskerville"/>
          <w:color w:val="000000" w:themeColor="text1"/>
          <w:sz w:val="24"/>
          <w:szCs w:val="24"/>
        </w:rPr>
        <w:t>nature of</w:t>
      </w:r>
      <w:r w:rsidR="00232F2C" w:rsidRPr="00C1757D">
        <w:rPr>
          <w:rFonts w:ascii="Baskerville" w:hAnsi="Baskerville" w:cs="Baskerville"/>
          <w:color w:val="000000" w:themeColor="text1"/>
          <w:sz w:val="24"/>
          <w:szCs w:val="24"/>
        </w:rPr>
        <w:t xml:space="preserve"> private property</w:t>
      </w:r>
      <w:r w:rsidR="009E571A" w:rsidRPr="00C1757D">
        <w:rPr>
          <w:rFonts w:ascii="Baskerville" w:hAnsi="Baskerville" w:cs="Baskerville"/>
          <w:color w:val="000000" w:themeColor="text1"/>
          <w:sz w:val="24"/>
          <w:szCs w:val="24"/>
        </w:rPr>
        <w:t xml:space="preserve">. </w:t>
      </w:r>
      <w:r w:rsidR="00F92EA4">
        <w:rPr>
          <w:rFonts w:ascii="Baskerville" w:hAnsi="Baskerville" w:cs="Baskerville"/>
          <w:color w:val="000000" w:themeColor="text1"/>
          <w:sz w:val="24"/>
          <w:szCs w:val="24"/>
        </w:rPr>
        <w:t>I argue</w:t>
      </w:r>
      <w:r w:rsidR="009E571A" w:rsidRPr="00C1757D">
        <w:rPr>
          <w:rFonts w:ascii="Baskerville" w:hAnsi="Baskerville" w:cs="Baskerville"/>
          <w:color w:val="000000" w:themeColor="text1"/>
          <w:sz w:val="24"/>
          <w:szCs w:val="24"/>
        </w:rPr>
        <w:t xml:space="preserve"> that any justifiable private prope</w:t>
      </w:r>
      <w:r w:rsidR="00EA43ED">
        <w:rPr>
          <w:rFonts w:ascii="Baskerville" w:hAnsi="Baskerville" w:cs="Baskerville"/>
          <w:color w:val="000000" w:themeColor="text1"/>
          <w:sz w:val="24"/>
          <w:szCs w:val="24"/>
        </w:rPr>
        <w:t>rty regime need</w:t>
      </w:r>
      <w:r w:rsidR="00F92EA4">
        <w:rPr>
          <w:rFonts w:ascii="Baskerville" w:hAnsi="Baskerville" w:cs="Baskerville"/>
          <w:color w:val="000000" w:themeColor="text1"/>
          <w:sz w:val="24"/>
          <w:szCs w:val="24"/>
        </w:rPr>
        <w:t>s</w:t>
      </w:r>
      <w:r w:rsidR="00EA43ED">
        <w:rPr>
          <w:rFonts w:ascii="Baskerville" w:hAnsi="Baskerville" w:cs="Baskerville"/>
          <w:color w:val="000000" w:themeColor="text1"/>
          <w:sz w:val="24"/>
          <w:szCs w:val="24"/>
        </w:rPr>
        <w:t xml:space="preserve"> to recognis</w:t>
      </w:r>
      <w:r w:rsidR="009E571A" w:rsidRPr="00C1757D">
        <w:rPr>
          <w:rFonts w:ascii="Baskerville" w:hAnsi="Baskerville" w:cs="Baskerville"/>
          <w:color w:val="000000" w:themeColor="text1"/>
          <w:sz w:val="24"/>
          <w:szCs w:val="24"/>
        </w:rPr>
        <w:t>e a right to credit. The reason is that private property is inherently exclusionary</w:t>
      </w:r>
      <w:r w:rsidR="00802DA3">
        <w:rPr>
          <w:rFonts w:ascii="Baskerville" w:hAnsi="Baskerville" w:cs="Baskerville"/>
          <w:color w:val="000000" w:themeColor="text1"/>
          <w:sz w:val="24"/>
          <w:szCs w:val="24"/>
        </w:rPr>
        <w:t>:</w:t>
      </w:r>
      <w:r w:rsidR="009E571A" w:rsidRPr="00C1757D">
        <w:rPr>
          <w:rFonts w:ascii="Baskerville" w:hAnsi="Baskerville" w:cs="Baskerville"/>
          <w:color w:val="000000" w:themeColor="text1"/>
          <w:sz w:val="24"/>
          <w:szCs w:val="24"/>
        </w:rPr>
        <w:t xml:space="preserve"> </w:t>
      </w:r>
      <w:r w:rsidR="00802DA3">
        <w:rPr>
          <w:rFonts w:ascii="Baskerville" w:hAnsi="Baskerville" w:cs="Baskerville"/>
          <w:color w:val="000000" w:themeColor="text1"/>
          <w:sz w:val="24"/>
          <w:szCs w:val="24"/>
        </w:rPr>
        <w:t xml:space="preserve">it </w:t>
      </w:r>
      <w:r w:rsidR="005D7BA0">
        <w:rPr>
          <w:rFonts w:ascii="Baskerville" w:hAnsi="Baskerville" w:cs="Baskerville"/>
          <w:color w:val="000000" w:themeColor="text1"/>
          <w:sz w:val="24"/>
          <w:szCs w:val="24"/>
        </w:rPr>
        <w:t xml:space="preserve">prohibits </w:t>
      </w:r>
      <w:r w:rsidR="00EB3517">
        <w:rPr>
          <w:rFonts w:ascii="Baskerville" w:hAnsi="Baskerville" w:cs="Baskerville"/>
          <w:color w:val="000000" w:themeColor="text1"/>
          <w:sz w:val="24"/>
          <w:szCs w:val="24"/>
        </w:rPr>
        <w:t xml:space="preserve">everyone else from controlling </w:t>
      </w:r>
      <w:r w:rsidR="00DB1CFD">
        <w:rPr>
          <w:rFonts w:ascii="Baskerville" w:hAnsi="Baskerville" w:cs="Baskerville"/>
          <w:color w:val="000000" w:themeColor="text1"/>
          <w:sz w:val="24"/>
          <w:szCs w:val="24"/>
        </w:rPr>
        <w:t xml:space="preserve">the </w:t>
      </w:r>
      <w:r w:rsidR="00EB3517">
        <w:rPr>
          <w:rFonts w:ascii="Baskerville" w:hAnsi="Baskerville" w:cs="Baskerville"/>
          <w:color w:val="000000" w:themeColor="text1"/>
          <w:sz w:val="24"/>
          <w:szCs w:val="24"/>
        </w:rPr>
        <w:t>things you own</w:t>
      </w:r>
      <w:r w:rsidR="008F0811">
        <w:rPr>
          <w:rFonts w:ascii="Baskerville" w:hAnsi="Baskerville" w:cs="Baskerville"/>
          <w:color w:val="000000" w:themeColor="text1"/>
          <w:sz w:val="24"/>
          <w:szCs w:val="24"/>
        </w:rPr>
        <w:t xml:space="preserve">, </w:t>
      </w:r>
      <w:r w:rsidR="00D20663">
        <w:rPr>
          <w:rFonts w:ascii="Baskerville" w:hAnsi="Baskerville" w:cs="Baskerville"/>
          <w:color w:val="000000" w:themeColor="text1"/>
          <w:sz w:val="24"/>
          <w:szCs w:val="24"/>
        </w:rPr>
        <w:t>and vice versa</w:t>
      </w:r>
      <w:r w:rsidR="008F0811">
        <w:rPr>
          <w:rFonts w:ascii="Baskerville" w:hAnsi="Baskerville" w:cs="Baskerville"/>
          <w:color w:val="000000" w:themeColor="text1"/>
          <w:sz w:val="24"/>
          <w:szCs w:val="24"/>
        </w:rPr>
        <w:t xml:space="preserve"> (</w:t>
      </w:r>
      <w:r w:rsidR="0078060A">
        <w:rPr>
          <w:rFonts w:ascii="Baskerville" w:hAnsi="Baskerville" w:cs="Baskerville"/>
          <w:color w:val="000000" w:themeColor="text1"/>
          <w:sz w:val="24"/>
          <w:szCs w:val="24"/>
        </w:rPr>
        <w:t xml:space="preserve">section </w:t>
      </w:r>
      <w:r w:rsidR="008F0811">
        <w:rPr>
          <w:rFonts w:ascii="Baskerville" w:hAnsi="Baskerville" w:cs="Baskerville"/>
          <w:color w:val="000000" w:themeColor="text1"/>
          <w:sz w:val="24"/>
          <w:szCs w:val="24"/>
        </w:rPr>
        <w:t>2)</w:t>
      </w:r>
      <w:r w:rsidR="009E571A" w:rsidRPr="00C1757D">
        <w:rPr>
          <w:rFonts w:ascii="Baskerville" w:hAnsi="Baskerville" w:cs="Baskerville"/>
          <w:color w:val="000000" w:themeColor="text1"/>
          <w:sz w:val="24"/>
          <w:szCs w:val="24"/>
        </w:rPr>
        <w:t>.</w:t>
      </w:r>
      <w:r w:rsidR="00023E88" w:rsidRPr="00C1757D">
        <w:rPr>
          <w:rFonts w:ascii="Baskerville" w:hAnsi="Baskerville" w:cs="Baskerville"/>
          <w:color w:val="000000" w:themeColor="text1"/>
          <w:sz w:val="24"/>
          <w:szCs w:val="24"/>
        </w:rPr>
        <w:t xml:space="preserve"> </w:t>
      </w:r>
      <w:r w:rsidR="00F92EA4">
        <w:rPr>
          <w:rFonts w:ascii="Baskerville" w:hAnsi="Baskerville" w:cs="Baskerville"/>
          <w:color w:val="000000" w:themeColor="text1"/>
          <w:sz w:val="24"/>
          <w:szCs w:val="24"/>
        </w:rPr>
        <w:t>Enforcing the right to exclude requires</w:t>
      </w:r>
      <w:r w:rsidR="009E571A" w:rsidRPr="00C1757D">
        <w:rPr>
          <w:rFonts w:ascii="Baskerville" w:hAnsi="Baskerville" w:cs="Baskerville"/>
          <w:color w:val="000000" w:themeColor="text1"/>
          <w:sz w:val="24"/>
          <w:szCs w:val="24"/>
        </w:rPr>
        <w:t xml:space="preserve"> </w:t>
      </w:r>
      <w:r w:rsidR="00EA43ED">
        <w:rPr>
          <w:rFonts w:ascii="Baskerville" w:hAnsi="Baskerville" w:cs="Baskerville"/>
          <w:color w:val="000000" w:themeColor="text1"/>
          <w:sz w:val="24"/>
          <w:szCs w:val="24"/>
        </w:rPr>
        <w:t>the coercive power of the state</w:t>
      </w:r>
      <w:r w:rsidR="00F92EA4">
        <w:rPr>
          <w:rFonts w:ascii="Baskerville" w:hAnsi="Baskerville" w:cs="Baskerville"/>
          <w:color w:val="000000" w:themeColor="text1"/>
          <w:sz w:val="24"/>
          <w:szCs w:val="24"/>
        </w:rPr>
        <w:t>, and</w:t>
      </w:r>
      <w:r w:rsidR="00EA43ED">
        <w:rPr>
          <w:rFonts w:ascii="Baskerville" w:hAnsi="Baskerville" w:cs="Baskerville"/>
          <w:color w:val="000000" w:themeColor="text1"/>
          <w:sz w:val="24"/>
          <w:szCs w:val="24"/>
        </w:rPr>
        <w:t xml:space="preserve"> </w:t>
      </w:r>
      <w:r w:rsidR="00F92EA4">
        <w:rPr>
          <w:rFonts w:ascii="Baskerville" w:hAnsi="Baskerville" w:cs="Baskerville"/>
          <w:color w:val="000000" w:themeColor="text1"/>
          <w:sz w:val="24"/>
          <w:szCs w:val="24"/>
        </w:rPr>
        <w:t>e</w:t>
      </w:r>
      <w:r w:rsidR="00EA43ED">
        <w:rPr>
          <w:rFonts w:ascii="Baskerville" w:hAnsi="Baskerville" w:cs="Baskerville"/>
          <w:color w:val="000000" w:themeColor="text1"/>
          <w:sz w:val="24"/>
          <w:szCs w:val="24"/>
        </w:rPr>
        <w:t xml:space="preserve">xercising </w:t>
      </w:r>
      <w:r w:rsidR="00F92EA4">
        <w:rPr>
          <w:rFonts w:ascii="Baskerville" w:hAnsi="Baskerville" w:cs="Baskerville"/>
          <w:color w:val="000000" w:themeColor="text1"/>
          <w:sz w:val="24"/>
          <w:szCs w:val="24"/>
        </w:rPr>
        <w:t xml:space="preserve">the state’s </w:t>
      </w:r>
      <w:r w:rsidR="00EA43ED">
        <w:rPr>
          <w:rFonts w:ascii="Baskerville" w:hAnsi="Baskerville" w:cs="Baskerville"/>
          <w:color w:val="000000" w:themeColor="text1"/>
          <w:sz w:val="24"/>
          <w:szCs w:val="24"/>
        </w:rPr>
        <w:t>coercive power needs to be legitimised</w:t>
      </w:r>
      <w:r w:rsidR="009E571A" w:rsidRPr="00C1757D">
        <w:rPr>
          <w:rFonts w:ascii="Baskerville" w:hAnsi="Baskerville" w:cs="Baskerville"/>
          <w:color w:val="000000" w:themeColor="text1"/>
          <w:sz w:val="24"/>
          <w:szCs w:val="24"/>
        </w:rPr>
        <w:t xml:space="preserve">. </w:t>
      </w:r>
      <w:r w:rsidR="00023E88" w:rsidRPr="00C1757D">
        <w:rPr>
          <w:rFonts w:ascii="Baskerville" w:hAnsi="Baskerville" w:cs="Baskerville"/>
          <w:color w:val="000000" w:themeColor="text1"/>
          <w:sz w:val="24"/>
          <w:szCs w:val="24"/>
        </w:rPr>
        <w:t>I adopt a contractualist approach to legitimacy, according to which non-owners need to have reason</w:t>
      </w:r>
      <w:r w:rsidR="00EA43ED">
        <w:rPr>
          <w:rFonts w:ascii="Baskerville" w:hAnsi="Baskerville" w:cs="Baskerville"/>
          <w:color w:val="000000" w:themeColor="text1"/>
          <w:sz w:val="24"/>
          <w:szCs w:val="24"/>
        </w:rPr>
        <w:t xml:space="preserve"> to</w:t>
      </w:r>
      <w:r w:rsidR="00023E88" w:rsidRPr="00C1757D">
        <w:rPr>
          <w:rFonts w:ascii="Baskerville" w:hAnsi="Baskerville" w:cs="Baskerville"/>
          <w:color w:val="000000" w:themeColor="text1"/>
          <w:sz w:val="24"/>
          <w:szCs w:val="24"/>
        </w:rPr>
        <w:t xml:space="preserve"> accept a duty to respect others</w:t>
      </w:r>
      <w:r w:rsidR="00C20F84">
        <w:rPr>
          <w:rFonts w:ascii="Baskerville" w:hAnsi="Baskerville" w:cs="Baskerville"/>
          <w:color w:val="000000" w:themeColor="text1"/>
          <w:sz w:val="24"/>
          <w:szCs w:val="24"/>
        </w:rPr>
        <w:t>’</w:t>
      </w:r>
      <w:r w:rsidR="00023E88" w:rsidRPr="00C1757D">
        <w:rPr>
          <w:rFonts w:ascii="Baskerville" w:hAnsi="Baskerville" w:cs="Baskerville"/>
          <w:color w:val="000000" w:themeColor="text1"/>
          <w:sz w:val="24"/>
          <w:szCs w:val="24"/>
        </w:rPr>
        <w:t xml:space="preserve"> property rights</w:t>
      </w:r>
      <w:r w:rsidR="008F0811">
        <w:rPr>
          <w:rFonts w:ascii="Baskerville" w:hAnsi="Baskerville" w:cs="Baskerville"/>
          <w:color w:val="000000" w:themeColor="text1"/>
          <w:sz w:val="24"/>
          <w:szCs w:val="24"/>
        </w:rPr>
        <w:t xml:space="preserve"> (</w:t>
      </w:r>
      <w:r w:rsidR="0078060A">
        <w:rPr>
          <w:rFonts w:ascii="Baskerville" w:hAnsi="Baskerville" w:cs="Baskerville"/>
          <w:color w:val="000000" w:themeColor="text1"/>
          <w:sz w:val="24"/>
          <w:szCs w:val="24"/>
        </w:rPr>
        <w:t xml:space="preserve">section </w:t>
      </w:r>
      <w:r w:rsidR="008F0811">
        <w:rPr>
          <w:rFonts w:ascii="Baskerville" w:hAnsi="Baskerville" w:cs="Baskerville"/>
          <w:color w:val="000000" w:themeColor="text1"/>
          <w:sz w:val="24"/>
          <w:szCs w:val="24"/>
        </w:rPr>
        <w:t>3)</w:t>
      </w:r>
      <w:r w:rsidR="00023E88" w:rsidRPr="00C1757D">
        <w:rPr>
          <w:rFonts w:ascii="Baskerville" w:hAnsi="Baskerville" w:cs="Baskerville"/>
          <w:color w:val="000000" w:themeColor="text1"/>
          <w:sz w:val="24"/>
          <w:szCs w:val="24"/>
        </w:rPr>
        <w:t xml:space="preserve">. </w:t>
      </w:r>
      <w:r w:rsidR="00C20F84">
        <w:rPr>
          <w:rFonts w:ascii="Baskerville" w:hAnsi="Baskerville" w:cs="Baskerville"/>
          <w:color w:val="000000" w:themeColor="text1"/>
          <w:sz w:val="24"/>
          <w:szCs w:val="24"/>
        </w:rPr>
        <w:t>N</w:t>
      </w:r>
      <w:r w:rsidR="00023E88" w:rsidRPr="00C1757D">
        <w:rPr>
          <w:rFonts w:ascii="Baskerville" w:hAnsi="Baskerville" w:cs="Baskerville"/>
          <w:color w:val="000000" w:themeColor="text1"/>
          <w:sz w:val="24"/>
          <w:szCs w:val="24"/>
        </w:rPr>
        <w:t xml:space="preserve">on-owners lack sufficient reason to accept such a duty unless </w:t>
      </w:r>
      <w:r w:rsidR="00232F2C" w:rsidRPr="00C1757D">
        <w:rPr>
          <w:rFonts w:ascii="Baskerville" w:hAnsi="Baskerville" w:cs="Baskerville"/>
          <w:color w:val="000000" w:themeColor="text1"/>
          <w:sz w:val="24"/>
          <w:szCs w:val="24"/>
        </w:rPr>
        <w:t>a</w:t>
      </w:r>
      <w:r w:rsidR="005557AC" w:rsidRPr="00C1757D">
        <w:rPr>
          <w:rFonts w:ascii="Baskerville" w:hAnsi="Baskerville" w:cs="Baskerville"/>
          <w:color w:val="000000" w:themeColor="text1"/>
          <w:sz w:val="24"/>
          <w:szCs w:val="24"/>
        </w:rPr>
        <w:t xml:space="preserve"> right to credit </w:t>
      </w:r>
      <w:r w:rsidR="00232F2C" w:rsidRPr="00C1757D">
        <w:rPr>
          <w:rFonts w:ascii="Baskerville" w:hAnsi="Baskerville" w:cs="Baskerville"/>
          <w:color w:val="000000" w:themeColor="text1"/>
          <w:sz w:val="24"/>
          <w:szCs w:val="24"/>
        </w:rPr>
        <w:t>mitigates</w:t>
      </w:r>
      <w:r w:rsidR="005557AC" w:rsidRPr="00C1757D">
        <w:rPr>
          <w:rFonts w:ascii="Baskerville" w:hAnsi="Baskerville" w:cs="Baskerville"/>
          <w:color w:val="000000" w:themeColor="text1"/>
          <w:sz w:val="24"/>
          <w:szCs w:val="24"/>
        </w:rPr>
        <w:t xml:space="preserve"> the exclusionary</w:t>
      </w:r>
      <w:r w:rsidRPr="00C1757D">
        <w:rPr>
          <w:rFonts w:ascii="Baskerville" w:hAnsi="Baskerville" w:cs="Baskerville"/>
          <w:color w:val="000000" w:themeColor="text1"/>
          <w:sz w:val="24"/>
          <w:szCs w:val="24"/>
        </w:rPr>
        <w:t xml:space="preserve"> </w:t>
      </w:r>
      <w:r w:rsidR="00232F2C" w:rsidRPr="00C1757D">
        <w:rPr>
          <w:rFonts w:ascii="Baskerville" w:hAnsi="Baskerville" w:cs="Baskerville"/>
          <w:color w:val="000000" w:themeColor="text1"/>
          <w:sz w:val="24"/>
          <w:szCs w:val="24"/>
        </w:rPr>
        <w:t>character</w:t>
      </w:r>
      <w:r w:rsidRPr="00C1757D">
        <w:rPr>
          <w:rFonts w:ascii="Baskerville" w:hAnsi="Baskerville" w:cs="Baskerville"/>
          <w:color w:val="000000" w:themeColor="text1"/>
          <w:sz w:val="24"/>
          <w:szCs w:val="24"/>
        </w:rPr>
        <w:t xml:space="preserve"> of private property.</w:t>
      </w:r>
      <w:r w:rsidR="00232F2C" w:rsidRPr="00C1757D">
        <w:rPr>
          <w:rFonts w:ascii="Baskerville" w:hAnsi="Baskerville" w:cs="Baskerville"/>
          <w:color w:val="000000" w:themeColor="text1"/>
          <w:sz w:val="24"/>
          <w:szCs w:val="24"/>
        </w:rPr>
        <w:t xml:space="preserve"> </w:t>
      </w:r>
      <w:r w:rsidR="000F045C" w:rsidRPr="00C1757D">
        <w:rPr>
          <w:rFonts w:ascii="Baskerville" w:hAnsi="Baskerville" w:cs="Baskerville"/>
          <w:color w:val="000000" w:themeColor="text1"/>
          <w:sz w:val="24"/>
          <w:szCs w:val="24"/>
        </w:rPr>
        <w:t>Hence</w:t>
      </w:r>
      <w:r w:rsidR="00C20F84">
        <w:rPr>
          <w:rFonts w:ascii="Baskerville" w:hAnsi="Baskerville" w:cs="Baskerville"/>
          <w:color w:val="000000" w:themeColor="text1"/>
          <w:sz w:val="24"/>
          <w:szCs w:val="24"/>
        </w:rPr>
        <w:t>,</w:t>
      </w:r>
      <w:r w:rsidR="000F045C" w:rsidRPr="00C1757D">
        <w:rPr>
          <w:rFonts w:ascii="Baskerville" w:hAnsi="Baskerville" w:cs="Baskerville"/>
          <w:color w:val="000000" w:themeColor="text1"/>
          <w:sz w:val="24"/>
          <w:szCs w:val="24"/>
        </w:rPr>
        <w:t xml:space="preserve"> capitalist societies, which are based on private property, should recognise a right to credit</w:t>
      </w:r>
      <w:r w:rsidR="008F0811">
        <w:rPr>
          <w:rFonts w:ascii="Baskerville" w:hAnsi="Baskerville" w:cs="Baskerville"/>
          <w:color w:val="000000" w:themeColor="text1"/>
          <w:sz w:val="24"/>
          <w:szCs w:val="24"/>
        </w:rPr>
        <w:t xml:space="preserve"> (</w:t>
      </w:r>
      <w:r w:rsidR="0078060A">
        <w:rPr>
          <w:rFonts w:ascii="Baskerville" w:hAnsi="Baskerville" w:cs="Baskerville"/>
          <w:color w:val="000000" w:themeColor="text1"/>
          <w:sz w:val="24"/>
          <w:szCs w:val="24"/>
        </w:rPr>
        <w:t xml:space="preserve">section </w:t>
      </w:r>
      <w:r w:rsidR="008F0811">
        <w:rPr>
          <w:rFonts w:ascii="Baskerville" w:hAnsi="Baskerville" w:cs="Baskerville"/>
          <w:color w:val="000000" w:themeColor="text1"/>
          <w:sz w:val="24"/>
          <w:szCs w:val="24"/>
        </w:rPr>
        <w:t>4)</w:t>
      </w:r>
      <w:r w:rsidR="000F045C" w:rsidRPr="00C1757D">
        <w:rPr>
          <w:rFonts w:ascii="Baskerville" w:hAnsi="Baskerville" w:cs="Baskerville"/>
          <w:color w:val="000000" w:themeColor="text1"/>
          <w:sz w:val="24"/>
          <w:szCs w:val="24"/>
        </w:rPr>
        <w:t xml:space="preserve">.  </w:t>
      </w:r>
    </w:p>
    <w:p w14:paraId="1BEB1A31" w14:textId="0EC3B49C" w:rsidR="005557AC" w:rsidRDefault="00EF55B0" w:rsidP="0084251E">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Along with a new argument for the right to credit, I will also argue for a new content to th</w:t>
      </w:r>
      <w:r w:rsidR="00E92972">
        <w:rPr>
          <w:rFonts w:ascii="Baskerville" w:hAnsi="Baskerville" w:cs="Baskerville"/>
          <w:color w:val="000000" w:themeColor="text1"/>
          <w:sz w:val="24"/>
          <w:szCs w:val="24"/>
        </w:rPr>
        <w:t xml:space="preserve">is right, as well as new duties </w:t>
      </w:r>
      <w:r>
        <w:rPr>
          <w:rFonts w:ascii="Baskerville" w:hAnsi="Baskerville" w:cs="Baskerville"/>
          <w:color w:val="000000" w:themeColor="text1"/>
          <w:sz w:val="24"/>
          <w:szCs w:val="24"/>
        </w:rPr>
        <w:t>held by state actors</w:t>
      </w:r>
      <w:r w:rsidR="008F0811">
        <w:rPr>
          <w:rFonts w:ascii="Baskerville" w:hAnsi="Baskerville" w:cs="Baskerville"/>
          <w:color w:val="000000" w:themeColor="text1"/>
          <w:sz w:val="24"/>
          <w:szCs w:val="24"/>
        </w:rPr>
        <w:t xml:space="preserve"> (</w:t>
      </w:r>
      <w:r w:rsidR="0078060A">
        <w:rPr>
          <w:rFonts w:ascii="Baskerville" w:hAnsi="Baskerville" w:cs="Baskerville"/>
          <w:color w:val="000000" w:themeColor="text1"/>
          <w:sz w:val="24"/>
          <w:szCs w:val="24"/>
        </w:rPr>
        <w:t xml:space="preserve">section </w:t>
      </w:r>
      <w:r w:rsidR="008F0811">
        <w:rPr>
          <w:rFonts w:ascii="Baskerville" w:hAnsi="Baskerville" w:cs="Baskerville"/>
          <w:color w:val="000000" w:themeColor="text1"/>
          <w:sz w:val="24"/>
          <w:szCs w:val="24"/>
        </w:rPr>
        <w:t>5)</w:t>
      </w:r>
      <w:r>
        <w:rPr>
          <w:rFonts w:ascii="Baskerville" w:hAnsi="Baskerville" w:cs="Baskerville"/>
          <w:color w:val="000000" w:themeColor="text1"/>
          <w:sz w:val="24"/>
          <w:szCs w:val="24"/>
        </w:rPr>
        <w:t xml:space="preserve">. </w:t>
      </w:r>
      <w:r w:rsidR="00E92972">
        <w:rPr>
          <w:rFonts w:ascii="Baskerville" w:hAnsi="Baskerville" w:cs="Baskerville"/>
          <w:color w:val="000000" w:themeColor="text1"/>
          <w:sz w:val="24"/>
          <w:szCs w:val="24"/>
        </w:rPr>
        <w:t>I argue that t</w:t>
      </w:r>
      <w:r>
        <w:rPr>
          <w:rFonts w:ascii="Baskerville" w:hAnsi="Baskerville" w:cs="Baskerville"/>
          <w:color w:val="000000" w:themeColor="text1"/>
          <w:sz w:val="24"/>
          <w:szCs w:val="24"/>
        </w:rPr>
        <w:t xml:space="preserve">he right to credit is a conditional right: </w:t>
      </w:r>
      <w:r w:rsidR="00232F2C" w:rsidRPr="00C1757D">
        <w:rPr>
          <w:rFonts w:ascii="Baskerville" w:hAnsi="Baskerville" w:cs="Baskerville"/>
          <w:color w:val="000000" w:themeColor="text1"/>
          <w:sz w:val="24"/>
          <w:szCs w:val="24"/>
        </w:rPr>
        <w:t xml:space="preserve">Only </w:t>
      </w:r>
      <w:r w:rsidR="00232F2C" w:rsidRPr="00EA43ED">
        <w:rPr>
          <w:rFonts w:ascii="Baskerville" w:hAnsi="Baskerville" w:cs="Baskerville"/>
          <w:i/>
          <w:color w:val="000000" w:themeColor="text1"/>
          <w:sz w:val="24"/>
          <w:szCs w:val="24"/>
        </w:rPr>
        <w:t>creditworthy</w:t>
      </w:r>
      <w:r w:rsidR="00232F2C" w:rsidRPr="00C1757D">
        <w:rPr>
          <w:rFonts w:ascii="Baskerville" w:hAnsi="Baskerville" w:cs="Baskerville"/>
          <w:color w:val="000000" w:themeColor="text1"/>
          <w:sz w:val="24"/>
          <w:szCs w:val="24"/>
        </w:rPr>
        <w:t xml:space="preserve"> applicants are entitled to </w:t>
      </w:r>
      <w:r w:rsidR="00B738D6" w:rsidRPr="00C1757D">
        <w:rPr>
          <w:rFonts w:ascii="Baskerville" w:hAnsi="Baskerville" w:cs="Baskerville"/>
          <w:color w:val="000000" w:themeColor="text1"/>
          <w:sz w:val="24"/>
          <w:szCs w:val="24"/>
        </w:rPr>
        <w:t xml:space="preserve">obtain </w:t>
      </w:r>
      <w:r w:rsidR="00232F2C" w:rsidRPr="00C1757D">
        <w:rPr>
          <w:rFonts w:ascii="Baskerville" w:hAnsi="Baskerville" w:cs="Baskerville"/>
          <w:color w:val="000000" w:themeColor="text1"/>
          <w:sz w:val="24"/>
          <w:szCs w:val="24"/>
        </w:rPr>
        <w:t xml:space="preserve">credit </w:t>
      </w:r>
      <w:r w:rsidR="00B738D6" w:rsidRPr="00C1757D">
        <w:rPr>
          <w:rFonts w:ascii="Baskerville" w:hAnsi="Baskerville" w:cs="Baskerville"/>
          <w:color w:val="000000" w:themeColor="text1"/>
          <w:sz w:val="24"/>
          <w:szCs w:val="24"/>
        </w:rPr>
        <w:t>from</w:t>
      </w:r>
      <w:r w:rsidR="00232F2C" w:rsidRPr="00C1757D">
        <w:rPr>
          <w:rFonts w:ascii="Baskerville" w:hAnsi="Baskerville" w:cs="Baskerville"/>
          <w:color w:val="000000" w:themeColor="text1"/>
          <w:sz w:val="24"/>
          <w:szCs w:val="24"/>
        </w:rPr>
        <w:t xml:space="preserve"> banks.</w:t>
      </w:r>
      <w:r w:rsidR="00634DC4">
        <w:rPr>
          <w:rFonts w:ascii="Baskerville" w:hAnsi="Baskerville" w:cs="Baskerville"/>
          <w:color w:val="000000" w:themeColor="text1"/>
          <w:sz w:val="24"/>
          <w:szCs w:val="24"/>
        </w:rPr>
        <w:t xml:space="preserve"> This right is, of course, no help to those credit-seekers that don’t satisfy the condition.</w:t>
      </w:r>
      <w:r w:rsidR="00EA43ED">
        <w:rPr>
          <w:rFonts w:ascii="Baskerville" w:hAnsi="Baskerville" w:cs="Baskerville"/>
          <w:color w:val="000000" w:themeColor="text1"/>
          <w:sz w:val="24"/>
          <w:szCs w:val="24"/>
        </w:rPr>
        <w:t xml:space="preserve"> </w:t>
      </w:r>
      <w:r w:rsidR="00634DC4">
        <w:rPr>
          <w:rFonts w:ascii="Baskerville" w:hAnsi="Baskerville" w:cs="Baskerville"/>
          <w:color w:val="000000" w:themeColor="text1"/>
          <w:sz w:val="24"/>
          <w:szCs w:val="24"/>
        </w:rPr>
        <w:t xml:space="preserve">However, it is not to banks, but instead to the state, </w:t>
      </w:r>
      <w:r w:rsidR="00975643">
        <w:rPr>
          <w:rFonts w:ascii="Baskerville" w:hAnsi="Baskerville" w:cs="Baskerville"/>
          <w:color w:val="000000" w:themeColor="text1"/>
          <w:sz w:val="24"/>
          <w:szCs w:val="24"/>
        </w:rPr>
        <w:t>that we need to turn to remedy the situation of uncreditworthy citizens. My argument has two powerful implications: first</w:t>
      </w:r>
      <w:r w:rsidR="00F33B01">
        <w:rPr>
          <w:rFonts w:ascii="Baskerville" w:hAnsi="Baskerville" w:cs="Baskerville"/>
          <w:color w:val="000000" w:themeColor="text1"/>
          <w:sz w:val="24"/>
          <w:szCs w:val="24"/>
        </w:rPr>
        <w:t>, t</w:t>
      </w:r>
      <w:r w:rsidR="00B81213">
        <w:rPr>
          <w:rFonts w:ascii="Baskerville" w:hAnsi="Baskerville" w:cs="Baskerville"/>
          <w:color w:val="000000" w:themeColor="text1"/>
          <w:sz w:val="24"/>
          <w:szCs w:val="24"/>
        </w:rPr>
        <w:t>he state has a duty to safeguard financial stability</w:t>
      </w:r>
      <w:r w:rsidR="00975643">
        <w:rPr>
          <w:rFonts w:ascii="Baskerville" w:hAnsi="Baskerville" w:cs="Baskerville"/>
          <w:color w:val="000000" w:themeColor="text1"/>
          <w:sz w:val="24"/>
          <w:szCs w:val="24"/>
        </w:rPr>
        <w:t>; s</w:t>
      </w:r>
      <w:r w:rsidR="00F33B01">
        <w:rPr>
          <w:rFonts w:ascii="Baskerville" w:hAnsi="Baskerville" w:cs="Baskerville"/>
          <w:color w:val="000000" w:themeColor="text1"/>
          <w:sz w:val="24"/>
          <w:szCs w:val="24"/>
        </w:rPr>
        <w:t>econd, the state</w:t>
      </w:r>
      <w:r w:rsidR="00B81213">
        <w:rPr>
          <w:rFonts w:ascii="Baskerville" w:hAnsi="Baskerville" w:cs="Baskerville"/>
          <w:color w:val="000000" w:themeColor="text1"/>
          <w:sz w:val="24"/>
          <w:szCs w:val="24"/>
        </w:rPr>
        <w:t xml:space="preserve"> </w:t>
      </w:r>
      <w:r w:rsidR="00F33B01">
        <w:rPr>
          <w:rFonts w:ascii="Baskerville" w:hAnsi="Baskerville" w:cs="Baskerville"/>
          <w:color w:val="000000" w:themeColor="text1"/>
          <w:sz w:val="24"/>
          <w:szCs w:val="24"/>
        </w:rPr>
        <w:t xml:space="preserve">has </w:t>
      </w:r>
      <w:r w:rsidR="00B81213">
        <w:rPr>
          <w:rFonts w:ascii="Baskerville" w:hAnsi="Baskerville" w:cs="Baskerville"/>
          <w:color w:val="000000" w:themeColor="text1"/>
          <w:sz w:val="24"/>
          <w:szCs w:val="24"/>
        </w:rPr>
        <w:t xml:space="preserve">a duty to </w:t>
      </w:r>
      <w:r w:rsidR="0074253C">
        <w:rPr>
          <w:rFonts w:ascii="Baskerville" w:hAnsi="Baskerville" w:cs="Baskerville"/>
          <w:color w:val="000000" w:themeColor="text1"/>
          <w:sz w:val="24"/>
          <w:szCs w:val="24"/>
        </w:rPr>
        <w:t>help</w:t>
      </w:r>
      <w:r w:rsidR="00B81213">
        <w:rPr>
          <w:rFonts w:ascii="Baskerville" w:hAnsi="Baskerville" w:cs="Baskerville"/>
          <w:color w:val="000000" w:themeColor="text1"/>
          <w:sz w:val="24"/>
          <w:szCs w:val="24"/>
        </w:rPr>
        <w:t xml:space="preserve"> uncreditworthy applicants </w:t>
      </w:r>
      <w:r w:rsidR="00E92972">
        <w:rPr>
          <w:rFonts w:ascii="Baskerville" w:hAnsi="Baskerville" w:cs="Baskerville"/>
          <w:color w:val="000000" w:themeColor="text1"/>
          <w:sz w:val="24"/>
          <w:szCs w:val="24"/>
        </w:rPr>
        <w:t>become</w:t>
      </w:r>
      <w:r w:rsidR="005557AC" w:rsidRPr="00C1757D">
        <w:rPr>
          <w:rFonts w:ascii="Baskerville" w:hAnsi="Baskerville" w:cs="Baskerville"/>
          <w:color w:val="000000" w:themeColor="text1"/>
          <w:sz w:val="24"/>
          <w:szCs w:val="24"/>
        </w:rPr>
        <w:t xml:space="preserve"> creditworthy</w:t>
      </w:r>
      <w:r w:rsidR="001C3002">
        <w:rPr>
          <w:rFonts w:ascii="Baskerville" w:hAnsi="Baskerville" w:cs="Baskerville"/>
          <w:color w:val="000000" w:themeColor="text1"/>
          <w:sz w:val="24"/>
          <w:szCs w:val="24"/>
        </w:rPr>
        <w:t>, at least for certain purposes</w:t>
      </w:r>
      <w:r w:rsidR="00452C53" w:rsidRPr="00C1757D">
        <w:rPr>
          <w:rFonts w:ascii="Baskerville" w:hAnsi="Baskerville" w:cs="Baskerville"/>
          <w:color w:val="000000" w:themeColor="text1"/>
          <w:sz w:val="24"/>
          <w:szCs w:val="24"/>
        </w:rPr>
        <w:t xml:space="preserve">. </w:t>
      </w:r>
      <w:r w:rsidR="002A4327">
        <w:rPr>
          <w:rFonts w:ascii="Baskerville" w:hAnsi="Baskerville" w:cs="Baskerville"/>
          <w:color w:val="000000" w:themeColor="text1"/>
          <w:sz w:val="24"/>
          <w:szCs w:val="24"/>
        </w:rPr>
        <w:t>W</w:t>
      </w:r>
      <w:r w:rsidR="00452C53" w:rsidRPr="00C1757D">
        <w:rPr>
          <w:rFonts w:ascii="Baskerville" w:hAnsi="Baskerville" w:cs="Baskerville"/>
          <w:color w:val="000000" w:themeColor="text1"/>
          <w:sz w:val="24"/>
          <w:szCs w:val="24"/>
        </w:rPr>
        <w:t xml:space="preserve">ealth redistribution </w:t>
      </w:r>
      <w:r w:rsidR="005557AC" w:rsidRPr="00C1757D">
        <w:rPr>
          <w:rFonts w:ascii="Baskerville" w:hAnsi="Baskerville" w:cs="Baskerville"/>
          <w:color w:val="000000" w:themeColor="text1"/>
          <w:sz w:val="24"/>
          <w:szCs w:val="24"/>
        </w:rPr>
        <w:t xml:space="preserve">may be one </w:t>
      </w:r>
      <w:r w:rsidR="00232F2C" w:rsidRPr="00C1757D">
        <w:rPr>
          <w:rFonts w:ascii="Baskerville" w:hAnsi="Baskerville" w:cs="Baskerville"/>
          <w:color w:val="000000" w:themeColor="text1"/>
          <w:sz w:val="24"/>
          <w:szCs w:val="24"/>
        </w:rPr>
        <w:t>method</w:t>
      </w:r>
      <w:r w:rsidR="002A4327">
        <w:rPr>
          <w:rFonts w:ascii="Baskerville" w:hAnsi="Baskerville" w:cs="Baskerville"/>
          <w:color w:val="000000" w:themeColor="text1"/>
          <w:sz w:val="24"/>
          <w:szCs w:val="24"/>
        </w:rPr>
        <w:t xml:space="preserve"> by which the state can</w:t>
      </w:r>
      <w:r w:rsidR="00232F2C" w:rsidRPr="00C1757D">
        <w:rPr>
          <w:rFonts w:ascii="Baskerville" w:hAnsi="Baskerville" w:cs="Baskerville"/>
          <w:color w:val="000000" w:themeColor="text1"/>
          <w:sz w:val="24"/>
          <w:szCs w:val="24"/>
        </w:rPr>
        <w:t xml:space="preserve"> </w:t>
      </w:r>
      <w:r w:rsidR="0074253C">
        <w:rPr>
          <w:rFonts w:ascii="Baskerville" w:hAnsi="Baskerville" w:cs="Baskerville"/>
          <w:color w:val="000000" w:themeColor="text1"/>
          <w:sz w:val="24"/>
          <w:szCs w:val="24"/>
        </w:rPr>
        <w:t>help</w:t>
      </w:r>
      <w:r w:rsidR="0074253C" w:rsidRPr="00C1757D">
        <w:rPr>
          <w:rFonts w:ascii="Baskerville" w:hAnsi="Baskerville" w:cs="Baskerville"/>
          <w:color w:val="000000" w:themeColor="text1"/>
          <w:sz w:val="24"/>
          <w:szCs w:val="24"/>
        </w:rPr>
        <w:t xml:space="preserve"> </w:t>
      </w:r>
      <w:r w:rsidR="00232F2C" w:rsidRPr="00C1757D">
        <w:rPr>
          <w:rFonts w:ascii="Baskerville" w:hAnsi="Baskerville" w:cs="Baskerville"/>
          <w:color w:val="000000" w:themeColor="text1"/>
          <w:sz w:val="24"/>
          <w:szCs w:val="24"/>
        </w:rPr>
        <w:t xml:space="preserve">people </w:t>
      </w:r>
      <w:r w:rsidR="0074253C">
        <w:rPr>
          <w:rFonts w:ascii="Baskerville" w:hAnsi="Baskerville" w:cs="Baskerville"/>
          <w:color w:val="000000" w:themeColor="text1"/>
          <w:sz w:val="24"/>
          <w:szCs w:val="24"/>
        </w:rPr>
        <w:t>become</w:t>
      </w:r>
      <w:r w:rsidR="00232F2C" w:rsidRPr="00C1757D">
        <w:rPr>
          <w:rFonts w:ascii="Baskerville" w:hAnsi="Baskerville" w:cs="Baskerville"/>
          <w:color w:val="000000" w:themeColor="text1"/>
          <w:sz w:val="24"/>
          <w:szCs w:val="24"/>
        </w:rPr>
        <w:t xml:space="preserve"> creditworthy</w:t>
      </w:r>
      <w:r w:rsidR="0074253C">
        <w:rPr>
          <w:rFonts w:ascii="Baskerville" w:hAnsi="Baskerville" w:cs="Baskerville"/>
          <w:color w:val="000000" w:themeColor="text1"/>
          <w:sz w:val="24"/>
          <w:szCs w:val="24"/>
        </w:rPr>
        <w:t>, alongside</w:t>
      </w:r>
      <w:r w:rsidR="00452C53" w:rsidRPr="00C1757D">
        <w:rPr>
          <w:rFonts w:ascii="Baskerville" w:hAnsi="Baskerville" w:cs="Baskerville"/>
          <w:color w:val="000000" w:themeColor="text1"/>
          <w:sz w:val="24"/>
          <w:szCs w:val="24"/>
        </w:rPr>
        <w:t xml:space="preserve"> </w:t>
      </w:r>
      <w:r w:rsidR="0074253C">
        <w:rPr>
          <w:rFonts w:ascii="Baskerville" w:hAnsi="Baskerville" w:cs="Baskerville"/>
          <w:color w:val="000000" w:themeColor="text1"/>
          <w:sz w:val="24"/>
          <w:szCs w:val="24"/>
        </w:rPr>
        <w:t>the encouragement of</w:t>
      </w:r>
      <w:r w:rsidR="005557AC" w:rsidRPr="00C1757D">
        <w:rPr>
          <w:rFonts w:ascii="Baskerville" w:hAnsi="Baskerville" w:cs="Baskerville"/>
          <w:color w:val="000000" w:themeColor="text1"/>
          <w:sz w:val="24"/>
          <w:szCs w:val="24"/>
        </w:rPr>
        <w:t xml:space="preserve"> saving, </w:t>
      </w:r>
      <w:r w:rsidR="0074253C">
        <w:rPr>
          <w:rFonts w:ascii="Baskerville" w:hAnsi="Baskerville" w:cs="Baskerville"/>
          <w:color w:val="000000" w:themeColor="text1"/>
          <w:sz w:val="24"/>
          <w:szCs w:val="24"/>
        </w:rPr>
        <w:t xml:space="preserve">the </w:t>
      </w:r>
      <w:r w:rsidR="0074253C">
        <w:rPr>
          <w:rFonts w:ascii="Baskerville" w:hAnsi="Baskerville" w:cs="Baskerville"/>
          <w:color w:val="000000" w:themeColor="text1"/>
          <w:sz w:val="24"/>
          <w:szCs w:val="24"/>
        </w:rPr>
        <w:lastRenderedPageBreak/>
        <w:t>promotion of</w:t>
      </w:r>
      <w:r w:rsidR="0074253C" w:rsidRPr="00C1757D">
        <w:rPr>
          <w:rFonts w:ascii="Baskerville" w:hAnsi="Baskerville" w:cs="Baskerville"/>
          <w:color w:val="000000" w:themeColor="text1"/>
          <w:sz w:val="24"/>
          <w:szCs w:val="24"/>
        </w:rPr>
        <w:t xml:space="preserve"> </w:t>
      </w:r>
      <w:r w:rsidR="005557AC" w:rsidRPr="00C1757D">
        <w:rPr>
          <w:rFonts w:ascii="Baskerville" w:hAnsi="Baskerville" w:cs="Baskerville"/>
          <w:color w:val="000000" w:themeColor="text1"/>
          <w:sz w:val="24"/>
          <w:szCs w:val="24"/>
        </w:rPr>
        <w:t xml:space="preserve">financial education, </w:t>
      </w:r>
      <w:r w:rsidR="0074253C">
        <w:rPr>
          <w:rFonts w:ascii="Baskerville" w:hAnsi="Baskerville" w:cs="Baskerville"/>
          <w:color w:val="000000" w:themeColor="text1"/>
          <w:sz w:val="24"/>
          <w:szCs w:val="24"/>
        </w:rPr>
        <w:t>the minimization of</w:t>
      </w:r>
      <w:r w:rsidR="0074253C" w:rsidRPr="00C1757D">
        <w:rPr>
          <w:rFonts w:ascii="Baskerville" w:hAnsi="Baskerville" w:cs="Baskerville"/>
          <w:color w:val="000000" w:themeColor="text1"/>
          <w:sz w:val="24"/>
          <w:szCs w:val="24"/>
        </w:rPr>
        <w:t xml:space="preserve"> </w:t>
      </w:r>
      <w:r w:rsidR="0091028E" w:rsidRPr="00C1757D">
        <w:rPr>
          <w:rFonts w:ascii="Baskerville" w:hAnsi="Baskerville" w:cs="Baskerville"/>
          <w:color w:val="000000" w:themeColor="text1"/>
          <w:sz w:val="24"/>
          <w:szCs w:val="24"/>
        </w:rPr>
        <w:t>mistakes in lending decisions</w:t>
      </w:r>
      <w:r w:rsidR="00232F2C" w:rsidRPr="00C1757D">
        <w:rPr>
          <w:rFonts w:ascii="Baskerville" w:hAnsi="Baskerville" w:cs="Baskerville"/>
          <w:color w:val="000000" w:themeColor="text1"/>
          <w:sz w:val="24"/>
          <w:szCs w:val="24"/>
        </w:rPr>
        <w:t xml:space="preserve">, and </w:t>
      </w:r>
      <w:r w:rsidR="0074253C" w:rsidRPr="009B0A13">
        <w:rPr>
          <w:rFonts w:ascii="Baskerville" w:hAnsi="Baskerville" w:cs="Baskerville"/>
          <w:color w:val="000000" w:themeColor="text1"/>
          <w:sz w:val="24"/>
          <w:szCs w:val="24"/>
        </w:rPr>
        <w:t xml:space="preserve">the reduction of </w:t>
      </w:r>
      <w:r w:rsidR="003E19EC" w:rsidRPr="009B0A13">
        <w:rPr>
          <w:rFonts w:ascii="Baskerville" w:hAnsi="Baskerville" w:cs="Baskerville"/>
          <w:color w:val="000000" w:themeColor="text1"/>
          <w:sz w:val="24"/>
          <w:szCs w:val="24"/>
        </w:rPr>
        <w:t xml:space="preserve">financial </w:t>
      </w:r>
      <w:r w:rsidR="0091028E" w:rsidRPr="009B0A13">
        <w:rPr>
          <w:rFonts w:ascii="Baskerville" w:hAnsi="Baskerville" w:cs="Baskerville"/>
          <w:color w:val="000000" w:themeColor="text1"/>
          <w:sz w:val="24"/>
          <w:szCs w:val="24"/>
        </w:rPr>
        <w:t>discrimination</w:t>
      </w:r>
      <w:r w:rsidR="005557AC" w:rsidRPr="009B0A13">
        <w:rPr>
          <w:rFonts w:ascii="Baskerville" w:hAnsi="Baskerville" w:cs="Baskerville"/>
          <w:color w:val="000000" w:themeColor="text1"/>
          <w:sz w:val="24"/>
          <w:szCs w:val="24"/>
        </w:rPr>
        <w:t>.</w:t>
      </w:r>
      <w:r w:rsidR="005557AC" w:rsidRPr="00C1757D">
        <w:rPr>
          <w:rFonts w:ascii="Baskerville" w:hAnsi="Baskerville" w:cs="Baskerville"/>
          <w:color w:val="000000" w:themeColor="text1"/>
          <w:sz w:val="24"/>
          <w:szCs w:val="24"/>
        </w:rPr>
        <w:t xml:space="preserve"> </w:t>
      </w:r>
    </w:p>
    <w:p w14:paraId="61AFA307" w14:textId="7A1014C9" w:rsidR="000A784A" w:rsidRDefault="00257A9E" w:rsidP="0084251E">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A </w:t>
      </w:r>
      <w:r w:rsidRPr="005671FA">
        <w:rPr>
          <w:rFonts w:ascii="Baskerville" w:hAnsi="Baskerville" w:cs="Baskerville"/>
          <w:i/>
          <w:color w:val="000000" w:themeColor="text1"/>
          <w:sz w:val="24"/>
          <w:szCs w:val="24"/>
        </w:rPr>
        <w:t>caveat</w:t>
      </w:r>
      <w:r>
        <w:rPr>
          <w:rFonts w:ascii="Baskerville" w:hAnsi="Baskerville" w:cs="Baskerville"/>
          <w:color w:val="000000" w:themeColor="text1"/>
          <w:sz w:val="24"/>
          <w:szCs w:val="24"/>
        </w:rPr>
        <w:t xml:space="preserve"> is in order: </w:t>
      </w:r>
      <w:r w:rsidR="00ED1EAC">
        <w:rPr>
          <w:rFonts w:ascii="Baskerville" w:hAnsi="Baskerville" w:cs="Baskerville"/>
          <w:color w:val="000000" w:themeColor="text1"/>
          <w:sz w:val="24"/>
          <w:szCs w:val="24"/>
        </w:rPr>
        <w:t>After</w:t>
      </w:r>
      <w:r w:rsidR="000A784A">
        <w:rPr>
          <w:rFonts w:ascii="Baskerville" w:hAnsi="Baskerville" w:cs="Baskerville"/>
          <w:color w:val="000000" w:themeColor="text1"/>
          <w:sz w:val="24"/>
          <w:szCs w:val="24"/>
        </w:rPr>
        <w:t xml:space="preserve"> decades of stagnating real wages, and at a time when private as well as public credit have risen considerably</w:t>
      </w:r>
      <w:r w:rsidR="00ED1EAC">
        <w:rPr>
          <w:rFonts w:ascii="Baskerville" w:hAnsi="Baskerville" w:cs="Baskerville"/>
          <w:color w:val="000000" w:themeColor="text1"/>
          <w:sz w:val="24"/>
          <w:szCs w:val="24"/>
        </w:rPr>
        <w:t>, arguing in favour of a right to credit</w:t>
      </w:r>
      <w:r w:rsidR="000A784A">
        <w:rPr>
          <w:rFonts w:ascii="Baskerville" w:hAnsi="Baskerville" w:cs="Baskerville"/>
          <w:color w:val="000000" w:themeColor="text1"/>
          <w:sz w:val="24"/>
          <w:szCs w:val="24"/>
        </w:rPr>
        <w:t xml:space="preserve"> might strike some readers </w:t>
      </w:r>
      <w:r w:rsidR="00ED1EAC">
        <w:rPr>
          <w:rFonts w:ascii="Baskerville" w:hAnsi="Baskerville" w:cs="Baskerville"/>
          <w:color w:val="000000" w:themeColor="text1"/>
          <w:sz w:val="24"/>
          <w:szCs w:val="24"/>
        </w:rPr>
        <w:t xml:space="preserve">as </w:t>
      </w:r>
      <w:r w:rsidR="000A784A">
        <w:rPr>
          <w:rFonts w:ascii="Baskerville" w:hAnsi="Baskerville" w:cs="Baskerville"/>
          <w:color w:val="000000" w:themeColor="text1"/>
          <w:sz w:val="24"/>
          <w:szCs w:val="24"/>
        </w:rPr>
        <w:t>akin to arguing in favour of a right to swim aboard the sinking Titanic.</w:t>
      </w:r>
      <w:r w:rsidR="000A784A">
        <w:rPr>
          <w:rStyle w:val="FootnoteReference"/>
          <w:rFonts w:ascii="Baskerville" w:hAnsi="Baskerville" w:cs="Baskerville"/>
          <w:color w:val="000000" w:themeColor="text1"/>
          <w:sz w:val="24"/>
          <w:szCs w:val="24"/>
        </w:rPr>
        <w:footnoteReference w:id="15"/>
      </w:r>
      <w:r w:rsidR="000A784A">
        <w:rPr>
          <w:rFonts w:ascii="Baskerville" w:hAnsi="Baskerville" w:cs="Baskerville"/>
          <w:color w:val="000000" w:themeColor="text1"/>
          <w:sz w:val="24"/>
          <w:szCs w:val="24"/>
        </w:rPr>
        <w:t xml:space="preserve"> </w:t>
      </w:r>
      <w:r w:rsidR="0049627B">
        <w:rPr>
          <w:rFonts w:ascii="Baskerville" w:hAnsi="Baskerville" w:cs="Baskerville"/>
          <w:color w:val="000000" w:themeColor="text1"/>
          <w:sz w:val="24"/>
          <w:szCs w:val="24"/>
        </w:rPr>
        <w:t>As will become clear in the course of the essay, I oppose</w:t>
      </w:r>
      <w:r w:rsidR="00B25F33">
        <w:rPr>
          <w:rFonts w:ascii="Baskerville" w:hAnsi="Baskerville" w:cs="Baskerville"/>
          <w:color w:val="000000" w:themeColor="text1"/>
          <w:sz w:val="24"/>
          <w:szCs w:val="24"/>
        </w:rPr>
        <w:t xml:space="preserve"> </w:t>
      </w:r>
      <w:r w:rsidR="0049627B">
        <w:rPr>
          <w:rFonts w:ascii="Baskerville" w:hAnsi="Baskerville" w:cs="Baskerville"/>
          <w:color w:val="000000" w:themeColor="text1"/>
          <w:sz w:val="24"/>
          <w:szCs w:val="24"/>
        </w:rPr>
        <w:t>relying</w:t>
      </w:r>
      <w:r w:rsidR="00B25F33">
        <w:rPr>
          <w:rFonts w:ascii="Baskerville" w:hAnsi="Baskerville" w:cs="Baskerville"/>
          <w:color w:val="000000" w:themeColor="text1"/>
          <w:sz w:val="24"/>
          <w:szCs w:val="24"/>
        </w:rPr>
        <w:t xml:space="preserve"> on credit as a substitute for income to maintain established living standards.</w:t>
      </w:r>
      <w:r w:rsidR="0049627B">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Moreover, a</w:t>
      </w:r>
      <w:r w:rsidR="0049627B">
        <w:rPr>
          <w:rFonts w:ascii="Baskerville" w:hAnsi="Baskerville" w:cs="Baskerville"/>
          <w:color w:val="000000" w:themeColor="text1"/>
          <w:sz w:val="24"/>
          <w:szCs w:val="24"/>
        </w:rPr>
        <w:t>rguing for a right to credit is compatible with recognizing that there was an overabundance of credit especially in some parts of the consumer mortgage market. Easy access to mortgages contributed to the global financial crisis of 2008/9. The proposed right to credit, however, fully recognises the importance of financial stability and the protection of borrowers, as I will show in section 5.</w:t>
      </w:r>
    </w:p>
    <w:p w14:paraId="0E9C06FE" w14:textId="77777777" w:rsidR="000A784A" w:rsidRDefault="002A4327" w:rsidP="00C1763D">
      <w:pPr>
        <w:pStyle w:val="BodyText"/>
        <w:spacing w:line="360" w:lineRule="auto"/>
        <w:jc w:val="both"/>
        <w:rPr>
          <w:rFonts w:ascii="Baskerville" w:hAnsi="Baskerville" w:cs="Baskerville"/>
          <w:color w:val="000000" w:themeColor="text1"/>
          <w:sz w:val="24"/>
          <w:szCs w:val="24"/>
        </w:rPr>
      </w:pPr>
      <w:r w:rsidRPr="007F5CCE">
        <w:rPr>
          <w:rFonts w:ascii="Baskerville" w:hAnsi="Baskerville" w:cs="Baskerville"/>
          <w:color w:val="000000" w:themeColor="text1"/>
          <w:sz w:val="24"/>
          <w:szCs w:val="24"/>
        </w:rPr>
        <w:t xml:space="preserve">In the </w:t>
      </w:r>
      <w:r w:rsidR="00142B2F">
        <w:rPr>
          <w:rFonts w:ascii="Baskerville" w:hAnsi="Baskerville" w:cs="Baskerville"/>
          <w:color w:val="000000" w:themeColor="text1"/>
          <w:sz w:val="24"/>
          <w:szCs w:val="24"/>
        </w:rPr>
        <w:t>movie</w:t>
      </w:r>
      <w:r w:rsidRPr="007F5CCE">
        <w:rPr>
          <w:rFonts w:ascii="Baskerville" w:hAnsi="Baskerville" w:cs="Baskerville"/>
          <w:color w:val="000000" w:themeColor="text1"/>
          <w:sz w:val="24"/>
          <w:szCs w:val="24"/>
        </w:rPr>
        <w:t xml:space="preserve">, a secret benefactor gifts </w:t>
      </w:r>
      <w:r w:rsidR="006A7496" w:rsidRPr="007F5CCE">
        <w:rPr>
          <w:rFonts w:ascii="Baskerville" w:hAnsi="Baskerville" w:cs="Baskerville"/>
          <w:color w:val="000000" w:themeColor="text1"/>
          <w:sz w:val="24"/>
          <w:szCs w:val="24"/>
        </w:rPr>
        <w:t>Jacob Kowalski</w:t>
      </w:r>
      <w:r w:rsidRPr="007F5CCE">
        <w:rPr>
          <w:rFonts w:ascii="Baskerville" w:hAnsi="Baskerville" w:cs="Baskerville"/>
          <w:color w:val="000000" w:themeColor="text1"/>
          <w:sz w:val="24"/>
          <w:szCs w:val="24"/>
        </w:rPr>
        <w:t xml:space="preserve"> a case of silver eggshells, which serve him as collateral</w:t>
      </w:r>
      <w:r w:rsidR="006A7496" w:rsidRPr="007F5CCE">
        <w:rPr>
          <w:rFonts w:ascii="Baskerville" w:hAnsi="Baskerville" w:cs="Baskerville"/>
          <w:color w:val="000000" w:themeColor="text1"/>
          <w:sz w:val="24"/>
          <w:szCs w:val="24"/>
        </w:rPr>
        <w:t xml:space="preserve"> to obtain credit and to open his bakery</w:t>
      </w:r>
      <w:r w:rsidRPr="007F5CCE">
        <w:rPr>
          <w:rFonts w:ascii="Baskerville" w:hAnsi="Baskerville" w:cs="Baskerville"/>
          <w:color w:val="000000" w:themeColor="text1"/>
          <w:sz w:val="24"/>
          <w:szCs w:val="24"/>
        </w:rPr>
        <w:t>.</w:t>
      </w:r>
      <w:r w:rsidR="00142B2F">
        <w:rPr>
          <w:rFonts w:ascii="Baskerville" w:hAnsi="Baskerville" w:cs="Baskerville"/>
          <w:color w:val="000000" w:themeColor="text1"/>
          <w:sz w:val="24"/>
          <w:szCs w:val="24"/>
        </w:rPr>
        <w:t xml:space="preserve"> </w:t>
      </w:r>
      <w:r w:rsidR="006A7496" w:rsidRPr="007F5CCE">
        <w:rPr>
          <w:rFonts w:ascii="Baskerville" w:hAnsi="Baskerville" w:cs="Baskerville"/>
          <w:color w:val="000000" w:themeColor="text1"/>
          <w:sz w:val="24"/>
          <w:szCs w:val="24"/>
        </w:rPr>
        <w:t>Jacob Kowal</w:t>
      </w:r>
      <w:r w:rsidR="00BD0605">
        <w:rPr>
          <w:rFonts w:ascii="Baskerville" w:hAnsi="Baskerville" w:cs="Baskerville"/>
          <w:color w:val="000000" w:themeColor="text1"/>
          <w:sz w:val="24"/>
          <w:szCs w:val="24"/>
        </w:rPr>
        <w:t>s</w:t>
      </w:r>
      <w:r w:rsidR="006A7496" w:rsidRPr="007F5CCE">
        <w:rPr>
          <w:rFonts w:ascii="Baskerville" w:hAnsi="Baskerville" w:cs="Baskerville"/>
          <w:color w:val="000000" w:themeColor="text1"/>
          <w:sz w:val="24"/>
          <w:szCs w:val="24"/>
        </w:rPr>
        <w:t xml:space="preserve">ki’s counterpart in </w:t>
      </w:r>
      <w:r w:rsidR="007F5CCE" w:rsidRPr="007F5CCE">
        <w:rPr>
          <w:rFonts w:ascii="Baskerville" w:hAnsi="Baskerville" w:cs="Baskerville"/>
          <w:color w:val="000000" w:themeColor="text1"/>
          <w:sz w:val="24"/>
          <w:szCs w:val="24"/>
        </w:rPr>
        <w:t>a just capitalist society</w:t>
      </w:r>
      <w:r w:rsidR="006A7496" w:rsidRPr="007F5CCE">
        <w:rPr>
          <w:rFonts w:ascii="Baskerville" w:hAnsi="Baskerville" w:cs="Baskerville"/>
          <w:color w:val="000000" w:themeColor="text1"/>
          <w:sz w:val="24"/>
          <w:szCs w:val="24"/>
        </w:rPr>
        <w:t xml:space="preserve">, </w:t>
      </w:r>
      <w:r w:rsidR="00142B2F">
        <w:rPr>
          <w:rFonts w:ascii="Baskerville" w:hAnsi="Baskerville" w:cs="Baskerville"/>
          <w:color w:val="000000" w:themeColor="text1"/>
          <w:sz w:val="24"/>
          <w:szCs w:val="24"/>
        </w:rPr>
        <w:t>however</w:t>
      </w:r>
      <w:r w:rsidR="006A7496" w:rsidRPr="007F5CCE">
        <w:rPr>
          <w:rFonts w:ascii="Baskerville" w:hAnsi="Baskerville" w:cs="Baskerville"/>
          <w:color w:val="000000" w:themeColor="text1"/>
          <w:sz w:val="24"/>
          <w:szCs w:val="24"/>
        </w:rPr>
        <w:t xml:space="preserve">, </w:t>
      </w:r>
      <w:r w:rsidR="005C5FCC">
        <w:rPr>
          <w:rFonts w:ascii="Baskerville" w:hAnsi="Baskerville" w:cs="Baskerville"/>
          <w:color w:val="000000" w:themeColor="text1"/>
          <w:sz w:val="24"/>
          <w:szCs w:val="24"/>
        </w:rPr>
        <w:t>should not have to wait for charity</w:t>
      </w:r>
      <w:r w:rsidR="006A7496" w:rsidRPr="007F5CCE">
        <w:rPr>
          <w:rFonts w:ascii="Baskerville" w:hAnsi="Baskerville" w:cs="Baskerville"/>
          <w:color w:val="000000" w:themeColor="text1"/>
          <w:sz w:val="24"/>
          <w:szCs w:val="24"/>
        </w:rPr>
        <w:t>. If he</w:t>
      </w:r>
      <w:r w:rsidR="00142B2F">
        <w:rPr>
          <w:rFonts w:ascii="Baskerville" w:hAnsi="Baskerville" w:cs="Baskerville"/>
          <w:color w:val="000000" w:themeColor="text1"/>
          <w:sz w:val="24"/>
          <w:szCs w:val="24"/>
        </w:rPr>
        <w:t xml:space="preserve"> i</w:t>
      </w:r>
      <w:r w:rsidR="006A7496" w:rsidRPr="007F5CCE">
        <w:rPr>
          <w:rFonts w:ascii="Baskerville" w:hAnsi="Baskerville" w:cs="Baskerville"/>
          <w:color w:val="000000" w:themeColor="text1"/>
          <w:sz w:val="24"/>
          <w:szCs w:val="24"/>
        </w:rPr>
        <w:t>s creditworthy, then he has a right to credit. If he</w:t>
      </w:r>
      <w:r w:rsidR="00142B2F">
        <w:rPr>
          <w:rFonts w:ascii="Baskerville" w:hAnsi="Baskerville" w:cs="Baskerville"/>
          <w:color w:val="000000" w:themeColor="text1"/>
          <w:sz w:val="24"/>
          <w:szCs w:val="24"/>
        </w:rPr>
        <w:t xml:space="preserve"> i</w:t>
      </w:r>
      <w:r w:rsidR="006A7496" w:rsidRPr="007F5CCE">
        <w:rPr>
          <w:rFonts w:ascii="Baskerville" w:hAnsi="Baskerville" w:cs="Baskerville"/>
          <w:color w:val="000000" w:themeColor="text1"/>
          <w:sz w:val="24"/>
          <w:szCs w:val="24"/>
        </w:rPr>
        <w:t xml:space="preserve">s not creditworthy, the state has a duty to </w:t>
      </w:r>
      <w:r w:rsidR="00142B2F">
        <w:rPr>
          <w:rFonts w:ascii="Baskerville" w:hAnsi="Baskerville" w:cs="Baskerville"/>
          <w:color w:val="000000" w:themeColor="text1"/>
          <w:sz w:val="24"/>
          <w:szCs w:val="24"/>
        </w:rPr>
        <w:t>assist him</w:t>
      </w:r>
      <w:r w:rsidR="0087599E">
        <w:rPr>
          <w:rFonts w:ascii="Baskerville" w:hAnsi="Baskerville" w:cs="Baskerville"/>
          <w:color w:val="000000" w:themeColor="text1"/>
          <w:sz w:val="24"/>
          <w:szCs w:val="24"/>
        </w:rPr>
        <w:t xml:space="preserve"> in</w:t>
      </w:r>
      <w:r w:rsidR="00142B2F">
        <w:rPr>
          <w:rFonts w:ascii="Baskerville" w:hAnsi="Baskerville" w:cs="Baskerville"/>
          <w:color w:val="000000" w:themeColor="text1"/>
          <w:sz w:val="24"/>
          <w:szCs w:val="24"/>
        </w:rPr>
        <w:t xml:space="preserve"> becoming creditworthy</w:t>
      </w:r>
      <w:r w:rsidR="006A7496" w:rsidRPr="007F5CCE">
        <w:rPr>
          <w:rFonts w:ascii="Baskerville" w:hAnsi="Baskerville" w:cs="Baskerville"/>
          <w:color w:val="000000" w:themeColor="text1"/>
          <w:sz w:val="24"/>
          <w:szCs w:val="24"/>
        </w:rPr>
        <w:t xml:space="preserve">. By the end of this paper, I hope to have convinced you of </w:t>
      </w:r>
      <w:r w:rsidR="00D2083C">
        <w:rPr>
          <w:rFonts w:ascii="Baskerville" w:hAnsi="Baskerville" w:cs="Baskerville"/>
          <w:color w:val="000000" w:themeColor="text1"/>
          <w:sz w:val="24"/>
          <w:szCs w:val="24"/>
        </w:rPr>
        <w:t>these</w:t>
      </w:r>
      <w:r w:rsidR="00D2083C" w:rsidRPr="007F5CCE">
        <w:rPr>
          <w:rFonts w:ascii="Baskerville" w:hAnsi="Baskerville" w:cs="Baskerville"/>
          <w:color w:val="000000" w:themeColor="text1"/>
          <w:sz w:val="24"/>
          <w:szCs w:val="24"/>
        </w:rPr>
        <w:t xml:space="preserve"> </w:t>
      </w:r>
      <w:r w:rsidR="006A7496" w:rsidRPr="007F5CCE">
        <w:rPr>
          <w:rFonts w:ascii="Baskerville" w:hAnsi="Baskerville" w:cs="Baskerville"/>
          <w:color w:val="000000" w:themeColor="text1"/>
          <w:sz w:val="24"/>
          <w:szCs w:val="24"/>
        </w:rPr>
        <w:t xml:space="preserve">two </w:t>
      </w:r>
      <w:r w:rsidR="00D2083C">
        <w:rPr>
          <w:rFonts w:ascii="Baskerville" w:hAnsi="Baskerville" w:cs="Baskerville"/>
          <w:color w:val="000000" w:themeColor="text1"/>
          <w:sz w:val="24"/>
          <w:szCs w:val="24"/>
        </w:rPr>
        <w:t>claims</w:t>
      </w:r>
      <w:r w:rsidR="006A7496" w:rsidRPr="007F5CCE">
        <w:rPr>
          <w:rFonts w:ascii="Baskerville" w:hAnsi="Baskerville" w:cs="Baskerville"/>
          <w:color w:val="000000" w:themeColor="text1"/>
          <w:sz w:val="24"/>
          <w:szCs w:val="24"/>
        </w:rPr>
        <w:t>.</w:t>
      </w:r>
      <w:r w:rsidR="007F5CCE">
        <w:rPr>
          <w:rStyle w:val="FootnoteReference"/>
          <w:rFonts w:ascii="Baskerville" w:hAnsi="Baskerville" w:cs="Baskerville"/>
          <w:color w:val="000000" w:themeColor="text1"/>
          <w:sz w:val="24"/>
          <w:szCs w:val="24"/>
        </w:rPr>
        <w:footnoteReference w:id="16"/>
      </w:r>
    </w:p>
    <w:p w14:paraId="45343DCD" w14:textId="0A5EDB8E" w:rsidR="000171BB" w:rsidRPr="00C1757D" w:rsidRDefault="000171BB" w:rsidP="0084251E">
      <w:pPr>
        <w:pStyle w:val="Heading1"/>
        <w:jc w:val="both"/>
        <w:rPr>
          <w:rFonts w:ascii="Baskerville" w:hAnsi="Baskerville"/>
          <w:color w:val="000000" w:themeColor="text1"/>
        </w:rPr>
      </w:pPr>
      <w:r w:rsidRPr="00C1757D">
        <w:rPr>
          <w:rFonts w:ascii="Baskerville" w:hAnsi="Baskerville"/>
          <w:color w:val="000000" w:themeColor="text1"/>
        </w:rPr>
        <w:t>1 The Role of Credit in Capitalist Societies</w:t>
      </w:r>
      <w:r w:rsidR="003F5A5D" w:rsidRPr="00C1757D">
        <w:rPr>
          <w:rFonts w:ascii="Baskerville" w:hAnsi="Baskerville"/>
          <w:color w:val="000000" w:themeColor="text1"/>
        </w:rPr>
        <w:t xml:space="preserve"> is to Overcome Liquidity Constraints </w:t>
      </w:r>
    </w:p>
    <w:p w14:paraId="58E5A1C0" w14:textId="1BEAC932" w:rsidR="008C4653" w:rsidRDefault="008C4653" w:rsidP="00CF08BB">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As Jacob’s example </w:t>
      </w:r>
      <w:r>
        <w:rPr>
          <w:rFonts w:ascii="Baskerville" w:hAnsi="Baskerville" w:cs="Baskerville"/>
          <w:color w:val="000000" w:themeColor="text1"/>
          <w:sz w:val="24"/>
          <w:szCs w:val="24"/>
        </w:rPr>
        <w:t>illustrates</w:t>
      </w:r>
      <w:r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being denied</w:t>
      </w:r>
      <w:r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credit</w:t>
      </w:r>
      <w:r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can </w:t>
      </w:r>
      <w:r w:rsidRPr="00C1757D">
        <w:rPr>
          <w:rFonts w:ascii="Baskerville" w:hAnsi="Baskerville" w:cs="Baskerville"/>
          <w:color w:val="000000" w:themeColor="text1"/>
          <w:sz w:val="24"/>
          <w:szCs w:val="24"/>
        </w:rPr>
        <w:t xml:space="preserve">wreck dreams. </w:t>
      </w:r>
      <w:r w:rsidR="00CF08BB">
        <w:rPr>
          <w:rFonts w:ascii="Baskerville" w:hAnsi="Baskerville" w:cs="Baskerville"/>
          <w:color w:val="000000" w:themeColor="text1"/>
          <w:sz w:val="24"/>
          <w:szCs w:val="24"/>
        </w:rPr>
        <w:t>L</w:t>
      </w:r>
      <w:r>
        <w:rPr>
          <w:rFonts w:ascii="Baskerville" w:hAnsi="Baskerville" w:cs="Baskerville"/>
          <w:color w:val="000000" w:themeColor="text1"/>
          <w:sz w:val="24"/>
          <w:szCs w:val="24"/>
        </w:rPr>
        <w:t>ack of access to credit</w:t>
      </w:r>
      <w:r w:rsidRPr="00C1757D">
        <w:rPr>
          <w:rFonts w:ascii="Baskerville" w:hAnsi="Baskerville" w:cs="Baskerville"/>
          <w:color w:val="000000" w:themeColor="text1"/>
          <w:sz w:val="24"/>
          <w:szCs w:val="24"/>
        </w:rPr>
        <w:t xml:space="preserve"> </w:t>
      </w:r>
      <w:r w:rsidR="0087599E">
        <w:rPr>
          <w:rFonts w:ascii="Baskerville" w:hAnsi="Baskerville" w:cs="Baskerville"/>
          <w:color w:val="000000" w:themeColor="text1"/>
          <w:sz w:val="24"/>
          <w:szCs w:val="24"/>
        </w:rPr>
        <w:t xml:space="preserve">can </w:t>
      </w:r>
      <w:r w:rsidR="00C26C8A">
        <w:rPr>
          <w:rFonts w:ascii="Baskerville" w:hAnsi="Baskerville" w:cs="Baskerville"/>
          <w:color w:val="000000" w:themeColor="text1"/>
          <w:sz w:val="24"/>
          <w:szCs w:val="24"/>
        </w:rPr>
        <w:t>prevent</w:t>
      </w:r>
      <w:r w:rsidRPr="00C1757D">
        <w:rPr>
          <w:rFonts w:ascii="Baskerville" w:hAnsi="Baskerville" w:cs="Baskerville"/>
          <w:color w:val="000000" w:themeColor="text1"/>
          <w:sz w:val="24"/>
          <w:szCs w:val="24"/>
        </w:rPr>
        <w:t xml:space="preserve"> </w:t>
      </w:r>
      <w:r w:rsidR="0087599E">
        <w:rPr>
          <w:rFonts w:ascii="Baskerville" w:hAnsi="Baskerville" w:cs="Baskerville"/>
          <w:color w:val="000000" w:themeColor="text1"/>
          <w:sz w:val="24"/>
          <w:szCs w:val="24"/>
        </w:rPr>
        <w:t>individuals</w:t>
      </w:r>
      <w:r w:rsidR="0087599E" w:rsidRPr="00C1757D">
        <w:rPr>
          <w:rFonts w:ascii="Baskerville" w:hAnsi="Baskerville" w:cs="Baskerville"/>
          <w:color w:val="000000" w:themeColor="text1"/>
          <w:sz w:val="24"/>
          <w:szCs w:val="24"/>
        </w:rPr>
        <w:t xml:space="preserve"> </w:t>
      </w:r>
      <w:r w:rsidR="00C26C8A">
        <w:rPr>
          <w:rFonts w:ascii="Baskerville" w:hAnsi="Baskerville" w:cs="Baskerville"/>
          <w:color w:val="000000" w:themeColor="text1"/>
          <w:sz w:val="24"/>
          <w:szCs w:val="24"/>
        </w:rPr>
        <w:t xml:space="preserve">from </w:t>
      </w:r>
      <w:r w:rsidRPr="00C1757D">
        <w:rPr>
          <w:rFonts w:ascii="Baskerville" w:hAnsi="Baskerville" w:cs="Baskerville"/>
          <w:color w:val="000000" w:themeColor="text1"/>
          <w:sz w:val="24"/>
          <w:szCs w:val="24"/>
        </w:rPr>
        <w:t>starting business</w:t>
      </w:r>
      <w:r w:rsidR="0087599E">
        <w:rPr>
          <w:rFonts w:ascii="Baskerville" w:hAnsi="Baskerville" w:cs="Baskerville"/>
          <w:color w:val="000000" w:themeColor="text1"/>
          <w:sz w:val="24"/>
          <w:szCs w:val="24"/>
        </w:rPr>
        <w:t>es</w:t>
      </w:r>
      <w:r w:rsidRPr="00C1757D">
        <w:rPr>
          <w:rFonts w:ascii="Baskerville" w:hAnsi="Baskerville" w:cs="Baskerville"/>
          <w:color w:val="000000" w:themeColor="text1"/>
          <w:sz w:val="24"/>
          <w:szCs w:val="24"/>
        </w:rPr>
        <w:t>, going to university, or buying home</w:t>
      </w:r>
      <w:r w:rsidR="0087599E">
        <w:rPr>
          <w:rFonts w:ascii="Baskerville" w:hAnsi="Baskerville" w:cs="Baskerville"/>
          <w:color w:val="000000" w:themeColor="text1"/>
          <w:sz w:val="24"/>
          <w:szCs w:val="24"/>
        </w:rPr>
        <w:t>s</w:t>
      </w:r>
      <w:r w:rsidRPr="00C1757D">
        <w:rPr>
          <w:rFonts w:ascii="Baskerville" w:hAnsi="Baskerville" w:cs="Baskerville"/>
          <w:color w:val="000000" w:themeColor="text1"/>
          <w:sz w:val="24"/>
          <w:szCs w:val="24"/>
        </w:rPr>
        <w:t>.</w:t>
      </w:r>
      <w:r w:rsidR="00C26C8A">
        <w:rPr>
          <w:rFonts w:ascii="Baskerville" w:hAnsi="Baskerville" w:cs="Baskerville"/>
          <w:color w:val="000000" w:themeColor="text1"/>
          <w:sz w:val="24"/>
          <w:szCs w:val="24"/>
        </w:rPr>
        <w:t xml:space="preserve"> Without credit,</w:t>
      </w:r>
      <w:r w:rsidRPr="00C1757D">
        <w:rPr>
          <w:rFonts w:ascii="Baskerville" w:hAnsi="Baskerville" w:cs="Baskerville"/>
          <w:color w:val="000000" w:themeColor="text1"/>
          <w:sz w:val="24"/>
          <w:szCs w:val="24"/>
        </w:rPr>
        <w:t xml:space="preserve"> </w:t>
      </w:r>
      <w:r w:rsidR="0087599E">
        <w:rPr>
          <w:rFonts w:ascii="Baskerville" w:hAnsi="Baskerville" w:cs="Baskerville"/>
          <w:color w:val="000000" w:themeColor="text1"/>
          <w:sz w:val="24"/>
          <w:szCs w:val="24"/>
        </w:rPr>
        <w:t xml:space="preserve">a firm might </w:t>
      </w:r>
      <w:r w:rsidR="00C26C8A">
        <w:rPr>
          <w:rFonts w:ascii="Baskerville" w:hAnsi="Baskerville" w:cs="Baskerville"/>
          <w:color w:val="000000" w:themeColor="text1"/>
          <w:sz w:val="24"/>
          <w:szCs w:val="24"/>
        </w:rPr>
        <w:t>struggle to expand</w:t>
      </w:r>
      <w:r w:rsidRPr="00C1757D">
        <w:rPr>
          <w:rFonts w:ascii="Baskerville" w:hAnsi="Baskerville" w:cs="Baskerville"/>
          <w:color w:val="000000" w:themeColor="text1"/>
          <w:sz w:val="24"/>
          <w:szCs w:val="24"/>
        </w:rPr>
        <w:t xml:space="preserve">, </w:t>
      </w:r>
      <w:r w:rsidR="00C26C8A">
        <w:rPr>
          <w:rFonts w:ascii="Baskerville" w:hAnsi="Baskerville" w:cs="Baskerville"/>
          <w:color w:val="000000" w:themeColor="text1"/>
          <w:sz w:val="24"/>
          <w:szCs w:val="24"/>
        </w:rPr>
        <w:t>enter</w:t>
      </w:r>
      <w:r w:rsidRPr="00C1757D">
        <w:rPr>
          <w:rFonts w:ascii="Baskerville" w:hAnsi="Baskerville" w:cs="Baskerville"/>
          <w:color w:val="000000" w:themeColor="text1"/>
          <w:sz w:val="24"/>
          <w:szCs w:val="24"/>
        </w:rPr>
        <w:t xml:space="preserve"> a new market</w:t>
      </w:r>
      <w:r w:rsidR="00C26C8A">
        <w:rPr>
          <w:rFonts w:ascii="Baskerville" w:hAnsi="Baskerville" w:cs="Baskerville"/>
          <w:color w:val="000000" w:themeColor="text1"/>
          <w:sz w:val="24"/>
          <w:szCs w:val="24"/>
        </w:rPr>
        <w:t>, or even weather</w:t>
      </w:r>
      <w:r w:rsidR="00C26C8A" w:rsidRPr="00C1757D">
        <w:rPr>
          <w:rFonts w:ascii="Baskerville" w:hAnsi="Baskerville" w:cs="Baskerville"/>
          <w:color w:val="000000" w:themeColor="text1"/>
          <w:sz w:val="24"/>
          <w:szCs w:val="24"/>
        </w:rPr>
        <w:t xml:space="preserve"> a bad year</w:t>
      </w:r>
      <w:r w:rsidRPr="00C1757D">
        <w:rPr>
          <w:rFonts w:ascii="Baskerville" w:hAnsi="Baskerville" w:cs="Baskerville"/>
          <w:color w:val="000000" w:themeColor="text1"/>
          <w:sz w:val="24"/>
          <w:szCs w:val="24"/>
        </w:rPr>
        <w:t xml:space="preserve">. </w:t>
      </w:r>
      <w:r w:rsidR="00C26C8A">
        <w:rPr>
          <w:rFonts w:ascii="Baskerville" w:hAnsi="Baskerville" w:cs="Baskerville"/>
          <w:color w:val="000000" w:themeColor="text1"/>
          <w:sz w:val="24"/>
          <w:szCs w:val="24"/>
        </w:rPr>
        <w:t>Where</w:t>
      </w:r>
      <w:r w:rsidRPr="00C1757D">
        <w:rPr>
          <w:rFonts w:ascii="Baskerville" w:hAnsi="Baskerville" w:cs="Baskerville"/>
          <w:color w:val="000000" w:themeColor="text1"/>
          <w:sz w:val="24"/>
          <w:szCs w:val="24"/>
        </w:rPr>
        <w:t xml:space="preserve"> </w:t>
      </w:r>
      <w:r w:rsidR="00C26C8A">
        <w:rPr>
          <w:rFonts w:ascii="Baskerville" w:hAnsi="Baskerville" w:cs="Baskerville"/>
          <w:color w:val="000000" w:themeColor="text1"/>
          <w:sz w:val="24"/>
          <w:szCs w:val="24"/>
        </w:rPr>
        <w:t xml:space="preserve">the poor </w:t>
      </w:r>
      <w:r w:rsidR="002E24F0">
        <w:rPr>
          <w:rFonts w:ascii="Baskerville" w:hAnsi="Baskerville" w:cs="Baskerville"/>
          <w:color w:val="000000" w:themeColor="text1"/>
          <w:sz w:val="24"/>
          <w:szCs w:val="24"/>
        </w:rPr>
        <w:t>find it</w:t>
      </w:r>
      <w:r w:rsidR="00C26C8A">
        <w:rPr>
          <w:rFonts w:ascii="Baskerville" w:hAnsi="Baskerville" w:cs="Baskerville"/>
          <w:color w:val="000000" w:themeColor="text1"/>
          <w:sz w:val="24"/>
          <w:szCs w:val="24"/>
        </w:rPr>
        <w:t xml:space="preserve"> more </w:t>
      </w:r>
      <w:r w:rsidR="002E24F0">
        <w:rPr>
          <w:rFonts w:ascii="Baskerville" w:hAnsi="Baskerville" w:cs="Baskerville"/>
          <w:color w:val="000000" w:themeColor="text1"/>
          <w:sz w:val="24"/>
          <w:szCs w:val="24"/>
        </w:rPr>
        <w:t xml:space="preserve">difficult </w:t>
      </w:r>
      <w:r w:rsidR="00C26C8A">
        <w:rPr>
          <w:rFonts w:ascii="Baskerville" w:hAnsi="Baskerville" w:cs="Baskerville"/>
          <w:color w:val="000000" w:themeColor="text1"/>
          <w:sz w:val="24"/>
          <w:szCs w:val="24"/>
        </w:rPr>
        <w:t>to get credit than the rich</w:t>
      </w:r>
      <w:r w:rsidRPr="00C1757D">
        <w:rPr>
          <w:rFonts w:ascii="Baskerville" w:hAnsi="Baskerville" w:cs="Baskerville"/>
          <w:color w:val="000000" w:themeColor="text1"/>
          <w:sz w:val="24"/>
          <w:szCs w:val="24"/>
        </w:rPr>
        <w:t xml:space="preserve">, </w:t>
      </w:r>
      <w:r w:rsidR="00C26C8A">
        <w:rPr>
          <w:rFonts w:ascii="Baskerville" w:hAnsi="Baskerville" w:cs="Baskerville"/>
          <w:color w:val="000000" w:themeColor="text1"/>
          <w:sz w:val="24"/>
          <w:szCs w:val="24"/>
        </w:rPr>
        <w:t xml:space="preserve">lack of access to credit deepens </w:t>
      </w:r>
      <w:r w:rsidRPr="00C1757D">
        <w:rPr>
          <w:rFonts w:ascii="Baskerville" w:hAnsi="Baskerville" w:cs="Baskerville"/>
          <w:color w:val="000000" w:themeColor="text1"/>
          <w:sz w:val="24"/>
          <w:szCs w:val="24"/>
        </w:rPr>
        <w:t>economic inequality.</w:t>
      </w:r>
      <w:r>
        <w:rPr>
          <w:rFonts w:ascii="Baskerville" w:hAnsi="Baskerville" w:cs="Baskerville"/>
          <w:color w:val="000000" w:themeColor="text1"/>
          <w:sz w:val="24"/>
          <w:szCs w:val="24"/>
        </w:rPr>
        <w:t xml:space="preserve"> </w:t>
      </w:r>
      <w:r w:rsidR="00115149">
        <w:rPr>
          <w:rFonts w:ascii="Baskerville" w:hAnsi="Baskerville" w:cs="Baskerville"/>
          <w:color w:val="000000" w:themeColor="text1"/>
          <w:sz w:val="24"/>
          <w:szCs w:val="24"/>
        </w:rPr>
        <w:t>But w</w:t>
      </w:r>
      <w:r w:rsidR="00157AF9">
        <w:rPr>
          <w:rFonts w:ascii="Baskerville" w:hAnsi="Baskerville" w:cs="Baskerville"/>
          <w:color w:val="000000" w:themeColor="text1"/>
          <w:sz w:val="24"/>
          <w:szCs w:val="24"/>
        </w:rPr>
        <w:t>hy is credit so important in capitalist societies?</w:t>
      </w:r>
    </w:p>
    <w:p w14:paraId="7DFDE48E" w14:textId="0E4FBA50" w:rsidR="00157AF9" w:rsidRDefault="00157AF9" w:rsidP="00412D0D">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lastRenderedPageBreak/>
        <w:t xml:space="preserve">In this section, I will argue that credit fulfils a central function in capitalist societies, namely to overcome what I will call </w:t>
      </w:r>
      <w:r w:rsidRPr="00157AF9">
        <w:rPr>
          <w:rFonts w:ascii="Baskerville" w:hAnsi="Baskerville" w:cs="Baskerville"/>
          <w:i/>
          <w:color w:val="000000" w:themeColor="text1"/>
          <w:sz w:val="24"/>
          <w:szCs w:val="24"/>
        </w:rPr>
        <w:t>mere liquidity constraints</w:t>
      </w:r>
      <w:r>
        <w:rPr>
          <w:rFonts w:ascii="Baskerville" w:hAnsi="Baskerville" w:cs="Baskerville"/>
          <w:color w:val="000000" w:themeColor="text1"/>
          <w:sz w:val="24"/>
          <w:szCs w:val="24"/>
        </w:rPr>
        <w:t>. Moreover, I will show that it is no accident that mere liquidity constraints are pervasive in capitalist societies</w:t>
      </w:r>
      <w:r w:rsidR="00412D0D">
        <w:rPr>
          <w:rFonts w:ascii="Baskerville" w:hAnsi="Baskerville" w:cs="Baskerville"/>
          <w:color w:val="000000" w:themeColor="text1"/>
          <w:sz w:val="24"/>
          <w:szCs w:val="24"/>
        </w:rPr>
        <w:t xml:space="preserve">. Instead, </w:t>
      </w:r>
      <w:r>
        <w:rPr>
          <w:rFonts w:ascii="Baskerville" w:hAnsi="Baskerville" w:cs="Baskerville"/>
          <w:color w:val="000000" w:themeColor="text1"/>
          <w:sz w:val="24"/>
          <w:szCs w:val="24"/>
        </w:rPr>
        <w:t xml:space="preserve">people and firms run into mere liquidity constraints due to defining features of capitalist societies. </w:t>
      </w:r>
      <w:r w:rsidR="00115149">
        <w:rPr>
          <w:rFonts w:ascii="Baskerville" w:hAnsi="Baskerville" w:cs="Baskerville"/>
          <w:color w:val="000000" w:themeColor="text1"/>
          <w:sz w:val="24"/>
          <w:szCs w:val="24"/>
        </w:rPr>
        <w:t>The</w:t>
      </w:r>
      <w:r>
        <w:rPr>
          <w:rFonts w:ascii="Baskerville" w:hAnsi="Baskerville" w:cs="Baskerville"/>
          <w:color w:val="000000" w:themeColor="text1"/>
          <w:sz w:val="24"/>
          <w:szCs w:val="24"/>
        </w:rPr>
        <w:t xml:space="preserve"> central role of credit in capitalist societies</w:t>
      </w:r>
      <w:r w:rsidR="00115149">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motivates my argument for entitlements to credit in the sections ahead.   </w:t>
      </w:r>
    </w:p>
    <w:p w14:paraId="465C3F29" w14:textId="5071EC2F" w:rsidR="006B3CC1" w:rsidRPr="00C1757D" w:rsidRDefault="006B3CC1" w:rsidP="00640320">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I focus on </w:t>
      </w:r>
      <w:r w:rsidRPr="00C1757D">
        <w:rPr>
          <w:rFonts w:ascii="Baskerville" w:hAnsi="Baskerville" w:cs="Baskerville"/>
          <w:i/>
          <w:color w:val="000000" w:themeColor="text1"/>
          <w:sz w:val="24"/>
          <w:szCs w:val="24"/>
        </w:rPr>
        <w:t xml:space="preserve">capitalist </w:t>
      </w:r>
      <w:r w:rsidRPr="00C1757D">
        <w:rPr>
          <w:rFonts w:ascii="Baskerville" w:hAnsi="Baskerville" w:cs="Baskerville"/>
          <w:color w:val="000000" w:themeColor="text1"/>
          <w:sz w:val="24"/>
          <w:szCs w:val="24"/>
        </w:rPr>
        <w:t xml:space="preserve">societies, because in other kinds of societies, credit may function very differently, or play no role at all. For instance, mortgages account for more than one third of total credit in capitalist societies, making </w:t>
      </w:r>
      <w:r w:rsidR="007C365D">
        <w:rPr>
          <w:rFonts w:ascii="Baskerville" w:hAnsi="Baskerville" w:cs="Baskerville"/>
          <w:color w:val="000000" w:themeColor="text1"/>
          <w:sz w:val="24"/>
          <w:szCs w:val="24"/>
        </w:rPr>
        <w:t xml:space="preserve">mortgage credit </w:t>
      </w:r>
      <w:r w:rsidRPr="00C1757D">
        <w:rPr>
          <w:rFonts w:ascii="Baskerville" w:hAnsi="Baskerville" w:cs="Baskerville"/>
          <w:color w:val="000000" w:themeColor="text1"/>
          <w:sz w:val="24"/>
          <w:szCs w:val="24"/>
        </w:rPr>
        <w:t>the single most important type of credit by volume.</w:t>
      </w:r>
      <w:r w:rsidRPr="00C1757D">
        <w:rPr>
          <w:rStyle w:val="FootnoteReference"/>
        </w:rPr>
        <w:footnoteReference w:id="17"/>
      </w:r>
      <w:r w:rsidRPr="00C1757D">
        <w:rPr>
          <w:rFonts w:ascii="Baskerville" w:hAnsi="Baskerville" w:cs="Baskerville"/>
          <w:color w:val="000000" w:themeColor="text1"/>
          <w:sz w:val="24"/>
          <w:szCs w:val="24"/>
        </w:rPr>
        <w:t xml:space="preserve"> Thus mortgages seem to play an important role in the economic lives of many people in capitalist societies. </w:t>
      </w:r>
      <w:r w:rsidR="00115149">
        <w:rPr>
          <w:rFonts w:ascii="Baskerville" w:hAnsi="Baskerville" w:cs="Baskerville"/>
          <w:color w:val="000000" w:themeColor="text1"/>
          <w:sz w:val="24"/>
          <w:szCs w:val="24"/>
        </w:rPr>
        <w:t xml:space="preserve">Who </w:t>
      </w:r>
      <w:r w:rsidRPr="00C1757D">
        <w:rPr>
          <w:rFonts w:ascii="Baskerville" w:hAnsi="Baskerville" w:cs="Baskerville"/>
          <w:color w:val="000000" w:themeColor="text1"/>
          <w:sz w:val="24"/>
          <w:szCs w:val="24"/>
        </w:rPr>
        <w:t>can get a mortgage, and on what terms, is a serious issue of justice. But in a non-capitalist society</w:t>
      </w:r>
      <w:r w:rsidR="00E723AF">
        <w:rPr>
          <w:rFonts w:ascii="Baskerville" w:hAnsi="Baskerville" w:cs="Baskerville"/>
          <w:color w:val="000000" w:themeColor="text1"/>
          <w:sz w:val="24"/>
          <w:szCs w:val="24"/>
        </w:rPr>
        <w:t xml:space="preserve"> </w:t>
      </w:r>
      <w:r w:rsidR="00E723AF" w:rsidRPr="00E723AF">
        <w:rPr>
          <w:rFonts w:ascii="Baskerville" w:hAnsi="Baskerville" w:cs="Baskerville"/>
          <w:color w:val="000000" w:themeColor="text1"/>
          <w:sz w:val="24"/>
          <w:szCs w:val="24"/>
        </w:rPr>
        <w:t>like the former USSR, in which housing was nominally allocated according to ne</w:t>
      </w:r>
      <w:r w:rsidR="00E723AF">
        <w:rPr>
          <w:rFonts w:ascii="Baskerville" w:hAnsi="Baskerville" w:cs="Baskerville"/>
          <w:color w:val="000000" w:themeColor="text1"/>
          <w:sz w:val="24"/>
          <w:szCs w:val="24"/>
        </w:rPr>
        <w:t>ed rather than purchasing power</w:t>
      </w:r>
      <w:r w:rsidRPr="00C1757D">
        <w:rPr>
          <w:rFonts w:ascii="Baskerville" w:hAnsi="Baskerville" w:cs="Baskerville"/>
          <w:color w:val="000000" w:themeColor="text1"/>
          <w:sz w:val="24"/>
          <w:szCs w:val="24"/>
        </w:rPr>
        <w:t>, mortgages would be superfluous. By focussing on capitalist societies, the role of credit assumes a particular shape and force.</w:t>
      </w:r>
    </w:p>
    <w:p w14:paraId="1078D1BC" w14:textId="49CA31EE" w:rsidR="001C5AD7" w:rsidRDefault="001C5AD7"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I define capitalist societies as societies with three </w:t>
      </w:r>
      <w:r w:rsidR="001E4EB5" w:rsidRPr="00C1757D">
        <w:rPr>
          <w:rFonts w:ascii="Baskerville" w:hAnsi="Baskerville" w:cs="Baskerville"/>
          <w:color w:val="000000" w:themeColor="text1"/>
          <w:sz w:val="24"/>
          <w:szCs w:val="24"/>
        </w:rPr>
        <w:t>features</w:t>
      </w:r>
      <w:r w:rsidRPr="00C1757D">
        <w:rPr>
          <w:rFonts w:ascii="Baskerville" w:hAnsi="Baskerville" w:cs="Baskerville"/>
          <w:color w:val="000000" w:themeColor="text1"/>
          <w:sz w:val="24"/>
          <w:szCs w:val="24"/>
        </w:rPr>
        <w:t xml:space="preserve">. First, capitalist societies are </w:t>
      </w:r>
      <w:r w:rsidRPr="00C1757D">
        <w:rPr>
          <w:rFonts w:ascii="Baskerville" w:hAnsi="Baskerville" w:cs="Baskerville"/>
          <w:i/>
          <w:color w:val="000000" w:themeColor="text1"/>
          <w:sz w:val="24"/>
          <w:szCs w:val="24"/>
        </w:rPr>
        <w:t>market economies</w:t>
      </w:r>
      <w:r w:rsidRPr="00C1757D">
        <w:rPr>
          <w:rFonts w:ascii="Baskerville" w:hAnsi="Baskerville" w:cs="Baskerville"/>
          <w:color w:val="000000" w:themeColor="text1"/>
          <w:sz w:val="24"/>
          <w:szCs w:val="24"/>
        </w:rPr>
        <w:t xml:space="preserve">; second, they are based on </w:t>
      </w:r>
      <w:r w:rsidRPr="00C1757D">
        <w:rPr>
          <w:rFonts w:ascii="Baskerville" w:hAnsi="Baskerville" w:cs="Baskerville"/>
          <w:i/>
          <w:color w:val="000000" w:themeColor="text1"/>
          <w:sz w:val="24"/>
          <w:szCs w:val="24"/>
        </w:rPr>
        <w:t>private property</w:t>
      </w:r>
      <w:r w:rsidRPr="00C1757D">
        <w:rPr>
          <w:rFonts w:ascii="Baskerville" w:hAnsi="Baskerville" w:cs="Baskerville"/>
          <w:color w:val="000000" w:themeColor="text1"/>
          <w:sz w:val="24"/>
          <w:szCs w:val="24"/>
        </w:rPr>
        <w:t xml:space="preserve">; and third, they impose </w:t>
      </w:r>
      <w:r w:rsidRPr="00C1757D">
        <w:rPr>
          <w:rFonts w:ascii="Baskerville" w:hAnsi="Baskerville" w:cs="Baskerville"/>
          <w:i/>
          <w:color w:val="000000" w:themeColor="text1"/>
          <w:sz w:val="24"/>
          <w:szCs w:val="24"/>
        </w:rPr>
        <w:t>hard budget constraints</w:t>
      </w:r>
      <w:r w:rsidRPr="00C1757D">
        <w:rPr>
          <w:rFonts w:ascii="Baskerville" w:hAnsi="Baskerville" w:cs="Baskerville"/>
          <w:color w:val="000000" w:themeColor="text1"/>
          <w:sz w:val="24"/>
          <w:szCs w:val="24"/>
        </w:rPr>
        <w:t xml:space="preserve"> on </w:t>
      </w:r>
      <w:r w:rsidR="00B55D68" w:rsidRPr="00C1757D">
        <w:rPr>
          <w:rFonts w:ascii="Baskerville" w:hAnsi="Baskerville" w:cs="Baskerville"/>
          <w:color w:val="000000" w:themeColor="text1"/>
          <w:sz w:val="24"/>
          <w:szCs w:val="24"/>
        </w:rPr>
        <w:t>people and firms</w:t>
      </w:r>
      <w:r w:rsidR="008F0811" w:rsidRPr="00C1757D">
        <w:rPr>
          <w:rFonts w:ascii="Baskerville" w:hAnsi="Baskerville" w:cs="Baskerville"/>
          <w:color w:val="000000" w:themeColor="text1"/>
          <w:sz w:val="24"/>
          <w:szCs w:val="24"/>
        </w:rPr>
        <w:t xml:space="preserve">. </w:t>
      </w:r>
      <w:r w:rsidR="00414EC3" w:rsidRPr="00C1757D">
        <w:rPr>
          <w:rFonts w:ascii="Baskerville" w:hAnsi="Baskerville" w:cs="Baskerville"/>
          <w:color w:val="000000" w:themeColor="text1"/>
          <w:sz w:val="24"/>
          <w:szCs w:val="24"/>
        </w:rPr>
        <w:t>Plenty of other definitions of the term ‘capitalism’ compete with mine.</w:t>
      </w:r>
      <w:r w:rsidR="00414EC3" w:rsidRPr="00C1757D">
        <w:rPr>
          <w:rStyle w:val="FootnoteReference"/>
        </w:rPr>
        <w:footnoteReference w:id="18"/>
      </w:r>
      <w:r w:rsidR="00414EC3" w:rsidRPr="00C1757D">
        <w:rPr>
          <w:rFonts w:ascii="Baskerville" w:hAnsi="Baskerville" w:cs="Baskerville"/>
          <w:color w:val="000000" w:themeColor="text1"/>
          <w:sz w:val="24"/>
          <w:szCs w:val="24"/>
        </w:rPr>
        <w:t xml:space="preserve"> But nothing hinges on whether you agree with my definition. What matters is that the scope of my argument is limited to societies with these three features</w:t>
      </w:r>
      <w:r w:rsidR="00B202A3">
        <w:rPr>
          <w:rFonts w:ascii="Baskerville" w:hAnsi="Baskerville" w:cs="Baskerville"/>
          <w:color w:val="000000" w:themeColor="text1"/>
          <w:sz w:val="24"/>
          <w:szCs w:val="24"/>
        </w:rPr>
        <w:t xml:space="preserve">—for example </w:t>
      </w:r>
      <w:r w:rsidR="00B202A3" w:rsidRPr="00C1757D">
        <w:rPr>
          <w:rFonts w:ascii="Baskerville" w:hAnsi="Baskerville" w:cs="Baskerville"/>
          <w:color w:val="000000" w:themeColor="text1"/>
          <w:sz w:val="24"/>
          <w:szCs w:val="24"/>
        </w:rPr>
        <w:t>European and northern American countries</w:t>
      </w:r>
      <w:r w:rsidR="00B202A3">
        <w:rPr>
          <w:rFonts w:ascii="Baskerville" w:hAnsi="Baskerville" w:cs="Baskerville"/>
          <w:color w:val="000000" w:themeColor="text1"/>
          <w:sz w:val="24"/>
          <w:szCs w:val="24"/>
        </w:rPr>
        <w:t>.</w:t>
      </w:r>
    </w:p>
    <w:p w14:paraId="0828222D" w14:textId="1285317F" w:rsidR="005C7349" w:rsidRPr="00C1757D" w:rsidRDefault="00B55D68" w:rsidP="00BD1E02">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The first defining feature is the </w:t>
      </w:r>
      <w:r w:rsidRPr="00C1757D">
        <w:rPr>
          <w:rFonts w:ascii="Baskerville" w:hAnsi="Baskerville" w:cs="Baskerville"/>
          <w:i/>
          <w:color w:val="000000" w:themeColor="text1"/>
          <w:sz w:val="24"/>
          <w:szCs w:val="24"/>
        </w:rPr>
        <w:t>market</w:t>
      </w:r>
      <w:r w:rsidRPr="00C1757D">
        <w:rPr>
          <w:rFonts w:ascii="Baskerville" w:hAnsi="Baskerville" w:cs="Baskerville"/>
          <w:color w:val="000000" w:themeColor="text1"/>
          <w:sz w:val="24"/>
          <w:szCs w:val="24"/>
        </w:rPr>
        <w:t xml:space="preserve"> </w:t>
      </w:r>
      <w:r w:rsidRPr="004F3F0B">
        <w:rPr>
          <w:rFonts w:ascii="Baskerville" w:hAnsi="Baskerville" w:cs="Baskerville"/>
          <w:i/>
          <w:color w:val="000000" w:themeColor="text1"/>
          <w:sz w:val="24"/>
          <w:szCs w:val="24"/>
        </w:rPr>
        <w:t>mechanism</w:t>
      </w:r>
      <w:r w:rsidRPr="00C1757D">
        <w:rPr>
          <w:rFonts w:ascii="Baskerville" w:hAnsi="Baskerville" w:cs="Baskerville"/>
          <w:color w:val="000000" w:themeColor="text1"/>
          <w:sz w:val="24"/>
          <w:szCs w:val="24"/>
        </w:rPr>
        <w:t xml:space="preserve">. </w:t>
      </w:r>
      <w:r w:rsidR="00D30DCD" w:rsidRPr="00C1757D">
        <w:rPr>
          <w:rFonts w:ascii="Baskerville" w:hAnsi="Baskerville" w:cs="Baskerville"/>
          <w:color w:val="000000" w:themeColor="text1"/>
          <w:sz w:val="24"/>
          <w:szCs w:val="24"/>
        </w:rPr>
        <w:t>In</w:t>
      </w:r>
      <w:r w:rsidR="00D30DCD" w:rsidRPr="00C1757D">
        <w:rPr>
          <w:rFonts w:ascii="Baskerville" w:hAnsi="Baskerville" w:cs="Baskerville"/>
          <w:i/>
          <w:color w:val="000000" w:themeColor="text1"/>
          <w:sz w:val="24"/>
          <w:szCs w:val="24"/>
        </w:rPr>
        <w:t xml:space="preserve"> </w:t>
      </w:r>
      <w:r w:rsidR="00D30DCD" w:rsidRPr="00C1757D">
        <w:rPr>
          <w:rFonts w:ascii="Baskerville" w:hAnsi="Baskerville" w:cs="Baskerville"/>
          <w:color w:val="000000" w:themeColor="text1"/>
          <w:sz w:val="24"/>
          <w:szCs w:val="24"/>
        </w:rPr>
        <w:t>market economies</w:t>
      </w:r>
      <w:r w:rsidR="00BE73FF" w:rsidRPr="00C1757D">
        <w:rPr>
          <w:rFonts w:ascii="Baskerville" w:hAnsi="Baskerville" w:cs="Baskerville"/>
          <w:i/>
          <w:color w:val="000000" w:themeColor="text1"/>
          <w:sz w:val="24"/>
          <w:szCs w:val="24"/>
        </w:rPr>
        <w:t>,</w:t>
      </w:r>
      <w:r w:rsidR="005C7349" w:rsidRPr="00C1757D">
        <w:rPr>
          <w:rFonts w:ascii="Baskerville" w:hAnsi="Baskerville" w:cs="Baskerville"/>
          <w:color w:val="000000" w:themeColor="text1"/>
          <w:sz w:val="24"/>
          <w:szCs w:val="24"/>
        </w:rPr>
        <w:t xml:space="preserve"> supply and demand</w:t>
      </w:r>
      <w:r w:rsidR="00BE73FF" w:rsidRPr="00C1757D">
        <w:rPr>
          <w:rFonts w:ascii="Baskerville" w:hAnsi="Baskerville" w:cs="Baskerville"/>
          <w:color w:val="000000" w:themeColor="text1"/>
          <w:sz w:val="24"/>
          <w:szCs w:val="24"/>
        </w:rPr>
        <w:t xml:space="preserve"> determine the relative prices of goods and services</w:t>
      </w:r>
      <w:r w:rsidR="005C7349" w:rsidRPr="00C1757D">
        <w:rPr>
          <w:rFonts w:ascii="Baskerville" w:hAnsi="Baskerville" w:cs="Baskerville"/>
          <w:color w:val="000000" w:themeColor="text1"/>
          <w:sz w:val="24"/>
          <w:szCs w:val="24"/>
        </w:rPr>
        <w:t>.</w:t>
      </w:r>
      <w:r w:rsidRPr="00C1757D">
        <w:rPr>
          <w:rStyle w:val="FootnoteReference"/>
        </w:rPr>
        <w:footnoteReference w:id="19"/>
      </w:r>
      <w:r w:rsidR="005C7349" w:rsidRPr="00C1757D">
        <w:rPr>
          <w:rFonts w:ascii="Baskerville" w:hAnsi="Baskerville" w:cs="Baskerville"/>
          <w:color w:val="000000" w:themeColor="text1"/>
          <w:sz w:val="24"/>
          <w:szCs w:val="24"/>
        </w:rPr>
        <w:t xml:space="preserve"> </w:t>
      </w:r>
      <w:r w:rsidR="00BE73FF" w:rsidRPr="00C1757D">
        <w:rPr>
          <w:rFonts w:ascii="Baskerville" w:hAnsi="Baskerville" w:cs="Baskerville"/>
          <w:color w:val="000000" w:themeColor="text1"/>
          <w:sz w:val="24"/>
          <w:szCs w:val="24"/>
        </w:rPr>
        <w:t xml:space="preserve">Recent work on finance and law has demonstrated </w:t>
      </w:r>
      <w:r w:rsidR="005C7349" w:rsidRPr="00C1757D">
        <w:rPr>
          <w:rFonts w:ascii="Baskerville" w:hAnsi="Baskerville" w:cs="Baskerville"/>
          <w:color w:val="000000" w:themeColor="text1"/>
          <w:sz w:val="24"/>
          <w:szCs w:val="24"/>
        </w:rPr>
        <w:t xml:space="preserve">that </w:t>
      </w:r>
      <w:r w:rsidR="00D30DCD" w:rsidRPr="00C1757D">
        <w:rPr>
          <w:rFonts w:ascii="Baskerville" w:hAnsi="Baskerville" w:cs="Baskerville"/>
          <w:color w:val="000000" w:themeColor="text1"/>
          <w:sz w:val="24"/>
          <w:szCs w:val="24"/>
        </w:rPr>
        <w:t xml:space="preserve">supply and demand are </w:t>
      </w:r>
      <w:r w:rsidR="00BE73FF" w:rsidRPr="00C1757D">
        <w:rPr>
          <w:rFonts w:ascii="Baskerville" w:hAnsi="Baskerville" w:cs="Baskerville"/>
          <w:color w:val="000000" w:themeColor="text1"/>
          <w:sz w:val="24"/>
          <w:szCs w:val="24"/>
        </w:rPr>
        <w:t>not just regulated by individual preferences, as some economists w</w:t>
      </w:r>
      <w:r w:rsidR="0087599E">
        <w:rPr>
          <w:rFonts w:ascii="Baskerville" w:hAnsi="Baskerville" w:cs="Baskerville"/>
          <w:color w:val="000000" w:themeColor="text1"/>
          <w:sz w:val="24"/>
          <w:szCs w:val="24"/>
        </w:rPr>
        <w:t>ould</w:t>
      </w:r>
      <w:r w:rsidR="00BE73FF" w:rsidRPr="00C1757D">
        <w:rPr>
          <w:rFonts w:ascii="Baskerville" w:hAnsi="Baskerville" w:cs="Baskerville"/>
          <w:color w:val="000000" w:themeColor="text1"/>
          <w:sz w:val="24"/>
          <w:szCs w:val="24"/>
        </w:rPr>
        <w:t xml:space="preserve"> have it, but also </w:t>
      </w:r>
      <w:r w:rsidR="005C7349" w:rsidRPr="00C1757D">
        <w:rPr>
          <w:rFonts w:ascii="Baskerville" w:hAnsi="Baskerville" w:cs="Baskerville"/>
          <w:color w:val="000000" w:themeColor="text1"/>
          <w:sz w:val="24"/>
          <w:szCs w:val="24"/>
        </w:rPr>
        <w:t>by law</w:t>
      </w:r>
      <w:r w:rsidR="0087599E">
        <w:rPr>
          <w:rFonts w:ascii="Baskerville" w:hAnsi="Baskerville" w:cs="Baskerville"/>
          <w:color w:val="000000" w:themeColor="text1"/>
          <w:sz w:val="24"/>
          <w:szCs w:val="24"/>
        </w:rPr>
        <w:t>s</w:t>
      </w:r>
      <w:r w:rsidR="005C7349" w:rsidRPr="00C1757D">
        <w:rPr>
          <w:rFonts w:ascii="Baskerville" w:hAnsi="Baskerville" w:cs="Baskerville"/>
          <w:color w:val="000000" w:themeColor="text1"/>
          <w:sz w:val="24"/>
          <w:szCs w:val="24"/>
        </w:rPr>
        <w:t xml:space="preserve"> and norms.</w:t>
      </w:r>
      <w:r w:rsidR="005C7349" w:rsidRPr="00C1757D">
        <w:rPr>
          <w:rStyle w:val="FootnoteReference"/>
        </w:rPr>
        <w:footnoteReference w:id="20"/>
      </w:r>
      <w:r w:rsidR="005C7349" w:rsidRPr="00C1757D">
        <w:rPr>
          <w:rFonts w:ascii="Baskerville" w:hAnsi="Baskerville" w:cs="Baskerville"/>
          <w:color w:val="000000" w:themeColor="text1"/>
          <w:sz w:val="24"/>
          <w:szCs w:val="24"/>
        </w:rPr>
        <w:t xml:space="preserve"> </w:t>
      </w:r>
      <w:r w:rsidR="00D30DCD" w:rsidRPr="00C1757D">
        <w:rPr>
          <w:rFonts w:ascii="Baskerville" w:hAnsi="Baskerville" w:cs="Baskerville"/>
          <w:color w:val="000000" w:themeColor="text1"/>
          <w:sz w:val="24"/>
          <w:szCs w:val="24"/>
        </w:rPr>
        <w:t>Still</w:t>
      </w:r>
      <w:r w:rsidR="005C7349" w:rsidRPr="00C1757D">
        <w:rPr>
          <w:rFonts w:ascii="Baskerville" w:hAnsi="Baskerville" w:cs="Baskerville"/>
          <w:color w:val="000000" w:themeColor="text1"/>
          <w:sz w:val="24"/>
          <w:szCs w:val="24"/>
        </w:rPr>
        <w:t xml:space="preserve">, </w:t>
      </w:r>
      <w:r w:rsidR="00BE73FF" w:rsidRPr="00C1757D">
        <w:rPr>
          <w:rFonts w:ascii="Baskerville" w:hAnsi="Baskerville" w:cs="Baskerville"/>
          <w:color w:val="000000" w:themeColor="text1"/>
          <w:sz w:val="24"/>
          <w:szCs w:val="24"/>
        </w:rPr>
        <w:t xml:space="preserve">prices tend to reflect </w:t>
      </w:r>
      <w:r w:rsidR="00D30DCD" w:rsidRPr="00C1757D">
        <w:rPr>
          <w:rFonts w:ascii="Baskerville" w:hAnsi="Baskerville" w:cs="Baskerville"/>
          <w:color w:val="000000" w:themeColor="text1"/>
          <w:sz w:val="24"/>
          <w:szCs w:val="24"/>
        </w:rPr>
        <w:t xml:space="preserve">the </w:t>
      </w:r>
      <w:r w:rsidR="005C7349" w:rsidRPr="00C1757D">
        <w:rPr>
          <w:rFonts w:ascii="Baskerville" w:hAnsi="Baskerville" w:cs="Baskerville"/>
          <w:color w:val="000000" w:themeColor="text1"/>
          <w:sz w:val="24"/>
          <w:szCs w:val="24"/>
        </w:rPr>
        <w:t>relative scarcity of goods</w:t>
      </w:r>
      <w:r w:rsidR="00D05DA1" w:rsidRPr="00C1757D">
        <w:rPr>
          <w:rFonts w:ascii="Baskerville" w:hAnsi="Baskerville" w:cs="Baskerville"/>
          <w:color w:val="000000" w:themeColor="text1"/>
          <w:sz w:val="24"/>
          <w:szCs w:val="24"/>
        </w:rPr>
        <w:t xml:space="preserve">, whether caused naturally or by legal or moral restrictions. </w:t>
      </w:r>
      <w:r w:rsidRPr="00C1757D">
        <w:rPr>
          <w:rFonts w:ascii="Baskerville" w:hAnsi="Baskerville" w:cs="Baskerville"/>
          <w:color w:val="000000" w:themeColor="text1"/>
          <w:sz w:val="24"/>
          <w:szCs w:val="24"/>
        </w:rPr>
        <w:t>Therefore, in market economies r</w:t>
      </w:r>
      <w:r w:rsidR="004A1372" w:rsidRPr="00C1757D">
        <w:rPr>
          <w:rFonts w:ascii="Baskerville" w:hAnsi="Baskerville" w:cs="Baskerville"/>
          <w:color w:val="000000" w:themeColor="text1"/>
          <w:sz w:val="24"/>
          <w:szCs w:val="24"/>
        </w:rPr>
        <w:t xml:space="preserve">elative </w:t>
      </w:r>
      <w:r w:rsidR="00D05DA1" w:rsidRPr="00C1757D">
        <w:rPr>
          <w:rFonts w:ascii="Baskerville" w:hAnsi="Baskerville" w:cs="Baskerville"/>
          <w:color w:val="000000" w:themeColor="text1"/>
          <w:sz w:val="24"/>
          <w:szCs w:val="24"/>
        </w:rPr>
        <w:t xml:space="preserve">scarcity </w:t>
      </w:r>
      <w:r w:rsidR="004A1372" w:rsidRPr="00C1757D">
        <w:rPr>
          <w:rFonts w:ascii="Baskerville" w:hAnsi="Baskerville" w:cs="Baskerville"/>
          <w:color w:val="000000" w:themeColor="text1"/>
          <w:sz w:val="24"/>
          <w:szCs w:val="24"/>
        </w:rPr>
        <w:t>feeds into</w:t>
      </w:r>
      <w:r w:rsidR="00D05DA1" w:rsidRPr="00C1757D">
        <w:rPr>
          <w:rFonts w:ascii="Baskerville" w:hAnsi="Baskerville" w:cs="Baskerville"/>
          <w:color w:val="000000" w:themeColor="text1"/>
          <w:sz w:val="24"/>
          <w:szCs w:val="24"/>
        </w:rPr>
        <w:t xml:space="preserve"> consum</w:t>
      </w:r>
      <w:r w:rsidRPr="00C1757D">
        <w:rPr>
          <w:rFonts w:ascii="Baskerville" w:hAnsi="Baskerville" w:cs="Baskerville"/>
          <w:color w:val="000000" w:themeColor="text1"/>
          <w:sz w:val="24"/>
          <w:szCs w:val="24"/>
        </w:rPr>
        <w:t>ption and production decisions via the price mechanism.</w:t>
      </w:r>
    </w:p>
    <w:p w14:paraId="06B3BB31" w14:textId="1F470ED6" w:rsidR="005C7349" w:rsidRPr="00C1757D" w:rsidRDefault="00B55D68" w:rsidP="00E67749">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lastRenderedPageBreak/>
        <w:t xml:space="preserve">The second defining feature is </w:t>
      </w:r>
      <w:r w:rsidRPr="004F3F0B">
        <w:rPr>
          <w:rFonts w:ascii="Baskerville" w:hAnsi="Baskerville" w:cs="Baskerville"/>
          <w:i/>
          <w:color w:val="000000" w:themeColor="text1"/>
          <w:sz w:val="24"/>
          <w:szCs w:val="24"/>
        </w:rPr>
        <w:t>private property</w:t>
      </w:r>
      <w:r w:rsidRPr="00C1757D">
        <w:rPr>
          <w:rFonts w:ascii="Baskerville" w:hAnsi="Baskerville" w:cs="Baskerville"/>
          <w:color w:val="000000" w:themeColor="text1"/>
          <w:sz w:val="24"/>
          <w:szCs w:val="24"/>
        </w:rPr>
        <w:t>.</w:t>
      </w:r>
      <w:r w:rsidR="00147689" w:rsidRPr="00C1757D">
        <w:rPr>
          <w:rStyle w:val="FootnoteReference"/>
        </w:rPr>
        <w:footnoteReference w:id="21"/>
      </w:r>
      <w:r w:rsidRPr="00C1757D">
        <w:rPr>
          <w:rFonts w:ascii="Baskerville" w:hAnsi="Baskerville" w:cs="Baskerville"/>
          <w:color w:val="000000" w:themeColor="text1"/>
          <w:sz w:val="24"/>
          <w:szCs w:val="24"/>
        </w:rPr>
        <w:t xml:space="preserve"> To own property is to have</w:t>
      </w:r>
      <w:r w:rsidR="00A64147" w:rsidRPr="00C1757D">
        <w:rPr>
          <w:rFonts w:ascii="Baskerville" w:hAnsi="Baskerville" w:cs="Baskerville"/>
          <w:color w:val="000000" w:themeColor="text1"/>
          <w:sz w:val="24"/>
          <w:szCs w:val="24"/>
        </w:rPr>
        <w:t xml:space="preserve"> the enforceable right to use and control </w:t>
      </w:r>
      <w:r w:rsidR="004F3F0B">
        <w:rPr>
          <w:rFonts w:ascii="Baskerville" w:hAnsi="Baskerville" w:cs="Baskerville"/>
          <w:color w:val="000000" w:themeColor="text1"/>
          <w:sz w:val="24"/>
          <w:szCs w:val="24"/>
        </w:rPr>
        <w:t>objects</w:t>
      </w:r>
      <w:r w:rsidR="00A64147" w:rsidRPr="00C1757D">
        <w:rPr>
          <w:rFonts w:ascii="Baskerville" w:hAnsi="Baskerville" w:cs="Baskerville"/>
          <w:color w:val="000000" w:themeColor="text1"/>
          <w:sz w:val="24"/>
          <w:szCs w:val="24"/>
        </w:rPr>
        <w:t xml:space="preserve"> to the exclusion of others.</w:t>
      </w:r>
      <w:r w:rsidR="00A64147" w:rsidRPr="00147689">
        <w:rPr>
          <w:rFonts w:ascii="Baskerville" w:hAnsi="Baskerville" w:cs="Baskerville"/>
          <w:color w:val="000000" w:themeColor="text1"/>
          <w:sz w:val="24"/>
          <w:szCs w:val="24"/>
          <w:vertAlign w:val="superscript"/>
        </w:rPr>
        <w:footnoteReference w:id="22"/>
      </w:r>
      <w:r w:rsidR="00A64147" w:rsidRPr="00C1757D">
        <w:rPr>
          <w:rFonts w:ascii="Baskerville" w:hAnsi="Baskerville" w:cs="Baskerville"/>
          <w:color w:val="000000" w:themeColor="text1"/>
          <w:sz w:val="24"/>
          <w:szCs w:val="24"/>
        </w:rPr>
        <w:t xml:space="preserve"> </w:t>
      </w:r>
      <w:r w:rsidR="00953C0F" w:rsidRPr="00C1757D">
        <w:rPr>
          <w:rFonts w:ascii="Baskerville" w:hAnsi="Baskerville" w:cs="Baskerville"/>
          <w:color w:val="000000" w:themeColor="text1"/>
          <w:sz w:val="24"/>
          <w:szCs w:val="24"/>
        </w:rPr>
        <w:t>In economies</w:t>
      </w:r>
      <w:r w:rsidR="005C7349" w:rsidRPr="00C1757D">
        <w:rPr>
          <w:rFonts w:ascii="Baskerville" w:hAnsi="Baskerville" w:cs="Baskerville"/>
          <w:color w:val="000000" w:themeColor="text1"/>
          <w:sz w:val="24"/>
          <w:szCs w:val="24"/>
        </w:rPr>
        <w:t xml:space="preserve"> based on private property,</w:t>
      </w:r>
      <w:r w:rsidR="00103194">
        <w:rPr>
          <w:rFonts w:ascii="Baskerville" w:hAnsi="Baskerville" w:cs="Baskerville"/>
          <w:color w:val="000000" w:themeColor="text1"/>
          <w:sz w:val="24"/>
          <w:szCs w:val="24"/>
        </w:rPr>
        <w:t xml:space="preserve"> a wide range of assets is owned by private individuals</w:t>
      </w:r>
      <w:r w:rsidR="005C7349" w:rsidRPr="00C1757D">
        <w:rPr>
          <w:rFonts w:ascii="Baskerville" w:hAnsi="Baskerville" w:cs="Baskerville"/>
          <w:color w:val="000000" w:themeColor="text1"/>
          <w:sz w:val="24"/>
          <w:szCs w:val="24"/>
        </w:rPr>
        <w:t xml:space="preserve">. </w:t>
      </w:r>
      <w:r w:rsidR="00103194">
        <w:rPr>
          <w:rFonts w:ascii="Baskerville" w:hAnsi="Baskerville" w:cs="Baskerville"/>
          <w:color w:val="000000" w:themeColor="text1"/>
          <w:sz w:val="24"/>
          <w:szCs w:val="24"/>
        </w:rPr>
        <w:t>Owners</w:t>
      </w:r>
      <w:r w:rsidR="005C7349" w:rsidRPr="00C1757D">
        <w:rPr>
          <w:rFonts w:ascii="Baskerville" w:hAnsi="Baskerville" w:cs="Baskerville"/>
          <w:color w:val="000000" w:themeColor="text1"/>
          <w:sz w:val="24"/>
          <w:szCs w:val="24"/>
        </w:rPr>
        <w:t xml:space="preserve"> </w:t>
      </w:r>
      <w:r w:rsidR="00953C0F" w:rsidRPr="00C1757D">
        <w:rPr>
          <w:rFonts w:ascii="Baskerville" w:hAnsi="Baskerville" w:cs="Baskerville"/>
          <w:color w:val="000000" w:themeColor="text1"/>
          <w:sz w:val="24"/>
          <w:szCs w:val="24"/>
        </w:rPr>
        <w:t xml:space="preserve">are </w:t>
      </w:r>
      <w:r w:rsidR="00A64147" w:rsidRPr="00C1757D">
        <w:rPr>
          <w:rFonts w:ascii="Baskerville" w:hAnsi="Baskerville" w:cs="Baskerville"/>
          <w:color w:val="000000" w:themeColor="text1"/>
          <w:sz w:val="24"/>
          <w:szCs w:val="24"/>
        </w:rPr>
        <w:t xml:space="preserve">thus </w:t>
      </w:r>
      <w:r w:rsidR="00953C0F" w:rsidRPr="00C1757D">
        <w:rPr>
          <w:rFonts w:ascii="Baskerville" w:hAnsi="Baskerville" w:cs="Baskerville"/>
          <w:color w:val="000000" w:themeColor="text1"/>
          <w:sz w:val="24"/>
          <w:szCs w:val="24"/>
        </w:rPr>
        <w:t>entitled to</w:t>
      </w:r>
      <w:r w:rsidR="005C7349" w:rsidRPr="00C1757D">
        <w:rPr>
          <w:rFonts w:ascii="Baskerville" w:hAnsi="Baskerville" w:cs="Baskerville"/>
          <w:color w:val="000000" w:themeColor="text1"/>
          <w:sz w:val="24"/>
          <w:szCs w:val="24"/>
        </w:rPr>
        <w:t xml:space="preserve"> exclude others even if those others have better use for, greater need of, or </w:t>
      </w:r>
      <w:r w:rsidR="00797969" w:rsidRPr="00C1757D">
        <w:rPr>
          <w:rFonts w:ascii="Baskerville" w:hAnsi="Baskerville" w:cs="Baskerville"/>
          <w:color w:val="000000" w:themeColor="text1"/>
          <w:sz w:val="24"/>
          <w:szCs w:val="24"/>
        </w:rPr>
        <w:t xml:space="preserve">greater </w:t>
      </w:r>
      <w:r w:rsidR="005C7349" w:rsidRPr="00C1757D">
        <w:rPr>
          <w:rFonts w:ascii="Baskerville" w:hAnsi="Baskerville" w:cs="Baskerville"/>
          <w:color w:val="000000" w:themeColor="text1"/>
          <w:sz w:val="24"/>
          <w:szCs w:val="24"/>
        </w:rPr>
        <w:t xml:space="preserve">interest in the specific </w:t>
      </w:r>
      <w:r w:rsidRPr="00C1757D">
        <w:rPr>
          <w:rFonts w:ascii="Baskerville" w:hAnsi="Baskerville" w:cs="Baskerville"/>
          <w:color w:val="000000" w:themeColor="text1"/>
          <w:sz w:val="24"/>
          <w:szCs w:val="24"/>
        </w:rPr>
        <w:t>asset</w:t>
      </w:r>
      <w:r w:rsidR="005C7349" w:rsidRPr="00C1757D">
        <w:rPr>
          <w:rFonts w:ascii="Baskerville" w:hAnsi="Baskerville" w:cs="Baskerville"/>
          <w:color w:val="000000" w:themeColor="text1"/>
          <w:sz w:val="24"/>
          <w:szCs w:val="24"/>
        </w:rPr>
        <w:t>.</w:t>
      </w:r>
      <w:r w:rsidR="00020D46" w:rsidRPr="00C1757D">
        <w:rPr>
          <w:rFonts w:ascii="Baskerville" w:hAnsi="Baskerville" w:cs="Baskerville"/>
          <w:color w:val="000000" w:themeColor="text1"/>
          <w:sz w:val="24"/>
          <w:szCs w:val="24"/>
        </w:rPr>
        <w:t xml:space="preserve"> </w:t>
      </w:r>
      <w:r w:rsidR="00B202A3">
        <w:rPr>
          <w:rFonts w:ascii="Baskerville" w:hAnsi="Baskerville" w:cs="Baskerville"/>
          <w:color w:val="000000" w:themeColor="text1"/>
          <w:sz w:val="24"/>
          <w:szCs w:val="24"/>
        </w:rPr>
        <w:t>E</w:t>
      </w:r>
      <w:r w:rsidR="00020D46" w:rsidRPr="00C1757D">
        <w:rPr>
          <w:rFonts w:ascii="Baskerville" w:hAnsi="Baskerville" w:cs="Baskerville"/>
          <w:color w:val="000000" w:themeColor="text1"/>
          <w:sz w:val="24"/>
          <w:szCs w:val="24"/>
        </w:rPr>
        <w:t>nforcing the right to exclude requires the coercive force of the state</w:t>
      </w:r>
      <w:r w:rsidR="00B202A3">
        <w:rPr>
          <w:rFonts w:ascii="Baskerville" w:hAnsi="Baskerville" w:cs="Baskerville"/>
          <w:color w:val="000000" w:themeColor="text1"/>
          <w:sz w:val="24"/>
          <w:szCs w:val="24"/>
        </w:rPr>
        <w:t>.</w:t>
      </w:r>
      <w:r w:rsidR="00020D46" w:rsidRPr="00C1757D">
        <w:rPr>
          <w:rFonts w:ascii="Baskerville" w:hAnsi="Baskerville" w:cs="Baskerville"/>
          <w:color w:val="000000" w:themeColor="text1"/>
          <w:sz w:val="24"/>
          <w:szCs w:val="24"/>
        </w:rPr>
        <w:t xml:space="preserve"> </w:t>
      </w:r>
      <w:r w:rsidR="00B202A3">
        <w:rPr>
          <w:rFonts w:ascii="Baskerville" w:hAnsi="Baskerville" w:cs="Baskerville"/>
          <w:color w:val="000000" w:themeColor="text1"/>
          <w:sz w:val="24"/>
          <w:szCs w:val="24"/>
        </w:rPr>
        <w:t xml:space="preserve">The need for state coercion will become important later on, </w:t>
      </w:r>
      <w:r w:rsidR="00020D46" w:rsidRPr="00C1757D">
        <w:rPr>
          <w:rFonts w:ascii="Baskerville" w:hAnsi="Baskerville" w:cs="Baskerville"/>
          <w:color w:val="000000" w:themeColor="text1"/>
          <w:sz w:val="24"/>
          <w:szCs w:val="24"/>
        </w:rPr>
        <w:t>because</w:t>
      </w:r>
      <w:r w:rsidR="00B202A3">
        <w:rPr>
          <w:rFonts w:ascii="Baskerville" w:hAnsi="Baskerville" w:cs="Baskerville"/>
          <w:color w:val="000000" w:themeColor="text1"/>
          <w:sz w:val="24"/>
          <w:szCs w:val="24"/>
        </w:rPr>
        <w:t xml:space="preserve"> state coercion </w:t>
      </w:r>
      <w:r w:rsidR="00020D46" w:rsidRPr="00C1757D">
        <w:rPr>
          <w:rFonts w:ascii="Baskerville" w:hAnsi="Baskerville" w:cs="Baskerville"/>
          <w:color w:val="000000" w:themeColor="text1"/>
          <w:sz w:val="24"/>
          <w:szCs w:val="24"/>
        </w:rPr>
        <w:t>need</w:t>
      </w:r>
      <w:r w:rsidR="00B202A3">
        <w:rPr>
          <w:rFonts w:ascii="Baskerville" w:hAnsi="Baskerville" w:cs="Baskerville"/>
          <w:color w:val="000000" w:themeColor="text1"/>
          <w:sz w:val="24"/>
          <w:szCs w:val="24"/>
        </w:rPr>
        <w:t>s</w:t>
      </w:r>
      <w:r w:rsidR="00020D46" w:rsidRPr="00C1757D">
        <w:rPr>
          <w:rFonts w:ascii="Baskerville" w:hAnsi="Baskerville" w:cs="Baskerville"/>
          <w:color w:val="000000" w:themeColor="text1"/>
          <w:sz w:val="24"/>
          <w:szCs w:val="24"/>
        </w:rPr>
        <w:t xml:space="preserve"> </w:t>
      </w:r>
      <w:r w:rsidR="00B202A3">
        <w:rPr>
          <w:rFonts w:ascii="Baskerville" w:hAnsi="Baskerville" w:cs="Baskerville"/>
          <w:color w:val="000000" w:themeColor="text1"/>
          <w:sz w:val="24"/>
          <w:szCs w:val="24"/>
        </w:rPr>
        <w:t>to be justified</w:t>
      </w:r>
      <w:r w:rsidR="00020D46" w:rsidRPr="00C1757D">
        <w:rPr>
          <w:rFonts w:ascii="Baskerville" w:hAnsi="Baskerville" w:cs="Baskerville"/>
          <w:color w:val="000000" w:themeColor="text1"/>
          <w:sz w:val="24"/>
          <w:szCs w:val="24"/>
        </w:rPr>
        <w:t>.</w:t>
      </w:r>
      <w:r w:rsidR="00B202A3">
        <w:rPr>
          <w:rFonts w:ascii="Baskerville" w:hAnsi="Baskerville" w:cs="Baskerville"/>
          <w:color w:val="000000" w:themeColor="text1"/>
          <w:sz w:val="24"/>
          <w:szCs w:val="24"/>
        </w:rPr>
        <w:t xml:space="preserve"> It will turn out that recognising a right to credit plays a crucial part in this justification.</w:t>
      </w:r>
    </w:p>
    <w:p w14:paraId="2B8D03D4" w14:textId="1AC89B1F" w:rsidR="00F823E2" w:rsidRPr="00C1757D" w:rsidRDefault="004A1372"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T</w:t>
      </w:r>
      <w:r w:rsidR="005C7349" w:rsidRPr="00C1757D">
        <w:rPr>
          <w:rFonts w:ascii="Baskerville" w:hAnsi="Baskerville" w:cs="Baskerville"/>
          <w:color w:val="000000" w:themeColor="text1"/>
          <w:sz w:val="24"/>
          <w:szCs w:val="24"/>
        </w:rPr>
        <w:t xml:space="preserve">he third </w:t>
      </w:r>
      <w:r w:rsidR="001E4EB5" w:rsidRPr="00C1757D">
        <w:rPr>
          <w:rFonts w:ascii="Baskerville" w:hAnsi="Baskerville" w:cs="Baskerville"/>
          <w:color w:val="000000" w:themeColor="text1"/>
          <w:sz w:val="24"/>
          <w:szCs w:val="24"/>
        </w:rPr>
        <w:t>defining feature</w:t>
      </w:r>
      <w:r w:rsidRPr="00C1757D">
        <w:rPr>
          <w:rFonts w:ascii="Baskerville" w:hAnsi="Baskerville" w:cs="Baskerville"/>
          <w:color w:val="000000" w:themeColor="text1"/>
          <w:sz w:val="24"/>
          <w:szCs w:val="24"/>
        </w:rPr>
        <w:t xml:space="preserve"> </w:t>
      </w:r>
      <w:r w:rsidR="001E4EB5" w:rsidRPr="00C1757D">
        <w:rPr>
          <w:rFonts w:ascii="Baskerville" w:hAnsi="Baskerville" w:cs="Baskerville"/>
          <w:color w:val="000000" w:themeColor="text1"/>
          <w:sz w:val="24"/>
          <w:szCs w:val="24"/>
        </w:rPr>
        <w:t>is</w:t>
      </w:r>
      <w:r w:rsidR="005C7349" w:rsidRPr="00C1757D">
        <w:rPr>
          <w:rFonts w:ascii="Baskerville" w:hAnsi="Baskerville" w:cs="Baskerville"/>
          <w:color w:val="000000" w:themeColor="text1"/>
          <w:sz w:val="24"/>
          <w:szCs w:val="24"/>
        </w:rPr>
        <w:t xml:space="preserve"> </w:t>
      </w:r>
      <w:r w:rsidR="001E4EB5" w:rsidRPr="00C1757D">
        <w:rPr>
          <w:rFonts w:ascii="Baskerville" w:hAnsi="Baskerville" w:cs="Baskerville"/>
          <w:color w:val="000000" w:themeColor="text1"/>
          <w:sz w:val="24"/>
          <w:szCs w:val="24"/>
        </w:rPr>
        <w:t xml:space="preserve">the </w:t>
      </w:r>
      <w:r w:rsidR="005C7349" w:rsidRPr="00C1757D">
        <w:rPr>
          <w:rFonts w:ascii="Baskerville" w:hAnsi="Baskerville" w:cs="Baskerville"/>
          <w:i/>
          <w:color w:val="000000" w:themeColor="text1"/>
          <w:sz w:val="24"/>
          <w:szCs w:val="24"/>
        </w:rPr>
        <w:t>hard budget constraint</w:t>
      </w:r>
      <w:r w:rsidR="005C7349" w:rsidRPr="00C1757D">
        <w:rPr>
          <w:rFonts w:ascii="Baskerville" w:hAnsi="Baskerville" w:cs="Baskerville"/>
          <w:color w:val="000000" w:themeColor="text1"/>
          <w:sz w:val="24"/>
          <w:szCs w:val="24"/>
        </w:rPr>
        <w:t xml:space="preserve">. Budget constraints </w:t>
      </w:r>
      <w:r w:rsidRPr="00C1757D">
        <w:rPr>
          <w:rFonts w:ascii="Baskerville" w:hAnsi="Baskerville" w:cs="Baskerville"/>
          <w:color w:val="000000" w:themeColor="text1"/>
          <w:sz w:val="24"/>
          <w:szCs w:val="24"/>
        </w:rPr>
        <w:t xml:space="preserve">require people and firms </w:t>
      </w:r>
      <w:r w:rsidR="005C7349" w:rsidRPr="00C1757D">
        <w:rPr>
          <w:rFonts w:ascii="Baskerville" w:hAnsi="Baskerville" w:cs="Baskerville"/>
          <w:color w:val="000000" w:themeColor="text1"/>
          <w:sz w:val="24"/>
          <w:szCs w:val="24"/>
        </w:rPr>
        <w:t xml:space="preserve">to </w:t>
      </w:r>
      <w:r w:rsidR="005340FF">
        <w:rPr>
          <w:rFonts w:ascii="Baskerville" w:hAnsi="Baskerville" w:cs="Baskerville"/>
          <w:color w:val="000000" w:themeColor="text1"/>
          <w:sz w:val="24"/>
          <w:szCs w:val="24"/>
        </w:rPr>
        <w:t>raise enough</w:t>
      </w:r>
      <w:r w:rsidR="005C7349" w:rsidRPr="00C1757D">
        <w:rPr>
          <w:rFonts w:ascii="Baskerville" w:hAnsi="Baskerville" w:cs="Baskerville"/>
          <w:color w:val="000000" w:themeColor="text1"/>
          <w:sz w:val="24"/>
          <w:szCs w:val="24"/>
        </w:rPr>
        <w:t xml:space="preserve"> revenue </w:t>
      </w:r>
      <w:r w:rsidR="005340FF">
        <w:rPr>
          <w:rFonts w:ascii="Baskerville" w:hAnsi="Baskerville" w:cs="Baskerville"/>
          <w:color w:val="000000" w:themeColor="text1"/>
          <w:sz w:val="24"/>
          <w:szCs w:val="24"/>
        </w:rPr>
        <w:t>to cover their</w:t>
      </w:r>
      <w:r w:rsidR="005C7349" w:rsidRPr="00C1757D">
        <w:rPr>
          <w:rFonts w:ascii="Baskerville" w:hAnsi="Baskerville" w:cs="Baskerville"/>
          <w:color w:val="000000" w:themeColor="text1"/>
          <w:sz w:val="24"/>
          <w:szCs w:val="24"/>
        </w:rPr>
        <w:t xml:space="preserve"> expenditure. </w:t>
      </w:r>
      <w:r w:rsidR="00B738D6" w:rsidRPr="00C1757D">
        <w:rPr>
          <w:rFonts w:ascii="Baskerville" w:hAnsi="Baskerville" w:cs="Baskerville"/>
          <w:color w:val="000000" w:themeColor="text1"/>
          <w:sz w:val="24"/>
          <w:szCs w:val="24"/>
        </w:rPr>
        <w:t>If</w:t>
      </w:r>
      <w:r w:rsidR="00B738D6" w:rsidRPr="00C1757D">
        <w:rPr>
          <w:rFonts w:ascii="Baskerville" w:hAnsi="Baskerville" w:cs="Baskerville"/>
          <w:i/>
          <w:color w:val="000000" w:themeColor="text1"/>
          <w:sz w:val="24"/>
          <w:szCs w:val="24"/>
        </w:rPr>
        <w:t xml:space="preserve"> </w:t>
      </w:r>
      <w:r w:rsidR="005C7349" w:rsidRPr="00C1757D">
        <w:rPr>
          <w:rFonts w:ascii="Baskerville" w:hAnsi="Baskerville" w:cs="Baskerville"/>
          <w:color w:val="000000" w:themeColor="text1"/>
          <w:sz w:val="24"/>
          <w:szCs w:val="24"/>
        </w:rPr>
        <w:t>budget constraint</w:t>
      </w:r>
      <w:r w:rsidR="00B738D6" w:rsidRPr="00C1757D">
        <w:rPr>
          <w:rFonts w:ascii="Baskerville" w:hAnsi="Baskerville" w:cs="Baskerville"/>
          <w:color w:val="000000" w:themeColor="text1"/>
          <w:sz w:val="24"/>
          <w:szCs w:val="24"/>
        </w:rPr>
        <w:t xml:space="preserve">s are </w:t>
      </w:r>
      <w:r w:rsidR="00B738D6" w:rsidRPr="00C1757D">
        <w:rPr>
          <w:rFonts w:ascii="Baskerville" w:hAnsi="Baskerville" w:cs="Baskerville"/>
          <w:i/>
          <w:color w:val="000000" w:themeColor="text1"/>
          <w:sz w:val="24"/>
          <w:szCs w:val="24"/>
        </w:rPr>
        <w:t>hard,</w:t>
      </w:r>
      <w:r w:rsidR="005C7349" w:rsidRPr="00C1757D">
        <w:rPr>
          <w:rFonts w:ascii="Baskerville" w:hAnsi="Baskerville" w:cs="Baskerville"/>
          <w:color w:val="000000" w:themeColor="text1"/>
          <w:sz w:val="24"/>
          <w:szCs w:val="24"/>
        </w:rPr>
        <w:t xml:space="preserve"> </w:t>
      </w:r>
      <w:r w:rsidR="00B738D6" w:rsidRPr="00C1757D">
        <w:rPr>
          <w:rFonts w:ascii="Baskerville" w:hAnsi="Baskerville" w:cs="Baskerville"/>
          <w:color w:val="000000" w:themeColor="text1"/>
          <w:sz w:val="24"/>
          <w:szCs w:val="24"/>
        </w:rPr>
        <w:t>people and firms</w:t>
      </w:r>
      <w:r w:rsidR="005C7349" w:rsidRPr="00C1757D">
        <w:rPr>
          <w:rFonts w:ascii="Baskerville" w:hAnsi="Baskerville" w:cs="Baskerville"/>
          <w:color w:val="000000" w:themeColor="text1"/>
          <w:sz w:val="24"/>
          <w:szCs w:val="24"/>
        </w:rPr>
        <w:t xml:space="preserve"> </w:t>
      </w:r>
      <w:r w:rsidR="00B738D6" w:rsidRPr="00C1757D">
        <w:rPr>
          <w:rFonts w:ascii="Baskerville" w:hAnsi="Baskerville" w:cs="Baskerville"/>
          <w:color w:val="000000" w:themeColor="text1"/>
          <w:sz w:val="24"/>
          <w:szCs w:val="24"/>
        </w:rPr>
        <w:t xml:space="preserve">go </w:t>
      </w:r>
      <w:r w:rsidR="005C7349" w:rsidRPr="00C1757D">
        <w:rPr>
          <w:rFonts w:ascii="Baskerville" w:hAnsi="Baskerville" w:cs="Baskerville"/>
          <w:color w:val="000000" w:themeColor="text1"/>
          <w:sz w:val="24"/>
          <w:szCs w:val="24"/>
        </w:rPr>
        <w:t xml:space="preserve">bankrupt </w:t>
      </w:r>
      <w:r w:rsidR="00B738D6" w:rsidRPr="00C1757D">
        <w:rPr>
          <w:rFonts w:ascii="Baskerville" w:hAnsi="Baskerville" w:cs="Baskerville"/>
          <w:color w:val="000000" w:themeColor="text1"/>
          <w:sz w:val="24"/>
          <w:szCs w:val="24"/>
        </w:rPr>
        <w:t xml:space="preserve">when </w:t>
      </w:r>
      <w:r w:rsidR="005C7349" w:rsidRPr="00C1757D">
        <w:rPr>
          <w:rFonts w:ascii="Baskerville" w:hAnsi="Baskerville" w:cs="Baskerville"/>
          <w:color w:val="000000" w:themeColor="text1"/>
          <w:sz w:val="24"/>
          <w:szCs w:val="24"/>
        </w:rPr>
        <w:t xml:space="preserve">they fail </w:t>
      </w:r>
      <w:r w:rsidR="005340FF">
        <w:rPr>
          <w:rFonts w:ascii="Baskerville" w:hAnsi="Baskerville" w:cs="Baskerville"/>
          <w:color w:val="000000" w:themeColor="text1"/>
          <w:sz w:val="24"/>
          <w:szCs w:val="24"/>
        </w:rPr>
        <w:t xml:space="preserve">to </w:t>
      </w:r>
      <w:r w:rsidR="00B202A3">
        <w:rPr>
          <w:rFonts w:ascii="Baskerville" w:hAnsi="Baskerville" w:cs="Baskerville"/>
          <w:color w:val="000000" w:themeColor="text1"/>
          <w:sz w:val="24"/>
          <w:szCs w:val="24"/>
        </w:rPr>
        <w:t>cover their expenditure</w:t>
      </w:r>
      <w:r w:rsidR="005C7349" w:rsidRPr="00C1757D">
        <w:rPr>
          <w:rFonts w:ascii="Baskerville" w:hAnsi="Baskerville" w:cs="Baskerville"/>
          <w:color w:val="000000" w:themeColor="text1"/>
          <w:sz w:val="24"/>
          <w:szCs w:val="24"/>
        </w:rPr>
        <w:t>.</w:t>
      </w:r>
      <w:r w:rsidR="005C7349" w:rsidRPr="00C1757D">
        <w:rPr>
          <w:rStyle w:val="FootnoteReference"/>
        </w:rPr>
        <w:footnoteReference w:id="23"/>
      </w:r>
      <w:r w:rsidR="005C7349" w:rsidRPr="00C1757D">
        <w:rPr>
          <w:rFonts w:ascii="Baskerville" w:hAnsi="Baskerville" w:cs="Baskerville"/>
          <w:color w:val="000000" w:themeColor="text1"/>
          <w:sz w:val="24"/>
          <w:szCs w:val="24"/>
        </w:rPr>
        <w:t xml:space="preserve"> </w:t>
      </w:r>
      <w:r w:rsidR="008E416B">
        <w:rPr>
          <w:rFonts w:ascii="Baskerville" w:hAnsi="Baskerville" w:cs="Baskerville"/>
          <w:color w:val="000000" w:themeColor="text1"/>
          <w:sz w:val="24"/>
          <w:szCs w:val="24"/>
        </w:rPr>
        <w:t>By</w:t>
      </w:r>
      <w:r w:rsidR="008E416B" w:rsidRPr="00C1757D">
        <w:rPr>
          <w:rFonts w:ascii="Baskerville" w:hAnsi="Baskerville" w:cs="Baskerville"/>
          <w:color w:val="000000" w:themeColor="text1"/>
          <w:sz w:val="24"/>
          <w:szCs w:val="24"/>
        </w:rPr>
        <w:t xml:space="preserve"> </w:t>
      </w:r>
      <w:r w:rsidR="00B738D6" w:rsidRPr="00C1757D">
        <w:rPr>
          <w:rFonts w:ascii="Baskerville" w:hAnsi="Baskerville" w:cs="Baskerville"/>
          <w:color w:val="000000" w:themeColor="text1"/>
          <w:sz w:val="24"/>
          <w:szCs w:val="24"/>
        </w:rPr>
        <w:t xml:space="preserve">contrast, </w:t>
      </w:r>
      <w:r w:rsidR="00F823E2" w:rsidRPr="00C1757D">
        <w:rPr>
          <w:rFonts w:ascii="Baskerville" w:hAnsi="Baskerville" w:cs="Baskerville"/>
          <w:i/>
          <w:color w:val="000000" w:themeColor="text1"/>
          <w:sz w:val="24"/>
          <w:szCs w:val="24"/>
        </w:rPr>
        <w:t>soft</w:t>
      </w:r>
      <w:r w:rsidR="00F823E2" w:rsidRPr="00C1757D">
        <w:rPr>
          <w:rFonts w:ascii="Baskerville" w:hAnsi="Baskerville" w:cs="Baskerville"/>
          <w:color w:val="000000" w:themeColor="text1"/>
          <w:sz w:val="24"/>
          <w:szCs w:val="24"/>
        </w:rPr>
        <w:t xml:space="preserve"> </w:t>
      </w:r>
      <w:r w:rsidR="00B738D6" w:rsidRPr="00C1757D">
        <w:rPr>
          <w:rFonts w:ascii="Baskerville" w:hAnsi="Baskerville" w:cs="Baskerville"/>
          <w:color w:val="000000" w:themeColor="text1"/>
          <w:sz w:val="24"/>
          <w:szCs w:val="24"/>
        </w:rPr>
        <w:t xml:space="preserve">budget constraints </w:t>
      </w:r>
      <w:r w:rsidR="00F823E2" w:rsidRPr="00C1757D">
        <w:rPr>
          <w:rFonts w:ascii="Baskerville" w:hAnsi="Baskerville" w:cs="Baskerville"/>
          <w:color w:val="000000" w:themeColor="text1"/>
          <w:sz w:val="24"/>
          <w:szCs w:val="24"/>
        </w:rPr>
        <w:t>allow people and firms to avoid bankruptcy</w:t>
      </w:r>
      <w:r w:rsidR="001E4EB5" w:rsidRPr="00C1757D">
        <w:rPr>
          <w:rFonts w:ascii="Baskerville" w:hAnsi="Baskerville" w:cs="Baskerville"/>
          <w:color w:val="000000" w:themeColor="text1"/>
          <w:sz w:val="24"/>
          <w:szCs w:val="24"/>
        </w:rPr>
        <w:t xml:space="preserve"> if they cannot make ends meet</w:t>
      </w:r>
      <w:r w:rsidR="005C7349" w:rsidRPr="00C1757D">
        <w:rPr>
          <w:rFonts w:ascii="Baskerville" w:hAnsi="Baskerville" w:cs="Baskerville"/>
          <w:color w:val="000000" w:themeColor="text1"/>
          <w:sz w:val="24"/>
          <w:szCs w:val="24"/>
        </w:rPr>
        <w:t>.</w:t>
      </w:r>
      <w:r w:rsidR="00F823E2" w:rsidRPr="00C1757D">
        <w:rPr>
          <w:rFonts w:ascii="Baskerville" w:hAnsi="Baskerville" w:cs="Baskerville"/>
          <w:color w:val="000000" w:themeColor="text1"/>
          <w:sz w:val="24"/>
          <w:szCs w:val="24"/>
        </w:rPr>
        <w:t xml:space="preserve"> </w:t>
      </w:r>
      <w:r w:rsidR="001E4EB5" w:rsidRPr="00C1757D">
        <w:rPr>
          <w:rFonts w:ascii="Baskerville" w:hAnsi="Baskerville" w:cs="Baskerville"/>
          <w:color w:val="000000" w:themeColor="text1"/>
          <w:sz w:val="24"/>
          <w:szCs w:val="24"/>
        </w:rPr>
        <w:t>One way in which the budget constraint of a person or firm</w:t>
      </w:r>
      <w:r w:rsidR="00F823E2" w:rsidRPr="00C1757D">
        <w:rPr>
          <w:rFonts w:ascii="Baskerville" w:hAnsi="Baskerville" w:cs="Baskerville"/>
          <w:color w:val="000000" w:themeColor="text1"/>
          <w:sz w:val="24"/>
          <w:szCs w:val="24"/>
        </w:rPr>
        <w:t xml:space="preserve"> </w:t>
      </w:r>
      <w:r w:rsidR="001E4EB5" w:rsidRPr="00C1757D">
        <w:rPr>
          <w:rFonts w:ascii="Baskerville" w:hAnsi="Baskerville" w:cs="Baskerville"/>
          <w:color w:val="000000" w:themeColor="text1"/>
          <w:sz w:val="24"/>
          <w:szCs w:val="24"/>
        </w:rPr>
        <w:t>can become</w:t>
      </w:r>
      <w:r w:rsidR="00F823E2" w:rsidRPr="00C1757D">
        <w:rPr>
          <w:rFonts w:ascii="Baskerville" w:hAnsi="Baskerville" w:cs="Baskerville"/>
          <w:color w:val="000000" w:themeColor="text1"/>
          <w:sz w:val="24"/>
          <w:szCs w:val="24"/>
        </w:rPr>
        <w:t xml:space="preserve"> soft </w:t>
      </w:r>
      <w:r w:rsidR="001E4EB5" w:rsidRPr="00C1757D">
        <w:rPr>
          <w:rFonts w:ascii="Baskerville" w:hAnsi="Baskerville" w:cs="Baskerville"/>
          <w:color w:val="000000" w:themeColor="text1"/>
          <w:sz w:val="24"/>
          <w:szCs w:val="24"/>
        </w:rPr>
        <w:t xml:space="preserve">is </w:t>
      </w:r>
      <w:r w:rsidR="00F823E2" w:rsidRPr="00C1757D">
        <w:rPr>
          <w:rFonts w:ascii="Baskerville" w:hAnsi="Baskerville" w:cs="Baskerville"/>
          <w:color w:val="000000" w:themeColor="text1"/>
          <w:sz w:val="24"/>
          <w:szCs w:val="24"/>
        </w:rPr>
        <w:t xml:space="preserve">if the state </w:t>
      </w:r>
      <w:r w:rsidR="001E4EB5" w:rsidRPr="00C1757D">
        <w:rPr>
          <w:rFonts w:ascii="Baskerville" w:hAnsi="Baskerville" w:cs="Baskerville"/>
          <w:color w:val="000000" w:themeColor="text1"/>
          <w:sz w:val="24"/>
          <w:szCs w:val="24"/>
        </w:rPr>
        <w:t>agrees</w:t>
      </w:r>
      <w:r w:rsidR="00F823E2" w:rsidRPr="00C1757D">
        <w:rPr>
          <w:rFonts w:ascii="Baskerville" w:hAnsi="Baskerville" w:cs="Baskerville"/>
          <w:color w:val="000000" w:themeColor="text1"/>
          <w:sz w:val="24"/>
          <w:szCs w:val="24"/>
        </w:rPr>
        <w:t xml:space="preserve"> to bail </w:t>
      </w:r>
      <w:r w:rsidR="001E4EB5" w:rsidRPr="00C1757D">
        <w:rPr>
          <w:rFonts w:ascii="Baskerville" w:hAnsi="Baskerville" w:cs="Baskerville"/>
          <w:color w:val="000000" w:themeColor="text1"/>
          <w:sz w:val="24"/>
          <w:szCs w:val="24"/>
        </w:rPr>
        <w:t>them out in times of financial trouble</w:t>
      </w:r>
      <w:r w:rsidR="00F823E2" w:rsidRPr="00C1757D">
        <w:rPr>
          <w:rFonts w:ascii="Baskerville" w:hAnsi="Baskerville" w:cs="Baskerville"/>
          <w:color w:val="000000" w:themeColor="text1"/>
          <w:sz w:val="24"/>
          <w:szCs w:val="24"/>
        </w:rPr>
        <w:t>.</w:t>
      </w:r>
      <w:r w:rsidR="001E4EB5" w:rsidRPr="00C1757D">
        <w:rPr>
          <w:rFonts w:ascii="Baskerville" w:hAnsi="Baskerville" w:cs="Baskerville"/>
          <w:color w:val="000000" w:themeColor="text1"/>
          <w:sz w:val="24"/>
          <w:szCs w:val="24"/>
        </w:rPr>
        <w:t xml:space="preserve"> Another way is </w:t>
      </w:r>
      <w:r w:rsidR="00BA5967">
        <w:rPr>
          <w:rFonts w:ascii="Baskerville" w:hAnsi="Baskerville" w:cs="Baskerville"/>
          <w:color w:val="000000" w:themeColor="text1"/>
          <w:sz w:val="24"/>
          <w:szCs w:val="24"/>
        </w:rPr>
        <w:t xml:space="preserve">if </w:t>
      </w:r>
      <w:r w:rsidR="001E4EB5" w:rsidRPr="00C1757D">
        <w:rPr>
          <w:rFonts w:ascii="Baskerville" w:hAnsi="Baskerville" w:cs="Baskerville"/>
          <w:color w:val="000000" w:themeColor="text1"/>
          <w:sz w:val="24"/>
          <w:szCs w:val="24"/>
        </w:rPr>
        <w:t xml:space="preserve">banks grant ‘soft credit’, providing struggling people or firms with credit </w:t>
      </w:r>
      <w:r w:rsidR="00883795">
        <w:rPr>
          <w:rFonts w:ascii="Baskerville" w:hAnsi="Baskerville" w:cs="Baskerville"/>
          <w:color w:val="000000" w:themeColor="text1"/>
          <w:sz w:val="24"/>
          <w:szCs w:val="24"/>
        </w:rPr>
        <w:t>even if they fail to qualify</w:t>
      </w:r>
      <w:r w:rsidR="001E4EB5" w:rsidRPr="00C1757D">
        <w:rPr>
          <w:rFonts w:ascii="Baskerville" w:hAnsi="Baskerville" w:cs="Baskerville"/>
          <w:color w:val="000000" w:themeColor="text1"/>
          <w:sz w:val="24"/>
          <w:szCs w:val="24"/>
        </w:rPr>
        <w:t xml:space="preserve">.  </w:t>
      </w:r>
      <w:r w:rsidR="00F823E2" w:rsidRPr="00C1757D">
        <w:rPr>
          <w:rFonts w:ascii="Baskerville" w:hAnsi="Baskerville" w:cs="Baskerville"/>
          <w:color w:val="000000" w:themeColor="text1"/>
          <w:sz w:val="24"/>
          <w:szCs w:val="24"/>
        </w:rPr>
        <w:t xml:space="preserve"> </w:t>
      </w:r>
      <w:r w:rsidR="005C7349" w:rsidRPr="00C1757D">
        <w:rPr>
          <w:rFonts w:ascii="Baskerville" w:hAnsi="Baskerville" w:cs="Baskerville"/>
          <w:color w:val="000000" w:themeColor="text1"/>
          <w:sz w:val="24"/>
          <w:szCs w:val="24"/>
        </w:rPr>
        <w:t xml:space="preserve"> </w:t>
      </w:r>
    </w:p>
    <w:p w14:paraId="1F8824C1" w14:textId="568A7294" w:rsidR="00140CFB" w:rsidRPr="00C1757D" w:rsidRDefault="005C5FCC" w:rsidP="006D3461">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Soft</w:t>
      </w:r>
      <w:r w:rsidR="00C3200D" w:rsidRPr="00C1757D">
        <w:rPr>
          <w:rFonts w:ascii="Baskerville" w:hAnsi="Baskerville" w:cs="Baskerville"/>
          <w:color w:val="000000" w:themeColor="text1"/>
          <w:sz w:val="24"/>
          <w:szCs w:val="24"/>
        </w:rPr>
        <w:t xml:space="preserve"> budget constraints le</w:t>
      </w:r>
      <w:r w:rsidR="00203EA0">
        <w:rPr>
          <w:rFonts w:ascii="Baskerville" w:hAnsi="Baskerville" w:cs="Baskerville"/>
          <w:color w:val="000000" w:themeColor="text1"/>
          <w:sz w:val="24"/>
          <w:szCs w:val="24"/>
        </w:rPr>
        <w:t>a</w:t>
      </w:r>
      <w:r w:rsidR="00C3200D" w:rsidRPr="00C1757D">
        <w:rPr>
          <w:rFonts w:ascii="Baskerville" w:hAnsi="Baskerville" w:cs="Baskerville"/>
          <w:color w:val="000000" w:themeColor="text1"/>
          <w:sz w:val="24"/>
          <w:szCs w:val="24"/>
        </w:rPr>
        <w:t>d to</w:t>
      </w:r>
      <w:r w:rsidR="00140CFB" w:rsidRPr="00C1757D">
        <w:rPr>
          <w:rFonts w:ascii="Baskerville" w:hAnsi="Baskerville" w:cs="Baskerville"/>
          <w:color w:val="000000" w:themeColor="text1"/>
          <w:sz w:val="24"/>
          <w:szCs w:val="24"/>
        </w:rPr>
        <w:t xml:space="preserve"> poor </w:t>
      </w:r>
      <w:r w:rsidR="00C3200D" w:rsidRPr="00C1757D">
        <w:rPr>
          <w:rFonts w:ascii="Baskerville" w:hAnsi="Baskerville" w:cs="Baskerville"/>
          <w:color w:val="000000" w:themeColor="text1"/>
          <w:sz w:val="24"/>
          <w:szCs w:val="24"/>
        </w:rPr>
        <w:t xml:space="preserve">economic </w:t>
      </w:r>
      <w:r w:rsidR="00140CFB" w:rsidRPr="00C1757D">
        <w:rPr>
          <w:rFonts w:ascii="Baskerville" w:hAnsi="Baskerville" w:cs="Baskerville"/>
          <w:color w:val="000000" w:themeColor="text1"/>
          <w:sz w:val="24"/>
          <w:szCs w:val="24"/>
        </w:rPr>
        <w:t>performance</w:t>
      </w:r>
      <w:r>
        <w:rPr>
          <w:rFonts w:ascii="Baskerville" w:hAnsi="Baskerville" w:cs="Baskerville"/>
          <w:color w:val="000000" w:themeColor="text1"/>
          <w:sz w:val="24"/>
          <w:szCs w:val="24"/>
        </w:rPr>
        <w:t>, for three reasons</w:t>
      </w:r>
      <w:r w:rsidR="00140CFB" w:rsidRPr="00C1757D">
        <w:rPr>
          <w:rFonts w:ascii="Baskerville" w:hAnsi="Baskerville" w:cs="Baskerville"/>
          <w:color w:val="000000" w:themeColor="text1"/>
          <w:sz w:val="24"/>
          <w:szCs w:val="24"/>
        </w:rPr>
        <w:t>.</w:t>
      </w:r>
      <w:r w:rsidR="00203EA0" w:rsidRPr="00C1757D">
        <w:rPr>
          <w:rStyle w:val="FootnoteReference"/>
        </w:rPr>
        <w:footnoteReference w:id="24"/>
      </w:r>
      <w:r w:rsidR="00140CFB" w:rsidRPr="00C1757D">
        <w:rPr>
          <w:rFonts w:ascii="Baskerville" w:hAnsi="Baskerville" w:cs="Baskerville"/>
          <w:color w:val="000000" w:themeColor="text1"/>
          <w:sz w:val="24"/>
          <w:szCs w:val="24"/>
        </w:rPr>
        <w:t xml:space="preserve"> First, </w:t>
      </w:r>
      <w:r w:rsidR="00902167" w:rsidRPr="00C1757D">
        <w:rPr>
          <w:rFonts w:ascii="Baskerville" w:hAnsi="Baskerville" w:cs="Baskerville"/>
          <w:color w:val="000000" w:themeColor="text1"/>
          <w:sz w:val="24"/>
          <w:szCs w:val="24"/>
        </w:rPr>
        <w:t>t</w:t>
      </w:r>
      <w:r w:rsidR="00C3200D" w:rsidRPr="00C1757D">
        <w:rPr>
          <w:rFonts w:ascii="Baskerville" w:hAnsi="Baskerville" w:cs="Baskerville"/>
          <w:color w:val="000000" w:themeColor="text1"/>
          <w:sz w:val="24"/>
          <w:szCs w:val="24"/>
        </w:rPr>
        <w:t>he prospect of receiving state support</w:t>
      </w:r>
      <w:r w:rsidR="00140CFB" w:rsidRPr="00C1757D">
        <w:rPr>
          <w:rFonts w:ascii="Baskerville" w:hAnsi="Baskerville" w:cs="Baskerville"/>
          <w:color w:val="000000" w:themeColor="text1"/>
          <w:sz w:val="24"/>
          <w:szCs w:val="24"/>
        </w:rPr>
        <w:t xml:space="preserve"> </w:t>
      </w:r>
      <w:r w:rsidR="00203EA0">
        <w:rPr>
          <w:rFonts w:ascii="Baskerville" w:hAnsi="Baskerville" w:cs="Baskerville"/>
          <w:color w:val="000000" w:themeColor="text1"/>
          <w:sz w:val="24"/>
          <w:szCs w:val="24"/>
        </w:rPr>
        <w:t>induces</w:t>
      </w:r>
      <w:r w:rsidR="00140CFB" w:rsidRPr="00C1757D">
        <w:rPr>
          <w:rFonts w:ascii="Baskerville" w:hAnsi="Baskerville" w:cs="Baskerville"/>
          <w:color w:val="000000" w:themeColor="text1"/>
          <w:sz w:val="24"/>
          <w:szCs w:val="24"/>
        </w:rPr>
        <w:t xml:space="preserve"> </w:t>
      </w:r>
      <w:r w:rsidR="00C3200D" w:rsidRPr="00C1757D">
        <w:rPr>
          <w:rFonts w:ascii="Baskerville" w:hAnsi="Baskerville" w:cs="Baskerville"/>
          <w:color w:val="000000" w:themeColor="text1"/>
          <w:sz w:val="24"/>
          <w:szCs w:val="24"/>
        </w:rPr>
        <w:t>firms</w:t>
      </w:r>
      <w:r w:rsidR="00140CFB" w:rsidRPr="00C1757D">
        <w:rPr>
          <w:rFonts w:ascii="Baskerville" w:hAnsi="Baskerville" w:cs="Baskerville"/>
          <w:color w:val="000000" w:themeColor="text1"/>
          <w:sz w:val="24"/>
          <w:szCs w:val="24"/>
        </w:rPr>
        <w:t xml:space="preserve"> to </w:t>
      </w:r>
      <w:r w:rsidR="002704EB" w:rsidRPr="00C1757D">
        <w:rPr>
          <w:rFonts w:ascii="Baskerville" w:hAnsi="Baskerville" w:cs="Baskerville"/>
          <w:color w:val="000000" w:themeColor="text1"/>
          <w:sz w:val="24"/>
          <w:szCs w:val="24"/>
        </w:rPr>
        <w:t>charm</w:t>
      </w:r>
      <w:r w:rsidR="00140CFB" w:rsidRPr="00C1757D">
        <w:rPr>
          <w:rFonts w:ascii="Baskerville" w:hAnsi="Baskerville" w:cs="Baskerville"/>
          <w:color w:val="000000" w:themeColor="text1"/>
          <w:sz w:val="24"/>
          <w:szCs w:val="24"/>
        </w:rPr>
        <w:t xml:space="preserve"> </w:t>
      </w:r>
      <w:r w:rsidR="002704EB" w:rsidRPr="00C1757D">
        <w:rPr>
          <w:rFonts w:ascii="Baskerville" w:hAnsi="Baskerville" w:cs="Baskerville"/>
          <w:color w:val="000000" w:themeColor="text1"/>
          <w:sz w:val="24"/>
          <w:szCs w:val="24"/>
        </w:rPr>
        <w:t>government committees rather than</w:t>
      </w:r>
      <w:r w:rsidR="00140CFB" w:rsidRPr="00C1757D">
        <w:rPr>
          <w:rFonts w:ascii="Baskerville" w:hAnsi="Baskerville" w:cs="Baskerville"/>
          <w:color w:val="000000" w:themeColor="text1"/>
          <w:sz w:val="24"/>
          <w:szCs w:val="24"/>
        </w:rPr>
        <w:t xml:space="preserve"> customers</w:t>
      </w:r>
      <w:r w:rsidR="002704EB" w:rsidRPr="00C1757D">
        <w:rPr>
          <w:rFonts w:ascii="Baskerville" w:hAnsi="Baskerville" w:cs="Baskerville"/>
          <w:color w:val="000000" w:themeColor="text1"/>
          <w:sz w:val="24"/>
          <w:szCs w:val="24"/>
        </w:rPr>
        <w:t xml:space="preserve"> to ensure their survival</w:t>
      </w:r>
      <w:r w:rsidR="00203EA0">
        <w:rPr>
          <w:rFonts w:ascii="Baskerville" w:hAnsi="Baskerville" w:cs="Baskerville"/>
          <w:color w:val="000000" w:themeColor="text1"/>
          <w:sz w:val="24"/>
          <w:szCs w:val="24"/>
        </w:rPr>
        <w:t>, and thus encourages</w:t>
      </w:r>
      <w:r w:rsidR="00902167" w:rsidRPr="00C1757D">
        <w:rPr>
          <w:rFonts w:ascii="Baskerville" w:hAnsi="Baskerville" w:cs="Baskerville"/>
          <w:color w:val="000000" w:themeColor="text1"/>
          <w:sz w:val="24"/>
          <w:szCs w:val="24"/>
        </w:rPr>
        <w:t xml:space="preserve"> what economists call ‘rent-seeking’</w:t>
      </w:r>
      <w:r w:rsidR="00140CFB" w:rsidRPr="00C1757D">
        <w:rPr>
          <w:rFonts w:ascii="Baskerville" w:hAnsi="Baskerville" w:cs="Baskerville"/>
          <w:color w:val="000000" w:themeColor="text1"/>
          <w:sz w:val="24"/>
          <w:szCs w:val="24"/>
        </w:rPr>
        <w:t>.</w:t>
      </w:r>
      <w:r w:rsidR="00140CFB" w:rsidRPr="00C1757D">
        <w:rPr>
          <w:rStyle w:val="FootnoteReference"/>
        </w:rPr>
        <w:footnoteReference w:id="25"/>
      </w:r>
      <w:r w:rsidR="00140CFB" w:rsidRPr="00C1757D">
        <w:rPr>
          <w:rFonts w:ascii="Baskerville" w:hAnsi="Baskerville" w:cs="Baskerville"/>
          <w:color w:val="000000" w:themeColor="text1"/>
          <w:sz w:val="24"/>
          <w:szCs w:val="24"/>
        </w:rPr>
        <w:t xml:space="preserve"> Second, </w:t>
      </w:r>
      <w:r w:rsidR="002704EB" w:rsidRPr="00C1757D">
        <w:rPr>
          <w:rFonts w:ascii="Baskerville" w:hAnsi="Baskerville" w:cs="Baskerville"/>
          <w:color w:val="000000" w:themeColor="text1"/>
          <w:sz w:val="24"/>
          <w:szCs w:val="24"/>
        </w:rPr>
        <w:t>firms</w:t>
      </w:r>
      <w:r w:rsidR="00BA5967">
        <w:rPr>
          <w:rFonts w:ascii="Baskerville" w:hAnsi="Baskerville" w:cs="Baskerville"/>
          <w:color w:val="000000" w:themeColor="text1"/>
          <w:sz w:val="24"/>
          <w:szCs w:val="24"/>
        </w:rPr>
        <w:t xml:space="preserve"> make decisions for political reasons,</w:t>
      </w:r>
      <w:r w:rsidR="00140CFB" w:rsidRPr="00C1757D">
        <w:rPr>
          <w:rFonts w:ascii="Baskerville" w:hAnsi="Baskerville" w:cs="Baskerville"/>
          <w:color w:val="000000" w:themeColor="text1"/>
          <w:sz w:val="24"/>
          <w:szCs w:val="24"/>
        </w:rPr>
        <w:t xml:space="preserve"> </w:t>
      </w:r>
      <w:r w:rsidR="00E723AF">
        <w:rPr>
          <w:rFonts w:ascii="Baskerville" w:hAnsi="Baskerville" w:cs="Baskerville"/>
          <w:color w:val="000000" w:themeColor="text1"/>
          <w:sz w:val="24"/>
          <w:szCs w:val="24"/>
        </w:rPr>
        <w:t>choos</w:t>
      </w:r>
      <w:r w:rsidR="00BA5967">
        <w:rPr>
          <w:rFonts w:ascii="Baskerville" w:hAnsi="Baskerville" w:cs="Baskerville"/>
          <w:color w:val="000000" w:themeColor="text1"/>
          <w:sz w:val="24"/>
          <w:szCs w:val="24"/>
        </w:rPr>
        <w:t>ing</w:t>
      </w:r>
      <w:r w:rsidR="002704EB" w:rsidRPr="00C1757D">
        <w:rPr>
          <w:rFonts w:ascii="Baskerville" w:hAnsi="Baskerville" w:cs="Baskerville"/>
          <w:color w:val="000000" w:themeColor="text1"/>
          <w:sz w:val="24"/>
          <w:szCs w:val="24"/>
        </w:rPr>
        <w:t xml:space="preserve"> production </w:t>
      </w:r>
      <w:r w:rsidR="00140CFB" w:rsidRPr="00C1757D">
        <w:rPr>
          <w:rFonts w:ascii="Baskerville" w:hAnsi="Baskerville" w:cs="Baskerville"/>
          <w:color w:val="000000" w:themeColor="text1"/>
          <w:sz w:val="24"/>
          <w:szCs w:val="24"/>
        </w:rPr>
        <w:t>inputs</w:t>
      </w:r>
      <w:r w:rsidR="00203EA0">
        <w:rPr>
          <w:rFonts w:ascii="Baskerville" w:hAnsi="Baskerville" w:cs="Baskerville"/>
          <w:color w:val="000000" w:themeColor="text1"/>
          <w:sz w:val="24"/>
          <w:szCs w:val="24"/>
        </w:rPr>
        <w:t xml:space="preserve"> and negotiat</w:t>
      </w:r>
      <w:r w:rsidR="00BA5967">
        <w:rPr>
          <w:rFonts w:ascii="Baskerville" w:hAnsi="Baskerville" w:cs="Baskerville"/>
          <w:color w:val="000000" w:themeColor="text1"/>
          <w:sz w:val="24"/>
          <w:szCs w:val="24"/>
        </w:rPr>
        <w:t>ing</w:t>
      </w:r>
      <w:r w:rsidR="00140CFB" w:rsidRPr="00C1757D">
        <w:rPr>
          <w:rFonts w:ascii="Baskerville" w:hAnsi="Baskerville" w:cs="Baskerville"/>
          <w:color w:val="000000" w:themeColor="text1"/>
          <w:sz w:val="24"/>
          <w:szCs w:val="24"/>
        </w:rPr>
        <w:t xml:space="preserve"> supply contracts</w:t>
      </w:r>
      <w:r w:rsidR="00E723AF">
        <w:rPr>
          <w:rFonts w:ascii="Baskerville" w:hAnsi="Baskerville" w:cs="Baskerville"/>
          <w:color w:val="000000" w:themeColor="text1"/>
          <w:sz w:val="24"/>
          <w:szCs w:val="24"/>
        </w:rPr>
        <w:t xml:space="preserve"> </w:t>
      </w:r>
      <w:r w:rsidR="00902167" w:rsidRPr="00C1757D">
        <w:rPr>
          <w:rFonts w:ascii="Baskerville" w:hAnsi="Baskerville" w:cs="Baskerville"/>
          <w:color w:val="000000" w:themeColor="text1"/>
          <w:sz w:val="24"/>
          <w:szCs w:val="24"/>
        </w:rPr>
        <w:t xml:space="preserve">they would </w:t>
      </w:r>
      <w:r w:rsidR="00E723AF">
        <w:rPr>
          <w:rFonts w:ascii="Baskerville" w:hAnsi="Baskerville" w:cs="Baskerville"/>
          <w:color w:val="000000" w:themeColor="text1"/>
          <w:sz w:val="24"/>
          <w:szCs w:val="24"/>
        </w:rPr>
        <w:t xml:space="preserve">not </w:t>
      </w:r>
      <w:r w:rsidR="00BA5967">
        <w:rPr>
          <w:rFonts w:ascii="Baskerville" w:hAnsi="Baskerville" w:cs="Baskerville"/>
          <w:color w:val="000000" w:themeColor="text1"/>
          <w:sz w:val="24"/>
          <w:szCs w:val="24"/>
        </w:rPr>
        <w:t>choose</w:t>
      </w:r>
      <w:r w:rsidR="00E723AF">
        <w:rPr>
          <w:rFonts w:ascii="Baskerville" w:hAnsi="Baskerville" w:cs="Baskerville"/>
          <w:color w:val="000000" w:themeColor="text1"/>
          <w:sz w:val="24"/>
          <w:szCs w:val="24"/>
        </w:rPr>
        <w:t xml:space="preserve"> </w:t>
      </w:r>
      <w:r w:rsidR="00902167" w:rsidRPr="00C1757D">
        <w:rPr>
          <w:rFonts w:ascii="Baskerville" w:hAnsi="Baskerville" w:cs="Baskerville"/>
          <w:color w:val="000000" w:themeColor="text1"/>
          <w:sz w:val="24"/>
          <w:szCs w:val="24"/>
        </w:rPr>
        <w:t>in a regime with hard budget constraints.</w:t>
      </w:r>
      <w:r w:rsidR="002704EB" w:rsidRPr="00C1757D">
        <w:rPr>
          <w:rFonts w:ascii="Baskerville" w:hAnsi="Baskerville" w:cs="Baskerville"/>
          <w:color w:val="000000" w:themeColor="text1"/>
          <w:sz w:val="24"/>
          <w:szCs w:val="24"/>
        </w:rPr>
        <w:t xml:space="preserve"> </w:t>
      </w:r>
      <w:r w:rsidR="00902167" w:rsidRPr="00C1757D">
        <w:rPr>
          <w:rFonts w:ascii="Baskerville" w:hAnsi="Baskerville" w:cs="Baskerville"/>
          <w:color w:val="000000" w:themeColor="text1"/>
          <w:sz w:val="24"/>
          <w:szCs w:val="24"/>
        </w:rPr>
        <w:t xml:space="preserve">As a result, </w:t>
      </w:r>
      <w:r w:rsidR="00140CFB" w:rsidRPr="00C1757D">
        <w:rPr>
          <w:rFonts w:ascii="Baskerville" w:hAnsi="Baskerville" w:cs="Baskerville"/>
          <w:color w:val="000000" w:themeColor="text1"/>
          <w:sz w:val="24"/>
          <w:szCs w:val="24"/>
        </w:rPr>
        <w:t xml:space="preserve">resources </w:t>
      </w:r>
      <w:r w:rsidR="00203EA0">
        <w:rPr>
          <w:rFonts w:ascii="Baskerville" w:hAnsi="Baskerville" w:cs="Baskerville"/>
          <w:color w:val="000000" w:themeColor="text1"/>
          <w:sz w:val="24"/>
          <w:szCs w:val="24"/>
        </w:rPr>
        <w:t>are</w:t>
      </w:r>
      <w:r w:rsidR="002704EB" w:rsidRPr="00C1757D">
        <w:rPr>
          <w:rFonts w:ascii="Baskerville" w:hAnsi="Baskerville" w:cs="Baskerville"/>
          <w:color w:val="000000" w:themeColor="text1"/>
          <w:sz w:val="24"/>
          <w:szCs w:val="24"/>
        </w:rPr>
        <w:t xml:space="preserve"> </w:t>
      </w:r>
      <w:r w:rsidR="00E723AF">
        <w:rPr>
          <w:rFonts w:ascii="Baskerville" w:hAnsi="Baskerville" w:cs="Baskerville"/>
          <w:color w:val="000000" w:themeColor="text1"/>
          <w:sz w:val="24"/>
          <w:szCs w:val="24"/>
        </w:rPr>
        <w:t xml:space="preserve">systematically </w:t>
      </w:r>
      <w:r w:rsidR="002704EB" w:rsidRPr="00C1757D">
        <w:rPr>
          <w:rFonts w:ascii="Baskerville" w:hAnsi="Baskerville" w:cs="Baskerville"/>
          <w:color w:val="000000" w:themeColor="text1"/>
          <w:sz w:val="24"/>
          <w:szCs w:val="24"/>
        </w:rPr>
        <w:t>misallocated,</w:t>
      </w:r>
      <w:r w:rsidR="00140CFB" w:rsidRPr="00C1757D">
        <w:rPr>
          <w:rFonts w:ascii="Baskerville" w:hAnsi="Baskerville" w:cs="Baskerville"/>
          <w:color w:val="000000" w:themeColor="text1"/>
          <w:sz w:val="24"/>
          <w:szCs w:val="24"/>
        </w:rPr>
        <w:t xml:space="preserve"> </w:t>
      </w:r>
      <w:r w:rsidR="002704EB" w:rsidRPr="00C1757D">
        <w:rPr>
          <w:rFonts w:ascii="Baskerville" w:hAnsi="Baskerville" w:cs="Baskerville"/>
          <w:color w:val="000000" w:themeColor="text1"/>
          <w:sz w:val="24"/>
          <w:szCs w:val="24"/>
        </w:rPr>
        <w:t xml:space="preserve">leading </w:t>
      </w:r>
      <w:r w:rsidR="009E4EF0">
        <w:rPr>
          <w:rFonts w:ascii="Baskerville" w:hAnsi="Baskerville" w:cs="Baskerville"/>
          <w:color w:val="000000" w:themeColor="text1"/>
          <w:sz w:val="24"/>
          <w:szCs w:val="24"/>
        </w:rPr>
        <w:t>to waste and</w:t>
      </w:r>
      <w:r w:rsidR="00140CFB" w:rsidRPr="00C1757D">
        <w:rPr>
          <w:rFonts w:ascii="Baskerville" w:hAnsi="Baskerville" w:cs="Baskerville"/>
          <w:color w:val="000000" w:themeColor="text1"/>
          <w:sz w:val="24"/>
          <w:szCs w:val="24"/>
        </w:rPr>
        <w:t xml:space="preserve"> shortages.</w:t>
      </w:r>
      <w:r w:rsidR="00902167" w:rsidRPr="00C1757D">
        <w:rPr>
          <w:rStyle w:val="FootnoteReference"/>
        </w:rPr>
        <w:footnoteReference w:id="26"/>
      </w:r>
      <w:r w:rsidR="00140CFB" w:rsidRPr="00C1757D">
        <w:rPr>
          <w:rFonts w:ascii="Baskerville" w:hAnsi="Baskerville" w:cs="Baskerville"/>
          <w:color w:val="000000" w:themeColor="text1"/>
          <w:sz w:val="24"/>
          <w:szCs w:val="24"/>
        </w:rPr>
        <w:t xml:space="preserve"> Third, soft budget constraints </w:t>
      </w:r>
      <w:r w:rsidR="00203EA0">
        <w:rPr>
          <w:rFonts w:ascii="Baskerville" w:hAnsi="Baskerville" w:cs="Baskerville"/>
          <w:color w:val="000000" w:themeColor="text1"/>
          <w:sz w:val="24"/>
          <w:szCs w:val="24"/>
        </w:rPr>
        <w:t>stifle</w:t>
      </w:r>
      <w:r w:rsidR="00215BC8" w:rsidRPr="00C1757D">
        <w:rPr>
          <w:rFonts w:ascii="Baskerville" w:hAnsi="Baskerville" w:cs="Baskerville"/>
          <w:color w:val="000000" w:themeColor="text1"/>
          <w:sz w:val="24"/>
          <w:szCs w:val="24"/>
        </w:rPr>
        <w:t xml:space="preserve"> innovation</w:t>
      </w:r>
      <w:r w:rsidR="00140CFB" w:rsidRPr="00C1757D">
        <w:rPr>
          <w:rFonts w:ascii="Baskerville" w:hAnsi="Baskerville" w:cs="Baskerville"/>
          <w:color w:val="000000" w:themeColor="text1"/>
          <w:sz w:val="24"/>
          <w:szCs w:val="24"/>
        </w:rPr>
        <w:t xml:space="preserve">. </w:t>
      </w:r>
      <w:r w:rsidR="00215BC8" w:rsidRPr="00C1757D">
        <w:rPr>
          <w:rFonts w:ascii="Baskerville" w:hAnsi="Baskerville" w:cs="Baskerville"/>
          <w:color w:val="000000" w:themeColor="text1"/>
          <w:sz w:val="24"/>
          <w:szCs w:val="24"/>
        </w:rPr>
        <w:t xml:space="preserve">Schumpeter </w:t>
      </w:r>
      <w:r w:rsidR="00883795">
        <w:rPr>
          <w:rFonts w:ascii="Baskerville" w:hAnsi="Baskerville" w:cs="Baskerville"/>
          <w:color w:val="000000" w:themeColor="text1"/>
          <w:sz w:val="24"/>
          <w:szCs w:val="24"/>
        </w:rPr>
        <w:t>maintained that</w:t>
      </w:r>
      <w:r w:rsidR="00215BC8" w:rsidRPr="00C1757D">
        <w:rPr>
          <w:rFonts w:ascii="Baskerville" w:hAnsi="Baskerville" w:cs="Baskerville"/>
          <w:color w:val="000000" w:themeColor="text1"/>
          <w:sz w:val="24"/>
          <w:szCs w:val="24"/>
        </w:rPr>
        <w:t xml:space="preserve"> </w:t>
      </w:r>
      <w:r w:rsidR="00215BC8" w:rsidRPr="00C1757D">
        <w:rPr>
          <w:rFonts w:ascii="Baskerville" w:hAnsi="Baskerville" w:cs="Baskerville"/>
          <w:i/>
          <w:color w:val="000000" w:themeColor="text1"/>
          <w:sz w:val="24"/>
          <w:szCs w:val="24"/>
        </w:rPr>
        <w:t>creative destruction</w:t>
      </w:r>
      <w:r w:rsidR="00215BC8" w:rsidRPr="00C1757D">
        <w:rPr>
          <w:rFonts w:ascii="Baskerville" w:hAnsi="Baskerville" w:cs="Baskerville"/>
          <w:color w:val="000000" w:themeColor="text1"/>
          <w:sz w:val="24"/>
          <w:szCs w:val="24"/>
        </w:rPr>
        <w:t xml:space="preserve"> </w:t>
      </w:r>
      <w:r w:rsidR="00883795">
        <w:rPr>
          <w:rFonts w:ascii="Baskerville" w:hAnsi="Baskerville" w:cs="Baskerville"/>
          <w:color w:val="000000" w:themeColor="text1"/>
          <w:sz w:val="24"/>
          <w:szCs w:val="24"/>
        </w:rPr>
        <w:t>is</w:t>
      </w:r>
      <w:r w:rsidR="00215BC8" w:rsidRPr="00C1757D">
        <w:rPr>
          <w:rFonts w:ascii="Baskerville" w:hAnsi="Baskerville" w:cs="Baskerville"/>
          <w:color w:val="000000" w:themeColor="text1"/>
          <w:sz w:val="24"/>
          <w:szCs w:val="24"/>
        </w:rPr>
        <w:t xml:space="preserve"> the driving force of capitalism.</w:t>
      </w:r>
      <w:r w:rsidR="00215BC8" w:rsidRPr="00C1757D">
        <w:rPr>
          <w:rStyle w:val="FootnoteReference"/>
        </w:rPr>
        <w:footnoteReference w:id="27"/>
      </w:r>
      <w:r w:rsidR="00215BC8" w:rsidRPr="00C1757D">
        <w:rPr>
          <w:rFonts w:ascii="Baskerville" w:hAnsi="Baskerville" w:cs="Baskerville"/>
          <w:color w:val="000000" w:themeColor="text1"/>
          <w:sz w:val="24"/>
          <w:szCs w:val="24"/>
        </w:rPr>
        <w:t xml:space="preserve"> Soft budget constraints impede the destructive aspect of this process. </w:t>
      </w:r>
      <w:r w:rsidR="00140CFB" w:rsidRPr="00C1757D">
        <w:rPr>
          <w:rFonts w:ascii="Baskerville" w:hAnsi="Baskerville" w:cs="Baskerville"/>
          <w:color w:val="000000" w:themeColor="text1"/>
          <w:sz w:val="24"/>
          <w:szCs w:val="24"/>
        </w:rPr>
        <w:t xml:space="preserve">Since unsuccessful </w:t>
      </w:r>
      <w:r w:rsidR="00215BC8" w:rsidRPr="00C1757D">
        <w:rPr>
          <w:rFonts w:ascii="Baskerville" w:hAnsi="Baskerville" w:cs="Baskerville"/>
          <w:color w:val="000000" w:themeColor="text1"/>
          <w:sz w:val="24"/>
          <w:szCs w:val="24"/>
        </w:rPr>
        <w:t>firms persist</w:t>
      </w:r>
      <w:r w:rsidR="00140CFB" w:rsidRPr="00C1757D">
        <w:rPr>
          <w:rFonts w:ascii="Baskerville" w:hAnsi="Baskerville" w:cs="Baskerville"/>
          <w:color w:val="000000" w:themeColor="text1"/>
          <w:sz w:val="24"/>
          <w:szCs w:val="24"/>
        </w:rPr>
        <w:t xml:space="preserve">, </w:t>
      </w:r>
      <w:r w:rsidR="00215BC8" w:rsidRPr="00C1757D">
        <w:rPr>
          <w:rFonts w:ascii="Baskerville" w:hAnsi="Baskerville" w:cs="Baskerville"/>
          <w:color w:val="000000" w:themeColor="text1"/>
          <w:sz w:val="24"/>
          <w:szCs w:val="24"/>
        </w:rPr>
        <w:t>t</w:t>
      </w:r>
      <w:r w:rsidR="00140CFB" w:rsidRPr="00C1757D">
        <w:rPr>
          <w:rFonts w:ascii="Baskerville" w:hAnsi="Baskerville" w:cs="Baskerville"/>
          <w:color w:val="000000" w:themeColor="text1"/>
          <w:sz w:val="24"/>
          <w:szCs w:val="24"/>
        </w:rPr>
        <w:t>h</w:t>
      </w:r>
      <w:r w:rsidR="00215BC8" w:rsidRPr="00C1757D">
        <w:rPr>
          <w:rFonts w:ascii="Baskerville" w:hAnsi="Baskerville" w:cs="Baskerville"/>
          <w:color w:val="000000" w:themeColor="text1"/>
          <w:sz w:val="24"/>
          <w:szCs w:val="24"/>
        </w:rPr>
        <w:t>ey</w:t>
      </w:r>
      <w:r w:rsidR="00140CFB" w:rsidRPr="00C1757D">
        <w:rPr>
          <w:rFonts w:ascii="Baskerville" w:hAnsi="Baskerville" w:cs="Baskerville"/>
          <w:color w:val="000000" w:themeColor="text1"/>
          <w:sz w:val="24"/>
          <w:szCs w:val="24"/>
        </w:rPr>
        <w:t xml:space="preserve"> </w:t>
      </w:r>
      <w:r w:rsidR="009E4EF0">
        <w:rPr>
          <w:rFonts w:ascii="Baskerville" w:hAnsi="Baskerville" w:cs="Baskerville"/>
          <w:color w:val="000000" w:themeColor="text1"/>
          <w:sz w:val="24"/>
          <w:szCs w:val="24"/>
        </w:rPr>
        <w:t>use</w:t>
      </w:r>
      <w:r w:rsidR="00140CFB" w:rsidRPr="00C1757D">
        <w:rPr>
          <w:rFonts w:ascii="Baskerville" w:hAnsi="Baskerville" w:cs="Baskerville"/>
          <w:color w:val="000000" w:themeColor="text1"/>
          <w:sz w:val="24"/>
          <w:szCs w:val="24"/>
        </w:rPr>
        <w:t xml:space="preserve"> resources </w:t>
      </w:r>
      <w:r w:rsidR="00E723AF">
        <w:rPr>
          <w:rFonts w:ascii="Baskerville" w:hAnsi="Baskerville" w:cs="Baskerville"/>
          <w:color w:val="000000" w:themeColor="text1"/>
          <w:sz w:val="24"/>
          <w:szCs w:val="24"/>
        </w:rPr>
        <w:t>more creative</w:t>
      </w:r>
      <w:r w:rsidR="00215BC8" w:rsidRPr="00C1757D">
        <w:rPr>
          <w:rFonts w:ascii="Baskerville" w:hAnsi="Baskerville" w:cs="Baskerville"/>
          <w:color w:val="000000" w:themeColor="text1"/>
          <w:sz w:val="24"/>
          <w:szCs w:val="24"/>
        </w:rPr>
        <w:t xml:space="preserve"> firms could turn into </w:t>
      </w:r>
      <w:r w:rsidR="00E723AF">
        <w:rPr>
          <w:rFonts w:ascii="Baskerville" w:hAnsi="Baskerville" w:cs="Baskerville"/>
          <w:color w:val="000000" w:themeColor="text1"/>
          <w:sz w:val="24"/>
          <w:szCs w:val="24"/>
        </w:rPr>
        <w:t>successful</w:t>
      </w:r>
      <w:r w:rsidR="00883795">
        <w:rPr>
          <w:rFonts w:ascii="Baskerville" w:hAnsi="Baskerville" w:cs="Baskerville"/>
          <w:color w:val="000000" w:themeColor="text1"/>
          <w:sz w:val="24"/>
          <w:szCs w:val="24"/>
        </w:rPr>
        <w:t xml:space="preserve"> products and services</w:t>
      </w:r>
      <w:r w:rsidR="00140CFB" w:rsidRPr="00C1757D">
        <w:rPr>
          <w:rFonts w:ascii="Baskerville" w:hAnsi="Baskerville" w:cs="Baskerville"/>
          <w:color w:val="000000" w:themeColor="text1"/>
          <w:sz w:val="24"/>
          <w:szCs w:val="24"/>
        </w:rPr>
        <w:t>.</w:t>
      </w:r>
      <w:r w:rsidR="00140CFB" w:rsidRPr="00C1757D">
        <w:rPr>
          <w:rStyle w:val="FootnoteReference"/>
        </w:rPr>
        <w:footnoteReference w:id="28"/>
      </w:r>
      <w:r w:rsidR="00140CFB" w:rsidRPr="00C1757D">
        <w:rPr>
          <w:rFonts w:ascii="Baskerville" w:hAnsi="Baskerville" w:cs="Baskerville"/>
          <w:color w:val="000000" w:themeColor="text1"/>
          <w:sz w:val="24"/>
          <w:szCs w:val="24"/>
        </w:rPr>
        <w:t xml:space="preserve"> </w:t>
      </w:r>
    </w:p>
    <w:p w14:paraId="36BFD112" w14:textId="31EF855A" w:rsidR="005C7349" w:rsidRPr="00C1757D" w:rsidRDefault="00BE702B" w:rsidP="003C6014">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But n</w:t>
      </w:r>
      <w:r w:rsidR="00A8001B" w:rsidRPr="00C1757D">
        <w:rPr>
          <w:rFonts w:ascii="Baskerville" w:hAnsi="Baskerville" w:cs="Baskerville"/>
          <w:color w:val="000000" w:themeColor="text1"/>
          <w:sz w:val="24"/>
          <w:szCs w:val="24"/>
        </w:rPr>
        <w:t>ot every deviation from a ma</w:t>
      </w:r>
      <w:r w:rsidR="00F442FB" w:rsidRPr="00C1757D">
        <w:rPr>
          <w:rFonts w:ascii="Baskerville" w:hAnsi="Baskerville" w:cs="Baskerville"/>
          <w:color w:val="000000" w:themeColor="text1"/>
          <w:sz w:val="24"/>
          <w:szCs w:val="24"/>
        </w:rPr>
        <w:t>ximally hard constraint creates a bad incentive structure</w:t>
      </w:r>
      <w:r w:rsidR="005C7349" w:rsidRPr="00C1757D">
        <w:rPr>
          <w:rFonts w:ascii="Baskerville" w:hAnsi="Baskerville" w:cs="Baskerville"/>
          <w:color w:val="000000" w:themeColor="text1"/>
          <w:sz w:val="24"/>
          <w:szCs w:val="24"/>
        </w:rPr>
        <w:t>.</w:t>
      </w:r>
      <w:r w:rsidR="005C7349" w:rsidRPr="00C1757D">
        <w:rPr>
          <w:rStyle w:val="FootnoteReference"/>
        </w:rPr>
        <w:footnoteReference w:id="29"/>
      </w:r>
      <w:r w:rsidR="00140CFB" w:rsidRPr="00C1757D">
        <w:rPr>
          <w:rFonts w:ascii="Baskerville" w:hAnsi="Baskerville" w:cs="Baskerville"/>
          <w:color w:val="000000" w:themeColor="text1"/>
          <w:sz w:val="24"/>
          <w:szCs w:val="24"/>
        </w:rPr>
        <w:t xml:space="preserve"> </w:t>
      </w:r>
      <w:r w:rsidR="00E723AF">
        <w:rPr>
          <w:rFonts w:ascii="Baskerville" w:hAnsi="Baskerville" w:cs="Baskerville"/>
          <w:color w:val="000000" w:themeColor="text1"/>
          <w:sz w:val="24"/>
          <w:szCs w:val="24"/>
        </w:rPr>
        <w:t xml:space="preserve">In fact, maximally hard budget constraints could stifle economic activity altogether, as they would entail </w:t>
      </w:r>
      <w:r w:rsidR="008F1212">
        <w:rPr>
          <w:rFonts w:ascii="Baskerville" w:hAnsi="Baskerville" w:cs="Baskerville"/>
          <w:color w:val="000000" w:themeColor="text1"/>
          <w:sz w:val="24"/>
          <w:szCs w:val="24"/>
        </w:rPr>
        <w:t>no</w:t>
      </w:r>
      <w:r w:rsidR="00BA2B91">
        <w:rPr>
          <w:rFonts w:ascii="Baskerville" w:hAnsi="Baskerville" w:cs="Baskerville"/>
          <w:color w:val="000000" w:themeColor="text1"/>
          <w:sz w:val="24"/>
          <w:szCs w:val="24"/>
        </w:rPr>
        <w:t>t</w:t>
      </w:r>
      <w:r w:rsidR="008F1212">
        <w:rPr>
          <w:rFonts w:ascii="Baskerville" w:hAnsi="Baskerville" w:cs="Baskerville"/>
          <w:color w:val="000000" w:themeColor="text1"/>
          <w:sz w:val="24"/>
          <w:szCs w:val="24"/>
        </w:rPr>
        <w:t xml:space="preserve"> </w:t>
      </w:r>
      <w:r w:rsidR="00E723AF">
        <w:rPr>
          <w:rFonts w:ascii="Baskerville" w:hAnsi="Baskerville" w:cs="Baskerville"/>
          <w:color w:val="000000" w:themeColor="text1"/>
          <w:sz w:val="24"/>
          <w:szCs w:val="24"/>
        </w:rPr>
        <w:t>limit</w:t>
      </w:r>
      <w:r w:rsidR="00BA2B91">
        <w:rPr>
          <w:rFonts w:ascii="Baskerville" w:hAnsi="Baskerville" w:cs="Baskerville"/>
          <w:color w:val="000000" w:themeColor="text1"/>
          <w:sz w:val="24"/>
          <w:szCs w:val="24"/>
        </w:rPr>
        <w:t>ing</w:t>
      </w:r>
      <w:r w:rsidR="00E723AF">
        <w:rPr>
          <w:rFonts w:ascii="Baskerville" w:hAnsi="Baskerville" w:cs="Baskerville"/>
          <w:color w:val="000000" w:themeColor="text1"/>
          <w:sz w:val="24"/>
          <w:szCs w:val="24"/>
        </w:rPr>
        <w:t xml:space="preserve"> liability. Protection from creditors under </w:t>
      </w:r>
      <w:r w:rsidR="00E723AF" w:rsidRPr="00C1757D">
        <w:rPr>
          <w:rFonts w:ascii="Baskerville" w:hAnsi="Baskerville" w:cs="Baskerville"/>
          <w:color w:val="000000" w:themeColor="text1"/>
          <w:sz w:val="24"/>
          <w:szCs w:val="24"/>
        </w:rPr>
        <w:t xml:space="preserve">bankruptcy </w:t>
      </w:r>
      <w:r w:rsidR="00E723AF">
        <w:rPr>
          <w:rFonts w:ascii="Baskerville" w:hAnsi="Baskerville" w:cs="Baskerville"/>
          <w:color w:val="000000" w:themeColor="text1"/>
          <w:sz w:val="24"/>
          <w:szCs w:val="24"/>
        </w:rPr>
        <w:t xml:space="preserve">further softens </w:t>
      </w:r>
      <w:r w:rsidR="00E723AF">
        <w:rPr>
          <w:rFonts w:ascii="Baskerville" w:hAnsi="Baskerville" w:cs="Baskerville"/>
          <w:color w:val="000000" w:themeColor="text1"/>
          <w:sz w:val="24"/>
          <w:szCs w:val="24"/>
        </w:rPr>
        <w:lastRenderedPageBreak/>
        <w:t xml:space="preserve">budget constraints. So does </w:t>
      </w:r>
      <w:r w:rsidR="00E723AF" w:rsidRPr="00C1757D">
        <w:rPr>
          <w:rFonts w:ascii="Baskerville" w:hAnsi="Baskerville" w:cs="Baskerville"/>
          <w:color w:val="000000" w:themeColor="text1"/>
          <w:sz w:val="24"/>
          <w:szCs w:val="24"/>
        </w:rPr>
        <w:t>allowing for conditional bailouts</w:t>
      </w:r>
      <w:r w:rsidR="00E723AF">
        <w:rPr>
          <w:rFonts w:ascii="Baskerville" w:hAnsi="Baskerville" w:cs="Baskerville"/>
          <w:color w:val="000000" w:themeColor="text1"/>
          <w:sz w:val="24"/>
          <w:szCs w:val="24"/>
        </w:rPr>
        <w:t>,</w:t>
      </w:r>
      <w:r w:rsidR="00E723AF" w:rsidRPr="00C1757D">
        <w:rPr>
          <w:rFonts w:ascii="Baskerville" w:hAnsi="Baskerville" w:cs="Baskerville"/>
          <w:color w:val="000000" w:themeColor="text1"/>
          <w:sz w:val="24"/>
          <w:szCs w:val="24"/>
        </w:rPr>
        <w:t xml:space="preserve"> and extending the grace period </w:t>
      </w:r>
      <w:r w:rsidR="003C6014">
        <w:rPr>
          <w:rFonts w:ascii="Baskerville" w:hAnsi="Baskerville" w:cs="Baskerville"/>
          <w:color w:val="000000" w:themeColor="text1"/>
          <w:sz w:val="24"/>
          <w:szCs w:val="24"/>
        </w:rPr>
        <w:t>for repaying</w:t>
      </w:r>
      <w:r w:rsidR="00E723AF" w:rsidRPr="00C1757D">
        <w:rPr>
          <w:rFonts w:ascii="Baskerville" w:hAnsi="Baskerville" w:cs="Baskerville"/>
          <w:color w:val="000000" w:themeColor="text1"/>
          <w:sz w:val="24"/>
          <w:szCs w:val="24"/>
        </w:rPr>
        <w:t xml:space="preserve"> credit </w:t>
      </w:r>
      <w:r w:rsidR="009E4EF0">
        <w:rPr>
          <w:rFonts w:ascii="Baskerville" w:hAnsi="Baskerville" w:cs="Baskerville"/>
          <w:color w:val="000000" w:themeColor="text1"/>
          <w:sz w:val="24"/>
          <w:szCs w:val="24"/>
        </w:rPr>
        <w:t>should</w:t>
      </w:r>
      <w:r w:rsidR="003C6014" w:rsidRPr="00C1757D">
        <w:rPr>
          <w:rFonts w:ascii="Baskerville" w:hAnsi="Baskerville" w:cs="Baskerville"/>
          <w:color w:val="000000" w:themeColor="text1"/>
          <w:sz w:val="24"/>
          <w:szCs w:val="24"/>
        </w:rPr>
        <w:t xml:space="preserve"> </w:t>
      </w:r>
      <w:r w:rsidR="00E723AF">
        <w:rPr>
          <w:rFonts w:ascii="Baskerville" w:hAnsi="Baskerville" w:cs="Baskerville"/>
          <w:color w:val="000000" w:themeColor="text1"/>
          <w:sz w:val="24"/>
          <w:szCs w:val="24"/>
        </w:rPr>
        <w:t xml:space="preserve">borrowers run into temporary </w:t>
      </w:r>
      <w:r w:rsidR="00E723AF" w:rsidRPr="00C1757D">
        <w:rPr>
          <w:rFonts w:ascii="Baskerville" w:hAnsi="Baskerville" w:cs="Baskerville"/>
          <w:color w:val="000000" w:themeColor="text1"/>
          <w:sz w:val="24"/>
          <w:szCs w:val="24"/>
        </w:rPr>
        <w:t>financial troubles. Some softening of budget constraints</w:t>
      </w:r>
      <w:r w:rsidR="00E723AF">
        <w:rPr>
          <w:rFonts w:ascii="Baskerville" w:hAnsi="Baskerville" w:cs="Baskerville"/>
          <w:color w:val="000000" w:themeColor="text1"/>
          <w:sz w:val="24"/>
          <w:szCs w:val="24"/>
        </w:rPr>
        <w:t>,</w:t>
      </w:r>
      <w:r w:rsidR="00E723AF" w:rsidRPr="00C1757D">
        <w:rPr>
          <w:rFonts w:ascii="Baskerville" w:hAnsi="Baskerville" w:cs="Baskerville"/>
          <w:color w:val="000000" w:themeColor="text1"/>
          <w:sz w:val="24"/>
          <w:szCs w:val="24"/>
        </w:rPr>
        <w:t xml:space="preserve"> </w:t>
      </w:r>
      <w:r w:rsidR="00E723AF">
        <w:rPr>
          <w:rFonts w:ascii="Baskerville" w:hAnsi="Baskerville" w:cs="Baskerville"/>
          <w:color w:val="000000" w:themeColor="text1"/>
          <w:sz w:val="24"/>
          <w:szCs w:val="24"/>
        </w:rPr>
        <w:t xml:space="preserve">then, </w:t>
      </w:r>
      <w:r w:rsidR="00E723AF" w:rsidRPr="00C1757D">
        <w:rPr>
          <w:rFonts w:ascii="Baskerville" w:hAnsi="Baskerville" w:cs="Baskerville"/>
          <w:color w:val="000000" w:themeColor="text1"/>
          <w:sz w:val="24"/>
          <w:szCs w:val="24"/>
        </w:rPr>
        <w:t xml:space="preserve">is compatible with capitalism. </w:t>
      </w:r>
      <w:r w:rsidR="00F442FB" w:rsidRPr="00C1757D">
        <w:rPr>
          <w:rFonts w:ascii="Baskerville" w:hAnsi="Baskerville" w:cs="Baskerville"/>
          <w:color w:val="000000" w:themeColor="text1"/>
          <w:sz w:val="24"/>
          <w:szCs w:val="24"/>
        </w:rPr>
        <w:t>What matters is that c</w:t>
      </w:r>
      <w:r w:rsidR="005C7349" w:rsidRPr="00C1757D">
        <w:rPr>
          <w:rFonts w:ascii="Baskerville" w:hAnsi="Baskerville" w:cs="Baskerville"/>
          <w:color w:val="000000" w:themeColor="text1"/>
          <w:sz w:val="24"/>
          <w:szCs w:val="24"/>
        </w:rPr>
        <w:t xml:space="preserve">apitalist economies </w:t>
      </w:r>
      <w:r w:rsidR="00F442FB" w:rsidRPr="00C1757D">
        <w:rPr>
          <w:rFonts w:ascii="Baskerville" w:hAnsi="Baskerville" w:cs="Baskerville"/>
          <w:color w:val="000000" w:themeColor="text1"/>
          <w:sz w:val="24"/>
          <w:szCs w:val="24"/>
        </w:rPr>
        <w:t>impose</w:t>
      </w:r>
      <w:r w:rsidR="005C7349" w:rsidRPr="00C1757D">
        <w:rPr>
          <w:rFonts w:ascii="Baskerville" w:hAnsi="Baskerville" w:cs="Baskerville"/>
          <w:color w:val="000000" w:themeColor="text1"/>
          <w:sz w:val="24"/>
          <w:szCs w:val="24"/>
        </w:rPr>
        <w:t xml:space="preserve"> </w:t>
      </w:r>
      <w:r w:rsidR="005C7349" w:rsidRPr="00C1757D">
        <w:rPr>
          <w:rFonts w:ascii="Baskerville" w:hAnsi="Baskerville" w:cs="Baskerville"/>
          <w:i/>
          <w:color w:val="000000" w:themeColor="text1"/>
          <w:sz w:val="24"/>
          <w:szCs w:val="24"/>
        </w:rPr>
        <w:t>fairly</w:t>
      </w:r>
      <w:r w:rsidR="005C7349" w:rsidRPr="00C1757D">
        <w:rPr>
          <w:rFonts w:ascii="Baskerville" w:hAnsi="Baskerville" w:cs="Baskerville"/>
          <w:color w:val="000000" w:themeColor="text1"/>
          <w:sz w:val="24"/>
          <w:szCs w:val="24"/>
        </w:rPr>
        <w:t xml:space="preserve"> hard budget constraints. </w:t>
      </w:r>
      <w:r w:rsidR="00140CFB" w:rsidRPr="00C1757D">
        <w:rPr>
          <w:rFonts w:ascii="Baskerville" w:hAnsi="Baskerville" w:cs="Baskerville"/>
          <w:color w:val="000000" w:themeColor="text1"/>
          <w:sz w:val="24"/>
          <w:szCs w:val="24"/>
        </w:rPr>
        <w:t>The threat of b</w:t>
      </w:r>
      <w:r w:rsidR="005C7349" w:rsidRPr="00C1757D">
        <w:rPr>
          <w:rFonts w:ascii="Baskerville" w:hAnsi="Baskerville" w:cs="Baskerville"/>
          <w:color w:val="000000" w:themeColor="text1"/>
          <w:sz w:val="24"/>
          <w:szCs w:val="24"/>
        </w:rPr>
        <w:t xml:space="preserve">ankruptcy </w:t>
      </w:r>
      <w:r w:rsidR="00F442FB" w:rsidRPr="00C1757D">
        <w:rPr>
          <w:rFonts w:ascii="Baskerville" w:hAnsi="Baskerville" w:cs="Baskerville"/>
          <w:color w:val="000000" w:themeColor="text1"/>
          <w:sz w:val="24"/>
          <w:szCs w:val="24"/>
        </w:rPr>
        <w:t xml:space="preserve">needs to be </w:t>
      </w:r>
      <w:r w:rsidR="005C7349" w:rsidRPr="00C1757D">
        <w:rPr>
          <w:rFonts w:ascii="Baskerville" w:hAnsi="Baskerville" w:cs="Baskerville"/>
          <w:color w:val="000000" w:themeColor="text1"/>
          <w:sz w:val="24"/>
          <w:szCs w:val="24"/>
        </w:rPr>
        <w:t>sufficiently</w:t>
      </w:r>
      <w:r w:rsidR="00140CFB" w:rsidRPr="00C1757D">
        <w:rPr>
          <w:rFonts w:ascii="Baskerville" w:hAnsi="Baskerville" w:cs="Baskerville"/>
          <w:color w:val="000000" w:themeColor="text1"/>
          <w:sz w:val="24"/>
          <w:szCs w:val="24"/>
        </w:rPr>
        <w:t xml:space="preserve"> credible </w:t>
      </w:r>
      <w:r w:rsidR="00A31AF1" w:rsidRPr="00C1757D">
        <w:rPr>
          <w:rFonts w:ascii="Baskerville" w:hAnsi="Baskerville" w:cs="Baskerville"/>
          <w:color w:val="000000" w:themeColor="text1"/>
          <w:sz w:val="24"/>
          <w:szCs w:val="24"/>
        </w:rPr>
        <w:t>and</w:t>
      </w:r>
      <w:r w:rsidR="005C7349" w:rsidRPr="00C1757D">
        <w:rPr>
          <w:rFonts w:ascii="Baskerville" w:hAnsi="Baskerville" w:cs="Baskerville"/>
          <w:color w:val="000000" w:themeColor="text1"/>
          <w:sz w:val="24"/>
          <w:szCs w:val="24"/>
        </w:rPr>
        <w:t xml:space="preserve"> </w:t>
      </w:r>
      <w:r w:rsidR="00A31AF1" w:rsidRPr="00C1757D">
        <w:rPr>
          <w:rFonts w:ascii="Baskerville" w:hAnsi="Baskerville" w:cs="Baskerville"/>
          <w:color w:val="000000" w:themeColor="text1"/>
          <w:sz w:val="24"/>
          <w:szCs w:val="24"/>
        </w:rPr>
        <w:t>detrimental</w:t>
      </w:r>
      <w:r w:rsidR="005C7349" w:rsidRPr="00C1757D">
        <w:rPr>
          <w:rFonts w:ascii="Baskerville" w:hAnsi="Baskerville" w:cs="Baskerville"/>
          <w:color w:val="000000" w:themeColor="text1"/>
          <w:sz w:val="24"/>
          <w:szCs w:val="24"/>
        </w:rPr>
        <w:t xml:space="preserve"> to </w:t>
      </w:r>
      <w:r w:rsidR="00A31AF1" w:rsidRPr="00C1757D">
        <w:rPr>
          <w:rFonts w:ascii="Baskerville" w:hAnsi="Baskerville" w:cs="Baskerville"/>
          <w:color w:val="000000" w:themeColor="text1"/>
          <w:sz w:val="24"/>
          <w:szCs w:val="24"/>
        </w:rPr>
        <w:t>motivate</w:t>
      </w:r>
      <w:r w:rsidR="005C7349" w:rsidRPr="00C1757D">
        <w:rPr>
          <w:rFonts w:ascii="Baskerville" w:hAnsi="Baskerville" w:cs="Baskerville"/>
          <w:color w:val="000000" w:themeColor="text1"/>
          <w:sz w:val="24"/>
          <w:szCs w:val="24"/>
        </w:rPr>
        <w:t xml:space="preserve"> </w:t>
      </w:r>
      <w:r w:rsidR="00A31AF1" w:rsidRPr="00C1757D">
        <w:rPr>
          <w:rFonts w:ascii="Baskerville" w:hAnsi="Baskerville" w:cs="Baskerville"/>
          <w:color w:val="000000" w:themeColor="text1"/>
          <w:sz w:val="24"/>
          <w:szCs w:val="24"/>
        </w:rPr>
        <w:t>people and firms</w:t>
      </w:r>
      <w:r w:rsidR="005C7349" w:rsidRPr="00C1757D">
        <w:rPr>
          <w:rFonts w:ascii="Baskerville" w:hAnsi="Baskerville" w:cs="Baskerville"/>
          <w:color w:val="000000" w:themeColor="text1"/>
          <w:sz w:val="24"/>
          <w:szCs w:val="24"/>
        </w:rPr>
        <w:t xml:space="preserve"> to avoid it. </w:t>
      </w:r>
    </w:p>
    <w:p w14:paraId="6EE72D94" w14:textId="35FD2796" w:rsidR="00140CFB" w:rsidRPr="00C1757D" w:rsidRDefault="005C7349" w:rsidP="003C6014">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At first glance, credit</w:t>
      </w:r>
      <w:r w:rsidR="00A31AF1" w:rsidRPr="00C1757D">
        <w:rPr>
          <w:rFonts w:ascii="Baskerville" w:hAnsi="Baskerville" w:cs="Baskerville"/>
          <w:color w:val="000000" w:themeColor="text1"/>
          <w:sz w:val="24"/>
          <w:szCs w:val="24"/>
        </w:rPr>
        <w:t xml:space="preserve"> might appear to</w:t>
      </w:r>
      <w:r w:rsidRPr="00C1757D">
        <w:rPr>
          <w:rFonts w:ascii="Baskerville" w:hAnsi="Baskerville" w:cs="Baskerville"/>
          <w:color w:val="000000" w:themeColor="text1"/>
          <w:sz w:val="24"/>
          <w:szCs w:val="24"/>
        </w:rPr>
        <w:t xml:space="preserve"> </w:t>
      </w:r>
      <w:r w:rsidR="00A31AF1" w:rsidRPr="00C1757D">
        <w:rPr>
          <w:rFonts w:ascii="Baskerville" w:hAnsi="Baskerville" w:cs="Baskerville"/>
          <w:color w:val="000000" w:themeColor="text1"/>
          <w:sz w:val="24"/>
          <w:szCs w:val="24"/>
        </w:rPr>
        <w:t>soften</w:t>
      </w:r>
      <w:r w:rsidRPr="00C1757D">
        <w:rPr>
          <w:rFonts w:ascii="Baskerville" w:hAnsi="Baskerville" w:cs="Baskerville"/>
          <w:color w:val="000000" w:themeColor="text1"/>
          <w:sz w:val="24"/>
          <w:szCs w:val="24"/>
        </w:rPr>
        <w:t xml:space="preserve"> the budget constraint, as it tends to postpone bankruptcy. </w:t>
      </w:r>
      <w:r w:rsidR="00BE702B">
        <w:rPr>
          <w:rFonts w:ascii="Baskerville" w:hAnsi="Baskerville" w:cs="Baskerville"/>
          <w:color w:val="000000" w:themeColor="text1"/>
          <w:sz w:val="24"/>
          <w:szCs w:val="24"/>
        </w:rPr>
        <w:t xml:space="preserve">Does credit then contradict a defining feature of capitalism? </w:t>
      </w:r>
      <w:r w:rsidRPr="00C1757D">
        <w:rPr>
          <w:rFonts w:ascii="Baskerville" w:hAnsi="Baskerville" w:cs="Baskerville"/>
          <w:color w:val="000000" w:themeColor="text1"/>
          <w:sz w:val="24"/>
          <w:szCs w:val="24"/>
        </w:rPr>
        <w:t xml:space="preserve">Indeed, the desire to maintain a fairly hard budget constraint restricts how liberally credit can be granted to </w:t>
      </w:r>
      <w:r w:rsidR="00A31AF1" w:rsidRPr="00C1757D">
        <w:rPr>
          <w:rFonts w:ascii="Baskerville" w:hAnsi="Baskerville" w:cs="Baskerville"/>
          <w:color w:val="000000" w:themeColor="text1"/>
          <w:sz w:val="24"/>
          <w:szCs w:val="24"/>
        </w:rPr>
        <w:t>people and firms</w:t>
      </w:r>
      <w:r w:rsidRPr="00C1757D">
        <w:rPr>
          <w:rFonts w:ascii="Baskerville" w:hAnsi="Baskerville" w:cs="Baskerville"/>
          <w:color w:val="000000" w:themeColor="text1"/>
          <w:sz w:val="24"/>
          <w:szCs w:val="24"/>
        </w:rPr>
        <w:t xml:space="preserve">. </w:t>
      </w:r>
      <w:r w:rsidR="00A31AF1" w:rsidRPr="00C1757D">
        <w:rPr>
          <w:rFonts w:ascii="Baskerville" w:hAnsi="Baskerville" w:cs="Baskerville"/>
          <w:color w:val="000000" w:themeColor="text1"/>
          <w:sz w:val="24"/>
          <w:szCs w:val="24"/>
        </w:rPr>
        <w:t>‘Soft credit’ can weaken the budget constraint</w:t>
      </w:r>
      <w:r w:rsidR="00216CF7" w:rsidRPr="00C1757D">
        <w:rPr>
          <w:rFonts w:ascii="Baskerville" w:hAnsi="Baskerville" w:cs="Baskerville"/>
          <w:color w:val="000000" w:themeColor="text1"/>
          <w:sz w:val="24"/>
          <w:szCs w:val="24"/>
        </w:rPr>
        <w:t>,</w:t>
      </w:r>
      <w:r w:rsidR="00A31AF1" w:rsidRPr="00C1757D">
        <w:rPr>
          <w:rFonts w:ascii="Baskerville" w:hAnsi="Baskerville" w:cs="Baskerville"/>
          <w:color w:val="000000" w:themeColor="text1"/>
          <w:sz w:val="24"/>
          <w:szCs w:val="24"/>
        </w:rPr>
        <w:t xml:space="preserve"> either if banks give credit to people and firms in financial distress, or if </w:t>
      </w:r>
      <w:r w:rsidR="00B736B7" w:rsidRPr="00C1757D">
        <w:rPr>
          <w:rFonts w:ascii="Baskerville" w:hAnsi="Baskerville" w:cs="Baskerville"/>
          <w:color w:val="000000" w:themeColor="text1"/>
          <w:sz w:val="24"/>
          <w:szCs w:val="24"/>
        </w:rPr>
        <w:t>they do not hold borrowers to their existing credit obligations</w:t>
      </w:r>
      <w:r w:rsidR="00A31AF1" w:rsidRPr="00C1757D">
        <w:rPr>
          <w:rFonts w:ascii="Baskerville" w:hAnsi="Baskerville" w:cs="Baskerville"/>
          <w:color w:val="000000" w:themeColor="text1"/>
          <w:sz w:val="24"/>
          <w:szCs w:val="24"/>
        </w:rPr>
        <w:t xml:space="preserve">. </w:t>
      </w:r>
      <w:r w:rsidR="00216CF7" w:rsidRPr="00C1757D">
        <w:rPr>
          <w:rFonts w:ascii="Baskerville" w:hAnsi="Baskerville" w:cs="Baskerville"/>
          <w:color w:val="000000" w:themeColor="text1"/>
          <w:sz w:val="24"/>
          <w:szCs w:val="24"/>
        </w:rPr>
        <w:t>Consider Josephine, who</w:t>
      </w:r>
      <w:r w:rsidR="004F52BD" w:rsidRPr="00C1757D">
        <w:rPr>
          <w:rFonts w:ascii="Baskerville" w:hAnsi="Baskerville" w:cs="Baskerville"/>
          <w:color w:val="000000" w:themeColor="text1"/>
          <w:sz w:val="24"/>
          <w:szCs w:val="24"/>
        </w:rPr>
        <w:t xml:space="preserve"> is already </w:t>
      </w:r>
      <w:r w:rsidR="00E723AF">
        <w:rPr>
          <w:rFonts w:ascii="Baskerville" w:hAnsi="Baskerville" w:cs="Baskerville"/>
          <w:color w:val="000000" w:themeColor="text1"/>
          <w:sz w:val="24"/>
          <w:szCs w:val="24"/>
        </w:rPr>
        <w:t>knee-deep</w:t>
      </w:r>
      <w:r w:rsidR="004F52BD" w:rsidRPr="00C1757D">
        <w:rPr>
          <w:rFonts w:ascii="Baskerville" w:hAnsi="Baskerville" w:cs="Baskerville"/>
          <w:color w:val="000000" w:themeColor="text1"/>
          <w:sz w:val="24"/>
          <w:szCs w:val="24"/>
        </w:rPr>
        <w:t xml:space="preserve"> in debt because her bakery keeps losing money. She has access to soft credit if she can secure another credit line regardless of her financial situation, or if the bank </w:t>
      </w:r>
      <w:r w:rsidR="00634022" w:rsidRPr="00C1757D">
        <w:rPr>
          <w:rFonts w:ascii="Baskerville" w:hAnsi="Baskerville" w:cs="Baskerville"/>
          <w:color w:val="000000" w:themeColor="text1"/>
          <w:sz w:val="24"/>
          <w:szCs w:val="24"/>
        </w:rPr>
        <w:t xml:space="preserve">forgoes instalments of existing debt, perhaps </w:t>
      </w:r>
      <w:r w:rsidR="004F52BD" w:rsidRPr="00C1757D">
        <w:rPr>
          <w:rFonts w:ascii="Baskerville" w:hAnsi="Baskerville" w:cs="Baskerville"/>
          <w:color w:val="000000" w:themeColor="text1"/>
          <w:sz w:val="24"/>
          <w:szCs w:val="24"/>
        </w:rPr>
        <w:t xml:space="preserve">because she is the mayor’s daughter. </w:t>
      </w:r>
      <w:r w:rsidR="00A31AF1" w:rsidRPr="00C1757D">
        <w:rPr>
          <w:rFonts w:ascii="Baskerville" w:hAnsi="Baskerville" w:cs="Baskerville"/>
          <w:color w:val="000000" w:themeColor="text1"/>
          <w:sz w:val="24"/>
          <w:szCs w:val="24"/>
        </w:rPr>
        <w:t>In the extreme, u</w:t>
      </w:r>
      <w:r w:rsidRPr="00C1757D">
        <w:rPr>
          <w:rFonts w:ascii="Baskerville" w:hAnsi="Baskerville" w:cs="Baskerville"/>
          <w:color w:val="000000" w:themeColor="text1"/>
          <w:sz w:val="24"/>
          <w:szCs w:val="24"/>
        </w:rPr>
        <w:t>nlimited access to credit eliminate</w:t>
      </w:r>
      <w:r w:rsidR="00A31AF1" w:rsidRPr="00C1757D">
        <w:rPr>
          <w:rFonts w:ascii="Baskerville" w:hAnsi="Baskerville" w:cs="Baskerville"/>
          <w:color w:val="000000" w:themeColor="text1"/>
          <w:sz w:val="24"/>
          <w:szCs w:val="24"/>
        </w:rPr>
        <w:t>s</w:t>
      </w:r>
      <w:r w:rsidRPr="00C1757D">
        <w:rPr>
          <w:rFonts w:ascii="Baskerville" w:hAnsi="Baskerville" w:cs="Baskerville"/>
          <w:color w:val="000000" w:themeColor="text1"/>
          <w:sz w:val="24"/>
          <w:szCs w:val="24"/>
        </w:rPr>
        <w:t xml:space="preserve"> budget constraint</w:t>
      </w:r>
      <w:r w:rsidR="00A31AF1" w:rsidRPr="00C1757D">
        <w:rPr>
          <w:rFonts w:ascii="Baskerville" w:hAnsi="Baskerville" w:cs="Baskerville"/>
          <w:color w:val="000000" w:themeColor="text1"/>
          <w:sz w:val="24"/>
          <w:szCs w:val="24"/>
        </w:rPr>
        <w:t xml:space="preserve">s altogether. </w:t>
      </w:r>
    </w:p>
    <w:p w14:paraId="5C09A7F4" w14:textId="4CDBA224" w:rsidR="005C7349" w:rsidRPr="00C1757D" w:rsidRDefault="005C7349" w:rsidP="00326DC2">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But not all credit is soft credit. </w:t>
      </w:r>
      <w:r w:rsidR="00BE702B">
        <w:rPr>
          <w:rFonts w:ascii="Baskerville" w:hAnsi="Baskerville" w:cs="Baskerville"/>
          <w:color w:val="000000" w:themeColor="text1"/>
          <w:sz w:val="24"/>
          <w:szCs w:val="24"/>
        </w:rPr>
        <w:t>Differentiating between</w:t>
      </w:r>
      <w:r w:rsidRPr="00C1757D">
        <w:rPr>
          <w:rFonts w:ascii="Baskerville" w:hAnsi="Baskerville" w:cs="Baskerville"/>
          <w:color w:val="000000" w:themeColor="text1"/>
          <w:sz w:val="24"/>
          <w:szCs w:val="24"/>
        </w:rPr>
        <w:t xml:space="preserve"> two kinds of budget constraints, </w:t>
      </w:r>
      <w:r w:rsidRPr="00C1757D">
        <w:rPr>
          <w:rFonts w:ascii="Baskerville" w:hAnsi="Baskerville" w:cs="Baskerville"/>
          <w:i/>
          <w:color w:val="000000" w:themeColor="text1"/>
          <w:sz w:val="24"/>
          <w:szCs w:val="24"/>
        </w:rPr>
        <w:t>liquidity constraints</w:t>
      </w:r>
      <w:r w:rsidRPr="00C1757D">
        <w:rPr>
          <w:rFonts w:ascii="Baskerville" w:hAnsi="Baskerville" w:cs="Baskerville"/>
          <w:color w:val="000000" w:themeColor="text1"/>
          <w:sz w:val="24"/>
          <w:szCs w:val="24"/>
        </w:rPr>
        <w:t xml:space="preserve"> and </w:t>
      </w:r>
      <w:r w:rsidRPr="00C1757D">
        <w:rPr>
          <w:rFonts w:ascii="Baskerville" w:hAnsi="Baskerville" w:cs="Baskerville"/>
          <w:i/>
          <w:color w:val="000000" w:themeColor="text1"/>
          <w:sz w:val="24"/>
          <w:szCs w:val="24"/>
        </w:rPr>
        <w:t>solvency constraints</w:t>
      </w:r>
      <w:r w:rsidR="00BE702B">
        <w:rPr>
          <w:rFonts w:ascii="Baskerville" w:hAnsi="Baskerville" w:cs="Baskerville"/>
          <w:i/>
          <w:color w:val="000000" w:themeColor="text1"/>
          <w:sz w:val="24"/>
          <w:szCs w:val="24"/>
        </w:rPr>
        <w:t xml:space="preserve">, </w:t>
      </w:r>
      <w:r w:rsidR="00BE702B" w:rsidRPr="00BE702B">
        <w:rPr>
          <w:rFonts w:ascii="Baskerville" w:hAnsi="Baskerville" w:cs="Baskerville"/>
          <w:color w:val="000000" w:themeColor="text1"/>
          <w:sz w:val="24"/>
          <w:szCs w:val="24"/>
        </w:rPr>
        <w:t>shows</w:t>
      </w:r>
      <w:r w:rsidR="00BE702B">
        <w:rPr>
          <w:rFonts w:ascii="Baskerville" w:hAnsi="Baskerville" w:cs="Baskerville"/>
          <w:color w:val="000000" w:themeColor="text1"/>
          <w:sz w:val="24"/>
          <w:szCs w:val="24"/>
        </w:rPr>
        <w:t xml:space="preserve"> that </w:t>
      </w:r>
      <w:r w:rsidR="00BE702B" w:rsidRPr="00C1757D">
        <w:rPr>
          <w:rFonts w:ascii="Baskerville" w:hAnsi="Baskerville" w:cs="Baskerville"/>
          <w:color w:val="000000" w:themeColor="text1"/>
          <w:sz w:val="24"/>
          <w:szCs w:val="24"/>
        </w:rPr>
        <w:t xml:space="preserve">credit is in principle compatible with </w:t>
      </w:r>
      <w:r w:rsidR="00BE702B">
        <w:rPr>
          <w:rFonts w:ascii="Baskerville" w:hAnsi="Baskerville" w:cs="Baskerville"/>
          <w:color w:val="000000" w:themeColor="text1"/>
          <w:sz w:val="24"/>
          <w:szCs w:val="24"/>
        </w:rPr>
        <w:t>capitalism</w:t>
      </w:r>
      <w:r w:rsidRPr="00C1757D">
        <w:rPr>
          <w:rFonts w:ascii="Baskerville" w:hAnsi="Baskerville" w:cs="Baskerville"/>
          <w:color w:val="000000" w:themeColor="text1"/>
          <w:sz w:val="24"/>
          <w:szCs w:val="24"/>
        </w:rPr>
        <w:t>.</w:t>
      </w:r>
      <w:r w:rsidRPr="00C1757D">
        <w:rPr>
          <w:rStyle w:val="FootnoteReference"/>
        </w:rPr>
        <w:footnoteReference w:id="30"/>
      </w:r>
      <w:r w:rsidRPr="00C1757D">
        <w:rPr>
          <w:rFonts w:ascii="Baskerville" w:hAnsi="Baskerville" w:cs="Baskerville"/>
          <w:color w:val="000000" w:themeColor="text1"/>
          <w:sz w:val="24"/>
          <w:szCs w:val="24"/>
        </w:rPr>
        <w:t xml:space="preserve"> </w:t>
      </w:r>
      <w:r w:rsidR="00825B8B" w:rsidRPr="00C1757D">
        <w:rPr>
          <w:rFonts w:ascii="Baskerville" w:hAnsi="Baskerville" w:cs="Baskerville"/>
          <w:color w:val="000000" w:themeColor="text1"/>
          <w:sz w:val="24"/>
          <w:szCs w:val="24"/>
        </w:rPr>
        <w:t xml:space="preserve">To be </w:t>
      </w:r>
      <w:r w:rsidR="00825B8B" w:rsidRPr="00BE702B">
        <w:rPr>
          <w:rFonts w:ascii="Baskerville" w:hAnsi="Baskerville" w:cs="Baskerville"/>
          <w:i/>
          <w:color w:val="000000" w:themeColor="text1"/>
          <w:sz w:val="24"/>
          <w:szCs w:val="24"/>
        </w:rPr>
        <w:t>solvent</w:t>
      </w:r>
      <w:r w:rsidR="00825B8B" w:rsidRPr="00C1757D">
        <w:rPr>
          <w:rFonts w:ascii="Baskerville" w:hAnsi="Baskerville" w:cs="Baskerville"/>
          <w:color w:val="000000" w:themeColor="text1"/>
          <w:sz w:val="24"/>
          <w:szCs w:val="24"/>
        </w:rPr>
        <w:t xml:space="preserve">, the </w:t>
      </w:r>
      <w:r w:rsidR="00825B8B" w:rsidRPr="00170B91">
        <w:rPr>
          <w:rFonts w:ascii="Baskerville" w:hAnsi="Baskerville" w:cs="Baskerville"/>
          <w:color w:val="000000" w:themeColor="text1"/>
          <w:sz w:val="24"/>
          <w:szCs w:val="24"/>
        </w:rPr>
        <w:t xml:space="preserve">value </w:t>
      </w:r>
      <w:r w:rsidR="00825B8B" w:rsidRPr="00C1757D">
        <w:rPr>
          <w:rFonts w:ascii="Baskerville" w:hAnsi="Baskerville" w:cs="Baskerville"/>
          <w:color w:val="000000" w:themeColor="text1"/>
          <w:sz w:val="24"/>
          <w:szCs w:val="24"/>
        </w:rPr>
        <w:t>of one’s assets must be at least equal to the value of one’s liabilities. Jacob’s main asset is his bakery business. Thus he is solvent if the income he generates from this business is sufficie</w:t>
      </w:r>
      <w:r w:rsidR="00AC5BC8">
        <w:rPr>
          <w:rFonts w:ascii="Baskerville" w:hAnsi="Baskerville" w:cs="Baskerville"/>
          <w:color w:val="000000" w:themeColor="text1"/>
          <w:sz w:val="24"/>
          <w:szCs w:val="24"/>
        </w:rPr>
        <w:t>nt to cover all his expenditure</w:t>
      </w:r>
      <w:r w:rsidR="00825B8B" w:rsidRPr="00C1757D">
        <w:rPr>
          <w:rFonts w:ascii="Baskerville" w:hAnsi="Baskerville" w:cs="Baskerville"/>
          <w:color w:val="000000" w:themeColor="text1"/>
          <w:sz w:val="24"/>
          <w:szCs w:val="24"/>
        </w:rPr>
        <w:t xml:space="preserve">. Solvency is about the viability of economic activities considered over </w:t>
      </w:r>
      <w:r w:rsidR="00AC5BC8">
        <w:rPr>
          <w:rFonts w:ascii="Baskerville" w:hAnsi="Baskerville" w:cs="Baskerville"/>
          <w:color w:val="000000" w:themeColor="text1"/>
          <w:sz w:val="24"/>
          <w:szCs w:val="24"/>
        </w:rPr>
        <w:t xml:space="preserve">the </w:t>
      </w:r>
      <w:r w:rsidR="00825B8B" w:rsidRPr="00C1757D">
        <w:rPr>
          <w:rFonts w:ascii="Baskerville" w:hAnsi="Baskerville" w:cs="Baskerville"/>
          <w:color w:val="000000" w:themeColor="text1"/>
          <w:sz w:val="24"/>
          <w:szCs w:val="24"/>
        </w:rPr>
        <w:t>entire lifespan</w:t>
      </w:r>
      <w:r w:rsidR="00AC5BC8">
        <w:rPr>
          <w:rFonts w:ascii="Baskerville" w:hAnsi="Baskerville" w:cs="Baskerville"/>
          <w:color w:val="000000" w:themeColor="text1"/>
          <w:sz w:val="24"/>
          <w:szCs w:val="24"/>
        </w:rPr>
        <w:t xml:space="preserve"> of persons or firms</w:t>
      </w:r>
      <w:r w:rsidR="00825B8B" w:rsidRPr="00C1757D">
        <w:rPr>
          <w:rFonts w:ascii="Baskerville" w:hAnsi="Baskerville" w:cs="Baskerville"/>
          <w:color w:val="000000" w:themeColor="text1"/>
          <w:sz w:val="24"/>
          <w:szCs w:val="24"/>
        </w:rPr>
        <w:t xml:space="preserve">. </w:t>
      </w:r>
      <w:r w:rsidRPr="00C1757D">
        <w:rPr>
          <w:rFonts w:ascii="Baskerville" w:hAnsi="Baskerville" w:cs="Baskerville"/>
          <w:color w:val="000000" w:themeColor="text1"/>
          <w:sz w:val="24"/>
          <w:szCs w:val="24"/>
        </w:rPr>
        <w:t xml:space="preserve">By contrast, </w:t>
      </w:r>
      <w:r w:rsidRPr="00BE702B">
        <w:rPr>
          <w:rFonts w:ascii="Baskerville" w:hAnsi="Baskerville" w:cs="Baskerville"/>
          <w:i/>
          <w:color w:val="000000" w:themeColor="text1"/>
          <w:sz w:val="24"/>
          <w:szCs w:val="24"/>
        </w:rPr>
        <w:t>liquid</w:t>
      </w:r>
      <w:r w:rsidR="00B02F10" w:rsidRPr="00BE702B">
        <w:rPr>
          <w:rFonts w:ascii="Baskerville" w:hAnsi="Baskerville" w:cs="Baskerville"/>
          <w:i/>
          <w:color w:val="000000" w:themeColor="text1"/>
          <w:sz w:val="24"/>
          <w:szCs w:val="24"/>
        </w:rPr>
        <w:t>ity</w:t>
      </w:r>
      <w:r w:rsidR="00B02F10" w:rsidRPr="00C1757D">
        <w:rPr>
          <w:rFonts w:ascii="Baskerville" w:hAnsi="Baskerville" w:cs="Baskerville"/>
          <w:color w:val="000000" w:themeColor="text1"/>
          <w:sz w:val="24"/>
          <w:szCs w:val="24"/>
        </w:rPr>
        <w:t xml:space="preserve"> is about the ability </w:t>
      </w:r>
      <w:r w:rsidRPr="00C1757D">
        <w:rPr>
          <w:rFonts w:ascii="Baskerville" w:hAnsi="Baskerville" w:cs="Baskerville"/>
          <w:color w:val="000000" w:themeColor="text1"/>
          <w:sz w:val="24"/>
          <w:szCs w:val="24"/>
        </w:rPr>
        <w:t>to meet financial liabilities when they fall due.</w:t>
      </w:r>
      <w:r w:rsidR="00825B8B" w:rsidRPr="00C1757D">
        <w:rPr>
          <w:rFonts w:ascii="Baskerville" w:hAnsi="Baskerville" w:cs="Baskerville"/>
          <w:color w:val="000000" w:themeColor="text1"/>
          <w:sz w:val="24"/>
          <w:szCs w:val="24"/>
        </w:rPr>
        <w:t xml:space="preserve"> Jacob is liquid if he can pay all his invoices</w:t>
      </w:r>
      <w:r w:rsidR="006B2072" w:rsidRPr="00C1757D">
        <w:rPr>
          <w:rFonts w:ascii="Baskerville" w:hAnsi="Baskerville" w:cs="Baskerville"/>
          <w:color w:val="000000" w:themeColor="text1"/>
          <w:sz w:val="24"/>
          <w:szCs w:val="24"/>
        </w:rPr>
        <w:t xml:space="preserve"> as they come in, such as </w:t>
      </w:r>
      <w:r w:rsidR="00825B8B" w:rsidRPr="00C1757D">
        <w:rPr>
          <w:rFonts w:ascii="Baskerville" w:hAnsi="Baskerville" w:cs="Baskerville"/>
          <w:color w:val="000000" w:themeColor="text1"/>
          <w:sz w:val="24"/>
          <w:szCs w:val="24"/>
        </w:rPr>
        <w:t xml:space="preserve">for rent, </w:t>
      </w:r>
      <w:r w:rsidR="006B2072" w:rsidRPr="00C1757D">
        <w:rPr>
          <w:rFonts w:ascii="Baskerville" w:hAnsi="Baskerville" w:cs="Baskerville"/>
          <w:color w:val="000000" w:themeColor="text1"/>
          <w:sz w:val="24"/>
          <w:szCs w:val="24"/>
        </w:rPr>
        <w:t xml:space="preserve">utilities, and </w:t>
      </w:r>
      <w:r w:rsidR="00825B8B" w:rsidRPr="00C1757D">
        <w:rPr>
          <w:rFonts w:ascii="Baskerville" w:hAnsi="Baskerville" w:cs="Baskerville"/>
          <w:color w:val="000000" w:themeColor="text1"/>
          <w:sz w:val="24"/>
          <w:szCs w:val="24"/>
        </w:rPr>
        <w:t>wages</w:t>
      </w:r>
      <w:r w:rsidRPr="00C1757D">
        <w:rPr>
          <w:rFonts w:ascii="Baskerville" w:hAnsi="Baskerville" w:cs="Baskerville"/>
          <w:color w:val="000000" w:themeColor="text1"/>
          <w:sz w:val="24"/>
          <w:szCs w:val="24"/>
        </w:rPr>
        <w:t>.</w:t>
      </w:r>
      <w:r w:rsidR="00825B8B" w:rsidRPr="00C1757D">
        <w:rPr>
          <w:rFonts w:ascii="Baskerville" w:hAnsi="Baskerville" w:cs="Baskerville"/>
          <w:color w:val="000000" w:themeColor="text1"/>
          <w:sz w:val="24"/>
          <w:szCs w:val="24"/>
        </w:rPr>
        <w:t xml:space="preserve"> </w:t>
      </w:r>
    </w:p>
    <w:p w14:paraId="588EAF22" w14:textId="05CEFAAE" w:rsidR="00AC513F" w:rsidRPr="00C1757D" w:rsidRDefault="005C7349"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Solvency and liquidity </w:t>
      </w:r>
      <w:r w:rsidR="009E4EF0">
        <w:rPr>
          <w:rFonts w:ascii="Baskerville" w:hAnsi="Baskerville" w:cs="Baskerville"/>
          <w:color w:val="000000" w:themeColor="text1"/>
          <w:sz w:val="24"/>
          <w:szCs w:val="24"/>
        </w:rPr>
        <w:t>do not always go hand in hand</w:t>
      </w:r>
      <w:r w:rsidRPr="00C1757D">
        <w:rPr>
          <w:rFonts w:ascii="Baskerville" w:hAnsi="Baskerville" w:cs="Baskerville"/>
          <w:color w:val="000000" w:themeColor="text1"/>
          <w:sz w:val="24"/>
          <w:szCs w:val="24"/>
        </w:rPr>
        <w:t xml:space="preserve">. </w:t>
      </w:r>
      <w:r w:rsidR="00B02F10" w:rsidRPr="00C1757D">
        <w:rPr>
          <w:rFonts w:ascii="Baskerville" w:hAnsi="Baskerville" w:cs="Baskerville"/>
          <w:color w:val="000000" w:themeColor="text1"/>
          <w:sz w:val="24"/>
          <w:szCs w:val="24"/>
        </w:rPr>
        <w:t xml:space="preserve">Once </w:t>
      </w:r>
      <w:r w:rsidR="006B2072" w:rsidRPr="00C1757D">
        <w:rPr>
          <w:rFonts w:ascii="Baskerville" w:hAnsi="Baskerville" w:cs="Baskerville"/>
          <w:color w:val="000000" w:themeColor="text1"/>
          <w:sz w:val="24"/>
          <w:szCs w:val="24"/>
        </w:rPr>
        <w:t xml:space="preserve">Jacob’s </w:t>
      </w:r>
      <w:r w:rsidR="00B02F10" w:rsidRPr="00C1757D">
        <w:rPr>
          <w:rFonts w:ascii="Baskerville" w:hAnsi="Baskerville" w:cs="Baskerville"/>
          <w:color w:val="000000" w:themeColor="text1"/>
          <w:sz w:val="24"/>
          <w:szCs w:val="24"/>
        </w:rPr>
        <w:t xml:space="preserve">bakery is up and running, he will make handsome profits. But </w:t>
      </w:r>
      <w:r w:rsidR="00AC5BC8">
        <w:rPr>
          <w:rFonts w:ascii="Baskerville" w:hAnsi="Baskerville" w:cs="Baskerville"/>
          <w:color w:val="000000" w:themeColor="text1"/>
          <w:sz w:val="24"/>
          <w:szCs w:val="24"/>
        </w:rPr>
        <w:t>he</w:t>
      </w:r>
      <w:r w:rsidR="00B02F10" w:rsidRPr="00C1757D">
        <w:rPr>
          <w:rFonts w:ascii="Baskerville" w:hAnsi="Baskerville" w:cs="Baskerville"/>
          <w:color w:val="000000" w:themeColor="text1"/>
          <w:sz w:val="24"/>
          <w:szCs w:val="24"/>
        </w:rPr>
        <w:t xml:space="preserve"> first needs to invest in machinery, furniture, and </w:t>
      </w:r>
      <w:r w:rsidR="009F7AC5">
        <w:rPr>
          <w:rFonts w:ascii="Baskerville" w:hAnsi="Baskerville" w:cs="Baskerville"/>
          <w:color w:val="000000" w:themeColor="text1"/>
          <w:sz w:val="24"/>
          <w:szCs w:val="24"/>
        </w:rPr>
        <w:t>staff</w:t>
      </w:r>
      <w:r w:rsidR="00B02F10" w:rsidRPr="00C1757D">
        <w:rPr>
          <w:rFonts w:ascii="Baskerville" w:hAnsi="Baskerville" w:cs="Baskerville"/>
          <w:color w:val="000000" w:themeColor="text1"/>
          <w:sz w:val="24"/>
          <w:szCs w:val="24"/>
        </w:rPr>
        <w:t xml:space="preserve">. Considered over ten years, </w:t>
      </w:r>
      <w:r w:rsidR="00AC5BC8">
        <w:rPr>
          <w:rFonts w:ascii="Baskerville" w:hAnsi="Baskerville" w:cs="Baskerville"/>
          <w:color w:val="000000" w:themeColor="text1"/>
          <w:sz w:val="24"/>
          <w:szCs w:val="24"/>
        </w:rPr>
        <w:t>his</w:t>
      </w:r>
      <w:r w:rsidR="00B02F10" w:rsidRPr="00C1757D">
        <w:rPr>
          <w:rFonts w:ascii="Baskerville" w:hAnsi="Baskerville" w:cs="Baskerville"/>
          <w:color w:val="000000" w:themeColor="text1"/>
          <w:sz w:val="24"/>
          <w:szCs w:val="24"/>
        </w:rPr>
        <w:t xml:space="preserve"> revenue will easily cover his </w:t>
      </w:r>
      <w:r w:rsidR="006B2072" w:rsidRPr="00C1757D">
        <w:rPr>
          <w:rFonts w:ascii="Baskerville" w:hAnsi="Baskerville" w:cs="Baskerville"/>
          <w:color w:val="000000" w:themeColor="text1"/>
          <w:sz w:val="24"/>
          <w:szCs w:val="24"/>
        </w:rPr>
        <w:t>initial outlay</w:t>
      </w:r>
      <w:r w:rsidR="00B02F10" w:rsidRPr="00C1757D">
        <w:rPr>
          <w:rFonts w:ascii="Baskerville" w:hAnsi="Baskerville" w:cs="Baskerville"/>
          <w:color w:val="000000" w:themeColor="text1"/>
          <w:sz w:val="24"/>
          <w:szCs w:val="24"/>
        </w:rPr>
        <w:t>. Hence Jacob is solvent.</w:t>
      </w:r>
      <w:r w:rsidR="00AC513F" w:rsidRPr="00C1757D">
        <w:rPr>
          <w:rFonts w:ascii="Baskerville" w:hAnsi="Baskerville" w:cs="Baskerville"/>
          <w:color w:val="000000" w:themeColor="text1"/>
          <w:sz w:val="24"/>
          <w:szCs w:val="24"/>
        </w:rPr>
        <w:t xml:space="preserve"> But </w:t>
      </w:r>
      <w:r w:rsidR="00630E68">
        <w:rPr>
          <w:rFonts w:ascii="Baskerville" w:hAnsi="Baskerville" w:cs="Baskerville"/>
          <w:color w:val="000000" w:themeColor="text1"/>
          <w:sz w:val="24"/>
          <w:szCs w:val="24"/>
        </w:rPr>
        <w:t xml:space="preserve">if </w:t>
      </w:r>
      <w:r w:rsidR="00AC5BC8">
        <w:rPr>
          <w:rFonts w:ascii="Baskerville" w:hAnsi="Baskerville" w:cs="Baskerville"/>
          <w:color w:val="000000" w:themeColor="text1"/>
          <w:sz w:val="24"/>
          <w:szCs w:val="24"/>
        </w:rPr>
        <w:t>he</w:t>
      </w:r>
      <w:r w:rsidR="00AC513F" w:rsidRPr="00C1757D">
        <w:rPr>
          <w:rFonts w:ascii="Baskerville" w:hAnsi="Baskerville" w:cs="Baskerville"/>
          <w:color w:val="000000" w:themeColor="text1"/>
          <w:sz w:val="24"/>
          <w:szCs w:val="24"/>
        </w:rPr>
        <w:t xml:space="preserve"> </w:t>
      </w:r>
      <w:r w:rsidR="00630E68">
        <w:rPr>
          <w:rFonts w:ascii="Baskerville" w:hAnsi="Baskerville" w:cs="Baskerville"/>
          <w:color w:val="000000" w:themeColor="text1"/>
          <w:sz w:val="24"/>
          <w:szCs w:val="24"/>
        </w:rPr>
        <w:t xml:space="preserve">starts the bakery without obtaining credit first, </w:t>
      </w:r>
      <w:r w:rsidR="00AC5BC8">
        <w:rPr>
          <w:rFonts w:ascii="Baskerville" w:hAnsi="Baskerville" w:cs="Baskerville"/>
          <w:color w:val="000000" w:themeColor="text1"/>
          <w:sz w:val="24"/>
          <w:szCs w:val="24"/>
        </w:rPr>
        <w:t>Jacob</w:t>
      </w:r>
      <w:r w:rsidR="00630E68">
        <w:rPr>
          <w:rFonts w:ascii="Baskerville" w:hAnsi="Baskerville" w:cs="Baskerville"/>
          <w:color w:val="000000" w:themeColor="text1"/>
          <w:sz w:val="24"/>
          <w:szCs w:val="24"/>
        </w:rPr>
        <w:t xml:space="preserve"> is nonetheless illiquid. </w:t>
      </w:r>
      <w:r w:rsidR="00630E68" w:rsidRPr="00C1757D">
        <w:rPr>
          <w:rFonts w:ascii="Baskerville" w:hAnsi="Baskerville" w:cs="Baskerville"/>
          <w:color w:val="000000" w:themeColor="text1"/>
          <w:sz w:val="24"/>
          <w:szCs w:val="24"/>
        </w:rPr>
        <w:t>He cannot meet his financial obligations when they fall due</w:t>
      </w:r>
      <w:r w:rsidR="00630E68">
        <w:rPr>
          <w:rFonts w:ascii="Baskerville" w:hAnsi="Baskerville" w:cs="Baskerville"/>
          <w:color w:val="000000" w:themeColor="text1"/>
          <w:sz w:val="24"/>
          <w:szCs w:val="24"/>
        </w:rPr>
        <w:t>,</w:t>
      </w:r>
      <w:r w:rsidR="00AC513F" w:rsidRPr="00C1757D">
        <w:rPr>
          <w:rFonts w:ascii="Baskerville" w:hAnsi="Baskerville" w:cs="Baskerville"/>
          <w:color w:val="000000" w:themeColor="text1"/>
          <w:sz w:val="24"/>
          <w:szCs w:val="24"/>
        </w:rPr>
        <w:t xml:space="preserve"> because much of the expenditure is due before Jacob sells the first bread roll. </w:t>
      </w:r>
    </w:p>
    <w:p w14:paraId="3E1C35F5" w14:textId="4B59AF4D" w:rsidR="005C7349" w:rsidRPr="00C1757D" w:rsidRDefault="00AC513F"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lastRenderedPageBreak/>
        <w:t xml:space="preserve">Jacob faces </w:t>
      </w:r>
      <w:r w:rsidR="005C7349" w:rsidRPr="00C1757D">
        <w:rPr>
          <w:rFonts w:ascii="Baskerville" w:hAnsi="Baskerville" w:cs="Baskerville"/>
          <w:color w:val="000000" w:themeColor="text1"/>
          <w:sz w:val="24"/>
          <w:szCs w:val="24"/>
        </w:rPr>
        <w:t xml:space="preserve">a </w:t>
      </w:r>
      <w:r w:rsidR="005C7349" w:rsidRPr="00C1757D">
        <w:rPr>
          <w:rFonts w:ascii="Baskerville" w:hAnsi="Baskerville" w:cs="Baskerville"/>
          <w:i/>
          <w:color w:val="000000" w:themeColor="text1"/>
          <w:sz w:val="24"/>
          <w:szCs w:val="24"/>
        </w:rPr>
        <w:t>mere liquidity constraint</w:t>
      </w:r>
      <w:r w:rsidR="005C7349" w:rsidRPr="00C1757D">
        <w:rPr>
          <w:rFonts w:ascii="Baskerville" w:hAnsi="Baskerville" w:cs="Baskerville"/>
          <w:color w:val="000000" w:themeColor="text1"/>
          <w:sz w:val="24"/>
          <w:szCs w:val="24"/>
        </w:rPr>
        <w:t xml:space="preserve">. Mere liquidity constraints arise when agents are </w:t>
      </w:r>
      <w:r w:rsidRPr="00C1757D">
        <w:rPr>
          <w:rFonts w:ascii="Baskerville" w:hAnsi="Baskerville" w:cs="Baskerville"/>
          <w:color w:val="000000" w:themeColor="text1"/>
          <w:sz w:val="24"/>
          <w:szCs w:val="24"/>
        </w:rPr>
        <w:t>solvent</w:t>
      </w:r>
      <w:r w:rsidR="005C7349" w:rsidRPr="00C1757D">
        <w:rPr>
          <w:rFonts w:ascii="Baskerville" w:hAnsi="Baskerville" w:cs="Baskerville"/>
          <w:color w:val="000000" w:themeColor="text1"/>
          <w:sz w:val="24"/>
          <w:szCs w:val="24"/>
        </w:rPr>
        <w:t xml:space="preserve"> </w:t>
      </w:r>
      <w:r w:rsidRPr="00C1757D">
        <w:rPr>
          <w:rFonts w:ascii="Baskerville" w:hAnsi="Baskerville" w:cs="Baskerville"/>
          <w:color w:val="000000" w:themeColor="text1"/>
          <w:sz w:val="24"/>
          <w:szCs w:val="24"/>
        </w:rPr>
        <w:t>yet</w:t>
      </w:r>
      <w:r w:rsidR="005C7349" w:rsidRPr="00C1757D">
        <w:rPr>
          <w:rFonts w:ascii="Baskerville" w:hAnsi="Baskerville" w:cs="Baskerville"/>
          <w:color w:val="000000" w:themeColor="text1"/>
          <w:sz w:val="24"/>
          <w:szCs w:val="24"/>
        </w:rPr>
        <w:t xml:space="preserve"> </w:t>
      </w:r>
      <w:r w:rsidRPr="00C1757D">
        <w:rPr>
          <w:rFonts w:ascii="Baskerville" w:hAnsi="Baskerville" w:cs="Baskerville"/>
          <w:color w:val="000000" w:themeColor="text1"/>
          <w:sz w:val="24"/>
          <w:szCs w:val="24"/>
        </w:rPr>
        <w:t>illiquid</w:t>
      </w:r>
      <w:r w:rsidR="005C7349" w:rsidRPr="00C1757D">
        <w:rPr>
          <w:rFonts w:ascii="Baskerville" w:hAnsi="Baskerville" w:cs="Baskerville"/>
          <w:color w:val="000000" w:themeColor="text1"/>
          <w:sz w:val="24"/>
          <w:szCs w:val="24"/>
        </w:rPr>
        <w:t xml:space="preserve">. Not all liquidity constraints are </w:t>
      </w:r>
      <w:r w:rsidR="005C7349" w:rsidRPr="00C1757D">
        <w:rPr>
          <w:rFonts w:ascii="Baskerville" w:hAnsi="Baskerville" w:cs="Baskerville"/>
          <w:i/>
          <w:color w:val="000000" w:themeColor="text1"/>
          <w:sz w:val="24"/>
          <w:szCs w:val="24"/>
        </w:rPr>
        <w:t>mere</w:t>
      </w:r>
      <w:r w:rsidRPr="00C1757D">
        <w:rPr>
          <w:rFonts w:ascii="Baskerville" w:hAnsi="Baskerville" w:cs="Baskerville"/>
          <w:color w:val="000000" w:themeColor="text1"/>
          <w:sz w:val="24"/>
          <w:szCs w:val="24"/>
        </w:rPr>
        <w:t xml:space="preserve"> liquidity constraints. Some businesses never take off.</w:t>
      </w:r>
      <w:r w:rsidR="005C7349" w:rsidRPr="00C1757D">
        <w:rPr>
          <w:rFonts w:ascii="Baskerville" w:hAnsi="Baskerville" w:cs="Baskerville"/>
          <w:color w:val="000000" w:themeColor="text1"/>
          <w:sz w:val="24"/>
          <w:szCs w:val="24"/>
        </w:rPr>
        <w:t xml:space="preserve"> </w:t>
      </w:r>
      <w:r w:rsidR="006B2072" w:rsidRPr="00C1757D">
        <w:rPr>
          <w:rFonts w:ascii="Baskerville" w:hAnsi="Baskerville" w:cs="Baskerville"/>
          <w:color w:val="000000" w:themeColor="text1"/>
          <w:sz w:val="24"/>
          <w:szCs w:val="24"/>
        </w:rPr>
        <w:t xml:space="preserve">For every Jacob, there is an aspiring baker </w:t>
      </w:r>
      <w:r w:rsidRPr="00C1757D">
        <w:rPr>
          <w:rFonts w:ascii="Baskerville" w:hAnsi="Baskerville" w:cs="Baskerville"/>
          <w:color w:val="000000" w:themeColor="text1"/>
          <w:sz w:val="24"/>
          <w:szCs w:val="24"/>
        </w:rPr>
        <w:t xml:space="preserve">Marcus </w:t>
      </w:r>
      <w:r w:rsidR="006B2072" w:rsidRPr="00C1757D">
        <w:rPr>
          <w:rFonts w:ascii="Baskerville" w:hAnsi="Baskerville" w:cs="Baskerville"/>
          <w:color w:val="000000" w:themeColor="text1"/>
          <w:sz w:val="24"/>
          <w:szCs w:val="24"/>
        </w:rPr>
        <w:t xml:space="preserve">who will </w:t>
      </w:r>
      <w:r w:rsidRPr="00C1757D">
        <w:rPr>
          <w:rFonts w:ascii="Baskerville" w:hAnsi="Baskerville" w:cs="Baskerville"/>
          <w:color w:val="000000" w:themeColor="text1"/>
          <w:sz w:val="24"/>
          <w:szCs w:val="24"/>
        </w:rPr>
        <w:t xml:space="preserve">not attract enough customers to break even. Marcus and Jacob have their liquidity problem in common, but Marcus faces a solvency </w:t>
      </w:r>
      <w:r w:rsidR="00391235" w:rsidRPr="00C1757D">
        <w:rPr>
          <w:rFonts w:ascii="Baskerville" w:hAnsi="Baskerville" w:cs="Baskerville"/>
          <w:color w:val="000000" w:themeColor="text1"/>
          <w:sz w:val="24"/>
          <w:szCs w:val="24"/>
        </w:rPr>
        <w:t xml:space="preserve">issue as well. </w:t>
      </w:r>
      <w:r w:rsidR="006B2072" w:rsidRPr="00C1757D">
        <w:rPr>
          <w:rFonts w:ascii="Baskerville" w:hAnsi="Baskerville" w:cs="Baskerville"/>
          <w:color w:val="000000" w:themeColor="text1"/>
          <w:sz w:val="24"/>
          <w:szCs w:val="24"/>
        </w:rPr>
        <w:t>With this nuance in mind</w:t>
      </w:r>
      <w:r w:rsidR="00391235" w:rsidRPr="00C1757D">
        <w:rPr>
          <w:rFonts w:ascii="Baskerville" w:hAnsi="Baskerville" w:cs="Baskerville"/>
          <w:color w:val="000000" w:themeColor="text1"/>
          <w:sz w:val="24"/>
          <w:szCs w:val="24"/>
        </w:rPr>
        <w:t xml:space="preserve">, </w:t>
      </w:r>
      <w:r w:rsidR="005C7349" w:rsidRPr="00C1757D">
        <w:rPr>
          <w:rFonts w:ascii="Baskerville" w:hAnsi="Baskerville" w:cs="Baskerville"/>
          <w:color w:val="000000" w:themeColor="text1"/>
          <w:sz w:val="24"/>
          <w:szCs w:val="24"/>
        </w:rPr>
        <w:t xml:space="preserve">I will </w:t>
      </w:r>
      <w:r w:rsidR="006B2072" w:rsidRPr="00C1757D">
        <w:rPr>
          <w:rFonts w:ascii="Baskerville" w:hAnsi="Baskerville" w:cs="Baskerville"/>
          <w:color w:val="000000" w:themeColor="text1"/>
          <w:sz w:val="24"/>
          <w:szCs w:val="24"/>
        </w:rPr>
        <w:t xml:space="preserve">now </w:t>
      </w:r>
      <w:r w:rsidR="005C7349" w:rsidRPr="00C1757D">
        <w:rPr>
          <w:rFonts w:ascii="Baskerville" w:hAnsi="Baskerville" w:cs="Baskerville"/>
          <w:color w:val="000000" w:themeColor="text1"/>
          <w:sz w:val="24"/>
          <w:szCs w:val="24"/>
        </w:rPr>
        <w:t xml:space="preserve">use ‘liquidity constraint’ </w:t>
      </w:r>
      <w:r w:rsidR="00391235" w:rsidRPr="00C1757D">
        <w:rPr>
          <w:rFonts w:ascii="Baskerville" w:hAnsi="Baskerville" w:cs="Baskerville"/>
          <w:color w:val="000000" w:themeColor="text1"/>
          <w:sz w:val="24"/>
          <w:szCs w:val="24"/>
        </w:rPr>
        <w:t>to refer to</w:t>
      </w:r>
      <w:r w:rsidR="005C7349" w:rsidRPr="00C1757D">
        <w:rPr>
          <w:rFonts w:ascii="Baskerville" w:hAnsi="Baskerville" w:cs="Baskerville"/>
          <w:color w:val="000000" w:themeColor="text1"/>
          <w:sz w:val="24"/>
          <w:szCs w:val="24"/>
        </w:rPr>
        <w:t xml:space="preserve"> the </w:t>
      </w:r>
      <w:r w:rsidR="00391235" w:rsidRPr="00C1757D">
        <w:rPr>
          <w:rFonts w:ascii="Baskerville" w:hAnsi="Baskerville" w:cs="Baskerville"/>
          <w:color w:val="000000" w:themeColor="text1"/>
          <w:sz w:val="24"/>
          <w:szCs w:val="24"/>
        </w:rPr>
        <w:t xml:space="preserve">more </w:t>
      </w:r>
      <w:r w:rsidR="005C7349" w:rsidRPr="00C1757D">
        <w:rPr>
          <w:rFonts w:ascii="Baskerville" w:hAnsi="Baskerville" w:cs="Baskerville"/>
          <w:color w:val="000000" w:themeColor="text1"/>
          <w:sz w:val="24"/>
          <w:szCs w:val="24"/>
        </w:rPr>
        <w:t>cumbersome ‘mere liquidity constraint’.</w:t>
      </w:r>
    </w:p>
    <w:p w14:paraId="43DFF8E8" w14:textId="4CDD304D" w:rsidR="00176935" w:rsidRPr="00C1757D" w:rsidRDefault="00176935"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The role of the credit system in capitalist societies is to enable economic agents </w:t>
      </w:r>
      <w:r w:rsidR="008F1212">
        <w:rPr>
          <w:rFonts w:ascii="Baskerville" w:hAnsi="Baskerville" w:cs="Baskerville"/>
          <w:color w:val="000000" w:themeColor="text1"/>
          <w:sz w:val="24"/>
          <w:szCs w:val="24"/>
        </w:rPr>
        <w:t xml:space="preserve">to </w:t>
      </w:r>
      <w:r w:rsidRPr="00C1757D">
        <w:rPr>
          <w:rFonts w:ascii="Baskerville" w:hAnsi="Baskerville" w:cs="Baskerville"/>
          <w:color w:val="000000" w:themeColor="text1"/>
          <w:sz w:val="24"/>
          <w:szCs w:val="24"/>
        </w:rPr>
        <w:t>overcome liquidity constraints. ‘Hard’ credit temporarily relaxes the borrower’s liquidity constraint without thereby relaxing their solvency constraint. If Jacob gets credit, he can use the borrowed money to invest in his bakery, relaxing his liquidity constraint. But his</w:t>
      </w:r>
      <w:r w:rsidR="00391235" w:rsidRPr="00C1757D">
        <w:rPr>
          <w:rFonts w:ascii="Baskerville" w:hAnsi="Baskerville" w:cs="Baskerville"/>
          <w:color w:val="000000" w:themeColor="text1"/>
          <w:sz w:val="24"/>
          <w:szCs w:val="24"/>
        </w:rPr>
        <w:t xml:space="preserve"> solvency constraint remains intact, because </w:t>
      </w:r>
      <w:r w:rsidRPr="00C1757D">
        <w:rPr>
          <w:rFonts w:ascii="Baskerville" w:hAnsi="Baskerville" w:cs="Baskerville"/>
          <w:color w:val="000000" w:themeColor="text1"/>
          <w:sz w:val="24"/>
          <w:szCs w:val="24"/>
        </w:rPr>
        <w:t>he</w:t>
      </w:r>
      <w:r w:rsidR="00391235" w:rsidRPr="00C1757D">
        <w:rPr>
          <w:rFonts w:ascii="Baskerville" w:hAnsi="Baskerville" w:cs="Baskerville"/>
          <w:color w:val="000000" w:themeColor="text1"/>
          <w:sz w:val="24"/>
          <w:szCs w:val="24"/>
        </w:rPr>
        <w:t xml:space="preserve"> eventually</w:t>
      </w:r>
      <w:r w:rsidRPr="00C1757D">
        <w:rPr>
          <w:rFonts w:ascii="Baskerville" w:hAnsi="Baskerville" w:cs="Baskerville"/>
          <w:color w:val="000000" w:themeColor="text1"/>
          <w:sz w:val="24"/>
          <w:szCs w:val="24"/>
        </w:rPr>
        <w:t xml:space="preserve"> needs to</w:t>
      </w:r>
      <w:r w:rsidR="00391235" w:rsidRPr="00C1757D">
        <w:rPr>
          <w:rFonts w:ascii="Baskerville" w:hAnsi="Baskerville" w:cs="Baskerville"/>
          <w:color w:val="000000" w:themeColor="text1"/>
          <w:sz w:val="24"/>
          <w:szCs w:val="24"/>
        </w:rPr>
        <w:t xml:space="preserve"> repay. </w:t>
      </w:r>
    </w:p>
    <w:p w14:paraId="412B00A9" w14:textId="378BF222" w:rsidR="00CD0326" w:rsidRPr="00C1757D" w:rsidRDefault="000345F6"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Deciding who is </w:t>
      </w:r>
      <w:r w:rsidR="00594377" w:rsidRPr="00C1757D">
        <w:rPr>
          <w:rFonts w:ascii="Baskerville" w:hAnsi="Baskerville" w:cs="Baskerville"/>
          <w:color w:val="000000" w:themeColor="text1"/>
          <w:sz w:val="24"/>
          <w:szCs w:val="24"/>
        </w:rPr>
        <w:t xml:space="preserve">merely illiquid and who is insolvent is a difficult task, because </w:t>
      </w:r>
      <w:r w:rsidR="00391235" w:rsidRPr="00C1757D">
        <w:rPr>
          <w:rFonts w:ascii="Baskerville" w:hAnsi="Baskerville" w:cs="Baskerville"/>
          <w:color w:val="000000" w:themeColor="text1"/>
          <w:sz w:val="24"/>
          <w:szCs w:val="24"/>
        </w:rPr>
        <w:t>solvency</w:t>
      </w:r>
      <w:r w:rsidR="00594377" w:rsidRPr="00C1757D">
        <w:rPr>
          <w:rFonts w:ascii="Baskerville" w:hAnsi="Baskerville" w:cs="Baskerville"/>
          <w:color w:val="000000" w:themeColor="text1"/>
          <w:sz w:val="24"/>
          <w:szCs w:val="24"/>
        </w:rPr>
        <w:t xml:space="preserve"> is </w:t>
      </w:r>
      <w:r w:rsidR="00104474">
        <w:rPr>
          <w:rFonts w:ascii="Baskerville" w:hAnsi="Baskerville" w:cs="Baskerville"/>
          <w:color w:val="000000" w:themeColor="text1"/>
          <w:sz w:val="24"/>
          <w:szCs w:val="24"/>
        </w:rPr>
        <w:t>challenging</w:t>
      </w:r>
      <w:r w:rsidR="00594377" w:rsidRPr="00C1757D">
        <w:rPr>
          <w:rFonts w:ascii="Baskerville" w:hAnsi="Baskerville" w:cs="Baskerville"/>
          <w:color w:val="000000" w:themeColor="text1"/>
          <w:sz w:val="24"/>
          <w:szCs w:val="24"/>
        </w:rPr>
        <w:t xml:space="preserve"> to evaluate. </w:t>
      </w:r>
      <w:r w:rsidR="00554DB7" w:rsidRPr="00C1757D">
        <w:rPr>
          <w:rFonts w:ascii="Baskerville" w:hAnsi="Baskerville" w:cs="Baskerville"/>
          <w:color w:val="000000" w:themeColor="text1"/>
          <w:sz w:val="24"/>
          <w:szCs w:val="24"/>
        </w:rPr>
        <w:t>In principle, it is always possible that a person or firm will raise sufficient revenue to make up for a current deficit of any amount. T</w:t>
      </w:r>
      <w:r w:rsidR="00594377" w:rsidRPr="00C1757D">
        <w:rPr>
          <w:rFonts w:ascii="Baskerville" w:hAnsi="Baskerville" w:cs="Baskerville"/>
          <w:color w:val="000000" w:themeColor="text1"/>
          <w:sz w:val="24"/>
          <w:szCs w:val="24"/>
        </w:rPr>
        <w:t xml:space="preserve">he </w:t>
      </w:r>
      <w:r w:rsidR="003E17D9" w:rsidRPr="00C1757D">
        <w:rPr>
          <w:rFonts w:ascii="Baskerville" w:hAnsi="Baskerville" w:cs="Baskerville"/>
          <w:color w:val="000000" w:themeColor="text1"/>
          <w:sz w:val="24"/>
          <w:szCs w:val="24"/>
        </w:rPr>
        <w:t xml:space="preserve">difference between </w:t>
      </w:r>
      <w:r w:rsidR="00594377" w:rsidRPr="00C1757D">
        <w:rPr>
          <w:rFonts w:ascii="Baskerville" w:hAnsi="Baskerville" w:cs="Baskerville"/>
          <w:color w:val="000000" w:themeColor="text1"/>
          <w:sz w:val="24"/>
          <w:szCs w:val="24"/>
        </w:rPr>
        <w:t xml:space="preserve">Jacob and Marcus </w:t>
      </w:r>
      <w:r w:rsidR="003E17D9" w:rsidRPr="00C1757D">
        <w:rPr>
          <w:rFonts w:ascii="Baskerville" w:hAnsi="Baskerville" w:cs="Baskerville"/>
          <w:color w:val="000000" w:themeColor="text1"/>
          <w:sz w:val="24"/>
          <w:szCs w:val="24"/>
        </w:rPr>
        <w:t xml:space="preserve">will only </w:t>
      </w:r>
      <w:r w:rsidR="00634022" w:rsidRPr="00C1757D">
        <w:rPr>
          <w:rFonts w:ascii="Baskerville" w:hAnsi="Baskerville" w:cs="Baskerville"/>
          <w:color w:val="000000" w:themeColor="text1"/>
          <w:sz w:val="24"/>
          <w:szCs w:val="24"/>
        </w:rPr>
        <w:t>become apparent</w:t>
      </w:r>
      <w:r w:rsidR="003E17D9" w:rsidRPr="00C1757D">
        <w:rPr>
          <w:rFonts w:ascii="Baskerville" w:hAnsi="Baskerville" w:cs="Baskerville"/>
          <w:color w:val="000000" w:themeColor="text1"/>
          <w:sz w:val="24"/>
          <w:szCs w:val="24"/>
        </w:rPr>
        <w:t xml:space="preserve"> once they get their businesses underway. Beforehand, they may both quite reasonably expect that starting a bakery</w:t>
      </w:r>
      <w:r w:rsidR="007D3962" w:rsidRPr="00C1757D">
        <w:rPr>
          <w:rFonts w:ascii="Baskerville" w:hAnsi="Baskerville" w:cs="Baskerville"/>
          <w:color w:val="000000" w:themeColor="text1"/>
          <w:sz w:val="24"/>
          <w:szCs w:val="24"/>
        </w:rPr>
        <w:t xml:space="preserve"> with borrowed money</w:t>
      </w:r>
      <w:r w:rsidR="003E17D9" w:rsidRPr="00C1757D">
        <w:rPr>
          <w:rFonts w:ascii="Baskerville" w:hAnsi="Baskerville" w:cs="Baskerville"/>
          <w:color w:val="000000" w:themeColor="text1"/>
          <w:sz w:val="24"/>
          <w:szCs w:val="24"/>
        </w:rPr>
        <w:t xml:space="preserve"> is within their </w:t>
      </w:r>
      <w:r w:rsidR="00771B02">
        <w:rPr>
          <w:rFonts w:ascii="Baskerville" w:hAnsi="Baskerville" w:cs="Baskerville"/>
          <w:color w:val="000000" w:themeColor="text1"/>
          <w:sz w:val="24"/>
          <w:szCs w:val="24"/>
        </w:rPr>
        <w:t xml:space="preserve">respective </w:t>
      </w:r>
      <w:r w:rsidR="003E17D9" w:rsidRPr="00C1757D">
        <w:rPr>
          <w:rFonts w:ascii="Baskerville" w:hAnsi="Baskerville" w:cs="Baskerville"/>
          <w:color w:val="000000" w:themeColor="text1"/>
          <w:sz w:val="24"/>
          <w:szCs w:val="24"/>
        </w:rPr>
        <w:t>solvency constraint</w:t>
      </w:r>
      <w:r w:rsidR="00771B02">
        <w:rPr>
          <w:rFonts w:ascii="Baskerville" w:hAnsi="Baskerville" w:cs="Baskerville"/>
          <w:color w:val="000000" w:themeColor="text1"/>
          <w:sz w:val="24"/>
          <w:szCs w:val="24"/>
        </w:rPr>
        <w:t>s</w:t>
      </w:r>
      <w:r w:rsidR="003E17D9" w:rsidRPr="00C1757D">
        <w:rPr>
          <w:rFonts w:ascii="Baskerville" w:hAnsi="Baskerville" w:cs="Baskerville"/>
          <w:color w:val="000000" w:themeColor="text1"/>
          <w:sz w:val="24"/>
          <w:szCs w:val="24"/>
        </w:rPr>
        <w:t xml:space="preserve">. </w:t>
      </w:r>
      <w:r w:rsidR="00082AB3" w:rsidRPr="00C1757D">
        <w:rPr>
          <w:rFonts w:ascii="Baskerville" w:hAnsi="Baskerville" w:cs="Baskerville"/>
          <w:color w:val="000000" w:themeColor="text1"/>
          <w:sz w:val="24"/>
          <w:szCs w:val="24"/>
        </w:rPr>
        <w:t>Neither of them need</w:t>
      </w:r>
      <w:r w:rsidR="003F1D3F" w:rsidRPr="00C1757D">
        <w:rPr>
          <w:rFonts w:ascii="Baskerville" w:hAnsi="Baskerville" w:cs="Baskerville"/>
          <w:color w:val="000000" w:themeColor="text1"/>
          <w:sz w:val="24"/>
          <w:szCs w:val="24"/>
        </w:rPr>
        <w:t>s</w:t>
      </w:r>
      <w:r w:rsidR="00082AB3" w:rsidRPr="00C1757D">
        <w:rPr>
          <w:rFonts w:ascii="Baskerville" w:hAnsi="Baskerville" w:cs="Baskerville"/>
          <w:color w:val="000000" w:themeColor="text1"/>
          <w:sz w:val="24"/>
          <w:szCs w:val="24"/>
        </w:rPr>
        <w:t xml:space="preserve"> to </w:t>
      </w:r>
      <w:r w:rsidR="00C377AF" w:rsidRPr="00C1757D">
        <w:rPr>
          <w:rFonts w:ascii="Baskerville" w:hAnsi="Baskerville" w:cs="Baskerville"/>
          <w:color w:val="000000" w:themeColor="text1"/>
          <w:sz w:val="24"/>
          <w:szCs w:val="24"/>
        </w:rPr>
        <w:t>be presumptuous</w:t>
      </w:r>
      <w:r w:rsidR="00082AB3" w:rsidRPr="00C1757D">
        <w:rPr>
          <w:rFonts w:ascii="Baskerville" w:hAnsi="Baskerville" w:cs="Baskerville"/>
          <w:color w:val="000000" w:themeColor="text1"/>
          <w:sz w:val="24"/>
          <w:szCs w:val="24"/>
        </w:rPr>
        <w:t xml:space="preserve">, since whether </w:t>
      </w:r>
      <w:r w:rsidR="00AC5BC8">
        <w:rPr>
          <w:rFonts w:ascii="Baskerville" w:hAnsi="Baskerville" w:cs="Baskerville"/>
          <w:color w:val="000000" w:themeColor="text1"/>
          <w:sz w:val="24"/>
          <w:szCs w:val="24"/>
        </w:rPr>
        <w:t>they</w:t>
      </w:r>
      <w:r w:rsidR="00082AB3" w:rsidRPr="00C1757D">
        <w:rPr>
          <w:rFonts w:ascii="Baskerville" w:hAnsi="Baskerville" w:cs="Baskerville"/>
          <w:color w:val="000000" w:themeColor="text1"/>
          <w:sz w:val="24"/>
          <w:szCs w:val="24"/>
        </w:rPr>
        <w:t xml:space="preserve"> succeed depends in no small part on uncertain economic developments beyond the</w:t>
      </w:r>
      <w:r w:rsidR="00C377AF" w:rsidRPr="00C1757D">
        <w:rPr>
          <w:rFonts w:ascii="Baskerville" w:hAnsi="Baskerville" w:cs="Baskerville"/>
          <w:color w:val="000000" w:themeColor="text1"/>
          <w:sz w:val="24"/>
          <w:szCs w:val="24"/>
        </w:rPr>
        <w:t>ir</w:t>
      </w:r>
      <w:r w:rsidR="00082AB3" w:rsidRPr="00C1757D">
        <w:rPr>
          <w:rFonts w:ascii="Baskerville" w:hAnsi="Baskerville" w:cs="Baskerville"/>
          <w:color w:val="000000" w:themeColor="text1"/>
          <w:sz w:val="24"/>
          <w:szCs w:val="24"/>
        </w:rPr>
        <w:t xml:space="preserve"> control. </w:t>
      </w:r>
      <w:r w:rsidR="006B2072" w:rsidRPr="00C1757D">
        <w:rPr>
          <w:rFonts w:ascii="Baskerville" w:hAnsi="Baskerville" w:cs="Baskerville"/>
          <w:color w:val="000000" w:themeColor="text1"/>
          <w:sz w:val="24"/>
          <w:szCs w:val="24"/>
        </w:rPr>
        <w:t xml:space="preserve">Still, </w:t>
      </w:r>
      <w:r w:rsidR="00082AB3" w:rsidRPr="00C1757D">
        <w:rPr>
          <w:rFonts w:ascii="Baskerville" w:hAnsi="Baskerville" w:cs="Baskerville"/>
          <w:color w:val="000000" w:themeColor="text1"/>
          <w:sz w:val="24"/>
          <w:szCs w:val="24"/>
        </w:rPr>
        <w:t>only Jacob’s bakery will be profitable</w:t>
      </w:r>
      <w:r w:rsidR="006B2072" w:rsidRPr="00C1757D">
        <w:rPr>
          <w:rFonts w:ascii="Baskerville" w:hAnsi="Baskerville" w:cs="Baskerville"/>
          <w:color w:val="000000" w:themeColor="text1"/>
          <w:sz w:val="24"/>
          <w:szCs w:val="24"/>
        </w:rPr>
        <w:t>, Marcus</w:t>
      </w:r>
      <w:r w:rsidR="00082AB3" w:rsidRPr="00C1757D">
        <w:rPr>
          <w:rFonts w:ascii="Baskerville" w:hAnsi="Baskerville" w:cs="Baskerville"/>
          <w:color w:val="000000" w:themeColor="text1"/>
          <w:sz w:val="24"/>
          <w:szCs w:val="24"/>
        </w:rPr>
        <w:t>’</w:t>
      </w:r>
      <w:r w:rsidR="006B2072" w:rsidRPr="00C1757D">
        <w:rPr>
          <w:rFonts w:ascii="Baskerville" w:hAnsi="Baskerville" w:cs="Baskerville"/>
          <w:color w:val="000000" w:themeColor="text1"/>
          <w:sz w:val="24"/>
          <w:szCs w:val="24"/>
        </w:rPr>
        <w:t xml:space="preserve"> won’t. </w:t>
      </w:r>
      <w:r w:rsidR="00082AB3" w:rsidRPr="00C1757D">
        <w:rPr>
          <w:rFonts w:ascii="Baskerville" w:hAnsi="Baskerville" w:cs="Baskerville"/>
          <w:color w:val="000000" w:themeColor="text1"/>
          <w:sz w:val="24"/>
          <w:szCs w:val="24"/>
        </w:rPr>
        <w:t>But o</w:t>
      </w:r>
      <w:r w:rsidR="00554DB7" w:rsidRPr="00C1757D">
        <w:rPr>
          <w:rFonts w:ascii="Baskerville" w:hAnsi="Baskerville" w:cs="Baskerville"/>
          <w:color w:val="000000" w:themeColor="text1"/>
          <w:sz w:val="24"/>
          <w:szCs w:val="24"/>
        </w:rPr>
        <w:t xml:space="preserve">nce </w:t>
      </w:r>
      <w:r w:rsidR="00082AB3" w:rsidRPr="00C1757D">
        <w:rPr>
          <w:rFonts w:ascii="Baskerville" w:hAnsi="Baskerville" w:cs="Baskerville"/>
          <w:color w:val="000000" w:themeColor="text1"/>
          <w:sz w:val="24"/>
          <w:szCs w:val="24"/>
        </w:rPr>
        <w:t>this unpleasant truth</w:t>
      </w:r>
      <w:r w:rsidR="006B2072" w:rsidRPr="00C1757D">
        <w:rPr>
          <w:rFonts w:ascii="Baskerville" w:hAnsi="Baskerville" w:cs="Baskerville"/>
          <w:color w:val="000000" w:themeColor="text1"/>
          <w:sz w:val="24"/>
          <w:szCs w:val="24"/>
        </w:rPr>
        <w:t xml:space="preserve"> dawns on </w:t>
      </w:r>
      <w:r w:rsidR="00554DB7" w:rsidRPr="00C1757D">
        <w:rPr>
          <w:rFonts w:ascii="Baskerville" w:hAnsi="Baskerville" w:cs="Baskerville"/>
          <w:color w:val="000000" w:themeColor="text1"/>
          <w:sz w:val="24"/>
          <w:szCs w:val="24"/>
        </w:rPr>
        <w:t xml:space="preserve">Marcus, </w:t>
      </w:r>
      <w:r w:rsidR="003E17D9" w:rsidRPr="00C1757D">
        <w:rPr>
          <w:rFonts w:ascii="Baskerville" w:hAnsi="Baskerville" w:cs="Baskerville"/>
          <w:color w:val="000000" w:themeColor="text1"/>
          <w:sz w:val="24"/>
          <w:szCs w:val="24"/>
        </w:rPr>
        <w:t>meeting his solvency constraint may be out of the question</w:t>
      </w:r>
      <w:r w:rsidR="00554DB7" w:rsidRPr="00C1757D">
        <w:rPr>
          <w:rFonts w:ascii="Baskerville" w:hAnsi="Baskerville" w:cs="Baskerville"/>
          <w:color w:val="000000" w:themeColor="text1"/>
          <w:sz w:val="24"/>
          <w:szCs w:val="24"/>
        </w:rPr>
        <w:t>.</w:t>
      </w:r>
    </w:p>
    <w:p w14:paraId="611C1532" w14:textId="09085DAB" w:rsidR="004B3C91" w:rsidRPr="00C1757D" w:rsidRDefault="007D3962" w:rsidP="007B7D2B">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Keeping liquidity constraints tight reduces the risk that people and firms violate their solvency constraint</w:t>
      </w:r>
      <w:r w:rsidR="004F4220">
        <w:rPr>
          <w:rFonts w:ascii="Baskerville" w:hAnsi="Baskerville" w:cs="Baskerville"/>
          <w:color w:val="000000" w:themeColor="text1"/>
          <w:sz w:val="24"/>
          <w:szCs w:val="24"/>
        </w:rPr>
        <w:t>s</w:t>
      </w:r>
      <w:r w:rsidRPr="00C1757D">
        <w:rPr>
          <w:rFonts w:ascii="Baskerville" w:hAnsi="Baskerville" w:cs="Baskerville"/>
          <w:color w:val="000000" w:themeColor="text1"/>
          <w:sz w:val="24"/>
          <w:szCs w:val="24"/>
        </w:rPr>
        <w:t xml:space="preserve">. </w:t>
      </w:r>
      <w:r w:rsidR="00C377AF" w:rsidRPr="00C1757D">
        <w:rPr>
          <w:rFonts w:ascii="Baskerville" w:hAnsi="Baskerville" w:cs="Baskerville"/>
          <w:color w:val="000000" w:themeColor="text1"/>
          <w:sz w:val="24"/>
          <w:szCs w:val="24"/>
        </w:rPr>
        <w:t xml:space="preserve">Had Marcus not been granted credit, his liquidity constraint would not have allowed </w:t>
      </w:r>
      <w:r w:rsidR="008F1212">
        <w:rPr>
          <w:rFonts w:ascii="Baskerville" w:hAnsi="Baskerville" w:cs="Baskerville"/>
          <w:color w:val="000000" w:themeColor="text1"/>
          <w:sz w:val="24"/>
          <w:szCs w:val="24"/>
        </w:rPr>
        <w:t>him to start</w:t>
      </w:r>
      <w:r w:rsidR="00C377AF" w:rsidRPr="00C1757D">
        <w:rPr>
          <w:rFonts w:ascii="Baskerville" w:hAnsi="Baskerville" w:cs="Baskerville"/>
          <w:color w:val="000000" w:themeColor="text1"/>
          <w:sz w:val="24"/>
          <w:szCs w:val="24"/>
        </w:rPr>
        <w:t xml:space="preserve"> the bakery in the first place and he </w:t>
      </w:r>
      <w:r w:rsidR="00104474">
        <w:rPr>
          <w:rFonts w:ascii="Baskerville" w:hAnsi="Baskerville" w:cs="Baskerville"/>
          <w:color w:val="000000" w:themeColor="text1"/>
          <w:sz w:val="24"/>
          <w:szCs w:val="24"/>
        </w:rPr>
        <w:t>would not have become insolvent.</w:t>
      </w:r>
      <w:r w:rsidR="00C377AF" w:rsidRPr="00C1757D">
        <w:rPr>
          <w:rFonts w:ascii="Baskerville" w:hAnsi="Baskerville" w:cs="Baskerville"/>
          <w:color w:val="000000" w:themeColor="text1"/>
          <w:sz w:val="24"/>
          <w:szCs w:val="24"/>
        </w:rPr>
        <w:t xml:space="preserve"> </w:t>
      </w:r>
      <w:r w:rsidR="008F1212">
        <w:rPr>
          <w:rFonts w:ascii="Baskerville" w:hAnsi="Baskerville" w:cs="Baskerville"/>
          <w:color w:val="000000" w:themeColor="text1"/>
          <w:sz w:val="24"/>
          <w:szCs w:val="24"/>
        </w:rPr>
        <w:t>Any c</w:t>
      </w:r>
      <w:r w:rsidR="004B3C91" w:rsidRPr="00C1757D">
        <w:rPr>
          <w:rFonts w:ascii="Baskerville" w:hAnsi="Baskerville" w:cs="Baskerville"/>
          <w:color w:val="000000" w:themeColor="text1"/>
          <w:sz w:val="24"/>
          <w:szCs w:val="24"/>
        </w:rPr>
        <w:t>onclusive evaluation of people’s or firms</w:t>
      </w:r>
      <w:r w:rsidR="00771B02">
        <w:rPr>
          <w:rFonts w:ascii="Baskerville" w:hAnsi="Baskerville" w:cs="Baskerville"/>
          <w:color w:val="000000" w:themeColor="text1"/>
          <w:sz w:val="24"/>
          <w:szCs w:val="24"/>
        </w:rPr>
        <w:t>’</w:t>
      </w:r>
      <w:r w:rsidR="004B3C91" w:rsidRPr="00C1757D">
        <w:rPr>
          <w:rFonts w:ascii="Baskerville" w:hAnsi="Baskerville" w:cs="Baskerville"/>
          <w:color w:val="000000" w:themeColor="text1"/>
          <w:sz w:val="24"/>
          <w:szCs w:val="24"/>
        </w:rPr>
        <w:t xml:space="preserve"> solvency has to wait until the end of their economic lifespan</w:t>
      </w:r>
      <w:r w:rsidR="00771B02">
        <w:rPr>
          <w:rFonts w:ascii="Baskerville" w:hAnsi="Baskerville" w:cs="Baskerville"/>
          <w:color w:val="000000" w:themeColor="text1"/>
          <w:sz w:val="24"/>
          <w:szCs w:val="24"/>
        </w:rPr>
        <w:t>s</w:t>
      </w:r>
      <w:r w:rsidR="004B3C91" w:rsidRPr="00C1757D">
        <w:rPr>
          <w:rFonts w:ascii="Baskerville" w:hAnsi="Baskerville" w:cs="Baskerville"/>
          <w:color w:val="000000" w:themeColor="text1"/>
          <w:sz w:val="24"/>
          <w:szCs w:val="24"/>
        </w:rPr>
        <w:t xml:space="preserve">. At this point, </w:t>
      </w:r>
      <w:r w:rsidR="001F2ABE">
        <w:rPr>
          <w:rFonts w:ascii="Baskerville" w:hAnsi="Baskerville" w:cs="Baskerville"/>
          <w:color w:val="000000" w:themeColor="text1"/>
          <w:sz w:val="24"/>
          <w:szCs w:val="24"/>
        </w:rPr>
        <w:t xml:space="preserve">however, </w:t>
      </w:r>
      <w:r w:rsidR="006A04B5" w:rsidRPr="00C1757D">
        <w:rPr>
          <w:rFonts w:ascii="Baskerville" w:hAnsi="Baskerville" w:cs="Baskerville"/>
          <w:color w:val="000000" w:themeColor="text1"/>
          <w:sz w:val="24"/>
          <w:szCs w:val="24"/>
        </w:rPr>
        <w:t xml:space="preserve">the effects of </w:t>
      </w:r>
      <w:r w:rsidR="00170B91">
        <w:rPr>
          <w:rFonts w:ascii="Baskerville" w:hAnsi="Baskerville" w:cs="Baskerville"/>
          <w:color w:val="000000" w:themeColor="text1"/>
          <w:sz w:val="24"/>
          <w:szCs w:val="24"/>
        </w:rPr>
        <w:t>managing expenses</w:t>
      </w:r>
      <w:r w:rsidR="006A04B5" w:rsidRPr="00C1757D">
        <w:rPr>
          <w:rFonts w:ascii="Baskerville" w:hAnsi="Baskerville" w:cs="Baskerville"/>
          <w:color w:val="000000" w:themeColor="text1"/>
          <w:sz w:val="24"/>
          <w:szCs w:val="24"/>
        </w:rPr>
        <w:t xml:space="preserve"> without a budget constraint</w:t>
      </w:r>
      <w:r w:rsidR="004F4220" w:rsidRPr="00C1757D">
        <w:rPr>
          <w:rFonts w:ascii="Baskerville" w:hAnsi="Baskerville" w:cs="Baskerville"/>
          <w:color w:val="000000" w:themeColor="text1"/>
          <w:sz w:val="24"/>
          <w:szCs w:val="24"/>
        </w:rPr>
        <w:t>—rent-seeking, misallocation, and lack of innovation—</w:t>
      </w:r>
      <w:r w:rsidR="006A04B5" w:rsidRPr="00C1757D">
        <w:rPr>
          <w:rFonts w:ascii="Baskerville" w:hAnsi="Baskerville" w:cs="Baskerville"/>
          <w:color w:val="000000" w:themeColor="text1"/>
          <w:sz w:val="24"/>
          <w:szCs w:val="24"/>
        </w:rPr>
        <w:t>have long</w:t>
      </w:r>
      <w:r w:rsidR="009E4EF0">
        <w:rPr>
          <w:rFonts w:ascii="Baskerville" w:hAnsi="Baskerville" w:cs="Baskerville"/>
          <w:color w:val="000000" w:themeColor="text1"/>
          <w:sz w:val="24"/>
          <w:szCs w:val="24"/>
        </w:rPr>
        <w:t xml:space="preserve"> since</w:t>
      </w:r>
      <w:r w:rsidR="006A04B5" w:rsidRPr="00C1757D">
        <w:rPr>
          <w:rFonts w:ascii="Baskerville" w:hAnsi="Baskerville" w:cs="Baskerville"/>
          <w:color w:val="000000" w:themeColor="text1"/>
          <w:sz w:val="24"/>
          <w:szCs w:val="24"/>
        </w:rPr>
        <w:t xml:space="preserve"> materialised. </w:t>
      </w:r>
      <w:r w:rsidR="004B3C91" w:rsidRPr="00C1757D">
        <w:rPr>
          <w:rFonts w:ascii="Baskerville" w:hAnsi="Baskerville" w:cs="Baskerville"/>
          <w:color w:val="000000" w:themeColor="text1"/>
          <w:sz w:val="24"/>
          <w:szCs w:val="24"/>
        </w:rPr>
        <w:t xml:space="preserve">While liquidity is </w:t>
      </w:r>
      <w:r w:rsidR="006A04B5" w:rsidRPr="00C1757D">
        <w:rPr>
          <w:rFonts w:ascii="Baskerville" w:hAnsi="Baskerville" w:cs="Baskerville"/>
          <w:color w:val="000000" w:themeColor="text1"/>
          <w:sz w:val="24"/>
          <w:szCs w:val="24"/>
        </w:rPr>
        <w:t xml:space="preserve">neither necessary nor </w:t>
      </w:r>
      <w:r w:rsidR="004B3C91" w:rsidRPr="00C1757D">
        <w:rPr>
          <w:rFonts w:ascii="Baskerville" w:hAnsi="Baskerville" w:cs="Baskerville"/>
          <w:color w:val="000000" w:themeColor="text1"/>
          <w:sz w:val="24"/>
          <w:szCs w:val="24"/>
        </w:rPr>
        <w:t xml:space="preserve">sufficient for solvency, liquidity constraints do prevent people and firms from </w:t>
      </w:r>
      <w:r w:rsidR="00170B91">
        <w:rPr>
          <w:rFonts w:ascii="Baskerville" w:hAnsi="Baskerville" w:cs="Baskerville"/>
          <w:color w:val="000000" w:themeColor="text1"/>
          <w:sz w:val="24"/>
          <w:szCs w:val="24"/>
        </w:rPr>
        <w:t>spiralling deficits</w:t>
      </w:r>
      <w:r w:rsidR="004B3C91" w:rsidRPr="00C1757D">
        <w:rPr>
          <w:rFonts w:ascii="Baskerville" w:hAnsi="Baskerville" w:cs="Baskerville"/>
          <w:color w:val="000000" w:themeColor="text1"/>
          <w:sz w:val="24"/>
          <w:szCs w:val="24"/>
        </w:rPr>
        <w:t>. Moreover, li</w:t>
      </w:r>
      <w:r w:rsidR="007C3FD5">
        <w:rPr>
          <w:rFonts w:ascii="Baskerville" w:hAnsi="Baskerville" w:cs="Baskerville"/>
          <w:color w:val="000000" w:themeColor="text1"/>
          <w:sz w:val="24"/>
          <w:szCs w:val="24"/>
        </w:rPr>
        <w:t>quidity can be readily assessed</w:t>
      </w:r>
      <w:r w:rsidR="004B3C91" w:rsidRPr="00C1757D">
        <w:rPr>
          <w:rFonts w:ascii="Baskerville" w:hAnsi="Baskerville" w:cs="Baskerville"/>
          <w:color w:val="000000" w:themeColor="text1"/>
          <w:sz w:val="24"/>
          <w:szCs w:val="24"/>
        </w:rPr>
        <w:t xml:space="preserve">. Hence liquidity constraints are not just a dispensable nuisance, but give budget constraints their bite.  </w:t>
      </w:r>
    </w:p>
    <w:p w14:paraId="29334C1A" w14:textId="0B19F36D" w:rsidR="000576CE" w:rsidRPr="00C1757D" w:rsidRDefault="008C4653" w:rsidP="004234E8">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In sum, I have argued in this section that credit </w:t>
      </w:r>
      <w:r w:rsidR="00104474">
        <w:rPr>
          <w:rFonts w:ascii="Baskerville" w:hAnsi="Baskerville" w:cs="Baskerville"/>
          <w:color w:val="000000" w:themeColor="text1"/>
          <w:sz w:val="24"/>
          <w:szCs w:val="24"/>
        </w:rPr>
        <w:t>has the function of overcoming liquidity constraints</w:t>
      </w:r>
      <w:r>
        <w:rPr>
          <w:rFonts w:ascii="Baskerville" w:hAnsi="Baskerville" w:cs="Baskerville"/>
          <w:color w:val="000000" w:themeColor="text1"/>
          <w:sz w:val="24"/>
          <w:szCs w:val="24"/>
        </w:rPr>
        <w:t xml:space="preserve"> in capitalist societies. </w:t>
      </w:r>
      <w:r w:rsidR="009A0B21" w:rsidRPr="00C1757D">
        <w:rPr>
          <w:rFonts w:ascii="Baskerville" w:hAnsi="Baskerville" w:cs="Baskerville"/>
          <w:color w:val="000000" w:themeColor="text1"/>
          <w:sz w:val="24"/>
          <w:szCs w:val="24"/>
        </w:rPr>
        <w:t xml:space="preserve">This raises the question of whether people and firms have any entitlements to credit. I shall argue that exclusion from credit is not </w:t>
      </w:r>
      <w:r w:rsidR="00C22469" w:rsidRPr="00C1757D">
        <w:rPr>
          <w:rFonts w:ascii="Baskerville" w:hAnsi="Baskerville" w:cs="Baskerville"/>
          <w:color w:val="000000" w:themeColor="text1"/>
          <w:sz w:val="24"/>
          <w:szCs w:val="24"/>
        </w:rPr>
        <w:t xml:space="preserve">merely an unpleasant fact </w:t>
      </w:r>
      <w:r w:rsidR="00C22469" w:rsidRPr="00C1757D">
        <w:rPr>
          <w:rFonts w:ascii="Baskerville" w:hAnsi="Baskerville" w:cs="Baskerville"/>
          <w:color w:val="000000" w:themeColor="text1"/>
          <w:sz w:val="24"/>
          <w:szCs w:val="24"/>
        </w:rPr>
        <w:lastRenderedPageBreak/>
        <w:t xml:space="preserve">of </w:t>
      </w:r>
      <w:r w:rsidR="00C07DCD" w:rsidRPr="00C1757D">
        <w:rPr>
          <w:rFonts w:ascii="Baskerville" w:hAnsi="Baskerville" w:cs="Baskerville"/>
          <w:color w:val="000000" w:themeColor="text1"/>
          <w:sz w:val="24"/>
          <w:szCs w:val="24"/>
        </w:rPr>
        <w:t xml:space="preserve">economic </w:t>
      </w:r>
      <w:r w:rsidR="00C22469" w:rsidRPr="00C1757D">
        <w:rPr>
          <w:rFonts w:ascii="Baskerville" w:hAnsi="Baskerville" w:cs="Baskerville"/>
          <w:color w:val="000000" w:themeColor="text1"/>
          <w:sz w:val="24"/>
          <w:szCs w:val="24"/>
        </w:rPr>
        <w:t>life</w:t>
      </w:r>
      <w:r w:rsidR="009A0B21" w:rsidRPr="00C1757D">
        <w:rPr>
          <w:rFonts w:ascii="Baskerville" w:hAnsi="Baskerville" w:cs="Baskerville"/>
          <w:color w:val="000000" w:themeColor="text1"/>
          <w:sz w:val="24"/>
          <w:szCs w:val="24"/>
        </w:rPr>
        <w:t>.</w:t>
      </w:r>
      <w:r w:rsidR="00C22469" w:rsidRPr="00C1757D">
        <w:rPr>
          <w:rFonts w:ascii="Baskerville" w:hAnsi="Baskerville" w:cs="Baskerville"/>
          <w:color w:val="000000" w:themeColor="text1"/>
          <w:sz w:val="24"/>
          <w:szCs w:val="24"/>
        </w:rPr>
        <w:t xml:space="preserve"> </w:t>
      </w:r>
      <w:r w:rsidR="009A0B21" w:rsidRPr="00C1757D">
        <w:rPr>
          <w:rFonts w:ascii="Baskerville" w:hAnsi="Baskerville" w:cs="Baskerville"/>
          <w:color w:val="000000" w:themeColor="text1"/>
          <w:sz w:val="24"/>
          <w:szCs w:val="24"/>
        </w:rPr>
        <w:t xml:space="preserve">Rather, people and firms have claims of justice to credit in capitalist societies. To understand why, we need to think about what it takes to morally justify </w:t>
      </w:r>
      <w:r w:rsidR="0053553D">
        <w:rPr>
          <w:rFonts w:ascii="Baskerville" w:hAnsi="Baskerville" w:cs="Baskerville"/>
          <w:color w:val="000000" w:themeColor="text1"/>
          <w:sz w:val="24"/>
          <w:szCs w:val="24"/>
        </w:rPr>
        <w:t xml:space="preserve">private property, </w:t>
      </w:r>
      <w:r w:rsidR="009A0B21" w:rsidRPr="00C1757D">
        <w:rPr>
          <w:rFonts w:ascii="Baskerville" w:hAnsi="Baskerville" w:cs="Baskerville"/>
          <w:color w:val="000000" w:themeColor="text1"/>
          <w:sz w:val="24"/>
          <w:szCs w:val="24"/>
        </w:rPr>
        <w:t xml:space="preserve">one of the features of capitalist societies. </w:t>
      </w:r>
    </w:p>
    <w:p w14:paraId="027E1072" w14:textId="06F47771" w:rsidR="009947B0" w:rsidRPr="00C1757D" w:rsidRDefault="000171BB" w:rsidP="0084251E">
      <w:pPr>
        <w:pStyle w:val="Heading1"/>
        <w:jc w:val="both"/>
        <w:rPr>
          <w:rFonts w:ascii="Baskerville" w:hAnsi="Baskerville"/>
          <w:color w:val="000000" w:themeColor="text1"/>
        </w:rPr>
      </w:pPr>
      <w:r w:rsidRPr="00C1757D">
        <w:rPr>
          <w:rFonts w:ascii="Baskerville" w:hAnsi="Baskerville"/>
          <w:color w:val="000000" w:themeColor="text1"/>
        </w:rPr>
        <w:t xml:space="preserve">2 </w:t>
      </w:r>
      <w:r w:rsidR="00B408D7" w:rsidRPr="00C1757D">
        <w:rPr>
          <w:rFonts w:ascii="Baskerville" w:hAnsi="Baskerville"/>
          <w:color w:val="000000" w:themeColor="text1"/>
        </w:rPr>
        <w:t>Capitalist Societies</w:t>
      </w:r>
      <w:r w:rsidR="000A093D" w:rsidRPr="00C1757D">
        <w:rPr>
          <w:rFonts w:ascii="Baskerville" w:hAnsi="Baskerville"/>
          <w:color w:val="000000" w:themeColor="text1"/>
        </w:rPr>
        <w:t xml:space="preserve"> Face </w:t>
      </w:r>
      <w:r w:rsidR="003F5A5D" w:rsidRPr="00C1757D">
        <w:rPr>
          <w:rFonts w:ascii="Baskerville" w:hAnsi="Baskerville"/>
          <w:color w:val="000000" w:themeColor="text1"/>
        </w:rPr>
        <w:t>a</w:t>
      </w:r>
      <w:r w:rsidR="000A093D" w:rsidRPr="00C1757D">
        <w:rPr>
          <w:rFonts w:ascii="Baskerville" w:hAnsi="Baskerville"/>
          <w:color w:val="000000" w:themeColor="text1"/>
        </w:rPr>
        <w:t xml:space="preserve"> </w:t>
      </w:r>
      <w:r w:rsidRPr="00C1757D">
        <w:rPr>
          <w:rFonts w:ascii="Baskerville" w:hAnsi="Baskerville"/>
          <w:color w:val="000000" w:themeColor="text1"/>
        </w:rPr>
        <w:t>Challenge from Exclusion</w:t>
      </w:r>
      <w:r w:rsidR="009A0B21" w:rsidRPr="00C1757D">
        <w:rPr>
          <w:rFonts w:ascii="Baskerville" w:hAnsi="Baskerville"/>
          <w:color w:val="000000" w:themeColor="text1"/>
        </w:rPr>
        <w:t xml:space="preserve"> </w:t>
      </w:r>
    </w:p>
    <w:p w14:paraId="5CEE0992" w14:textId="17036236" w:rsidR="00C067B8" w:rsidRPr="00C1757D" w:rsidRDefault="00820B9C"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In this section, I will </w:t>
      </w:r>
      <w:r w:rsidR="00722BB2" w:rsidRPr="00C1757D">
        <w:rPr>
          <w:rFonts w:ascii="Baskerville" w:hAnsi="Baskerville" w:cs="Baskerville"/>
          <w:color w:val="000000" w:themeColor="text1"/>
          <w:sz w:val="24"/>
          <w:szCs w:val="24"/>
        </w:rPr>
        <w:t xml:space="preserve">argue that </w:t>
      </w:r>
      <w:r w:rsidR="00B408D7" w:rsidRPr="00C1757D">
        <w:rPr>
          <w:rFonts w:ascii="Baskerville" w:hAnsi="Baskerville" w:cs="Baskerville"/>
          <w:color w:val="000000" w:themeColor="text1"/>
          <w:sz w:val="24"/>
          <w:szCs w:val="24"/>
        </w:rPr>
        <w:t xml:space="preserve">capitalist societies </w:t>
      </w:r>
      <w:r w:rsidR="00722BB2" w:rsidRPr="00C1757D">
        <w:rPr>
          <w:rFonts w:ascii="Baskerville" w:hAnsi="Baskerville" w:cs="Baskerville"/>
          <w:color w:val="000000" w:themeColor="text1"/>
          <w:sz w:val="24"/>
          <w:szCs w:val="24"/>
        </w:rPr>
        <w:t>face a justificat</w:t>
      </w:r>
      <w:r w:rsidR="001E66CD" w:rsidRPr="00C1757D">
        <w:rPr>
          <w:rFonts w:ascii="Baskerville" w:hAnsi="Baskerville" w:cs="Baskerville"/>
          <w:color w:val="000000" w:themeColor="text1"/>
          <w:sz w:val="24"/>
          <w:szCs w:val="24"/>
        </w:rPr>
        <w:t>ory challenge, which I call the ‘challenge from exclusion’</w:t>
      </w:r>
      <w:r w:rsidR="00722BB2" w:rsidRPr="00C1757D">
        <w:rPr>
          <w:rFonts w:ascii="Baskerville" w:hAnsi="Baskerville" w:cs="Baskerville"/>
          <w:color w:val="000000" w:themeColor="text1"/>
          <w:sz w:val="24"/>
          <w:szCs w:val="24"/>
        </w:rPr>
        <w:t>.</w:t>
      </w:r>
      <w:r w:rsidR="00B408D7" w:rsidRPr="00C1757D">
        <w:rPr>
          <w:rFonts w:ascii="Baskerville" w:hAnsi="Baskerville" w:cs="Baskerville"/>
          <w:color w:val="000000" w:themeColor="text1"/>
          <w:sz w:val="24"/>
          <w:szCs w:val="24"/>
        </w:rPr>
        <w:t xml:space="preserve"> </w:t>
      </w:r>
      <w:r w:rsidR="0012198B">
        <w:rPr>
          <w:rFonts w:ascii="Baskerville" w:hAnsi="Baskerville" w:cs="Baskerville"/>
          <w:color w:val="000000" w:themeColor="text1"/>
          <w:sz w:val="24"/>
          <w:szCs w:val="24"/>
        </w:rPr>
        <w:t>P</w:t>
      </w:r>
      <w:r w:rsidR="0012198B" w:rsidRPr="00C1757D">
        <w:rPr>
          <w:rFonts w:ascii="Baskerville" w:hAnsi="Baskerville" w:cs="Baskerville"/>
          <w:color w:val="000000" w:themeColor="text1"/>
          <w:sz w:val="24"/>
          <w:szCs w:val="24"/>
        </w:rPr>
        <w:t xml:space="preserve">rivate property </w:t>
      </w:r>
      <w:r w:rsidR="00F75C23">
        <w:rPr>
          <w:rFonts w:ascii="Baskerville" w:hAnsi="Baskerville" w:cs="Baskerville"/>
          <w:color w:val="000000" w:themeColor="text1"/>
          <w:sz w:val="24"/>
          <w:szCs w:val="24"/>
        </w:rPr>
        <w:t xml:space="preserve">gives </w:t>
      </w:r>
      <w:r w:rsidR="0012198B">
        <w:rPr>
          <w:rFonts w:ascii="Baskerville" w:hAnsi="Baskerville" w:cs="Baskerville"/>
          <w:color w:val="000000" w:themeColor="text1"/>
          <w:sz w:val="24"/>
          <w:szCs w:val="24"/>
        </w:rPr>
        <w:t>rise to the challenge</w:t>
      </w:r>
      <w:r w:rsidR="00B408D7" w:rsidRPr="00C1757D">
        <w:rPr>
          <w:rFonts w:ascii="Baskerville" w:hAnsi="Baskerville" w:cs="Baskerville"/>
          <w:color w:val="000000" w:themeColor="text1"/>
          <w:sz w:val="24"/>
          <w:szCs w:val="24"/>
        </w:rPr>
        <w:t xml:space="preserve">, </w:t>
      </w:r>
      <w:r w:rsidR="00F75C23">
        <w:rPr>
          <w:rFonts w:ascii="Baskerville" w:hAnsi="Baskerville" w:cs="Baskerville"/>
          <w:color w:val="000000" w:themeColor="text1"/>
          <w:sz w:val="24"/>
          <w:szCs w:val="24"/>
        </w:rPr>
        <w:t>since private property regimes exclude</w:t>
      </w:r>
      <w:r w:rsidR="00F75C23" w:rsidRPr="00C1757D">
        <w:rPr>
          <w:rFonts w:ascii="Baskerville" w:hAnsi="Baskerville" w:cs="Baskerville"/>
          <w:color w:val="000000" w:themeColor="text1"/>
          <w:sz w:val="24"/>
          <w:szCs w:val="24"/>
        </w:rPr>
        <w:t xml:space="preserve"> </w:t>
      </w:r>
      <w:r w:rsidR="00B408D7" w:rsidRPr="00C1757D">
        <w:rPr>
          <w:rFonts w:ascii="Baskerville" w:hAnsi="Baskerville" w:cs="Baskerville"/>
          <w:color w:val="000000" w:themeColor="text1"/>
          <w:sz w:val="24"/>
          <w:szCs w:val="24"/>
        </w:rPr>
        <w:t xml:space="preserve">everyone but the owner from </w:t>
      </w:r>
      <w:r w:rsidR="00C067B8" w:rsidRPr="00C1757D">
        <w:rPr>
          <w:rFonts w:ascii="Baskerville" w:hAnsi="Baskerville" w:cs="Baskerville"/>
          <w:color w:val="000000" w:themeColor="text1"/>
          <w:sz w:val="24"/>
          <w:szCs w:val="24"/>
        </w:rPr>
        <w:t>control</w:t>
      </w:r>
      <w:r w:rsidR="00F75C23">
        <w:rPr>
          <w:rFonts w:ascii="Baskerville" w:hAnsi="Baskerville" w:cs="Baskerville"/>
          <w:color w:val="000000" w:themeColor="text1"/>
          <w:sz w:val="24"/>
          <w:szCs w:val="24"/>
        </w:rPr>
        <w:t xml:space="preserve"> of property</w:t>
      </w:r>
      <w:r w:rsidR="00B408D7" w:rsidRPr="00C1757D">
        <w:rPr>
          <w:rFonts w:ascii="Baskerville" w:hAnsi="Baskerville" w:cs="Baskerville"/>
          <w:color w:val="000000" w:themeColor="text1"/>
          <w:sz w:val="24"/>
          <w:szCs w:val="24"/>
        </w:rPr>
        <w:t>.</w:t>
      </w:r>
      <w:r w:rsidR="00B408D7" w:rsidRPr="00C1757D">
        <w:rPr>
          <w:rStyle w:val="FootnoteReference"/>
        </w:rPr>
        <w:footnoteReference w:id="31"/>
      </w:r>
      <w:r w:rsidR="00294EC3" w:rsidRPr="00C1757D">
        <w:rPr>
          <w:rFonts w:ascii="Baskerville" w:hAnsi="Baskerville" w:cs="Baskerville"/>
          <w:color w:val="000000" w:themeColor="text1"/>
          <w:sz w:val="24"/>
          <w:szCs w:val="24"/>
        </w:rPr>
        <w:t xml:space="preserve"> </w:t>
      </w:r>
      <w:r w:rsidR="009E59EB">
        <w:rPr>
          <w:rFonts w:ascii="Baskerville" w:hAnsi="Baskerville" w:cs="Baskerville"/>
          <w:color w:val="000000" w:themeColor="text1"/>
          <w:sz w:val="24"/>
          <w:szCs w:val="24"/>
        </w:rPr>
        <w:t xml:space="preserve">My contribution is to argue that the challenge from exclusion gives rise to a right to credit. </w:t>
      </w:r>
    </w:p>
    <w:p w14:paraId="4E6AF3A1" w14:textId="3DA0BC17" w:rsidR="00DC748B" w:rsidRPr="00C1757D" w:rsidRDefault="00C067B8"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As indicated in the introduction, I assume a contractualist theory of justification</w:t>
      </w:r>
      <w:r w:rsidR="00294EC3" w:rsidRPr="00C1757D">
        <w:rPr>
          <w:rFonts w:ascii="Baskerville" w:hAnsi="Baskerville" w:cs="Baskerville"/>
          <w:color w:val="000000" w:themeColor="text1"/>
          <w:sz w:val="24"/>
          <w:szCs w:val="24"/>
        </w:rPr>
        <w:t>.</w:t>
      </w:r>
      <w:r w:rsidR="00773541" w:rsidRPr="00C1757D">
        <w:rPr>
          <w:rStyle w:val="FootnoteReference"/>
        </w:rPr>
        <w:footnoteReference w:id="32"/>
      </w:r>
      <w:r w:rsidRPr="00C1757D">
        <w:rPr>
          <w:rFonts w:ascii="Baskerville" w:hAnsi="Baskerville" w:cs="Baskerville"/>
          <w:color w:val="000000" w:themeColor="text1"/>
          <w:sz w:val="24"/>
          <w:szCs w:val="24"/>
        </w:rPr>
        <w:t xml:space="preserve"> </w:t>
      </w:r>
      <w:r w:rsidR="001610B1" w:rsidRPr="00C1757D">
        <w:rPr>
          <w:rFonts w:ascii="Baskerville" w:hAnsi="Baskerville" w:cs="Baskerville"/>
          <w:color w:val="000000" w:themeColor="text1"/>
          <w:sz w:val="24"/>
          <w:szCs w:val="24"/>
        </w:rPr>
        <w:t xml:space="preserve">A central tenet of the contractualist view is that a policy </w:t>
      </w:r>
      <w:r w:rsidR="00773541" w:rsidRPr="00C1757D">
        <w:rPr>
          <w:rFonts w:ascii="Baskerville" w:hAnsi="Baskerville" w:cs="Baskerville"/>
          <w:color w:val="000000" w:themeColor="text1"/>
          <w:sz w:val="24"/>
          <w:szCs w:val="24"/>
        </w:rPr>
        <w:t xml:space="preserve">or institution backed by state coercion </w:t>
      </w:r>
      <w:r w:rsidR="001610B1" w:rsidRPr="00C1757D">
        <w:rPr>
          <w:rFonts w:ascii="Baskerville" w:hAnsi="Baskerville" w:cs="Baskerville"/>
          <w:color w:val="000000" w:themeColor="text1"/>
          <w:sz w:val="24"/>
          <w:szCs w:val="24"/>
        </w:rPr>
        <w:t xml:space="preserve">can only </w:t>
      </w:r>
      <w:r w:rsidR="00773541" w:rsidRPr="00C1757D">
        <w:rPr>
          <w:rFonts w:ascii="Baskerville" w:hAnsi="Baskerville" w:cs="Baskerville"/>
          <w:color w:val="000000" w:themeColor="text1"/>
          <w:sz w:val="24"/>
          <w:szCs w:val="24"/>
        </w:rPr>
        <w:t>be legitimate</w:t>
      </w:r>
      <w:r w:rsidR="001610B1" w:rsidRPr="00C1757D">
        <w:rPr>
          <w:rFonts w:ascii="Baskerville" w:hAnsi="Baskerville" w:cs="Baskerville"/>
          <w:color w:val="000000" w:themeColor="text1"/>
          <w:sz w:val="24"/>
          <w:szCs w:val="24"/>
        </w:rPr>
        <w:t xml:space="preserve"> if </w:t>
      </w:r>
      <w:r w:rsidR="00F75C23">
        <w:rPr>
          <w:rFonts w:ascii="Baskerville" w:hAnsi="Baskerville" w:cs="Baskerville"/>
          <w:color w:val="000000" w:themeColor="text1"/>
          <w:sz w:val="24"/>
          <w:szCs w:val="24"/>
        </w:rPr>
        <w:t xml:space="preserve">no </w:t>
      </w:r>
      <w:r w:rsidR="001610B1" w:rsidRPr="00C1757D">
        <w:rPr>
          <w:rFonts w:ascii="Baskerville" w:hAnsi="Baskerville" w:cs="Baskerville"/>
          <w:color w:val="000000" w:themeColor="text1"/>
          <w:sz w:val="24"/>
          <w:szCs w:val="24"/>
        </w:rPr>
        <w:t>citizen</w:t>
      </w:r>
      <w:r w:rsidR="00773541" w:rsidRPr="00C1757D">
        <w:rPr>
          <w:rFonts w:ascii="Baskerville" w:hAnsi="Baskerville" w:cs="Baskerville"/>
          <w:color w:val="000000" w:themeColor="text1"/>
          <w:sz w:val="24"/>
          <w:szCs w:val="24"/>
        </w:rPr>
        <w:t xml:space="preserve"> </w:t>
      </w:r>
      <w:r w:rsidR="001610B1" w:rsidRPr="00C1757D">
        <w:rPr>
          <w:rFonts w:ascii="Baskerville" w:hAnsi="Baskerville" w:cs="Baskerville"/>
          <w:color w:val="000000" w:themeColor="text1"/>
          <w:sz w:val="24"/>
          <w:szCs w:val="24"/>
        </w:rPr>
        <w:t xml:space="preserve">can </w:t>
      </w:r>
      <w:r w:rsidR="00773541" w:rsidRPr="00C1757D">
        <w:rPr>
          <w:rFonts w:ascii="Baskerville" w:hAnsi="Baskerville" w:cs="Baskerville"/>
          <w:color w:val="000000" w:themeColor="text1"/>
          <w:sz w:val="24"/>
          <w:szCs w:val="24"/>
        </w:rPr>
        <w:t xml:space="preserve">reasonably reject </w:t>
      </w:r>
      <w:r w:rsidR="0002600A" w:rsidRPr="00C1757D">
        <w:rPr>
          <w:rFonts w:ascii="Baskerville" w:hAnsi="Baskerville" w:cs="Baskerville"/>
          <w:color w:val="000000" w:themeColor="text1"/>
          <w:sz w:val="24"/>
          <w:szCs w:val="24"/>
        </w:rPr>
        <w:t>it</w:t>
      </w:r>
      <w:r w:rsidR="00773541" w:rsidRPr="00C1757D">
        <w:rPr>
          <w:rFonts w:ascii="Baskerville" w:hAnsi="Baskerville" w:cs="Baskerville"/>
          <w:color w:val="000000" w:themeColor="text1"/>
          <w:sz w:val="24"/>
          <w:szCs w:val="24"/>
        </w:rPr>
        <w:t xml:space="preserve">. </w:t>
      </w:r>
      <w:r w:rsidR="00294EC3" w:rsidRPr="00C1757D">
        <w:rPr>
          <w:rFonts w:ascii="Baskerville" w:hAnsi="Baskerville" w:cs="Baskerville"/>
          <w:color w:val="000000" w:themeColor="text1"/>
          <w:sz w:val="24"/>
          <w:szCs w:val="24"/>
        </w:rPr>
        <w:t>It</w:t>
      </w:r>
      <w:r w:rsidR="0002600A" w:rsidRPr="00C1757D">
        <w:rPr>
          <w:rFonts w:ascii="Baskerville" w:hAnsi="Baskerville" w:cs="Baskerville"/>
          <w:color w:val="000000" w:themeColor="text1"/>
          <w:sz w:val="24"/>
          <w:szCs w:val="24"/>
        </w:rPr>
        <w:t xml:space="preserve"> is </w:t>
      </w:r>
      <w:r w:rsidR="00294EC3" w:rsidRPr="00C1757D">
        <w:rPr>
          <w:rFonts w:ascii="Baskerville" w:hAnsi="Baskerville" w:cs="Baskerville"/>
          <w:color w:val="000000" w:themeColor="text1"/>
          <w:sz w:val="24"/>
          <w:szCs w:val="24"/>
        </w:rPr>
        <w:t>in</w:t>
      </w:r>
      <w:r w:rsidR="0002600A" w:rsidRPr="00C1757D">
        <w:rPr>
          <w:rFonts w:ascii="Baskerville" w:hAnsi="Baskerville" w:cs="Baskerville"/>
          <w:color w:val="000000" w:themeColor="text1"/>
          <w:sz w:val="24"/>
          <w:szCs w:val="24"/>
        </w:rPr>
        <w:t xml:space="preserve">sufficient that a policy or institution is beneficial in the aggregate. Rather, policies and institutions must </w:t>
      </w:r>
      <w:r w:rsidR="00294EC3" w:rsidRPr="00C1757D">
        <w:rPr>
          <w:rFonts w:ascii="Baskerville" w:hAnsi="Baskerville" w:cs="Baskerville"/>
          <w:color w:val="000000" w:themeColor="text1"/>
          <w:sz w:val="24"/>
          <w:szCs w:val="24"/>
        </w:rPr>
        <w:t>be justifiable</w:t>
      </w:r>
      <w:r w:rsidR="0002600A" w:rsidRPr="00C1757D">
        <w:rPr>
          <w:rFonts w:ascii="Baskerville" w:hAnsi="Baskerville" w:cs="Baskerville"/>
          <w:color w:val="000000" w:themeColor="text1"/>
          <w:sz w:val="24"/>
          <w:szCs w:val="24"/>
        </w:rPr>
        <w:t xml:space="preserve"> to </w:t>
      </w:r>
      <w:r w:rsidR="001610B1" w:rsidRPr="00C1757D">
        <w:rPr>
          <w:rFonts w:ascii="Baskerville" w:hAnsi="Baskerville" w:cs="Baskerville"/>
          <w:color w:val="000000" w:themeColor="text1"/>
          <w:sz w:val="24"/>
          <w:szCs w:val="24"/>
        </w:rPr>
        <w:t xml:space="preserve">each citizen. </w:t>
      </w:r>
      <w:r w:rsidR="00294EC3" w:rsidRPr="00C1757D">
        <w:rPr>
          <w:rFonts w:ascii="Baskerville" w:hAnsi="Baskerville" w:cs="Baskerville"/>
          <w:color w:val="000000" w:themeColor="text1"/>
          <w:sz w:val="24"/>
          <w:szCs w:val="24"/>
        </w:rPr>
        <w:t>P</w:t>
      </w:r>
      <w:r w:rsidR="001610B1" w:rsidRPr="00C1757D">
        <w:rPr>
          <w:rFonts w:ascii="Baskerville" w:hAnsi="Baskerville" w:cs="Baskerville"/>
          <w:color w:val="000000" w:themeColor="text1"/>
          <w:sz w:val="24"/>
          <w:szCs w:val="24"/>
        </w:rPr>
        <w:t>rivate property can thus not</w:t>
      </w:r>
      <w:r w:rsidR="00294EC3" w:rsidRPr="00C1757D">
        <w:rPr>
          <w:rFonts w:ascii="Baskerville" w:hAnsi="Baskerville" w:cs="Baskerville"/>
          <w:color w:val="000000" w:themeColor="text1"/>
          <w:sz w:val="24"/>
          <w:szCs w:val="24"/>
        </w:rPr>
        <w:t xml:space="preserve"> be justified</w:t>
      </w:r>
      <w:r w:rsidR="001610B1" w:rsidRPr="00C1757D">
        <w:rPr>
          <w:rFonts w:ascii="Baskerville" w:hAnsi="Baskerville" w:cs="Baskerville"/>
          <w:color w:val="000000" w:themeColor="text1"/>
          <w:sz w:val="24"/>
          <w:szCs w:val="24"/>
        </w:rPr>
        <w:t xml:space="preserve"> </w:t>
      </w:r>
      <w:r w:rsidR="00294EC3" w:rsidRPr="00C1757D">
        <w:rPr>
          <w:rFonts w:ascii="Baskerville" w:hAnsi="Baskerville" w:cs="Baskerville"/>
          <w:color w:val="000000" w:themeColor="text1"/>
          <w:sz w:val="24"/>
          <w:szCs w:val="24"/>
        </w:rPr>
        <w:t>just by showing</w:t>
      </w:r>
      <w:r w:rsidR="001610B1" w:rsidRPr="00C1757D">
        <w:rPr>
          <w:rFonts w:ascii="Baskerville" w:hAnsi="Baskerville" w:cs="Baskerville"/>
          <w:color w:val="000000" w:themeColor="text1"/>
          <w:sz w:val="24"/>
          <w:szCs w:val="24"/>
        </w:rPr>
        <w:t xml:space="preserve"> that </w:t>
      </w:r>
      <w:r w:rsidR="00294EC3" w:rsidRPr="00C1757D">
        <w:rPr>
          <w:rFonts w:ascii="Baskerville" w:hAnsi="Baskerville" w:cs="Baskerville"/>
          <w:color w:val="000000" w:themeColor="text1"/>
          <w:sz w:val="24"/>
          <w:szCs w:val="24"/>
        </w:rPr>
        <w:t>it</w:t>
      </w:r>
      <w:r w:rsidR="001610B1" w:rsidRPr="00C1757D">
        <w:rPr>
          <w:rFonts w:ascii="Baskerville" w:hAnsi="Baskerville" w:cs="Baskerville"/>
          <w:color w:val="000000" w:themeColor="text1"/>
          <w:sz w:val="24"/>
          <w:szCs w:val="24"/>
        </w:rPr>
        <w:t xml:space="preserve"> increases societal wealth overall. Rather, </w:t>
      </w:r>
      <w:r w:rsidR="00294EC3" w:rsidRPr="00C1757D">
        <w:rPr>
          <w:rFonts w:ascii="Baskerville" w:hAnsi="Baskerville" w:cs="Baskerville"/>
          <w:color w:val="000000" w:themeColor="text1"/>
          <w:sz w:val="24"/>
          <w:szCs w:val="24"/>
        </w:rPr>
        <w:t xml:space="preserve">private property needs to pass Scanlon’s test: that </w:t>
      </w:r>
      <w:r w:rsidR="001610B1" w:rsidRPr="00C1757D">
        <w:rPr>
          <w:rFonts w:ascii="Baskerville" w:hAnsi="Baskerville" w:cs="Baskerville"/>
          <w:color w:val="000000" w:themeColor="text1"/>
          <w:sz w:val="24"/>
          <w:szCs w:val="24"/>
        </w:rPr>
        <w:t xml:space="preserve">no citizen has sufficient reason to reject </w:t>
      </w:r>
      <w:r w:rsidR="0053553D">
        <w:rPr>
          <w:rFonts w:ascii="Baskerville" w:hAnsi="Baskerville" w:cs="Baskerville"/>
          <w:color w:val="000000" w:themeColor="text1"/>
          <w:sz w:val="24"/>
          <w:szCs w:val="24"/>
        </w:rPr>
        <w:t>it</w:t>
      </w:r>
      <w:r w:rsidR="001610B1" w:rsidRPr="00C1757D">
        <w:rPr>
          <w:rFonts w:ascii="Baskerville" w:hAnsi="Baskerville" w:cs="Baskerville"/>
          <w:color w:val="000000" w:themeColor="text1"/>
          <w:sz w:val="24"/>
          <w:szCs w:val="24"/>
        </w:rPr>
        <w:t>.</w:t>
      </w:r>
      <w:r w:rsidR="00294EC3" w:rsidRPr="00C1757D">
        <w:rPr>
          <w:rStyle w:val="FootnoteReference"/>
        </w:rPr>
        <w:t xml:space="preserve"> </w:t>
      </w:r>
    </w:p>
    <w:p w14:paraId="0C80FC44" w14:textId="1DBB02A1" w:rsidR="00D17ECF" w:rsidRPr="00C1757D" w:rsidRDefault="00294EC3" w:rsidP="002549AF">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Establishing </w:t>
      </w:r>
      <w:r w:rsidR="00484056" w:rsidRPr="00C1757D">
        <w:rPr>
          <w:rFonts w:ascii="Baskerville" w:hAnsi="Baskerville" w:cs="Baskerville"/>
          <w:color w:val="000000" w:themeColor="text1"/>
          <w:sz w:val="24"/>
          <w:szCs w:val="24"/>
        </w:rPr>
        <w:t>a sufficient reason to reject a policy or institution</w:t>
      </w:r>
      <w:r w:rsidRPr="00C1757D">
        <w:rPr>
          <w:rFonts w:ascii="Baskerville" w:hAnsi="Baskerville" w:cs="Baskerville"/>
          <w:color w:val="000000" w:themeColor="text1"/>
          <w:sz w:val="24"/>
          <w:szCs w:val="24"/>
        </w:rPr>
        <w:t xml:space="preserve"> requires two steps.</w:t>
      </w:r>
      <w:r w:rsidR="00484056" w:rsidRPr="00C1757D">
        <w:rPr>
          <w:rFonts w:ascii="Baskerville" w:hAnsi="Baskerville" w:cs="Baskerville"/>
          <w:color w:val="000000" w:themeColor="text1"/>
          <w:sz w:val="24"/>
          <w:szCs w:val="24"/>
        </w:rPr>
        <w:t xml:space="preserve"> </w:t>
      </w:r>
      <w:r w:rsidR="00D17ECF" w:rsidRPr="00C1757D">
        <w:rPr>
          <w:rFonts w:ascii="Baskerville" w:hAnsi="Baskerville" w:cs="Baskerville"/>
          <w:color w:val="000000" w:themeColor="text1"/>
          <w:sz w:val="24"/>
          <w:szCs w:val="24"/>
        </w:rPr>
        <w:t>The first step is to show that</w:t>
      </w:r>
      <w:r w:rsidRPr="00C1757D">
        <w:rPr>
          <w:rFonts w:ascii="Baskerville" w:hAnsi="Baskerville" w:cs="Baskerville"/>
          <w:color w:val="000000" w:themeColor="text1"/>
          <w:sz w:val="24"/>
          <w:szCs w:val="24"/>
        </w:rPr>
        <w:t xml:space="preserve"> some citizens </w:t>
      </w:r>
      <w:r w:rsidR="00D17ECF" w:rsidRPr="00C1757D">
        <w:rPr>
          <w:rFonts w:ascii="Baskerville" w:hAnsi="Baskerville" w:cs="Baskerville"/>
          <w:color w:val="000000" w:themeColor="text1"/>
          <w:sz w:val="24"/>
          <w:szCs w:val="24"/>
        </w:rPr>
        <w:t>are</w:t>
      </w:r>
      <w:r w:rsidR="00484056" w:rsidRPr="00C1757D">
        <w:rPr>
          <w:rFonts w:ascii="Baskerville" w:hAnsi="Baskerville" w:cs="Baskerville"/>
          <w:color w:val="000000" w:themeColor="text1"/>
          <w:sz w:val="24"/>
          <w:szCs w:val="24"/>
        </w:rPr>
        <w:t xml:space="preserve"> disadvantaged by </w:t>
      </w:r>
      <w:r w:rsidRPr="00C1757D">
        <w:rPr>
          <w:rFonts w:ascii="Baskerville" w:hAnsi="Baskerville" w:cs="Baskerville"/>
          <w:color w:val="000000" w:themeColor="text1"/>
          <w:sz w:val="24"/>
          <w:szCs w:val="24"/>
        </w:rPr>
        <w:t>the respective</w:t>
      </w:r>
      <w:r w:rsidR="00484056" w:rsidRPr="00C1757D">
        <w:rPr>
          <w:rFonts w:ascii="Baskerville" w:hAnsi="Baskerville" w:cs="Baskerville"/>
          <w:color w:val="000000" w:themeColor="text1"/>
          <w:sz w:val="24"/>
          <w:szCs w:val="24"/>
        </w:rPr>
        <w:t xml:space="preserve"> policy or institution</w:t>
      </w:r>
      <w:r w:rsidR="000069A4" w:rsidRPr="00C1757D">
        <w:rPr>
          <w:rFonts w:ascii="Baskerville" w:hAnsi="Baskerville" w:cs="Baskerville"/>
          <w:color w:val="000000" w:themeColor="text1"/>
          <w:sz w:val="24"/>
          <w:szCs w:val="24"/>
        </w:rPr>
        <w:t xml:space="preserve"> relative to some alternative</w:t>
      </w:r>
      <w:r w:rsidR="00D17ECF" w:rsidRPr="00C1757D">
        <w:rPr>
          <w:rFonts w:ascii="Baskerville" w:hAnsi="Baskerville" w:cs="Baskerville"/>
          <w:color w:val="000000" w:themeColor="text1"/>
          <w:sz w:val="24"/>
          <w:szCs w:val="24"/>
        </w:rPr>
        <w:t xml:space="preserve">. </w:t>
      </w:r>
      <w:r w:rsidR="000069A4" w:rsidRPr="00C1757D">
        <w:rPr>
          <w:rFonts w:ascii="Baskerville" w:hAnsi="Baskerville" w:cs="Baskerville"/>
          <w:color w:val="000000" w:themeColor="text1"/>
          <w:sz w:val="24"/>
          <w:szCs w:val="24"/>
        </w:rPr>
        <w:t xml:space="preserve">It should give us pause if we find that some citizens do worse than they would under feasible alternative arrangements. </w:t>
      </w:r>
      <w:r w:rsidR="00D17ECF" w:rsidRPr="00C1757D">
        <w:rPr>
          <w:rFonts w:ascii="Baskerville" w:hAnsi="Baskerville" w:cs="Baskerville"/>
          <w:color w:val="000000" w:themeColor="text1"/>
          <w:sz w:val="24"/>
          <w:szCs w:val="24"/>
        </w:rPr>
        <w:t xml:space="preserve">Showing disadvantage gives rise to a justificatory challenge. </w:t>
      </w:r>
      <w:r w:rsidR="000069A4" w:rsidRPr="00C1757D">
        <w:rPr>
          <w:rFonts w:ascii="Baskerville" w:hAnsi="Baskerville" w:cs="Baskerville"/>
          <w:color w:val="000000" w:themeColor="text1"/>
          <w:sz w:val="24"/>
          <w:szCs w:val="24"/>
        </w:rPr>
        <w:t xml:space="preserve">But the mere fact that some </w:t>
      </w:r>
      <w:r w:rsidR="00D17ECF" w:rsidRPr="00C1757D">
        <w:rPr>
          <w:rFonts w:ascii="Baskerville" w:hAnsi="Baskerville" w:cs="Baskerville"/>
          <w:color w:val="000000" w:themeColor="text1"/>
          <w:sz w:val="24"/>
          <w:szCs w:val="24"/>
        </w:rPr>
        <w:t xml:space="preserve">citizens </w:t>
      </w:r>
      <w:r w:rsidR="00057255" w:rsidRPr="00C1757D">
        <w:rPr>
          <w:rFonts w:ascii="Baskerville" w:hAnsi="Baskerville" w:cs="Baskerville"/>
          <w:color w:val="000000" w:themeColor="text1"/>
          <w:sz w:val="24"/>
          <w:szCs w:val="24"/>
        </w:rPr>
        <w:t xml:space="preserve">could do better under feasible alternatives </w:t>
      </w:r>
      <w:r w:rsidR="000069A4" w:rsidRPr="00C1757D">
        <w:rPr>
          <w:rFonts w:ascii="Baskerville" w:hAnsi="Baskerville" w:cs="Baskerville"/>
          <w:color w:val="000000" w:themeColor="text1"/>
          <w:sz w:val="24"/>
          <w:szCs w:val="24"/>
        </w:rPr>
        <w:t xml:space="preserve">does not yet make for </w:t>
      </w:r>
      <w:r w:rsidR="00484056" w:rsidRPr="00C1757D">
        <w:rPr>
          <w:rFonts w:ascii="Baskerville" w:hAnsi="Baskerville" w:cs="Baskerville"/>
          <w:color w:val="000000" w:themeColor="text1"/>
          <w:sz w:val="24"/>
          <w:szCs w:val="24"/>
        </w:rPr>
        <w:t xml:space="preserve">a sufficient reason to reject </w:t>
      </w:r>
      <w:r w:rsidR="000069A4" w:rsidRPr="00C1757D">
        <w:rPr>
          <w:rFonts w:ascii="Baskerville" w:hAnsi="Baskerville" w:cs="Baskerville"/>
          <w:color w:val="000000" w:themeColor="text1"/>
          <w:sz w:val="24"/>
          <w:szCs w:val="24"/>
        </w:rPr>
        <w:t>the policy or institution</w:t>
      </w:r>
      <w:r w:rsidR="00484056" w:rsidRPr="00C1757D">
        <w:rPr>
          <w:rFonts w:ascii="Baskerville" w:hAnsi="Baskerville" w:cs="Baskerville"/>
          <w:color w:val="000000" w:themeColor="text1"/>
          <w:sz w:val="24"/>
          <w:szCs w:val="24"/>
        </w:rPr>
        <w:t xml:space="preserve">. After all, </w:t>
      </w:r>
      <w:r w:rsidR="000069A4" w:rsidRPr="00C1757D">
        <w:rPr>
          <w:rFonts w:ascii="Baskerville" w:hAnsi="Baskerville" w:cs="Baskerville"/>
          <w:color w:val="000000" w:themeColor="text1"/>
          <w:sz w:val="24"/>
          <w:szCs w:val="24"/>
        </w:rPr>
        <w:t>there is almost always a</w:t>
      </w:r>
      <w:r w:rsidR="00057255" w:rsidRPr="00C1757D">
        <w:rPr>
          <w:rFonts w:ascii="Baskerville" w:hAnsi="Baskerville" w:cs="Baskerville"/>
          <w:color w:val="000000" w:themeColor="text1"/>
          <w:sz w:val="24"/>
          <w:szCs w:val="24"/>
        </w:rPr>
        <w:t>n alternative arrangement that would be better for some citizens</w:t>
      </w:r>
      <w:r w:rsidR="002549AF">
        <w:rPr>
          <w:rFonts w:ascii="Baskerville" w:hAnsi="Baskerville" w:cs="Baskerville"/>
          <w:color w:val="000000" w:themeColor="text1"/>
          <w:sz w:val="24"/>
          <w:szCs w:val="24"/>
        </w:rPr>
        <w:t xml:space="preserve"> but </w:t>
      </w:r>
      <w:r w:rsidR="00D17ECF" w:rsidRPr="00C1757D">
        <w:rPr>
          <w:rFonts w:ascii="Baskerville" w:hAnsi="Baskerville" w:cs="Baskerville"/>
          <w:color w:val="000000" w:themeColor="text1"/>
          <w:sz w:val="24"/>
          <w:szCs w:val="24"/>
        </w:rPr>
        <w:t>worse</w:t>
      </w:r>
      <w:r w:rsidR="00057255" w:rsidRPr="00C1757D">
        <w:rPr>
          <w:rFonts w:ascii="Baskerville" w:hAnsi="Baskerville" w:cs="Baskerville"/>
          <w:color w:val="000000" w:themeColor="text1"/>
          <w:sz w:val="24"/>
          <w:szCs w:val="24"/>
        </w:rPr>
        <w:t xml:space="preserve"> for others</w:t>
      </w:r>
      <w:r w:rsidR="00484056" w:rsidRPr="00C1757D">
        <w:rPr>
          <w:rFonts w:ascii="Baskerville" w:hAnsi="Baskerville" w:cs="Baskerville"/>
          <w:color w:val="000000" w:themeColor="text1"/>
          <w:sz w:val="24"/>
          <w:szCs w:val="24"/>
        </w:rPr>
        <w:t xml:space="preserve">. </w:t>
      </w:r>
    </w:p>
    <w:p w14:paraId="11EB3365" w14:textId="02B2FBC3" w:rsidR="002A25D2" w:rsidRPr="00C1757D" w:rsidRDefault="00D17ECF"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The second step </w:t>
      </w:r>
      <w:r w:rsidR="00F91BF7" w:rsidRPr="00C1757D">
        <w:rPr>
          <w:rFonts w:ascii="Baskerville" w:hAnsi="Baskerville" w:cs="Baskerville"/>
          <w:color w:val="000000" w:themeColor="text1"/>
          <w:sz w:val="24"/>
          <w:szCs w:val="24"/>
        </w:rPr>
        <w:t>turns</w:t>
      </w:r>
      <w:r w:rsidRPr="00C1757D">
        <w:rPr>
          <w:rFonts w:ascii="Baskerville" w:hAnsi="Baskerville" w:cs="Baskerville"/>
          <w:color w:val="000000" w:themeColor="text1"/>
          <w:sz w:val="24"/>
          <w:szCs w:val="24"/>
        </w:rPr>
        <w:t xml:space="preserve"> a justificatory challenge into a reason for rejecting a policy or institution.</w:t>
      </w:r>
      <w:r w:rsidR="00F91BF7" w:rsidRPr="00C1757D">
        <w:rPr>
          <w:rFonts w:ascii="Baskerville" w:hAnsi="Baskerville" w:cs="Baskerville"/>
          <w:color w:val="000000" w:themeColor="text1"/>
          <w:sz w:val="24"/>
          <w:szCs w:val="24"/>
        </w:rPr>
        <w:t xml:space="preserve"> </w:t>
      </w:r>
      <w:r w:rsidR="00D610DA" w:rsidRPr="00C1757D">
        <w:rPr>
          <w:rFonts w:ascii="Baskerville" w:hAnsi="Baskerville" w:cs="Baskerville"/>
          <w:color w:val="000000" w:themeColor="text1"/>
          <w:sz w:val="24"/>
          <w:szCs w:val="24"/>
        </w:rPr>
        <w:t>While the first step merely shows that some citizens have a complaint, the second step shows that some alternative policy or institution would mitigate complaints of citizens without creating other equally or more serious complaints for others.</w:t>
      </w:r>
      <w:r w:rsidR="000069A4" w:rsidRPr="00C1757D">
        <w:rPr>
          <w:rFonts w:ascii="Baskerville" w:hAnsi="Baskerville" w:cs="Baskerville"/>
          <w:color w:val="000000" w:themeColor="text1"/>
          <w:sz w:val="24"/>
          <w:szCs w:val="24"/>
        </w:rPr>
        <w:t xml:space="preserve"> </w:t>
      </w:r>
      <w:r w:rsidR="00D610DA" w:rsidRPr="00C1757D">
        <w:rPr>
          <w:rFonts w:ascii="Baskerville" w:hAnsi="Baskerville" w:cs="Baskerville"/>
          <w:color w:val="000000" w:themeColor="text1"/>
          <w:sz w:val="24"/>
          <w:szCs w:val="24"/>
        </w:rPr>
        <w:t xml:space="preserve">Showing that such an alternative exists </w:t>
      </w:r>
      <w:r w:rsidR="00537C70">
        <w:rPr>
          <w:rFonts w:ascii="Baskerville" w:hAnsi="Baskerville" w:cs="Baskerville"/>
          <w:color w:val="000000" w:themeColor="text1"/>
          <w:sz w:val="24"/>
          <w:szCs w:val="24"/>
        </w:rPr>
        <w:t>undermines</w:t>
      </w:r>
      <w:r w:rsidR="000069A4" w:rsidRPr="00C1757D">
        <w:rPr>
          <w:rFonts w:ascii="Baskerville" w:hAnsi="Baskerville" w:cs="Baskerville"/>
          <w:color w:val="000000" w:themeColor="text1"/>
          <w:sz w:val="24"/>
          <w:szCs w:val="24"/>
        </w:rPr>
        <w:t xml:space="preserve"> the legitimacy of the policy or institution. By contrast, if it </w:t>
      </w:r>
      <w:r w:rsidR="00167A09" w:rsidRPr="00C1757D">
        <w:rPr>
          <w:rFonts w:ascii="Baskerville" w:hAnsi="Baskerville" w:cs="Baskerville"/>
          <w:color w:val="000000" w:themeColor="text1"/>
          <w:sz w:val="24"/>
          <w:szCs w:val="24"/>
        </w:rPr>
        <w:t>turns out that</w:t>
      </w:r>
      <w:r w:rsidR="000069A4" w:rsidRPr="00C1757D">
        <w:rPr>
          <w:rFonts w:ascii="Baskerville" w:hAnsi="Baskerville" w:cs="Baskerville"/>
          <w:color w:val="000000" w:themeColor="text1"/>
          <w:sz w:val="24"/>
          <w:szCs w:val="24"/>
        </w:rPr>
        <w:t xml:space="preserve"> alternative</w:t>
      </w:r>
      <w:r w:rsidR="00167A09" w:rsidRPr="00C1757D">
        <w:rPr>
          <w:rFonts w:ascii="Baskerville" w:hAnsi="Baskerville" w:cs="Baskerville"/>
          <w:color w:val="000000" w:themeColor="text1"/>
          <w:sz w:val="24"/>
          <w:szCs w:val="24"/>
        </w:rPr>
        <w:t xml:space="preserve"> </w:t>
      </w:r>
      <w:r w:rsidR="00167A09" w:rsidRPr="00C1757D">
        <w:rPr>
          <w:rFonts w:ascii="Baskerville" w:hAnsi="Baskerville" w:cs="Baskerville"/>
          <w:color w:val="000000" w:themeColor="text1"/>
          <w:sz w:val="24"/>
          <w:szCs w:val="24"/>
        </w:rPr>
        <w:lastRenderedPageBreak/>
        <w:t>policies or institutions create similar or greater complaint</w:t>
      </w:r>
      <w:r w:rsidR="004B2B9A">
        <w:rPr>
          <w:rFonts w:ascii="Baskerville" w:hAnsi="Baskerville" w:cs="Baskerville"/>
          <w:color w:val="000000" w:themeColor="text1"/>
          <w:sz w:val="24"/>
          <w:szCs w:val="24"/>
        </w:rPr>
        <w:t>s</w:t>
      </w:r>
      <w:r w:rsidR="00167A09" w:rsidRPr="00C1757D">
        <w:rPr>
          <w:rFonts w:ascii="Baskerville" w:hAnsi="Baskerville" w:cs="Baskerville"/>
          <w:color w:val="000000" w:themeColor="text1"/>
          <w:sz w:val="24"/>
          <w:szCs w:val="24"/>
        </w:rPr>
        <w:t xml:space="preserve"> for others</w:t>
      </w:r>
      <w:r w:rsidR="000069A4" w:rsidRPr="00C1757D">
        <w:rPr>
          <w:rFonts w:ascii="Baskerville" w:hAnsi="Baskerville" w:cs="Baskerville"/>
          <w:color w:val="000000" w:themeColor="text1"/>
          <w:sz w:val="24"/>
          <w:szCs w:val="24"/>
        </w:rPr>
        <w:t xml:space="preserve">, the justificatory challenge </w:t>
      </w:r>
      <w:r w:rsidR="00167A09" w:rsidRPr="00C1757D">
        <w:rPr>
          <w:rFonts w:ascii="Baskerville" w:hAnsi="Baskerville" w:cs="Baskerville"/>
          <w:color w:val="000000" w:themeColor="text1"/>
          <w:sz w:val="24"/>
          <w:szCs w:val="24"/>
        </w:rPr>
        <w:t xml:space="preserve">established in the first step </w:t>
      </w:r>
      <w:r w:rsidR="000069A4" w:rsidRPr="00C1757D">
        <w:rPr>
          <w:rFonts w:ascii="Baskerville" w:hAnsi="Baskerville" w:cs="Baskerville"/>
          <w:color w:val="000000" w:themeColor="text1"/>
          <w:sz w:val="24"/>
          <w:szCs w:val="24"/>
        </w:rPr>
        <w:t xml:space="preserve">is </w:t>
      </w:r>
      <w:r w:rsidR="00057255" w:rsidRPr="00C1757D">
        <w:rPr>
          <w:rFonts w:ascii="Baskerville" w:hAnsi="Baskerville" w:cs="Baskerville"/>
          <w:color w:val="000000" w:themeColor="text1"/>
          <w:sz w:val="24"/>
          <w:szCs w:val="24"/>
        </w:rPr>
        <w:t>overcome.</w:t>
      </w:r>
    </w:p>
    <w:p w14:paraId="51911E5B" w14:textId="2A609276" w:rsidR="00E23ECA" w:rsidRPr="00C1757D" w:rsidRDefault="00167A09" w:rsidP="00903119">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Let us apply this two-step procedure to private property, focusing on </w:t>
      </w:r>
      <w:r w:rsidR="00057255" w:rsidRPr="00C1757D">
        <w:rPr>
          <w:rFonts w:ascii="Baskerville" w:hAnsi="Baskerville" w:cs="Baskerville"/>
          <w:color w:val="000000" w:themeColor="text1"/>
          <w:sz w:val="24"/>
          <w:szCs w:val="24"/>
        </w:rPr>
        <w:t>Jacob’s case. The exclusionary character of private property put</w:t>
      </w:r>
      <w:r w:rsidR="001E66CD" w:rsidRPr="00C1757D">
        <w:rPr>
          <w:rFonts w:ascii="Baskerville" w:hAnsi="Baskerville" w:cs="Baskerville"/>
          <w:color w:val="000000" w:themeColor="text1"/>
          <w:sz w:val="24"/>
          <w:szCs w:val="24"/>
        </w:rPr>
        <w:t>s</w:t>
      </w:r>
      <w:r w:rsidR="00057255" w:rsidRPr="00C1757D">
        <w:rPr>
          <w:rFonts w:ascii="Baskerville" w:hAnsi="Baskerville" w:cs="Baskerville"/>
          <w:color w:val="000000" w:themeColor="text1"/>
          <w:sz w:val="24"/>
          <w:szCs w:val="24"/>
        </w:rPr>
        <w:t xml:space="preserve"> </w:t>
      </w:r>
      <w:r w:rsidRPr="00C1757D">
        <w:rPr>
          <w:rFonts w:ascii="Baskerville" w:hAnsi="Baskerville" w:cs="Baskerville"/>
          <w:color w:val="000000" w:themeColor="text1"/>
          <w:sz w:val="24"/>
          <w:szCs w:val="24"/>
        </w:rPr>
        <w:t>Jacob</w:t>
      </w:r>
      <w:r w:rsidR="00057255" w:rsidRPr="00C1757D">
        <w:rPr>
          <w:rFonts w:ascii="Baskerville" w:hAnsi="Baskerville" w:cs="Baskerville"/>
          <w:color w:val="000000" w:themeColor="text1"/>
          <w:sz w:val="24"/>
          <w:szCs w:val="24"/>
        </w:rPr>
        <w:t xml:space="preserve"> at a disadvantage. There are plenty of people in New York City sitting on the money he needs to start his baker</w:t>
      </w:r>
      <w:r w:rsidRPr="00C1757D">
        <w:rPr>
          <w:rFonts w:ascii="Baskerville" w:hAnsi="Baskerville" w:cs="Baskerville"/>
          <w:color w:val="000000" w:themeColor="text1"/>
          <w:sz w:val="24"/>
          <w:szCs w:val="24"/>
        </w:rPr>
        <w:t>y</w:t>
      </w:r>
      <w:r w:rsidR="00057255" w:rsidRPr="00C1757D">
        <w:rPr>
          <w:rFonts w:ascii="Baskerville" w:hAnsi="Baskerville" w:cs="Baskerville"/>
          <w:color w:val="000000" w:themeColor="text1"/>
          <w:sz w:val="24"/>
          <w:szCs w:val="24"/>
        </w:rPr>
        <w:t>. Yet p</w:t>
      </w:r>
      <w:r w:rsidR="007A3CDD" w:rsidRPr="00C1757D">
        <w:rPr>
          <w:rFonts w:ascii="Baskerville" w:hAnsi="Baskerville" w:cs="Baskerville"/>
          <w:color w:val="000000" w:themeColor="text1"/>
          <w:sz w:val="24"/>
          <w:szCs w:val="24"/>
        </w:rPr>
        <w:t xml:space="preserve">rivate property assigns </w:t>
      </w:r>
      <w:r w:rsidRPr="00C1757D">
        <w:rPr>
          <w:rFonts w:ascii="Baskerville" w:hAnsi="Baskerville" w:cs="Baskerville"/>
          <w:color w:val="000000" w:themeColor="text1"/>
          <w:sz w:val="24"/>
          <w:szCs w:val="24"/>
        </w:rPr>
        <w:t xml:space="preserve">exclusive </w:t>
      </w:r>
      <w:r w:rsidR="007A3CDD" w:rsidRPr="00C1757D">
        <w:rPr>
          <w:rFonts w:ascii="Baskerville" w:hAnsi="Baskerville" w:cs="Baskerville"/>
          <w:color w:val="000000" w:themeColor="text1"/>
          <w:sz w:val="24"/>
          <w:szCs w:val="24"/>
        </w:rPr>
        <w:t xml:space="preserve">control over </w:t>
      </w:r>
      <w:r w:rsidRPr="00C1757D">
        <w:rPr>
          <w:rFonts w:ascii="Baskerville" w:hAnsi="Baskerville" w:cs="Baskerville"/>
          <w:color w:val="000000" w:themeColor="text1"/>
          <w:sz w:val="24"/>
          <w:szCs w:val="24"/>
        </w:rPr>
        <w:t>this</w:t>
      </w:r>
      <w:r w:rsidR="00057255" w:rsidRPr="00C1757D">
        <w:rPr>
          <w:rFonts w:ascii="Baskerville" w:hAnsi="Baskerville" w:cs="Baskerville"/>
          <w:color w:val="000000" w:themeColor="text1"/>
          <w:sz w:val="24"/>
          <w:szCs w:val="24"/>
        </w:rPr>
        <w:t xml:space="preserve"> money to its owners</w:t>
      </w:r>
      <w:r w:rsidR="007A3CDD" w:rsidRPr="00C1757D">
        <w:rPr>
          <w:rFonts w:ascii="Baskerville" w:hAnsi="Baskerville" w:cs="Baskerville"/>
          <w:color w:val="000000" w:themeColor="text1"/>
          <w:sz w:val="24"/>
          <w:szCs w:val="24"/>
        </w:rPr>
        <w:t xml:space="preserve">. </w:t>
      </w:r>
      <w:r w:rsidRPr="00C1757D">
        <w:rPr>
          <w:rFonts w:ascii="Baskerville" w:hAnsi="Baskerville" w:cs="Baskerville"/>
          <w:color w:val="000000" w:themeColor="text1"/>
          <w:sz w:val="24"/>
          <w:szCs w:val="24"/>
        </w:rPr>
        <w:t>For Jacob, the situation is exasperating: t</w:t>
      </w:r>
      <w:r w:rsidR="00E23ECA" w:rsidRPr="00C1757D">
        <w:rPr>
          <w:rFonts w:ascii="Baskerville" w:hAnsi="Baskerville" w:cs="Baskerville"/>
          <w:color w:val="000000" w:themeColor="text1"/>
          <w:sz w:val="24"/>
          <w:szCs w:val="24"/>
        </w:rPr>
        <w:t xml:space="preserve">he resources </w:t>
      </w:r>
      <w:r w:rsidRPr="00C1757D">
        <w:rPr>
          <w:rFonts w:ascii="Baskerville" w:hAnsi="Baskerville" w:cs="Baskerville"/>
          <w:color w:val="000000" w:themeColor="text1"/>
          <w:sz w:val="24"/>
          <w:szCs w:val="24"/>
        </w:rPr>
        <w:t xml:space="preserve">he needs </w:t>
      </w:r>
      <w:r w:rsidR="00E23ECA" w:rsidRPr="00C1757D">
        <w:rPr>
          <w:rFonts w:ascii="Baskerville" w:hAnsi="Baskerville" w:cs="Baskerville"/>
          <w:color w:val="000000" w:themeColor="text1"/>
          <w:sz w:val="24"/>
          <w:szCs w:val="24"/>
        </w:rPr>
        <w:t>are</w:t>
      </w:r>
      <w:r w:rsidRPr="00C1757D">
        <w:rPr>
          <w:rFonts w:ascii="Baskerville" w:hAnsi="Baskerville" w:cs="Baskerville"/>
          <w:color w:val="000000" w:themeColor="text1"/>
          <w:sz w:val="24"/>
          <w:szCs w:val="24"/>
        </w:rPr>
        <w:t xml:space="preserve"> available in his community</w:t>
      </w:r>
      <w:r w:rsidR="00E23ECA" w:rsidRPr="00C1757D">
        <w:rPr>
          <w:rFonts w:ascii="Baskerville" w:hAnsi="Baskerville" w:cs="Baskerville"/>
          <w:color w:val="000000" w:themeColor="text1"/>
          <w:sz w:val="24"/>
          <w:szCs w:val="24"/>
        </w:rPr>
        <w:t xml:space="preserve">, but the rules of </w:t>
      </w:r>
      <w:r w:rsidRPr="00C1757D">
        <w:rPr>
          <w:rFonts w:ascii="Baskerville" w:hAnsi="Baskerville" w:cs="Baskerville"/>
          <w:color w:val="000000" w:themeColor="text1"/>
          <w:sz w:val="24"/>
          <w:szCs w:val="24"/>
        </w:rPr>
        <w:t xml:space="preserve">private </w:t>
      </w:r>
      <w:r w:rsidR="00E23ECA" w:rsidRPr="00C1757D">
        <w:rPr>
          <w:rFonts w:ascii="Baskerville" w:hAnsi="Baskerville" w:cs="Baskerville"/>
          <w:color w:val="000000" w:themeColor="text1"/>
          <w:sz w:val="24"/>
          <w:szCs w:val="24"/>
        </w:rPr>
        <w:t xml:space="preserve">ownership </w:t>
      </w:r>
      <w:r w:rsidRPr="00C1757D">
        <w:rPr>
          <w:rFonts w:ascii="Baskerville" w:hAnsi="Baskerville" w:cs="Baskerville"/>
          <w:color w:val="000000" w:themeColor="text1"/>
          <w:sz w:val="24"/>
          <w:szCs w:val="24"/>
        </w:rPr>
        <w:t>bar him from using them</w:t>
      </w:r>
      <w:r w:rsidR="00E23ECA" w:rsidRPr="00C1757D">
        <w:rPr>
          <w:rFonts w:ascii="Baskerville" w:hAnsi="Baskerville" w:cs="Baskerville"/>
          <w:color w:val="000000" w:themeColor="text1"/>
          <w:sz w:val="24"/>
          <w:szCs w:val="24"/>
        </w:rPr>
        <w:t xml:space="preserve">. </w:t>
      </w:r>
      <w:r w:rsidRPr="00C1757D">
        <w:rPr>
          <w:rFonts w:ascii="Baskerville" w:hAnsi="Baskerville" w:cs="Baskerville"/>
          <w:color w:val="000000" w:themeColor="text1"/>
          <w:sz w:val="24"/>
          <w:szCs w:val="24"/>
        </w:rPr>
        <w:t xml:space="preserve">Jacob would be ill-advised to </w:t>
      </w:r>
      <w:r w:rsidR="00903119">
        <w:rPr>
          <w:rFonts w:ascii="Baskerville" w:hAnsi="Baskerville" w:cs="Baskerville"/>
          <w:color w:val="000000" w:themeColor="text1"/>
          <w:sz w:val="24"/>
          <w:szCs w:val="24"/>
        </w:rPr>
        <w:t>take</w:t>
      </w:r>
      <w:r w:rsidR="00903119" w:rsidRPr="00C1757D">
        <w:rPr>
          <w:rFonts w:ascii="Baskerville" w:hAnsi="Baskerville" w:cs="Baskerville"/>
          <w:color w:val="000000" w:themeColor="text1"/>
          <w:sz w:val="24"/>
          <w:szCs w:val="24"/>
        </w:rPr>
        <w:t xml:space="preserve"> </w:t>
      </w:r>
      <w:r w:rsidR="001B4E2F" w:rsidRPr="00C1757D">
        <w:rPr>
          <w:rFonts w:ascii="Baskerville" w:hAnsi="Baskerville" w:cs="Baskerville"/>
          <w:color w:val="000000" w:themeColor="text1"/>
          <w:sz w:val="24"/>
          <w:szCs w:val="24"/>
        </w:rPr>
        <w:t>someone</w:t>
      </w:r>
      <w:r w:rsidR="004B2B9A">
        <w:rPr>
          <w:rFonts w:ascii="Baskerville" w:hAnsi="Baskerville" w:cs="Baskerville"/>
          <w:color w:val="000000" w:themeColor="text1"/>
          <w:sz w:val="24"/>
          <w:szCs w:val="24"/>
        </w:rPr>
        <w:t xml:space="preserve"> else’s money, for this amounts to stealing under private property, and </w:t>
      </w:r>
      <w:r w:rsidR="0015684C">
        <w:rPr>
          <w:rFonts w:ascii="Baskerville" w:hAnsi="Baskerville" w:cs="Baskerville"/>
          <w:color w:val="000000" w:themeColor="text1"/>
          <w:sz w:val="24"/>
          <w:szCs w:val="24"/>
        </w:rPr>
        <w:t>society</w:t>
      </w:r>
      <w:r w:rsidRPr="00C1757D">
        <w:rPr>
          <w:rFonts w:ascii="Baskerville" w:hAnsi="Baskerville" w:cs="Baskerville"/>
          <w:color w:val="000000" w:themeColor="text1"/>
          <w:sz w:val="24"/>
          <w:szCs w:val="24"/>
        </w:rPr>
        <w:t xml:space="preserve"> does not take kindly to </w:t>
      </w:r>
      <w:r w:rsidR="004B2B9A">
        <w:rPr>
          <w:rFonts w:ascii="Baskerville" w:hAnsi="Baskerville" w:cs="Baskerville"/>
          <w:color w:val="000000" w:themeColor="text1"/>
          <w:sz w:val="24"/>
          <w:szCs w:val="24"/>
        </w:rPr>
        <w:t>thieves</w:t>
      </w:r>
      <w:r w:rsidRPr="00C1757D">
        <w:rPr>
          <w:rFonts w:ascii="Baskerville" w:hAnsi="Baskerville" w:cs="Baskerville"/>
          <w:color w:val="000000" w:themeColor="text1"/>
          <w:sz w:val="24"/>
          <w:szCs w:val="24"/>
        </w:rPr>
        <w:t xml:space="preserve">. </w:t>
      </w:r>
      <w:r w:rsidR="001B4E2F" w:rsidRPr="00C1757D">
        <w:rPr>
          <w:rFonts w:ascii="Baskerville" w:hAnsi="Baskerville" w:cs="Baskerville"/>
          <w:color w:val="000000" w:themeColor="text1"/>
          <w:sz w:val="24"/>
          <w:szCs w:val="24"/>
        </w:rPr>
        <w:t xml:space="preserve">Hence Jacob has a serious complaint, raising </w:t>
      </w:r>
      <w:r w:rsidR="00B40A1E" w:rsidRPr="00C1757D">
        <w:rPr>
          <w:rFonts w:ascii="Baskerville" w:hAnsi="Baskerville" w:cs="Baskerville"/>
          <w:color w:val="000000" w:themeColor="text1"/>
          <w:sz w:val="24"/>
          <w:szCs w:val="24"/>
        </w:rPr>
        <w:t>the</w:t>
      </w:r>
      <w:r w:rsidR="007A3CDD" w:rsidRPr="00C1757D">
        <w:rPr>
          <w:rFonts w:ascii="Baskerville" w:hAnsi="Baskerville" w:cs="Baskerville"/>
          <w:color w:val="000000" w:themeColor="text1"/>
          <w:sz w:val="24"/>
          <w:szCs w:val="24"/>
        </w:rPr>
        <w:t xml:space="preserve"> justificatory challenge from exclusion.</w:t>
      </w:r>
      <w:r w:rsidR="001B4E2F" w:rsidRPr="00C1757D">
        <w:rPr>
          <w:rFonts w:ascii="Baskerville" w:hAnsi="Baskerville" w:cs="Baskerville"/>
          <w:color w:val="000000" w:themeColor="text1"/>
          <w:sz w:val="24"/>
          <w:szCs w:val="24"/>
        </w:rPr>
        <w:t xml:space="preserve"> The question now is whether </w:t>
      </w:r>
      <w:r w:rsidR="006F5211">
        <w:rPr>
          <w:rFonts w:ascii="Baskerville" w:hAnsi="Baskerville" w:cs="Baskerville"/>
          <w:color w:val="000000" w:themeColor="text1"/>
          <w:sz w:val="24"/>
          <w:szCs w:val="24"/>
        </w:rPr>
        <w:t>private property is still justifiable to Jacob</w:t>
      </w:r>
      <w:r w:rsidR="001B4E2F" w:rsidRPr="00C1757D">
        <w:rPr>
          <w:rFonts w:ascii="Baskerville" w:hAnsi="Baskerville" w:cs="Baskerville"/>
          <w:color w:val="000000" w:themeColor="text1"/>
          <w:sz w:val="24"/>
          <w:szCs w:val="24"/>
        </w:rPr>
        <w:t xml:space="preserve"> </w:t>
      </w:r>
      <w:r w:rsidR="006F5211">
        <w:rPr>
          <w:rFonts w:ascii="Baskerville" w:hAnsi="Baskerville" w:cs="Baskerville"/>
          <w:color w:val="000000" w:themeColor="text1"/>
          <w:sz w:val="24"/>
          <w:szCs w:val="24"/>
        </w:rPr>
        <w:t xml:space="preserve">despite his </w:t>
      </w:r>
      <w:r w:rsidR="001B4E2F" w:rsidRPr="00C1757D">
        <w:rPr>
          <w:rFonts w:ascii="Baskerville" w:hAnsi="Baskerville" w:cs="Baskerville"/>
          <w:color w:val="000000" w:themeColor="text1"/>
          <w:sz w:val="24"/>
          <w:szCs w:val="24"/>
        </w:rPr>
        <w:t xml:space="preserve">complaint. </w:t>
      </w:r>
    </w:p>
    <w:p w14:paraId="770C216B" w14:textId="7D9B21F7" w:rsidR="007A3CDD" w:rsidRPr="00C1757D" w:rsidRDefault="00DD65AD" w:rsidP="00903119">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I want to</w:t>
      </w:r>
      <w:r w:rsidR="001B4E2F" w:rsidRPr="00C1757D">
        <w:rPr>
          <w:rFonts w:ascii="Baskerville" w:hAnsi="Baskerville" w:cs="Baskerville"/>
          <w:color w:val="000000" w:themeColor="text1"/>
          <w:sz w:val="24"/>
          <w:szCs w:val="24"/>
        </w:rPr>
        <w:t xml:space="preserve"> emphasise how </w:t>
      </w:r>
      <w:r w:rsidR="00D629C4">
        <w:rPr>
          <w:rFonts w:ascii="Baskerville" w:hAnsi="Baskerville" w:cs="Baskerville"/>
          <w:color w:val="000000" w:themeColor="text1"/>
          <w:sz w:val="24"/>
          <w:szCs w:val="24"/>
        </w:rPr>
        <w:t xml:space="preserve">commonplace complaints like </w:t>
      </w:r>
      <w:r w:rsidR="001B4E2F" w:rsidRPr="00C1757D">
        <w:rPr>
          <w:rFonts w:ascii="Baskerville" w:hAnsi="Baskerville" w:cs="Baskerville"/>
          <w:color w:val="000000" w:themeColor="text1"/>
          <w:sz w:val="24"/>
          <w:szCs w:val="24"/>
        </w:rPr>
        <w:t>Jacob’s</w:t>
      </w:r>
      <w:r w:rsidR="00D629C4">
        <w:rPr>
          <w:rFonts w:ascii="Baskerville" w:hAnsi="Baskerville" w:cs="Baskerville"/>
          <w:color w:val="000000" w:themeColor="text1"/>
          <w:sz w:val="24"/>
          <w:szCs w:val="24"/>
        </w:rPr>
        <w:t xml:space="preserve"> are</w:t>
      </w:r>
      <w:r w:rsidR="001B4E2F" w:rsidRPr="00C1757D">
        <w:rPr>
          <w:rFonts w:ascii="Baskerville" w:hAnsi="Baskerville" w:cs="Baskerville"/>
          <w:color w:val="000000" w:themeColor="text1"/>
          <w:sz w:val="24"/>
          <w:szCs w:val="24"/>
        </w:rPr>
        <w:t xml:space="preserve">. </w:t>
      </w:r>
      <w:r w:rsidR="00452505" w:rsidRPr="00C1757D">
        <w:rPr>
          <w:rFonts w:ascii="Baskerville" w:hAnsi="Baskerville" w:cs="Baskerville"/>
          <w:color w:val="000000" w:themeColor="text1"/>
          <w:sz w:val="24"/>
          <w:szCs w:val="24"/>
        </w:rPr>
        <w:t xml:space="preserve">In societies with large wealth inequalities, </w:t>
      </w:r>
      <w:r w:rsidR="00903119">
        <w:rPr>
          <w:rFonts w:ascii="Baskerville" w:hAnsi="Baskerville" w:cs="Baskerville"/>
          <w:color w:val="000000" w:themeColor="text1"/>
          <w:sz w:val="24"/>
          <w:szCs w:val="24"/>
        </w:rPr>
        <w:t>the</w:t>
      </w:r>
      <w:r w:rsidR="00903119" w:rsidRPr="00C1757D">
        <w:rPr>
          <w:rFonts w:ascii="Baskerville" w:hAnsi="Baskerville" w:cs="Baskerville"/>
          <w:color w:val="000000" w:themeColor="text1"/>
          <w:sz w:val="24"/>
          <w:szCs w:val="24"/>
        </w:rPr>
        <w:t xml:space="preserve"> </w:t>
      </w:r>
      <w:r w:rsidR="00452505" w:rsidRPr="00C1757D">
        <w:rPr>
          <w:rFonts w:ascii="Baskerville" w:hAnsi="Baskerville" w:cs="Baskerville"/>
          <w:color w:val="000000" w:themeColor="text1"/>
          <w:sz w:val="24"/>
          <w:szCs w:val="24"/>
        </w:rPr>
        <w:t>poorest members have particularly compelling complaint</w:t>
      </w:r>
      <w:r w:rsidR="00903119">
        <w:rPr>
          <w:rFonts w:ascii="Baskerville" w:hAnsi="Baskerville" w:cs="Baskerville"/>
          <w:color w:val="000000" w:themeColor="text1"/>
          <w:sz w:val="24"/>
          <w:szCs w:val="24"/>
        </w:rPr>
        <w:t>s</w:t>
      </w:r>
      <w:r w:rsidR="007A3CDD" w:rsidRPr="00C1757D">
        <w:rPr>
          <w:rFonts w:ascii="Baskerville" w:hAnsi="Baskerville" w:cs="Baskerville"/>
          <w:color w:val="000000" w:themeColor="text1"/>
          <w:sz w:val="24"/>
          <w:szCs w:val="24"/>
        </w:rPr>
        <w:t xml:space="preserve">. </w:t>
      </w:r>
      <w:r w:rsidR="00452505" w:rsidRPr="00C1757D">
        <w:rPr>
          <w:rFonts w:ascii="Baskerville" w:hAnsi="Baskerville" w:cs="Baskerville"/>
          <w:color w:val="000000" w:themeColor="text1"/>
          <w:sz w:val="24"/>
          <w:szCs w:val="24"/>
        </w:rPr>
        <w:t xml:space="preserve">Here, the justificatory challenge comes down to justifying private property to those who own little or nothing. But Jacob’s complaint arises for everyone who does not own </w:t>
      </w:r>
      <w:r w:rsidR="006F5211">
        <w:rPr>
          <w:rFonts w:ascii="Baskerville" w:hAnsi="Baskerville" w:cs="Baskerville"/>
          <w:color w:val="000000" w:themeColor="text1"/>
          <w:sz w:val="24"/>
          <w:szCs w:val="24"/>
        </w:rPr>
        <w:t>everything</w:t>
      </w:r>
      <w:r w:rsidR="00452505" w:rsidRPr="00C1757D">
        <w:rPr>
          <w:rFonts w:ascii="Baskerville" w:hAnsi="Baskerville" w:cs="Baskerville"/>
          <w:color w:val="000000" w:themeColor="text1"/>
          <w:sz w:val="24"/>
          <w:szCs w:val="24"/>
        </w:rPr>
        <w:t xml:space="preserve"> they need to pursue their </w:t>
      </w:r>
      <w:r w:rsidR="00BE63CA">
        <w:rPr>
          <w:rFonts w:ascii="Baskerville" w:hAnsi="Baskerville" w:cs="Baskerville"/>
          <w:color w:val="000000" w:themeColor="text1"/>
          <w:sz w:val="24"/>
          <w:szCs w:val="24"/>
        </w:rPr>
        <w:t>plans</w:t>
      </w:r>
      <w:r w:rsidR="00452505" w:rsidRPr="00C1757D">
        <w:rPr>
          <w:rFonts w:ascii="Baskerville" w:hAnsi="Baskerville" w:cs="Baskerville"/>
          <w:color w:val="000000" w:themeColor="text1"/>
          <w:sz w:val="24"/>
          <w:szCs w:val="24"/>
        </w:rPr>
        <w:t>. Thus</w:t>
      </w:r>
      <w:r w:rsidR="00F75C23">
        <w:rPr>
          <w:rFonts w:ascii="Baskerville" w:hAnsi="Baskerville" w:cs="Baskerville"/>
          <w:color w:val="000000" w:themeColor="text1"/>
          <w:sz w:val="24"/>
          <w:szCs w:val="24"/>
        </w:rPr>
        <w:t>,</w:t>
      </w:r>
      <w:r w:rsidR="00D0303C" w:rsidRPr="00C1757D">
        <w:rPr>
          <w:rFonts w:ascii="Baskerville" w:hAnsi="Baskerville" w:cs="Baskerville"/>
          <w:color w:val="000000" w:themeColor="text1"/>
          <w:sz w:val="24"/>
          <w:szCs w:val="24"/>
        </w:rPr>
        <w:t xml:space="preserve"> the</w:t>
      </w:r>
      <w:r w:rsidR="00903119">
        <w:rPr>
          <w:rFonts w:ascii="Baskerville" w:hAnsi="Baskerville" w:cs="Baskerville"/>
          <w:color w:val="000000" w:themeColor="text1"/>
          <w:sz w:val="24"/>
          <w:szCs w:val="24"/>
        </w:rPr>
        <w:t xml:space="preserve"> justificatory </w:t>
      </w:r>
      <w:r w:rsidR="00D0303C" w:rsidRPr="00C1757D">
        <w:rPr>
          <w:rFonts w:ascii="Baskerville" w:hAnsi="Baskerville" w:cs="Baskerville"/>
          <w:color w:val="000000" w:themeColor="text1"/>
          <w:sz w:val="24"/>
          <w:szCs w:val="24"/>
        </w:rPr>
        <w:t>challenge</w:t>
      </w:r>
      <w:r w:rsidR="00903119">
        <w:rPr>
          <w:rFonts w:ascii="Baskerville" w:hAnsi="Baskerville" w:cs="Baskerville"/>
          <w:color w:val="000000" w:themeColor="text1"/>
          <w:sz w:val="24"/>
          <w:szCs w:val="24"/>
        </w:rPr>
        <w:t xml:space="preserve"> from exclusion</w:t>
      </w:r>
      <w:r w:rsidR="00D0303C" w:rsidRPr="00C1757D">
        <w:rPr>
          <w:rFonts w:ascii="Baskerville" w:hAnsi="Baskerville" w:cs="Baskerville"/>
          <w:color w:val="000000" w:themeColor="text1"/>
          <w:sz w:val="24"/>
          <w:szCs w:val="24"/>
        </w:rPr>
        <w:t xml:space="preserve"> </w:t>
      </w:r>
      <w:r w:rsidR="007A3CDD" w:rsidRPr="00C1757D">
        <w:rPr>
          <w:rFonts w:ascii="Baskerville" w:hAnsi="Baskerville" w:cs="Baskerville"/>
          <w:color w:val="000000" w:themeColor="text1"/>
          <w:sz w:val="24"/>
          <w:szCs w:val="24"/>
        </w:rPr>
        <w:t xml:space="preserve">arises even </w:t>
      </w:r>
      <w:r w:rsidR="00452505" w:rsidRPr="00C1757D">
        <w:rPr>
          <w:rFonts w:ascii="Baskerville" w:hAnsi="Baskerville" w:cs="Baskerville"/>
          <w:color w:val="000000" w:themeColor="text1"/>
          <w:sz w:val="24"/>
          <w:szCs w:val="24"/>
        </w:rPr>
        <w:t xml:space="preserve">in societies where </w:t>
      </w:r>
      <w:r w:rsidR="007A3CDD" w:rsidRPr="00C1757D">
        <w:rPr>
          <w:rFonts w:ascii="Baskerville" w:hAnsi="Baskerville" w:cs="Baskerville"/>
          <w:color w:val="000000" w:themeColor="text1"/>
          <w:sz w:val="24"/>
          <w:szCs w:val="24"/>
        </w:rPr>
        <w:t xml:space="preserve">wealth is perfectly equally distributed. </w:t>
      </w:r>
      <w:r w:rsidR="00D17F23" w:rsidRPr="00C1757D">
        <w:rPr>
          <w:rFonts w:ascii="Baskerville" w:hAnsi="Baskerville" w:cs="Baskerville"/>
          <w:color w:val="000000" w:themeColor="text1"/>
          <w:sz w:val="24"/>
          <w:szCs w:val="24"/>
        </w:rPr>
        <w:t>Even if everyone owns the same</w:t>
      </w:r>
      <w:r w:rsidR="00D17F23">
        <w:rPr>
          <w:rFonts w:ascii="Baskerville" w:hAnsi="Baskerville" w:cs="Baskerville"/>
          <w:color w:val="000000" w:themeColor="text1"/>
          <w:sz w:val="24"/>
          <w:szCs w:val="24"/>
        </w:rPr>
        <w:t xml:space="preserve"> amount of </w:t>
      </w:r>
      <w:r w:rsidR="003A5D0A">
        <w:rPr>
          <w:rFonts w:ascii="Baskerville" w:hAnsi="Baskerville" w:cs="Baskerville"/>
          <w:color w:val="000000" w:themeColor="text1"/>
          <w:sz w:val="24"/>
          <w:szCs w:val="24"/>
        </w:rPr>
        <w:t>wealth</w:t>
      </w:r>
      <w:r w:rsidR="00D17F23" w:rsidRPr="00C1757D">
        <w:rPr>
          <w:rFonts w:ascii="Baskerville" w:hAnsi="Baskerville" w:cs="Baskerville"/>
          <w:color w:val="000000" w:themeColor="text1"/>
          <w:sz w:val="24"/>
          <w:szCs w:val="24"/>
        </w:rPr>
        <w:t>, private property excludes each from control over most resources.</w:t>
      </w:r>
      <w:r w:rsidR="00D17F23">
        <w:rPr>
          <w:rFonts w:ascii="Baskerville" w:hAnsi="Baskerville" w:cs="Baskerville"/>
          <w:color w:val="000000" w:themeColor="text1"/>
          <w:sz w:val="24"/>
          <w:szCs w:val="24"/>
        </w:rPr>
        <w:t xml:space="preserve"> </w:t>
      </w:r>
      <w:r w:rsidR="00940169">
        <w:rPr>
          <w:rFonts w:ascii="Baskerville" w:hAnsi="Baskerville" w:cs="Baskerville"/>
          <w:color w:val="000000" w:themeColor="text1"/>
          <w:sz w:val="24"/>
          <w:szCs w:val="24"/>
        </w:rPr>
        <w:t xml:space="preserve">An equal distribution of wealth </w:t>
      </w:r>
      <w:r w:rsidR="004416B9">
        <w:rPr>
          <w:rFonts w:ascii="Baskerville" w:hAnsi="Baskerville" w:cs="Baskerville"/>
          <w:color w:val="000000" w:themeColor="text1"/>
          <w:sz w:val="24"/>
          <w:szCs w:val="24"/>
        </w:rPr>
        <w:t xml:space="preserve">without </w:t>
      </w:r>
      <w:r w:rsidR="003A5D0A">
        <w:rPr>
          <w:rFonts w:ascii="Baskerville" w:hAnsi="Baskerville" w:cs="Baskerville"/>
          <w:color w:val="000000" w:themeColor="text1"/>
          <w:sz w:val="24"/>
          <w:szCs w:val="24"/>
        </w:rPr>
        <w:t>a credit system</w:t>
      </w:r>
      <w:r w:rsidR="004416B9">
        <w:rPr>
          <w:rFonts w:ascii="Baskerville" w:hAnsi="Baskerville" w:cs="Baskerville"/>
          <w:color w:val="000000" w:themeColor="text1"/>
          <w:sz w:val="24"/>
          <w:szCs w:val="24"/>
        </w:rPr>
        <w:t xml:space="preserve"> would</w:t>
      </w:r>
      <w:r w:rsidR="00940169">
        <w:rPr>
          <w:rFonts w:ascii="Baskerville" w:hAnsi="Baskerville" w:cs="Baskerville"/>
          <w:color w:val="000000" w:themeColor="text1"/>
          <w:sz w:val="24"/>
          <w:szCs w:val="24"/>
        </w:rPr>
        <w:t xml:space="preserve">, for instance, exclude everyone from setting up businesses that require more initial investment than </w:t>
      </w:r>
      <w:r w:rsidR="00D17F23">
        <w:rPr>
          <w:rFonts w:ascii="Baskerville" w:hAnsi="Baskerville" w:cs="Baskerville"/>
          <w:color w:val="000000" w:themeColor="text1"/>
          <w:sz w:val="24"/>
          <w:szCs w:val="24"/>
        </w:rPr>
        <w:t xml:space="preserve">an equal share of </w:t>
      </w:r>
      <w:r w:rsidR="004416B9">
        <w:rPr>
          <w:rFonts w:ascii="Baskerville" w:hAnsi="Baskerville" w:cs="Baskerville"/>
          <w:color w:val="000000" w:themeColor="text1"/>
          <w:sz w:val="24"/>
          <w:szCs w:val="24"/>
        </w:rPr>
        <w:t>wealth</w:t>
      </w:r>
      <w:r w:rsidR="00D17F23">
        <w:rPr>
          <w:rFonts w:ascii="Baskerville" w:hAnsi="Baskerville" w:cs="Baskerville"/>
          <w:color w:val="000000" w:themeColor="text1"/>
          <w:sz w:val="24"/>
          <w:szCs w:val="24"/>
        </w:rPr>
        <w:t xml:space="preserve"> affords.</w:t>
      </w:r>
      <w:r w:rsidR="00940169">
        <w:rPr>
          <w:rFonts w:ascii="Baskerville" w:hAnsi="Baskerville" w:cs="Baskerville"/>
          <w:color w:val="000000" w:themeColor="text1"/>
          <w:sz w:val="24"/>
          <w:szCs w:val="24"/>
        </w:rPr>
        <w:t xml:space="preserve"> </w:t>
      </w:r>
      <w:r w:rsidR="007A3CDD" w:rsidRPr="00C1757D">
        <w:rPr>
          <w:rFonts w:ascii="Baskerville" w:hAnsi="Baskerville" w:cs="Baskerville"/>
          <w:color w:val="000000" w:themeColor="text1"/>
          <w:sz w:val="24"/>
          <w:szCs w:val="24"/>
        </w:rPr>
        <w:t xml:space="preserve"> </w:t>
      </w:r>
      <w:r w:rsidR="00FE027F">
        <w:rPr>
          <w:rFonts w:ascii="Baskerville" w:hAnsi="Baskerville" w:cs="Baskerville"/>
          <w:color w:val="000000" w:themeColor="text1"/>
          <w:sz w:val="24"/>
          <w:szCs w:val="24"/>
        </w:rPr>
        <w:t xml:space="preserve">The challenge is not to the effect that others should fund the expensive tastes of some by giving up on their equal share of wealth. </w:t>
      </w:r>
      <w:r w:rsidR="003A5D0A">
        <w:rPr>
          <w:rFonts w:ascii="Baskerville" w:hAnsi="Baskerville" w:cs="Baskerville"/>
          <w:color w:val="000000" w:themeColor="text1"/>
          <w:sz w:val="24"/>
          <w:szCs w:val="24"/>
        </w:rPr>
        <w:t>Rather</w:t>
      </w:r>
      <w:r w:rsidR="00FE027F">
        <w:rPr>
          <w:rFonts w:ascii="Baskerville" w:hAnsi="Baskerville" w:cs="Baskerville"/>
          <w:color w:val="000000" w:themeColor="text1"/>
          <w:sz w:val="24"/>
          <w:szCs w:val="24"/>
        </w:rPr>
        <w:t xml:space="preserve">, the challenge is that private property regimes </w:t>
      </w:r>
      <w:r w:rsidR="003A5D0A">
        <w:rPr>
          <w:rFonts w:ascii="Baskerville" w:hAnsi="Baskerville" w:cs="Baskerville"/>
          <w:color w:val="000000" w:themeColor="text1"/>
          <w:sz w:val="24"/>
          <w:szCs w:val="24"/>
        </w:rPr>
        <w:t xml:space="preserve">may </w:t>
      </w:r>
      <w:r w:rsidR="00FE027F">
        <w:rPr>
          <w:rFonts w:ascii="Baskerville" w:hAnsi="Baskerville" w:cs="Baskerville"/>
          <w:color w:val="000000" w:themeColor="text1"/>
          <w:sz w:val="24"/>
          <w:szCs w:val="24"/>
        </w:rPr>
        <w:t xml:space="preserve">strip everyone of </w:t>
      </w:r>
      <w:r w:rsidR="003A5D0A">
        <w:rPr>
          <w:rFonts w:ascii="Baskerville" w:hAnsi="Baskerville" w:cs="Baskerville"/>
          <w:color w:val="000000" w:themeColor="text1"/>
          <w:sz w:val="24"/>
          <w:szCs w:val="24"/>
        </w:rPr>
        <w:t xml:space="preserve">opportunities, such as setting up a business requiring substantial investment. </w:t>
      </w:r>
      <w:r w:rsidR="00F91682">
        <w:rPr>
          <w:rFonts w:ascii="Baskerville" w:hAnsi="Baskerville" w:cs="Baskerville"/>
          <w:color w:val="000000" w:themeColor="text1"/>
          <w:sz w:val="24"/>
          <w:szCs w:val="24"/>
        </w:rPr>
        <w:t xml:space="preserve">Access to credit could </w:t>
      </w:r>
      <w:r w:rsidR="00CD11CD">
        <w:rPr>
          <w:rFonts w:ascii="Baskerville" w:hAnsi="Baskerville" w:cs="Baskerville"/>
          <w:color w:val="000000" w:themeColor="text1"/>
          <w:sz w:val="24"/>
          <w:szCs w:val="24"/>
        </w:rPr>
        <w:t>provide access to such opportunities without undermining everyone’s equal share of wealth. Hence e</w:t>
      </w:r>
      <w:r w:rsidR="00CD11CD" w:rsidRPr="00C1757D">
        <w:rPr>
          <w:rFonts w:ascii="Baskerville" w:hAnsi="Baskerville" w:cs="Baskerville"/>
          <w:color w:val="000000" w:themeColor="text1"/>
          <w:sz w:val="24"/>
          <w:szCs w:val="24"/>
        </w:rPr>
        <w:t xml:space="preserve">ven </w:t>
      </w:r>
      <w:r w:rsidR="007A3CDD" w:rsidRPr="00C1757D">
        <w:rPr>
          <w:rFonts w:ascii="Baskerville" w:hAnsi="Baskerville" w:cs="Baskerville"/>
          <w:color w:val="000000" w:themeColor="text1"/>
          <w:sz w:val="24"/>
          <w:szCs w:val="24"/>
        </w:rPr>
        <w:t xml:space="preserve">in an egalitarian society, the </w:t>
      </w:r>
      <w:r w:rsidR="00D0303C" w:rsidRPr="00C1757D">
        <w:rPr>
          <w:rFonts w:ascii="Baskerville" w:hAnsi="Baskerville" w:cs="Baskerville"/>
          <w:color w:val="000000" w:themeColor="text1"/>
          <w:sz w:val="24"/>
          <w:szCs w:val="24"/>
        </w:rPr>
        <w:t>challenge from exclusion arises</w:t>
      </w:r>
      <w:r w:rsidR="007A3CDD" w:rsidRPr="00C1757D">
        <w:rPr>
          <w:rFonts w:ascii="Baskerville" w:hAnsi="Baskerville" w:cs="Baskerville"/>
          <w:color w:val="000000" w:themeColor="text1"/>
          <w:sz w:val="24"/>
          <w:szCs w:val="24"/>
        </w:rPr>
        <w:t>.</w:t>
      </w:r>
      <w:r w:rsidR="00940169">
        <w:rPr>
          <w:rFonts w:ascii="Baskerville" w:hAnsi="Baskerville" w:cs="Baskerville"/>
          <w:color w:val="000000" w:themeColor="text1"/>
          <w:sz w:val="24"/>
          <w:szCs w:val="24"/>
        </w:rPr>
        <w:t xml:space="preserve"> </w:t>
      </w:r>
    </w:p>
    <w:p w14:paraId="599BA334" w14:textId="17EC76AD" w:rsidR="00D0303C" w:rsidRPr="00C1757D" w:rsidRDefault="00D0303C"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But recall that a justificatory challenge does not yet undermine the legitimacy of an institution or policy. Jacob has reason to reject </w:t>
      </w:r>
      <w:r w:rsidR="00750764" w:rsidRPr="00C1757D">
        <w:rPr>
          <w:rFonts w:ascii="Baskerville" w:hAnsi="Baskerville" w:cs="Baskerville"/>
          <w:color w:val="000000" w:themeColor="text1"/>
          <w:sz w:val="24"/>
          <w:szCs w:val="24"/>
        </w:rPr>
        <w:t xml:space="preserve">the prevailing private property regime only if </w:t>
      </w:r>
      <w:r w:rsidR="008D030A" w:rsidRPr="00C1757D">
        <w:rPr>
          <w:rFonts w:ascii="Baskerville" w:hAnsi="Baskerville" w:cs="Baskerville"/>
          <w:color w:val="000000" w:themeColor="text1"/>
          <w:sz w:val="24"/>
          <w:szCs w:val="24"/>
        </w:rPr>
        <w:t>some</w:t>
      </w:r>
      <w:r w:rsidR="00750764" w:rsidRPr="00C1757D">
        <w:rPr>
          <w:rFonts w:ascii="Baskerville" w:hAnsi="Baskerville" w:cs="Baskerville"/>
          <w:color w:val="000000" w:themeColor="text1"/>
          <w:sz w:val="24"/>
          <w:szCs w:val="24"/>
        </w:rPr>
        <w:t xml:space="preserve"> alternative</w:t>
      </w:r>
      <w:r w:rsidR="008D030A" w:rsidRPr="00C1757D">
        <w:rPr>
          <w:rFonts w:ascii="Baskerville" w:hAnsi="Baskerville" w:cs="Baskerville"/>
          <w:color w:val="000000" w:themeColor="text1"/>
          <w:sz w:val="24"/>
          <w:szCs w:val="24"/>
        </w:rPr>
        <w:t xml:space="preserve"> </w:t>
      </w:r>
      <w:r w:rsidR="00750764" w:rsidRPr="00C1757D">
        <w:rPr>
          <w:rFonts w:ascii="Baskerville" w:hAnsi="Baskerville" w:cs="Baskerville"/>
          <w:color w:val="000000" w:themeColor="text1"/>
          <w:sz w:val="24"/>
          <w:szCs w:val="24"/>
        </w:rPr>
        <w:t xml:space="preserve">does not disadvantage others </w:t>
      </w:r>
      <w:r w:rsidR="008D030A" w:rsidRPr="00C1757D">
        <w:rPr>
          <w:rFonts w:ascii="Baskerville" w:hAnsi="Baskerville" w:cs="Baskerville"/>
          <w:color w:val="000000" w:themeColor="text1"/>
          <w:sz w:val="24"/>
          <w:szCs w:val="24"/>
        </w:rPr>
        <w:t>at least as much</w:t>
      </w:r>
      <w:r w:rsidR="00F5410D" w:rsidRPr="00C1757D">
        <w:rPr>
          <w:rFonts w:ascii="Baskerville" w:hAnsi="Baskerville" w:cs="Baskerville"/>
          <w:color w:val="000000" w:themeColor="text1"/>
          <w:sz w:val="24"/>
          <w:szCs w:val="24"/>
        </w:rPr>
        <w:t xml:space="preserve"> </w:t>
      </w:r>
      <w:r w:rsidR="008D030A" w:rsidRPr="00C1757D">
        <w:rPr>
          <w:rFonts w:ascii="Baskerville" w:hAnsi="Baskerville" w:cs="Baskerville"/>
          <w:color w:val="000000" w:themeColor="text1"/>
          <w:sz w:val="24"/>
          <w:szCs w:val="24"/>
        </w:rPr>
        <w:t>as the current</w:t>
      </w:r>
      <w:r w:rsidR="00F5410D" w:rsidRPr="00C1757D">
        <w:rPr>
          <w:rFonts w:ascii="Baskerville" w:hAnsi="Baskerville" w:cs="Baskerville"/>
          <w:color w:val="000000" w:themeColor="text1"/>
          <w:sz w:val="24"/>
          <w:szCs w:val="24"/>
        </w:rPr>
        <w:t xml:space="preserve"> regime disadvantages him</w:t>
      </w:r>
      <w:r w:rsidR="00750764" w:rsidRPr="00C1757D">
        <w:rPr>
          <w:rFonts w:ascii="Baskerville" w:hAnsi="Baskerville" w:cs="Baskerville"/>
          <w:color w:val="000000" w:themeColor="text1"/>
          <w:sz w:val="24"/>
          <w:szCs w:val="24"/>
        </w:rPr>
        <w:t xml:space="preserve">. </w:t>
      </w:r>
      <w:r w:rsidR="00B706AA" w:rsidRPr="00C1757D">
        <w:rPr>
          <w:rFonts w:ascii="Baskerville" w:hAnsi="Baskerville" w:cs="Baskerville"/>
          <w:color w:val="000000" w:themeColor="text1"/>
          <w:sz w:val="24"/>
          <w:szCs w:val="24"/>
        </w:rPr>
        <w:t>Advocates of p</w:t>
      </w:r>
      <w:r w:rsidR="00F5410D" w:rsidRPr="00C1757D">
        <w:rPr>
          <w:rFonts w:ascii="Baskerville" w:hAnsi="Baskerville" w:cs="Baskerville"/>
          <w:color w:val="000000" w:themeColor="text1"/>
          <w:sz w:val="24"/>
          <w:szCs w:val="24"/>
        </w:rPr>
        <w:t xml:space="preserve">rivate property </w:t>
      </w:r>
      <w:r w:rsidR="00B706AA" w:rsidRPr="00C1757D">
        <w:rPr>
          <w:rFonts w:ascii="Baskerville" w:hAnsi="Baskerville" w:cs="Baskerville"/>
          <w:color w:val="000000" w:themeColor="text1"/>
          <w:sz w:val="24"/>
          <w:szCs w:val="24"/>
        </w:rPr>
        <w:t xml:space="preserve">can </w:t>
      </w:r>
      <w:r w:rsidR="00F5410D" w:rsidRPr="00C1757D">
        <w:rPr>
          <w:rFonts w:ascii="Baskerville" w:hAnsi="Baskerville" w:cs="Baskerville"/>
          <w:color w:val="000000" w:themeColor="text1"/>
          <w:sz w:val="24"/>
          <w:szCs w:val="24"/>
        </w:rPr>
        <w:t>defuse the challenge</w:t>
      </w:r>
      <w:r w:rsidR="00F72C34" w:rsidRPr="00C1757D">
        <w:rPr>
          <w:rFonts w:ascii="Baskerville" w:hAnsi="Baskerville" w:cs="Baskerville"/>
          <w:color w:val="000000" w:themeColor="text1"/>
          <w:sz w:val="24"/>
          <w:szCs w:val="24"/>
        </w:rPr>
        <w:t xml:space="preserve"> from exclusion</w:t>
      </w:r>
      <w:r w:rsidR="00F5410D" w:rsidRPr="00C1757D">
        <w:rPr>
          <w:rFonts w:ascii="Baskerville" w:hAnsi="Baskerville" w:cs="Baskerville"/>
          <w:color w:val="000000" w:themeColor="text1"/>
          <w:sz w:val="24"/>
          <w:szCs w:val="24"/>
        </w:rPr>
        <w:t xml:space="preserve"> </w:t>
      </w:r>
      <w:r w:rsidR="00F72C34" w:rsidRPr="00C1757D">
        <w:rPr>
          <w:rFonts w:ascii="Baskerville" w:hAnsi="Baskerville" w:cs="Baskerville"/>
          <w:color w:val="000000" w:themeColor="text1"/>
          <w:sz w:val="24"/>
          <w:szCs w:val="24"/>
        </w:rPr>
        <w:t xml:space="preserve">if alternatives </w:t>
      </w:r>
      <w:r w:rsidR="00DD73A0" w:rsidRPr="00C1757D">
        <w:rPr>
          <w:rFonts w:ascii="Baskerville" w:hAnsi="Baskerville" w:cs="Baskerville"/>
          <w:color w:val="000000" w:themeColor="text1"/>
          <w:sz w:val="24"/>
          <w:szCs w:val="24"/>
        </w:rPr>
        <w:t>impose great</w:t>
      </w:r>
      <w:r w:rsidR="00F72C34" w:rsidRPr="00C1757D">
        <w:rPr>
          <w:rFonts w:ascii="Baskerville" w:hAnsi="Baskerville" w:cs="Baskerville"/>
          <w:color w:val="000000" w:themeColor="text1"/>
          <w:sz w:val="24"/>
          <w:szCs w:val="24"/>
        </w:rPr>
        <w:t>er</w:t>
      </w:r>
      <w:r w:rsidR="00750764" w:rsidRPr="00C1757D">
        <w:rPr>
          <w:rFonts w:ascii="Baskerville" w:hAnsi="Baskerville" w:cs="Baskerville"/>
          <w:color w:val="000000" w:themeColor="text1"/>
          <w:sz w:val="24"/>
          <w:szCs w:val="24"/>
        </w:rPr>
        <w:t xml:space="preserve"> burdens </w:t>
      </w:r>
      <w:r w:rsidR="00F72C34" w:rsidRPr="00C1757D">
        <w:rPr>
          <w:rFonts w:ascii="Baskerville" w:hAnsi="Baskerville" w:cs="Baskerville"/>
          <w:color w:val="000000" w:themeColor="text1"/>
          <w:sz w:val="24"/>
          <w:szCs w:val="24"/>
        </w:rPr>
        <w:t xml:space="preserve">on </w:t>
      </w:r>
      <w:r w:rsidR="006F5211">
        <w:rPr>
          <w:rFonts w:ascii="Baskerville" w:hAnsi="Baskerville" w:cs="Baskerville"/>
          <w:color w:val="000000" w:themeColor="text1"/>
          <w:sz w:val="24"/>
          <w:szCs w:val="24"/>
        </w:rPr>
        <w:t>other</w:t>
      </w:r>
      <w:r w:rsidR="00F72C34" w:rsidRPr="00C1757D">
        <w:rPr>
          <w:rFonts w:ascii="Baskerville" w:hAnsi="Baskerville" w:cs="Baskerville"/>
          <w:color w:val="000000" w:themeColor="text1"/>
          <w:sz w:val="24"/>
          <w:szCs w:val="24"/>
        </w:rPr>
        <w:t xml:space="preserve"> </w:t>
      </w:r>
      <w:r w:rsidR="00055D39" w:rsidRPr="00C1757D">
        <w:rPr>
          <w:rFonts w:ascii="Baskerville" w:hAnsi="Baskerville" w:cs="Baskerville"/>
          <w:color w:val="000000" w:themeColor="text1"/>
          <w:sz w:val="24"/>
          <w:szCs w:val="24"/>
        </w:rPr>
        <w:t>citizens</w:t>
      </w:r>
      <w:r w:rsidR="00F72C34" w:rsidRPr="00C1757D">
        <w:rPr>
          <w:rFonts w:ascii="Baskerville" w:hAnsi="Baskerville" w:cs="Baskerville"/>
          <w:color w:val="000000" w:themeColor="text1"/>
          <w:sz w:val="24"/>
          <w:szCs w:val="24"/>
        </w:rPr>
        <w:t>.</w:t>
      </w:r>
    </w:p>
    <w:p w14:paraId="579CC9FA" w14:textId="6CCEA45C" w:rsidR="00116BF8" w:rsidRPr="00C1757D" w:rsidRDefault="00F72C34"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The structure of contractualist justification implies that </w:t>
      </w:r>
      <w:r w:rsidR="006F5211">
        <w:rPr>
          <w:rFonts w:ascii="Baskerville" w:hAnsi="Baskerville" w:cs="Baskerville"/>
          <w:color w:val="000000" w:themeColor="text1"/>
          <w:sz w:val="24"/>
          <w:szCs w:val="24"/>
        </w:rPr>
        <w:t>there</w:t>
      </w:r>
      <w:r w:rsidRPr="00C1757D">
        <w:rPr>
          <w:rFonts w:ascii="Baskerville" w:hAnsi="Baskerville" w:cs="Baskerville"/>
          <w:color w:val="000000" w:themeColor="text1"/>
          <w:sz w:val="24"/>
          <w:szCs w:val="24"/>
        </w:rPr>
        <w:t xml:space="preserve"> cannot be a blanket argument for some private property regime. Rather, a private property regime needs to be justified in </w:t>
      </w:r>
      <w:r w:rsidRPr="00C1757D">
        <w:rPr>
          <w:rFonts w:ascii="Baskerville" w:hAnsi="Baskerville" w:cs="Baskerville"/>
          <w:color w:val="000000" w:themeColor="text1"/>
          <w:sz w:val="24"/>
          <w:szCs w:val="24"/>
        </w:rPr>
        <w:lastRenderedPageBreak/>
        <w:t xml:space="preserve">comparison to every feasible alternative. Proponents of private property have mostly taken aim at communal or collective property regimes. They point out that these alternatives create graver complaints than private property, </w:t>
      </w:r>
      <w:r w:rsidR="00F63C3F" w:rsidRPr="00C1757D">
        <w:rPr>
          <w:rFonts w:ascii="Baskerville" w:hAnsi="Baskerville" w:cs="Baskerville"/>
          <w:color w:val="000000" w:themeColor="text1"/>
          <w:sz w:val="24"/>
          <w:szCs w:val="24"/>
        </w:rPr>
        <w:t xml:space="preserve">both by having bad economic effects, and by limiting the freedom of citizens. </w:t>
      </w:r>
      <w:r w:rsidR="009C2277">
        <w:rPr>
          <w:rFonts w:ascii="Baskerville" w:hAnsi="Baskerville" w:cs="Baskerville"/>
          <w:color w:val="000000" w:themeColor="text1"/>
          <w:sz w:val="24"/>
          <w:szCs w:val="24"/>
        </w:rPr>
        <w:t xml:space="preserve">I do not wish to enter the debate about whether the arguments brought forward in favour of private property are ultimately successful. I seek only to establish that capitalist societies should recognise a right to credit, not that societies should be capitalist. In what follows, I bring up the arguments in favour of private property not to make a compelling case, but to prepare the ground for showing that these arguments are insufficient to answer the challenge from exclusion.   </w:t>
      </w:r>
    </w:p>
    <w:p w14:paraId="262CFDC7" w14:textId="06FCF66A" w:rsidR="004E2A51" w:rsidRPr="00C1757D" w:rsidRDefault="00F26103"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Let’s turn to economic effects first. Private property regimes are considered </w:t>
      </w:r>
      <w:r w:rsidR="007045F2">
        <w:rPr>
          <w:rFonts w:ascii="Baskerville" w:hAnsi="Baskerville" w:cs="Baskerville"/>
          <w:color w:val="000000" w:themeColor="text1"/>
          <w:sz w:val="24"/>
          <w:szCs w:val="24"/>
        </w:rPr>
        <w:t xml:space="preserve">much </w:t>
      </w:r>
      <w:r w:rsidRPr="00C1757D">
        <w:rPr>
          <w:rFonts w:ascii="Baskerville" w:hAnsi="Baskerville" w:cs="Baskerville"/>
          <w:color w:val="000000" w:themeColor="text1"/>
          <w:sz w:val="24"/>
          <w:szCs w:val="24"/>
        </w:rPr>
        <w:t>more productive</w:t>
      </w:r>
      <w:r w:rsidR="00DA6D92">
        <w:rPr>
          <w:rFonts w:ascii="Baskerville" w:hAnsi="Baskerville" w:cs="Baskerville"/>
          <w:color w:val="000000" w:themeColor="text1"/>
          <w:sz w:val="24"/>
          <w:szCs w:val="24"/>
        </w:rPr>
        <w:t>, in the sense of increasing production as valued at market prices,</w:t>
      </w:r>
      <w:r w:rsidRPr="00C1757D">
        <w:rPr>
          <w:rFonts w:ascii="Baskerville" w:hAnsi="Baskerville" w:cs="Baskerville"/>
          <w:color w:val="000000" w:themeColor="text1"/>
          <w:sz w:val="24"/>
          <w:szCs w:val="24"/>
        </w:rPr>
        <w:t xml:space="preserve"> than common or collective property regimes.</w:t>
      </w:r>
      <w:r w:rsidR="00E81D42">
        <w:rPr>
          <w:rFonts w:ascii="Baskerville" w:hAnsi="Baskerville" w:cs="Baskerville"/>
          <w:color w:val="000000" w:themeColor="text1"/>
          <w:sz w:val="24"/>
          <w:szCs w:val="24"/>
        </w:rPr>
        <w:t xml:space="preserve"> </w:t>
      </w:r>
      <w:r w:rsidR="007045F2">
        <w:rPr>
          <w:rFonts w:ascii="Baskerville" w:hAnsi="Baskerville" w:cs="Baskerville"/>
          <w:color w:val="000000" w:themeColor="text1"/>
          <w:sz w:val="24"/>
          <w:szCs w:val="24"/>
        </w:rPr>
        <w:t xml:space="preserve">Common and collective property regimes may be unjustifiable to citizens </w:t>
      </w:r>
      <w:r w:rsidR="00283527">
        <w:rPr>
          <w:rFonts w:ascii="Baskerville" w:hAnsi="Baskerville" w:cs="Baskerville"/>
          <w:color w:val="000000" w:themeColor="text1"/>
          <w:sz w:val="24"/>
          <w:szCs w:val="24"/>
        </w:rPr>
        <w:t xml:space="preserve">if their lack of productivity </w:t>
      </w:r>
      <w:r w:rsidR="007045F2">
        <w:rPr>
          <w:rFonts w:ascii="Baskerville" w:hAnsi="Baskerville" w:cs="Baskerville"/>
          <w:color w:val="000000" w:themeColor="text1"/>
          <w:sz w:val="24"/>
          <w:szCs w:val="24"/>
        </w:rPr>
        <w:t>imposes large burdens</w:t>
      </w:r>
      <w:r w:rsidR="00283527">
        <w:rPr>
          <w:rFonts w:ascii="Baskerville" w:hAnsi="Baskerville" w:cs="Baskerville"/>
          <w:color w:val="000000" w:themeColor="text1"/>
          <w:sz w:val="24"/>
          <w:szCs w:val="24"/>
        </w:rPr>
        <w:t xml:space="preserve"> on them</w:t>
      </w:r>
      <w:r w:rsidR="007045F2">
        <w:rPr>
          <w:rFonts w:ascii="Baskerville" w:hAnsi="Baskerville" w:cs="Baskerville"/>
          <w:color w:val="000000" w:themeColor="text1"/>
          <w:sz w:val="24"/>
          <w:szCs w:val="24"/>
        </w:rPr>
        <w:t xml:space="preserve">, </w:t>
      </w:r>
      <w:r w:rsidR="00283527">
        <w:rPr>
          <w:rFonts w:ascii="Baskerville" w:hAnsi="Baskerville" w:cs="Baskerville"/>
          <w:color w:val="000000" w:themeColor="text1"/>
          <w:sz w:val="24"/>
          <w:szCs w:val="24"/>
        </w:rPr>
        <w:t xml:space="preserve">perhaps because these modes of production make much less of the goods required to pursue their life plans available to them than an economy based on private property. </w:t>
      </w:r>
    </w:p>
    <w:p w14:paraId="11662E12" w14:textId="03BC033F" w:rsidR="004E2A51" w:rsidRPr="00C1757D" w:rsidRDefault="007D6023" w:rsidP="008637A9">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Proponents of private property </w:t>
      </w:r>
      <w:r w:rsidR="00DE4074">
        <w:rPr>
          <w:rFonts w:ascii="Baskerville" w:hAnsi="Baskerville" w:cs="Baskerville"/>
          <w:color w:val="000000" w:themeColor="text1"/>
          <w:sz w:val="24"/>
          <w:szCs w:val="24"/>
        </w:rPr>
        <w:t>maintain that</w:t>
      </w:r>
      <w:r w:rsidR="00F26103" w:rsidRPr="00C1757D">
        <w:rPr>
          <w:rFonts w:ascii="Baskerville" w:hAnsi="Baskerville" w:cs="Baskerville"/>
          <w:color w:val="000000" w:themeColor="text1"/>
          <w:sz w:val="24"/>
          <w:szCs w:val="24"/>
        </w:rPr>
        <w:t xml:space="preserve"> common </w:t>
      </w:r>
      <w:r w:rsidR="00FA67FA" w:rsidRPr="00C1757D">
        <w:rPr>
          <w:rFonts w:ascii="Baskerville" w:hAnsi="Baskerville" w:cs="Baskerville"/>
          <w:color w:val="000000" w:themeColor="text1"/>
          <w:sz w:val="24"/>
          <w:szCs w:val="24"/>
        </w:rPr>
        <w:t xml:space="preserve">property </w:t>
      </w:r>
      <w:r w:rsidR="00DE4074">
        <w:rPr>
          <w:rFonts w:ascii="Baskerville" w:hAnsi="Baskerville" w:cs="Baskerville"/>
          <w:color w:val="000000" w:themeColor="text1"/>
          <w:sz w:val="24"/>
          <w:szCs w:val="24"/>
        </w:rPr>
        <w:t>hampers productivity</w:t>
      </w:r>
      <w:r w:rsidRPr="00C1757D">
        <w:rPr>
          <w:rFonts w:ascii="Baskerville" w:hAnsi="Baskerville" w:cs="Baskerville"/>
          <w:color w:val="000000" w:themeColor="text1"/>
          <w:sz w:val="24"/>
          <w:szCs w:val="24"/>
        </w:rPr>
        <w:t xml:space="preserve"> </w:t>
      </w:r>
      <w:r w:rsidR="00DE4074">
        <w:rPr>
          <w:rFonts w:ascii="Baskerville" w:hAnsi="Baskerville" w:cs="Baskerville"/>
          <w:color w:val="000000" w:themeColor="text1"/>
          <w:sz w:val="24"/>
          <w:szCs w:val="24"/>
        </w:rPr>
        <w:t>by</w:t>
      </w:r>
      <w:r w:rsidR="00FA67FA" w:rsidRPr="00C1757D">
        <w:rPr>
          <w:rFonts w:ascii="Baskerville" w:hAnsi="Baskerville" w:cs="Baskerville"/>
          <w:color w:val="000000" w:themeColor="text1"/>
          <w:sz w:val="24"/>
          <w:szCs w:val="24"/>
        </w:rPr>
        <w:t xml:space="preserve"> encourag</w:t>
      </w:r>
      <w:r w:rsidR="00DE4074">
        <w:rPr>
          <w:rFonts w:ascii="Baskerville" w:hAnsi="Baskerville" w:cs="Baskerville"/>
          <w:color w:val="000000" w:themeColor="text1"/>
          <w:sz w:val="24"/>
          <w:szCs w:val="24"/>
        </w:rPr>
        <w:t>ing</w:t>
      </w:r>
      <w:r w:rsidR="00FA67FA" w:rsidRPr="00C1757D">
        <w:rPr>
          <w:rFonts w:ascii="Baskerville" w:hAnsi="Baskerville" w:cs="Baskerville"/>
          <w:color w:val="000000" w:themeColor="text1"/>
          <w:sz w:val="24"/>
          <w:szCs w:val="24"/>
        </w:rPr>
        <w:t xml:space="preserve"> </w:t>
      </w:r>
      <w:r w:rsidR="004E2A51" w:rsidRPr="00C1757D">
        <w:rPr>
          <w:rFonts w:ascii="Baskerville" w:hAnsi="Baskerville" w:cs="Baskerville"/>
          <w:color w:val="000000" w:themeColor="text1"/>
          <w:sz w:val="24"/>
          <w:szCs w:val="24"/>
        </w:rPr>
        <w:t>resource overuse</w:t>
      </w:r>
      <w:r w:rsidR="00BE63CA">
        <w:rPr>
          <w:rFonts w:ascii="Baskerville" w:hAnsi="Baskerville" w:cs="Baskerville"/>
          <w:color w:val="000000" w:themeColor="text1"/>
          <w:sz w:val="24"/>
          <w:szCs w:val="24"/>
        </w:rPr>
        <w:t xml:space="preserve">. Property owned in common is available to all. If everyone tries to reap the greatest personal benefit, each may harm everyone else in using </w:t>
      </w:r>
      <w:r w:rsidR="00125E28">
        <w:rPr>
          <w:rFonts w:ascii="Baskerville" w:hAnsi="Baskerville" w:cs="Baskerville"/>
          <w:color w:val="000000" w:themeColor="text1"/>
          <w:sz w:val="24"/>
          <w:szCs w:val="24"/>
        </w:rPr>
        <w:t>resources</w:t>
      </w:r>
      <w:r w:rsidR="00BE63CA">
        <w:rPr>
          <w:rFonts w:ascii="Baskerville" w:hAnsi="Baskerville" w:cs="Baskerville"/>
          <w:color w:val="000000" w:themeColor="text1"/>
          <w:sz w:val="24"/>
          <w:szCs w:val="24"/>
        </w:rPr>
        <w:t xml:space="preserve"> more than is </w:t>
      </w:r>
      <w:r w:rsidR="00125E28">
        <w:rPr>
          <w:rFonts w:ascii="Baskerville" w:hAnsi="Baskerville" w:cs="Baskerville"/>
          <w:color w:val="000000" w:themeColor="text1"/>
          <w:sz w:val="24"/>
          <w:szCs w:val="24"/>
        </w:rPr>
        <w:t>collectively</w:t>
      </w:r>
      <w:r w:rsidR="00BE63CA">
        <w:rPr>
          <w:rFonts w:ascii="Baskerville" w:hAnsi="Baskerville" w:cs="Baskerville"/>
          <w:color w:val="000000" w:themeColor="text1"/>
          <w:sz w:val="24"/>
          <w:szCs w:val="24"/>
        </w:rPr>
        <w:t xml:space="preserve"> useful. Pursuit of personal gain explains</w:t>
      </w:r>
      <w:r w:rsidR="00903119">
        <w:rPr>
          <w:rFonts w:ascii="Baskerville" w:hAnsi="Baskerville" w:cs="Baskerville"/>
          <w:color w:val="000000" w:themeColor="text1"/>
          <w:sz w:val="24"/>
          <w:szCs w:val="24"/>
        </w:rPr>
        <w:t>,</w:t>
      </w:r>
      <w:r w:rsidR="00BE63CA">
        <w:rPr>
          <w:rFonts w:ascii="Baskerville" w:hAnsi="Baskerville" w:cs="Baskerville"/>
          <w:color w:val="000000" w:themeColor="text1"/>
          <w:sz w:val="24"/>
          <w:szCs w:val="24"/>
        </w:rPr>
        <w:t xml:space="preserve"> for instance</w:t>
      </w:r>
      <w:r w:rsidR="00903119">
        <w:rPr>
          <w:rFonts w:ascii="Baskerville" w:hAnsi="Baskerville" w:cs="Baskerville"/>
          <w:color w:val="000000" w:themeColor="text1"/>
          <w:sz w:val="24"/>
          <w:szCs w:val="24"/>
        </w:rPr>
        <w:t>,</w:t>
      </w:r>
      <w:r w:rsidR="00BE63CA">
        <w:rPr>
          <w:rFonts w:ascii="Baskerville" w:hAnsi="Baskerville" w:cs="Baskerville"/>
          <w:color w:val="000000" w:themeColor="text1"/>
          <w:sz w:val="24"/>
          <w:szCs w:val="24"/>
        </w:rPr>
        <w:t xml:space="preserve"> overgrazing of commons, </w:t>
      </w:r>
      <w:r w:rsidR="007F1C94">
        <w:rPr>
          <w:rFonts w:ascii="Baskerville" w:hAnsi="Baskerville" w:cs="Baskerville"/>
          <w:color w:val="000000" w:themeColor="text1"/>
          <w:sz w:val="24"/>
          <w:szCs w:val="24"/>
        </w:rPr>
        <w:t xml:space="preserve">which harms </w:t>
      </w:r>
      <w:r w:rsidR="00BE63CA">
        <w:rPr>
          <w:rFonts w:ascii="Baskerville" w:hAnsi="Baskerville" w:cs="Baskerville"/>
          <w:color w:val="000000" w:themeColor="text1"/>
          <w:sz w:val="24"/>
          <w:szCs w:val="24"/>
        </w:rPr>
        <w:t>everyone in the community</w:t>
      </w:r>
      <w:r w:rsidR="00FA67FA" w:rsidRPr="00C1757D">
        <w:rPr>
          <w:rFonts w:ascii="Baskerville" w:hAnsi="Baskerville" w:cs="Baskerville"/>
          <w:color w:val="000000" w:themeColor="text1"/>
          <w:sz w:val="24"/>
          <w:szCs w:val="24"/>
        </w:rPr>
        <w:t>.</w:t>
      </w:r>
      <w:r w:rsidR="00116BF8" w:rsidRPr="00C1757D">
        <w:rPr>
          <w:rStyle w:val="FootnoteReference"/>
        </w:rPr>
        <w:footnoteReference w:id="33"/>
      </w:r>
      <w:r w:rsidR="00116BF8" w:rsidRPr="00C1757D">
        <w:rPr>
          <w:rFonts w:ascii="Baskerville" w:hAnsi="Baskerville" w:cs="Baskerville"/>
          <w:color w:val="000000" w:themeColor="text1"/>
          <w:sz w:val="24"/>
          <w:szCs w:val="24"/>
        </w:rPr>
        <w:t xml:space="preserve"> </w:t>
      </w:r>
      <w:r w:rsidR="008D030A" w:rsidRPr="00C1757D">
        <w:rPr>
          <w:rFonts w:ascii="Baskerville" w:hAnsi="Baskerville" w:cs="Baskerville"/>
          <w:color w:val="000000" w:themeColor="text1"/>
          <w:sz w:val="24"/>
          <w:szCs w:val="24"/>
        </w:rPr>
        <w:t>I</w:t>
      </w:r>
      <w:r w:rsidR="00FA67FA" w:rsidRPr="00C1757D">
        <w:rPr>
          <w:rFonts w:ascii="Baskerville" w:hAnsi="Baskerville" w:cs="Baskerville"/>
          <w:color w:val="000000" w:themeColor="text1"/>
          <w:sz w:val="24"/>
          <w:szCs w:val="24"/>
        </w:rPr>
        <w:t>n private</w:t>
      </w:r>
      <w:r w:rsidR="00116BF8" w:rsidRPr="00C1757D">
        <w:rPr>
          <w:rFonts w:ascii="Baskerville" w:hAnsi="Baskerville" w:cs="Baskerville"/>
          <w:color w:val="000000" w:themeColor="text1"/>
          <w:sz w:val="24"/>
          <w:szCs w:val="24"/>
        </w:rPr>
        <w:t xml:space="preserve"> </w:t>
      </w:r>
      <w:r w:rsidR="00FA67FA" w:rsidRPr="00C1757D">
        <w:rPr>
          <w:rFonts w:ascii="Baskerville" w:hAnsi="Baskerville" w:cs="Baskerville"/>
          <w:color w:val="000000" w:themeColor="text1"/>
          <w:sz w:val="24"/>
          <w:szCs w:val="24"/>
        </w:rPr>
        <w:t>ownership regimes</w:t>
      </w:r>
      <w:r w:rsidR="007F1C94">
        <w:rPr>
          <w:rFonts w:ascii="Baskerville" w:hAnsi="Baskerville" w:cs="Baskerville"/>
          <w:color w:val="000000" w:themeColor="text1"/>
          <w:sz w:val="24"/>
          <w:szCs w:val="24"/>
        </w:rPr>
        <w:t>,</w:t>
      </w:r>
      <w:r w:rsidR="00FA67FA" w:rsidRPr="00C1757D">
        <w:rPr>
          <w:rFonts w:ascii="Baskerville" w:hAnsi="Baskerville" w:cs="Baskerville"/>
          <w:color w:val="000000" w:themeColor="text1"/>
          <w:sz w:val="24"/>
          <w:szCs w:val="24"/>
        </w:rPr>
        <w:t xml:space="preserve"> </w:t>
      </w:r>
      <w:r w:rsidR="008B64D8">
        <w:rPr>
          <w:rFonts w:ascii="Baskerville" w:hAnsi="Baskerville" w:cs="Baskerville"/>
          <w:color w:val="000000" w:themeColor="text1"/>
          <w:sz w:val="24"/>
          <w:szCs w:val="24"/>
        </w:rPr>
        <w:t xml:space="preserve">by contrast, </w:t>
      </w:r>
      <w:r w:rsidR="00116BF8" w:rsidRPr="00C1757D">
        <w:rPr>
          <w:rFonts w:ascii="Baskerville" w:hAnsi="Baskerville" w:cs="Baskerville"/>
          <w:color w:val="000000" w:themeColor="text1"/>
          <w:sz w:val="24"/>
          <w:szCs w:val="24"/>
        </w:rPr>
        <w:t>owner</w:t>
      </w:r>
      <w:r w:rsidR="00FA67FA" w:rsidRPr="00C1757D">
        <w:rPr>
          <w:rFonts w:ascii="Baskerville" w:hAnsi="Baskerville" w:cs="Baskerville"/>
          <w:color w:val="000000" w:themeColor="text1"/>
          <w:sz w:val="24"/>
          <w:szCs w:val="24"/>
        </w:rPr>
        <w:t>s benefit from</w:t>
      </w:r>
      <w:r w:rsidR="00116BF8" w:rsidRPr="00C1757D">
        <w:rPr>
          <w:rFonts w:ascii="Baskerville" w:hAnsi="Baskerville" w:cs="Baskerville"/>
          <w:color w:val="000000" w:themeColor="text1"/>
          <w:sz w:val="24"/>
          <w:szCs w:val="24"/>
        </w:rPr>
        <w:t xml:space="preserve"> maintain</w:t>
      </w:r>
      <w:r w:rsidR="00FA67FA" w:rsidRPr="00C1757D">
        <w:rPr>
          <w:rFonts w:ascii="Baskerville" w:hAnsi="Baskerville" w:cs="Baskerville"/>
          <w:color w:val="000000" w:themeColor="text1"/>
          <w:sz w:val="24"/>
          <w:szCs w:val="24"/>
        </w:rPr>
        <w:t>ing</w:t>
      </w:r>
      <w:r w:rsidR="00116BF8" w:rsidRPr="00C1757D">
        <w:rPr>
          <w:rFonts w:ascii="Baskerville" w:hAnsi="Baskerville" w:cs="Baskerville"/>
          <w:color w:val="000000" w:themeColor="text1"/>
          <w:sz w:val="24"/>
          <w:szCs w:val="24"/>
        </w:rPr>
        <w:t xml:space="preserve"> </w:t>
      </w:r>
      <w:r w:rsidR="007F1C94">
        <w:rPr>
          <w:rFonts w:ascii="Baskerville" w:hAnsi="Baskerville" w:cs="Baskerville"/>
          <w:color w:val="000000" w:themeColor="text1"/>
          <w:sz w:val="24"/>
          <w:szCs w:val="24"/>
        </w:rPr>
        <w:t>resources</w:t>
      </w:r>
      <w:r w:rsidR="00116BF8" w:rsidRPr="00C1757D">
        <w:rPr>
          <w:rFonts w:ascii="Baskerville" w:hAnsi="Baskerville" w:cs="Baskerville"/>
          <w:color w:val="000000" w:themeColor="text1"/>
          <w:sz w:val="24"/>
          <w:szCs w:val="24"/>
        </w:rPr>
        <w:t xml:space="preserve"> long</w:t>
      </w:r>
      <w:r w:rsidR="00FA67FA" w:rsidRPr="00C1757D">
        <w:rPr>
          <w:rFonts w:ascii="Baskerville" w:hAnsi="Baskerville" w:cs="Baskerville"/>
          <w:color w:val="000000" w:themeColor="text1"/>
          <w:sz w:val="24"/>
          <w:szCs w:val="24"/>
        </w:rPr>
        <w:t>-term</w:t>
      </w:r>
      <w:r w:rsidR="00116BF8" w:rsidRPr="00C1757D">
        <w:rPr>
          <w:rFonts w:ascii="Baskerville" w:hAnsi="Baskerville" w:cs="Baskerville"/>
          <w:color w:val="000000" w:themeColor="text1"/>
          <w:sz w:val="24"/>
          <w:szCs w:val="24"/>
        </w:rPr>
        <w:t xml:space="preserve">. Call this the </w:t>
      </w:r>
      <w:r w:rsidR="00116BF8" w:rsidRPr="00C1757D">
        <w:rPr>
          <w:rFonts w:ascii="Baskerville" w:hAnsi="Baskerville" w:cs="Baskerville"/>
          <w:i/>
          <w:color w:val="000000" w:themeColor="text1"/>
          <w:sz w:val="24"/>
          <w:szCs w:val="24"/>
        </w:rPr>
        <w:t>incentive argument</w:t>
      </w:r>
      <w:r w:rsidR="00FA67FA" w:rsidRPr="00C1757D">
        <w:rPr>
          <w:rFonts w:ascii="Baskerville" w:hAnsi="Baskerville" w:cs="Baskerville"/>
          <w:i/>
          <w:color w:val="000000" w:themeColor="text1"/>
          <w:sz w:val="24"/>
          <w:szCs w:val="24"/>
        </w:rPr>
        <w:t xml:space="preserve"> </w:t>
      </w:r>
      <w:r w:rsidR="00FA67FA" w:rsidRPr="00C1757D">
        <w:rPr>
          <w:rFonts w:ascii="Baskerville" w:hAnsi="Baskerville" w:cs="Baskerville"/>
          <w:color w:val="000000" w:themeColor="text1"/>
          <w:sz w:val="24"/>
          <w:szCs w:val="24"/>
        </w:rPr>
        <w:t>in favour of private property</w:t>
      </w:r>
      <w:r w:rsidR="00116BF8" w:rsidRPr="00C1757D">
        <w:rPr>
          <w:rFonts w:ascii="Baskerville" w:hAnsi="Baskerville" w:cs="Baskerville"/>
          <w:i/>
          <w:color w:val="000000" w:themeColor="text1"/>
          <w:sz w:val="24"/>
          <w:szCs w:val="24"/>
        </w:rPr>
        <w:t>.</w:t>
      </w:r>
      <w:r w:rsidR="00FA67FA" w:rsidRPr="00C1757D">
        <w:rPr>
          <w:rFonts w:ascii="Baskerville" w:hAnsi="Baskerville" w:cs="Baskerville"/>
          <w:color w:val="000000" w:themeColor="text1"/>
          <w:sz w:val="24"/>
          <w:szCs w:val="24"/>
        </w:rPr>
        <w:t xml:space="preserve"> </w:t>
      </w:r>
    </w:p>
    <w:p w14:paraId="797812C7" w14:textId="60F239C3" w:rsidR="00116BF8" w:rsidRPr="00C1757D" w:rsidRDefault="00125E28" w:rsidP="0084251E">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Collective property entitles the collective to plan jointly how to use property. </w:t>
      </w:r>
      <w:r w:rsidR="00DE4074">
        <w:rPr>
          <w:rFonts w:ascii="Baskerville" w:hAnsi="Baskerville" w:cs="Baskerville"/>
          <w:color w:val="000000" w:themeColor="text1"/>
          <w:sz w:val="24"/>
          <w:szCs w:val="24"/>
        </w:rPr>
        <w:t>Proponents of private property maintain that</w:t>
      </w:r>
      <w:r w:rsidR="00FA67FA" w:rsidRPr="00C1757D">
        <w:rPr>
          <w:rFonts w:ascii="Baskerville" w:hAnsi="Baskerville" w:cs="Baskerville"/>
          <w:color w:val="000000" w:themeColor="text1"/>
          <w:sz w:val="24"/>
          <w:szCs w:val="24"/>
        </w:rPr>
        <w:t xml:space="preserve"> collective property </w:t>
      </w:r>
      <w:r w:rsidR="00DE4074">
        <w:rPr>
          <w:rFonts w:ascii="Baskerville" w:hAnsi="Baskerville" w:cs="Baskerville"/>
          <w:color w:val="000000" w:themeColor="text1"/>
          <w:sz w:val="24"/>
          <w:szCs w:val="24"/>
        </w:rPr>
        <w:t>regimes are unproductive because</w:t>
      </w:r>
      <w:r w:rsidR="00FA67FA"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planning committees</w:t>
      </w:r>
      <w:r w:rsidR="00FA67FA" w:rsidRPr="00C1757D">
        <w:rPr>
          <w:rFonts w:ascii="Baskerville" w:hAnsi="Baskerville" w:cs="Baskerville"/>
          <w:color w:val="000000" w:themeColor="text1"/>
          <w:sz w:val="24"/>
          <w:szCs w:val="24"/>
        </w:rPr>
        <w:t xml:space="preserve"> lack the required knowledge about the needs and preferences of </w:t>
      </w:r>
      <w:r>
        <w:rPr>
          <w:rFonts w:ascii="Baskerville" w:hAnsi="Baskerville" w:cs="Baskerville"/>
          <w:color w:val="000000" w:themeColor="text1"/>
          <w:sz w:val="24"/>
          <w:szCs w:val="24"/>
        </w:rPr>
        <w:t xml:space="preserve">individuals </w:t>
      </w:r>
      <w:r w:rsidR="00FA67FA" w:rsidRPr="00C1757D">
        <w:rPr>
          <w:rFonts w:ascii="Baskerville" w:hAnsi="Baskerville" w:cs="Baskerville"/>
          <w:color w:val="000000" w:themeColor="text1"/>
          <w:sz w:val="24"/>
          <w:szCs w:val="24"/>
        </w:rPr>
        <w:t xml:space="preserve">and the best production techniques to </w:t>
      </w:r>
      <w:r>
        <w:rPr>
          <w:rFonts w:ascii="Baskerville" w:hAnsi="Baskerville" w:cs="Baskerville"/>
          <w:color w:val="000000" w:themeColor="text1"/>
          <w:sz w:val="24"/>
          <w:szCs w:val="24"/>
        </w:rPr>
        <w:t>plan</w:t>
      </w:r>
      <w:r w:rsidR="00FA67FA" w:rsidRPr="00C1757D">
        <w:rPr>
          <w:rFonts w:ascii="Baskerville" w:hAnsi="Baskerville" w:cs="Baskerville"/>
          <w:color w:val="000000" w:themeColor="text1"/>
          <w:sz w:val="24"/>
          <w:szCs w:val="24"/>
        </w:rPr>
        <w:t xml:space="preserve"> efficiently. </w:t>
      </w:r>
      <w:r>
        <w:rPr>
          <w:rFonts w:ascii="Baskerville" w:hAnsi="Baskerville" w:cs="Baskerville"/>
          <w:color w:val="000000" w:themeColor="text1"/>
          <w:sz w:val="24"/>
          <w:szCs w:val="24"/>
        </w:rPr>
        <w:t xml:space="preserve">Private </w:t>
      </w:r>
      <w:r w:rsidR="00FA67FA" w:rsidRPr="00C1757D">
        <w:rPr>
          <w:rFonts w:ascii="Baskerville" w:hAnsi="Baskerville" w:cs="Baskerville"/>
          <w:color w:val="000000" w:themeColor="text1"/>
          <w:sz w:val="24"/>
          <w:szCs w:val="24"/>
        </w:rPr>
        <w:t>property regimes</w:t>
      </w:r>
      <w:r>
        <w:rPr>
          <w:rFonts w:ascii="Baskerville" w:hAnsi="Baskerville" w:cs="Baskerville"/>
          <w:color w:val="000000" w:themeColor="text1"/>
          <w:sz w:val="24"/>
          <w:szCs w:val="24"/>
        </w:rPr>
        <w:t xml:space="preserve"> incorporate this knowledge better by decentralising decision making</w:t>
      </w:r>
      <w:r w:rsidR="00116BF8" w:rsidRPr="00C1757D">
        <w:rPr>
          <w:rFonts w:ascii="Baskerville" w:hAnsi="Baskerville" w:cs="Baskerville"/>
          <w:color w:val="000000" w:themeColor="text1"/>
          <w:sz w:val="24"/>
          <w:szCs w:val="24"/>
        </w:rPr>
        <w:t>.</w:t>
      </w:r>
      <w:r w:rsidR="00116BF8" w:rsidRPr="00C1757D">
        <w:rPr>
          <w:rStyle w:val="FootnoteReference"/>
        </w:rPr>
        <w:footnoteReference w:id="34"/>
      </w:r>
      <w:r w:rsidR="00116BF8" w:rsidRPr="00C1757D">
        <w:rPr>
          <w:rFonts w:ascii="Baskerville" w:hAnsi="Baskerville" w:cs="Baskerville"/>
          <w:color w:val="000000" w:themeColor="text1"/>
          <w:sz w:val="24"/>
          <w:szCs w:val="24"/>
        </w:rPr>
        <w:t xml:space="preserve"> Call this the </w:t>
      </w:r>
      <w:r w:rsidR="00116BF8" w:rsidRPr="00C1757D">
        <w:rPr>
          <w:rFonts w:ascii="Baskerville" w:hAnsi="Baskerville" w:cs="Baskerville"/>
          <w:i/>
          <w:color w:val="000000" w:themeColor="text1"/>
          <w:sz w:val="24"/>
          <w:szCs w:val="24"/>
        </w:rPr>
        <w:t>efficiency argument</w:t>
      </w:r>
      <w:r w:rsidR="0029137E" w:rsidRPr="00C1757D">
        <w:rPr>
          <w:rFonts w:ascii="Baskerville" w:hAnsi="Baskerville" w:cs="Baskerville"/>
          <w:i/>
          <w:color w:val="000000" w:themeColor="text1"/>
          <w:sz w:val="24"/>
          <w:szCs w:val="24"/>
        </w:rPr>
        <w:t xml:space="preserve"> </w:t>
      </w:r>
      <w:r w:rsidR="0029137E" w:rsidRPr="00C1757D">
        <w:rPr>
          <w:rFonts w:ascii="Baskerville" w:hAnsi="Baskerville" w:cs="Baskerville"/>
          <w:color w:val="000000" w:themeColor="text1"/>
          <w:sz w:val="24"/>
          <w:szCs w:val="24"/>
        </w:rPr>
        <w:t>for private property</w:t>
      </w:r>
      <w:r w:rsidR="00116BF8" w:rsidRPr="00C1757D">
        <w:rPr>
          <w:rFonts w:ascii="Baskerville" w:hAnsi="Baskerville" w:cs="Baskerville"/>
          <w:i/>
          <w:color w:val="000000" w:themeColor="text1"/>
          <w:sz w:val="24"/>
          <w:szCs w:val="24"/>
        </w:rPr>
        <w:t>.</w:t>
      </w:r>
      <w:r w:rsidR="004E2A51" w:rsidRPr="00C1757D">
        <w:rPr>
          <w:rFonts w:ascii="Baskerville" w:hAnsi="Baskerville" w:cs="Baskerville"/>
          <w:i/>
          <w:color w:val="000000" w:themeColor="text1"/>
          <w:sz w:val="24"/>
          <w:szCs w:val="24"/>
        </w:rPr>
        <w:t xml:space="preserve"> </w:t>
      </w:r>
      <w:r w:rsidR="00DE4074">
        <w:rPr>
          <w:rFonts w:ascii="Baskerville" w:hAnsi="Baskerville" w:cs="Baskerville"/>
          <w:color w:val="000000" w:themeColor="text1"/>
          <w:sz w:val="24"/>
          <w:szCs w:val="24"/>
        </w:rPr>
        <w:t>If these arguments succeed, t</w:t>
      </w:r>
      <w:r w:rsidR="00DE4074" w:rsidRPr="00C1757D">
        <w:rPr>
          <w:rFonts w:ascii="Baskerville" w:hAnsi="Baskerville" w:cs="Baskerville"/>
          <w:color w:val="000000" w:themeColor="text1"/>
          <w:sz w:val="24"/>
          <w:szCs w:val="24"/>
        </w:rPr>
        <w:t xml:space="preserve">he </w:t>
      </w:r>
      <w:r w:rsidR="004E2A51" w:rsidRPr="00C1757D">
        <w:rPr>
          <w:rFonts w:ascii="Baskerville" w:hAnsi="Baskerville" w:cs="Baskerville"/>
          <w:color w:val="000000" w:themeColor="text1"/>
          <w:sz w:val="24"/>
          <w:szCs w:val="24"/>
        </w:rPr>
        <w:t xml:space="preserve">loss of productivity in common and collective property regimes </w:t>
      </w:r>
      <w:r w:rsidR="008D030A" w:rsidRPr="00C1757D">
        <w:rPr>
          <w:rFonts w:ascii="Baskerville" w:hAnsi="Baskerville" w:cs="Baskerville"/>
          <w:color w:val="000000" w:themeColor="text1"/>
          <w:sz w:val="24"/>
          <w:szCs w:val="24"/>
        </w:rPr>
        <w:t>imposes a burden on</w:t>
      </w:r>
      <w:r w:rsidR="004E2A51" w:rsidRPr="00C1757D">
        <w:rPr>
          <w:rFonts w:ascii="Baskerville" w:hAnsi="Baskerville" w:cs="Baskerville"/>
          <w:color w:val="000000" w:themeColor="text1"/>
          <w:sz w:val="24"/>
          <w:szCs w:val="24"/>
        </w:rPr>
        <w:t xml:space="preserve"> citizens, giving </w:t>
      </w:r>
      <w:r w:rsidR="008D030A" w:rsidRPr="00C1757D">
        <w:rPr>
          <w:rFonts w:ascii="Baskerville" w:hAnsi="Baskerville" w:cs="Baskerville"/>
          <w:color w:val="000000" w:themeColor="text1"/>
          <w:sz w:val="24"/>
          <w:szCs w:val="24"/>
        </w:rPr>
        <w:t>them</w:t>
      </w:r>
      <w:r w:rsidR="004E2A51" w:rsidRPr="00C1757D">
        <w:rPr>
          <w:rFonts w:ascii="Baskerville" w:hAnsi="Baskerville" w:cs="Baskerville"/>
          <w:color w:val="000000" w:themeColor="text1"/>
          <w:sz w:val="24"/>
          <w:szCs w:val="24"/>
        </w:rPr>
        <w:t xml:space="preserve"> weighty complaints against these forms of ownership. </w:t>
      </w:r>
    </w:p>
    <w:p w14:paraId="0E754E1D" w14:textId="2D9A47AC" w:rsidR="00116BF8" w:rsidRPr="00C1757D" w:rsidRDefault="00FA67FA" w:rsidP="00DD37FC">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lastRenderedPageBreak/>
        <w:t>Let’s now consider the</w:t>
      </w:r>
      <w:r w:rsidR="004E2A51" w:rsidRPr="00C1757D">
        <w:rPr>
          <w:rFonts w:ascii="Baskerville" w:hAnsi="Baskerville" w:cs="Baskerville"/>
          <w:color w:val="000000" w:themeColor="text1"/>
          <w:sz w:val="24"/>
          <w:szCs w:val="24"/>
        </w:rPr>
        <w:t xml:space="preserve"> effects of private property on freedom. </w:t>
      </w:r>
      <w:r w:rsidR="00116BF8" w:rsidRPr="00C1757D">
        <w:rPr>
          <w:rFonts w:ascii="Baskerville" w:hAnsi="Baskerville" w:cs="Baskerville"/>
          <w:color w:val="000000" w:themeColor="text1"/>
          <w:sz w:val="24"/>
          <w:szCs w:val="24"/>
        </w:rPr>
        <w:t xml:space="preserve">The most obvious way in which private property may be thought to increase freedom is by giving individuals exclusive control over </w:t>
      </w:r>
      <w:r w:rsidR="004E2A51" w:rsidRPr="00C1757D">
        <w:rPr>
          <w:rFonts w:ascii="Baskerville" w:hAnsi="Baskerville" w:cs="Baskerville"/>
          <w:color w:val="000000" w:themeColor="text1"/>
          <w:sz w:val="24"/>
          <w:szCs w:val="24"/>
        </w:rPr>
        <w:t>property</w:t>
      </w:r>
      <w:r w:rsidR="00116BF8" w:rsidRPr="00C1757D">
        <w:rPr>
          <w:rFonts w:ascii="Baskerville" w:hAnsi="Baskerville" w:cs="Baskerville"/>
          <w:color w:val="000000" w:themeColor="text1"/>
          <w:sz w:val="24"/>
          <w:szCs w:val="24"/>
        </w:rPr>
        <w:t xml:space="preserve">. But </w:t>
      </w:r>
      <w:r w:rsidR="004E2A51" w:rsidRPr="00C1757D">
        <w:rPr>
          <w:rFonts w:ascii="Baskerville" w:hAnsi="Baskerville" w:cs="Baskerville"/>
          <w:color w:val="000000" w:themeColor="text1"/>
          <w:sz w:val="24"/>
          <w:szCs w:val="24"/>
        </w:rPr>
        <w:t>in the light of the challenge from exclusion, private property seems in fact to make citizens less free</w:t>
      </w:r>
      <w:r w:rsidR="00116BF8" w:rsidRPr="00C1757D">
        <w:rPr>
          <w:rFonts w:ascii="Baskerville" w:hAnsi="Baskerville" w:cs="Baskerville"/>
          <w:color w:val="000000" w:themeColor="text1"/>
          <w:sz w:val="24"/>
          <w:szCs w:val="24"/>
        </w:rPr>
        <w:t xml:space="preserve">. While </w:t>
      </w:r>
      <w:r w:rsidR="004E2A51" w:rsidRPr="00C1757D">
        <w:rPr>
          <w:rFonts w:ascii="Baskerville" w:hAnsi="Baskerville" w:cs="Baskerville"/>
          <w:color w:val="000000" w:themeColor="text1"/>
          <w:sz w:val="24"/>
          <w:szCs w:val="24"/>
        </w:rPr>
        <w:t>the private owner</w:t>
      </w:r>
      <w:r w:rsidR="00116BF8" w:rsidRPr="00C1757D">
        <w:rPr>
          <w:rFonts w:ascii="Baskerville" w:hAnsi="Baskerville" w:cs="Baskerville"/>
          <w:color w:val="000000" w:themeColor="text1"/>
          <w:sz w:val="24"/>
          <w:szCs w:val="24"/>
        </w:rPr>
        <w:t xml:space="preserve"> </w:t>
      </w:r>
      <w:r w:rsidR="00125E28">
        <w:rPr>
          <w:rFonts w:ascii="Baskerville" w:hAnsi="Baskerville" w:cs="Baskerville"/>
          <w:color w:val="000000" w:themeColor="text1"/>
          <w:sz w:val="24"/>
          <w:szCs w:val="24"/>
        </w:rPr>
        <w:t>enjoys</w:t>
      </w:r>
      <w:r w:rsidR="00116BF8" w:rsidRPr="00C1757D">
        <w:rPr>
          <w:rFonts w:ascii="Baskerville" w:hAnsi="Baskerville" w:cs="Baskerville"/>
          <w:color w:val="000000" w:themeColor="text1"/>
          <w:sz w:val="24"/>
          <w:szCs w:val="24"/>
        </w:rPr>
        <w:t xml:space="preserve"> exclusive control, </w:t>
      </w:r>
      <w:r w:rsidR="00DD37FC">
        <w:rPr>
          <w:rFonts w:ascii="Baskerville" w:hAnsi="Baskerville" w:cs="Baskerville"/>
          <w:color w:val="000000" w:themeColor="text1"/>
          <w:sz w:val="24"/>
          <w:szCs w:val="24"/>
        </w:rPr>
        <w:t xml:space="preserve">non-owners have </w:t>
      </w:r>
      <w:r w:rsidR="00125E28">
        <w:rPr>
          <w:rFonts w:ascii="Baskerville" w:hAnsi="Baskerville" w:cs="Baskerville"/>
          <w:color w:val="000000" w:themeColor="text1"/>
          <w:sz w:val="24"/>
          <w:szCs w:val="24"/>
        </w:rPr>
        <w:t>no</w:t>
      </w:r>
      <w:r w:rsidR="00116BF8" w:rsidRPr="00C1757D">
        <w:rPr>
          <w:rFonts w:ascii="Baskerville" w:hAnsi="Baskerville" w:cs="Baskerville"/>
          <w:color w:val="000000" w:themeColor="text1"/>
          <w:sz w:val="24"/>
          <w:szCs w:val="24"/>
        </w:rPr>
        <w:t xml:space="preserve"> stake</w:t>
      </w:r>
      <w:r w:rsidR="00125E28">
        <w:rPr>
          <w:rFonts w:ascii="Baskerville" w:hAnsi="Baskerville" w:cs="Baskerville"/>
          <w:color w:val="000000" w:themeColor="text1"/>
          <w:sz w:val="24"/>
          <w:szCs w:val="24"/>
        </w:rPr>
        <w:t xml:space="preserve"> at all</w:t>
      </w:r>
      <w:r w:rsidR="00116BF8" w:rsidRPr="00C1757D">
        <w:rPr>
          <w:rFonts w:ascii="Baskerville" w:hAnsi="Baskerville" w:cs="Baskerville"/>
          <w:color w:val="000000" w:themeColor="text1"/>
          <w:sz w:val="24"/>
          <w:szCs w:val="24"/>
        </w:rPr>
        <w:t>.</w:t>
      </w:r>
      <w:r w:rsidR="00E23C30" w:rsidRPr="00C1757D">
        <w:rPr>
          <w:rStyle w:val="FootnoteReference"/>
        </w:rPr>
        <w:footnoteReference w:id="35"/>
      </w:r>
      <w:r w:rsidR="004E2A51" w:rsidRPr="00C1757D">
        <w:rPr>
          <w:rFonts w:ascii="Baskerville" w:hAnsi="Baskerville" w:cs="Baskerville"/>
          <w:color w:val="000000" w:themeColor="text1"/>
          <w:sz w:val="24"/>
          <w:szCs w:val="24"/>
        </w:rPr>
        <w:t xml:space="preserve"> </w:t>
      </w:r>
    </w:p>
    <w:p w14:paraId="4413FA19" w14:textId="479ECAAD" w:rsidR="0029137E" w:rsidRPr="00C1757D" w:rsidRDefault="004E2A51" w:rsidP="00C02E75">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But </w:t>
      </w:r>
      <w:r w:rsidR="00DE4074">
        <w:rPr>
          <w:rFonts w:ascii="Baskerville" w:hAnsi="Baskerville" w:cs="Baskerville"/>
          <w:color w:val="000000" w:themeColor="text1"/>
          <w:sz w:val="24"/>
          <w:szCs w:val="24"/>
        </w:rPr>
        <w:t xml:space="preserve">proponents of private property </w:t>
      </w:r>
      <w:r w:rsidR="006F5211">
        <w:rPr>
          <w:rFonts w:ascii="Baskerville" w:hAnsi="Baskerville" w:cs="Baskerville"/>
          <w:color w:val="000000" w:themeColor="text1"/>
          <w:sz w:val="24"/>
          <w:szCs w:val="24"/>
        </w:rPr>
        <w:t>still</w:t>
      </w:r>
      <w:r w:rsidR="00DE4074">
        <w:rPr>
          <w:rFonts w:ascii="Baskerville" w:hAnsi="Baskerville" w:cs="Baskerville"/>
          <w:color w:val="000000" w:themeColor="text1"/>
          <w:sz w:val="24"/>
          <w:szCs w:val="24"/>
        </w:rPr>
        <w:t xml:space="preserve"> point to</w:t>
      </w:r>
      <w:r w:rsidR="006F5211">
        <w:rPr>
          <w:rFonts w:ascii="Baskerville" w:hAnsi="Baskerville" w:cs="Baskerville"/>
          <w:color w:val="000000" w:themeColor="text1"/>
          <w:sz w:val="24"/>
          <w:szCs w:val="24"/>
        </w:rPr>
        <w:t xml:space="preserve"> two ways in which private property enhances freedom</w:t>
      </w:r>
      <w:r w:rsidR="00116BF8" w:rsidRPr="00C1757D">
        <w:rPr>
          <w:rFonts w:ascii="Baskerville" w:hAnsi="Baskerville" w:cs="Baskerville"/>
          <w:color w:val="000000" w:themeColor="text1"/>
          <w:sz w:val="24"/>
          <w:szCs w:val="24"/>
        </w:rPr>
        <w:t>. First, private property increase</w:t>
      </w:r>
      <w:r w:rsidRPr="00C1757D">
        <w:rPr>
          <w:rFonts w:ascii="Baskerville" w:hAnsi="Baskerville" w:cs="Baskerville"/>
          <w:color w:val="000000" w:themeColor="text1"/>
          <w:sz w:val="24"/>
          <w:szCs w:val="24"/>
        </w:rPr>
        <w:t>s</w:t>
      </w:r>
      <w:r w:rsidR="00116BF8" w:rsidRPr="00C1757D">
        <w:rPr>
          <w:rFonts w:ascii="Baskerville" w:hAnsi="Baskerville" w:cs="Baskerville"/>
          <w:color w:val="000000" w:themeColor="text1"/>
          <w:sz w:val="24"/>
          <w:szCs w:val="24"/>
        </w:rPr>
        <w:t xml:space="preserve"> the freedom of citizens</w:t>
      </w:r>
      <w:r w:rsidR="00125E28">
        <w:rPr>
          <w:rFonts w:ascii="Baskerville" w:hAnsi="Baskerville" w:cs="Baskerville"/>
          <w:color w:val="000000" w:themeColor="text1"/>
          <w:sz w:val="24"/>
          <w:szCs w:val="24"/>
        </w:rPr>
        <w:t xml:space="preserve"> </w:t>
      </w:r>
      <w:r w:rsidR="00125E28" w:rsidRPr="00125E28">
        <w:rPr>
          <w:rFonts w:ascii="Baskerville" w:hAnsi="Baskerville" w:cs="Baskerville"/>
          <w:i/>
          <w:color w:val="000000" w:themeColor="text1"/>
          <w:sz w:val="24"/>
          <w:szCs w:val="24"/>
        </w:rPr>
        <w:t>vis à vis</w:t>
      </w:r>
      <w:r w:rsidR="00125E28">
        <w:rPr>
          <w:rFonts w:ascii="Baskerville" w:hAnsi="Baskerville" w:cs="Baskerville"/>
          <w:color w:val="000000" w:themeColor="text1"/>
          <w:sz w:val="24"/>
          <w:szCs w:val="24"/>
        </w:rPr>
        <w:t xml:space="preserve"> the state</w:t>
      </w:r>
      <w:r w:rsidR="00116BF8" w:rsidRPr="00C1757D">
        <w:rPr>
          <w:rFonts w:ascii="Baskerville" w:hAnsi="Baskerville" w:cs="Baskerville"/>
          <w:color w:val="000000" w:themeColor="text1"/>
          <w:sz w:val="24"/>
          <w:szCs w:val="24"/>
        </w:rPr>
        <w:t xml:space="preserve"> by reducing the role of the state in the economy.</w:t>
      </w:r>
      <w:r w:rsidR="00116BF8" w:rsidRPr="00C1757D">
        <w:rPr>
          <w:rStyle w:val="FootnoteReference"/>
        </w:rPr>
        <w:footnoteReference w:id="36"/>
      </w:r>
      <w:r w:rsidR="00116BF8" w:rsidRPr="00C1757D">
        <w:rPr>
          <w:rFonts w:ascii="Baskerville" w:hAnsi="Baskerville" w:cs="Baskerville"/>
          <w:color w:val="000000" w:themeColor="text1"/>
          <w:sz w:val="24"/>
          <w:szCs w:val="24"/>
        </w:rPr>
        <w:t xml:space="preserve"> Call this the </w:t>
      </w:r>
      <w:r w:rsidR="00116BF8" w:rsidRPr="00C1757D">
        <w:rPr>
          <w:rFonts w:ascii="Baskerville" w:hAnsi="Baskerville" w:cs="Baskerville"/>
          <w:i/>
          <w:color w:val="000000" w:themeColor="text1"/>
          <w:sz w:val="24"/>
          <w:szCs w:val="24"/>
        </w:rPr>
        <w:t>argument from state interference</w:t>
      </w:r>
      <w:r w:rsidR="0029137E" w:rsidRPr="00C1757D">
        <w:rPr>
          <w:rFonts w:ascii="Baskerville" w:hAnsi="Baskerville" w:cs="Baskerville"/>
          <w:i/>
          <w:color w:val="000000" w:themeColor="text1"/>
          <w:sz w:val="24"/>
          <w:szCs w:val="24"/>
        </w:rPr>
        <w:t xml:space="preserve"> </w:t>
      </w:r>
      <w:r w:rsidR="0029137E" w:rsidRPr="00C1757D">
        <w:rPr>
          <w:rFonts w:ascii="Baskerville" w:hAnsi="Baskerville" w:cs="Baskerville"/>
          <w:color w:val="000000" w:themeColor="text1"/>
          <w:sz w:val="24"/>
          <w:szCs w:val="24"/>
        </w:rPr>
        <w:t>for private property</w:t>
      </w:r>
      <w:r w:rsidR="00116BF8" w:rsidRPr="00C1757D">
        <w:rPr>
          <w:rFonts w:ascii="Baskerville" w:hAnsi="Baskerville" w:cs="Baskerville"/>
          <w:color w:val="000000" w:themeColor="text1"/>
          <w:sz w:val="24"/>
          <w:szCs w:val="24"/>
        </w:rPr>
        <w:t>.</w:t>
      </w:r>
      <w:r w:rsidRPr="00C1757D">
        <w:rPr>
          <w:rFonts w:ascii="Baskerville" w:hAnsi="Baskerville" w:cs="Baskerville"/>
          <w:color w:val="000000" w:themeColor="text1"/>
          <w:sz w:val="24"/>
          <w:szCs w:val="24"/>
        </w:rPr>
        <w:t xml:space="preserve"> </w:t>
      </w:r>
      <w:r w:rsidR="00116BF8" w:rsidRPr="00C1757D">
        <w:rPr>
          <w:rFonts w:ascii="Baskerville" w:hAnsi="Baskerville" w:cs="Baskerville"/>
          <w:color w:val="000000" w:themeColor="text1"/>
          <w:sz w:val="24"/>
          <w:szCs w:val="24"/>
        </w:rPr>
        <w:t xml:space="preserve">Second, private property </w:t>
      </w:r>
      <w:r w:rsidR="0029137E" w:rsidRPr="00C1757D">
        <w:rPr>
          <w:rFonts w:ascii="Baskerville" w:hAnsi="Baskerville" w:cs="Baskerville"/>
          <w:color w:val="000000" w:themeColor="text1"/>
          <w:sz w:val="24"/>
          <w:szCs w:val="24"/>
        </w:rPr>
        <w:t>increases</w:t>
      </w:r>
      <w:r w:rsidR="00116BF8" w:rsidRPr="00C1757D">
        <w:rPr>
          <w:rFonts w:ascii="Baskerville" w:hAnsi="Baskerville" w:cs="Baskerville"/>
          <w:color w:val="000000" w:themeColor="text1"/>
          <w:sz w:val="24"/>
          <w:szCs w:val="24"/>
        </w:rPr>
        <w:t xml:space="preserve"> freedom by affording individuals a sphere of exclusive control over some objects. </w:t>
      </w:r>
      <w:r w:rsidR="0029137E" w:rsidRPr="00C1757D">
        <w:rPr>
          <w:rFonts w:ascii="Baskerville" w:hAnsi="Baskerville" w:cs="Baskerville"/>
          <w:color w:val="000000" w:themeColor="text1"/>
          <w:sz w:val="24"/>
          <w:szCs w:val="24"/>
        </w:rPr>
        <w:t>Note that</w:t>
      </w:r>
      <w:r w:rsidR="00116BF8" w:rsidRPr="00C1757D">
        <w:rPr>
          <w:rFonts w:ascii="Baskerville" w:hAnsi="Baskerville" w:cs="Baskerville"/>
          <w:color w:val="000000" w:themeColor="text1"/>
          <w:sz w:val="24"/>
          <w:szCs w:val="24"/>
        </w:rPr>
        <w:t xml:space="preserve"> the focus</w:t>
      </w:r>
      <w:r w:rsidR="00C02E75">
        <w:rPr>
          <w:rFonts w:ascii="Baskerville" w:hAnsi="Baskerville" w:cs="Baskerville"/>
          <w:color w:val="000000" w:themeColor="text1"/>
          <w:sz w:val="24"/>
          <w:szCs w:val="24"/>
        </w:rPr>
        <w:t xml:space="preserve"> </w:t>
      </w:r>
      <w:r w:rsidR="00116BF8" w:rsidRPr="00C1757D">
        <w:rPr>
          <w:rFonts w:ascii="Baskerville" w:hAnsi="Baskerville" w:cs="Baskerville"/>
          <w:color w:val="000000" w:themeColor="text1"/>
          <w:sz w:val="24"/>
          <w:szCs w:val="24"/>
        </w:rPr>
        <w:t>is not on the sheer number of objects under one’s control. Rather, it is about having a number of objects</w:t>
      </w:r>
      <w:r w:rsidR="006F5211">
        <w:rPr>
          <w:rFonts w:ascii="Baskerville" w:hAnsi="Baskerville" w:cs="Baskerville"/>
          <w:color w:val="000000" w:themeColor="text1"/>
          <w:sz w:val="24"/>
          <w:szCs w:val="24"/>
        </w:rPr>
        <w:t>—however small—</w:t>
      </w:r>
      <w:r w:rsidR="00116BF8" w:rsidRPr="00C1757D">
        <w:rPr>
          <w:rFonts w:ascii="Baskerville" w:hAnsi="Baskerville" w:cs="Baskerville"/>
          <w:color w:val="000000" w:themeColor="text1"/>
          <w:sz w:val="24"/>
          <w:szCs w:val="24"/>
        </w:rPr>
        <w:t>which</w:t>
      </w:r>
      <w:r w:rsidR="006F5211">
        <w:rPr>
          <w:rFonts w:ascii="Baskerville" w:hAnsi="Baskerville" w:cs="Baskerville"/>
          <w:color w:val="000000" w:themeColor="text1"/>
          <w:sz w:val="24"/>
          <w:szCs w:val="24"/>
        </w:rPr>
        <w:t xml:space="preserve"> </w:t>
      </w:r>
      <w:r w:rsidR="00116BF8" w:rsidRPr="00C1757D">
        <w:rPr>
          <w:rFonts w:ascii="Baskerville" w:hAnsi="Baskerville" w:cs="Baskerville"/>
          <w:color w:val="000000" w:themeColor="text1"/>
          <w:sz w:val="24"/>
          <w:szCs w:val="24"/>
        </w:rPr>
        <w:t xml:space="preserve">one can </w:t>
      </w:r>
      <w:r w:rsidR="00116BF8" w:rsidRPr="00C1757D">
        <w:rPr>
          <w:rFonts w:ascii="Baskerville" w:hAnsi="Baskerville" w:cs="Baskerville"/>
          <w:i/>
          <w:color w:val="000000" w:themeColor="text1"/>
          <w:sz w:val="24"/>
          <w:szCs w:val="24"/>
        </w:rPr>
        <w:t>exclusively</w:t>
      </w:r>
      <w:r w:rsidR="00116BF8" w:rsidRPr="00C1757D">
        <w:rPr>
          <w:rFonts w:ascii="Baskerville" w:hAnsi="Baskerville" w:cs="Baskerville"/>
          <w:color w:val="000000" w:themeColor="text1"/>
          <w:sz w:val="24"/>
          <w:szCs w:val="24"/>
        </w:rPr>
        <w:t xml:space="preserve"> control. </w:t>
      </w:r>
      <w:r w:rsidR="0029137E" w:rsidRPr="00C1757D">
        <w:rPr>
          <w:rFonts w:ascii="Baskerville" w:hAnsi="Baskerville" w:cs="Baskerville"/>
          <w:color w:val="000000" w:themeColor="text1"/>
          <w:sz w:val="24"/>
          <w:szCs w:val="24"/>
        </w:rPr>
        <w:t>Some have argued that having such a sphere of control contributes to the ethical development of private owners.</w:t>
      </w:r>
      <w:r w:rsidR="0029137E" w:rsidRPr="00C1757D">
        <w:rPr>
          <w:rStyle w:val="FootnoteReference"/>
        </w:rPr>
        <w:footnoteReference w:id="37"/>
      </w:r>
      <w:r w:rsidR="0029137E" w:rsidRPr="00C1757D">
        <w:rPr>
          <w:rFonts w:ascii="Baskerville" w:hAnsi="Baskerville" w:cs="Baskerville"/>
          <w:color w:val="000000" w:themeColor="text1"/>
          <w:sz w:val="24"/>
          <w:szCs w:val="24"/>
        </w:rPr>
        <w:t xml:space="preserve"> </w:t>
      </w:r>
      <w:r w:rsidR="00116BF8" w:rsidRPr="00C1757D">
        <w:rPr>
          <w:rFonts w:ascii="Baskerville" w:hAnsi="Baskerville" w:cs="Baskerville"/>
          <w:color w:val="000000" w:themeColor="text1"/>
          <w:sz w:val="24"/>
          <w:szCs w:val="24"/>
        </w:rPr>
        <w:t xml:space="preserve">Call this the </w:t>
      </w:r>
      <w:r w:rsidR="00116BF8" w:rsidRPr="00C1757D">
        <w:rPr>
          <w:rFonts w:ascii="Baskerville" w:hAnsi="Baskerville" w:cs="Baskerville"/>
          <w:i/>
          <w:color w:val="000000" w:themeColor="text1"/>
          <w:sz w:val="24"/>
          <w:szCs w:val="24"/>
        </w:rPr>
        <w:t>argument from exclusive control</w:t>
      </w:r>
      <w:r w:rsidR="0029137E" w:rsidRPr="00C1757D">
        <w:rPr>
          <w:rFonts w:ascii="Baskerville" w:hAnsi="Baskerville" w:cs="Baskerville"/>
          <w:i/>
          <w:color w:val="000000" w:themeColor="text1"/>
          <w:sz w:val="24"/>
          <w:szCs w:val="24"/>
        </w:rPr>
        <w:t xml:space="preserve"> </w:t>
      </w:r>
      <w:r w:rsidR="0029137E" w:rsidRPr="00C1757D">
        <w:rPr>
          <w:rFonts w:ascii="Baskerville" w:hAnsi="Baskerville" w:cs="Baskerville"/>
          <w:color w:val="000000" w:themeColor="text1"/>
          <w:sz w:val="24"/>
          <w:szCs w:val="24"/>
        </w:rPr>
        <w:t>for private property</w:t>
      </w:r>
      <w:r w:rsidR="00116BF8" w:rsidRPr="00C1757D">
        <w:rPr>
          <w:rFonts w:ascii="Baskerville" w:hAnsi="Baskerville" w:cs="Baskerville"/>
          <w:color w:val="000000" w:themeColor="text1"/>
          <w:sz w:val="24"/>
          <w:szCs w:val="24"/>
        </w:rPr>
        <w:t>.</w:t>
      </w:r>
      <w:r w:rsidR="0029137E" w:rsidRPr="00C1757D">
        <w:rPr>
          <w:rFonts w:ascii="Baskerville" w:hAnsi="Baskerville" w:cs="Baskerville"/>
          <w:color w:val="000000" w:themeColor="text1"/>
          <w:sz w:val="24"/>
          <w:szCs w:val="24"/>
        </w:rPr>
        <w:t xml:space="preserve"> </w:t>
      </w:r>
      <w:r w:rsidR="00ED593D" w:rsidRPr="00C1757D">
        <w:rPr>
          <w:rFonts w:ascii="Baskerville" w:hAnsi="Baskerville" w:cs="Baskerville"/>
          <w:color w:val="000000" w:themeColor="text1"/>
          <w:sz w:val="24"/>
          <w:szCs w:val="24"/>
        </w:rPr>
        <w:t>In t</w:t>
      </w:r>
      <w:r w:rsidR="0029137E" w:rsidRPr="00C1757D">
        <w:rPr>
          <w:rFonts w:ascii="Baskerville" w:hAnsi="Baskerville" w:cs="Baskerville"/>
          <w:color w:val="000000" w:themeColor="text1"/>
          <w:sz w:val="24"/>
          <w:szCs w:val="24"/>
        </w:rPr>
        <w:t>hese two ways</w:t>
      </w:r>
      <w:r w:rsidR="00ED593D" w:rsidRPr="00C1757D">
        <w:rPr>
          <w:rFonts w:ascii="Baskerville" w:hAnsi="Baskerville" w:cs="Baskerville"/>
          <w:color w:val="000000" w:themeColor="text1"/>
          <w:sz w:val="24"/>
          <w:szCs w:val="24"/>
        </w:rPr>
        <w:t>,</w:t>
      </w:r>
      <w:r w:rsidR="0029137E" w:rsidRPr="00C1757D">
        <w:rPr>
          <w:rFonts w:ascii="Baskerville" w:hAnsi="Baskerville" w:cs="Baskerville"/>
          <w:color w:val="000000" w:themeColor="text1"/>
          <w:sz w:val="24"/>
          <w:szCs w:val="24"/>
        </w:rPr>
        <w:t xml:space="preserve"> common and collective property diminish the freedom of citizens compared to private property</w:t>
      </w:r>
      <w:r w:rsidR="00ED593D" w:rsidRPr="00C1757D">
        <w:rPr>
          <w:rFonts w:ascii="Baskerville" w:hAnsi="Baskerville" w:cs="Baskerville"/>
          <w:color w:val="000000" w:themeColor="text1"/>
          <w:sz w:val="24"/>
          <w:szCs w:val="24"/>
        </w:rPr>
        <w:t>, giving</w:t>
      </w:r>
      <w:r w:rsidR="0029137E" w:rsidRPr="00C1757D">
        <w:rPr>
          <w:rFonts w:ascii="Baskerville" w:hAnsi="Baskerville" w:cs="Baskerville"/>
          <w:color w:val="000000" w:themeColor="text1"/>
          <w:sz w:val="24"/>
          <w:szCs w:val="24"/>
        </w:rPr>
        <w:t xml:space="preserve"> </w:t>
      </w:r>
      <w:r w:rsidR="00ED593D" w:rsidRPr="00C1757D">
        <w:rPr>
          <w:rFonts w:ascii="Baskerville" w:hAnsi="Baskerville" w:cs="Baskerville"/>
          <w:color w:val="000000" w:themeColor="text1"/>
          <w:sz w:val="24"/>
          <w:szCs w:val="24"/>
        </w:rPr>
        <w:t>citizens</w:t>
      </w:r>
      <w:r w:rsidR="0029137E" w:rsidRPr="00C1757D">
        <w:rPr>
          <w:rFonts w:ascii="Baskerville" w:hAnsi="Baskerville" w:cs="Baskerville"/>
          <w:color w:val="000000" w:themeColor="text1"/>
          <w:sz w:val="24"/>
          <w:szCs w:val="24"/>
        </w:rPr>
        <w:t xml:space="preserve"> weighty complaints against these </w:t>
      </w:r>
      <w:r w:rsidR="00ED593D" w:rsidRPr="00C1757D">
        <w:rPr>
          <w:rFonts w:ascii="Baskerville" w:hAnsi="Baskerville" w:cs="Baskerville"/>
          <w:color w:val="000000" w:themeColor="text1"/>
          <w:sz w:val="24"/>
          <w:szCs w:val="24"/>
        </w:rPr>
        <w:t>forms of ownership</w:t>
      </w:r>
      <w:r w:rsidR="0029137E" w:rsidRPr="00C1757D">
        <w:rPr>
          <w:rFonts w:ascii="Baskerville" w:hAnsi="Baskerville" w:cs="Baskerville"/>
          <w:color w:val="000000" w:themeColor="text1"/>
          <w:sz w:val="24"/>
          <w:szCs w:val="24"/>
        </w:rPr>
        <w:t xml:space="preserve">. </w:t>
      </w:r>
    </w:p>
    <w:p w14:paraId="14138CA7" w14:textId="3D65F0A3" w:rsidR="001A717F" w:rsidRPr="009E59EB" w:rsidRDefault="0029137E" w:rsidP="0084251E">
      <w:pPr>
        <w:pStyle w:val="BodyText"/>
        <w:spacing w:line="360" w:lineRule="auto"/>
        <w:jc w:val="both"/>
        <w:rPr>
          <w:rFonts w:ascii="Baskerville" w:hAnsi="Baskerville" w:cs="Baskerville"/>
          <w:i/>
          <w:color w:val="000000" w:themeColor="text1"/>
          <w:sz w:val="24"/>
          <w:szCs w:val="24"/>
        </w:rPr>
      </w:pPr>
      <w:r w:rsidRPr="00C1757D">
        <w:rPr>
          <w:rFonts w:ascii="Baskerville" w:hAnsi="Baskerville" w:cs="Baskerville"/>
          <w:color w:val="000000" w:themeColor="text1"/>
          <w:sz w:val="24"/>
          <w:szCs w:val="24"/>
        </w:rPr>
        <w:t xml:space="preserve">Proponents of private property suggest that the economic- and freedom-based complaints of citizens </w:t>
      </w:r>
      <w:r w:rsidR="006424DC">
        <w:rPr>
          <w:rFonts w:ascii="Baskerville" w:hAnsi="Baskerville" w:cs="Baskerville"/>
          <w:color w:val="000000" w:themeColor="text1"/>
          <w:sz w:val="24"/>
          <w:szCs w:val="24"/>
        </w:rPr>
        <w:t xml:space="preserve">against collective and common property </w:t>
      </w:r>
      <w:r w:rsidRPr="00C1757D">
        <w:rPr>
          <w:rFonts w:ascii="Baskerville" w:hAnsi="Baskerville" w:cs="Baskerville"/>
          <w:color w:val="000000" w:themeColor="text1"/>
          <w:sz w:val="24"/>
          <w:szCs w:val="24"/>
        </w:rPr>
        <w:t>outweigh the complaints of citizens in private property regimes against their exclusion from control of most property</w:t>
      </w:r>
      <w:r w:rsidR="00ED593D" w:rsidRPr="00C1757D">
        <w:rPr>
          <w:rFonts w:ascii="Baskerville" w:hAnsi="Baskerville" w:cs="Baskerville"/>
          <w:color w:val="000000" w:themeColor="text1"/>
          <w:sz w:val="24"/>
          <w:szCs w:val="24"/>
        </w:rPr>
        <w:t xml:space="preserve">. </w:t>
      </w:r>
      <w:r w:rsidR="00DE4074">
        <w:rPr>
          <w:rFonts w:ascii="Baskerville" w:hAnsi="Baskerville" w:cs="Baskerville"/>
          <w:color w:val="000000" w:themeColor="text1"/>
          <w:sz w:val="24"/>
          <w:szCs w:val="24"/>
        </w:rPr>
        <w:t>If so, t</w:t>
      </w:r>
      <w:r w:rsidR="00DE4074" w:rsidRPr="00C1757D">
        <w:rPr>
          <w:rFonts w:ascii="Baskerville" w:hAnsi="Baskerville" w:cs="Baskerville"/>
          <w:color w:val="000000" w:themeColor="text1"/>
          <w:sz w:val="24"/>
          <w:szCs w:val="24"/>
        </w:rPr>
        <w:t xml:space="preserve">hese </w:t>
      </w:r>
      <w:r w:rsidR="00ED593D" w:rsidRPr="00C1757D">
        <w:rPr>
          <w:rFonts w:ascii="Baskerville" w:hAnsi="Baskerville" w:cs="Baskerville"/>
          <w:color w:val="000000" w:themeColor="text1"/>
          <w:sz w:val="24"/>
          <w:szCs w:val="24"/>
        </w:rPr>
        <w:t xml:space="preserve">arguments defuse the challenge from exclusion </w:t>
      </w:r>
      <w:r w:rsidR="00ED593D" w:rsidRPr="00C1757D">
        <w:rPr>
          <w:rFonts w:ascii="Baskerville" w:hAnsi="Baskerville" w:cs="Baskerville"/>
          <w:i/>
          <w:color w:val="000000" w:themeColor="text1"/>
          <w:sz w:val="24"/>
          <w:szCs w:val="24"/>
        </w:rPr>
        <w:t xml:space="preserve">if the alternatives considered are common </w:t>
      </w:r>
      <w:r w:rsidR="00EB1A00">
        <w:rPr>
          <w:rFonts w:ascii="Baskerville" w:hAnsi="Baskerville" w:cs="Baskerville"/>
          <w:i/>
          <w:color w:val="000000" w:themeColor="text1"/>
          <w:sz w:val="24"/>
          <w:szCs w:val="24"/>
        </w:rPr>
        <w:t>and</w:t>
      </w:r>
      <w:r w:rsidR="00ED593D" w:rsidRPr="00C1757D">
        <w:rPr>
          <w:rFonts w:ascii="Baskerville" w:hAnsi="Baskerville" w:cs="Baskerville"/>
          <w:i/>
          <w:color w:val="000000" w:themeColor="text1"/>
          <w:sz w:val="24"/>
          <w:szCs w:val="24"/>
        </w:rPr>
        <w:t xml:space="preserve"> collective property regimes.</w:t>
      </w:r>
      <w:r w:rsidR="00DF2201">
        <w:rPr>
          <w:rFonts w:ascii="Baskerville" w:hAnsi="Baskerville" w:cs="Baskerville"/>
          <w:i/>
          <w:color w:val="000000" w:themeColor="text1"/>
          <w:sz w:val="24"/>
          <w:szCs w:val="24"/>
        </w:rPr>
        <w:t xml:space="preserve"> </w:t>
      </w:r>
      <w:r w:rsidR="00DF2201">
        <w:rPr>
          <w:rFonts w:ascii="Baskerville" w:hAnsi="Baskerville" w:cs="Baskerville"/>
          <w:color w:val="000000" w:themeColor="text1"/>
          <w:sz w:val="24"/>
          <w:szCs w:val="24"/>
        </w:rPr>
        <w:t xml:space="preserve">What happens to the exclusion argument if we consider variation </w:t>
      </w:r>
      <w:r w:rsidR="00DF2201">
        <w:rPr>
          <w:rFonts w:ascii="Baskerville" w:hAnsi="Baskerville" w:cs="Baskerville"/>
          <w:i/>
          <w:color w:val="000000" w:themeColor="text1"/>
          <w:sz w:val="24"/>
          <w:szCs w:val="24"/>
        </w:rPr>
        <w:t xml:space="preserve">among </w:t>
      </w:r>
      <w:r w:rsidR="00DF2201">
        <w:rPr>
          <w:rFonts w:ascii="Baskerville" w:hAnsi="Baskerville" w:cs="Baskerville"/>
          <w:color w:val="000000" w:themeColor="text1"/>
          <w:sz w:val="24"/>
          <w:szCs w:val="24"/>
        </w:rPr>
        <w:t xml:space="preserve">private property regimes? </w:t>
      </w:r>
      <w:r w:rsidR="00562450">
        <w:rPr>
          <w:rFonts w:ascii="Baskerville" w:hAnsi="Baskerville" w:cs="Baskerville"/>
          <w:color w:val="000000" w:themeColor="text1"/>
          <w:sz w:val="24"/>
          <w:szCs w:val="24"/>
        </w:rPr>
        <w:t xml:space="preserve">As the next section will argue, </w:t>
      </w:r>
      <w:r w:rsidR="009E59EB">
        <w:rPr>
          <w:rFonts w:ascii="Baskerville" w:hAnsi="Baskerville" w:cs="Baskerville"/>
          <w:color w:val="000000" w:themeColor="text1"/>
          <w:sz w:val="24"/>
          <w:szCs w:val="24"/>
        </w:rPr>
        <w:t xml:space="preserve">any justifiable private property regime needs to recognise a </w:t>
      </w:r>
      <w:r w:rsidR="00562450">
        <w:rPr>
          <w:rFonts w:ascii="Baskerville" w:hAnsi="Baskerville" w:cs="Baskerville"/>
          <w:color w:val="000000" w:themeColor="text1"/>
          <w:sz w:val="24"/>
          <w:szCs w:val="24"/>
        </w:rPr>
        <w:t xml:space="preserve">right to credit. </w:t>
      </w:r>
      <w:r w:rsidR="00597406" w:rsidRPr="00C1757D">
        <w:rPr>
          <w:rFonts w:ascii="Baskerville" w:hAnsi="Baskerville" w:cs="Baskerville"/>
          <w:color w:val="000000" w:themeColor="text1"/>
          <w:sz w:val="24"/>
          <w:szCs w:val="24"/>
        </w:rPr>
        <w:t xml:space="preserve"> </w:t>
      </w:r>
    </w:p>
    <w:p w14:paraId="0A244EA7" w14:textId="4BDC649E" w:rsidR="000171BB" w:rsidRPr="00C1757D" w:rsidRDefault="000171BB" w:rsidP="0084251E">
      <w:pPr>
        <w:pStyle w:val="Heading1"/>
        <w:jc w:val="both"/>
        <w:rPr>
          <w:rFonts w:ascii="Baskerville" w:hAnsi="Baskerville" w:cs="Baskerville"/>
          <w:color w:val="000000" w:themeColor="text1"/>
          <w:sz w:val="24"/>
          <w:szCs w:val="24"/>
        </w:rPr>
      </w:pPr>
      <w:r w:rsidRPr="00C1757D">
        <w:rPr>
          <w:rFonts w:ascii="Baskerville" w:hAnsi="Baskerville"/>
          <w:color w:val="000000" w:themeColor="text1"/>
        </w:rPr>
        <w:t xml:space="preserve">3 </w:t>
      </w:r>
      <w:r w:rsidR="00FE4824" w:rsidRPr="00C1757D">
        <w:rPr>
          <w:rFonts w:ascii="Baskerville" w:hAnsi="Baskerville"/>
          <w:color w:val="000000" w:themeColor="text1"/>
        </w:rPr>
        <w:t>Credit Mitigate</w:t>
      </w:r>
      <w:r w:rsidR="00DD1EEB" w:rsidRPr="00C1757D">
        <w:rPr>
          <w:rFonts w:ascii="Baskerville" w:hAnsi="Baskerville"/>
          <w:color w:val="000000" w:themeColor="text1"/>
        </w:rPr>
        <w:t>s</w:t>
      </w:r>
      <w:r w:rsidR="00FE4824" w:rsidRPr="00C1757D">
        <w:rPr>
          <w:rFonts w:ascii="Baskerville" w:hAnsi="Baskerville"/>
          <w:color w:val="000000" w:themeColor="text1"/>
        </w:rPr>
        <w:t xml:space="preserve"> the </w:t>
      </w:r>
      <w:r w:rsidRPr="00C1757D">
        <w:rPr>
          <w:rFonts w:ascii="Baskerville" w:hAnsi="Baskerville"/>
          <w:color w:val="000000" w:themeColor="text1"/>
        </w:rPr>
        <w:t>Challenge from Exclusion</w:t>
      </w:r>
      <w:r w:rsidR="009A0B21" w:rsidRPr="00C1757D">
        <w:rPr>
          <w:rFonts w:ascii="Baskerville" w:hAnsi="Baskerville"/>
          <w:color w:val="000000" w:themeColor="text1"/>
        </w:rPr>
        <w:t xml:space="preserve"> </w:t>
      </w:r>
    </w:p>
    <w:p w14:paraId="0EE78BA4" w14:textId="27795B43" w:rsidR="006C021B" w:rsidRDefault="00066023" w:rsidP="00DD37FC">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Let us take stock. I have argued that capitalist societies face a justificatory challenge </w:t>
      </w:r>
      <w:r w:rsidR="0057108B">
        <w:rPr>
          <w:rFonts w:ascii="Baskerville" w:hAnsi="Baskerville" w:cs="Baskerville"/>
          <w:color w:val="000000" w:themeColor="text1"/>
          <w:sz w:val="24"/>
          <w:szCs w:val="24"/>
        </w:rPr>
        <w:t>arising from</w:t>
      </w:r>
      <w:r w:rsidRPr="00C1757D">
        <w:rPr>
          <w:rFonts w:ascii="Baskerville" w:hAnsi="Baskerville" w:cs="Baskerville"/>
          <w:color w:val="000000" w:themeColor="text1"/>
          <w:sz w:val="24"/>
          <w:szCs w:val="24"/>
        </w:rPr>
        <w:t xml:space="preserve"> the exclusionary character of private property. But collective and common ownership disadvantage citizens as well, </w:t>
      </w:r>
      <w:r w:rsidR="00AB7639">
        <w:rPr>
          <w:rFonts w:ascii="Baskerville" w:hAnsi="Baskerville" w:cs="Baskerville"/>
          <w:color w:val="000000" w:themeColor="text1"/>
          <w:sz w:val="24"/>
          <w:szCs w:val="24"/>
        </w:rPr>
        <w:t>plausibly</w:t>
      </w:r>
      <w:r w:rsidRPr="00C1757D">
        <w:rPr>
          <w:rFonts w:ascii="Baskerville" w:hAnsi="Baskerville" w:cs="Baskerville"/>
          <w:color w:val="000000" w:themeColor="text1"/>
          <w:sz w:val="24"/>
          <w:szCs w:val="24"/>
        </w:rPr>
        <w:t xml:space="preserve"> outweighing the disadvantage suffered by citizens </w:t>
      </w:r>
      <w:r w:rsidR="00B8078F" w:rsidRPr="00C1757D">
        <w:rPr>
          <w:rFonts w:ascii="Baskerville" w:hAnsi="Baskerville" w:cs="Baskerville"/>
          <w:color w:val="000000" w:themeColor="text1"/>
          <w:sz w:val="24"/>
          <w:szCs w:val="24"/>
        </w:rPr>
        <w:t xml:space="preserve">under private property </w:t>
      </w:r>
      <w:r w:rsidRPr="00C1757D">
        <w:rPr>
          <w:rFonts w:ascii="Baskerville" w:hAnsi="Baskerville" w:cs="Baskerville"/>
          <w:color w:val="000000" w:themeColor="text1"/>
          <w:sz w:val="24"/>
          <w:szCs w:val="24"/>
        </w:rPr>
        <w:t xml:space="preserve">due to exclusion. </w:t>
      </w:r>
    </w:p>
    <w:p w14:paraId="16F0F145" w14:textId="1D4A7D4F" w:rsidR="002442C7" w:rsidRDefault="002442C7" w:rsidP="0084251E">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lastRenderedPageBreak/>
        <w:t>The exc</w:t>
      </w:r>
      <w:r w:rsidR="008B64D8">
        <w:rPr>
          <w:rFonts w:ascii="Baskerville" w:hAnsi="Baskerville" w:cs="Baskerville"/>
          <w:color w:val="000000" w:themeColor="text1"/>
          <w:sz w:val="24"/>
          <w:szCs w:val="24"/>
        </w:rPr>
        <w:t>lusion argument therefore fails</w:t>
      </w:r>
      <w:r>
        <w:rPr>
          <w:rFonts w:ascii="Baskerville" w:hAnsi="Baskerville" w:cs="Baskerville"/>
          <w:color w:val="000000" w:themeColor="text1"/>
          <w:sz w:val="24"/>
          <w:szCs w:val="24"/>
        </w:rPr>
        <w:t xml:space="preserve"> </w:t>
      </w:r>
      <w:r>
        <w:rPr>
          <w:rFonts w:ascii="Baskerville" w:hAnsi="Baskerville" w:cs="Baskerville"/>
          <w:i/>
          <w:color w:val="000000" w:themeColor="text1"/>
          <w:sz w:val="24"/>
          <w:szCs w:val="24"/>
        </w:rPr>
        <w:t xml:space="preserve">when the argument contrasts different types of property regimes. </w:t>
      </w:r>
      <w:r w:rsidR="006B2A3B">
        <w:rPr>
          <w:rFonts w:ascii="Baskerville" w:hAnsi="Baskerville" w:cs="Baskerville"/>
          <w:color w:val="000000" w:themeColor="text1"/>
          <w:sz w:val="24"/>
          <w:szCs w:val="24"/>
        </w:rPr>
        <w:t xml:space="preserve">I will now present a new, successful version of the exclusion argument, which contrasts private property regimes without </w:t>
      </w:r>
      <w:r w:rsidR="009315DD">
        <w:rPr>
          <w:rFonts w:ascii="Baskerville" w:hAnsi="Baskerville" w:cs="Baskerville"/>
          <w:color w:val="000000" w:themeColor="text1"/>
          <w:sz w:val="24"/>
          <w:szCs w:val="24"/>
        </w:rPr>
        <w:t>an entitlement</w:t>
      </w:r>
      <w:r w:rsidR="006B2A3B">
        <w:rPr>
          <w:rFonts w:ascii="Baskerville" w:hAnsi="Baskerville" w:cs="Baskerville"/>
          <w:color w:val="000000" w:themeColor="text1"/>
          <w:sz w:val="24"/>
          <w:szCs w:val="24"/>
        </w:rPr>
        <w:t xml:space="preserve"> to credit </w:t>
      </w:r>
      <w:r w:rsidR="00680D80">
        <w:rPr>
          <w:rFonts w:ascii="Baskerville" w:hAnsi="Baskerville" w:cs="Baskerville"/>
          <w:color w:val="000000" w:themeColor="text1"/>
          <w:sz w:val="24"/>
          <w:szCs w:val="24"/>
        </w:rPr>
        <w:t>with</w:t>
      </w:r>
      <w:r w:rsidR="006B2A3B">
        <w:rPr>
          <w:rFonts w:ascii="Baskerville" w:hAnsi="Baskerville" w:cs="Baskerville"/>
          <w:color w:val="000000" w:themeColor="text1"/>
          <w:sz w:val="24"/>
          <w:szCs w:val="24"/>
        </w:rPr>
        <w:t xml:space="preserve"> private property regimes with a</w:t>
      </w:r>
      <w:r w:rsidR="009315DD">
        <w:rPr>
          <w:rFonts w:ascii="Baskerville" w:hAnsi="Baskerville" w:cs="Baskerville"/>
          <w:color w:val="000000" w:themeColor="text1"/>
          <w:sz w:val="24"/>
          <w:szCs w:val="24"/>
        </w:rPr>
        <w:t>n entitlement</w:t>
      </w:r>
      <w:r w:rsidR="006B2A3B">
        <w:rPr>
          <w:rFonts w:ascii="Baskerville" w:hAnsi="Baskerville" w:cs="Baskerville"/>
          <w:color w:val="000000" w:themeColor="text1"/>
          <w:sz w:val="24"/>
          <w:szCs w:val="24"/>
        </w:rPr>
        <w:t xml:space="preserve"> to credit.  </w:t>
      </w:r>
      <w:r>
        <w:rPr>
          <w:rFonts w:ascii="Baskerville" w:hAnsi="Baskerville" w:cs="Baskerville"/>
          <w:color w:val="000000" w:themeColor="text1"/>
          <w:sz w:val="24"/>
          <w:szCs w:val="24"/>
        </w:rPr>
        <w:t xml:space="preserve"> </w:t>
      </w:r>
    </w:p>
    <w:p w14:paraId="69FF6719" w14:textId="69CBC501" w:rsidR="00562450" w:rsidRDefault="006B2A3B" w:rsidP="0084251E">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The first key move in the argument is to recognize that there</w:t>
      </w:r>
      <w:r w:rsidR="00562450" w:rsidRPr="00C1757D">
        <w:rPr>
          <w:rFonts w:ascii="Baskerville" w:hAnsi="Baskerville" w:cs="Baskerville"/>
          <w:color w:val="000000" w:themeColor="text1"/>
          <w:sz w:val="24"/>
          <w:szCs w:val="24"/>
        </w:rPr>
        <w:t xml:space="preserve"> is considerable variation </w:t>
      </w:r>
      <w:r w:rsidR="00562450" w:rsidRPr="00C1757D">
        <w:rPr>
          <w:rFonts w:ascii="Baskerville" w:hAnsi="Baskerville" w:cs="Baskerville"/>
          <w:i/>
          <w:color w:val="000000" w:themeColor="text1"/>
          <w:sz w:val="24"/>
          <w:szCs w:val="24"/>
        </w:rPr>
        <w:t>among</w:t>
      </w:r>
      <w:r w:rsidR="00562450" w:rsidRPr="00C1757D">
        <w:rPr>
          <w:rFonts w:ascii="Baskerville" w:hAnsi="Baskerville" w:cs="Baskerville"/>
          <w:color w:val="000000" w:themeColor="text1"/>
          <w:sz w:val="24"/>
          <w:szCs w:val="24"/>
        </w:rPr>
        <w:t xml:space="preserve"> private property regimes. First, the </w:t>
      </w:r>
      <w:r w:rsidR="00562450" w:rsidRPr="00C1757D">
        <w:rPr>
          <w:rFonts w:ascii="Baskerville" w:hAnsi="Baskerville" w:cs="Baskerville"/>
          <w:i/>
          <w:color w:val="000000" w:themeColor="text1"/>
          <w:sz w:val="24"/>
          <w:szCs w:val="24"/>
        </w:rPr>
        <w:t>rights</w:t>
      </w:r>
      <w:r w:rsidR="00562450" w:rsidRPr="00C1757D">
        <w:rPr>
          <w:rFonts w:ascii="Baskerville" w:hAnsi="Baskerville" w:cs="Baskerville"/>
          <w:color w:val="000000" w:themeColor="text1"/>
          <w:sz w:val="24"/>
          <w:szCs w:val="24"/>
        </w:rPr>
        <w:t xml:space="preserve"> of owners vary in different jurisdictions. For example, some countries restrict how people can invest their money. In the US, only accredited investors are allowed to invest in start-ups.</w:t>
      </w:r>
      <w:r w:rsidR="00562450" w:rsidRPr="00C1757D">
        <w:rPr>
          <w:rStyle w:val="FootnoteReference"/>
        </w:rPr>
        <w:footnoteReference w:id="38"/>
      </w:r>
      <w:r w:rsidR="00562450" w:rsidRPr="00C1757D">
        <w:rPr>
          <w:rFonts w:ascii="Baskerville" w:hAnsi="Baskerville" w:cs="Baskerville"/>
          <w:color w:val="000000" w:themeColor="text1"/>
          <w:sz w:val="24"/>
          <w:szCs w:val="24"/>
        </w:rPr>
        <w:t xml:space="preserve"> Second, the </w:t>
      </w:r>
      <w:r w:rsidR="00562450" w:rsidRPr="00C1757D">
        <w:rPr>
          <w:rFonts w:ascii="Baskerville" w:hAnsi="Baskerville" w:cs="Baskerville"/>
          <w:i/>
          <w:color w:val="000000" w:themeColor="text1"/>
          <w:sz w:val="24"/>
          <w:szCs w:val="24"/>
        </w:rPr>
        <w:t>duties</w:t>
      </w:r>
      <w:r w:rsidR="00562450" w:rsidRPr="00C1757D">
        <w:rPr>
          <w:rFonts w:ascii="Baskerville" w:hAnsi="Baskerville" w:cs="Baskerville"/>
          <w:color w:val="000000" w:themeColor="text1"/>
          <w:sz w:val="24"/>
          <w:szCs w:val="24"/>
        </w:rPr>
        <w:t xml:space="preserve"> associated with ownership vary in different jurisdictions. For example, some societies levy wealth taxes. </w:t>
      </w:r>
      <w:r w:rsidR="00562450" w:rsidRPr="00CE0C6B">
        <w:rPr>
          <w:rFonts w:ascii="Baskerville" w:hAnsi="Baskerville" w:cs="Baskerville"/>
          <w:color w:val="000000" w:themeColor="text1"/>
          <w:sz w:val="24"/>
          <w:szCs w:val="24"/>
        </w:rPr>
        <w:t xml:space="preserve">None of the arguments considered in favour of private property favours </w:t>
      </w:r>
      <w:r w:rsidR="00562450" w:rsidRPr="00CE0C6B">
        <w:rPr>
          <w:rFonts w:ascii="Baskerville" w:hAnsi="Baskerville" w:cs="Baskerville"/>
          <w:i/>
          <w:color w:val="000000" w:themeColor="text1"/>
          <w:sz w:val="24"/>
          <w:szCs w:val="24"/>
        </w:rPr>
        <w:t>any particular</w:t>
      </w:r>
      <w:r w:rsidR="00562450" w:rsidRPr="00CE0C6B">
        <w:rPr>
          <w:rFonts w:ascii="Baskerville" w:hAnsi="Baskerville" w:cs="Baskerville"/>
          <w:color w:val="000000" w:themeColor="text1"/>
          <w:sz w:val="24"/>
          <w:szCs w:val="24"/>
        </w:rPr>
        <w:t xml:space="preserve"> private property regime, because they do not differentiate between private property regimes. </w:t>
      </w:r>
    </w:p>
    <w:p w14:paraId="1E6F247C" w14:textId="4CFE975E" w:rsidR="00562450" w:rsidRPr="008B2FE0" w:rsidRDefault="00644A48" w:rsidP="00AC36D0">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The second key move is to run the exclusion argument amongst different private property regimes. </w:t>
      </w:r>
      <w:r w:rsidR="00CE0C6B">
        <w:rPr>
          <w:rFonts w:ascii="Baskerville" w:hAnsi="Baskerville" w:cs="Baskerville"/>
          <w:color w:val="000000" w:themeColor="text1"/>
          <w:sz w:val="24"/>
          <w:szCs w:val="24"/>
        </w:rPr>
        <w:t>To</w:t>
      </w:r>
      <w:r w:rsidR="00CE0C6B" w:rsidRPr="00CE0C6B">
        <w:rPr>
          <w:rFonts w:ascii="Baskerville" w:hAnsi="Baskerville" w:cs="Baskerville"/>
          <w:color w:val="000000" w:themeColor="text1"/>
          <w:sz w:val="24"/>
          <w:szCs w:val="24"/>
        </w:rPr>
        <w:t xml:space="preserve"> justify </w:t>
      </w:r>
      <w:r w:rsidR="00CE0C6B" w:rsidRPr="00644A48">
        <w:rPr>
          <w:rFonts w:ascii="Baskerville" w:hAnsi="Baskerville" w:cs="Baskerville"/>
          <w:i/>
          <w:color w:val="000000" w:themeColor="text1"/>
          <w:sz w:val="24"/>
          <w:szCs w:val="24"/>
        </w:rPr>
        <w:t>any given</w:t>
      </w:r>
      <w:r w:rsidR="00CE0C6B" w:rsidRPr="00CE0C6B">
        <w:rPr>
          <w:rFonts w:ascii="Baskerville" w:hAnsi="Baskerville" w:cs="Baskerville"/>
          <w:color w:val="000000" w:themeColor="text1"/>
          <w:sz w:val="24"/>
          <w:szCs w:val="24"/>
        </w:rPr>
        <w:t xml:space="preserve"> private property regime, we need to consider feasible alternative private property regimes. </w:t>
      </w:r>
      <w:r w:rsidR="00CE0C6B">
        <w:rPr>
          <w:rFonts w:ascii="Baskerville" w:hAnsi="Baskerville" w:cs="Baskerville"/>
          <w:color w:val="000000" w:themeColor="text1"/>
          <w:sz w:val="24"/>
          <w:szCs w:val="24"/>
        </w:rPr>
        <w:t xml:space="preserve">The exclusion argument targets private property regimes that don’t recognize an entitlement to credit. </w:t>
      </w:r>
      <w:r w:rsidR="00CE0C6B" w:rsidRPr="00CE0C6B">
        <w:rPr>
          <w:rFonts w:ascii="Baskerville" w:hAnsi="Baskerville" w:cs="Baskerville"/>
          <w:color w:val="000000" w:themeColor="text1"/>
          <w:sz w:val="24"/>
          <w:szCs w:val="24"/>
        </w:rPr>
        <w:t xml:space="preserve">Considering this alternative, does Jacob have a reason to reject the </w:t>
      </w:r>
      <w:r w:rsidR="00CE0C6B" w:rsidRPr="00CE0C6B">
        <w:rPr>
          <w:rFonts w:ascii="Baskerville" w:hAnsi="Baskerville" w:cs="Baskerville"/>
          <w:i/>
          <w:color w:val="000000" w:themeColor="text1"/>
          <w:sz w:val="24"/>
          <w:szCs w:val="24"/>
        </w:rPr>
        <w:t xml:space="preserve">status quo, </w:t>
      </w:r>
      <w:r w:rsidR="00CE0C6B" w:rsidRPr="00644A48">
        <w:rPr>
          <w:rFonts w:ascii="Baskerville" w:hAnsi="Baskerville" w:cs="Baskerville"/>
          <w:color w:val="000000" w:themeColor="text1"/>
          <w:sz w:val="24"/>
          <w:szCs w:val="24"/>
        </w:rPr>
        <w:t>throwing into doubt the legitimacy of the private property regime</w:t>
      </w:r>
      <w:r w:rsidR="00CE0C6B">
        <w:rPr>
          <w:rFonts w:ascii="Baskerville" w:hAnsi="Baskerville" w:cs="Baskerville"/>
          <w:color w:val="000000" w:themeColor="text1"/>
          <w:sz w:val="24"/>
          <w:szCs w:val="24"/>
        </w:rPr>
        <w:t xml:space="preserve"> under consideration</w:t>
      </w:r>
      <w:r w:rsidR="00CE0C6B" w:rsidRPr="00644A48">
        <w:rPr>
          <w:rFonts w:ascii="Baskerville" w:hAnsi="Baskerville" w:cs="Baskerville"/>
          <w:color w:val="000000" w:themeColor="text1"/>
          <w:sz w:val="24"/>
          <w:szCs w:val="24"/>
        </w:rPr>
        <w:t>?</w:t>
      </w:r>
      <w:r w:rsidR="00326631">
        <w:rPr>
          <w:rFonts w:ascii="Baskerville" w:hAnsi="Baskerville" w:cs="Baskerville"/>
          <w:color w:val="000000" w:themeColor="text1"/>
          <w:sz w:val="24"/>
          <w:szCs w:val="24"/>
        </w:rPr>
        <w:t xml:space="preserve"> </w:t>
      </w:r>
      <w:r w:rsidR="00326631" w:rsidRPr="00C1757D">
        <w:rPr>
          <w:rFonts w:ascii="Baskerville" w:hAnsi="Baskerville" w:cs="Baskerville"/>
          <w:color w:val="000000" w:themeColor="text1"/>
          <w:sz w:val="24"/>
          <w:szCs w:val="24"/>
        </w:rPr>
        <w:t xml:space="preserve">Credit enables borrowers to command resources without owning them, </w:t>
      </w:r>
      <w:r w:rsidR="00326631">
        <w:rPr>
          <w:rFonts w:ascii="Baskerville" w:hAnsi="Baskerville" w:cs="Baskerville"/>
          <w:color w:val="000000" w:themeColor="text1"/>
          <w:sz w:val="24"/>
          <w:szCs w:val="24"/>
        </w:rPr>
        <w:t xml:space="preserve">easing </w:t>
      </w:r>
      <w:r w:rsidR="00326631" w:rsidRPr="00C1757D">
        <w:rPr>
          <w:rFonts w:ascii="Baskerville" w:hAnsi="Baskerville" w:cs="Baskerville"/>
          <w:color w:val="000000" w:themeColor="text1"/>
          <w:sz w:val="24"/>
          <w:szCs w:val="24"/>
        </w:rPr>
        <w:t xml:space="preserve">the exclusionary effects of private ownership. Credit thereby reduces </w:t>
      </w:r>
      <w:r w:rsidR="00326631">
        <w:rPr>
          <w:rFonts w:ascii="Baskerville" w:hAnsi="Baskerville" w:cs="Baskerville"/>
          <w:color w:val="000000" w:themeColor="text1"/>
          <w:sz w:val="24"/>
          <w:szCs w:val="24"/>
        </w:rPr>
        <w:t xml:space="preserve">Jacob’s </w:t>
      </w:r>
      <w:r w:rsidR="00326631" w:rsidRPr="00C1757D">
        <w:rPr>
          <w:rFonts w:ascii="Baskerville" w:hAnsi="Baskerville" w:cs="Baskerville"/>
          <w:color w:val="000000" w:themeColor="text1"/>
          <w:sz w:val="24"/>
          <w:szCs w:val="24"/>
        </w:rPr>
        <w:t xml:space="preserve">complaint caused by the exclusionary character of private property. </w:t>
      </w:r>
      <w:r w:rsidR="00104474">
        <w:rPr>
          <w:rFonts w:ascii="Baskerville" w:hAnsi="Baskerville" w:cs="Baskerville"/>
          <w:color w:val="000000" w:themeColor="text1"/>
          <w:sz w:val="24"/>
          <w:szCs w:val="24"/>
        </w:rPr>
        <w:t xml:space="preserve">The question is whether entitlements to credit </w:t>
      </w:r>
      <w:r w:rsidR="003F78D0">
        <w:rPr>
          <w:rFonts w:ascii="Baskerville" w:hAnsi="Baskerville" w:cs="Baskerville"/>
          <w:color w:val="000000" w:themeColor="text1"/>
          <w:sz w:val="24"/>
          <w:szCs w:val="24"/>
        </w:rPr>
        <w:t>give others</w:t>
      </w:r>
      <w:r w:rsidR="00104474">
        <w:rPr>
          <w:rFonts w:ascii="Baskerville" w:hAnsi="Baskerville" w:cs="Baskerville"/>
          <w:color w:val="000000" w:themeColor="text1"/>
          <w:sz w:val="24"/>
          <w:szCs w:val="24"/>
        </w:rPr>
        <w:t xml:space="preserve"> new </w:t>
      </w:r>
      <w:r w:rsidR="003F78D0">
        <w:rPr>
          <w:rFonts w:ascii="Baskerville" w:hAnsi="Baskerville" w:cs="Baskerville"/>
          <w:color w:val="000000" w:themeColor="text1"/>
          <w:sz w:val="24"/>
          <w:szCs w:val="24"/>
        </w:rPr>
        <w:t>reasons to complain</w:t>
      </w:r>
      <w:r w:rsidR="00104474">
        <w:rPr>
          <w:rFonts w:ascii="Baskerville" w:hAnsi="Baskerville" w:cs="Baskerville"/>
          <w:color w:val="000000" w:themeColor="text1"/>
          <w:sz w:val="24"/>
          <w:szCs w:val="24"/>
        </w:rPr>
        <w:t xml:space="preserve">. </w:t>
      </w:r>
      <w:r w:rsidR="00CE0C6B" w:rsidRPr="00644A48">
        <w:rPr>
          <w:rFonts w:ascii="Baskerville" w:hAnsi="Baskerville" w:cs="Baskerville"/>
          <w:color w:val="000000" w:themeColor="text1"/>
          <w:sz w:val="24"/>
          <w:szCs w:val="24"/>
        </w:rPr>
        <w:t xml:space="preserve">Jacob has reason to reject the </w:t>
      </w:r>
      <w:r w:rsidR="00CE0C6B" w:rsidRPr="00644A48">
        <w:rPr>
          <w:rFonts w:ascii="Baskerville" w:hAnsi="Baskerville" w:cs="Baskerville"/>
          <w:i/>
          <w:color w:val="000000" w:themeColor="text1"/>
          <w:sz w:val="24"/>
          <w:szCs w:val="24"/>
        </w:rPr>
        <w:t>status quo</w:t>
      </w:r>
      <w:r w:rsidR="00CE0C6B" w:rsidRPr="00644A48">
        <w:rPr>
          <w:rFonts w:ascii="Baskerville" w:hAnsi="Baskerville" w:cs="Baskerville"/>
          <w:color w:val="000000" w:themeColor="text1"/>
          <w:sz w:val="24"/>
          <w:szCs w:val="24"/>
        </w:rPr>
        <w:t xml:space="preserve"> if </w:t>
      </w:r>
      <w:r w:rsidR="00104474">
        <w:rPr>
          <w:rFonts w:ascii="Baskerville" w:hAnsi="Baskerville" w:cs="Baskerville"/>
          <w:color w:val="000000" w:themeColor="text1"/>
          <w:sz w:val="24"/>
          <w:szCs w:val="24"/>
        </w:rPr>
        <w:t>no new</w:t>
      </w:r>
      <w:r w:rsidR="00CE0C6B" w:rsidRPr="00644A48">
        <w:rPr>
          <w:rFonts w:ascii="Baskerville" w:hAnsi="Baskerville" w:cs="Baskerville"/>
          <w:color w:val="000000" w:themeColor="text1"/>
          <w:sz w:val="24"/>
          <w:szCs w:val="24"/>
        </w:rPr>
        <w:t xml:space="preserve"> </w:t>
      </w:r>
      <w:r w:rsidR="00104474">
        <w:rPr>
          <w:rFonts w:ascii="Baskerville" w:hAnsi="Baskerville" w:cs="Baskerville"/>
          <w:color w:val="000000" w:themeColor="text1"/>
          <w:sz w:val="24"/>
          <w:szCs w:val="24"/>
        </w:rPr>
        <w:t>complaint</w:t>
      </w:r>
      <w:r w:rsidR="00CE0C6B" w:rsidRPr="00644A48">
        <w:rPr>
          <w:rFonts w:ascii="Baskerville" w:hAnsi="Baskerville" w:cs="Baskerville"/>
          <w:color w:val="000000" w:themeColor="text1"/>
          <w:sz w:val="24"/>
          <w:szCs w:val="24"/>
        </w:rPr>
        <w:t xml:space="preserve"> </w:t>
      </w:r>
      <w:r w:rsidR="00104474">
        <w:rPr>
          <w:rFonts w:ascii="Baskerville" w:hAnsi="Baskerville" w:cs="Baskerville"/>
          <w:color w:val="000000" w:themeColor="text1"/>
          <w:sz w:val="24"/>
          <w:szCs w:val="24"/>
        </w:rPr>
        <w:t xml:space="preserve">is </w:t>
      </w:r>
      <w:r w:rsidR="00CE0C6B" w:rsidRPr="00CE0C6B">
        <w:rPr>
          <w:rFonts w:ascii="Baskerville" w:hAnsi="Baskerville" w:cs="Baskerville"/>
          <w:color w:val="000000" w:themeColor="text1"/>
          <w:sz w:val="24"/>
          <w:szCs w:val="24"/>
        </w:rPr>
        <w:t>as grave as his own complaint against exclusion from control over most property</w:t>
      </w:r>
      <w:r w:rsidR="00104474">
        <w:rPr>
          <w:rFonts w:ascii="Baskerville" w:hAnsi="Baskerville" w:cs="Baskerville"/>
          <w:color w:val="000000" w:themeColor="text1"/>
          <w:sz w:val="24"/>
          <w:szCs w:val="24"/>
        </w:rPr>
        <w:t xml:space="preserve">. </w:t>
      </w:r>
      <w:r w:rsidR="00CE0C6B">
        <w:rPr>
          <w:rFonts w:ascii="Baskerville" w:hAnsi="Baskerville" w:cs="Baskerville"/>
          <w:color w:val="000000" w:themeColor="text1"/>
          <w:sz w:val="24"/>
          <w:szCs w:val="24"/>
        </w:rPr>
        <w:t>If this premise holds, private property regimes without a</w:t>
      </w:r>
      <w:r w:rsidR="00326631">
        <w:rPr>
          <w:rFonts w:ascii="Baskerville" w:hAnsi="Baskerville" w:cs="Baskerville"/>
          <w:color w:val="000000" w:themeColor="text1"/>
          <w:sz w:val="24"/>
          <w:szCs w:val="24"/>
        </w:rPr>
        <w:t>n entitlement</w:t>
      </w:r>
      <w:r w:rsidR="00CE0C6B">
        <w:rPr>
          <w:rFonts w:ascii="Baskerville" w:hAnsi="Baskerville" w:cs="Baskerville"/>
          <w:color w:val="000000" w:themeColor="text1"/>
          <w:sz w:val="24"/>
          <w:szCs w:val="24"/>
        </w:rPr>
        <w:t xml:space="preserve"> to credit are not justifiable within a contractualist framework.</w:t>
      </w:r>
    </w:p>
    <w:p w14:paraId="2D03B464" w14:textId="32299820" w:rsidR="00BC1ECF" w:rsidRPr="00C1757D" w:rsidRDefault="0011475E" w:rsidP="00595183">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I</w:t>
      </w:r>
      <w:r w:rsidR="00595183">
        <w:rPr>
          <w:rFonts w:ascii="Baskerville" w:hAnsi="Baskerville" w:cs="Baskerville"/>
          <w:color w:val="000000" w:themeColor="text1"/>
          <w:sz w:val="24"/>
          <w:szCs w:val="24"/>
        </w:rPr>
        <w:t xml:space="preserve"> wil</w:t>
      </w:r>
      <w:r>
        <w:rPr>
          <w:rFonts w:ascii="Baskerville" w:hAnsi="Baskerville" w:cs="Baskerville"/>
          <w:color w:val="000000" w:themeColor="text1"/>
          <w:sz w:val="24"/>
          <w:szCs w:val="24"/>
        </w:rPr>
        <w:t>l now</w:t>
      </w:r>
      <w:r w:rsidR="00BC1ECF" w:rsidRPr="00C1757D">
        <w:rPr>
          <w:rFonts w:ascii="Baskerville" w:hAnsi="Baskerville" w:cs="Baskerville"/>
          <w:color w:val="000000" w:themeColor="text1"/>
          <w:sz w:val="24"/>
          <w:szCs w:val="24"/>
        </w:rPr>
        <w:t xml:space="preserve"> consider </w:t>
      </w:r>
      <w:r w:rsidR="001B528F" w:rsidRPr="00C1757D">
        <w:rPr>
          <w:rFonts w:ascii="Baskerville" w:hAnsi="Baskerville" w:cs="Baskerville"/>
          <w:color w:val="000000" w:themeColor="text1"/>
          <w:sz w:val="24"/>
          <w:szCs w:val="24"/>
        </w:rPr>
        <w:t>two</w:t>
      </w:r>
      <w:r w:rsidR="00BC1ECF" w:rsidRPr="00C1757D">
        <w:rPr>
          <w:rFonts w:ascii="Baskerville" w:hAnsi="Baskerville" w:cs="Baskerville"/>
          <w:color w:val="000000" w:themeColor="text1"/>
          <w:sz w:val="24"/>
          <w:szCs w:val="24"/>
        </w:rPr>
        <w:t xml:space="preserve"> objections</w:t>
      </w:r>
      <w:r w:rsidR="00BA16CE">
        <w:rPr>
          <w:rFonts w:ascii="Baskerville" w:hAnsi="Baskerville" w:cs="Baskerville"/>
          <w:color w:val="000000" w:themeColor="text1"/>
          <w:sz w:val="24"/>
          <w:szCs w:val="24"/>
        </w:rPr>
        <w:t xml:space="preserve"> to this critical premise</w:t>
      </w:r>
      <w:r w:rsidR="00BC1ECF" w:rsidRPr="00C1757D">
        <w:rPr>
          <w:rFonts w:ascii="Baskerville" w:hAnsi="Baskerville" w:cs="Baskerville"/>
          <w:color w:val="000000" w:themeColor="text1"/>
          <w:sz w:val="24"/>
          <w:szCs w:val="24"/>
        </w:rPr>
        <w:t>, each urging that entitlements</w:t>
      </w:r>
      <w:r w:rsidR="008704AE" w:rsidRPr="00C1757D">
        <w:rPr>
          <w:rFonts w:ascii="Baskerville" w:hAnsi="Baskerville" w:cs="Baskerville"/>
          <w:color w:val="000000" w:themeColor="text1"/>
          <w:sz w:val="24"/>
          <w:szCs w:val="24"/>
        </w:rPr>
        <w:t xml:space="preserve"> to credit</w:t>
      </w:r>
      <w:r w:rsidR="00BC1ECF" w:rsidRPr="00C1757D">
        <w:rPr>
          <w:rFonts w:ascii="Baskerville" w:hAnsi="Baskerville" w:cs="Baskerville"/>
          <w:color w:val="000000" w:themeColor="text1"/>
          <w:sz w:val="24"/>
          <w:szCs w:val="24"/>
        </w:rPr>
        <w:t xml:space="preserve"> would, after all, impose large burdens on citizens. </w:t>
      </w:r>
      <w:r w:rsidR="008704AE" w:rsidRPr="00C1757D">
        <w:rPr>
          <w:rFonts w:ascii="Baskerville" w:hAnsi="Baskerville" w:cs="Baskerville"/>
          <w:color w:val="000000" w:themeColor="text1"/>
          <w:sz w:val="24"/>
          <w:szCs w:val="24"/>
        </w:rPr>
        <w:t xml:space="preserve">The first objection </w:t>
      </w:r>
      <w:r w:rsidR="00AB7639">
        <w:rPr>
          <w:rFonts w:ascii="Baskerville" w:hAnsi="Baskerville" w:cs="Baskerville"/>
          <w:color w:val="000000" w:themeColor="text1"/>
          <w:sz w:val="24"/>
          <w:szCs w:val="24"/>
        </w:rPr>
        <w:t>warns</w:t>
      </w:r>
      <w:r w:rsidR="00B8078F" w:rsidRPr="00C1757D">
        <w:rPr>
          <w:rFonts w:ascii="Baskerville" w:hAnsi="Baskerville" w:cs="Baskerville"/>
          <w:color w:val="000000" w:themeColor="text1"/>
          <w:sz w:val="24"/>
          <w:szCs w:val="24"/>
        </w:rPr>
        <w:t xml:space="preserve"> </w:t>
      </w:r>
      <w:r w:rsidR="00BC1ECF" w:rsidRPr="00C1757D">
        <w:rPr>
          <w:rFonts w:ascii="Baskerville" w:hAnsi="Baskerville" w:cs="Baskerville"/>
          <w:color w:val="000000" w:themeColor="text1"/>
          <w:sz w:val="24"/>
          <w:szCs w:val="24"/>
        </w:rPr>
        <w:t>that entitlements to credit unduly restrict the property rights of money owners</w:t>
      </w:r>
      <w:r w:rsidR="008704AE" w:rsidRPr="00C1757D">
        <w:rPr>
          <w:rFonts w:ascii="Baskerville" w:hAnsi="Baskerville" w:cs="Baskerville"/>
          <w:color w:val="000000" w:themeColor="text1"/>
          <w:sz w:val="24"/>
          <w:szCs w:val="24"/>
        </w:rPr>
        <w:t>.</w:t>
      </w:r>
      <w:r w:rsidR="00B8078F" w:rsidRPr="00C1757D">
        <w:rPr>
          <w:rFonts w:ascii="Baskerville" w:hAnsi="Baskerville" w:cs="Baskerville"/>
          <w:color w:val="000000" w:themeColor="text1"/>
          <w:sz w:val="24"/>
          <w:szCs w:val="24"/>
        </w:rPr>
        <w:t xml:space="preserve"> </w:t>
      </w:r>
      <w:r w:rsidR="008704AE" w:rsidRPr="00C1757D">
        <w:rPr>
          <w:rFonts w:ascii="Baskerville" w:hAnsi="Baskerville" w:cs="Baskerville"/>
          <w:color w:val="000000" w:themeColor="text1"/>
          <w:sz w:val="24"/>
          <w:szCs w:val="24"/>
        </w:rPr>
        <w:t>T</w:t>
      </w:r>
      <w:r w:rsidR="00B8078F" w:rsidRPr="00C1757D">
        <w:rPr>
          <w:rFonts w:ascii="Baskerville" w:hAnsi="Baskerville" w:cs="Baskerville"/>
          <w:color w:val="000000" w:themeColor="text1"/>
          <w:sz w:val="24"/>
          <w:szCs w:val="24"/>
        </w:rPr>
        <w:t>he second</w:t>
      </w:r>
      <w:r w:rsidR="008704AE" w:rsidRPr="00C1757D">
        <w:rPr>
          <w:rFonts w:ascii="Baskerville" w:hAnsi="Baskerville" w:cs="Baskerville"/>
          <w:color w:val="000000" w:themeColor="text1"/>
          <w:sz w:val="24"/>
          <w:szCs w:val="24"/>
        </w:rPr>
        <w:t xml:space="preserve"> objection</w:t>
      </w:r>
      <w:r w:rsidR="00B8078F" w:rsidRPr="00C1757D">
        <w:rPr>
          <w:rFonts w:ascii="Baskerville" w:hAnsi="Baskerville" w:cs="Baskerville"/>
          <w:color w:val="000000" w:themeColor="text1"/>
          <w:sz w:val="24"/>
          <w:szCs w:val="24"/>
        </w:rPr>
        <w:t xml:space="preserve"> </w:t>
      </w:r>
      <w:r w:rsidR="008704AE" w:rsidRPr="00C1757D">
        <w:rPr>
          <w:rFonts w:ascii="Baskerville" w:hAnsi="Baskerville" w:cs="Baskerville"/>
          <w:color w:val="000000" w:themeColor="text1"/>
          <w:sz w:val="24"/>
          <w:szCs w:val="24"/>
        </w:rPr>
        <w:t>urges</w:t>
      </w:r>
      <w:r w:rsidR="001B528F" w:rsidRPr="00C1757D">
        <w:rPr>
          <w:rFonts w:ascii="Baskerville" w:hAnsi="Baskerville" w:cs="Baskerville"/>
          <w:color w:val="000000" w:themeColor="text1"/>
          <w:sz w:val="24"/>
          <w:szCs w:val="24"/>
        </w:rPr>
        <w:t xml:space="preserve"> that</w:t>
      </w:r>
      <w:r w:rsidR="00B8078F" w:rsidRPr="00C1757D">
        <w:rPr>
          <w:rFonts w:ascii="Baskerville" w:hAnsi="Baskerville" w:cs="Baskerville"/>
          <w:color w:val="000000" w:themeColor="text1"/>
          <w:sz w:val="24"/>
          <w:szCs w:val="24"/>
        </w:rPr>
        <w:t xml:space="preserve"> entitlements to credit</w:t>
      </w:r>
      <w:r w:rsidR="00BC1ECF" w:rsidRPr="00C1757D">
        <w:rPr>
          <w:rFonts w:ascii="Baskerville" w:hAnsi="Baskerville" w:cs="Baskerville"/>
          <w:color w:val="000000" w:themeColor="text1"/>
          <w:sz w:val="24"/>
          <w:szCs w:val="24"/>
        </w:rPr>
        <w:t xml:space="preserve"> undermine hard budget constraints</w:t>
      </w:r>
      <w:r w:rsidR="001B528F" w:rsidRPr="00C1757D">
        <w:rPr>
          <w:rFonts w:ascii="Baskerville" w:hAnsi="Baskerville" w:cs="Baskerville"/>
          <w:color w:val="000000" w:themeColor="text1"/>
          <w:sz w:val="24"/>
          <w:szCs w:val="24"/>
        </w:rPr>
        <w:t xml:space="preserve">. </w:t>
      </w:r>
      <w:r w:rsidR="00DD1EEB" w:rsidRPr="00C1757D">
        <w:rPr>
          <w:rFonts w:ascii="Baskerville" w:hAnsi="Baskerville" w:cs="Baskerville"/>
          <w:color w:val="000000" w:themeColor="text1"/>
          <w:sz w:val="24"/>
          <w:szCs w:val="24"/>
        </w:rPr>
        <w:t xml:space="preserve">Let me address these objections in turn. </w:t>
      </w:r>
    </w:p>
    <w:p w14:paraId="7C9A2748" w14:textId="3B88EC9D" w:rsidR="00BC1ECF" w:rsidRPr="00C1757D" w:rsidRDefault="0071143D" w:rsidP="0084251E">
      <w:pPr>
        <w:pStyle w:val="Heading2"/>
        <w:jc w:val="both"/>
        <w:rPr>
          <w:rFonts w:ascii="Baskerville" w:hAnsi="Baskerville" w:cs="Baskerville"/>
          <w:color w:val="000000" w:themeColor="text1"/>
        </w:rPr>
      </w:pPr>
      <w:r w:rsidRPr="00C1757D">
        <w:rPr>
          <w:rFonts w:ascii="Baskerville" w:hAnsi="Baskerville" w:cs="Baskerville"/>
          <w:color w:val="000000" w:themeColor="text1"/>
        </w:rPr>
        <w:lastRenderedPageBreak/>
        <w:t xml:space="preserve">Do </w:t>
      </w:r>
      <w:r w:rsidR="002C7ACD" w:rsidRPr="00C1757D">
        <w:rPr>
          <w:rFonts w:ascii="Baskerville" w:hAnsi="Baskerville" w:cs="Baskerville"/>
          <w:color w:val="000000" w:themeColor="text1"/>
        </w:rPr>
        <w:t xml:space="preserve">Entitlements to Credit Dilute Rights of </w:t>
      </w:r>
      <w:r w:rsidR="00AB7639">
        <w:rPr>
          <w:rFonts w:ascii="Baskerville" w:hAnsi="Baskerville" w:cs="Baskerville"/>
          <w:color w:val="000000" w:themeColor="text1"/>
        </w:rPr>
        <w:t>Money</w:t>
      </w:r>
      <w:r w:rsidR="002C7ACD" w:rsidRPr="00C1757D">
        <w:rPr>
          <w:rFonts w:ascii="Baskerville" w:hAnsi="Baskerville" w:cs="Baskerville"/>
          <w:color w:val="000000" w:themeColor="text1"/>
        </w:rPr>
        <w:t xml:space="preserve"> Owners</w:t>
      </w:r>
      <w:r w:rsidRPr="00C1757D">
        <w:rPr>
          <w:rFonts w:ascii="Baskerville" w:hAnsi="Baskerville" w:cs="Baskerville"/>
          <w:color w:val="000000" w:themeColor="text1"/>
        </w:rPr>
        <w:t>?</w:t>
      </w:r>
    </w:p>
    <w:p w14:paraId="23DEB1A3" w14:textId="5AEEF3DB" w:rsidR="00F03EE5" w:rsidRDefault="005F4029" w:rsidP="0040607A">
      <w:pPr>
        <w:pStyle w:val="FirstParagraph"/>
        <w:spacing w:line="360" w:lineRule="auto"/>
        <w:jc w:val="both"/>
        <w:rPr>
          <w:rFonts w:ascii="Baskerville" w:hAnsi="Baskerville" w:cs="Baskerville"/>
          <w:color w:val="000000"/>
          <w:sz w:val="24"/>
          <w:szCs w:val="24"/>
        </w:rPr>
      </w:pPr>
      <w:r w:rsidRPr="00C1757D">
        <w:rPr>
          <w:rFonts w:ascii="Baskerville" w:hAnsi="Baskerville" w:cs="Baskerville"/>
          <w:color w:val="000000"/>
          <w:sz w:val="24"/>
          <w:szCs w:val="24"/>
        </w:rPr>
        <w:t>The</w:t>
      </w:r>
      <w:r w:rsidR="001B14B4" w:rsidRPr="00C1757D">
        <w:rPr>
          <w:rFonts w:ascii="Baskerville" w:hAnsi="Baskerville" w:cs="Baskerville"/>
          <w:color w:val="000000"/>
          <w:sz w:val="24"/>
          <w:szCs w:val="24"/>
        </w:rPr>
        <w:t xml:space="preserve"> first objection </w:t>
      </w:r>
      <w:r w:rsidRPr="00C1757D">
        <w:rPr>
          <w:rFonts w:ascii="Baskerville" w:hAnsi="Baskerville" w:cs="Baskerville"/>
          <w:color w:val="000000"/>
          <w:sz w:val="24"/>
          <w:szCs w:val="24"/>
        </w:rPr>
        <w:t>is</w:t>
      </w:r>
      <w:r w:rsidR="001B14B4" w:rsidRPr="00C1757D">
        <w:rPr>
          <w:rFonts w:ascii="Baskerville" w:hAnsi="Baskerville" w:cs="Baskerville"/>
          <w:color w:val="000000"/>
          <w:sz w:val="24"/>
          <w:szCs w:val="24"/>
        </w:rPr>
        <w:t xml:space="preserve"> that entitlements to credit would dilute the rights of money owners</w:t>
      </w:r>
      <w:r w:rsidR="00D364A8">
        <w:rPr>
          <w:rFonts w:ascii="Baskerville" w:hAnsi="Baskerville" w:cs="Baskerville"/>
          <w:color w:val="000000"/>
          <w:sz w:val="24"/>
          <w:szCs w:val="24"/>
        </w:rPr>
        <w:t xml:space="preserve">, </w:t>
      </w:r>
      <w:r w:rsidR="00F03EE5">
        <w:rPr>
          <w:rFonts w:ascii="Baskerville" w:hAnsi="Baskerville" w:cs="Baskerville"/>
          <w:color w:val="000000"/>
          <w:sz w:val="24"/>
          <w:szCs w:val="24"/>
        </w:rPr>
        <w:t>in one of two ways</w:t>
      </w:r>
      <w:r w:rsidR="00D364A8">
        <w:rPr>
          <w:rFonts w:ascii="Baskerville" w:hAnsi="Baskerville" w:cs="Baskerville"/>
          <w:color w:val="000000"/>
          <w:sz w:val="24"/>
          <w:szCs w:val="24"/>
        </w:rPr>
        <w:t>.</w:t>
      </w:r>
      <w:r w:rsidRPr="00C1757D">
        <w:rPr>
          <w:rFonts w:ascii="Baskerville" w:hAnsi="Baskerville" w:cs="Baskerville"/>
          <w:color w:val="000000"/>
          <w:sz w:val="24"/>
          <w:szCs w:val="24"/>
        </w:rPr>
        <w:t xml:space="preserve"> </w:t>
      </w:r>
      <w:r w:rsidR="00F03EE5">
        <w:rPr>
          <w:rFonts w:ascii="Baskerville" w:hAnsi="Baskerville" w:cs="Baskerville"/>
          <w:color w:val="000000"/>
          <w:sz w:val="24"/>
          <w:szCs w:val="24"/>
        </w:rPr>
        <w:t>Either</w:t>
      </w:r>
      <w:r w:rsidR="00D364A8">
        <w:rPr>
          <w:rFonts w:ascii="Baskerville" w:hAnsi="Baskerville" w:cs="Baskerville"/>
          <w:color w:val="000000"/>
          <w:sz w:val="24"/>
          <w:szCs w:val="24"/>
        </w:rPr>
        <w:t xml:space="preserve">, </w:t>
      </w:r>
      <w:r w:rsidR="00F03EE5">
        <w:rPr>
          <w:rFonts w:ascii="Baskerville" w:hAnsi="Baskerville" w:cs="Baskerville"/>
          <w:color w:val="000000"/>
          <w:sz w:val="24"/>
          <w:szCs w:val="24"/>
        </w:rPr>
        <w:t>according to one theory of credit creation, by</w:t>
      </w:r>
      <w:r w:rsidR="00D364A8" w:rsidRPr="00C1757D">
        <w:rPr>
          <w:rFonts w:ascii="Baskerville" w:hAnsi="Baskerville" w:cs="Baskerville"/>
          <w:color w:val="000000"/>
          <w:sz w:val="24"/>
          <w:szCs w:val="24"/>
        </w:rPr>
        <w:t xml:space="preserve"> </w:t>
      </w:r>
      <w:r w:rsidR="001A3627" w:rsidRPr="00C1757D">
        <w:rPr>
          <w:rFonts w:ascii="Baskerville" w:hAnsi="Baskerville" w:cs="Baskerville"/>
          <w:color w:val="000000"/>
          <w:sz w:val="24"/>
          <w:szCs w:val="24"/>
        </w:rPr>
        <w:t>forc</w:t>
      </w:r>
      <w:r w:rsidR="00F03EE5">
        <w:rPr>
          <w:rFonts w:ascii="Baskerville" w:hAnsi="Baskerville" w:cs="Baskerville"/>
          <w:color w:val="000000"/>
          <w:sz w:val="24"/>
          <w:szCs w:val="24"/>
        </w:rPr>
        <w:t>ing</w:t>
      </w:r>
      <w:r w:rsidR="001A3627" w:rsidRPr="00C1757D">
        <w:rPr>
          <w:rFonts w:ascii="Baskerville" w:hAnsi="Baskerville" w:cs="Baskerville"/>
          <w:color w:val="000000"/>
          <w:sz w:val="24"/>
          <w:szCs w:val="24"/>
        </w:rPr>
        <w:t xml:space="preserve"> </w:t>
      </w:r>
      <w:r w:rsidR="00D364A8">
        <w:rPr>
          <w:rFonts w:ascii="Baskerville" w:hAnsi="Baskerville" w:cs="Baskerville"/>
          <w:color w:val="000000"/>
          <w:sz w:val="24"/>
          <w:szCs w:val="24"/>
        </w:rPr>
        <w:t>money owners</w:t>
      </w:r>
      <w:r w:rsidR="00D364A8" w:rsidRPr="00C1757D">
        <w:rPr>
          <w:rFonts w:ascii="Baskerville" w:hAnsi="Baskerville" w:cs="Baskerville"/>
          <w:color w:val="000000"/>
          <w:sz w:val="24"/>
          <w:szCs w:val="24"/>
        </w:rPr>
        <w:t xml:space="preserve"> </w:t>
      </w:r>
      <w:r w:rsidR="001B14B4" w:rsidRPr="00C1757D">
        <w:rPr>
          <w:rFonts w:ascii="Baskerville" w:hAnsi="Baskerville" w:cs="Baskerville"/>
          <w:color w:val="000000"/>
          <w:sz w:val="24"/>
          <w:szCs w:val="24"/>
        </w:rPr>
        <w:t xml:space="preserve">to </w:t>
      </w:r>
      <w:r w:rsidR="00C84371" w:rsidRPr="00C1757D">
        <w:rPr>
          <w:rFonts w:ascii="Baskerville" w:hAnsi="Baskerville" w:cs="Baskerville"/>
          <w:color w:val="000000"/>
          <w:sz w:val="24"/>
          <w:szCs w:val="24"/>
        </w:rPr>
        <w:t>tie</w:t>
      </w:r>
      <w:r w:rsidR="001B14B4" w:rsidRPr="00C1757D">
        <w:rPr>
          <w:rFonts w:ascii="Baskerville" w:hAnsi="Baskerville" w:cs="Baskerville"/>
          <w:color w:val="000000"/>
          <w:sz w:val="24"/>
          <w:szCs w:val="24"/>
        </w:rPr>
        <w:t xml:space="preserve"> </w:t>
      </w:r>
      <w:r w:rsidR="00C84371" w:rsidRPr="00C1757D">
        <w:rPr>
          <w:rFonts w:ascii="Baskerville" w:hAnsi="Baskerville" w:cs="Baskerville"/>
          <w:color w:val="000000"/>
          <w:sz w:val="24"/>
          <w:szCs w:val="24"/>
        </w:rPr>
        <w:t xml:space="preserve">down </w:t>
      </w:r>
      <w:r w:rsidR="001B14B4" w:rsidRPr="00C1757D">
        <w:rPr>
          <w:rFonts w:ascii="Baskerville" w:hAnsi="Baskerville" w:cs="Baskerville"/>
          <w:color w:val="000000"/>
          <w:sz w:val="24"/>
          <w:szCs w:val="24"/>
        </w:rPr>
        <w:t xml:space="preserve">their </w:t>
      </w:r>
      <w:r w:rsidR="00C84371" w:rsidRPr="00C1757D">
        <w:rPr>
          <w:rFonts w:ascii="Baskerville" w:hAnsi="Baskerville" w:cs="Baskerville"/>
          <w:color w:val="000000"/>
          <w:sz w:val="24"/>
          <w:szCs w:val="24"/>
        </w:rPr>
        <w:t xml:space="preserve">capital </w:t>
      </w:r>
      <w:r w:rsidR="001B14B4" w:rsidRPr="00C1757D">
        <w:rPr>
          <w:rFonts w:ascii="Baskerville" w:hAnsi="Baskerville" w:cs="Baskerville"/>
          <w:color w:val="000000"/>
          <w:sz w:val="24"/>
          <w:szCs w:val="24"/>
        </w:rPr>
        <w:t>in bank accounts to enable banks to lend it out</w:t>
      </w:r>
      <w:r w:rsidR="00BA16CE">
        <w:rPr>
          <w:rFonts w:ascii="Baskerville" w:hAnsi="Baskerville" w:cs="Baskerville"/>
          <w:color w:val="000000"/>
          <w:sz w:val="24"/>
          <w:szCs w:val="24"/>
        </w:rPr>
        <w:t>.</w:t>
      </w:r>
      <w:r w:rsidR="009E37F3">
        <w:rPr>
          <w:rStyle w:val="FootnoteReference"/>
          <w:rFonts w:ascii="Baskerville" w:hAnsi="Baskerville" w:cs="Baskerville"/>
          <w:color w:val="000000"/>
          <w:sz w:val="24"/>
          <w:szCs w:val="24"/>
        </w:rPr>
        <w:footnoteReference w:id="39"/>
      </w:r>
      <w:r w:rsidR="00BA16CE">
        <w:rPr>
          <w:rFonts w:ascii="Baskerville" w:hAnsi="Baskerville" w:cs="Baskerville"/>
          <w:color w:val="000000"/>
          <w:sz w:val="24"/>
          <w:szCs w:val="24"/>
        </w:rPr>
        <w:t xml:space="preserve"> </w:t>
      </w:r>
      <w:r w:rsidR="00F03EE5">
        <w:rPr>
          <w:rFonts w:ascii="Baskerville" w:hAnsi="Baskerville" w:cs="Baskerville"/>
          <w:color w:val="000000"/>
          <w:sz w:val="24"/>
          <w:szCs w:val="24"/>
        </w:rPr>
        <w:t xml:space="preserve">Or, according to another theory, by diluting the value of money previously held by money-owners. </w:t>
      </w:r>
    </w:p>
    <w:p w14:paraId="0869E22D" w14:textId="7784AEB2" w:rsidR="00BF35C8" w:rsidRDefault="00F03EE5" w:rsidP="0040607A">
      <w:pPr>
        <w:pStyle w:val="FirstParagraph"/>
        <w:spacing w:line="360" w:lineRule="auto"/>
        <w:jc w:val="both"/>
        <w:rPr>
          <w:rFonts w:ascii="Baskerville" w:hAnsi="Baskerville" w:cs="Baskerville"/>
          <w:color w:val="000000"/>
          <w:sz w:val="24"/>
          <w:szCs w:val="24"/>
        </w:rPr>
      </w:pPr>
      <w:r>
        <w:rPr>
          <w:rFonts w:ascii="Baskerville" w:hAnsi="Baskerville" w:cs="Baskerville"/>
          <w:color w:val="000000"/>
          <w:sz w:val="24"/>
          <w:szCs w:val="24"/>
        </w:rPr>
        <w:t xml:space="preserve">Consider the first version: </w:t>
      </w:r>
      <w:r w:rsidR="00FD47F8">
        <w:rPr>
          <w:rFonts w:ascii="Baskerville" w:hAnsi="Baskerville" w:cs="Baskerville"/>
          <w:color w:val="000000"/>
          <w:sz w:val="24"/>
          <w:szCs w:val="24"/>
        </w:rPr>
        <w:t xml:space="preserve">If implementing a right to credit would require money owners to keep their money in bank deposits rather than spending it at will, this would impose a large burden on them. </w:t>
      </w:r>
      <w:r w:rsidR="00BA16CE">
        <w:rPr>
          <w:rFonts w:ascii="Baskerville" w:hAnsi="Baskerville" w:cs="Baskerville"/>
          <w:color w:val="000000"/>
          <w:sz w:val="24"/>
          <w:szCs w:val="24"/>
        </w:rPr>
        <w:t xml:space="preserve">Thankfully, </w:t>
      </w:r>
      <w:r w:rsidR="00FD47F8">
        <w:rPr>
          <w:rFonts w:ascii="Baskerville" w:hAnsi="Baskerville" w:cs="Baskerville"/>
          <w:color w:val="000000"/>
          <w:sz w:val="24"/>
          <w:szCs w:val="24"/>
        </w:rPr>
        <w:t xml:space="preserve">this objection rests on a mistaken view of credit creation, </w:t>
      </w:r>
      <w:r w:rsidR="00EC66D4">
        <w:rPr>
          <w:rFonts w:ascii="Baskerville" w:hAnsi="Baskerville" w:cs="Baskerville"/>
          <w:color w:val="000000"/>
          <w:sz w:val="24"/>
          <w:szCs w:val="24"/>
        </w:rPr>
        <w:t>as I will now argue.</w:t>
      </w:r>
    </w:p>
    <w:p w14:paraId="6FA61FFF" w14:textId="0879651D" w:rsidR="001B14B4" w:rsidRPr="00C1757D" w:rsidRDefault="00FD47F8" w:rsidP="0084251E">
      <w:pPr>
        <w:pStyle w:val="FirstParagraph"/>
        <w:spacing w:line="360" w:lineRule="auto"/>
        <w:jc w:val="both"/>
        <w:rPr>
          <w:rFonts w:ascii="Baskerville" w:hAnsi="Baskerville" w:cs="Baskerville"/>
          <w:color w:val="000000"/>
          <w:sz w:val="24"/>
          <w:szCs w:val="24"/>
        </w:rPr>
      </w:pPr>
      <w:r>
        <w:rPr>
          <w:rFonts w:ascii="Baskerville" w:hAnsi="Baskerville" w:cs="Baskerville"/>
          <w:color w:val="000000"/>
          <w:sz w:val="24"/>
          <w:szCs w:val="24"/>
        </w:rPr>
        <w:t>According to t</w:t>
      </w:r>
      <w:r w:rsidRPr="00C1757D">
        <w:rPr>
          <w:rFonts w:ascii="Baskerville" w:hAnsi="Baskerville" w:cs="Baskerville"/>
          <w:color w:val="000000"/>
          <w:sz w:val="24"/>
          <w:szCs w:val="24"/>
        </w:rPr>
        <w:t xml:space="preserve">he </w:t>
      </w:r>
      <w:r w:rsidR="001B14B4" w:rsidRPr="00C1757D">
        <w:rPr>
          <w:rFonts w:ascii="Baskerville" w:hAnsi="Baskerville" w:cs="Baskerville"/>
          <w:color w:val="000000"/>
          <w:sz w:val="24"/>
          <w:szCs w:val="24"/>
        </w:rPr>
        <w:t>view of credit creation</w:t>
      </w:r>
      <w:r>
        <w:rPr>
          <w:rFonts w:ascii="Baskerville" w:hAnsi="Baskerville" w:cs="Baskerville"/>
          <w:color w:val="000000"/>
          <w:sz w:val="24"/>
          <w:szCs w:val="24"/>
        </w:rPr>
        <w:t xml:space="preserve"> underlying the objection</w:t>
      </w:r>
      <w:r w:rsidR="001B14B4" w:rsidRPr="00C1757D">
        <w:rPr>
          <w:rFonts w:ascii="Baskerville" w:hAnsi="Baskerville" w:cs="Baskerville"/>
          <w:color w:val="000000"/>
          <w:sz w:val="24"/>
          <w:szCs w:val="24"/>
        </w:rPr>
        <w:t xml:space="preserve">, </w:t>
      </w:r>
      <w:r w:rsidR="005F4029" w:rsidRPr="00C1757D">
        <w:rPr>
          <w:rFonts w:ascii="Baskerville" w:hAnsi="Baskerville" w:cs="Baskerville"/>
          <w:color w:val="000000"/>
          <w:sz w:val="24"/>
          <w:szCs w:val="24"/>
        </w:rPr>
        <w:t xml:space="preserve">the money </w:t>
      </w:r>
      <w:r w:rsidR="00BF35C8">
        <w:rPr>
          <w:rFonts w:ascii="Baskerville" w:hAnsi="Baskerville" w:cs="Baskerville"/>
          <w:color w:val="000000"/>
          <w:sz w:val="24"/>
          <w:szCs w:val="24"/>
        </w:rPr>
        <w:t xml:space="preserve">that </w:t>
      </w:r>
      <w:r w:rsidR="001B14B4" w:rsidRPr="00C1757D">
        <w:rPr>
          <w:rFonts w:ascii="Baskerville" w:hAnsi="Baskerville" w:cs="Baskerville"/>
          <w:color w:val="000000"/>
          <w:sz w:val="24"/>
          <w:szCs w:val="24"/>
        </w:rPr>
        <w:t xml:space="preserve">banks loan to borrowers is </w:t>
      </w:r>
      <w:r w:rsidR="005F4029" w:rsidRPr="00C1757D">
        <w:rPr>
          <w:rFonts w:ascii="Baskerville" w:hAnsi="Baskerville" w:cs="Baskerville"/>
          <w:color w:val="000000"/>
          <w:sz w:val="24"/>
          <w:szCs w:val="24"/>
        </w:rPr>
        <w:t xml:space="preserve">drawn from </w:t>
      </w:r>
      <w:r w:rsidR="00AB7639">
        <w:rPr>
          <w:rFonts w:ascii="Baskerville" w:hAnsi="Baskerville" w:cs="Baskerville"/>
          <w:color w:val="000000"/>
          <w:sz w:val="24"/>
          <w:szCs w:val="24"/>
        </w:rPr>
        <w:t xml:space="preserve">the </w:t>
      </w:r>
      <w:r w:rsidR="005F4029" w:rsidRPr="00C1757D">
        <w:rPr>
          <w:rFonts w:ascii="Baskerville" w:hAnsi="Baskerville" w:cs="Baskerville"/>
          <w:color w:val="000000"/>
          <w:sz w:val="24"/>
          <w:szCs w:val="24"/>
        </w:rPr>
        <w:t>bank</w:t>
      </w:r>
      <w:r w:rsidR="00AB7639">
        <w:rPr>
          <w:rFonts w:ascii="Baskerville" w:hAnsi="Baskerville" w:cs="Baskerville"/>
          <w:color w:val="000000"/>
          <w:sz w:val="24"/>
          <w:szCs w:val="24"/>
        </w:rPr>
        <w:t>’s</w:t>
      </w:r>
      <w:r w:rsidR="005F4029" w:rsidRPr="00C1757D">
        <w:rPr>
          <w:rFonts w:ascii="Baskerville" w:hAnsi="Baskerville" w:cs="Baskerville"/>
          <w:color w:val="000000"/>
          <w:sz w:val="24"/>
          <w:szCs w:val="24"/>
        </w:rPr>
        <w:t xml:space="preserve"> </w:t>
      </w:r>
      <w:r w:rsidR="00AB7639">
        <w:rPr>
          <w:rFonts w:ascii="Baskerville" w:hAnsi="Baskerville" w:cs="Baskerville"/>
          <w:color w:val="000000"/>
          <w:sz w:val="24"/>
          <w:szCs w:val="24"/>
        </w:rPr>
        <w:t>accounts</w:t>
      </w:r>
      <w:r w:rsidR="001B14B4" w:rsidRPr="00C1757D">
        <w:rPr>
          <w:rFonts w:ascii="Baskerville" w:hAnsi="Baskerville" w:cs="Baskerville"/>
          <w:color w:val="000000"/>
          <w:sz w:val="24"/>
          <w:szCs w:val="24"/>
        </w:rPr>
        <w:t xml:space="preserve">. </w:t>
      </w:r>
      <w:r w:rsidR="0040607A">
        <w:rPr>
          <w:rFonts w:ascii="Baskerville" w:hAnsi="Baskerville" w:cs="Baskerville"/>
          <w:color w:val="000000"/>
          <w:sz w:val="24"/>
          <w:szCs w:val="24"/>
        </w:rPr>
        <w:t>I</w:t>
      </w:r>
      <w:r w:rsidR="001B14B4" w:rsidRPr="00C1757D">
        <w:rPr>
          <w:rFonts w:ascii="Baskerville" w:hAnsi="Baskerville" w:cs="Baskerville"/>
          <w:color w:val="000000"/>
          <w:sz w:val="24"/>
          <w:szCs w:val="24"/>
        </w:rPr>
        <w:t xml:space="preserve">n this view, the amount of available credit is limited by the amount of </w:t>
      </w:r>
      <w:r w:rsidR="005F4029" w:rsidRPr="00C1757D">
        <w:rPr>
          <w:rFonts w:ascii="Baskerville" w:hAnsi="Baskerville" w:cs="Baskerville"/>
          <w:color w:val="000000"/>
          <w:sz w:val="24"/>
          <w:szCs w:val="24"/>
        </w:rPr>
        <w:t xml:space="preserve">deposits </w:t>
      </w:r>
      <w:r w:rsidR="001B14B4" w:rsidRPr="00C1757D">
        <w:rPr>
          <w:rFonts w:ascii="Baskerville" w:hAnsi="Baskerville" w:cs="Baskerville"/>
          <w:color w:val="000000"/>
          <w:sz w:val="24"/>
          <w:szCs w:val="24"/>
        </w:rPr>
        <w:t xml:space="preserve">in bank accounts. </w:t>
      </w:r>
      <w:r w:rsidR="00C84371" w:rsidRPr="00C1757D">
        <w:rPr>
          <w:rFonts w:ascii="Baskerville" w:hAnsi="Baskerville" w:cs="Baskerville"/>
          <w:color w:val="000000"/>
          <w:sz w:val="24"/>
          <w:szCs w:val="24"/>
        </w:rPr>
        <w:t>The flip</w:t>
      </w:r>
      <w:r w:rsidR="008B64D8">
        <w:rPr>
          <w:rFonts w:ascii="Baskerville" w:hAnsi="Baskerville" w:cs="Baskerville"/>
          <w:color w:val="000000"/>
          <w:sz w:val="24"/>
          <w:szCs w:val="24"/>
        </w:rPr>
        <w:t xml:space="preserve"> </w:t>
      </w:r>
      <w:r w:rsidR="00C84371" w:rsidRPr="00C1757D">
        <w:rPr>
          <w:rFonts w:ascii="Baskerville" w:hAnsi="Baskerville" w:cs="Baskerville"/>
          <w:color w:val="000000"/>
          <w:sz w:val="24"/>
          <w:szCs w:val="24"/>
        </w:rPr>
        <w:t>side of entitlements to credit for some would then be obligations to save for others</w:t>
      </w:r>
      <w:r w:rsidR="001B14B4" w:rsidRPr="00C1757D">
        <w:rPr>
          <w:rFonts w:ascii="Baskerville" w:hAnsi="Baskerville" w:cs="Baskerville"/>
          <w:color w:val="000000"/>
          <w:sz w:val="24"/>
          <w:szCs w:val="24"/>
        </w:rPr>
        <w:t>.</w:t>
      </w:r>
    </w:p>
    <w:p w14:paraId="0D7EFD1F" w14:textId="182781F0" w:rsidR="001B14B4" w:rsidRPr="00C1757D" w:rsidRDefault="00C84371" w:rsidP="0084251E">
      <w:pPr>
        <w:pStyle w:val="BodyText"/>
        <w:spacing w:line="360" w:lineRule="auto"/>
        <w:jc w:val="both"/>
        <w:rPr>
          <w:rFonts w:ascii="Baskerville" w:hAnsi="Baskerville" w:cs="Baskerville"/>
          <w:color w:val="000000"/>
          <w:sz w:val="24"/>
          <w:szCs w:val="24"/>
        </w:rPr>
      </w:pPr>
      <w:r w:rsidRPr="00C1757D">
        <w:rPr>
          <w:rFonts w:ascii="Baskerville" w:hAnsi="Baskerville" w:cs="Baskerville"/>
          <w:color w:val="000000"/>
          <w:sz w:val="24"/>
          <w:szCs w:val="24"/>
        </w:rPr>
        <w:t xml:space="preserve">No doubt, </w:t>
      </w:r>
      <w:r w:rsidR="009E5287">
        <w:rPr>
          <w:rFonts w:ascii="Baskerville" w:hAnsi="Baskerville" w:cs="Baskerville"/>
          <w:color w:val="000000"/>
          <w:sz w:val="24"/>
          <w:szCs w:val="24"/>
        </w:rPr>
        <w:t>this</w:t>
      </w:r>
      <w:r w:rsidR="009E5287" w:rsidRPr="00C1757D">
        <w:rPr>
          <w:rFonts w:ascii="Baskerville" w:hAnsi="Baskerville" w:cs="Baskerville"/>
          <w:color w:val="000000"/>
          <w:sz w:val="24"/>
          <w:szCs w:val="24"/>
        </w:rPr>
        <w:t xml:space="preserve"> </w:t>
      </w:r>
      <w:r w:rsidR="005F4029" w:rsidRPr="00C1757D">
        <w:rPr>
          <w:rFonts w:ascii="Baskerville" w:hAnsi="Baskerville" w:cs="Baskerville"/>
          <w:color w:val="000000"/>
          <w:sz w:val="24"/>
          <w:szCs w:val="24"/>
        </w:rPr>
        <w:t xml:space="preserve">popular view </w:t>
      </w:r>
      <w:r w:rsidR="00BE5DA4" w:rsidRPr="00C1757D">
        <w:rPr>
          <w:rFonts w:ascii="Baskerville" w:hAnsi="Baskerville" w:cs="Baskerville"/>
          <w:color w:val="000000"/>
          <w:sz w:val="24"/>
          <w:szCs w:val="24"/>
        </w:rPr>
        <w:t xml:space="preserve">of credit creation </w:t>
      </w:r>
      <w:r w:rsidRPr="00C1757D">
        <w:rPr>
          <w:rFonts w:ascii="Baskerville" w:hAnsi="Baskerville" w:cs="Baskerville"/>
          <w:color w:val="000000"/>
          <w:sz w:val="24"/>
          <w:szCs w:val="24"/>
        </w:rPr>
        <w:t xml:space="preserve">has a certain </w:t>
      </w:r>
      <w:r w:rsidR="00A33449">
        <w:rPr>
          <w:rFonts w:ascii="Baskerville" w:hAnsi="Baskerville" w:cs="Baskerville"/>
          <w:color w:val="000000"/>
          <w:sz w:val="24"/>
          <w:szCs w:val="24"/>
        </w:rPr>
        <w:t>al</w:t>
      </w:r>
      <w:r w:rsidRPr="00C1757D">
        <w:rPr>
          <w:rFonts w:ascii="Baskerville" w:hAnsi="Baskerville" w:cs="Baskerville"/>
          <w:color w:val="000000"/>
          <w:sz w:val="24"/>
          <w:szCs w:val="24"/>
        </w:rPr>
        <w:t>lure</w:t>
      </w:r>
      <w:r w:rsidR="001B14B4" w:rsidRPr="00C1757D">
        <w:rPr>
          <w:rFonts w:ascii="Baskerville" w:hAnsi="Baskerville" w:cs="Baskerville"/>
          <w:color w:val="000000"/>
          <w:sz w:val="24"/>
          <w:szCs w:val="24"/>
        </w:rPr>
        <w:t xml:space="preserve">. Handing out credit </w:t>
      </w:r>
      <w:r w:rsidR="00BE5DA4" w:rsidRPr="00C1757D">
        <w:rPr>
          <w:rFonts w:ascii="Baskerville" w:hAnsi="Baskerville" w:cs="Baskerville"/>
          <w:color w:val="000000"/>
          <w:sz w:val="24"/>
          <w:szCs w:val="24"/>
        </w:rPr>
        <w:t xml:space="preserve">increases the bank’s </w:t>
      </w:r>
      <w:r w:rsidR="001B14B4" w:rsidRPr="00C1757D">
        <w:rPr>
          <w:rFonts w:ascii="Baskerville" w:hAnsi="Baskerville" w:cs="Baskerville"/>
          <w:color w:val="000000"/>
          <w:sz w:val="24"/>
          <w:szCs w:val="24"/>
        </w:rPr>
        <w:t>asset</w:t>
      </w:r>
      <w:r w:rsidR="00174128" w:rsidRPr="00C1757D">
        <w:rPr>
          <w:rFonts w:ascii="Baskerville" w:hAnsi="Baskerville" w:cs="Baskerville"/>
          <w:color w:val="000000"/>
          <w:sz w:val="24"/>
          <w:szCs w:val="24"/>
        </w:rPr>
        <w:t>s</w:t>
      </w:r>
      <w:r w:rsidRPr="00C1757D">
        <w:rPr>
          <w:rFonts w:ascii="Baskerville" w:hAnsi="Baskerville" w:cs="Baskerville"/>
          <w:color w:val="000000"/>
          <w:sz w:val="24"/>
          <w:szCs w:val="24"/>
        </w:rPr>
        <w:t>. The assets and liabilities of banks need to even out, as a basic matter of accounting.</w:t>
      </w:r>
      <w:r w:rsidR="001B14B4" w:rsidRPr="00C1757D">
        <w:rPr>
          <w:rFonts w:ascii="Baskerville" w:hAnsi="Baskerville" w:cs="Baskerville"/>
          <w:color w:val="000000"/>
          <w:sz w:val="24"/>
          <w:szCs w:val="24"/>
        </w:rPr>
        <w:t xml:space="preserve"> </w:t>
      </w:r>
      <w:r w:rsidRPr="00C1757D">
        <w:rPr>
          <w:rFonts w:ascii="Baskerville" w:hAnsi="Baskerville" w:cs="Baskerville"/>
          <w:color w:val="000000"/>
          <w:sz w:val="24"/>
          <w:szCs w:val="24"/>
        </w:rPr>
        <w:t>Hence</w:t>
      </w:r>
      <w:r w:rsidR="008E512A">
        <w:rPr>
          <w:rFonts w:ascii="Baskerville" w:hAnsi="Baskerville" w:cs="Baskerville"/>
          <w:color w:val="000000"/>
          <w:sz w:val="24"/>
          <w:szCs w:val="24"/>
        </w:rPr>
        <w:t>,</w:t>
      </w:r>
      <w:r w:rsidRPr="00C1757D">
        <w:rPr>
          <w:rFonts w:ascii="Baskerville" w:hAnsi="Baskerville" w:cs="Baskerville"/>
          <w:color w:val="000000"/>
          <w:sz w:val="24"/>
          <w:szCs w:val="24"/>
        </w:rPr>
        <w:t xml:space="preserve"> the expansion of assets due to credit creation </w:t>
      </w:r>
      <w:r w:rsidR="001B14B4" w:rsidRPr="00C1757D">
        <w:rPr>
          <w:rFonts w:ascii="Baskerville" w:hAnsi="Baskerville" w:cs="Baskerville"/>
          <w:color w:val="000000"/>
          <w:sz w:val="24"/>
          <w:szCs w:val="24"/>
        </w:rPr>
        <w:t xml:space="preserve">must be matched by an expansion </w:t>
      </w:r>
      <w:r w:rsidR="00174128" w:rsidRPr="00C1757D">
        <w:rPr>
          <w:rFonts w:ascii="Baskerville" w:hAnsi="Baskerville" w:cs="Baskerville"/>
          <w:color w:val="000000"/>
          <w:sz w:val="24"/>
          <w:szCs w:val="24"/>
        </w:rPr>
        <w:t>of liabilities</w:t>
      </w:r>
      <w:r w:rsidR="001B14B4" w:rsidRPr="00C1757D">
        <w:rPr>
          <w:rFonts w:ascii="Baskerville" w:hAnsi="Baskerville" w:cs="Baskerville"/>
          <w:color w:val="000000"/>
          <w:sz w:val="24"/>
          <w:szCs w:val="24"/>
        </w:rPr>
        <w:t xml:space="preserve">. </w:t>
      </w:r>
      <w:r w:rsidRPr="00C1757D">
        <w:rPr>
          <w:rFonts w:ascii="Baskerville" w:hAnsi="Baskerville" w:cs="Baskerville"/>
          <w:color w:val="000000"/>
          <w:sz w:val="24"/>
          <w:szCs w:val="24"/>
        </w:rPr>
        <w:t>You might</w:t>
      </w:r>
      <w:r w:rsidR="008E512A">
        <w:rPr>
          <w:rFonts w:ascii="Baskerville" w:hAnsi="Baskerville" w:cs="Baskerville"/>
          <w:color w:val="000000"/>
          <w:sz w:val="24"/>
          <w:szCs w:val="24"/>
        </w:rPr>
        <w:t xml:space="preserve"> </w:t>
      </w:r>
      <w:r w:rsidR="008E512A" w:rsidRPr="00C1757D">
        <w:rPr>
          <w:rFonts w:ascii="Baskerville" w:hAnsi="Baskerville" w:cs="Baskerville"/>
          <w:color w:val="000000"/>
          <w:sz w:val="24"/>
          <w:szCs w:val="24"/>
        </w:rPr>
        <w:t>therefore</w:t>
      </w:r>
      <w:r w:rsidRPr="00C1757D">
        <w:rPr>
          <w:rFonts w:ascii="Baskerville" w:hAnsi="Baskerville" w:cs="Baskerville"/>
          <w:color w:val="000000"/>
          <w:sz w:val="24"/>
          <w:szCs w:val="24"/>
        </w:rPr>
        <w:t xml:space="preserve"> believe that </w:t>
      </w:r>
      <w:r w:rsidR="001B14B4" w:rsidRPr="00C1757D">
        <w:rPr>
          <w:rFonts w:ascii="Baskerville" w:hAnsi="Baskerville" w:cs="Baskerville"/>
          <w:color w:val="000000"/>
          <w:sz w:val="24"/>
          <w:szCs w:val="24"/>
        </w:rPr>
        <w:t xml:space="preserve">banks need to </w:t>
      </w:r>
      <w:r w:rsidRPr="00C1757D">
        <w:rPr>
          <w:rFonts w:ascii="Baskerville" w:hAnsi="Baskerville" w:cs="Baskerville"/>
          <w:color w:val="000000"/>
          <w:sz w:val="24"/>
          <w:szCs w:val="24"/>
        </w:rPr>
        <w:t xml:space="preserve">attract </w:t>
      </w:r>
      <w:r w:rsidR="00BE5DA4" w:rsidRPr="00C1757D">
        <w:rPr>
          <w:rFonts w:ascii="Baskerville" w:hAnsi="Baskerville" w:cs="Baskerville"/>
          <w:color w:val="000000"/>
          <w:sz w:val="24"/>
          <w:szCs w:val="24"/>
        </w:rPr>
        <w:t xml:space="preserve">deposits to </w:t>
      </w:r>
      <w:r w:rsidRPr="00C1757D">
        <w:rPr>
          <w:rFonts w:ascii="Baskerville" w:hAnsi="Baskerville" w:cs="Baskerville"/>
          <w:color w:val="000000"/>
          <w:sz w:val="24"/>
          <w:szCs w:val="24"/>
        </w:rPr>
        <w:t>boost</w:t>
      </w:r>
      <w:r w:rsidR="00BE5DA4" w:rsidRPr="00C1757D">
        <w:rPr>
          <w:rFonts w:ascii="Baskerville" w:hAnsi="Baskerville" w:cs="Baskerville"/>
          <w:color w:val="000000"/>
          <w:sz w:val="24"/>
          <w:szCs w:val="24"/>
        </w:rPr>
        <w:t xml:space="preserve"> their liabilities </w:t>
      </w:r>
      <w:r w:rsidR="001B14B4" w:rsidRPr="00C1757D">
        <w:rPr>
          <w:rFonts w:ascii="Baskerville" w:hAnsi="Baskerville" w:cs="Baskerville"/>
          <w:color w:val="000000"/>
          <w:sz w:val="24"/>
          <w:szCs w:val="24"/>
        </w:rPr>
        <w:t>before grant</w:t>
      </w:r>
      <w:r w:rsidR="00BE5DA4" w:rsidRPr="00C1757D">
        <w:rPr>
          <w:rFonts w:ascii="Baskerville" w:hAnsi="Baskerville" w:cs="Baskerville"/>
          <w:color w:val="000000"/>
          <w:sz w:val="24"/>
          <w:szCs w:val="24"/>
        </w:rPr>
        <w:t>ing</w:t>
      </w:r>
      <w:r w:rsidR="001B14B4" w:rsidRPr="00C1757D">
        <w:rPr>
          <w:rFonts w:ascii="Baskerville" w:hAnsi="Baskerville" w:cs="Baskerville"/>
          <w:color w:val="000000"/>
          <w:sz w:val="24"/>
          <w:szCs w:val="24"/>
        </w:rPr>
        <w:t xml:space="preserve"> a loan.</w:t>
      </w:r>
    </w:p>
    <w:p w14:paraId="0599039E" w14:textId="23F65480" w:rsidR="00174128" w:rsidRPr="00C1757D" w:rsidRDefault="00174128" w:rsidP="0084251E">
      <w:pPr>
        <w:pStyle w:val="BodyText"/>
        <w:spacing w:line="360" w:lineRule="auto"/>
        <w:jc w:val="both"/>
        <w:rPr>
          <w:rFonts w:ascii="Baskerville" w:hAnsi="Baskerville" w:cs="Baskerville"/>
          <w:color w:val="000000"/>
          <w:sz w:val="24"/>
          <w:szCs w:val="24"/>
        </w:rPr>
      </w:pPr>
      <w:r w:rsidRPr="00C1757D">
        <w:rPr>
          <w:rFonts w:ascii="Baskerville" w:hAnsi="Baskerville" w:cs="Baskerville"/>
          <w:color w:val="000000"/>
          <w:sz w:val="24"/>
          <w:szCs w:val="24"/>
        </w:rPr>
        <w:t xml:space="preserve">But the popular view is mistaken. </w:t>
      </w:r>
      <w:r w:rsidR="00BE5DA4" w:rsidRPr="00C1757D">
        <w:rPr>
          <w:rFonts w:ascii="Baskerville" w:hAnsi="Baskerville" w:cs="Baskerville"/>
          <w:color w:val="000000"/>
          <w:sz w:val="24"/>
          <w:szCs w:val="24"/>
        </w:rPr>
        <w:t>It is</w:t>
      </w:r>
      <w:r w:rsidRPr="00C1757D">
        <w:rPr>
          <w:rFonts w:ascii="Baskerville" w:hAnsi="Baskerville" w:cs="Baskerville"/>
          <w:color w:val="000000"/>
          <w:sz w:val="24"/>
          <w:szCs w:val="24"/>
        </w:rPr>
        <w:t xml:space="preserve"> now widely recognised </w:t>
      </w:r>
      <w:r w:rsidR="00BE5DA4" w:rsidRPr="00C1757D">
        <w:rPr>
          <w:rFonts w:ascii="Baskerville" w:hAnsi="Baskerville" w:cs="Baskerville"/>
          <w:color w:val="000000"/>
          <w:sz w:val="24"/>
          <w:szCs w:val="24"/>
        </w:rPr>
        <w:t>that</w:t>
      </w:r>
      <w:r w:rsidRPr="00C1757D">
        <w:rPr>
          <w:rFonts w:ascii="Baskerville" w:hAnsi="Baskerville" w:cs="Baskerville"/>
          <w:color w:val="000000"/>
          <w:sz w:val="24"/>
          <w:szCs w:val="24"/>
        </w:rPr>
        <w:t xml:space="preserve"> banks create credit </w:t>
      </w:r>
      <w:r w:rsidR="00F505D5" w:rsidRPr="00C1757D">
        <w:rPr>
          <w:rFonts w:ascii="Baskerville" w:hAnsi="Baskerville" w:cs="Baskerville"/>
          <w:color w:val="000000"/>
          <w:sz w:val="24"/>
          <w:szCs w:val="24"/>
        </w:rPr>
        <w:t>out of thin air</w:t>
      </w:r>
      <w:r w:rsidRPr="00C1757D">
        <w:rPr>
          <w:rFonts w:ascii="Baskerville" w:hAnsi="Baskerville" w:cs="Baskerville"/>
          <w:color w:val="000000"/>
          <w:sz w:val="24"/>
          <w:szCs w:val="24"/>
        </w:rPr>
        <w:t>.</w:t>
      </w:r>
      <w:r w:rsidRPr="00C1757D">
        <w:rPr>
          <w:rStyle w:val="FootnoteReference"/>
          <w:rFonts w:ascii="Baskerville" w:hAnsi="Baskerville" w:cs="Baskerville"/>
          <w:color w:val="000000"/>
          <w:sz w:val="24"/>
          <w:szCs w:val="24"/>
        </w:rPr>
        <w:footnoteReference w:id="40"/>
      </w:r>
      <w:r w:rsidRPr="00C1757D">
        <w:rPr>
          <w:rFonts w:ascii="Baskerville" w:hAnsi="Baskerville" w:cs="Baskerville"/>
          <w:color w:val="000000"/>
          <w:sz w:val="24"/>
          <w:szCs w:val="24"/>
        </w:rPr>
        <w:t xml:space="preserve"> Suppose a bank grants Jacob a business loan worth $10,000. </w:t>
      </w:r>
      <w:r w:rsidR="00BE5DA4" w:rsidRPr="00C1757D">
        <w:rPr>
          <w:rFonts w:ascii="Baskerville" w:hAnsi="Baskerville" w:cs="Baskerville"/>
          <w:color w:val="000000"/>
          <w:sz w:val="24"/>
          <w:szCs w:val="24"/>
        </w:rPr>
        <w:t>In order to make the money available to Jacob</w:t>
      </w:r>
      <w:r w:rsidRPr="00C1757D">
        <w:rPr>
          <w:rFonts w:ascii="Baskerville" w:hAnsi="Baskerville" w:cs="Baskerville"/>
          <w:color w:val="000000"/>
          <w:sz w:val="24"/>
          <w:szCs w:val="24"/>
        </w:rPr>
        <w:t xml:space="preserve">, the bank </w:t>
      </w:r>
      <w:r w:rsidR="00BE5DA4" w:rsidRPr="00C1757D">
        <w:rPr>
          <w:rFonts w:ascii="Baskerville" w:hAnsi="Baskerville" w:cs="Baskerville"/>
          <w:color w:val="000000"/>
          <w:sz w:val="24"/>
          <w:szCs w:val="24"/>
        </w:rPr>
        <w:t xml:space="preserve">credits </w:t>
      </w:r>
      <w:r w:rsidR="00C84371" w:rsidRPr="00C1757D">
        <w:rPr>
          <w:rFonts w:ascii="Baskerville" w:hAnsi="Baskerville" w:cs="Baskerville"/>
          <w:color w:val="000000"/>
          <w:sz w:val="24"/>
          <w:szCs w:val="24"/>
        </w:rPr>
        <w:t>his</w:t>
      </w:r>
      <w:r w:rsidR="00BE5DA4" w:rsidRPr="00C1757D">
        <w:rPr>
          <w:rFonts w:ascii="Baskerville" w:hAnsi="Baskerville" w:cs="Baskerville"/>
          <w:color w:val="000000"/>
          <w:sz w:val="24"/>
          <w:szCs w:val="24"/>
        </w:rPr>
        <w:t xml:space="preserve"> bank account</w:t>
      </w:r>
      <w:r w:rsidRPr="00C1757D">
        <w:rPr>
          <w:rFonts w:ascii="Baskerville" w:hAnsi="Baskerville" w:cs="Baskerville"/>
          <w:color w:val="000000"/>
          <w:sz w:val="24"/>
          <w:szCs w:val="24"/>
        </w:rPr>
        <w:t xml:space="preserve"> </w:t>
      </w:r>
      <w:r w:rsidR="00BE5DA4" w:rsidRPr="00C1757D">
        <w:rPr>
          <w:rFonts w:ascii="Baskerville" w:hAnsi="Baskerville" w:cs="Baskerville"/>
          <w:color w:val="000000"/>
          <w:sz w:val="24"/>
          <w:szCs w:val="24"/>
        </w:rPr>
        <w:t>with</w:t>
      </w:r>
      <w:r w:rsidRPr="00C1757D">
        <w:rPr>
          <w:rFonts w:ascii="Baskerville" w:hAnsi="Baskerville" w:cs="Baskerville"/>
          <w:color w:val="000000"/>
          <w:sz w:val="24"/>
          <w:szCs w:val="24"/>
        </w:rPr>
        <w:t xml:space="preserve"> </w:t>
      </w:r>
      <w:r w:rsidR="00AB7639">
        <w:rPr>
          <w:rFonts w:ascii="Baskerville" w:hAnsi="Baskerville" w:cs="Baskerville"/>
          <w:color w:val="000000"/>
          <w:sz w:val="24"/>
          <w:szCs w:val="24"/>
        </w:rPr>
        <w:t>the value of the loan</w:t>
      </w:r>
      <w:r w:rsidR="00BE5DA4" w:rsidRPr="00C1757D">
        <w:rPr>
          <w:rFonts w:ascii="Baskerville" w:hAnsi="Baskerville" w:cs="Baskerville"/>
          <w:color w:val="000000"/>
          <w:sz w:val="24"/>
          <w:szCs w:val="24"/>
        </w:rPr>
        <w:t>. The bank</w:t>
      </w:r>
      <w:r w:rsidR="008E512A">
        <w:rPr>
          <w:rFonts w:ascii="Baskerville" w:hAnsi="Baskerville" w:cs="Baskerville"/>
          <w:color w:val="000000"/>
          <w:sz w:val="24"/>
          <w:szCs w:val="24"/>
        </w:rPr>
        <w:t xml:space="preserve"> thus</w:t>
      </w:r>
      <w:r w:rsidR="00BE5DA4" w:rsidRPr="00C1757D">
        <w:rPr>
          <w:rFonts w:ascii="Baskerville" w:hAnsi="Baskerville" w:cs="Baskerville"/>
          <w:color w:val="000000"/>
          <w:sz w:val="24"/>
          <w:szCs w:val="24"/>
        </w:rPr>
        <w:t xml:space="preserve"> </w:t>
      </w:r>
      <w:r w:rsidR="00BE5DA4" w:rsidRPr="00C1757D">
        <w:rPr>
          <w:rFonts w:ascii="Baskerville" w:hAnsi="Baskerville" w:cs="Baskerville"/>
          <w:i/>
          <w:color w:val="000000"/>
          <w:sz w:val="24"/>
          <w:szCs w:val="24"/>
        </w:rPr>
        <w:t>creates</w:t>
      </w:r>
      <w:r w:rsidR="00BE5DA4" w:rsidRPr="00C1757D">
        <w:rPr>
          <w:rFonts w:ascii="Baskerville" w:hAnsi="Baskerville" w:cs="Baskerville"/>
          <w:color w:val="000000"/>
          <w:sz w:val="24"/>
          <w:szCs w:val="24"/>
        </w:rPr>
        <w:t xml:space="preserve"> the deposit it needs to match </w:t>
      </w:r>
      <w:r w:rsidRPr="00C1757D">
        <w:rPr>
          <w:rFonts w:ascii="Baskerville" w:hAnsi="Baskerville" w:cs="Baskerville"/>
          <w:color w:val="000000"/>
          <w:sz w:val="24"/>
          <w:szCs w:val="24"/>
        </w:rPr>
        <w:t>assets and liabilities</w:t>
      </w:r>
      <w:r w:rsidR="00BE5DA4" w:rsidRPr="00C1757D">
        <w:rPr>
          <w:rFonts w:ascii="Baskerville" w:hAnsi="Baskerville" w:cs="Baskerville"/>
          <w:color w:val="000000"/>
          <w:sz w:val="24"/>
          <w:szCs w:val="24"/>
        </w:rPr>
        <w:t xml:space="preserve"> in the same breath as issuing the loan</w:t>
      </w:r>
      <w:r w:rsidRPr="00C1757D">
        <w:rPr>
          <w:rFonts w:ascii="Baskerville" w:hAnsi="Baskerville" w:cs="Baskerville"/>
          <w:color w:val="000000"/>
          <w:sz w:val="24"/>
          <w:szCs w:val="24"/>
        </w:rPr>
        <w:t xml:space="preserve">. </w:t>
      </w:r>
      <w:r w:rsidR="00BE5DA4" w:rsidRPr="00C1757D">
        <w:rPr>
          <w:rFonts w:ascii="Baskerville" w:hAnsi="Baskerville" w:cs="Baskerville"/>
          <w:color w:val="000000"/>
          <w:sz w:val="24"/>
          <w:szCs w:val="24"/>
        </w:rPr>
        <w:t>T</w:t>
      </w:r>
      <w:r w:rsidRPr="00C1757D">
        <w:rPr>
          <w:rFonts w:ascii="Baskerville" w:hAnsi="Baskerville" w:cs="Baskerville"/>
          <w:color w:val="000000"/>
          <w:sz w:val="24"/>
          <w:szCs w:val="24"/>
        </w:rPr>
        <w:t>he bank</w:t>
      </w:r>
      <w:r w:rsidR="00BE5DA4" w:rsidRPr="00C1757D">
        <w:rPr>
          <w:rFonts w:ascii="Baskerville" w:hAnsi="Baskerville" w:cs="Baskerville"/>
          <w:color w:val="000000"/>
          <w:sz w:val="24"/>
          <w:szCs w:val="24"/>
        </w:rPr>
        <w:t>, then,</w:t>
      </w:r>
      <w:r w:rsidRPr="00C1757D">
        <w:rPr>
          <w:rFonts w:ascii="Baskerville" w:hAnsi="Baskerville" w:cs="Baskerville"/>
          <w:color w:val="000000"/>
          <w:sz w:val="24"/>
          <w:szCs w:val="24"/>
        </w:rPr>
        <w:t xml:space="preserve"> does not need to</w:t>
      </w:r>
      <w:r w:rsidR="00092BAE">
        <w:rPr>
          <w:rFonts w:ascii="Baskerville" w:hAnsi="Baskerville" w:cs="Baskerville"/>
          <w:color w:val="000000"/>
          <w:sz w:val="24"/>
          <w:szCs w:val="24"/>
        </w:rPr>
        <w:t xml:space="preserve"> first</w:t>
      </w:r>
      <w:r w:rsidRPr="00C1757D">
        <w:rPr>
          <w:rFonts w:ascii="Baskerville" w:hAnsi="Baskerville" w:cs="Baskerville"/>
          <w:color w:val="000000"/>
          <w:sz w:val="24"/>
          <w:szCs w:val="24"/>
        </w:rPr>
        <w:t xml:space="preserve"> collect deposits </w:t>
      </w:r>
      <w:r w:rsidR="00092BAE">
        <w:rPr>
          <w:rFonts w:ascii="Baskerville" w:hAnsi="Baskerville" w:cs="Baskerville"/>
          <w:color w:val="000000"/>
          <w:sz w:val="24"/>
          <w:szCs w:val="24"/>
        </w:rPr>
        <w:t>and then</w:t>
      </w:r>
      <w:r w:rsidR="00BE5DA4" w:rsidRPr="00C1757D">
        <w:rPr>
          <w:rFonts w:ascii="Baskerville" w:hAnsi="Baskerville" w:cs="Baskerville"/>
          <w:color w:val="000000"/>
          <w:sz w:val="24"/>
          <w:szCs w:val="24"/>
        </w:rPr>
        <w:t xml:space="preserve"> </w:t>
      </w:r>
      <w:r w:rsidRPr="00C1757D">
        <w:rPr>
          <w:rFonts w:ascii="Baskerville" w:hAnsi="Baskerville" w:cs="Baskerville"/>
          <w:color w:val="000000"/>
          <w:sz w:val="24"/>
          <w:szCs w:val="24"/>
        </w:rPr>
        <w:t xml:space="preserve">pass them </w:t>
      </w:r>
      <w:r w:rsidR="00BE5DA4" w:rsidRPr="00C1757D">
        <w:rPr>
          <w:rFonts w:ascii="Baskerville" w:hAnsi="Baskerville" w:cs="Baskerville"/>
          <w:color w:val="000000"/>
          <w:sz w:val="24"/>
          <w:szCs w:val="24"/>
        </w:rPr>
        <w:t>on</w:t>
      </w:r>
      <w:r w:rsidRPr="00C1757D">
        <w:rPr>
          <w:rFonts w:ascii="Baskerville" w:hAnsi="Baskerville" w:cs="Baskerville"/>
          <w:color w:val="000000"/>
          <w:sz w:val="24"/>
          <w:szCs w:val="24"/>
        </w:rPr>
        <w:t xml:space="preserve"> to borrowers. A report by the Bank of England, the UK central bank, summarises: “Rather than banks receiving deposits when households save and then lending them out, bank lending creates deposits.”</w:t>
      </w:r>
      <w:r w:rsidRPr="00C1757D">
        <w:rPr>
          <w:rStyle w:val="FootnoteReference"/>
          <w:rFonts w:ascii="Baskerville" w:hAnsi="Baskerville" w:cs="Baskerville"/>
          <w:color w:val="000000"/>
          <w:sz w:val="24"/>
          <w:szCs w:val="24"/>
        </w:rPr>
        <w:footnoteReference w:id="41"/>
      </w:r>
    </w:p>
    <w:p w14:paraId="5A2C75C7" w14:textId="3C87EBC7" w:rsidR="00174128" w:rsidRDefault="00174128" w:rsidP="00415B51">
      <w:pPr>
        <w:pStyle w:val="BodyText"/>
        <w:spacing w:line="360" w:lineRule="auto"/>
        <w:jc w:val="both"/>
        <w:rPr>
          <w:rFonts w:ascii="Baskerville" w:hAnsi="Baskerville" w:cs="Baskerville"/>
          <w:color w:val="000000"/>
          <w:sz w:val="24"/>
          <w:szCs w:val="24"/>
        </w:rPr>
      </w:pPr>
      <w:r w:rsidRPr="00C1757D">
        <w:rPr>
          <w:rFonts w:ascii="Baskerville" w:hAnsi="Baskerville" w:cs="Baskerville"/>
          <w:color w:val="000000"/>
          <w:sz w:val="24"/>
          <w:szCs w:val="24"/>
        </w:rPr>
        <w:t xml:space="preserve">Jacob will, of course, use </w:t>
      </w:r>
      <w:r w:rsidR="00BE5DA4" w:rsidRPr="00C1757D">
        <w:rPr>
          <w:rFonts w:ascii="Baskerville" w:hAnsi="Baskerville" w:cs="Baskerville"/>
          <w:color w:val="000000"/>
          <w:sz w:val="24"/>
          <w:szCs w:val="24"/>
        </w:rPr>
        <w:t>the borrowed money to</w:t>
      </w:r>
      <w:r w:rsidRPr="00C1757D">
        <w:rPr>
          <w:rFonts w:ascii="Baskerville" w:hAnsi="Baskerville" w:cs="Baskerville"/>
          <w:color w:val="000000"/>
          <w:sz w:val="24"/>
          <w:szCs w:val="24"/>
        </w:rPr>
        <w:t xml:space="preserve"> buy things for his business. Suppose he pays </w:t>
      </w:r>
      <w:r w:rsidR="00F505D5" w:rsidRPr="00C1757D">
        <w:rPr>
          <w:rFonts w:ascii="Baskerville" w:hAnsi="Baskerville" w:cs="Baskerville"/>
          <w:color w:val="000000"/>
          <w:sz w:val="24"/>
          <w:szCs w:val="24"/>
        </w:rPr>
        <w:t xml:space="preserve">$1,000 </w:t>
      </w:r>
      <w:r w:rsidR="00340DFF">
        <w:rPr>
          <w:rFonts w:ascii="Baskerville" w:hAnsi="Baskerville" w:cs="Baskerville"/>
          <w:color w:val="000000"/>
          <w:sz w:val="24"/>
          <w:szCs w:val="24"/>
        </w:rPr>
        <w:t xml:space="preserve">in </w:t>
      </w:r>
      <w:r w:rsidR="00F505D5" w:rsidRPr="00C1757D">
        <w:rPr>
          <w:rFonts w:ascii="Baskerville" w:hAnsi="Baskerville" w:cs="Baskerville"/>
          <w:color w:val="000000"/>
          <w:sz w:val="24"/>
          <w:szCs w:val="24"/>
        </w:rPr>
        <w:t xml:space="preserve">rent to his landlord Louise. </w:t>
      </w:r>
      <w:r w:rsidRPr="00C1757D">
        <w:rPr>
          <w:rFonts w:ascii="Baskerville" w:hAnsi="Baskerville" w:cs="Baskerville"/>
          <w:color w:val="000000"/>
          <w:sz w:val="24"/>
          <w:szCs w:val="24"/>
        </w:rPr>
        <w:t xml:space="preserve">Once the money leaves Jacob’s account, </w:t>
      </w:r>
      <w:r w:rsidR="00415B51">
        <w:rPr>
          <w:rFonts w:ascii="Baskerville" w:hAnsi="Baskerville" w:cs="Baskerville"/>
          <w:color w:val="000000"/>
          <w:sz w:val="24"/>
          <w:szCs w:val="24"/>
        </w:rPr>
        <w:t xml:space="preserve">his bank’s </w:t>
      </w:r>
      <w:r w:rsidRPr="00C1757D">
        <w:rPr>
          <w:rFonts w:ascii="Baskerville" w:hAnsi="Baskerville" w:cs="Baskerville"/>
          <w:color w:val="000000"/>
          <w:sz w:val="24"/>
          <w:szCs w:val="24"/>
        </w:rPr>
        <w:t>liabili</w:t>
      </w:r>
      <w:r w:rsidR="00C84371" w:rsidRPr="00C1757D">
        <w:rPr>
          <w:rFonts w:ascii="Baskerville" w:hAnsi="Baskerville" w:cs="Baskerville"/>
          <w:color w:val="000000"/>
          <w:sz w:val="24"/>
          <w:szCs w:val="24"/>
        </w:rPr>
        <w:t>ties</w:t>
      </w:r>
      <w:r w:rsidRPr="00C1757D">
        <w:rPr>
          <w:rFonts w:ascii="Baskerville" w:hAnsi="Baskerville" w:cs="Baskerville"/>
          <w:color w:val="000000"/>
          <w:sz w:val="24"/>
          <w:szCs w:val="24"/>
        </w:rPr>
        <w:t xml:space="preserve"> </w:t>
      </w:r>
      <w:r w:rsidR="00C84371" w:rsidRPr="00C1757D">
        <w:rPr>
          <w:rFonts w:ascii="Baskerville" w:hAnsi="Baskerville" w:cs="Baskerville"/>
          <w:color w:val="000000"/>
          <w:sz w:val="24"/>
          <w:szCs w:val="24"/>
        </w:rPr>
        <w:t>diminish</w:t>
      </w:r>
      <w:r w:rsidRPr="00C1757D">
        <w:rPr>
          <w:rFonts w:ascii="Baskerville" w:hAnsi="Baskerville" w:cs="Baskerville"/>
          <w:color w:val="000000"/>
          <w:sz w:val="24"/>
          <w:szCs w:val="24"/>
        </w:rPr>
        <w:t xml:space="preserve">. </w:t>
      </w:r>
      <w:r w:rsidR="005B64FF" w:rsidRPr="00C1757D">
        <w:rPr>
          <w:rFonts w:ascii="Baskerville" w:hAnsi="Baskerville" w:cs="Baskerville"/>
          <w:color w:val="000000"/>
          <w:sz w:val="24"/>
          <w:szCs w:val="24"/>
        </w:rPr>
        <w:t>D</w:t>
      </w:r>
      <w:r w:rsidR="00C84371" w:rsidRPr="00C1757D">
        <w:rPr>
          <w:rFonts w:ascii="Baskerville" w:hAnsi="Baskerville" w:cs="Baskerville"/>
          <w:color w:val="000000"/>
          <w:sz w:val="24"/>
          <w:szCs w:val="24"/>
        </w:rPr>
        <w:t>oes</w:t>
      </w:r>
      <w:r w:rsidR="00340DFF">
        <w:rPr>
          <w:rFonts w:ascii="Baskerville" w:hAnsi="Baskerville" w:cs="Baskerville"/>
          <w:color w:val="000000"/>
          <w:sz w:val="24"/>
          <w:szCs w:val="24"/>
        </w:rPr>
        <w:t>n’t</w:t>
      </w:r>
      <w:r w:rsidR="00C84371" w:rsidRPr="00C1757D">
        <w:rPr>
          <w:rFonts w:ascii="Baskerville" w:hAnsi="Baskerville" w:cs="Baskerville"/>
          <w:color w:val="000000"/>
          <w:sz w:val="24"/>
          <w:szCs w:val="24"/>
        </w:rPr>
        <w:t xml:space="preserve"> the bank </w:t>
      </w:r>
      <w:r w:rsidR="00AB7639">
        <w:rPr>
          <w:rFonts w:ascii="Baskerville" w:hAnsi="Baskerville" w:cs="Baskerville"/>
          <w:color w:val="000000"/>
          <w:sz w:val="24"/>
          <w:szCs w:val="24"/>
        </w:rPr>
        <w:t xml:space="preserve">now </w:t>
      </w:r>
      <w:r w:rsidR="000F077F" w:rsidRPr="00C1757D">
        <w:rPr>
          <w:rFonts w:ascii="Baskerville" w:hAnsi="Baskerville" w:cs="Baskerville"/>
          <w:color w:val="000000"/>
          <w:sz w:val="24"/>
          <w:szCs w:val="24"/>
        </w:rPr>
        <w:t xml:space="preserve">need to attract deposits to make up for the shortfall </w:t>
      </w:r>
      <w:r w:rsidR="000F077F" w:rsidRPr="00C1757D">
        <w:rPr>
          <w:rFonts w:ascii="Baskerville" w:hAnsi="Baskerville" w:cs="Baskerville"/>
          <w:color w:val="000000"/>
          <w:sz w:val="24"/>
          <w:szCs w:val="24"/>
        </w:rPr>
        <w:lastRenderedPageBreak/>
        <w:t xml:space="preserve">in liabilities? No. </w:t>
      </w:r>
      <w:r w:rsidR="00F505D5" w:rsidRPr="00C1757D">
        <w:rPr>
          <w:rFonts w:ascii="Baskerville" w:hAnsi="Baskerville" w:cs="Baskerville"/>
          <w:color w:val="000000"/>
          <w:sz w:val="24"/>
          <w:szCs w:val="24"/>
        </w:rPr>
        <w:t>Jacob’s</w:t>
      </w:r>
      <w:r w:rsidRPr="00C1757D">
        <w:rPr>
          <w:rFonts w:ascii="Baskerville" w:hAnsi="Baskerville" w:cs="Baskerville"/>
          <w:color w:val="000000"/>
          <w:sz w:val="24"/>
          <w:szCs w:val="24"/>
        </w:rPr>
        <w:t xml:space="preserve"> payment will </w:t>
      </w:r>
      <w:r w:rsidR="000F077F" w:rsidRPr="00C1757D">
        <w:rPr>
          <w:rFonts w:ascii="Baskerville" w:hAnsi="Baskerville" w:cs="Baskerville"/>
          <w:color w:val="000000"/>
          <w:sz w:val="24"/>
          <w:szCs w:val="24"/>
        </w:rPr>
        <w:t>increase</w:t>
      </w:r>
      <w:r w:rsidRPr="00C1757D">
        <w:rPr>
          <w:rFonts w:ascii="Baskerville" w:hAnsi="Baskerville" w:cs="Baskerville"/>
          <w:color w:val="000000"/>
          <w:sz w:val="24"/>
          <w:szCs w:val="24"/>
        </w:rPr>
        <w:t xml:space="preserve"> the liabilities of </w:t>
      </w:r>
      <w:r w:rsidR="00F505D5" w:rsidRPr="00C1757D">
        <w:rPr>
          <w:rFonts w:ascii="Baskerville" w:hAnsi="Baskerville" w:cs="Baskerville"/>
          <w:color w:val="000000"/>
          <w:sz w:val="24"/>
          <w:szCs w:val="24"/>
        </w:rPr>
        <w:t>Louise’s</w:t>
      </w:r>
      <w:r w:rsidRPr="00C1757D">
        <w:rPr>
          <w:rFonts w:ascii="Baskerville" w:hAnsi="Baskerville" w:cs="Baskerville"/>
          <w:color w:val="000000"/>
          <w:sz w:val="24"/>
          <w:szCs w:val="24"/>
        </w:rPr>
        <w:t xml:space="preserve"> bank. If we look at the banking system as a whole, </w:t>
      </w:r>
      <w:r w:rsidR="00BE5DA4" w:rsidRPr="00C1757D">
        <w:rPr>
          <w:rFonts w:ascii="Baskerville" w:hAnsi="Baskerville" w:cs="Baskerville"/>
          <w:color w:val="000000"/>
          <w:sz w:val="24"/>
          <w:szCs w:val="24"/>
        </w:rPr>
        <w:t xml:space="preserve">the consolidated </w:t>
      </w:r>
      <w:r w:rsidRPr="00C1757D">
        <w:rPr>
          <w:rFonts w:ascii="Baskerville" w:hAnsi="Baskerville" w:cs="Baskerville"/>
          <w:color w:val="000000"/>
          <w:sz w:val="24"/>
          <w:szCs w:val="24"/>
        </w:rPr>
        <w:t xml:space="preserve">liabilities </w:t>
      </w:r>
      <w:r w:rsidR="00F505D5" w:rsidRPr="00C1757D">
        <w:rPr>
          <w:rFonts w:ascii="Baskerville" w:hAnsi="Baskerville" w:cs="Baskerville"/>
          <w:color w:val="000000"/>
          <w:sz w:val="24"/>
          <w:szCs w:val="24"/>
        </w:rPr>
        <w:t>remain unchanged</w:t>
      </w:r>
      <w:r w:rsidRPr="00C1757D">
        <w:rPr>
          <w:rFonts w:ascii="Baskerville" w:hAnsi="Baskerville" w:cs="Baskerville"/>
          <w:color w:val="000000"/>
          <w:sz w:val="24"/>
          <w:szCs w:val="24"/>
        </w:rPr>
        <w:t xml:space="preserve">. </w:t>
      </w:r>
      <w:r w:rsidR="000F077F" w:rsidRPr="00C1757D">
        <w:rPr>
          <w:rFonts w:ascii="Baskerville" w:hAnsi="Baskerville" w:cs="Baskerville"/>
          <w:color w:val="000000"/>
          <w:sz w:val="24"/>
          <w:szCs w:val="24"/>
        </w:rPr>
        <w:t xml:space="preserve">At the level of individual banks, some borrower of Louise’s bank might make a transfer of </w:t>
      </w:r>
      <w:r w:rsidR="00AB7639">
        <w:rPr>
          <w:rFonts w:ascii="Baskerville" w:hAnsi="Baskerville" w:cs="Baskerville"/>
          <w:color w:val="000000"/>
          <w:sz w:val="24"/>
          <w:szCs w:val="24"/>
        </w:rPr>
        <w:t>equal value</w:t>
      </w:r>
      <w:r w:rsidR="000F077F" w:rsidRPr="00C1757D">
        <w:rPr>
          <w:rFonts w:ascii="Baskerville" w:hAnsi="Baskerville" w:cs="Baskerville"/>
          <w:color w:val="000000"/>
          <w:sz w:val="24"/>
          <w:szCs w:val="24"/>
        </w:rPr>
        <w:t xml:space="preserve"> to someone at Jacob’s bank, restoring the balance. </w:t>
      </w:r>
      <w:r w:rsidRPr="00C1757D">
        <w:rPr>
          <w:rFonts w:ascii="Baskerville" w:hAnsi="Baskerville" w:cs="Baskerville"/>
          <w:color w:val="000000"/>
          <w:sz w:val="24"/>
          <w:szCs w:val="24"/>
        </w:rPr>
        <w:t>If payments between banks do not even out, deficit banks borrow from surplus banks.</w:t>
      </w:r>
    </w:p>
    <w:p w14:paraId="46B642ED" w14:textId="52B28679" w:rsidR="00EC66D4" w:rsidRPr="00EC66D4" w:rsidRDefault="003C243C" w:rsidP="00415B51">
      <w:pPr>
        <w:pStyle w:val="BodyText"/>
        <w:spacing w:line="360" w:lineRule="auto"/>
        <w:jc w:val="both"/>
        <w:rPr>
          <w:rFonts w:ascii="Baskerville" w:hAnsi="Baskerville" w:cs="Baskerville"/>
          <w:color w:val="000000"/>
          <w:sz w:val="24"/>
          <w:szCs w:val="24"/>
        </w:rPr>
      </w:pPr>
      <w:r>
        <w:rPr>
          <w:rFonts w:ascii="Baskerville" w:hAnsi="Baskerville" w:cs="Baskerville"/>
          <w:color w:val="000000"/>
          <w:sz w:val="24"/>
          <w:szCs w:val="24"/>
        </w:rPr>
        <w:t xml:space="preserve">Credit creation is still constrained, but not by the amount of deposits available. </w:t>
      </w:r>
      <w:r w:rsidR="00EC66D4" w:rsidRPr="00EC66D4">
        <w:rPr>
          <w:rFonts w:ascii="Baskerville" w:hAnsi="Baskerville" w:cs="Baskerville"/>
          <w:color w:val="000000"/>
          <w:sz w:val="24"/>
          <w:szCs w:val="24"/>
        </w:rPr>
        <w:t>Rather, in capitalist societies, the amount of available credit is limited by market forces.</w:t>
      </w:r>
      <w:r w:rsidR="00EC66D4" w:rsidRPr="00EC66D4">
        <w:rPr>
          <w:rStyle w:val="FootnoteReference"/>
          <w:rFonts w:ascii="Baskerville" w:hAnsi="Baskerville" w:cs="Baskerville"/>
          <w:color w:val="000000"/>
          <w:sz w:val="24"/>
          <w:szCs w:val="24"/>
        </w:rPr>
        <w:footnoteReference w:id="42"/>
      </w:r>
      <w:r w:rsidR="00EC66D4" w:rsidRPr="00EC66D4">
        <w:rPr>
          <w:rFonts w:ascii="Baskerville" w:hAnsi="Baskerville" w:cs="Baskerville"/>
          <w:color w:val="000000"/>
          <w:sz w:val="24"/>
          <w:szCs w:val="24"/>
        </w:rPr>
        <w:t xml:space="preserve"> As private institutions, banks face budget constraints in the same way</w:t>
      </w:r>
      <w:r w:rsidR="00415B51">
        <w:rPr>
          <w:rFonts w:ascii="Baskerville" w:hAnsi="Baskerville" w:cs="Baskerville"/>
          <w:color w:val="000000"/>
          <w:sz w:val="24"/>
          <w:szCs w:val="24"/>
        </w:rPr>
        <w:t xml:space="preserve"> </w:t>
      </w:r>
      <w:r w:rsidR="00EC66D4" w:rsidRPr="00EC66D4">
        <w:rPr>
          <w:rFonts w:ascii="Baskerville" w:hAnsi="Baskerville" w:cs="Baskerville"/>
          <w:color w:val="000000"/>
          <w:sz w:val="24"/>
          <w:szCs w:val="24"/>
        </w:rPr>
        <w:t>other firm</w:t>
      </w:r>
      <w:r w:rsidR="00B21C59">
        <w:rPr>
          <w:rFonts w:ascii="Baskerville" w:hAnsi="Baskerville" w:cs="Baskerville"/>
          <w:color w:val="000000"/>
          <w:sz w:val="24"/>
          <w:szCs w:val="24"/>
        </w:rPr>
        <w:t>s</w:t>
      </w:r>
      <w:r w:rsidR="00AC36D0">
        <w:rPr>
          <w:rFonts w:ascii="Baskerville" w:hAnsi="Baskerville" w:cs="Baskerville"/>
          <w:color w:val="000000"/>
          <w:sz w:val="24"/>
          <w:szCs w:val="24"/>
        </w:rPr>
        <w:t xml:space="preserve"> do</w:t>
      </w:r>
      <w:r w:rsidR="00EC66D4" w:rsidRPr="00EC66D4">
        <w:rPr>
          <w:rFonts w:ascii="Baskerville" w:hAnsi="Baskerville" w:cs="Baskerville"/>
          <w:color w:val="000000"/>
          <w:sz w:val="24"/>
          <w:szCs w:val="24"/>
        </w:rPr>
        <w:t>. If borrowers default on a loan, their bank needs to write it off, shrinking the asset side of its balance sheet. On the liability side, the bank’s equity diminishes, meaning that the value of the bank diminishes. If the bank needs to write off too many loans, it goes bankrupt.</w:t>
      </w:r>
      <w:r w:rsidR="00EC66D4" w:rsidRPr="00EC66D4">
        <w:rPr>
          <w:rStyle w:val="FootnoteReference"/>
          <w:rFonts w:ascii="Baskerville" w:hAnsi="Baskerville" w:cs="Baskerville"/>
          <w:color w:val="000000"/>
          <w:sz w:val="24"/>
          <w:szCs w:val="24"/>
        </w:rPr>
        <w:footnoteReference w:id="43"/>
      </w:r>
      <w:r w:rsidR="00EC66D4" w:rsidRPr="00EC66D4">
        <w:rPr>
          <w:rFonts w:ascii="Baskerville" w:hAnsi="Baskerville" w:cs="Baskerville"/>
          <w:color w:val="000000"/>
          <w:sz w:val="24"/>
          <w:szCs w:val="24"/>
        </w:rPr>
        <w:t xml:space="preserve"> Hence, credit creation by banks is ultimately constrained by their ability to identify profitable lending opportunities—not by the amount of money saved in </w:t>
      </w:r>
      <w:r w:rsidR="00B21C59">
        <w:rPr>
          <w:rFonts w:ascii="Baskerville" w:hAnsi="Baskerville" w:cs="Baskerville"/>
          <w:color w:val="000000"/>
          <w:sz w:val="24"/>
          <w:szCs w:val="24"/>
        </w:rPr>
        <w:t>their</w:t>
      </w:r>
      <w:r w:rsidR="00B21C59" w:rsidRPr="00EC66D4">
        <w:rPr>
          <w:rFonts w:ascii="Baskerville" w:hAnsi="Baskerville" w:cs="Baskerville"/>
          <w:color w:val="000000"/>
          <w:sz w:val="24"/>
          <w:szCs w:val="24"/>
        </w:rPr>
        <w:t xml:space="preserve"> </w:t>
      </w:r>
      <w:r w:rsidR="00EC66D4" w:rsidRPr="00EC66D4">
        <w:rPr>
          <w:rFonts w:ascii="Baskerville" w:hAnsi="Baskerville" w:cs="Baskerville"/>
          <w:color w:val="000000"/>
          <w:sz w:val="24"/>
          <w:szCs w:val="24"/>
        </w:rPr>
        <w:t>accounts.</w:t>
      </w:r>
    </w:p>
    <w:p w14:paraId="4B5169BA" w14:textId="77777777" w:rsidR="00B312BC" w:rsidRDefault="00840EBB" w:rsidP="0084251E">
      <w:pPr>
        <w:pStyle w:val="BodyText"/>
        <w:spacing w:line="360" w:lineRule="auto"/>
        <w:jc w:val="both"/>
        <w:rPr>
          <w:rFonts w:ascii="Baskerville" w:hAnsi="Baskerville" w:cs="Baskerville"/>
          <w:color w:val="000000"/>
          <w:sz w:val="24"/>
          <w:szCs w:val="24"/>
        </w:rPr>
      </w:pPr>
      <w:r>
        <w:rPr>
          <w:rFonts w:ascii="Baskerville" w:hAnsi="Baskerville" w:cs="Baskerville"/>
          <w:color w:val="000000"/>
          <w:sz w:val="24"/>
          <w:szCs w:val="24"/>
        </w:rPr>
        <w:t xml:space="preserve">What matters to rebut the </w:t>
      </w:r>
      <w:r w:rsidR="00B312BC">
        <w:rPr>
          <w:rFonts w:ascii="Baskerville" w:hAnsi="Baskerville" w:cs="Baskerville"/>
          <w:color w:val="000000"/>
          <w:sz w:val="24"/>
          <w:szCs w:val="24"/>
        </w:rPr>
        <w:t xml:space="preserve">first version of the </w:t>
      </w:r>
      <w:r>
        <w:rPr>
          <w:rFonts w:ascii="Baskerville" w:hAnsi="Baskerville" w:cs="Baskerville"/>
          <w:color w:val="000000"/>
          <w:sz w:val="24"/>
          <w:szCs w:val="24"/>
        </w:rPr>
        <w:t xml:space="preserve">objection is that </w:t>
      </w:r>
      <w:r w:rsidR="00F505D5" w:rsidRPr="00C1757D">
        <w:rPr>
          <w:rFonts w:ascii="Baskerville" w:hAnsi="Baskerville" w:cs="Baskerville"/>
          <w:color w:val="000000"/>
          <w:sz w:val="24"/>
          <w:szCs w:val="24"/>
        </w:rPr>
        <w:t xml:space="preserve">the volume of available credit is not constrained by the amount of deposits </w:t>
      </w:r>
      <w:r w:rsidR="00CC47F6">
        <w:rPr>
          <w:rFonts w:ascii="Baskerville" w:hAnsi="Baskerville" w:cs="Baskerville"/>
          <w:color w:val="000000"/>
          <w:sz w:val="24"/>
          <w:szCs w:val="24"/>
        </w:rPr>
        <w:t>banks</w:t>
      </w:r>
      <w:r w:rsidR="00F505D5" w:rsidRPr="00C1757D">
        <w:rPr>
          <w:rFonts w:ascii="Baskerville" w:hAnsi="Baskerville" w:cs="Baskerville"/>
          <w:color w:val="000000"/>
          <w:sz w:val="24"/>
          <w:szCs w:val="24"/>
        </w:rPr>
        <w:t xml:space="preserve"> attract. </w:t>
      </w:r>
      <w:r w:rsidR="00B312BC">
        <w:rPr>
          <w:rFonts w:ascii="Baskerville" w:hAnsi="Baskerville" w:cs="Baskerville"/>
          <w:color w:val="000000"/>
          <w:sz w:val="24"/>
          <w:szCs w:val="24"/>
        </w:rPr>
        <w:t xml:space="preserve">The reason is that banks grant credit by creating money. </w:t>
      </w:r>
      <w:r w:rsidR="00F505D5" w:rsidRPr="00C1757D">
        <w:rPr>
          <w:rFonts w:ascii="Baskerville" w:hAnsi="Baskerville" w:cs="Baskerville"/>
          <w:color w:val="000000"/>
          <w:sz w:val="24"/>
          <w:szCs w:val="24"/>
        </w:rPr>
        <w:t>Therefore, recognising entitlements to credit does not unduly restrict the property rights of money owners.</w:t>
      </w:r>
    </w:p>
    <w:p w14:paraId="6707D24B" w14:textId="3EB0A449" w:rsidR="002C7ACD" w:rsidRPr="00C1757D" w:rsidRDefault="00B312BC" w:rsidP="0084251E">
      <w:pPr>
        <w:pStyle w:val="BodyText"/>
        <w:spacing w:line="360" w:lineRule="auto"/>
        <w:jc w:val="both"/>
        <w:rPr>
          <w:rFonts w:ascii="Baskerville" w:hAnsi="Baskerville" w:cs="Baskerville"/>
          <w:color w:val="000000"/>
          <w:sz w:val="24"/>
          <w:szCs w:val="24"/>
        </w:rPr>
      </w:pPr>
      <w:r>
        <w:rPr>
          <w:rFonts w:ascii="Baskerville" w:hAnsi="Baskerville" w:cs="Baskerville"/>
          <w:color w:val="000000"/>
          <w:sz w:val="24"/>
          <w:szCs w:val="24"/>
        </w:rPr>
        <w:t>This response of the first version of the objection motivates the second version of the objection.</w:t>
      </w:r>
      <w:r>
        <w:rPr>
          <w:rStyle w:val="FootnoteReference"/>
          <w:rFonts w:ascii="Baskerville" w:hAnsi="Baskerville" w:cs="Baskerville"/>
          <w:color w:val="000000"/>
          <w:sz w:val="24"/>
          <w:szCs w:val="24"/>
        </w:rPr>
        <w:footnoteReference w:id="44"/>
      </w:r>
      <w:r>
        <w:rPr>
          <w:rFonts w:ascii="Baskerville" w:hAnsi="Baskerville" w:cs="Baskerville"/>
          <w:color w:val="000000"/>
          <w:sz w:val="24"/>
          <w:szCs w:val="24"/>
        </w:rPr>
        <w:t xml:space="preserve"> If granting credit is to create money, </w:t>
      </w:r>
      <w:r w:rsidR="009A5106">
        <w:rPr>
          <w:rFonts w:ascii="Baskerville" w:hAnsi="Baskerville" w:cs="Baskerville"/>
          <w:color w:val="000000"/>
          <w:sz w:val="24"/>
          <w:szCs w:val="24"/>
        </w:rPr>
        <w:t xml:space="preserve">then each unit of money previously held by money owners will be worth less. </w:t>
      </w:r>
      <w:r w:rsidR="00E942E4">
        <w:rPr>
          <w:rFonts w:ascii="Baskerville" w:hAnsi="Baskerville" w:cs="Baskerville"/>
          <w:color w:val="000000"/>
          <w:sz w:val="24"/>
          <w:szCs w:val="24"/>
        </w:rPr>
        <w:t xml:space="preserve">Is not that a dilution of the rights of money owners? </w:t>
      </w:r>
      <w:r w:rsidR="00E855BF">
        <w:rPr>
          <w:rFonts w:ascii="Baskerville" w:hAnsi="Baskerville" w:cs="Baskerville"/>
          <w:color w:val="000000"/>
          <w:sz w:val="24"/>
          <w:szCs w:val="24"/>
        </w:rPr>
        <w:t xml:space="preserve">My </w:t>
      </w:r>
      <w:r w:rsidR="00E942E4">
        <w:rPr>
          <w:rFonts w:ascii="Baskerville" w:hAnsi="Baskerville" w:cs="Baskerville"/>
          <w:color w:val="000000"/>
          <w:sz w:val="24"/>
          <w:szCs w:val="24"/>
        </w:rPr>
        <w:t>answer is no, for three reasons</w:t>
      </w:r>
      <w:r w:rsidR="00E855BF">
        <w:rPr>
          <w:rFonts w:ascii="Baskerville" w:hAnsi="Baskerville" w:cs="Baskerville"/>
          <w:color w:val="000000"/>
          <w:sz w:val="24"/>
          <w:szCs w:val="24"/>
        </w:rPr>
        <w:t xml:space="preserve">. First, </w:t>
      </w:r>
      <w:r w:rsidR="00D635E3">
        <w:rPr>
          <w:rFonts w:ascii="Baskerville" w:hAnsi="Baskerville" w:cs="Baskerville"/>
          <w:color w:val="000000"/>
          <w:sz w:val="24"/>
          <w:szCs w:val="24"/>
        </w:rPr>
        <w:t xml:space="preserve">money creation is only inflationary insofar as </w:t>
      </w:r>
      <w:r w:rsidR="00E942E4">
        <w:rPr>
          <w:rFonts w:ascii="Baskerville" w:hAnsi="Baskerville" w:cs="Baskerville"/>
          <w:color w:val="000000"/>
          <w:sz w:val="24"/>
          <w:szCs w:val="24"/>
        </w:rPr>
        <w:t>the expansion does not lead to growth</w:t>
      </w:r>
      <w:r w:rsidR="00D635E3">
        <w:rPr>
          <w:rFonts w:ascii="Baskerville" w:hAnsi="Baskerville" w:cs="Baskerville"/>
          <w:color w:val="000000"/>
          <w:sz w:val="24"/>
          <w:szCs w:val="24"/>
        </w:rPr>
        <w:t>. If the growth in production equals the growth of the money supply, the real value of previously held money stays constant.</w:t>
      </w:r>
      <w:r w:rsidR="003717E8">
        <w:rPr>
          <w:rFonts w:ascii="Baskerville" w:hAnsi="Baskerville" w:cs="Baskerville"/>
          <w:color w:val="000000"/>
          <w:sz w:val="24"/>
          <w:szCs w:val="24"/>
        </w:rPr>
        <w:t xml:space="preserve"> Many kinds of credit, first and foremost business credit, lead to substantial expansions in production. Second, the expansion of the money supply through credit creation is temporary. Just as granting credit creates money, repaying credit destroys </w:t>
      </w:r>
      <w:r w:rsidR="00E942E4">
        <w:rPr>
          <w:rFonts w:ascii="Baskerville" w:hAnsi="Baskerville" w:cs="Baskerville"/>
          <w:color w:val="000000"/>
          <w:sz w:val="24"/>
          <w:szCs w:val="24"/>
        </w:rPr>
        <w:t>money</w:t>
      </w:r>
      <w:r w:rsidR="003717E8">
        <w:rPr>
          <w:rFonts w:ascii="Baskerville" w:hAnsi="Baskerville" w:cs="Baskerville"/>
          <w:color w:val="000000"/>
          <w:sz w:val="24"/>
          <w:szCs w:val="24"/>
        </w:rPr>
        <w:t xml:space="preserve">. </w:t>
      </w:r>
      <w:r w:rsidR="00B92764">
        <w:rPr>
          <w:rFonts w:ascii="Baskerville" w:hAnsi="Baskerville" w:cs="Baskerville"/>
          <w:color w:val="000000"/>
          <w:sz w:val="24"/>
          <w:szCs w:val="24"/>
        </w:rPr>
        <w:t xml:space="preserve">Third, and most fundamentally, diminishing the real value of previously held money would not be a violation of the rights of money </w:t>
      </w:r>
      <w:r w:rsidR="00E942E4">
        <w:rPr>
          <w:rFonts w:ascii="Baskerville" w:hAnsi="Baskerville" w:cs="Baskerville"/>
          <w:color w:val="000000"/>
          <w:sz w:val="24"/>
          <w:szCs w:val="24"/>
        </w:rPr>
        <w:t>owners</w:t>
      </w:r>
      <w:r w:rsidR="00B92764">
        <w:rPr>
          <w:rFonts w:ascii="Baskerville" w:hAnsi="Baskerville" w:cs="Baskerville"/>
          <w:color w:val="000000"/>
          <w:sz w:val="24"/>
          <w:szCs w:val="24"/>
        </w:rPr>
        <w:t xml:space="preserve"> even </w:t>
      </w:r>
      <w:r w:rsidR="00E942E4">
        <w:rPr>
          <w:rFonts w:ascii="Baskerville" w:hAnsi="Baskerville" w:cs="Baskerville"/>
          <w:color w:val="000000"/>
          <w:sz w:val="24"/>
          <w:szCs w:val="24"/>
        </w:rPr>
        <w:t>as a permanent condition</w:t>
      </w:r>
      <w:r w:rsidR="00B92764">
        <w:rPr>
          <w:rFonts w:ascii="Baskerville" w:hAnsi="Baskerville" w:cs="Baskerville"/>
          <w:color w:val="000000"/>
          <w:sz w:val="24"/>
          <w:szCs w:val="24"/>
        </w:rPr>
        <w:t xml:space="preserve">. In general, asset holders do not have a right to the real value of their assets at any previous point in time. </w:t>
      </w:r>
      <w:r w:rsidR="00AC5234">
        <w:rPr>
          <w:rFonts w:ascii="Baskerville" w:hAnsi="Baskerville" w:cs="Baskerville"/>
          <w:color w:val="000000"/>
          <w:sz w:val="24"/>
          <w:szCs w:val="24"/>
        </w:rPr>
        <w:t xml:space="preserve">For example, </w:t>
      </w:r>
      <w:r w:rsidR="00E942E4">
        <w:rPr>
          <w:rFonts w:ascii="Baskerville" w:hAnsi="Baskerville" w:cs="Baskerville"/>
          <w:color w:val="000000"/>
          <w:sz w:val="24"/>
          <w:szCs w:val="24"/>
        </w:rPr>
        <w:t>building more housing</w:t>
      </w:r>
      <w:r w:rsidR="00AC5234">
        <w:rPr>
          <w:rFonts w:ascii="Baskerville" w:hAnsi="Baskerville" w:cs="Baskerville"/>
          <w:color w:val="000000"/>
          <w:sz w:val="24"/>
          <w:szCs w:val="24"/>
        </w:rPr>
        <w:t xml:space="preserve"> </w:t>
      </w:r>
      <w:r w:rsidR="00E942E4">
        <w:rPr>
          <w:rFonts w:ascii="Baskerville" w:hAnsi="Baskerville" w:cs="Baskerville"/>
          <w:color w:val="000000"/>
          <w:sz w:val="24"/>
          <w:szCs w:val="24"/>
        </w:rPr>
        <w:t xml:space="preserve">in areas with a </w:t>
      </w:r>
      <w:r w:rsidR="00E942E4">
        <w:rPr>
          <w:rFonts w:ascii="Baskerville" w:hAnsi="Baskerville" w:cs="Baskerville"/>
          <w:color w:val="000000"/>
          <w:sz w:val="24"/>
          <w:szCs w:val="24"/>
        </w:rPr>
        <w:lastRenderedPageBreak/>
        <w:t>shortage of housing may lead to a drop in house prices of existing units.</w:t>
      </w:r>
      <w:r w:rsidR="00AC5234">
        <w:rPr>
          <w:rFonts w:ascii="Baskerville" w:hAnsi="Baskerville" w:cs="Baskerville"/>
          <w:color w:val="000000"/>
          <w:sz w:val="24"/>
          <w:szCs w:val="24"/>
        </w:rPr>
        <w:t xml:space="preserve"> </w:t>
      </w:r>
      <w:r w:rsidR="00E942E4">
        <w:rPr>
          <w:rFonts w:ascii="Baskerville" w:hAnsi="Baskerville" w:cs="Baskerville"/>
          <w:color w:val="000000"/>
          <w:sz w:val="24"/>
          <w:szCs w:val="24"/>
        </w:rPr>
        <w:t>We do not think of this price drop as a</w:t>
      </w:r>
      <w:r w:rsidR="00AC5234">
        <w:rPr>
          <w:rFonts w:ascii="Baskerville" w:hAnsi="Baskerville" w:cs="Baskerville"/>
          <w:color w:val="000000"/>
          <w:sz w:val="24"/>
          <w:szCs w:val="24"/>
        </w:rPr>
        <w:t xml:space="preserve"> </w:t>
      </w:r>
      <w:r w:rsidR="00E942E4">
        <w:rPr>
          <w:rFonts w:ascii="Baskerville" w:hAnsi="Baskerville" w:cs="Baskerville"/>
          <w:color w:val="000000"/>
          <w:sz w:val="24"/>
          <w:szCs w:val="24"/>
        </w:rPr>
        <w:t>violation of</w:t>
      </w:r>
      <w:r w:rsidR="00AC5234">
        <w:rPr>
          <w:rFonts w:ascii="Baskerville" w:hAnsi="Baskerville" w:cs="Baskerville"/>
          <w:color w:val="000000"/>
          <w:sz w:val="24"/>
          <w:szCs w:val="24"/>
        </w:rPr>
        <w:t xml:space="preserve"> the rights of house owners. Similarly, I want</w:t>
      </w:r>
      <w:r w:rsidR="00E942E4">
        <w:rPr>
          <w:rFonts w:ascii="Baskerville" w:hAnsi="Baskerville" w:cs="Baskerville"/>
          <w:color w:val="000000"/>
          <w:sz w:val="24"/>
          <w:szCs w:val="24"/>
        </w:rPr>
        <w:t xml:space="preserve"> to suggest that the rights of money owners are not violated even if the real value of money is diminished due to credit expansion. In sum, both versions of the objection that credit dilutes the rights of money owners fail. </w:t>
      </w:r>
    </w:p>
    <w:p w14:paraId="4FDF12CE" w14:textId="26322AE7" w:rsidR="00043575" w:rsidRPr="00C1757D" w:rsidRDefault="0071143D" w:rsidP="0084251E">
      <w:pPr>
        <w:pStyle w:val="Heading2"/>
        <w:jc w:val="both"/>
        <w:rPr>
          <w:rFonts w:ascii="Baskerville" w:hAnsi="Baskerville" w:cs="Baskerville"/>
          <w:i/>
          <w:color w:val="000000" w:themeColor="text1"/>
          <w:sz w:val="24"/>
          <w:szCs w:val="24"/>
        </w:rPr>
      </w:pPr>
      <w:r w:rsidRPr="00C1757D">
        <w:rPr>
          <w:rFonts w:ascii="Baskerville" w:hAnsi="Baskerville" w:cs="Baskerville"/>
          <w:color w:val="000000" w:themeColor="text1"/>
        </w:rPr>
        <w:t xml:space="preserve">Do </w:t>
      </w:r>
      <w:r w:rsidR="00DD1EEB" w:rsidRPr="00C1757D">
        <w:rPr>
          <w:rFonts w:ascii="Baskerville" w:hAnsi="Baskerville" w:cs="Baskerville"/>
          <w:color w:val="000000" w:themeColor="text1"/>
        </w:rPr>
        <w:t xml:space="preserve">Entitlements to Credit Undermine </w:t>
      </w:r>
      <w:r w:rsidR="00BC1ECF" w:rsidRPr="00C1757D">
        <w:rPr>
          <w:rFonts w:ascii="Baskerville" w:hAnsi="Baskerville" w:cs="Baskerville"/>
          <w:color w:val="000000" w:themeColor="text1"/>
        </w:rPr>
        <w:t>Hard Budget Constraints</w:t>
      </w:r>
      <w:r w:rsidRPr="00C1757D">
        <w:rPr>
          <w:rFonts w:ascii="Baskerville" w:hAnsi="Baskerville" w:cs="Baskerville"/>
          <w:color w:val="000000" w:themeColor="text1"/>
        </w:rPr>
        <w:t>?</w:t>
      </w:r>
    </w:p>
    <w:p w14:paraId="28521FD9" w14:textId="0B59A807" w:rsidR="0071143D" w:rsidRPr="00C1757D" w:rsidRDefault="0071143D" w:rsidP="00010CAF">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The second objection is that entitlements to credit </w:t>
      </w:r>
      <w:r w:rsidR="0092645A" w:rsidRPr="00C1757D">
        <w:rPr>
          <w:rFonts w:ascii="Baskerville" w:hAnsi="Baskerville" w:cs="Baskerville"/>
          <w:color w:val="000000" w:themeColor="text1"/>
          <w:sz w:val="24"/>
          <w:szCs w:val="24"/>
        </w:rPr>
        <w:t xml:space="preserve">make </w:t>
      </w:r>
      <w:r w:rsidRPr="00C1757D">
        <w:rPr>
          <w:rFonts w:ascii="Baskerville" w:hAnsi="Baskerville" w:cs="Baskerville"/>
          <w:color w:val="000000" w:themeColor="text1"/>
          <w:sz w:val="24"/>
          <w:szCs w:val="24"/>
        </w:rPr>
        <w:t>credit</w:t>
      </w:r>
      <w:r w:rsidR="0092645A" w:rsidRPr="00C1757D">
        <w:rPr>
          <w:rFonts w:ascii="Baskerville" w:hAnsi="Baskerville" w:cs="Baskerville"/>
          <w:color w:val="000000" w:themeColor="text1"/>
          <w:sz w:val="24"/>
          <w:szCs w:val="24"/>
        </w:rPr>
        <w:t xml:space="preserve"> ‘soft’</w:t>
      </w:r>
      <w:r w:rsidRPr="00C1757D">
        <w:rPr>
          <w:rFonts w:ascii="Baskerville" w:hAnsi="Baskerville" w:cs="Baskerville"/>
          <w:color w:val="000000" w:themeColor="text1"/>
          <w:sz w:val="24"/>
          <w:szCs w:val="24"/>
        </w:rPr>
        <w:t xml:space="preserve">, undermining hard budget constraints. Remember Josephine from </w:t>
      </w:r>
      <w:r w:rsidR="0078060A">
        <w:rPr>
          <w:rFonts w:ascii="Baskerville" w:hAnsi="Baskerville" w:cs="Baskerville"/>
          <w:color w:val="000000" w:themeColor="text1"/>
          <w:sz w:val="24"/>
          <w:szCs w:val="24"/>
        </w:rPr>
        <w:t xml:space="preserve">section </w:t>
      </w:r>
      <w:r w:rsidR="009B4A5A" w:rsidRPr="00C1757D">
        <w:rPr>
          <w:rFonts w:ascii="Baskerville" w:hAnsi="Baskerville" w:cs="Baskerville"/>
          <w:color w:val="000000" w:themeColor="text1"/>
          <w:sz w:val="24"/>
          <w:szCs w:val="24"/>
        </w:rPr>
        <w:t>1</w:t>
      </w:r>
      <w:r w:rsidRPr="00C1757D">
        <w:rPr>
          <w:rFonts w:ascii="Baskerville" w:hAnsi="Baskerville" w:cs="Baskerville"/>
          <w:color w:val="000000" w:themeColor="text1"/>
          <w:sz w:val="24"/>
          <w:szCs w:val="24"/>
        </w:rPr>
        <w:t>, who got credit just because she was the ma</w:t>
      </w:r>
      <w:r w:rsidR="009B4A5A" w:rsidRPr="00C1757D">
        <w:rPr>
          <w:rFonts w:ascii="Baskerville" w:hAnsi="Baskerville" w:cs="Baskerville"/>
          <w:color w:val="000000" w:themeColor="text1"/>
          <w:sz w:val="24"/>
          <w:szCs w:val="24"/>
        </w:rPr>
        <w:t>y</w:t>
      </w:r>
      <w:r w:rsidRPr="00C1757D">
        <w:rPr>
          <w:rFonts w:ascii="Baskerville" w:hAnsi="Baskerville" w:cs="Baskerville"/>
          <w:color w:val="000000" w:themeColor="text1"/>
          <w:sz w:val="24"/>
          <w:szCs w:val="24"/>
        </w:rPr>
        <w:t>or’s daughter? Proponents of the second objection maintain that entitlements to credit turn everyone into a ma</w:t>
      </w:r>
      <w:r w:rsidR="009B4A5A" w:rsidRPr="00C1757D">
        <w:rPr>
          <w:rFonts w:ascii="Baskerville" w:hAnsi="Baskerville" w:cs="Baskerville"/>
          <w:color w:val="000000" w:themeColor="text1"/>
          <w:sz w:val="24"/>
          <w:szCs w:val="24"/>
        </w:rPr>
        <w:t>y</w:t>
      </w:r>
      <w:r w:rsidRPr="00C1757D">
        <w:rPr>
          <w:rFonts w:ascii="Baskerville" w:hAnsi="Baskerville" w:cs="Baskerville"/>
          <w:color w:val="000000" w:themeColor="text1"/>
          <w:sz w:val="24"/>
          <w:szCs w:val="24"/>
        </w:rPr>
        <w:t>or’s offspring</w:t>
      </w:r>
      <w:r w:rsidR="009B4A5A" w:rsidRPr="00C1757D">
        <w:rPr>
          <w:rFonts w:ascii="Baskerville" w:hAnsi="Baskerville" w:cs="Baskerville"/>
          <w:color w:val="000000" w:themeColor="text1"/>
          <w:sz w:val="24"/>
          <w:szCs w:val="24"/>
        </w:rPr>
        <w:t xml:space="preserve">, by preventing banks from </w:t>
      </w:r>
      <w:r w:rsidRPr="00C1757D">
        <w:rPr>
          <w:rFonts w:ascii="Baskerville" w:hAnsi="Baskerville" w:cs="Baskerville"/>
          <w:color w:val="000000" w:themeColor="text1"/>
          <w:sz w:val="24"/>
          <w:szCs w:val="24"/>
        </w:rPr>
        <w:t>reject</w:t>
      </w:r>
      <w:r w:rsidR="009B4A5A" w:rsidRPr="00C1757D">
        <w:rPr>
          <w:rFonts w:ascii="Baskerville" w:hAnsi="Baskerville" w:cs="Baskerville"/>
          <w:color w:val="000000" w:themeColor="text1"/>
          <w:sz w:val="24"/>
          <w:szCs w:val="24"/>
        </w:rPr>
        <w:t>ing</w:t>
      </w:r>
      <w:r w:rsidRPr="00C1757D">
        <w:rPr>
          <w:rFonts w:ascii="Baskerville" w:hAnsi="Baskerville" w:cs="Baskerville"/>
          <w:color w:val="000000" w:themeColor="text1"/>
          <w:sz w:val="24"/>
          <w:szCs w:val="24"/>
        </w:rPr>
        <w:t xml:space="preserve"> applicants</w:t>
      </w:r>
      <w:r w:rsidR="009B4A5A" w:rsidRPr="00C1757D">
        <w:rPr>
          <w:rFonts w:ascii="Baskerville" w:hAnsi="Baskerville" w:cs="Baskerville"/>
          <w:color w:val="000000" w:themeColor="text1"/>
          <w:sz w:val="24"/>
          <w:szCs w:val="24"/>
        </w:rPr>
        <w:t>.</w:t>
      </w:r>
      <w:r w:rsidRPr="00C1757D">
        <w:rPr>
          <w:rFonts w:ascii="Baskerville" w:hAnsi="Baskerville" w:cs="Baskerville"/>
          <w:color w:val="000000" w:themeColor="text1"/>
          <w:sz w:val="24"/>
          <w:szCs w:val="24"/>
        </w:rPr>
        <w:t xml:space="preserve"> </w:t>
      </w:r>
      <w:r w:rsidR="009B4A5A" w:rsidRPr="00C1757D">
        <w:rPr>
          <w:rFonts w:ascii="Baskerville" w:hAnsi="Baskerville" w:cs="Baskerville"/>
          <w:color w:val="000000" w:themeColor="text1"/>
          <w:sz w:val="24"/>
          <w:szCs w:val="24"/>
        </w:rPr>
        <w:t xml:space="preserve">Borrowers by entitlement </w:t>
      </w:r>
      <w:r w:rsidR="008B64D8">
        <w:rPr>
          <w:rFonts w:ascii="Baskerville" w:hAnsi="Baskerville" w:cs="Baskerville"/>
          <w:color w:val="000000" w:themeColor="text1"/>
          <w:sz w:val="24"/>
          <w:szCs w:val="24"/>
        </w:rPr>
        <w:t>needn’t</w:t>
      </w:r>
      <w:r w:rsidR="00010CAF">
        <w:rPr>
          <w:rFonts w:ascii="Baskerville" w:hAnsi="Baskerville" w:cs="Baskerville"/>
          <w:color w:val="000000" w:themeColor="text1"/>
          <w:sz w:val="24"/>
          <w:szCs w:val="24"/>
        </w:rPr>
        <w:t xml:space="preserve"> </w:t>
      </w:r>
      <w:r w:rsidR="009B4A5A" w:rsidRPr="00C1757D">
        <w:rPr>
          <w:rFonts w:ascii="Baskerville" w:hAnsi="Baskerville" w:cs="Baskerville"/>
          <w:color w:val="000000" w:themeColor="text1"/>
          <w:sz w:val="24"/>
          <w:szCs w:val="24"/>
        </w:rPr>
        <w:t>worry about their budget constraints, because they can always make up for deficits with more credit.</w:t>
      </w:r>
    </w:p>
    <w:p w14:paraId="10E8E405" w14:textId="1F213470" w:rsidR="00DD1EEB" w:rsidRPr="00C1757D" w:rsidRDefault="0071143D"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But </w:t>
      </w:r>
      <w:r w:rsidR="00840EBB">
        <w:rPr>
          <w:rFonts w:ascii="Baskerville" w:hAnsi="Baskerville" w:cs="Baskerville"/>
          <w:color w:val="000000" w:themeColor="text1"/>
          <w:sz w:val="24"/>
          <w:szCs w:val="24"/>
        </w:rPr>
        <w:t xml:space="preserve">entitlements to credit </w:t>
      </w:r>
      <w:r w:rsidR="0036544B">
        <w:rPr>
          <w:rFonts w:ascii="Baskerville" w:hAnsi="Baskerville" w:cs="Baskerville"/>
          <w:color w:val="000000" w:themeColor="text1"/>
          <w:sz w:val="24"/>
          <w:szCs w:val="24"/>
        </w:rPr>
        <w:t xml:space="preserve">only </w:t>
      </w:r>
      <w:r w:rsidR="00840EBB">
        <w:rPr>
          <w:rFonts w:ascii="Baskerville" w:hAnsi="Baskerville" w:cs="Baskerville"/>
          <w:color w:val="000000" w:themeColor="text1"/>
          <w:sz w:val="24"/>
          <w:szCs w:val="24"/>
        </w:rPr>
        <w:t xml:space="preserve">make budget constraints meaningless </w:t>
      </w:r>
      <w:r w:rsidR="00A5443E" w:rsidRPr="00C1757D">
        <w:rPr>
          <w:rFonts w:ascii="Baskerville" w:hAnsi="Baskerville" w:cs="Baskerville"/>
          <w:color w:val="000000" w:themeColor="text1"/>
          <w:sz w:val="24"/>
          <w:szCs w:val="24"/>
        </w:rPr>
        <w:t xml:space="preserve">if the entitlement to credit is unconditional. </w:t>
      </w:r>
      <w:r w:rsidR="00840EBB">
        <w:rPr>
          <w:rFonts w:ascii="Baskerville" w:hAnsi="Baskerville" w:cs="Baskerville"/>
          <w:color w:val="000000" w:themeColor="text1"/>
          <w:sz w:val="24"/>
          <w:szCs w:val="24"/>
        </w:rPr>
        <w:t>To</w:t>
      </w:r>
      <w:r w:rsidR="00115F4B" w:rsidRPr="00C1757D">
        <w:rPr>
          <w:rFonts w:ascii="Baskerville" w:hAnsi="Baskerville" w:cs="Baskerville"/>
          <w:color w:val="000000" w:themeColor="text1"/>
          <w:sz w:val="24"/>
          <w:szCs w:val="24"/>
        </w:rPr>
        <w:t xml:space="preserve"> mitigate the challenge from exclusion</w:t>
      </w:r>
      <w:r w:rsidR="009B4A5A" w:rsidRPr="00C1757D">
        <w:rPr>
          <w:rFonts w:ascii="Baskerville" w:hAnsi="Baskerville" w:cs="Baskerville"/>
          <w:color w:val="000000" w:themeColor="text1"/>
          <w:sz w:val="24"/>
          <w:szCs w:val="24"/>
        </w:rPr>
        <w:t>, the entitlement to credit does not need to be unconditional, however.</w:t>
      </w:r>
      <w:r w:rsidR="005D689D" w:rsidRPr="00C1757D">
        <w:rPr>
          <w:rFonts w:ascii="Baskerville" w:hAnsi="Baskerville" w:cs="Baskerville"/>
          <w:color w:val="000000" w:themeColor="text1"/>
          <w:sz w:val="24"/>
          <w:szCs w:val="24"/>
        </w:rPr>
        <w:t xml:space="preserve"> </w:t>
      </w:r>
      <w:r w:rsidR="009B4A5A" w:rsidRPr="00C1757D">
        <w:rPr>
          <w:rFonts w:ascii="Baskerville" w:hAnsi="Baskerville" w:cs="Baskerville"/>
          <w:color w:val="000000" w:themeColor="text1"/>
          <w:sz w:val="24"/>
          <w:szCs w:val="24"/>
        </w:rPr>
        <w:t xml:space="preserve">Making </w:t>
      </w:r>
      <w:r w:rsidR="005D689D" w:rsidRPr="00C1757D">
        <w:rPr>
          <w:rFonts w:ascii="Baskerville" w:hAnsi="Baskerville" w:cs="Baskerville"/>
          <w:color w:val="000000" w:themeColor="text1"/>
          <w:sz w:val="24"/>
          <w:szCs w:val="24"/>
        </w:rPr>
        <w:t>access to credit conditional on creditworthiness</w:t>
      </w:r>
      <w:r w:rsidR="009B4A5A" w:rsidRPr="00C1757D">
        <w:rPr>
          <w:rFonts w:ascii="Baskerville" w:hAnsi="Baskerville" w:cs="Baskerville"/>
          <w:color w:val="000000" w:themeColor="text1"/>
          <w:sz w:val="24"/>
          <w:szCs w:val="24"/>
        </w:rPr>
        <w:t xml:space="preserve"> avoids soft credit</w:t>
      </w:r>
      <w:r w:rsidR="0036544B">
        <w:rPr>
          <w:rFonts w:ascii="Baskerville" w:hAnsi="Baskerville" w:cs="Baskerville"/>
          <w:color w:val="000000" w:themeColor="text1"/>
          <w:sz w:val="24"/>
          <w:szCs w:val="24"/>
        </w:rPr>
        <w:t>.</w:t>
      </w:r>
      <w:r w:rsidR="00BC4351" w:rsidRPr="00C1757D">
        <w:rPr>
          <w:rFonts w:ascii="Baskerville" w:hAnsi="Baskerville" w:cs="Baskerville"/>
          <w:color w:val="000000" w:themeColor="text1"/>
          <w:sz w:val="24"/>
          <w:szCs w:val="24"/>
        </w:rPr>
        <w:t xml:space="preserve"> </w:t>
      </w:r>
    </w:p>
    <w:p w14:paraId="16BF4412" w14:textId="5C000E41" w:rsidR="00360D21" w:rsidRPr="00C1757D" w:rsidRDefault="005D689D"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You might think that an entitlement to credit </w:t>
      </w:r>
      <w:r w:rsidR="00BC4351" w:rsidRPr="00C1757D">
        <w:rPr>
          <w:rFonts w:ascii="Baskerville" w:hAnsi="Baskerville" w:cs="Baskerville"/>
          <w:color w:val="000000" w:themeColor="text1"/>
          <w:sz w:val="24"/>
          <w:szCs w:val="24"/>
        </w:rPr>
        <w:t xml:space="preserve">that is </w:t>
      </w:r>
      <w:r w:rsidRPr="00C1757D">
        <w:rPr>
          <w:rFonts w:ascii="Baskerville" w:hAnsi="Baskerville" w:cs="Baskerville"/>
          <w:color w:val="000000" w:themeColor="text1"/>
          <w:sz w:val="24"/>
          <w:szCs w:val="24"/>
        </w:rPr>
        <w:t xml:space="preserve">conditional on creditworthiness is too </w:t>
      </w:r>
      <w:r w:rsidR="00832FAA">
        <w:rPr>
          <w:rFonts w:ascii="Baskerville" w:hAnsi="Baskerville" w:cs="Baskerville"/>
          <w:color w:val="000000" w:themeColor="text1"/>
          <w:sz w:val="24"/>
          <w:szCs w:val="24"/>
        </w:rPr>
        <w:t xml:space="preserve">close to what banks already deliver to merit consideration. </w:t>
      </w:r>
      <w:r w:rsidR="001214F4">
        <w:rPr>
          <w:rFonts w:ascii="Baskerville" w:hAnsi="Baskerville" w:cs="Baskerville"/>
          <w:color w:val="000000" w:themeColor="text1"/>
          <w:sz w:val="24"/>
          <w:szCs w:val="24"/>
        </w:rPr>
        <w:t>Sure enough</w:t>
      </w:r>
      <w:r w:rsidR="00BC4351" w:rsidRPr="00C1757D">
        <w:rPr>
          <w:rFonts w:ascii="Baskerville" w:hAnsi="Baskerville" w:cs="Baskerville"/>
          <w:color w:val="000000" w:themeColor="text1"/>
          <w:sz w:val="24"/>
          <w:szCs w:val="24"/>
        </w:rPr>
        <w:t xml:space="preserve">, banks might still deny Jacob credit despite recognising his entitlement, because their assessment of his </w:t>
      </w:r>
      <w:r w:rsidR="00832FAA">
        <w:rPr>
          <w:rFonts w:ascii="Baskerville" w:hAnsi="Baskerville" w:cs="Baskerville"/>
          <w:color w:val="000000" w:themeColor="text1"/>
          <w:sz w:val="24"/>
          <w:szCs w:val="24"/>
        </w:rPr>
        <w:t xml:space="preserve">lack of </w:t>
      </w:r>
      <w:r w:rsidR="00BC4351" w:rsidRPr="00C1757D">
        <w:rPr>
          <w:rFonts w:ascii="Baskerville" w:hAnsi="Baskerville" w:cs="Baskerville"/>
          <w:color w:val="000000" w:themeColor="text1"/>
          <w:sz w:val="24"/>
          <w:szCs w:val="24"/>
        </w:rPr>
        <w:t>creditworthiness might still stand</w:t>
      </w:r>
      <w:r w:rsidR="00832FAA">
        <w:rPr>
          <w:rFonts w:ascii="Baskerville" w:hAnsi="Baskerville" w:cs="Baskerville"/>
          <w:color w:val="000000" w:themeColor="text1"/>
          <w:sz w:val="24"/>
          <w:szCs w:val="24"/>
        </w:rPr>
        <w:t>.</w:t>
      </w:r>
      <w:r w:rsidR="00BC4351" w:rsidRPr="00C1757D">
        <w:rPr>
          <w:rFonts w:ascii="Baskerville" w:hAnsi="Baskerville" w:cs="Baskerville"/>
          <w:color w:val="000000" w:themeColor="text1"/>
          <w:sz w:val="24"/>
          <w:szCs w:val="24"/>
        </w:rPr>
        <w:t xml:space="preserve"> </w:t>
      </w:r>
      <w:r w:rsidR="00832FAA">
        <w:rPr>
          <w:rFonts w:ascii="Baskerville" w:hAnsi="Baskerville" w:cs="Baskerville"/>
          <w:color w:val="000000" w:themeColor="text1"/>
          <w:sz w:val="24"/>
          <w:szCs w:val="24"/>
        </w:rPr>
        <w:t>I</w:t>
      </w:r>
      <w:r w:rsidR="00832FAA" w:rsidRPr="00832FAA">
        <w:rPr>
          <w:rFonts w:ascii="Baskerville" w:hAnsi="Baskerville" w:cs="Baskerville"/>
          <w:color w:val="000000" w:themeColor="text1"/>
          <w:sz w:val="24"/>
          <w:szCs w:val="24"/>
        </w:rPr>
        <w:t xml:space="preserve">f only </w:t>
      </w:r>
      <w:r w:rsidR="00832FAA">
        <w:rPr>
          <w:rFonts w:ascii="Baskerville" w:hAnsi="Baskerville" w:cs="Baskerville"/>
          <w:color w:val="000000" w:themeColor="text1"/>
          <w:sz w:val="24"/>
          <w:szCs w:val="24"/>
        </w:rPr>
        <w:t xml:space="preserve">the </w:t>
      </w:r>
      <w:r w:rsidR="00832FAA" w:rsidRPr="00832FAA">
        <w:rPr>
          <w:rFonts w:ascii="Baskerville" w:hAnsi="Baskerville" w:cs="Baskerville"/>
          <w:color w:val="000000" w:themeColor="text1"/>
          <w:sz w:val="24"/>
          <w:szCs w:val="24"/>
        </w:rPr>
        <w:t xml:space="preserve">creditworthy get credit, </w:t>
      </w:r>
      <w:r w:rsidR="00832FAA">
        <w:rPr>
          <w:rFonts w:ascii="Baskerville" w:hAnsi="Baskerville" w:cs="Baskerville"/>
          <w:color w:val="000000" w:themeColor="text1"/>
          <w:sz w:val="24"/>
          <w:szCs w:val="24"/>
        </w:rPr>
        <w:t xml:space="preserve">you might think that </w:t>
      </w:r>
      <w:r w:rsidR="00832FAA" w:rsidRPr="00832FAA">
        <w:rPr>
          <w:rFonts w:ascii="Baskerville" w:hAnsi="Baskerville" w:cs="Baskerville"/>
          <w:color w:val="000000" w:themeColor="text1"/>
          <w:sz w:val="24"/>
          <w:szCs w:val="24"/>
        </w:rPr>
        <w:t xml:space="preserve">we haven’t </w:t>
      </w:r>
      <w:r w:rsidR="00125E28">
        <w:rPr>
          <w:rFonts w:ascii="Baskerville" w:hAnsi="Baskerville" w:cs="Baskerville"/>
          <w:color w:val="000000" w:themeColor="text1"/>
          <w:sz w:val="24"/>
          <w:szCs w:val="24"/>
        </w:rPr>
        <w:t>properly addressed</w:t>
      </w:r>
      <w:r w:rsidR="00832FAA">
        <w:rPr>
          <w:rFonts w:ascii="Baskerville" w:hAnsi="Baskerville" w:cs="Baskerville"/>
          <w:color w:val="000000" w:themeColor="text1"/>
          <w:sz w:val="24"/>
          <w:szCs w:val="24"/>
        </w:rPr>
        <w:t xml:space="preserve"> the challenge from exclusion</w:t>
      </w:r>
      <w:r w:rsidR="00832FAA" w:rsidRPr="00832FAA">
        <w:rPr>
          <w:rFonts w:ascii="Baskerville" w:hAnsi="Baskerville" w:cs="Baskerville"/>
          <w:color w:val="000000" w:themeColor="text1"/>
          <w:sz w:val="24"/>
          <w:szCs w:val="24"/>
        </w:rPr>
        <w:t xml:space="preserve">, since those who aren’t creditworthy are </w:t>
      </w:r>
      <w:r w:rsidR="00832FAA">
        <w:rPr>
          <w:rFonts w:ascii="Baskerville" w:hAnsi="Baskerville" w:cs="Baskerville"/>
          <w:color w:val="000000" w:themeColor="text1"/>
          <w:sz w:val="24"/>
          <w:szCs w:val="24"/>
        </w:rPr>
        <w:t xml:space="preserve">still </w:t>
      </w:r>
      <w:r w:rsidR="00832FAA" w:rsidRPr="00832FAA">
        <w:rPr>
          <w:rFonts w:ascii="Baskerville" w:hAnsi="Baskerville" w:cs="Baskerville"/>
          <w:color w:val="000000" w:themeColor="text1"/>
          <w:sz w:val="24"/>
          <w:szCs w:val="24"/>
        </w:rPr>
        <w:t>excluded from use of others’ property and don’t have access to credit</w:t>
      </w:r>
      <w:r w:rsidR="00BC4351" w:rsidRPr="00C1757D">
        <w:rPr>
          <w:rFonts w:ascii="Baskerville" w:hAnsi="Baskerville" w:cs="Baskerville"/>
          <w:color w:val="000000" w:themeColor="text1"/>
          <w:sz w:val="24"/>
          <w:szCs w:val="24"/>
        </w:rPr>
        <w:t xml:space="preserve">.  </w:t>
      </w:r>
    </w:p>
    <w:p w14:paraId="697CA384" w14:textId="098FCA6C" w:rsidR="00360D21" w:rsidRPr="00C1757D" w:rsidRDefault="005D689D"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But </w:t>
      </w:r>
      <w:r w:rsidR="00360D21" w:rsidRPr="00C1757D">
        <w:rPr>
          <w:rFonts w:ascii="Baskerville" w:hAnsi="Baskerville" w:cs="Baskerville"/>
          <w:color w:val="000000" w:themeColor="text1"/>
          <w:sz w:val="24"/>
          <w:szCs w:val="24"/>
        </w:rPr>
        <w:t>the conditional entitlement to credit is</w:t>
      </w:r>
      <w:r w:rsidR="001B528F" w:rsidRPr="00C1757D">
        <w:rPr>
          <w:rFonts w:ascii="Baskerville" w:hAnsi="Baskerville" w:cs="Baskerville"/>
          <w:color w:val="000000" w:themeColor="text1"/>
          <w:sz w:val="24"/>
          <w:szCs w:val="24"/>
        </w:rPr>
        <w:t xml:space="preserve"> not toothless</w:t>
      </w:r>
      <w:r w:rsidR="00832FAA">
        <w:rPr>
          <w:rFonts w:ascii="Baskerville" w:hAnsi="Baskerville" w:cs="Baskerville"/>
          <w:color w:val="000000" w:themeColor="text1"/>
          <w:sz w:val="24"/>
          <w:szCs w:val="24"/>
        </w:rPr>
        <w:t xml:space="preserve"> at all</w:t>
      </w:r>
      <w:r w:rsidR="001B528F" w:rsidRPr="00C1757D">
        <w:rPr>
          <w:rFonts w:ascii="Baskerville" w:hAnsi="Baskerville" w:cs="Baskerville"/>
          <w:color w:val="000000" w:themeColor="text1"/>
          <w:sz w:val="24"/>
          <w:szCs w:val="24"/>
        </w:rPr>
        <w:t xml:space="preserve">, for two reasons. </w:t>
      </w:r>
      <w:r w:rsidR="00360D21" w:rsidRPr="00C1757D">
        <w:rPr>
          <w:rFonts w:ascii="Baskerville" w:hAnsi="Baskerville" w:cs="Baskerville"/>
          <w:color w:val="000000" w:themeColor="text1"/>
          <w:sz w:val="24"/>
          <w:szCs w:val="24"/>
        </w:rPr>
        <w:t xml:space="preserve">First, </w:t>
      </w:r>
      <w:r w:rsidR="00AB1940">
        <w:rPr>
          <w:rFonts w:ascii="Baskerville" w:hAnsi="Baskerville" w:cs="Baskerville"/>
          <w:color w:val="000000" w:themeColor="text1"/>
          <w:sz w:val="24"/>
          <w:szCs w:val="24"/>
        </w:rPr>
        <w:t>the</w:t>
      </w:r>
      <w:r w:rsidR="00AB1940" w:rsidRPr="00C1757D">
        <w:rPr>
          <w:rFonts w:ascii="Baskerville" w:hAnsi="Baskerville" w:cs="Baskerville"/>
          <w:color w:val="000000" w:themeColor="text1"/>
          <w:sz w:val="24"/>
          <w:szCs w:val="24"/>
        </w:rPr>
        <w:t xml:space="preserve"> conditional entitlement to credit gives applicants a claim against banks to be assessed according to their creditworthiness. </w:t>
      </w:r>
      <w:r w:rsidR="00AB1940">
        <w:rPr>
          <w:rFonts w:ascii="Baskerville" w:hAnsi="Baskerville" w:cs="Baskerville"/>
          <w:color w:val="000000" w:themeColor="text1"/>
          <w:sz w:val="24"/>
          <w:szCs w:val="24"/>
        </w:rPr>
        <w:t>Judgments of creditworthiness are inherently fallible, so applicants are not entitled to flawlessness in credit assessments. P</w:t>
      </w:r>
      <w:r w:rsidR="00AB1940" w:rsidRPr="00C1757D">
        <w:rPr>
          <w:rFonts w:ascii="Baskerville" w:hAnsi="Baskerville" w:cs="Baskerville"/>
          <w:color w:val="000000" w:themeColor="text1"/>
          <w:sz w:val="24"/>
          <w:szCs w:val="24"/>
        </w:rPr>
        <w:t>eople and firms</w:t>
      </w:r>
      <w:r w:rsidR="00AB1940">
        <w:rPr>
          <w:rFonts w:ascii="Baskerville" w:hAnsi="Baskerville" w:cs="Baskerville"/>
          <w:color w:val="000000" w:themeColor="text1"/>
          <w:sz w:val="24"/>
          <w:szCs w:val="24"/>
        </w:rPr>
        <w:t xml:space="preserve"> are, however, entitled</w:t>
      </w:r>
      <w:r w:rsidR="00360D21" w:rsidRPr="00C1757D">
        <w:rPr>
          <w:rFonts w:ascii="Baskerville" w:hAnsi="Baskerville" w:cs="Baskerville"/>
          <w:color w:val="000000" w:themeColor="text1"/>
          <w:sz w:val="24"/>
          <w:szCs w:val="24"/>
        </w:rPr>
        <w:t xml:space="preserve"> to a certain standard in credit assessment. </w:t>
      </w:r>
      <w:r w:rsidR="00C43551">
        <w:rPr>
          <w:rFonts w:ascii="Baskerville" w:hAnsi="Baskerville" w:cs="Baskerville"/>
          <w:color w:val="000000" w:themeColor="text1"/>
          <w:sz w:val="24"/>
          <w:szCs w:val="24"/>
        </w:rPr>
        <w:t xml:space="preserve">This entitlement </w:t>
      </w:r>
      <w:r w:rsidR="00EC630F">
        <w:rPr>
          <w:rFonts w:ascii="Baskerville" w:hAnsi="Baskerville" w:cs="Baskerville"/>
          <w:color w:val="000000" w:themeColor="text1"/>
          <w:sz w:val="24"/>
          <w:szCs w:val="24"/>
        </w:rPr>
        <w:t xml:space="preserve">corresponds to a duty on the part of banks. </w:t>
      </w:r>
      <w:r w:rsidR="00AB1940">
        <w:rPr>
          <w:rFonts w:ascii="Baskerville" w:hAnsi="Baskerville" w:cs="Baskerville"/>
          <w:color w:val="000000" w:themeColor="text1"/>
          <w:sz w:val="24"/>
          <w:szCs w:val="24"/>
        </w:rPr>
        <w:t>B</w:t>
      </w:r>
      <w:r w:rsidR="009E7D7F">
        <w:rPr>
          <w:rFonts w:ascii="Baskerville" w:hAnsi="Baskerville" w:cs="Baskerville"/>
          <w:color w:val="000000" w:themeColor="text1"/>
          <w:sz w:val="24"/>
          <w:szCs w:val="24"/>
        </w:rPr>
        <w:t>anks jointly have a duty to employ best epistemic practices.</w:t>
      </w:r>
      <w:r w:rsidR="00EE24CF" w:rsidRPr="00C1757D">
        <w:rPr>
          <w:rStyle w:val="FootnoteReference"/>
        </w:rPr>
        <w:footnoteReference w:id="45"/>
      </w:r>
      <w:r w:rsidR="009E7D7F">
        <w:rPr>
          <w:rFonts w:ascii="Baskerville" w:hAnsi="Baskerville" w:cs="Baskerville"/>
          <w:color w:val="000000" w:themeColor="text1"/>
          <w:sz w:val="24"/>
          <w:szCs w:val="24"/>
        </w:rPr>
        <w:t xml:space="preserve"> </w:t>
      </w:r>
      <w:r w:rsidR="0030172A">
        <w:rPr>
          <w:rFonts w:ascii="Baskerville" w:hAnsi="Baskerville" w:cs="Baskerville"/>
          <w:color w:val="000000" w:themeColor="text1"/>
          <w:sz w:val="24"/>
          <w:szCs w:val="24"/>
        </w:rPr>
        <w:t>The duty falls on banks jointly because t</w:t>
      </w:r>
      <w:r w:rsidR="009E7D7F" w:rsidRPr="00C1757D">
        <w:rPr>
          <w:rFonts w:ascii="Baskerville" w:hAnsi="Baskerville" w:cs="Baskerville"/>
          <w:color w:val="000000" w:themeColor="text1"/>
          <w:sz w:val="24"/>
          <w:szCs w:val="24"/>
        </w:rPr>
        <w:t xml:space="preserve">here is nothing wrong with </w:t>
      </w:r>
      <w:r w:rsidR="009E7D7F">
        <w:rPr>
          <w:rFonts w:ascii="Baskerville" w:hAnsi="Baskerville" w:cs="Baskerville"/>
          <w:color w:val="000000" w:themeColor="text1"/>
          <w:sz w:val="24"/>
          <w:szCs w:val="24"/>
        </w:rPr>
        <w:t xml:space="preserve">individual </w:t>
      </w:r>
      <w:r w:rsidR="009E7D7F" w:rsidRPr="00C1757D">
        <w:rPr>
          <w:rFonts w:ascii="Baskerville" w:hAnsi="Baskerville" w:cs="Baskerville"/>
          <w:color w:val="000000" w:themeColor="text1"/>
          <w:sz w:val="24"/>
          <w:szCs w:val="24"/>
        </w:rPr>
        <w:t xml:space="preserve">banks specialising </w:t>
      </w:r>
      <w:r w:rsidR="009E7D7F">
        <w:rPr>
          <w:rFonts w:ascii="Baskerville" w:hAnsi="Baskerville" w:cs="Baskerville"/>
          <w:color w:val="000000" w:themeColor="text1"/>
          <w:sz w:val="24"/>
          <w:szCs w:val="24"/>
        </w:rPr>
        <w:t>in</w:t>
      </w:r>
      <w:r w:rsidR="009E7D7F" w:rsidRPr="00C1757D">
        <w:rPr>
          <w:rFonts w:ascii="Baskerville" w:hAnsi="Baskerville" w:cs="Baskerville"/>
          <w:color w:val="000000" w:themeColor="text1"/>
          <w:sz w:val="24"/>
          <w:szCs w:val="24"/>
        </w:rPr>
        <w:t xml:space="preserve"> certain customer segments</w:t>
      </w:r>
      <w:r w:rsidR="0030172A">
        <w:rPr>
          <w:rFonts w:ascii="Baskerville" w:hAnsi="Baskerville" w:cs="Baskerville"/>
          <w:color w:val="000000" w:themeColor="text1"/>
          <w:sz w:val="24"/>
          <w:szCs w:val="24"/>
        </w:rPr>
        <w:t xml:space="preserve">, </w:t>
      </w:r>
      <w:r w:rsidR="0030172A" w:rsidRPr="00C1757D">
        <w:rPr>
          <w:rFonts w:ascii="Baskerville" w:hAnsi="Baskerville" w:cs="Baskerville"/>
          <w:color w:val="000000" w:themeColor="text1"/>
          <w:sz w:val="24"/>
          <w:szCs w:val="24"/>
        </w:rPr>
        <w:t xml:space="preserve">as long as every customer segment </w:t>
      </w:r>
      <w:r w:rsidR="0030172A">
        <w:rPr>
          <w:rFonts w:ascii="Baskerville" w:hAnsi="Baskerville" w:cs="Baskerville"/>
          <w:color w:val="000000" w:themeColor="text1"/>
          <w:sz w:val="24"/>
          <w:szCs w:val="24"/>
        </w:rPr>
        <w:t>is</w:t>
      </w:r>
      <w:r w:rsidR="0030172A" w:rsidRPr="00C1757D">
        <w:rPr>
          <w:rFonts w:ascii="Baskerville" w:hAnsi="Baskerville" w:cs="Baskerville"/>
          <w:color w:val="000000" w:themeColor="text1"/>
          <w:sz w:val="24"/>
          <w:szCs w:val="24"/>
        </w:rPr>
        <w:t xml:space="preserve"> served by some banks</w:t>
      </w:r>
      <w:r w:rsidR="0030172A">
        <w:rPr>
          <w:rFonts w:ascii="Baskerville" w:hAnsi="Baskerville" w:cs="Baskerville"/>
          <w:color w:val="000000" w:themeColor="text1"/>
          <w:sz w:val="24"/>
          <w:szCs w:val="24"/>
        </w:rPr>
        <w:t xml:space="preserve">. </w:t>
      </w:r>
      <w:r w:rsidR="00E62D05">
        <w:rPr>
          <w:rFonts w:ascii="Baskerville" w:hAnsi="Baskerville" w:cs="Baskerville"/>
          <w:color w:val="000000" w:themeColor="text1"/>
          <w:sz w:val="24"/>
          <w:szCs w:val="24"/>
        </w:rPr>
        <w:t>Formulating</w:t>
      </w:r>
      <w:r w:rsidR="00AB1940">
        <w:rPr>
          <w:rFonts w:ascii="Baskerville" w:hAnsi="Baskerville" w:cs="Baskerville"/>
          <w:color w:val="000000" w:themeColor="text1"/>
          <w:sz w:val="24"/>
          <w:szCs w:val="24"/>
        </w:rPr>
        <w:t xml:space="preserve"> an account </w:t>
      </w:r>
      <w:r w:rsidR="00AB1940">
        <w:rPr>
          <w:rFonts w:ascii="Baskerville" w:hAnsi="Baskerville" w:cs="Baskerville"/>
          <w:color w:val="000000" w:themeColor="text1"/>
          <w:sz w:val="24"/>
          <w:szCs w:val="24"/>
        </w:rPr>
        <w:lastRenderedPageBreak/>
        <w:t>of</w:t>
      </w:r>
      <w:r w:rsidR="00E62D05">
        <w:rPr>
          <w:rFonts w:ascii="Baskerville" w:hAnsi="Baskerville" w:cs="Baskerville"/>
          <w:color w:val="000000" w:themeColor="text1"/>
          <w:sz w:val="24"/>
          <w:szCs w:val="24"/>
        </w:rPr>
        <w:t xml:space="preserve"> good</w:t>
      </w:r>
      <w:r w:rsidR="0030172A">
        <w:rPr>
          <w:rFonts w:ascii="Baskerville" w:hAnsi="Baskerville" w:cs="Baskerville"/>
          <w:color w:val="000000" w:themeColor="text1"/>
          <w:sz w:val="24"/>
          <w:szCs w:val="24"/>
        </w:rPr>
        <w:t xml:space="preserve"> epistemic practices </w:t>
      </w:r>
      <w:r w:rsidR="00E62D05">
        <w:rPr>
          <w:rFonts w:ascii="Baskerville" w:hAnsi="Baskerville" w:cs="Baskerville"/>
          <w:color w:val="000000" w:themeColor="text1"/>
          <w:sz w:val="24"/>
          <w:szCs w:val="24"/>
        </w:rPr>
        <w:t>for</w:t>
      </w:r>
      <w:r w:rsidR="0030172A">
        <w:rPr>
          <w:rFonts w:ascii="Baskerville" w:hAnsi="Baskerville" w:cs="Baskerville"/>
          <w:color w:val="000000" w:themeColor="text1"/>
          <w:sz w:val="24"/>
          <w:szCs w:val="24"/>
        </w:rPr>
        <w:t xml:space="preserve"> credit scoring is a fascinating </w:t>
      </w:r>
      <w:r w:rsidR="00E62D05">
        <w:rPr>
          <w:rFonts w:ascii="Baskerville" w:hAnsi="Baskerville" w:cs="Baskerville"/>
          <w:color w:val="000000" w:themeColor="text1"/>
          <w:sz w:val="24"/>
          <w:szCs w:val="24"/>
        </w:rPr>
        <w:t>task, especially as access to retail credit is increasingly decided by machine learning algorithms</w:t>
      </w:r>
      <w:r w:rsidR="00E62D05" w:rsidRPr="00C1757D">
        <w:rPr>
          <w:rStyle w:val="FootnoteReference"/>
          <w:rFonts w:ascii="Baskerville" w:hAnsi="Baskerville" w:cs="Baskerville"/>
          <w:color w:val="000000"/>
          <w:sz w:val="24"/>
          <w:szCs w:val="24"/>
        </w:rPr>
        <w:footnoteReference w:id="46"/>
      </w:r>
      <w:r w:rsidR="00E62D05">
        <w:rPr>
          <w:rFonts w:ascii="Baskerville" w:hAnsi="Baskerville" w:cs="Baskerville"/>
          <w:color w:val="000000" w:themeColor="text1"/>
          <w:sz w:val="24"/>
          <w:szCs w:val="24"/>
        </w:rPr>
        <w:t xml:space="preserve">—but </w:t>
      </w:r>
      <w:r w:rsidR="00AB1940">
        <w:rPr>
          <w:rFonts w:ascii="Baskerville" w:hAnsi="Baskerville" w:cs="Baskerville"/>
          <w:color w:val="000000" w:themeColor="text1"/>
          <w:sz w:val="24"/>
          <w:szCs w:val="24"/>
        </w:rPr>
        <w:t>that task</w:t>
      </w:r>
      <w:r w:rsidR="00E62D05">
        <w:rPr>
          <w:rFonts w:ascii="Baskerville" w:hAnsi="Baskerville" w:cs="Baskerville"/>
          <w:color w:val="000000" w:themeColor="text1"/>
          <w:sz w:val="24"/>
          <w:szCs w:val="24"/>
        </w:rPr>
        <w:t xml:space="preserve"> needs to wait for another paper. </w:t>
      </w:r>
      <w:r w:rsidR="005F4C1B">
        <w:rPr>
          <w:rFonts w:ascii="Baskerville" w:hAnsi="Baskerville" w:cs="Baskerville"/>
          <w:color w:val="000000" w:themeColor="text1"/>
          <w:sz w:val="24"/>
          <w:szCs w:val="24"/>
        </w:rPr>
        <w:t>Even without such an account, some poor epistemic practices are easy to spot.</w:t>
      </w:r>
      <w:r w:rsidR="00E62D05">
        <w:rPr>
          <w:rFonts w:ascii="Baskerville" w:hAnsi="Baskerville" w:cs="Baskerville"/>
          <w:color w:val="000000" w:themeColor="text1"/>
          <w:sz w:val="24"/>
          <w:szCs w:val="24"/>
        </w:rPr>
        <w:t xml:space="preserve"> </w:t>
      </w:r>
      <w:r w:rsidR="005F4C1B">
        <w:rPr>
          <w:rFonts w:ascii="Baskerville" w:hAnsi="Baskerville" w:cs="Baskerville"/>
          <w:color w:val="000000" w:themeColor="text1"/>
          <w:sz w:val="24"/>
          <w:szCs w:val="24"/>
        </w:rPr>
        <w:t xml:space="preserve">Epistemic practices are poor if applicants find it impossible to obtain credit because they </w:t>
      </w:r>
      <w:r w:rsidR="00A518E0">
        <w:rPr>
          <w:rFonts w:ascii="Baskerville" w:hAnsi="Baskerville" w:cs="Baskerville"/>
          <w:color w:val="000000" w:themeColor="text1"/>
          <w:sz w:val="24"/>
          <w:szCs w:val="24"/>
        </w:rPr>
        <w:t xml:space="preserve">lack </w:t>
      </w:r>
      <w:r w:rsidR="00481B9E">
        <w:rPr>
          <w:rFonts w:ascii="Baskerville" w:hAnsi="Baskerville" w:cs="Baskerville"/>
          <w:color w:val="000000" w:themeColor="text1"/>
          <w:sz w:val="24"/>
          <w:szCs w:val="24"/>
        </w:rPr>
        <w:t>a credit history or the</w:t>
      </w:r>
      <w:r w:rsidR="00A518E0">
        <w:rPr>
          <w:rFonts w:ascii="Baskerville" w:hAnsi="Baskerville" w:cs="Baskerville"/>
          <w:color w:val="000000" w:themeColor="text1"/>
          <w:sz w:val="24"/>
          <w:szCs w:val="24"/>
        </w:rPr>
        <w:t xml:space="preserve"> documentation</w:t>
      </w:r>
      <w:r w:rsidR="00481B9E">
        <w:rPr>
          <w:rFonts w:ascii="Baskerville" w:hAnsi="Baskerville" w:cs="Baskerville"/>
          <w:color w:val="000000" w:themeColor="text1"/>
          <w:sz w:val="24"/>
          <w:szCs w:val="24"/>
        </w:rPr>
        <w:t xml:space="preserve"> required by </w:t>
      </w:r>
      <w:r w:rsidR="005F4C1B">
        <w:rPr>
          <w:rFonts w:ascii="Baskerville" w:hAnsi="Baskerville" w:cs="Baskerville"/>
          <w:color w:val="000000" w:themeColor="text1"/>
          <w:sz w:val="24"/>
          <w:szCs w:val="24"/>
        </w:rPr>
        <w:t>standardised procedures, if</w:t>
      </w:r>
      <w:r w:rsidR="00A518E0">
        <w:rPr>
          <w:rFonts w:ascii="Baskerville" w:hAnsi="Baskerville" w:cs="Baskerville"/>
          <w:color w:val="000000" w:themeColor="text1"/>
          <w:sz w:val="24"/>
          <w:szCs w:val="24"/>
        </w:rPr>
        <w:t xml:space="preserve"> </w:t>
      </w:r>
      <w:r w:rsidR="00481B9E">
        <w:rPr>
          <w:rFonts w:ascii="Baskerville" w:hAnsi="Baskerville" w:cs="Baskerville"/>
          <w:color w:val="000000" w:themeColor="text1"/>
          <w:sz w:val="24"/>
          <w:szCs w:val="24"/>
        </w:rPr>
        <w:t>a case-by-case assessment would reveal that they are creditworthy.</w:t>
      </w:r>
      <w:r w:rsidR="00481B9E" w:rsidRPr="00C1757D">
        <w:rPr>
          <w:rStyle w:val="FootnoteReference"/>
          <w:rFonts w:ascii="Baskerville" w:hAnsi="Baskerville" w:cs="Baskerville"/>
          <w:color w:val="000000"/>
          <w:sz w:val="24"/>
          <w:szCs w:val="24"/>
        </w:rPr>
        <w:footnoteReference w:id="47"/>
      </w:r>
      <w:r w:rsidR="006565CA" w:rsidRPr="00C1757D">
        <w:rPr>
          <w:rFonts w:ascii="Baskerville" w:hAnsi="Baskerville" w:cs="Baskerville"/>
          <w:color w:val="000000" w:themeColor="text1"/>
          <w:sz w:val="24"/>
          <w:szCs w:val="24"/>
        </w:rPr>
        <w:t xml:space="preserve"> </w:t>
      </w:r>
    </w:p>
    <w:p w14:paraId="00C08B18" w14:textId="4E1141DD" w:rsidR="00DE6FD5" w:rsidRPr="00A40F0B" w:rsidRDefault="002E393D" w:rsidP="0084251E">
      <w:pPr>
        <w:pStyle w:val="BodyText"/>
        <w:spacing w:line="360" w:lineRule="auto"/>
        <w:jc w:val="both"/>
      </w:pPr>
      <w:r w:rsidRPr="00C1757D">
        <w:rPr>
          <w:rFonts w:ascii="Baskerville" w:hAnsi="Baskerville" w:cs="Baskerville"/>
          <w:color w:val="000000" w:themeColor="text1"/>
          <w:sz w:val="24"/>
          <w:szCs w:val="24"/>
        </w:rPr>
        <w:t>There is a</w:t>
      </w:r>
      <w:r w:rsidR="001B528F" w:rsidRPr="00C1757D">
        <w:rPr>
          <w:rFonts w:ascii="Baskerville" w:hAnsi="Baskerville" w:cs="Baskerville"/>
          <w:color w:val="000000" w:themeColor="text1"/>
          <w:sz w:val="24"/>
          <w:szCs w:val="24"/>
        </w:rPr>
        <w:t xml:space="preserve"> </w:t>
      </w:r>
      <w:r w:rsidR="00832FAA">
        <w:rPr>
          <w:rFonts w:ascii="Baskerville" w:hAnsi="Baskerville" w:cs="Baskerville"/>
          <w:color w:val="000000" w:themeColor="text1"/>
          <w:sz w:val="24"/>
          <w:szCs w:val="24"/>
        </w:rPr>
        <w:t>further</w:t>
      </w:r>
      <w:r w:rsidR="001B528F" w:rsidRPr="00C1757D">
        <w:rPr>
          <w:rFonts w:ascii="Baskerville" w:hAnsi="Baskerville" w:cs="Baskerville"/>
          <w:color w:val="000000" w:themeColor="text1"/>
          <w:sz w:val="24"/>
          <w:szCs w:val="24"/>
        </w:rPr>
        <w:t xml:space="preserve"> reason why </w:t>
      </w:r>
      <w:r w:rsidR="00832FAA">
        <w:rPr>
          <w:rFonts w:ascii="Baskerville" w:hAnsi="Baskerville" w:cs="Baskerville"/>
          <w:color w:val="000000" w:themeColor="text1"/>
          <w:sz w:val="24"/>
          <w:szCs w:val="24"/>
        </w:rPr>
        <w:t xml:space="preserve">my </w:t>
      </w:r>
      <w:r w:rsidRPr="00C1757D">
        <w:rPr>
          <w:rFonts w:ascii="Baskerville" w:hAnsi="Baskerville" w:cs="Baskerville"/>
          <w:color w:val="000000" w:themeColor="text1"/>
          <w:sz w:val="24"/>
          <w:szCs w:val="24"/>
        </w:rPr>
        <w:t>proposal</w:t>
      </w:r>
      <w:r w:rsidR="00832FAA">
        <w:rPr>
          <w:rFonts w:ascii="Baskerville" w:hAnsi="Baskerville" w:cs="Baskerville"/>
          <w:color w:val="000000" w:themeColor="text1"/>
          <w:sz w:val="24"/>
          <w:szCs w:val="24"/>
        </w:rPr>
        <w:t xml:space="preserve"> has teeth</w:t>
      </w:r>
      <w:r w:rsidRPr="00C1757D">
        <w:rPr>
          <w:rFonts w:ascii="Baskerville" w:hAnsi="Baskerville" w:cs="Baskerville"/>
          <w:color w:val="000000" w:themeColor="text1"/>
          <w:sz w:val="24"/>
          <w:szCs w:val="24"/>
        </w:rPr>
        <w:t>:</w:t>
      </w:r>
      <w:r w:rsidR="001B528F" w:rsidRPr="00C1757D">
        <w:rPr>
          <w:rFonts w:ascii="Baskerville" w:hAnsi="Baskerville" w:cs="Baskerville"/>
          <w:color w:val="000000" w:themeColor="text1"/>
          <w:sz w:val="24"/>
          <w:szCs w:val="24"/>
        </w:rPr>
        <w:t xml:space="preserve"> </w:t>
      </w:r>
      <w:r w:rsidR="008B64D8">
        <w:rPr>
          <w:rFonts w:ascii="Baskerville" w:hAnsi="Baskerville" w:cs="Baskerville"/>
          <w:color w:val="000000" w:themeColor="text1"/>
          <w:sz w:val="24"/>
          <w:szCs w:val="24"/>
        </w:rPr>
        <w:t>the entitlements citizens have arising from the challenge from exclusion arise first and foremost towards the state</w:t>
      </w:r>
      <w:r w:rsidR="00EB4CC9">
        <w:rPr>
          <w:rFonts w:ascii="Baskerville" w:hAnsi="Baskerville" w:cs="Baskerville"/>
          <w:color w:val="000000" w:themeColor="text1"/>
          <w:sz w:val="24"/>
          <w:szCs w:val="24"/>
        </w:rPr>
        <w:t>. T</w:t>
      </w:r>
      <w:r w:rsidRPr="00C1757D">
        <w:rPr>
          <w:rFonts w:ascii="Baskerville" w:hAnsi="Baskerville" w:cs="Baskerville"/>
          <w:color w:val="000000" w:themeColor="text1"/>
          <w:sz w:val="24"/>
          <w:szCs w:val="24"/>
        </w:rPr>
        <w:t>he state can discharge</w:t>
      </w:r>
      <w:r w:rsidR="00DE6FD5" w:rsidRPr="00C1757D">
        <w:rPr>
          <w:rFonts w:ascii="Baskerville" w:hAnsi="Baskerville" w:cs="Baskerville"/>
          <w:color w:val="000000" w:themeColor="text1"/>
          <w:sz w:val="24"/>
          <w:szCs w:val="24"/>
        </w:rPr>
        <w:t xml:space="preserve"> its </w:t>
      </w:r>
      <w:r w:rsidRPr="00C1757D">
        <w:rPr>
          <w:rFonts w:ascii="Baskerville" w:hAnsi="Baskerville" w:cs="Baskerville"/>
          <w:color w:val="000000" w:themeColor="text1"/>
          <w:sz w:val="24"/>
          <w:szCs w:val="24"/>
        </w:rPr>
        <w:t xml:space="preserve">duty </w:t>
      </w:r>
      <w:r w:rsidR="00DE6FD5" w:rsidRPr="00C1757D">
        <w:rPr>
          <w:rFonts w:ascii="Baskerville" w:hAnsi="Baskerville" w:cs="Baskerville"/>
          <w:color w:val="000000" w:themeColor="text1"/>
          <w:sz w:val="24"/>
          <w:szCs w:val="24"/>
        </w:rPr>
        <w:t xml:space="preserve">partly </w:t>
      </w:r>
      <w:r w:rsidRPr="00C1757D">
        <w:rPr>
          <w:rFonts w:ascii="Baskerville" w:hAnsi="Baskerville" w:cs="Baskerville"/>
          <w:color w:val="000000" w:themeColor="text1"/>
          <w:sz w:val="24"/>
          <w:szCs w:val="24"/>
        </w:rPr>
        <w:t>via private banks</w:t>
      </w:r>
      <w:r w:rsidR="00EB4CC9">
        <w:rPr>
          <w:rFonts w:ascii="Baskerville" w:hAnsi="Baskerville" w:cs="Baskerville"/>
          <w:color w:val="000000" w:themeColor="text1"/>
          <w:sz w:val="24"/>
          <w:szCs w:val="24"/>
        </w:rPr>
        <w:t xml:space="preserve">. But since the state can do more to mitigate the challenge from exclusion, it should. In particular, </w:t>
      </w:r>
      <w:r w:rsidR="007E2200">
        <w:rPr>
          <w:rFonts w:ascii="Baskerville" w:hAnsi="Baskerville" w:cs="Baskerville"/>
          <w:color w:val="000000" w:themeColor="text1"/>
          <w:sz w:val="24"/>
          <w:szCs w:val="24"/>
        </w:rPr>
        <w:t xml:space="preserve">the state </w:t>
      </w:r>
      <w:r w:rsidR="00EB4CC9">
        <w:rPr>
          <w:rFonts w:ascii="Baskerville" w:hAnsi="Baskerville" w:cs="Baskerville"/>
          <w:color w:val="000000" w:themeColor="text1"/>
          <w:sz w:val="24"/>
          <w:szCs w:val="24"/>
        </w:rPr>
        <w:t>can</w:t>
      </w:r>
      <w:r w:rsidR="00DE6FD5" w:rsidRPr="00C1757D">
        <w:rPr>
          <w:rFonts w:ascii="Baskerville" w:hAnsi="Baskerville" w:cs="Baskerville"/>
          <w:color w:val="000000" w:themeColor="text1"/>
          <w:sz w:val="24"/>
          <w:szCs w:val="24"/>
        </w:rPr>
        <w:t xml:space="preserve"> </w:t>
      </w:r>
      <w:r w:rsidR="00B339E7">
        <w:rPr>
          <w:rFonts w:ascii="Baskerville" w:hAnsi="Baskerville" w:cs="Baskerville"/>
          <w:color w:val="000000" w:themeColor="text1"/>
          <w:sz w:val="24"/>
          <w:szCs w:val="24"/>
        </w:rPr>
        <w:t>cultivate</w:t>
      </w:r>
      <w:r w:rsidR="00DE6FD5" w:rsidRPr="00C1757D">
        <w:rPr>
          <w:rFonts w:ascii="Baskerville" w:hAnsi="Baskerville" w:cs="Baskerville"/>
          <w:color w:val="000000" w:themeColor="text1"/>
          <w:sz w:val="24"/>
          <w:szCs w:val="24"/>
        </w:rPr>
        <w:t xml:space="preserve"> the creditworthiness of </w:t>
      </w:r>
      <w:r w:rsidR="00491090">
        <w:rPr>
          <w:rFonts w:ascii="Baskerville" w:hAnsi="Baskerville" w:cs="Baskerville"/>
          <w:color w:val="000000" w:themeColor="text1"/>
          <w:sz w:val="24"/>
          <w:szCs w:val="24"/>
        </w:rPr>
        <w:t xml:space="preserve">its </w:t>
      </w:r>
      <w:r w:rsidR="00DE6FD5" w:rsidRPr="00C1757D">
        <w:rPr>
          <w:rFonts w:ascii="Baskerville" w:hAnsi="Baskerville" w:cs="Baskerville"/>
          <w:color w:val="000000" w:themeColor="text1"/>
          <w:sz w:val="24"/>
          <w:szCs w:val="24"/>
        </w:rPr>
        <w:t>citizens</w:t>
      </w:r>
      <w:r w:rsidR="00EB4CC9">
        <w:rPr>
          <w:rFonts w:ascii="Baskerville" w:hAnsi="Baskerville" w:cs="Baskerville"/>
          <w:color w:val="000000" w:themeColor="text1"/>
          <w:sz w:val="24"/>
          <w:szCs w:val="24"/>
        </w:rPr>
        <w:t>, and safeguard financial stability</w:t>
      </w:r>
      <w:r w:rsidR="00491090">
        <w:rPr>
          <w:rFonts w:ascii="Baskerville" w:hAnsi="Baskerville" w:cs="Baskerville"/>
          <w:color w:val="000000" w:themeColor="text1"/>
          <w:sz w:val="24"/>
          <w:szCs w:val="24"/>
        </w:rPr>
        <w:t xml:space="preserve">. </w:t>
      </w:r>
      <w:r w:rsidR="00591551">
        <w:rPr>
          <w:rFonts w:ascii="Baskerville" w:hAnsi="Baskerville" w:cs="Baskerville"/>
          <w:color w:val="000000" w:themeColor="text1"/>
          <w:sz w:val="24"/>
          <w:szCs w:val="24"/>
        </w:rPr>
        <w:t>This division of labour between banks and the state</w:t>
      </w:r>
      <w:r w:rsidR="00695638" w:rsidRPr="00C1757D">
        <w:rPr>
          <w:rFonts w:ascii="Baskerville" w:hAnsi="Baskerville" w:cs="Baskerville"/>
          <w:color w:val="000000" w:themeColor="text1"/>
          <w:sz w:val="24"/>
          <w:szCs w:val="24"/>
        </w:rPr>
        <w:t xml:space="preserve"> </w:t>
      </w:r>
      <w:r w:rsidR="00591551">
        <w:rPr>
          <w:rFonts w:ascii="Baskerville" w:hAnsi="Baskerville" w:cs="Baskerville"/>
          <w:color w:val="000000" w:themeColor="text1"/>
          <w:sz w:val="24"/>
          <w:szCs w:val="24"/>
        </w:rPr>
        <w:t xml:space="preserve">provides a </w:t>
      </w:r>
      <w:r w:rsidR="00695638" w:rsidRPr="00C1757D">
        <w:rPr>
          <w:rFonts w:ascii="Baskerville" w:hAnsi="Baskerville" w:cs="Baskerville"/>
          <w:color w:val="000000" w:themeColor="text1"/>
          <w:sz w:val="24"/>
          <w:szCs w:val="24"/>
        </w:rPr>
        <w:t xml:space="preserve">way to address the second objection. My proposal keeps hard budget constraints intact, because people and firms are only entitled to credit if they are creditworthy. By tasking the state with supporting </w:t>
      </w:r>
      <w:r w:rsidR="00EB4CC9">
        <w:rPr>
          <w:rFonts w:ascii="Baskerville" w:hAnsi="Baskerville" w:cs="Baskerville"/>
          <w:color w:val="000000" w:themeColor="text1"/>
          <w:sz w:val="24"/>
          <w:szCs w:val="24"/>
        </w:rPr>
        <w:t>citizens</w:t>
      </w:r>
      <w:r w:rsidR="00695638" w:rsidRPr="00C1757D">
        <w:rPr>
          <w:rFonts w:ascii="Baskerville" w:hAnsi="Baskerville" w:cs="Baskerville"/>
          <w:color w:val="000000" w:themeColor="text1"/>
          <w:sz w:val="24"/>
          <w:szCs w:val="24"/>
        </w:rPr>
        <w:t xml:space="preserve"> in becoming creditworthy, </w:t>
      </w:r>
      <w:r w:rsidR="00591551">
        <w:rPr>
          <w:rFonts w:ascii="Baskerville" w:hAnsi="Baskerville" w:cs="Baskerville"/>
          <w:color w:val="000000" w:themeColor="text1"/>
          <w:sz w:val="24"/>
          <w:szCs w:val="24"/>
        </w:rPr>
        <w:t>my proposal</w:t>
      </w:r>
      <w:r w:rsidR="00695638" w:rsidRPr="00C1757D">
        <w:rPr>
          <w:rFonts w:ascii="Baskerville" w:hAnsi="Baskerville" w:cs="Baskerville"/>
          <w:color w:val="000000" w:themeColor="text1"/>
          <w:sz w:val="24"/>
          <w:szCs w:val="24"/>
        </w:rPr>
        <w:t xml:space="preserve"> retains its bite. </w:t>
      </w:r>
      <w:r w:rsidR="00591551" w:rsidRPr="00C1757D">
        <w:rPr>
          <w:rFonts w:ascii="Baskerville" w:hAnsi="Baskerville" w:cs="Baskerville"/>
          <w:color w:val="000000" w:themeColor="text1"/>
          <w:sz w:val="24"/>
          <w:szCs w:val="24"/>
        </w:rPr>
        <w:t xml:space="preserve">In </w:t>
      </w:r>
      <w:r w:rsidR="0078060A">
        <w:rPr>
          <w:rFonts w:ascii="Baskerville" w:hAnsi="Baskerville" w:cs="Baskerville"/>
          <w:color w:val="000000" w:themeColor="text1"/>
          <w:sz w:val="24"/>
          <w:szCs w:val="24"/>
        </w:rPr>
        <w:t xml:space="preserve">section </w:t>
      </w:r>
      <w:r w:rsidR="00591551" w:rsidRPr="00C1757D">
        <w:rPr>
          <w:rFonts w:ascii="Baskerville" w:hAnsi="Baskerville" w:cs="Baskerville"/>
          <w:color w:val="000000" w:themeColor="text1"/>
          <w:sz w:val="24"/>
          <w:szCs w:val="24"/>
        </w:rPr>
        <w:t xml:space="preserve">5, I will discuss </w:t>
      </w:r>
      <w:r w:rsidR="00591551">
        <w:rPr>
          <w:rFonts w:ascii="Baskerville" w:hAnsi="Baskerville" w:cs="Baskerville"/>
          <w:color w:val="000000" w:themeColor="text1"/>
          <w:sz w:val="24"/>
          <w:szCs w:val="24"/>
        </w:rPr>
        <w:t xml:space="preserve">how the state can </w:t>
      </w:r>
      <w:r w:rsidR="00A40F0B">
        <w:rPr>
          <w:rFonts w:ascii="Baskerville" w:hAnsi="Baskerville" w:cs="Baskerville"/>
          <w:color w:val="000000" w:themeColor="text1"/>
          <w:sz w:val="24"/>
          <w:szCs w:val="24"/>
        </w:rPr>
        <w:t>make good on its duty.</w:t>
      </w:r>
    </w:p>
    <w:p w14:paraId="6C75B638" w14:textId="07189F05" w:rsidR="00043575" w:rsidRPr="00C1757D" w:rsidRDefault="009E7350" w:rsidP="00141276">
      <w:pPr>
        <w:pStyle w:val="BodyText"/>
        <w:spacing w:line="360" w:lineRule="auto"/>
        <w:jc w:val="both"/>
        <w:rPr>
          <w:rFonts w:ascii="Baskerville" w:hAnsi="Baskerville" w:cs="Baskerville"/>
          <w:color w:val="000000" w:themeColor="text1"/>
          <w:sz w:val="24"/>
          <w:szCs w:val="24"/>
        </w:rPr>
      </w:pPr>
      <w:r w:rsidRPr="00EB4CC9">
        <w:rPr>
          <w:rFonts w:ascii="Baskerville" w:hAnsi="Baskerville" w:cs="Baskerville"/>
          <w:color w:val="000000" w:themeColor="text1"/>
          <w:sz w:val="24"/>
          <w:szCs w:val="24"/>
        </w:rPr>
        <w:t>To sum up:</w:t>
      </w:r>
      <w:r w:rsidR="00695638" w:rsidRPr="00EB4CC9">
        <w:rPr>
          <w:rFonts w:ascii="Baskerville" w:hAnsi="Baskerville" w:cs="Baskerville"/>
          <w:color w:val="000000" w:themeColor="text1"/>
          <w:sz w:val="24"/>
          <w:szCs w:val="24"/>
        </w:rPr>
        <w:t xml:space="preserve"> I have </w:t>
      </w:r>
      <w:r w:rsidR="00BC1ECF" w:rsidRPr="00EB4CC9">
        <w:rPr>
          <w:rFonts w:ascii="Baskerville" w:hAnsi="Baskerville" w:cs="Baskerville"/>
          <w:color w:val="000000" w:themeColor="text1"/>
          <w:sz w:val="24"/>
          <w:szCs w:val="24"/>
        </w:rPr>
        <w:t>argue</w:t>
      </w:r>
      <w:r w:rsidR="00695638" w:rsidRPr="00EB4CC9">
        <w:rPr>
          <w:rFonts w:ascii="Baskerville" w:hAnsi="Baskerville" w:cs="Baskerville"/>
          <w:color w:val="000000" w:themeColor="text1"/>
          <w:sz w:val="24"/>
          <w:szCs w:val="24"/>
        </w:rPr>
        <w:t>d</w:t>
      </w:r>
      <w:r w:rsidR="00BC1ECF" w:rsidRPr="00EB4CC9">
        <w:rPr>
          <w:rFonts w:ascii="Baskerville" w:hAnsi="Baskerville" w:cs="Baskerville"/>
          <w:color w:val="000000" w:themeColor="text1"/>
          <w:sz w:val="24"/>
          <w:szCs w:val="24"/>
        </w:rPr>
        <w:t xml:space="preserve"> that societies can recognise entitlements to credit without </w:t>
      </w:r>
      <w:r w:rsidR="00695638" w:rsidRPr="00EB4CC9">
        <w:rPr>
          <w:rFonts w:ascii="Baskerville" w:hAnsi="Baskerville" w:cs="Baskerville"/>
          <w:color w:val="000000" w:themeColor="text1"/>
          <w:sz w:val="24"/>
          <w:szCs w:val="24"/>
        </w:rPr>
        <w:t>undermining key features</w:t>
      </w:r>
      <w:r w:rsidR="00D45DF9" w:rsidRPr="00EB4CC9">
        <w:rPr>
          <w:rFonts w:ascii="Baskerville" w:hAnsi="Baskerville" w:cs="Baskerville"/>
          <w:color w:val="000000" w:themeColor="text1"/>
          <w:sz w:val="24"/>
          <w:szCs w:val="24"/>
        </w:rPr>
        <w:t xml:space="preserve"> of capitalism.</w:t>
      </w:r>
      <w:r w:rsidR="00695638" w:rsidRPr="00EB4CC9">
        <w:rPr>
          <w:rFonts w:ascii="Baskerville" w:hAnsi="Baskerville" w:cs="Baskerville"/>
          <w:color w:val="000000" w:themeColor="text1"/>
          <w:sz w:val="24"/>
          <w:szCs w:val="24"/>
        </w:rPr>
        <w:t xml:space="preserve"> </w:t>
      </w:r>
      <w:r w:rsidRPr="00EB4CC9">
        <w:rPr>
          <w:rFonts w:ascii="Baskerville" w:hAnsi="Baskerville" w:cs="Baskerville"/>
          <w:color w:val="000000" w:themeColor="text1"/>
          <w:sz w:val="24"/>
          <w:szCs w:val="24"/>
        </w:rPr>
        <w:t>Capitalist societies</w:t>
      </w:r>
      <w:r w:rsidR="00D45DF9" w:rsidRPr="00EB4CC9">
        <w:rPr>
          <w:rFonts w:ascii="Baskerville" w:hAnsi="Baskerville" w:cs="Baskerville"/>
          <w:color w:val="000000" w:themeColor="text1"/>
          <w:sz w:val="24"/>
          <w:szCs w:val="24"/>
        </w:rPr>
        <w:t xml:space="preserve"> can thereby avoid </w:t>
      </w:r>
      <w:r w:rsidR="00BC1ECF" w:rsidRPr="00EB4CC9">
        <w:rPr>
          <w:rFonts w:ascii="Baskerville" w:hAnsi="Baskerville" w:cs="Baskerville"/>
          <w:color w:val="000000" w:themeColor="text1"/>
          <w:sz w:val="24"/>
          <w:szCs w:val="24"/>
        </w:rPr>
        <w:t xml:space="preserve">imposing </w:t>
      </w:r>
      <w:r w:rsidR="00D45DF9" w:rsidRPr="00EB4CC9">
        <w:rPr>
          <w:rFonts w:ascii="Baskerville" w:hAnsi="Baskerville" w:cs="Baskerville"/>
          <w:color w:val="000000" w:themeColor="text1"/>
          <w:sz w:val="24"/>
          <w:szCs w:val="24"/>
        </w:rPr>
        <w:t xml:space="preserve">the </w:t>
      </w:r>
      <w:r w:rsidR="00BC1ECF" w:rsidRPr="00EB4CC9">
        <w:rPr>
          <w:rFonts w:ascii="Baskerville" w:hAnsi="Baskerville" w:cs="Baskerville"/>
          <w:color w:val="000000" w:themeColor="text1"/>
          <w:sz w:val="24"/>
          <w:szCs w:val="24"/>
        </w:rPr>
        <w:t>burdens</w:t>
      </w:r>
      <w:r w:rsidR="00D45DF9" w:rsidRPr="00EB4CC9">
        <w:rPr>
          <w:rFonts w:ascii="Baskerville" w:hAnsi="Baskerville" w:cs="Baskerville"/>
          <w:color w:val="000000" w:themeColor="text1"/>
          <w:sz w:val="24"/>
          <w:szCs w:val="24"/>
        </w:rPr>
        <w:t xml:space="preserve"> that count against common and collective property regimes</w:t>
      </w:r>
      <w:r w:rsidR="00BC1ECF" w:rsidRPr="00EB4CC9">
        <w:rPr>
          <w:rFonts w:ascii="Baskerville" w:hAnsi="Baskerville" w:cs="Baskerville"/>
          <w:color w:val="000000" w:themeColor="text1"/>
          <w:sz w:val="24"/>
          <w:szCs w:val="24"/>
        </w:rPr>
        <w:t xml:space="preserve">. </w:t>
      </w:r>
      <w:r w:rsidR="008B6457">
        <w:rPr>
          <w:rFonts w:ascii="Baskerville" w:hAnsi="Baskerville" w:cs="Baskerville"/>
          <w:color w:val="000000" w:themeColor="text1"/>
          <w:sz w:val="24"/>
          <w:szCs w:val="24"/>
        </w:rPr>
        <w:t xml:space="preserve">Jacob’s complaint can be addressed without imposing large disadvantages on others. </w:t>
      </w:r>
      <w:r w:rsidR="0004160B" w:rsidRPr="00EB4CC9">
        <w:rPr>
          <w:rFonts w:ascii="Baskerville" w:hAnsi="Baskerville" w:cs="Baskerville"/>
          <w:color w:val="000000" w:themeColor="text1"/>
          <w:sz w:val="24"/>
          <w:szCs w:val="24"/>
        </w:rPr>
        <w:t xml:space="preserve">From the contractualist perspective presented in the previous section, this </w:t>
      </w:r>
      <w:r w:rsidR="00D45DF9" w:rsidRPr="00EB4CC9">
        <w:rPr>
          <w:rFonts w:ascii="Baskerville" w:hAnsi="Baskerville" w:cs="Baskerville"/>
          <w:color w:val="000000" w:themeColor="text1"/>
          <w:sz w:val="24"/>
          <w:szCs w:val="24"/>
        </w:rPr>
        <w:t>has a remarkable implication</w:t>
      </w:r>
      <w:r w:rsidR="0004160B" w:rsidRPr="00EB4CC9">
        <w:rPr>
          <w:rFonts w:ascii="Baskerville" w:hAnsi="Baskerville" w:cs="Baskerville"/>
          <w:color w:val="000000" w:themeColor="text1"/>
          <w:sz w:val="24"/>
          <w:szCs w:val="24"/>
        </w:rPr>
        <w:t>:</w:t>
      </w:r>
      <w:r w:rsidR="00695638" w:rsidRPr="00EB4CC9">
        <w:rPr>
          <w:rFonts w:ascii="Baskerville" w:hAnsi="Baskerville" w:cs="Baskerville"/>
          <w:color w:val="000000" w:themeColor="text1"/>
          <w:sz w:val="24"/>
          <w:szCs w:val="24"/>
        </w:rPr>
        <w:t xml:space="preserve"> </w:t>
      </w:r>
      <w:r w:rsidR="0004160B" w:rsidRPr="00EB4CC9">
        <w:rPr>
          <w:rFonts w:ascii="Baskerville" w:hAnsi="Baskerville" w:cs="Baskerville"/>
          <w:color w:val="000000" w:themeColor="text1"/>
          <w:sz w:val="24"/>
          <w:szCs w:val="24"/>
        </w:rPr>
        <w:t>c</w:t>
      </w:r>
      <w:r w:rsidR="00BC1ECF" w:rsidRPr="00EB4CC9">
        <w:rPr>
          <w:rFonts w:ascii="Baskerville" w:hAnsi="Baskerville" w:cs="Baskerville"/>
          <w:color w:val="000000" w:themeColor="text1"/>
          <w:sz w:val="24"/>
          <w:szCs w:val="24"/>
        </w:rPr>
        <w:t xml:space="preserve">apitalist societies </w:t>
      </w:r>
      <w:r w:rsidR="00141276">
        <w:rPr>
          <w:rFonts w:ascii="Baskerville" w:hAnsi="Baskerville" w:cs="Baskerville"/>
          <w:color w:val="000000" w:themeColor="text1"/>
          <w:sz w:val="24"/>
          <w:szCs w:val="24"/>
        </w:rPr>
        <w:t>that fail</w:t>
      </w:r>
      <w:r w:rsidR="00141276" w:rsidRPr="00EB4CC9">
        <w:rPr>
          <w:rFonts w:ascii="Baskerville" w:hAnsi="Baskerville" w:cs="Baskerville"/>
          <w:color w:val="000000" w:themeColor="text1"/>
          <w:sz w:val="24"/>
          <w:szCs w:val="24"/>
        </w:rPr>
        <w:t xml:space="preserve"> </w:t>
      </w:r>
      <w:r w:rsidR="00BC1ECF" w:rsidRPr="00EB4CC9">
        <w:rPr>
          <w:rFonts w:ascii="Baskerville" w:hAnsi="Baskerville" w:cs="Baskerville"/>
          <w:color w:val="000000" w:themeColor="text1"/>
          <w:sz w:val="24"/>
          <w:szCs w:val="24"/>
        </w:rPr>
        <w:t>to acknowledge entitlements to credit are not fully legitimate.</w:t>
      </w:r>
      <w:r w:rsidRPr="00EB4CC9">
        <w:rPr>
          <w:rFonts w:ascii="Baskerville" w:hAnsi="Baskerville" w:cs="Baskerville"/>
          <w:color w:val="000000" w:themeColor="text1"/>
          <w:sz w:val="24"/>
          <w:szCs w:val="24"/>
        </w:rPr>
        <w:t xml:space="preserve"> Citizens can reasonably</w:t>
      </w:r>
      <w:r w:rsidR="00D45DF9" w:rsidRPr="00EB4CC9">
        <w:rPr>
          <w:rFonts w:ascii="Baskerville" w:hAnsi="Baskerville" w:cs="Baskerville"/>
          <w:color w:val="000000" w:themeColor="text1"/>
          <w:sz w:val="24"/>
          <w:szCs w:val="24"/>
        </w:rPr>
        <w:t xml:space="preserve"> reject such private property regimes because entitlements to credit </w:t>
      </w:r>
      <w:r w:rsidR="0061372B" w:rsidRPr="00EB4CC9">
        <w:rPr>
          <w:rFonts w:ascii="Baskerville" w:hAnsi="Baskerville" w:cs="Baskerville"/>
          <w:color w:val="000000" w:themeColor="text1"/>
          <w:sz w:val="24"/>
          <w:szCs w:val="24"/>
        </w:rPr>
        <w:t>provide</w:t>
      </w:r>
      <w:r w:rsidR="00D45DF9" w:rsidRPr="00EB4CC9">
        <w:rPr>
          <w:rFonts w:ascii="Baskerville" w:hAnsi="Baskerville" w:cs="Baskerville"/>
          <w:color w:val="000000" w:themeColor="text1"/>
          <w:sz w:val="24"/>
          <w:szCs w:val="24"/>
        </w:rPr>
        <w:t xml:space="preserve"> a feasible way to mitigate </w:t>
      </w:r>
      <w:r w:rsidR="0061372B" w:rsidRPr="00EB4CC9">
        <w:rPr>
          <w:rFonts w:ascii="Baskerville" w:hAnsi="Baskerville" w:cs="Baskerville"/>
          <w:color w:val="000000" w:themeColor="text1"/>
          <w:sz w:val="24"/>
          <w:szCs w:val="24"/>
        </w:rPr>
        <w:t>their</w:t>
      </w:r>
      <w:r w:rsidR="00D45DF9" w:rsidRPr="00EB4CC9">
        <w:rPr>
          <w:rFonts w:ascii="Baskerville" w:hAnsi="Baskerville" w:cs="Baskerville"/>
          <w:color w:val="000000" w:themeColor="text1"/>
          <w:sz w:val="24"/>
          <w:szCs w:val="24"/>
        </w:rPr>
        <w:t xml:space="preserve"> exclusionary character, without giving rise to </w:t>
      </w:r>
      <w:r w:rsidR="0061372B" w:rsidRPr="00EB4CC9">
        <w:rPr>
          <w:rFonts w:ascii="Baskerville" w:hAnsi="Baskerville" w:cs="Baskerville"/>
          <w:color w:val="000000" w:themeColor="text1"/>
          <w:sz w:val="24"/>
          <w:szCs w:val="24"/>
        </w:rPr>
        <w:t>other outweighing</w:t>
      </w:r>
      <w:r w:rsidR="00D45DF9" w:rsidRPr="00EB4CC9">
        <w:rPr>
          <w:rFonts w:ascii="Baskerville" w:hAnsi="Baskerville" w:cs="Baskerville"/>
          <w:color w:val="000000" w:themeColor="text1"/>
          <w:sz w:val="24"/>
          <w:szCs w:val="24"/>
        </w:rPr>
        <w:t xml:space="preserve"> complaints.</w:t>
      </w:r>
      <w:r w:rsidR="00BC1ECF" w:rsidRPr="00EB4CC9">
        <w:rPr>
          <w:rFonts w:ascii="Baskerville" w:hAnsi="Baskerville" w:cs="Baskerville"/>
          <w:color w:val="000000" w:themeColor="text1"/>
          <w:sz w:val="24"/>
          <w:szCs w:val="24"/>
        </w:rPr>
        <w:t xml:space="preserve"> </w:t>
      </w:r>
      <w:r w:rsidRPr="00EB4CC9">
        <w:rPr>
          <w:rFonts w:ascii="Baskerville" w:hAnsi="Baskerville" w:cs="Baskerville"/>
          <w:color w:val="000000" w:themeColor="text1"/>
          <w:sz w:val="24"/>
          <w:szCs w:val="24"/>
        </w:rPr>
        <w:t>This implies that to be fully legitimate, capitalist societies have to recognise that persons and firms have entitlements to credit.</w:t>
      </w:r>
      <w:r>
        <w:rPr>
          <w:rFonts w:ascii="Baskerville" w:hAnsi="Baskerville" w:cs="Baskerville"/>
          <w:color w:val="000000" w:themeColor="text1"/>
          <w:sz w:val="24"/>
          <w:szCs w:val="24"/>
        </w:rPr>
        <w:t xml:space="preserve">  </w:t>
      </w:r>
    </w:p>
    <w:p w14:paraId="355A4A7C" w14:textId="3F8DD5CF" w:rsidR="000171BB" w:rsidRPr="00C1757D" w:rsidRDefault="000171BB" w:rsidP="0084251E">
      <w:pPr>
        <w:pStyle w:val="Heading1"/>
        <w:tabs>
          <w:tab w:val="left" w:pos="5202"/>
        </w:tabs>
        <w:jc w:val="both"/>
        <w:rPr>
          <w:rFonts w:ascii="Baskerville" w:hAnsi="Baskerville" w:cstheme="minorBidi"/>
          <w:color w:val="000000" w:themeColor="text1"/>
          <w:sz w:val="24"/>
          <w:szCs w:val="24"/>
        </w:rPr>
      </w:pPr>
      <w:r w:rsidRPr="00C1757D">
        <w:rPr>
          <w:rFonts w:ascii="Baskerville" w:hAnsi="Baskerville"/>
          <w:color w:val="000000" w:themeColor="text1"/>
        </w:rPr>
        <w:t xml:space="preserve">4 </w:t>
      </w:r>
      <w:r w:rsidR="00FE4824" w:rsidRPr="00C1757D">
        <w:rPr>
          <w:rFonts w:ascii="Baskerville" w:hAnsi="Baskerville"/>
          <w:color w:val="000000" w:themeColor="text1"/>
        </w:rPr>
        <w:t xml:space="preserve">Access to Credit </w:t>
      </w:r>
      <w:r w:rsidR="003F5A5D" w:rsidRPr="00C1757D">
        <w:rPr>
          <w:rFonts w:ascii="Baskerville" w:hAnsi="Baskerville"/>
          <w:color w:val="000000" w:themeColor="text1"/>
        </w:rPr>
        <w:t>is</w:t>
      </w:r>
      <w:r w:rsidR="00FE4824" w:rsidRPr="00C1757D">
        <w:rPr>
          <w:rFonts w:ascii="Baskerville" w:hAnsi="Baskerville"/>
          <w:color w:val="000000" w:themeColor="text1"/>
        </w:rPr>
        <w:t xml:space="preserve"> a Right </w:t>
      </w:r>
    </w:p>
    <w:p w14:paraId="3A15ABC5" w14:textId="56992D3A" w:rsidR="003F5A5D" w:rsidRPr="00C1757D" w:rsidRDefault="003F5A5D"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How important are e</w:t>
      </w:r>
      <w:r w:rsidR="00D935D7" w:rsidRPr="00C1757D">
        <w:rPr>
          <w:rFonts w:ascii="Baskerville" w:hAnsi="Baskerville" w:cs="Baskerville"/>
          <w:color w:val="000000" w:themeColor="text1"/>
          <w:sz w:val="24"/>
          <w:szCs w:val="24"/>
        </w:rPr>
        <w:t xml:space="preserve">ntitlements to credit </w:t>
      </w:r>
      <w:r w:rsidRPr="00C1757D">
        <w:rPr>
          <w:rFonts w:ascii="Baskerville" w:hAnsi="Baskerville" w:cs="Baskerville"/>
          <w:color w:val="000000" w:themeColor="text1"/>
          <w:sz w:val="24"/>
          <w:szCs w:val="24"/>
        </w:rPr>
        <w:t>compared to other</w:t>
      </w:r>
      <w:r w:rsidR="00D935D7" w:rsidRPr="00C1757D">
        <w:rPr>
          <w:rFonts w:ascii="Baskerville" w:hAnsi="Baskerville" w:cs="Baskerville"/>
          <w:color w:val="000000" w:themeColor="text1"/>
          <w:sz w:val="24"/>
          <w:szCs w:val="24"/>
        </w:rPr>
        <w:t xml:space="preserve"> considerations of justice</w:t>
      </w:r>
      <w:r w:rsidRPr="00C1757D">
        <w:rPr>
          <w:rFonts w:ascii="Baskerville" w:hAnsi="Baskerville" w:cs="Baskerville"/>
          <w:color w:val="000000" w:themeColor="text1"/>
          <w:sz w:val="24"/>
          <w:szCs w:val="24"/>
        </w:rPr>
        <w:t>?</w:t>
      </w:r>
      <w:r w:rsidR="004826BF" w:rsidRPr="00C1757D">
        <w:rPr>
          <w:rFonts w:ascii="Baskerville" w:hAnsi="Baskerville" w:cs="Baskerville"/>
          <w:color w:val="000000" w:themeColor="text1"/>
          <w:sz w:val="24"/>
          <w:szCs w:val="24"/>
        </w:rPr>
        <w:t xml:space="preserve"> I have suggested above that Jacob is entitled to some state support </w:t>
      </w:r>
      <w:r w:rsidR="00E46EBB">
        <w:rPr>
          <w:rFonts w:ascii="Baskerville" w:hAnsi="Baskerville" w:cs="Baskerville"/>
          <w:color w:val="000000" w:themeColor="text1"/>
          <w:sz w:val="24"/>
          <w:szCs w:val="24"/>
        </w:rPr>
        <w:t>for</w:t>
      </w:r>
      <w:r w:rsidR="004826BF" w:rsidRPr="00C1757D">
        <w:rPr>
          <w:rFonts w:ascii="Baskerville" w:hAnsi="Baskerville" w:cs="Baskerville"/>
          <w:color w:val="000000" w:themeColor="text1"/>
          <w:sz w:val="24"/>
          <w:szCs w:val="24"/>
        </w:rPr>
        <w:t xml:space="preserve"> becoming creditworthy. </w:t>
      </w:r>
      <w:r w:rsidR="00FF5540" w:rsidRPr="00C1757D">
        <w:rPr>
          <w:rFonts w:ascii="Baskerville" w:hAnsi="Baskerville" w:cs="Baskerville"/>
          <w:color w:val="000000" w:themeColor="text1"/>
          <w:sz w:val="24"/>
          <w:szCs w:val="24"/>
        </w:rPr>
        <w:t>State</w:t>
      </w:r>
      <w:r w:rsidR="004826BF" w:rsidRPr="00C1757D">
        <w:rPr>
          <w:rFonts w:ascii="Baskerville" w:hAnsi="Baskerville" w:cs="Baskerville"/>
          <w:color w:val="000000" w:themeColor="text1"/>
          <w:sz w:val="24"/>
          <w:szCs w:val="24"/>
        </w:rPr>
        <w:t xml:space="preserve"> support </w:t>
      </w:r>
      <w:r w:rsidR="00FF5540" w:rsidRPr="00C1757D">
        <w:rPr>
          <w:rFonts w:ascii="Baskerville" w:hAnsi="Baskerville" w:cs="Baskerville"/>
          <w:color w:val="000000" w:themeColor="text1"/>
          <w:sz w:val="24"/>
          <w:szCs w:val="24"/>
        </w:rPr>
        <w:t>costs tax money</w:t>
      </w:r>
      <w:r w:rsidR="004826BF" w:rsidRPr="00C1757D">
        <w:rPr>
          <w:rFonts w:ascii="Baskerville" w:hAnsi="Baskerville" w:cs="Baskerville"/>
          <w:color w:val="000000" w:themeColor="text1"/>
          <w:sz w:val="24"/>
          <w:szCs w:val="24"/>
        </w:rPr>
        <w:t xml:space="preserve"> which </w:t>
      </w:r>
      <w:r w:rsidR="008B6457">
        <w:rPr>
          <w:rFonts w:ascii="Baskerville" w:hAnsi="Baskerville" w:cs="Baskerville"/>
          <w:color w:val="000000" w:themeColor="text1"/>
          <w:sz w:val="24"/>
          <w:szCs w:val="24"/>
        </w:rPr>
        <w:t xml:space="preserve">instead </w:t>
      </w:r>
      <w:r w:rsidR="004826BF" w:rsidRPr="00C1757D">
        <w:rPr>
          <w:rFonts w:ascii="Baskerville" w:hAnsi="Baskerville" w:cs="Baskerville"/>
          <w:color w:val="000000" w:themeColor="text1"/>
          <w:sz w:val="24"/>
          <w:szCs w:val="24"/>
        </w:rPr>
        <w:t>could be used</w:t>
      </w:r>
      <w:r w:rsidR="00FF5540" w:rsidRPr="00C1757D">
        <w:rPr>
          <w:rFonts w:ascii="Baskerville" w:hAnsi="Baskerville" w:cs="Baskerville"/>
          <w:color w:val="000000" w:themeColor="text1"/>
          <w:sz w:val="24"/>
          <w:szCs w:val="24"/>
        </w:rPr>
        <w:t xml:space="preserve"> to improve</w:t>
      </w:r>
      <w:r w:rsidR="004826BF" w:rsidRPr="00C1757D">
        <w:rPr>
          <w:rFonts w:ascii="Baskerville" w:hAnsi="Baskerville" w:cs="Baskerville"/>
          <w:color w:val="000000" w:themeColor="text1"/>
          <w:sz w:val="24"/>
          <w:szCs w:val="24"/>
        </w:rPr>
        <w:t xml:space="preserve"> health care</w:t>
      </w:r>
      <w:r w:rsidR="00FF5540" w:rsidRPr="00C1757D">
        <w:rPr>
          <w:rFonts w:ascii="Baskerville" w:hAnsi="Baskerville" w:cs="Baskerville"/>
          <w:color w:val="000000" w:themeColor="text1"/>
          <w:sz w:val="24"/>
          <w:szCs w:val="24"/>
        </w:rPr>
        <w:t xml:space="preserve"> or prevent crime</w:t>
      </w:r>
      <w:r w:rsidR="004826BF" w:rsidRPr="00C1757D">
        <w:rPr>
          <w:rFonts w:ascii="Baskerville" w:hAnsi="Baskerville" w:cs="Baskerville"/>
          <w:color w:val="000000" w:themeColor="text1"/>
          <w:sz w:val="24"/>
          <w:szCs w:val="24"/>
        </w:rPr>
        <w:t>.</w:t>
      </w:r>
      <w:r w:rsidR="000C6752" w:rsidRPr="00C1757D">
        <w:rPr>
          <w:rFonts w:ascii="Baskerville" w:hAnsi="Baskerville" w:cs="Baskerville"/>
          <w:color w:val="000000" w:themeColor="text1"/>
          <w:sz w:val="24"/>
          <w:szCs w:val="24"/>
        </w:rPr>
        <w:t xml:space="preserve"> </w:t>
      </w:r>
      <w:r w:rsidR="00E46EBB">
        <w:rPr>
          <w:rFonts w:ascii="Baskerville" w:hAnsi="Baskerville" w:cs="Baskerville"/>
          <w:color w:val="000000" w:themeColor="text1"/>
          <w:sz w:val="24"/>
          <w:szCs w:val="24"/>
        </w:rPr>
        <w:lastRenderedPageBreak/>
        <w:t>Hence</w:t>
      </w:r>
      <w:r w:rsidR="009315DD">
        <w:rPr>
          <w:rFonts w:ascii="Baskerville" w:hAnsi="Baskerville" w:cs="Baskerville"/>
          <w:color w:val="000000" w:themeColor="text1"/>
          <w:sz w:val="24"/>
          <w:szCs w:val="24"/>
        </w:rPr>
        <w:t>,</w:t>
      </w:r>
      <w:r w:rsidR="00E46EBB">
        <w:rPr>
          <w:rFonts w:ascii="Baskerville" w:hAnsi="Baskerville" w:cs="Baskerville"/>
          <w:color w:val="000000" w:themeColor="text1"/>
          <w:sz w:val="24"/>
          <w:szCs w:val="24"/>
        </w:rPr>
        <w:t xml:space="preserve"> policymakers face trade-offs. Banks face trade-offs as well, because </w:t>
      </w:r>
      <w:r w:rsidR="000C6752" w:rsidRPr="00C1757D">
        <w:rPr>
          <w:rFonts w:ascii="Baskerville" w:hAnsi="Baskerville" w:cs="Baskerville"/>
          <w:color w:val="000000" w:themeColor="text1"/>
          <w:sz w:val="24"/>
          <w:szCs w:val="24"/>
        </w:rPr>
        <w:t>guaranteeing fair credit assessments can conflict with pursuing business objectives.</w:t>
      </w:r>
      <w:r w:rsidR="004826BF" w:rsidRPr="00C1757D">
        <w:rPr>
          <w:rFonts w:ascii="Baskerville" w:hAnsi="Baskerville" w:cs="Baskerville"/>
          <w:color w:val="000000" w:themeColor="text1"/>
          <w:sz w:val="24"/>
          <w:szCs w:val="24"/>
        </w:rPr>
        <w:t xml:space="preserve"> </w:t>
      </w:r>
      <w:r w:rsidR="00FF5540" w:rsidRPr="00C1757D">
        <w:rPr>
          <w:rFonts w:ascii="Baskerville" w:hAnsi="Baskerville" w:cs="Baskerville"/>
          <w:color w:val="000000" w:themeColor="text1"/>
          <w:sz w:val="24"/>
          <w:szCs w:val="24"/>
        </w:rPr>
        <w:t>Determining the weight of entitlements to credit</w:t>
      </w:r>
      <w:r w:rsidR="00FD16C7" w:rsidRPr="00C1757D">
        <w:rPr>
          <w:rFonts w:ascii="Baskerville" w:hAnsi="Baskerville" w:cs="Baskerville"/>
          <w:color w:val="000000" w:themeColor="text1"/>
          <w:sz w:val="24"/>
          <w:szCs w:val="24"/>
        </w:rPr>
        <w:t xml:space="preserve"> </w:t>
      </w:r>
      <w:r w:rsidR="00E46EBB">
        <w:rPr>
          <w:rFonts w:ascii="Baskerville" w:hAnsi="Baskerville" w:cs="Baskerville"/>
          <w:color w:val="000000" w:themeColor="text1"/>
          <w:sz w:val="24"/>
          <w:szCs w:val="24"/>
        </w:rPr>
        <w:t>is thus required for</w:t>
      </w:r>
      <w:r w:rsidR="00FD16C7" w:rsidRPr="00C1757D">
        <w:rPr>
          <w:rFonts w:ascii="Baskerville" w:hAnsi="Baskerville" w:cs="Baskerville"/>
          <w:color w:val="000000" w:themeColor="text1"/>
          <w:sz w:val="24"/>
          <w:szCs w:val="24"/>
        </w:rPr>
        <w:t xml:space="preserve"> setting priorities for public spending</w:t>
      </w:r>
      <w:r w:rsidR="000C6752" w:rsidRPr="00C1757D">
        <w:rPr>
          <w:rFonts w:ascii="Baskerville" w:hAnsi="Baskerville" w:cs="Baskerville"/>
          <w:color w:val="000000" w:themeColor="text1"/>
          <w:sz w:val="24"/>
          <w:szCs w:val="24"/>
        </w:rPr>
        <w:t xml:space="preserve"> </w:t>
      </w:r>
      <w:r w:rsidR="00CC111C">
        <w:rPr>
          <w:rFonts w:ascii="Baskerville" w:hAnsi="Baskerville" w:cs="Baskerville"/>
          <w:color w:val="000000" w:themeColor="text1"/>
          <w:sz w:val="24"/>
          <w:szCs w:val="24"/>
        </w:rPr>
        <w:t>as well as</w:t>
      </w:r>
      <w:r w:rsidR="000C6752" w:rsidRPr="00C1757D">
        <w:rPr>
          <w:rFonts w:ascii="Baskerville" w:hAnsi="Baskerville" w:cs="Baskerville"/>
          <w:color w:val="000000" w:themeColor="text1"/>
          <w:sz w:val="24"/>
          <w:szCs w:val="24"/>
        </w:rPr>
        <w:t xml:space="preserve"> bank strategy</w:t>
      </w:r>
      <w:r w:rsidR="00FD16C7" w:rsidRPr="00C1757D">
        <w:rPr>
          <w:rFonts w:ascii="Baskerville" w:hAnsi="Baskerville" w:cs="Baskerville"/>
          <w:color w:val="000000" w:themeColor="text1"/>
          <w:sz w:val="24"/>
          <w:szCs w:val="24"/>
        </w:rPr>
        <w:t>.</w:t>
      </w:r>
      <w:r w:rsidR="000C6752" w:rsidRPr="00C1757D">
        <w:rPr>
          <w:rFonts w:ascii="Baskerville" w:hAnsi="Baskerville" w:cs="Baskerville"/>
          <w:color w:val="000000" w:themeColor="text1"/>
          <w:sz w:val="24"/>
          <w:szCs w:val="24"/>
        </w:rPr>
        <w:t xml:space="preserve"> </w:t>
      </w:r>
      <w:r w:rsidR="001A3627" w:rsidRPr="00C1757D">
        <w:rPr>
          <w:rFonts w:ascii="Baskerville" w:hAnsi="Baskerville" w:cs="Baskerville"/>
          <w:color w:val="000000" w:themeColor="text1"/>
          <w:sz w:val="24"/>
          <w:szCs w:val="24"/>
        </w:rPr>
        <w:t xml:space="preserve">In this section, </w:t>
      </w:r>
      <w:r w:rsidR="009315DD">
        <w:rPr>
          <w:rFonts w:ascii="Baskerville" w:hAnsi="Baskerville" w:cs="Baskerville"/>
          <w:color w:val="000000" w:themeColor="text1"/>
          <w:sz w:val="24"/>
          <w:szCs w:val="24"/>
        </w:rPr>
        <w:t>I will argue</w:t>
      </w:r>
      <w:r w:rsidR="00D935D7" w:rsidRPr="00C1757D">
        <w:rPr>
          <w:rFonts w:ascii="Baskerville" w:hAnsi="Baskerville" w:cs="Baskerville"/>
          <w:color w:val="000000" w:themeColor="text1"/>
          <w:sz w:val="24"/>
          <w:szCs w:val="24"/>
        </w:rPr>
        <w:t xml:space="preserve"> that entitlements </w:t>
      </w:r>
      <w:r w:rsidR="00CC111C">
        <w:rPr>
          <w:rFonts w:ascii="Baskerville" w:hAnsi="Baskerville" w:cs="Baskerville"/>
          <w:color w:val="000000" w:themeColor="text1"/>
          <w:sz w:val="24"/>
          <w:szCs w:val="24"/>
        </w:rPr>
        <w:t>to credit</w:t>
      </w:r>
      <w:r w:rsidR="00D935D7" w:rsidRPr="00C1757D">
        <w:rPr>
          <w:rFonts w:ascii="Baskerville" w:hAnsi="Baskerville" w:cs="Baskerville"/>
          <w:color w:val="000000" w:themeColor="text1"/>
          <w:sz w:val="24"/>
          <w:szCs w:val="24"/>
        </w:rPr>
        <w:t xml:space="preserve"> are</w:t>
      </w:r>
      <w:r w:rsidRPr="00C1757D">
        <w:rPr>
          <w:rFonts w:ascii="Baskerville" w:hAnsi="Baskerville" w:cs="Baskerville"/>
          <w:color w:val="000000" w:themeColor="text1"/>
          <w:sz w:val="24"/>
          <w:szCs w:val="24"/>
        </w:rPr>
        <w:t xml:space="preserve"> so</w:t>
      </w:r>
      <w:r w:rsidR="00D935D7" w:rsidRPr="00C1757D">
        <w:rPr>
          <w:rFonts w:ascii="Baskerville" w:hAnsi="Baskerville" w:cs="Baskerville"/>
          <w:color w:val="000000" w:themeColor="text1"/>
          <w:sz w:val="24"/>
          <w:szCs w:val="24"/>
        </w:rPr>
        <w:t xml:space="preserve"> weighty that they </w:t>
      </w:r>
      <w:r w:rsidR="00FD16C7" w:rsidRPr="00C1757D">
        <w:rPr>
          <w:rFonts w:ascii="Baskerville" w:hAnsi="Baskerville" w:cs="Baskerville"/>
          <w:color w:val="000000" w:themeColor="text1"/>
          <w:sz w:val="24"/>
          <w:szCs w:val="24"/>
        </w:rPr>
        <w:t>should</w:t>
      </w:r>
      <w:r w:rsidRPr="00C1757D">
        <w:rPr>
          <w:rFonts w:ascii="Baskerville" w:hAnsi="Baskerville" w:cs="Baskerville"/>
          <w:color w:val="000000" w:themeColor="text1"/>
          <w:sz w:val="24"/>
          <w:szCs w:val="24"/>
        </w:rPr>
        <w:t xml:space="preserve"> </w:t>
      </w:r>
      <w:r w:rsidR="00D935D7" w:rsidRPr="00C1757D">
        <w:rPr>
          <w:rFonts w:ascii="Baskerville" w:hAnsi="Baskerville" w:cs="Baskerville"/>
          <w:color w:val="000000" w:themeColor="text1"/>
          <w:sz w:val="24"/>
          <w:szCs w:val="24"/>
        </w:rPr>
        <w:t xml:space="preserve">be recognised as a right. In what follows, I </w:t>
      </w:r>
      <w:r w:rsidR="009E7350">
        <w:rPr>
          <w:rFonts w:ascii="Baskerville" w:hAnsi="Baskerville" w:cs="Baskerville"/>
          <w:color w:val="000000" w:themeColor="text1"/>
          <w:sz w:val="24"/>
          <w:szCs w:val="24"/>
        </w:rPr>
        <w:t>employ</w:t>
      </w:r>
      <w:r w:rsidR="00D935D7" w:rsidRPr="00C1757D">
        <w:rPr>
          <w:rFonts w:ascii="Baskerville" w:hAnsi="Baskerville" w:cs="Baskerville"/>
          <w:color w:val="000000" w:themeColor="text1"/>
          <w:sz w:val="24"/>
          <w:szCs w:val="24"/>
        </w:rPr>
        <w:t xml:space="preserve"> some technical terms to make this basic point more precise, and argue for why claims to credit carry </w:t>
      </w:r>
      <w:r w:rsidRPr="00C1757D">
        <w:rPr>
          <w:rFonts w:ascii="Baskerville" w:hAnsi="Baskerville" w:cs="Baskerville"/>
          <w:color w:val="000000" w:themeColor="text1"/>
          <w:sz w:val="24"/>
          <w:szCs w:val="24"/>
        </w:rPr>
        <w:t>so much weight.</w:t>
      </w:r>
    </w:p>
    <w:p w14:paraId="662B974E" w14:textId="146E0164" w:rsidR="00273FE5" w:rsidRPr="00C1757D" w:rsidRDefault="000C6752"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Entitlements of justice vary widely in weight</w:t>
      </w:r>
      <w:r w:rsidR="00AD0DB3" w:rsidRPr="00C1757D">
        <w:rPr>
          <w:rFonts w:ascii="Baskerville" w:hAnsi="Baskerville" w:cs="Baskerville"/>
          <w:color w:val="000000" w:themeColor="text1"/>
          <w:sz w:val="24"/>
          <w:szCs w:val="24"/>
        </w:rPr>
        <w:t xml:space="preserve">. On one end of the spectrum, </w:t>
      </w:r>
      <w:r w:rsidR="000C3621" w:rsidRPr="00C1757D">
        <w:rPr>
          <w:rFonts w:ascii="Baskerville" w:hAnsi="Baskerville" w:cs="Baskerville"/>
          <w:color w:val="000000" w:themeColor="text1"/>
          <w:sz w:val="24"/>
          <w:szCs w:val="24"/>
        </w:rPr>
        <w:t xml:space="preserve">some </w:t>
      </w:r>
      <w:r w:rsidR="00AC619B" w:rsidRPr="00C1757D">
        <w:rPr>
          <w:rFonts w:ascii="Baskerville" w:hAnsi="Baskerville" w:cs="Baskerville"/>
          <w:color w:val="000000" w:themeColor="text1"/>
          <w:sz w:val="24"/>
          <w:szCs w:val="24"/>
        </w:rPr>
        <w:t>entitlements</w:t>
      </w:r>
      <w:r w:rsidR="00AD0DB3" w:rsidRPr="00C1757D">
        <w:rPr>
          <w:rFonts w:ascii="Baskerville" w:hAnsi="Baskerville" w:cs="Baskerville"/>
          <w:color w:val="000000" w:themeColor="text1"/>
          <w:sz w:val="24"/>
          <w:szCs w:val="24"/>
        </w:rPr>
        <w:t xml:space="preserve"> </w:t>
      </w:r>
      <w:r w:rsidR="000C3621" w:rsidRPr="00C1757D">
        <w:rPr>
          <w:rFonts w:ascii="Baskerville" w:hAnsi="Baskerville" w:cs="Baskerville"/>
          <w:color w:val="000000" w:themeColor="text1"/>
          <w:sz w:val="24"/>
          <w:szCs w:val="24"/>
        </w:rPr>
        <w:t xml:space="preserve">are </w:t>
      </w:r>
      <w:r w:rsidR="00AD0DB3" w:rsidRPr="00C1757D">
        <w:rPr>
          <w:rFonts w:ascii="Baskerville" w:hAnsi="Baskerville" w:cs="Baskerville"/>
          <w:color w:val="000000" w:themeColor="text1"/>
          <w:sz w:val="24"/>
          <w:szCs w:val="24"/>
        </w:rPr>
        <w:t xml:space="preserve">mere </w:t>
      </w:r>
      <w:r w:rsidR="00EB4CC9">
        <w:rPr>
          <w:rFonts w:ascii="Baskerville" w:hAnsi="Baskerville" w:cs="Baskerville"/>
          <w:i/>
          <w:color w:val="000000" w:themeColor="text1"/>
          <w:sz w:val="24"/>
          <w:szCs w:val="24"/>
        </w:rPr>
        <w:t xml:space="preserve">pro </w:t>
      </w:r>
      <w:r w:rsidR="00AD0DB3" w:rsidRPr="00C1757D">
        <w:rPr>
          <w:rFonts w:ascii="Baskerville" w:hAnsi="Baskerville" w:cs="Baskerville"/>
          <w:i/>
          <w:color w:val="000000" w:themeColor="text1"/>
          <w:sz w:val="24"/>
          <w:szCs w:val="24"/>
        </w:rPr>
        <w:t>tanto</w:t>
      </w:r>
      <w:r w:rsidR="00AD0DB3" w:rsidRPr="00C1757D">
        <w:rPr>
          <w:rFonts w:ascii="Baskerville" w:hAnsi="Baskerville" w:cs="Baskerville"/>
          <w:color w:val="000000" w:themeColor="text1"/>
          <w:sz w:val="24"/>
          <w:szCs w:val="24"/>
        </w:rPr>
        <w:t xml:space="preserve"> reasons. </w:t>
      </w:r>
      <w:r w:rsidR="000C3621" w:rsidRPr="00C1757D">
        <w:rPr>
          <w:rFonts w:ascii="Baskerville" w:hAnsi="Baskerville" w:cs="Baskerville"/>
          <w:color w:val="000000" w:themeColor="text1"/>
          <w:sz w:val="24"/>
          <w:szCs w:val="24"/>
        </w:rPr>
        <w:t xml:space="preserve">For instance, </w:t>
      </w:r>
      <w:r w:rsidR="00AC619B" w:rsidRPr="00C1757D">
        <w:rPr>
          <w:rFonts w:ascii="Baskerville" w:hAnsi="Baskerville" w:cs="Baskerville"/>
          <w:color w:val="000000" w:themeColor="text1"/>
          <w:sz w:val="24"/>
          <w:szCs w:val="24"/>
        </w:rPr>
        <w:t>that Jenny was first to apply to your</w:t>
      </w:r>
      <w:r w:rsidR="000C3621" w:rsidRPr="00C1757D">
        <w:rPr>
          <w:rFonts w:ascii="Baskerville" w:hAnsi="Baskerville" w:cs="Baskerville"/>
          <w:color w:val="000000" w:themeColor="text1"/>
          <w:sz w:val="24"/>
          <w:szCs w:val="24"/>
        </w:rPr>
        <w:t xml:space="preserve"> </w:t>
      </w:r>
      <w:r w:rsidR="00AC619B" w:rsidRPr="00C1757D">
        <w:rPr>
          <w:rFonts w:ascii="Baskerville" w:hAnsi="Baskerville" w:cs="Baskerville"/>
          <w:color w:val="000000" w:themeColor="text1"/>
          <w:sz w:val="24"/>
          <w:szCs w:val="24"/>
        </w:rPr>
        <w:t>course</w:t>
      </w:r>
      <w:r w:rsidR="000C3621" w:rsidRPr="00C1757D">
        <w:rPr>
          <w:rFonts w:ascii="Baskerville" w:hAnsi="Baskerville" w:cs="Baskerville"/>
          <w:color w:val="000000" w:themeColor="text1"/>
          <w:sz w:val="24"/>
          <w:szCs w:val="24"/>
        </w:rPr>
        <w:t xml:space="preserve"> </w:t>
      </w:r>
      <w:r w:rsidR="00AC619B" w:rsidRPr="00C1757D">
        <w:rPr>
          <w:rFonts w:ascii="Baskerville" w:hAnsi="Baskerville" w:cs="Baskerville"/>
          <w:color w:val="000000" w:themeColor="text1"/>
          <w:sz w:val="24"/>
          <w:szCs w:val="24"/>
        </w:rPr>
        <w:t>gives you</w:t>
      </w:r>
      <w:r w:rsidR="000C3621" w:rsidRPr="00C1757D">
        <w:rPr>
          <w:rFonts w:ascii="Baskerville" w:hAnsi="Baskerville" w:cs="Baskerville"/>
          <w:color w:val="000000" w:themeColor="text1"/>
          <w:sz w:val="24"/>
          <w:szCs w:val="24"/>
        </w:rPr>
        <w:t xml:space="preserve"> a </w:t>
      </w:r>
      <w:r w:rsidR="00EB4CC9">
        <w:rPr>
          <w:rFonts w:ascii="Baskerville" w:hAnsi="Baskerville" w:cs="Baskerville"/>
          <w:i/>
          <w:color w:val="000000" w:themeColor="text1"/>
          <w:sz w:val="24"/>
          <w:szCs w:val="24"/>
        </w:rPr>
        <w:t xml:space="preserve">pro </w:t>
      </w:r>
      <w:r w:rsidR="000C3621" w:rsidRPr="00C1757D">
        <w:rPr>
          <w:rFonts w:ascii="Baskerville" w:hAnsi="Baskerville" w:cs="Baskerville"/>
          <w:i/>
          <w:color w:val="000000" w:themeColor="text1"/>
          <w:sz w:val="24"/>
          <w:szCs w:val="24"/>
        </w:rPr>
        <w:t>tanto</w:t>
      </w:r>
      <w:r w:rsidR="000C3621" w:rsidRPr="00C1757D">
        <w:rPr>
          <w:rFonts w:ascii="Baskerville" w:hAnsi="Baskerville" w:cs="Baskerville"/>
          <w:color w:val="000000" w:themeColor="text1"/>
          <w:sz w:val="24"/>
          <w:szCs w:val="24"/>
        </w:rPr>
        <w:t xml:space="preserve"> reason to give </w:t>
      </w:r>
      <w:r w:rsidR="00AC619B" w:rsidRPr="00C1757D">
        <w:rPr>
          <w:rFonts w:ascii="Baskerville" w:hAnsi="Baskerville" w:cs="Baskerville"/>
          <w:color w:val="000000" w:themeColor="text1"/>
          <w:sz w:val="24"/>
          <w:szCs w:val="24"/>
        </w:rPr>
        <w:t>her</w:t>
      </w:r>
      <w:r w:rsidR="000C3621" w:rsidRPr="00C1757D">
        <w:rPr>
          <w:rFonts w:ascii="Baskerville" w:hAnsi="Baskerville" w:cs="Baskerville"/>
          <w:color w:val="000000" w:themeColor="text1"/>
          <w:sz w:val="24"/>
          <w:szCs w:val="24"/>
        </w:rPr>
        <w:t xml:space="preserve"> a place. </w:t>
      </w:r>
      <w:r w:rsidR="00EB4CC9">
        <w:rPr>
          <w:rFonts w:ascii="Baskerville" w:hAnsi="Baskerville" w:cs="Baskerville"/>
          <w:i/>
          <w:color w:val="000000" w:themeColor="text1"/>
          <w:sz w:val="24"/>
          <w:szCs w:val="24"/>
        </w:rPr>
        <w:t xml:space="preserve">Pro </w:t>
      </w:r>
      <w:r w:rsidR="00AC619B" w:rsidRPr="00C1757D">
        <w:rPr>
          <w:rFonts w:ascii="Baskerville" w:hAnsi="Baskerville" w:cs="Baskerville"/>
          <w:i/>
          <w:color w:val="000000" w:themeColor="text1"/>
          <w:sz w:val="24"/>
          <w:szCs w:val="24"/>
        </w:rPr>
        <w:t>tanto</w:t>
      </w:r>
      <w:r w:rsidR="00AC619B" w:rsidRPr="00C1757D">
        <w:rPr>
          <w:rFonts w:ascii="Baskerville" w:hAnsi="Baskerville" w:cs="Baskerville"/>
          <w:color w:val="000000" w:themeColor="text1"/>
          <w:sz w:val="24"/>
          <w:szCs w:val="24"/>
        </w:rPr>
        <w:t xml:space="preserve"> reasons are sometimes decisive in settling distributive issues, but only if they are not overridden by weightier considerations. Perhaps </w:t>
      </w:r>
      <w:r w:rsidR="00273FE5" w:rsidRPr="00C1757D">
        <w:rPr>
          <w:rFonts w:ascii="Baskerville" w:hAnsi="Baskerville" w:cs="Baskerville"/>
          <w:color w:val="000000" w:themeColor="text1"/>
          <w:sz w:val="24"/>
          <w:szCs w:val="24"/>
        </w:rPr>
        <w:t xml:space="preserve">Peter needs a place in your course to complete a compulsory module. Peter’s interest would outweigh Jenny’s </w:t>
      </w:r>
      <w:r w:rsidR="00EB4CC9">
        <w:rPr>
          <w:rFonts w:ascii="Baskerville" w:hAnsi="Baskerville" w:cs="Baskerville"/>
          <w:i/>
          <w:color w:val="000000" w:themeColor="text1"/>
          <w:sz w:val="24"/>
          <w:szCs w:val="24"/>
        </w:rPr>
        <w:t xml:space="preserve">pro </w:t>
      </w:r>
      <w:r w:rsidR="00273FE5" w:rsidRPr="00C1757D">
        <w:rPr>
          <w:rFonts w:ascii="Baskerville" w:hAnsi="Baskerville" w:cs="Baskerville"/>
          <w:i/>
          <w:color w:val="000000" w:themeColor="text1"/>
          <w:sz w:val="24"/>
          <w:szCs w:val="24"/>
        </w:rPr>
        <w:t>tanto</w:t>
      </w:r>
      <w:r w:rsidR="00273FE5" w:rsidRPr="00C1757D">
        <w:rPr>
          <w:rFonts w:ascii="Baskerville" w:hAnsi="Baskerville" w:cs="Baskerville"/>
          <w:color w:val="000000" w:themeColor="text1"/>
          <w:sz w:val="24"/>
          <w:szCs w:val="24"/>
        </w:rPr>
        <w:t xml:space="preserve"> reason, so he should get the place</w:t>
      </w:r>
      <w:r w:rsidR="000C3621" w:rsidRPr="00C1757D">
        <w:rPr>
          <w:rFonts w:ascii="Baskerville" w:hAnsi="Baskerville" w:cs="Baskerville"/>
          <w:color w:val="000000" w:themeColor="text1"/>
          <w:sz w:val="24"/>
          <w:szCs w:val="24"/>
        </w:rPr>
        <w:t>.</w:t>
      </w:r>
      <w:r w:rsidR="00DB5159" w:rsidRPr="00C1757D">
        <w:rPr>
          <w:rFonts w:ascii="Baskerville" w:hAnsi="Baskerville" w:cs="Baskerville"/>
          <w:color w:val="000000" w:themeColor="text1"/>
          <w:sz w:val="24"/>
          <w:szCs w:val="24"/>
        </w:rPr>
        <w:t xml:space="preserve"> </w:t>
      </w:r>
    </w:p>
    <w:p w14:paraId="77CFCF22" w14:textId="4D68DC91" w:rsidR="00AD0DB3" w:rsidRPr="00C1757D" w:rsidRDefault="00AD0DB3"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On the other end</w:t>
      </w:r>
      <w:r w:rsidR="000C3621" w:rsidRPr="00C1757D">
        <w:rPr>
          <w:rFonts w:ascii="Baskerville" w:hAnsi="Baskerville" w:cs="Baskerville"/>
          <w:color w:val="000000" w:themeColor="text1"/>
          <w:sz w:val="24"/>
          <w:szCs w:val="24"/>
        </w:rPr>
        <w:t xml:space="preserve"> of the spectrum, some claims of justice </w:t>
      </w:r>
      <w:r w:rsidR="00E46EBB">
        <w:rPr>
          <w:rFonts w:ascii="Baskerville" w:hAnsi="Baskerville" w:cs="Baskerville"/>
          <w:color w:val="000000" w:themeColor="text1"/>
          <w:sz w:val="24"/>
          <w:szCs w:val="24"/>
        </w:rPr>
        <w:t>are full-fledged</w:t>
      </w:r>
      <w:r w:rsidR="000C3621" w:rsidRPr="00C1757D">
        <w:rPr>
          <w:rFonts w:ascii="Baskerville" w:hAnsi="Baskerville" w:cs="Baskerville"/>
          <w:color w:val="000000" w:themeColor="text1"/>
          <w:sz w:val="24"/>
          <w:szCs w:val="24"/>
        </w:rPr>
        <w:t xml:space="preserve"> rights. Theorists disagree about the conditions under which rights can be overridden.</w:t>
      </w:r>
      <w:r w:rsidR="000C3621" w:rsidRPr="00C1757D">
        <w:rPr>
          <w:rStyle w:val="FootnoteReference"/>
        </w:rPr>
        <w:footnoteReference w:id="48"/>
      </w:r>
      <w:r w:rsidR="000C3621" w:rsidRPr="00C1757D">
        <w:rPr>
          <w:rFonts w:ascii="Baskerville" w:hAnsi="Baskerville" w:cs="Baskerville"/>
          <w:color w:val="000000" w:themeColor="text1"/>
          <w:sz w:val="24"/>
          <w:szCs w:val="24"/>
        </w:rPr>
        <w:t xml:space="preserve"> </w:t>
      </w:r>
      <w:r w:rsidR="00DB5159" w:rsidRPr="00C1757D">
        <w:rPr>
          <w:rFonts w:ascii="Baskerville" w:hAnsi="Baskerville" w:cs="Baskerville"/>
          <w:color w:val="000000" w:themeColor="text1"/>
          <w:sz w:val="24"/>
          <w:szCs w:val="24"/>
        </w:rPr>
        <w:t xml:space="preserve">But there is broad agreement that rights are very weighty considerations. </w:t>
      </w:r>
      <w:r w:rsidR="00E46EBB">
        <w:rPr>
          <w:rFonts w:ascii="Baskerville" w:hAnsi="Baskerville" w:cs="Baskerville"/>
          <w:color w:val="000000" w:themeColor="text1"/>
          <w:sz w:val="24"/>
          <w:szCs w:val="24"/>
        </w:rPr>
        <w:t>T</w:t>
      </w:r>
      <w:r w:rsidR="000C3621" w:rsidRPr="00C1757D">
        <w:rPr>
          <w:rFonts w:ascii="Baskerville" w:hAnsi="Baskerville" w:cs="Baskerville"/>
          <w:color w:val="000000" w:themeColor="text1"/>
          <w:sz w:val="24"/>
          <w:szCs w:val="24"/>
        </w:rPr>
        <w:t>ypically</w:t>
      </w:r>
      <w:r w:rsidR="00E46EBB">
        <w:rPr>
          <w:rFonts w:ascii="Baskerville" w:hAnsi="Baskerville" w:cs="Baskerville"/>
          <w:color w:val="000000" w:themeColor="text1"/>
          <w:sz w:val="24"/>
          <w:szCs w:val="24"/>
        </w:rPr>
        <w:t>, rights are</w:t>
      </w:r>
      <w:r w:rsidR="000C3621" w:rsidRPr="00C1757D">
        <w:rPr>
          <w:rFonts w:ascii="Baskerville" w:hAnsi="Baskerville" w:cs="Baskerville"/>
          <w:color w:val="000000" w:themeColor="text1"/>
          <w:sz w:val="24"/>
          <w:szCs w:val="24"/>
        </w:rPr>
        <w:t xml:space="preserve"> </w:t>
      </w:r>
      <w:r w:rsidR="00C76803">
        <w:rPr>
          <w:rFonts w:ascii="Baskerville" w:hAnsi="Baskerville" w:cs="Baskerville"/>
          <w:color w:val="000000" w:themeColor="text1"/>
          <w:sz w:val="24"/>
          <w:szCs w:val="24"/>
        </w:rPr>
        <w:t xml:space="preserve">only </w:t>
      </w:r>
      <w:r w:rsidR="00425FDF" w:rsidRPr="00C1757D">
        <w:rPr>
          <w:rFonts w:ascii="Baskerville" w:hAnsi="Baskerville" w:cs="Baskerville"/>
          <w:color w:val="000000" w:themeColor="text1"/>
          <w:sz w:val="24"/>
          <w:szCs w:val="24"/>
        </w:rPr>
        <w:t>outweighed</w:t>
      </w:r>
      <w:r w:rsidR="00CC111C">
        <w:rPr>
          <w:rFonts w:ascii="Baskerville" w:hAnsi="Baskerville" w:cs="Baskerville"/>
          <w:color w:val="000000" w:themeColor="text1"/>
          <w:sz w:val="24"/>
          <w:szCs w:val="24"/>
        </w:rPr>
        <w:t xml:space="preserve"> </w:t>
      </w:r>
      <w:r w:rsidR="00425FDF" w:rsidRPr="00C1757D">
        <w:rPr>
          <w:rFonts w:ascii="Baskerville" w:hAnsi="Baskerville" w:cs="Baskerville"/>
          <w:color w:val="000000" w:themeColor="text1"/>
          <w:sz w:val="24"/>
          <w:szCs w:val="24"/>
        </w:rPr>
        <w:t>by other rights</w:t>
      </w:r>
      <w:r w:rsidR="00E46EBB">
        <w:rPr>
          <w:rFonts w:ascii="Baskerville" w:hAnsi="Baskerville" w:cs="Baskerville"/>
          <w:color w:val="000000" w:themeColor="text1"/>
          <w:sz w:val="24"/>
          <w:szCs w:val="24"/>
        </w:rPr>
        <w:t>.</w:t>
      </w:r>
      <w:r w:rsidR="00425FDF" w:rsidRPr="00C1757D">
        <w:rPr>
          <w:rFonts w:ascii="Baskerville" w:hAnsi="Baskerville" w:cs="Baskerville"/>
          <w:color w:val="000000" w:themeColor="text1"/>
          <w:sz w:val="24"/>
          <w:szCs w:val="24"/>
        </w:rPr>
        <w:t xml:space="preserve"> </w:t>
      </w:r>
      <w:r w:rsidR="00EB4CC9">
        <w:rPr>
          <w:rFonts w:ascii="Baskerville" w:hAnsi="Baskerville" w:cs="Baskerville"/>
          <w:color w:val="000000" w:themeColor="text1"/>
          <w:sz w:val="24"/>
          <w:szCs w:val="24"/>
        </w:rPr>
        <w:t>This puts</w:t>
      </w:r>
      <w:r w:rsidR="00856DBC" w:rsidRPr="00C1757D">
        <w:rPr>
          <w:rFonts w:ascii="Baskerville" w:hAnsi="Baskerville" w:cs="Baskerville"/>
          <w:color w:val="000000" w:themeColor="text1"/>
          <w:sz w:val="24"/>
          <w:szCs w:val="24"/>
        </w:rPr>
        <w:t xml:space="preserve"> </w:t>
      </w:r>
      <w:r w:rsidR="00C76803">
        <w:rPr>
          <w:rFonts w:ascii="Baskerville" w:hAnsi="Baskerville" w:cs="Baskerville"/>
          <w:color w:val="000000" w:themeColor="text1"/>
          <w:sz w:val="24"/>
          <w:szCs w:val="24"/>
        </w:rPr>
        <w:t>rights</w:t>
      </w:r>
      <w:r w:rsidR="003B3D4C">
        <w:rPr>
          <w:rFonts w:ascii="Baskerville" w:hAnsi="Baskerville" w:cs="Baskerville"/>
          <w:color w:val="000000" w:themeColor="text1"/>
          <w:sz w:val="24"/>
          <w:szCs w:val="24"/>
        </w:rPr>
        <w:t xml:space="preserve"> </w:t>
      </w:r>
      <w:r w:rsidR="00C76803">
        <w:rPr>
          <w:rFonts w:ascii="Baskerville" w:hAnsi="Baskerville" w:cs="Baskerville"/>
          <w:color w:val="000000" w:themeColor="text1"/>
          <w:sz w:val="24"/>
          <w:szCs w:val="24"/>
        </w:rPr>
        <w:t xml:space="preserve">holders </w:t>
      </w:r>
      <w:r w:rsidR="00EB4CC9">
        <w:rPr>
          <w:rFonts w:ascii="Baskerville" w:hAnsi="Baskerville" w:cs="Baskerville"/>
          <w:color w:val="000000" w:themeColor="text1"/>
          <w:sz w:val="24"/>
          <w:szCs w:val="24"/>
        </w:rPr>
        <w:t>in the</w:t>
      </w:r>
      <w:r w:rsidR="00C27746" w:rsidRPr="00C1757D">
        <w:rPr>
          <w:rFonts w:ascii="Baskerville" w:hAnsi="Baskerville" w:cs="Baskerville"/>
          <w:color w:val="000000" w:themeColor="text1"/>
          <w:sz w:val="24"/>
          <w:szCs w:val="24"/>
        </w:rPr>
        <w:t xml:space="preserve"> position</w:t>
      </w:r>
      <w:r w:rsidR="00EB4CC9">
        <w:rPr>
          <w:rFonts w:ascii="Baskerville" w:hAnsi="Baskerville" w:cs="Baskerville"/>
          <w:color w:val="000000" w:themeColor="text1"/>
          <w:sz w:val="24"/>
          <w:szCs w:val="24"/>
        </w:rPr>
        <w:t xml:space="preserve"> to</w:t>
      </w:r>
      <w:r w:rsidR="00C27746" w:rsidRPr="00C1757D">
        <w:rPr>
          <w:rFonts w:ascii="Baskerville" w:hAnsi="Baskerville" w:cs="Baskerville"/>
          <w:color w:val="000000" w:themeColor="text1"/>
          <w:sz w:val="24"/>
          <w:szCs w:val="24"/>
        </w:rPr>
        <w:t xml:space="preserve"> </w:t>
      </w:r>
      <w:r w:rsidR="00707355" w:rsidRPr="00C1757D">
        <w:rPr>
          <w:rFonts w:ascii="Baskerville" w:hAnsi="Baskerville" w:cs="Baskerville"/>
          <w:i/>
          <w:color w:val="000000" w:themeColor="text1"/>
          <w:sz w:val="24"/>
          <w:szCs w:val="24"/>
        </w:rPr>
        <w:t>claim</w:t>
      </w:r>
      <w:r w:rsidR="00707355" w:rsidRPr="00C1757D">
        <w:rPr>
          <w:rFonts w:ascii="Baskerville" w:hAnsi="Baskerville" w:cs="Baskerville"/>
          <w:color w:val="000000" w:themeColor="text1"/>
          <w:sz w:val="24"/>
          <w:szCs w:val="24"/>
        </w:rPr>
        <w:t xml:space="preserve"> </w:t>
      </w:r>
      <w:r w:rsidR="000A0534">
        <w:rPr>
          <w:rFonts w:ascii="Baskerville" w:hAnsi="Baskerville" w:cs="Baskerville"/>
          <w:color w:val="000000" w:themeColor="text1"/>
          <w:sz w:val="24"/>
          <w:szCs w:val="24"/>
        </w:rPr>
        <w:t>their</w:t>
      </w:r>
      <w:r w:rsidR="000A0534" w:rsidRPr="00C1757D">
        <w:rPr>
          <w:rFonts w:ascii="Baskerville" w:hAnsi="Baskerville" w:cs="Baskerville"/>
          <w:color w:val="000000" w:themeColor="text1"/>
          <w:sz w:val="24"/>
          <w:szCs w:val="24"/>
        </w:rPr>
        <w:t xml:space="preserve"> </w:t>
      </w:r>
      <w:r w:rsidR="00707355" w:rsidRPr="00C1757D">
        <w:rPr>
          <w:rFonts w:ascii="Baskerville" w:hAnsi="Baskerville" w:cs="Baskerville"/>
          <w:color w:val="000000" w:themeColor="text1"/>
          <w:sz w:val="24"/>
          <w:szCs w:val="24"/>
        </w:rPr>
        <w:t>entitlement. If rights are legally recognised, right</w:t>
      </w:r>
      <w:r w:rsidR="003B3D4C">
        <w:rPr>
          <w:rFonts w:ascii="Baskerville" w:hAnsi="Baskerville" w:cs="Baskerville"/>
          <w:color w:val="000000" w:themeColor="text1"/>
          <w:sz w:val="24"/>
          <w:szCs w:val="24"/>
        </w:rPr>
        <w:t>s</w:t>
      </w:r>
      <w:r w:rsidR="00707355" w:rsidRPr="00C1757D">
        <w:rPr>
          <w:rFonts w:ascii="Baskerville" w:hAnsi="Baskerville" w:cs="Baskerville"/>
          <w:color w:val="000000" w:themeColor="text1"/>
          <w:sz w:val="24"/>
          <w:szCs w:val="24"/>
        </w:rPr>
        <w:t xml:space="preserve"> holders can even appeal to courts to enforce their rights.  </w:t>
      </w:r>
    </w:p>
    <w:p w14:paraId="35CEF90E" w14:textId="46B6ACE9" w:rsidR="00185341" w:rsidRPr="00C1757D" w:rsidRDefault="00185341" w:rsidP="00941B3B">
      <w:pPr>
        <w:pStyle w:val="FirstParagraph"/>
        <w:spacing w:line="360" w:lineRule="auto"/>
        <w:jc w:val="both"/>
        <w:rPr>
          <w:rFonts w:ascii="Baskerville" w:hAnsi="Baskerville" w:cs="Baskerville"/>
          <w:color w:val="000000" w:themeColor="text1"/>
          <w:sz w:val="24"/>
          <w:szCs w:val="24"/>
        </w:rPr>
      </w:pPr>
      <w:r w:rsidRPr="00EB4CC9">
        <w:rPr>
          <w:rFonts w:ascii="Baskerville" w:hAnsi="Baskerville" w:cs="Baskerville"/>
          <w:color w:val="000000" w:themeColor="text1"/>
          <w:sz w:val="24"/>
          <w:szCs w:val="24"/>
        </w:rPr>
        <w:t xml:space="preserve">In order to </w:t>
      </w:r>
      <w:r w:rsidR="00DE4496" w:rsidRPr="00EB4CC9">
        <w:rPr>
          <w:rFonts w:ascii="Baskerville" w:hAnsi="Baskerville" w:cs="Baskerville"/>
          <w:color w:val="000000" w:themeColor="text1"/>
          <w:sz w:val="24"/>
          <w:szCs w:val="24"/>
        </w:rPr>
        <w:t>address</w:t>
      </w:r>
      <w:r w:rsidRPr="00EB4CC9">
        <w:rPr>
          <w:rFonts w:ascii="Baskerville" w:hAnsi="Baskerville" w:cs="Baskerville"/>
          <w:color w:val="000000" w:themeColor="text1"/>
          <w:sz w:val="24"/>
          <w:szCs w:val="24"/>
        </w:rPr>
        <w:t xml:space="preserve"> the challenge </w:t>
      </w:r>
      <w:r w:rsidR="00DE4496" w:rsidRPr="00EB4CC9">
        <w:rPr>
          <w:rFonts w:ascii="Baskerville" w:hAnsi="Baskerville" w:cs="Baskerville"/>
          <w:color w:val="000000" w:themeColor="text1"/>
          <w:sz w:val="24"/>
          <w:szCs w:val="24"/>
        </w:rPr>
        <w:t>from</w:t>
      </w:r>
      <w:r w:rsidRPr="00EB4CC9">
        <w:rPr>
          <w:rFonts w:ascii="Baskerville" w:hAnsi="Baskerville" w:cs="Baskerville"/>
          <w:color w:val="000000" w:themeColor="text1"/>
          <w:sz w:val="24"/>
          <w:szCs w:val="24"/>
        </w:rPr>
        <w:t xml:space="preserve"> exclusion, the </w:t>
      </w:r>
      <w:r w:rsidR="007E2200" w:rsidRPr="00EB4CC9">
        <w:rPr>
          <w:rFonts w:ascii="Baskerville" w:hAnsi="Baskerville" w:cs="Baskerville"/>
          <w:color w:val="000000" w:themeColor="text1"/>
          <w:sz w:val="24"/>
          <w:szCs w:val="24"/>
        </w:rPr>
        <w:t>entitlement</w:t>
      </w:r>
      <w:r w:rsidRPr="00EB4CC9">
        <w:rPr>
          <w:rFonts w:ascii="Baskerville" w:hAnsi="Baskerville" w:cs="Baskerville"/>
          <w:color w:val="000000" w:themeColor="text1"/>
          <w:sz w:val="24"/>
          <w:szCs w:val="24"/>
        </w:rPr>
        <w:t xml:space="preserve"> to access to credit </w:t>
      </w:r>
      <w:r w:rsidR="00DE4496" w:rsidRPr="00EB4CC9">
        <w:rPr>
          <w:rFonts w:ascii="Baskerville" w:hAnsi="Baskerville" w:cs="Baskerville"/>
          <w:color w:val="000000" w:themeColor="text1"/>
          <w:sz w:val="24"/>
          <w:szCs w:val="24"/>
        </w:rPr>
        <w:t>has</w:t>
      </w:r>
      <w:r w:rsidRPr="00EB4CC9">
        <w:rPr>
          <w:rFonts w:ascii="Baskerville" w:hAnsi="Baskerville" w:cs="Baskerville"/>
          <w:color w:val="000000" w:themeColor="text1"/>
          <w:sz w:val="24"/>
          <w:szCs w:val="24"/>
        </w:rPr>
        <w:t xml:space="preserve"> to be </w:t>
      </w:r>
      <w:r w:rsidR="00EA58DF" w:rsidRPr="00EB4CC9">
        <w:rPr>
          <w:rFonts w:ascii="Baskerville" w:hAnsi="Baskerville" w:cs="Baskerville"/>
          <w:color w:val="000000" w:themeColor="text1"/>
          <w:sz w:val="24"/>
          <w:szCs w:val="24"/>
        </w:rPr>
        <w:t>a</w:t>
      </w:r>
      <w:r w:rsidR="00DE4496" w:rsidRPr="00EB4CC9">
        <w:rPr>
          <w:rFonts w:ascii="Baskerville" w:hAnsi="Baskerville" w:cs="Baskerville"/>
          <w:color w:val="000000" w:themeColor="text1"/>
          <w:sz w:val="24"/>
          <w:szCs w:val="24"/>
        </w:rPr>
        <w:t xml:space="preserve"> </w:t>
      </w:r>
      <w:r w:rsidRPr="00EB4CC9">
        <w:rPr>
          <w:rFonts w:ascii="Baskerville" w:hAnsi="Baskerville" w:cs="Baskerville"/>
          <w:color w:val="000000" w:themeColor="text1"/>
          <w:sz w:val="24"/>
          <w:szCs w:val="24"/>
        </w:rPr>
        <w:t xml:space="preserve">right. The reason is that the stringency of the claim </w:t>
      </w:r>
      <w:r w:rsidR="007E2200" w:rsidRPr="00EB4CC9">
        <w:rPr>
          <w:rFonts w:ascii="Baskerville" w:hAnsi="Baskerville" w:cs="Baskerville"/>
          <w:color w:val="000000" w:themeColor="text1"/>
          <w:sz w:val="24"/>
          <w:szCs w:val="24"/>
        </w:rPr>
        <w:t xml:space="preserve">to credit </w:t>
      </w:r>
      <w:r w:rsidRPr="00EB4CC9">
        <w:rPr>
          <w:rFonts w:ascii="Baskerville" w:hAnsi="Baskerville" w:cs="Baskerville"/>
          <w:color w:val="000000" w:themeColor="text1"/>
          <w:sz w:val="24"/>
          <w:szCs w:val="24"/>
        </w:rPr>
        <w:t xml:space="preserve">needs to be equal to the stringency of the claim to private property. </w:t>
      </w:r>
      <w:r w:rsidR="00DE4496" w:rsidRPr="00EB4CC9">
        <w:rPr>
          <w:rFonts w:ascii="Baskerville" w:hAnsi="Baskerville" w:cs="Baskerville"/>
          <w:color w:val="000000" w:themeColor="text1"/>
          <w:sz w:val="24"/>
          <w:szCs w:val="24"/>
        </w:rPr>
        <w:t xml:space="preserve">Otherwise, citizens might find themselves in a society where private property rights are enforced by the police, but entitlements to credit are systematically </w:t>
      </w:r>
      <w:r w:rsidR="008D4331" w:rsidRPr="00EB4CC9">
        <w:rPr>
          <w:rFonts w:ascii="Baskerville" w:hAnsi="Baskerville" w:cs="Baskerville"/>
          <w:color w:val="000000" w:themeColor="text1"/>
          <w:sz w:val="24"/>
          <w:szCs w:val="24"/>
        </w:rPr>
        <w:t>eclipsed</w:t>
      </w:r>
      <w:r w:rsidR="00DE4496" w:rsidRPr="00EB4CC9">
        <w:rPr>
          <w:rFonts w:ascii="Baskerville" w:hAnsi="Baskerville" w:cs="Baskerville"/>
          <w:color w:val="000000" w:themeColor="text1"/>
          <w:sz w:val="24"/>
          <w:szCs w:val="24"/>
        </w:rPr>
        <w:t xml:space="preserve"> by competing considerations. Moreover, while </w:t>
      </w:r>
      <w:r w:rsidR="009F1ACF" w:rsidRPr="00EB4CC9">
        <w:rPr>
          <w:rFonts w:ascii="Baskerville" w:hAnsi="Baskerville" w:cs="Baskerville"/>
          <w:color w:val="000000" w:themeColor="text1"/>
          <w:sz w:val="24"/>
          <w:szCs w:val="24"/>
        </w:rPr>
        <w:t>property rights</w:t>
      </w:r>
      <w:r w:rsidR="00DE4496" w:rsidRPr="00EB4CC9">
        <w:rPr>
          <w:rFonts w:ascii="Baskerville" w:hAnsi="Baskerville" w:cs="Baskerville"/>
          <w:color w:val="000000" w:themeColor="text1"/>
          <w:sz w:val="24"/>
          <w:szCs w:val="24"/>
        </w:rPr>
        <w:t xml:space="preserve"> </w:t>
      </w:r>
      <w:r w:rsidR="009F1ACF" w:rsidRPr="00EB4CC9">
        <w:rPr>
          <w:rFonts w:ascii="Baskerville" w:hAnsi="Baskerville" w:cs="Baskerville"/>
          <w:color w:val="000000" w:themeColor="text1"/>
          <w:sz w:val="24"/>
          <w:szCs w:val="24"/>
        </w:rPr>
        <w:t>can</w:t>
      </w:r>
      <w:r w:rsidR="00DE4496" w:rsidRPr="00EB4CC9">
        <w:rPr>
          <w:rFonts w:ascii="Baskerville" w:hAnsi="Baskerville" w:cs="Baskerville"/>
          <w:color w:val="000000" w:themeColor="text1"/>
          <w:sz w:val="24"/>
          <w:szCs w:val="24"/>
        </w:rPr>
        <w:t xml:space="preserve"> </w:t>
      </w:r>
      <w:r w:rsidR="009F1ACF" w:rsidRPr="00EB4CC9">
        <w:rPr>
          <w:rFonts w:ascii="Baskerville" w:hAnsi="Baskerville" w:cs="Baskerville"/>
          <w:color w:val="000000" w:themeColor="text1"/>
          <w:sz w:val="24"/>
          <w:szCs w:val="24"/>
        </w:rPr>
        <w:t>be</w:t>
      </w:r>
      <w:r w:rsidR="00DE4496" w:rsidRPr="00EB4CC9">
        <w:rPr>
          <w:rFonts w:ascii="Baskerville" w:hAnsi="Baskerville" w:cs="Baskerville"/>
          <w:color w:val="000000" w:themeColor="text1"/>
          <w:sz w:val="24"/>
          <w:szCs w:val="24"/>
        </w:rPr>
        <w:t xml:space="preserve"> </w:t>
      </w:r>
      <w:r w:rsidR="009F1ACF" w:rsidRPr="00EB4CC9">
        <w:rPr>
          <w:rFonts w:ascii="Baskerville" w:hAnsi="Baskerville" w:cs="Baskerville"/>
          <w:color w:val="000000" w:themeColor="text1"/>
          <w:sz w:val="24"/>
          <w:szCs w:val="24"/>
        </w:rPr>
        <w:t>demanded</w:t>
      </w:r>
      <w:r w:rsidR="00DE4496" w:rsidRPr="00EB4CC9">
        <w:rPr>
          <w:rFonts w:ascii="Baskerville" w:hAnsi="Baskerville" w:cs="Baskerville"/>
          <w:color w:val="000000" w:themeColor="text1"/>
          <w:sz w:val="24"/>
          <w:szCs w:val="24"/>
        </w:rPr>
        <w:t xml:space="preserve"> in court, credit applicants </w:t>
      </w:r>
      <w:r w:rsidR="00941B3B">
        <w:rPr>
          <w:rFonts w:ascii="Baskerville" w:hAnsi="Baskerville" w:cs="Baskerville"/>
          <w:color w:val="000000" w:themeColor="text1"/>
          <w:sz w:val="24"/>
          <w:szCs w:val="24"/>
        </w:rPr>
        <w:t>enjoy</w:t>
      </w:r>
      <w:r w:rsidR="003B3D4C">
        <w:rPr>
          <w:rFonts w:ascii="Baskerville" w:hAnsi="Baskerville" w:cs="Baskerville"/>
          <w:color w:val="000000" w:themeColor="text1"/>
          <w:sz w:val="24"/>
          <w:szCs w:val="24"/>
        </w:rPr>
        <w:t xml:space="preserve"> no</w:t>
      </w:r>
      <w:r w:rsidR="00941B3B">
        <w:rPr>
          <w:rFonts w:ascii="Baskerville" w:hAnsi="Baskerville" w:cs="Baskerville"/>
          <w:color w:val="000000" w:themeColor="text1"/>
          <w:sz w:val="24"/>
          <w:szCs w:val="24"/>
        </w:rPr>
        <w:t xml:space="preserve"> such</w:t>
      </w:r>
      <w:r w:rsidR="000E3449">
        <w:rPr>
          <w:rFonts w:ascii="Baskerville" w:hAnsi="Baskerville" w:cs="Baskerville"/>
          <w:color w:val="000000" w:themeColor="text1"/>
          <w:sz w:val="24"/>
          <w:szCs w:val="24"/>
        </w:rPr>
        <w:t xml:space="preserve"> legal</w:t>
      </w:r>
      <w:r w:rsidR="003B3D4C">
        <w:rPr>
          <w:rFonts w:ascii="Baskerville" w:hAnsi="Baskerville" w:cs="Baskerville"/>
          <w:color w:val="000000" w:themeColor="text1"/>
          <w:sz w:val="24"/>
          <w:szCs w:val="24"/>
        </w:rPr>
        <w:t xml:space="preserve"> </w:t>
      </w:r>
      <w:r w:rsidR="00125904">
        <w:rPr>
          <w:rFonts w:ascii="Baskerville" w:hAnsi="Baskerville" w:cs="Baskerville"/>
          <w:color w:val="000000" w:themeColor="text1"/>
          <w:sz w:val="24"/>
          <w:szCs w:val="24"/>
        </w:rPr>
        <w:t>recourse</w:t>
      </w:r>
      <w:r w:rsidR="003B3D4C">
        <w:rPr>
          <w:rFonts w:ascii="Baskerville" w:hAnsi="Baskerville" w:cs="Baskerville"/>
          <w:color w:val="000000" w:themeColor="text1"/>
          <w:sz w:val="24"/>
          <w:szCs w:val="24"/>
        </w:rPr>
        <w:t>. Rather, t</w:t>
      </w:r>
      <w:r w:rsidR="00542816" w:rsidRPr="00EB4CC9">
        <w:rPr>
          <w:rFonts w:ascii="Baskerville" w:hAnsi="Baskerville" w:cs="Baskerville"/>
          <w:color w:val="000000" w:themeColor="text1"/>
          <w:sz w:val="24"/>
          <w:szCs w:val="24"/>
        </w:rPr>
        <w:t>heir</w:t>
      </w:r>
      <w:r w:rsidR="007E2200" w:rsidRPr="00EB4CC9">
        <w:rPr>
          <w:rFonts w:ascii="Baskerville" w:hAnsi="Baskerville" w:cs="Baskerville"/>
          <w:color w:val="000000" w:themeColor="text1"/>
          <w:sz w:val="24"/>
          <w:szCs w:val="24"/>
        </w:rPr>
        <w:t xml:space="preserve"> </w:t>
      </w:r>
      <w:r w:rsidR="00EA58DF" w:rsidRPr="00EB4CC9">
        <w:rPr>
          <w:rFonts w:ascii="Baskerville" w:hAnsi="Baskerville" w:cs="Baskerville"/>
          <w:color w:val="000000" w:themeColor="text1"/>
          <w:sz w:val="24"/>
          <w:szCs w:val="24"/>
        </w:rPr>
        <w:t xml:space="preserve">entitlement </w:t>
      </w:r>
      <w:r w:rsidR="00542816" w:rsidRPr="00EB4CC9">
        <w:rPr>
          <w:rFonts w:ascii="Baskerville" w:hAnsi="Baskerville" w:cs="Baskerville"/>
          <w:color w:val="000000" w:themeColor="text1"/>
          <w:sz w:val="24"/>
          <w:szCs w:val="24"/>
        </w:rPr>
        <w:t>would only be</w:t>
      </w:r>
      <w:r w:rsidR="00EA58DF" w:rsidRPr="00EB4CC9">
        <w:rPr>
          <w:rFonts w:ascii="Baskerville" w:hAnsi="Baskerville" w:cs="Baskerville"/>
          <w:color w:val="000000" w:themeColor="text1"/>
          <w:sz w:val="24"/>
          <w:szCs w:val="24"/>
        </w:rPr>
        <w:t xml:space="preserve"> </w:t>
      </w:r>
      <w:r w:rsidR="007E2200" w:rsidRPr="00EB4CC9">
        <w:rPr>
          <w:rFonts w:ascii="Baskerville" w:hAnsi="Baskerville" w:cs="Baskerville"/>
          <w:color w:val="000000" w:themeColor="text1"/>
          <w:sz w:val="24"/>
          <w:szCs w:val="24"/>
        </w:rPr>
        <w:t>one</w:t>
      </w:r>
      <w:r w:rsidR="00DE4496" w:rsidRPr="00EB4CC9">
        <w:rPr>
          <w:rFonts w:ascii="Baskerville" w:hAnsi="Baskerville" w:cs="Baskerville"/>
          <w:color w:val="000000" w:themeColor="text1"/>
          <w:sz w:val="24"/>
          <w:szCs w:val="24"/>
        </w:rPr>
        <w:t xml:space="preserve"> mor</w:t>
      </w:r>
      <w:r w:rsidR="009F1ACF" w:rsidRPr="00EB4CC9">
        <w:rPr>
          <w:rFonts w:ascii="Baskerville" w:hAnsi="Baskerville" w:cs="Baskerville"/>
          <w:color w:val="000000" w:themeColor="text1"/>
          <w:sz w:val="24"/>
          <w:szCs w:val="24"/>
        </w:rPr>
        <w:t>a</w:t>
      </w:r>
      <w:r w:rsidR="00DE4496" w:rsidRPr="00EB4CC9">
        <w:rPr>
          <w:rFonts w:ascii="Baskerville" w:hAnsi="Baskerville" w:cs="Baskerville"/>
          <w:color w:val="000000" w:themeColor="text1"/>
          <w:sz w:val="24"/>
          <w:szCs w:val="24"/>
        </w:rPr>
        <w:t>l consideration</w:t>
      </w:r>
      <w:r w:rsidR="008B0814" w:rsidRPr="00EB4CC9">
        <w:rPr>
          <w:rFonts w:ascii="Baskerville" w:hAnsi="Baskerville" w:cs="Baskerville"/>
          <w:color w:val="000000" w:themeColor="text1"/>
          <w:sz w:val="24"/>
          <w:szCs w:val="24"/>
        </w:rPr>
        <w:t xml:space="preserve"> </w:t>
      </w:r>
      <w:r w:rsidR="007E2200" w:rsidRPr="00EB4CC9">
        <w:rPr>
          <w:rFonts w:ascii="Baskerville" w:hAnsi="Baskerville" w:cs="Baskerville"/>
          <w:color w:val="000000" w:themeColor="text1"/>
          <w:sz w:val="24"/>
          <w:szCs w:val="24"/>
        </w:rPr>
        <w:t>among others</w:t>
      </w:r>
      <w:r w:rsidR="00DE4496" w:rsidRPr="00EB4CC9">
        <w:rPr>
          <w:rFonts w:ascii="Baskerville" w:hAnsi="Baskerville" w:cs="Baskerville"/>
          <w:color w:val="000000" w:themeColor="text1"/>
          <w:sz w:val="24"/>
          <w:szCs w:val="24"/>
        </w:rPr>
        <w:t xml:space="preserve">. </w:t>
      </w:r>
      <w:r w:rsidR="009F1ACF" w:rsidRPr="00EB4CC9">
        <w:rPr>
          <w:rFonts w:ascii="Baskerville" w:hAnsi="Baskerville" w:cs="Baskerville"/>
          <w:color w:val="000000" w:themeColor="text1"/>
          <w:sz w:val="24"/>
          <w:szCs w:val="24"/>
        </w:rPr>
        <w:t>Citizens</w:t>
      </w:r>
      <w:r w:rsidR="007E2200" w:rsidRPr="00EB4CC9">
        <w:rPr>
          <w:rFonts w:ascii="Baskerville" w:hAnsi="Baskerville" w:cs="Baskerville"/>
          <w:color w:val="000000" w:themeColor="text1"/>
          <w:sz w:val="24"/>
          <w:szCs w:val="24"/>
        </w:rPr>
        <w:t xml:space="preserve"> </w:t>
      </w:r>
      <w:r w:rsidR="004021DB" w:rsidRPr="00EB4CC9">
        <w:rPr>
          <w:rFonts w:ascii="Baskerville" w:hAnsi="Baskerville" w:cs="Baskerville"/>
          <w:color w:val="000000" w:themeColor="text1"/>
          <w:sz w:val="24"/>
          <w:szCs w:val="24"/>
        </w:rPr>
        <w:t>in</w:t>
      </w:r>
      <w:r w:rsidR="009F1ACF" w:rsidRPr="00EB4CC9">
        <w:rPr>
          <w:rFonts w:ascii="Baskerville" w:hAnsi="Baskerville" w:cs="Baskerville"/>
          <w:color w:val="000000" w:themeColor="text1"/>
          <w:sz w:val="24"/>
          <w:szCs w:val="24"/>
        </w:rPr>
        <w:t xml:space="preserve"> Jacob</w:t>
      </w:r>
      <w:r w:rsidR="004021DB" w:rsidRPr="00EB4CC9">
        <w:rPr>
          <w:rFonts w:ascii="Baskerville" w:hAnsi="Baskerville" w:cs="Baskerville"/>
          <w:color w:val="000000" w:themeColor="text1"/>
          <w:sz w:val="24"/>
          <w:szCs w:val="24"/>
        </w:rPr>
        <w:t>’s situation</w:t>
      </w:r>
      <w:r w:rsidR="007E2200" w:rsidRPr="00EB4CC9">
        <w:rPr>
          <w:rFonts w:ascii="Baskerville" w:hAnsi="Baskerville" w:cs="Baskerville"/>
          <w:color w:val="000000" w:themeColor="text1"/>
          <w:sz w:val="24"/>
          <w:szCs w:val="24"/>
        </w:rPr>
        <w:t xml:space="preserve"> </w:t>
      </w:r>
      <w:r w:rsidR="009F1ACF" w:rsidRPr="00EB4CC9">
        <w:rPr>
          <w:rFonts w:ascii="Baskerville" w:hAnsi="Baskerville" w:cs="Baskerville"/>
          <w:color w:val="000000" w:themeColor="text1"/>
          <w:sz w:val="24"/>
          <w:szCs w:val="24"/>
        </w:rPr>
        <w:t>have</w:t>
      </w:r>
      <w:r w:rsidR="004021DB" w:rsidRPr="00EB4CC9">
        <w:rPr>
          <w:rFonts w:ascii="Baskerville" w:hAnsi="Baskerville" w:cs="Baskerville"/>
          <w:color w:val="000000" w:themeColor="text1"/>
          <w:sz w:val="24"/>
          <w:szCs w:val="24"/>
        </w:rPr>
        <w:t xml:space="preserve"> strong</w:t>
      </w:r>
      <w:r w:rsidR="009F1ACF" w:rsidRPr="00EB4CC9">
        <w:rPr>
          <w:rFonts w:ascii="Baskerville" w:hAnsi="Baskerville" w:cs="Baskerville"/>
          <w:color w:val="000000" w:themeColor="text1"/>
          <w:sz w:val="24"/>
          <w:szCs w:val="24"/>
        </w:rPr>
        <w:t xml:space="preserve"> reason to reject a private property regime </w:t>
      </w:r>
      <w:r w:rsidR="00542816" w:rsidRPr="00EB4CC9">
        <w:rPr>
          <w:rFonts w:ascii="Baskerville" w:hAnsi="Baskerville" w:cs="Baskerville"/>
          <w:color w:val="000000" w:themeColor="text1"/>
          <w:sz w:val="24"/>
          <w:szCs w:val="24"/>
        </w:rPr>
        <w:t xml:space="preserve">that recognises </w:t>
      </w:r>
      <w:r w:rsidR="007E2200" w:rsidRPr="00EB4CC9">
        <w:rPr>
          <w:rFonts w:ascii="Baskerville" w:hAnsi="Baskerville" w:cs="Baskerville"/>
          <w:color w:val="000000" w:themeColor="text1"/>
          <w:sz w:val="24"/>
          <w:szCs w:val="24"/>
        </w:rPr>
        <w:t xml:space="preserve">a </w:t>
      </w:r>
      <w:r w:rsidR="004021DB" w:rsidRPr="00EB4CC9">
        <w:rPr>
          <w:rFonts w:ascii="Baskerville" w:hAnsi="Baskerville" w:cs="Baskerville"/>
          <w:color w:val="000000" w:themeColor="text1"/>
          <w:sz w:val="24"/>
          <w:szCs w:val="24"/>
        </w:rPr>
        <w:t>feeble</w:t>
      </w:r>
      <w:r w:rsidR="007E2200" w:rsidRPr="00EB4CC9">
        <w:rPr>
          <w:rFonts w:ascii="Baskerville" w:hAnsi="Baskerville" w:cs="Baskerville"/>
          <w:color w:val="000000" w:themeColor="text1"/>
          <w:sz w:val="24"/>
          <w:szCs w:val="24"/>
        </w:rPr>
        <w:t xml:space="preserve"> entitlement</w:t>
      </w:r>
      <w:r w:rsidR="009F1ACF" w:rsidRPr="00EB4CC9">
        <w:rPr>
          <w:rFonts w:ascii="Baskerville" w:hAnsi="Baskerville" w:cs="Baskerville"/>
          <w:color w:val="000000" w:themeColor="text1"/>
          <w:sz w:val="24"/>
          <w:szCs w:val="24"/>
        </w:rPr>
        <w:t xml:space="preserve"> to credit. </w:t>
      </w:r>
      <w:r w:rsidRPr="00EB4CC9">
        <w:rPr>
          <w:rFonts w:ascii="Baskerville" w:hAnsi="Baskerville" w:cs="Baskerville"/>
          <w:color w:val="000000" w:themeColor="text1"/>
          <w:sz w:val="24"/>
          <w:szCs w:val="24"/>
        </w:rPr>
        <w:t xml:space="preserve">Since </w:t>
      </w:r>
      <w:r w:rsidR="009F1ACF" w:rsidRPr="00EB4CC9">
        <w:rPr>
          <w:rFonts w:ascii="Baskerville" w:hAnsi="Baskerville" w:cs="Baskerville"/>
          <w:color w:val="000000" w:themeColor="text1"/>
          <w:sz w:val="24"/>
          <w:szCs w:val="24"/>
        </w:rPr>
        <w:t>private property is a right in capitalist societies</w:t>
      </w:r>
      <w:r w:rsidRPr="00EB4CC9">
        <w:rPr>
          <w:rFonts w:ascii="Baskerville" w:hAnsi="Baskerville" w:cs="Baskerville"/>
          <w:color w:val="000000" w:themeColor="text1"/>
          <w:sz w:val="24"/>
          <w:szCs w:val="24"/>
        </w:rPr>
        <w:t>, the claim to access to credit has to have the status of a right as well.</w:t>
      </w:r>
    </w:p>
    <w:p w14:paraId="461CB2A7" w14:textId="4A016883" w:rsidR="00246C5A" w:rsidRPr="00C1757D" w:rsidRDefault="009F1ACF" w:rsidP="007A6B47">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But rights come in many shapes and forms</w:t>
      </w:r>
      <w:r w:rsidR="004C75EB" w:rsidRPr="00C1757D">
        <w:rPr>
          <w:rFonts w:ascii="Baskerville" w:hAnsi="Baskerville" w:cs="Baskerville"/>
          <w:color w:val="000000" w:themeColor="text1"/>
          <w:sz w:val="24"/>
          <w:szCs w:val="24"/>
        </w:rPr>
        <w:t xml:space="preserve">. </w:t>
      </w:r>
      <w:r w:rsidR="00246C5A" w:rsidRPr="00C1757D">
        <w:rPr>
          <w:rFonts w:ascii="Baskerville" w:hAnsi="Baskerville" w:cs="Baskerville"/>
          <w:color w:val="000000" w:themeColor="text1"/>
          <w:sz w:val="24"/>
          <w:szCs w:val="24"/>
        </w:rPr>
        <w:t xml:space="preserve">According to the standard Hohfeldian analysis, </w:t>
      </w:r>
      <w:r w:rsidR="00D47217" w:rsidRPr="00C1757D">
        <w:rPr>
          <w:rFonts w:ascii="Baskerville" w:hAnsi="Baskerville" w:cs="Baskerville"/>
          <w:color w:val="000000" w:themeColor="text1"/>
          <w:sz w:val="24"/>
          <w:szCs w:val="24"/>
        </w:rPr>
        <w:t>the complex internal structure of rights can be understood as</w:t>
      </w:r>
      <w:r w:rsidRPr="00C1757D">
        <w:rPr>
          <w:rFonts w:ascii="Baskerville" w:hAnsi="Baskerville" w:cs="Baskerville"/>
          <w:color w:val="000000" w:themeColor="text1"/>
          <w:sz w:val="24"/>
          <w:szCs w:val="24"/>
        </w:rPr>
        <w:t xml:space="preserve"> composed of</w:t>
      </w:r>
      <w:r w:rsidR="00246C5A" w:rsidRPr="00C1757D">
        <w:rPr>
          <w:rFonts w:ascii="Baskerville" w:hAnsi="Baskerville" w:cs="Baskerville"/>
          <w:color w:val="000000" w:themeColor="text1"/>
          <w:sz w:val="24"/>
          <w:szCs w:val="24"/>
        </w:rPr>
        <w:t xml:space="preserve"> four basic elements, two </w:t>
      </w:r>
      <w:r w:rsidRPr="00C1757D">
        <w:rPr>
          <w:rFonts w:ascii="Baskerville" w:hAnsi="Baskerville" w:cs="Baskerville"/>
          <w:color w:val="000000" w:themeColor="text1"/>
          <w:sz w:val="24"/>
          <w:szCs w:val="24"/>
        </w:rPr>
        <w:t xml:space="preserve">of which </w:t>
      </w:r>
      <w:r w:rsidR="00246C5A" w:rsidRPr="00C1757D">
        <w:rPr>
          <w:rFonts w:ascii="Baskerville" w:hAnsi="Baskerville" w:cs="Baskerville"/>
          <w:color w:val="000000" w:themeColor="text1"/>
          <w:sz w:val="24"/>
          <w:szCs w:val="24"/>
        </w:rPr>
        <w:t>are of interest here.</w:t>
      </w:r>
      <w:r w:rsidRPr="00C1757D">
        <w:rPr>
          <w:rStyle w:val="FootnoteReference"/>
        </w:rPr>
        <w:footnoteReference w:id="49"/>
      </w:r>
      <w:r w:rsidR="00246C5A" w:rsidRPr="00C1757D">
        <w:rPr>
          <w:rFonts w:ascii="Baskerville" w:hAnsi="Baskerville" w:cs="Baskerville"/>
          <w:color w:val="000000" w:themeColor="text1"/>
          <w:sz w:val="24"/>
          <w:szCs w:val="24"/>
        </w:rPr>
        <w:t xml:space="preserve"> First, a</w:t>
      </w:r>
      <w:r w:rsidR="007B3699" w:rsidRPr="00C1757D">
        <w:rPr>
          <w:rFonts w:ascii="Baskerville" w:hAnsi="Baskerville" w:cs="Baskerville"/>
          <w:color w:val="000000" w:themeColor="text1"/>
          <w:sz w:val="24"/>
          <w:szCs w:val="24"/>
        </w:rPr>
        <w:t xml:space="preserve"> right holder R has a</w:t>
      </w:r>
      <w:r w:rsidR="007B3699" w:rsidRPr="00C1757D">
        <w:rPr>
          <w:rFonts w:ascii="Baskerville" w:hAnsi="Baskerville" w:cs="Baskerville"/>
          <w:i/>
          <w:color w:val="000000" w:themeColor="text1"/>
          <w:sz w:val="24"/>
          <w:szCs w:val="24"/>
        </w:rPr>
        <w:t xml:space="preserve"> privilege</w:t>
      </w:r>
      <w:r w:rsidR="007B3699" w:rsidRPr="00C1757D">
        <w:rPr>
          <w:rFonts w:ascii="Baskerville" w:hAnsi="Baskerville" w:cs="Baskerville"/>
          <w:color w:val="000000" w:themeColor="text1"/>
          <w:sz w:val="24"/>
          <w:szCs w:val="24"/>
        </w:rPr>
        <w:t xml:space="preserve"> to </w:t>
      </w:r>
      <w:r w:rsidR="00D47217" w:rsidRPr="00C1757D">
        <w:rPr>
          <w:rFonts w:ascii="Baskerville" w:hAnsi="Baskerville" w:cs="Baskerville"/>
          <w:color w:val="1C1C1C"/>
          <w:sz w:val="24"/>
          <w:szCs w:val="24"/>
        </w:rPr>
        <w:t>Φ</w:t>
      </w:r>
      <w:r w:rsidR="00D47217" w:rsidRPr="00C1757D">
        <w:rPr>
          <w:rFonts w:ascii="Baskerville" w:hAnsi="Baskerville" w:cs="Baskerville"/>
          <w:color w:val="000000" w:themeColor="text1"/>
          <w:sz w:val="24"/>
          <w:szCs w:val="24"/>
        </w:rPr>
        <w:t xml:space="preserve"> </w:t>
      </w:r>
      <w:r w:rsidR="007B3699" w:rsidRPr="00C1757D">
        <w:rPr>
          <w:rFonts w:ascii="Baskerville" w:hAnsi="Baskerville" w:cs="Baskerville"/>
          <w:color w:val="000000" w:themeColor="text1"/>
          <w:sz w:val="24"/>
          <w:szCs w:val="24"/>
        </w:rPr>
        <w:t xml:space="preserve">if and only if R is under </w:t>
      </w:r>
      <w:r w:rsidR="007B3699" w:rsidRPr="00C1757D">
        <w:rPr>
          <w:rFonts w:ascii="Baskerville" w:hAnsi="Baskerville" w:cs="Baskerville"/>
          <w:color w:val="000000" w:themeColor="text1"/>
          <w:sz w:val="24"/>
          <w:szCs w:val="24"/>
        </w:rPr>
        <w:lastRenderedPageBreak/>
        <w:t xml:space="preserve">no duty not to </w:t>
      </w:r>
      <w:r w:rsidR="00D47217" w:rsidRPr="00C1757D">
        <w:rPr>
          <w:rFonts w:ascii="Baskerville" w:hAnsi="Baskerville" w:cs="Baskerville"/>
          <w:color w:val="1C1C1C"/>
          <w:sz w:val="24"/>
          <w:szCs w:val="24"/>
        </w:rPr>
        <w:t>Φ</w:t>
      </w:r>
      <w:r w:rsidR="007B3699" w:rsidRPr="00C1757D">
        <w:rPr>
          <w:rFonts w:ascii="Baskerville" w:hAnsi="Baskerville" w:cs="Baskerville"/>
          <w:color w:val="000000" w:themeColor="text1"/>
          <w:sz w:val="24"/>
          <w:szCs w:val="24"/>
        </w:rPr>
        <w:t xml:space="preserve">. </w:t>
      </w:r>
      <w:r w:rsidR="007E2200">
        <w:rPr>
          <w:rFonts w:ascii="Baskerville" w:hAnsi="Baskerville" w:cs="Baskerville"/>
          <w:color w:val="000000" w:themeColor="text1"/>
          <w:sz w:val="24"/>
          <w:szCs w:val="24"/>
        </w:rPr>
        <w:t>Thus</w:t>
      </w:r>
      <w:r w:rsidR="007459AE">
        <w:rPr>
          <w:rFonts w:ascii="Baskerville" w:hAnsi="Baskerville" w:cs="Baskerville"/>
          <w:color w:val="000000" w:themeColor="text1"/>
          <w:sz w:val="24"/>
          <w:szCs w:val="24"/>
        </w:rPr>
        <w:t>,</w:t>
      </w:r>
      <w:r w:rsidR="007E2200">
        <w:rPr>
          <w:rFonts w:ascii="Baskerville" w:hAnsi="Baskerville" w:cs="Baskerville"/>
          <w:color w:val="000000" w:themeColor="text1"/>
          <w:sz w:val="24"/>
          <w:szCs w:val="24"/>
        </w:rPr>
        <w:t xml:space="preserve"> a</w:t>
      </w:r>
      <w:r w:rsidR="00031796" w:rsidRPr="00C1757D">
        <w:rPr>
          <w:rFonts w:ascii="Baskerville" w:hAnsi="Baskerville" w:cs="Baskerville"/>
          <w:color w:val="000000" w:themeColor="text1"/>
          <w:sz w:val="24"/>
          <w:szCs w:val="24"/>
        </w:rPr>
        <w:t xml:space="preserve"> </w:t>
      </w:r>
      <w:r w:rsidR="00D47217" w:rsidRPr="00C1757D">
        <w:rPr>
          <w:rFonts w:ascii="Baskerville" w:hAnsi="Baskerville" w:cs="Baskerville"/>
          <w:i/>
          <w:color w:val="000000" w:themeColor="text1"/>
          <w:sz w:val="24"/>
          <w:szCs w:val="24"/>
        </w:rPr>
        <w:t>privilege</w:t>
      </w:r>
      <w:r w:rsidR="00246C5A" w:rsidRPr="00C1757D">
        <w:rPr>
          <w:rFonts w:ascii="Baskerville" w:hAnsi="Baskerville" w:cs="Baskerville"/>
          <w:color w:val="000000" w:themeColor="text1"/>
          <w:sz w:val="24"/>
          <w:szCs w:val="24"/>
        </w:rPr>
        <w:t xml:space="preserve"> </w:t>
      </w:r>
      <w:r w:rsidR="00D47217" w:rsidRPr="00C1757D">
        <w:rPr>
          <w:rFonts w:ascii="Baskerville" w:hAnsi="Baskerville" w:cs="Baskerville"/>
          <w:color w:val="000000" w:themeColor="text1"/>
          <w:sz w:val="24"/>
          <w:szCs w:val="24"/>
        </w:rPr>
        <w:t>right to credit</w:t>
      </w:r>
      <w:r w:rsidR="00246C5A" w:rsidRPr="00C1757D">
        <w:rPr>
          <w:rFonts w:ascii="Baskerville" w:hAnsi="Baskerville" w:cs="Baskerville"/>
          <w:color w:val="000000" w:themeColor="text1"/>
          <w:sz w:val="24"/>
          <w:szCs w:val="24"/>
        </w:rPr>
        <w:t xml:space="preserve"> means </w:t>
      </w:r>
      <w:r w:rsidR="00D47217" w:rsidRPr="00C1757D">
        <w:rPr>
          <w:rFonts w:ascii="Baskerville" w:hAnsi="Baskerville" w:cs="Baskerville"/>
          <w:color w:val="000000" w:themeColor="text1"/>
          <w:sz w:val="24"/>
          <w:szCs w:val="24"/>
        </w:rPr>
        <w:t xml:space="preserve">that </w:t>
      </w:r>
      <w:r w:rsidR="00031796" w:rsidRPr="00C1757D">
        <w:rPr>
          <w:rFonts w:ascii="Baskerville" w:hAnsi="Baskerville" w:cs="Baskerville"/>
          <w:color w:val="000000" w:themeColor="text1"/>
          <w:sz w:val="24"/>
          <w:szCs w:val="24"/>
        </w:rPr>
        <w:t>the right</w:t>
      </w:r>
      <w:r w:rsidR="00D717A9">
        <w:rPr>
          <w:rFonts w:ascii="Baskerville" w:hAnsi="Baskerville" w:cs="Baskerville"/>
          <w:color w:val="000000" w:themeColor="text1"/>
          <w:sz w:val="24"/>
          <w:szCs w:val="24"/>
        </w:rPr>
        <w:t xml:space="preserve"> </w:t>
      </w:r>
      <w:r w:rsidR="00031796" w:rsidRPr="00C1757D">
        <w:rPr>
          <w:rFonts w:ascii="Baskerville" w:hAnsi="Baskerville" w:cs="Baskerville"/>
          <w:color w:val="000000" w:themeColor="text1"/>
          <w:sz w:val="24"/>
          <w:szCs w:val="24"/>
        </w:rPr>
        <w:t>holder is under no obligation not to obtain credit</w:t>
      </w:r>
      <w:r w:rsidR="00246C5A" w:rsidRPr="00C1757D">
        <w:rPr>
          <w:rFonts w:ascii="Baskerville" w:hAnsi="Baskerville" w:cs="Baskerville"/>
          <w:color w:val="000000" w:themeColor="text1"/>
          <w:sz w:val="24"/>
          <w:szCs w:val="24"/>
        </w:rPr>
        <w:t xml:space="preserve"> should the opportunity arise</w:t>
      </w:r>
      <w:r w:rsidR="00031796" w:rsidRPr="00C1757D">
        <w:rPr>
          <w:rFonts w:ascii="Baskerville" w:hAnsi="Baskerville" w:cs="Baskerville"/>
          <w:color w:val="000000" w:themeColor="text1"/>
          <w:sz w:val="24"/>
          <w:szCs w:val="24"/>
        </w:rPr>
        <w:t>.</w:t>
      </w:r>
      <w:r w:rsidR="00246C5A" w:rsidRPr="00C1757D">
        <w:rPr>
          <w:rFonts w:ascii="Baskerville" w:hAnsi="Baskerville" w:cs="Baskerville"/>
          <w:color w:val="000000" w:themeColor="text1"/>
          <w:sz w:val="24"/>
          <w:szCs w:val="24"/>
        </w:rPr>
        <w:t xml:space="preserve"> </w:t>
      </w:r>
      <w:r w:rsidR="007E2200" w:rsidRPr="00C1757D">
        <w:rPr>
          <w:rFonts w:ascii="Baskerville" w:hAnsi="Baskerville" w:cs="Baskerville"/>
          <w:color w:val="000000" w:themeColor="text1"/>
          <w:sz w:val="24"/>
          <w:szCs w:val="24"/>
        </w:rPr>
        <w:t>But it puts</w:t>
      </w:r>
      <w:r w:rsidR="007A6B47">
        <w:rPr>
          <w:rFonts w:ascii="Baskerville" w:hAnsi="Baskerville" w:cs="Baskerville"/>
          <w:color w:val="000000" w:themeColor="text1"/>
          <w:sz w:val="24"/>
          <w:szCs w:val="24"/>
        </w:rPr>
        <w:t xml:space="preserve"> no one</w:t>
      </w:r>
      <w:r w:rsidR="00F73366">
        <w:rPr>
          <w:rFonts w:ascii="Baskerville" w:hAnsi="Baskerville" w:cs="Baskerville"/>
          <w:color w:val="000000" w:themeColor="text1"/>
          <w:sz w:val="24"/>
          <w:szCs w:val="24"/>
        </w:rPr>
        <w:t xml:space="preserve"> under a duty</w:t>
      </w:r>
      <w:r w:rsidR="007E2200" w:rsidRPr="00C1757D">
        <w:rPr>
          <w:rFonts w:ascii="Baskerville" w:hAnsi="Baskerville" w:cs="Baskerville"/>
          <w:color w:val="000000" w:themeColor="text1"/>
          <w:sz w:val="24"/>
          <w:szCs w:val="24"/>
        </w:rPr>
        <w:t xml:space="preserve"> to make sure the right holder has an opportunity to obtain credit.</w:t>
      </w:r>
      <w:r w:rsidR="007E2200">
        <w:rPr>
          <w:rFonts w:ascii="Baskerville" w:hAnsi="Baskerville" w:cs="Baskerville"/>
          <w:color w:val="000000" w:themeColor="text1"/>
          <w:sz w:val="24"/>
          <w:szCs w:val="24"/>
        </w:rPr>
        <w:t xml:space="preserve"> </w:t>
      </w:r>
      <w:r w:rsidR="007E2200" w:rsidRPr="00C1757D">
        <w:rPr>
          <w:rFonts w:ascii="Baskerville" w:hAnsi="Baskerville" w:cs="Baskerville"/>
          <w:color w:val="000000" w:themeColor="text1"/>
          <w:sz w:val="24"/>
          <w:szCs w:val="24"/>
        </w:rPr>
        <w:t xml:space="preserve">Second, a right holder R has a </w:t>
      </w:r>
      <w:r w:rsidR="007E2200" w:rsidRPr="00C1757D">
        <w:rPr>
          <w:rFonts w:ascii="Baskerville" w:hAnsi="Baskerville" w:cs="Baskerville"/>
          <w:i/>
          <w:color w:val="000000" w:themeColor="text1"/>
          <w:sz w:val="24"/>
          <w:szCs w:val="24"/>
        </w:rPr>
        <w:t>claim right</w:t>
      </w:r>
      <w:r w:rsidR="007E2200" w:rsidRPr="00C1757D">
        <w:rPr>
          <w:rFonts w:ascii="Baskerville" w:hAnsi="Baskerville" w:cs="Baskerville"/>
          <w:color w:val="000000" w:themeColor="text1"/>
          <w:sz w:val="24"/>
          <w:szCs w:val="24"/>
        </w:rPr>
        <w:t xml:space="preserve"> to </w:t>
      </w:r>
      <w:r w:rsidR="007E2200" w:rsidRPr="00C1757D">
        <w:rPr>
          <w:rFonts w:ascii="Baskerville" w:hAnsi="Baskerville" w:cs="Baskerville"/>
          <w:color w:val="1C1C1C"/>
          <w:sz w:val="24"/>
          <w:szCs w:val="24"/>
        </w:rPr>
        <w:t>Φ</w:t>
      </w:r>
      <w:r w:rsidR="007E2200" w:rsidRPr="00C1757D">
        <w:rPr>
          <w:rFonts w:ascii="Baskerville" w:hAnsi="Baskerville" w:cs="Baskerville"/>
          <w:color w:val="000000" w:themeColor="text1"/>
          <w:sz w:val="24"/>
          <w:szCs w:val="24"/>
        </w:rPr>
        <w:t xml:space="preserve"> if and only if some duty holder has a duty towards R to </w:t>
      </w:r>
      <w:r w:rsidR="007E2200" w:rsidRPr="00C1757D">
        <w:rPr>
          <w:rFonts w:ascii="Baskerville" w:hAnsi="Baskerville" w:cs="Baskerville"/>
          <w:color w:val="1C1C1C"/>
          <w:sz w:val="24"/>
          <w:szCs w:val="24"/>
        </w:rPr>
        <w:t>Φ</w:t>
      </w:r>
      <w:r w:rsidR="007E2200" w:rsidRPr="00C1757D">
        <w:rPr>
          <w:rFonts w:ascii="Baskerville" w:hAnsi="Baskerville" w:cs="Baskerville"/>
          <w:color w:val="000000" w:themeColor="text1"/>
          <w:sz w:val="24"/>
          <w:szCs w:val="24"/>
        </w:rPr>
        <w:t xml:space="preserve">. </w:t>
      </w:r>
      <w:r w:rsidR="007E2200">
        <w:rPr>
          <w:rFonts w:ascii="Baskerville" w:hAnsi="Baskerville" w:cs="Baskerville"/>
          <w:color w:val="000000" w:themeColor="text1"/>
          <w:sz w:val="24"/>
          <w:szCs w:val="24"/>
        </w:rPr>
        <w:t>Thus</w:t>
      </w:r>
      <w:r w:rsidR="00246C5A" w:rsidRPr="00C1757D">
        <w:rPr>
          <w:rFonts w:ascii="Baskerville" w:hAnsi="Baskerville" w:cs="Baskerville"/>
          <w:color w:val="000000" w:themeColor="text1"/>
          <w:sz w:val="24"/>
          <w:szCs w:val="24"/>
        </w:rPr>
        <w:t xml:space="preserve"> a </w:t>
      </w:r>
      <w:r w:rsidR="00246C5A" w:rsidRPr="00C1757D">
        <w:rPr>
          <w:rFonts w:ascii="Baskerville" w:hAnsi="Baskerville" w:cs="Baskerville"/>
          <w:i/>
          <w:color w:val="000000" w:themeColor="text1"/>
          <w:sz w:val="24"/>
          <w:szCs w:val="24"/>
        </w:rPr>
        <w:t>claim right</w:t>
      </w:r>
      <w:r w:rsidR="00246C5A" w:rsidRPr="00C1757D">
        <w:rPr>
          <w:rFonts w:ascii="Baskerville" w:hAnsi="Baskerville" w:cs="Baskerville"/>
          <w:color w:val="000000" w:themeColor="text1"/>
          <w:sz w:val="24"/>
          <w:szCs w:val="24"/>
        </w:rPr>
        <w:t xml:space="preserve"> to credit means that some duty holder has to provide the right holder, under certain circumstances, with an opportunity to obtain credit.</w:t>
      </w:r>
    </w:p>
    <w:p w14:paraId="5AA67909" w14:textId="1DC955B3" w:rsidR="004B3542" w:rsidRPr="00CD0FEC" w:rsidRDefault="007E2200" w:rsidP="0084251E">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T</w:t>
      </w:r>
      <w:r w:rsidR="00246C5A" w:rsidRPr="00C1757D">
        <w:rPr>
          <w:rFonts w:ascii="Baskerville" w:hAnsi="Baskerville" w:cs="Baskerville"/>
          <w:color w:val="000000" w:themeColor="text1"/>
          <w:sz w:val="24"/>
          <w:szCs w:val="24"/>
        </w:rPr>
        <w:t>he right to credit</w:t>
      </w:r>
      <w:r>
        <w:rPr>
          <w:rFonts w:ascii="Baskerville" w:hAnsi="Baskerville" w:cs="Baskerville"/>
          <w:color w:val="000000" w:themeColor="text1"/>
          <w:sz w:val="24"/>
          <w:szCs w:val="24"/>
        </w:rPr>
        <w:t xml:space="preserve"> has to be</w:t>
      </w:r>
      <w:r w:rsidR="00246C5A" w:rsidRPr="00C1757D">
        <w:rPr>
          <w:rFonts w:ascii="Baskerville" w:hAnsi="Baskerville" w:cs="Baskerville"/>
          <w:color w:val="000000" w:themeColor="text1"/>
          <w:sz w:val="24"/>
          <w:szCs w:val="24"/>
        </w:rPr>
        <w:t xml:space="preserve"> a </w:t>
      </w:r>
      <w:r w:rsidR="00246C5A" w:rsidRPr="00C1757D">
        <w:rPr>
          <w:rFonts w:ascii="Baskerville" w:hAnsi="Baskerville" w:cs="Baskerville"/>
          <w:i/>
          <w:color w:val="000000" w:themeColor="text1"/>
          <w:sz w:val="24"/>
          <w:szCs w:val="24"/>
        </w:rPr>
        <w:t>claim right</w:t>
      </w:r>
      <w:r w:rsidR="00D47217" w:rsidRPr="00C1757D">
        <w:rPr>
          <w:rFonts w:ascii="Baskerville" w:hAnsi="Baskerville" w:cs="Baskerville"/>
          <w:color w:val="000000" w:themeColor="text1"/>
          <w:sz w:val="24"/>
          <w:szCs w:val="24"/>
        </w:rPr>
        <w:t>, rather than a mere privilege</w:t>
      </w:r>
      <w:r w:rsidR="00851F38" w:rsidRPr="00C1757D">
        <w:rPr>
          <w:rFonts w:ascii="Baskerville" w:hAnsi="Baskerville" w:cs="Baskerville"/>
          <w:color w:val="000000" w:themeColor="text1"/>
          <w:sz w:val="24"/>
          <w:szCs w:val="24"/>
        </w:rPr>
        <w:t xml:space="preserve">. A privilege to access credit </w:t>
      </w:r>
      <w:r>
        <w:rPr>
          <w:rFonts w:ascii="Baskerville" w:hAnsi="Baskerville" w:cs="Baskerville"/>
          <w:color w:val="000000" w:themeColor="text1"/>
          <w:sz w:val="24"/>
          <w:szCs w:val="24"/>
        </w:rPr>
        <w:t>only</w:t>
      </w:r>
      <w:r w:rsidR="00EA58DF">
        <w:rPr>
          <w:rFonts w:ascii="Baskerville" w:hAnsi="Baskerville" w:cs="Baskerville"/>
          <w:color w:val="000000" w:themeColor="text1"/>
          <w:sz w:val="24"/>
          <w:szCs w:val="24"/>
        </w:rPr>
        <w:t xml:space="preserve"> authoris</w:t>
      </w:r>
      <w:r w:rsidR="00851F38" w:rsidRPr="00C1757D">
        <w:rPr>
          <w:rFonts w:ascii="Baskerville" w:hAnsi="Baskerville" w:cs="Baskerville"/>
          <w:color w:val="000000" w:themeColor="text1"/>
          <w:sz w:val="24"/>
          <w:szCs w:val="24"/>
        </w:rPr>
        <w:t>es right</w:t>
      </w:r>
      <w:r w:rsidR="003B3D4C">
        <w:rPr>
          <w:rFonts w:ascii="Baskerville" w:hAnsi="Baskerville" w:cs="Baskerville"/>
          <w:color w:val="000000" w:themeColor="text1"/>
          <w:sz w:val="24"/>
          <w:szCs w:val="24"/>
        </w:rPr>
        <w:t>s</w:t>
      </w:r>
      <w:r w:rsidR="00851F38" w:rsidRPr="00C1757D">
        <w:rPr>
          <w:rFonts w:ascii="Baskerville" w:hAnsi="Baskerville" w:cs="Baskerville"/>
          <w:color w:val="000000" w:themeColor="text1"/>
          <w:sz w:val="24"/>
          <w:szCs w:val="24"/>
        </w:rPr>
        <w:t xml:space="preserve"> holders to access credit </w:t>
      </w:r>
      <w:r w:rsidR="00E36B05" w:rsidRPr="00C1757D">
        <w:rPr>
          <w:rFonts w:ascii="Baskerville" w:hAnsi="Baskerville" w:cs="Baskerville"/>
          <w:color w:val="000000" w:themeColor="text1"/>
          <w:sz w:val="24"/>
          <w:szCs w:val="24"/>
        </w:rPr>
        <w:t>if</w:t>
      </w:r>
      <w:r w:rsidR="00851F38" w:rsidRPr="00C1757D">
        <w:rPr>
          <w:rFonts w:ascii="Baskerville" w:hAnsi="Baskerville" w:cs="Baskerville"/>
          <w:color w:val="000000" w:themeColor="text1"/>
          <w:sz w:val="24"/>
          <w:szCs w:val="24"/>
        </w:rPr>
        <w:t xml:space="preserve"> credit is available, but it does not require anyone to take steps</w:t>
      </w:r>
      <w:r w:rsidR="006058D5">
        <w:rPr>
          <w:rFonts w:ascii="Baskerville" w:hAnsi="Baskerville" w:cs="Baskerville"/>
          <w:color w:val="000000" w:themeColor="text1"/>
          <w:sz w:val="24"/>
          <w:szCs w:val="24"/>
        </w:rPr>
        <w:t xml:space="preserve"> to ensure</w:t>
      </w:r>
      <w:r w:rsidR="00851F38" w:rsidRPr="00C1757D">
        <w:rPr>
          <w:rFonts w:ascii="Baskerville" w:hAnsi="Baskerville" w:cs="Baskerville"/>
          <w:color w:val="000000" w:themeColor="text1"/>
          <w:sz w:val="24"/>
          <w:szCs w:val="24"/>
        </w:rPr>
        <w:t xml:space="preserve"> that credit will in fact be available. </w:t>
      </w:r>
      <w:r w:rsidR="003529F1" w:rsidRPr="00C1757D">
        <w:rPr>
          <w:rFonts w:ascii="Baskerville" w:hAnsi="Baskerville" w:cs="Baskerville"/>
          <w:color w:val="000000" w:themeColor="text1"/>
          <w:sz w:val="24"/>
          <w:szCs w:val="24"/>
        </w:rPr>
        <w:t xml:space="preserve">Mind you, the legal privilege to </w:t>
      </w:r>
      <w:r>
        <w:rPr>
          <w:rFonts w:ascii="Baskerville" w:hAnsi="Baskerville" w:cs="Baskerville"/>
          <w:color w:val="000000" w:themeColor="text1"/>
          <w:sz w:val="24"/>
          <w:szCs w:val="24"/>
        </w:rPr>
        <w:t>obtain</w:t>
      </w:r>
      <w:r w:rsidR="003529F1" w:rsidRPr="00C1757D">
        <w:rPr>
          <w:rFonts w:ascii="Baskerville" w:hAnsi="Baskerville" w:cs="Baskerville"/>
          <w:color w:val="000000" w:themeColor="text1"/>
          <w:sz w:val="24"/>
          <w:szCs w:val="24"/>
        </w:rPr>
        <w:t xml:space="preserve"> credit </w:t>
      </w:r>
      <w:r>
        <w:rPr>
          <w:rFonts w:ascii="Baskerville" w:hAnsi="Baskerville" w:cs="Baskerville"/>
          <w:color w:val="000000" w:themeColor="text1"/>
          <w:sz w:val="24"/>
          <w:szCs w:val="24"/>
        </w:rPr>
        <w:t>sparked</w:t>
      </w:r>
      <w:r w:rsidR="003529F1" w:rsidRPr="00C1757D">
        <w:rPr>
          <w:rFonts w:ascii="Baskerville" w:hAnsi="Baskerville" w:cs="Baskerville"/>
          <w:color w:val="000000" w:themeColor="text1"/>
          <w:sz w:val="24"/>
          <w:szCs w:val="24"/>
        </w:rPr>
        <w:t xml:space="preserve"> large and competitive credit markets in capitalist societies, in which many can participate. </w:t>
      </w:r>
      <w:r w:rsidR="00E36B05" w:rsidRPr="00C1757D">
        <w:rPr>
          <w:rFonts w:ascii="Baskerville" w:hAnsi="Baskerville" w:cs="Baskerville"/>
          <w:color w:val="000000" w:themeColor="text1"/>
          <w:sz w:val="24"/>
          <w:szCs w:val="24"/>
        </w:rPr>
        <w:t xml:space="preserve">But </w:t>
      </w:r>
      <w:r w:rsidR="003529F1" w:rsidRPr="00C1757D">
        <w:rPr>
          <w:rFonts w:ascii="Baskerville" w:hAnsi="Baskerville" w:cs="Baskerville"/>
          <w:color w:val="000000" w:themeColor="text1"/>
          <w:sz w:val="24"/>
          <w:szCs w:val="24"/>
        </w:rPr>
        <w:t xml:space="preserve">Jacob’s case </w:t>
      </w:r>
      <w:r>
        <w:rPr>
          <w:rFonts w:ascii="Baskerville" w:hAnsi="Baskerville" w:cs="Baskerville"/>
          <w:color w:val="000000" w:themeColor="text1"/>
          <w:sz w:val="24"/>
          <w:szCs w:val="24"/>
        </w:rPr>
        <w:t xml:space="preserve">of being denied credit </w:t>
      </w:r>
      <w:r w:rsidR="003529F1" w:rsidRPr="00C1757D">
        <w:rPr>
          <w:rFonts w:ascii="Baskerville" w:hAnsi="Baskerville" w:cs="Baskerville"/>
          <w:color w:val="000000" w:themeColor="text1"/>
          <w:sz w:val="24"/>
          <w:szCs w:val="24"/>
        </w:rPr>
        <w:t xml:space="preserve">is also prevalent in capitalist societies, indicating that a mere privilege is insufficient to </w:t>
      </w:r>
      <w:r w:rsidR="00BB0416" w:rsidRPr="00C1757D">
        <w:rPr>
          <w:rFonts w:ascii="Baskerville" w:hAnsi="Baskerville" w:cs="Baskerville"/>
          <w:color w:val="000000" w:themeColor="text1"/>
          <w:sz w:val="24"/>
          <w:szCs w:val="24"/>
        </w:rPr>
        <w:t>address the challenge from exclusion</w:t>
      </w:r>
      <w:r w:rsidR="003529F1" w:rsidRPr="00C1757D">
        <w:rPr>
          <w:rFonts w:ascii="Baskerville" w:hAnsi="Baskerville" w:cs="Baskerville"/>
          <w:color w:val="000000" w:themeColor="text1"/>
          <w:sz w:val="24"/>
          <w:szCs w:val="24"/>
        </w:rPr>
        <w:t>.</w:t>
      </w:r>
      <w:r w:rsidR="00CD0FEC">
        <w:rPr>
          <w:rFonts w:ascii="Baskerville" w:hAnsi="Baskerville" w:cs="Baskerville"/>
          <w:color w:val="000000" w:themeColor="text1"/>
          <w:sz w:val="24"/>
          <w:szCs w:val="24"/>
        </w:rPr>
        <w:t xml:space="preserve"> I conclude that </w:t>
      </w:r>
      <w:r w:rsidR="00CD0FEC" w:rsidRPr="00C1757D">
        <w:rPr>
          <w:rFonts w:ascii="Baskerville" w:hAnsi="Baskerville" w:cs="Baskerville"/>
          <w:color w:val="000000" w:themeColor="text1"/>
          <w:sz w:val="24"/>
          <w:szCs w:val="24"/>
        </w:rPr>
        <w:t xml:space="preserve">access to credit is a claim right, rather than a </w:t>
      </w:r>
      <w:r w:rsidR="00CD0FEC" w:rsidRPr="00C1757D">
        <w:rPr>
          <w:rFonts w:ascii="Baskerville" w:hAnsi="Baskerville" w:cs="Baskerville"/>
          <w:i/>
          <w:color w:val="000000" w:themeColor="text1"/>
          <w:sz w:val="24"/>
          <w:szCs w:val="24"/>
        </w:rPr>
        <w:t>pro tanto</w:t>
      </w:r>
      <w:r w:rsidR="00CD0FEC" w:rsidRPr="00C1757D">
        <w:rPr>
          <w:rFonts w:ascii="Baskerville" w:hAnsi="Baskerville" w:cs="Baskerville"/>
          <w:color w:val="000000" w:themeColor="text1"/>
          <w:sz w:val="24"/>
          <w:szCs w:val="24"/>
        </w:rPr>
        <w:t xml:space="preserve"> reason, or a mere privilege.</w:t>
      </w:r>
    </w:p>
    <w:p w14:paraId="5959C943" w14:textId="6E29F8D0" w:rsidR="00BB0416" w:rsidRDefault="004B3542" w:rsidP="006058D5">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If credit is a claim right, </w:t>
      </w:r>
      <w:r w:rsidR="00CD0FEC">
        <w:rPr>
          <w:rFonts w:ascii="Baskerville" w:hAnsi="Baskerville" w:cs="Baskerville"/>
          <w:color w:val="000000" w:themeColor="text1"/>
          <w:sz w:val="24"/>
          <w:szCs w:val="24"/>
        </w:rPr>
        <w:t xml:space="preserve">who </w:t>
      </w:r>
      <w:r w:rsidR="006058D5">
        <w:rPr>
          <w:rFonts w:ascii="Baskerville" w:hAnsi="Baskerville" w:cs="Baskerville"/>
          <w:color w:val="000000" w:themeColor="text1"/>
          <w:sz w:val="24"/>
          <w:szCs w:val="24"/>
        </w:rPr>
        <w:t xml:space="preserve">is </w:t>
      </w:r>
      <w:r w:rsidR="00CD0FEC">
        <w:rPr>
          <w:rFonts w:ascii="Baskerville" w:hAnsi="Baskerville" w:cs="Baskerville"/>
          <w:color w:val="000000" w:themeColor="text1"/>
          <w:sz w:val="24"/>
          <w:szCs w:val="24"/>
        </w:rPr>
        <w:t>the</w:t>
      </w:r>
      <w:r w:rsidRPr="00C1757D">
        <w:rPr>
          <w:rFonts w:ascii="Baskerville" w:hAnsi="Baskerville" w:cs="Baskerville"/>
          <w:color w:val="000000" w:themeColor="text1"/>
          <w:sz w:val="24"/>
          <w:szCs w:val="24"/>
        </w:rPr>
        <w:t xml:space="preserve"> corresponding duty </w:t>
      </w:r>
      <w:r w:rsidR="00CD0FEC">
        <w:rPr>
          <w:rFonts w:ascii="Baskerville" w:hAnsi="Baskerville" w:cs="Baskerville"/>
          <w:color w:val="000000" w:themeColor="text1"/>
          <w:sz w:val="24"/>
          <w:szCs w:val="24"/>
        </w:rPr>
        <w:t>bearer?</w:t>
      </w:r>
      <w:r w:rsidRPr="00C1757D">
        <w:rPr>
          <w:rFonts w:ascii="Baskerville" w:hAnsi="Baskerville" w:cs="Baskerville"/>
          <w:color w:val="000000" w:themeColor="text1"/>
          <w:sz w:val="24"/>
          <w:szCs w:val="24"/>
        </w:rPr>
        <w:t xml:space="preserve"> Ultimately, the state, because it</w:t>
      </w:r>
      <w:r w:rsidR="00BB0416" w:rsidRPr="00C1757D">
        <w:rPr>
          <w:rFonts w:ascii="Baskerville" w:hAnsi="Baskerville" w:cs="Baskerville"/>
          <w:color w:val="000000" w:themeColor="text1"/>
          <w:sz w:val="24"/>
          <w:szCs w:val="24"/>
        </w:rPr>
        <w:t xml:space="preserve">s use of coercive power to enforce </w:t>
      </w:r>
      <w:r w:rsidRPr="00C1757D">
        <w:rPr>
          <w:rFonts w:ascii="Baskerville" w:hAnsi="Baskerville" w:cs="Baskerville"/>
          <w:color w:val="000000" w:themeColor="text1"/>
          <w:sz w:val="24"/>
          <w:szCs w:val="24"/>
        </w:rPr>
        <w:t xml:space="preserve">private property </w:t>
      </w:r>
      <w:r w:rsidR="00BB0416" w:rsidRPr="00C1757D">
        <w:rPr>
          <w:rFonts w:ascii="Baskerville" w:hAnsi="Baskerville" w:cs="Baskerville"/>
          <w:color w:val="000000" w:themeColor="text1"/>
          <w:sz w:val="24"/>
          <w:szCs w:val="24"/>
        </w:rPr>
        <w:t>justifies the right to credit</w:t>
      </w:r>
      <w:r w:rsidRPr="00C1757D">
        <w:rPr>
          <w:rFonts w:ascii="Baskerville" w:hAnsi="Baskerville" w:cs="Baskerville"/>
          <w:color w:val="000000" w:themeColor="text1"/>
          <w:sz w:val="24"/>
          <w:szCs w:val="24"/>
        </w:rPr>
        <w:t xml:space="preserve">. </w:t>
      </w:r>
      <w:r w:rsidR="00BB0416" w:rsidRPr="00C1757D">
        <w:rPr>
          <w:rFonts w:ascii="Baskerville" w:hAnsi="Baskerville" w:cs="Baskerville"/>
          <w:color w:val="000000" w:themeColor="text1"/>
          <w:sz w:val="24"/>
          <w:szCs w:val="24"/>
        </w:rPr>
        <w:t xml:space="preserve">As indicated above, </w:t>
      </w:r>
      <w:r w:rsidR="007E2200">
        <w:rPr>
          <w:rFonts w:ascii="Baskerville" w:hAnsi="Baskerville" w:cs="Baskerville"/>
          <w:color w:val="000000" w:themeColor="text1"/>
          <w:sz w:val="24"/>
          <w:szCs w:val="24"/>
        </w:rPr>
        <w:t xml:space="preserve">however, </w:t>
      </w:r>
      <w:r w:rsidR="00BB0416" w:rsidRPr="00C1757D">
        <w:rPr>
          <w:rFonts w:ascii="Baskerville" w:hAnsi="Baskerville" w:cs="Baskerville"/>
          <w:color w:val="000000" w:themeColor="text1"/>
          <w:sz w:val="24"/>
          <w:szCs w:val="24"/>
        </w:rPr>
        <w:t>t</w:t>
      </w:r>
      <w:r w:rsidRPr="00C1757D">
        <w:rPr>
          <w:rFonts w:ascii="Baskerville" w:hAnsi="Baskerville" w:cs="Baskerville"/>
          <w:color w:val="000000" w:themeColor="text1"/>
          <w:sz w:val="24"/>
          <w:szCs w:val="24"/>
        </w:rPr>
        <w:t xml:space="preserve">he state can discharge </w:t>
      </w:r>
      <w:r w:rsidR="00BB0416" w:rsidRPr="00C1757D">
        <w:rPr>
          <w:rFonts w:ascii="Baskerville" w:hAnsi="Baskerville" w:cs="Baskerville"/>
          <w:color w:val="000000" w:themeColor="text1"/>
          <w:sz w:val="24"/>
          <w:szCs w:val="24"/>
        </w:rPr>
        <w:t>part of its duties</w:t>
      </w:r>
      <w:r w:rsidRPr="00C1757D">
        <w:rPr>
          <w:rFonts w:ascii="Baskerville" w:hAnsi="Baskerville" w:cs="Baskerville"/>
          <w:color w:val="000000" w:themeColor="text1"/>
          <w:sz w:val="24"/>
          <w:szCs w:val="24"/>
        </w:rPr>
        <w:t xml:space="preserve"> via private </w:t>
      </w:r>
      <w:r w:rsidR="00BB0416" w:rsidRPr="00C1757D">
        <w:rPr>
          <w:rFonts w:ascii="Baskerville" w:hAnsi="Baskerville" w:cs="Baskerville"/>
          <w:color w:val="000000" w:themeColor="text1"/>
          <w:sz w:val="24"/>
          <w:szCs w:val="24"/>
        </w:rPr>
        <w:t>firms</w:t>
      </w:r>
      <w:r w:rsidRPr="00C1757D">
        <w:rPr>
          <w:rFonts w:ascii="Baskerville" w:hAnsi="Baskerville" w:cs="Baskerville"/>
          <w:color w:val="000000" w:themeColor="text1"/>
          <w:sz w:val="24"/>
          <w:szCs w:val="24"/>
        </w:rPr>
        <w:t>.</w:t>
      </w:r>
      <w:r w:rsidR="00BB0416" w:rsidRPr="00C1757D">
        <w:rPr>
          <w:rFonts w:ascii="Baskerville" w:hAnsi="Baskerville" w:cs="Baskerville"/>
          <w:color w:val="000000" w:themeColor="text1"/>
          <w:sz w:val="24"/>
          <w:szCs w:val="24"/>
        </w:rPr>
        <w:t xml:space="preserve"> </w:t>
      </w:r>
      <w:r w:rsidR="00C25858" w:rsidRPr="00C1757D">
        <w:rPr>
          <w:rFonts w:ascii="Baskerville" w:hAnsi="Baskerville" w:cs="Baskerville"/>
          <w:color w:val="000000" w:themeColor="text1"/>
          <w:sz w:val="24"/>
          <w:szCs w:val="24"/>
        </w:rPr>
        <w:t>For ease of exposition</w:t>
      </w:r>
      <w:r w:rsidR="00BB0416" w:rsidRPr="00C1757D">
        <w:rPr>
          <w:rFonts w:ascii="Baskerville" w:hAnsi="Baskerville" w:cs="Baskerville"/>
          <w:color w:val="000000" w:themeColor="text1"/>
          <w:sz w:val="24"/>
          <w:szCs w:val="24"/>
        </w:rPr>
        <w:t xml:space="preserve">, I formulate the right to credit as giving rise to duties against banks as well as </w:t>
      </w:r>
      <w:r w:rsidR="00C25858" w:rsidRPr="00C1757D">
        <w:rPr>
          <w:rFonts w:ascii="Baskerville" w:hAnsi="Baskerville" w:cs="Baskerville"/>
          <w:color w:val="000000" w:themeColor="text1"/>
          <w:sz w:val="24"/>
          <w:szCs w:val="24"/>
        </w:rPr>
        <w:t xml:space="preserve">against </w:t>
      </w:r>
      <w:r w:rsidR="00BB0416" w:rsidRPr="00C1757D">
        <w:rPr>
          <w:rFonts w:ascii="Baskerville" w:hAnsi="Baskerville" w:cs="Baskerville"/>
          <w:color w:val="000000" w:themeColor="text1"/>
          <w:sz w:val="24"/>
          <w:szCs w:val="24"/>
        </w:rPr>
        <w:t xml:space="preserve">the state, assuming that actual credit decisions in capitalist societies are best made </w:t>
      </w:r>
      <w:r w:rsidR="00C25858" w:rsidRPr="00C1757D">
        <w:rPr>
          <w:rFonts w:ascii="Baskerville" w:hAnsi="Baskerville" w:cs="Baskerville"/>
          <w:color w:val="000000" w:themeColor="text1"/>
          <w:sz w:val="24"/>
          <w:szCs w:val="24"/>
        </w:rPr>
        <w:t xml:space="preserve">by private banks. But this should not distract from the fact that the duties I assign to banks </w:t>
      </w:r>
      <w:r w:rsidR="007E2200">
        <w:rPr>
          <w:rFonts w:ascii="Baskerville" w:hAnsi="Baskerville" w:cs="Baskerville"/>
          <w:color w:val="000000" w:themeColor="text1"/>
          <w:sz w:val="24"/>
          <w:szCs w:val="24"/>
        </w:rPr>
        <w:t>first and foremost</w:t>
      </w:r>
      <w:r w:rsidR="00C25858" w:rsidRPr="00C1757D">
        <w:rPr>
          <w:rFonts w:ascii="Baskerville" w:hAnsi="Baskerville" w:cs="Baskerville"/>
          <w:color w:val="000000" w:themeColor="text1"/>
          <w:sz w:val="24"/>
          <w:szCs w:val="24"/>
        </w:rPr>
        <w:t xml:space="preserve"> arise against the state. Fulfilling these duties on behalf of the state is part of </w:t>
      </w:r>
      <w:r w:rsidR="006058D5">
        <w:rPr>
          <w:rFonts w:ascii="Baskerville" w:hAnsi="Baskerville" w:cs="Baskerville"/>
          <w:color w:val="000000" w:themeColor="text1"/>
          <w:sz w:val="24"/>
          <w:szCs w:val="24"/>
        </w:rPr>
        <w:t xml:space="preserve">any </w:t>
      </w:r>
      <w:r w:rsidR="00C25858" w:rsidRPr="00C1757D">
        <w:rPr>
          <w:rFonts w:ascii="Baskerville" w:hAnsi="Baskerville" w:cs="Baskerville"/>
          <w:color w:val="000000" w:themeColor="text1"/>
          <w:sz w:val="24"/>
          <w:szCs w:val="24"/>
        </w:rPr>
        <w:t xml:space="preserve">bank’s ‘license to operate’ in a capitalist society </w:t>
      </w:r>
      <w:r w:rsidR="006058D5">
        <w:rPr>
          <w:rFonts w:ascii="Baskerville" w:hAnsi="Baskerville" w:cs="Baskerville"/>
          <w:color w:val="000000" w:themeColor="text1"/>
          <w:sz w:val="24"/>
          <w:szCs w:val="24"/>
        </w:rPr>
        <w:t>that recognises</w:t>
      </w:r>
      <w:r w:rsidR="006058D5" w:rsidRPr="00C1757D">
        <w:rPr>
          <w:rFonts w:ascii="Baskerville" w:hAnsi="Baskerville" w:cs="Baskerville"/>
          <w:color w:val="000000" w:themeColor="text1"/>
          <w:sz w:val="24"/>
          <w:szCs w:val="24"/>
        </w:rPr>
        <w:t xml:space="preserve"> </w:t>
      </w:r>
      <w:r w:rsidR="00C25858" w:rsidRPr="00C1757D">
        <w:rPr>
          <w:rFonts w:ascii="Baskerville" w:hAnsi="Baskerville" w:cs="Baskerville"/>
          <w:color w:val="000000" w:themeColor="text1"/>
          <w:sz w:val="24"/>
          <w:szCs w:val="24"/>
        </w:rPr>
        <w:t>the right to credit.</w:t>
      </w:r>
    </w:p>
    <w:p w14:paraId="6DEB82B8" w14:textId="695DFD35" w:rsidR="009947B0" w:rsidRPr="00C1757D" w:rsidRDefault="000171BB" w:rsidP="0084251E">
      <w:pPr>
        <w:pStyle w:val="Heading1"/>
        <w:jc w:val="both"/>
        <w:rPr>
          <w:rFonts w:ascii="Baskerville" w:hAnsi="Baskerville"/>
          <w:color w:val="000000" w:themeColor="text1"/>
        </w:rPr>
      </w:pPr>
      <w:r w:rsidRPr="00C1757D">
        <w:rPr>
          <w:rFonts w:ascii="Baskerville" w:hAnsi="Baskerville"/>
          <w:color w:val="000000" w:themeColor="text1"/>
        </w:rPr>
        <w:t xml:space="preserve">5 </w:t>
      </w:r>
      <w:r w:rsidR="00041EE8" w:rsidRPr="00C1757D">
        <w:rPr>
          <w:rFonts w:ascii="Baskerville" w:hAnsi="Baskerville"/>
          <w:color w:val="000000" w:themeColor="text1"/>
        </w:rPr>
        <w:t>Realising the Right to Credit</w:t>
      </w:r>
    </w:p>
    <w:p w14:paraId="47C6E06E" w14:textId="5B3B2591" w:rsidR="00C1757D" w:rsidRDefault="00B97AAF" w:rsidP="006058D5">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In this final section,</w:t>
      </w:r>
      <w:r w:rsidR="00506153">
        <w:rPr>
          <w:rFonts w:ascii="Baskerville" w:hAnsi="Baskerville" w:cs="Baskerville"/>
          <w:color w:val="000000" w:themeColor="text1"/>
          <w:sz w:val="24"/>
          <w:szCs w:val="24"/>
        </w:rPr>
        <w:t xml:space="preserve"> I want to </w:t>
      </w:r>
      <w:r>
        <w:rPr>
          <w:rFonts w:ascii="Baskerville" w:hAnsi="Baskerville" w:cs="Baskerville"/>
          <w:color w:val="000000" w:themeColor="text1"/>
          <w:sz w:val="24"/>
          <w:szCs w:val="24"/>
        </w:rPr>
        <w:t xml:space="preserve">elaborate on </w:t>
      </w:r>
      <w:r w:rsidR="00506153">
        <w:rPr>
          <w:rFonts w:ascii="Baskerville" w:hAnsi="Baskerville" w:cs="Baskerville"/>
          <w:color w:val="000000" w:themeColor="text1"/>
          <w:sz w:val="24"/>
          <w:szCs w:val="24"/>
        </w:rPr>
        <w:t>the content of the right to credit.</w:t>
      </w:r>
      <w:r w:rsidR="00CD0FEC">
        <w:rPr>
          <w:rFonts w:ascii="Baskerville" w:hAnsi="Baskerville" w:cs="Baskerville"/>
          <w:color w:val="000000" w:themeColor="text1"/>
          <w:sz w:val="24"/>
          <w:szCs w:val="24"/>
        </w:rPr>
        <w:t xml:space="preserve"> I have suggested that banks</w:t>
      </w:r>
      <w:r w:rsidR="00C1757D" w:rsidRPr="00C1757D">
        <w:rPr>
          <w:rFonts w:ascii="Baskerville" w:hAnsi="Baskerville" w:cs="Baskerville"/>
          <w:color w:val="000000" w:themeColor="text1"/>
          <w:sz w:val="24"/>
          <w:szCs w:val="24"/>
        </w:rPr>
        <w:t xml:space="preserve"> have </w:t>
      </w:r>
      <w:r w:rsidR="00CD0FEC">
        <w:rPr>
          <w:rFonts w:ascii="Baskerville" w:hAnsi="Baskerville" w:cs="Baskerville"/>
          <w:color w:val="000000" w:themeColor="text1"/>
          <w:sz w:val="24"/>
          <w:szCs w:val="24"/>
        </w:rPr>
        <w:t>a</w:t>
      </w:r>
      <w:r w:rsidR="00C1757D" w:rsidRPr="00C1757D">
        <w:rPr>
          <w:rFonts w:ascii="Baskerville" w:hAnsi="Baskerville" w:cs="Baskerville"/>
          <w:color w:val="000000" w:themeColor="text1"/>
          <w:sz w:val="24"/>
          <w:szCs w:val="24"/>
        </w:rPr>
        <w:t xml:space="preserve"> duty to provide creditworthy applicants with credit, and that the state has a duty to support uncreditworthy applicants in becoming creditworthy. </w:t>
      </w:r>
      <w:r>
        <w:rPr>
          <w:rFonts w:ascii="Baskerville" w:hAnsi="Baskerville" w:cs="Baskerville"/>
          <w:color w:val="000000" w:themeColor="text1"/>
          <w:sz w:val="24"/>
          <w:szCs w:val="24"/>
        </w:rPr>
        <w:t>In what follows</w:t>
      </w:r>
      <w:r w:rsidR="00C1757D" w:rsidRPr="00C1757D">
        <w:rPr>
          <w:rFonts w:ascii="Baskerville" w:hAnsi="Baskerville" w:cs="Baskerville"/>
          <w:color w:val="000000" w:themeColor="text1"/>
          <w:sz w:val="24"/>
          <w:szCs w:val="24"/>
        </w:rPr>
        <w:t xml:space="preserve">, I discuss how </w:t>
      </w:r>
      <w:r w:rsidR="007C76B7">
        <w:rPr>
          <w:rFonts w:ascii="Baskerville" w:hAnsi="Baskerville" w:cs="Baskerville"/>
          <w:color w:val="000000" w:themeColor="text1"/>
          <w:sz w:val="24"/>
          <w:szCs w:val="24"/>
        </w:rPr>
        <w:t>this proposal</w:t>
      </w:r>
      <w:r w:rsidR="00C1757D" w:rsidRPr="00C1757D">
        <w:rPr>
          <w:rFonts w:ascii="Baskerville" w:hAnsi="Baskerville" w:cs="Baskerville"/>
          <w:color w:val="000000" w:themeColor="text1"/>
          <w:sz w:val="24"/>
          <w:szCs w:val="24"/>
        </w:rPr>
        <w:t xml:space="preserve"> can be fleshed out to best mitigate the challenge from exclusion, while staying</w:t>
      </w:r>
      <w:r w:rsidR="004021DB">
        <w:rPr>
          <w:rFonts w:ascii="Baskerville" w:hAnsi="Baskerville" w:cs="Baskerville"/>
          <w:color w:val="000000" w:themeColor="text1"/>
          <w:sz w:val="24"/>
          <w:szCs w:val="24"/>
        </w:rPr>
        <w:t xml:space="preserve"> within the bounds of capitalism</w:t>
      </w:r>
      <w:r w:rsidR="00C1757D" w:rsidRPr="00C1757D">
        <w:rPr>
          <w:rFonts w:ascii="Baskerville" w:hAnsi="Baskerville" w:cs="Baskerville"/>
          <w:color w:val="000000" w:themeColor="text1"/>
          <w:sz w:val="24"/>
          <w:szCs w:val="24"/>
        </w:rPr>
        <w:t>.</w:t>
      </w:r>
    </w:p>
    <w:p w14:paraId="19C2B4AD" w14:textId="1DF03485" w:rsidR="00FF3C6A" w:rsidRPr="00C1757D" w:rsidRDefault="001F1AC9"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Recall that my </w:t>
      </w:r>
      <w:r w:rsidR="00C1757D">
        <w:rPr>
          <w:rFonts w:ascii="Baskerville" w:hAnsi="Baskerville" w:cs="Baskerville"/>
          <w:color w:val="000000" w:themeColor="text1"/>
          <w:sz w:val="24"/>
          <w:szCs w:val="24"/>
        </w:rPr>
        <w:t xml:space="preserve">proposed </w:t>
      </w:r>
      <w:r w:rsidRPr="00C1757D">
        <w:rPr>
          <w:rFonts w:ascii="Baskerville" w:hAnsi="Baskerville" w:cs="Baskerville"/>
          <w:color w:val="000000" w:themeColor="text1"/>
          <w:sz w:val="24"/>
          <w:szCs w:val="24"/>
        </w:rPr>
        <w:t xml:space="preserve">justification for the right to credit hinges on its ability to mitigate the challenge </w:t>
      </w:r>
      <w:r w:rsidR="00E13D2A" w:rsidRPr="00C1757D">
        <w:rPr>
          <w:rFonts w:ascii="Baskerville" w:hAnsi="Baskerville" w:cs="Baskerville"/>
          <w:color w:val="000000" w:themeColor="text1"/>
          <w:sz w:val="24"/>
          <w:szCs w:val="24"/>
        </w:rPr>
        <w:t>from exclusion.</w:t>
      </w:r>
      <w:r w:rsidR="002C3CE5" w:rsidRPr="00C1757D">
        <w:rPr>
          <w:rFonts w:ascii="Baskerville" w:hAnsi="Baskerville" w:cs="Baskerville"/>
          <w:color w:val="000000" w:themeColor="text1"/>
          <w:sz w:val="24"/>
          <w:szCs w:val="24"/>
        </w:rPr>
        <w:t xml:space="preserve"> </w:t>
      </w:r>
      <w:r w:rsidR="003327F5" w:rsidRPr="00C1757D">
        <w:rPr>
          <w:rFonts w:ascii="Baskerville" w:hAnsi="Baskerville" w:cs="Baskerville"/>
          <w:color w:val="000000" w:themeColor="text1"/>
          <w:sz w:val="24"/>
          <w:szCs w:val="24"/>
        </w:rPr>
        <w:t xml:space="preserve">This </w:t>
      </w:r>
      <w:r w:rsidR="00E13D2A" w:rsidRPr="00C1757D">
        <w:rPr>
          <w:rFonts w:ascii="Baskerville" w:hAnsi="Baskerville" w:cs="Baskerville"/>
          <w:color w:val="000000" w:themeColor="text1"/>
          <w:sz w:val="24"/>
          <w:szCs w:val="24"/>
        </w:rPr>
        <w:t xml:space="preserve">justificatory strategy </w:t>
      </w:r>
      <w:r w:rsidR="003327F5" w:rsidRPr="00C1757D">
        <w:rPr>
          <w:rFonts w:ascii="Baskerville" w:hAnsi="Baskerville" w:cs="Baskerville"/>
          <w:color w:val="000000" w:themeColor="text1"/>
          <w:sz w:val="24"/>
          <w:szCs w:val="24"/>
        </w:rPr>
        <w:t xml:space="preserve">gives rise to two constraints for determining the content of the right to credit. </w:t>
      </w:r>
      <w:r w:rsidR="007C76B7">
        <w:rPr>
          <w:rFonts w:ascii="Baskerville" w:hAnsi="Baskerville" w:cs="Baskerville"/>
          <w:color w:val="000000" w:themeColor="text1"/>
          <w:sz w:val="24"/>
          <w:szCs w:val="24"/>
        </w:rPr>
        <w:t>First</w:t>
      </w:r>
      <w:r w:rsidR="003327F5" w:rsidRPr="00C1757D">
        <w:rPr>
          <w:rFonts w:ascii="Baskerville" w:hAnsi="Baskerville" w:cs="Baskerville"/>
          <w:color w:val="000000" w:themeColor="text1"/>
          <w:sz w:val="24"/>
          <w:szCs w:val="24"/>
        </w:rPr>
        <w:t>, the right to credit should mitigate the exclusionary character of priva</w:t>
      </w:r>
      <w:r w:rsidR="00C1757D">
        <w:rPr>
          <w:rFonts w:ascii="Baskerville" w:hAnsi="Baskerville" w:cs="Baskerville"/>
          <w:color w:val="000000" w:themeColor="text1"/>
          <w:sz w:val="24"/>
          <w:szCs w:val="24"/>
        </w:rPr>
        <w:t>te property as much as possible</w:t>
      </w:r>
      <w:r w:rsidR="007C76B7">
        <w:rPr>
          <w:rFonts w:ascii="Baskerville" w:hAnsi="Baskerville" w:cs="Baskerville"/>
          <w:color w:val="000000" w:themeColor="text1"/>
          <w:sz w:val="24"/>
          <w:szCs w:val="24"/>
        </w:rPr>
        <w:t xml:space="preserve">. </w:t>
      </w:r>
      <w:r w:rsidR="0060126B">
        <w:rPr>
          <w:rFonts w:ascii="Baskerville" w:hAnsi="Baskerville" w:cs="Baskerville"/>
          <w:color w:val="000000" w:themeColor="text1"/>
          <w:sz w:val="24"/>
          <w:szCs w:val="24"/>
        </w:rPr>
        <w:t>Otherwise,</w:t>
      </w:r>
      <w:r w:rsidR="00C1757D">
        <w:rPr>
          <w:rFonts w:ascii="Baskerville" w:hAnsi="Baskerville" w:cs="Baskerville"/>
          <w:color w:val="000000" w:themeColor="text1"/>
          <w:sz w:val="24"/>
          <w:szCs w:val="24"/>
        </w:rPr>
        <w:t xml:space="preserve"> citizens would have reason to reject the </w:t>
      </w:r>
      <w:r w:rsidR="00313B0D">
        <w:rPr>
          <w:rFonts w:ascii="Baskerville" w:hAnsi="Baskerville" w:cs="Baskerville"/>
          <w:color w:val="000000" w:themeColor="text1"/>
          <w:sz w:val="24"/>
          <w:szCs w:val="24"/>
        </w:rPr>
        <w:t xml:space="preserve">proposal in favour of an alternative that better addresses </w:t>
      </w:r>
      <w:r w:rsidR="007C76B7">
        <w:rPr>
          <w:rFonts w:ascii="Baskerville" w:hAnsi="Baskerville" w:cs="Baskerville"/>
          <w:color w:val="000000" w:themeColor="text1"/>
          <w:sz w:val="24"/>
          <w:szCs w:val="24"/>
        </w:rPr>
        <w:t xml:space="preserve">the challenge from exclusion. </w:t>
      </w:r>
      <w:r w:rsidR="007C76B7">
        <w:rPr>
          <w:rFonts w:ascii="Baskerville" w:hAnsi="Baskerville" w:cs="Baskerville"/>
          <w:color w:val="000000" w:themeColor="text1"/>
          <w:sz w:val="24"/>
          <w:szCs w:val="24"/>
        </w:rPr>
        <w:lastRenderedPageBreak/>
        <w:t>Second</w:t>
      </w:r>
      <w:r w:rsidR="007C76B7" w:rsidRPr="00C1757D">
        <w:rPr>
          <w:rFonts w:ascii="Baskerville" w:hAnsi="Baskerville" w:cs="Baskerville"/>
          <w:color w:val="000000" w:themeColor="text1"/>
          <w:sz w:val="24"/>
          <w:szCs w:val="24"/>
        </w:rPr>
        <w:t>, the right to credit should not undermine the reasons why private property regimes are desirable in the</w:t>
      </w:r>
      <w:r w:rsidR="007C76B7">
        <w:rPr>
          <w:rFonts w:ascii="Baskerville" w:hAnsi="Baskerville" w:cs="Baskerville"/>
          <w:color w:val="000000" w:themeColor="text1"/>
          <w:sz w:val="24"/>
          <w:szCs w:val="24"/>
        </w:rPr>
        <w:t xml:space="preserve"> first place, as discussed in </w:t>
      </w:r>
      <w:r w:rsidR="0078060A">
        <w:rPr>
          <w:rFonts w:ascii="Baskerville" w:hAnsi="Baskerville" w:cs="Baskerville"/>
          <w:color w:val="000000" w:themeColor="text1"/>
          <w:sz w:val="24"/>
          <w:szCs w:val="24"/>
        </w:rPr>
        <w:t xml:space="preserve">section </w:t>
      </w:r>
      <w:r w:rsidR="007C76B7">
        <w:rPr>
          <w:rFonts w:ascii="Baskerville" w:hAnsi="Baskerville" w:cs="Baskerville"/>
          <w:color w:val="000000" w:themeColor="text1"/>
          <w:sz w:val="24"/>
          <w:szCs w:val="24"/>
        </w:rPr>
        <w:t>2</w:t>
      </w:r>
      <w:r w:rsidR="007C76B7" w:rsidRPr="00C1757D">
        <w:rPr>
          <w:rFonts w:ascii="Baskerville" w:hAnsi="Baskerville" w:cs="Baskerville"/>
          <w:color w:val="000000" w:themeColor="text1"/>
          <w:sz w:val="24"/>
          <w:szCs w:val="24"/>
        </w:rPr>
        <w:t>.</w:t>
      </w:r>
    </w:p>
    <w:p w14:paraId="4A49CBF7" w14:textId="67CD9831" w:rsidR="00A17BDB" w:rsidRPr="00C1757D" w:rsidRDefault="00B97AAF" w:rsidP="0084251E">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Here is my proposal</w:t>
      </w:r>
      <w:r w:rsidR="007C76B7">
        <w:rPr>
          <w:rFonts w:ascii="Baskerville" w:hAnsi="Baskerville" w:cs="Baskerville"/>
          <w:color w:val="000000" w:themeColor="text1"/>
          <w:sz w:val="24"/>
          <w:szCs w:val="24"/>
        </w:rPr>
        <w:t>, which meets both constraints</w:t>
      </w:r>
      <w:r w:rsidR="008A16A9" w:rsidRPr="00C1757D">
        <w:rPr>
          <w:rFonts w:ascii="Baskerville" w:hAnsi="Baskerville" w:cs="Baskerville"/>
          <w:color w:val="000000" w:themeColor="text1"/>
          <w:sz w:val="24"/>
          <w:szCs w:val="24"/>
        </w:rPr>
        <w:t xml:space="preserve">. </w:t>
      </w:r>
      <w:r w:rsidR="000A5E14">
        <w:rPr>
          <w:rFonts w:ascii="Baskerville" w:hAnsi="Baskerville" w:cs="Baskerville"/>
          <w:color w:val="000000" w:themeColor="text1"/>
          <w:sz w:val="24"/>
          <w:szCs w:val="24"/>
        </w:rPr>
        <w:t xml:space="preserve">Citizens have claim rights against banks or the state, </w:t>
      </w:r>
      <w:r w:rsidR="0020307D" w:rsidRPr="00C1757D">
        <w:rPr>
          <w:rFonts w:ascii="Baskerville" w:hAnsi="Baskerville" w:cs="Baskerville"/>
          <w:color w:val="000000" w:themeColor="text1"/>
          <w:sz w:val="24"/>
          <w:szCs w:val="24"/>
        </w:rPr>
        <w:t xml:space="preserve">depending on where </w:t>
      </w:r>
      <w:r w:rsidR="000A5E14">
        <w:rPr>
          <w:rFonts w:ascii="Baskerville" w:hAnsi="Baskerville" w:cs="Baskerville"/>
          <w:color w:val="000000" w:themeColor="text1"/>
          <w:sz w:val="24"/>
          <w:szCs w:val="24"/>
        </w:rPr>
        <w:t>they</w:t>
      </w:r>
      <w:r w:rsidR="0020307D" w:rsidRPr="00C1757D">
        <w:rPr>
          <w:rFonts w:ascii="Baskerville" w:hAnsi="Baskerville" w:cs="Baskerville"/>
          <w:color w:val="000000" w:themeColor="text1"/>
          <w:sz w:val="24"/>
          <w:szCs w:val="24"/>
        </w:rPr>
        <w:t xml:space="preserve"> fall along two dimensions</w:t>
      </w:r>
      <w:r w:rsidR="003327F5" w:rsidRPr="00C1757D">
        <w:rPr>
          <w:rFonts w:ascii="Baskerville" w:hAnsi="Baskerville" w:cs="Baskerville"/>
          <w:color w:val="000000" w:themeColor="text1"/>
          <w:sz w:val="24"/>
          <w:szCs w:val="24"/>
        </w:rPr>
        <w:t xml:space="preserve">. </w:t>
      </w:r>
      <w:r w:rsidR="0020307D" w:rsidRPr="00C1757D">
        <w:rPr>
          <w:rFonts w:ascii="Baskerville" w:hAnsi="Baskerville" w:cs="Baskerville"/>
          <w:color w:val="000000" w:themeColor="text1"/>
          <w:sz w:val="24"/>
          <w:szCs w:val="24"/>
        </w:rPr>
        <w:t>The first dimension is whether they a</w:t>
      </w:r>
      <w:r w:rsidR="001773A4" w:rsidRPr="00C1757D">
        <w:rPr>
          <w:rFonts w:ascii="Baskerville" w:hAnsi="Baskerville" w:cs="Baskerville"/>
          <w:color w:val="000000" w:themeColor="text1"/>
          <w:sz w:val="24"/>
          <w:szCs w:val="24"/>
        </w:rPr>
        <w:t>re ill</w:t>
      </w:r>
      <w:r w:rsidR="003327F5" w:rsidRPr="00C1757D">
        <w:rPr>
          <w:rFonts w:ascii="Baskerville" w:hAnsi="Baskerville" w:cs="Baskerville"/>
          <w:color w:val="000000" w:themeColor="text1"/>
          <w:sz w:val="24"/>
          <w:szCs w:val="24"/>
        </w:rPr>
        <w:t>iquid</w:t>
      </w:r>
      <w:r w:rsidR="001773A4" w:rsidRPr="00C1757D">
        <w:rPr>
          <w:rFonts w:ascii="Baskerville" w:hAnsi="Baskerville" w:cs="Baskerville"/>
          <w:color w:val="000000" w:themeColor="text1"/>
          <w:sz w:val="24"/>
          <w:szCs w:val="24"/>
        </w:rPr>
        <w:t xml:space="preserve"> or in</w:t>
      </w:r>
      <w:r w:rsidR="003327F5" w:rsidRPr="00C1757D">
        <w:rPr>
          <w:rFonts w:ascii="Baskerville" w:hAnsi="Baskerville" w:cs="Baskerville"/>
          <w:color w:val="000000" w:themeColor="text1"/>
          <w:sz w:val="24"/>
          <w:szCs w:val="24"/>
        </w:rPr>
        <w:t>solven</w:t>
      </w:r>
      <w:r w:rsidR="001773A4" w:rsidRPr="00C1757D">
        <w:rPr>
          <w:rFonts w:ascii="Baskerville" w:hAnsi="Baskerville" w:cs="Baskerville"/>
          <w:color w:val="000000" w:themeColor="text1"/>
          <w:sz w:val="24"/>
          <w:szCs w:val="24"/>
        </w:rPr>
        <w:t>t</w:t>
      </w:r>
      <w:r w:rsidR="003327F5" w:rsidRPr="00C1757D">
        <w:rPr>
          <w:rFonts w:ascii="Baskerville" w:hAnsi="Baskerville" w:cs="Baskerville"/>
          <w:color w:val="000000" w:themeColor="text1"/>
          <w:sz w:val="24"/>
          <w:szCs w:val="24"/>
        </w:rPr>
        <w:t xml:space="preserve">, </w:t>
      </w:r>
      <w:r w:rsidR="001773A4" w:rsidRPr="00C1757D">
        <w:rPr>
          <w:rFonts w:ascii="Baskerville" w:hAnsi="Baskerville" w:cs="Baskerville"/>
          <w:color w:val="000000" w:themeColor="text1"/>
          <w:sz w:val="24"/>
          <w:szCs w:val="24"/>
        </w:rPr>
        <w:t xml:space="preserve">as explained in </w:t>
      </w:r>
      <w:r w:rsidR="0078060A">
        <w:rPr>
          <w:rFonts w:ascii="Baskerville" w:hAnsi="Baskerville" w:cs="Baskerville"/>
          <w:color w:val="000000" w:themeColor="text1"/>
          <w:sz w:val="24"/>
          <w:szCs w:val="24"/>
        </w:rPr>
        <w:t xml:space="preserve">section </w:t>
      </w:r>
      <w:r w:rsidR="00A35E9B" w:rsidRPr="00C1757D">
        <w:rPr>
          <w:rFonts w:ascii="Baskerville" w:hAnsi="Baskerville" w:cs="Baskerville"/>
          <w:color w:val="000000" w:themeColor="text1"/>
          <w:sz w:val="24"/>
          <w:szCs w:val="24"/>
        </w:rPr>
        <w:t>1</w:t>
      </w:r>
      <w:r w:rsidR="003327F5" w:rsidRPr="00C1757D">
        <w:rPr>
          <w:rFonts w:ascii="Baskerville" w:hAnsi="Baskerville" w:cs="Baskerville"/>
          <w:color w:val="000000" w:themeColor="text1"/>
          <w:sz w:val="24"/>
          <w:szCs w:val="24"/>
        </w:rPr>
        <w:t xml:space="preserve">. </w:t>
      </w:r>
      <w:r w:rsidR="001773A4" w:rsidRPr="00C1757D">
        <w:rPr>
          <w:rFonts w:ascii="Baskerville" w:hAnsi="Baskerville" w:cs="Baskerville"/>
          <w:color w:val="000000" w:themeColor="text1"/>
          <w:sz w:val="24"/>
          <w:szCs w:val="24"/>
        </w:rPr>
        <w:t>The second dime</w:t>
      </w:r>
      <w:r w:rsidR="00E17F2A">
        <w:rPr>
          <w:rFonts w:ascii="Baskerville" w:hAnsi="Baskerville" w:cs="Baskerville"/>
          <w:color w:val="000000" w:themeColor="text1"/>
          <w:sz w:val="24"/>
          <w:szCs w:val="24"/>
        </w:rPr>
        <w:t>nsion is whether applicants are—or are</w:t>
      </w:r>
      <w:r w:rsidR="0015684C">
        <w:rPr>
          <w:rFonts w:ascii="Baskerville" w:hAnsi="Baskerville" w:cs="Baskerville"/>
          <w:color w:val="000000" w:themeColor="text1"/>
          <w:sz w:val="24"/>
          <w:szCs w:val="24"/>
        </w:rPr>
        <w:t xml:space="preserve"> </w:t>
      </w:r>
      <w:r w:rsidR="00E17F2A">
        <w:rPr>
          <w:rFonts w:ascii="Baskerville" w:hAnsi="Baskerville" w:cs="Baskerville"/>
          <w:color w:val="000000" w:themeColor="text1"/>
          <w:sz w:val="24"/>
          <w:szCs w:val="24"/>
        </w:rPr>
        <w:t>n</w:t>
      </w:r>
      <w:r w:rsidR="0015684C">
        <w:rPr>
          <w:rFonts w:ascii="Baskerville" w:hAnsi="Baskerville" w:cs="Baskerville"/>
          <w:color w:val="000000" w:themeColor="text1"/>
          <w:sz w:val="24"/>
          <w:szCs w:val="24"/>
        </w:rPr>
        <w:t>o</w:t>
      </w:r>
      <w:r w:rsidR="00E17F2A">
        <w:rPr>
          <w:rFonts w:ascii="Baskerville" w:hAnsi="Baskerville" w:cs="Baskerville"/>
          <w:color w:val="000000" w:themeColor="text1"/>
          <w:sz w:val="24"/>
          <w:szCs w:val="24"/>
        </w:rPr>
        <w:t>t—</w:t>
      </w:r>
      <w:r w:rsidR="001773A4" w:rsidRPr="00C1757D">
        <w:rPr>
          <w:rFonts w:ascii="Baskerville" w:hAnsi="Baskerville" w:cs="Baskerville"/>
          <w:color w:val="000000" w:themeColor="text1"/>
          <w:sz w:val="24"/>
          <w:szCs w:val="24"/>
        </w:rPr>
        <w:t>creditworthy</w:t>
      </w:r>
      <w:r w:rsidR="003327F5" w:rsidRPr="00C1757D">
        <w:rPr>
          <w:rFonts w:ascii="Baskerville" w:hAnsi="Baskerville" w:cs="Baskerville"/>
          <w:color w:val="000000" w:themeColor="text1"/>
          <w:sz w:val="24"/>
          <w:szCs w:val="24"/>
        </w:rPr>
        <w:t xml:space="preserve">. </w:t>
      </w:r>
    </w:p>
    <w:p w14:paraId="32888736" w14:textId="0251CFAC" w:rsidR="007C76B7" w:rsidRDefault="00D87C6C" w:rsidP="0084251E">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Recall that whether a person or firm is insolvent or merely illiquid is an objective fact. The problem for creditors, of course, is that they do not know for certain whether an applicant is merely illiquid or also insolvent</w:t>
      </w:r>
      <w:r w:rsidRPr="00C1757D">
        <w:rPr>
          <w:rFonts w:ascii="Baskerville" w:hAnsi="Baskerville" w:cs="Baskerville"/>
          <w:color w:val="000000" w:themeColor="text1"/>
          <w:sz w:val="24"/>
          <w:szCs w:val="24"/>
        </w:rPr>
        <w:t xml:space="preserve">. </w:t>
      </w:r>
      <w:r w:rsidR="003327F5" w:rsidRPr="00C1757D">
        <w:rPr>
          <w:rFonts w:ascii="Baskerville" w:hAnsi="Baskerville" w:cs="Baskerville"/>
          <w:color w:val="000000" w:themeColor="text1"/>
          <w:sz w:val="24"/>
          <w:szCs w:val="24"/>
        </w:rPr>
        <w:t>In contrast, creditworthiness is a</w:t>
      </w:r>
      <w:r>
        <w:rPr>
          <w:rFonts w:ascii="Baskerville" w:hAnsi="Baskerville" w:cs="Baskerville"/>
          <w:color w:val="000000" w:themeColor="text1"/>
          <w:sz w:val="24"/>
          <w:szCs w:val="24"/>
        </w:rPr>
        <w:t xml:space="preserve"> subjective</w:t>
      </w:r>
      <w:r w:rsidR="003327F5" w:rsidRPr="00C1757D">
        <w:rPr>
          <w:rFonts w:ascii="Baskerville" w:hAnsi="Baskerville" w:cs="Baskerville"/>
          <w:color w:val="000000" w:themeColor="text1"/>
          <w:sz w:val="24"/>
          <w:szCs w:val="24"/>
        </w:rPr>
        <w:t xml:space="preserve"> </w:t>
      </w:r>
      <w:r w:rsidR="003327F5" w:rsidRPr="00A96BDF">
        <w:rPr>
          <w:rFonts w:ascii="Baskerville" w:hAnsi="Baskerville" w:cs="Baskerville"/>
          <w:i/>
          <w:color w:val="000000" w:themeColor="text1"/>
          <w:sz w:val="24"/>
          <w:szCs w:val="24"/>
        </w:rPr>
        <w:t>judgement</w:t>
      </w:r>
      <w:r w:rsidR="003327F5" w:rsidRPr="00C1757D">
        <w:rPr>
          <w:rFonts w:ascii="Baskerville" w:hAnsi="Baskerville" w:cs="Baskerville"/>
          <w:color w:val="000000" w:themeColor="text1"/>
          <w:sz w:val="24"/>
          <w:szCs w:val="24"/>
        </w:rPr>
        <w:t xml:space="preserve"> by a </w:t>
      </w:r>
      <w:r w:rsidR="00A96BDF">
        <w:rPr>
          <w:rFonts w:ascii="Baskerville" w:hAnsi="Baskerville" w:cs="Baskerville"/>
          <w:color w:val="000000" w:themeColor="text1"/>
          <w:sz w:val="24"/>
          <w:szCs w:val="24"/>
        </w:rPr>
        <w:t xml:space="preserve">potential </w:t>
      </w:r>
      <w:r w:rsidR="003327F5" w:rsidRPr="00C1757D">
        <w:rPr>
          <w:rFonts w:ascii="Baskerville" w:hAnsi="Baskerville" w:cs="Baskerville"/>
          <w:color w:val="000000" w:themeColor="text1"/>
          <w:sz w:val="24"/>
          <w:szCs w:val="24"/>
        </w:rPr>
        <w:t>creditor</w:t>
      </w:r>
      <w:r>
        <w:rPr>
          <w:rFonts w:ascii="Baskerville" w:hAnsi="Baskerville" w:cs="Baskerville"/>
          <w:color w:val="000000" w:themeColor="text1"/>
          <w:sz w:val="24"/>
          <w:szCs w:val="24"/>
        </w:rPr>
        <w:t xml:space="preserve"> about </w:t>
      </w:r>
      <w:r w:rsidR="003327F5" w:rsidRPr="00C1757D">
        <w:rPr>
          <w:rFonts w:ascii="Baskerville" w:hAnsi="Baskerville" w:cs="Baskerville"/>
          <w:color w:val="000000" w:themeColor="text1"/>
          <w:sz w:val="24"/>
          <w:szCs w:val="24"/>
        </w:rPr>
        <w:t>the ability and willingness of applicant</w:t>
      </w:r>
      <w:r w:rsidR="00A96BDF">
        <w:rPr>
          <w:rFonts w:ascii="Baskerville" w:hAnsi="Baskerville" w:cs="Baskerville"/>
          <w:color w:val="000000" w:themeColor="text1"/>
          <w:sz w:val="24"/>
          <w:szCs w:val="24"/>
        </w:rPr>
        <w:t>s</w:t>
      </w:r>
      <w:r w:rsidR="003327F5" w:rsidRPr="00C1757D">
        <w:rPr>
          <w:rFonts w:ascii="Baskerville" w:hAnsi="Baskerville" w:cs="Baskerville"/>
          <w:color w:val="000000" w:themeColor="text1"/>
          <w:sz w:val="24"/>
          <w:szCs w:val="24"/>
        </w:rPr>
        <w:t xml:space="preserve"> to </w:t>
      </w:r>
      <w:r w:rsidR="00313B0D">
        <w:rPr>
          <w:rFonts w:ascii="Baskerville" w:hAnsi="Baskerville" w:cs="Baskerville"/>
          <w:color w:val="000000" w:themeColor="text1"/>
          <w:sz w:val="24"/>
          <w:szCs w:val="24"/>
        </w:rPr>
        <w:t>keep</w:t>
      </w:r>
      <w:r w:rsidR="00A96BDF">
        <w:rPr>
          <w:rFonts w:ascii="Baskerville" w:hAnsi="Baskerville" w:cs="Baskerville"/>
          <w:color w:val="000000" w:themeColor="text1"/>
          <w:sz w:val="24"/>
          <w:szCs w:val="24"/>
        </w:rPr>
        <w:t xml:space="preserve"> the terms of the</w:t>
      </w:r>
      <w:r w:rsidR="003327F5" w:rsidRPr="00C1757D">
        <w:rPr>
          <w:rFonts w:ascii="Baskerville" w:hAnsi="Baskerville" w:cs="Baskerville"/>
          <w:color w:val="000000" w:themeColor="text1"/>
          <w:sz w:val="24"/>
          <w:szCs w:val="24"/>
        </w:rPr>
        <w:t xml:space="preserve"> credit contract.</w:t>
      </w:r>
      <w:r w:rsidR="003327F5" w:rsidRPr="00C1757D">
        <w:rPr>
          <w:rStyle w:val="FootnoteReference"/>
        </w:rPr>
        <w:footnoteReference w:id="50"/>
      </w:r>
      <w:r w:rsidR="00820605" w:rsidRPr="00C1757D">
        <w:rPr>
          <w:rFonts w:ascii="Baskerville" w:hAnsi="Baskerville" w:cs="Baskerville"/>
          <w:color w:val="000000" w:themeColor="text1"/>
          <w:sz w:val="24"/>
          <w:szCs w:val="24"/>
        </w:rPr>
        <w:t xml:space="preserve"> </w:t>
      </w:r>
      <w:r w:rsidR="00B879A6" w:rsidRPr="00C1757D">
        <w:rPr>
          <w:rFonts w:ascii="Baskerville" w:hAnsi="Baskerville" w:cs="Baskerville"/>
          <w:color w:val="000000" w:themeColor="text1"/>
          <w:sz w:val="24"/>
          <w:szCs w:val="24"/>
        </w:rPr>
        <w:t>Such</w:t>
      </w:r>
      <w:r w:rsidR="00EB3F3E" w:rsidRPr="00C1757D">
        <w:rPr>
          <w:rFonts w:ascii="Baskerville" w:hAnsi="Baskerville" w:cs="Baskerville"/>
          <w:color w:val="000000" w:themeColor="text1"/>
          <w:sz w:val="24"/>
          <w:szCs w:val="24"/>
        </w:rPr>
        <w:t xml:space="preserve"> judgements are, of course, </w:t>
      </w:r>
      <w:r w:rsidR="003327F5" w:rsidRPr="00C1757D">
        <w:rPr>
          <w:rFonts w:ascii="Baskerville" w:hAnsi="Baskerville" w:cs="Baskerville"/>
          <w:color w:val="000000" w:themeColor="text1"/>
          <w:sz w:val="24"/>
          <w:szCs w:val="24"/>
        </w:rPr>
        <w:t xml:space="preserve">either correct or incorrect. </w:t>
      </w:r>
      <w:r w:rsidR="004F0CFA">
        <w:rPr>
          <w:rFonts w:ascii="Baskerville" w:hAnsi="Baskerville" w:cs="Baskerville"/>
          <w:color w:val="000000" w:themeColor="text1"/>
          <w:sz w:val="24"/>
          <w:szCs w:val="24"/>
        </w:rPr>
        <w:t>Their correctness</w:t>
      </w:r>
      <w:r w:rsidR="00EB3F3E" w:rsidRPr="00C1757D">
        <w:rPr>
          <w:rFonts w:ascii="Baskerville" w:hAnsi="Baskerville" w:cs="Baskerville"/>
          <w:color w:val="000000" w:themeColor="text1"/>
          <w:sz w:val="24"/>
          <w:szCs w:val="24"/>
        </w:rPr>
        <w:t xml:space="preserve"> </w:t>
      </w:r>
      <w:r w:rsidR="004F0CFA">
        <w:rPr>
          <w:rFonts w:ascii="Baskerville" w:hAnsi="Baskerville" w:cs="Baskerville"/>
          <w:color w:val="000000" w:themeColor="text1"/>
          <w:sz w:val="24"/>
          <w:szCs w:val="24"/>
        </w:rPr>
        <w:t xml:space="preserve">largely </w:t>
      </w:r>
      <w:r w:rsidR="00EB3F3E" w:rsidRPr="00C1757D">
        <w:rPr>
          <w:rFonts w:ascii="Baskerville" w:hAnsi="Baskerville" w:cs="Baskerville"/>
          <w:color w:val="000000" w:themeColor="text1"/>
          <w:sz w:val="24"/>
          <w:szCs w:val="24"/>
        </w:rPr>
        <w:t xml:space="preserve">depends on </w:t>
      </w:r>
      <w:r w:rsidR="003327F5" w:rsidRPr="00C1757D">
        <w:rPr>
          <w:rFonts w:ascii="Baskerville" w:hAnsi="Baskerville" w:cs="Baskerville"/>
          <w:color w:val="000000" w:themeColor="text1"/>
          <w:sz w:val="24"/>
          <w:szCs w:val="24"/>
        </w:rPr>
        <w:t>whether applicants face a liquidity or solvency constraint</w:t>
      </w:r>
      <w:r w:rsidR="004F0CFA">
        <w:rPr>
          <w:rFonts w:ascii="Baskerville" w:hAnsi="Baskerville" w:cs="Baskerville"/>
          <w:color w:val="000000" w:themeColor="text1"/>
          <w:sz w:val="24"/>
          <w:szCs w:val="24"/>
        </w:rPr>
        <w:t>: insolvent borrowers may go bankrupt, and in the process fail to repay their loan. By contrast, if the structure of the credit contract is right, solvent borrowers will be able to repay.</w:t>
      </w:r>
      <w:r w:rsidR="003327F5" w:rsidRPr="00C1757D">
        <w:rPr>
          <w:rFonts w:ascii="Baskerville" w:hAnsi="Baskerville" w:cs="Baskerville"/>
          <w:color w:val="000000" w:themeColor="text1"/>
          <w:sz w:val="24"/>
          <w:szCs w:val="24"/>
        </w:rPr>
        <w:t xml:space="preserve"> </w:t>
      </w:r>
      <w:r w:rsidR="007C76B7">
        <w:rPr>
          <w:rFonts w:ascii="Baskerville" w:hAnsi="Baskerville" w:cs="Baskerville"/>
          <w:color w:val="000000" w:themeColor="text1"/>
          <w:sz w:val="24"/>
          <w:szCs w:val="24"/>
        </w:rPr>
        <w:t>Therefore</w:t>
      </w:r>
      <w:r w:rsidR="00561388">
        <w:rPr>
          <w:rFonts w:ascii="Baskerville" w:hAnsi="Baskerville" w:cs="Baskerville"/>
          <w:color w:val="000000" w:themeColor="text1"/>
          <w:sz w:val="24"/>
          <w:szCs w:val="24"/>
        </w:rPr>
        <w:t>,</w:t>
      </w:r>
      <w:r w:rsidR="007C76B7">
        <w:rPr>
          <w:rFonts w:ascii="Baskerville" w:hAnsi="Baskerville" w:cs="Baskerville"/>
          <w:color w:val="000000" w:themeColor="text1"/>
          <w:sz w:val="24"/>
          <w:szCs w:val="24"/>
        </w:rPr>
        <w:t xml:space="preserve"> a</w:t>
      </w:r>
      <w:r w:rsidR="004F0CFA">
        <w:rPr>
          <w:rFonts w:ascii="Baskerville" w:hAnsi="Baskerville" w:cs="Baskerville"/>
          <w:color w:val="000000" w:themeColor="text1"/>
          <w:sz w:val="24"/>
          <w:szCs w:val="24"/>
        </w:rPr>
        <w:t xml:space="preserve"> judgement of creditworthiness expresses whether a creditor </w:t>
      </w:r>
      <w:r w:rsidR="004021DB">
        <w:rPr>
          <w:rFonts w:ascii="Baskerville" w:hAnsi="Baskerville" w:cs="Baskerville"/>
          <w:color w:val="000000" w:themeColor="text1"/>
          <w:sz w:val="24"/>
          <w:szCs w:val="24"/>
        </w:rPr>
        <w:t xml:space="preserve">deems </w:t>
      </w:r>
      <w:r w:rsidR="004F0CFA">
        <w:rPr>
          <w:rFonts w:ascii="Baskerville" w:hAnsi="Baskerville" w:cs="Baskerville"/>
          <w:color w:val="000000" w:themeColor="text1"/>
          <w:sz w:val="24"/>
          <w:szCs w:val="24"/>
        </w:rPr>
        <w:t xml:space="preserve">an applicant </w:t>
      </w:r>
      <w:r w:rsidR="003327F5" w:rsidRPr="00C1757D">
        <w:rPr>
          <w:rFonts w:ascii="Baskerville" w:hAnsi="Baskerville" w:cs="Baskerville"/>
          <w:color w:val="000000" w:themeColor="text1"/>
          <w:sz w:val="24"/>
          <w:szCs w:val="24"/>
        </w:rPr>
        <w:t>willing</w:t>
      </w:r>
      <w:r w:rsidR="004F0CFA">
        <w:rPr>
          <w:rFonts w:ascii="Baskerville" w:hAnsi="Baskerville" w:cs="Baskerville"/>
          <w:color w:val="000000" w:themeColor="text1"/>
          <w:sz w:val="24"/>
          <w:szCs w:val="24"/>
        </w:rPr>
        <w:t xml:space="preserve"> and able to</w:t>
      </w:r>
      <w:r w:rsidR="003327F5" w:rsidRPr="00C1757D">
        <w:rPr>
          <w:rFonts w:ascii="Baskerville" w:hAnsi="Baskerville" w:cs="Baskerville"/>
          <w:color w:val="000000" w:themeColor="text1"/>
          <w:sz w:val="24"/>
          <w:szCs w:val="24"/>
        </w:rPr>
        <w:t xml:space="preserve"> </w:t>
      </w:r>
      <w:r w:rsidR="004F0CFA">
        <w:rPr>
          <w:rFonts w:ascii="Baskerville" w:hAnsi="Baskerville" w:cs="Baskerville"/>
          <w:color w:val="000000" w:themeColor="text1"/>
          <w:sz w:val="24"/>
          <w:szCs w:val="24"/>
        </w:rPr>
        <w:t>keep the terms of the credit contract</w:t>
      </w:r>
      <w:r w:rsidR="003327F5" w:rsidRPr="00C1757D">
        <w:rPr>
          <w:rFonts w:ascii="Baskerville" w:hAnsi="Baskerville" w:cs="Baskerville"/>
          <w:color w:val="000000" w:themeColor="text1"/>
          <w:sz w:val="24"/>
          <w:szCs w:val="24"/>
        </w:rPr>
        <w:t>.</w:t>
      </w:r>
      <w:r w:rsidR="00A3687D" w:rsidRPr="00C1757D">
        <w:rPr>
          <w:rFonts w:ascii="Baskerville" w:hAnsi="Baskerville" w:cs="Baskerville"/>
          <w:color w:val="000000" w:themeColor="text1"/>
          <w:sz w:val="24"/>
          <w:szCs w:val="24"/>
        </w:rPr>
        <w:t xml:space="preserve"> </w:t>
      </w:r>
      <w:r w:rsidR="004021DB">
        <w:rPr>
          <w:rFonts w:ascii="Baskerville" w:hAnsi="Baskerville" w:cs="Baskerville"/>
          <w:color w:val="000000" w:themeColor="text1"/>
          <w:sz w:val="24"/>
          <w:szCs w:val="24"/>
        </w:rPr>
        <w:t xml:space="preserve">Judgements of creditworthiness are </w:t>
      </w:r>
      <w:r w:rsidR="004021DB" w:rsidRPr="004021DB">
        <w:rPr>
          <w:rFonts w:ascii="Baskerville" w:hAnsi="Baskerville" w:cs="Baskerville"/>
          <w:i/>
          <w:color w:val="000000" w:themeColor="text1"/>
          <w:sz w:val="24"/>
          <w:szCs w:val="24"/>
        </w:rPr>
        <w:t>apt</w:t>
      </w:r>
      <w:r w:rsidR="004021DB">
        <w:rPr>
          <w:rFonts w:ascii="Baskerville" w:hAnsi="Baskerville" w:cs="Baskerville"/>
          <w:color w:val="000000" w:themeColor="text1"/>
          <w:sz w:val="24"/>
          <w:szCs w:val="24"/>
        </w:rPr>
        <w:t xml:space="preserve">, if creditors </w:t>
      </w:r>
      <w:r w:rsidR="008961F4">
        <w:rPr>
          <w:rFonts w:ascii="Baskerville" w:hAnsi="Baskerville" w:cs="Baskerville"/>
          <w:color w:val="000000" w:themeColor="text1"/>
          <w:sz w:val="24"/>
          <w:szCs w:val="24"/>
        </w:rPr>
        <w:t xml:space="preserve">are justified to believe their assessment is correct. </w:t>
      </w:r>
    </w:p>
    <w:p w14:paraId="7FB888B8" w14:textId="5D68F1B0" w:rsidR="003327F5" w:rsidRPr="00C1757D" w:rsidRDefault="00A3687D"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Combining the two distinctions leads to four cases, </w:t>
      </w:r>
      <w:r w:rsidR="00FA7664" w:rsidRPr="00C1757D">
        <w:rPr>
          <w:rFonts w:ascii="Baskerville" w:hAnsi="Baskerville" w:cs="Baskerville"/>
          <w:color w:val="000000" w:themeColor="text1"/>
          <w:sz w:val="24"/>
          <w:szCs w:val="24"/>
        </w:rPr>
        <w:t xml:space="preserve">two of which require the same </w:t>
      </w:r>
      <w:r w:rsidR="001939A1">
        <w:rPr>
          <w:rFonts w:ascii="Baskerville" w:hAnsi="Baskerville" w:cs="Baskerville"/>
          <w:color w:val="000000" w:themeColor="text1"/>
          <w:sz w:val="24"/>
          <w:szCs w:val="24"/>
        </w:rPr>
        <w:t>duty</w:t>
      </w:r>
      <w:r w:rsidR="00FA7664" w:rsidRPr="00C1757D">
        <w:rPr>
          <w:rFonts w:ascii="Baskerville" w:hAnsi="Baskerville" w:cs="Baskerville"/>
          <w:color w:val="000000" w:themeColor="text1"/>
          <w:sz w:val="24"/>
          <w:szCs w:val="24"/>
        </w:rPr>
        <w:t>, as</w:t>
      </w:r>
      <w:r w:rsidRPr="00C1757D">
        <w:rPr>
          <w:rFonts w:ascii="Baskerville" w:hAnsi="Baskerville" w:cs="Baskerville"/>
          <w:color w:val="000000" w:themeColor="text1"/>
          <w:sz w:val="24"/>
          <w:szCs w:val="24"/>
        </w:rPr>
        <w:t xml:space="preserve"> illustrated in </w:t>
      </w:r>
      <w:r w:rsidR="00F0632D">
        <w:rPr>
          <w:rFonts w:ascii="Baskerville" w:hAnsi="Baskerville" w:cs="Baskerville"/>
          <w:color w:val="000000" w:themeColor="text1"/>
          <w:sz w:val="24"/>
          <w:szCs w:val="24"/>
        </w:rPr>
        <w:t>f</w:t>
      </w:r>
      <w:r w:rsidRPr="00C1757D">
        <w:rPr>
          <w:rFonts w:ascii="Baskerville" w:hAnsi="Baskerville" w:cs="Baskerville"/>
          <w:color w:val="000000" w:themeColor="text1"/>
          <w:sz w:val="24"/>
          <w:szCs w:val="24"/>
        </w:rPr>
        <w:t>igure 1.</w:t>
      </w:r>
    </w:p>
    <w:tbl>
      <w:tblPr>
        <w:tblStyle w:val="TableGrid"/>
        <w:tblW w:w="0" w:type="auto"/>
        <w:jc w:val="center"/>
        <w:tblLook w:val="06A0" w:firstRow="1" w:lastRow="0" w:firstColumn="1" w:lastColumn="0" w:noHBand="1" w:noVBand="1"/>
      </w:tblPr>
      <w:tblGrid>
        <w:gridCol w:w="2449"/>
        <w:gridCol w:w="2425"/>
        <w:gridCol w:w="2696"/>
      </w:tblGrid>
      <w:tr w:rsidR="00D87C6C" w:rsidRPr="00C1757D" w14:paraId="52802236" w14:textId="77777777" w:rsidTr="00F0632D">
        <w:trPr>
          <w:trHeight w:val="422"/>
          <w:jc w:val="center"/>
        </w:trPr>
        <w:tc>
          <w:tcPr>
            <w:tcW w:w="2449" w:type="dxa"/>
            <w:hideMark/>
          </w:tcPr>
          <w:p w14:paraId="1DB06B3D" w14:textId="77777777" w:rsidR="00C00162" w:rsidRPr="00C1757D" w:rsidRDefault="00C00162" w:rsidP="0084251E">
            <w:pPr>
              <w:pStyle w:val="FirstParagraph"/>
              <w:keepNext/>
              <w:jc w:val="both"/>
              <w:rPr>
                <w:rFonts w:ascii="Baskerville" w:hAnsi="Baskerville"/>
                <w:color w:val="000000" w:themeColor="text1"/>
                <w:lang w:val="en-GB"/>
              </w:rPr>
            </w:pPr>
          </w:p>
        </w:tc>
        <w:tc>
          <w:tcPr>
            <w:tcW w:w="2425" w:type="dxa"/>
            <w:hideMark/>
          </w:tcPr>
          <w:p w14:paraId="140ECF11" w14:textId="1E6B5F42" w:rsidR="00C00162" w:rsidRPr="00C1757D" w:rsidRDefault="00D87C6C" w:rsidP="008B6457">
            <w:pPr>
              <w:pStyle w:val="FirstParagraph"/>
              <w:keepNext/>
              <w:rPr>
                <w:rFonts w:ascii="Baskerville" w:hAnsi="Baskerville"/>
                <w:color w:val="000000" w:themeColor="text1"/>
                <w:lang w:val="en-GB"/>
              </w:rPr>
            </w:pPr>
            <w:r>
              <w:rPr>
                <w:rFonts w:ascii="Baskerville" w:hAnsi="Baskerville"/>
                <w:b/>
                <w:bCs/>
                <w:color w:val="000000" w:themeColor="text1"/>
                <w:lang w:val="en-GB"/>
              </w:rPr>
              <w:t>It is apt to deem an a</w:t>
            </w:r>
            <w:r w:rsidR="004F0CFA">
              <w:rPr>
                <w:rFonts w:ascii="Baskerville" w:hAnsi="Baskerville"/>
                <w:b/>
                <w:bCs/>
                <w:color w:val="000000" w:themeColor="text1"/>
                <w:lang w:val="en-GB"/>
              </w:rPr>
              <w:t xml:space="preserve">pplicant </w:t>
            </w:r>
            <w:r>
              <w:rPr>
                <w:rFonts w:ascii="Baskerville" w:hAnsi="Baskerville"/>
                <w:b/>
                <w:bCs/>
                <w:color w:val="000000" w:themeColor="text1"/>
                <w:lang w:val="en-GB"/>
              </w:rPr>
              <w:t>c</w:t>
            </w:r>
            <w:r w:rsidR="00C00162" w:rsidRPr="00C1757D">
              <w:rPr>
                <w:rFonts w:ascii="Baskerville" w:hAnsi="Baskerville"/>
                <w:b/>
                <w:bCs/>
                <w:color w:val="000000" w:themeColor="text1"/>
                <w:lang w:val="en-GB"/>
              </w:rPr>
              <w:t>reditworthy</w:t>
            </w:r>
          </w:p>
        </w:tc>
        <w:tc>
          <w:tcPr>
            <w:tcW w:w="2696" w:type="dxa"/>
            <w:hideMark/>
          </w:tcPr>
          <w:p w14:paraId="172A72BB" w14:textId="54EB88C9" w:rsidR="00C00162" w:rsidRPr="00C1757D" w:rsidRDefault="00D87C6C" w:rsidP="008B6457">
            <w:pPr>
              <w:pStyle w:val="FirstParagraph"/>
              <w:keepNext/>
              <w:rPr>
                <w:rFonts w:ascii="Baskerville" w:hAnsi="Baskerville"/>
                <w:color w:val="000000" w:themeColor="text1"/>
                <w:lang w:val="en-GB"/>
              </w:rPr>
            </w:pPr>
            <w:r>
              <w:rPr>
                <w:rFonts w:ascii="Baskerville" w:hAnsi="Baskerville"/>
                <w:b/>
                <w:bCs/>
                <w:color w:val="000000" w:themeColor="text1"/>
                <w:lang w:val="en-GB"/>
              </w:rPr>
              <w:t>It is apt to deem an applicant uncreditworthy</w:t>
            </w:r>
          </w:p>
        </w:tc>
      </w:tr>
      <w:tr w:rsidR="00D87C6C" w:rsidRPr="00C1757D" w14:paraId="18C30085" w14:textId="77777777" w:rsidTr="00F0632D">
        <w:trPr>
          <w:trHeight w:val="683"/>
          <w:jc w:val="center"/>
        </w:trPr>
        <w:tc>
          <w:tcPr>
            <w:tcW w:w="2449" w:type="dxa"/>
            <w:hideMark/>
          </w:tcPr>
          <w:p w14:paraId="18AD46E3" w14:textId="77C88AA0" w:rsidR="00B810BD" w:rsidRPr="00C1757D" w:rsidRDefault="00B810BD" w:rsidP="008B6457">
            <w:pPr>
              <w:pStyle w:val="FirstParagraph"/>
              <w:keepNext/>
              <w:rPr>
                <w:rFonts w:ascii="Baskerville" w:hAnsi="Baskerville"/>
                <w:color w:val="000000" w:themeColor="text1"/>
                <w:lang w:val="en-GB"/>
              </w:rPr>
            </w:pPr>
            <w:r w:rsidRPr="00C1757D">
              <w:rPr>
                <w:rFonts w:ascii="Baskerville" w:hAnsi="Baskerville"/>
                <w:b/>
                <w:bCs/>
                <w:color w:val="000000" w:themeColor="text1"/>
                <w:lang w:val="en-GB"/>
              </w:rPr>
              <w:t>Applicant faces liquidity constraint</w:t>
            </w:r>
          </w:p>
        </w:tc>
        <w:tc>
          <w:tcPr>
            <w:tcW w:w="2425" w:type="dxa"/>
            <w:hideMark/>
          </w:tcPr>
          <w:p w14:paraId="4A854110" w14:textId="4DFD0236" w:rsidR="00B810BD" w:rsidRPr="00C1757D" w:rsidRDefault="00DC073F" w:rsidP="008B6457">
            <w:pPr>
              <w:pStyle w:val="FirstParagraph"/>
              <w:keepNext/>
              <w:rPr>
                <w:rFonts w:ascii="Baskerville" w:hAnsi="Baskerville"/>
                <w:color w:val="000000" w:themeColor="text1"/>
                <w:lang w:val="en-GB"/>
              </w:rPr>
            </w:pPr>
            <w:r>
              <w:rPr>
                <w:rFonts w:ascii="Baskerville" w:hAnsi="Baskerville"/>
                <w:color w:val="000000" w:themeColor="text1"/>
                <w:lang w:val="en-GB"/>
              </w:rPr>
              <w:t>Banks</w:t>
            </w:r>
            <w:r w:rsidR="00B810BD" w:rsidRPr="00C1757D">
              <w:rPr>
                <w:rFonts w:ascii="Baskerville" w:hAnsi="Baskerville"/>
                <w:color w:val="000000" w:themeColor="text1"/>
                <w:lang w:val="en-GB"/>
              </w:rPr>
              <w:t xml:space="preserve"> have a duty to provide credit at reasonable rates.</w:t>
            </w:r>
          </w:p>
        </w:tc>
        <w:tc>
          <w:tcPr>
            <w:tcW w:w="2696" w:type="dxa"/>
            <w:vMerge w:val="restart"/>
            <w:hideMark/>
          </w:tcPr>
          <w:p w14:paraId="751DF167" w14:textId="0C97DFBD" w:rsidR="00B810BD" w:rsidRPr="00C1757D" w:rsidRDefault="00B810BD" w:rsidP="008B6457">
            <w:pPr>
              <w:pStyle w:val="FirstParagraph"/>
              <w:keepNext/>
              <w:rPr>
                <w:rFonts w:ascii="Baskerville" w:hAnsi="Baskerville"/>
                <w:color w:val="000000" w:themeColor="text1"/>
                <w:lang w:val="en-GB"/>
              </w:rPr>
            </w:pPr>
            <w:r w:rsidRPr="00C1757D">
              <w:rPr>
                <w:rFonts w:ascii="Baskerville" w:hAnsi="Baskerville"/>
                <w:color w:val="000000" w:themeColor="text1"/>
                <w:lang w:val="en-GB"/>
              </w:rPr>
              <w:t>The state has a duty to assist applicants in becoming creditworthy.</w:t>
            </w:r>
          </w:p>
        </w:tc>
      </w:tr>
      <w:tr w:rsidR="00D87C6C" w:rsidRPr="00C1757D" w14:paraId="728094E5" w14:textId="77777777" w:rsidTr="00F0632D">
        <w:trPr>
          <w:trHeight w:val="854"/>
          <w:jc w:val="center"/>
        </w:trPr>
        <w:tc>
          <w:tcPr>
            <w:tcW w:w="2449" w:type="dxa"/>
            <w:hideMark/>
          </w:tcPr>
          <w:p w14:paraId="0BF7AAC9" w14:textId="05147307" w:rsidR="00B810BD" w:rsidRPr="00C1757D" w:rsidRDefault="00B810BD" w:rsidP="008B6457">
            <w:pPr>
              <w:pStyle w:val="FirstParagraph"/>
              <w:keepNext/>
              <w:rPr>
                <w:rFonts w:ascii="Baskerville" w:hAnsi="Baskerville"/>
                <w:color w:val="000000" w:themeColor="text1"/>
                <w:lang w:val="en-GB"/>
              </w:rPr>
            </w:pPr>
            <w:r w:rsidRPr="00C1757D">
              <w:rPr>
                <w:rFonts w:ascii="Baskerville" w:hAnsi="Baskerville"/>
                <w:b/>
                <w:bCs/>
                <w:color w:val="000000" w:themeColor="text1"/>
                <w:lang w:val="en-GB"/>
              </w:rPr>
              <w:t>Applicant faces solvency constraint</w:t>
            </w:r>
          </w:p>
        </w:tc>
        <w:tc>
          <w:tcPr>
            <w:tcW w:w="2425" w:type="dxa"/>
            <w:hideMark/>
          </w:tcPr>
          <w:p w14:paraId="375FAAE6" w14:textId="10AC242C" w:rsidR="00B810BD" w:rsidRPr="00C1757D" w:rsidRDefault="00B810BD" w:rsidP="008B6457">
            <w:pPr>
              <w:pStyle w:val="FirstParagraph"/>
              <w:keepNext/>
              <w:rPr>
                <w:rFonts w:ascii="Baskerville" w:hAnsi="Baskerville"/>
                <w:color w:val="000000" w:themeColor="text1"/>
                <w:lang w:val="en-GB"/>
              </w:rPr>
            </w:pPr>
            <w:r w:rsidRPr="00C1757D">
              <w:rPr>
                <w:rFonts w:ascii="Baskerville" w:hAnsi="Baskerville"/>
                <w:color w:val="000000" w:themeColor="text1"/>
                <w:lang w:val="en-GB"/>
              </w:rPr>
              <w:t xml:space="preserve">The </w:t>
            </w:r>
            <w:r w:rsidR="00DC073F">
              <w:rPr>
                <w:rFonts w:ascii="Baskerville" w:hAnsi="Baskerville"/>
                <w:color w:val="000000" w:themeColor="text1"/>
                <w:lang w:val="en-GB"/>
              </w:rPr>
              <w:t>s</w:t>
            </w:r>
            <w:r w:rsidRPr="00C1757D">
              <w:rPr>
                <w:rFonts w:ascii="Baskerville" w:hAnsi="Baskerville"/>
                <w:color w:val="000000" w:themeColor="text1"/>
                <w:lang w:val="en-GB"/>
              </w:rPr>
              <w:t>tate has a duty to safeguard financial stability.</w:t>
            </w:r>
          </w:p>
        </w:tc>
        <w:tc>
          <w:tcPr>
            <w:tcW w:w="2696" w:type="dxa"/>
            <w:vMerge/>
            <w:hideMark/>
          </w:tcPr>
          <w:p w14:paraId="6C2C1723" w14:textId="62C4544F" w:rsidR="00B810BD" w:rsidRPr="00C1757D" w:rsidRDefault="00B810BD" w:rsidP="0084251E">
            <w:pPr>
              <w:pStyle w:val="FirstParagraph"/>
              <w:keepNext/>
              <w:jc w:val="both"/>
              <w:rPr>
                <w:rFonts w:ascii="Baskerville" w:hAnsi="Baskerville"/>
                <w:color w:val="000000" w:themeColor="text1"/>
                <w:lang w:val="en-GB"/>
              </w:rPr>
            </w:pPr>
          </w:p>
        </w:tc>
      </w:tr>
    </w:tbl>
    <w:p w14:paraId="5297EBA7" w14:textId="18900FCD" w:rsidR="00A3687D" w:rsidRPr="00C1757D" w:rsidRDefault="00C00162" w:rsidP="00F0632D">
      <w:pPr>
        <w:pStyle w:val="Caption"/>
        <w:jc w:val="center"/>
        <w:rPr>
          <w:rFonts w:cs="Baskerville"/>
          <w:color w:val="000000" w:themeColor="text1"/>
          <w:szCs w:val="24"/>
        </w:rPr>
      </w:pPr>
      <w:r w:rsidRPr="00C1757D">
        <w:rPr>
          <w:color w:val="000000" w:themeColor="text1"/>
        </w:rPr>
        <w:br/>
      </w:r>
      <w:r w:rsidR="00A3687D" w:rsidRPr="00C1757D">
        <w:rPr>
          <w:color w:val="000000" w:themeColor="text1"/>
        </w:rPr>
        <w:t>Figure 1</w:t>
      </w:r>
    </w:p>
    <w:p w14:paraId="741623A3" w14:textId="02C7C3D5" w:rsidR="006E0E68" w:rsidRDefault="00574A0D" w:rsidP="00C96D1C">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lastRenderedPageBreak/>
        <w:t xml:space="preserve">The first duty concerns </w:t>
      </w:r>
      <w:r w:rsidRPr="00574A0D">
        <w:rPr>
          <w:rFonts w:ascii="Baskerville" w:hAnsi="Baskerville" w:cs="Baskerville"/>
          <w:i/>
          <w:color w:val="000000" w:themeColor="text1"/>
          <w:sz w:val="24"/>
          <w:szCs w:val="24"/>
        </w:rPr>
        <w:t xml:space="preserve">applicants </w:t>
      </w:r>
      <w:r w:rsidR="008B6457">
        <w:rPr>
          <w:rFonts w:ascii="Baskerville" w:hAnsi="Baskerville" w:cs="Baskerville"/>
          <w:i/>
          <w:color w:val="000000" w:themeColor="text1"/>
          <w:sz w:val="24"/>
          <w:szCs w:val="24"/>
        </w:rPr>
        <w:t xml:space="preserve">whom </w:t>
      </w:r>
      <w:r w:rsidR="003D7915">
        <w:rPr>
          <w:rFonts w:ascii="Baskerville" w:hAnsi="Baskerville" w:cs="Baskerville"/>
          <w:i/>
          <w:color w:val="000000" w:themeColor="text1"/>
          <w:sz w:val="24"/>
          <w:szCs w:val="24"/>
        </w:rPr>
        <w:t xml:space="preserve">it is apt to deem </w:t>
      </w:r>
      <w:r>
        <w:rPr>
          <w:rFonts w:ascii="Baskerville" w:hAnsi="Baskerville" w:cs="Baskerville"/>
          <w:i/>
          <w:color w:val="000000" w:themeColor="text1"/>
          <w:sz w:val="24"/>
          <w:szCs w:val="24"/>
        </w:rPr>
        <w:t>creditworthy</w:t>
      </w:r>
      <w:r w:rsidR="008B6457">
        <w:rPr>
          <w:rFonts w:ascii="Baskerville" w:hAnsi="Baskerville" w:cs="Baskerville"/>
          <w:i/>
          <w:color w:val="000000" w:themeColor="text1"/>
          <w:sz w:val="24"/>
          <w:szCs w:val="24"/>
        </w:rPr>
        <w:t xml:space="preserve"> &amp; who face liquidity constraints</w:t>
      </w:r>
      <w:r>
        <w:rPr>
          <w:rFonts w:ascii="Baskerville" w:hAnsi="Baskerville" w:cs="Baskerville"/>
          <w:color w:val="000000" w:themeColor="text1"/>
          <w:sz w:val="24"/>
          <w:szCs w:val="24"/>
        </w:rPr>
        <w:t xml:space="preserve">. </w:t>
      </w:r>
      <w:r w:rsidR="00DC073F">
        <w:rPr>
          <w:rFonts w:ascii="Baskerville" w:hAnsi="Baskerville" w:cs="Baskerville"/>
          <w:color w:val="000000" w:themeColor="text1"/>
          <w:sz w:val="24"/>
          <w:szCs w:val="24"/>
        </w:rPr>
        <w:t>Banks</w:t>
      </w:r>
      <w:r w:rsidR="003327F5" w:rsidRPr="00C1757D">
        <w:rPr>
          <w:rFonts w:ascii="Baskerville" w:hAnsi="Baskerville" w:cs="Baskerville"/>
          <w:color w:val="000000" w:themeColor="text1"/>
          <w:sz w:val="24"/>
          <w:szCs w:val="24"/>
        </w:rPr>
        <w:t xml:space="preserve"> </w:t>
      </w:r>
      <w:r w:rsidR="00DC073F">
        <w:rPr>
          <w:rFonts w:ascii="Baskerville" w:hAnsi="Baskerville" w:cs="Baskerville"/>
          <w:color w:val="000000" w:themeColor="text1"/>
          <w:sz w:val="24"/>
          <w:szCs w:val="24"/>
        </w:rPr>
        <w:t>have a duty to provide</w:t>
      </w:r>
      <w:r w:rsidR="003327F5"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these applicants</w:t>
      </w:r>
      <w:r w:rsidR="003327F5" w:rsidRPr="00C1757D">
        <w:rPr>
          <w:rFonts w:ascii="Baskerville" w:hAnsi="Baskerville" w:cs="Baskerville"/>
          <w:color w:val="000000" w:themeColor="text1"/>
          <w:sz w:val="24"/>
          <w:szCs w:val="24"/>
        </w:rPr>
        <w:t xml:space="preserve"> </w:t>
      </w:r>
      <w:r w:rsidR="00DC073F">
        <w:rPr>
          <w:rFonts w:ascii="Baskerville" w:hAnsi="Baskerville" w:cs="Baskerville"/>
          <w:color w:val="000000" w:themeColor="text1"/>
          <w:sz w:val="24"/>
          <w:szCs w:val="24"/>
        </w:rPr>
        <w:t xml:space="preserve">with credit </w:t>
      </w:r>
      <w:r w:rsidR="003327F5" w:rsidRPr="00C1757D">
        <w:rPr>
          <w:rFonts w:ascii="Baskerville" w:hAnsi="Baskerville" w:cs="Baskerville"/>
          <w:color w:val="000000" w:themeColor="text1"/>
          <w:sz w:val="24"/>
          <w:szCs w:val="24"/>
        </w:rPr>
        <w:t>at reasonable interest rates.</w:t>
      </w:r>
      <w:r w:rsidR="003D7915" w:rsidRPr="003D7915">
        <w:rPr>
          <w:rStyle w:val="FootnoteReference"/>
        </w:rPr>
        <w:t xml:space="preserve"> </w:t>
      </w:r>
      <w:r w:rsidR="003D7915" w:rsidRPr="00C1757D">
        <w:rPr>
          <w:rStyle w:val="FootnoteReference"/>
        </w:rPr>
        <w:footnoteReference w:id="51"/>
      </w:r>
      <w:r w:rsidR="00DC073F">
        <w:rPr>
          <w:rFonts w:ascii="Baskerville" w:hAnsi="Baskerville" w:cs="Baskerville"/>
          <w:color w:val="000000" w:themeColor="text1"/>
          <w:sz w:val="24"/>
          <w:szCs w:val="24"/>
        </w:rPr>
        <w:t xml:space="preserve"> </w:t>
      </w:r>
      <w:r w:rsidR="00AC181C">
        <w:rPr>
          <w:rFonts w:ascii="Baskerville" w:hAnsi="Baskerville" w:cs="Baskerville"/>
          <w:color w:val="000000" w:themeColor="text1"/>
          <w:sz w:val="24"/>
          <w:szCs w:val="24"/>
        </w:rPr>
        <w:t xml:space="preserve">The first step is to identify creditworthy applicants correctly. </w:t>
      </w:r>
      <w:r w:rsidR="006E0E68">
        <w:rPr>
          <w:rFonts w:ascii="Baskerville" w:hAnsi="Baskerville" w:cs="Baskerville"/>
          <w:color w:val="000000" w:themeColor="text1"/>
          <w:sz w:val="24"/>
          <w:szCs w:val="24"/>
        </w:rPr>
        <w:t>True, banks have a business interest in getting these judgements right.</w:t>
      </w:r>
      <w:r w:rsidR="006E0E68" w:rsidRPr="00C1757D">
        <w:rPr>
          <w:rFonts w:ascii="Baskerville" w:hAnsi="Baskerville" w:cs="Baskerville"/>
          <w:color w:val="000000" w:themeColor="text1"/>
          <w:sz w:val="24"/>
          <w:szCs w:val="24"/>
        </w:rPr>
        <w:t xml:space="preserve"> </w:t>
      </w:r>
      <w:r w:rsidR="006E0E68">
        <w:rPr>
          <w:rFonts w:ascii="Baskerville" w:hAnsi="Baskerville" w:cs="Baskerville"/>
          <w:color w:val="000000" w:themeColor="text1"/>
          <w:sz w:val="24"/>
          <w:szCs w:val="24"/>
        </w:rPr>
        <w:t>But w</w:t>
      </w:r>
      <w:r w:rsidR="006E0E68" w:rsidRPr="00C1757D">
        <w:rPr>
          <w:rFonts w:ascii="Baskerville" w:hAnsi="Baskerville" w:cs="Baskerville"/>
          <w:color w:val="000000" w:themeColor="text1"/>
          <w:sz w:val="24"/>
          <w:szCs w:val="24"/>
        </w:rPr>
        <w:t xml:space="preserve">hat matters for banks </w:t>
      </w:r>
      <w:r w:rsidR="006E0E68">
        <w:rPr>
          <w:rFonts w:ascii="Baskerville" w:hAnsi="Baskerville" w:cs="Baskerville"/>
          <w:color w:val="000000" w:themeColor="text1"/>
          <w:sz w:val="24"/>
          <w:szCs w:val="24"/>
        </w:rPr>
        <w:t xml:space="preserve">economically </w:t>
      </w:r>
      <w:r w:rsidR="006E0E68" w:rsidRPr="00C1757D">
        <w:rPr>
          <w:rFonts w:ascii="Baskerville" w:hAnsi="Baskerville" w:cs="Baskerville"/>
          <w:color w:val="000000" w:themeColor="text1"/>
          <w:sz w:val="24"/>
          <w:szCs w:val="24"/>
        </w:rPr>
        <w:t>is not that every applicant gets their due, but that the</w:t>
      </w:r>
      <w:r w:rsidR="006E0E68">
        <w:rPr>
          <w:rFonts w:ascii="Baskerville" w:hAnsi="Baskerville" w:cs="Baskerville"/>
          <w:color w:val="000000" w:themeColor="text1"/>
          <w:sz w:val="24"/>
          <w:szCs w:val="24"/>
        </w:rPr>
        <w:t>ir</w:t>
      </w:r>
      <w:r w:rsidR="006E0E68" w:rsidRPr="00C1757D">
        <w:rPr>
          <w:rFonts w:ascii="Baskerville" w:hAnsi="Baskerville" w:cs="Baskerville"/>
          <w:color w:val="000000" w:themeColor="text1"/>
          <w:sz w:val="24"/>
          <w:szCs w:val="24"/>
        </w:rPr>
        <w:t xml:space="preserve"> </w:t>
      </w:r>
      <w:r w:rsidR="006E0E68">
        <w:rPr>
          <w:rFonts w:ascii="Baskerville" w:hAnsi="Baskerville" w:cs="Baskerville"/>
          <w:color w:val="000000" w:themeColor="text1"/>
          <w:sz w:val="24"/>
          <w:szCs w:val="24"/>
        </w:rPr>
        <w:t xml:space="preserve">overall </w:t>
      </w:r>
      <w:r w:rsidR="006E0E68" w:rsidRPr="00C1757D">
        <w:rPr>
          <w:rFonts w:ascii="Baskerville" w:hAnsi="Baskerville" w:cs="Baskerville"/>
          <w:color w:val="000000" w:themeColor="text1"/>
          <w:sz w:val="24"/>
          <w:szCs w:val="24"/>
        </w:rPr>
        <w:t xml:space="preserve">loan portfolio is profitable. For instance, a bank could make money by granting credit to ten applicants even if </w:t>
      </w:r>
      <w:r w:rsidR="006E0E68">
        <w:rPr>
          <w:rFonts w:ascii="Baskerville" w:hAnsi="Baskerville" w:cs="Baskerville"/>
          <w:color w:val="000000" w:themeColor="text1"/>
          <w:sz w:val="24"/>
          <w:szCs w:val="24"/>
        </w:rPr>
        <w:t>it</w:t>
      </w:r>
      <w:r w:rsidR="006E0E68" w:rsidRPr="00C1757D">
        <w:rPr>
          <w:rFonts w:ascii="Baskerville" w:hAnsi="Baskerville" w:cs="Baskerville"/>
          <w:color w:val="000000" w:themeColor="text1"/>
          <w:sz w:val="24"/>
          <w:szCs w:val="24"/>
        </w:rPr>
        <w:t xml:space="preserve"> </w:t>
      </w:r>
      <w:r w:rsidR="00C96D1C" w:rsidRPr="00C1757D">
        <w:rPr>
          <w:rFonts w:ascii="Baskerville" w:hAnsi="Baskerville" w:cs="Baskerville"/>
          <w:color w:val="000000" w:themeColor="text1"/>
          <w:sz w:val="24"/>
          <w:szCs w:val="24"/>
        </w:rPr>
        <w:t>k</w:t>
      </w:r>
      <w:r w:rsidR="00C96D1C">
        <w:rPr>
          <w:rFonts w:ascii="Baskerville" w:hAnsi="Baskerville" w:cs="Baskerville"/>
          <w:color w:val="000000" w:themeColor="text1"/>
          <w:sz w:val="24"/>
          <w:szCs w:val="24"/>
        </w:rPr>
        <w:t>nows</w:t>
      </w:r>
      <w:r w:rsidR="00C96D1C" w:rsidRPr="00C1757D">
        <w:rPr>
          <w:rFonts w:ascii="Baskerville" w:hAnsi="Baskerville" w:cs="Baskerville"/>
          <w:color w:val="000000" w:themeColor="text1"/>
          <w:sz w:val="24"/>
          <w:szCs w:val="24"/>
        </w:rPr>
        <w:t xml:space="preserve"> </w:t>
      </w:r>
      <w:r w:rsidR="006E0E68">
        <w:rPr>
          <w:rFonts w:ascii="Baskerville" w:hAnsi="Baskerville" w:cs="Baskerville"/>
          <w:color w:val="000000" w:themeColor="text1"/>
          <w:sz w:val="24"/>
          <w:szCs w:val="24"/>
        </w:rPr>
        <w:t xml:space="preserve">that </w:t>
      </w:r>
      <w:r w:rsidR="006E0E68" w:rsidRPr="00C1757D">
        <w:rPr>
          <w:rFonts w:ascii="Baskerville" w:hAnsi="Baskerville" w:cs="Baskerville"/>
          <w:color w:val="000000" w:themeColor="text1"/>
          <w:sz w:val="24"/>
          <w:szCs w:val="24"/>
        </w:rPr>
        <w:t xml:space="preserve">one will </w:t>
      </w:r>
      <w:r w:rsidR="006E0E68">
        <w:rPr>
          <w:rFonts w:ascii="Baskerville" w:hAnsi="Baskerville" w:cs="Baskerville"/>
          <w:color w:val="000000" w:themeColor="text1"/>
          <w:sz w:val="24"/>
          <w:szCs w:val="24"/>
        </w:rPr>
        <w:t>default</w:t>
      </w:r>
      <w:r w:rsidR="006E0E68" w:rsidRPr="00C1757D">
        <w:rPr>
          <w:rFonts w:ascii="Baskerville" w:hAnsi="Baskerville" w:cs="Baskerville"/>
          <w:color w:val="000000" w:themeColor="text1"/>
          <w:sz w:val="24"/>
          <w:szCs w:val="24"/>
        </w:rPr>
        <w:t xml:space="preserve">. Conversely, a bank may decline credit to ten applicants even if </w:t>
      </w:r>
      <w:r w:rsidR="006E0E68">
        <w:rPr>
          <w:rFonts w:ascii="Baskerville" w:hAnsi="Baskerville" w:cs="Baskerville"/>
          <w:color w:val="000000" w:themeColor="text1"/>
          <w:sz w:val="24"/>
          <w:szCs w:val="24"/>
        </w:rPr>
        <w:t>it kn</w:t>
      </w:r>
      <w:r w:rsidR="00C96D1C">
        <w:rPr>
          <w:rFonts w:ascii="Baskerville" w:hAnsi="Baskerville" w:cs="Baskerville"/>
          <w:color w:val="000000" w:themeColor="text1"/>
          <w:sz w:val="24"/>
          <w:szCs w:val="24"/>
        </w:rPr>
        <w:t>ows</w:t>
      </w:r>
      <w:r w:rsidR="006E0E68">
        <w:rPr>
          <w:rFonts w:ascii="Baskerville" w:hAnsi="Baskerville" w:cs="Baskerville"/>
          <w:color w:val="000000" w:themeColor="text1"/>
          <w:sz w:val="24"/>
          <w:szCs w:val="24"/>
        </w:rPr>
        <w:t xml:space="preserve"> that </w:t>
      </w:r>
      <w:r w:rsidR="006E0E68" w:rsidRPr="00C1757D">
        <w:rPr>
          <w:rFonts w:ascii="Baskerville" w:hAnsi="Baskerville" w:cs="Baskerville"/>
          <w:color w:val="000000" w:themeColor="text1"/>
          <w:sz w:val="24"/>
          <w:szCs w:val="24"/>
        </w:rPr>
        <w:t xml:space="preserve">some six applicants </w:t>
      </w:r>
      <w:r w:rsidR="006E0E68" w:rsidRPr="00C1757D">
        <w:rPr>
          <w:rFonts w:ascii="Baskerville" w:hAnsi="Baskerville" w:cs="Baskerville"/>
          <w:i/>
          <w:color w:val="000000" w:themeColor="text1"/>
          <w:sz w:val="24"/>
          <w:szCs w:val="24"/>
        </w:rPr>
        <w:t>will</w:t>
      </w:r>
      <w:r w:rsidR="006E0E68" w:rsidRPr="00C1757D">
        <w:rPr>
          <w:rFonts w:ascii="Baskerville" w:hAnsi="Baskerville" w:cs="Baskerville"/>
          <w:color w:val="000000" w:themeColor="text1"/>
          <w:sz w:val="24"/>
          <w:szCs w:val="24"/>
        </w:rPr>
        <w:t xml:space="preserve"> repay. </w:t>
      </w:r>
    </w:p>
    <w:p w14:paraId="70F3CB1C" w14:textId="1B3C348E" w:rsidR="00A3687D" w:rsidRPr="00C1757D" w:rsidRDefault="006E0E68" w:rsidP="0084251E">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From an ethical perspective, b</w:t>
      </w:r>
      <w:r w:rsidR="00DC073F" w:rsidRPr="003D7915">
        <w:rPr>
          <w:rFonts w:ascii="Baskerville" w:hAnsi="Baskerville" w:cs="Baskerville"/>
          <w:color w:val="000000" w:themeColor="text1"/>
          <w:sz w:val="24"/>
          <w:szCs w:val="24"/>
        </w:rPr>
        <w:t xml:space="preserve">anks </w:t>
      </w:r>
      <w:r w:rsidR="007C76B7" w:rsidRPr="003D7915">
        <w:rPr>
          <w:rFonts w:ascii="Baskerville" w:hAnsi="Baskerville" w:cs="Baskerville"/>
          <w:color w:val="000000" w:themeColor="text1"/>
          <w:sz w:val="24"/>
          <w:szCs w:val="24"/>
        </w:rPr>
        <w:t xml:space="preserve">need to </w:t>
      </w:r>
      <w:r>
        <w:rPr>
          <w:rFonts w:ascii="Baskerville" w:hAnsi="Baskerville" w:cs="Baskerville"/>
          <w:color w:val="000000" w:themeColor="text1"/>
          <w:sz w:val="24"/>
          <w:szCs w:val="24"/>
        </w:rPr>
        <w:t>assess creditworthiness fairly. Fair treatment involves</w:t>
      </w:r>
      <w:r w:rsidR="00DC073F" w:rsidRPr="003D7915">
        <w:rPr>
          <w:rFonts w:ascii="Baskerville" w:hAnsi="Baskerville" w:cs="Baskerville"/>
          <w:color w:val="000000" w:themeColor="text1"/>
          <w:sz w:val="24"/>
          <w:szCs w:val="24"/>
        </w:rPr>
        <w:t xml:space="preserve"> </w:t>
      </w:r>
      <w:r w:rsidR="00BE531F" w:rsidRPr="003D7915">
        <w:rPr>
          <w:rFonts w:ascii="Baskerville" w:hAnsi="Baskerville" w:cs="Baskerville"/>
          <w:color w:val="000000" w:themeColor="text1"/>
          <w:sz w:val="24"/>
          <w:szCs w:val="24"/>
        </w:rPr>
        <w:t>minimis</w:t>
      </w:r>
      <w:r>
        <w:rPr>
          <w:rFonts w:ascii="Baskerville" w:hAnsi="Baskerville" w:cs="Baskerville"/>
          <w:color w:val="000000" w:themeColor="text1"/>
          <w:sz w:val="24"/>
          <w:szCs w:val="24"/>
        </w:rPr>
        <w:t>ing</w:t>
      </w:r>
      <w:r w:rsidR="00A3687D" w:rsidRPr="003D7915">
        <w:rPr>
          <w:rFonts w:ascii="Baskerville" w:hAnsi="Baskerville" w:cs="Baskerville"/>
          <w:color w:val="000000" w:themeColor="text1"/>
          <w:sz w:val="24"/>
          <w:szCs w:val="24"/>
        </w:rPr>
        <w:t xml:space="preserve"> the number of </w:t>
      </w:r>
      <w:r w:rsidR="00DC073F" w:rsidRPr="003D7915">
        <w:rPr>
          <w:rFonts w:ascii="Baskerville" w:hAnsi="Baskerville" w:cs="Baskerville"/>
          <w:color w:val="000000" w:themeColor="text1"/>
          <w:sz w:val="24"/>
          <w:szCs w:val="24"/>
        </w:rPr>
        <w:t xml:space="preserve">wrongfully excluded as well as wrongfully included </w:t>
      </w:r>
      <w:r w:rsidR="00A3687D" w:rsidRPr="003D7915">
        <w:rPr>
          <w:rFonts w:ascii="Baskerville" w:hAnsi="Baskerville" w:cs="Baskerville"/>
          <w:color w:val="000000" w:themeColor="text1"/>
          <w:sz w:val="24"/>
          <w:szCs w:val="24"/>
        </w:rPr>
        <w:t>applicants.</w:t>
      </w:r>
      <w:r w:rsidR="00A3687D" w:rsidRPr="00C1757D">
        <w:rPr>
          <w:rFonts w:ascii="Baskerville" w:hAnsi="Baskerville" w:cs="Baskerville"/>
          <w:color w:val="000000" w:themeColor="text1"/>
          <w:sz w:val="24"/>
          <w:szCs w:val="24"/>
        </w:rPr>
        <w:t xml:space="preserve"> </w:t>
      </w:r>
      <w:r w:rsidR="00AC181C">
        <w:rPr>
          <w:rFonts w:ascii="Baskerville" w:hAnsi="Baskerville" w:cs="Baskerville"/>
          <w:color w:val="000000" w:themeColor="text1"/>
          <w:sz w:val="24"/>
          <w:szCs w:val="24"/>
        </w:rPr>
        <w:t>A major challenge for banks is to incorporate considerations of fairness into their automatized credit scoring procedures, which are increasingly powered by deep learning mechanisms.</w:t>
      </w:r>
      <w:r w:rsidR="00AC181C" w:rsidRPr="00C1757D">
        <w:rPr>
          <w:rStyle w:val="FootnoteReference"/>
        </w:rPr>
        <w:footnoteReference w:id="52"/>
      </w:r>
      <w:r w:rsidR="00AC181C">
        <w:rPr>
          <w:rFonts w:ascii="Baskerville" w:hAnsi="Baskerville" w:cs="Baskerville"/>
          <w:color w:val="000000" w:themeColor="text1"/>
          <w:sz w:val="24"/>
          <w:szCs w:val="24"/>
        </w:rPr>
        <w:t xml:space="preserve"> </w:t>
      </w:r>
      <w:r w:rsidR="007C76B7">
        <w:rPr>
          <w:rFonts w:ascii="Baskerville" w:hAnsi="Baskerville" w:cs="Baskerville"/>
          <w:color w:val="000000" w:themeColor="text1"/>
          <w:sz w:val="24"/>
          <w:szCs w:val="24"/>
        </w:rPr>
        <w:t xml:space="preserve">How this </w:t>
      </w:r>
      <w:r w:rsidR="00C7136B">
        <w:rPr>
          <w:rFonts w:ascii="Baskerville" w:hAnsi="Baskerville" w:cs="Baskerville"/>
          <w:color w:val="000000" w:themeColor="text1"/>
          <w:sz w:val="24"/>
          <w:szCs w:val="24"/>
        </w:rPr>
        <w:t>can be achieved</w:t>
      </w:r>
      <w:r w:rsidR="007C76B7">
        <w:rPr>
          <w:rFonts w:ascii="Baskerville" w:hAnsi="Baskerville" w:cs="Baskerville"/>
          <w:color w:val="000000" w:themeColor="text1"/>
          <w:sz w:val="24"/>
          <w:szCs w:val="24"/>
        </w:rPr>
        <w:t xml:space="preserve"> raises many interesting philosophical issues, which I need to save for another </w:t>
      </w:r>
      <w:r w:rsidR="00CC47F6">
        <w:rPr>
          <w:rFonts w:ascii="Baskerville" w:hAnsi="Baskerville" w:cs="Baskerville"/>
          <w:color w:val="000000" w:themeColor="text1"/>
          <w:sz w:val="24"/>
          <w:szCs w:val="24"/>
        </w:rPr>
        <w:t>occasion</w:t>
      </w:r>
      <w:r w:rsidR="007C76B7">
        <w:rPr>
          <w:rFonts w:ascii="Baskerville" w:hAnsi="Baskerville" w:cs="Baskerville"/>
          <w:color w:val="000000" w:themeColor="text1"/>
          <w:sz w:val="24"/>
          <w:szCs w:val="24"/>
        </w:rPr>
        <w:t>.</w:t>
      </w:r>
    </w:p>
    <w:p w14:paraId="39FE85B9" w14:textId="26442648" w:rsidR="00824527" w:rsidRPr="00C1757D" w:rsidRDefault="00574A0D" w:rsidP="00B07F6A">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The second duty concerns </w:t>
      </w:r>
      <w:r>
        <w:rPr>
          <w:rFonts w:ascii="Baskerville" w:hAnsi="Baskerville" w:cs="Baskerville"/>
          <w:i/>
          <w:color w:val="000000" w:themeColor="text1"/>
          <w:sz w:val="24"/>
          <w:szCs w:val="24"/>
        </w:rPr>
        <w:t>who</w:t>
      </w:r>
      <w:r w:rsidR="008B6457">
        <w:rPr>
          <w:rFonts w:ascii="Baskerville" w:hAnsi="Baskerville" w:cs="Baskerville"/>
          <w:i/>
          <w:color w:val="000000" w:themeColor="text1"/>
          <w:sz w:val="24"/>
          <w:szCs w:val="24"/>
        </w:rPr>
        <w:t>m</w:t>
      </w:r>
      <w:r>
        <w:rPr>
          <w:rFonts w:ascii="Baskerville" w:hAnsi="Baskerville" w:cs="Baskerville"/>
          <w:i/>
          <w:color w:val="000000" w:themeColor="text1"/>
          <w:sz w:val="24"/>
          <w:szCs w:val="24"/>
        </w:rPr>
        <w:t xml:space="preserve"> </w:t>
      </w:r>
      <w:r w:rsidR="00934B2F">
        <w:rPr>
          <w:rFonts w:ascii="Baskerville" w:hAnsi="Baskerville" w:cs="Baskerville"/>
          <w:i/>
          <w:color w:val="000000" w:themeColor="text1"/>
          <w:sz w:val="24"/>
          <w:szCs w:val="24"/>
        </w:rPr>
        <w:t>it is apt to deem</w:t>
      </w:r>
      <w:r>
        <w:rPr>
          <w:rFonts w:ascii="Baskerville" w:hAnsi="Baskerville" w:cs="Baskerville"/>
          <w:i/>
          <w:color w:val="000000" w:themeColor="text1"/>
          <w:sz w:val="24"/>
          <w:szCs w:val="24"/>
        </w:rPr>
        <w:t xml:space="preserve"> </w:t>
      </w:r>
      <w:r w:rsidR="0004500E">
        <w:rPr>
          <w:rFonts w:ascii="Baskerville" w:hAnsi="Baskerville" w:cs="Baskerville"/>
          <w:i/>
          <w:color w:val="000000" w:themeColor="text1"/>
          <w:sz w:val="24"/>
          <w:szCs w:val="24"/>
        </w:rPr>
        <w:t>creditworthy</w:t>
      </w:r>
      <w:r w:rsidR="008B6457">
        <w:rPr>
          <w:rFonts w:ascii="Baskerville" w:hAnsi="Baskerville" w:cs="Baskerville"/>
          <w:i/>
          <w:color w:val="000000" w:themeColor="text1"/>
          <w:sz w:val="24"/>
          <w:szCs w:val="24"/>
        </w:rPr>
        <w:t xml:space="preserve"> &amp; who face solvency constraints</w:t>
      </w:r>
      <w:r w:rsidR="0004500E">
        <w:rPr>
          <w:rFonts w:ascii="Baskerville" w:hAnsi="Baskerville" w:cs="Baskerville"/>
          <w:i/>
          <w:color w:val="000000" w:themeColor="text1"/>
          <w:sz w:val="24"/>
          <w:szCs w:val="24"/>
        </w:rPr>
        <w:t>.</w:t>
      </w:r>
      <w:r w:rsidRPr="00C1757D">
        <w:rPr>
          <w:rFonts w:ascii="Baskerville" w:hAnsi="Baskerville" w:cs="Baskerville"/>
          <w:color w:val="000000" w:themeColor="text1"/>
          <w:sz w:val="24"/>
          <w:szCs w:val="24"/>
        </w:rPr>
        <w:t xml:space="preserve"> </w:t>
      </w:r>
      <w:r w:rsidR="00934B2F">
        <w:rPr>
          <w:rFonts w:ascii="Baskerville" w:hAnsi="Baskerville" w:cs="Baskerville"/>
          <w:color w:val="000000" w:themeColor="text1"/>
          <w:sz w:val="24"/>
          <w:szCs w:val="24"/>
        </w:rPr>
        <w:t>B</w:t>
      </w:r>
      <w:r w:rsidR="0004500E">
        <w:rPr>
          <w:rFonts w:ascii="Baskerville" w:hAnsi="Baskerville" w:cs="Baskerville"/>
          <w:color w:val="000000" w:themeColor="text1"/>
          <w:sz w:val="24"/>
          <w:szCs w:val="24"/>
        </w:rPr>
        <w:t xml:space="preserve">anks </w:t>
      </w:r>
      <w:r w:rsidR="00934B2F">
        <w:rPr>
          <w:rFonts w:ascii="Baskerville" w:hAnsi="Baskerville" w:cs="Baskerville"/>
          <w:color w:val="000000" w:themeColor="text1"/>
          <w:sz w:val="24"/>
          <w:szCs w:val="24"/>
        </w:rPr>
        <w:t xml:space="preserve">typically </w:t>
      </w:r>
      <w:r w:rsidR="0004500E">
        <w:rPr>
          <w:rFonts w:ascii="Baskerville" w:hAnsi="Baskerville" w:cs="Baskerville"/>
          <w:color w:val="000000" w:themeColor="text1"/>
          <w:sz w:val="24"/>
          <w:szCs w:val="24"/>
        </w:rPr>
        <w:t>cannot distinguish these insolvent applicants</w:t>
      </w:r>
      <w:r w:rsidR="005330A8">
        <w:rPr>
          <w:rFonts w:ascii="Baskerville" w:hAnsi="Baskerville" w:cs="Baskerville"/>
          <w:color w:val="000000" w:themeColor="text1"/>
          <w:sz w:val="24"/>
          <w:szCs w:val="24"/>
        </w:rPr>
        <w:t>—think Marcus—</w:t>
      </w:r>
      <w:r w:rsidR="0004500E">
        <w:rPr>
          <w:rFonts w:ascii="Baskerville" w:hAnsi="Baskerville" w:cs="Baskerville"/>
          <w:color w:val="000000" w:themeColor="text1"/>
          <w:sz w:val="24"/>
          <w:szCs w:val="24"/>
        </w:rPr>
        <w:t>from</w:t>
      </w:r>
      <w:r w:rsidR="005330A8">
        <w:rPr>
          <w:rFonts w:ascii="Baskerville" w:hAnsi="Baskerville" w:cs="Baskerville"/>
          <w:color w:val="000000" w:themeColor="text1"/>
          <w:sz w:val="24"/>
          <w:szCs w:val="24"/>
        </w:rPr>
        <w:t xml:space="preserve"> </w:t>
      </w:r>
      <w:r w:rsidR="0004500E">
        <w:rPr>
          <w:rFonts w:ascii="Baskerville" w:hAnsi="Baskerville" w:cs="Baskerville"/>
          <w:color w:val="000000" w:themeColor="text1"/>
          <w:sz w:val="24"/>
          <w:szCs w:val="24"/>
        </w:rPr>
        <w:t>the merely illiquid group</w:t>
      </w:r>
      <w:r w:rsidR="005330A8">
        <w:rPr>
          <w:rFonts w:ascii="Baskerville" w:hAnsi="Baskerville" w:cs="Baskerville"/>
          <w:color w:val="000000" w:themeColor="text1"/>
          <w:sz w:val="24"/>
          <w:szCs w:val="24"/>
        </w:rPr>
        <w:t xml:space="preserve"> to which Jacob belongs</w:t>
      </w:r>
      <w:r w:rsidR="0004500E">
        <w:rPr>
          <w:rFonts w:ascii="Baskerville" w:hAnsi="Baskerville" w:cs="Baskerville"/>
          <w:color w:val="000000" w:themeColor="text1"/>
          <w:sz w:val="24"/>
          <w:szCs w:val="24"/>
        </w:rPr>
        <w:t>. Hence banks will</w:t>
      </w:r>
      <w:r w:rsidR="005330A8">
        <w:rPr>
          <w:rFonts w:ascii="Baskerville" w:hAnsi="Baskerville" w:cs="Baskerville"/>
          <w:color w:val="000000" w:themeColor="text1"/>
          <w:sz w:val="24"/>
          <w:szCs w:val="24"/>
        </w:rPr>
        <w:t xml:space="preserve"> offer these applicants credit.</w:t>
      </w:r>
      <w:r w:rsidR="0004500E">
        <w:rPr>
          <w:rFonts w:ascii="Baskerville" w:hAnsi="Baskerville" w:cs="Baskerville"/>
          <w:color w:val="000000" w:themeColor="text1"/>
          <w:sz w:val="24"/>
          <w:szCs w:val="24"/>
        </w:rPr>
        <w:t xml:space="preserve"> </w:t>
      </w:r>
      <w:r w:rsidR="00934B2F">
        <w:rPr>
          <w:rFonts w:ascii="Baskerville" w:hAnsi="Baskerville" w:cs="Baskerville"/>
          <w:color w:val="000000" w:themeColor="text1"/>
          <w:sz w:val="24"/>
          <w:szCs w:val="24"/>
        </w:rPr>
        <w:t>If banks do their job well</w:t>
      </w:r>
      <w:r w:rsidR="00934B2F" w:rsidRPr="00934B2F">
        <w:rPr>
          <w:rFonts w:ascii="Baskerville" w:hAnsi="Baskerville" w:cs="Baskerville"/>
          <w:color w:val="000000" w:themeColor="text1"/>
          <w:sz w:val="24"/>
          <w:szCs w:val="24"/>
        </w:rPr>
        <w:t xml:space="preserve">, </w:t>
      </w:r>
      <w:r w:rsidR="00934B2F">
        <w:rPr>
          <w:rFonts w:ascii="Baskerville" w:hAnsi="Baskerville" w:cs="Baskerville"/>
          <w:color w:val="000000" w:themeColor="text1"/>
          <w:sz w:val="24"/>
          <w:szCs w:val="24"/>
        </w:rPr>
        <w:t xml:space="preserve">not </w:t>
      </w:r>
      <w:r w:rsidR="008B64D8">
        <w:rPr>
          <w:rFonts w:ascii="Baskerville" w:hAnsi="Baskerville" w:cs="Baskerville"/>
          <w:color w:val="000000" w:themeColor="text1"/>
          <w:sz w:val="24"/>
          <w:szCs w:val="24"/>
        </w:rPr>
        <w:t xml:space="preserve">too </w:t>
      </w:r>
      <w:proofErr w:type="gramStart"/>
      <w:r w:rsidR="008B64D8">
        <w:rPr>
          <w:rFonts w:ascii="Baskerville" w:hAnsi="Baskerville" w:cs="Baskerville"/>
          <w:color w:val="000000" w:themeColor="text1"/>
          <w:sz w:val="24"/>
          <w:szCs w:val="24"/>
        </w:rPr>
        <w:t xml:space="preserve">many </w:t>
      </w:r>
      <w:r w:rsidR="00934B2F">
        <w:rPr>
          <w:rFonts w:ascii="Baskerville" w:hAnsi="Baskerville" w:cs="Baskerville"/>
          <w:color w:val="000000" w:themeColor="text1"/>
          <w:sz w:val="24"/>
          <w:szCs w:val="24"/>
        </w:rPr>
        <w:t xml:space="preserve"> such</w:t>
      </w:r>
      <w:proofErr w:type="gramEnd"/>
      <w:r w:rsidR="00934B2F">
        <w:rPr>
          <w:rFonts w:ascii="Baskerville" w:hAnsi="Baskerville" w:cs="Baskerville"/>
          <w:color w:val="000000" w:themeColor="text1"/>
          <w:sz w:val="24"/>
          <w:szCs w:val="24"/>
        </w:rPr>
        <w:t xml:space="preserve"> mistakes</w:t>
      </w:r>
      <w:r w:rsidR="008B64D8">
        <w:rPr>
          <w:rFonts w:ascii="Baskerville" w:hAnsi="Baskerville" w:cs="Baskerville"/>
          <w:color w:val="000000" w:themeColor="text1"/>
          <w:sz w:val="24"/>
          <w:szCs w:val="24"/>
        </w:rPr>
        <w:t xml:space="preserve"> are made</w:t>
      </w:r>
      <w:r w:rsidR="003327F5" w:rsidRPr="00C1757D">
        <w:rPr>
          <w:rFonts w:ascii="Baskerville" w:hAnsi="Baskerville" w:cs="Baskerville"/>
          <w:color w:val="000000" w:themeColor="text1"/>
          <w:sz w:val="24"/>
          <w:szCs w:val="24"/>
        </w:rPr>
        <w:t xml:space="preserve">. </w:t>
      </w:r>
      <w:r w:rsidR="00DF36F3" w:rsidRPr="00C1757D">
        <w:rPr>
          <w:rFonts w:ascii="Baskerville" w:hAnsi="Baskerville" w:cs="Baskerville"/>
          <w:color w:val="000000" w:themeColor="text1"/>
          <w:sz w:val="24"/>
          <w:szCs w:val="24"/>
        </w:rPr>
        <w:t>But i</w:t>
      </w:r>
      <w:r w:rsidR="004649C9" w:rsidRPr="00C1757D">
        <w:rPr>
          <w:rFonts w:ascii="Baskerville" w:hAnsi="Baskerville" w:cs="Baskerville"/>
          <w:color w:val="000000" w:themeColor="text1"/>
          <w:sz w:val="24"/>
          <w:szCs w:val="24"/>
        </w:rPr>
        <w:t xml:space="preserve">f </w:t>
      </w:r>
      <w:r w:rsidR="008C5C48">
        <w:rPr>
          <w:rFonts w:ascii="Baskerville" w:hAnsi="Baskerville" w:cs="Baskerville"/>
          <w:color w:val="000000" w:themeColor="text1"/>
          <w:sz w:val="24"/>
          <w:szCs w:val="24"/>
        </w:rPr>
        <w:t xml:space="preserve">banks </w:t>
      </w:r>
      <w:r w:rsidR="00934B2F">
        <w:rPr>
          <w:rFonts w:ascii="Baskerville" w:hAnsi="Baskerville" w:cs="Baskerville"/>
          <w:color w:val="000000" w:themeColor="text1"/>
          <w:sz w:val="24"/>
          <w:szCs w:val="24"/>
        </w:rPr>
        <w:t>make many such mistakes</w:t>
      </w:r>
      <w:r w:rsidR="004649C9" w:rsidRPr="00C1757D">
        <w:rPr>
          <w:rFonts w:ascii="Baskerville" w:hAnsi="Baskerville" w:cs="Baskerville"/>
          <w:color w:val="000000" w:themeColor="text1"/>
          <w:sz w:val="24"/>
          <w:szCs w:val="24"/>
        </w:rPr>
        <w:t>, highly integrated financial systems become</w:t>
      </w:r>
      <w:r w:rsidR="005330A8">
        <w:rPr>
          <w:rFonts w:ascii="Baskerville" w:hAnsi="Baskerville" w:cs="Baskerville"/>
          <w:color w:val="000000" w:themeColor="text1"/>
          <w:sz w:val="24"/>
          <w:szCs w:val="24"/>
        </w:rPr>
        <w:t xml:space="preserve"> vulnerable to financial crises</w:t>
      </w:r>
      <w:r w:rsidR="004649C9" w:rsidRPr="00C1757D">
        <w:rPr>
          <w:rFonts w:ascii="Baskerville" w:hAnsi="Baskerville" w:cs="Baskerville"/>
          <w:color w:val="000000" w:themeColor="text1"/>
          <w:sz w:val="24"/>
          <w:szCs w:val="24"/>
        </w:rPr>
        <w:t>.</w:t>
      </w:r>
      <w:r w:rsidR="004649C9" w:rsidRPr="00C1757D">
        <w:rPr>
          <w:rStyle w:val="FootnoteReference"/>
        </w:rPr>
        <w:footnoteReference w:id="53"/>
      </w:r>
      <w:r w:rsidR="004649C9" w:rsidRPr="00C1757D">
        <w:rPr>
          <w:rFonts w:ascii="Baskerville" w:hAnsi="Baskerville" w:cs="Baskerville"/>
          <w:color w:val="000000" w:themeColor="text1"/>
          <w:sz w:val="24"/>
          <w:szCs w:val="24"/>
        </w:rPr>
        <w:t xml:space="preserve"> </w:t>
      </w:r>
      <w:r w:rsidR="005330A8">
        <w:rPr>
          <w:rFonts w:ascii="Baskerville" w:hAnsi="Baskerville" w:cs="Baskerville"/>
          <w:color w:val="000000" w:themeColor="text1"/>
          <w:sz w:val="24"/>
          <w:szCs w:val="24"/>
        </w:rPr>
        <w:t xml:space="preserve">Since financial crises can be hugely damaging to the economy, costing countless jobs and curtailing growth, the state has </w:t>
      </w:r>
      <w:r w:rsidR="00B80015">
        <w:rPr>
          <w:rFonts w:ascii="Baskerville" w:hAnsi="Baskerville" w:cs="Baskerville"/>
          <w:color w:val="000000" w:themeColor="text1"/>
          <w:sz w:val="24"/>
          <w:szCs w:val="24"/>
        </w:rPr>
        <w:t>good</w:t>
      </w:r>
      <w:r w:rsidR="005330A8">
        <w:rPr>
          <w:rFonts w:ascii="Baskerville" w:hAnsi="Baskerville" w:cs="Baskerville"/>
          <w:color w:val="000000" w:themeColor="text1"/>
          <w:sz w:val="24"/>
          <w:szCs w:val="24"/>
        </w:rPr>
        <w:t xml:space="preserve"> reason</w:t>
      </w:r>
      <w:r w:rsidR="00A96BDF">
        <w:rPr>
          <w:rFonts w:ascii="Baskerville" w:hAnsi="Baskerville" w:cs="Baskerville"/>
          <w:color w:val="000000" w:themeColor="text1"/>
          <w:sz w:val="24"/>
          <w:szCs w:val="24"/>
        </w:rPr>
        <w:t>s</w:t>
      </w:r>
      <w:r w:rsidR="005330A8">
        <w:rPr>
          <w:rFonts w:ascii="Baskerville" w:hAnsi="Baskerville" w:cs="Baskerville"/>
          <w:color w:val="000000" w:themeColor="text1"/>
          <w:sz w:val="24"/>
          <w:szCs w:val="24"/>
        </w:rPr>
        <w:t xml:space="preserve"> to safeguard financial stability</w:t>
      </w:r>
      <w:r w:rsidR="00B80015">
        <w:rPr>
          <w:rFonts w:ascii="Baskerville" w:hAnsi="Baskerville" w:cs="Baskerville"/>
          <w:color w:val="000000" w:themeColor="text1"/>
          <w:sz w:val="24"/>
          <w:szCs w:val="24"/>
        </w:rPr>
        <w:t xml:space="preserve"> anyway</w:t>
      </w:r>
      <w:r w:rsidR="005330A8">
        <w:rPr>
          <w:rFonts w:ascii="Baskerville" w:hAnsi="Baskerville" w:cs="Baskerville"/>
          <w:color w:val="000000" w:themeColor="text1"/>
          <w:sz w:val="24"/>
          <w:szCs w:val="24"/>
        </w:rPr>
        <w:t>.</w:t>
      </w:r>
      <w:r w:rsidR="00364E2B" w:rsidRPr="00C1757D">
        <w:rPr>
          <w:rStyle w:val="FootnoteReference"/>
        </w:rPr>
        <w:footnoteReference w:id="54"/>
      </w:r>
      <w:r w:rsidR="005330A8">
        <w:rPr>
          <w:rFonts w:ascii="Baskerville" w:hAnsi="Baskerville" w:cs="Baskerville"/>
          <w:color w:val="000000" w:themeColor="text1"/>
          <w:sz w:val="24"/>
          <w:szCs w:val="24"/>
        </w:rPr>
        <w:t xml:space="preserve"> </w:t>
      </w:r>
      <w:r w:rsidR="00364E2B">
        <w:rPr>
          <w:rFonts w:ascii="Baskerville" w:hAnsi="Baskerville" w:cs="Baskerville"/>
          <w:color w:val="000000" w:themeColor="text1"/>
          <w:sz w:val="24"/>
          <w:szCs w:val="24"/>
        </w:rPr>
        <w:t>The right to credit</w:t>
      </w:r>
      <w:r w:rsidR="008C5C48">
        <w:rPr>
          <w:rFonts w:ascii="Baskerville" w:hAnsi="Baskerville" w:cs="Baskerville"/>
          <w:color w:val="000000" w:themeColor="text1"/>
          <w:sz w:val="24"/>
          <w:szCs w:val="24"/>
        </w:rPr>
        <w:t xml:space="preserve"> highlights</w:t>
      </w:r>
      <w:r w:rsidR="00364E2B">
        <w:rPr>
          <w:rFonts w:ascii="Baskerville" w:hAnsi="Baskerville" w:cs="Baskerville"/>
          <w:color w:val="000000" w:themeColor="text1"/>
          <w:sz w:val="24"/>
          <w:szCs w:val="24"/>
        </w:rPr>
        <w:t xml:space="preserve"> </w:t>
      </w:r>
      <w:r w:rsidR="008C5C48">
        <w:rPr>
          <w:rFonts w:ascii="Baskerville" w:hAnsi="Baskerville" w:cs="Baskerville"/>
          <w:color w:val="000000" w:themeColor="text1"/>
          <w:sz w:val="24"/>
          <w:szCs w:val="24"/>
        </w:rPr>
        <w:t xml:space="preserve">an additional </w:t>
      </w:r>
      <w:r w:rsidR="00364E2B">
        <w:rPr>
          <w:rFonts w:ascii="Baskerville" w:hAnsi="Baskerville" w:cs="Baskerville"/>
          <w:color w:val="000000" w:themeColor="text1"/>
          <w:sz w:val="24"/>
          <w:szCs w:val="24"/>
        </w:rPr>
        <w:t xml:space="preserve">reason why </w:t>
      </w:r>
      <w:r w:rsidR="008C5C48">
        <w:rPr>
          <w:rFonts w:ascii="Baskerville" w:hAnsi="Baskerville" w:cs="Baskerville"/>
          <w:color w:val="000000" w:themeColor="text1"/>
          <w:sz w:val="24"/>
          <w:szCs w:val="24"/>
        </w:rPr>
        <w:t>the state has a duty to promote financial stability, namely</w:t>
      </w:r>
      <w:r w:rsidR="004649C9" w:rsidRPr="00C1757D">
        <w:rPr>
          <w:rFonts w:ascii="Baskerville" w:hAnsi="Baskerville" w:cs="Baskerville"/>
          <w:color w:val="000000" w:themeColor="text1"/>
          <w:sz w:val="24"/>
          <w:szCs w:val="24"/>
        </w:rPr>
        <w:t xml:space="preserve"> </w:t>
      </w:r>
      <w:r w:rsidR="00B917F5" w:rsidRPr="00C1757D">
        <w:rPr>
          <w:rFonts w:ascii="Baskerville" w:hAnsi="Baskerville" w:cs="Baskerville"/>
          <w:color w:val="000000" w:themeColor="text1"/>
          <w:sz w:val="24"/>
          <w:szCs w:val="24"/>
        </w:rPr>
        <w:t>because</w:t>
      </w:r>
      <w:r w:rsidR="008C5C48">
        <w:rPr>
          <w:rFonts w:ascii="Baskerville" w:hAnsi="Baskerville" w:cs="Baskerville"/>
          <w:color w:val="000000" w:themeColor="text1"/>
          <w:sz w:val="24"/>
          <w:szCs w:val="24"/>
        </w:rPr>
        <w:t xml:space="preserve"> financial crises tend</w:t>
      </w:r>
      <w:r w:rsidR="00B917F5" w:rsidRPr="00C1757D">
        <w:rPr>
          <w:rFonts w:ascii="Baskerville" w:hAnsi="Baskerville" w:cs="Baskerville"/>
          <w:color w:val="000000" w:themeColor="text1"/>
          <w:sz w:val="24"/>
          <w:szCs w:val="24"/>
        </w:rPr>
        <w:t xml:space="preserve"> to freeze credit markets</w:t>
      </w:r>
      <w:r w:rsidR="00824527" w:rsidRPr="00C1757D">
        <w:rPr>
          <w:rFonts w:ascii="Baskerville" w:hAnsi="Baskerville" w:cs="Baskerville"/>
          <w:color w:val="000000" w:themeColor="text1"/>
          <w:sz w:val="24"/>
          <w:szCs w:val="24"/>
        </w:rPr>
        <w:t xml:space="preserve">. </w:t>
      </w:r>
      <w:r w:rsidR="00B80015">
        <w:rPr>
          <w:rFonts w:ascii="Baskerville" w:hAnsi="Baskerville" w:cs="Baskerville"/>
          <w:color w:val="000000" w:themeColor="text1"/>
          <w:sz w:val="24"/>
          <w:szCs w:val="24"/>
        </w:rPr>
        <w:t xml:space="preserve">To facilitate lending, </w:t>
      </w:r>
      <w:r w:rsidR="003327F5" w:rsidRPr="00C1757D">
        <w:rPr>
          <w:rFonts w:ascii="Baskerville" w:hAnsi="Baskerville" w:cs="Baskerville"/>
          <w:color w:val="000000" w:themeColor="text1"/>
          <w:sz w:val="24"/>
          <w:szCs w:val="24"/>
        </w:rPr>
        <w:t>the state has a duty to regulate and supervise financial institutions</w:t>
      </w:r>
      <w:r w:rsidR="00B917F5" w:rsidRPr="00C1757D">
        <w:rPr>
          <w:rFonts w:ascii="Baskerville" w:hAnsi="Baskerville" w:cs="Baskerville"/>
          <w:color w:val="000000" w:themeColor="text1"/>
          <w:sz w:val="24"/>
          <w:szCs w:val="24"/>
        </w:rPr>
        <w:t xml:space="preserve"> to safeguard</w:t>
      </w:r>
      <w:r w:rsidR="00824527" w:rsidRPr="00C1757D">
        <w:rPr>
          <w:rFonts w:ascii="Baskerville" w:hAnsi="Baskerville" w:cs="Baskerville"/>
          <w:color w:val="000000" w:themeColor="text1"/>
          <w:sz w:val="24"/>
          <w:szCs w:val="24"/>
        </w:rPr>
        <w:t xml:space="preserve"> financial stability.</w:t>
      </w:r>
    </w:p>
    <w:p w14:paraId="30FFA96E" w14:textId="2ADFB3EC" w:rsidR="009E7350" w:rsidRPr="00C1757D" w:rsidRDefault="008C5C48" w:rsidP="0084251E">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The third duty concerns </w:t>
      </w:r>
      <w:r w:rsidRPr="008C5C48">
        <w:rPr>
          <w:rFonts w:ascii="Baskerville" w:hAnsi="Baskerville" w:cs="Baskerville"/>
          <w:i/>
          <w:color w:val="000000" w:themeColor="text1"/>
          <w:sz w:val="24"/>
          <w:szCs w:val="24"/>
        </w:rPr>
        <w:t>applicants who</w:t>
      </w:r>
      <w:r w:rsidR="008B6457">
        <w:rPr>
          <w:rFonts w:ascii="Baskerville" w:hAnsi="Baskerville" w:cs="Baskerville"/>
          <w:i/>
          <w:color w:val="000000" w:themeColor="text1"/>
          <w:sz w:val="24"/>
          <w:szCs w:val="24"/>
        </w:rPr>
        <w:t>m</w:t>
      </w:r>
      <w:r w:rsidRPr="008C5C48">
        <w:rPr>
          <w:rFonts w:ascii="Baskerville" w:hAnsi="Baskerville" w:cs="Baskerville"/>
          <w:i/>
          <w:color w:val="000000" w:themeColor="text1"/>
          <w:sz w:val="24"/>
          <w:szCs w:val="24"/>
        </w:rPr>
        <w:t xml:space="preserve"> </w:t>
      </w:r>
      <w:r w:rsidR="00934B2F">
        <w:rPr>
          <w:rFonts w:ascii="Baskerville" w:hAnsi="Baskerville" w:cs="Baskerville"/>
          <w:i/>
          <w:color w:val="000000" w:themeColor="text1"/>
          <w:sz w:val="24"/>
          <w:szCs w:val="24"/>
        </w:rPr>
        <w:t>it is not apt</w:t>
      </w:r>
      <w:r w:rsidRPr="008C5C48">
        <w:rPr>
          <w:rFonts w:ascii="Baskerville" w:hAnsi="Baskerville" w:cs="Baskerville"/>
          <w:i/>
          <w:color w:val="000000" w:themeColor="text1"/>
          <w:sz w:val="24"/>
          <w:szCs w:val="24"/>
        </w:rPr>
        <w:t xml:space="preserve"> </w:t>
      </w:r>
      <w:r w:rsidR="00934B2F">
        <w:rPr>
          <w:rFonts w:ascii="Baskerville" w:hAnsi="Baskerville" w:cs="Baskerville"/>
          <w:i/>
          <w:color w:val="000000" w:themeColor="text1"/>
          <w:sz w:val="24"/>
          <w:szCs w:val="24"/>
        </w:rPr>
        <w:t>to deem</w:t>
      </w:r>
      <w:r w:rsidRPr="008C5C48">
        <w:rPr>
          <w:rFonts w:ascii="Baskerville" w:hAnsi="Baskerville" w:cs="Baskerville"/>
          <w:i/>
          <w:color w:val="000000" w:themeColor="text1"/>
          <w:sz w:val="24"/>
          <w:szCs w:val="24"/>
        </w:rPr>
        <w:t xml:space="preserve"> creditworthy, whether illiquid or insolvent</w:t>
      </w:r>
      <w:r w:rsidR="003327F5"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I treat these two groups together because neither can obtain credit from banks</w:t>
      </w:r>
      <w:r w:rsidR="00AF01B5"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The difference between the two groups is that a</w:t>
      </w:r>
      <w:r w:rsidR="006E00CD" w:rsidRPr="00C1757D">
        <w:rPr>
          <w:rFonts w:ascii="Baskerville" w:hAnsi="Baskerville" w:cs="Baskerville"/>
          <w:color w:val="000000" w:themeColor="text1"/>
          <w:sz w:val="24"/>
          <w:szCs w:val="24"/>
        </w:rPr>
        <w:t>pplicants facing</w:t>
      </w:r>
      <w:r w:rsidR="00243B83" w:rsidRPr="00C1757D">
        <w:rPr>
          <w:rFonts w:ascii="Baskerville" w:hAnsi="Baskerville" w:cs="Baskerville"/>
          <w:color w:val="000000" w:themeColor="text1"/>
          <w:sz w:val="24"/>
          <w:szCs w:val="24"/>
        </w:rPr>
        <w:t xml:space="preserve"> a mere liquidity constraint </w:t>
      </w:r>
      <w:r w:rsidR="00AF01B5" w:rsidRPr="00C1757D">
        <w:rPr>
          <w:rFonts w:ascii="Baskerville" w:hAnsi="Baskerville" w:cs="Baskerville"/>
          <w:color w:val="000000" w:themeColor="text1"/>
          <w:sz w:val="24"/>
          <w:szCs w:val="24"/>
        </w:rPr>
        <w:t xml:space="preserve">are </w:t>
      </w:r>
      <w:r w:rsidR="00243B83" w:rsidRPr="00C1757D">
        <w:rPr>
          <w:rFonts w:ascii="Baskerville" w:hAnsi="Baskerville" w:cs="Baskerville"/>
          <w:color w:val="000000" w:themeColor="text1"/>
          <w:sz w:val="24"/>
          <w:szCs w:val="24"/>
        </w:rPr>
        <w:t>wrongfully excluded</w:t>
      </w:r>
      <w:r>
        <w:rPr>
          <w:rFonts w:ascii="Baskerville" w:hAnsi="Baskerville" w:cs="Baskerville"/>
          <w:color w:val="000000" w:themeColor="text1"/>
          <w:sz w:val="24"/>
          <w:szCs w:val="24"/>
        </w:rPr>
        <w:t>, whereas</w:t>
      </w:r>
      <w:r w:rsidR="00AF01B5" w:rsidRPr="00C1757D">
        <w:rPr>
          <w:rFonts w:ascii="Baskerville" w:hAnsi="Baskerville" w:cs="Baskerville"/>
          <w:color w:val="000000" w:themeColor="text1"/>
          <w:sz w:val="24"/>
          <w:szCs w:val="24"/>
        </w:rPr>
        <w:t xml:space="preserve"> applicants </w:t>
      </w:r>
      <w:r>
        <w:rPr>
          <w:rFonts w:ascii="Baskerville" w:hAnsi="Baskerville" w:cs="Baskerville"/>
          <w:color w:val="000000" w:themeColor="text1"/>
          <w:sz w:val="24"/>
          <w:szCs w:val="24"/>
        </w:rPr>
        <w:t>facing</w:t>
      </w:r>
      <w:r w:rsidR="00036A1D" w:rsidRPr="00C1757D">
        <w:rPr>
          <w:rFonts w:ascii="Baskerville" w:hAnsi="Baskerville" w:cs="Baskerville"/>
          <w:color w:val="000000" w:themeColor="text1"/>
          <w:sz w:val="24"/>
          <w:szCs w:val="24"/>
        </w:rPr>
        <w:t xml:space="preserve"> a solvency constraint</w:t>
      </w:r>
      <w:r>
        <w:rPr>
          <w:rFonts w:ascii="Baskerville" w:hAnsi="Baskerville" w:cs="Baskerville"/>
          <w:color w:val="000000" w:themeColor="text1"/>
          <w:sz w:val="24"/>
          <w:szCs w:val="24"/>
        </w:rPr>
        <w:t xml:space="preserve"> are rightfully</w:t>
      </w:r>
      <w:r w:rsidR="00036A1D"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excluded from credit</w:t>
      </w:r>
      <w:r w:rsidR="00036A1D"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lastRenderedPageBreak/>
        <w:t xml:space="preserve">As indicated in </w:t>
      </w:r>
      <w:r w:rsidR="0078060A">
        <w:rPr>
          <w:rFonts w:ascii="Baskerville" w:hAnsi="Baskerville" w:cs="Baskerville"/>
          <w:color w:val="000000" w:themeColor="text1"/>
          <w:sz w:val="24"/>
          <w:szCs w:val="24"/>
        </w:rPr>
        <w:t xml:space="preserve">section </w:t>
      </w:r>
      <w:r>
        <w:rPr>
          <w:rFonts w:ascii="Baskerville" w:hAnsi="Baskerville" w:cs="Baskerville"/>
          <w:color w:val="000000" w:themeColor="text1"/>
          <w:sz w:val="24"/>
          <w:szCs w:val="24"/>
        </w:rPr>
        <w:t xml:space="preserve">3, </w:t>
      </w:r>
      <w:r w:rsidR="00036A1D" w:rsidRPr="00C1757D">
        <w:rPr>
          <w:rFonts w:ascii="Baskerville" w:hAnsi="Baskerville" w:cs="Baskerville"/>
          <w:color w:val="000000" w:themeColor="text1"/>
          <w:sz w:val="24"/>
          <w:szCs w:val="24"/>
        </w:rPr>
        <w:t xml:space="preserve">the state should </w:t>
      </w:r>
      <w:r w:rsidR="00DA1859" w:rsidRPr="00C1757D">
        <w:rPr>
          <w:rFonts w:ascii="Baskerville" w:hAnsi="Baskerville" w:cs="Baskerville"/>
          <w:color w:val="000000" w:themeColor="text1"/>
          <w:sz w:val="24"/>
          <w:szCs w:val="24"/>
        </w:rPr>
        <w:t xml:space="preserve">refrain </w:t>
      </w:r>
      <w:r w:rsidR="007834A6" w:rsidRPr="00C1757D">
        <w:rPr>
          <w:rFonts w:ascii="Baskerville" w:hAnsi="Baskerville" w:cs="Baskerville"/>
          <w:color w:val="000000" w:themeColor="text1"/>
          <w:sz w:val="24"/>
          <w:szCs w:val="24"/>
        </w:rPr>
        <w:t>from lowering lending standards</w:t>
      </w:r>
      <w:r>
        <w:rPr>
          <w:rFonts w:ascii="Baskerville" w:hAnsi="Baskerville" w:cs="Baskerville"/>
          <w:color w:val="000000" w:themeColor="text1"/>
          <w:sz w:val="24"/>
          <w:szCs w:val="24"/>
        </w:rPr>
        <w:t xml:space="preserve"> to address exclusion,</w:t>
      </w:r>
      <w:r w:rsidR="007834A6" w:rsidRPr="00C1757D">
        <w:rPr>
          <w:rFonts w:ascii="Baskerville" w:hAnsi="Baskerville" w:cs="Baskerville"/>
          <w:color w:val="000000" w:themeColor="text1"/>
          <w:sz w:val="24"/>
          <w:szCs w:val="24"/>
        </w:rPr>
        <w:t xml:space="preserve"> as this would </w:t>
      </w:r>
      <w:r>
        <w:rPr>
          <w:rFonts w:ascii="Baskerville" w:hAnsi="Baskerville" w:cs="Baskerville"/>
          <w:color w:val="000000" w:themeColor="text1"/>
          <w:sz w:val="24"/>
          <w:szCs w:val="24"/>
        </w:rPr>
        <w:t>cause</w:t>
      </w:r>
      <w:r w:rsidR="0078154C"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more </w:t>
      </w:r>
      <w:r w:rsidR="0078154C" w:rsidRPr="00C1757D">
        <w:rPr>
          <w:rFonts w:ascii="Baskerville" w:hAnsi="Baskerville" w:cs="Baskerville"/>
          <w:color w:val="000000" w:themeColor="text1"/>
          <w:sz w:val="24"/>
          <w:szCs w:val="24"/>
        </w:rPr>
        <w:t xml:space="preserve">wrongful inclusion, </w:t>
      </w:r>
      <w:r>
        <w:rPr>
          <w:rFonts w:ascii="Baskerville" w:hAnsi="Baskerville" w:cs="Baskerville"/>
          <w:color w:val="000000" w:themeColor="text1"/>
          <w:sz w:val="24"/>
          <w:szCs w:val="24"/>
        </w:rPr>
        <w:t>in contravention of the state’s</w:t>
      </w:r>
      <w:r w:rsidR="0078154C"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other </w:t>
      </w:r>
      <w:r w:rsidR="0078154C" w:rsidRPr="00C1757D">
        <w:rPr>
          <w:rFonts w:ascii="Baskerville" w:hAnsi="Baskerville" w:cs="Baskerville"/>
          <w:color w:val="000000" w:themeColor="text1"/>
          <w:sz w:val="24"/>
          <w:szCs w:val="24"/>
        </w:rPr>
        <w:t>duty to safeguard financial stability. Rather, the state should</w:t>
      </w:r>
      <w:r w:rsidR="009E7350">
        <w:rPr>
          <w:rFonts w:ascii="Baskerville" w:hAnsi="Baskerville" w:cs="Baskerville"/>
          <w:color w:val="000000" w:themeColor="text1"/>
          <w:sz w:val="24"/>
          <w:szCs w:val="24"/>
        </w:rPr>
        <w:t xml:space="preserve"> support applicants</w:t>
      </w:r>
      <w:r w:rsidR="009E7350" w:rsidRPr="00C1757D">
        <w:rPr>
          <w:rFonts w:ascii="Baskerville" w:hAnsi="Baskerville" w:cs="Baskerville"/>
          <w:color w:val="000000" w:themeColor="text1"/>
          <w:sz w:val="24"/>
          <w:szCs w:val="24"/>
        </w:rPr>
        <w:t xml:space="preserve"> </w:t>
      </w:r>
      <w:r w:rsidR="009E7350">
        <w:rPr>
          <w:rFonts w:ascii="Baskerville" w:hAnsi="Baskerville" w:cs="Baskerville"/>
          <w:color w:val="000000" w:themeColor="text1"/>
          <w:sz w:val="24"/>
          <w:szCs w:val="24"/>
        </w:rPr>
        <w:t>who</w:t>
      </w:r>
      <w:r w:rsidR="009E7350" w:rsidRPr="00C1757D">
        <w:rPr>
          <w:rFonts w:ascii="Baskerville" w:hAnsi="Baskerville" w:cs="Baskerville"/>
          <w:color w:val="000000" w:themeColor="text1"/>
          <w:sz w:val="24"/>
          <w:szCs w:val="24"/>
        </w:rPr>
        <w:t xml:space="preserve"> </w:t>
      </w:r>
      <w:r w:rsidR="009E7350">
        <w:rPr>
          <w:rFonts w:ascii="Baskerville" w:hAnsi="Baskerville" w:cs="Baskerville"/>
          <w:color w:val="000000" w:themeColor="text1"/>
          <w:sz w:val="24"/>
          <w:szCs w:val="24"/>
        </w:rPr>
        <w:t xml:space="preserve">cannot finance </w:t>
      </w:r>
      <w:r w:rsidR="00764ED3">
        <w:rPr>
          <w:rFonts w:ascii="Baskerville" w:hAnsi="Baskerville" w:cs="Baskerville"/>
          <w:color w:val="000000" w:themeColor="text1"/>
          <w:sz w:val="24"/>
          <w:szCs w:val="24"/>
        </w:rPr>
        <w:t>crucial</w:t>
      </w:r>
      <w:r w:rsidR="009E7350">
        <w:rPr>
          <w:rFonts w:ascii="Baskerville" w:hAnsi="Baskerville" w:cs="Baskerville"/>
          <w:color w:val="000000" w:themeColor="text1"/>
          <w:sz w:val="24"/>
          <w:szCs w:val="24"/>
        </w:rPr>
        <w:t xml:space="preserve"> projects because they are not</w:t>
      </w:r>
      <w:r w:rsidR="009E7350" w:rsidRPr="00C1757D">
        <w:rPr>
          <w:rFonts w:ascii="Baskerville" w:hAnsi="Baskerville" w:cs="Baskerville"/>
          <w:color w:val="000000" w:themeColor="text1"/>
          <w:sz w:val="24"/>
          <w:szCs w:val="24"/>
        </w:rPr>
        <w:t xml:space="preserve"> </w:t>
      </w:r>
      <w:r w:rsidR="009E7350">
        <w:rPr>
          <w:rFonts w:ascii="Baskerville" w:hAnsi="Baskerville" w:cs="Baskerville"/>
          <w:color w:val="000000" w:themeColor="text1"/>
          <w:sz w:val="24"/>
          <w:szCs w:val="24"/>
        </w:rPr>
        <w:t>eligible for credit.</w:t>
      </w:r>
      <w:r w:rsidR="009E7350" w:rsidRPr="00C1757D">
        <w:rPr>
          <w:rFonts w:ascii="Baskerville" w:hAnsi="Baskerville" w:cs="Baskerville"/>
          <w:color w:val="000000" w:themeColor="text1"/>
          <w:sz w:val="24"/>
          <w:szCs w:val="24"/>
        </w:rPr>
        <w:t xml:space="preserve"> </w:t>
      </w:r>
    </w:p>
    <w:p w14:paraId="32410899" w14:textId="3E452501" w:rsidR="00764ED3" w:rsidRDefault="009E7350" w:rsidP="00915579">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The qualifier ‘</w:t>
      </w:r>
      <w:r w:rsidR="00764ED3">
        <w:rPr>
          <w:rFonts w:ascii="Baskerville" w:hAnsi="Baskerville" w:cs="Baskerville"/>
          <w:color w:val="000000" w:themeColor="text1"/>
          <w:sz w:val="24"/>
          <w:szCs w:val="24"/>
        </w:rPr>
        <w:t>crucial</w:t>
      </w:r>
      <w:r>
        <w:rPr>
          <w:rFonts w:ascii="Baskerville" w:hAnsi="Baskerville" w:cs="Baskerville"/>
          <w:color w:val="000000" w:themeColor="text1"/>
          <w:sz w:val="24"/>
          <w:szCs w:val="24"/>
        </w:rPr>
        <w:t xml:space="preserve">’ matters. </w:t>
      </w:r>
      <w:r w:rsidR="00764ED3">
        <w:rPr>
          <w:rFonts w:ascii="Baskerville" w:hAnsi="Baskerville" w:cs="Baskerville"/>
          <w:color w:val="000000" w:themeColor="text1"/>
          <w:sz w:val="24"/>
          <w:szCs w:val="24"/>
        </w:rPr>
        <w:t xml:space="preserve">Nobody can get credit for any desired purpose, and many purposes for which one might want credit are beyond the purview of justice. </w:t>
      </w:r>
      <w:r w:rsidRPr="00C1757D">
        <w:rPr>
          <w:rFonts w:ascii="Baskerville" w:hAnsi="Baskerville" w:cs="Baskerville"/>
          <w:color w:val="000000" w:themeColor="text1"/>
          <w:sz w:val="24"/>
          <w:szCs w:val="24"/>
        </w:rPr>
        <w:t xml:space="preserve">Which </w:t>
      </w:r>
      <w:r>
        <w:rPr>
          <w:rFonts w:ascii="Baskerville" w:hAnsi="Baskerville" w:cs="Baskerville"/>
          <w:color w:val="000000" w:themeColor="text1"/>
          <w:sz w:val="24"/>
          <w:szCs w:val="24"/>
        </w:rPr>
        <w:t>project</w:t>
      </w:r>
      <w:r w:rsidR="00764ED3">
        <w:rPr>
          <w:rFonts w:ascii="Baskerville" w:hAnsi="Baskerville" w:cs="Baskerville"/>
          <w:color w:val="000000" w:themeColor="text1"/>
          <w:sz w:val="24"/>
          <w:szCs w:val="24"/>
        </w:rPr>
        <w:t>s</w:t>
      </w:r>
      <w:r w:rsidRPr="00C1757D">
        <w:rPr>
          <w:rFonts w:ascii="Baskerville" w:hAnsi="Baskerville" w:cs="Baskerville"/>
          <w:color w:val="000000" w:themeColor="text1"/>
          <w:sz w:val="24"/>
          <w:szCs w:val="24"/>
        </w:rPr>
        <w:t xml:space="preserve"> </w:t>
      </w:r>
      <w:r w:rsidR="00764ED3">
        <w:rPr>
          <w:rFonts w:ascii="Baskerville" w:hAnsi="Baskerville" w:cs="Baskerville"/>
          <w:color w:val="000000" w:themeColor="text1"/>
          <w:sz w:val="24"/>
          <w:szCs w:val="24"/>
        </w:rPr>
        <w:t>are</w:t>
      </w:r>
      <w:r w:rsidRPr="00C1757D">
        <w:rPr>
          <w:rFonts w:ascii="Baskerville" w:hAnsi="Baskerville" w:cs="Baskerville"/>
          <w:color w:val="000000" w:themeColor="text1"/>
          <w:sz w:val="24"/>
          <w:szCs w:val="24"/>
        </w:rPr>
        <w:t xml:space="preserve"> </w:t>
      </w:r>
      <w:r w:rsidR="00764ED3">
        <w:rPr>
          <w:rFonts w:ascii="Baskerville" w:hAnsi="Baskerville" w:cs="Baskerville"/>
          <w:color w:val="000000" w:themeColor="text1"/>
          <w:sz w:val="24"/>
          <w:szCs w:val="24"/>
        </w:rPr>
        <w:t xml:space="preserve">crucial depends </w:t>
      </w:r>
      <w:r w:rsidRPr="00C1757D">
        <w:rPr>
          <w:rFonts w:ascii="Baskerville" w:hAnsi="Baskerville" w:cs="Baskerville"/>
          <w:color w:val="000000" w:themeColor="text1"/>
          <w:sz w:val="24"/>
          <w:szCs w:val="24"/>
        </w:rPr>
        <w:t>on what people and firms need credit for in a given society</w:t>
      </w:r>
      <w:r w:rsidR="00764ED3">
        <w:rPr>
          <w:rFonts w:ascii="Baskerville" w:hAnsi="Baskerville" w:cs="Baskerville"/>
          <w:color w:val="000000" w:themeColor="text1"/>
          <w:sz w:val="24"/>
          <w:szCs w:val="24"/>
        </w:rPr>
        <w:t>, as well as on your theory of justice</w:t>
      </w:r>
      <w:r w:rsidRPr="00C1757D">
        <w:rPr>
          <w:rFonts w:ascii="Baskerville" w:hAnsi="Baskerville" w:cs="Baskerville"/>
          <w:color w:val="000000" w:themeColor="text1"/>
          <w:sz w:val="24"/>
          <w:szCs w:val="24"/>
        </w:rPr>
        <w:t xml:space="preserve">. For instance, </w:t>
      </w:r>
      <w:r w:rsidR="00A96BDF">
        <w:rPr>
          <w:rFonts w:ascii="Baskerville" w:hAnsi="Baskerville" w:cs="Baskerville"/>
          <w:color w:val="000000" w:themeColor="text1"/>
          <w:sz w:val="24"/>
          <w:szCs w:val="24"/>
        </w:rPr>
        <w:t>whether</w:t>
      </w:r>
      <w:r w:rsidRPr="00C1757D">
        <w:rPr>
          <w:rFonts w:ascii="Baskerville" w:hAnsi="Baskerville" w:cs="Baskerville"/>
          <w:color w:val="000000" w:themeColor="text1"/>
          <w:sz w:val="24"/>
          <w:szCs w:val="24"/>
        </w:rPr>
        <w:t xml:space="preserve"> mortgages </w:t>
      </w:r>
      <w:r w:rsidR="00A96BDF">
        <w:rPr>
          <w:rFonts w:ascii="Baskerville" w:hAnsi="Baskerville" w:cs="Baskerville"/>
          <w:color w:val="000000" w:themeColor="text1"/>
          <w:sz w:val="24"/>
          <w:szCs w:val="24"/>
        </w:rPr>
        <w:t xml:space="preserve">are crucial </w:t>
      </w:r>
      <w:r w:rsidRPr="00C1757D">
        <w:rPr>
          <w:rFonts w:ascii="Baskerville" w:hAnsi="Baskerville" w:cs="Baskerville"/>
          <w:color w:val="000000" w:themeColor="text1"/>
          <w:sz w:val="24"/>
          <w:szCs w:val="24"/>
        </w:rPr>
        <w:t xml:space="preserve">depends on whether there is a developed rental market, and </w:t>
      </w:r>
      <w:r w:rsidR="00A96BDF">
        <w:rPr>
          <w:rFonts w:ascii="Baskerville" w:hAnsi="Baskerville" w:cs="Baskerville"/>
          <w:color w:val="000000" w:themeColor="text1"/>
          <w:sz w:val="24"/>
          <w:szCs w:val="24"/>
        </w:rPr>
        <w:t xml:space="preserve">whether </w:t>
      </w:r>
      <w:r w:rsidRPr="00C1757D">
        <w:rPr>
          <w:rFonts w:ascii="Baskerville" w:hAnsi="Baskerville" w:cs="Baskerville"/>
          <w:color w:val="000000" w:themeColor="text1"/>
          <w:sz w:val="24"/>
          <w:szCs w:val="24"/>
        </w:rPr>
        <w:t xml:space="preserve">student loans </w:t>
      </w:r>
      <w:r w:rsidR="00A96BDF">
        <w:rPr>
          <w:rFonts w:ascii="Baskerville" w:hAnsi="Baskerville" w:cs="Baskerville"/>
          <w:color w:val="000000" w:themeColor="text1"/>
          <w:sz w:val="24"/>
          <w:szCs w:val="24"/>
        </w:rPr>
        <w:t xml:space="preserve">are crucial </w:t>
      </w:r>
      <w:r w:rsidRPr="00C1757D">
        <w:rPr>
          <w:rFonts w:ascii="Baskerville" w:hAnsi="Baskerville" w:cs="Baskerville"/>
          <w:color w:val="000000" w:themeColor="text1"/>
          <w:sz w:val="24"/>
          <w:szCs w:val="24"/>
        </w:rPr>
        <w:t>on whether education is pu</w:t>
      </w:r>
      <w:r w:rsidR="00764ED3">
        <w:rPr>
          <w:rFonts w:ascii="Baskerville" w:hAnsi="Baskerville" w:cs="Baskerville"/>
          <w:color w:val="000000" w:themeColor="text1"/>
          <w:sz w:val="24"/>
          <w:szCs w:val="24"/>
        </w:rPr>
        <w:t xml:space="preserve">blicly or privately financed. </w:t>
      </w:r>
    </w:p>
    <w:p w14:paraId="698587EB" w14:textId="07C70FAB" w:rsidR="00764ED3" w:rsidRDefault="00764ED3" w:rsidP="00C02E75">
      <w:pPr>
        <w:pStyle w:val="BodyText"/>
        <w:spacing w:line="360" w:lineRule="auto"/>
        <w:jc w:val="both"/>
        <w:rPr>
          <w:rFonts w:ascii="Baskerville" w:hAnsi="Baskerville" w:cs="Baskerville"/>
          <w:color w:val="000000" w:themeColor="text1"/>
          <w:sz w:val="24"/>
          <w:szCs w:val="24"/>
        </w:rPr>
      </w:pPr>
      <w:r w:rsidRPr="00934B2F">
        <w:rPr>
          <w:rFonts w:ascii="Baskerville" w:hAnsi="Baskerville" w:cs="Baskerville"/>
          <w:color w:val="000000" w:themeColor="text1"/>
          <w:sz w:val="24"/>
          <w:szCs w:val="24"/>
        </w:rPr>
        <w:t>If pursuing some purpose requires people or firms to take out credit, your theory of justice determines whether</w:t>
      </w:r>
      <w:r w:rsidR="009022B6" w:rsidRPr="00934B2F">
        <w:rPr>
          <w:rFonts w:ascii="Baskerville" w:hAnsi="Baskerville" w:cs="Baskerville"/>
          <w:color w:val="000000" w:themeColor="text1"/>
          <w:sz w:val="24"/>
          <w:szCs w:val="24"/>
        </w:rPr>
        <w:t>—and to what extent—</w:t>
      </w:r>
      <w:r w:rsidRPr="00934B2F">
        <w:rPr>
          <w:rFonts w:ascii="Baskerville" w:hAnsi="Baskerville" w:cs="Baskerville"/>
          <w:color w:val="000000" w:themeColor="text1"/>
          <w:sz w:val="24"/>
          <w:szCs w:val="24"/>
        </w:rPr>
        <w:t>the</w:t>
      </w:r>
      <w:r w:rsidR="009022B6" w:rsidRPr="00934B2F">
        <w:rPr>
          <w:rFonts w:ascii="Baskerville" w:hAnsi="Baskerville" w:cs="Baskerville"/>
          <w:color w:val="000000" w:themeColor="text1"/>
          <w:sz w:val="24"/>
          <w:szCs w:val="24"/>
        </w:rPr>
        <w:t xml:space="preserve"> </w:t>
      </w:r>
      <w:r w:rsidRPr="00934B2F">
        <w:rPr>
          <w:rFonts w:ascii="Baskerville" w:hAnsi="Baskerville" w:cs="Baskerville"/>
          <w:color w:val="000000" w:themeColor="text1"/>
          <w:sz w:val="24"/>
          <w:szCs w:val="24"/>
        </w:rPr>
        <w:t xml:space="preserve">state should cultivate creditworthiness for this purpose. </w:t>
      </w:r>
      <w:r w:rsidR="00B80015" w:rsidRPr="00934B2F">
        <w:rPr>
          <w:rFonts w:ascii="Baskerville" w:hAnsi="Baskerville" w:cs="Baskerville"/>
          <w:color w:val="000000" w:themeColor="text1"/>
          <w:sz w:val="24"/>
          <w:szCs w:val="24"/>
        </w:rPr>
        <w:t>Consider</w:t>
      </w:r>
      <w:r w:rsidRPr="00934B2F">
        <w:rPr>
          <w:rFonts w:ascii="Baskerville" w:hAnsi="Baskerville" w:cs="Baskerville"/>
          <w:color w:val="000000" w:themeColor="text1"/>
          <w:sz w:val="24"/>
          <w:szCs w:val="24"/>
        </w:rPr>
        <w:t xml:space="preserve"> </w:t>
      </w:r>
      <w:r w:rsidR="00E6035C" w:rsidRPr="00934B2F">
        <w:rPr>
          <w:rFonts w:ascii="Baskerville" w:hAnsi="Baskerville" w:cs="Baskerville"/>
          <w:color w:val="000000" w:themeColor="text1"/>
          <w:sz w:val="24"/>
          <w:szCs w:val="24"/>
        </w:rPr>
        <w:t>mortgage</w:t>
      </w:r>
      <w:r w:rsidR="00B80015" w:rsidRPr="00934B2F">
        <w:rPr>
          <w:rFonts w:ascii="Baskerville" w:hAnsi="Baskerville" w:cs="Baskerville"/>
          <w:color w:val="000000" w:themeColor="text1"/>
          <w:sz w:val="24"/>
          <w:szCs w:val="24"/>
        </w:rPr>
        <w:t>s.</w:t>
      </w:r>
      <w:r w:rsidR="00E6035C" w:rsidRPr="00934B2F">
        <w:rPr>
          <w:rFonts w:ascii="Baskerville" w:hAnsi="Baskerville" w:cs="Baskerville"/>
          <w:color w:val="000000" w:themeColor="text1"/>
          <w:sz w:val="24"/>
          <w:szCs w:val="24"/>
        </w:rPr>
        <w:t xml:space="preserve"> </w:t>
      </w:r>
      <w:r w:rsidR="00B80015" w:rsidRPr="00934B2F">
        <w:rPr>
          <w:rFonts w:ascii="Baskerville" w:hAnsi="Baskerville" w:cs="Baskerville"/>
          <w:color w:val="000000" w:themeColor="text1"/>
          <w:sz w:val="24"/>
          <w:szCs w:val="24"/>
        </w:rPr>
        <w:t>I</w:t>
      </w:r>
      <w:r w:rsidR="00E6035C" w:rsidRPr="00934B2F">
        <w:rPr>
          <w:rFonts w:ascii="Baskerville" w:hAnsi="Baskerville" w:cs="Baskerville"/>
          <w:color w:val="000000" w:themeColor="text1"/>
          <w:sz w:val="24"/>
          <w:szCs w:val="24"/>
        </w:rPr>
        <w:t xml:space="preserve">n countries like the US, where rental markets are </w:t>
      </w:r>
      <w:r w:rsidR="0068727E" w:rsidRPr="00934B2F">
        <w:rPr>
          <w:rFonts w:ascii="Baskerville" w:hAnsi="Baskerville" w:cs="Baskerville"/>
          <w:color w:val="000000" w:themeColor="text1"/>
          <w:sz w:val="24"/>
          <w:szCs w:val="24"/>
        </w:rPr>
        <w:t>immature</w:t>
      </w:r>
      <w:r w:rsidR="009022B6" w:rsidRPr="00934B2F">
        <w:rPr>
          <w:rFonts w:ascii="Baskerville" w:hAnsi="Baskerville" w:cs="Baskerville"/>
          <w:color w:val="000000" w:themeColor="text1"/>
          <w:sz w:val="24"/>
          <w:szCs w:val="24"/>
        </w:rPr>
        <w:t xml:space="preserve">, </w:t>
      </w:r>
      <w:r w:rsidR="00934B2F">
        <w:rPr>
          <w:rFonts w:ascii="Baskerville" w:hAnsi="Baskerville" w:cs="Baskerville"/>
          <w:color w:val="000000" w:themeColor="text1"/>
          <w:sz w:val="24"/>
          <w:szCs w:val="24"/>
        </w:rPr>
        <w:t>I propose</w:t>
      </w:r>
      <w:r w:rsidR="009022B6" w:rsidRPr="00934B2F">
        <w:rPr>
          <w:rFonts w:ascii="Baskerville" w:hAnsi="Baskerville" w:cs="Baskerville"/>
          <w:color w:val="000000" w:themeColor="text1"/>
          <w:sz w:val="24"/>
          <w:szCs w:val="24"/>
        </w:rPr>
        <w:t xml:space="preserve"> that the state has a duty to support citizens in becoming creditworthy for a mortgage. But </w:t>
      </w:r>
      <w:r w:rsidR="0068727E" w:rsidRPr="00934B2F">
        <w:rPr>
          <w:rFonts w:ascii="Baskerville" w:hAnsi="Baskerville" w:cs="Baskerville"/>
          <w:color w:val="000000" w:themeColor="text1"/>
          <w:sz w:val="24"/>
          <w:szCs w:val="24"/>
        </w:rPr>
        <w:t>how large a mortgage are citizens entitled to</w:t>
      </w:r>
      <w:r w:rsidR="009022B6" w:rsidRPr="00934B2F">
        <w:rPr>
          <w:rFonts w:ascii="Baskerville" w:hAnsi="Baskerville" w:cs="Baskerville"/>
          <w:color w:val="000000" w:themeColor="text1"/>
          <w:sz w:val="24"/>
          <w:szCs w:val="24"/>
        </w:rPr>
        <w:t xml:space="preserve">? </w:t>
      </w:r>
      <w:r w:rsidR="0068727E" w:rsidRPr="00934B2F">
        <w:rPr>
          <w:rFonts w:ascii="Baskerville" w:hAnsi="Baskerville" w:cs="Baskerville"/>
          <w:color w:val="000000" w:themeColor="text1"/>
          <w:sz w:val="24"/>
          <w:szCs w:val="24"/>
        </w:rPr>
        <w:t xml:space="preserve">Proponents of different theories of justice will disagree with each other. </w:t>
      </w:r>
      <w:r w:rsidR="009022B6" w:rsidRPr="00934B2F">
        <w:rPr>
          <w:rFonts w:ascii="Baskerville" w:hAnsi="Baskerville" w:cs="Baskerville"/>
          <w:color w:val="000000" w:themeColor="text1"/>
          <w:sz w:val="24"/>
          <w:szCs w:val="24"/>
        </w:rPr>
        <w:t xml:space="preserve">Sufficitarians will want to enable everyone </w:t>
      </w:r>
      <w:r w:rsidR="0068727E" w:rsidRPr="00934B2F">
        <w:rPr>
          <w:rFonts w:ascii="Baskerville" w:hAnsi="Baskerville" w:cs="Baskerville"/>
          <w:color w:val="000000" w:themeColor="text1"/>
          <w:sz w:val="24"/>
          <w:szCs w:val="24"/>
        </w:rPr>
        <w:t xml:space="preserve">to </w:t>
      </w:r>
      <w:r w:rsidR="009022B6" w:rsidRPr="00934B2F">
        <w:rPr>
          <w:rFonts w:ascii="Baskerville" w:hAnsi="Baskerville" w:cs="Baskerville"/>
          <w:color w:val="000000" w:themeColor="text1"/>
          <w:sz w:val="24"/>
          <w:szCs w:val="24"/>
        </w:rPr>
        <w:t xml:space="preserve">buy a home </w:t>
      </w:r>
      <w:r w:rsidR="0068727E" w:rsidRPr="00934B2F">
        <w:rPr>
          <w:rFonts w:ascii="Baskerville" w:hAnsi="Baskerville" w:cs="Baskerville"/>
          <w:color w:val="000000" w:themeColor="text1"/>
          <w:sz w:val="24"/>
          <w:szCs w:val="24"/>
        </w:rPr>
        <w:t>that meets</w:t>
      </w:r>
      <w:r w:rsidR="009022B6" w:rsidRPr="00934B2F">
        <w:rPr>
          <w:rFonts w:ascii="Baskerville" w:hAnsi="Baskerville" w:cs="Baskerville"/>
          <w:color w:val="000000" w:themeColor="text1"/>
          <w:sz w:val="24"/>
          <w:szCs w:val="24"/>
        </w:rPr>
        <w:t xml:space="preserve"> certain threshold criteria. Egalitarians will attempt to equalise access to good quality housing. Prioritarians will focus on improving access to housing for the worst off.</w:t>
      </w:r>
      <w:r w:rsidR="0068727E" w:rsidRPr="00934B2F">
        <w:rPr>
          <w:rFonts w:ascii="Baskerville" w:hAnsi="Baskerville" w:cs="Baskerville"/>
          <w:color w:val="000000" w:themeColor="text1"/>
          <w:sz w:val="24"/>
          <w:szCs w:val="24"/>
        </w:rPr>
        <w:t xml:space="preserve"> In order to implement the right to credit, disagreement about justice needs to be resolved</w:t>
      </w:r>
      <w:r w:rsidR="008961F4" w:rsidRPr="00934B2F">
        <w:rPr>
          <w:rFonts w:ascii="Baskerville" w:hAnsi="Baskerville" w:cs="Baskerville"/>
          <w:color w:val="000000" w:themeColor="text1"/>
          <w:sz w:val="24"/>
          <w:szCs w:val="24"/>
        </w:rPr>
        <w:t>.</w:t>
      </w:r>
      <w:r w:rsidR="0068727E">
        <w:rPr>
          <w:rFonts w:ascii="Baskerville" w:hAnsi="Baskerville" w:cs="Baskerville"/>
          <w:color w:val="000000" w:themeColor="text1"/>
          <w:sz w:val="24"/>
          <w:szCs w:val="24"/>
        </w:rPr>
        <w:t xml:space="preserve">   </w:t>
      </w:r>
      <w:r w:rsidR="009022B6">
        <w:rPr>
          <w:rFonts w:ascii="Baskerville" w:hAnsi="Baskerville" w:cs="Baskerville"/>
          <w:color w:val="000000" w:themeColor="text1"/>
          <w:sz w:val="24"/>
          <w:szCs w:val="24"/>
        </w:rPr>
        <w:t xml:space="preserve"> </w:t>
      </w:r>
    </w:p>
    <w:p w14:paraId="6208100A" w14:textId="2AB72016" w:rsidR="000A5E14" w:rsidRDefault="00502BDE" w:rsidP="0084251E">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Capitalist societies can choose from several policies to cultivate the creditworthiness of citizens. Which policy—or mix of poli</w:t>
      </w:r>
      <w:r w:rsidR="00934B2F">
        <w:rPr>
          <w:rFonts w:ascii="Baskerville" w:hAnsi="Baskerville" w:cs="Baskerville"/>
          <w:color w:val="000000" w:themeColor="text1"/>
          <w:sz w:val="24"/>
          <w:szCs w:val="24"/>
        </w:rPr>
        <w:t>cies</w:t>
      </w:r>
      <w:r>
        <w:rPr>
          <w:rFonts w:ascii="Baskerville" w:hAnsi="Baskerville" w:cs="Baskerville"/>
          <w:color w:val="000000" w:themeColor="text1"/>
          <w:sz w:val="24"/>
          <w:szCs w:val="24"/>
        </w:rPr>
        <w:t>—</w:t>
      </w:r>
      <w:r w:rsidR="00A03D5D">
        <w:rPr>
          <w:rFonts w:ascii="Baskerville" w:hAnsi="Baskerville" w:cs="Baskerville"/>
          <w:color w:val="000000" w:themeColor="text1"/>
          <w:sz w:val="24"/>
          <w:szCs w:val="24"/>
        </w:rPr>
        <w:t>i</w:t>
      </w:r>
      <w:r>
        <w:rPr>
          <w:rFonts w:ascii="Baskerville" w:hAnsi="Baskerville" w:cs="Baskerville"/>
          <w:color w:val="000000" w:themeColor="text1"/>
          <w:sz w:val="24"/>
          <w:szCs w:val="24"/>
        </w:rPr>
        <w:t xml:space="preserve">s appropriate will depend on the specific reasons for wrongful exclusion. </w:t>
      </w:r>
      <w:r w:rsidR="00FE0C73" w:rsidRPr="00C1757D">
        <w:rPr>
          <w:rFonts w:ascii="Baskerville" w:hAnsi="Baskerville" w:cs="Baskerville"/>
          <w:color w:val="000000" w:themeColor="text1"/>
          <w:sz w:val="24"/>
          <w:szCs w:val="24"/>
        </w:rPr>
        <w:t>For example,</w:t>
      </w:r>
      <w:r>
        <w:rPr>
          <w:rFonts w:ascii="Baskerville" w:hAnsi="Baskerville" w:cs="Baskerville"/>
          <w:color w:val="000000" w:themeColor="text1"/>
          <w:sz w:val="24"/>
          <w:szCs w:val="24"/>
        </w:rPr>
        <w:t xml:space="preserve"> Jacob</w:t>
      </w:r>
      <w:r w:rsidR="003327F5"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is not</w:t>
      </w:r>
      <w:r w:rsidR="003327F5" w:rsidRPr="00C1757D">
        <w:rPr>
          <w:rFonts w:ascii="Baskerville" w:hAnsi="Baskerville" w:cs="Baskerville"/>
          <w:color w:val="000000" w:themeColor="text1"/>
          <w:sz w:val="24"/>
          <w:szCs w:val="24"/>
        </w:rPr>
        <w:t xml:space="preserve"> deemed creditworthy because </w:t>
      </w:r>
      <w:r>
        <w:rPr>
          <w:rFonts w:ascii="Baskerville" w:hAnsi="Baskerville" w:cs="Baskerville"/>
          <w:color w:val="000000" w:themeColor="text1"/>
          <w:sz w:val="24"/>
          <w:szCs w:val="24"/>
        </w:rPr>
        <w:t>he</w:t>
      </w:r>
      <w:r w:rsidR="003327F5" w:rsidRPr="00C1757D">
        <w:rPr>
          <w:rFonts w:ascii="Baskerville" w:hAnsi="Baskerville" w:cs="Baskerville"/>
          <w:color w:val="000000" w:themeColor="text1"/>
          <w:sz w:val="24"/>
          <w:szCs w:val="24"/>
        </w:rPr>
        <w:t xml:space="preserve"> do</w:t>
      </w:r>
      <w:r>
        <w:rPr>
          <w:rFonts w:ascii="Baskerville" w:hAnsi="Baskerville" w:cs="Baskerville"/>
          <w:color w:val="000000" w:themeColor="text1"/>
          <w:sz w:val="24"/>
          <w:szCs w:val="24"/>
        </w:rPr>
        <w:t>es</w:t>
      </w:r>
      <w:r w:rsidR="003327F5" w:rsidRPr="00C1757D">
        <w:rPr>
          <w:rFonts w:ascii="Baskerville" w:hAnsi="Baskerville" w:cs="Baskerville"/>
          <w:color w:val="000000" w:themeColor="text1"/>
          <w:sz w:val="24"/>
          <w:szCs w:val="24"/>
        </w:rPr>
        <w:t xml:space="preserve"> not own sufficient assets to serve as collateral</w:t>
      </w:r>
      <w:r>
        <w:rPr>
          <w:rFonts w:ascii="Baskerville" w:hAnsi="Baskerville" w:cs="Baskerville"/>
          <w:color w:val="000000" w:themeColor="text1"/>
          <w:sz w:val="24"/>
          <w:szCs w:val="24"/>
        </w:rPr>
        <w:t>.</w:t>
      </w:r>
      <w:r w:rsidR="003327F5"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T</w:t>
      </w:r>
      <w:r w:rsidR="003327F5" w:rsidRPr="00C1757D">
        <w:rPr>
          <w:rFonts w:ascii="Baskerville" w:hAnsi="Baskerville" w:cs="Baskerville"/>
          <w:color w:val="000000" w:themeColor="text1"/>
          <w:sz w:val="24"/>
          <w:szCs w:val="24"/>
        </w:rPr>
        <w:t xml:space="preserve">he state </w:t>
      </w:r>
      <w:r>
        <w:rPr>
          <w:rFonts w:ascii="Baskerville" w:hAnsi="Baskerville" w:cs="Baskerville"/>
          <w:color w:val="000000" w:themeColor="text1"/>
          <w:sz w:val="24"/>
          <w:szCs w:val="24"/>
        </w:rPr>
        <w:t xml:space="preserve">can realise the right to credit by </w:t>
      </w:r>
      <w:r w:rsidR="00FE0C73" w:rsidRPr="00C1757D">
        <w:rPr>
          <w:rFonts w:ascii="Baskerville" w:hAnsi="Baskerville" w:cs="Baskerville"/>
          <w:color w:val="000000" w:themeColor="text1"/>
          <w:sz w:val="24"/>
          <w:szCs w:val="24"/>
        </w:rPr>
        <w:t>open</w:t>
      </w:r>
      <w:r>
        <w:rPr>
          <w:rFonts w:ascii="Baskerville" w:hAnsi="Baskerville" w:cs="Baskerville"/>
          <w:color w:val="000000" w:themeColor="text1"/>
          <w:sz w:val="24"/>
          <w:szCs w:val="24"/>
        </w:rPr>
        <w:t>ing</w:t>
      </w:r>
      <w:r w:rsidR="00FE0C73" w:rsidRPr="00C1757D">
        <w:rPr>
          <w:rFonts w:ascii="Baskerville" w:hAnsi="Baskerville" w:cs="Baskerville"/>
          <w:color w:val="000000" w:themeColor="text1"/>
          <w:sz w:val="24"/>
          <w:szCs w:val="24"/>
        </w:rPr>
        <w:t xml:space="preserve"> up opportunities to </w:t>
      </w:r>
      <w:r>
        <w:rPr>
          <w:rFonts w:ascii="Baskerville" w:hAnsi="Baskerville" w:cs="Baskerville"/>
          <w:color w:val="000000" w:themeColor="text1"/>
          <w:sz w:val="24"/>
          <w:szCs w:val="24"/>
        </w:rPr>
        <w:t>Jacob</w:t>
      </w:r>
      <w:r w:rsidR="00FE0C73" w:rsidRPr="00C1757D">
        <w:rPr>
          <w:rFonts w:ascii="Baskerville" w:hAnsi="Baskerville" w:cs="Baskerville"/>
          <w:color w:val="000000" w:themeColor="text1"/>
          <w:sz w:val="24"/>
          <w:szCs w:val="24"/>
        </w:rPr>
        <w:t xml:space="preserve"> </w:t>
      </w:r>
      <w:r w:rsidR="00E77F9A">
        <w:rPr>
          <w:rFonts w:ascii="Baskerville" w:hAnsi="Baskerville" w:cs="Baskerville"/>
          <w:color w:val="000000" w:themeColor="text1"/>
          <w:sz w:val="24"/>
          <w:szCs w:val="24"/>
        </w:rPr>
        <w:t xml:space="preserve">to overcome </w:t>
      </w:r>
      <w:r>
        <w:rPr>
          <w:rFonts w:ascii="Baskerville" w:hAnsi="Baskerville" w:cs="Baskerville"/>
          <w:color w:val="000000" w:themeColor="text1"/>
          <w:sz w:val="24"/>
          <w:szCs w:val="24"/>
        </w:rPr>
        <w:t>this hurdle</w:t>
      </w:r>
      <w:r w:rsidR="00E3741C" w:rsidRPr="00C1757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One </w:t>
      </w:r>
      <w:r w:rsidR="00EB22B9">
        <w:rPr>
          <w:rFonts w:ascii="Baskerville" w:hAnsi="Baskerville" w:cs="Baskerville"/>
          <w:color w:val="000000" w:themeColor="text1"/>
          <w:sz w:val="24"/>
          <w:szCs w:val="24"/>
        </w:rPr>
        <w:t>possibility</w:t>
      </w:r>
      <w:r>
        <w:rPr>
          <w:rFonts w:ascii="Baskerville" w:hAnsi="Baskerville" w:cs="Baskerville"/>
          <w:color w:val="000000" w:themeColor="text1"/>
          <w:sz w:val="24"/>
          <w:szCs w:val="24"/>
        </w:rPr>
        <w:t xml:space="preserve"> is </w:t>
      </w:r>
      <w:r w:rsidR="00EB22B9">
        <w:rPr>
          <w:rFonts w:ascii="Baskerville" w:hAnsi="Baskerville" w:cs="Baskerville"/>
          <w:color w:val="000000" w:themeColor="text1"/>
          <w:sz w:val="24"/>
          <w:szCs w:val="24"/>
        </w:rPr>
        <w:t xml:space="preserve">to </w:t>
      </w:r>
      <w:r w:rsidR="009825AA">
        <w:rPr>
          <w:rFonts w:ascii="Baskerville" w:hAnsi="Baskerville" w:cs="Baskerville"/>
          <w:color w:val="000000" w:themeColor="text1"/>
          <w:sz w:val="24"/>
          <w:szCs w:val="24"/>
        </w:rPr>
        <w:t>provide</w:t>
      </w:r>
      <w:r>
        <w:rPr>
          <w:rFonts w:ascii="Baskerville" w:hAnsi="Baskerville" w:cs="Baskerville"/>
          <w:color w:val="000000" w:themeColor="text1"/>
          <w:sz w:val="24"/>
          <w:szCs w:val="24"/>
        </w:rPr>
        <w:t xml:space="preserve"> each citizen with a certain amount of basic capital when coming of age.</w:t>
      </w:r>
      <w:r w:rsidRPr="00C1757D">
        <w:rPr>
          <w:rStyle w:val="FootnoteReference"/>
        </w:rPr>
        <w:footnoteReference w:id="55"/>
      </w:r>
      <w:r>
        <w:rPr>
          <w:rFonts w:ascii="Baskerville" w:hAnsi="Baskerville" w:cs="Baskerville"/>
          <w:color w:val="000000" w:themeColor="text1"/>
          <w:sz w:val="24"/>
          <w:szCs w:val="24"/>
        </w:rPr>
        <w:t xml:space="preserve"> </w:t>
      </w:r>
      <w:r w:rsidR="00EB22B9">
        <w:rPr>
          <w:rFonts w:ascii="Baskerville" w:hAnsi="Baskerville" w:cs="Baskerville"/>
          <w:color w:val="000000" w:themeColor="text1"/>
          <w:sz w:val="24"/>
          <w:szCs w:val="24"/>
        </w:rPr>
        <w:t>Another possibility is to provide</w:t>
      </w:r>
      <w:r w:rsidR="00EB22B9" w:rsidRPr="00C1757D">
        <w:rPr>
          <w:rFonts w:ascii="Baskerville" w:hAnsi="Baskerville" w:cs="Baskerville"/>
          <w:color w:val="000000" w:themeColor="text1"/>
          <w:sz w:val="24"/>
          <w:szCs w:val="24"/>
        </w:rPr>
        <w:t xml:space="preserve"> opportunities for employment </w:t>
      </w:r>
      <w:r w:rsidR="00B97AAF">
        <w:rPr>
          <w:rFonts w:ascii="Baskerville" w:hAnsi="Baskerville" w:cs="Baskerville"/>
          <w:color w:val="000000" w:themeColor="text1"/>
          <w:sz w:val="24"/>
          <w:szCs w:val="24"/>
        </w:rPr>
        <w:t>which enable</w:t>
      </w:r>
      <w:r w:rsidR="00EB22B9" w:rsidRPr="00C1757D">
        <w:rPr>
          <w:rFonts w:ascii="Baskerville" w:hAnsi="Baskerville" w:cs="Baskerville"/>
          <w:color w:val="000000" w:themeColor="text1"/>
          <w:sz w:val="24"/>
          <w:szCs w:val="24"/>
        </w:rPr>
        <w:t xml:space="preserve"> </w:t>
      </w:r>
      <w:r w:rsidR="00EB22B9">
        <w:rPr>
          <w:rFonts w:ascii="Baskerville" w:hAnsi="Baskerville" w:cs="Baskerville"/>
          <w:color w:val="000000" w:themeColor="text1"/>
          <w:sz w:val="24"/>
          <w:szCs w:val="24"/>
        </w:rPr>
        <w:t>citizens</w:t>
      </w:r>
      <w:r w:rsidR="00EB22B9" w:rsidRPr="00C1757D">
        <w:rPr>
          <w:rFonts w:ascii="Baskerville" w:hAnsi="Baskerville" w:cs="Baskerville"/>
          <w:color w:val="000000" w:themeColor="text1"/>
          <w:sz w:val="24"/>
          <w:szCs w:val="24"/>
        </w:rPr>
        <w:t xml:space="preserve"> to save </w:t>
      </w:r>
      <w:r w:rsidR="00E77F9A">
        <w:rPr>
          <w:rFonts w:ascii="Baskerville" w:hAnsi="Baskerville" w:cs="Baskerville"/>
          <w:color w:val="000000" w:themeColor="text1"/>
          <w:sz w:val="24"/>
          <w:szCs w:val="24"/>
        </w:rPr>
        <w:t xml:space="preserve">enough </w:t>
      </w:r>
      <w:r w:rsidR="00B97AAF">
        <w:rPr>
          <w:rFonts w:ascii="Baskerville" w:hAnsi="Baskerville" w:cs="Baskerville"/>
          <w:color w:val="000000" w:themeColor="text1"/>
          <w:sz w:val="24"/>
          <w:szCs w:val="24"/>
        </w:rPr>
        <w:t>to</w:t>
      </w:r>
      <w:r w:rsidR="00EB22B9" w:rsidRPr="00C1757D">
        <w:rPr>
          <w:rFonts w:ascii="Baskerville" w:hAnsi="Baskerville" w:cs="Baskerville"/>
          <w:color w:val="000000" w:themeColor="text1"/>
          <w:sz w:val="24"/>
          <w:szCs w:val="24"/>
        </w:rPr>
        <w:t xml:space="preserve"> meet </w:t>
      </w:r>
      <w:r w:rsidR="00B97AAF">
        <w:rPr>
          <w:rFonts w:ascii="Baskerville" w:hAnsi="Baskerville" w:cs="Baskerville"/>
          <w:color w:val="000000" w:themeColor="text1"/>
          <w:sz w:val="24"/>
          <w:szCs w:val="24"/>
        </w:rPr>
        <w:t>collateral</w:t>
      </w:r>
      <w:r w:rsidR="00EB22B9" w:rsidRPr="00C1757D">
        <w:rPr>
          <w:rFonts w:ascii="Baskerville" w:hAnsi="Baskerville" w:cs="Baskerville"/>
          <w:color w:val="000000" w:themeColor="text1"/>
          <w:sz w:val="24"/>
          <w:szCs w:val="24"/>
        </w:rPr>
        <w:t xml:space="preserve"> </w:t>
      </w:r>
      <w:r w:rsidR="00B97AAF">
        <w:rPr>
          <w:rFonts w:ascii="Baskerville" w:hAnsi="Baskerville" w:cs="Baskerville"/>
          <w:color w:val="000000" w:themeColor="text1"/>
          <w:sz w:val="24"/>
          <w:szCs w:val="24"/>
        </w:rPr>
        <w:t>requirements</w:t>
      </w:r>
      <w:r w:rsidR="00EB22B9">
        <w:rPr>
          <w:rFonts w:ascii="Baskerville" w:hAnsi="Baskerville" w:cs="Baskerville"/>
          <w:color w:val="000000" w:themeColor="text1"/>
          <w:sz w:val="24"/>
          <w:szCs w:val="24"/>
        </w:rPr>
        <w:t xml:space="preserve">. </w:t>
      </w:r>
    </w:p>
    <w:p w14:paraId="6087576F" w14:textId="0B638125" w:rsidR="00385EE4" w:rsidRPr="00C1757D" w:rsidRDefault="00B97AAF" w:rsidP="00D843D6">
      <w:pPr>
        <w:pStyle w:val="BodyText"/>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There are also other reasons for financial exclusion, including lack of financial literacy, which can be addressed by promoting financial education. The appropriate policy mix cannot be </w:t>
      </w:r>
      <w:r>
        <w:rPr>
          <w:rFonts w:ascii="Baskerville" w:hAnsi="Baskerville" w:cs="Baskerville"/>
          <w:color w:val="000000" w:themeColor="text1"/>
          <w:sz w:val="24"/>
          <w:szCs w:val="24"/>
        </w:rPr>
        <w:lastRenderedPageBreak/>
        <w:t>determined</w:t>
      </w:r>
      <w:r w:rsidR="00D843D6">
        <w:rPr>
          <w:rFonts w:ascii="Baskerville" w:hAnsi="Baskerville" w:cs="Baskerville"/>
          <w:color w:val="000000" w:themeColor="text1"/>
          <w:sz w:val="24"/>
          <w:szCs w:val="24"/>
        </w:rPr>
        <w:t xml:space="preserve"> from</w:t>
      </w:r>
      <w:r>
        <w:rPr>
          <w:rFonts w:ascii="Baskerville" w:hAnsi="Baskerville" w:cs="Baskerville"/>
          <w:color w:val="000000" w:themeColor="text1"/>
          <w:sz w:val="24"/>
          <w:szCs w:val="24"/>
        </w:rPr>
        <w:t xml:space="preserve"> the philosophical armchair</w:t>
      </w:r>
      <w:r w:rsidR="00D843D6">
        <w:rPr>
          <w:rFonts w:ascii="Baskerville" w:hAnsi="Baskerville" w:cs="Baskerville"/>
          <w:color w:val="000000" w:themeColor="text1"/>
          <w:sz w:val="24"/>
          <w:szCs w:val="24"/>
        </w:rPr>
        <w:t xml:space="preserve"> alone, but </w:t>
      </w:r>
      <w:r>
        <w:rPr>
          <w:rFonts w:ascii="Baskerville" w:hAnsi="Baskerville" w:cs="Baskerville"/>
          <w:color w:val="000000" w:themeColor="text1"/>
          <w:sz w:val="24"/>
          <w:szCs w:val="24"/>
        </w:rPr>
        <w:t xml:space="preserve">requires collaboration with economists and policy makers.  </w:t>
      </w:r>
    </w:p>
    <w:p w14:paraId="2AB2109E" w14:textId="77A3E73C" w:rsidR="00166727" w:rsidRPr="00C1757D" w:rsidRDefault="0010454E"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In sum, my proposed right to credit is a cluster of three claim rights. First, a claim right of creditworthy and illiquid borrowers to be offered credit by financial institutions at reasonable rates. </w:t>
      </w:r>
      <w:r w:rsidR="004A3022" w:rsidRPr="00C1757D">
        <w:rPr>
          <w:rFonts w:ascii="Baskerville" w:hAnsi="Baskerville" w:cs="Baskerville"/>
          <w:color w:val="000000" w:themeColor="text1"/>
          <w:sz w:val="24"/>
          <w:szCs w:val="24"/>
        </w:rPr>
        <w:t>Second, a</w:t>
      </w:r>
      <w:r w:rsidR="00D843D6">
        <w:rPr>
          <w:rFonts w:ascii="Baskerville" w:hAnsi="Baskerville" w:cs="Baskerville"/>
          <w:color w:val="000000" w:themeColor="text1"/>
          <w:sz w:val="24"/>
          <w:szCs w:val="24"/>
        </w:rPr>
        <w:t xml:space="preserve"> claim</w:t>
      </w:r>
      <w:r w:rsidR="004A3022" w:rsidRPr="00C1757D">
        <w:rPr>
          <w:rFonts w:ascii="Baskerville" w:hAnsi="Baskerville" w:cs="Baskerville"/>
          <w:color w:val="000000" w:themeColor="text1"/>
          <w:sz w:val="24"/>
          <w:szCs w:val="24"/>
        </w:rPr>
        <w:t xml:space="preserve"> right of </w:t>
      </w:r>
      <w:r w:rsidR="008961F4">
        <w:rPr>
          <w:rFonts w:ascii="Baskerville" w:hAnsi="Baskerville" w:cs="Baskerville"/>
          <w:color w:val="000000" w:themeColor="text1"/>
          <w:sz w:val="24"/>
          <w:szCs w:val="24"/>
        </w:rPr>
        <w:t>citizens</w:t>
      </w:r>
      <w:r w:rsidR="004A3022" w:rsidRPr="00C1757D">
        <w:rPr>
          <w:rFonts w:ascii="Baskerville" w:hAnsi="Baskerville" w:cs="Baskerville"/>
          <w:color w:val="000000" w:themeColor="text1"/>
          <w:sz w:val="24"/>
          <w:szCs w:val="24"/>
        </w:rPr>
        <w:t xml:space="preserve"> towards the state to safeguard financial stability. Third, a claim </w:t>
      </w:r>
      <w:r w:rsidR="00D843D6">
        <w:rPr>
          <w:rFonts w:ascii="Baskerville" w:hAnsi="Baskerville" w:cs="Baskerville"/>
          <w:color w:val="000000" w:themeColor="text1"/>
          <w:sz w:val="24"/>
          <w:szCs w:val="24"/>
        </w:rPr>
        <w:t xml:space="preserve">right </w:t>
      </w:r>
      <w:r w:rsidR="00EB22B9">
        <w:rPr>
          <w:rFonts w:ascii="Baskerville" w:hAnsi="Baskerville" w:cs="Baskerville"/>
          <w:color w:val="000000" w:themeColor="text1"/>
          <w:sz w:val="24"/>
          <w:szCs w:val="24"/>
        </w:rPr>
        <w:t>by</w:t>
      </w:r>
      <w:r w:rsidR="00C07301" w:rsidRPr="00C1757D">
        <w:rPr>
          <w:rFonts w:ascii="Baskerville" w:hAnsi="Baskerville" w:cs="Baskerville"/>
          <w:color w:val="000000" w:themeColor="text1"/>
          <w:sz w:val="24"/>
          <w:szCs w:val="24"/>
        </w:rPr>
        <w:t xml:space="preserve"> applicants deemed uncreditworthy to be assisted in becoming creditworthy. </w:t>
      </w:r>
      <w:r w:rsidR="00E039D2" w:rsidRPr="00C1757D">
        <w:rPr>
          <w:rFonts w:ascii="Baskerville" w:hAnsi="Baskerville" w:cs="Baskerville"/>
          <w:color w:val="000000" w:themeColor="text1"/>
          <w:sz w:val="24"/>
          <w:szCs w:val="24"/>
        </w:rPr>
        <w:t xml:space="preserve">I submit that this proposal </w:t>
      </w:r>
      <w:r w:rsidR="008160C4" w:rsidRPr="00C1757D">
        <w:rPr>
          <w:rFonts w:ascii="Baskerville" w:hAnsi="Baskerville" w:cs="Baskerville"/>
          <w:color w:val="000000" w:themeColor="text1"/>
          <w:sz w:val="24"/>
          <w:szCs w:val="24"/>
        </w:rPr>
        <w:t xml:space="preserve">goes a long way in mitigating the challenge from exclusion, thus meeting the </w:t>
      </w:r>
      <w:r w:rsidR="00B80015">
        <w:rPr>
          <w:rFonts w:ascii="Baskerville" w:hAnsi="Baskerville" w:cs="Baskerville"/>
          <w:color w:val="000000" w:themeColor="text1"/>
          <w:sz w:val="24"/>
          <w:szCs w:val="24"/>
        </w:rPr>
        <w:t>first</w:t>
      </w:r>
      <w:r w:rsidR="008160C4" w:rsidRPr="00C1757D">
        <w:rPr>
          <w:rFonts w:ascii="Baskerville" w:hAnsi="Baskerville" w:cs="Baskerville"/>
          <w:color w:val="000000" w:themeColor="text1"/>
          <w:sz w:val="24"/>
          <w:szCs w:val="24"/>
        </w:rPr>
        <w:t xml:space="preserve"> constraint </w:t>
      </w:r>
      <w:r w:rsidR="00D600A2" w:rsidRPr="00C1757D">
        <w:rPr>
          <w:rFonts w:ascii="Baskerville" w:hAnsi="Baskerville" w:cs="Baskerville"/>
          <w:color w:val="000000" w:themeColor="text1"/>
          <w:sz w:val="24"/>
          <w:szCs w:val="24"/>
        </w:rPr>
        <w:t>introduced above</w:t>
      </w:r>
      <w:r w:rsidR="008160C4" w:rsidRPr="00C1757D">
        <w:rPr>
          <w:rFonts w:ascii="Baskerville" w:hAnsi="Baskerville" w:cs="Baskerville"/>
          <w:color w:val="000000" w:themeColor="text1"/>
          <w:sz w:val="24"/>
          <w:szCs w:val="24"/>
        </w:rPr>
        <w:t xml:space="preserve">. </w:t>
      </w:r>
      <w:r w:rsidR="00C07301" w:rsidRPr="00C1757D">
        <w:rPr>
          <w:rFonts w:ascii="Baskerville" w:hAnsi="Baskerville" w:cs="Baskerville"/>
          <w:color w:val="000000" w:themeColor="text1"/>
          <w:sz w:val="24"/>
          <w:szCs w:val="24"/>
        </w:rPr>
        <w:t xml:space="preserve"> </w:t>
      </w:r>
    </w:p>
    <w:p w14:paraId="2217B64D" w14:textId="77777777" w:rsidR="00FC2096" w:rsidRDefault="00C07301" w:rsidP="0084251E">
      <w:pPr>
        <w:pStyle w:val="FirstParagraph"/>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I </w:t>
      </w:r>
      <w:r w:rsidR="00385EE4" w:rsidRPr="00C1757D">
        <w:rPr>
          <w:rFonts w:ascii="Baskerville" w:hAnsi="Baskerville" w:cs="Baskerville"/>
          <w:color w:val="000000" w:themeColor="text1"/>
          <w:sz w:val="24"/>
          <w:szCs w:val="24"/>
        </w:rPr>
        <w:t xml:space="preserve">will now argue </w:t>
      </w:r>
      <w:r w:rsidR="00D600A2" w:rsidRPr="00C1757D">
        <w:rPr>
          <w:rFonts w:ascii="Baskerville" w:hAnsi="Baskerville" w:cs="Baskerville"/>
          <w:color w:val="000000" w:themeColor="text1"/>
          <w:sz w:val="24"/>
          <w:szCs w:val="24"/>
        </w:rPr>
        <w:t xml:space="preserve">that my proposal also meets the </w:t>
      </w:r>
      <w:r w:rsidR="00B80015">
        <w:rPr>
          <w:rFonts w:ascii="Baskerville" w:hAnsi="Baskerville" w:cs="Baskerville"/>
          <w:color w:val="000000" w:themeColor="text1"/>
          <w:sz w:val="24"/>
          <w:szCs w:val="24"/>
        </w:rPr>
        <w:t>second</w:t>
      </w:r>
      <w:r w:rsidR="00D600A2" w:rsidRPr="00C1757D">
        <w:rPr>
          <w:rFonts w:ascii="Baskerville" w:hAnsi="Baskerville" w:cs="Baskerville"/>
          <w:color w:val="000000" w:themeColor="text1"/>
          <w:sz w:val="24"/>
          <w:szCs w:val="24"/>
        </w:rPr>
        <w:t xml:space="preserve"> constraint, </w:t>
      </w:r>
      <w:r w:rsidR="00485EA5" w:rsidRPr="00C1757D">
        <w:rPr>
          <w:rFonts w:ascii="Baskerville" w:hAnsi="Baskerville" w:cs="Baskerville"/>
          <w:color w:val="000000" w:themeColor="text1"/>
          <w:sz w:val="24"/>
          <w:szCs w:val="24"/>
        </w:rPr>
        <w:t xml:space="preserve">by preserving </w:t>
      </w:r>
      <w:r w:rsidR="00F649B5" w:rsidRPr="00C1757D">
        <w:rPr>
          <w:rFonts w:ascii="Baskerville" w:hAnsi="Baskerville" w:cs="Baskerville"/>
          <w:color w:val="000000" w:themeColor="text1"/>
          <w:sz w:val="24"/>
          <w:szCs w:val="24"/>
        </w:rPr>
        <w:t>the benefits of privat</w:t>
      </w:r>
      <w:r w:rsidR="0078060A">
        <w:rPr>
          <w:rFonts w:ascii="Baskerville" w:hAnsi="Baskerville" w:cs="Baskerville"/>
          <w:color w:val="000000" w:themeColor="text1"/>
          <w:sz w:val="24"/>
          <w:szCs w:val="24"/>
        </w:rPr>
        <w:t xml:space="preserve">e property regimes. In section </w:t>
      </w:r>
      <w:r w:rsidR="00F649B5" w:rsidRPr="00C1757D">
        <w:rPr>
          <w:rFonts w:ascii="Baskerville" w:hAnsi="Baskerville" w:cs="Baskerville"/>
          <w:color w:val="000000" w:themeColor="text1"/>
          <w:sz w:val="24"/>
          <w:szCs w:val="24"/>
        </w:rPr>
        <w:t xml:space="preserve">2, I considered four arguments pointing to such benefits. </w:t>
      </w:r>
    </w:p>
    <w:p w14:paraId="55711D8B" w14:textId="02B96A83" w:rsidR="00F649B5" w:rsidRPr="00C1757D" w:rsidRDefault="008C2F15" w:rsidP="0084251E">
      <w:pPr>
        <w:pStyle w:val="FirstParagraph"/>
        <w:spacing w:line="360" w:lineRule="auto"/>
        <w:jc w:val="both"/>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First, the incentives argument </w:t>
      </w:r>
      <w:r w:rsidR="00F649B5" w:rsidRPr="00C1757D">
        <w:rPr>
          <w:rFonts w:ascii="Baskerville" w:hAnsi="Baskerville" w:cs="Baskerville"/>
          <w:color w:val="000000" w:themeColor="text1"/>
          <w:sz w:val="24"/>
          <w:szCs w:val="24"/>
        </w:rPr>
        <w:t xml:space="preserve">suggests that private property </w:t>
      </w:r>
      <w:r w:rsidR="00EB22B9">
        <w:rPr>
          <w:rFonts w:ascii="Baskerville" w:hAnsi="Baskerville" w:cs="Baskerville"/>
          <w:color w:val="000000" w:themeColor="text1"/>
          <w:sz w:val="24"/>
          <w:szCs w:val="24"/>
        </w:rPr>
        <w:t>encourages</w:t>
      </w:r>
      <w:r w:rsidR="00F649B5" w:rsidRPr="00C1757D">
        <w:rPr>
          <w:rFonts w:ascii="Baskerville" w:hAnsi="Baskerville" w:cs="Baskerville"/>
          <w:color w:val="000000" w:themeColor="text1"/>
          <w:sz w:val="24"/>
          <w:szCs w:val="24"/>
        </w:rPr>
        <w:t xml:space="preserve"> owners to behave diligently. </w:t>
      </w:r>
      <w:r w:rsidR="00EB22B9">
        <w:rPr>
          <w:rFonts w:ascii="Baskerville" w:hAnsi="Baskerville" w:cs="Baskerville"/>
          <w:color w:val="000000" w:themeColor="text1"/>
          <w:sz w:val="24"/>
          <w:szCs w:val="24"/>
        </w:rPr>
        <w:t>My</w:t>
      </w:r>
      <w:r w:rsidR="00485EA5" w:rsidRPr="00C1757D">
        <w:rPr>
          <w:rFonts w:ascii="Baskerville" w:hAnsi="Baskerville" w:cs="Baskerville"/>
          <w:color w:val="000000" w:themeColor="text1"/>
          <w:sz w:val="24"/>
          <w:szCs w:val="24"/>
        </w:rPr>
        <w:t xml:space="preserve"> </w:t>
      </w:r>
      <w:r w:rsidR="00EB22B9">
        <w:rPr>
          <w:rFonts w:ascii="Baskerville" w:hAnsi="Baskerville" w:cs="Baskerville"/>
          <w:color w:val="000000" w:themeColor="text1"/>
          <w:sz w:val="24"/>
          <w:szCs w:val="24"/>
        </w:rPr>
        <w:t xml:space="preserve">proposal </w:t>
      </w:r>
      <w:r w:rsidR="00BA55F5" w:rsidRPr="00C1757D">
        <w:rPr>
          <w:rFonts w:ascii="Baskerville" w:hAnsi="Baskerville" w:cs="Baskerville"/>
          <w:color w:val="000000" w:themeColor="text1"/>
          <w:sz w:val="24"/>
          <w:szCs w:val="24"/>
        </w:rPr>
        <w:t>preserve</w:t>
      </w:r>
      <w:r w:rsidR="00EB22B9">
        <w:rPr>
          <w:rFonts w:ascii="Baskerville" w:hAnsi="Baskerville" w:cs="Baskerville"/>
          <w:color w:val="000000" w:themeColor="text1"/>
          <w:sz w:val="24"/>
          <w:szCs w:val="24"/>
        </w:rPr>
        <w:t>s</w:t>
      </w:r>
      <w:r w:rsidR="00BA55F5" w:rsidRPr="00C1757D">
        <w:rPr>
          <w:rFonts w:ascii="Baskerville" w:hAnsi="Baskerville" w:cs="Baskerville"/>
          <w:color w:val="000000" w:themeColor="text1"/>
          <w:sz w:val="24"/>
          <w:szCs w:val="24"/>
        </w:rPr>
        <w:t xml:space="preserve"> this benefit </w:t>
      </w:r>
      <w:r w:rsidR="00EB22B9">
        <w:rPr>
          <w:rFonts w:ascii="Baskerville" w:hAnsi="Baskerville" w:cs="Baskerville"/>
          <w:color w:val="000000" w:themeColor="text1"/>
          <w:sz w:val="24"/>
          <w:szCs w:val="24"/>
        </w:rPr>
        <w:t>by making access to credit conditional on</w:t>
      </w:r>
      <w:r w:rsidR="00F649B5" w:rsidRPr="00C1757D">
        <w:rPr>
          <w:rFonts w:ascii="Baskerville" w:hAnsi="Baskerville" w:cs="Baskerville"/>
          <w:color w:val="000000" w:themeColor="text1"/>
          <w:sz w:val="24"/>
          <w:szCs w:val="24"/>
        </w:rPr>
        <w:t xml:space="preserve"> </w:t>
      </w:r>
      <w:r w:rsidR="00EB22B9">
        <w:rPr>
          <w:rFonts w:ascii="Baskerville" w:hAnsi="Baskerville" w:cs="Baskerville"/>
          <w:color w:val="000000" w:themeColor="text1"/>
          <w:sz w:val="24"/>
          <w:szCs w:val="24"/>
        </w:rPr>
        <w:t>creditworthiness</w:t>
      </w:r>
      <w:r w:rsidR="00F649B5" w:rsidRPr="00C1757D">
        <w:rPr>
          <w:rFonts w:ascii="Baskerville" w:hAnsi="Baskerville" w:cs="Baskerville"/>
          <w:color w:val="000000" w:themeColor="text1"/>
          <w:sz w:val="24"/>
          <w:szCs w:val="24"/>
        </w:rPr>
        <w:t xml:space="preserve">. </w:t>
      </w:r>
    </w:p>
    <w:p w14:paraId="6F873443" w14:textId="1CDD9825" w:rsidR="00F649B5" w:rsidRPr="00C1757D" w:rsidRDefault="00F649B5"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Second, the efficiency argument</w:t>
      </w:r>
      <w:r w:rsidR="00652F3E">
        <w:rPr>
          <w:rFonts w:ascii="Baskerville" w:hAnsi="Baskerville" w:cs="Baskerville"/>
          <w:color w:val="000000" w:themeColor="text1"/>
          <w:sz w:val="24"/>
          <w:szCs w:val="24"/>
        </w:rPr>
        <w:t xml:space="preserve"> that</w:t>
      </w:r>
      <w:r w:rsidRPr="00C1757D">
        <w:rPr>
          <w:rFonts w:ascii="Baskerville" w:hAnsi="Baskerville" w:cs="Baskerville"/>
          <w:color w:val="000000" w:themeColor="text1"/>
          <w:sz w:val="24"/>
          <w:szCs w:val="24"/>
        </w:rPr>
        <w:t xml:space="preserve"> private property allows for decentralised decision making. This benefit would be undermined if the credit system w</w:t>
      </w:r>
      <w:r w:rsidR="00E77F9A">
        <w:rPr>
          <w:rFonts w:ascii="Baskerville" w:hAnsi="Baskerville" w:cs="Baskerville"/>
          <w:color w:val="000000" w:themeColor="text1"/>
          <w:sz w:val="24"/>
          <w:szCs w:val="24"/>
        </w:rPr>
        <w:t>ere</w:t>
      </w:r>
      <w:r w:rsidRPr="00C1757D">
        <w:rPr>
          <w:rFonts w:ascii="Baskerville" w:hAnsi="Baskerville" w:cs="Baskerville"/>
          <w:color w:val="000000" w:themeColor="text1"/>
          <w:sz w:val="24"/>
          <w:szCs w:val="24"/>
        </w:rPr>
        <w:t xml:space="preserve"> centrally planned. </w:t>
      </w:r>
      <w:r w:rsidR="00EB22B9">
        <w:rPr>
          <w:rFonts w:ascii="Baskerville" w:hAnsi="Baskerville" w:cs="Baskerville"/>
          <w:color w:val="000000" w:themeColor="text1"/>
          <w:sz w:val="24"/>
          <w:szCs w:val="24"/>
        </w:rPr>
        <w:t>My proposal preserves this benefit</w:t>
      </w:r>
      <w:r w:rsidRPr="00C1757D">
        <w:rPr>
          <w:rFonts w:ascii="Baskerville" w:hAnsi="Baskerville" w:cs="Baskerville"/>
          <w:color w:val="000000" w:themeColor="text1"/>
          <w:sz w:val="24"/>
          <w:szCs w:val="24"/>
        </w:rPr>
        <w:t xml:space="preserve"> </w:t>
      </w:r>
      <w:r w:rsidR="00EB22B9">
        <w:rPr>
          <w:rFonts w:ascii="Baskerville" w:hAnsi="Baskerville" w:cs="Baskerville"/>
          <w:color w:val="000000" w:themeColor="text1"/>
          <w:sz w:val="24"/>
          <w:szCs w:val="24"/>
        </w:rPr>
        <w:t>because it envisages</w:t>
      </w:r>
      <w:r w:rsidR="00E77F9A">
        <w:rPr>
          <w:rFonts w:ascii="Baskerville" w:hAnsi="Baskerville" w:cs="Baskerville"/>
          <w:color w:val="000000" w:themeColor="text1"/>
          <w:sz w:val="24"/>
          <w:szCs w:val="24"/>
        </w:rPr>
        <w:t xml:space="preserve"> that</w:t>
      </w:r>
      <w:r w:rsidR="00EB22B9">
        <w:rPr>
          <w:rFonts w:ascii="Baskerville" w:hAnsi="Baskerville" w:cs="Baskerville"/>
          <w:color w:val="000000" w:themeColor="text1"/>
          <w:sz w:val="24"/>
          <w:szCs w:val="24"/>
        </w:rPr>
        <w:t xml:space="preserve"> private banks</w:t>
      </w:r>
      <w:r w:rsidRPr="00C1757D">
        <w:rPr>
          <w:rFonts w:ascii="Baskerville" w:hAnsi="Baskerville" w:cs="Baskerville"/>
          <w:color w:val="000000" w:themeColor="text1"/>
          <w:sz w:val="24"/>
          <w:szCs w:val="24"/>
        </w:rPr>
        <w:t xml:space="preserve"> discharge </w:t>
      </w:r>
      <w:r w:rsidR="00EB22B9">
        <w:rPr>
          <w:rFonts w:ascii="Baskerville" w:hAnsi="Baskerville" w:cs="Baskerville"/>
          <w:color w:val="000000" w:themeColor="text1"/>
          <w:sz w:val="24"/>
          <w:szCs w:val="24"/>
        </w:rPr>
        <w:t>the state’s</w:t>
      </w:r>
      <w:r w:rsidRPr="00C1757D">
        <w:rPr>
          <w:rFonts w:ascii="Baskerville" w:hAnsi="Baskerville" w:cs="Baskerville"/>
          <w:color w:val="000000" w:themeColor="text1"/>
          <w:sz w:val="24"/>
          <w:szCs w:val="24"/>
        </w:rPr>
        <w:t xml:space="preserve"> duty to provide credit.</w:t>
      </w:r>
    </w:p>
    <w:p w14:paraId="30ECD538" w14:textId="7C227737" w:rsidR="00F649B5" w:rsidRPr="00C1757D" w:rsidRDefault="00F649B5"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Third, the argument from state interference that private property regimes have the advantage of limiting the power of the state </w:t>
      </w:r>
      <w:r w:rsidR="008C2F15">
        <w:rPr>
          <w:rFonts w:ascii="Baskerville" w:hAnsi="Baskerville" w:cs="Baskerville"/>
          <w:color w:val="000000" w:themeColor="text1"/>
          <w:sz w:val="24"/>
          <w:szCs w:val="24"/>
        </w:rPr>
        <w:t>over</w:t>
      </w:r>
      <w:r w:rsidRPr="00C1757D">
        <w:rPr>
          <w:rFonts w:ascii="Baskerville" w:hAnsi="Baskerville" w:cs="Baskerville"/>
          <w:color w:val="000000" w:themeColor="text1"/>
          <w:sz w:val="24"/>
          <w:szCs w:val="24"/>
        </w:rPr>
        <w:t xml:space="preserve"> its citizens. This benefit would be undermined if the state had undue influence on the credit system. For instance, a credit system that channelled preferential credit to sympathisers of the government while excluding political opponents would undermine this advantage.</w:t>
      </w:r>
      <w:r w:rsidR="0041339C">
        <w:rPr>
          <w:rFonts w:ascii="Baskerville" w:hAnsi="Baskerville" w:cs="Baskerville"/>
          <w:color w:val="000000" w:themeColor="text1"/>
          <w:sz w:val="24"/>
          <w:szCs w:val="24"/>
        </w:rPr>
        <w:t xml:space="preserve"> My proposal guards this benefit </w:t>
      </w:r>
      <w:r w:rsidR="0041339C" w:rsidRPr="00C1757D">
        <w:rPr>
          <w:rFonts w:ascii="Baskerville" w:hAnsi="Baskerville" w:cs="Baskerville"/>
          <w:color w:val="000000" w:themeColor="text1"/>
          <w:sz w:val="24"/>
          <w:szCs w:val="24"/>
        </w:rPr>
        <w:t xml:space="preserve">because it relies on private </w:t>
      </w:r>
      <w:r w:rsidR="0041339C">
        <w:rPr>
          <w:rFonts w:ascii="Baskerville" w:hAnsi="Baskerville" w:cs="Baskerville"/>
          <w:color w:val="000000" w:themeColor="text1"/>
          <w:sz w:val="24"/>
          <w:szCs w:val="24"/>
        </w:rPr>
        <w:t>banks</w:t>
      </w:r>
      <w:r w:rsidR="0041339C" w:rsidRPr="00C1757D">
        <w:rPr>
          <w:rFonts w:ascii="Baskerville" w:hAnsi="Baskerville" w:cs="Baskerville"/>
          <w:color w:val="000000" w:themeColor="text1"/>
          <w:sz w:val="24"/>
          <w:szCs w:val="24"/>
        </w:rPr>
        <w:t xml:space="preserve"> rather than the state to run the credit system. The role of the state is limited to assisting citizens in becoming creditworthy.</w:t>
      </w:r>
    </w:p>
    <w:p w14:paraId="6DFED284" w14:textId="4586554B" w:rsidR="00F649B5" w:rsidRPr="00C1757D" w:rsidRDefault="00F649B5" w:rsidP="005B0598">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Finally, the exclusive control argument that private property regimes help to avoid relations of domination. This benefit would be undermined if relationships between creditors and borrowers led to domination. For example, the lack of an ethically acceptable bankruptcy procedure could make default unacceptably harsh on borrowers. </w:t>
      </w:r>
      <w:r w:rsidR="0041339C">
        <w:rPr>
          <w:rFonts w:ascii="Baskerville" w:hAnsi="Baskerville" w:cs="Baskerville"/>
          <w:color w:val="000000" w:themeColor="text1"/>
          <w:sz w:val="24"/>
          <w:szCs w:val="24"/>
        </w:rPr>
        <w:t xml:space="preserve">This suggests that implementing the right to credit </w:t>
      </w:r>
      <w:r w:rsidR="00506153">
        <w:rPr>
          <w:rFonts w:ascii="Baskerville" w:hAnsi="Baskerville" w:cs="Baskerville"/>
          <w:color w:val="000000" w:themeColor="text1"/>
          <w:sz w:val="24"/>
          <w:szCs w:val="24"/>
        </w:rPr>
        <w:t>raises questions about morally acceptable bankruptcy regimes</w:t>
      </w:r>
      <w:r w:rsidR="004A7D65">
        <w:rPr>
          <w:rFonts w:ascii="Baskerville" w:hAnsi="Baskerville" w:cs="Baskerville"/>
          <w:color w:val="000000" w:themeColor="text1"/>
          <w:sz w:val="24"/>
          <w:szCs w:val="24"/>
        </w:rPr>
        <w:t>,</w:t>
      </w:r>
      <w:r w:rsidR="005B0598">
        <w:rPr>
          <w:rFonts w:ascii="Baskerville" w:hAnsi="Baskerville" w:cs="Baskerville"/>
          <w:color w:val="000000" w:themeColor="text1"/>
          <w:sz w:val="24"/>
          <w:szCs w:val="24"/>
        </w:rPr>
        <w:t xml:space="preserve"> </w:t>
      </w:r>
      <w:r w:rsidR="00506153">
        <w:rPr>
          <w:rFonts w:ascii="Baskerville" w:hAnsi="Baskerville" w:cs="Baskerville"/>
          <w:color w:val="000000" w:themeColor="text1"/>
          <w:sz w:val="24"/>
          <w:szCs w:val="24"/>
        </w:rPr>
        <w:t xml:space="preserve">which </w:t>
      </w:r>
      <w:r w:rsidR="00506153" w:rsidRPr="00B37BB2">
        <w:rPr>
          <w:rFonts w:ascii="Baskerville" w:hAnsi="Baskerville" w:cs="Baskerville"/>
          <w:color w:val="000000" w:themeColor="text1"/>
          <w:sz w:val="24"/>
          <w:szCs w:val="24"/>
        </w:rPr>
        <w:t>I</w:t>
      </w:r>
      <w:r w:rsidR="00506153">
        <w:rPr>
          <w:rFonts w:ascii="Baskerville" w:hAnsi="Baskerville" w:cs="Baskerville"/>
          <w:color w:val="000000" w:themeColor="text1"/>
          <w:sz w:val="24"/>
          <w:szCs w:val="24"/>
        </w:rPr>
        <w:t xml:space="preserve"> </w:t>
      </w:r>
      <w:r w:rsidR="005B0598">
        <w:rPr>
          <w:rFonts w:ascii="Baskerville" w:hAnsi="Baskerville" w:cs="Baskerville"/>
          <w:color w:val="000000" w:themeColor="text1"/>
          <w:sz w:val="24"/>
          <w:szCs w:val="24"/>
        </w:rPr>
        <w:t>need to return to a later date</w:t>
      </w:r>
      <w:r w:rsidR="00506153">
        <w:rPr>
          <w:rFonts w:ascii="Baskerville" w:hAnsi="Baskerville" w:cs="Baskerville"/>
          <w:color w:val="000000" w:themeColor="text1"/>
          <w:sz w:val="24"/>
          <w:szCs w:val="24"/>
        </w:rPr>
        <w:t xml:space="preserve">. </w:t>
      </w:r>
    </w:p>
    <w:p w14:paraId="6F4893CB" w14:textId="2DE8A43C" w:rsidR="009947B0" w:rsidRPr="00C1757D" w:rsidRDefault="00F649B5"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lastRenderedPageBreak/>
        <w:t xml:space="preserve">I conclude that </w:t>
      </w:r>
      <w:r w:rsidR="00506153">
        <w:rPr>
          <w:rFonts w:ascii="Baskerville" w:hAnsi="Baskerville" w:cs="Baskerville"/>
          <w:color w:val="000000" w:themeColor="text1"/>
          <w:sz w:val="24"/>
          <w:szCs w:val="24"/>
        </w:rPr>
        <w:t>my proposed</w:t>
      </w:r>
      <w:r w:rsidRPr="00C1757D">
        <w:rPr>
          <w:rFonts w:ascii="Baskerville" w:hAnsi="Baskerville" w:cs="Baskerville"/>
          <w:color w:val="000000" w:themeColor="text1"/>
          <w:sz w:val="24"/>
          <w:szCs w:val="24"/>
        </w:rPr>
        <w:t xml:space="preserve"> right to credit</w:t>
      </w:r>
      <w:r w:rsidR="00506153">
        <w:rPr>
          <w:rFonts w:ascii="Baskerville" w:hAnsi="Baskerville" w:cs="Baskerville"/>
          <w:color w:val="000000" w:themeColor="text1"/>
          <w:sz w:val="24"/>
          <w:szCs w:val="24"/>
        </w:rPr>
        <w:t xml:space="preserve"> </w:t>
      </w:r>
      <w:r w:rsidRPr="00C1757D">
        <w:rPr>
          <w:rFonts w:ascii="Baskerville" w:hAnsi="Baskerville" w:cs="Baskerville"/>
          <w:color w:val="000000" w:themeColor="text1"/>
          <w:sz w:val="24"/>
          <w:szCs w:val="24"/>
        </w:rPr>
        <w:t xml:space="preserve">can </w:t>
      </w:r>
      <w:r w:rsidR="00506153">
        <w:rPr>
          <w:rFonts w:ascii="Baskerville" w:hAnsi="Baskerville" w:cs="Baskerville"/>
          <w:color w:val="000000" w:themeColor="text1"/>
          <w:sz w:val="24"/>
          <w:szCs w:val="24"/>
        </w:rPr>
        <w:t>go a long way to</w:t>
      </w:r>
      <w:r w:rsidR="00A64768">
        <w:rPr>
          <w:rFonts w:ascii="Baskerville" w:hAnsi="Baskerville" w:cs="Baskerville"/>
          <w:color w:val="000000" w:themeColor="text1"/>
          <w:sz w:val="24"/>
          <w:szCs w:val="24"/>
        </w:rPr>
        <w:t>wards</w:t>
      </w:r>
      <w:r w:rsidR="00506153">
        <w:rPr>
          <w:rFonts w:ascii="Baskerville" w:hAnsi="Baskerville" w:cs="Baskerville"/>
          <w:color w:val="000000" w:themeColor="text1"/>
          <w:sz w:val="24"/>
          <w:szCs w:val="24"/>
        </w:rPr>
        <w:t xml:space="preserve"> mitigat</w:t>
      </w:r>
      <w:r w:rsidR="004A7D65">
        <w:rPr>
          <w:rFonts w:ascii="Baskerville" w:hAnsi="Baskerville" w:cs="Baskerville"/>
          <w:color w:val="000000" w:themeColor="text1"/>
          <w:sz w:val="24"/>
          <w:szCs w:val="24"/>
        </w:rPr>
        <w:t>ing</w:t>
      </w:r>
      <w:r w:rsidR="00506153">
        <w:rPr>
          <w:rFonts w:ascii="Baskerville" w:hAnsi="Baskerville" w:cs="Baskerville"/>
          <w:color w:val="000000" w:themeColor="text1"/>
          <w:sz w:val="24"/>
          <w:szCs w:val="24"/>
        </w:rPr>
        <w:t xml:space="preserve"> the challenge from exclusion, while </w:t>
      </w:r>
      <w:r w:rsidRPr="00C1757D">
        <w:rPr>
          <w:rFonts w:ascii="Baskerville" w:hAnsi="Baskerville" w:cs="Baskerville"/>
          <w:color w:val="000000" w:themeColor="text1"/>
          <w:sz w:val="24"/>
          <w:szCs w:val="24"/>
        </w:rPr>
        <w:t>retain</w:t>
      </w:r>
      <w:r w:rsidR="00506153">
        <w:rPr>
          <w:rFonts w:ascii="Baskerville" w:hAnsi="Baskerville" w:cs="Baskerville"/>
          <w:color w:val="000000" w:themeColor="text1"/>
          <w:sz w:val="24"/>
          <w:szCs w:val="24"/>
        </w:rPr>
        <w:t>ing</w:t>
      </w:r>
      <w:r w:rsidRPr="00C1757D">
        <w:rPr>
          <w:rFonts w:ascii="Baskerville" w:hAnsi="Baskerville" w:cs="Baskerville"/>
          <w:color w:val="000000" w:themeColor="text1"/>
          <w:sz w:val="24"/>
          <w:szCs w:val="24"/>
        </w:rPr>
        <w:t xml:space="preserve"> the advantages of p</w:t>
      </w:r>
      <w:r w:rsidR="00852384" w:rsidRPr="00C1757D">
        <w:rPr>
          <w:rFonts w:ascii="Baskerville" w:hAnsi="Baskerville" w:cs="Baskerville"/>
          <w:color w:val="000000" w:themeColor="text1"/>
          <w:sz w:val="24"/>
          <w:szCs w:val="24"/>
        </w:rPr>
        <w:t>rivate property</w:t>
      </w:r>
      <w:r w:rsidRPr="00C1757D">
        <w:rPr>
          <w:rFonts w:ascii="Baskerville" w:hAnsi="Baskerville" w:cs="Baskerville"/>
          <w:color w:val="000000" w:themeColor="text1"/>
          <w:sz w:val="24"/>
          <w:szCs w:val="24"/>
        </w:rPr>
        <w:t>.</w:t>
      </w:r>
      <w:r w:rsidR="000A5E14">
        <w:rPr>
          <w:rFonts w:ascii="Baskerville" w:hAnsi="Baskerville" w:cs="Baskerville"/>
          <w:color w:val="000000" w:themeColor="text1"/>
          <w:sz w:val="24"/>
          <w:szCs w:val="24"/>
        </w:rPr>
        <w:t xml:space="preserve"> Therefore, </w:t>
      </w:r>
      <w:r w:rsidR="00B80015">
        <w:rPr>
          <w:rFonts w:ascii="Baskerville" w:hAnsi="Baskerville" w:cs="Baskerville"/>
          <w:color w:val="000000" w:themeColor="text1"/>
          <w:sz w:val="24"/>
          <w:szCs w:val="24"/>
        </w:rPr>
        <w:t>my proposal</w:t>
      </w:r>
      <w:r w:rsidR="000A5E14">
        <w:rPr>
          <w:rFonts w:ascii="Baskerville" w:hAnsi="Baskerville" w:cs="Baskerville"/>
          <w:color w:val="000000" w:themeColor="text1"/>
          <w:sz w:val="24"/>
          <w:szCs w:val="24"/>
        </w:rPr>
        <w:t xml:space="preserve"> meets the two constraints </w:t>
      </w:r>
      <w:r w:rsidR="00934B2F">
        <w:rPr>
          <w:rFonts w:ascii="Baskerville" w:hAnsi="Baskerville" w:cs="Baskerville"/>
          <w:color w:val="000000" w:themeColor="text1"/>
          <w:sz w:val="24"/>
          <w:szCs w:val="24"/>
        </w:rPr>
        <w:t>on</w:t>
      </w:r>
      <w:r w:rsidR="000A5E14">
        <w:rPr>
          <w:rFonts w:ascii="Baskerville" w:hAnsi="Baskerville" w:cs="Baskerville"/>
          <w:color w:val="000000" w:themeColor="text1"/>
          <w:sz w:val="24"/>
          <w:szCs w:val="24"/>
        </w:rPr>
        <w:t xml:space="preserve"> the right to credit outlined above. </w:t>
      </w:r>
    </w:p>
    <w:p w14:paraId="76E15457" w14:textId="69AA58A7" w:rsidR="003312B5" w:rsidRPr="00C1757D" w:rsidRDefault="00377B3C" w:rsidP="0084251E">
      <w:pPr>
        <w:pStyle w:val="Heading1"/>
        <w:jc w:val="both"/>
        <w:rPr>
          <w:rFonts w:ascii="Baskerville" w:hAnsi="Baskerville"/>
          <w:color w:val="000000" w:themeColor="text1"/>
        </w:rPr>
      </w:pPr>
      <w:r w:rsidRPr="00C1757D">
        <w:rPr>
          <w:rFonts w:ascii="Baskerville" w:hAnsi="Baskerville"/>
          <w:color w:val="000000" w:themeColor="text1"/>
        </w:rPr>
        <w:t>Conclusion</w:t>
      </w:r>
    </w:p>
    <w:p w14:paraId="3B54F5C8" w14:textId="7856EEBD" w:rsidR="003312B5" w:rsidRDefault="003B0CC3" w:rsidP="0084251E">
      <w:pPr>
        <w:pStyle w:val="BodyText"/>
        <w:spacing w:line="360" w:lineRule="auto"/>
        <w:jc w:val="both"/>
        <w:rPr>
          <w:rFonts w:ascii="Baskerville" w:hAnsi="Baskerville" w:cs="Baskerville"/>
          <w:color w:val="000000" w:themeColor="text1"/>
          <w:sz w:val="24"/>
          <w:szCs w:val="24"/>
        </w:rPr>
      </w:pPr>
      <w:r w:rsidRPr="00C1757D">
        <w:rPr>
          <w:rFonts w:ascii="Baskerville" w:hAnsi="Baskerville" w:cs="Baskerville"/>
          <w:color w:val="000000" w:themeColor="text1"/>
          <w:sz w:val="24"/>
          <w:szCs w:val="24"/>
        </w:rPr>
        <w:t xml:space="preserve">I have argued that capitalist societies should recognise </w:t>
      </w:r>
      <w:r w:rsidR="002D2A8F">
        <w:rPr>
          <w:rFonts w:ascii="Baskerville" w:hAnsi="Baskerville" w:cs="Baskerville"/>
          <w:color w:val="000000" w:themeColor="text1"/>
          <w:sz w:val="24"/>
          <w:szCs w:val="24"/>
        </w:rPr>
        <w:t xml:space="preserve">the </w:t>
      </w:r>
      <w:r w:rsidRPr="00C1757D">
        <w:rPr>
          <w:rFonts w:ascii="Baskerville" w:hAnsi="Baskerville" w:cs="Baskerville"/>
          <w:color w:val="000000" w:themeColor="text1"/>
          <w:sz w:val="24"/>
          <w:szCs w:val="24"/>
        </w:rPr>
        <w:t xml:space="preserve">right to credit. The right to credit gives creditworthy people and firms a claim right towards banks to be offered credit at reasonable rates. Uncreditworthy applicants have a claim right towards the state to </w:t>
      </w:r>
      <w:r w:rsidR="009825AA">
        <w:rPr>
          <w:rFonts w:ascii="Baskerville" w:hAnsi="Baskerville" w:cs="Baskerville"/>
          <w:color w:val="000000" w:themeColor="text1"/>
          <w:sz w:val="24"/>
          <w:szCs w:val="24"/>
        </w:rPr>
        <w:t xml:space="preserve">be supported </w:t>
      </w:r>
      <w:r w:rsidRPr="00C1757D">
        <w:rPr>
          <w:rFonts w:ascii="Baskerville" w:hAnsi="Baskerville" w:cs="Baskerville"/>
          <w:color w:val="000000" w:themeColor="text1"/>
          <w:sz w:val="24"/>
          <w:szCs w:val="24"/>
        </w:rPr>
        <w:t>in becoming creditworthy, for certain</w:t>
      </w:r>
      <w:r w:rsidR="00506153">
        <w:rPr>
          <w:rFonts w:ascii="Baskerville" w:hAnsi="Baskerville" w:cs="Baskerville"/>
          <w:color w:val="000000" w:themeColor="text1"/>
          <w:sz w:val="24"/>
          <w:szCs w:val="24"/>
        </w:rPr>
        <w:t xml:space="preserve"> crucial</w:t>
      </w:r>
      <w:r w:rsidRPr="00C1757D">
        <w:rPr>
          <w:rFonts w:ascii="Baskerville" w:hAnsi="Baskerville" w:cs="Baskerville"/>
          <w:color w:val="000000" w:themeColor="text1"/>
          <w:sz w:val="24"/>
          <w:szCs w:val="24"/>
        </w:rPr>
        <w:t xml:space="preserve"> purposes. Capitalist societies can combine elements of different policies to </w:t>
      </w:r>
      <w:r w:rsidR="00506153">
        <w:rPr>
          <w:rFonts w:ascii="Baskerville" w:hAnsi="Baskerville" w:cs="Baskerville"/>
          <w:color w:val="000000" w:themeColor="text1"/>
          <w:sz w:val="24"/>
          <w:szCs w:val="24"/>
        </w:rPr>
        <w:t>cultivate</w:t>
      </w:r>
      <w:r w:rsidRPr="00C1757D">
        <w:rPr>
          <w:rFonts w:ascii="Baskerville" w:hAnsi="Baskerville" w:cs="Baskerville"/>
          <w:color w:val="000000" w:themeColor="text1"/>
          <w:sz w:val="24"/>
          <w:szCs w:val="24"/>
        </w:rPr>
        <w:t xml:space="preserve"> creditworthiness, including financial education, promoting saving, and redistributing wealth. </w:t>
      </w:r>
      <w:r w:rsidR="00FA1B0E" w:rsidRPr="00C1757D">
        <w:rPr>
          <w:rFonts w:ascii="Baskerville" w:hAnsi="Baskerville" w:cs="Baskerville"/>
          <w:color w:val="000000" w:themeColor="text1"/>
          <w:sz w:val="24"/>
          <w:szCs w:val="24"/>
        </w:rPr>
        <w:t>Realising</w:t>
      </w:r>
      <w:r w:rsidRPr="00C1757D">
        <w:rPr>
          <w:rFonts w:ascii="Baskerville" w:hAnsi="Baskerville" w:cs="Baskerville"/>
          <w:color w:val="000000" w:themeColor="text1"/>
          <w:sz w:val="24"/>
          <w:szCs w:val="24"/>
        </w:rPr>
        <w:t xml:space="preserve"> </w:t>
      </w:r>
      <w:r w:rsidR="00FA1B0E" w:rsidRPr="00C1757D">
        <w:rPr>
          <w:rFonts w:ascii="Baskerville" w:hAnsi="Baskerville" w:cs="Baskerville"/>
          <w:color w:val="000000" w:themeColor="text1"/>
          <w:sz w:val="24"/>
          <w:szCs w:val="24"/>
        </w:rPr>
        <w:t xml:space="preserve">the right to credit </w:t>
      </w:r>
      <w:r w:rsidRPr="00C1757D">
        <w:rPr>
          <w:rFonts w:ascii="Baskerville" w:hAnsi="Baskerville" w:cs="Baskerville"/>
          <w:color w:val="000000" w:themeColor="text1"/>
          <w:sz w:val="24"/>
          <w:szCs w:val="24"/>
        </w:rPr>
        <w:t>in a given society is a complex task that must be tackled by philosophers, economists, and policy makers</w:t>
      </w:r>
      <w:r w:rsidR="00FA1B0E" w:rsidRPr="00C1757D">
        <w:rPr>
          <w:rFonts w:ascii="Baskerville" w:hAnsi="Baskerville" w:cs="Baskerville"/>
          <w:color w:val="000000" w:themeColor="text1"/>
          <w:sz w:val="24"/>
          <w:szCs w:val="24"/>
        </w:rPr>
        <w:t xml:space="preserve"> together</w:t>
      </w:r>
      <w:r w:rsidRPr="00C1757D">
        <w:rPr>
          <w:rFonts w:ascii="Baskerville" w:hAnsi="Baskerville" w:cs="Baskerville"/>
          <w:color w:val="000000" w:themeColor="text1"/>
          <w:sz w:val="24"/>
          <w:szCs w:val="24"/>
        </w:rPr>
        <w:t>.</w:t>
      </w:r>
      <w:r w:rsidR="00FA1B0E" w:rsidRPr="00C1757D">
        <w:rPr>
          <w:rFonts w:ascii="Baskerville" w:hAnsi="Baskerville" w:cs="Baskerville"/>
          <w:color w:val="000000" w:themeColor="text1"/>
          <w:sz w:val="24"/>
          <w:szCs w:val="24"/>
        </w:rPr>
        <w:t xml:space="preserve"> It is </w:t>
      </w:r>
      <w:r w:rsidR="00506153">
        <w:rPr>
          <w:rFonts w:ascii="Baskerville" w:hAnsi="Baskerville" w:cs="Baskerville"/>
          <w:color w:val="000000" w:themeColor="text1"/>
          <w:sz w:val="24"/>
          <w:szCs w:val="24"/>
        </w:rPr>
        <w:t xml:space="preserve">also </w:t>
      </w:r>
      <w:r w:rsidR="00FA1B0E" w:rsidRPr="00C1757D">
        <w:rPr>
          <w:rFonts w:ascii="Baskerville" w:hAnsi="Baskerville" w:cs="Baskerville"/>
          <w:color w:val="000000" w:themeColor="text1"/>
          <w:sz w:val="24"/>
          <w:szCs w:val="24"/>
        </w:rPr>
        <w:t xml:space="preserve">a vital task, because capitalist societies need to address the challenge from exclusion raised by private property. </w:t>
      </w:r>
      <w:r w:rsidR="009825AA">
        <w:rPr>
          <w:rFonts w:ascii="Baskerville" w:hAnsi="Baskerville" w:cs="Baskerville"/>
          <w:color w:val="000000" w:themeColor="text1"/>
          <w:sz w:val="24"/>
          <w:szCs w:val="24"/>
        </w:rPr>
        <w:t>Without</w:t>
      </w:r>
      <w:r w:rsidR="00FA1B0E" w:rsidRPr="00C1757D">
        <w:rPr>
          <w:rFonts w:ascii="Baskerville" w:hAnsi="Baskerville" w:cs="Baskerville"/>
          <w:color w:val="000000" w:themeColor="text1"/>
          <w:sz w:val="24"/>
          <w:szCs w:val="24"/>
        </w:rPr>
        <w:t xml:space="preserve"> acknowledging </w:t>
      </w:r>
      <w:r w:rsidR="002D2A8F">
        <w:rPr>
          <w:rFonts w:ascii="Baskerville" w:hAnsi="Baskerville" w:cs="Baskerville"/>
          <w:color w:val="000000" w:themeColor="text1"/>
          <w:sz w:val="24"/>
          <w:szCs w:val="24"/>
        </w:rPr>
        <w:t>the</w:t>
      </w:r>
      <w:r w:rsidR="00FA1B0E" w:rsidRPr="00C1757D">
        <w:rPr>
          <w:rFonts w:ascii="Baskerville" w:hAnsi="Baskerville" w:cs="Baskerville"/>
          <w:color w:val="000000" w:themeColor="text1"/>
          <w:sz w:val="24"/>
          <w:szCs w:val="24"/>
        </w:rPr>
        <w:t xml:space="preserve"> right to credit</w:t>
      </w:r>
      <w:r w:rsidR="009825AA">
        <w:rPr>
          <w:rFonts w:ascii="Baskerville" w:hAnsi="Baskerville" w:cs="Baskerville"/>
          <w:color w:val="000000" w:themeColor="text1"/>
          <w:sz w:val="24"/>
          <w:szCs w:val="24"/>
        </w:rPr>
        <w:t>,</w:t>
      </w:r>
      <w:r w:rsidR="00FA1B0E" w:rsidRPr="00C1757D">
        <w:rPr>
          <w:rFonts w:ascii="Baskerville" w:hAnsi="Baskerville" w:cs="Baskerville"/>
          <w:color w:val="000000" w:themeColor="text1"/>
          <w:sz w:val="24"/>
          <w:szCs w:val="24"/>
        </w:rPr>
        <w:t xml:space="preserve"> capitalist societies</w:t>
      </w:r>
      <w:r w:rsidR="009825AA">
        <w:rPr>
          <w:rFonts w:ascii="Baskerville" w:hAnsi="Baskerville" w:cs="Baskerville"/>
          <w:color w:val="000000" w:themeColor="text1"/>
          <w:sz w:val="24"/>
          <w:szCs w:val="24"/>
        </w:rPr>
        <w:t xml:space="preserve"> cannot be</w:t>
      </w:r>
      <w:r w:rsidR="00FA1B0E" w:rsidRPr="00C1757D">
        <w:rPr>
          <w:rFonts w:ascii="Baskerville" w:hAnsi="Baskerville" w:cs="Baskerville"/>
          <w:color w:val="000000" w:themeColor="text1"/>
          <w:sz w:val="24"/>
          <w:szCs w:val="24"/>
        </w:rPr>
        <w:t xml:space="preserve"> fully legitimate.</w:t>
      </w:r>
    </w:p>
    <w:p w14:paraId="603674D3" w14:textId="602E6BEA" w:rsidR="000044C7" w:rsidRPr="000044C7" w:rsidRDefault="000044C7" w:rsidP="0084251E">
      <w:pPr>
        <w:pStyle w:val="BodyText"/>
        <w:spacing w:line="360" w:lineRule="auto"/>
        <w:jc w:val="both"/>
        <w:rPr>
          <w:rFonts w:ascii="Baskerville" w:hAnsi="Baskerville" w:cs="Baskerville"/>
          <w:b/>
          <w:color w:val="000000" w:themeColor="text1"/>
          <w:sz w:val="24"/>
          <w:szCs w:val="24"/>
        </w:rPr>
      </w:pPr>
      <w:r w:rsidRPr="000044C7">
        <w:rPr>
          <w:rFonts w:ascii="Baskerville" w:hAnsi="Baskerville" w:cs="Baskerville"/>
          <w:b/>
          <w:color w:val="000000" w:themeColor="text1"/>
          <w:sz w:val="24"/>
          <w:szCs w:val="24"/>
        </w:rPr>
        <w:t>Bibliography</w:t>
      </w:r>
    </w:p>
    <w:p w14:paraId="76D7C51A" w14:textId="49814772"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Ackerman, Bruce, and Anne </w:t>
      </w:r>
      <w:proofErr w:type="spellStart"/>
      <w:r w:rsidRPr="00FB0C3D">
        <w:rPr>
          <w:rFonts w:ascii="Baskerville" w:eastAsia="Times New Roman" w:hAnsi="Baskerville" w:cs="Times New Roman"/>
          <w:sz w:val="20"/>
          <w:szCs w:val="20"/>
          <w:lang w:eastAsia="en-GB"/>
        </w:rPr>
        <w:t>Alstott</w:t>
      </w:r>
      <w:proofErr w:type="spellEnd"/>
      <w:r w:rsidRPr="00FB0C3D">
        <w:rPr>
          <w:rFonts w:ascii="Baskerville" w:eastAsia="Times New Roman" w:hAnsi="Baskerville" w:cs="Times New Roman"/>
          <w:sz w:val="20"/>
          <w:szCs w:val="20"/>
          <w:lang w:eastAsia="en-GB"/>
        </w:rPr>
        <w:t xml:space="preserve">. </w:t>
      </w:r>
      <w:r w:rsidR="00203A9B">
        <w:rPr>
          <w:rFonts w:ascii="Baskerville" w:eastAsia="Times New Roman" w:hAnsi="Baskerville" w:cs="Times New Roman"/>
          <w:sz w:val="20"/>
          <w:szCs w:val="20"/>
          <w:lang w:eastAsia="en-GB"/>
        </w:rPr>
        <w:t xml:space="preserve">1999. </w:t>
      </w:r>
      <w:r w:rsidRPr="00203A9B">
        <w:rPr>
          <w:rFonts w:ascii="Baskerville" w:eastAsia="Times New Roman" w:hAnsi="Baskerville" w:cs="Times New Roman"/>
          <w:iCs/>
          <w:sz w:val="20"/>
          <w:szCs w:val="20"/>
          <w:lang w:eastAsia="en-GB"/>
        </w:rPr>
        <w:t>The Stakeholder Society</w:t>
      </w:r>
      <w:r w:rsidR="00203A9B">
        <w:rPr>
          <w:rFonts w:ascii="Baskerville" w:eastAsia="Times New Roman" w:hAnsi="Baskerville" w:cs="Times New Roman"/>
          <w:sz w:val="20"/>
          <w:szCs w:val="20"/>
          <w:lang w:eastAsia="en-GB"/>
        </w:rPr>
        <w:t>. London &amp; New Haven: Yale University Press</w:t>
      </w:r>
      <w:r w:rsidRPr="00FB0C3D">
        <w:rPr>
          <w:rFonts w:ascii="Baskerville" w:eastAsia="Times New Roman" w:hAnsi="Baskerville" w:cs="Times New Roman"/>
          <w:sz w:val="20"/>
          <w:szCs w:val="20"/>
          <w:lang w:eastAsia="en-GB"/>
        </w:rPr>
        <w:t xml:space="preserve">. </w:t>
      </w:r>
    </w:p>
    <w:p w14:paraId="4EB17539" w14:textId="2D7C6684"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Admati</w:t>
      </w:r>
      <w:proofErr w:type="spellEnd"/>
      <w:r w:rsidRPr="00FB0C3D">
        <w:rPr>
          <w:rFonts w:ascii="Baskerville" w:eastAsia="Times New Roman" w:hAnsi="Baskerville" w:cs="Times New Roman"/>
          <w:sz w:val="20"/>
          <w:szCs w:val="20"/>
          <w:lang w:eastAsia="en-GB"/>
        </w:rPr>
        <w:t xml:space="preserve">, </w:t>
      </w:r>
      <w:proofErr w:type="spellStart"/>
      <w:r w:rsidRPr="00FB0C3D">
        <w:rPr>
          <w:rFonts w:ascii="Baskerville" w:eastAsia="Times New Roman" w:hAnsi="Baskerville" w:cs="Times New Roman"/>
          <w:sz w:val="20"/>
          <w:szCs w:val="20"/>
          <w:lang w:eastAsia="en-GB"/>
        </w:rPr>
        <w:t>Anat</w:t>
      </w:r>
      <w:proofErr w:type="spellEnd"/>
      <w:r w:rsidRPr="00FB0C3D">
        <w:rPr>
          <w:rFonts w:ascii="Baskerville" w:eastAsia="Times New Roman" w:hAnsi="Baskerville" w:cs="Times New Roman"/>
          <w:sz w:val="20"/>
          <w:szCs w:val="20"/>
          <w:lang w:eastAsia="en-GB"/>
        </w:rPr>
        <w:t xml:space="preserve"> R., and Martin F. </w:t>
      </w:r>
      <w:proofErr w:type="spellStart"/>
      <w:r w:rsidRPr="00FB0C3D">
        <w:rPr>
          <w:rFonts w:ascii="Baskerville" w:eastAsia="Times New Roman" w:hAnsi="Baskerville" w:cs="Times New Roman"/>
          <w:sz w:val="20"/>
          <w:szCs w:val="20"/>
          <w:lang w:eastAsia="en-GB"/>
        </w:rPr>
        <w:t>Hellwig</w:t>
      </w:r>
      <w:proofErr w:type="spellEnd"/>
      <w:r w:rsidRPr="00FB0C3D">
        <w:rPr>
          <w:rFonts w:ascii="Baskerville" w:eastAsia="Times New Roman" w:hAnsi="Baskerville" w:cs="Times New Roman"/>
          <w:sz w:val="20"/>
          <w:szCs w:val="20"/>
          <w:lang w:eastAsia="en-GB"/>
        </w:rPr>
        <w:t>.</w:t>
      </w:r>
      <w:r w:rsidR="00203A9B">
        <w:rPr>
          <w:rFonts w:ascii="Baskerville" w:eastAsia="Times New Roman" w:hAnsi="Baskerville" w:cs="Times New Roman"/>
          <w:sz w:val="20"/>
          <w:szCs w:val="20"/>
          <w:lang w:eastAsia="en-GB"/>
        </w:rPr>
        <w:t xml:space="preserve"> 2013.</w:t>
      </w:r>
      <w:r w:rsidRPr="00FB0C3D">
        <w:rPr>
          <w:rFonts w:ascii="Baskerville" w:eastAsia="Times New Roman" w:hAnsi="Baskerville" w:cs="Times New Roman"/>
          <w:sz w:val="20"/>
          <w:szCs w:val="20"/>
          <w:lang w:eastAsia="en-GB"/>
        </w:rPr>
        <w:t xml:space="preserve"> </w:t>
      </w:r>
      <w:r w:rsidRPr="00203A9B">
        <w:rPr>
          <w:rFonts w:ascii="Baskerville" w:eastAsia="Times New Roman" w:hAnsi="Baskerville" w:cs="Times New Roman"/>
          <w:iCs/>
          <w:sz w:val="20"/>
          <w:szCs w:val="20"/>
          <w:lang w:eastAsia="en-GB"/>
        </w:rPr>
        <w:t>The Bankers’ New Clothes: What’s Wrong with Banking and What to Do about It</w:t>
      </w:r>
      <w:r w:rsidRPr="00FB0C3D">
        <w:rPr>
          <w:rFonts w:ascii="Baskerville" w:eastAsia="Times New Roman" w:hAnsi="Baskerville" w:cs="Times New Roman"/>
          <w:sz w:val="20"/>
          <w:szCs w:val="20"/>
          <w:lang w:eastAsia="en-GB"/>
        </w:rPr>
        <w:t xml:space="preserve">. </w:t>
      </w:r>
      <w:r w:rsidR="00203A9B">
        <w:rPr>
          <w:rFonts w:ascii="Baskerville" w:eastAsia="Times New Roman" w:hAnsi="Baskerville" w:cs="Times New Roman"/>
          <w:sz w:val="20"/>
          <w:szCs w:val="20"/>
          <w:lang w:eastAsia="en-GB"/>
        </w:rPr>
        <w:t xml:space="preserve">Princeton and Oxford: </w:t>
      </w:r>
      <w:r w:rsidRPr="00FB0C3D">
        <w:rPr>
          <w:rFonts w:ascii="Baskerville" w:eastAsia="Times New Roman" w:hAnsi="Baskerville" w:cs="Times New Roman"/>
          <w:sz w:val="20"/>
          <w:szCs w:val="20"/>
          <w:lang w:eastAsia="en-GB"/>
        </w:rPr>
        <w:t xml:space="preserve">Princeton University Press. </w:t>
      </w:r>
    </w:p>
    <w:p w14:paraId="08EAF270" w14:textId="40B4C5BA"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Alessie</w:t>
      </w:r>
      <w:proofErr w:type="spellEnd"/>
      <w:r w:rsidRPr="00FB0C3D">
        <w:rPr>
          <w:rFonts w:ascii="Baskerville" w:eastAsia="Times New Roman" w:hAnsi="Baskerville" w:cs="Times New Roman"/>
          <w:sz w:val="20"/>
          <w:szCs w:val="20"/>
          <w:lang w:eastAsia="en-GB"/>
        </w:rPr>
        <w:t xml:space="preserve">, Rob, Maarten Van </w:t>
      </w:r>
      <w:proofErr w:type="spellStart"/>
      <w:r w:rsidRPr="00FB0C3D">
        <w:rPr>
          <w:rFonts w:ascii="Baskerville" w:eastAsia="Times New Roman" w:hAnsi="Baskerville" w:cs="Times New Roman"/>
          <w:sz w:val="20"/>
          <w:szCs w:val="20"/>
          <w:lang w:eastAsia="en-GB"/>
        </w:rPr>
        <w:t>Rooij</w:t>
      </w:r>
      <w:proofErr w:type="spellEnd"/>
      <w:r w:rsidRPr="00FB0C3D">
        <w:rPr>
          <w:rFonts w:ascii="Baskerville" w:eastAsia="Times New Roman" w:hAnsi="Baskerville" w:cs="Times New Roman"/>
          <w:sz w:val="20"/>
          <w:szCs w:val="20"/>
          <w:lang w:eastAsia="en-GB"/>
        </w:rPr>
        <w:t xml:space="preserve">, and </w:t>
      </w:r>
      <w:proofErr w:type="spellStart"/>
      <w:r w:rsidRPr="00FB0C3D">
        <w:rPr>
          <w:rFonts w:ascii="Baskerville" w:eastAsia="Times New Roman" w:hAnsi="Baskerville" w:cs="Times New Roman"/>
          <w:sz w:val="20"/>
          <w:szCs w:val="20"/>
          <w:lang w:eastAsia="en-GB"/>
        </w:rPr>
        <w:t>Annamaria</w:t>
      </w:r>
      <w:proofErr w:type="spellEnd"/>
      <w:r w:rsidRPr="00FB0C3D">
        <w:rPr>
          <w:rFonts w:ascii="Baskerville" w:eastAsia="Times New Roman" w:hAnsi="Baskerville" w:cs="Times New Roman"/>
          <w:sz w:val="20"/>
          <w:szCs w:val="20"/>
          <w:lang w:eastAsia="en-GB"/>
        </w:rPr>
        <w:t xml:space="preserve"> Lusardi. </w:t>
      </w:r>
      <w:r w:rsidR="00F540C9">
        <w:rPr>
          <w:rFonts w:ascii="Baskerville" w:eastAsia="Times New Roman" w:hAnsi="Baskerville" w:cs="Times New Roman"/>
          <w:sz w:val="20"/>
          <w:szCs w:val="20"/>
          <w:lang w:eastAsia="en-GB"/>
        </w:rPr>
        <w:t xml:space="preserve">2011. </w:t>
      </w:r>
      <w:r w:rsidRPr="00FB0C3D">
        <w:rPr>
          <w:rFonts w:ascii="Baskerville" w:eastAsia="Times New Roman" w:hAnsi="Baskerville" w:cs="Times New Roman"/>
          <w:sz w:val="20"/>
          <w:szCs w:val="20"/>
          <w:lang w:eastAsia="en-GB"/>
        </w:rPr>
        <w:t>Financial Literacy and Retirement</w:t>
      </w:r>
      <w:r w:rsidR="00F540C9">
        <w:rPr>
          <w:rFonts w:ascii="Baskerville" w:eastAsia="Times New Roman" w:hAnsi="Baskerville" w:cs="Times New Roman"/>
          <w:sz w:val="20"/>
          <w:szCs w:val="20"/>
          <w:lang w:eastAsia="en-GB"/>
        </w:rPr>
        <w:t xml:space="preserve"> Preparation in the Netherlands</w:t>
      </w:r>
      <w:r w:rsidRPr="00FB0C3D">
        <w:rPr>
          <w:rFonts w:ascii="Baskerville" w:eastAsia="Times New Roman" w:hAnsi="Baskerville" w:cs="Times New Roman"/>
          <w:sz w:val="20"/>
          <w:szCs w:val="20"/>
          <w:lang w:eastAsia="en-GB"/>
        </w:rPr>
        <w:t xml:space="preserve">. </w:t>
      </w:r>
      <w:r w:rsidRPr="00F540C9">
        <w:rPr>
          <w:rFonts w:ascii="Baskerville" w:eastAsia="Times New Roman" w:hAnsi="Baskerville" w:cs="Times New Roman"/>
          <w:iCs/>
          <w:sz w:val="20"/>
          <w:szCs w:val="20"/>
          <w:lang w:eastAsia="en-GB"/>
        </w:rPr>
        <w:t>Journal of Pension Econo</w:t>
      </w:r>
      <w:r w:rsidR="00F540C9" w:rsidRPr="00F540C9">
        <w:rPr>
          <w:rFonts w:ascii="Baskerville" w:eastAsia="Times New Roman" w:hAnsi="Baskerville" w:cs="Times New Roman"/>
          <w:iCs/>
          <w:sz w:val="20"/>
          <w:szCs w:val="20"/>
          <w:lang w:eastAsia="en-GB"/>
        </w:rPr>
        <w:t>mics &amp;</w:t>
      </w:r>
      <w:r w:rsidRPr="00F540C9">
        <w:rPr>
          <w:rFonts w:ascii="Baskerville" w:eastAsia="Times New Roman" w:hAnsi="Baskerville" w:cs="Times New Roman"/>
          <w:iCs/>
          <w:sz w:val="20"/>
          <w:szCs w:val="20"/>
          <w:lang w:eastAsia="en-GB"/>
        </w:rPr>
        <w:t xml:space="preserve"> Finance</w:t>
      </w:r>
      <w:r w:rsidR="00F540C9">
        <w:rPr>
          <w:rFonts w:ascii="Baskerville" w:eastAsia="Times New Roman" w:hAnsi="Baskerville" w:cs="Times New Roman"/>
          <w:iCs/>
          <w:sz w:val="20"/>
          <w:szCs w:val="20"/>
          <w:lang w:eastAsia="en-GB"/>
        </w:rPr>
        <w:t>,</w:t>
      </w:r>
      <w:r w:rsidR="00F540C9">
        <w:rPr>
          <w:rFonts w:ascii="Baskerville" w:eastAsia="Times New Roman" w:hAnsi="Baskerville" w:cs="Times New Roman"/>
          <w:sz w:val="20"/>
          <w:szCs w:val="20"/>
          <w:lang w:eastAsia="en-GB"/>
        </w:rPr>
        <w:t xml:space="preserve"> 10.4,</w:t>
      </w:r>
      <w:r w:rsidRPr="00FB0C3D">
        <w:rPr>
          <w:rFonts w:ascii="Baskerville" w:eastAsia="Times New Roman" w:hAnsi="Baskerville" w:cs="Times New Roman"/>
          <w:sz w:val="20"/>
          <w:szCs w:val="20"/>
          <w:lang w:eastAsia="en-GB"/>
        </w:rPr>
        <w:t xml:space="preserve"> 527–545.</w:t>
      </w:r>
    </w:p>
    <w:p w14:paraId="3863674A" w14:textId="64B530EF"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Armstrong, Mark, and John Vickers. </w:t>
      </w:r>
      <w:r w:rsidR="00F540C9">
        <w:rPr>
          <w:rFonts w:ascii="Baskerville" w:eastAsia="Times New Roman" w:hAnsi="Baskerville" w:cs="Times New Roman"/>
          <w:sz w:val="20"/>
          <w:szCs w:val="20"/>
          <w:lang w:eastAsia="en-GB"/>
        </w:rPr>
        <w:t xml:space="preserve">2012. </w:t>
      </w:r>
      <w:r w:rsidRPr="00FB0C3D">
        <w:rPr>
          <w:rFonts w:ascii="Baskerville" w:eastAsia="Times New Roman" w:hAnsi="Baskerville" w:cs="Times New Roman"/>
          <w:sz w:val="20"/>
          <w:szCs w:val="20"/>
          <w:lang w:eastAsia="en-GB"/>
        </w:rPr>
        <w:t>Consumer Pr</w:t>
      </w:r>
      <w:r w:rsidR="00F540C9">
        <w:rPr>
          <w:rFonts w:ascii="Baskerville" w:eastAsia="Times New Roman" w:hAnsi="Baskerville" w:cs="Times New Roman"/>
          <w:sz w:val="20"/>
          <w:szCs w:val="20"/>
          <w:lang w:eastAsia="en-GB"/>
        </w:rPr>
        <w:t>otection and Contingent Charges</w:t>
      </w:r>
      <w:r w:rsidRPr="00FB0C3D">
        <w:rPr>
          <w:rFonts w:ascii="Baskerville" w:eastAsia="Times New Roman" w:hAnsi="Baskerville" w:cs="Times New Roman"/>
          <w:sz w:val="20"/>
          <w:szCs w:val="20"/>
          <w:lang w:eastAsia="en-GB"/>
        </w:rPr>
        <w:t xml:space="preserve">. </w:t>
      </w:r>
      <w:r w:rsidRPr="00F540C9">
        <w:rPr>
          <w:rFonts w:ascii="Baskerville" w:eastAsia="Times New Roman" w:hAnsi="Baskerville" w:cs="Times New Roman"/>
          <w:iCs/>
          <w:sz w:val="20"/>
          <w:szCs w:val="20"/>
          <w:lang w:eastAsia="en-GB"/>
        </w:rPr>
        <w:t>Journal of Economic Literature</w:t>
      </w:r>
      <w:r w:rsidR="00F540C9">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50.2</w:t>
      </w:r>
      <w:r w:rsidR="00F540C9">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477–93.</w:t>
      </w:r>
    </w:p>
    <w:p w14:paraId="587E48FD" w14:textId="3C1FC624" w:rsidR="000044C7" w:rsidRPr="00FB0C3D" w:rsidRDefault="00F540C9" w:rsidP="007A7B31">
      <w:pPr>
        <w:ind w:left="720" w:hanging="720"/>
        <w:rPr>
          <w:rFonts w:ascii="Baskerville" w:eastAsia="Times New Roman" w:hAnsi="Baskerville" w:cs="Times New Roman"/>
          <w:sz w:val="20"/>
          <w:szCs w:val="20"/>
          <w:lang w:eastAsia="en-GB"/>
        </w:rPr>
      </w:pPr>
      <w:proofErr w:type="spellStart"/>
      <w:r>
        <w:rPr>
          <w:rFonts w:ascii="Baskerville" w:eastAsia="Times New Roman" w:hAnsi="Baskerville" w:cs="Times New Roman"/>
          <w:sz w:val="20"/>
          <w:szCs w:val="20"/>
          <w:lang w:eastAsia="en-GB"/>
        </w:rPr>
        <w:t>Arneson</w:t>
      </w:r>
      <w:proofErr w:type="spellEnd"/>
      <w:r>
        <w:rPr>
          <w:rFonts w:ascii="Baskerville" w:eastAsia="Times New Roman" w:hAnsi="Baskerville" w:cs="Times New Roman"/>
          <w:sz w:val="20"/>
          <w:szCs w:val="20"/>
          <w:lang w:eastAsia="en-GB"/>
        </w:rPr>
        <w:t xml:space="preserve">, Richard. 2000. </w:t>
      </w:r>
      <w:r w:rsidR="000044C7" w:rsidRPr="00FB0C3D">
        <w:rPr>
          <w:rFonts w:ascii="Baskerville" w:eastAsia="Times New Roman" w:hAnsi="Baskerville" w:cs="Times New Roman"/>
          <w:sz w:val="20"/>
          <w:szCs w:val="20"/>
          <w:lang w:eastAsia="en-GB"/>
        </w:rPr>
        <w:t>Welfare Sh</w:t>
      </w:r>
      <w:r>
        <w:rPr>
          <w:rFonts w:ascii="Baskerville" w:eastAsia="Times New Roman" w:hAnsi="Baskerville" w:cs="Times New Roman"/>
          <w:sz w:val="20"/>
          <w:szCs w:val="20"/>
          <w:lang w:eastAsia="en-GB"/>
        </w:rPr>
        <w:t>ould Be the Currency of Justice</w:t>
      </w:r>
      <w:r w:rsidR="000044C7" w:rsidRPr="00FB0C3D">
        <w:rPr>
          <w:rFonts w:ascii="Baskerville" w:eastAsia="Times New Roman" w:hAnsi="Baskerville" w:cs="Times New Roman"/>
          <w:sz w:val="20"/>
          <w:szCs w:val="20"/>
          <w:lang w:eastAsia="en-GB"/>
        </w:rPr>
        <w:t xml:space="preserve">. </w:t>
      </w:r>
      <w:r w:rsidR="000044C7" w:rsidRPr="00F540C9">
        <w:rPr>
          <w:rFonts w:ascii="Baskerville" w:eastAsia="Times New Roman" w:hAnsi="Baskerville" w:cs="Times New Roman"/>
          <w:iCs/>
          <w:sz w:val="20"/>
          <w:szCs w:val="20"/>
          <w:lang w:eastAsia="en-GB"/>
        </w:rPr>
        <w:t>Canadian Journal of Philosophy</w:t>
      </w:r>
      <w:r>
        <w:rPr>
          <w:rFonts w:ascii="Baskerville" w:eastAsia="Times New Roman" w:hAnsi="Baskerville" w:cs="Times New Roman"/>
          <w:sz w:val="20"/>
          <w:szCs w:val="20"/>
          <w:lang w:eastAsia="en-GB"/>
        </w:rPr>
        <w:t>,</w:t>
      </w:r>
      <w:r w:rsidR="00C57D86" w:rsidRPr="00FB0C3D">
        <w:rPr>
          <w:rFonts w:ascii="Baskerville" w:eastAsia="Times New Roman" w:hAnsi="Baskerville" w:cs="Times New Roman"/>
          <w:sz w:val="20"/>
          <w:szCs w:val="20"/>
          <w:lang w:eastAsia="en-GB"/>
        </w:rPr>
        <w:t xml:space="preserve"> 30.4</w:t>
      </w:r>
      <w:r>
        <w:rPr>
          <w:rFonts w:ascii="Baskerville" w:eastAsia="Times New Roman" w:hAnsi="Baskerville" w:cs="Times New Roman"/>
          <w:sz w:val="20"/>
          <w:szCs w:val="20"/>
          <w:lang w:eastAsia="en-GB"/>
        </w:rPr>
        <w:t>,</w:t>
      </w:r>
      <w:r w:rsidR="00C57D86" w:rsidRPr="00FB0C3D">
        <w:rPr>
          <w:rFonts w:ascii="Baskerville" w:eastAsia="Times New Roman" w:hAnsi="Baskerville" w:cs="Times New Roman"/>
          <w:sz w:val="20"/>
          <w:szCs w:val="20"/>
          <w:lang w:eastAsia="en-GB"/>
        </w:rPr>
        <w:t xml:space="preserve"> 497–524.</w:t>
      </w:r>
    </w:p>
    <w:p w14:paraId="7FC2FA35" w14:textId="1B0622A7"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Barry, Ch</w:t>
      </w:r>
      <w:r w:rsidR="00F540C9">
        <w:rPr>
          <w:rFonts w:ascii="Baskerville" w:eastAsia="Times New Roman" w:hAnsi="Baskerville" w:cs="Times New Roman"/>
          <w:sz w:val="20"/>
          <w:szCs w:val="20"/>
          <w:lang w:eastAsia="en-GB"/>
        </w:rPr>
        <w:t xml:space="preserve">ristian, and Matthew Peterson. 2010. </w:t>
      </w:r>
      <w:r w:rsidRPr="00FB0C3D">
        <w:rPr>
          <w:rFonts w:ascii="Baskerville" w:eastAsia="Times New Roman" w:hAnsi="Baskerville" w:cs="Times New Roman"/>
          <w:sz w:val="20"/>
          <w:szCs w:val="20"/>
          <w:lang w:eastAsia="en-GB"/>
        </w:rPr>
        <w:t>Dealing Fairly with the Costs to the Poor</w:t>
      </w:r>
      <w:r w:rsidR="00F540C9">
        <w:rPr>
          <w:rFonts w:ascii="Baskerville" w:eastAsia="Times New Roman" w:hAnsi="Baskerville" w:cs="Times New Roman"/>
          <w:sz w:val="20"/>
          <w:szCs w:val="20"/>
          <w:lang w:eastAsia="en-GB"/>
        </w:rPr>
        <w:t xml:space="preserve"> of the Global Financial Crisis</w:t>
      </w:r>
      <w:r w:rsidRPr="00FB0C3D">
        <w:rPr>
          <w:rFonts w:ascii="Baskerville" w:eastAsia="Times New Roman" w:hAnsi="Baskerville" w:cs="Times New Roman"/>
          <w:sz w:val="20"/>
          <w:szCs w:val="20"/>
          <w:lang w:eastAsia="en-GB"/>
        </w:rPr>
        <w:t>.</w:t>
      </w:r>
      <w:r w:rsidR="00695B08">
        <w:rPr>
          <w:rFonts w:ascii="Baskerville" w:eastAsia="Times New Roman" w:hAnsi="Baskerville" w:cs="Times New Roman"/>
          <w:sz w:val="20"/>
          <w:szCs w:val="20"/>
          <w:lang w:eastAsia="en-GB"/>
        </w:rPr>
        <w:t xml:space="preserve"> Pp. 357-370</w:t>
      </w:r>
      <w:r w:rsidRPr="00FB0C3D">
        <w:rPr>
          <w:rFonts w:ascii="Baskerville" w:eastAsia="Times New Roman" w:hAnsi="Baskerville" w:cs="Times New Roman"/>
          <w:sz w:val="20"/>
          <w:szCs w:val="20"/>
          <w:lang w:eastAsia="en-GB"/>
        </w:rPr>
        <w:t xml:space="preserve"> </w:t>
      </w:r>
      <w:r w:rsidR="00695B08">
        <w:rPr>
          <w:rFonts w:ascii="Baskerville" w:eastAsia="Times New Roman" w:hAnsi="Baskerville" w:cs="Times New Roman"/>
          <w:sz w:val="20"/>
          <w:szCs w:val="20"/>
          <w:lang w:eastAsia="en-GB"/>
        </w:rPr>
        <w:t xml:space="preserve">in </w:t>
      </w:r>
      <w:r w:rsidRPr="00FB0C3D">
        <w:rPr>
          <w:rFonts w:ascii="Baskerville" w:eastAsia="Times New Roman" w:hAnsi="Baskerville" w:cs="Times New Roman"/>
          <w:i/>
          <w:iCs/>
          <w:sz w:val="20"/>
          <w:szCs w:val="20"/>
          <w:lang w:eastAsia="en-GB"/>
        </w:rPr>
        <w:t>The Future of Financial Regulation</w:t>
      </w:r>
      <w:r w:rsidR="00695B08">
        <w:rPr>
          <w:rFonts w:ascii="Baskerville" w:eastAsia="Times New Roman" w:hAnsi="Baskerville" w:cs="Times New Roman"/>
          <w:sz w:val="20"/>
          <w:szCs w:val="20"/>
          <w:lang w:eastAsia="en-GB"/>
        </w:rPr>
        <w:t>, e</w:t>
      </w:r>
      <w:r w:rsidRPr="00FB0C3D">
        <w:rPr>
          <w:rFonts w:ascii="Baskerville" w:eastAsia="Times New Roman" w:hAnsi="Baskerville" w:cs="Times New Roman"/>
          <w:sz w:val="20"/>
          <w:szCs w:val="20"/>
          <w:lang w:eastAsia="en-GB"/>
        </w:rPr>
        <w:t xml:space="preserve">d. </w:t>
      </w:r>
      <w:r w:rsidR="00695B08">
        <w:rPr>
          <w:rFonts w:ascii="Baskerville" w:eastAsia="Times New Roman" w:hAnsi="Baskerville" w:cs="Times New Roman"/>
          <w:sz w:val="20"/>
          <w:szCs w:val="20"/>
          <w:lang w:eastAsia="en-GB"/>
        </w:rPr>
        <w:t xml:space="preserve">By </w:t>
      </w:r>
      <w:r w:rsidRPr="00FB0C3D">
        <w:rPr>
          <w:rFonts w:ascii="Baskerville" w:eastAsia="Times New Roman" w:hAnsi="Baskerville" w:cs="Times New Roman"/>
          <w:sz w:val="20"/>
          <w:szCs w:val="20"/>
          <w:lang w:eastAsia="en-GB"/>
        </w:rPr>
        <w:t xml:space="preserve">Iain </w:t>
      </w:r>
      <w:proofErr w:type="spellStart"/>
      <w:r w:rsidRPr="00FB0C3D">
        <w:rPr>
          <w:rFonts w:ascii="Baskerville" w:eastAsia="Times New Roman" w:hAnsi="Baskerville" w:cs="Times New Roman"/>
          <w:sz w:val="20"/>
          <w:szCs w:val="20"/>
          <w:lang w:eastAsia="en-GB"/>
        </w:rPr>
        <w:t>MacNeil</w:t>
      </w:r>
      <w:proofErr w:type="spellEnd"/>
      <w:r w:rsidRPr="00FB0C3D">
        <w:rPr>
          <w:rFonts w:ascii="Baskerville" w:eastAsia="Times New Roman" w:hAnsi="Baskerville" w:cs="Times New Roman"/>
          <w:sz w:val="20"/>
          <w:szCs w:val="20"/>
          <w:lang w:eastAsia="en-GB"/>
        </w:rPr>
        <w:t xml:space="preserve"> </w:t>
      </w:r>
      <w:r w:rsidR="00C57D86" w:rsidRPr="00FB0C3D">
        <w:rPr>
          <w:rFonts w:ascii="Baskerville" w:eastAsia="Times New Roman" w:hAnsi="Baskerville" w:cs="Times New Roman"/>
          <w:sz w:val="20"/>
          <w:szCs w:val="20"/>
          <w:lang w:eastAsia="en-GB"/>
        </w:rPr>
        <w:t xml:space="preserve">and Justin O’Brien. </w:t>
      </w:r>
      <w:r w:rsidR="00695B08">
        <w:rPr>
          <w:rFonts w:ascii="Baskerville" w:eastAsia="Times New Roman" w:hAnsi="Baskerville" w:cs="Times New Roman"/>
          <w:sz w:val="20"/>
          <w:szCs w:val="20"/>
          <w:lang w:eastAsia="en-GB"/>
        </w:rPr>
        <w:t xml:space="preserve">Oxford and Portland: </w:t>
      </w:r>
      <w:r w:rsidR="00C57D86" w:rsidRPr="00FB0C3D">
        <w:rPr>
          <w:rFonts w:ascii="Baskerville" w:eastAsia="Times New Roman" w:hAnsi="Baskerville" w:cs="Times New Roman"/>
          <w:sz w:val="20"/>
          <w:szCs w:val="20"/>
          <w:lang w:eastAsia="en-GB"/>
        </w:rPr>
        <w:t>Hart</w:t>
      </w:r>
      <w:r w:rsidR="00695B08">
        <w:rPr>
          <w:rFonts w:ascii="Baskerville" w:eastAsia="Times New Roman" w:hAnsi="Baskerville" w:cs="Times New Roman"/>
          <w:sz w:val="20"/>
          <w:szCs w:val="20"/>
          <w:lang w:eastAsia="en-GB"/>
        </w:rPr>
        <w:t xml:space="preserve"> Publishing</w:t>
      </w:r>
      <w:r w:rsidR="00C57D86" w:rsidRPr="00FB0C3D">
        <w:rPr>
          <w:rFonts w:ascii="Baskerville" w:eastAsia="Times New Roman" w:hAnsi="Baskerville" w:cs="Times New Roman"/>
          <w:sz w:val="20"/>
          <w:szCs w:val="20"/>
          <w:lang w:eastAsia="en-GB"/>
        </w:rPr>
        <w:t>.</w:t>
      </w:r>
    </w:p>
    <w:p w14:paraId="7605BD75" w14:textId="245248E9"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Beck, Thorsten, and A</w:t>
      </w:r>
      <w:r w:rsidR="00695B08">
        <w:rPr>
          <w:rFonts w:ascii="Baskerville" w:eastAsia="Times New Roman" w:hAnsi="Baskerville" w:cs="Times New Roman"/>
          <w:sz w:val="20"/>
          <w:szCs w:val="20"/>
          <w:lang w:eastAsia="en-GB"/>
        </w:rPr>
        <w:t xml:space="preserve">ugusto De La Torre. 2007. </w:t>
      </w:r>
      <w:r w:rsidRPr="00FB0C3D">
        <w:rPr>
          <w:rFonts w:ascii="Baskerville" w:eastAsia="Times New Roman" w:hAnsi="Baskerville" w:cs="Times New Roman"/>
          <w:sz w:val="20"/>
          <w:szCs w:val="20"/>
          <w:lang w:eastAsia="en-GB"/>
        </w:rPr>
        <w:t xml:space="preserve">The Basic Analytics </w:t>
      </w:r>
      <w:r w:rsidR="00695B08">
        <w:rPr>
          <w:rFonts w:ascii="Baskerville" w:eastAsia="Times New Roman" w:hAnsi="Baskerville" w:cs="Times New Roman"/>
          <w:sz w:val="20"/>
          <w:szCs w:val="20"/>
          <w:lang w:eastAsia="en-GB"/>
        </w:rPr>
        <w:t>of Access to Financial Services</w:t>
      </w:r>
      <w:r w:rsidRPr="00FB0C3D">
        <w:rPr>
          <w:rFonts w:ascii="Baskerville" w:eastAsia="Times New Roman" w:hAnsi="Baskerville" w:cs="Times New Roman"/>
          <w:sz w:val="20"/>
          <w:szCs w:val="20"/>
          <w:lang w:eastAsia="en-GB"/>
        </w:rPr>
        <w:t xml:space="preserve">. </w:t>
      </w:r>
      <w:r w:rsidRPr="00695B08">
        <w:rPr>
          <w:rFonts w:ascii="Baskerville" w:eastAsia="Times New Roman" w:hAnsi="Baskerville" w:cs="Times New Roman"/>
          <w:iCs/>
          <w:sz w:val="20"/>
          <w:szCs w:val="20"/>
          <w:lang w:eastAsia="en-GB"/>
        </w:rPr>
        <w:t>Financial Markets, Institutions &amp; Instruments</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16.2</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79–117. </w:t>
      </w:r>
    </w:p>
    <w:p w14:paraId="1F3C22D2" w14:textId="053F6EF0" w:rsidR="00E1269A" w:rsidRPr="00FB0C3D" w:rsidRDefault="00E1269A" w:rsidP="007A7B31">
      <w:pPr>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Beck, Thorsten, and </w:t>
      </w:r>
      <w:proofErr w:type="spellStart"/>
      <w:r w:rsidRPr="00FB0C3D">
        <w:rPr>
          <w:rFonts w:ascii="Baskerville" w:eastAsia="Times New Roman" w:hAnsi="Baskerville" w:cs="Times New Roman"/>
          <w:sz w:val="20"/>
          <w:szCs w:val="20"/>
          <w:lang w:eastAsia="en-GB"/>
        </w:rPr>
        <w:t>Asli</w:t>
      </w:r>
      <w:proofErr w:type="spellEnd"/>
      <w:r w:rsidRPr="00FB0C3D">
        <w:rPr>
          <w:rFonts w:ascii="Baskerville" w:eastAsia="Times New Roman" w:hAnsi="Baskerville" w:cs="Times New Roman"/>
          <w:sz w:val="20"/>
          <w:szCs w:val="20"/>
          <w:lang w:eastAsia="en-GB"/>
        </w:rPr>
        <w:t xml:space="preserve"> </w:t>
      </w:r>
      <w:proofErr w:type="spellStart"/>
      <w:r w:rsidRPr="00FB0C3D">
        <w:rPr>
          <w:rFonts w:ascii="Baskerville" w:eastAsia="Times New Roman" w:hAnsi="Baskerville" w:cs="Times New Roman"/>
          <w:sz w:val="20"/>
          <w:szCs w:val="20"/>
          <w:lang w:eastAsia="en-GB"/>
        </w:rPr>
        <w:t>Demirguc-Kunt</w:t>
      </w:r>
      <w:proofErr w:type="spellEnd"/>
      <w:r w:rsidRPr="00FB0C3D">
        <w:rPr>
          <w:rFonts w:ascii="Baskerville" w:eastAsia="Times New Roman" w:hAnsi="Baskerville" w:cs="Times New Roman"/>
          <w:sz w:val="20"/>
          <w:szCs w:val="20"/>
          <w:lang w:eastAsia="en-GB"/>
        </w:rPr>
        <w:t xml:space="preserve">. </w:t>
      </w:r>
      <w:r w:rsidR="00695B08">
        <w:rPr>
          <w:rFonts w:ascii="Baskerville" w:eastAsia="Times New Roman" w:hAnsi="Baskerville" w:cs="Times New Roman"/>
          <w:sz w:val="20"/>
          <w:szCs w:val="20"/>
          <w:lang w:eastAsia="en-GB"/>
        </w:rPr>
        <w:t xml:space="preserve">2006. </w:t>
      </w:r>
      <w:r w:rsidRPr="00FB0C3D">
        <w:rPr>
          <w:rFonts w:ascii="Baskerville" w:eastAsia="Times New Roman" w:hAnsi="Baskerville" w:cs="Times New Roman"/>
          <w:sz w:val="20"/>
          <w:szCs w:val="20"/>
          <w:lang w:eastAsia="en-GB"/>
        </w:rPr>
        <w:t>Small and Medium-Size Enterprises: Access to Finance as a Growth Constra</w:t>
      </w:r>
      <w:r w:rsidR="00695B08">
        <w:rPr>
          <w:rFonts w:ascii="Baskerville" w:eastAsia="Times New Roman" w:hAnsi="Baskerville" w:cs="Times New Roman"/>
          <w:sz w:val="20"/>
          <w:szCs w:val="20"/>
          <w:lang w:eastAsia="en-GB"/>
        </w:rPr>
        <w:t>int</w:t>
      </w:r>
      <w:r w:rsidRPr="00FB0C3D">
        <w:rPr>
          <w:rFonts w:ascii="Baskerville" w:eastAsia="Times New Roman" w:hAnsi="Baskerville" w:cs="Times New Roman"/>
          <w:sz w:val="20"/>
          <w:szCs w:val="20"/>
          <w:lang w:eastAsia="en-GB"/>
        </w:rPr>
        <w:t xml:space="preserve">. </w:t>
      </w:r>
      <w:r w:rsidRPr="00695B08">
        <w:rPr>
          <w:rFonts w:ascii="Baskerville" w:eastAsia="Times New Roman" w:hAnsi="Baskerville" w:cs="Times New Roman"/>
          <w:sz w:val="20"/>
          <w:szCs w:val="20"/>
          <w:lang w:eastAsia="en-GB"/>
        </w:rPr>
        <w:t>Journal of Banking &amp; Finance</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30.11</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2931–43.</w:t>
      </w:r>
    </w:p>
    <w:p w14:paraId="68F52D6D" w14:textId="4811E653"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Blanchard, Lloyd, Bo Zhao, and John </w:t>
      </w:r>
      <w:proofErr w:type="spellStart"/>
      <w:r w:rsidRPr="00FB0C3D">
        <w:rPr>
          <w:rFonts w:ascii="Baskerville" w:eastAsia="Times New Roman" w:hAnsi="Baskerville" w:cs="Times New Roman"/>
          <w:sz w:val="20"/>
          <w:szCs w:val="20"/>
          <w:lang w:eastAsia="en-GB"/>
        </w:rPr>
        <w:t>Yinger</w:t>
      </w:r>
      <w:proofErr w:type="spellEnd"/>
      <w:r w:rsidRPr="00FB0C3D">
        <w:rPr>
          <w:rFonts w:ascii="Baskerville" w:eastAsia="Times New Roman" w:hAnsi="Baskerville" w:cs="Times New Roman"/>
          <w:sz w:val="20"/>
          <w:szCs w:val="20"/>
          <w:lang w:eastAsia="en-GB"/>
        </w:rPr>
        <w:t xml:space="preserve">. </w:t>
      </w:r>
      <w:r w:rsidR="00695B08">
        <w:rPr>
          <w:rFonts w:ascii="Baskerville" w:eastAsia="Times New Roman" w:hAnsi="Baskerville" w:cs="Times New Roman"/>
          <w:sz w:val="20"/>
          <w:szCs w:val="20"/>
          <w:lang w:eastAsia="en-GB"/>
        </w:rPr>
        <w:t xml:space="preserve">2008. </w:t>
      </w:r>
      <w:r w:rsidRPr="00FB0C3D">
        <w:rPr>
          <w:rFonts w:ascii="Baskerville" w:eastAsia="Times New Roman" w:hAnsi="Baskerville" w:cs="Times New Roman"/>
          <w:sz w:val="20"/>
          <w:szCs w:val="20"/>
          <w:lang w:eastAsia="en-GB"/>
        </w:rPr>
        <w:t>Do Lenders Discriminate against Mi</w:t>
      </w:r>
      <w:r w:rsidR="00695B08">
        <w:rPr>
          <w:rFonts w:ascii="Baskerville" w:eastAsia="Times New Roman" w:hAnsi="Baskerville" w:cs="Times New Roman"/>
          <w:sz w:val="20"/>
          <w:szCs w:val="20"/>
          <w:lang w:eastAsia="en-GB"/>
        </w:rPr>
        <w:t>nority and Woman Entrepreneurs?</w:t>
      </w:r>
      <w:r w:rsidRPr="00FB0C3D">
        <w:rPr>
          <w:rFonts w:ascii="Baskerville" w:eastAsia="Times New Roman" w:hAnsi="Baskerville" w:cs="Times New Roman"/>
          <w:sz w:val="20"/>
          <w:szCs w:val="20"/>
          <w:lang w:eastAsia="en-GB"/>
        </w:rPr>
        <w:t xml:space="preserve"> </w:t>
      </w:r>
      <w:r w:rsidRPr="00695B08">
        <w:rPr>
          <w:rFonts w:ascii="Baskerville" w:eastAsia="Times New Roman" w:hAnsi="Baskerville" w:cs="Times New Roman"/>
          <w:iCs/>
          <w:sz w:val="20"/>
          <w:szCs w:val="20"/>
          <w:lang w:eastAsia="en-GB"/>
        </w:rPr>
        <w:t>Journal of Urban Economics</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63.2</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467–497.</w:t>
      </w:r>
    </w:p>
    <w:p w14:paraId="4D1C60CA" w14:textId="0B16C0AA"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Blanchflower</w:t>
      </w:r>
      <w:proofErr w:type="spellEnd"/>
      <w:r w:rsidRPr="00FB0C3D">
        <w:rPr>
          <w:rFonts w:ascii="Baskerville" w:eastAsia="Times New Roman" w:hAnsi="Baskerville" w:cs="Times New Roman"/>
          <w:sz w:val="20"/>
          <w:szCs w:val="20"/>
          <w:lang w:eastAsia="en-GB"/>
        </w:rPr>
        <w:t xml:space="preserve">, David G., and Andrew J. Oswald. </w:t>
      </w:r>
      <w:r w:rsidR="00695B08">
        <w:rPr>
          <w:rFonts w:ascii="Baskerville" w:eastAsia="Times New Roman" w:hAnsi="Baskerville" w:cs="Times New Roman"/>
          <w:sz w:val="20"/>
          <w:szCs w:val="20"/>
          <w:lang w:eastAsia="en-GB"/>
        </w:rPr>
        <w:t>1998. What Makes an Entrepreneur?</w:t>
      </w:r>
      <w:r w:rsidRPr="00FB0C3D">
        <w:rPr>
          <w:rFonts w:ascii="Baskerville" w:eastAsia="Times New Roman" w:hAnsi="Baskerville" w:cs="Times New Roman"/>
          <w:sz w:val="20"/>
          <w:szCs w:val="20"/>
          <w:lang w:eastAsia="en-GB"/>
        </w:rPr>
        <w:t xml:space="preserve"> </w:t>
      </w:r>
      <w:r w:rsidRPr="00695B08">
        <w:rPr>
          <w:rFonts w:ascii="Baskerville" w:eastAsia="Times New Roman" w:hAnsi="Baskerville" w:cs="Times New Roman"/>
          <w:iCs/>
          <w:sz w:val="20"/>
          <w:szCs w:val="20"/>
          <w:lang w:eastAsia="en-GB"/>
        </w:rPr>
        <w:t xml:space="preserve">Journal of </w:t>
      </w:r>
      <w:proofErr w:type="spellStart"/>
      <w:r w:rsidRPr="00695B08">
        <w:rPr>
          <w:rFonts w:ascii="Baskerville" w:eastAsia="Times New Roman" w:hAnsi="Baskerville" w:cs="Times New Roman"/>
          <w:iCs/>
          <w:sz w:val="20"/>
          <w:szCs w:val="20"/>
          <w:lang w:eastAsia="en-GB"/>
        </w:rPr>
        <w:t>Labor</w:t>
      </w:r>
      <w:proofErr w:type="spellEnd"/>
      <w:r w:rsidRPr="00695B08">
        <w:rPr>
          <w:rFonts w:ascii="Baskerville" w:eastAsia="Times New Roman" w:hAnsi="Baskerville" w:cs="Times New Roman"/>
          <w:iCs/>
          <w:sz w:val="20"/>
          <w:szCs w:val="20"/>
          <w:lang w:eastAsia="en-GB"/>
        </w:rPr>
        <w:t xml:space="preserve"> Economics</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16.1</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26–60. </w:t>
      </w:r>
    </w:p>
    <w:p w14:paraId="54BA1360" w14:textId="24FFEA92"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Board of Governors of the Federal Reserve System.</w:t>
      </w:r>
      <w:r w:rsidR="00695B08">
        <w:rPr>
          <w:rFonts w:ascii="Baskerville" w:eastAsia="Times New Roman" w:hAnsi="Baskerville" w:cs="Times New Roman"/>
          <w:sz w:val="20"/>
          <w:szCs w:val="20"/>
          <w:lang w:eastAsia="en-GB"/>
        </w:rPr>
        <w:t xml:space="preserve"> 2012.</w:t>
      </w:r>
      <w:r w:rsidRPr="00FB0C3D">
        <w:rPr>
          <w:rFonts w:ascii="Baskerville" w:eastAsia="Times New Roman" w:hAnsi="Baskerville" w:cs="Times New Roman"/>
          <w:sz w:val="20"/>
          <w:szCs w:val="20"/>
          <w:lang w:eastAsia="en-GB"/>
        </w:rPr>
        <w:t xml:space="preserve"> </w:t>
      </w:r>
      <w:r w:rsidRPr="00695B08">
        <w:rPr>
          <w:rFonts w:ascii="Baskerville" w:eastAsia="Times New Roman" w:hAnsi="Baskerville" w:cs="Times New Roman"/>
          <w:iCs/>
          <w:sz w:val="20"/>
          <w:szCs w:val="20"/>
          <w:lang w:eastAsia="en-GB"/>
        </w:rPr>
        <w:t>Report to the Congress on the Availability of Credit to Small Businesses</w:t>
      </w:r>
      <w:r w:rsidRPr="00FB0C3D">
        <w:rPr>
          <w:rFonts w:ascii="Baskerville" w:eastAsia="Times New Roman" w:hAnsi="Baskerville" w:cs="Times New Roman"/>
          <w:sz w:val="20"/>
          <w:szCs w:val="20"/>
          <w:lang w:eastAsia="en-GB"/>
        </w:rPr>
        <w:t xml:space="preserve">. </w:t>
      </w:r>
      <w:r w:rsidR="00695B08">
        <w:rPr>
          <w:rFonts w:ascii="Baskerville" w:eastAsia="Times New Roman" w:hAnsi="Baskerville" w:cs="Times New Roman"/>
          <w:sz w:val="20"/>
          <w:szCs w:val="20"/>
          <w:lang w:eastAsia="en-GB"/>
        </w:rPr>
        <w:t xml:space="preserve">URL: </w:t>
      </w:r>
      <w:hyperlink r:id="rId8" w:history="1">
        <w:r w:rsidR="00695B08" w:rsidRPr="005B693D">
          <w:rPr>
            <w:rStyle w:val="Hyperlink"/>
            <w:rFonts w:ascii="Baskerville" w:eastAsia="Times New Roman" w:hAnsi="Baskerville" w:cs="Times New Roman"/>
            <w:sz w:val="20"/>
            <w:szCs w:val="20"/>
            <w:lang w:eastAsia="en-GB"/>
          </w:rPr>
          <w:t>https://www.feder</w:t>
        </w:r>
        <w:r w:rsidR="00695B08" w:rsidRPr="005B693D">
          <w:rPr>
            <w:rStyle w:val="Hyperlink"/>
            <w:rFonts w:ascii="Baskerville" w:eastAsia="Times New Roman" w:hAnsi="Baskerville" w:cs="Times New Roman"/>
            <w:sz w:val="20"/>
            <w:szCs w:val="20"/>
            <w:lang w:eastAsia="en-GB"/>
          </w:rPr>
          <w:t>a</w:t>
        </w:r>
        <w:r w:rsidR="00695B08" w:rsidRPr="005B693D">
          <w:rPr>
            <w:rStyle w:val="Hyperlink"/>
            <w:rFonts w:ascii="Baskerville" w:eastAsia="Times New Roman" w:hAnsi="Baskerville" w:cs="Times New Roman"/>
            <w:sz w:val="20"/>
            <w:szCs w:val="20"/>
            <w:lang w:eastAsia="en-GB"/>
          </w:rPr>
          <w:t>lreserve.gov/publications/other-reports/files/sbfreport2012.pdf</w:t>
        </w:r>
      </w:hyperlink>
      <w:r w:rsidR="00695B08">
        <w:rPr>
          <w:rFonts w:ascii="Baskerville" w:eastAsia="Times New Roman" w:hAnsi="Baskerville" w:cs="Times New Roman"/>
          <w:sz w:val="20"/>
          <w:szCs w:val="20"/>
          <w:lang w:eastAsia="en-GB"/>
        </w:rPr>
        <w:t xml:space="preserve">. </w:t>
      </w:r>
    </w:p>
    <w:p w14:paraId="01863C98" w14:textId="54860866"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Borio</w:t>
      </w:r>
      <w:proofErr w:type="spellEnd"/>
      <w:r w:rsidRPr="00FB0C3D">
        <w:rPr>
          <w:rFonts w:ascii="Baskerville" w:eastAsia="Times New Roman" w:hAnsi="Baskerville" w:cs="Times New Roman"/>
          <w:sz w:val="20"/>
          <w:szCs w:val="20"/>
          <w:lang w:eastAsia="en-GB"/>
        </w:rPr>
        <w:t>, Claudi</w:t>
      </w:r>
      <w:r w:rsidR="00695B08">
        <w:rPr>
          <w:rFonts w:ascii="Baskerville" w:eastAsia="Times New Roman" w:hAnsi="Baskerville" w:cs="Times New Roman"/>
          <w:sz w:val="20"/>
          <w:szCs w:val="20"/>
          <w:lang w:eastAsia="en-GB"/>
        </w:rPr>
        <w:t xml:space="preserve">o. 2011. </w:t>
      </w:r>
      <w:r w:rsidRPr="00FB0C3D">
        <w:rPr>
          <w:rFonts w:ascii="Baskerville" w:eastAsia="Times New Roman" w:hAnsi="Baskerville" w:cs="Times New Roman"/>
          <w:sz w:val="20"/>
          <w:szCs w:val="20"/>
          <w:lang w:eastAsia="en-GB"/>
        </w:rPr>
        <w:t>Rediscovering the Macroeconomic Roots of Financial Stability Policy: Journey</w:t>
      </w:r>
      <w:r w:rsidR="00695B08">
        <w:rPr>
          <w:rFonts w:ascii="Baskerville" w:eastAsia="Times New Roman" w:hAnsi="Baskerville" w:cs="Times New Roman"/>
          <w:sz w:val="20"/>
          <w:szCs w:val="20"/>
          <w:lang w:eastAsia="en-GB"/>
        </w:rPr>
        <w:t>, Challenges, and a Way Forward</w:t>
      </w:r>
      <w:r w:rsidRPr="00FB0C3D">
        <w:rPr>
          <w:rFonts w:ascii="Baskerville" w:eastAsia="Times New Roman" w:hAnsi="Baskerville" w:cs="Times New Roman"/>
          <w:sz w:val="20"/>
          <w:szCs w:val="20"/>
          <w:lang w:eastAsia="en-GB"/>
        </w:rPr>
        <w:t xml:space="preserve">. </w:t>
      </w:r>
      <w:r w:rsidRPr="00695B08">
        <w:rPr>
          <w:rFonts w:ascii="Baskerville" w:eastAsia="Times New Roman" w:hAnsi="Baskerville" w:cs="Times New Roman"/>
          <w:iCs/>
          <w:sz w:val="20"/>
          <w:szCs w:val="20"/>
          <w:lang w:eastAsia="en-GB"/>
        </w:rPr>
        <w:t>Annual Review of Financial Economics</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3.1</w:t>
      </w:r>
      <w:r w:rsidR="00695B08">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87–117.</w:t>
      </w:r>
    </w:p>
    <w:p w14:paraId="15CF4A38" w14:textId="70FC7E49"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Bowles, Samuel. </w:t>
      </w:r>
      <w:r w:rsidR="00695B08">
        <w:rPr>
          <w:rFonts w:ascii="Baskerville" w:eastAsia="Times New Roman" w:hAnsi="Baskerville" w:cs="Times New Roman"/>
          <w:sz w:val="20"/>
          <w:szCs w:val="20"/>
          <w:lang w:eastAsia="en-GB"/>
        </w:rPr>
        <w:t xml:space="preserve">2006. </w:t>
      </w:r>
      <w:r w:rsidRPr="00695B08">
        <w:rPr>
          <w:rFonts w:ascii="Baskerville" w:eastAsia="Times New Roman" w:hAnsi="Baskerville" w:cs="Times New Roman"/>
          <w:iCs/>
          <w:sz w:val="20"/>
          <w:szCs w:val="20"/>
          <w:lang w:eastAsia="en-GB"/>
        </w:rPr>
        <w:t xml:space="preserve">Microeconomics: </w:t>
      </w:r>
      <w:proofErr w:type="spellStart"/>
      <w:r w:rsidRPr="00695B08">
        <w:rPr>
          <w:rFonts w:ascii="Baskerville" w:eastAsia="Times New Roman" w:hAnsi="Baskerville" w:cs="Times New Roman"/>
          <w:iCs/>
          <w:sz w:val="20"/>
          <w:szCs w:val="20"/>
          <w:lang w:eastAsia="en-GB"/>
        </w:rPr>
        <w:t>Behavior</w:t>
      </w:r>
      <w:proofErr w:type="spellEnd"/>
      <w:r w:rsidRPr="00695B08">
        <w:rPr>
          <w:rFonts w:ascii="Baskerville" w:eastAsia="Times New Roman" w:hAnsi="Baskerville" w:cs="Times New Roman"/>
          <w:iCs/>
          <w:sz w:val="20"/>
          <w:szCs w:val="20"/>
          <w:lang w:eastAsia="en-GB"/>
        </w:rPr>
        <w:t>, Institutions, and Evolution</w:t>
      </w:r>
      <w:r w:rsidRPr="00FB0C3D">
        <w:rPr>
          <w:rFonts w:ascii="Baskerville" w:eastAsia="Times New Roman" w:hAnsi="Baskerville" w:cs="Times New Roman"/>
          <w:sz w:val="20"/>
          <w:szCs w:val="20"/>
          <w:lang w:eastAsia="en-GB"/>
        </w:rPr>
        <w:t xml:space="preserve">. </w:t>
      </w:r>
      <w:r w:rsidR="00695B08">
        <w:rPr>
          <w:rFonts w:ascii="Baskerville" w:eastAsia="Times New Roman" w:hAnsi="Baskerville" w:cs="Times New Roman"/>
          <w:sz w:val="20"/>
          <w:szCs w:val="20"/>
          <w:lang w:eastAsia="en-GB"/>
        </w:rPr>
        <w:t xml:space="preserve">Princeton and Oxford: </w:t>
      </w:r>
      <w:r w:rsidRPr="00FB0C3D">
        <w:rPr>
          <w:rFonts w:ascii="Baskerville" w:eastAsia="Times New Roman" w:hAnsi="Baskerville" w:cs="Times New Roman"/>
          <w:sz w:val="20"/>
          <w:szCs w:val="20"/>
          <w:lang w:eastAsia="en-GB"/>
        </w:rPr>
        <w:t xml:space="preserve">Princeton University Press. </w:t>
      </w:r>
    </w:p>
    <w:p w14:paraId="4C5F0642" w14:textId="1855D0B5" w:rsidR="000044C7" w:rsidRPr="00FB0C3D" w:rsidRDefault="007A7B31" w:rsidP="007A7B31">
      <w:pPr>
        <w:ind w:left="720" w:hanging="720"/>
        <w:rPr>
          <w:rFonts w:ascii="Baskerville" w:eastAsia="Times New Roman" w:hAnsi="Baskerville" w:cs="Times New Roman"/>
          <w:sz w:val="20"/>
          <w:szCs w:val="20"/>
          <w:lang w:eastAsia="en-GB"/>
        </w:rPr>
      </w:pPr>
      <w:proofErr w:type="spellStart"/>
      <w:r>
        <w:rPr>
          <w:rFonts w:ascii="Baskerville" w:eastAsia="Times New Roman" w:hAnsi="Baskerville" w:cs="Times New Roman"/>
          <w:sz w:val="20"/>
          <w:szCs w:val="20"/>
          <w:lang w:eastAsia="en-GB"/>
        </w:rPr>
        <w:lastRenderedPageBreak/>
        <w:t>Brettschneider</w:t>
      </w:r>
      <w:proofErr w:type="spellEnd"/>
      <w:r>
        <w:rPr>
          <w:rFonts w:ascii="Baskerville" w:eastAsia="Times New Roman" w:hAnsi="Baskerville" w:cs="Times New Roman"/>
          <w:sz w:val="20"/>
          <w:szCs w:val="20"/>
          <w:lang w:eastAsia="en-GB"/>
        </w:rPr>
        <w:t xml:space="preserve">, Corey. 2012. </w:t>
      </w:r>
      <w:r w:rsidR="000044C7" w:rsidRPr="00FB0C3D">
        <w:rPr>
          <w:rFonts w:ascii="Baskerville" w:eastAsia="Times New Roman" w:hAnsi="Baskerville" w:cs="Times New Roman"/>
          <w:sz w:val="20"/>
          <w:szCs w:val="20"/>
          <w:lang w:eastAsia="en-GB"/>
        </w:rPr>
        <w:t>Public Justification and the Right to Private Property: Welfare Right</w:t>
      </w:r>
      <w:r>
        <w:rPr>
          <w:rFonts w:ascii="Baskerville" w:eastAsia="Times New Roman" w:hAnsi="Baskerville" w:cs="Times New Roman"/>
          <w:sz w:val="20"/>
          <w:szCs w:val="20"/>
          <w:lang w:eastAsia="en-GB"/>
        </w:rPr>
        <w:t>s as Compensation for Exclusion</w:t>
      </w:r>
      <w:r w:rsidR="000044C7" w:rsidRPr="00FB0C3D">
        <w:rPr>
          <w:rFonts w:ascii="Baskerville" w:eastAsia="Times New Roman" w:hAnsi="Baskerville" w:cs="Times New Roman"/>
          <w:sz w:val="20"/>
          <w:szCs w:val="20"/>
          <w:lang w:eastAsia="en-GB"/>
        </w:rPr>
        <w:t>.</w:t>
      </w:r>
      <w:r>
        <w:rPr>
          <w:rFonts w:ascii="Baskerville" w:eastAsia="Times New Roman" w:hAnsi="Baskerville" w:cs="Times New Roman"/>
          <w:sz w:val="20"/>
          <w:szCs w:val="20"/>
          <w:lang w:eastAsia="en-GB"/>
        </w:rPr>
        <w:t xml:space="preserve"> Pp.</w:t>
      </w:r>
      <w:r w:rsidRPr="007A7B31">
        <w:rPr>
          <w:rFonts w:ascii="Baskerville" w:eastAsia="Times New Roman" w:hAnsi="Baskerville" w:cs="Times New Roman"/>
          <w:sz w:val="20"/>
          <w:szCs w:val="20"/>
          <w:lang w:eastAsia="en-GB"/>
        </w:rPr>
        <w:t xml:space="preserve"> </w:t>
      </w:r>
      <w:r w:rsidRPr="00FB0C3D">
        <w:rPr>
          <w:rFonts w:ascii="Baskerville" w:eastAsia="Times New Roman" w:hAnsi="Baskerville" w:cs="Times New Roman"/>
          <w:sz w:val="20"/>
          <w:szCs w:val="20"/>
          <w:lang w:eastAsia="en-GB"/>
        </w:rPr>
        <w:t>53–74</w:t>
      </w:r>
      <w:r>
        <w:rPr>
          <w:rFonts w:ascii="Baskerville" w:eastAsia="Times New Roman" w:hAnsi="Baskerville" w:cs="Times New Roman"/>
          <w:sz w:val="20"/>
          <w:szCs w:val="20"/>
          <w:lang w:eastAsia="en-GB"/>
        </w:rPr>
        <w:t xml:space="preserve"> in </w:t>
      </w:r>
      <w:r w:rsidR="000044C7" w:rsidRPr="00FB0C3D">
        <w:rPr>
          <w:rFonts w:ascii="Baskerville" w:eastAsia="Times New Roman" w:hAnsi="Baskerville" w:cs="Times New Roman"/>
          <w:i/>
          <w:iCs/>
          <w:sz w:val="20"/>
          <w:szCs w:val="20"/>
          <w:lang w:eastAsia="en-GB"/>
        </w:rPr>
        <w:t>Property-Owning Democracy: Rawls and Beyond</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e</w:t>
      </w:r>
      <w:r w:rsidR="000044C7" w:rsidRPr="00FB0C3D">
        <w:rPr>
          <w:rFonts w:ascii="Baskerville" w:eastAsia="Times New Roman" w:hAnsi="Baskerville" w:cs="Times New Roman"/>
          <w:sz w:val="20"/>
          <w:szCs w:val="20"/>
          <w:lang w:eastAsia="en-GB"/>
        </w:rPr>
        <w:t xml:space="preserve">d. </w:t>
      </w:r>
      <w:r>
        <w:rPr>
          <w:rFonts w:ascii="Baskerville" w:eastAsia="Times New Roman" w:hAnsi="Baskerville" w:cs="Times New Roman"/>
          <w:sz w:val="20"/>
          <w:szCs w:val="20"/>
          <w:lang w:eastAsia="en-GB"/>
        </w:rPr>
        <w:t xml:space="preserve">by </w:t>
      </w:r>
      <w:r w:rsidR="000044C7" w:rsidRPr="00FB0C3D">
        <w:rPr>
          <w:rFonts w:ascii="Baskerville" w:eastAsia="Times New Roman" w:hAnsi="Baskerville" w:cs="Times New Roman"/>
          <w:sz w:val="20"/>
          <w:szCs w:val="20"/>
          <w:lang w:eastAsia="en-GB"/>
        </w:rPr>
        <w:t>Martin O’Neill and Thad Wil</w:t>
      </w:r>
      <w:r>
        <w:rPr>
          <w:rFonts w:ascii="Baskerville" w:eastAsia="Times New Roman" w:hAnsi="Baskerville" w:cs="Times New Roman"/>
          <w:sz w:val="20"/>
          <w:szCs w:val="20"/>
          <w:lang w:eastAsia="en-GB"/>
        </w:rPr>
        <w:t>liamson. Oxford: Wiley-Blackwell.</w:t>
      </w:r>
    </w:p>
    <w:p w14:paraId="747FF4FE" w14:textId="070DCC70"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Brownlee, Kim</w:t>
      </w:r>
      <w:r w:rsidR="007A7B31">
        <w:rPr>
          <w:rFonts w:ascii="Baskerville" w:eastAsia="Times New Roman" w:hAnsi="Baskerville" w:cs="Times New Roman"/>
          <w:sz w:val="20"/>
          <w:szCs w:val="20"/>
          <w:lang w:eastAsia="en-GB"/>
        </w:rPr>
        <w:t xml:space="preserve">berley, and Zofia Stemplowska. 2015. </w:t>
      </w:r>
      <w:r w:rsidRPr="00FB0C3D">
        <w:rPr>
          <w:rFonts w:ascii="Baskerville" w:eastAsia="Times New Roman" w:hAnsi="Baskerville" w:cs="Times New Roman"/>
          <w:sz w:val="20"/>
          <w:szCs w:val="20"/>
          <w:lang w:eastAsia="en-GB"/>
        </w:rPr>
        <w:t>Financial Inclusi</w:t>
      </w:r>
      <w:r w:rsidR="007A7B31">
        <w:rPr>
          <w:rFonts w:ascii="Baskerville" w:eastAsia="Times New Roman" w:hAnsi="Baskerville" w:cs="Times New Roman"/>
          <w:sz w:val="20"/>
          <w:szCs w:val="20"/>
          <w:lang w:eastAsia="en-GB"/>
        </w:rPr>
        <w:t>on, Education, and Human Rights</w:t>
      </w:r>
      <w:r w:rsidRPr="00FB0C3D">
        <w:rPr>
          <w:rFonts w:ascii="Baskerville" w:eastAsia="Times New Roman" w:hAnsi="Baskerville" w:cs="Times New Roman"/>
          <w:sz w:val="20"/>
          <w:szCs w:val="20"/>
          <w:lang w:eastAsia="en-GB"/>
        </w:rPr>
        <w:t xml:space="preserve">. </w:t>
      </w:r>
      <w:r w:rsidR="007A7B31">
        <w:rPr>
          <w:rFonts w:ascii="Baskerville" w:eastAsia="Times New Roman" w:hAnsi="Baskerville" w:cs="Times New Roman"/>
          <w:sz w:val="20"/>
          <w:szCs w:val="20"/>
          <w:lang w:eastAsia="en-GB"/>
        </w:rPr>
        <w:t xml:space="preserve">Pp. </w:t>
      </w:r>
      <w:r w:rsidR="007A7B31" w:rsidRPr="00FB0C3D">
        <w:rPr>
          <w:rFonts w:ascii="Baskerville" w:eastAsia="Times New Roman" w:hAnsi="Baskerville" w:cs="Times New Roman"/>
          <w:sz w:val="20"/>
          <w:szCs w:val="20"/>
          <w:lang w:eastAsia="en-GB"/>
        </w:rPr>
        <w:t>47–62</w:t>
      </w:r>
      <w:r w:rsidR="007A7B31">
        <w:rPr>
          <w:rFonts w:ascii="Baskerville" w:eastAsia="Times New Roman" w:hAnsi="Baskerville" w:cs="Times New Roman"/>
          <w:sz w:val="20"/>
          <w:szCs w:val="20"/>
          <w:lang w:eastAsia="en-GB"/>
        </w:rPr>
        <w:t xml:space="preserve"> in </w:t>
      </w:r>
      <w:r w:rsidRPr="00FB0C3D">
        <w:rPr>
          <w:rFonts w:ascii="Baskerville" w:eastAsia="Times New Roman" w:hAnsi="Baskerville" w:cs="Times New Roman"/>
          <w:i/>
          <w:iCs/>
          <w:sz w:val="20"/>
          <w:szCs w:val="20"/>
          <w:lang w:eastAsia="en-GB"/>
        </w:rPr>
        <w:t>Microfinance, Rights and Global Justice</w:t>
      </w:r>
      <w:r w:rsidR="007A7B31">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w:t>
      </w:r>
      <w:r w:rsidR="007A7B31">
        <w:rPr>
          <w:rFonts w:ascii="Baskerville" w:eastAsia="Times New Roman" w:hAnsi="Baskerville" w:cs="Times New Roman"/>
          <w:sz w:val="20"/>
          <w:szCs w:val="20"/>
          <w:lang w:eastAsia="en-GB"/>
        </w:rPr>
        <w:t>e</w:t>
      </w:r>
      <w:r w:rsidRPr="00FB0C3D">
        <w:rPr>
          <w:rFonts w:ascii="Baskerville" w:eastAsia="Times New Roman" w:hAnsi="Baskerville" w:cs="Times New Roman"/>
          <w:sz w:val="20"/>
          <w:szCs w:val="20"/>
          <w:lang w:eastAsia="en-GB"/>
        </w:rPr>
        <w:t xml:space="preserve">d. </w:t>
      </w:r>
      <w:r w:rsidR="007A7B31">
        <w:rPr>
          <w:rFonts w:ascii="Baskerville" w:eastAsia="Times New Roman" w:hAnsi="Baskerville" w:cs="Times New Roman"/>
          <w:sz w:val="20"/>
          <w:szCs w:val="20"/>
          <w:lang w:eastAsia="en-GB"/>
        </w:rPr>
        <w:t xml:space="preserve">by </w:t>
      </w:r>
      <w:r w:rsidRPr="00FB0C3D">
        <w:rPr>
          <w:rFonts w:ascii="Baskerville" w:eastAsia="Times New Roman" w:hAnsi="Baskerville" w:cs="Times New Roman"/>
          <w:sz w:val="20"/>
          <w:szCs w:val="20"/>
          <w:lang w:eastAsia="en-GB"/>
        </w:rPr>
        <w:t xml:space="preserve">Tom </w:t>
      </w:r>
      <w:proofErr w:type="spellStart"/>
      <w:r w:rsidRPr="00FB0C3D">
        <w:rPr>
          <w:rFonts w:ascii="Baskerville" w:eastAsia="Times New Roman" w:hAnsi="Baskerville" w:cs="Times New Roman"/>
          <w:sz w:val="20"/>
          <w:szCs w:val="20"/>
          <w:lang w:eastAsia="en-GB"/>
        </w:rPr>
        <w:t>Sorell</w:t>
      </w:r>
      <w:proofErr w:type="spellEnd"/>
      <w:r w:rsidRPr="00FB0C3D">
        <w:rPr>
          <w:rFonts w:ascii="Baskerville" w:eastAsia="Times New Roman" w:hAnsi="Baskerville" w:cs="Times New Roman"/>
          <w:sz w:val="20"/>
          <w:szCs w:val="20"/>
          <w:lang w:eastAsia="en-GB"/>
        </w:rPr>
        <w:t xml:space="preserve"> and Luis Cabrera. Cambridge: C</w:t>
      </w:r>
      <w:r w:rsidR="007A7B31">
        <w:rPr>
          <w:rFonts w:ascii="Baskerville" w:eastAsia="Times New Roman" w:hAnsi="Baskerville" w:cs="Times New Roman"/>
          <w:sz w:val="20"/>
          <w:szCs w:val="20"/>
          <w:lang w:eastAsia="en-GB"/>
        </w:rPr>
        <w:t>ambridge University Press</w:t>
      </w:r>
      <w:r w:rsidRPr="00FB0C3D">
        <w:rPr>
          <w:rFonts w:ascii="Baskerville" w:eastAsia="Times New Roman" w:hAnsi="Baskerville" w:cs="Times New Roman"/>
          <w:sz w:val="20"/>
          <w:szCs w:val="20"/>
          <w:lang w:eastAsia="en-GB"/>
        </w:rPr>
        <w:t>.</w:t>
      </w:r>
    </w:p>
    <w:p w14:paraId="18826425" w14:textId="34CBD19D" w:rsidR="000044C7" w:rsidRPr="00FB0C3D" w:rsidRDefault="007A7B31"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Cohen, Gerald A. 1979. </w:t>
      </w:r>
      <w:r w:rsidR="000044C7" w:rsidRPr="00FB0C3D">
        <w:rPr>
          <w:rFonts w:ascii="Baskerville" w:eastAsia="Times New Roman" w:hAnsi="Baskerville" w:cs="Times New Roman"/>
          <w:sz w:val="20"/>
          <w:szCs w:val="20"/>
          <w:lang w:eastAsia="en-GB"/>
        </w:rPr>
        <w:t>Capitali</w:t>
      </w:r>
      <w:r>
        <w:rPr>
          <w:rFonts w:ascii="Baskerville" w:eastAsia="Times New Roman" w:hAnsi="Baskerville" w:cs="Times New Roman"/>
          <w:sz w:val="20"/>
          <w:szCs w:val="20"/>
          <w:lang w:eastAsia="en-GB"/>
        </w:rPr>
        <w:t>sm, Freedom and the Proletariat</w:t>
      </w:r>
      <w:r w:rsidR="000044C7" w:rsidRPr="00FB0C3D">
        <w:rPr>
          <w:rFonts w:ascii="Baskerville" w:eastAsia="Times New Roman" w:hAnsi="Baskerville" w:cs="Times New Roman"/>
          <w:sz w:val="20"/>
          <w:szCs w:val="20"/>
          <w:lang w:eastAsia="en-GB"/>
        </w:rPr>
        <w:t>.</w:t>
      </w:r>
      <w:r>
        <w:rPr>
          <w:rFonts w:ascii="Baskerville" w:eastAsia="Times New Roman" w:hAnsi="Baskerville" w:cs="Times New Roman"/>
          <w:sz w:val="20"/>
          <w:szCs w:val="20"/>
          <w:lang w:eastAsia="en-GB"/>
        </w:rPr>
        <w:t xml:space="preserve"> Pp. </w:t>
      </w:r>
      <w:r w:rsidRPr="00FB0C3D">
        <w:rPr>
          <w:rFonts w:ascii="Baskerville" w:eastAsia="Times New Roman" w:hAnsi="Baskerville" w:cs="Times New Roman"/>
          <w:sz w:val="20"/>
          <w:szCs w:val="20"/>
          <w:lang w:eastAsia="en-GB"/>
        </w:rPr>
        <w:t>9–25</w:t>
      </w:r>
      <w:r>
        <w:rPr>
          <w:rFonts w:ascii="Baskerville" w:eastAsia="Times New Roman" w:hAnsi="Baskerville" w:cs="Times New Roman"/>
          <w:sz w:val="20"/>
          <w:szCs w:val="20"/>
          <w:lang w:eastAsia="en-GB"/>
        </w:rPr>
        <w:t xml:space="preserve"> in</w:t>
      </w:r>
      <w:r w:rsidR="000044C7" w:rsidRPr="00FB0C3D">
        <w:rPr>
          <w:rFonts w:ascii="Baskerville" w:eastAsia="Times New Roman" w:hAnsi="Baskerville" w:cs="Times New Roman"/>
          <w:sz w:val="20"/>
          <w:szCs w:val="20"/>
          <w:lang w:eastAsia="en-GB"/>
        </w:rPr>
        <w:t xml:space="preserve"> </w:t>
      </w:r>
      <w:r w:rsidR="000044C7" w:rsidRPr="00FB0C3D">
        <w:rPr>
          <w:rFonts w:ascii="Baskerville" w:eastAsia="Times New Roman" w:hAnsi="Baskerville" w:cs="Times New Roman"/>
          <w:i/>
          <w:iCs/>
          <w:sz w:val="20"/>
          <w:szCs w:val="20"/>
          <w:lang w:eastAsia="en-GB"/>
        </w:rPr>
        <w:t>The Idea of Freedom</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e</w:t>
      </w:r>
      <w:r w:rsidR="000044C7" w:rsidRPr="00FB0C3D">
        <w:rPr>
          <w:rFonts w:ascii="Baskerville" w:eastAsia="Times New Roman" w:hAnsi="Baskerville" w:cs="Times New Roman"/>
          <w:sz w:val="20"/>
          <w:szCs w:val="20"/>
          <w:lang w:eastAsia="en-GB"/>
        </w:rPr>
        <w:t xml:space="preserve">d. A. Ryan. </w:t>
      </w:r>
      <w:r>
        <w:rPr>
          <w:rFonts w:ascii="Baskerville" w:eastAsia="Times New Roman" w:hAnsi="Baskerville" w:cs="Times New Roman"/>
          <w:sz w:val="20"/>
          <w:szCs w:val="20"/>
          <w:lang w:eastAsia="en-GB"/>
        </w:rPr>
        <w:t xml:space="preserve">Oxford: </w:t>
      </w:r>
      <w:r w:rsidR="000044C7" w:rsidRPr="00FB0C3D">
        <w:rPr>
          <w:rFonts w:ascii="Baskerville" w:eastAsia="Times New Roman" w:hAnsi="Baskerville" w:cs="Times New Roman"/>
          <w:sz w:val="20"/>
          <w:szCs w:val="20"/>
          <w:lang w:eastAsia="en-GB"/>
        </w:rPr>
        <w:t>Oxford University Pre</w:t>
      </w:r>
      <w:r w:rsidR="00C57D86" w:rsidRPr="00FB0C3D">
        <w:rPr>
          <w:rFonts w:ascii="Baskerville" w:eastAsia="Times New Roman" w:hAnsi="Baskerville" w:cs="Times New Roman"/>
          <w:sz w:val="20"/>
          <w:szCs w:val="20"/>
          <w:lang w:eastAsia="en-GB"/>
        </w:rPr>
        <w:t>ss.</w:t>
      </w:r>
    </w:p>
    <w:p w14:paraId="489A209B" w14:textId="415DD8E0" w:rsidR="000044C7" w:rsidRPr="00FB0C3D" w:rsidRDefault="001A1960"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D</w:t>
      </w:r>
      <w:r w:rsidR="000044C7" w:rsidRPr="00FB0C3D">
        <w:rPr>
          <w:rFonts w:ascii="Baskerville" w:eastAsia="Times New Roman" w:hAnsi="Baskerville" w:cs="Times New Roman"/>
          <w:sz w:val="20"/>
          <w:szCs w:val="20"/>
          <w:lang w:eastAsia="en-GB"/>
        </w:rPr>
        <w:t>e Bruin, Boudewijn.</w:t>
      </w:r>
      <w:r w:rsidR="007A7B31">
        <w:rPr>
          <w:rFonts w:ascii="Baskerville" w:eastAsia="Times New Roman" w:hAnsi="Baskerville" w:cs="Times New Roman"/>
          <w:sz w:val="20"/>
          <w:szCs w:val="20"/>
          <w:lang w:eastAsia="en-GB"/>
        </w:rPr>
        <w:t xml:space="preserve"> 2015.</w:t>
      </w:r>
      <w:r w:rsidR="000044C7" w:rsidRPr="00FB0C3D">
        <w:rPr>
          <w:rFonts w:ascii="Baskerville" w:eastAsia="Times New Roman" w:hAnsi="Baskerville" w:cs="Times New Roman"/>
          <w:sz w:val="20"/>
          <w:szCs w:val="20"/>
          <w:lang w:eastAsia="en-GB"/>
        </w:rPr>
        <w:t xml:space="preserve"> </w:t>
      </w:r>
      <w:r w:rsidR="000044C7" w:rsidRPr="008E1365">
        <w:rPr>
          <w:rFonts w:ascii="Baskerville" w:eastAsia="Times New Roman" w:hAnsi="Baskerville" w:cs="Times New Roman"/>
          <w:iCs/>
          <w:sz w:val="20"/>
          <w:szCs w:val="20"/>
          <w:lang w:eastAsia="en-GB"/>
        </w:rPr>
        <w:t>Ethics and the Global Financial Crisis</w:t>
      </w:r>
      <w:r w:rsidR="000044C7" w:rsidRPr="00FB0C3D">
        <w:rPr>
          <w:rFonts w:ascii="Baskerville" w:eastAsia="Times New Roman" w:hAnsi="Baskerville" w:cs="Times New Roman"/>
          <w:sz w:val="20"/>
          <w:szCs w:val="20"/>
          <w:lang w:eastAsia="en-GB"/>
        </w:rPr>
        <w:t xml:space="preserve">. </w:t>
      </w:r>
      <w:r w:rsidR="007A7B31">
        <w:rPr>
          <w:rFonts w:ascii="Baskerville" w:eastAsia="Times New Roman" w:hAnsi="Baskerville" w:cs="Times New Roman"/>
          <w:sz w:val="20"/>
          <w:szCs w:val="20"/>
          <w:lang w:eastAsia="en-GB"/>
        </w:rPr>
        <w:t xml:space="preserve">Cambridge: </w:t>
      </w:r>
      <w:r w:rsidR="000044C7" w:rsidRPr="00FB0C3D">
        <w:rPr>
          <w:rFonts w:ascii="Baskerville" w:eastAsia="Times New Roman" w:hAnsi="Baskerville" w:cs="Times New Roman"/>
          <w:sz w:val="20"/>
          <w:szCs w:val="20"/>
          <w:lang w:eastAsia="en-GB"/>
        </w:rPr>
        <w:t>Ca</w:t>
      </w:r>
      <w:r w:rsidR="00C57D86" w:rsidRPr="00FB0C3D">
        <w:rPr>
          <w:rFonts w:ascii="Baskerville" w:eastAsia="Times New Roman" w:hAnsi="Baskerville" w:cs="Times New Roman"/>
          <w:sz w:val="20"/>
          <w:szCs w:val="20"/>
          <w:lang w:eastAsia="en-GB"/>
        </w:rPr>
        <w:t>mbridge University Press.</w:t>
      </w:r>
    </w:p>
    <w:p w14:paraId="5BE1B7BE" w14:textId="081DDE5D" w:rsidR="000044C7" w:rsidRPr="00FB0C3D" w:rsidRDefault="007A7B31"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Deakin, Simon, David </w:t>
      </w:r>
      <w:proofErr w:type="spellStart"/>
      <w:r>
        <w:rPr>
          <w:rFonts w:ascii="Baskerville" w:eastAsia="Times New Roman" w:hAnsi="Baskerville" w:cs="Times New Roman"/>
          <w:sz w:val="20"/>
          <w:szCs w:val="20"/>
          <w:lang w:eastAsia="en-GB"/>
        </w:rPr>
        <w:t>Gindis</w:t>
      </w:r>
      <w:proofErr w:type="spellEnd"/>
      <w:r>
        <w:rPr>
          <w:rFonts w:ascii="Baskerville" w:eastAsia="Times New Roman" w:hAnsi="Baskerville" w:cs="Times New Roman"/>
          <w:sz w:val="20"/>
          <w:szCs w:val="20"/>
          <w:lang w:eastAsia="en-GB"/>
        </w:rPr>
        <w:t>, Geoffrey M. Hodgson</w:t>
      </w:r>
      <w:r w:rsidRPr="007A7B31">
        <w:rPr>
          <w:rFonts w:ascii="Baskerville" w:eastAsia="Times New Roman" w:hAnsi="Baskerville" w:cs="Times New Roman"/>
          <w:sz w:val="20"/>
          <w:szCs w:val="20"/>
          <w:lang w:eastAsia="en-GB"/>
        </w:rPr>
        <w:t xml:space="preserve">, </w:t>
      </w:r>
      <w:proofErr w:type="spellStart"/>
      <w:r>
        <w:rPr>
          <w:rFonts w:ascii="Baskerville" w:eastAsia="Times New Roman" w:hAnsi="Baskerville" w:cs="Times New Roman"/>
          <w:sz w:val="20"/>
          <w:szCs w:val="20"/>
          <w:lang w:eastAsia="en-GB"/>
        </w:rPr>
        <w:t>Kainan</w:t>
      </w:r>
      <w:proofErr w:type="spellEnd"/>
      <w:r>
        <w:rPr>
          <w:rFonts w:ascii="Baskerville" w:eastAsia="Times New Roman" w:hAnsi="Baskerville" w:cs="Times New Roman"/>
          <w:sz w:val="20"/>
          <w:szCs w:val="20"/>
          <w:lang w:eastAsia="en-GB"/>
        </w:rPr>
        <w:t xml:space="preserve"> Huang</w:t>
      </w:r>
      <w:r w:rsidRPr="007A7B31">
        <w:rPr>
          <w:rFonts w:ascii="Baskerville" w:eastAsia="Times New Roman" w:hAnsi="Baskerville" w:cs="Times New Roman"/>
          <w:sz w:val="20"/>
          <w:szCs w:val="20"/>
          <w:lang w:eastAsia="en-GB"/>
        </w:rPr>
        <w:t xml:space="preserve">, Katharina </w:t>
      </w:r>
      <w:proofErr w:type="spellStart"/>
      <w:r w:rsidRPr="007A7B31">
        <w:rPr>
          <w:rFonts w:ascii="Baskerville" w:eastAsia="Times New Roman" w:hAnsi="Baskerville" w:cs="Times New Roman"/>
          <w:sz w:val="20"/>
          <w:szCs w:val="20"/>
          <w:lang w:eastAsia="en-GB"/>
        </w:rPr>
        <w:t>Pistor</w:t>
      </w:r>
      <w:proofErr w:type="spellEnd"/>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 xml:space="preserve">2017. </w:t>
      </w:r>
      <w:r w:rsidR="000044C7" w:rsidRPr="007A7B31">
        <w:rPr>
          <w:rFonts w:ascii="Baskerville" w:eastAsia="Times New Roman" w:hAnsi="Baskerville" w:cs="Times New Roman"/>
          <w:iCs/>
          <w:sz w:val="20"/>
          <w:szCs w:val="20"/>
          <w:lang w:eastAsia="en-GB"/>
        </w:rPr>
        <w:t>Legal Institutionalism: Capitalism and the Constitutive Role of Law</w:t>
      </w:r>
      <w:r w:rsidR="000044C7" w:rsidRPr="00FB0C3D">
        <w:rPr>
          <w:rFonts w:ascii="Baskerville" w:eastAsia="Times New Roman" w:hAnsi="Baskerville" w:cs="Times New Roman"/>
          <w:sz w:val="20"/>
          <w:szCs w:val="20"/>
          <w:lang w:eastAsia="en-GB"/>
        </w:rPr>
        <w:t>.</w:t>
      </w:r>
      <w:r>
        <w:rPr>
          <w:rFonts w:ascii="Baskerville" w:eastAsia="Times New Roman" w:hAnsi="Baskerville" w:cs="Times New Roman"/>
          <w:sz w:val="20"/>
          <w:szCs w:val="20"/>
          <w:lang w:eastAsia="en-GB"/>
        </w:rPr>
        <w:t xml:space="preserve"> Journal of Comparative Economics, 45.1, 188-200</w:t>
      </w:r>
      <w:r w:rsidR="000044C7" w:rsidRPr="00FB0C3D">
        <w:rPr>
          <w:rFonts w:ascii="Baskerville" w:eastAsia="Times New Roman" w:hAnsi="Baskerville" w:cs="Times New Roman"/>
          <w:sz w:val="20"/>
          <w:szCs w:val="20"/>
          <w:lang w:eastAsia="en-GB"/>
        </w:rPr>
        <w:t>.</w:t>
      </w:r>
    </w:p>
    <w:p w14:paraId="7D52E144" w14:textId="02F0E63C" w:rsidR="000044C7" w:rsidRPr="00FB0C3D" w:rsidRDefault="007A7B31" w:rsidP="007A7B31">
      <w:pPr>
        <w:ind w:left="720" w:hanging="720"/>
        <w:rPr>
          <w:rFonts w:ascii="Baskerville" w:eastAsia="Times New Roman" w:hAnsi="Baskerville" w:cs="Times New Roman"/>
          <w:sz w:val="20"/>
          <w:szCs w:val="20"/>
          <w:lang w:eastAsia="en-GB"/>
        </w:rPr>
      </w:pPr>
      <w:proofErr w:type="spellStart"/>
      <w:r>
        <w:rPr>
          <w:rFonts w:ascii="Baskerville" w:eastAsia="Times New Roman" w:hAnsi="Baskerville" w:cs="Times New Roman"/>
          <w:sz w:val="20"/>
          <w:szCs w:val="20"/>
          <w:lang w:eastAsia="en-GB"/>
        </w:rPr>
        <w:t>Dobos</w:t>
      </w:r>
      <w:proofErr w:type="spellEnd"/>
      <w:r>
        <w:rPr>
          <w:rFonts w:ascii="Baskerville" w:eastAsia="Times New Roman" w:hAnsi="Baskerville" w:cs="Times New Roman"/>
          <w:sz w:val="20"/>
          <w:szCs w:val="20"/>
          <w:lang w:eastAsia="en-GB"/>
        </w:rPr>
        <w:t>, Ned. 2012. The Democratization of Credit</w:t>
      </w:r>
      <w:r w:rsidR="000044C7" w:rsidRPr="00FB0C3D">
        <w:rPr>
          <w:rFonts w:ascii="Baskerville" w:eastAsia="Times New Roman" w:hAnsi="Baskerville" w:cs="Times New Roman"/>
          <w:sz w:val="20"/>
          <w:szCs w:val="20"/>
          <w:lang w:eastAsia="en-GB"/>
        </w:rPr>
        <w:t xml:space="preserve">. </w:t>
      </w:r>
      <w:r w:rsidR="000044C7" w:rsidRPr="007A7B31">
        <w:rPr>
          <w:rFonts w:ascii="Baskerville" w:eastAsia="Times New Roman" w:hAnsi="Baskerville" w:cs="Times New Roman"/>
          <w:iCs/>
          <w:sz w:val="20"/>
          <w:szCs w:val="20"/>
          <w:lang w:eastAsia="en-GB"/>
        </w:rPr>
        <w:t>Journal of Social Philosophy</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43.1</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50–63.</w:t>
      </w:r>
    </w:p>
    <w:p w14:paraId="6F98E776" w14:textId="0D3C7F3B"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Douglas, Alexander X. </w:t>
      </w:r>
      <w:r w:rsidR="007A7B31">
        <w:rPr>
          <w:rFonts w:ascii="Baskerville" w:eastAsia="Times New Roman" w:hAnsi="Baskerville" w:cs="Times New Roman"/>
          <w:sz w:val="20"/>
          <w:szCs w:val="20"/>
          <w:lang w:eastAsia="en-GB"/>
        </w:rPr>
        <w:t xml:space="preserve">2015. </w:t>
      </w:r>
      <w:r w:rsidRPr="007A7B31">
        <w:rPr>
          <w:rFonts w:ascii="Baskerville" w:eastAsia="Times New Roman" w:hAnsi="Baskerville" w:cs="Times New Roman"/>
          <w:iCs/>
          <w:sz w:val="20"/>
          <w:szCs w:val="20"/>
          <w:lang w:eastAsia="en-GB"/>
        </w:rPr>
        <w:t>The Philosophy of Debt</w:t>
      </w:r>
      <w:r w:rsidR="00C57D86" w:rsidRPr="00FB0C3D">
        <w:rPr>
          <w:rFonts w:ascii="Baskerville" w:eastAsia="Times New Roman" w:hAnsi="Baskerville" w:cs="Times New Roman"/>
          <w:sz w:val="20"/>
          <w:szCs w:val="20"/>
          <w:lang w:eastAsia="en-GB"/>
        </w:rPr>
        <w:t>.</w:t>
      </w:r>
      <w:r w:rsidR="00E9315E">
        <w:rPr>
          <w:rFonts w:ascii="Baskerville" w:eastAsia="Times New Roman" w:hAnsi="Baskerville" w:cs="Times New Roman"/>
          <w:sz w:val="20"/>
          <w:szCs w:val="20"/>
          <w:lang w:eastAsia="en-GB"/>
        </w:rPr>
        <w:t xml:space="preserve"> New York:</w:t>
      </w:r>
      <w:r w:rsidR="00C57D86" w:rsidRPr="00FB0C3D">
        <w:rPr>
          <w:rFonts w:ascii="Baskerville" w:eastAsia="Times New Roman" w:hAnsi="Baskerville" w:cs="Times New Roman"/>
          <w:sz w:val="20"/>
          <w:szCs w:val="20"/>
          <w:lang w:eastAsia="en-GB"/>
        </w:rPr>
        <w:t xml:space="preserve"> Routledge.</w:t>
      </w:r>
    </w:p>
    <w:p w14:paraId="57F47A26" w14:textId="004F8E3A" w:rsidR="000044C7" w:rsidRPr="00FB0C3D" w:rsidRDefault="00650D4E"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Dworkin, Ronald. 1981. </w:t>
      </w:r>
      <w:r w:rsidR="000044C7" w:rsidRPr="00FB0C3D">
        <w:rPr>
          <w:rFonts w:ascii="Baskerville" w:eastAsia="Times New Roman" w:hAnsi="Baskerville" w:cs="Times New Roman"/>
          <w:sz w:val="20"/>
          <w:szCs w:val="20"/>
          <w:lang w:eastAsia="en-GB"/>
        </w:rPr>
        <w:t>What Is Equali</w:t>
      </w:r>
      <w:r>
        <w:rPr>
          <w:rFonts w:ascii="Baskerville" w:eastAsia="Times New Roman" w:hAnsi="Baskerville" w:cs="Times New Roman"/>
          <w:sz w:val="20"/>
          <w:szCs w:val="20"/>
          <w:lang w:eastAsia="en-GB"/>
        </w:rPr>
        <w:t>ty? Part 1: Equality of Welfare</w:t>
      </w:r>
      <w:r w:rsidR="000044C7" w:rsidRPr="00FB0C3D">
        <w:rPr>
          <w:rFonts w:ascii="Baskerville" w:eastAsia="Times New Roman" w:hAnsi="Baskerville" w:cs="Times New Roman"/>
          <w:sz w:val="20"/>
          <w:szCs w:val="20"/>
          <w:lang w:eastAsia="en-GB"/>
        </w:rPr>
        <w:t xml:space="preserve">. </w:t>
      </w:r>
      <w:r w:rsidR="000044C7" w:rsidRPr="00650D4E">
        <w:rPr>
          <w:rFonts w:ascii="Baskerville" w:eastAsia="Times New Roman" w:hAnsi="Baskerville" w:cs="Times New Roman"/>
          <w:iCs/>
          <w:sz w:val="20"/>
          <w:szCs w:val="20"/>
          <w:lang w:eastAsia="en-GB"/>
        </w:rPr>
        <w:t>Philosophy &amp; Public Affairs</w:t>
      </w:r>
      <w:r>
        <w:rPr>
          <w:rFonts w:ascii="Baskerville" w:eastAsia="Times New Roman" w:hAnsi="Baskerville" w:cs="Times New Roman"/>
          <w:iCs/>
          <w:sz w:val="20"/>
          <w:szCs w:val="20"/>
          <w:lang w:eastAsia="en-GB"/>
        </w:rPr>
        <w:t>,</w:t>
      </w:r>
      <w:r>
        <w:rPr>
          <w:rFonts w:ascii="Baskerville" w:eastAsia="Times New Roman" w:hAnsi="Baskerville" w:cs="Times New Roman"/>
          <w:sz w:val="20"/>
          <w:szCs w:val="20"/>
          <w:lang w:eastAsia="en-GB"/>
        </w:rPr>
        <w:t xml:space="preserve"> 10.3, </w:t>
      </w:r>
      <w:r w:rsidR="00C57D86" w:rsidRPr="00FB0C3D">
        <w:rPr>
          <w:rFonts w:ascii="Baskerville" w:eastAsia="Times New Roman" w:hAnsi="Baskerville" w:cs="Times New Roman"/>
          <w:sz w:val="20"/>
          <w:szCs w:val="20"/>
          <w:lang w:eastAsia="en-GB"/>
        </w:rPr>
        <w:t>185–246.</w:t>
      </w:r>
    </w:p>
    <w:p w14:paraId="58FEED61" w14:textId="373350FF" w:rsidR="000044C7" w:rsidRPr="00FB0C3D" w:rsidRDefault="00650D4E"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 1981. </w:t>
      </w:r>
      <w:r w:rsidR="000044C7" w:rsidRPr="00FB0C3D">
        <w:rPr>
          <w:rFonts w:ascii="Baskerville" w:eastAsia="Times New Roman" w:hAnsi="Baskerville" w:cs="Times New Roman"/>
          <w:sz w:val="20"/>
          <w:szCs w:val="20"/>
          <w:lang w:eastAsia="en-GB"/>
        </w:rPr>
        <w:t>What Is Equality</w:t>
      </w:r>
      <w:r>
        <w:rPr>
          <w:rFonts w:ascii="Baskerville" w:eastAsia="Times New Roman" w:hAnsi="Baskerville" w:cs="Times New Roman"/>
          <w:sz w:val="20"/>
          <w:szCs w:val="20"/>
          <w:lang w:eastAsia="en-GB"/>
        </w:rPr>
        <w:t>? Part 2: Equality of Resources</w:t>
      </w:r>
      <w:r w:rsidR="000044C7" w:rsidRPr="00FB0C3D">
        <w:rPr>
          <w:rFonts w:ascii="Baskerville" w:eastAsia="Times New Roman" w:hAnsi="Baskerville" w:cs="Times New Roman"/>
          <w:sz w:val="20"/>
          <w:szCs w:val="20"/>
          <w:lang w:eastAsia="en-GB"/>
        </w:rPr>
        <w:t xml:space="preserve">. </w:t>
      </w:r>
      <w:r w:rsidR="000044C7" w:rsidRPr="00650D4E">
        <w:rPr>
          <w:rFonts w:ascii="Baskerville" w:eastAsia="Times New Roman" w:hAnsi="Baskerville" w:cs="Times New Roman"/>
          <w:iCs/>
          <w:sz w:val="20"/>
          <w:szCs w:val="20"/>
          <w:lang w:eastAsia="en-GB"/>
        </w:rPr>
        <w:t>Philosophy &amp; Public Affairs</w:t>
      </w:r>
      <w:r>
        <w:rPr>
          <w:rFonts w:ascii="Baskerville" w:eastAsia="Times New Roman" w:hAnsi="Baskerville" w:cs="Times New Roman"/>
          <w:sz w:val="20"/>
          <w:szCs w:val="20"/>
          <w:lang w:eastAsia="en-GB"/>
        </w:rPr>
        <w:t>,</w:t>
      </w:r>
      <w:r w:rsidR="00C57D86" w:rsidRPr="00FB0C3D">
        <w:rPr>
          <w:rFonts w:ascii="Baskerville" w:eastAsia="Times New Roman" w:hAnsi="Baskerville" w:cs="Times New Roman"/>
          <w:sz w:val="20"/>
          <w:szCs w:val="20"/>
          <w:lang w:eastAsia="en-GB"/>
        </w:rPr>
        <w:t xml:space="preserve"> 10.4</w:t>
      </w:r>
      <w:r>
        <w:rPr>
          <w:rFonts w:ascii="Baskerville" w:eastAsia="Times New Roman" w:hAnsi="Baskerville" w:cs="Times New Roman"/>
          <w:sz w:val="20"/>
          <w:szCs w:val="20"/>
          <w:lang w:eastAsia="en-GB"/>
        </w:rPr>
        <w:t>,</w:t>
      </w:r>
      <w:r w:rsidR="00C57D86" w:rsidRPr="00FB0C3D">
        <w:rPr>
          <w:rFonts w:ascii="Baskerville" w:eastAsia="Times New Roman" w:hAnsi="Baskerville" w:cs="Times New Roman"/>
          <w:sz w:val="20"/>
          <w:szCs w:val="20"/>
          <w:lang w:eastAsia="en-GB"/>
        </w:rPr>
        <w:t xml:space="preserve"> 283–345.</w:t>
      </w:r>
    </w:p>
    <w:p w14:paraId="46E57974" w14:textId="251917F7" w:rsidR="000044C7" w:rsidRPr="00FB0C3D" w:rsidRDefault="00650D4E" w:rsidP="007A7B31">
      <w:pPr>
        <w:ind w:left="720" w:hanging="720"/>
        <w:rPr>
          <w:rFonts w:ascii="Baskerville" w:eastAsia="Times New Roman" w:hAnsi="Baskerville" w:cs="Times New Roman"/>
          <w:sz w:val="20"/>
          <w:szCs w:val="20"/>
          <w:lang w:eastAsia="en-GB"/>
        </w:rPr>
      </w:pPr>
      <w:proofErr w:type="spellStart"/>
      <w:r>
        <w:rPr>
          <w:rFonts w:ascii="Baskerville" w:eastAsia="Times New Roman" w:hAnsi="Baskerville" w:cs="Times New Roman"/>
          <w:sz w:val="20"/>
          <w:szCs w:val="20"/>
          <w:lang w:eastAsia="en-GB"/>
        </w:rPr>
        <w:t>Dymski</w:t>
      </w:r>
      <w:proofErr w:type="spellEnd"/>
      <w:r>
        <w:rPr>
          <w:rFonts w:ascii="Baskerville" w:eastAsia="Times New Roman" w:hAnsi="Baskerville" w:cs="Times New Roman"/>
          <w:sz w:val="20"/>
          <w:szCs w:val="20"/>
          <w:lang w:eastAsia="en-GB"/>
        </w:rPr>
        <w:t xml:space="preserve">, Gary A. 2009. </w:t>
      </w:r>
      <w:r w:rsidR="000044C7" w:rsidRPr="00FB0C3D">
        <w:rPr>
          <w:rFonts w:ascii="Baskerville" w:eastAsia="Times New Roman" w:hAnsi="Baskerville" w:cs="Times New Roman"/>
          <w:sz w:val="20"/>
          <w:szCs w:val="20"/>
          <w:lang w:eastAsia="en-GB"/>
        </w:rPr>
        <w:t>Discrimination in the Credit and Housing M</w:t>
      </w:r>
      <w:r>
        <w:rPr>
          <w:rFonts w:ascii="Baskerville" w:eastAsia="Times New Roman" w:hAnsi="Baskerville" w:cs="Times New Roman"/>
          <w:sz w:val="20"/>
          <w:szCs w:val="20"/>
          <w:lang w:eastAsia="en-GB"/>
        </w:rPr>
        <w:t>arkets: Findings and Challenges</w:t>
      </w:r>
      <w:r w:rsidR="000044C7" w:rsidRPr="00FB0C3D">
        <w:rPr>
          <w:rFonts w:ascii="Baskerville" w:eastAsia="Times New Roman" w:hAnsi="Baskerville" w:cs="Times New Roman"/>
          <w:sz w:val="20"/>
          <w:szCs w:val="20"/>
          <w:lang w:eastAsia="en-GB"/>
        </w:rPr>
        <w:t>.</w:t>
      </w:r>
      <w:r>
        <w:rPr>
          <w:rFonts w:ascii="Baskerville" w:eastAsia="Times New Roman" w:hAnsi="Baskerville" w:cs="Times New Roman"/>
          <w:sz w:val="20"/>
          <w:szCs w:val="20"/>
          <w:lang w:eastAsia="en-GB"/>
        </w:rPr>
        <w:t xml:space="preserve"> Pp. 215-259 in</w:t>
      </w:r>
      <w:r w:rsidR="000044C7" w:rsidRPr="00FB0C3D">
        <w:rPr>
          <w:rFonts w:ascii="Baskerville" w:eastAsia="Times New Roman" w:hAnsi="Baskerville" w:cs="Times New Roman"/>
          <w:sz w:val="20"/>
          <w:szCs w:val="20"/>
          <w:lang w:eastAsia="en-GB"/>
        </w:rPr>
        <w:t xml:space="preserve"> </w:t>
      </w:r>
      <w:r w:rsidR="000044C7" w:rsidRPr="00FB0C3D">
        <w:rPr>
          <w:rFonts w:ascii="Baskerville" w:eastAsia="Times New Roman" w:hAnsi="Baskerville" w:cs="Times New Roman"/>
          <w:i/>
          <w:iCs/>
          <w:sz w:val="20"/>
          <w:szCs w:val="20"/>
          <w:lang w:eastAsia="en-GB"/>
        </w:rPr>
        <w:t>Handbook on the Economics of Discrimination</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e</w:t>
      </w:r>
      <w:r w:rsidR="000044C7" w:rsidRPr="00FB0C3D">
        <w:rPr>
          <w:rFonts w:ascii="Baskerville" w:eastAsia="Times New Roman" w:hAnsi="Baskerville" w:cs="Times New Roman"/>
          <w:sz w:val="20"/>
          <w:szCs w:val="20"/>
          <w:lang w:eastAsia="en-GB"/>
        </w:rPr>
        <w:t>d.</w:t>
      </w:r>
      <w:r>
        <w:rPr>
          <w:rFonts w:ascii="Baskerville" w:eastAsia="Times New Roman" w:hAnsi="Baskerville" w:cs="Times New Roman"/>
          <w:sz w:val="20"/>
          <w:szCs w:val="20"/>
          <w:lang w:eastAsia="en-GB"/>
        </w:rPr>
        <w:t xml:space="preserve"> by</w:t>
      </w:r>
      <w:r w:rsidR="000044C7" w:rsidRPr="00FB0C3D">
        <w:rPr>
          <w:rFonts w:ascii="Baskerville" w:eastAsia="Times New Roman" w:hAnsi="Baskerville" w:cs="Times New Roman"/>
          <w:sz w:val="20"/>
          <w:szCs w:val="20"/>
          <w:lang w:eastAsia="en-GB"/>
        </w:rPr>
        <w:t xml:space="preserve"> William M. Rodgers. </w:t>
      </w:r>
      <w:r>
        <w:rPr>
          <w:rFonts w:ascii="Baskerville" w:eastAsia="Times New Roman" w:hAnsi="Baskerville" w:cs="Times New Roman"/>
          <w:sz w:val="20"/>
          <w:szCs w:val="20"/>
          <w:lang w:eastAsia="en-GB"/>
        </w:rPr>
        <w:t xml:space="preserve">Cheltenham and </w:t>
      </w:r>
      <w:proofErr w:type="spellStart"/>
      <w:r>
        <w:rPr>
          <w:rFonts w:ascii="Baskerville" w:eastAsia="Times New Roman" w:hAnsi="Baskerville" w:cs="Times New Roman"/>
          <w:sz w:val="20"/>
          <w:szCs w:val="20"/>
          <w:lang w:eastAsia="en-GB"/>
        </w:rPr>
        <w:t>Northhampton</w:t>
      </w:r>
      <w:proofErr w:type="spellEnd"/>
      <w:r>
        <w:rPr>
          <w:rFonts w:ascii="Baskerville" w:eastAsia="Times New Roman" w:hAnsi="Baskerville" w:cs="Times New Roman"/>
          <w:sz w:val="20"/>
          <w:szCs w:val="20"/>
          <w:lang w:eastAsia="en-GB"/>
        </w:rPr>
        <w:t xml:space="preserve">: </w:t>
      </w:r>
      <w:r w:rsidR="000044C7" w:rsidRPr="00FB0C3D">
        <w:rPr>
          <w:rFonts w:ascii="Baskerville" w:eastAsia="Times New Roman" w:hAnsi="Baskerville" w:cs="Times New Roman"/>
          <w:sz w:val="20"/>
          <w:szCs w:val="20"/>
          <w:lang w:eastAsia="en-GB"/>
        </w:rPr>
        <w:t>Edward E</w:t>
      </w:r>
      <w:r>
        <w:rPr>
          <w:rFonts w:ascii="Baskerville" w:eastAsia="Times New Roman" w:hAnsi="Baskerville" w:cs="Times New Roman"/>
          <w:sz w:val="20"/>
          <w:szCs w:val="20"/>
          <w:lang w:eastAsia="en-GB"/>
        </w:rPr>
        <w:t>lgar Publishing</w:t>
      </w:r>
    </w:p>
    <w:p w14:paraId="67183193" w14:textId="45633DED"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Gaus</w:t>
      </w:r>
      <w:proofErr w:type="spellEnd"/>
      <w:r w:rsidRPr="00FB0C3D">
        <w:rPr>
          <w:rFonts w:ascii="Baskerville" w:eastAsia="Times New Roman" w:hAnsi="Baskerville" w:cs="Times New Roman"/>
          <w:sz w:val="20"/>
          <w:szCs w:val="20"/>
          <w:lang w:eastAsia="en-GB"/>
        </w:rPr>
        <w:t xml:space="preserve">, Gerald. </w:t>
      </w:r>
      <w:r w:rsidR="00650D4E">
        <w:rPr>
          <w:rFonts w:ascii="Baskerville" w:eastAsia="Times New Roman" w:hAnsi="Baskerville" w:cs="Times New Roman"/>
          <w:sz w:val="20"/>
          <w:szCs w:val="20"/>
          <w:lang w:eastAsia="en-GB"/>
        </w:rPr>
        <w:t xml:space="preserve">2010. </w:t>
      </w:r>
      <w:r w:rsidRPr="00FB0C3D">
        <w:rPr>
          <w:rFonts w:ascii="Baskerville" w:eastAsia="Times New Roman" w:hAnsi="Baskerville" w:cs="Times New Roman"/>
          <w:sz w:val="20"/>
          <w:szCs w:val="20"/>
          <w:lang w:eastAsia="en-GB"/>
        </w:rPr>
        <w:t>The Idea a</w:t>
      </w:r>
      <w:r w:rsidR="00650D4E">
        <w:rPr>
          <w:rFonts w:ascii="Baskerville" w:eastAsia="Times New Roman" w:hAnsi="Baskerville" w:cs="Times New Roman"/>
          <w:sz w:val="20"/>
          <w:szCs w:val="20"/>
          <w:lang w:eastAsia="en-GB"/>
        </w:rPr>
        <w:t>nd Ideal of Capitalism</w:t>
      </w:r>
      <w:r w:rsidRPr="00FB0C3D">
        <w:rPr>
          <w:rFonts w:ascii="Baskerville" w:eastAsia="Times New Roman" w:hAnsi="Baskerville" w:cs="Times New Roman"/>
          <w:sz w:val="20"/>
          <w:szCs w:val="20"/>
          <w:lang w:eastAsia="en-GB"/>
        </w:rPr>
        <w:t>.</w:t>
      </w:r>
      <w:r w:rsidR="00650D4E">
        <w:rPr>
          <w:rFonts w:ascii="Baskerville" w:eastAsia="Times New Roman" w:hAnsi="Baskerville" w:cs="Times New Roman"/>
          <w:sz w:val="20"/>
          <w:szCs w:val="20"/>
          <w:lang w:eastAsia="en-GB"/>
        </w:rPr>
        <w:t xml:space="preserve"> Pp.</w:t>
      </w:r>
      <w:r w:rsidR="008E1365">
        <w:rPr>
          <w:rFonts w:ascii="Baskerville" w:eastAsia="Times New Roman" w:hAnsi="Baskerville" w:cs="Times New Roman"/>
          <w:sz w:val="20"/>
          <w:szCs w:val="20"/>
          <w:lang w:eastAsia="en-GB"/>
        </w:rPr>
        <w:t xml:space="preserve"> 73-99 </w:t>
      </w:r>
      <w:r w:rsidR="00650D4E">
        <w:rPr>
          <w:rFonts w:ascii="Baskerville" w:eastAsia="Times New Roman" w:hAnsi="Baskerville" w:cs="Times New Roman"/>
          <w:sz w:val="20"/>
          <w:szCs w:val="20"/>
          <w:lang w:eastAsia="en-GB"/>
        </w:rPr>
        <w:t>in</w:t>
      </w:r>
      <w:r w:rsidRPr="00FB0C3D">
        <w:rPr>
          <w:rFonts w:ascii="Baskerville" w:eastAsia="Times New Roman" w:hAnsi="Baskerville" w:cs="Times New Roman"/>
          <w:sz w:val="20"/>
          <w:szCs w:val="20"/>
          <w:lang w:eastAsia="en-GB"/>
        </w:rPr>
        <w:t xml:space="preserve"> </w:t>
      </w:r>
      <w:r w:rsidRPr="00FB0C3D">
        <w:rPr>
          <w:rFonts w:ascii="Baskerville" w:eastAsia="Times New Roman" w:hAnsi="Baskerville" w:cs="Times New Roman"/>
          <w:i/>
          <w:iCs/>
          <w:sz w:val="20"/>
          <w:szCs w:val="20"/>
          <w:lang w:eastAsia="en-GB"/>
        </w:rPr>
        <w:t>The Oxford Handbook of Business Ethics</w:t>
      </w:r>
      <w:r w:rsidR="00650D4E">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w:t>
      </w:r>
      <w:r w:rsidR="00650D4E">
        <w:rPr>
          <w:rFonts w:ascii="Baskerville" w:eastAsia="Times New Roman" w:hAnsi="Baskerville" w:cs="Times New Roman"/>
          <w:sz w:val="20"/>
          <w:szCs w:val="20"/>
          <w:lang w:eastAsia="en-GB"/>
        </w:rPr>
        <w:t>e</w:t>
      </w:r>
      <w:r w:rsidRPr="00FB0C3D">
        <w:rPr>
          <w:rFonts w:ascii="Baskerville" w:eastAsia="Times New Roman" w:hAnsi="Baskerville" w:cs="Times New Roman"/>
          <w:sz w:val="20"/>
          <w:szCs w:val="20"/>
          <w:lang w:eastAsia="en-GB"/>
        </w:rPr>
        <w:t xml:space="preserve">d. </w:t>
      </w:r>
      <w:r w:rsidR="00650D4E">
        <w:rPr>
          <w:rFonts w:ascii="Baskerville" w:eastAsia="Times New Roman" w:hAnsi="Baskerville" w:cs="Times New Roman"/>
          <w:sz w:val="20"/>
          <w:szCs w:val="20"/>
          <w:lang w:eastAsia="en-GB"/>
        </w:rPr>
        <w:t xml:space="preserve">by </w:t>
      </w:r>
      <w:r w:rsidRPr="00FB0C3D">
        <w:rPr>
          <w:rFonts w:ascii="Baskerville" w:eastAsia="Times New Roman" w:hAnsi="Baskerville" w:cs="Times New Roman"/>
          <w:sz w:val="20"/>
          <w:szCs w:val="20"/>
          <w:lang w:eastAsia="en-GB"/>
        </w:rPr>
        <w:t xml:space="preserve">George G. </w:t>
      </w:r>
      <w:proofErr w:type="spellStart"/>
      <w:r w:rsidRPr="00FB0C3D">
        <w:rPr>
          <w:rFonts w:ascii="Baskerville" w:eastAsia="Times New Roman" w:hAnsi="Baskerville" w:cs="Times New Roman"/>
          <w:sz w:val="20"/>
          <w:szCs w:val="20"/>
          <w:lang w:eastAsia="en-GB"/>
        </w:rPr>
        <w:t>Brenkert</w:t>
      </w:r>
      <w:proofErr w:type="spellEnd"/>
      <w:r w:rsidRPr="00FB0C3D">
        <w:rPr>
          <w:rFonts w:ascii="Baskerville" w:eastAsia="Times New Roman" w:hAnsi="Baskerville" w:cs="Times New Roman"/>
          <w:sz w:val="20"/>
          <w:szCs w:val="20"/>
          <w:lang w:eastAsia="en-GB"/>
        </w:rPr>
        <w:t xml:space="preserve"> and Tom L. Beauchamp</w:t>
      </w:r>
      <w:r w:rsidR="00C57D86" w:rsidRPr="00FB0C3D">
        <w:rPr>
          <w:rFonts w:ascii="Baskerville" w:eastAsia="Times New Roman" w:hAnsi="Baskerville" w:cs="Times New Roman"/>
          <w:sz w:val="20"/>
          <w:szCs w:val="20"/>
          <w:lang w:eastAsia="en-GB"/>
        </w:rPr>
        <w:t>.</w:t>
      </w:r>
      <w:r w:rsidR="008E1365">
        <w:rPr>
          <w:rFonts w:ascii="Baskerville" w:eastAsia="Times New Roman" w:hAnsi="Baskerville" w:cs="Times New Roman"/>
          <w:sz w:val="20"/>
          <w:szCs w:val="20"/>
          <w:lang w:eastAsia="en-GB"/>
        </w:rPr>
        <w:t xml:space="preserve"> Oxford: Oxford University Press.</w:t>
      </w:r>
    </w:p>
    <w:p w14:paraId="2632C133" w14:textId="16F2047E" w:rsidR="000044C7" w:rsidRPr="00FB0C3D" w:rsidRDefault="008E1365" w:rsidP="007A7B31">
      <w:pPr>
        <w:ind w:left="720" w:hanging="720"/>
        <w:rPr>
          <w:rFonts w:ascii="Baskerville" w:eastAsia="Times New Roman" w:hAnsi="Baskerville" w:cs="Times New Roman"/>
          <w:sz w:val="20"/>
          <w:szCs w:val="20"/>
          <w:lang w:eastAsia="en-GB"/>
        </w:rPr>
      </w:pPr>
      <w:proofErr w:type="spellStart"/>
      <w:r>
        <w:rPr>
          <w:rFonts w:ascii="Baskerville" w:eastAsia="Times New Roman" w:hAnsi="Baskerville" w:cs="Times New Roman"/>
          <w:sz w:val="20"/>
          <w:szCs w:val="20"/>
          <w:lang w:eastAsia="en-GB"/>
        </w:rPr>
        <w:t>Gourevitch</w:t>
      </w:r>
      <w:proofErr w:type="spellEnd"/>
      <w:r>
        <w:rPr>
          <w:rFonts w:ascii="Baskerville" w:eastAsia="Times New Roman" w:hAnsi="Baskerville" w:cs="Times New Roman"/>
          <w:sz w:val="20"/>
          <w:szCs w:val="20"/>
          <w:lang w:eastAsia="en-GB"/>
        </w:rPr>
        <w:t xml:space="preserve">, Alex. </w:t>
      </w:r>
      <w:r w:rsidRPr="00FB0C3D">
        <w:rPr>
          <w:rFonts w:ascii="Baskerville" w:eastAsia="Times New Roman" w:hAnsi="Baskerville" w:cs="Times New Roman"/>
          <w:sz w:val="20"/>
          <w:szCs w:val="20"/>
          <w:lang w:eastAsia="en-GB"/>
        </w:rPr>
        <w:t>2014</w:t>
      </w:r>
      <w:r>
        <w:rPr>
          <w:rFonts w:ascii="Baskerville" w:eastAsia="Times New Roman" w:hAnsi="Baskerville" w:cs="Times New Roman"/>
          <w:sz w:val="20"/>
          <w:szCs w:val="20"/>
          <w:lang w:eastAsia="en-GB"/>
        </w:rPr>
        <w:t>. Debt, Freedom, and Inequality</w:t>
      </w:r>
      <w:r w:rsidR="000044C7" w:rsidRPr="00FB0C3D">
        <w:rPr>
          <w:rFonts w:ascii="Baskerville" w:eastAsia="Times New Roman" w:hAnsi="Baskerville" w:cs="Times New Roman"/>
          <w:sz w:val="20"/>
          <w:szCs w:val="20"/>
          <w:lang w:eastAsia="en-GB"/>
        </w:rPr>
        <w:t xml:space="preserve">. </w:t>
      </w:r>
      <w:r w:rsidR="000044C7" w:rsidRPr="008E1365">
        <w:rPr>
          <w:rFonts w:ascii="Baskerville" w:eastAsia="Times New Roman" w:hAnsi="Baskerville" w:cs="Times New Roman"/>
          <w:iCs/>
          <w:sz w:val="20"/>
          <w:szCs w:val="20"/>
          <w:lang w:eastAsia="en-GB"/>
        </w:rPr>
        <w:t>Philosophical Topics</w:t>
      </w:r>
      <w:r>
        <w:rPr>
          <w:rFonts w:ascii="Baskerville" w:eastAsia="Times New Roman" w:hAnsi="Baskerville" w:cs="Times New Roman"/>
          <w:i/>
          <w:iCs/>
          <w:sz w:val="20"/>
          <w:szCs w:val="20"/>
          <w:lang w:eastAsia="en-GB"/>
        </w:rPr>
        <w:t>,</w:t>
      </w:r>
      <w:r w:rsidR="00C57D86" w:rsidRPr="00FB0C3D">
        <w:rPr>
          <w:rFonts w:ascii="Baskerville" w:eastAsia="Times New Roman" w:hAnsi="Baskerville" w:cs="Times New Roman"/>
          <w:sz w:val="20"/>
          <w:szCs w:val="20"/>
          <w:lang w:eastAsia="en-GB"/>
        </w:rPr>
        <w:t xml:space="preserve"> 40.1</w:t>
      </w:r>
      <w:r>
        <w:rPr>
          <w:rFonts w:ascii="Baskerville" w:eastAsia="Times New Roman" w:hAnsi="Baskerville" w:cs="Times New Roman"/>
          <w:sz w:val="20"/>
          <w:szCs w:val="20"/>
          <w:lang w:eastAsia="en-GB"/>
        </w:rPr>
        <w:t>,</w:t>
      </w:r>
      <w:r w:rsidR="00C57D86" w:rsidRPr="00FB0C3D">
        <w:rPr>
          <w:rFonts w:ascii="Baskerville" w:eastAsia="Times New Roman" w:hAnsi="Baskerville" w:cs="Times New Roman"/>
          <w:sz w:val="20"/>
          <w:szCs w:val="20"/>
          <w:lang w:eastAsia="en-GB"/>
        </w:rPr>
        <w:t xml:space="preserve"> 135–151.</w:t>
      </w:r>
    </w:p>
    <w:p w14:paraId="701BC7E4" w14:textId="1F37CB3E"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Haldane, Andrew, Simon Hall, and Silvia </w:t>
      </w:r>
      <w:proofErr w:type="spellStart"/>
      <w:r w:rsidRPr="00FB0C3D">
        <w:rPr>
          <w:rFonts w:ascii="Baskerville" w:eastAsia="Times New Roman" w:hAnsi="Baskerville" w:cs="Times New Roman"/>
          <w:sz w:val="20"/>
          <w:szCs w:val="20"/>
          <w:lang w:eastAsia="en-GB"/>
        </w:rPr>
        <w:t>Pezzini</w:t>
      </w:r>
      <w:proofErr w:type="spellEnd"/>
      <w:r w:rsidRPr="00FB0C3D">
        <w:rPr>
          <w:rFonts w:ascii="Baskerville" w:eastAsia="Times New Roman" w:hAnsi="Baskerville" w:cs="Times New Roman"/>
          <w:sz w:val="20"/>
          <w:szCs w:val="20"/>
          <w:lang w:eastAsia="en-GB"/>
        </w:rPr>
        <w:t xml:space="preserve">. </w:t>
      </w:r>
      <w:r w:rsidR="008E1365">
        <w:rPr>
          <w:rFonts w:ascii="Baskerville" w:eastAsia="Times New Roman" w:hAnsi="Baskerville" w:cs="Times New Roman"/>
          <w:sz w:val="20"/>
          <w:szCs w:val="20"/>
          <w:lang w:eastAsia="en-GB"/>
        </w:rPr>
        <w:t xml:space="preserve">2007. </w:t>
      </w:r>
      <w:r w:rsidRPr="008E1365">
        <w:rPr>
          <w:rFonts w:ascii="Baskerville" w:eastAsia="Times New Roman" w:hAnsi="Baskerville" w:cs="Times New Roman"/>
          <w:iCs/>
          <w:sz w:val="20"/>
          <w:szCs w:val="20"/>
          <w:lang w:eastAsia="en-GB"/>
        </w:rPr>
        <w:t>A New Approach to Assessing Risks to Financial Stability</w:t>
      </w:r>
      <w:r w:rsidRPr="008E1365">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w:t>
      </w:r>
      <w:r w:rsidR="008E1365">
        <w:rPr>
          <w:rFonts w:ascii="Baskerville" w:eastAsia="Times New Roman" w:hAnsi="Baskerville" w:cs="Times New Roman"/>
          <w:sz w:val="20"/>
          <w:szCs w:val="20"/>
          <w:lang w:eastAsia="en-GB"/>
        </w:rPr>
        <w:t xml:space="preserve">Bank of England, Financial Stability Paper No. 2. URL: </w:t>
      </w:r>
      <w:hyperlink r:id="rId9" w:history="1">
        <w:r w:rsidR="008E1365" w:rsidRPr="005B693D">
          <w:rPr>
            <w:rStyle w:val="Hyperlink"/>
            <w:rFonts w:ascii="Baskerville" w:eastAsia="Times New Roman" w:hAnsi="Baskerville" w:cs="Times New Roman"/>
            <w:sz w:val="20"/>
            <w:szCs w:val="20"/>
            <w:lang w:eastAsia="en-GB"/>
          </w:rPr>
          <w:t>http://www.bankofengland.co.uk/financialstability/Pages/fpc/fspapers/fs_paper02.aspx</w:t>
        </w:r>
      </w:hyperlink>
      <w:r w:rsidRPr="00FB0C3D">
        <w:rPr>
          <w:rFonts w:ascii="Baskerville" w:eastAsia="Times New Roman" w:hAnsi="Baskerville" w:cs="Times New Roman"/>
          <w:sz w:val="20"/>
          <w:szCs w:val="20"/>
          <w:lang w:eastAsia="en-GB"/>
        </w:rPr>
        <w:t>.</w:t>
      </w:r>
    </w:p>
    <w:p w14:paraId="74D0561C" w14:textId="2D0C328A" w:rsidR="000044C7" w:rsidRPr="00FB0C3D" w:rsidRDefault="008E1365"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Hardin, Garrett. 1968. The Tragedy of the Commons.</w:t>
      </w:r>
      <w:r w:rsidR="000044C7" w:rsidRPr="00FB0C3D">
        <w:rPr>
          <w:rFonts w:ascii="Baskerville" w:eastAsia="Times New Roman" w:hAnsi="Baskerville" w:cs="Times New Roman"/>
          <w:sz w:val="20"/>
          <w:szCs w:val="20"/>
          <w:lang w:eastAsia="en-GB"/>
        </w:rPr>
        <w:t xml:space="preserve"> </w:t>
      </w:r>
      <w:r w:rsidR="000044C7" w:rsidRPr="008E1365">
        <w:rPr>
          <w:rFonts w:ascii="Baskerville" w:eastAsia="Times New Roman" w:hAnsi="Baskerville" w:cs="Times New Roman"/>
          <w:iCs/>
          <w:sz w:val="20"/>
          <w:szCs w:val="20"/>
          <w:lang w:eastAsia="en-GB"/>
        </w:rPr>
        <w:t>Science</w:t>
      </w:r>
      <w:r>
        <w:rPr>
          <w:rFonts w:ascii="Baskerville" w:eastAsia="Times New Roman" w:hAnsi="Baskerville" w:cs="Times New Roman"/>
          <w:iCs/>
          <w:sz w:val="20"/>
          <w:szCs w:val="20"/>
          <w:lang w:eastAsia="en-GB"/>
        </w:rPr>
        <w:t>,</w:t>
      </w:r>
      <w:r w:rsidR="000044C7" w:rsidRPr="00FB0C3D">
        <w:rPr>
          <w:rFonts w:ascii="Baskerville" w:eastAsia="Times New Roman" w:hAnsi="Baskerville" w:cs="Times New Roman"/>
          <w:sz w:val="20"/>
          <w:szCs w:val="20"/>
          <w:lang w:eastAsia="en-GB"/>
        </w:rPr>
        <w:t xml:space="preserve"> 162</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1243–1248</w:t>
      </w:r>
      <w:r>
        <w:rPr>
          <w:rFonts w:ascii="Baskerville" w:eastAsia="Times New Roman" w:hAnsi="Baskerville" w:cs="Times New Roman"/>
          <w:sz w:val="20"/>
          <w:szCs w:val="20"/>
          <w:lang w:eastAsia="en-GB"/>
        </w:rPr>
        <w:t>.</w:t>
      </w:r>
    </w:p>
    <w:p w14:paraId="778459BE" w14:textId="46AD9165"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Hawtrey</w:t>
      </w:r>
      <w:proofErr w:type="spellEnd"/>
      <w:r w:rsidRPr="00FB0C3D">
        <w:rPr>
          <w:rFonts w:ascii="Baskerville" w:eastAsia="Times New Roman" w:hAnsi="Baskerville" w:cs="Times New Roman"/>
          <w:sz w:val="20"/>
          <w:szCs w:val="20"/>
          <w:lang w:eastAsia="en-GB"/>
        </w:rPr>
        <w:t xml:space="preserve">, Kim. </w:t>
      </w:r>
      <w:r w:rsidR="008E1365">
        <w:rPr>
          <w:rFonts w:ascii="Baskerville" w:eastAsia="Times New Roman" w:hAnsi="Baskerville" w:cs="Times New Roman"/>
          <w:sz w:val="20"/>
          <w:szCs w:val="20"/>
          <w:lang w:eastAsia="en-GB"/>
        </w:rPr>
        <w:t xml:space="preserve">2009. </w:t>
      </w:r>
      <w:r w:rsidRPr="008E1365">
        <w:rPr>
          <w:rFonts w:ascii="Baskerville" w:eastAsia="Times New Roman" w:hAnsi="Baskerville" w:cs="Times New Roman"/>
          <w:iCs/>
          <w:sz w:val="20"/>
          <w:szCs w:val="20"/>
          <w:lang w:eastAsia="en-GB"/>
        </w:rPr>
        <w:t>Affordable Housing Finance</w:t>
      </w:r>
      <w:r w:rsidRPr="00FB0C3D">
        <w:rPr>
          <w:rFonts w:ascii="Baskerville" w:eastAsia="Times New Roman" w:hAnsi="Baskerville" w:cs="Times New Roman"/>
          <w:sz w:val="20"/>
          <w:szCs w:val="20"/>
          <w:lang w:eastAsia="en-GB"/>
        </w:rPr>
        <w:t xml:space="preserve">. Palgrave </w:t>
      </w:r>
      <w:r w:rsidR="008E1365">
        <w:rPr>
          <w:rFonts w:ascii="Baskerville" w:eastAsia="Times New Roman" w:hAnsi="Baskerville" w:cs="Times New Roman"/>
          <w:sz w:val="20"/>
          <w:szCs w:val="20"/>
          <w:lang w:eastAsia="en-GB"/>
        </w:rPr>
        <w:t>MacMillan</w:t>
      </w:r>
      <w:r w:rsidRPr="00FB0C3D">
        <w:rPr>
          <w:rFonts w:ascii="Baskerville" w:eastAsia="Times New Roman" w:hAnsi="Baskerville" w:cs="Times New Roman"/>
          <w:sz w:val="20"/>
          <w:szCs w:val="20"/>
          <w:lang w:eastAsia="en-GB"/>
        </w:rPr>
        <w:t xml:space="preserve">. </w:t>
      </w:r>
    </w:p>
    <w:p w14:paraId="2B73CBAE" w14:textId="09007ACC"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Hayek, F</w:t>
      </w:r>
      <w:r w:rsidR="008E1365">
        <w:rPr>
          <w:rFonts w:ascii="Baskerville" w:eastAsia="Times New Roman" w:hAnsi="Baskerville" w:cs="Times New Roman"/>
          <w:sz w:val="20"/>
          <w:szCs w:val="20"/>
          <w:lang w:eastAsia="en-GB"/>
        </w:rPr>
        <w:t>riedrich</w:t>
      </w:r>
      <w:r w:rsidRPr="00FB0C3D">
        <w:rPr>
          <w:rFonts w:ascii="Baskerville" w:eastAsia="Times New Roman" w:hAnsi="Baskerville" w:cs="Times New Roman"/>
          <w:sz w:val="20"/>
          <w:szCs w:val="20"/>
          <w:lang w:eastAsia="en-GB"/>
        </w:rPr>
        <w:t xml:space="preserve">. A. </w:t>
      </w:r>
      <w:r w:rsidR="008E1365">
        <w:rPr>
          <w:rFonts w:ascii="Baskerville" w:eastAsia="Times New Roman" w:hAnsi="Baskerville" w:cs="Times New Roman"/>
          <w:sz w:val="20"/>
          <w:szCs w:val="20"/>
          <w:lang w:eastAsia="en-GB"/>
        </w:rPr>
        <w:t xml:space="preserve">1945. </w:t>
      </w:r>
      <w:r w:rsidRPr="00FB0C3D">
        <w:rPr>
          <w:rFonts w:ascii="Baskerville" w:eastAsia="Times New Roman" w:hAnsi="Baskerville" w:cs="Times New Roman"/>
          <w:sz w:val="20"/>
          <w:szCs w:val="20"/>
          <w:lang w:eastAsia="en-GB"/>
        </w:rPr>
        <w:t xml:space="preserve">The Use of Knowledge in Society. </w:t>
      </w:r>
      <w:r w:rsidRPr="008E1365">
        <w:rPr>
          <w:rFonts w:ascii="Baskerville" w:eastAsia="Times New Roman" w:hAnsi="Baskerville" w:cs="Times New Roman"/>
          <w:iCs/>
          <w:sz w:val="20"/>
          <w:szCs w:val="20"/>
          <w:lang w:eastAsia="en-GB"/>
        </w:rPr>
        <w:t>The American Economic Review</w:t>
      </w:r>
      <w:r w:rsidR="008E1365">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35.4</w:t>
      </w:r>
      <w:r w:rsidR="008E1365">
        <w:rPr>
          <w:rFonts w:ascii="Baskerville" w:eastAsia="Times New Roman" w:hAnsi="Baskerville" w:cs="Times New Roman"/>
          <w:sz w:val="20"/>
          <w:szCs w:val="20"/>
          <w:lang w:eastAsia="en-GB"/>
        </w:rPr>
        <w:t xml:space="preserve">, </w:t>
      </w:r>
      <w:r w:rsidRPr="00FB0C3D">
        <w:rPr>
          <w:rFonts w:ascii="Baskerville" w:eastAsia="Times New Roman" w:hAnsi="Baskerville" w:cs="Times New Roman"/>
          <w:sz w:val="20"/>
          <w:szCs w:val="20"/>
          <w:lang w:eastAsia="en-GB"/>
        </w:rPr>
        <w:t xml:space="preserve">519–530. </w:t>
      </w:r>
    </w:p>
    <w:p w14:paraId="14599D38" w14:textId="07933754"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Hegel</w:t>
      </w:r>
      <w:r w:rsidR="008E1365">
        <w:rPr>
          <w:rFonts w:ascii="Baskerville" w:eastAsia="Times New Roman" w:hAnsi="Baskerville" w:cs="Times New Roman"/>
          <w:sz w:val="20"/>
          <w:szCs w:val="20"/>
          <w:lang w:eastAsia="en-GB"/>
        </w:rPr>
        <w:t xml:space="preserve">. </w:t>
      </w:r>
      <w:r w:rsidRPr="00FB0C3D">
        <w:rPr>
          <w:rFonts w:ascii="Baskerville" w:eastAsia="Times New Roman" w:hAnsi="Baskerville" w:cs="Times New Roman"/>
          <w:sz w:val="20"/>
          <w:szCs w:val="20"/>
          <w:lang w:eastAsia="en-GB"/>
        </w:rPr>
        <w:t xml:space="preserve">G. W. F. </w:t>
      </w:r>
      <w:r w:rsidR="005D29B0">
        <w:rPr>
          <w:rFonts w:ascii="Baskerville" w:eastAsia="Times New Roman" w:hAnsi="Baskerville" w:cs="Times New Roman"/>
          <w:sz w:val="20"/>
          <w:szCs w:val="20"/>
          <w:lang w:eastAsia="en-GB"/>
        </w:rPr>
        <w:t>[1821]</w:t>
      </w:r>
      <w:r w:rsidR="005D29B0">
        <w:rPr>
          <w:rFonts w:ascii="Baskerville" w:eastAsia="Times New Roman" w:hAnsi="Baskerville" w:cs="Times New Roman"/>
          <w:sz w:val="20"/>
          <w:szCs w:val="20"/>
          <w:lang w:eastAsia="en-GB"/>
        </w:rPr>
        <w:t xml:space="preserve">. 2002. </w:t>
      </w:r>
      <w:r w:rsidRPr="008E1365">
        <w:rPr>
          <w:rFonts w:ascii="Baskerville" w:eastAsia="Times New Roman" w:hAnsi="Baskerville" w:cs="Times New Roman"/>
          <w:iCs/>
          <w:sz w:val="20"/>
          <w:szCs w:val="20"/>
          <w:lang w:eastAsia="en-GB"/>
        </w:rPr>
        <w:t>The Philosophy of Right</w:t>
      </w:r>
      <w:r w:rsidR="005D29B0">
        <w:rPr>
          <w:rFonts w:ascii="Baskerville" w:eastAsia="Times New Roman" w:hAnsi="Baskerville" w:cs="Times New Roman"/>
          <w:sz w:val="20"/>
          <w:szCs w:val="20"/>
          <w:lang w:eastAsia="en-GB"/>
        </w:rPr>
        <w:t>, trans. Alan White. Indianapolis and Cambridge:</w:t>
      </w:r>
      <w:r w:rsidRPr="00FB0C3D">
        <w:rPr>
          <w:rFonts w:ascii="Baskerville" w:eastAsia="Times New Roman" w:hAnsi="Baskerville" w:cs="Times New Roman"/>
          <w:sz w:val="20"/>
          <w:szCs w:val="20"/>
          <w:lang w:eastAsia="en-GB"/>
        </w:rPr>
        <w:t xml:space="preserve"> Hackett Publishing</w:t>
      </w:r>
      <w:r w:rsidR="005D29B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w:t>
      </w:r>
    </w:p>
    <w:p w14:paraId="587F55BA" w14:textId="63924C83" w:rsidR="000044C7" w:rsidRPr="00FB0C3D" w:rsidRDefault="000B24AE"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Herzog, Lisa</w:t>
      </w:r>
      <w:r w:rsidR="005D29B0">
        <w:rPr>
          <w:rFonts w:ascii="Baskerville" w:eastAsia="Times New Roman" w:hAnsi="Baskerville" w:cs="Times New Roman"/>
          <w:sz w:val="20"/>
          <w:szCs w:val="20"/>
          <w:lang w:eastAsia="en-GB"/>
        </w:rPr>
        <w:t xml:space="preserve">. 2016. </w:t>
      </w:r>
      <w:r w:rsidR="000044C7" w:rsidRPr="00FB0C3D">
        <w:rPr>
          <w:rFonts w:ascii="Baskerville" w:eastAsia="Times New Roman" w:hAnsi="Baskerville" w:cs="Times New Roman"/>
          <w:sz w:val="20"/>
          <w:szCs w:val="20"/>
          <w:lang w:eastAsia="en-GB"/>
        </w:rPr>
        <w:t>What Could Be Wrong with a Mortgage? Private Debt Markets from a Pers</w:t>
      </w:r>
      <w:r w:rsidR="005D29B0">
        <w:rPr>
          <w:rFonts w:ascii="Baskerville" w:eastAsia="Times New Roman" w:hAnsi="Baskerville" w:cs="Times New Roman"/>
          <w:sz w:val="20"/>
          <w:szCs w:val="20"/>
          <w:lang w:eastAsia="en-GB"/>
        </w:rPr>
        <w:t>pective of Structural Injustice</w:t>
      </w:r>
      <w:r w:rsidR="000044C7" w:rsidRPr="00FB0C3D">
        <w:rPr>
          <w:rFonts w:ascii="Baskerville" w:eastAsia="Times New Roman" w:hAnsi="Baskerville" w:cs="Times New Roman"/>
          <w:sz w:val="20"/>
          <w:szCs w:val="20"/>
          <w:lang w:eastAsia="en-GB"/>
        </w:rPr>
        <w:t xml:space="preserve">. </w:t>
      </w:r>
      <w:r w:rsidR="000044C7" w:rsidRPr="005D29B0">
        <w:rPr>
          <w:rFonts w:ascii="Baskerville" w:eastAsia="Times New Roman" w:hAnsi="Baskerville" w:cs="Times New Roman"/>
          <w:iCs/>
          <w:sz w:val="20"/>
          <w:szCs w:val="20"/>
          <w:lang w:eastAsia="en-GB"/>
        </w:rPr>
        <w:t>Journal of Political Philosophy</w:t>
      </w:r>
      <w:r w:rsidR="005D29B0">
        <w:rPr>
          <w:rFonts w:ascii="Baskerville" w:eastAsia="Times New Roman" w:hAnsi="Baskerville" w:cs="Times New Roman"/>
          <w:sz w:val="20"/>
          <w:szCs w:val="20"/>
          <w:lang w:eastAsia="en-GB"/>
        </w:rPr>
        <w:t xml:space="preserve">. </w:t>
      </w:r>
      <w:r w:rsidR="000044C7" w:rsidRPr="00FB0C3D">
        <w:rPr>
          <w:rFonts w:ascii="Baskerville" w:eastAsia="Times New Roman" w:hAnsi="Baskerville" w:cs="Times New Roman"/>
          <w:sz w:val="20"/>
          <w:szCs w:val="20"/>
          <w:lang w:eastAsia="en-GB"/>
        </w:rPr>
        <w:t xml:space="preserve"> </w:t>
      </w:r>
    </w:p>
    <w:p w14:paraId="2808B7B5" w14:textId="30F3F6B3"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Hicks, John. </w:t>
      </w:r>
      <w:r w:rsidR="005D29B0">
        <w:rPr>
          <w:rFonts w:ascii="Baskerville" w:eastAsia="Times New Roman" w:hAnsi="Baskerville" w:cs="Times New Roman"/>
          <w:sz w:val="20"/>
          <w:szCs w:val="20"/>
          <w:lang w:eastAsia="en-GB"/>
        </w:rPr>
        <w:t xml:space="preserve">1989. </w:t>
      </w:r>
      <w:r w:rsidRPr="005D29B0">
        <w:rPr>
          <w:rFonts w:ascii="Baskerville" w:eastAsia="Times New Roman" w:hAnsi="Baskerville" w:cs="Times New Roman"/>
          <w:iCs/>
          <w:sz w:val="20"/>
          <w:szCs w:val="20"/>
          <w:lang w:eastAsia="en-GB"/>
        </w:rPr>
        <w:t>A Market Theory of Money</w:t>
      </w:r>
      <w:r w:rsidRPr="00FB0C3D">
        <w:rPr>
          <w:rFonts w:ascii="Baskerville" w:eastAsia="Times New Roman" w:hAnsi="Baskerville" w:cs="Times New Roman"/>
          <w:sz w:val="20"/>
          <w:szCs w:val="20"/>
          <w:lang w:eastAsia="en-GB"/>
        </w:rPr>
        <w:t xml:space="preserve">. </w:t>
      </w:r>
      <w:r w:rsidR="005D29B0">
        <w:rPr>
          <w:rFonts w:ascii="Baskerville" w:eastAsia="Times New Roman" w:hAnsi="Baskerville" w:cs="Times New Roman"/>
          <w:sz w:val="20"/>
          <w:szCs w:val="20"/>
          <w:lang w:eastAsia="en-GB"/>
        </w:rPr>
        <w:t xml:space="preserve">Oxford: </w:t>
      </w:r>
      <w:r w:rsidRPr="00FB0C3D">
        <w:rPr>
          <w:rFonts w:ascii="Baskerville" w:eastAsia="Times New Roman" w:hAnsi="Baskerville" w:cs="Times New Roman"/>
          <w:sz w:val="20"/>
          <w:szCs w:val="20"/>
          <w:lang w:eastAsia="en-GB"/>
        </w:rPr>
        <w:t xml:space="preserve">Clarendon Press. </w:t>
      </w:r>
    </w:p>
    <w:p w14:paraId="717C6D3F" w14:textId="17A05604"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Hodgson, Geoffrey M.</w:t>
      </w:r>
      <w:r w:rsidR="005D29B0">
        <w:rPr>
          <w:rFonts w:ascii="Baskerville" w:eastAsia="Times New Roman" w:hAnsi="Baskerville" w:cs="Times New Roman"/>
          <w:sz w:val="20"/>
          <w:szCs w:val="20"/>
          <w:lang w:eastAsia="en-GB"/>
        </w:rPr>
        <w:t xml:space="preserve"> 2015.</w:t>
      </w:r>
      <w:r w:rsidRPr="00FB0C3D">
        <w:rPr>
          <w:rFonts w:ascii="Baskerville" w:eastAsia="Times New Roman" w:hAnsi="Baskerville" w:cs="Times New Roman"/>
          <w:sz w:val="20"/>
          <w:szCs w:val="20"/>
          <w:lang w:eastAsia="en-GB"/>
        </w:rPr>
        <w:t xml:space="preserve"> </w:t>
      </w:r>
      <w:r w:rsidRPr="005D29B0">
        <w:rPr>
          <w:rFonts w:ascii="Baskerville" w:eastAsia="Times New Roman" w:hAnsi="Baskerville" w:cs="Times New Roman"/>
          <w:iCs/>
          <w:sz w:val="20"/>
          <w:szCs w:val="20"/>
          <w:lang w:eastAsia="en-GB"/>
        </w:rPr>
        <w:t>Conceptualizing Capitalism: Institutions, Evolution, Future</w:t>
      </w:r>
      <w:r w:rsidRPr="00FB0C3D">
        <w:rPr>
          <w:rFonts w:ascii="Baskerville" w:eastAsia="Times New Roman" w:hAnsi="Baskerville" w:cs="Times New Roman"/>
          <w:sz w:val="20"/>
          <w:szCs w:val="20"/>
          <w:lang w:eastAsia="en-GB"/>
        </w:rPr>
        <w:t xml:space="preserve">. </w:t>
      </w:r>
      <w:r w:rsidR="005D29B0">
        <w:rPr>
          <w:rFonts w:ascii="Baskerville" w:eastAsia="Times New Roman" w:hAnsi="Baskerville" w:cs="Times New Roman"/>
          <w:sz w:val="20"/>
          <w:szCs w:val="20"/>
          <w:lang w:eastAsia="en-GB"/>
        </w:rPr>
        <w:t xml:space="preserve">Chicago: </w:t>
      </w:r>
      <w:r w:rsidRPr="00FB0C3D">
        <w:rPr>
          <w:rFonts w:ascii="Baskerville" w:eastAsia="Times New Roman" w:hAnsi="Baskerville" w:cs="Times New Roman"/>
          <w:sz w:val="20"/>
          <w:szCs w:val="20"/>
          <w:lang w:eastAsia="en-GB"/>
        </w:rPr>
        <w:t xml:space="preserve">University of Chicago Press. </w:t>
      </w:r>
    </w:p>
    <w:p w14:paraId="4D780990" w14:textId="461776E7"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Hohfeld</w:t>
      </w:r>
      <w:proofErr w:type="spellEnd"/>
      <w:r w:rsidRPr="00FB0C3D">
        <w:rPr>
          <w:rFonts w:ascii="Baskerville" w:eastAsia="Times New Roman" w:hAnsi="Baskerville" w:cs="Times New Roman"/>
          <w:sz w:val="20"/>
          <w:szCs w:val="20"/>
          <w:lang w:eastAsia="en-GB"/>
        </w:rPr>
        <w:t>, Wesley Newcomb, and Walter Wheeler Cook.</w:t>
      </w:r>
      <w:r w:rsidR="005D29B0">
        <w:rPr>
          <w:rFonts w:ascii="Baskerville" w:eastAsia="Times New Roman" w:hAnsi="Baskerville" w:cs="Times New Roman"/>
          <w:sz w:val="20"/>
          <w:szCs w:val="20"/>
          <w:lang w:eastAsia="en-GB"/>
        </w:rPr>
        <w:t xml:space="preserve"> 1917.</w:t>
      </w:r>
      <w:r w:rsidRPr="00FB0C3D">
        <w:rPr>
          <w:rFonts w:ascii="Baskerville" w:eastAsia="Times New Roman" w:hAnsi="Baskerville" w:cs="Times New Roman"/>
          <w:sz w:val="20"/>
          <w:szCs w:val="20"/>
          <w:lang w:eastAsia="en-GB"/>
        </w:rPr>
        <w:t xml:space="preserve"> </w:t>
      </w:r>
      <w:r w:rsidRPr="005D29B0">
        <w:rPr>
          <w:rFonts w:ascii="Baskerville" w:eastAsia="Times New Roman" w:hAnsi="Baskerville" w:cs="Times New Roman"/>
          <w:iCs/>
          <w:sz w:val="20"/>
          <w:szCs w:val="20"/>
          <w:lang w:eastAsia="en-GB"/>
        </w:rPr>
        <w:t>Fundamental Legal Conceptions as Applied in Judicial Reasoning</w:t>
      </w:r>
      <w:r w:rsidRPr="00FB0C3D">
        <w:rPr>
          <w:rFonts w:ascii="Baskerville" w:eastAsia="Times New Roman" w:hAnsi="Baskerville" w:cs="Times New Roman"/>
          <w:sz w:val="20"/>
          <w:szCs w:val="20"/>
          <w:lang w:eastAsia="en-GB"/>
        </w:rPr>
        <w:t>.</w:t>
      </w:r>
      <w:r w:rsidR="005D29B0">
        <w:rPr>
          <w:rFonts w:ascii="Baskerville" w:eastAsia="Times New Roman" w:hAnsi="Baskerville" w:cs="Times New Roman"/>
          <w:sz w:val="20"/>
          <w:szCs w:val="20"/>
          <w:lang w:eastAsia="en-GB"/>
        </w:rPr>
        <w:t xml:space="preserve"> The Yale Law Journal, 26.8, 710-770</w:t>
      </w:r>
      <w:r w:rsidRPr="00FB0C3D">
        <w:rPr>
          <w:rFonts w:ascii="Baskerville" w:eastAsia="Times New Roman" w:hAnsi="Baskerville" w:cs="Times New Roman"/>
          <w:sz w:val="20"/>
          <w:szCs w:val="20"/>
          <w:lang w:eastAsia="en-GB"/>
        </w:rPr>
        <w:t xml:space="preserve">. </w:t>
      </w:r>
    </w:p>
    <w:p w14:paraId="1113C6F0" w14:textId="0EB76C60"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Holtz-</w:t>
      </w:r>
      <w:proofErr w:type="spellStart"/>
      <w:r w:rsidRPr="00FB0C3D">
        <w:rPr>
          <w:rFonts w:ascii="Baskerville" w:eastAsia="Times New Roman" w:hAnsi="Baskerville" w:cs="Times New Roman"/>
          <w:sz w:val="20"/>
          <w:szCs w:val="20"/>
          <w:lang w:eastAsia="en-GB"/>
        </w:rPr>
        <w:t>Eakin</w:t>
      </w:r>
      <w:proofErr w:type="spellEnd"/>
      <w:r w:rsidRPr="00FB0C3D">
        <w:rPr>
          <w:rFonts w:ascii="Baskerville" w:eastAsia="Times New Roman" w:hAnsi="Baskerville" w:cs="Times New Roman"/>
          <w:sz w:val="20"/>
          <w:szCs w:val="20"/>
          <w:lang w:eastAsia="en-GB"/>
        </w:rPr>
        <w:t xml:space="preserve">, Douglas, David </w:t>
      </w:r>
      <w:proofErr w:type="spellStart"/>
      <w:r w:rsidRPr="00FB0C3D">
        <w:rPr>
          <w:rFonts w:ascii="Baskerville" w:eastAsia="Times New Roman" w:hAnsi="Baskerville" w:cs="Times New Roman"/>
          <w:sz w:val="20"/>
          <w:szCs w:val="20"/>
          <w:lang w:eastAsia="en-GB"/>
        </w:rPr>
        <w:t>Joulfaian</w:t>
      </w:r>
      <w:proofErr w:type="spellEnd"/>
      <w:r w:rsidRPr="00FB0C3D">
        <w:rPr>
          <w:rFonts w:ascii="Baskerville" w:eastAsia="Times New Roman" w:hAnsi="Baskerville" w:cs="Times New Roman"/>
          <w:sz w:val="20"/>
          <w:szCs w:val="20"/>
          <w:lang w:eastAsia="en-GB"/>
        </w:rPr>
        <w:t xml:space="preserve">, and Harvey S. Rosen. </w:t>
      </w:r>
      <w:r w:rsidR="005D29B0">
        <w:rPr>
          <w:rFonts w:ascii="Baskerville" w:eastAsia="Times New Roman" w:hAnsi="Baskerville" w:cs="Times New Roman"/>
          <w:sz w:val="20"/>
          <w:szCs w:val="20"/>
          <w:lang w:eastAsia="en-GB"/>
        </w:rPr>
        <w:t xml:space="preserve">1994. </w:t>
      </w:r>
      <w:r w:rsidRPr="005D29B0">
        <w:rPr>
          <w:rFonts w:ascii="Baskerville" w:eastAsia="Times New Roman" w:hAnsi="Baskerville" w:cs="Times New Roman"/>
          <w:iCs/>
          <w:sz w:val="20"/>
          <w:szCs w:val="20"/>
          <w:lang w:eastAsia="en-GB"/>
        </w:rPr>
        <w:t>Sticking It Out: Entrepreneurial Survival and Liquidity Constraints</w:t>
      </w:r>
      <w:r w:rsidRPr="00FB0C3D">
        <w:rPr>
          <w:rFonts w:ascii="Baskerville" w:eastAsia="Times New Roman" w:hAnsi="Baskerville" w:cs="Times New Roman"/>
          <w:sz w:val="20"/>
          <w:szCs w:val="20"/>
          <w:lang w:eastAsia="en-GB"/>
        </w:rPr>
        <w:t>.</w:t>
      </w:r>
      <w:r w:rsidR="005D29B0">
        <w:rPr>
          <w:rFonts w:ascii="Baskerville" w:eastAsia="Times New Roman" w:hAnsi="Baskerville" w:cs="Times New Roman"/>
          <w:sz w:val="20"/>
          <w:szCs w:val="20"/>
          <w:lang w:eastAsia="en-GB"/>
        </w:rPr>
        <w:t xml:space="preserve"> </w:t>
      </w:r>
      <w:r w:rsidR="005D29B0" w:rsidRPr="005D29B0">
        <w:rPr>
          <w:rFonts w:ascii="Baskerville" w:eastAsia="Times New Roman" w:hAnsi="Baskerville" w:cs="Times New Roman"/>
          <w:sz w:val="20"/>
          <w:szCs w:val="20"/>
          <w:lang w:eastAsia="en-GB"/>
        </w:rPr>
        <w:t>Journal of Political Econom</w:t>
      </w:r>
      <w:r w:rsidR="005D29B0">
        <w:rPr>
          <w:rFonts w:ascii="Baskerville" w:eastAsia="Times New Roman" w:hAnsi="Baskerville" w:cs="Times New Roman"/>
          <w:sz w:val="20"/>
          <w:szCs w:val="20"/>
          <w:lang w:eastAsia="en-GB"/>
        </w:rPr>
        <w:t>y, 102.1, 53-75</w:t>
      </w:r>
      <w:r w:rsidRPr="00FB0C3D">
        <w:rPr>
          <w:rFonts w:ascii="Baskerville" w:eastAsia="Times New Roman" w:hAnsi="Baskerville" w:cs="Times New Roman"/>
          <w:sz w:val="20"/>
          <w:szCs w:val="20"/>
          <w:lang w:eastAsia="en-GB"/>
        </w:rPr>
        <w:t>.</w:t>
      </w:r>
    </w:p>
    <w:p w14:paraId="3EC38EB3" w14:textId="7A53A176" w:rsidR="000044C7" w:rsidRPr="00FB0C3D" w:rsidRDefault="005D29B0" w:rsidP="007A7B31">
      <w:pPr>
        <w:ind w:left="720" w:hanging="720"/>
        <w:rPr>
          <w:rFonts w:ascii="Baskerville" w:eastAsia="Times New Roman" w:hAnsi="Baskerville" w:cs="Times New Roman"/>
          <w:sz w:val="20"/>
          <w:szCs w:val="20"/>
          <w:lang w:eastAsia="en-GB"/>
        </w:rPr>
      </w:pPr>
      <w:proofErr w:type="spellStart"/>
      <w:r>
        <w:rPr>
          <w:rFonts w:ascii="Baskerville" w:eastAsia="Times New Roman" w:hAnsi="Baskerville" w:cs="Times New Roman"/>
          <w:sz w:val="20"/>
          <w:szCs w:val="20"/>
          <w:lang w:eastAsia="en-GB"/>
        </w:rPr>
        <w:t>Hudon</w:t>
      </w:r>
      <w:proofErr w:type="spellEnd"/>
      <w:r>
        <w:rPr>
          <w:rFonts w:ascii="Baskerville" w:eastAsia="Times New Roman" w:hAnsi="Baskerville" w:cs="Times New Roman"/>
          <w:sz w:val="20"/>
          <w:szCs w:val="20"/>
          <w:lang w:eastAsia="en-GB"/>
        </w:rPr>
        <w:t>, Marek. 200</w:t>
      </w:r>
      <w:r w:rsidR="006E1B70">
        <w:rPr>
          <w:rFonts w:ascii="Baskerville" w:eastAsia="Times New Roman" w:hAnsi="Baskerville" w:cs="Times New Roman"/>
          <w:sz w:val="20"/>
          <w:szCs w:val="20"/>
          <w:lang w:eastAsia="en-GB"/>
        </w:rPr>
        <w:t>9</w:t>
      </w:r>
      <w:r>
        <w:rPr>
          <w:rFonts w:ascii="Baskerville" w:eastAsia="Times New Roman" w:hAnsi="Baskerville" w:cs="Times New Roman"/>
          <w:sz w:val="20"/>
          <w:szCs w:val="20"/>
          <w:lang w:eastAsia="en-GB"/>
        </w:rPr>
        <w:t xml:space="preserve">. </w:t>
      </w:r>
      <w:r w:rsidR="000044C7" w:rsidRPr="00FB0C3D">
        <w:rPr>
          <w:rFonts w:ascii="Baskerville" w:eastAsia="Times New Roman" w:hAnsi="Baskerville" w:cs="Times New Roman"/>
          <w:sz w:val="20"/>
          <w:szCs w:val="20"/>
          <w:lang w:eastAsia="en-GB"/>
        </w:rPr>
        <w:t>Shou</w:t>
      </w:r>
      <w:r>
        <w:rPr>
          <w:rFonts w:ascii="Baskerville" w:eastAsia="Times New Roman" w:hAnsi="Baskerville" w:cs="Times New Roman"/>
          <w:sz w:val="20"/>
          <w:szCs w:val="20"/>
          <w:lang w:eastAsia="en-GB"/>
        </w:rPr>
        <w:t>ld Access to Credit Be a Right?</w:t>
      </w:r>
      <w:r w:rsidR="000044C7" w:rsidRPr="00FB0C3D">
        <w:rPr>
          <w:rFonts w:ascii="Baskerville" w:eastAsia="Times New Roman" w:hAnsi="Baskerville" w:cs="Times New Roman"/>
          <w:sz w:val="20"/>
          <w:szCs w:val="20"/>
          <w:lang w:eastAsia="en-GB"/>
        </w:rPr>
        <w:t xml:space="preserve"> </w:t>
      </w:r>
      <w:r w:rsidR="000044C7" w:rsidRPr="005D29B0">
        <w:rPr>
          <w:rFonts w:ascii="Baskerville" w:eastAsia="Times New Roman" w:hAnsi="Baskerville" w:cs="Times New Roman"/>
          <w:iCs/>
          <w:sz w:val="20"/>
          <w:szCs w:val="20"/>
          <w:lang w:eastAsia="en-GB"/>
        </w:rPr>
        <w:t>Journal of Business Ethics</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84.1</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17–28. </w:t>
      </w:r>
    </w:p>
    <w:p w14:paraId="6F4634A1" w14:textId="78C50CC6"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Hudo</w:t>
      </w:r>
      <w:r w:rsidR="006E1B70">
        <w:rPr>
          <w:rFonts w:ascii="Baskerville" w:eastAsia="Times New Roman" w:hAnsi="Baskerville" w:cs="Times New Roman"/>
          <w:sz w:val="20"/>
          <w:szCs w:val="20"/>
          <w:lang w:eastAsia="en-GB"/>
        </w:rPr>
        <w:t>n</w:t>
      </w:r>
      <w:proofErr w:type="spellEnd"/>
      <w:r w:rsidR="006E1B70">
        <w:rPr>
          <w:rFonts w:ascii="Baskerville" w:eastAsia="Times New Roman" w:hAnsi="Baskerville" w:cs="Times New Roman"/>
          <w:sz w:val="20"/>
          <w:szCs w:val="20"/>
          <w:lang w:eastAsia="en-GB"/>
        </w:rPr>
        <w:t xml:space="preserve">, Marek, and </w:t>
      </w:r>
      <w:proofErr w:type="spellStart"/>
      <w:r w:rsidR="006E1B70">
        <w:rPr>
          <w:rFonts w:ascii="Baskerville" w:eastAsia="Times New Roman" w:hAnsi="Baskerville" w:cs="Times New Roman"/>
          <w:sz w:val="20"/>
          <w:szCs w:val="20"/>
          <w:lang w:eastAsia="en-GB"/>
        </w:rPr>
        <w:t>Joakim</w:t>
      </w:r>
      <w:proofErr w:type="spellEnd"/>
      <w:r w:rsidR="006E1B70">
        <w:rPr>
          <w:rFonts w:ascii="Baskerville" w:eastAsia="Times New Roman" w:hAnsi="Baskerville" w:cs="Times New Roman"/>
          <w:sz w:val="20"/>
          <w:szCs w:val="20"/>
          <w:lang w:eastAsia="en-GB"/>
        </w:rPr>
        <w:t xml:space="preserve"> Sandberg. 2013. </w:t>
      </w:r>
      <w:r w:rsidRPr="00FB0C3D">
        <w:rPr>
          <w:rFonts w:ascii="Baskerville" w:eastAsia="Times New Roman" w:hAnsi="Baskerville" w:cs="Times New Roman"/>
          <w:sz w:val="20"/>
          <w:szCs w:val="20"/>
          <w:lang w:eastAsia="en-GB"/>
        </w:rPr>
        <w:t>The Ethical Crisis in Microfinance: Iss</w:t>
      </w:r>
      <w:r w:rsidR="006E1B70">
        <w:rPr>
          <w:rFonts w:ascii="Baskerville" w:eastAsia="Times New Roman" w:hAnsi="Baskerville" w:cs="Times New Roman"/>
          <w:sz w:val="20"/>
          <w:szCs w:val="20"/>
          <w:lang w:eastAsia="en-GB"/>
        </w:rPr>
        <w:t>ues, Findings, and Implications</w:t>
      </w:r>
      <w:r w:rsidRPr="00FB0C3D">
        <w:rPr>
          <w:rFonts w:ascii="Baskerville" w:eastAsia="Times New Roman" w:hAnsi="Baskerville" w:cs="Times New Roman"/>
          <w:sz w:val="20"/>
          <w:szCs w:val="20"/>
          <w:lang w:eastAsia="en-GB"/>
        </w:rPr>
        <w:t xml:space="preserve">. </w:t>
      </w:r>
      <w:r w:rsidRPr="006E1B70">
        <w:rPr>
          <w:rFonts w:ascii="Baskerville" w:eastAsia="Times New Roman" w:hAnsi="Baskerville" w:cs="Times New Roman"/>
          <w:iCs/>
          <w:sz w:val="20"/>
          <w:szCs w:val="20"/>
          <w:lang w:eastAsia="en-GB"/>
        </w:rPr>
        <w:t>Business Ethics Quarterly</w:t>
      </w:r>
      <w:r w:rsidR="006E1B7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23.4</w:t>
      </w:r>
      <w:r w:rsidR="006E1B7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561–589.</w:t>
      </w:r>
    </w:p>
    <w:p w14:paraId="735DE8E4" w14:textId="4379A68C"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Jakab</w:t>
      </w:r>
      <w:proofErr w:type="spellEnd"/>
      <w:r w:rsidRPr="00FB0C3D">
        <w:rPr>
          <w:rFonts w:ascii="Baskerville" w:eastAsia="Times New Roman" w:hAnsi="Baskerville" w:cs="Times New Roman"/>
          <w:sz w:val="20"/>
          <w:szCs w:val="20"/>
          <w:lang w:eastAsia="en-GB"/>
        </w:rPr>
        <w:t xml:space="preserve">, Zoltan, and Michael </w:t>
      </w:r>
      <w:proofErr w:type="spellStart"/>
      <w:r w:rsidRPr="00FB0C3D">
        <w:rPr>
          <w:rFonts w:ascii="Baskerville" w:eastAsia="Times New Roman" w:hAnsi="Baskerville" w:cs="Times New Roman"/>
          <w:sz w:val="20"/>
          <w:szCs w:val="20"/>
          <w:lang w:eastAsia="en-GB"/>
        </w:rPr>
        <w:t>Kumhof</w:t>
      </w:r>
      <w:proofErr w:type="spellEnd"/>
      <w:r w:rsidRPr="00FB0C3D">
        <w:rPr>
          <w:rFonts w:ascii="Baskerville" w:eastAsia="Times New Roman" w:hAnsi="Baskerville" w:cs="Times New Roman"/>
          <w:sz w:val="20"/>
          <w:szCs w:val="20"/>
          <w:lang w:eastAsia="en-GB"/>
        </w:rPr>
        <w:t xml:space="preserve">. </w:t>
      </w:r>
      <w:r w:rsidR="006E1B70">
        <w:rPr>
          <w:rFonts w:ascii="Baskerville" w:eastAsia="Times New Roman" w:hAnsi="Baskerville" w:cs="Times New Roman"/>
          <w:sz w:val="20"/>
          <w:szCs w:val="20"/>
          <w:lang w:eastAsia="en-GB"/>
        </w:rPr>
        <w:t xml:space="preserve">2015. </w:t>
      </w:r>
      <w:r w:rsidRPr="006E1B70">
        <w:rPr>
          <w:rFonts w:ascii="Baskerville" w:eastAsia="Times New Roman" w:hAnsi="Baskerville" w:cs="Times New Roman"/>
          <w:iCs/>
          <w:sz w:val="20"/>
          <w:szCs w:val="20"/>
          <w:lang w:eastAsia="en-GB"/>
        </w:rPr>
        <w:t>Banks Are Not In</w:t>
      </w:r>
      <w:r w:rsidR="006E1B70">
        <w:rPr>
          <w:rFonts w:ascii="Baskerville" w:eastAsia="Times New Roman" w:hAnsi="Baskerville" w:cs="Times New Roman"/>
          <w:iCs/>
          <w:sz w:val="20"/>
          <w:szCs w:val="20"/>
          <w:lang w:eastAsia="en-GB"/>
        </w:rPr>
        <w:t xml:space="preserve">termediaries of Loanable Funds – </w:t>
      </w:r>
      <w:r w:rsidRPr="006E1B70">
        <w:rPr>
          <w:rFonts w:ascii="Baskerville" w:eastAsia="Times New Roman" w:hAnsi="Baskerville" w:cs="Times New Roman"/>
          <w:iCs/>
          <w:sz w:val="20"/>
          <w:szCs w:val="20"/>
          <w:lang w:eastAsia="en-GB"/>
        </w:rPr>
        <w:t>and</w:t>
      </w:r>
      <w:r w:rsidR="006E1B70">
        <w:rPr>
          <w:rFonts w:ascii="Baskerville" w:eastAsia="Times New Roman" w:hAnsi="Baskerville" w:cs="Times New Roman"/>
          <w:iCs/>
          <w:sz w:val="20"/>
          <w:szCs w:val="20"/>
          <w:lang w:eastAsia="en-GB"/>
        </w:rPr>
        <w:t xml:space="preserve"> </w:t>
      </w:r>
      <w:r w:rsidRPr="006E1B70">
        <w:rPr>
          <w:rFonts w:ascii="Baskerville" w:eastAsia="Times New Roman" w:hAnsi="Baskerville" w:cs="Times New Roman"/>
          <w:iCs/>
          <w:sz w:val="20"/>
          <w:szCs w:val="20"/>
          <w:lang w:eastAsia="en-GB"/>
        </w:rPr>
        <w:t>Why This Matters</w:t>
      </w:r>
      <w:r w:rsidRPr="00FB0C3D">
        <w:rPr>
          <w:rFonts w:ascii="Baskerville" w:eastAsia="Times New Roman" w:hAnsi="Baskerville" w:cs="Times New Roman"/>
          <w:sz w:val="20"/>
          <w:szCs w:val="20"/>
          <w:lang w:eastAsia="en-GB"/>
        </w:rPr>
        <w:t>.</w:t>
      </w:r>
      <w:r w:rsidR="006E1B70">
        <w:rPr>
          <w:rFonts w:ascii="Baskerville" w:eastAsia="Times New Roman" w:hAnsi="Baskerville" w:cs="Times New Roman"/>
          <w:sz w:val="20"/>
          <w:szCs w:val="20"/>
          <w:lang w:eastAsia="en-GB"/>
        </w:rPr>
        <w:t xml:space="preserve"> London: Bank of England</w:t>
      </w:r>
      <w:r w:rsidR="00C57D86" w:rsidRPr="00FB0C3D">
        <w:rPr>
          <w:rFonts w:ascii="Baskerville" w:eastAsia="Times New Roman" w:hAnsi="Baskerville" w:cs="Times New Roman"/>
          <w:sz w:val="20"/>
          <w:szCs w:val="20"/>
          <w:lang w:eastAsia="en-GB"/>
        </w:rPr>
        <w:t>.</w:t>
      </w:r>
      <w:r w:rsidR="006E1B70">
        <w:rPr>
          <w:rFonts w:ascii="Baskerville" w:eastAsia="Times New Roman" w:hAnsi="Baskerville" w:cs="Times New Roman"/>
          <w:sz w:val="20"/>
          <w:szCs w:val="20"/>
          <w:lang w:eastAsia="en-GB"/>
        </w:rPr>
        <w:t xml:space="preserve"> URL: </w:t>
      </w:r>
      <w:hyperlink r:id="rId10" w:history="1">
        <w:r w:rsidR="006E1B70" w:rsidRPr="005B693D">
          <w:rPr>
            <w:rStyle w:val="Hyperlink"/>
            <w:rFonts w:ascii="Baskerville" w:eastAsia="Times New Roman" w:hAnsi="Baskerville" w:cs="Times New Roman"/>
            <w:sz w:val="20"/>
            <w:szCs w:val="20"/>
            <w:lang w:eastAsia="en-GB"/>
          </w:rPr>
          <w:t>http://www.bankofengland.co.uk/research/Documents/workingpapers/2015/wp529.pdf</w:t>
        </w:r>
      </w:hyperlink>
      <w:r w:rsidR="006E1B70">
        <w:rPr>
          <w:rFonts w:ascii="Baskerville" w:eastAsia="Times New Roman" w:hAnsi="Baskerville" w:cs="Times New Roman"/>
          <w:sz w:val="20"/>
          <w:szCs w:val="20"/>
          <w:lang w:eastAsia="en-GB"/>
        </w:rPr>
        <w:t xml:space="preserve">. </w:t>
      </w:r>
    </w:p>
    <w:p w14:paraId="74BC5BF3" w14:textId="11751560" w:rsidR="000044C7" w:rsidRPr="00FB0C3D" w:rsidRDefault="006E1B70"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James, Aaron. 2012. </w:t>
      </w:r>
      <w:r w:rsidR="000044C7" w:rsidRPr="006E1B70">
        <w:rPr>
          <w:rFonts w:ascii="Baskerville" w:eastAsia="Times New Roman" w:hAnsi="Baskerville" w:cs="Times New Roman"/>
          <w:iCs/>
          <w:sz w:val="20"/>
          <w:szCs w:val="20"/>
          <w:lang w:eastAsia="en-GB"/>
        </w:rPr>
        <w:t>Fairness in Practice: A Social Contract for a Global Economy</w:t>
      </w:r>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 xml:space="preserve">Oxford: </w:t>
      </w:r>
      <w:r w:rsidR="000044C7" w:rsidRPr="00FB0C3D">
        <w:rPr>
          <w:rFonts w:ascii="Baskerville" w:eastAsia="Times New Roman" w:hAnsi="Baskerville" w:cs="Times New Roman"/>
          <w:sz w:val="20"/>
          <w:szCs w:val="20"/>
          <w:lang w:eastAsia="en-GB"/>
        </w:rPr>
        <w:t xml:space="preserve">Oxford University Press. </w:t>
      </w:r>
    </w:p>
    <w:p w14:paraId="7920737B" w14:textId="229A18E8"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Jordà</w:t>
      </w:r>
      <w:proofErr w:type="spellEnd"/>
      <w:r w:rsidRPr="00FB0C3D">
        <w:rPr>
          <w:rFonts w:ascii="Baskerville" w:eastAsia="Times New Roman" w:hAnsi="Baskerville" w:cs="Times New Roman"/>
          <w:sz w:val="20"/>
          <w:szCs w:val="20"/>
          <w:lang w:eastAsia="en-GB"/>
        </w:rPr>
        <w:t xml:space="preserve">, </w:t>
      </w:r>
      <w:proofErr w:type="spellStart"/>
      <w:r w:rsidRPr="00FB0C3D">
        <w:rPr>
          <w:rFonts w:ascii="Baskerville" w:eastAsia="Times New Roman" w:hAnsi="Baskerville" w:cs="Times New Roman"/>
          <w:sz w:val="20"/>
          <w:szCs w:val="20"/>
          <w:lang w:eastAsia="en-GB"/>
        </w:rPr>
        <w:t>Òscar</w:t>
      </w:r>
      <w:proofErr w:type="spellEnd"/>
      <w:r w:rsidRPr="00FB0C3D">
        <w:rPr>
          <w:rFonts w:ascii="Baskerville" w:eastAsia="Times New Roman" w:hAnsi="Baskerville" w:cs="Times New Roman"/>
          <w:sz w:val="20"/>
          <w:szCs w:val="20"/>
          <w:lang w:eastAsia="en-GB"/>
        </w:rPr>
        <w:t xml:space="preserve">, Moritz </w:t>
      </w:r>
      <w:proofErr w:type="spellStart"/>
      <w:r w:rsidRPr="00FB0C3D">
        <w:rPr>
          <w:rFonts w:ascii="Baskerville" w:eastAsia="Times New Roman" w:hAnsi="Baskerville" w:cs="Times New Roman"/>
          <w:sz w:val="20"/>
          <w:szCs w:val="20"/>
          <w:lang w:eastAsia="en-GB"/>
        </w:rPr>
        <w:t>S</w:t>
      </w:r>
      <w:r w:rsidR="006E1B70">
        <w:rPr>
          <w:rFonts w:ascii="Baskerville" w:eastAsia="Times New Roman" w:hAnsi="Baskerville" w:cs="Times New Roman"/>
          <w:sz w:val="20"/>
          <w:szCs w:val="20"/>
          <w:lang w:eastAsia="en-GB"/>
        </w:rPr>
        <w:t>chularick</w:t>
      </w:r>
      <w:proofErr w:type="spellEnd"/>
      <w:r w:rsidR="006E1B70">
        <w:rPr>
          <w:rFonts w:ascii="Baskerville" w:eastAsia="Times New Roman" w:hAnsi="Baskerville" w:cs="Times New Roman"/>
          <w:sz w:val="20"/>
          <w:szCs w:val="20"/>
          <w:lang w:eastAsia="en-GB"/>
        </w:rPr>
        <w:t xml:space="preserve">, and Alan M. Taylor. 2016. </w:t>
      </w:r>
      <w:r w:rsidRPr="00FB0C3D">
        <w:rPr>
          <w:rFonts w:ascii="Baskerville" w:eastAsia="Times New Roman" w:hAnsi="Baskerville" w:cs="Times New Roman"/>
          <w:sz w:val="20"/>
          <w:szCs w:val="20"/>
          <w:lang w:eastAsia="en-GB"/>
        </w:rPr>
        <w:t>The Great Mortgaging: Housing Fina</w:t>
      </w:r>
      <w:r w:rsidR="006E1B70">
        <w:rPr>
          <w:rFonts w:ascii="Baskerville" w:eastAsia="Times New Roman" w:hAnsi="Baskerville" w:cs="Times New Roman"/>
          <w:sz w:val="20"/>
          <w:szCs w:val="20"/>
          <w:lang w:eastAsia="en-GB"/>
        </w:rPr>
        <w:t>nce, Crises and Business Cycles</w:t>
      </w:r>
      <w:r w:rsidRPr="00FB0C3D">
        <w:rPr>
          <w:rFonts w:ascii="Baskerville" w:eastAsia="Times New Roman" w:hAnsi="Baskerville" w:cs="Times New Roman"/>
          <w:sz w:val="20"/>
          <w:szCs w:val="20"/>
          <w:lang w:eastAsia="en-GB"/>
        </w:rPr>
        <w:t xml:space="preserve">. </w:t>
      </w:r>
      <w:r w:rsidRPr="006E1B70">
        <w:rPr>
          <w:rFonts w:ascii="Baskerville" w:eastAsia="Times New Roman" w:hAnsi="Baskerville" w:cs="Times New Roman"/>
          <w:iCs/>
          <w:sz w:val="20"/>
          <w:szCs w:val="20"/>
          <w:lang w:eastAsia="en-GB"/>
        </w:rPr>
        <w:t>Economic Policy</w:t>
      </w:r>
      <w:r w:rsidR="006E1B7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31.85</w:t>
      </w:r>
      <w:r w:rsidR="006E1B7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107–152. </w:t>
      </w:r>
    </w:p>
    <w:p w14:paraId="6CFB3FC6" w14:textId="6F2F1DA1"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Kindleberger</w:t>
      </w:r>
      <w:proofErr w:type="spellEnd"/>
      <w:r w:rsidRPr="00FB0C3D">
        <w:rPr>
          <w:rFonts w:ascii="Baskerville" w:eastAsia="Times New Roman" w:hAnsi="Baskerville" w:cs="Times New Roman"/>
          <w:sz w:val="20"/>
          <w:szCs w:val="20"/>
          <w:lang w:eastAsia="en-GB"/>
        </w:rPr>
        <w:t>, Charles P.</w:t>
      </w:r>
      <w:r w:rsidR="006E1B70">
        <w:rPr>
          <w:rFonts w:ascii="Baskerville" w:eastAsia="Times New Roman" w:hAnsi="Baskerville" w:cs="Times New Roman"/>
          <w:sz w:val="20"/>
          <w:szCs w:val="20"/>
          <w:lang w:eastAsia="en-GB"/>
        </w:rPr>
        <w:t xml:space="preserve"> 2011.</w:t>
      </w:r>
      <w:r w:rsidRPr="00FB0C3D">
        <w:rPr>
          <w:rFonts w:ascii="Baskerville" w:eastAsia="Times New Roman" w:hAnsi="Baskerville" w:cs="Times New Roman"/>
          <w:sz w:val="20"/>
          <w:szCs w:val="20"/>
          <w:lang w:eastAsia="en-GB"/>
        </w:rPr>
        <w:t xml:space="preserve"> </w:t>
      </w:r>
      <w:r w:rsidRPr="006E1B70">
        <w:rPr>
          <w:rFonts w:ascii="Baskerville" w:eastAsia="Times New Roman" w:hAnsi="Baskerville" w:cs="Times New Roman"/>
          <w:iCs/>
          <w:sz w:val="20"/>
          <w:szCs w:val="20"/>
          <w:lang w:eastAsia="en-GB"/>
        </w:rPr>
        <w:t>Manias, Panics and Crashes: A History of Financial Crises</w:t>
      </w:r>
      <w:r w:rsidR="006E1B7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New</w:t>
      </w:r>
      <w:r w:rsidR="006E1B70">
        <w:rPr>
          <w:rFonts w:ascii="Baskerville" w:eastAsia="Times New Roman" w:hAnsi="Baskerville" w:cs="Times New Roman"/>
          <w:sz w:val="20"/>
          <w:szCs w:val="20"/>
          <w:lang w:eastAsia="en-GB"/>
        </w:rPr>
        <w:t xml:space="preserve"> York: John Wiley &amp; Sons.</w:t>
      </w:r>
    </w:p>
    <w:p w14:paraId="7DCA8623" w14:textId="0F1C6A6D"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Kornai, </w:t>
      </w:r>
      <w:proofErr w:type="spellStart"/>
      <w:r w:rsidRPr="00FB0C3D">
        <w:rPr>
          <w:rFonts w:ascii="Baskerville" w:eastAsia="Times New Roman" w:hAnsi="Baskerville" w:cs="Times New Roman"/>
          <w:sz w:val="20"/>
          <w:szCs w:val="20"/>
          <w:lang w:eastAsia="en-GB"/>
        </w:rPr>
        <w:t>János</w:t>
      </w:r>
      <w:proofErr w:type="spellEnd"/>
      <w:r w:rsidRPr="00FB0C3D">
        <w:rPr>
          <w:rFonts w:ascii="Baskerville" w:eastAsia="Times New Roman" w:hAnsi="Baskerville" w:cs="Times New Roman"/>
          <w:sz w:val="20"/>
          <w:szCs w:val="20"/>
          <w:lang w:eastAsia="en-GB"/>
        </w:rPr>
        <w:t xml:space="preserve">. </w:t>
      </w:r>
      <w:r w:rsidR="006E1B70">
        <w:rPr>
          <w:rFonts w:ascii="Baskerville" w:eastAsia="Times New Roman" w:hAnsi="Baskerville" w:cs="Times New Roman"/>
          <w:sz w:val="20"/>
          <w:szCs w:val="20"/>
          <w:lang w:eastAsia="en-GB"/>
        </w:rPr>
        <w:t xml:space="preserve">1986. </w:t>
      </w:r>
      <w:r w:rsidRPr="006E1B70">
        <w:rPr>
          <w:rFonts w:ascii="Baskerville" w:eastAsia="Times New Roman" w:hAnsi="Baskerville" w:cs="Times New Roman"/>
          <w:iCs/>
          <w:sz w:val="20"/>
          <w:szCs w:val="20"/>
          <w:lang w:eastAsia="en-GB"/>
        </w:rPr>
        <w:t>Contradictions and Dilemmas: Studies on the Socialist Economy and Society</w:t>
      </w:r>
      <w:r w:rsidRPr="00FB0C3D">
        <w:rPr>
          <w:rFonts w:ascii="Baskerville" w:eastAsia="Times New Roman" w:hAnsi="Baskerville" w:cs="Times New Roman"/>
          <w:sz w:val="20"/>
          <w:szCs w:val="20"/>
          <w:lang w:eastAsia="en-GB"/>
        </w:rPr>
        <w:t xml:space="preserve">. </w:t>
      </w:r>
      <w:r w:rsidR="006E1B70">
        <w:rPr>
          <w:rFonts w:ascii="Baskerville" w:eastAsia="Times New Roman" w:hAnsi="Baskerville" w:cs="Times New Roman"/>
          <w:sz w:val="20"/>
          <w:szCs w:val="20"/>
          <w:lang w:eastAsia="en-GB"/>
        </w:rPr>
        <w:t>Cambridge: MIT Press</w:t>
      </w:r>
      <w:r w:rsidRPr="00FB0C3D">
        <w:rPr>
          <w:rFonts w:ascii="Baskerville" w:eastAsia="Times New Roman" w:hAnsi="Baskerville" w:cs="Times New Roman"/>
          <w:sz w:val="20"/>
          <w:szCs w:val="20"/>
          <w:lang w:eastAsia="en-GB"/>
        </w:rPr>
        <w:t xml:space="preserve">. </w:t>
      </w:r>
    </w:p>
    <w:p w14:paraId="68EA45A2" w14:textId="0C79ADB4" w:rsidR="000044C7" w:rsidRPr="00FB0C3D" w:rsidRDefault="005C5FCC"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w:t>
      </w:r>
      <w:r w:rsidR="006E1B70">
        <w:rPr>
          <w:rFonts w:ascii="Baskerville" w:eastAsia="Times New Roman" w:hAnsi="Baskerville" w:cs="Times New Roman"/>
          <w:sz w:val="20"/>
          <w:szCs w:val="20"/>
          <w:lang w:eastAsia="en-GB"/>
        </w:rPr>
        <w:t xml:space="preserve">1992. </w:t>
      </w:r>
      <w:r w:rsidR="000044C7" w:rsidRPr="006E1B70">
        <w:rPr>
          <w:rFonts w:ascii="Baskerville" w:eastAsia="Times New Roman" w:hAnsi="Baskerville" w:cs="Times New Roman"/>
          <w:iCs/>
          <w:sz w:val="20"/>
          <w:szCs w:val="20"/>
          <w:lang w:eastAsia="en-GB"/>
        </w:rPr>
        <w:t>The Socialist System: The Political Economy of Communism</w:t>
      </w:r>
      <w:r w:rsidR="000044C7" w:rsidRPr="00FB0C3D">
        <w:rPr>
          <w:rFonts w:ascii="Baskerville" w:eastAsia="Times New Roman" w:hAnsi="Baskerville" w:cs="Times New Roman"/>
          <w:sz w:val="20"/>
          <w:szCs w:val="20"/>
          <w:lang w:eastAsia="en-GB"/>
        </w:rPr>
        <w:t xml:space="preserve">. </w:t>
      </w:r>
      <w:r w:rsidR="006E1B70">
        <w:rPr>
          <w:rFonts w:ascii="Baskerville" w:eastAsia="Times New Roman" w:hAnsi="Baskerville" w:cs="Times New Roman"/>
          <w:sz w:val="20"/>
          <w:szCs w:val="20"/>
          <w:lang w:eastAsia="en-GB"/>
        </w:rPr>
        <w:t xml:space="preserve">Oxford: </w:t>
      </w:r>
      <w:r w:rsidR="000044C7" w:rsidRPr="00FB0C3D">
        <w:rPr>
          <w:rFonts w:ascii="Baskerville" w:eastAsia="Times New Roman" w:hAnsi="Baskerville" w:cs="Times New Roman"/>
          <w:sz w:val="20"/>
          <w:szCs w:val="20"/>
          <w:lang w:eastAsia="en-GB"/>
        </w:rPr>
        <w:t xml:space="preserve">Clarendon Press. </w:t>
      </w:r>
    </w:p>
    <w:p w14:paraId="7E7E48B1" w14:textId="10008DAE"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Kornai, </w:t>
      </w:r>
      <w:proofErr w:type="spellStart"/>
      <w:r w:rsidRPr="00FB0C3D">
        <w:rPr>
          <w:rFonts w:ascii="Baskerville" w:eastAsia="Times New Roman" w:hAnsi="Baskerville" w:cs="Times New Roman"/>
          <w:sz w:val="20"/>
          <w:szCs w:val="20"/>
          <w:lang w:eastAsia="en-GB"/>
        </w:rPr>
        <w:t>János</w:t>
      </w:r>
      <w:proofErr w:type="spellEnd"/>
      <w:r w:rsidRPr="00FB0C3D">
        <w:rPr>
          <w:rFonts w:ascii="Baskerville" w:eastAsia="Times New Roman" w:hAnsi="Baskerville" w:cs="Times New Roman"/>
          <w:sz w:val="20"/>
          <w:szCs w:val="20"/>
          <w:lang w:eastAsia="en-GB"/>
        </w:rPr>
        <w:t>, E</w:t>
      </w:r>
      <w:r w:rsidR="006E1B70">
        <w:rPr>
          <w:rFonts w:ascii="Baskerville" w:eastAsia="Times New Roman" w:hAnsi="Baskerville" w:cs="Times New Roman"/>
          <w:sz w:val="20"/>
          <w:szCs w:val="20"/>
          <w:lang w:eastAsia="en-GB"/>
        </w:rPr>
        <w:t xml:space="preserve">ric </w:t>
      </w:r>
      <w:proofErr w:type="spellStart"/>
      <w:r w:rsidR="006E1B70">
        <w:rPr>
          <w:rFonts w:ascii="Baskerville" w:eastAsia="Times New Roman" w:hAnsi="Baskerville" w:cs="Times New Roman"/>
          <w:sz w:val="20"/>
          <w:szCs w:val="20"/>
          <w:lang w:eastAsia="en-GB"/>
        </w:rPr>
        <w:t>Maskin</w:t>
      </w:r>
      <w:proofErr w:type="spellEnd"/>
      <w:r w:rsidR="006E1B70">
        <w:rPr>
          <w:rFonts w:ascii="Baskerville" w:eastAsia="Times New Roman" w:hAnsi="Baskerville" w:cs="Times New Roman"/>
          <w:sz w:val="20"/>
          <w:szCs w:val="20"/>
          <w:lang w:eastAsia="en-GB"/>
        </w:rPr>
        <w:t xml:space="preserve">, and Gérard Roland. 2003. </w:t>
      </w:r>
      <w:r w:rsidRPr="00FB0C3D">
        <w:rPr>
          <w:rFonts w:ascii="Baskerville" w:eastAsia="Times New Roman" w:hAnsi="Baskerville" w:cs="Times New Roman"/>
          <w:sz w:val="20"/>
          <w:szCs w:val="20"/>
          <w:lang w:eastAsia="en-GB"/>
        </w:rPr>
        <w:t>Understan</w:t>
      </w:r>
      <w:r w:rsidR="006E1B70">
        <w:rPr>
          <w:rFonts w:ascii="Baskerville" w:eastAsia="Times New Roman" w:hAnsi="Baskerville" w:cs="Times New Roman"/>
          <w:sz w:val="20"/>
          <w:szCs w:val="20"/>
          <w:lang w:eastAsia="en-GB"/>
        </w:rPr>
        <w:t>ding the Soft Budget Constraint</w:t>
      </w:r>
      <w:r w:rsidRPr="00FB0C3D">
        <w:rPr>
          <w:rFonts w:ascii="Baskerville" w:eastAsia="Times New Roman" w:hAnsi="Baskerville" w:cs="Times New Roman"/>
          <w:sz w:val="20"/>
          <w:szCs w:val="20"/>
          <w:lang w:eastAsia="en-GB"/>
        </w:rPr>
        <w:t xml:space="preserve">. </w:t>
      </w:r>
      <w:r w:rsidRPr="006E1B70">
        <w:rPr>
          <w:rFonts w:ascii="Baskerville" w:eastAsia="Times New Roman" w:hAnsi="Baskerville" w:cs="Times New Roman"/>
          <w:iCs/>
          <w:sz w:val="20"/>
          <w:szCs w:val="20"/>
          <w:lang w:eastAsia="en-GB"/>
        </w:rPr>
        <w:t>Journal of Economic Literature</w:t>
      </w:r>
      <w:r w:rsidR="006E1B7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41.4</w:t>
      </w:r>
      <w:r w:rsidR="006E1B7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1095–1136. </w:t>
      </w:r>
    </w:p>
    <w:p w14:paraId="4DB79D45" w14:textId="4F161687"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Kramer, Matthew, N. E. Simmonds, and Hillel Steiner. </w:t>
      </w:r>
      <w:r w:rsidR="006E1B70">
        <w:rPr>
          <w:rFonts w:ascii="Baskerville" w:eastAsia="Times New Roman" w:hAnsi="Baskerville" w:cs="Times New Roman"/>
          <w:sz w:val="20"/>
          <w:szCs w:val="20"/>
          <w:lang w:eastAsia="en-GB"/>
        </w:rPr>
        <w:t xml:space="preserve">2000. </w:t>
      </w:r>
      <w:r w:rsidRPr="006E1B70">
        <w:rPr>
          <w:rFonts w:ascii="Baskerville" w:eastAsia="Times New Roman" w:hAnsi="Baskerville" w:cs="Times New Roman"/>
          <w:iCs/>
          <w:sz w:val="20"/>
          <w:szCs w:val="20"/>
          <w:lang w:eastAsia="en-GB"/>
        </w:rPr>
        <w:t>A Debate Over Rights: Philosophical Enquiries</w:t>
      </w:r>
      <w:r w:rsidRPr="00FB0C3D">
        <w:rPr>
          <w:rFonts w:ascii="Baskerville" w:eastAsia="Times New Roman" w:hAnsi="Baskerville" w:cs="Times New Roman"/>
          <w:sz w:val="20"/>
          <w:szCs w:val="20"/>
          <w:lang w:eastAsia="en-GB"/>
        </w:rPr>
        <w:t xml:space="preserve">. </w:t>
      </w:r>
      <w:r w:rsidR="006E1B70">
        <w:rPr>
          <w:rFonts w:ascii="Baskerville" w:eastAsia="Times New Roman" w:hAnsi="Baskerville" w:cs="Times New Roman"/>
          <w:sz w:val="20"/>
          <w:szCs w:val="20"/>
          <w:lang w:eastAsia="en-GB"/>
        </w:rPr>
        <w:t xml:space="preserve">Oxford: </w:t>
      </w:r>
      <w:r w:rsidRPr="00FB0C3D">
        <w:rPr>
          <w:rFonts w:ascii="Baskerville" w:eastAsia="Times New Roman" w:hAnsi="Baskerville" w:cs="Times New Roman"/>
          <w:sz w:val="20"/>
          <w:szCs w:val="20"/>
          <w:lang w:eastAsia="en-GB"/>
        </w:rPr>
        <w:t>Oxford University Press.</w:t>
      </w:r>
    </w:p>
    <w:p w14:paraId="12307B0B" w14:textId="1F6041E6" w:rsidR="00553B91" w:rsidRPr="00FB0C3D" w:rsidRDefault="006E1B70" w:rsidP="007A7B31">
      <w:pPr>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Lange, Oskar. 1936/7. </w:t>
      </w:r>
      <w:r w:rsidR="00553B91" w:rsidRPr="00FB0C3D">
        <w:rPr>
          <w:rFonts w:ascii="Baskerville" w:eastAsia="Times New Roman" w:hAnsi="Baskerville" w:cs="Times New Roman"/>
          <w:sz w:val="20"/>
          <w:szCs w:val="20"/>
          <w:lang w:eastAsia="en-GB"/>
        </w:rPr>
        <w:t xml:space="preserve">On the Economic Theory </w:t>
      </w:r>
      <w:r>
        <w:rPr>
          <w:rFonts w:ascii="Baskerville" w:eastAsia="Times New Roman" w:hAnsi="Baskerville" w:cs="Times New Roman"/>
          <w:sz w:val="20"/>
          <w:szCs w:val="20"/>
          <w:lang w:eastAsia="en-GB"/>
        </w:rPr>
        <w:t>of Socialism: Part One/Part Two</w:t>
      </w:r>
      <w:r w:rsidR="00553B91" w:rsidRPr="00FB0C3D">
        <w:rPr>
          <w:rFonts w:ascii="Baskerville" w:eastAsia="Times New Roman" w:hAnsi="Baskerville" w:cs="Times New Roman"/>
          <w:sz w:val="20"/>
          <w:szCs w:val="20"/>
          <w:lang w:eastAsia="en-GB"/>
        </w:rPr>
        <w:t xml:space="preserve">. </w:t>
      </w:r>
      <w:r w:rsidR="00553B91" w:rsidRPr="006E1B70">
        <w:rPr>
          <w:rFonts w:ascii="Baskerville" w:eastAsia="Times New Roman" w:hAnsi="Baskerville" w:cs="Times New Roman"/>
          <w:sz w:val="20"/>
          <w:szCs w:val="20"/>
          <w:lang w:eastAsia="en-GB"/>
        </w:rPr>
        <w:t>The Review of Economic Studies</w:t>
      </w:r>
      <w:r>
        <w:rPr>
          <w:rFonts w:ascii="Baskerville" w:eastAsia="Times New Roman" w:hAnsi="Baskerville" w:cs="Times New Roman"/>
          <w:sz w:val="20"/>
          <w:szCs w:val="20"/>
          <w:lang w:eastAsia="en-GB"/>
        </w:rPr>
        <w:t>,</w:t>
      </w:r>
      <w:r w:rsidR="00553B91" w:rsidRPr="00FB0C3D">
        <w:rPr>
          <w:rFonts w:ascii="Baskerville" w:eastAsia="Times New Roman" w:hAnsi="Baskerville" w:cs="Times New Roman"/>
          <w:sz w:val="20"/>
          <w:szCs w:val="20"/>
          <w:lang w:eastAsia="en-GB"/>
        </w:rPr>
        <w:t xml:space="preserve"> 4.1</w:t>
      </w:r>
      <w:r>
        <w:rPr>
          <w:rFonts w:ascii="Baskerville" w:eastAsia="Times New Roman" w:hAnsi="Baskerville" w:cs="Times New Roman"/>
          <w:sz w:val="20"/>
          <w:szCs w:val="20"/>
          <w:lang w:eastAsia="en-GB"/>
        </w:rPr>
        <w:t>,</w:t>
      </w:r>
      <w:r w:rsidR="00553B91" w:rsidRPr="00FB0C3D">
        <w:rPr>
          <w:rFonts w:ascii="Baskerville" w:eastAsia="Times New Roman" w:hAnsi="Baskerville" w:cs="Times New Roman"/>
          <w:sz w:val="20"/>
          <w:szCs w:val="20"/>
          <w:lang w:eastAsia="en-GB"/>
        </w:rPr>
        <w:t xml:space="preserve"> 53–71, and 4.2</w:t>
      </w:r>
      <w:r>
        <w:rPr>
          <w:rFonts w:ascii="Baskerville" w:eastAsia="Times New Roman" w:hAnsi="Baskerville" w:cs="Times New Roman"/>
          <w:sz w:val="20"/>
          <w:szCs w:val="20"/>
          <w:lang w:eastAsia="en-GB"/>
        </w:rPr>
        <w:t>,</w:t>
      </w:r>
      <w:r w:rsidR="00553B91" w:rsidRPr="00FB0C3D">
        <w:rPr>
          <w:rFonts w:ascii="Baskerville" w:eastAsia="Times New Roman" w:hAnsi="Baskerville" w:cs="Times New Roman"/>
          <w:sz w:val="20"/>
          <w:szCs w:val="20"/>
          <w:lang w:eastAsia="en-GB"/>
        </w:rPr>
        <w:t xml:space="preserve"> 123-42.</w:t>
      </w:r>
    </w:p>
    <w:p w14:paraId="18193A5C" w14:textId="7A36697B" w:rsidR="000044C7" w:rsidRPr="00FB0C3D" w:rsidRDefault="006E1B70"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lastRenderedPageBreak/>
        <w:t xml:space="preserve">Legal Information Institute. 2017. </w:t>
      </w:r>
      <w:r w:rsidR="000044C7" w:rsidRPr="00FB0C3D">
        <w:rPr>
          <w:rFonts w:ascii="Baskerville" w:eastAsia="Times New Roman" w:hAnsi="Baskerville" w:cs="Times New Roman"/>
          <w:sz w:val="20"/>
          <w:szCs w:val="20"/>
          <w:lang w:eastAsia="en-GB"/>
        </w:rPr>
        <w:t xml:space="preserve">17 CFR 230.501 - Definitions </w:t>
      </w:r>
      <w:r>
        <w:rPr>
          <w:rFonts w:ascii="Baskerville" w:eastAsia="Times New Roman" w:hAnsi="Baskerville" w:cs="Times New Roman"/>
          <w:sz w:val="20"/>
          <w:szCs w:val="20"/>
          <w:lang w:eastAsia="en-GB"/>
        </w:rPr>
        <w:t>and Terms Used in Regulation D.</w:t>
      </w:r>
      <w:r w:rsidR="000044C7" w:rsidRPr="00FB0C3D">
        <w:rPr>
          <w:rFonts w:ascii="Baskerville" w:eastAsia="Times New Roman" w:hAnsi="Baskerville" w:cs="Times New Roman"/>
          <w:sz w:val="20"/>
          <w:szCs w:val="20"/>
          <w:lang w:eastAsia="en-GB"/>
        </w:rPr>
        <w:t xml:space="preserve"> </w:t>
      </w:r>
      <w:r w:rsidR="000044C7" w:rsidRPr="006E1B70">
        <w:rPr>
          <w:rFonts w:ascii="Baskerville" w:eastAsia="Times New Roman" w:hAnsi="Baskerville" w:cs="Times New Roman"/>
          <w:iCs/>
          <w:sz w:val="20"/>
          <w:szCs w:val="20"/>
          <w:lang w:eastAsia="en-GB"/>
        </w:rPr>
        <w:t>LII / Legal Information Institute</w:t>
      </w:r>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 xml:space="preserve">URL: </w:t>
      </w:r>
      <w:hyperlink r:id="rId11" w:history="1">
        <w:r w:rsidRPr="005B693D">
          <w:rPr>
            <w:rStyle w:val="Hyperlink"/>
            <w:rFonts w:ascii="Baskerville" w:eastAsia="Times New Roman" w:hAnsi="Baskerville" w:cs="Times New Roman"/>
            <w:sz w:val="20"/>
            <w:szCs w:val="20"/>
            <w:lang w:eastAsia="en-GB"/>
          </w:rPr>
          <w:t>https://www.law.cornell.edu/cfr/text/17/230.501</w:t>
        </w:r>
      </w:hyperlink>
      <w:r w:rsidR="000044C7" w:rsidRPr="00FB0C3D">
        <w:rPr>
          <w:rFonts w:ascii="Baskerville" w:eastAsia="Times New Roman" w:hAnsi="Baskerville" w:cs="Times New Roman"/>
          <w:sz w:val="20"/>
          <w:szCs w:val="20"/>
          <w:lang w:eastAsia="en-GB"/>
        </w:rPr>
        <w:t>.</w:t>
      </w:r>
    </w:p>
    <w:p w14:paraId="1AE08A2E" w14:textId="30AD4274"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Linarelli</w:t>
      </w:r>
      <w:proofErr w:type="spellEnd"/>
      <w:r w:rsidRPr="00FB0C3D">
        <w:rPr>
          <w:rFonts w:ascii="Baskerville" w:eastAsia="Times New Roman" w:hAnsi="Baskerville" w:cs="Times New Roman"/>
          <w:sz w:val="20"/>
          <w:szCs w:val="20"/>
          <w:lang w:eastAsia="en-GB"/>
        </w:rPr>
        <w:t xml:space="preserve">, John. </w:t>
      </w:r>
      <w:r w:rsidR="006E1B70">
        <w:rPr>
          <w:rFonts w:ascii="Baskerville" w:eastAsia="Times New Roman" w:hAnsi="Baskerville" w:cs="Times New Roman"/>
          <w:sz w:val="20"/>
          <w:szCs w:val="20"/>
          <w:lang w:eastAsia="en-GB"/>
        </w:rPr>
        <w:t xml:space="preserve">2016. </w:t>
      </w:r>
      <w:r w:rsidRPr="006E1B70">
        <w:rPr>
          <w:rFonts w:ascii="Baskerville" w:eastAsia="Times New Roman" w:hAnsi="Baskerville" w:cs="Times New Roman"/>
          <w:iCs/>
          <w:sz w:val="20"/>
          <w:szCs w:val="20"/>
          <w:lang w:eastAsia="en-GB"/>
        </w:rPr>
        <w:t>Debt in Just Societies</w:t>
      </w:r>
      <w:r w:rsidRPr="00FB0C3D">
        <w:rPr>
          <w:rFonts w:ascii="Baskerville" w:eastAsia="Times New Roman" w:hAnsi="Baskerville" w:cs="Times New Roman"/>
          <w:sz w:val="20"/>
          <w:szCs w:val="20"/>
          <w:lang w:eastAsia="en-GB"/>
        </w:rPr>
        <w:t>. Rochester, NY: Social Science Research Network.</w:t>
      </w:r>
    </w:p>
    <w:p w14:paraId="3321C760" w14:textId="36B1C40E" w:rsidR="000044C7" w:rsidRPr="00FB0C3D" w:rsidRDefault="006E1B70"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 2015. </w:t>
      </w:r>
      <w:r w:rsidR="000044C7" w:rsidRPr="00FB0C3D">
        <w:rPr>
          <w:rFonts w:ascii="Baskerville" w:eastAsia="Times New Roman" w:hAnsi="Baskerville" w:cs="Times New Roman"/>
          <w:sz w:val="20"/>
          <w:szCs w:val="20"/>
          <w:lang w:eastAsia="en-GB"/>
        </w:rPr>
        <w:t>Luck, Just</w:t>
      </w:r>
      <w:r>
        <w:rPr>
          <w:rFonts w:ascii="Baskerville" w:eastAsia="Times New Roman" w:hAnsi="Baskerville" w:cs="Times New Roman"/>
          <w:sz w:val="20"/>
          <w:szCs w:val="20"/>
          <w:lang w:eastAsia="en-GB"/>
        </w:rPr>
        <w:t>ice and Systemic Financial Risk</w:t>
      </w:r>
      <w:r w:rsidR="000044C7" w:rsidRPr="00FB0C3D">
        <w:rPr>
          <w:rFonts w:ascii="Baskerville" w:eastAsia="Times New Roman" w:hAnsi="Baskerville" w:cs="Times New Roman"/>
          <w:sz w:val="20"/>
          <w:szCs w:val="20"/>
          <w:lang w:eastAsia="en-GB"/>
        </w:rPr>
        <w:t xml:space="preserve">. </w:t>
      </w:r>
      <w:r w:rsidR="000044C7" w:rsidRPr="006E1B70">
        <w:rPr>
          <w:rFonts w:ascii="Baskerville" w:eastAsia="Times New Roman" w:hAnsi="Baskerville" w:cs="Times New Roman"/>
          <w:iCs/>
          <w:sz w:val="20"/>
          <w:szCs w:val="20"/>
          <w:lang w:eastAsia="en-GB"/>
        </w:rPr>
        <w:t>Journal of Applied Philosophy</w:t>
      </w:r>
      <w:r>
        <w:rPr>
          <w:rFonts w:ascii="Baskerville" w:eastAsia="Times New Roman" w:hAnsi="Baskerville" w:cs="Times New Roman"/>
          <w:sz w:val="20"/>
          <w:szCs w:val="20"/>
          <w:lang w:eastAsia="en-GB"/>
        </w:rPr>
        <w:t xml:space="preserve">, 34.3, 331-352. </w:t>
      </w:r>
    </w:p>
    <w:p w14:paraId="31EA7E59" w14:textId="725FE09D"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Lochner</w:t>
      </w:r>
      <w:proofErr w:type="spellEnd"/>
      <w:r w:rsidRPr="00FB0C3D">
        <w:rPr>
          <w:rFonts w:ascii="Baskerville" w:eastAsia="Times New Roman" w:hAnsi="Baskerville" w:cs="Times New Roman"/>
          <w:sz w:val="20"/>
          <w:szCs w:val="20"/>
          <w:lang w:eastAsia="en-GB"/>
        </w:rPr>
        <w:t>, Lance</w:t>
      </w:r>
      <w:r w:rsidR="006E1B70">
        <w:rPr>
          <w:rFonts w:ascii="Baskerville" w:eastAsia="Times New Roman" w:hAnsi="Baskerville" w:cs="Times New Roman"/>
          <w:sz w:val="20"/>
          <w:szCs w:val="20"/>
          <w:lang w:eastAsia="en-GB"/>
        </w:rPr>
        <w:t xml:space="preserve">, and Alexander </w:t>
      </w:r>
      <w:proofErr w:type="spellStart"/>
      <w:r w:rsidR="006E1B70">
        <w:rPr>
          <w:rFonts w:ascii="Baskerville" w:eastAsia="Times New Roman" w:hAnsi="Baskerville" w:cs="Times New Roman"/>
          <w:sz w:val="20"/>
          <w:szCs w:val="20"/>
          <w:lang w:eastAsia="en-GB"/>
        </w:rPr>
        <w:t>Monge</w:t>
      </w:r>
      <w:proofErr w:type="spellEnd"/>
      <w:r w:rsidR="006E1B70">
        <w:rPr>
          <w:rFonts w:ascii="Baskerville" w:eastAsia="Times New Roman" w:hAnsi="Baskerville" w:cs="Times New Roman"/>
          <w:sz w:val="20"/>
          <w:szCs w:val="20"/>
          <w:lang w:eastAsia="en-GB"/>
        </w:rPr>
        <w:t>-Naranjo. 2012. Credit Constraints in Education</w:t>
      </w:r>
      <w:r w:rsidRPr="00FB0C3D">
        <w:rPr>
          <w:rFonts w:ascii="Baskerville" w:eastAsia="Times New Roman" w:hAnsi="Baskerville" w:cs="Times New Roman"/>
          <w:sz w:val="20"/>
          <w:szCs w:val="20"/>
          <w:lang w:eastAsia="en-GB"/>
        </w:rPr>
        <w:t xml:space="preserve">. </w:t>
      </w:r>
      <w:r w:rsidRPr="006E1B70">
        <w:rPr>
          <w:rFonts w:ascii="Baskerville" w:eastAsia="Times New Roman" w:hAnsi="Baskerville" w:cs="Times New Roman"/>
          <w:iCs/>
          <w:sz w:val="20"/>
          <w:szCs w:val="20"/>
          <w:lang w:eastAsia="en-GB"/>
        </w:rPr>
        <w:t>Annual Review of Economics</w:t>
      </w:r>
      <w:r w:rsidR="006E1B70">
        <w:rPr>
          <w:rFonts w:ascii="Baskerville" w:eastAsia="Times New Roman" w:hAnsi="Baskerville" w:cs="Times New Roman"/>
          <w:iCs/>
          <w:sz w:val="20"/>
          <w:szCs w:val="20"/>
          <w:lang w:eastAsia="en-GB"/>
        </w:rPr>
        <w:t>,</w:t>
      </w:r>
      <w:r w:rsidRPr="00FB0C3D">
        <w:rPr>
          <w:rFonts w:ascii="Baskerville" w:eastAsia="Times New Roman" w:hAnsi="Baskerville" w:cs="Times New Roman"/>
          <w:sz w:val="20"/>
          <w:szCs w:val="20"/>
          <w:lang w:eastAsia="en-GB"/>
        </w:rPr>
        <w:t xml:space="preserve"> 4</w:t>
      </w:r>
      <w:r w:rsidR="006E1B70">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225–256. </w:t>
      </w:r>
    </w:p>
    <w:p w14:paraId="0BFDF952" w14:textId="79988A11"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Memmel</w:t>
      </w:r>
      <w:proofErr w:type="spellEnd"/>
      <w:r w:rsidRPr="00FB0C3D">
        <w:rPr>
          <w:rFonts w:ascii="Baskerville" w:eastAsia="Times New Roman" w:hAnsi="Baskerville" w:cs="Times New Roman"/>
          <w:sz w:val="20"/>
          <w:szCs w:val="20"/>
          <w:lang w:eastAsia="en-GB"/>
        </w:rPr>
        <w:t xml:space="preserve">, Christoph, </w:t>
      </w:r>
      <w:proofErr w:type="spellStart"/>
      <w:r w:rsidRPr="00FB0C3D">
        <w:rPr>
          <w:rFonts w:ascii="Baskerville" w:eastAsia="Times New Roman" w:hAnsi="Baskerville" w:cs="Times New Roman"/>
          <w:sz w:val="20"/>
          <w:szCs w:val="20"/>
          <w:lang w:eastAsia="en-GB"/>
        </w:rPr>
        <w:t>Ya</w:t>
      </w:r>
      <w:r w:rsidR="00640242">
        <w:rPr>
          <w:rFonts w:ascii="Baskerville" w:eastAsia="Times New Roman" w:hAnsi="Baskerville" w:cs="Times New Roman"/>
          <w:sz w:val="20"/>
          <w:szCs w:val="20"/>
          <w:lang w:eastAsia="en-GB"/>
        </w:rPr>
        <w:t>lin</w:t>
      </w:r>
      <w:proofErr w:type="spellEnd"/>
      <w:r w:rsidR="00640242">
        <w:rPr>
          <w:rFonts w:ascii="Baskerville" w:eastAsia="Times New Roman" w:hAnsi="Baskerville" w:cs="Times New Roman"/>
          <w:sz w:val="20"/>
          <w:szCs w:val="20"/>
          <w:lang w:eastAsia="en-GB"/>
        </w:rPr>
        <w:t xml:space="preserve"> </w:t>
      </w:r>
      <w:proofErr w:type="spellStart"/>
      <w:r w:rsidR="00640242">
        <w:rPr>
          <w:rFonts w:ascii="Baskerville" w:eastAsia="Times New Roman" w:hAnsi="Baskerville" w:cs="Times New Roman"/>
          <w:sz w:val="20"/>
          <w:szCs w:val="20"/>
          <w:lang w:eastAsia="en-GB"/>
        </w:rPr>
        <w:t>Gündüz</w:t>
      </w:r>
      <w:proofErr w:type="spellEnd"/>
      <w:r w:rsidR="00640242">
        <w:rPr>
          <w:rFonts w:ascii="Baskerville" w:eastAsia="Times New Roman" w:hAnsi="Baskerville" w:cs="Times New Roman"/>
          <w:sz w:val="20"/>
          <w:szCs w:val="20"/>
          <w:lang w:eastAsia="en-GB"/>
        </w:rPr>
        <w:t xml:space="preserve">, and Peter </w:t>
      </w:r>
      <w:proofErr w:type="spellStart"/>
      <w:r w:rsidR="00640242">
        <w:rPr>
          <w:rFonts w:ascii="Baskerville" w:eastAsia="Times New Roman" w:hAnsi="Baskerville" w:cs="Times New Roman"/>
          <w:sz w:val="20"/>
          <w:szCs w:val="20"/>
          <w:lang w:eastAsia="en-GB"/>
        </w:rPr>
        <w:t>Raupach</w:t>
      </w:r>
      <w:proofErr w:type="spellEnd"/>
      <w:r w:rsidR="00640242">
        <w:rPr>
          <w:rFonts w:ascii="Baskerville" w:eastAsia="Times New Roman" w:hAnsi="Baskerville" w:cs="Times New Roman"/>
          <w:sz w:val="20"/>
          <w:szCs w:val="20"/>
          <w:lang w:eastAsia="en-GB"/>
        </w:rPr>
        <w:t xml:space="preserve">. 2015. </w:t>
      </w:r>
      <w:r w:rsidRPr="00FB0C3D">
        <w:rPr>
          <w:rFonts w:ascii="Baskerville" w:eastAsia="Times New Roman" w:hAnsi="Baskerville" w:cs="Times New Roman"/>
          <w:sz w:val="20"/>
          <w:szCs w:val="20"/>
          <w:lang w:eastAsia="en-GB"/>
        </w:rPr>
        <w:t>The</w:t>
      </w:r>
      <w:r w:rsidR="00640242">
        <w:rPr>
          <w:rFonts w:ascii="Baskerville" w:eastAsia="Times New Roman" w:hAnsi="Baskerville" w:cs="Times New Roman"/>
          <w:sz w:val="20"/>
          <w:szCs w:val="20"/>
          <w:lang w:eastAsia="en-GB"/>
        </w:rPr>
        <w:t xml:space="preserve"> Common Drivers of Default Risk</w:t>
      </w:r>
      <w:r w:rsidRPr="00FB0C3D">
        <w:rPr>
          <w:rFonts w:ascii="Baskerville" w:eastAsia="Times New Roman" w:hAnsi="Baskerville" w:cs="Times New Roman"/>
          <w:sz w:val="20"/>
          <w:szCs w:val="20"/>
          <w:lang w:eastAsia="en-GB"/>
        </w:rPr>
        <w:t xml:space="preserve">. </w:t>
      </w:r>
      <w:r w:rsidRPr="00640242">
        <w:rPr>
          <w:rFonts w:ascii="Baskerville" w:eastAsia="Times New Roman" w:hAnsi="Baskerville" w:cs="Times New Roman"/>
          <w:iCs/>
          <w:sz w:val="20"/>
          <w:szCs w:val="20"/>
          <w:lang w:eastAsia="en-GB"/>
        </w:rPr>
        <w:t>Journal of Financial Stability</w:t>
      </w:r>
      <w:r w:rsidR="00640242">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16</w:t>
      </w:r>
      <w:r w:rsidR="00640242">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232–247. </w:t>
      </w:r>
    </w:p>
    <w:p w14:paraId="2952823A" w14:textId="0F15FFB1"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Minsky, Hyman. </w:t>
      </w:r>
      <w:r w:rsidR="00640242">
        <w:rPr>
          <w:rFonts w:ascii="Baskerville" w:eastAsia="Times New Roman" w:hAnsi="Baskerville" w:cs="Times New Roman"/>
          <w:sz w:val="20"/>
          <w:szCs w:val="20"/>
          <w:lang w:eastAsia="en-GB"/>
        </w:rPr>
        <w:t xml:space="preserve">2008. </w:t>
      </w:r>
      <w:r w:rsidRPr="00640242">
        <w:rPr>
          <w:rFonts w:ascii="Baskerville" w:eastAsia="Times New Roman" w:hAnsi="Baskerville" w:cs="Times New Roman"/>
          <w:iCs/>
          <w:sz w:val="20"/>
          <w:szCs w:val="20"/>
          <w:lang w:eastAsia="en-GB"/>
        </w:rPr>
        <w:t>Stabilizing an Unstable Economy</w:t>
      </w:r>
      <w:r w:rsidRPr="00640242">
        <w:rPr>
          <w:rFonts w:ascii="Baskerville" w:eastAsia="Times New Roman" w:hAnsi="Baskerville" w:cs="Times New Roman"/>
          <w:sz w:val="20"/>
          <w:szCs w:val="20"/>
          <w:lang w:eastAsia="en-GB"/>
        </w:rPr>
        <w:t>.</w:t>
      </w:r>
      <w:r w:rsidRPr="00FB0C3D">
        <w:rPr>
          <w:rFonts w:ascii="Baskerville" w:eastAsia="Times New Roman" w:hAnsi="Baskerville" w:cs="Times New Roman"/>
          <w:sz w:val="20"/>
          <w:szCs w:val="20"/>
          <w:lang w:eastAsia="en-GB"/>
        </w:rPr>
        <w:t xml:space="preserve"> New York: McGraw-Hill Education. </w:t>
      </w:r>
    </w:p>
    <w:p w14:paraId="7428EA2F" w14:textId="1A6A4D34" w:rsidR="00BE030F" w:rsidRPr="00FB0C3D" w:rsidRDefault="00BE030F" w:rsidP="007A7B31">
      <w:pPr>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Ostrom</w:t>
      </w:r>
      <w:proofErr w:type="spellEnd"/>
      <w:r w:rsidRPr="00FB0C3D">
        <w:rPr>
          <w:rFonts w:ascii="Baskerville" w:eastAsia="Times New Roman" w:hAnsi="Baskerville" w:cs="Times New Roman"/>
          <w:sz w:val="20"/>
          <w:szCs w:val="20"/>
          <w:lang w:eastAsia="en-GB"/>
        </w:rPr>
        <w:t xml:space="preserve">, Elinor. </w:t>
      </w:r>
      <w:r w:rsidR="00640242">
        <w:rPr>
          <w:rFonts w:ascii="Baskerville" w:eastAsia="Times New Roman" w:hAnsi="Baskerville" w:cs="Times New Roman"/>
          <w:sz w:val="20"/>
          <w:szCs w:val="20"/>
          <w:lang w:eastAsia="en-GB"/>
        </w:rPr>
        <w:t xml:space="preserve">2015. </w:t>
      </w:r>
      <w:r w:rsidRPr="00640242">
        <w:rPr>
          <w:rFonts w:ascii="Baskerville" w:eastAsia="Times New Roman" w:hAnsi="Baskerville" w:cs="Times New Roman"/>
          <w:sz w:val="20"/>
          <w:szCs w:val="20"/>
          <w:lang w:eastAsia="en-GB"/>
        </w:rPr>
        <w:t>Governing the Commons</w:t>
      </w:r>
      <w:r w:rsidRPr="00FB0C3D">
        <w:rPr>
          <w:rFonts w:ascii="Baskerville" w:eastAsia="Times New Roman" w:hAnsi="Baskerville" w:cs="Times New Roman"/>
          <w:sz w:val="20"/>
          <w:szCs w:val="20"/>
          <w:lang w:eastAsia="en-GB"/>
        </w:rPr>
        <w:t xml:space="preserve">. </w:t>
      </w:r>
      <w:r w:rsidR="00640242">
        <w:rPr>
          <w:rFonts w:ascii="Baskerville" w:eastAsia="Times New Roman" w:hAnsi="Baskerville" w:cs="Times New Roman"/>
          <w:sz w:val="20"/>
          <w:szCs w:val="20"/>
          <w:lang w:eastAsia="en-GB"/>
        </w:rPr>
        <w:t xml:space="preserve">Cambridge: </w:t>
      </w:r>
      <w:r w:rsidRPr="00FB0C3D">
        <w:rPr>
          <w:rFonts w:ascii="Baskerville" w:eastAsia="Times New Roman" w:hAnsi="Baskerville" w:cs="Times New Roman"/>
          <w:sz w:val="20"/>
          <w:szCs w:val="20"/>
          <w:lang w:eastAsia="en-GB"/>
        </w:rPr>
        <w:t>Cambridge University Press.</w:t>
      </w:r>
    </w:p>
    <w:p w14:paraId="7B3E92F9" w14:textId="68F802F7"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Pasquale, Frank. </w:t>
      </w:r>
      <w:r w:rsidR="00640242">
        <w:rPr>
          <w:rFonts w:ascii="Baskerville" w:eastAsia="Times New Roman" w:hAnsi="Baskerville" w:cs="Times New Roman"/>
          <w:sz w:val="20"/>
          <w:szCs w:val="20"/>
          <w:lang w:eastAsia="en-GB"/>
        </w:rPr>
        <w:t xml:space="preserve">2015. </w:t>
      </w:r>
      <w:r w:rsidRPr="00640242">
        <w:rPr>
          <w:rFonts w:ascii="Baskerville" w:eastAsia="Times New Roman" w:hAnsi="Baskerville" w:cs="Times New Roman"/>
          <w:iCs/>
          <w:sz w:val="20"/>
          <w:szCs w:val="20"/>
          <w:lang w:eastAsia="en-GB"/>
        </w:rPr>
        <w:t>The Black Box Society: The Secret Algorithms That Control Money and Information</w:t>
      </w:r>
      <w:r w:rsidRPr="00FB0C3D">
        <w:rPr>
          <w:rFonts w:ascii="Baskerville" w:eastAsia="Times New Roman" w:hAnsi="Baskerville" w:cs="Times New Roman"/>
          <w:sz w:val="20"/>
          <w:szCs w:val="20"/>
          <w:lang w:eastAsia="en-GB"/>
        </w:rPr>
        <w:t xml:space="preserve">. </w:t>
      </w:r>
      <w:r w:rsidR="00640242">
        <w:rPr>
          <w:rFonts w:ascii="Baskerville" w:eastAsia="Times New Roman" w:hAnsi="Baskerville" w:cs="Times New Roman"/>
          <w:sz w:val="20"/>
          <w:szCs w:val="20"/>
          <w:lang w:eastAsia="en-GB"/>
        </w:rPr>
        <w:t xml:space="preserve">Harvard: </w:t>
      </w:r>
      <w:r w:rsidR="00C57D86" w:rsidRPr="00FB0C3D">
        <w:rPr>
          <w:rFonts w:ascii="Baskerville" w:eastAsia="Times New Roman" w:hAnsi="Baskerville" w:cs="Times New Roman"/>
          <w:sz w:val="20"/>
          <w:szCs w:val="20"/>
          <w:lang w:eastAsia="en-GB"/>
        </w:rPr>
        <w:t>Harvard University Press.</w:t>
      </w:r>
    </w:p>
    <w:p w14:paraId="5A8E5646" w14:textId="53D6BB42" w:rsidR="00CA0AB6" w:rsidRPr="00FB0C3D" w:rsidRDefault="00CA0AB6"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Rajan</w:t>
      </w:r>
      <w:proofErr w:type="spellEnd"/>
      <w:r w:rsidRPr="00FB0C3D">
        <w:rPr>
          <w:rFonts w:ascii="Baskerville" w:eastAsia="Times New Roman" w:hAnsi="Baskerville" w:cs="Times New Roman"/>
          <w:sz w:val="20"/>
          <w:szCs w:val="20"/>
          <w:lang w:eastAsia="en-GB"/>
        </w:rPr>
        <w:t xml:space="preserve">, </w:t>
      </w:r>
      <w:proofErr w:type="spellStart"/>
      <w:r w:rsidRPr="00FB0C3D">
        <w:rPr>
          <w:rFonts w:ascii="Baskerville" w:eastAsia="Times New Roman" w:hAnsi="Baskerville" w:cs="Times New Roman"/>
          <w:sz w:val="20"/>
          <w:szCs w:val="20"/>
          <w:lang w:eastAsia="en-GB"/>
        </w:rPr>
        <w:t>Raghuram</w:t>
      </w:r>
      <w:proofErr w:type="spellEnd"/>
      <w:r w:rsidRPr="00FB0C3D">
        <w:rPr>
          <w:rFonts w:ascii="Baskerville" w:eastAsia="Times New Roman" w:hAnsi="Baskerville" w:cs="Times New Roman"/>
          <w:sz w:val="20"/>
          <w:szCs w:val="20"/>
          <w:lang w:eastAsia="en-GB"/>
        </w:rPr>
        <w:t xml:space="preserve">, and Luigi </w:t>
      </w:r>
      <w:proofErr w:type="spellStart"/>
      <w:r w:rsidRPr="00FB0C3D">
        <w:rPr>
          <w:rFonts w:ascii="Baskerville" w:eastAsia="Times New Roman" w:hAnsi="Baskerville" w:cs="Times New Roman"/>
          <w:sz w:val="20"/>
          <w:szCs w:val="20"/>
          <w:lang w:eastAsia="en-GB"/>
        </w:rPr>
        <w:t>Zingales</w:t>
      </w:r>
      <w:proofErr w:type="spellEnd"/>
      <w:r w:rsidRPr="00FB0C3D">
        <w:rPr>
          <w:rFonts w:ascii="Baskerville" w:eastAsia="Times New Roman" w:hAnsi="Baskerville" w:cs="Times New Roman"/>
          <w:sz w:val="20"/>
          <w:szCs w:val="20"/>
          <w:lang w:eastAsia="en-GB"/>
        </w:rPr>
        <w:t xml:space="preserve">. </w:t>
      </w:r>
      <w:r w:rsidR="00640242">
        <w:rPr>
          <w:rFonts w:ascii="Baskerville" w:eastAsia="Times New Roman" w:hAnsi="Baskerville" w:cs="Times New Roman"/>
          <w:sz w:val="20"/>
          <w:szCs w:val="20"/>
          <w:lang w:eastAsia="en-GB"/>
        </w:rPr>
        <w:t xml:space="preserve">2003. </w:t>
      </w:r>
      <w:r w:rsidRPr="00640242">
        <w:rPr>
          <w:rFonts w:ascii="Baskerville" w:eastAsia="Times New Roman" w:hAnsi="Baskerville" w:cs="Times New Roman"/>
          <w:sz w:val="20"/>
          <w:szCs w:val="20"/>
          <w:lang w:eastAsia="en-GB"/>
        </w:rPr>
        <w:t>Saving Capitalism from the Capitalists</w:t>
      </w:r>
      <w:r w:rsidRPr="00FB0C3D">
        <w:rPr>
          <w:rFonts w:ascii="Baskerville" w:eastAsia="Times New Roman" w:hAnsi="Baskerville" w:cs="Times New Roman"/>
          <w:sz w:val="20"/>
          <w:szCs w:val="20"/>
          <w:lang w:eastAsia="en-GB"/>
        </w:rPr>
        <w:t xml:space="preserve">. </w:t>
      </w:r>
      <w:r w:rsidR="00640242">
        <w:rPr>
          <w:rFonts w:ascii="Baskerville" w:eastAsia="Times New Roman" w:hAnsi="Baskerville" w:cs="Times New Roman"/>
          <w:sz w:val="20"/>
          <w:szCs w:val="20"/>
          <w:lang w:eastAsia="en-GB"/>
        </w:rPr>
        <w:t>Princeton: Princeton University Press</w:t>
      </w:r>
      <w:r w:rsidRPr="00FB0C3D">
        <w:rPr>
          <w:rFonts w:ascii="Baskerville" w:eastAsia="Times New Roman" w:hAnsi="Baskerville" w:cs="Times New Roman"/>
          <w:sz w:val="20"/>
          <w:szCs w:val="20"/>
          <w:lang w:eastAsia="en-GB"/>
        </w:rPr>
        <w:t>.</w:t>
      </w:r>
    </w:p>
    <w:p w14:paraId="55EA38E6" w14:textId="3F82BC9A"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Rawls, John.</w:t>
      </w:r>
      <w:r w:rsidR="003C6FB2">
        <w:rPr>
          <w:rFonts w:ascii="Baskerville" w:eastAsia="Times New Roman" w:hAnsi="Baskerville" w:cs="Times New Roman"/>
          <w:sz w:val="20"/>
          <w:szCs w:val="20"/>
          <w:lang w:eastAsia="en-GB"/>
        </w:rPr>
        <w:t xml:space="preserve"> 1999.</w:t>
      </w:r>
      <w:r w:rsidRPr="00FB0C3D">
        <w:rPr>
          <w:rFonts w:ascii="Baskerville" w:eastAsia="Times New Roman" w:hAnsi="Baskerville" w:cs="Times New Roman"/>
          <w:sz w:val="20"/>
          <w:szCs w:val="20"/>
          <w:lang w:eastAsia="en-GB"/>
        </w:rPr>
        <w:t xml:space="preserve"> </w:t>
      </w:r>
      <w:r w:rsidRPr="003C6FB2">
        <w:rPr>
          <w:rFonts w:ascii="Baskerville" w:eastAsia="Times New Roman" w:hAnsi="Baskerville" w:cs="Times New Roman"/>
          <w:iCs/>
          <w:sz w:val="20"/>
          <w:szCs w:val="20"/>
          <w:lang w:eastAsia="en-GB"/>
        </w:rPr>
        <w:t>A Theory of Justice, Revised Edition</w:t>
      </w:r>
      <w:r w:rsidRPr="00FB0C3D">
        <w:rPr>
          <w:rFonts w:ascii="Baskerville" w:eastAsia="Times New Roman" w:hAnsi="Baskerville" w:cs="Times New Roman"/>
          <w:sz w:val="20"/>
          <w:szCs w:val="20"/>
          <w:lang w:eastAsia="en-GB"/>
        </w:rPr>
        <w:t xml:space="preserve">. </w:t>
      </w:r>
      <w:r w:rsidR="003C6FB2">
        <w:rPr>
          <w:rFonts w:ascii="Baskerville" w:eastAsia="Times New Roman" w:hAnsi="Baskerville" w:cs="Times New Roman"/>
          <w:sz w:val="20"/>
          <w:szCs w:val="20"/>
          <w:lang w:eastAsia="en-GB"/>
        </w:rPr>
        <w:t xml:space="preserve">Cambridge: </w:t>
      </w:r>
      <w:r w:rsidRPr="00FB0C3D">
        <w:rPr>
          <w:rFonts w:ascii="Baskerville" w:eastAsia="Times New Roman" w:hAnsi="Baskerville" w:cs="Times New Roman"/>
          <w:sz w:val="20"/>
          <w:szCs w:val="20"/>
          <w:lang w:eastAsia="en-GB"/>
        </w:rPr>
        <w:t xml:space="preserve">Harvard University Press. </w:t>
      </w:r>
    </w:p>
    <w:p w14:paraId="1595BBAE" w14:textId="73AC5C1E"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 </w:t>
      </w:r>
      <w:r w:rsidR="003C6FB2">
        <w:rPr>
          <w:rFonts w:ascii="Baskerville" w:eastAsia="Times New Roman" w:hAnsi="Baskerville" w:cs="Times New Roman"/>
          <w:sz w:val="20"/>
          <w:szCs w:val="20"/>
          <w:lang w:eastAsia="en-GB"/>
        </w:rPr>
        <w:t xml:space="preserve">2001. </w:t>
      </w:r>
      <w:r w:rsidRPr="003C6FB2">
        <w:rPr>
          <w:rFonts w:ascii="Baskerville" w:eastAsia="Times New Roman" w:hAnsi="Baskerville" w:cs="Times New Roman"/>
          <w:iCs/>
          <w:sz w:val="20"/>
          <w:szCs w:val="20"/>
          <w:lang w:eastAsia="en-GB"/>
        </w:rPr>
        <w:t>Justice as Fairness: A Restatement</w:t>
      </w:r>
      <w:r w:rsidRPr="00FB0C3D">
        <w:rPr>
          <w:rFonts w:ascii="Baskerville" w:eastAsia="Times New Roman" w:hAnsi="Baskerville" w:cs="Times New Roman"/>
          <w:sz w:val="20"/>
          <w:szCs w:val="20"/>
          <w:lang w:eastAsia="en-GB"/>
        </w:rPr>
        <w:t xml:space="preserve">. </w:t>
      </w:r>
      <w:r w:rsidR="003C6FB2">
        <w:rPr>
          <w:rFonts w:ascii="Baskerville" w:eastAsia="Times New Roman" w:hAnsi="Baskerville" w:cs="Times New Roman"/>
          <w:sz w:val="20"/>
          <w:szCs w:val="20"/>
          <w:lang w:eastAsia="en-GB"/>
        </w:rPr>
        <w:t xml:space="preserve">Cambridge: </w:t>
      </w:r>
      <w:r w:rsidRPr="00FB0C3D">
        <w:rPr>
          <w:rFonts w:ascii="Baskerville" w:eastAsia="Times New Roman" w:hAnsi="Baskerville" w:cs="Times New Roman"/>
          <w:sz w:val="20"/>
          <w:szCs w:val="20"/>
          <w:lang w:eastAsia="en-GB"/>
        </w:rPr>
        <w:t xml:space="preserve">Harvard University Press. </w:t>
      </w:r>
    </w:p>
    <w:p w14:paraId="3CDE0B7F" w14:textId="74656BE4"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val="es-ES" w:eastAsia="en-GB"/>
        </w:rPr>
        <w:t>Rooij</w:t>
      </w:r>
      <w:proofErr w:type="spellEnd"/>
      <w:r w:rsidRPr="00FB0C3D">
        <w:rPr>
          <w:rFonts w:ascii="Baskerville" w:eastAsia="Times New Roman" w:hAnsi="Baskerville" w:cs="Times New Roman"/>
          <w:sz w:val="20"/>
          <w:szCs w:val="20"/>
          <w:lang w:val="es-ES" w:eastAsia="en-GB"/>
        </w:rPr>
        <w:t xml:space="preserve">, Maarten van, </w:t>
      </w:r>
      <w:proofErr w:type="spellStart"/>
      <w:r w:rsidRPr="00FB0C3D">
        <w:rPr>
          <w:rFonts w:ascii="Baskerville" w:eastAsia="Times New Roman" w:hAnsi="Baskerville" w:cs="Times New Roman"/>
          <w:sz w:val="20"/>
          <w:szCs w:val="20"/>
          <w:lang w:val="es-ES" w:eastAsia="en-GB"/>
        </w:rPr>
        <w:t>Annamaria</w:t>
      </w:r>
      <w:proofErr w:type="spellEnd"/>
      <w:r w:rsidRPr="00FB0C3D">
        <w:rPr>
          <w:rFonts w:ascii="Baskerville" w:eastAsia="Times New Roman" w:hAnsi="Baskerville" w:cs="Times New Roman"/>
          <w:sz w:val="20"/>
          <w:szCs w:val="20"/>
          <w:lang w:val="es-ES" w:eastAsia="en-GB"/>
        </w:rPr>
        <w:t xml:space="preserve"> </w:t>
      </w:r>
      <w:proofErr w:type="spellStart"/>
      <w:r w:rsidRPr="00FB0C3D">
        <w:rPr>
          <w:rFonts w:ascii="Baskerville" w:eastAsia="Times New Roman" w:hAnsi="Baskerville" w:cs="Times New Roman"/>
          <w:sz w:val="20"/>
          <w:szCs w:val="20"/>
          <w:lang w:val="es-ES" w:eastAsia="en-GB"/>
        </w:rPr>
        <w:t>Lusardi</w:t>
      </w:r>
      <w:proofErr w:type="spellEnd"/>
      <w:r w:rsidRPr="00FB0C3D">
        <w:rPr>
          <w:rFonts w:ascii="Baskerville" w:eastAsia="Times New Roman" w:hAnsi="Baskerville" w:cs="Times New Roman"/>
          <w:sz w:val="20"/>
          <w:szCs w:val="20"/>
          <w:lang w:val="es-ES" w:eastAsia="en-GB"/>
        </w:rPr>
        <w:t xml:space="preserve">, and </w:t>
      </w:r>
      <w:proofErr w:type="spellStart"/>
      <w:r w:rsidRPr="00FB0C3D">
        <w:rPr>
          <w:rFonts w:ascii="Baskerville" w:eastAsia="Times New Roman" w:hAnsi="Baskerville" w:cs="Times New Roman"/>
          <w:sz w:val="20"/>
          <w:szCs w:val="20"/>
          <w:lang w:val="es-ES" w:eastAsia="en-GB"/>
        </w:rPr>
        <w:t>Rob</w:t>
      </w:r>
      <w:proofErr w:type="spellEnd"/>
      <w:r w:rsidRPr="00FB0C3D">
        <w:rPr>
          <w:rFonts w:ascii="Baskerville" w:eastAsia="Times New Roman" w:hAnsi="Baskerville" w:cs="Times New Roman"/>
          <w:sz w:val="20"/>
          <w:szCs w:val="20"/>
          <w:lang w:val="es-ES" w:eastAsia="en-GB"/>
        </w:rPr>
        <w:t xml:space="preserve"> J. </w:t>
      </w:r>
      <w:proofErr w:type="spellStart"/>
      <w:r w:rsidRPr="00FB0C3D">
        <w:rPr>
          <w:rFonts w:ascii="Baskerville" w:eastAsia="Times New Roman" w:hAnsi="Baskerville" w:cs="Times New Roman"/>
          <w:sz w:val="20"/>
          <w:szCs w:val="20"/>
          <w:lang w:val="es-ES" w:eastAsia="en-GB"/>
        </w:rPr>
        <w:t>Alessie</w:t>
      </w:r>
      <w:proofErr w:type="spellEnd"/>
      <w:r w:rsidRPr="00FB0C3D">
        <w:rPr>
          <w:rFonts w:ascii="Baskerville" w:eastAsia="Times New Roman" w:hAnsi="Baskerville" w:cs="Times New Roman"/>
          <w:sz w:val="20"/>
          <w:szCs w:val="20"/>
          <w:lang w:val="es-ES" w:eastAsia="en-GB"/>
        </w:rPr>
        <w:t>.</w:t>
      </w:r>
      <w:r w:rsidR="003C6FB2">
        <w:rPr>
          <w:rFonts w:ascii="Baskerville" w:eastAsia="Times New Roman" w:hAnsi="Baskerville" w:cs="Times New Roman"/>
          <w:sz w:val="20"/>
          <w:szCs w:val="20"/>
          <w:lang w:val="es-ES" w:eastAsia="en-GB"/>
        </w:rPr>
        <w:t xml:space="preserve"> 2012.</w:t>
      </w:r>
      <w:r w:rsidRPr="00FB0C3D">
        <w:rPr>
          <w:rFonts w:ascii="Baskerville" w:eastAsia="Times New Roman" w:hAnsi="Baskerville" w:cs="Times New Roman"/>
          <w:sz w:val="20"/>
          <w:szCs w:val="20"/>
          <w:lang w:val="es-ES" w:eastAsia="en-GB"/>
        </w:rPr>
        <w:t xml:space="preserve"> </w:t>
      </w:r>
      <w:r w:rsidRPr="003C6FB2">
        <w:rPr>
          <w:rFonts w:ascii="Baskerville" w:eastAsia="Times New Roman" w:hAnsi="Baskerville" w:cs="Times New Roman"/>
          <w:iCs/>
          <w:sz w:val="20"/>
          <w:szCs w:val="20"/>
          <w:lang w:eastAsia="en-GB"/>
        </w:rPr>
        <w:t>Financial Literacy, Retirement Planning, and Household Wealth</w:t>
      </w:r>
      <w:r w:rsidRPr="00FB0C3D">
        <w:rPr>
          <w:rFonts w:ascii="Baskerville" w:eastAsia="Times New Roman" w:hAnsi="Baskerville" w:cs="Times New Roman"/>
          <w:sz w:val="20"/>
          <w:szCs w:val="20"/>
          <w:lang w:eastAsia="en-GB"/>
        </w:rPr>
        <w:t xml:space="preserve">. </w:t>
      </w:r>
      <w:r w:rsidR="003C6FB2">
        <w:rPr>
          <w:rFonts w:ascii="Baskerville" w:eastAsia="Times New Roman" w:hAnsi="Baskerville" w:cs="Times New Roman"/>
          <w:sz w:val="20"/>
          <w:szCs w:val="20"/>
          <w:lang w:eastAsia="en-GB"/>
        </w:rPr>
        <w:t>The Economic Journal, 122.560, 449-478</w:t>
      </w:r>
      <w:r w:rsidRPr="00FB0C3D">
        <w:rPr>
          <w:rFonts w:ascii="Baskerville" w:eastAsia="Times New Roman" w:hAnsi="Baskerville" w:cs="Times New Roman"/>
          <w:sz w:val="20"/>
          <w:szCs w:val="20"/>
          <w:lang w:eastAsia="en-GB"/>
        </w:rPr>
        <w:t>.</w:t>
      </w:r>
    </w:p>
    <w:p w14:paraId="1F188331" w14:textId="758BA87B"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Scanlon, Thomas.</w:t>
      </w:r>
      <w:r w:rsidR="003C6FB2">
        <w:rPr>
          <w:rFonts w:ascii="Baskerville" w:eastAsia="Times New Roman" w:hAnsi="Baskerville" w:cs="Times New Roman"/>
          <w:sz w:val="20"/>
          <w:szCs w:val="20"/>
          <w:lang w:eastAsia="en-GB"/>
        </w:rPr>
        <w:t xml:space="preserve"> 1998.</w:t>
      </w:r>
      <w:r w:rsidRPr="00FB0C3D">
        <w:rPr>
          <w:rFonts w:ascii="Baskerville" w:eastAsia="Times New Roman" w:hAnsi="Baskerville" w:cs="Times New Roman"/>
          <w:sz w:val="20"/>
          <w:szCs w:val="20"/>
          <w:lang w:eastAsia="en-GB"/>
        </w:rPr>
        <w:t xml:space="preserve"> </w:t>
      </w:r>
      <w:r w:rsidRPr="003C6FB2">
        <w:rPr>
          <w:rFonts w:ascii="Baskerville" w:eastAsia="Times New Roman" w:hAnsi="Baskerville" w:cs="Times New Roman"/>
          <w:iCs/>
          <w:sz w:val="20"/>
          <w:szCs w:val="20"/>
          <w:lang w:eastAsia="en-GB"/>
        </w:rPr>
        <w:t>What We Owe to Each Other</w:t>
      </w:r>
      <w:r w:rsidRPr="00FB0C3D">
        <w:rPr>
          <w:rFonts w:ascii="Baskerville" w:eastAsia="Times New Roman" w:hAnsi="Baskerville" w:cs="Times New Roman"/>
          <w:sz w:val="20"/>
          <w:szCs w:val="20"/>
          <w:lang w:eastAsia="en-GB"/>
        </w:rPr>
        <w:t xml:space="preserve">. </w:t>
      </w:r>
      <w:r w:rsidR="003C6FB2">
        <w:rPr>
          <w:rFonts w:ascii="Baskerville" w:eastAsia="Times New Roman" w:hAnsi="Baskerville" w:cs="Times New Roman"/>
          <w:sz w:val="20"/>
          <w:szCs w:val="20"/>
          <w:lang w:eastAsia="en-GB"/>
        </w:rPr>
        <w:t xml:space="preserve">Cambridge: </w:t>
      </w:r>
      <w:r w:rsidRPr="00FB0C3D">
        <w:rPr>
          <w:rFonts w:ascii="Baskerville" w:eastAsia="Times New Roman" w:hAnsi="Baskerville" w:cs="Times New Roman"/>
          <w:sz w:val="20"/>
          <w:szCs w:val="20"/>
          <w:lang w:eastAsia="en-GB"/>
        </w:rPr>
        <w:t xml:space="preserve">Harvard University Press. </w:t>
      </w:r>
    </w:p>
    <w:p w14:paraId="0A6DB8AF" w14:textId="54AE04A7" w:rsidR="000044C7" w:rsidRPr="00FB0C3D" w:rsidRDefault="003C6FB2" w:rsidP="007A7B31">
      <w:pPr>
        <w:ind w:left="720" w:hanging="720"/>
        <w:rPr>
          <w:rFonts w:ascii="Baskerville" w:eastAsia="Times New Roman" w:hAnsi="Baskerville" w:cs="Times New Roman"/>
          <w:sz w:val="20"/>
          <w:szCs w:val="20"/>
          <w:lang w:val="de-DE" w:eastAsia="en-GB"/>
        </w:rPr>
      </w:pPr>
      <w:r>
        <w:rPr>
          <w:rFonts w:ascii="Baskerville" w:eastAsia="Times New Roman" w:hAnsi="Baskerville" w:cs="Times New Roman"/>
          <w:sz w:val="20"/>
          <w:szCs w:val="20"/>
          <w:lang w:eastAsia="en-GB"/>
        </w:rPr>
        <w:t xml:space="preserve">Schaffer, Mark E. 1998. </w:t>
      </w:r>
      <w:r w:rsidR="000044C7" w:rsidRPr="00FB0C3D">
        <w:rPr>
          <w:rFonts w:ascii="Baskerville" w:eastAsia="Times New Roman" w:hAnsi="Baskerville" w:cs="Times New Roman"/>
          <w:sz w:val="20"/>
          <w:szCs w:val="20"/>
          <w:lang w:eastAsia="en-GB"/>
        </w:rPr>
        <w:t>Do Firms in Transition Economies Have Soft Budget Constraints? A Reconside</w:t>
      </w:r>
      <w:r>
        <w:rPr>
          <w:rFonts w:ascii="Baskerville" w:eastAsia="Times New Roman" w:hAnsi="Baskerville" w:cs="Times New Roman"/>
          <w:sz w:val="20"/>
          <w:szCs w:val="20"/>
          <w:lang w:eastAsia="en-GB"/>
        </w:rPr>
        <w:t>ration of Concepts and Evidence</w:t>
      </w:r>
      <w:r w:rsidR="000044C7" w:rsidRPr="00FB0C3D">
        <w:rPr>
          <w:rFonts w:ascii="Baskerville" w:eastAsia="Times New Roman" w:hAnsi="Baskerville" w:cs="Times New Roman"/>
          <w:sz w:val="20"/>
          <w:szCs w:val="20"/>
          <w:lang w:eastAsia="en-GB"/>
        </w:rPr>
        <w:t xml:space="preserve">. </w:t>
      </w:r>
      <w:r w:rsidR="000044C7" w:rsidRPr="003C6FB2">
        <w:rPr>
          <w:rFonts w:ascii="Baskerville" w:eastAsia="Times New Roman" w:hAnsi="Baskerville" w:cs="Times New Roman"/>
          <w:iCs/>
          <w:sz w:val="20"/>
          <w:szCs w:val="20"/>
          <w:lang w:eastAsia="en-GB"/>
        </w:rPr>
        <w:t>Journal of Comparative Economics</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26.1</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80–103</w:t>
      </w:r>
      <w:r>
        <w:rPr>
          <w:rFonts w:ascii="Baskerville" w:eastAsia="Times New Roman" w:hAnsi="Baskerville" w:cs="Times New Roman"/>
          <w:sz w:val="20"/>
          <w:szCs w:val="20"/>
          <w:lang w:eastAsia="en-GB"/>
        </w:rPr>
        <w:t>.</w:t>
      </w:r>
    </w:p>
    <w:p w14:paraId="2E52C8CC" w14:textId="56DE14E3"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val="de-DE" w:eastAsia="en-GB"/>
        </w:rPr>
        <w:t>Schumpeter, Joseph.</w:t>
      </w:r>
      <w:r w:rsidR="005D4197">
        <w:rPr>
          <w:rFonts w:ascii="Baskerville" w:eastAsia="Times New Roman" w:hAnsi="Baskerville" w:cs="Times New Roman"/>
          <w:sz w:val="20"/>
          <w:szCs w:val="20"/>
          <w:lang w:val="de-DE" w:eastAsia="en-GB"/>
        </w:rPr>
        <w:t xml:space="preserve"> 1934.</w:t>
      </w:r>
      <w:r w:rsidRPr="00FB0C3D">
        <w:rPr>
          <w:rFonts w:ascii="Baskerville" w:eastAsia="Times New Roman" w:hAnsi="Baskerville" w:cs="Times New Roman"/>
          <w:sz w:val="20"/>
          <w:szCs w:val="20"/>
          <w:lang w:val="de-DE" w:eastAsia="en-GB"/>
        </w:rPr>
        <w:t xml:space="preserve"> </w:t>
      </w:r>
      <w:r w:rsidRPr="005D4197">
        <w:rPr>
          <w:rFonts w:ascii="Baskerville" w:eastAsia="Times New Roman" w:hAnsi="Baskerville" w:cs="Times New Roman"/>
          <w:iCs/>
          <w:sz w:val="20"/>
          <w:szCs w:val="20"/>
          <w:lang w:val="de-DE" w:eastAsia="en-GB"/>
        </w:rPr>
        <w:t xml:space="preserve">Theorie der wirtschaftlichen Entwicklung: Eine Untersuchung über Unternehmergewinn. </w:t>
      </w:r>
      <w:proofErr w:type="spellStart"/>
      <w:r w:rsidRPr="00FB0C3D">
        <w:rPr>
          <w:rFonts w:ascii="Baskerville" w:eastAsia="Times New Roman" w:hAnsi="Baskerville" w:cs="Times New Roman"/>
          <w:sz w:val="20"/>
          <w:szCs w:val="20"/>
          <w:lang w:eastAsia="en-GB"/>
        </w:rPr>
        <w:t>Duncker</w:t>
      </w:r>
      <w:proofErr w:type="spellEnd"/>
      <w:r w:rsidRPr="00FB0C3D">
        <w:rPr>
          <w:rFonts w:ascii="Baskerville" w:eastAsia="Times New Roman" w:hAnsi="Baskerville" w:cs="Times New Roman"/>
          <w:sz w:val="20"/>
          <w:szCs w:val="20"/>
          <w:lang w:eastAsia="en-GB"/>
        </w:rPr>
        <w:t xml:space="preserve"> &amp; </w:t>
      </w:r>
      <w:proofErr w:type="spellStart"/>
      <w:r w:rsidRPr="00FB0C3D">
        <w:rPr>
          <w:rFonts w:ascii="Baskerville" w:eastAsia="Times New Roman" w:hAnsi="Baskerville" w:cs="Times New Roman"/>
          <w:sz w:val="20"/>
          <w:szCs w:val="20"/>
          <w:lang w:eastAsia="en-GB"/>
        </w:rPr>
        <w:t>Humblot</w:t>
      </w:r>
      <w:proofErr w:type="spellEnd"/>
      <w:r w:rsidRPr="00FB0C3D">
        <w:rPr>
          <w:rFonts w:ascii="Baskerville" w:eastAsia="Times New Roman" w:hAnsi="Baskerville" w:cs="Times New Roman"/>
          <w:sz w:val="20"/>
          <w:szCs w:val="20"/>
          <w:lang w:eastAsia="en-GB"/>
        </w:rPr>
        <w:t xml:space="preserve">. </w:t>
      </w:r>
    </w:p>
    <w:p w14:paraId="1FBF8B9E" w14:textId="4B3C0856"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Sen, Amartya, and Martha Nussbaum. </w:t>
      </w:r>
      <w:r w:rsidR="005D4197">
        <w:rPr>
          <w:rFonts w:ascii="Baskerville" w:eastAsia="Times New Roman" w:hAnsi="Baskerville" w:cs="Times New Roman"/>
          <w:sz w:val="20"/>
          <w:szCs w:val="20"/>
          <w:lang w:eastAsia="en-GB"/>
        </w:rPr>
        <w:t xml:space="preserve">1993. </w:t>
      </w:r>
      <w:r w:rsidRPr="005D4197">
        <w:rPr>
          <w:rFonts w:ascii="Baskerville" w:eastAsia="Times New Roman" w:hAnsi="Baskerville" w:cs="Times New Roman"/>
          <w:iCs/>
          <w:sz w:val="20"/>
          <w:szCs w:val="20"/>
          <w:lang w:eastAsia="en-GB"/>
        </w:rPr>
        <w:t>The Quality of Life</w:t>
      </w:r>
      <w:r w:rsidRPr="00FB0C3D">
        <w:rPr>
          <w:rFonts w:ascii="Baskerville" w:eastAsia="Times New Roman" w:hAnsi="Baskerville" w:cs="Times New Roman"/>
          <w:sz w:val="20"/>
          <w:szCs w:val="20"/>
          <w:lang w:eastAsia="en-GB"/>
        </w:rPr>
        <w:t xml:space="preserve">. </w:t>
      </w:r>
      <w:r w:rsidR="005D4197">
        <w:rPr>
          <w:rFonts w:ascii="Baskerville" w:eastAsia="Times New Roman" w:hAnsi="Baskerville" w:cs="Times New Roman"/>
          <w:sz w:val="20"/>
          <w:szCs w:val="20"/>
          <w:lang w:eastAsia="en-GB"/>
        </w:rPr>
        <w:t xml:space="preserve">Oxford: </w:t>
      </w:r>
      <w:r w:rsidRPr="00FB0C3D">
        <w:rPr>
          <w:rFonts w:ascii="Baskerville" w:eastAsia="Times New Roman" w:hAnsi="Baskerville" w:cs="Times New Roman"/>
          <w:sz w:val="20"/>
          <w:szCs w:val="20"/>
          <w:lang w:eastAsia="en-GB"/>
        </w:rPr>
        <w:t xml:space="preserve">Clarendon Press. </w:t>
      </w:r>
    </w:p>
    <w:p w14:paraId="125BE6FF" w14:textId="0E3C57D1" w:rsidR="000044C7" w:rsidRPr="00FB0C3D" w:rsidRDefault="005D4197" w:rsidP="007A7B31">
      <w:pPr>
        <w:ind w:left="720" w:hanging="720"/>
        <w:rPr>
          <w:rFonts w:ascii="Baskerville" w:eastAsia="Times New Roman" w:hAnsi="Baskerville" w:cs="Times New Roman"/>
          <w:sz w:val="20"/>
          <w:szCs w:val="20"/>
          <w:lang w:eastAsia="en-GB"/>
        </w:rPr>
      </w:pPr>
      <w:proofErr w:type="spellStart"/>
      <w:r>
        <w:rPr>
          <w:rFonts w:ascii="Baskerville" w:eastAsia="Times New Roman" w:hAnsi="Baskerville" w:cs="Times New Roman"/>
          <w:sz w:val="20"/>
          <w:szCs w:val="20"/>
          <w:lang w:eastAsia="en-GB"/>
        </w:rPr>
        <w:t>Sorell</w:t>
      </w:r>
      <w:proofErr w:type="spellEnd"/>
      <w:r>
        <w:rPr>
          <w:rFonts w:ascii="Baskerville" w:eastAsia="Times New Roman" w:hAnsi="Baskerville" w:cs="Times New Roman"/>
          <w:sz w:val="20"/>
          <w:szCs w:val="20"/>
          <w:lang w:eastAsia="en-GB"/>
        </w:rPr>
        <w:t xml:space="preserve">, Tom. 2015. </w:t>
      </w:r>
      <w:r w:rsidR="000044C7" w:rsidRPr="00FB0C3D">
        <w:rPr>
          <w:rFonts w:ascii="Baskerville" w:eastAsia="Times New Roman" w:hAnsi="Baskerville" w:cs="Times New Roman"/>
          <w:sz w:val="20"/>
          <w:szCs w:val="20"/>
          <w:lang w:eastAsia="en-GB"/>
        </w:rPr>
        <w:t>Is There</w:t>
      </w:r>
      <w:r>
        <w:rPr>
          <w:rFonts w:ascii="Baskerville" w:eastAsia="Times New Roman" w:hAnsi="Baskerville" w:cs="Times New Roman"/>
          <w:sz w:val="20"/>
          <w:szCs w:val="20"/>
          <w:lang w:eastAsia="en-GB"/>
        </w:rPr>
        <w:t xml:space="preserve"> a Human Right to Microfinance? Pp. </w:t>
      </w:r>
      <w:r w:rsidRPr="00FB0C3D">
        <w:rPr>
          <w:rFonts w:ascii="Baskerville" w:eastAsia="Times New Roman" w:hAnsi="Baskerville" w:cs="Times New Roman"/>
          <w:sz w:val="20"/>
          <w:szCs w:val="20"/>
          <w:lang w:eastAsia="en-GB"/>
        </w:rPr>
        <w:t>27–46</w:t>
      </w:r>
      <w:r>
        <w:rPr>
          <w:rFonts w:ascii="Baskerville" w:eastAsia="Times New Roman" w:hAnsi="Baskerville" w:cs="Times New Roman"/>
          <w:sz w:val="20"/>
          <w:szCs w:val="20"/>
          <w:lang w:eastAsia="en-GB"/>
        </w:rPr>
        <w:t xml:space="preserve"> in</w:t>
      </w:r>
      <w:r w:rsidR="000044C7" w:rsidRPr="00FB0C3D">
        <w:rPr>
          <w:rFonts w:ascii="Baskerville" w:eastAsia="Times New Roman" w:hAnsi="Baskerville" w:cs="Times New Roman"/>
          <w:sz w:val="20"/>
          <w:szCs w:val="20"/>
          <w:lang w:eastAsia="en-GB"/>
        </w:rPr>
        <w:t xml:space="preserve"> </w:t>
      </w:r>
      <w:r w:rsidR="000044C7" w:rsidRPr="00FB0C3D">
        <w:rPr>
          <w:rFonts w:ascii="Baskerville" w:eastAsia="Times New Roman" w:hAnsi="Baskerville" w:cs="Times New Roman"/>
          <w:i/>
          <w:iCs/>
          <w:sz w:val="20"/>
          <w:szCs w:val="20"/>
          <w:lang w:eastAsia="en-GB"/>
        </w:rPr>
        <w:t>Microfinance, Rights and Global Justice</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e</w:t>
      </w:r>
      <w:r w:rsidR="000044C7" w:rsidRPr="00FB0C3D">
        <w:rPr>
          <w:rFonts w:ascii="Baskerville" w:eastAsia="Times New Roman" w:hAnsi="Baskerville" w:cs="Times New Roman"/>
          <w:sz w:val="20"/>
          <w:szCs w:val="20"/>
          <w:lang w:eastAsia="en-GB"/>
        </w:rPr>
        <w:t xml:space="preserve">d. </w:t>
      </w:r>
      <w:r>
        <w:rPr>
          <w:rFonts w:ascii="Baskerville" w:eastAsia="Times New Roman" w:hAnsi="Baskerville" w:cs="Times New Roman"/>
          <w:sz w:val="20"/>
          <w:szCs w:val="20"/>
          <w:lang w:eastAsia="en-GB"/>
        </w:rPr>
        <w:t xml:space="preserve">by </w:t>
      </w:r>
      <w:r w:rsidR="000044C7" w:rsidRPr="00FB0C3D">
        <w:rPr>
          <w:rFonts w:ascii="Baskerville" w:eastAsia="Times New Roman" w:hAnsi="Baskerville" w:cs="Times New Roman"/>
          <w:sz w:val="20"/>
          <w:szCs w:val="20"/>
          <w:lang w:eastAsia="en-GB"/>
        </w:rPr>
        <w:t xml:space="preserve">Tom </w:t>
      </w:r>
      <w:proofErr w:type="spellStart"/>
      <w:r w:rsidR="000044C7" w:rsidRPr="00FB0C3D">
        <w:rPr>
          <w:rFonts w:ascii="Baskerville" w:eastAsia="Times New Roman" w:hAnsi="Baskerville" w:cs="Times New Roman"/>
          <w:sz w:val="20"/>
          <w:szCs w:val="20"/>
          <w:lang w:eastAsia="en-GB"/>
        </w:rPr>
        <w:t>Sorell</w:t>
      </w:r>
      <w:proofErr w:type="spellEnd"/>
      <w:r w:rsidR="000044C7" w:rsidRPr="00FB0C3D">
        <w:rPr>
          <w:rFonts w:ascii="Baskerville" w:eastAsia="Times New Roman" w:hAnsi="Baskerville" w:cs="Times New Roman"/>
          <w:sz w:val="20"/>
          <w:szCs w:val="20"/>
          <w:lang w:eastAsia="en-GB"/>
        </w:rPr>
        <w:t xml:space="preserve"> and Luis Cabrera. Cambridge: Cambridge University Press.</w:t>
      </w:r>
    </w:p>
    <w:p w14:paraId="12D62BD1" w14:textId="087D2DAC" w:rsidR="00B25F33" w:rsidRPr="00FB0C3D" w:rsidRDefault="00B25F33" w:rsidP="007A7B31">
      <w:pPr>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Streeck</w:t>
      </w:r>
      <w:proofErr w:type="spellEnd"/>
      <w:r w:rsidRPr="00FB0C3D">
        <w:rPr>
          <w:rFonts w:ascii="Baskerville" w:eastAsia="Times New Roman" w:hAnsi="Baskerville" w:cs="Times New Roman"/>
          <w:sz w:val="20"/>
          <w:szCs w:val="20"/>
          <w:lang w:eastAsia="en-GB"/>
        </w:rPr>
        <w:t xml:space="preserve">, Wolfgang. </w:t>
      </w:r>
      <w:r w:rsidR="005D4197">
        <w:rPr>
          <w:rFonts w:ascii="Baskerville" w:eastAsia="Times New Roman" w:hAnsi="Baskerville" w:cs="Times New Roman"/>
          <w:sz w:val="20"/>
          <w:szCs w:val="20"/>
          <w:lang w:eastAsia="en-GB"/>
        </w:rPr>
        <w:t xml:space="preserve">2014. </w:t>
      </w:r>
      <w:r w:rsidRPr="005D4197">
        <w:rPr>
          <w:rFonts w:ascii="Baskerville" w:eastAsia="Times New Roman" w:hAnsi="Baskerville" w:cs="Times New Roman"/>
          <w:sz w:val="20"/>
          <w:szCs w:val="20"/>
          <w:lang w:eastAsia="en-GB"/>
        </w:rPr>
        <w:t>Buying Time: The Delayed Crisis of Democratic Capitalism</w:t>
      </w:r>
      <w:r w:rsidR="005D4197">
        <w:rPr>
          <w:rFonts w:ascii="Baskerville" w:eastAsia="Times New Roman" w:hAnsi="Baskerville" w:cs="Times New Roman"/>
          <w:sz w:val="20"/>
          <w:szCs w:val="20"/>
          <w:lang w:eastAsia="en-GB"/>
        </w:rPr>
        <w:t xml:space="preserve">, trans. Patrick </w:t>
      </w:r>
      <w:proofErr w:type="spellStart"/>
      <w:r w:rsidR="005D4197">
        <w:rPr>
          <w:rFonts w:ascii="Baskerville" w:eastAsia="Times New Roman" w:hAnsi="Baskerville" w:cs="Times New Roman"/>
          <w:sz w:val="20"/>
          <w:szCs w:val="20"/>
          <w:lang w:eastAsia="en-GB"/>
        </w:rPr>
        <w:t>Camiller</w:t>
      </w:r>
      <w:proofErr w:type="spellEnd"/>
      <w:r w:rsidR="005D4197">
        <w:rPr>
          <w:rFonts w:ascii="Baskerville" w:eastAsia="Times New Roman" w:hAnsi="Baskerville" w:cs="Times New Roman"/>
          <w:sz w:val="20"/>
          <w:szCs w:val="20"/>
          <w:lang w:eastAsia="en-GB"/>
        </w:rPr>
        <w:t xml:space="preserve"> and David </w:t>
      </w:r>
      <w:proofErr w:type="spellStart"/>
      <w:r w:rsidR="005D4197">
        <w:rPr>
          <w:rFonts w:ascii="Baskerville" w:eastAsia="Times New Roman" w:hAnsi="Baskerville" w:cs="Times New Roman"/>
          <w:sz w:val="20"/>
          <w:szCs w:val="20"/>
          <w:lang w:eastAsia="en-GB"/>
        </w:rPr>
        <w:t>Fernbach</w:t>
      </w:r>
      <w:proofErr w:type="spellEnd"/>
      <w:r w:rsidRPr="00FB0C3D">
        <w:rPr>
          <w:rFonts w:ascii="Baskerville" w:eastAsia="Times New Roman" w:hAnsi="Baskerville" w:cs="Times New Roman"/>
          <w:sz w:val="20"/>
          <w:szCs w:val="20"/>
          <w:lang w:eastAsia="en-GB"/>
        </w:rPr>
        <w:t xml:space="preserve">. </w:t>
      </w:r>
      <w:r w:rsidR="00A91CBF">
        <w:rPr>
          <w:rFonts w:ascii="Baskerville" w:eastAsia="Times New Roman" w:hAnsi="Baskerville" w:cs="Times New Roman"/>
          <w:sz w:val="20"/>
          <w:szCs w:val="20"/>
          <w:lang w:eastAsia="en-GB"/>
        </w:rPr>
        <w:t xml:space="preserve">London: </w:t>
      </w:r>
      <w:r w:rsidRPr="00FB0C3D">
        <w:rPr>
          <w:rFonts w:ascii="Baskerville" w:eastAsia="Times New Roman" w:hAnsi="Baskerville" w:cs="Times New Roman"/>
          <w:sz w:val="20"/>
          <w:szCs w:val="20"/>
          <w:lang w:eastAsia="en-GB"/>
        </w:rPr>
        <w:t>Verso.</w:t>
      </w:r>
    </w:p>
    <w:p w14:paraId="6880FF5C" w14:textId="1E61BB52" w:rsidR="000044C7" w:rsidRPr="00FB0C3D" w:rsidRDefault="000044C7" w:rsidP="007A7B31">
      <w:pPr>
        <w:ind w:left="720" w:hanging="720"/>
        <w:rPr>
          <w:rFonts w:ascii="Baskerville" w:eastAsia="Times New Roman" w:hAnsi="Baskerville" w:cs="Times New Roman"/>
          <w:sz w:val="20"/>
          <w:szCs w:val="20"/>
          <w:lang w:eastAsia="en-GB"/>
        </w:rPr>
      </w:pPr>
      <w:proofErr w:type="spellStart"/>
      <w:r w:rsidRPr="00FB0C3D">
        <w:rPr>
          <w:rFonts w:ascii="Baskerville" w:eastAsia="Times New Roman" w:hAnsi="Baskerville" w:cs="Times New Roman"/>
          <w:sz w:val="20"/>
          <w:szCs w:val="20"/>
          <w:lang w:eastAsia="en-GB"/>
        </w:rPr>
        <w:t>Sunstein</w:t>
      </w:r>
      <w:proofErr w:type="spellEnd"/>
      <w:r w:rsidRPr="00FB0C3D">
        <w:rPr>
          <w:rFonts w:ascii="Baskerville" w:eastAsia="Times New Roman" w:hAnsi="Baskerville" w:cs="Times New Roman"/>
          <w:sz w:val="20"/>
          <w:szCs w:val="20"/>
          <w:lang w:eastAsia="en-GB"/>
        </w:rPr>
        <w:t xml:space="preserve">, Cass R. </w:t>
      </w:r>
      <w:r w:rsidR="002F111D">
        <w:rPr>
          <w:rFonts w:ascii="Baskerville" w:eastAsia="Times New Roman" w:hAnsi="Baskerville" w:cs="Times New Roman"/>
          <w:sz w:val="20"/>
          <w:szCs w:val="20"/>
          <w:lang w:eastAsia="en-GB"/>
        </w:rPr>
        <w:t xml:space="preserve">1999. </w:t>
      </w:r>
      <w:r w:rsidRPr="002F111D">
        <w:rPr>
          <w:rFonts w:ascii="Baskerville" w:eastAsia="Times New Roman" w:hAnsi="Baskerville" w:cs="Times New Roman"/>
          <w:iCs/>
          <w:sz w:val="20"/>
          <w:szCs w:val="20"/>
          <w:lang w:eastAsia="en-GB"/>
        </w:rPr>
        <w:t>Free Markets and Social Justice</w:t>
      </w:r>
      <w:r w:rsidRPr="00FB0C3D">
        <w:rPr>
          <w:rFonts w:ascii="Baskerville" w:eastAsia="Times New Roman" w:hAnsi="Baskerville" w:cs="Times New Roman"/>
          <w:sz w:val="20"/>
          <w:szCs w:val="20"/>
          <w:lang w:eastAsia="en-GB"/>
        </w:rPr>
        <w:t xml:space="preserve">. </w:t>
      </w:r>
      <w:r w:rsidR="002F111D">
        <w:rPr>
          <w:rFonts w:ascii="Baskerville" w:eastAsia="Times New Roman" w:hAnsi="Baskerville" w:cs="Times New Roman"/>
          <w:sz w:val="20"/>
          <w:szCs w:val="20"/>
          <w:lang w:eastAsia="en-GB"/>
        </w:rPr>
        <w:t xml:space="preserve">Oxford: </w:t>
      </w:r>
      <w:r w:rsidRPr="00FB0C3D">
        <w:rPr>
          <w:rFonts w:ascii="Baskerville" w:eastAsia="Times New Roman" w:hAnsi="Baskerville" w:cs="Times New Roman"/>
          <w:sz w:val="20"/>
          <w:szCs w:val="20"/>
          <w:lang w:eastAsia="en-GB"/>
        </w:rPr>
        <w:t xml:space="preserve">Oxford University Press. </w:t>
      </w:r>
    </w:p>
    <w:p w14:paraId="37D15E3D" w14:textId="15160D03"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Thomas, L. C., David B. Edelman, and Jonathan N. Crook. </w:t>
      </w:r>
      <w:r w:rsidR="002F111D">
        <w:rPr>
          <w:rFonts w:ascii="Baskerville" w:eastAsia="Times New Roman" w:hAnsi="Baskerville" w:cs="Times New Roman"/>
          <w:sz w:val="20"/>
          <w:szCs w:val="20"/>
          <w:lang w:eastAsia="en-GB"/>
        </w:rPr>
        <w:t xml:space="preserve">2002. </w:t>
      </w:r>
      <w:r w:rsidRPr="002F111D">
        <w:rPr>
          <w:rFonts w:ascii="Baskerville" w:eastAsia="Times New Roman" w:hAnsi="Baskerville" w:cs="Times New Roman"/>
          <w:iCs/>
          <w:sz w:val="20"/>
          <w:szCs w:val="20"/>
          <w:lang w:eastAsia="en-GB"/>
        </w:rPr>
        <w:t>Credit Scoring and Its Applications</w:t>
      </w:r>
      <w:r w:rsidR="002F111D">
        <w:rPr>
          <w:rFonts w:ascii="Baskerville" w:eastAsia="Times New Roman" w:hAnsi="Baskerville" w:cs="Times New Roman"/>
          <w:sz w:val="20"/>
          <w:szCs w:val="20"/>
          <w:lang w:eastAsia="en-GB"/>
        </w:rPr>
        <w:t>. Philadelphia: SIAM.</w:t>
      </w:r>
    </w:p>
    <w:p w14:paraId="761920A0" w14:textId="6F443BC2"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 xml:space="preserve">Waldron, Jeremy. </w:t>
      </w:r>
      <w:r w:rsidR="002F111D" w:rsidRPr="00FB0C3D">
        <w:rPr>
          <w:rFonts w:ascii="Baskerville" w:eastAsia="Times New Roman" w:hAnsi="Baskerville" w:cs="Times New Roman"/>
          <w:sz w:val="20"/>
          <w:szCs w:val="20"/>
          <w:lang w:eastAsia="en-GB"/>
        </w:rPr>
        <w:t>1988</w:t>
      </w:r>
      <w:r w:rsidR="002F111D">
        <w:rPr>
          <w:rFonts w:ascii="Baskerville" w:eastAsia="Times New Roman" w:hAnsi="Baskerville" w:cs="Times New Roman"/>
          <w:sz w:val="20"/>
          <w:szCs w:val="20"/>
          <w:lang w:eastAsia="en-GB"/>
        </w:rPr>
        <w:t xml:space="preserve">. </w:t>
      </w:r>
      <w:r w:rsidRPr="002F111D">
        <w:rPr>
          <w:rFonts w:ascii="Baskerville" w:eastAsia="Times New Roman" w:hAnsi="Baskerville" w:cs="Times New Roman"/>
          <w:iCs/>
          <w:sz w:val="20"/>
          <w:szCs w:val="20"/>
          <w:lang w:eastAsia="en-GB"/>
        </w:rPr>
        <w:t>The Right to Private Property</w:t>
      </w:r>
      <w:r w:rsidRPr="00FB0C3D">
        <w:rPr>
          <w:rFonts w:ascii="Baskerville" w:eastAsia="Times New Roman" w:hAnsi="Baskerville" w:cs="Times New Roman"/>
          <w:sz w:val="20"/>
          <w:szCs w:val="20"/>
          <w:lang w:eastAsia="en-GB"/>
        </w:rPr>
        <w:t xml:space="preserve">. </w:t>
      </w:r>
      <w:r w:rsidR="002F111D">
        <w:rPr>
          <w:rFonts w:ascii="Baskerville" w:eastAsia="Times New Roman" w:hAnsi="Baskerville" w:cs="Times New Roman"/>
          <w:sz w:val="20"/>
          <w:szCs w:val="20"/>
          <w:lang w:eastAsia="en-GB"/>
        </w:rPr>
        <w:t xml:space="preserve">Oxford: </w:t>
      </w:r>
      <w:r w:rsidRPr="00FB0C3D">
        <w:rPr>
          <w:rFonts w:ascii="Baskerville" w:eastAsia="Times New Roman" w:hAnsi="Baskerville" w:cs="Times New Roman"/>
          <w:sz w:val="20"/>
          <w:szCs w:val="20"/>
          <w:lang w:eastAsia="en-GB"/>
        </w:rPr>
        <w:t xml:space="preserve">Clarendon Press. </w:t>
      </w:r>
    </w:p>
    <w:p w14:paraId="3D058B7E" w14:textId="6B492E94" w:rsidR="000044C7" w:rsidRPr="00FB0C3D" w:rsidRDefault="002F111D"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Wells, Katy. 2016. The Right to Personal Property</w:t>
      </w:r>
      <w:r w:rsidR="000044C7" w:rsidRPr="00FB0C3D">
        <w:rPr>
          <w:rFonts w:ascii="Baskerville" w:eastAsia="Times New Roman" w:hAnsi="Baskerville" w:cs="Times New Roman"/>
          <w:sz w:val="20"/>
          <w:szCs w:val="20"/>
          <w:lang w:eastAsia="en-GB"/>
        </w:rPr>
        <w:t xml:space="preserve">. </w:t>
      </w:r>
      <w:r w:rsidR="000044C7" w:rsidRPr="002F111D">
        <w:rPr>
          <w:rFonts w:ascii="Baskerville" w:eastAsia="Times New Roman" w:hAnsi="Baskerville" w:cs="Times New Roman"/>
          <w:iCs/>
          <w:sz w:val="20"/>
          <w:szCs w:val="20"/>
          <w:lang w:eastAsia="en-GB"/>
        </w:rPr>
        <w:t>Politics, Philosophy &amp; Economics</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15.4</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358–378. </w:t>
      </w:r>
    </w:p>
    <w:p w14:paraId="18C533DF" w14:textId="6FB9463B" w:rsidR="000044C7" w:rsidRPr="00FB0C3D" w:rsidRDefault="002F111D" w:rsidP="007A7B31">
      <w:pPr>
        <w:ind w:left="720" w:hanging="720"/>
        <w:rPr>
          <w:rFonts w:ascii="Baskerville" w:eastAsia="Times New Roman" w:hAnsi="Baskerville" w:cs="Times New Roman"/>
          <w:sz w:val="20"/>
          <w:szCs w:val="20"/>
          <w:lang w:eastAsia="en-GB"/>
        </w:rPr>
      </w:pPr>
      <w:proofErr w:type="spellStart"/>
      <w:r>
        <w:rPr>
          <w:rFonts w:ascii="Baskerville" w:eastAsia="Times New Roman" w:hAnsi="Baskerville" w:cs="Times New Roman"/>
          <w:sz w:val="20"/>
          <w:szCs w:val="20"/>
          <w:lang w:eastAsia="en-GB"/>
        </w:rPr>
        <w:t>Wenar</w:t>
      </w:r>
      <w:proofErr w:type="spellEnd"/>
      <w:r>
        <w:rPr>
          <w:rFonts w:ascii="Baskerville" w:eastAsia="Times New Roman" w:hAnsi="Baskerville" w:cs="Times New Roman"/>
          <w:sz w:val="20"/>
          <w:szCs w:val="20"/>
          <w:lang w:eastAsia="en-GB"/>
        </w:rPr>
        <w:t xml:space="preserve">, Leif. 1998. </w:t>
      </w:r>
      <w:r w:rsidR="000044C7" w:rsidRPr="00FB0C3D">
        <w:rPr>
          <w:rFonts w:ascii="Baskerville" w:eastAsia="Times New Roman" w:hAnsi="Baskerville" w:cs="Times New Roman"/>
          <w:sz w:val="20"/>
          <w:szCs w:val="20"/>
          <w:lang w:eastAsia="en-GB"/>
        </w:rPr>
        <w:t xml:space="preserve">Original Acquisition of Private </w:t>
      </w:r>
      <w:r>
        <w:rPr>
          <w:rFonts w:ascii="Baskerville" w:eastAsia="Times New Roman" w:hAnsi="Baskerville" w:cs="Times New Roman"/>
          <w:sz w:val="20"/>
          <w:szCs w:val="20"/>
          <w:lang w:eastAsia="en-GB"/>
        </w:rPr>
        <w:t>Property</w:t>
      </w:r>
      <w:r w:rsidR="000044C7" w:rsidRPr="00FB0C3D">
        <w:rPr>
          <w:rFonts w:ascii="Baskerville" w:eastAsia="Times New Roman" w:hAnsi="Baskerville" w:cs="Times New Roman"/>
          <w:sz w:val="20"/>
          <w:szCs w:val="20"/>
          <w:lang w:eastAsia="en-GB"/>
        </w:rPr>
        <w:t xml:space="preserve">. </w:t>
      </w:r>
      <w:r w:rsidR="000044C7" w:rsidRPr="002F111D">
        <w:rPr>
          <w:rFonts w:ascii="Baskerville" w:eastAsia="Times New Roman" w:hAnsi="Baskerville" w:cs="Times New Roman"/>
          <w:iCs/>
          <w:sz w:val="20"/>
          <w:szCs w:val="20"/>
          <w:lang w:eastAsia="en-GB"/>
        </w:rPr>
        <w:t>Mind</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107.428</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799–820.</w:t>
      </w:r>
    </w:p>
    <w:p w14:paraId="6063B658" w14:textId="73E041D2" w:rsidR="000044C7" w:rsidRPr="00FB0C3D" w:rsidRDefault="002F111D"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The Nature of Rights</w:t>
      </w:r>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 xml:space="preserve">2005. </w:t>
      </w:r>
      <w:r w:rsidR="000044C7" w:rsidRPr="002F111D">
        <w:rPr>
          <w:rFonts w:ascii="Baskerville" w:eastAsia="Times New Roman" w:hAnsi="Baskerville" w:cs="Times New Roman"/>
          <w:iCs/>
          <w:sz w:val="20"/>
          <w:szCs w:val="20"/>
          <w:lang w:eastAsia="en-GB"/>
        </w:rPr>
        <w:t xml:space="preserve">Philosophy &amp; </w:t>
      </w:r>
      <w:r>
        <w:rPr>
          <w:rFonts w:ascii="Baskerville" w:eastAsia="Times New Roman" w:hAnsi="Baskerville" w:cs="Times New Roman"/>
          <w:iCs/>
          <w:sz w:val="20"/>
          <w:szCs w:val="20"/>
          <w:lang w:eastAsia="en-GB"/>
        </w:rPr>
        <w:t>P</w:t>
      </w:r>
      <w:r w:rsidR="000044C7" w:rsidRPr="002F111D">
        <w:rPr>
          <w:rFonts w:ascii="Baskerville" w:eastAsia="Times New Roman" w:hAnsi="Baskerville" w:cs="Times New Roman"/>
          <w:iCs/>
          <w:sz w:val="20"/>
          <w:szCs w:val="20"/>
          <w:lang w:eastAsia="en-GB"/>
        </w:rPr>
        <w:t>ublic affairs</w:t>
      </w:r>
      <w:r>
        <w:rPr>
          <w:rFonts w:ascii="Baskerville" w:eastAsia="Times New Roman" w:hAnsi="Baskerville" w:cs="Times New Roman"/>
          <w:iCs/>
          <w:sz w:val="20"/>
          <w:szCs w:val="20"/>
          <w:lang w:eastAsia="en-GB"/>
        </w:rPr>
        <w:t>,</w:t>
      </w:r>
      <w:r w:rsidR="000044C7" w:rsidRPr="00FB0C3D">
        <w:rPr>
          <w:rFonts w:ascii="Baskerville" w:eastAsia="Times New Roman" w:hAnsi="Baskerville" w:cs="Times New Roman"/>
          <w:sz w:val="20"/>
          <w:szCs w:val="20"/>
          <w:lang w:eastAsia="en-GB"/>
        </w:rPr>
        <w:t xml:space="preserve"> 33.3</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223–252. </w:t>
      </w:r>
    </w:p>
    <w:p w14:paraId="6C5740FB" w14:textId="675604FA" w:rsidR="000044C7" w:rsidRPr="00FB0C3D" w:rsidRDefault="002F111D"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White, Stuart. 2015. </w:t>
      </w:r>
      <w:r w:rsidR="000044C7" w:rsidRPr="00FB0C3D">
        <w:rPr>
          <w:rFonts w:ascii="Baskerville" w:eastAsia="Times New Roman" w:hAnsi="Baskerville" w:cs="Times New Roman"/>
          <w:sz w:val="20"/>
          <w:szCs w:val="20"/>
          <w:lang w:eastAsia="en-GB"/>
        </w:rPr>
        <w:t>Basic Capi</w:t>
      </w:r>
      <w:r>
        <w:rPr>
          <w:rFonts w:ascii="Baskerville" w:eastAsia="Times New Roman" w:hAnsi="Baskerville" w:cs="Times New Roman"/>
          <w:sz w:val="20"/>
          <w:szCs w:val="20"/>
          <w:lang w:eastAsia="en-GB"/>
        </w:rPr>
        <w:t>tal in the Egalitarian Toolkit?</w:t>
      </w:r>
      <w:r w:rsidR="000044C7" w:rsidRPr="00FB0C3D">
        <w:rPr>
          <w:rFonts w:ascii="Baskerville" w:eastAsia="Times New Roman" w:hAnsi="Baskerville" w:cs="Times New Roman"/>
          <w:sz w:val="20"/>
          <w:szCs w:val="20"/>
          <w:lang w:eastAsia="en-GB"/>
        </w:rPr>
        <w:t xml:space="preserve"> </w:t>
      </w:r>
      <w:r w:rsidR="000044C7" w:rsidRPr="002F111D">
        <w:rPr>
          <w:rFonts w:ascii="Baskerville" w:eastAsia="Times New Roman" w:hAnsi="Baskerville" w:cs="Times New Roman"/>
          <w:iCs/>
          <w:sz w:val="20"/>
          <w:szCs w:val="20"/>
          <w:lang w:eastAsia="en-GB"/>
        </w:rPr>
        <w:t>Journal of Applied Philosophy</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32.4</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417–431.</w:t>
      </w:r>
    </w:p>
    <w:p w14:paraId="6A64D66A" w14:textId="3CFD503A" w:rsidR="000044C7" w:rsidRPr="00FB0C3D" w:rsidRDefault="002F111D" w:rsidP="007A7B31">
      <w:pPr>
        <w:ind w:left="720" w:hanging="720"/>
        <w:rPr>
          <w:rFonts w:ascii="Baskerville" w:eastAsia="Times New Roman" w:hAnsi="Baskerville" w:cs="Times New Roman"/>
          <w:sz w:val="20"/>
          <w:szCs w:val="20"/>
          <w:lang w:eastAsia="en-GB"/>
        </w:rPr>
      </w:pPr>
      <w:r>
        <w:rPr>
          <w:rFonts w:ascii="Baskerville" w:eastAsia="Times New Roman" w:hAnsi="Baskerville" w:cs="Times New Roman"/>
          <w:sz w:val="20"/>
          <w:szCs w:val="20"/>
          <w:lang w:eastAsia="en-GB"/>
        </w:rPr>
        <w:t xml:space="preserve">Williamson, Thad. 2012. </w:t>
      </w:r>
      <w:r w:rsidR="000044C7" w:rsidRPr="00FB0C3D">
        <w:rPr>
          <w:rFonts w:ascii="Baskerville" w:eastAsia="Times New Roman" w:hAnsi="Baskerville" w:cs="Times New Roman"/>
          <w:sz w:val="20"/>
          <w:szCs w:val="20"/>
          <w:lang w:eastAsia="en-GB"/>
        </w:rPr>
        <w:t>Realizing Property-Owning Democracy: A 20-Year Strategy to Create an Egalitarian Distribution</w:t>
      </w:r>
      <w:r>
        <w:rPr>
          <w:rFonts w:ascii="Baskerville" w:eastAsia="Times New Roman" w:hAnsi="Baskerville" w:cs="Times New Roman"/>
          <w:sz w:val="20"/>
          <w:szCs w:val="20"/>
          <w:lang w:eastAsia="en-GB"/>
        </w:rPr>
        <w:t xml:space="preserve"> of Assets in the United States</w:t>
      </w:r>
      <w:r w:rsidR="000044C7" w:rsidRPr="00FB0C3D">
        <w:rPr>
          <w:rFonts w:ascii="Baskerville" w:eastAsia="Times New Roman" w:hAnsi="Baskerville" w:cs="Times New Roman"/>
          <w:sz w:val="20"/>
          <w:szCs w:val="20"/>
          <w:lang w:eastAsia="en-GB"/>
        </w:rPr>
        <w:t>.</w:t>
      </w:r>
      <w:r>
        <w:rPr>
          <w:rFonts w:ascii="Baskerville" w:eastAsia="Times New Roman" w:hAnsi="Baskerville" w:cs="Times New Roman"/>
          <w:sz w:val="20"/>
          <w:szCs w:val="20"/>
          <w:lang w:eastAsia="en-GB"/>
        </w:rPr>
        <w:t xml:space="preserve"> Pp. 225-248 in</w:t>
      </w:r>
      <w:r w:rsidR="000044C7" w:rsidRPr="00FB0C3D">
        <w:rPr>
          <w:rFonts w:ascii="Baskerville" w:eastAsia="Times New Roman" w:hAnsi="Baskerville" w:cs="Times New Roman"/>
          <w:sz w:val="20"/>
          <w:szCs w:val="20"/>
          <w:lang w:eastAsia="en-GB"/>
        </w:rPr>
        <w:t xml:space="preserve"> </w:t>
      </w:r>
      <w:r w:rsidR="000044C7" w:rsidRPr="00BD5F1A">
        <w:rPr>
          <w:rFonts w:ascii="Baskerville" w:eastAsia="Times New Roman" w:hAnsi="Baskerville" w:cs="Times New Roman"/>
          <w:i/>
          <w:iCs/>
          <w:sz w:val="20"/>
          <w:szCs w:val="20"/>
          <w:lang w:eastAsia="en-GB"/>
        </w:rPr>
        <w:t>Property-Owning Democracy: Rawls and Beyond</w:t>
      </w:r>
      <w:r>
        <w:rPr>
          <w:rFonts w:ascii="Baskerville" w:eastAsia="Times New Roman" w:hAnsi="Baskerville" w:cs="Times New Roman"/>
          <w:sz w:val="20"/>
          <w:szCs w:val="20"/>
          <w:lang w:eastAsia="en-GB"/>
        </w:rPr>
        <w:t>,</w:t>
      </w:r>
      <w:r w:rsidR="000044C7" w:rsidRPr="00FB0C3D">
        <w:rPr>
          <w:rFonts w:ascii="Baskerville" w:eastAsia="Times New Roman" w:hAnsi="Baskerville" w:cs="Times New Roman"/>
          <w:sz w:val="20"/>
          <w:szCs w:val="20"/>
          <w:lang w:eastAsia="en-GB"/>
        </w:rPr>
        <w:t xml:space="preserve"> </w:t>
      </w:r>
      <w:r>
        <w:rPr>
          <w:rFonts w:ascii="Baskerville" w:eastAsia="Times New Roman" w:hAnsi="Baskerville" w:cs="Times New Roman"/>
          <w:sz w:val="20"/>
          <w:szCs w:val="20"/>
          <w:lang w:eastAsia="en-GB"/>
        </w:rPr>
        <w:t>e</w:t>
      </w:r>
      <w:r w:rsidR="000044C7" w:rsidRPr="00FB0C3D">
        <w:rPr>
          <w:rFonts w:ascii="Baskerville" w:eastAsia="Times New Roman" w:hAnsi="Baskerville" w:cs="Times New Roman"/>
          <w:sz w:val="20"/>
          <w:szCs w:val="20"/>
          <w:lang w:eastAsia="en-GB"/>
        </w:rPr>
        <w:t>d.</w:t>
      </w:r>
      <w:r>
        <w:rPr>
          <w:rFonts w:ascii="Baskerville" w:eastAsia="Times New Roman" w:hAnsi="Baskerville" w:cs="Times New Roman"/>
          <w:sz w:val="20"/>
          <w:szCs w:val="20"/>
          <w:lang w:eastAsia="en-GB"/>
        </w:rPr>
        <w:t xml:space="preserve"> by</w:t>
      </w:r>
      <w:r w:rsidR="000044C7" w:rsidRPr="00FB0C3D">
        <w:rPr>
          <w:rFonts w:ascii="Baskerville" w:eastAsia="Times New Roman" w:hAnsi="Baskerville" w:cs="Times New Roman"/>
          <w:sz w:val="20"/>
          <w:szCs w:val="20"/>
          <w:lang w:eastAsia="en-GB"/>
        </w:rPr>
        <w:t xml:space="preserve"> Martin O’Neill and Thad Williamson. </w:t>
      </w:r>
      <w:r>
        <w:rPr>
          <w:rFonts w:ascii="Baskerville" w:eastAsia="Times New Roman" w:hAnsi="Baskerville" w:cs="Times New Roman"/>
          <w:sz w:val="20"/>
          <w:szCs w:val="20"/>
          <w:lang w:eastAsia="en-GB"/>
        </w:rPr>
        <w:t xml:space="preserve">New York: </w:t>
      </w:r>
      <w:r w:rsidR="000044C7" w:rsidRPr="00FB0C3D">
        <w:rPr>
          <w:rFonts w:ascii="Baskerville" w:eastAsia="Times New Roman" w:hAnsi="Baskerville" w:cs="Times New Roman"/>
          <w:sz w:val="20"/>
          <w:szCs w:val="20"/>
          <w:lang w:eastAsia="en-GB"/>
        </w:rPr>
        <w:t xml:space="preserve">John Wiley &amp; Sons. </w:t>
      </w:r>
    </w:p>
    <w:p w14:paraId="242CA7CF" w14:textId="3B62AA38" w:rsidR="000044C7" w:rsidRPr="00FB0C3D" w:rsidRDefault="000044C7" w:rsidP="007A7B31">
      <w:pPr>
        <w:ind w:left="720" w:hanging="720"/>
        <w:rPr>
          <w:rFonts w:ascii="Baskerville" w:eastAsia="Times New Roman" w:hAnsi="Baskerville" w:cs="Times New Roman"/>
          <w:sz w:val="20"/>
          <w:szCs w:val="20"/>
          <w:lang w:eastAsia="en-GB"/>
        </w:rPr>
      </w:pPr>
      <w:r w:rsidRPr="00FB0C3D">
        <w:rPr>
          <w:rFonts w:ascii="Baskerville" w:eastAsia="Times New Roman" w:hAnsi="Baskerville" w:cs="Times New Roman"/>
          <w:sz w:val="20"/>
          <w:szCs w:val="20"/>
          <w:lang w:eastAsia="en-GB"/>
        </w:rPr>
        <w:t>Yates, David.</w:t>
      </w:r>
      <w:r w:rsidR="00BD5F1A">
        <w:rPr>
          <w:rFonts w:ascii="Baskerville" w:eastAsia="Times New Roman" w:hAnsi="Baskerville" w:cs="Times New Roman"/>
          <w:sz w:val="20"/>
          <w:szCs w:val="20"/>
          <w:lang w:eastAsia="en-GB"/>
        </w:rPr>
        <w:t xml:space="preserve"> 2016.</w:t>
      </w:r>
      <w:r w:rsidRPr="00FB0C3D">
        <w:rPr>
          <w:rFonts w:ascii="Baskerville" w:eastAsia="Times New Roman" w:hAnsi="Baskerville" w:cs="Times New Roman"/>
          <w:sz w:val="20"/>
          <w:szCs w:val="20"/>
          <w:lang w:eastAsia="en-GB"/>
        </w:rPr>
        <w:t xml:space="preserve"> </w:t>
      </w:r>
      <w:r w:rsidRPr="00BD5F1A">
        <w:rPr>
          <w:rFonts w:ascii="Baskerville" w:eastAsia="Times New Roman" w:hAnsi="Baskerville" w:cs="Times New Roman"/>
          <w:iCs/>
          <w:sz w:val="20"/>
          <w:szCs w:val="20"/>
          <w:lang w:eastAsia="en-GB"/>
        </w:rPr>
        <w:t>Fantastic Beasts and Where to Find Them</w:t>
      </w:r>
      <w:r w:rsidR="006E0E68" w:rsidRPr="00FB0C3D">
        <w:rPr>
          <w:rFonts w:ascii="Baskerville" w:eastAsia="Times New Roman" w:hAnsi="Baskerville" w:cs="Times New Roman"/>
          <w:sz w:val="20"/>
          <w:szCs w:val="20"/>
          <w:lang w:eastAsia="en-GB"/>
        </w:rPr>
        <w:t>. Warner Bros. Pictures.</w:t>
      </w:r>
    </w:p>
    <w:sectPr w:rsidR="000044C7" w:rsidRPr="00FB0C3D" w:rsidSect="0084251E">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8E3E" w14:textId="77777777" w:rsidR="00992B90" w:rsidRDefault="00992B90" w:rsidP="005C7349">
      <w:r>
        <w:separator/>
      </w:r>
    </w:p>
  </w:endnote>
  <w:endnote w:type="continuationSeparator" w:id="0">
    <w:p w14:paraId="4435100A" w14:textId="77777777" w:rsidR="00992B90" w:rsidRDefault="00992B90" w:rsidP="005C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panose1 w:val="02020502070401020303"/>
    <w:charset w:val="00"/>
    <w:family w:val="auto"/>
    <w:pitch w:val="variable"/>
    <w:sig w:usb0="80000067" w:usb1="00000000"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86873" w14:textId="77777777" w:rsidR="008E1365" w:rsidRDefault="008E1365" w:rsidP="000C36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9755D" w14:textId="77777777" w:rsidR="008E1365" w:rsidRDefault="008E1365" w:rsidP="007A3C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616D" w14:textId="77777777" w:rsidR="008E1365" w:rsidRPr="00525FD3" w:rsidRDefault="008E1365" w:rsidP="000C3621">
    <w:pPr>
      <w:pStyle w:val="Footer"/>
      <w:framePr w:wrap="none" w:vAnchor="text" w:hAnchor="margin" w:xAlign="right" w:y="1"/>
      <w:rPr>
        <w:rStyle w:val="PageNumber"/>
        <w:rFonts w:ascii="Baskerville" w:hAnsi="Baskerville" w:cs="Baskerville"/>
        <w:sz w:val="18"/>
        <w:szCs w:val="18"/>
      </w:rPr>
    </w:pPr>
    <w:r w:rsidRPr="00525FD3">
      <w:rPr>
        <w:rStyle w:val="PageNumber"/>
        <w:rFonts w:ascii="Baskerville" w:hAnsi="Baskerville" w:cs="Baskerville"/>
        <w:sz w:val="18"/>
        <w:szCs w:val="18"/>
      </w:rPr>
      <w:fldChar w:fldCharType="begin"/>
    </w:r>
    <w:r w:rsidRPr="00525FD3">
      <w:rPr>
        <w:rStyle w:val="PageNumber"/>
        <w:rFonts w:ascii="Baskerville" w:hAnsi="Baskerville" w:cs="Baskerville"/>
        <w:sz w:val="18"/>
        <w:szCs w:val="18"/>
      </w:rPr>
      <w:instrText xml:space="preserve">PAGE  </w:instrText>
    </w:r>
    <w:r w:rsidRPr="00525FD3">
      <w:rPr>
        <w:rStyle w:val="PageNumber"/>
        <w:rFonts w:ascii="Baskerville" w:hAnsi="Baskerville" w:cs="Baskerville"/>
        <w:sz w:val="18"/>
        <w:szCs w:val="18"/>
      </w:rPr>
      <w:fldChar w:fldCharType="separate"/>
    </w:r>
    <w:r w:rsidR="00FC1FCD">
      <w:rPr>
        <w:rStyle w:val="PageNumber"/>
        <w:rFonts w:ascii="Baskerville" w:hAnsi="Baskerville" w:cs="Baskerville"/>
        <w:noProof/>
        <w:sz w:val="18"/>
        <w:szCs w:val="18"/>
      </w:rPr>
      <w:t>1</w:t>
    </w:r>
    <w:r w:rsidRPr="00525FD3">
      <w:rPr>
        <w:rStyle w:val="PageNumber"/>
        <w:rFonts w:ascii="Baskerville" w:hAnsi="Baskerville" w:cs="Baskerville"/>
        <w:sz w:val="18"/>
        <w:szCs w:val="18"/>
      </w:rPr>
      <w:fldChar w:fldCharType="end"/>
    </w:r>
  </w:p>
  <w:p w14:paraId="19A7E4FC" w14:textId="77777777" w:rsidR="008E1365" w:rsidRPr="00525FD3" w:rsidRDefault="008E1365" w:rsidP="007A3CDD">
    <w:pPr>
      <w:pStyle w:val="Footer"/>
      <w:ind w:right="360"/>
      <w:rPr>
        <w:rFonts w:ascii="Baskerville" w:hAnsi="Baskerville" w:cs="Baskerville"/>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CF7F5" w14:textId="77777777" w:rsidR="00992B90" w:rsidRDefault="00992B90" w:rsidP="005C7349">
      <w:r>
        <w:separator/>
      </w:r>
    </w:p>
  </w:footnote>
  <w:footnote w:type="continuationSeparator" w:id="0">
    <w:p w14:paraId="154DD4F3" w14:textId="77777777" w:rsidR="00992B90" w:rsidRDefault="00992B90" w:rsidP="005C7349">
      <w:r>
        <w:continuationSeparator/>
      </w:r>
    </w:p>
  </w:footnote>
  <w:footnote w:id="1">
    <w:p w14:paraId="798C21DC" w14:textId="0D5F4663" w:rsidR="008E1365" w:rsidRPr="00FA6912" w:rsidRDefault="008E1365" w:rsidP="00FA6912">
      <w:pPr>
        <w:pStyle w:val="FootnoteText1"/>
        <w:spacing w:before="100" w:beforeAutospacing="1" w:after="100" w:afterAutospacing="1"/>
        <w:contextualSpacing/>
        <w:rPr>
          <w:rFonts w:ascii="Baskerville" w:hAnsi="Baskerville" w:cs="Baskerville"/>
          <w:sz w:val="18"/>
          <w:szCs w:val="18"/>
        </w:rPr>
      </w:pPr>
      <w:r w:rsidRPr="00FA6912">
        <w:rPr>
          <w:rStyle w:val="FootnoteReference"/>
          <w:rFonts w:ascii="Baskerville" w:hAnsi="Baskerville" w:cs="Baskerville"/>
          <w:sz w:val="18"/>
          <w:szCs w:val="18"/>
        </w:rPr>
        <w:footnoteRef/>
      </w:r>
      <w:r w:rsidRPr="00FA6912">
        <w:rPr>
          <w:rStyle w:val="FootnoteReference"/>
          <w:rFonts w:ascii="Baskerville" w:hAnsi="Baskerville" w:cs="Baskerville"/>
          <w:sz w:val="18"/>
          <w:szCs w:val="18"/>
        </w:rPr>
        <w:t xml:space="preserve"> </w:t>
      </w:r>
      <w:r>
        <w:rPr>
          <w:rFonts w:ascii="Baskerville" w:hAnsi="Baskerville" w:cs="Baskerville"/>
          <w:sz w:val="18"/>
          <w:szCs w:val="18"/>
        </w:rPr>
        <w:t xml:space="preserve">I would like to thank the following people for many helpful comments and suggestions: </w:t>
      </w:r>
      <w:r w:rsidRPr="00FA6912">
        <w:rPr>
          <w:rFonts w:ascii="Baskerville" w:hAnsi="Baskerville" w:cs="Baskerville"/>
          <w:sz w:val="18"/>
          <w:szCs w:val="18"/>
        </w:rPr>
        <w:t>Alex Oliver</w:t>
      </w:r>
      <w:r>
        <w:rPr>
          <w:rFonts w:ascii="Baskerville" w:hAnsi="Baskerville" w:cs="Baskerville"/>
          <w:sz w:val="18"/>
          <w:szCs w:val="18"/>
        </w:rPr>
        <w:t xml:space="preserve">, </w:t>
      </w:r>
      <w:r w:rsidRPr="00FA6912">
        <w:rPr>
          <w:rFonts w:ascii="Baskerville" w:hAnsi="Baskerville" w:cs="Baskerville"/>
          <w:sz w:val="18"/>
          <w:szCs w:val="18"/>
        </w:rPr>
        <w:t xml:space="preserve">Anahi </w:t>
      </w:r>
      <w:proofErr w:type="spellStart"/>
      <w:r w:rsidRPr="00FA6912">
        <w:rPr>
          <w:rFonts w:ascii="Baskerville" w:hAnsi="Baskerville" w:cs="Baskerville"/>
          <w:sz w:val="18"/>
          <w:szCs w:val="18"/>
        </w:rPr>
        <w:t>Wiedenbrug</w:t>
      </w:r>
      <w:proofErr w:type="spellEnd"/>
      <w:r>
        <w:rPr>
          <w:rFonts w:ascii="Baskerville" w:hAnsi="Baskerville" w:cs="Baskerville"/>
          <w:sz w:val="18"/>
          <w:szCs w:val="18"/>
        </w:rPr>
        <w:t xml:space="preserve">, </w:t>
      </w:r>
      <w:r w:rsidRPr="00FA6912">
        <w:rPr>
          <w:rFonts w:ascii="Baskerville" w:hAnsi="Baskerville" w:cs="Baskerville"/>
          <w:sz w:val="18"/>
          <w:szCs w:val="18"/>
        </w:rPr>
        <w:t>Andreas Schmidt</w:t>
      </w:r>
      <w:r>
        <w:rPr>
          <w:rFonts w:ascii="Baskerville" w:hAnsi="Baskerville" w:cs="Baskerville"/>
          <w:sz w:val="18"/>
          <w:szCs w:val="18"/>
        </w:rPr>
        <w:t xml:space="preserve">, </w:t>
      </w:r>
      <w:r w:rsidRPr="00FA6912">
        <w:rPr>
          <w:rFonts w:ascii="Baskerville" w:hAnsi="Baskerville" w:cs="Baskerville"/>
          <w:sz w:val="18"/>
          <w:szCs w:val="18"/>
        </w:rPr>
        <w:t>Boudewijn de Bruin</w:t>
      </w:r>
      <w:r>
        <w:rPr>
          <w:rFonts w:ascii="Baskerville" w:hAnsi="Baskerville" w:cs="Baskerville"/>
          <w:sz w:val="18"/>
          <w:szCs w:val="18"/>
        </w:rPr>
        <w:t xml:space="preserve">, </w:t>
      </w:r>
      <w:r w:rsidRPr="00FA6912">
        <w:rPr>
          <w:rFonts w:ascii="Baskerville" w:hAnsi="Baskerville" w:cs="Baskerville"/>
          <w:sz w:val="18"/>
          <w:szCs w:val="18"/>
        </w:rPr>
        <w:t>Chris Thompson</w:t>
      </w:r>
      <w:r>
        <w:rPr>
          <w:rFonts w:ascii="Baskerville" w:hAnsi="Baskerville" w:cs="Baskerville"/>
          <w:sz w:val="18"/>
          <w:szCs w:val="18"/>
        </w:rPr>
        <w:t xml:space="preserve">, </w:t>
      </w:r>
      <w:r w:rsidRPr="00FA6912">
        <w:rPr>
          <w:rFonts w:ascii="Baskerville" w:hAnsi="Baskerville" w:cs="Baskerville"/>
          <w:sz w:val="18"/>
          <w:szCs w:val="18"/>
        </w:rPr>
        <w:t xml:space="preserve">Jens </w:t>
      </w:r>
      <w:proofErr w:type="spellStart"/>
      <w:r w:rsidRPr="00FA6912">
        <w:rPr>
          <w:rFonts w:ascii="Baskerville" w:hAnsi="Baskerville" w:cs="Baskerville"/>
          <w:sz w:val="18"/>
          <w:szCs w:val="18"/>
        </w:rPr>
        <w:t>van’t</w:t>
      </w:r>
      <w:proofErr w:type="spellEnd"/>
      <w:r w:rsidRPr="00FA6912">
        <w:rPr>
          <w:rFonts w:ascii="Baskerville" w:hAnsi="Baskerville" w:cs="Baskerville"/>
          <w:sz w:val="18"/>
          <w:szCs w:val="18"/>
        </w:rPr>
        <w:t xml:space="preserve"> </w:t>
      </w:r>
      <w:proofErr w:type="spellStart"/>
      <w:r w:rsidRPr="00FA6912">
        <w:rPr>
          <w:rFonts w:ascii="Baskerville" w:hAnsi="Baskerville" w:cs="Baskerville"/>
          <w:sz w:val="18"/>
          <w:szCs w:val="18"/>
        </w:rPr>
        <w:t>Klooster</w:t>
      </w:r>
      <w:proofErr w:type="spellEnd"/>
      <w:r>
        <w:rPr>
          <w:rFonts w:ascii="Baskerville" w:hAnsi="Baskerville" w:cs="Baskerville"/>
          <w:sz w:val="18"/>
          <w:szCs w:val="18"/>
        </w:rPr>
        <w:t xml:space="preserve">, </w:t>
      </w:r>
      <w:r w:rsidRPr="00FA6912">
        <w:rPr>
          <w:rFonts w:ascii="Baskerville" w:hAnsi="Baskerville" w:cs="Baskerville"/>
          <w:sz w:val="18"/>
          <w:szCs w:val="18"/>
        </w:rPr>
        <w:t xml:space="preserve">Joachim </w:t>
      </w:r>
      <w:proofErr w:type="spellStart"/>
      <w:r w:rsidRPr="00FA6912">
        <w:rPr>
          <w:rFonts w:ascii="Baskerville" w:hAnsi="Baskerville" w:cs="Baskerville"/>
          <w:sz w:val="18"/>
          <w:szCs w:val="18"/>
        </w:rPr>
        <w:t>Helfer</w:t>
      </w:r>
      <w:proofErr w:type="spellEnd"/>
      <w:r>
        <w:rPr>
          <w:rFonts w:ascii="Baskerville" w:hAnsi="Baskerville" w:cs="Baskerville"/>
          <w:sz w:val="18"/>
          <w:szCs w:val="18"/>
        </w:rPr>
        <w:t xml:space="preserve">, </w:t>
      </w:r>
      <w:r w:rsidRPr="00FA6912">
        <w:rPr>
          <w:rFonts w:ascii="Baskerville" w:hAnsi="Baskerville" w:cs="Baskerville"/>
          <w:sz w:val="18"/>
          <w:szCs w:val="18"/>
        </w:rPr>
        <w:t xml:space="preserve">Kate </w:t>
      </w:r>
      <w:proofErr w:type="spellStart"/>
      <w:r w:rsidRPr="00FA6912">
        <w:rPr>
          <w:rFonts w:ascii="Baskerville" w:hAnsi="Baskerville" w:cs="Baskerville"/>
          <w:sz w:val="18"/>
          <w:szCs w:val="18"/>
        </w:rPr>
        <w:t>Vredenburgh</w:t>
      </w:r>
      <w:proofErr w:type="spellEnd"/>
      <w:r>
        <w:rPr>
          <w:rFonts w:ascii="Baskerville" w:hAnsi="Baskerville" w:cs="Baskerville"/>
          <w:sz w:val="18"/>
          <w:szCs w:val="18"/>
        </w:rPr>
        <w:t xml:space="preserve">, </w:t>
      </w:r>
      <w:r w:rsidRPr="00FA6912">
        <w:rPr>
          <w:rFonts w:ascii="Baskerville" w:hAnsi="Baskerville" w:cs="Baskerville"/>
          <w:sz w:val="18"/>
          <w:szCs w:val="18"/>
        </w:rPr>
        <w:t>Lisa Herzog</w:t>
      </w:r>
      <w:r>
        <w:rPr>
          <w:rFonts w:ascii="Baskerville" w:hAnsi="Baskerville" w:cs="Baskerville"/>
          <w:sz w:val="18"/>
          <w:szCs w:val="18"/>
        </w:rPr>
        <w:t xml:space="preserve">, </w:t>
      </w:r>
      <w:r w:rsidRPr="00FA6912">
        <w:rPr>
          <w:rFonts w:ascii="Baskerville" w:hAnsi="Baskerville" w:cs="Baskerville"/>
          <w:sz w:val="18"/>
          <w:szCs w:val="18"/>
        </w:rPr>
        <w:t>Martin O’Neill</w:t>
      </w:r>
      <w:r>
        <w:rPr>
          <w:rFonts w:ascii="Baskerville" w:hAnsi="Baskerville" w:cs="Baskerville"/>
          <w:sz w:val="18"/>
          <w:szCs w:val="18"/>
        </w:rPr>
        <w:t xml:space="preserve">, </w:t>
      </w:r>
      <w:r w:rsidRPr="00FA6912">
        <w:rPr>
          <w:rFonts w:ascii="Baskerville" w:hAnsi="Baskerville" w:cs="Baskerville"/>
          <w:sz w:val="18"/>
          <w:szCs w:val="18"/>
        </w:rPr>
        <w:t xml:space="preserve">Mathias </w:t>
      </w:r>
      <w:proofErr w:type="spellStart"/>
      <w:r w:rsidRPr="00FA6912">
        <w:rPr>
          <w:rFonts w:ascii="Baskerville" w:hAnsi="Baskerville" w:cs="Baskerville"/>
          <w:sz w:val="18"/>
          <w:szCs w:val="18"/>
        </w:rPr>
        <w:t>Risse</w:t>
      </w:r>
      <w:proofErr w:type="spellEnd"/>
      <w:r>
        <w:rPr>
          <w:rFonts w:ascii="Baskerville" w:hAnsi="Baskerville" w:cs="Baskerville"/>
          <w:sz w:val="18"/>
          <w:szCs w:val="18"/>
        </w:rPr>
        <w:t xml:space="preserve">, </w:t>
      </w:r>
      <w:r w:rsidRPr="00FA6912">
        <w:rPr>
          <w:rFonts w:ascii="Baskerville" w:hAnsi="Baskerville" w:cs="Baskerville"/>
          <w:sz w:val="18"/>
          <w:szCs w:val="18"/>
        </w:rPr>
        <w:t>Richard Holton</w:t>
      </w:r>
      <w:r>
        <w:rPr>
          <w:rFonts w:ascii="Baskerville" w:hAnsi="Baskerville" w:cs="Baskerville"/>
          <w:sz w:val="18"/>
          <w:szCs w:val="18"/>
        </w:rPr>
        <w:t xml:space="preserve">, </w:t>
      </w:r>
      <w:proofErr w:type="spellStart"/>
      <w:r w:rsidRPr="00FA6912">
        <w:rPr>
          <w:rFonts w:ascii="Baskerville" w:hAnsi="Baskerville" w:cs="Baskerville"/>
          <w:sz w:val="18"/>
          <w:szCs w:val="18"/>
        </w:rPr>
        <w:t>Rutger</w:t>
      </w:r>
      <w:proofErr w:type="spellEnd"/>
      <w:r w:rsidRPr="00FA6912">
        <w:rPr>
          <w:rFonts w:ascii="Baskerville" w:hAnsi="Baskerville" w:cs="Baskerville"/>
          <w:sz w:val="18"/>
          <w:szCs w:val="18"/>
        </w:rPr>
        <w:t xml:space="preserve"> Claassen</w:t>
      </w:r>
      <w:r>
        <w:rPr>
          <w:rFonts w:ascii="Baskerville" w:hAnsi="Baskerville" w:cs="Baskerville"/>
          <w:sz w:val="18"/>
          <w:szCs w:val="18"/>
        </w:rPr>
        <w:t xml:space="preserve">, </w:t>
      </w:r>
      <w:r w:rsidRPr="00FA6912">
        <w:rPr>
          <w:rFonts w:ascii="Baskerville" w:hAnsi="Baskerville" w:cs="Baskerville"/>
          <w:sz w:val="18"/>
          <w:szCs w:val="18"/>
        </w:rPr>
        <w:t xml:space="preserve">Stefanie </w:t>
      </w:r>
      <w:proofErr w:type="spellStart"/>
      <w:r w:rsidRPr="00FA6912">
        <w:rPr>
          <w:rFonts w:ascii="Baskerville" w:hAnsi="Baskerville" w:cs="Baskerville"/>
          <w:sz w:val="18"/>
          <w:szCs w:val="18"/>
        </w:rPr>
        <w:t>Lenk</w:t>
      </w:r>
      <w:proofErr w:type="spellEnd"/>
      <w:r>
        <w:rPr>
          <w:rFonts w:ascii="Baskerville" w:hAnsi="Baskerville" w:cs="Baskerville"/>
          <w:sz w:val="18"/>
          <w:szCs w:val="18"/>
        </w:rPr>
        <w:t xml:space="preserve">, and the anonymous referees of this journal.  </w:t>
      </w:r>
    </w:p>
  </w:footnote>
  <w:footnote w:id="2">
    <w:p w14:paraId="58D6A0AC" w14:textId="08C6DEE0" w:rsidR="008E1365" w:rsidRPr="005671FA" w:rsidRDefault="008E1365" w:rsidP="00420B8C">
      <w:pPr>
        <w:pStyle w:val="FootnoteText1"/>
        <w:spacing w:before="100" w:beforeAutospacing="1" w:after="100" w:afterAutospacing="1"/>
        <w:contextualSpacing/>
        <w:rPr>
          <w:rStyle w:val="Funotenzeichen2"/>
          <w:rFonts w:cs="Baskerville"/>
          <w:sz w:val="18"/>
          <w:szCs w:val="18"/>
        </w:rPr>
      </w:pPr>
      <w:r w:rsidRPr="009E37F3">
        <w:rPr>
          <w:rStyle w:val="FootnoteReference"/>
          <w:rFonts w:ascii="Baskerville" w:hAnsi="Baskerville" w:cs="Baskerville"/>
          <w:sz w:val="18"/>
          <w:szCs w:val="18"/>
        </w:rPr>
        <w:footnoteRef/>
      </w:r>
      <w:r w:rsidRPr="009E37F3">
        <w:rPr>
          <w:rStyle w:val="Funotenzeichen2"/>
          <w:rFonts w:cs="Baskerville"/>
          <w:sz w:val="18"/>
          <w:szCs w:val="18"/>
        </w:rPr>
        <w:t xml:space="preserve"> </w:t>
      </w:r>
      <w:r w:rsidRPr="009E37F3">
        <w:rPr>
          <w:rStyle w:val="Funotenzeichen2"/>
          <w:rFonts w:cs="Baskerville"/>
          <w:sz w:val="18"/>
          <w:szCs w:val="18"/>
          <w:vertAlign w:val="baseline"/>
        </w:rPr>
        <w:t xml:space="preserve">From the opening scene of </w:t>
      </w:r>
      <w:r w:rsidRPr="009E37F3">
        <w:rPr>
          <w:rStyle w:val="Funotenzeichen2"/>
          <w:rFonts w:cs="Baskerville"/>
          <w:i/>
          <w:iCs/>
          <w:sz w:val="18"/>
          <w:szCs w:val="18"/>
          <w:vertAlign w:val="baseline"/>
        </w:rPr>
        <w:t>Fantastic Beasts and Where to Find Them</w:t>
      </w:r>
      <w:r>
        <w:rPr>
          <w:rStyle w:val="Funotenzeichen2"/>
          <w:rFonts w:cs="Baskerville"/>
          <w:sz w:val="18"/>
          <w:szCs w:val="18"/>
          <w:vertAlign w:val="baseline"/>
        </w:rPr>
        <w:t xml:space="preserve"> (Yates</w:t>
      </w:r>
      <w:r w:rsidRPr="009E37F3">
        <w:rPr>
          <w:rStyle w:val="Funotenzeichen2"/>
          <w:rFonts w:cs="Baskerville"/>
          <w:sz w:val="18"/>
          <w:szCs w:val="18"/>
          <w:vertAlign w:val="baseline"/>
        </w:rPr>
        <w:t xml:space="preserve"> 2016). </w:t>
      </w:r>
    </w:p>
  </w:footnote>
  <w:footnote w:id="3">
    <w:p w14:paraId="54E0FA63" w14:textId="321FF6C8" w:rsidR="008E1365" w:rsidRPr="005671FA" w:rsidRDefault="008E1365" w:rsidP="00420B8C">
      <w:pPr>
        <w:pStyle w:val="FootnoteText1"/>
        <w:spacing w:before="100" w:beforeAutospacing="1" w:after="100" w:afterAutospacing="1"/>
        <w:contextualSpacing/>
        <w:rPr>
          <w:rStyle w:val="Funotenzeichen2"/>
          <w:rFonts w:cs="Baskerville"/>
          <w:sz w:val="18"/>
          <w:szCs w:val="18"/>
          <w:vertAlign w:val="baseline"/>
        </w:rPr>
      </w:pPr>
      <w:r w:rsidRPr="009E37F3">
        <w:rPr>
          <w:rStyle w:val="FootnoteReference"/>
          <w:rFonts w:ascii="Baskerville" w:hAnsi="Baskerville" w:cs="Baskerville"/>
          <w:sz w:val="18"/>
          <w:szCs w:val="18"/>
        </w:rPr>
        <w:footnoteRef/>
      </w:r>
      <w:r w:rsidRPr="009E37F3">
        <w:rPr>
          <w:rStyle w:val="Funotenzeichen2"/>
          <w:rFonts w:cs="Baskerville"/>
          <w:sz w:val="18"/>
          <w:szCs w:val="18"/>
        </w:rPr>
        <w:t xml:space="preserve"> </w:t>
      </w:r>
      <w:r w:rsidRPr="00C267FC">
        <w:rPr>
          <w:rStyle w:val="Funotenzeichen2"/>
          <w:rFonts w:cs="Baskerville"/>
          <w:sz w:val="18"/>
          <w:szCs w:val="18"/>
          <w:vertAlign w:val="baseline"/>
        </w:rPr>
        <w:t xml:space="preserve">Beck and </w:t>
      </w:r>
      <w:proofErr w:type="spellStart"/>
      <w:r w:rsidRPr="005671FA">
        <w:rPr>
          <w:rFonts w:ascii="Baskerville" w:hAnsi="Baskerville"/>
          <w:sz w:val="18"/>
          <w:szCs w:val="18"/>
        </w:rPr>
        <w:t>Demirguc-Kunt</w:t>
      </w:r>
      <w:proofErr w:type="spellEnd"/>
      <w:r w:rsidRPr="005671FA">
        <w:rPr>
          <w:rFonts w:ascii="Baskerville" w:hAnsi="Baskerville"/>
          <w:sz w:val="18"/>
          <w:szCs w:val="18"/>
        </w:rPr>
        <w:t xml:space="preserve"> 2006, p. </w:t>
      </w:r>
      <w:r w:rsidRPr="00C267FC">
        <w:rPr>
          <w:rStyle w:val="Funotenzeichen2"/>
          <w:rFonts w:cs="Baskerville"/>
          <w:sz w:val="18"/>
          <w:szCs w:val="18"/>
          <w:vertAlign w:val="baseline"/>
        </w:rPr>
        <w:t>2936.</w:t>
      </w:r>
    </w:p>
  </w:footnote>
  <w:footnote w:id="4">
    <w:p w14:paraId="7ED1C0D5" w14:textId="64589C72" w:rsidR="008E1365" w:rsidRPr="005671FA" w:rsidRDefault="008E1365" w:rsidP="005671FA">
      <w:pPr>
        <w:pStyle w:val="FootnoteText1"/>
        <w:spacing w:before="100" w:beforeAutospacing="1" w:after="100" w:afterAutospacing="1"/>
        <w:contextualSpacing/>
        <w:rPr>
          <w:lang w:val="de-DE"/>
        </w:rPr>
      </w:pPr>
      <w:r w:rsidRPr="005671FA">
        <w:rPr>
          <w:rStyle w:val="FootnoteReference"/>
          <w:rFonts w:ascii="Baskerville" w:hAnsi="Baskerville" w:cs="Baskerville"/>
          <w:sz w:val="18"/>
          <w:szCs w:val="18"/>
        </w:rPr>
        <w:footnoteRef/>
      </w:r>
      <w:r w:rsidRPr="005671FA">
        <w:rPr>
          <w:rStyle w:val="FootnoteReference"/>
          <w:rFonts w:ascii="Baskerville" w:hAnsi="Baskerville" w:cs="Baskerville"/>
          <w:sz w:val="18"/>
          <w:szCs w:val="18"/>
        </w:rPr>
        <w:t xml:space="preserve"> </w:t>
      </w:r>
      <w:proofErr w:type="spellStart"/>
      <w:r w:rsidRPr="00E01104">
        <w:rPr>
          <w:rStyle w:val="FootnoteReference"/>
          <w:rFonts w:ascii="Baskerville" w:hAnsi="Baskerville" w:cs="Baskerville"/>
          <w:sz w:val="18"/>
          <w:szCs w:val="18"/>
          <w:vertAlign w:val="baseline"/>
        </w:rPr>
        <w:t>Rajan</w:t>
      </w:r>
      <w:proofErr w:type="spellEnd"/>
      <w:r w:rsidRPr="000A784A">
        <w:rPr>
          <w:rStyle w:val="FootnoteReference"/>
          <w:rFonts w:ascii="Baskerville" w:hAnsi="Baskerville" w:cs="Baskerville"/>
          <w:sz w:val="18"/>
          <w:szCs w:val="18"/>
          <w:vertAlign w:val="baseline"/>
        </w:rPr>
        <w:t xml:space="preserve"> and </w:t>
      </w:r>
      <w:proofErr w:type="spellStart"/>
      <w:r w:rsidRPr="000A784A">
        <w:rPr>
          <w:rStyle w:val="FootnoteReference"/>
          <w:rFonts w:ascii="Baskerville" w:hAnsi="Baskerville" w:cs="Baskerville"/>
          <w:sz w:val="18"/>
          <w:szCs w:val="18"/>
          <w:vertAlign w:val="baseline"/>
        </w:rPr>
        <w:t>Zingales</w:t>
      </w:r>
      <w:proofErr w:type="spellEnd"/>
      <w:r w:rsidRPr="000A784A">
        <w:rPr>
          <w:rStyle w:val="FootnoteReference"/>
          <w:rFonts w:ascii="Baskerville" w:hAnsi="Baskerville" w:cs="Baskerville"/>
          <w:sz w:val="18"/>
          <w:szCs w:val="18"/>
          <w:vertAlign w:val="baseline"/>
        </w:rPr>
        <w:t xml:space="preserve"> 2003.</w:t>
      </w:r>
    </w:p>
  </w:footnote>
  <w:footnote w:id="5">
    <w:p w14:paraId="4C4A1357" w14:textId="771A4418" w:rsidR="008E1365" w:rsidRPr="005671FA" w:rsidRDefault="008E1365" w:rsidP="00420B8C">
      <w:pPr>
        <w:pStyle w:val="FootnoteText1"/>
        <w:spacing w:before="100" w:beforeAutospacing="1" w:after="100" w:afterAutospacing="1"/>
        <w:contextualSpacing/>
        <w:rPr>
          <w:rStyle w:val="Funotenzeichen2"/>
          <w:rFonts w:cs="Baskerville"/>
          <w:sz w:val="18"/>
          <w:szCs w:val="18"/>
          <w:vertAlign w:val="baseline"/>
        </w:rPr>
      </w:pPr>
      <w:r w:rsidRPr="00E01104">
        <w:rPr>
          <w:rStyle w:val="FootnoteReference"/>
          <w:rFonts w:ascii="Baskerville" w:hAnsi="Baskerville" w:cs="Baskerville"/>
          <w:sz w:val="18"/>
          <w:szCs w:val="18"/>
        </w:rPr>
        <w:footnoteRef/>
      </w:r>
      <w:r w:rsidRPr="00E01104">
        <w:rPr>
          <w:rStyle w:val="Funotenzeichen2"/>
          <w:rFonts w:cs="Baskerville"/>
          <w:sz w:val="18"/>
          <w:szCs w:val="18"/>
        </w:rPr>
        <w:t xml:space="preserve"> </w:t>
      </w:r>
      <w:proofErr w:type="spellStart"/>
      <w:r w:rsidRPr="00E01104">
        <w:rPr>
          <w:rStyle w:val="Funotenzeichen2"/>
          <w:rFonts w:cs="Baskerville"/>
          <w:sz w:val="18"/>
          <w:szCs w:val="18"/>
          <w:vertAlign w:val="baseline"/>
        </w:rPr>
        <w:t>Dymski</w:t>
      </w:r>
      <w:proofErr w:type="spellEnd"/>
      <w:r w:rsidRPr="00E01104">
        <w:rPr>
          <w:rStyle w:val="Funotenzeichen2"/>
          <w:rFonts w:cs="Baskerville"/>
          <w:sz w:val="18"/>
          <w:szCs w:val="18"/>
          <w:vertAlign w:val="baseline"/>
        </w:rPr>
        <w:t xml:space="preserve"> 2009, Blanchard et al. 2008.</w:t>
      </w:r>
    </w:p>
  </w:footnote>
  <w:footnote w:id="6">
    <w:p w14:paraId="06B41A8F" w14:textId="23F8B24D" w:rsidR="008E1365" w:rsidRPr="005671FA" w:rsidRDefault="008E1365" w:rsidP="00420B8C">
      <w:pPr>
        <w:pStyle w:val="FootnoteText1"/>
        <w:spacing w:before="100" w:beforeAutospacing="1" w:after="100" w:afterAutospacing="1"/>
        <w:contextualSpacing/>
        <w:rPr>
          <w:rStyle w:val="Funotenzeichen2"/>
          <w:rFonts w:cs="Baskerville"/>
          <w:sz w:val="18"/>
          <w:szCs w:val="18"/>
          <w:vertAlign w:val="baseline"/>
        </w:rPr>
      </w:pPr>
      <w:r w:rsidRPr="009E37F3">
        <w:rPr>
          <w:rStyle w:val="FootnoteReference"/>
          <w:rFonts w:ascii="Baskerville" w:hAnsi="Baskerville" w:cs="Baskerville"/>
          <w:sz w:val="18"/>
          <w:szCs w:val="18"/>
        </w:rPr>
        <w:footnoteRef/>
      </w:r>
      <w:r w:rsidRPr="009E37F3">
        <w:rPr>
          <w:rStyle w:val="Funotenzeichen2"/>
          <w:rFonts w:cs="Baskerville"/>
          <w:sz w:val="18"/>
          <w:szCs w:val="18"/>
          <w:vertAlign w:val="baseline"/>
        </w:rPr>
        <w:t xml:space="preserve"> Armstrong and Vickers 2012.</w:t>
      </w:r>
    </w:p>
  </w:footnote>
  <w:footnote w:id="7">
    <w:p w14:paraId="07DF072A" w14:textId="436294F8" w:rsidR="008E1365" w:rsidRPr="005671FA" w:rsidRDefault="008E1365" w:rsidP="00420B8C">
      <w:pPr>
        <w:pStyle w:val="FootnoteText1"/>
        <w:spacing w:before="100" w:beforeAutospacing="1" w:after="100" w:afterAutospacing="1"/>
        <w:contextualSpacing/>
        <w:rPr>
          <w:rStyle w:val="Funotenzeichen2"/>
          <w:rFonts w:cs="Baskerville"/>
          <w:sz w:val="18"/>
          <w:szCs w:val="18"/>
          <w:vertAlign w:val="baseline"/>
        </w:rPr>
      </w:pPr>
      <w:r w:rsidRPr="009E37F3">
        <w:rPr>
          <w:rStyle w:val="FootnoteReference"/>
          <w:rFonts w:ascii="Baskerville" w:hAnsi="Baskerville" w:cs="Baskerville"/>
          <w:sz w:val="18"/>
          <w:szCs w:val="18"/>
        </w:rPr>
        <w:footnoteRef/>
      </w:r>
      <w:r w:rsidRPr="009E37F3">
        <w:rPr>
          <w:rStyle w:val="Funotenzeichen2"/>
          <w:rFonts w:cs="Baskerville"/>
          <w:sz w:val="18"/>
          <w:szCs w:val="18"/>
        </w:rPr>
        <w:t xml:space="preserve"> </w:t>
      </w:r>
      <w:proofErr w:type="spellStart"/>
      <w:r w:rsidRPr="009E37F3">
        <w:rPr>
          <w:rStyle w:val="Funotenzeichen2"/>
          <w:rFonts w:cs="Baskerville"/>
          <w:sz w:val="18"/>
          <w:szCs w:val="18"/>
          <w:vertAlign w:val="baseline"/>
        </w:rPr>
        <w:t>Alessi</w:t>
      </w:r>
      <w:proofErr w:type="spellEnd"/>
      <w:r w:rsidRPr="009E37F3">
        <w:rPr>
          <w:rStyle w:val="Funotenzeichen2"/>
          <w:rFonts w:cs="Baskerville"/>
          <w:sz w:val="18"/>
          <w:szCs w:val="18"/>
          <w:vertAlign w:val="baseline"/>
        </w:rPr>
        <w:t xml:space="preserve"> et al. 2011, </w:t>
      </w:r>
      <w:proofErr w:type="spellStart"/>
      <w:r w:rsidRPr="009E37F3">
        <w:rPr>
          <w:rStyle w:val="Funotenzeichen2"/>
          <w:rFonts w:cs="Baskerville"/>
          <w:sz w:val="18"/>
          <w:szCs w:val="18"/>
          <w:vertAlign w:val="baseline"/>
        </w:rPr>
        <w:t>Rooij</w:t>
      </w:r>
      <w:proofErr w:type="spellEnd"/>
      <w:r w:rsidRPr="009E37F3">
        <w:rPr>
          <w:rStyle w:val="Funotenzeichen2"/>
          <w:rFonts w:cs="Baskerville"/>
          <w:sz w:val="18"/>
          <w:szCs w:val="18"/>
          <w:vertAlign w:val="baseline"/>
        </w:rPr>
        <w:t xml:space="preserve"> et al. 201</w:t>
      </w:r>
      <w:r w:rsidR="003C6FB2">
        <w:rPr>
          <w:rStyle w:val="Funotenzeichen2"/>
          <w:rFonts w:cs="Baskerville"/>
          <w:sz w:val="18"/>
          <w:szCs w:val="18"/>
          <w:vertAlign w:val="baseline"/>
        </w:rPr>
        <w:t>2</w:t>
      </w:r>
      <w:r w:rsidRPr="009E37F3">
        <w:rPr>
          <w:rStyle w:val="Funotenzeichen2"/>
          <w:rFonts w:cs="Baskerville"/>
          <w:sz w:val="18"/>
          <w:szCs w:val="18"/>
          <w:vertAlign w:val="baseline"/>
        </w:rPr>
        <w:t>.</w:t>
      </w:r>
    </w:p>
  </w:footnote>
  <w:footnote w:id="8">
    <w:p w14:paraId="037E036E" w14:textId="368F6F17" w:rsidR="008E1365" w:rsidRPr="005671FA" w:rsidRDefault="008E1365" w:rsidP="00420B8C">
      <w:pPr>
        <w:pStyle w:val="FootnoteText1"/>
        <w:spacing w:before="100" w:beforeAutospacing="1" w:after="100" w:afterAutospacing="1"/>
        <w:contextualSpacing/>
        <w:rPr>
          <w:rStyle w:val="Funotenzeichen2"/>
          <w:rFonts w:cs="Baskerville"/>
          <w:sz w:val="18"/>
          <w:szCs w:val="18"/>
          <w:vertAlign w:val="baseline"/>
        </w:rPr>
      </w:pPr>
      <w:r w:rsidRPr="009E37F3">
        <w:rPr>
          <w:rStyle w:val="FootnoteReference"/>
          <w:rFonts w:ascii="Baskerville" w:hAnsi="Baskerville" w:cs="Baskerville"/>
          <w:sz w:val="18"/>
          <w:szCs w:val="18"/>
        </w:rPr>
        <w:footnoteRef/>
      </w:r>
      <w:r w:rsidRPr="009E37F3">
        <w:rPr>
          <w:rStyle w:val="Funotenzeichen2"/>
          <w:rFonts w:cs="Baskerville"/>
          <w:sz w:val="18"/>
          <w:szCs w:val="18"/>
          <w:vertAlign w:val="baseline"/>
        </w:rPr>
        <w:t xml:space="preserve"> </w:t>
      </w:r>
      <w:proofErr w:type="spellStart"/>
      <w:r w:rsidRPr="009E37F3">
        <w:rPr>
          <w:rStyle w:val="Funotenzeichen2"/>
          <w:rFonts w:cs="Baskerville"/>
          <w:sz w:val="18"/>
          <w:szCs w:val="18"/>
          <w:vertAlign w:val="baseline"/>
        </w:rPr>
        <w:t>Borio</w:t>
      </w:r>
      <w:proofErr w:type="spellEnd"/>
      <w:r w:rsidRPr="009E37F3">
        <w:rPr>
          <w:rStyle w:val="Funotenzeichen2"/>
          <w:rFonts w:cs="Baskerville"/>
          <w:sz w:val="18"/>
          <w:szCs w:val="18"/>
          <w:vertAlign w:val="baseline"/>
        </w:rPr>
        <w:t xml:space="preserve"> 2011, </w:t>
      </w:r>
      <w:proofErr w:type="spellStart"/>
      <w:r w:rsidRPr="009E37F3">
        <w:rPr>
          <w:rStyle w:val="Funotenzeichen2"/>
          <w:rFonts w:cs="Baskerville"/>
          <w:sz w:val="18"/>
          <w:szCs w:val="18"/>
          <w:vertAlign w:val="baseline"/>
        </w:rPr>
        <w:t>Admati</w:t>
      </w:r>
      <w:proofErr w:type="spellEnd"/>
      <w:r w:rsidRPr="009E37F3">
        <w:rPr>
          <w:rStyle w:val="Funotenzeichen2"/>
          <w:rFonts w:cs="Baskerville"/>
          <w:sz w:val="18"/>
          <w:szCs w:val="18"/>
          <w:vertAlign w:val="baseline"/>
        </w:rPr>
        <w:t xml:space="preserve"> and </w:t>
      </w:r>
      <w:proofErr w:type="spellStart"/>
      <w:r w:rsidRPr="009E37F3">
        <w:rPr>
          <w:rStyle w:val="Funotenzeichen2"/>
          <w:rFonts w:cs="Baskerville"/>
          <w:sz w:val="18"/>
          <w:szCs w:val="18"/>
          <w:vertAlign w:val="baseline"/>
        </w:rPr>
        <w:t>Hellwig</w:t>
      </w:r>
      <w:proofErr w:type="spellEnd"/>
      <w:r w:rsidRPr="009E37F3">
        <w:rPr>
          <w:rStyle w:val="Funotenzeichen2"/>
          <w:rFonts w:cs="Baskerville"/>
          <w:sz w:val="18"/>
          <w:szCs w:val="18"/>
          <w:vertAlign w:val="baseline"/>
        </w:rPr>
        <w:t xml:space="preserve"> 2013. </w:t>
      </w:r>
      <w:r>
        <w:rPr>
          <w:rStyle w:val="Funotenzeichen2"/>
          <w:rFonts w:cs="Baskerville"/>
          <w:sz w:val="18"/>
          <w:szCs w:val="18"/>
          <w:vertAlign w:val="baseline"/>
        </w:rPr>
        <w:t>P</w:t>
      </w:r>
      <w:r w:rsidRPr="009E37F3">
        <w:rPr>
          <w:rStyle w:val="Funotenzeichen2"/>
          <w:rFonts w:cs="Baskerville"/>
          <w:sz w:val="18"/>
          <w:szCs w:val="18"/>
          <w:vertAlign w:val="baseline"/>
        </w:rPr>
        <w:t xml:space="preserve">hilosophical contributions </w:t>
      </w:r>
      <w:r>
        <w:rPr>
          <w:rStyle w:val="Funotenzeichen2"/>
          <w:rFonts w:cs="Baskerville"/>
          <w:sz w:val="18"/>
          <w:szCs w:val="18"/>
          <w:vertAlign w:val="baseline"/>
        </w:rPr>
        <w:t>by</w:t>
      </w:r>
      <w:r w:rsidRPr="009E37F3">
        <w:rPr>
          <w:rStyle w:val="Funotenzeichen2"/>
          <w:rFonts w:cs="Baskerville"/>
          <w:sz w:val="18"/>
          <w:szCs w:val="18"/>
          <w:vertAlign w:val="baseline"/>
        </w:rPr>
        <w:t xml:space="preserve"> Barry et al. 2010, Jam</w:t>
      </w:r>
      <w:r>
        <w:rPr>
          <w:rStyle w:val="Funotenzeichen2"/>
          <w:rFonts w:cs="Baskerville"/>
          <w:sz w:val="18"/>
          <w:szCs w:val="18"/>
          <w:vertAlign w:val="baseline"/>
        </w:rPr>
        <w:t xml:space="preserve">es 2012, </w:t>
      </w:r>
      <w:proofErr w:type="spellStart"/>
      <w:r>
        <w:rPr>
          <w:rStyle w:val="Funotenzeichen2"/>
          <w:rFonts w:cs="Baskerville"/>
          <w:sz w:val="18"/>
          <w:szCs w:val="18"/>
          <w:vertAlign w:val="baseline"/>
        </w:rPr>
        <w:t>Linarelli</w:t>
      </w:r>
      <w:proofErr w:type="spellEnd"/>
      <w:r>
        <w:rPr>
          <w:rStyle w:val="Funotenzeichen2"/>
          <w:rFonts w:cs="Baskerville"/>
          <w:sz w:val="18"/>
          <w:szCs w:val="18"/>
          <w:vertAlign w:val="baseline"/>
        </w:rPr>
        <w:t xml:space="preserve"> 2015, and De </w:t>
      </w:r>
      <w:r w:rsidRPr="009E37F3">
        <w:rPr>
          <w:rStyle w:val="Funotenzeichen2"/>
          <w:rFonts w:cs="Baskerville"/>
          <w:sz w:val="18"/>
          <w:szCs w:val="18"/>
          <w:vertAlign w:val="baseline"/>
        </w:rPr>
        <w:t>Bruin 2015.</w:t>
      </w:r>
    </w:p>
  </w:footnote>
  <w:footnote w:id="9">
    <w:p w14:paraId="0228CBFC" w14:textId="353BB931" w:rsidR="008E1365" w:rsidRPr="005671FA" w:rsidRDefault="008E1365" w:rsidP="00B10EBB">
      <w:pPr>
        <w:pStyle w:val="FootnoteText1"/>
        <w:spacing w:before="100" w:beforeAutospacing="1" w:after="100" w:afterAutospacing="1"/>
        <w:contextualSpacing/>
        <w:rPr>
          <w:rStyle w:val="Funotenzeichen2"/>
          <w:rFonts w:cs="Baskerville"/>
          <w:sz w:val="18"/>
          <w:szCs w:val="18"/>
          <w:vertAlign w:val="baseline"/>
        </w:rPr>
      </w:pPr>
      <w:r w:rsidRPr="009E37F3">
        <w:rPr>
          <w:rStyle w:val="FootnoteReference"/>
          <w:rFonts w:ascii="Baskerville" w:hAnsi="Baskerville" w:cs="Baskerville"/>
          <w:sz w:val="18"/>
          <w:szCs w:val="18"/>
        </w:rPr>
        <w:footnoteRef/>
      </w:r>
      <w:r w:rsidRPr="009E37F3">
        <w:rPr>
          <w:rStyle w:val="Funotenzeichen2"/>
          <w:rFonts w:cs="Baskerville"/>
          <w:sz w:val="18"/>
          <w:szCs w:val="18"/>
          <w:vertAlign w:val="baseline"/>
        </w:rPr>
        <w:t xml:space="preserve"> Bowles 2006,</w:t>
      </w:r>
      <w:r>
        <w:rPr>
          <w:rStyle w:val="Funotenzeichen2"/>
          <w:rFonts w:cs="Baskerville"/>
          <w:sz w:val="18"/>
          <w:szCs w:val="18"/>
          <w:vertAlign w:val="baseline"/>
        </w:rPr>
        <w:t xml:space="preserve"> p.</w:t>
      </w:r>
      <w:r w:rsidRPr="009E37F3">
        <w:rPr>
          <w:rStyle w:val="Funotenzeichen2"/>
          <w:rFonts w:cs="Baskerville"/>
          <w:sz w:val="18"/>
          <w:szCs w:val="18"/>
          <w:vertAlign w:val="baseline"/>
        </w:rPr>
        <w:t xml:space="preserve"> 299ff., Beck and De La Torre 2007, </w:t>
      </w:r>
      <w:proofErr w:type="spellStart"/>
      <w:r w:rsidRPr="009E37F3">
        <w:rPr>
          <w:rStyle w:val="Funotenzeichen2"/>
          <w:rFonts w:cs="Baskerville"/>
          <w:sz w:val="18"/>
          <w:szCs w:val="18"/>
          <w:vertAlign w:val="baseline"/>
        </w:rPr>
        <w:t>Memmel</w:t>
      </w:r>
      <w:proofErr w:type="spellEnd"/>
      <w:r w:rsidRPr="009E37F3">
        <w:rPr>
          <w:rStyle w:val="Funotenzeichen2"/>
          <w:rFonts w:cs="Baskerville"/>
          <w:sz w:val="18"/>
          <w:szCs w:val="18"/>
          <w:vertAlign w:val="baseline"/>
        </w:rPr>
        <w:t xml:space="preserve"> et al. 2015.</w:t>
      </w:r>
    </w:p>
  </w:footnote>
  <w:footnote w:id="10">
    <w:p w14:paraId="2F3286CF" w14:textId="14F42610" w:rsidR="008E1365" w:rsidRPr="005671FA" w:rsidRDefault="008E1365" w:rsidP="00420B8C">
      <w:pPr>
        <w:pStyle w:val="FootnoteText1"/>
        <w:spacing w:before="100" w:beforeAutospacing="1" w:after="100" w:afterAutospacing="1"/>
        <w:contextualSpacing/>
        <w:rPr>
          <w:rStyle w:val="Funotenzeichen2"/>
          <w:rFonts w:cs="Baskerville"/>
          <w:sz w:val="18"/>
          <w:szCs w:val="18"/>
          <w:vertAlign w:val="baseline"/>
        </w:rPr>
      </w:pPr>
      <w:r w:rsidRPr="009E37F3">
        <w:rPr>
          <w:rStyle w:val="FootnoteReference"/>
          <w:rFonts w:ascii="Baskerville" w:hAnsi="Baskerville" w:cs="Baskerville"/>
          <w:sz w:val="18"/>
          <w:szCs w:val="18"/>
        </w:rPr>
        <w:footnoteRef/>
      </w:r>
      <w:r w:rsidRPr="009E37F3">
        <w:rPr>
          <w:rStyle w:val="Funotenzeichen2"/>
          <w:rFonts w:cs="Baskerville"/>
          <w:sz w:val="18"/>
          <w:szCs w:val="18"/>
        </w:rPr>
        <w:t xml:space="preserve"> </w:t>
      </w:r>
      <w:proofErr w:type="spellStart"/>
      <w:r w:rsidRPr="009E37F3">
        <w:rPr>
          <w:rStyle w:val="Funotenzeichen2"/>
          <w:rFonts w:cs="Baskerville"/>
          <w:sz w:val="18"/>
          <w:szCs w:val="18"/>
          <w:vertAlign w:val="baseline"/>
        </w:rPr>
        <w:t>Blanchflower</w:t>
      </w:r>
      <w:proofErr w:type="spellEnd"/>
      <w:r w:rsidRPr="009E37F3">
        <w:rPr>
          <w:rStyle w:val="Funotenzeichen2"/>
          <w:rFonts w:cs="Baskerville"/>
          <w:sz w:val="18"/>
          <w:szCs w:val="18"/>
          <w:vertAlign w:val="baseline"/>
        </w:rPr>
        <w:t xml:space="preserve"> and Oswa</w:t>
      </w:r>
      <w:r w:rsidR="005D29B0">
        <w:rPr>
          <w:rStyle w:val="Funotenzeichen2"/>
          <w:rFonts w:cs="Baskerville"/>
          <w:sz w:val="18"/>
          <w:szCs w:val="18"/>
          <w:vertAlign w:val="baseline"/>
        </w:rPr>
        <w:t>ld 1998, Holtz-</w:t>
      </w:r>
      <w:proofErr w:type="spellStart"/>
      <w:r w:rsidR="005D29B0">
        <w:rPr>
          <w:rStyle w:val="Funotenzeichen2"/>
          <w:rFonts w:cs="Baskerville"/>
          <w:sz w:val="18"/>
          <w:szCs w:val="18"/>
          <w:vertAlign w:val="baseline"/>
        </w:rPr>
        <w:t>Eakin</w:t>
      </w:r>
      <w:proofErr w:type="spellEnd"/>
      <w:r w:rsidR="005D29B0">
        <w:rPr>
          <w:rStyle w:val="Funotenzeichen2"/>
          <w:rFonts w:cs="Baskerville"/>
          <w:sz w:val="18"/>
          <w:szCs w:val="18"/>
          <w:vertAlign w:val="baseline"/>
        </w:rPr>
        <w:t xml:space="preserve"> et al. 1994</w:t>
      </w:r>
      <w:r w:rsidRPr="009E37F3">
        <w:rPr>
          <w:rStyle w:val="Funotenzeichen2"/>
          <w:rFonts w:cs="Baskerville"/>
          <w:sz w:val="18"/>
          <w:szCs w:val="18"/>
          <w:vertAlign w:val="baseline"/>
        </w:rPr>
        <w:t>.</w:t>
      </w:r>
    </w:p>
  </w:footnote>
  <w:footnote w:id="11">
    <w:p w14:paraId="406A8C84" w14:textId="131F1634" w:rsidR="008E1365" w:rsidRPr="009E37F3"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Style w:val="Funotenzeichen2"/>
          <w:rFonts w:cs="Baskerville"/>
          <w:sz w:val="18"/>
          <w:szCs w:val="18"/>
          <w:vertAlign w:val="baseline"/>
        </w:rPr>
        <w:t xml:space="preserve"> </w:t>
      </w:r>
      <w:proofErr w:type="spellStart"/>
      <w:r w:rsidRPr="009E37F3">
        <w:rPr>
          <w:rStyle w:val="Funotenzeichen2"/>
          <w:rFonts w:cs="Baskerville"/>
          <w:sz w:val="18"/>
          <w:szCs w:val="18"/>
          <w:vertAlign w:val="baseline"/>
        </w:rPr>
        <w:t>Hawtrey</w:t>
      </w:r>
      <w:proofErr w:type="spellEnd"/>
      <w:r w:rsidRPr="009E37F3">
        <w:rPr>
          <w:rStyle w:val="Funotenzeichen2"/>
          <w:rFonts w:cs="Baskerville"/>
          <w:sz w:val="18"/>
          <w:szCs w:val="18"/>
          <w:vertAlign w:val="baseline"/>
        </w:rPr>
        <w:t xml:space="preserve"> 2009</w:t>
      </w:r>
      <w:r w:rsidRPr="009E37F3">
        <w:rPr>
          <w:rFonts w:ascii="Baskerville" w:hAnsi="Baskerville" w:cs="Baskerville"/>
          <w:sz w:val="18"/>
          <w:szCs w:val="18"/>
        </w:rPr>
        <w:t>.</w:t>
      </w:r>
    </w:p>
  </w:footnote>
  <w:footnote w:id="12">
    <w:p w14:paraId="529D6B36" w14:textId="548392E1" w:rsidR="008E1365" w:rsidRPr="009E37F3"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Style w:val="Funotenzeichen2"/>
          <w:rFonts w:cs="Baskerville"/>
          <w:sz w:val="18"/>
          <w:szCs w:val="18"/>
          <w:vertAlign w:val="baseline"/>
        </w:rPr>
        <w:t xml:space="preserve"> </w:t>
      </w:r>
      <w:proofErr w:type="spellStart"/>
      <w:r w:rsidRPr="009E37F3">
        <w:rPr>
          <w:rStyle w:val="Funotenzeichen2"/>
          <w:rFonts w:cs="Baskerville"/>
          <w:sz w:val="18"/>
          <w:szCs w:val="18"/>
          <w:vertAlign w:val="baseline"/>
        </w:rPr>
        <w:t>Lochner</w:t>
      </w:r>
      <w:proofErr w:type="spellEnd"/>
      <w:r w:rsidRPr="009E37F3">
        <w:rPr>
          <w:rStyle w:val="Funotenzeichen2"/>
          <w:rFonts w:cs="Baskerville"/>
          <w:sz w:val="18"/>
          <w:szCs w:val="18"/>
          <w:vertAlign w:val="baseline"/>
        </w:rPr>
        <w:t xml:space="preserve"> and </w:t>
      </w:r>
      <w:proofErr w:type="spellStart"/>
      <w:r w:rsidRPr="009E37F3">
        <w:rPr>
          <w:rStyle w:val="Funotenzeichen2"/>
          <w:rFonts w:cs="Baskerville"/>
          <w:sz w:val="18"/>
          <w:szCs w:val="18"/>
          <w:vertAlign w:val="baseline"/>
        </w:rPr>
        <w:t>Monge</w:t>
      </w:r>
      <w:proofErr w:type="spellEnd"/>
      <w:r w:rsidRPr="009E37F3">
        <w:rPr>
          <w:rStyle w:val="Funotenzeichen2"/>
          <w:rFonts w:cs="Baskerville"/>
          <w:sz w:val="18"/>
          <w:szCs w:val="18"/>
          <w:vertAlign w:val="baseline"/>
        </w:rPr>
        <w:t>-Naranjo 2012.</w:t>
      </w:r>
    </w:p>
  </w:footnote>
  <w:footnote w:id="13">
    <w:p w14:paraId="3C9B7321" w14:textId="56A69A3A" w:rsidR="008E1365" w:rsidRPr="009E37F3" w:rsidRDefault="008E1365" w:rsidP="00420B8C">
      <w:pPr>
        <w:pStyle w:val="FootnoteText1"/>
        <w:spacing w:before="100" w:beforeAutospacing="1" w:after="100" w:afterAutospacing="1"/>
        <w:contextualSpacing/>
        <w:rPr>
          <w:rFonts w:ascii="Baskerville" w:hAnsi="Baskerville" w:cs="Baskerville"/>
          <w:b/>
          <w:sz w:val="18"/>
          <w:szCs w:val="18"/>
        </w:rPr>
      </w:pPr>
      <w:r w:rsidRPr="009E37F3">
        <w:rPr>
          <w:rStyle w:val="FootnoteReference"/>
          <w:rFonts w:ascii="Baskerville" w:hAnsi="Baskerville" w:cs="Baskerville"/>
          <w:sz w:val="18"/>
          <w:szCs w:val="18"/>
        </w:rPr>
        <w:footnoteRef/>
      </w:r>
      <w:r w:rsidRPr="009E37F3">
        <w:rPr>
          <w:rStyle w:val="Funotenzeichen2"/>
          <w:rFonts w:cs="Baskerville"/>
          <w:sz w:val="18"/>
          <w:szCs w:val="18"/>
          <w:vertAlign w:val="baseline"/>
        </w:rPr>
        <w:t xml:space="preserve"> </w:t>
      </w:r>
      <w:r w:rsidRPr="009E37F3">
        <w:rPr>
          <w:rFonts w:ascii="Baskerville" w:hAnsi="Baskerville" w:cs="Baskerville"/>
          <w:sz w:val="18"/>
          <w:szCs w:val="18"/>
        </w:rPr>
        <w:t xml:space="preserve">Rawls 1999, pp. 78ff., </w:t>
      </w:r>
      <w:proofErr w:type="spellStart"/>
      <w:r w:rsidRPr="009E37F3">
        <w:rPr>
          <w:rFonts w:ascii="Baskerville" w:hAnsi="Baskerville" w:cs="Baskerville"/>
          <w:sz w:val="18"/>
          <w:szCs w:val="18"/>
        </w:rPr>
        <w:t>Arneson</w:t>
      </w:r>
      <w:proofErr w:type="spellEnd"/>
      <w:r w:rsidRPr="009E37F3">
        <w:rPr>
          <w:rFonts w:ascii="Baskerville" w:hAnsi="Baskerville" w:cs="Baskerville"/>
          <w:sz w:val="18"/>
          <w:szCs w:val="18"/>
        </w:rPr>
        <w:t xml:space="preserve"> 2000, </w:t>
      </w:r>
      <w:r w:rsidRPr="009E37F3">
        <w:rPr>
          <w:rStyle w:val="FootnoteReference1"/>
          <w:rFonts w:ascii="Baskerville" w:hAnsi="Baskerville" w:cs="Baskerville"/>
          <w:sz w:val="18"/>
          <w:szCs w:val="18"/>
          <w:vertAlign w:val="baseline"/>
        </w:rPr>
        <w:t xml:space="preserve">Dworkin 1981a, 1981b, </w:t>
      </w:r>
      <w:r w:rsidRPr="009E37F3">
        <w:rPr>
          <w:rFonts w:ascii="Baskerville" w:hAnsi="Baskerville" w:cs="Baskerville"/>
          <w:sz w:val="18"/>
          <w:szCs w:val="18"/>
        </w:rPr>
        <w:t>Sen and Nussbaum 1993.</w:t>
      </w:r>
    </w:p>
  </w:footnote>
  <w:footnote w:id="14">
    <w:p w14:paraId="2AA30139" w14:textId="41BAC6D0" w:rsidR="008E1365" w:rsidRPr="005671FA" w:rsidRDefault="008E1365" w:rsidP="00420B8C">
      <w:pPr>
        <w:pStyle w:val="FootnoteText1"/>
        <w:spacing w:before="100" w:beforeAutospacing="1" w:after="100" w:afterAutospacing="1"/>
        <w:contextualSpacing/>
        <w:rPr>
          <w:rStyle w:val="Funotenzeichen2"/>
          <w:rFonts w:cs="Baskerville"/>
          <w:sz w:val="18"/>
          <w:szCs w:val="18"/>
          <w:vertAlign w:val="baseline"/>
        </w:rPr>
      </w:pPr>
      <w:r w:rsidRPr="009E37F3">
        <w:rPr>
          <w:rStyle w:val="FootnoteReference"/>
          <w:rFonts w:ascii="Baskerville" w:hAnsi="Baskerville" w:cs="Baskerville"/>
          <w:sz w:val="18"/>
          <w:szCs w:val="18"/>
        </w:rPr>
        <w:footnoteRef/>
      </w:r>
      <w:r w:rsidRPr="009E37F3">
        <w:rPr>
          <w:rStyle w:val="Funotenzeichen2"/>
          <w:rFonts w:cs="Baskerville"/>
          <w:sz w:val="18"/>
          <w:szCs w:val="18"/>
          <w:vertAlign w:val="baseline"/>
        </w:rPr>
        <w:t xml:space="preserve"> Notable exceptions are Douglas 2015, Herzog 2016, </w:t>
      </w:r>
      <w:proofErr w:type="spellStart"/>
      <w:r w:rsidRPr="009E37F3">
        <w:rPr>
          <w:rStyle w:val="Funotenzeichen2"/>
          <w:rFonts w:cs="Baskerville"/>
          <w:sz w:val="18"/>
          <w:szCs w:val="18"/>
          <w:vertAlign w:val="baseline"/>
        </w:rPr>
        <w:t>Linarelli</w:t>
      </w:r>
      <w:proofErr w:type="spellEnd"/>
      <w:r w:rsidRPr="009E37F3">
        <w:rPr>
          <w:rStyle w:val="Funotenzeichen2"/>
          <w:rFonts w:cs="Baskerville"/>
          <w:sz w:val="18"/>
          <w:szCs w:val="18"/>
          <w:vertAlign w:val="baseline"/>
        </w:rPr>
        <w:t xml:space="preserve"> 2016, </w:t>
      </w:r>
      <w:proofErr w:type="spellStart"/>
      <w:r w:rsidRPr="009E37F3">
        <w:rPr>
          <w:rStyle w:val="Funotenzeichen2"/>
          <w:rFonts w:cs="Baskerville"/>
          <w:sz w:val="18"/>
          <w:szCs w:val="18"/>
          <w:vertAlign w:val="baseline"/>
        </w:rPr>
        <w:t>Gourevitch</w:t>
      </w:r>
      <w:proofErr w:type="spellEnd"/>
      <w:r w:rsidRPr="009E37F3">
        <w:rPr>
          <w:rStyle w:val="Funotenzeichen2"/>
          <w:rFonts w:cs="Baskerville"/>
          <w:sz w:val="18"/>
          <w:szCs w:val="18"/>
          <w:vertAlign w:val="baseline"/>
        </w:rPr>
        <w:t xml:space="preserve"> 2014, </w:t>
      </w:r>
      <w:proofErr w:type="spellStart"/>
      <w:r w:rsidRPr="009E37F3">
        <w:rPr>
          <w:rStyle w:val="Funotenzeichen2"/>
          <w:rFonts w:cs="Baskerville"/>
          <w:sz w:val="18"/>
          <w:szCs w:val="18"/>
          <w:vertAlign w:val="baseline"/>
        </w:rPr>
        <w:t>Hudon</w:t>
      </w:r>
      <w:proofErr w:type="spellEnd"/>
      <w:r w:rsidRPr="009E37F3">
        <w:rPr>
          <w:rStyle w:val="Funotenzeichen2"/>
          <w:rFonts w:cs="Baskerville"/>
          <w:sz w:val="18"/>
          <w:szCs w:val="18"/>
          <w:vertAlign w:val="baseline"/>
        </w:rPr>
        <w:t xml:space="preserve"> and Sandberg 2013, and </w:t>
      </w:r>
      <w:proofErr w:type="spellStart"/>
      <w:r w:rsidRPr="009E37F3">
        <w:rPr>
          <w:rStyle w:val="Funotenzeichen2"/>
          <w:rFonts w:cs="Baskerville"/>
          <w:sz w:val="18"/>
          <w:szCs w:val="18"/>
          <w:vertAlign w:val="baseline"/>
        </w:rPr>
        <w:t>Dobos</w:t>
      </w:r>
      <w:proofErr w:type="spellEnd"/>
      <w:r w:rsidRPr="009E37F3">
        <w:rPr>
          <w:rStyle w:val="Funotenzeichen2"/>
          <w:rFonts w:cs="Baskerville"/>
          <w:sz w:val="18"/>
          <w:szCs w:val="18"/>
          <w:vertAlign w:val="baseline"/>
        </w:rPr>
        <w:t xml:space="preserve"> 2012.</w:t>
      </w:r>
    </w:p>
  </w:footnote>
  <w:footnote w:id="15">
    <w:p w14:paraId="22616094" w14:textId="538DE132" w:rsidR="008E1365" w:rsidRPr="005671FA" w:rsidRDefault="008E1365" w:rsidP="005671FA">
      <w:pPr>
        <w:pStyle w:val="BodyText"/>
        <w:rPr>
          <w:lang w:val="de-DE"/>
        </w:rPr>
      </w:pPr>
      <w:r w:rsidRPr="005671FA">
        <w:rPr>
          <w:rStyle w:val="FootnoteReference"/>
          <w:rFonts w:ascii="Baskerville" w:hAnsi="Baskerville" w:cs="Baskerville"/>
          <w:sz w:val="18"/>
          <w:szCs w:val="18"/>
        </w:rPr>
        <w:footnoteRef/>
      </w:r>
      <w:r w:rsidRPr="005671FA">
        <w:rPr>
          <w:rStyle w:val="FootnoteReference"/>
          <w:rFonts w:ascii="Baskerville" w:hAnsi="Baskerville" w:cs="Baskerville"/>
          <w:sz w:val="18"/>
          <w:szCs w:val="18"/>
        </w:rPr>
        <w:t xml:space="preserve"> </w:t>
      </w:r>
      <w:r>
        <w:rPr>
          <w:rFonts w:ascii="Baskerville" w:hAnsi="Baskerville" w:cs="Baskerville"/>
          <w:sz w:val="18"/>
          <w:szCs w:val="18"/>
        </w:rPr>
        <w:t xml:space="preserve"> I am grateful to an anonymous reviewer for suggesting this vivid way of putting the challenge. See </w:t>
      </w:r>
      <w:proofErr w:type="spellStart"/>
      <w:r>
        <w:rPr>
          <w:rFonts w:ascii="Baskerville" w:hAnsi="Baskerville" w:cs="Baskerville"/>
          <w:sz w:val="18"/>
          <w:szCs w:val="18"/>
        </w:rPr>
        <w:t>Streeck</w:t>
      </w:r>
      <w:proofErr w:type="spellEnd"/>
      <w:r>
        <w:rPr>
          <w:rFonts w:ascii="Baskerville" w:hAnsi="Baskerville" w:cs="Baskerville"/>
          <w:sz w:val="18"/>
          <w:szCs w:val="18"/>
        </w:rPr>
        <w:t xml:space="preserve"> for a diagnosis along those lines (2014). </w:t>
      </w:r>
    </w:p>
  </w:footnote>
  <w:footnote w:id="16">
    <w:p w14:paraId="4F286F50" w14:textId="68B322F1" w:rsidR="008E1365" w:rsidRPr="009E37F3" w:rsidRDefault="008E1365" w:rsidP="008F0811">
      <w:pPr>
        <w:pStyle w:val="BodyText"/>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Style w:val="FootnoteReference"/>
          <w:rFonts w:ascii="Baskerville" w:hAnsi="Baskerville" w:cs="Baskerville"/>
          <w:sz w:val="18"/>
          <w:szCs w:val="18"/>
        </w:rPr>
        <w:t xml:space="preserve"> </w:t>
      </w:r>
      <w:r w:rsidRPr="009E37F3">
        <w:rPr>
          <w:rFonts w:ascii="Baskerville" w:hAnsi="Baskerville" w:cs="Baskerville"/>
          <w:sz w:val="18"/>
          <w:szCs w:val="18"/>
        </w:rPr>
        <w:t xml:space="preserve">My proposal differs from Muhammad Yunus’ call for a human right to credit—philosophically discussed by Marek </w:t>
      </w:r>
      <w:proofErr w:type="spellStart"/>
      <w:r w:rsidRPr="009E37F3">
        <w:rPr>
          <w:rFonts w:ascii="Baskerville" w:hAnsi="Baskerville" w:cs="Baskerville"/>
          <w:sz w:val="18"/>
          <w:szCs w:val="18"/>
        </w:rPr>
        <w:t>Hudon</w:t>
      </w:r>
      <w:proofErr w:type="spellEnd"/>
      <w:r w:rsidRPr="009E37F3">
        <w:rPr>
          <w:rFonts w:ascii="Baskerville" w:hAnsi="Baskerville" w:cs="Baskerville"/>
          <w:sz w:val="18"/>
          <w:szCs w:val="18"/>
        </w:rPr>
        <w:t xml:space="preserve"> (200</w:t>
      </w:r>
      <w:r w:rsidR="006E1B70">
        <w:rPr>
          <w:rFonts w:ascii="Baskerville" w:hAnsi="Baskerville" w:cs="Baskerville"/>
          <w:sz w:val="18"/>
          <w:szCs w:val="18"/>
        </w:rPr>
        <w:t>9</w:t>
      </w:r>
      <w:r w:rsidRPr="009E37F3">
        <w:rPr>
          <w:rFonts w:ascii="Baskerville" w:hAnsi="Baskerville" w:cs="Baskerville"/>
          <w:sz w:val="18"/>
          <w:szCs w:val="18"/>
        </w:rPr>
        <w:t>). Yunus promotes an unconditional right to small amounts of credit. Moreover, Yunus’ justification is based on the alleged ability of credit to alleviate extreme poverty. His argument falls short because access to credit is not an effective means of escaping extreme poverty, as others have shown (</w:t>
      </w:r>
      <w:proofErr w:type="spellStart"/>
      <w:r w:rsidRPr="009E37F3">
        <w:rPr>
          <w:rFonts w:ascii="Baskerville" w:hAnsi="Baskerville" w:cs="Baskerville"/>
          <w:sz w:val="18"/>
          <w:szCs w:val="18"/>
        </w:rPr>
        <w:t>Sorell</w:t>
      </w:r>
      <w:proofErr w:type="spellEnd"/>
      <w:r w:rsidRPr="009E37F3">
        <w:rPr>
          <w:rFonts w:ascii="Baskerville" w:hAnsi="Baskerville" w:cs="Baskerville"/>
          <w:sz w:val="18"/>
          <w:szCs w:val="18"/>
        </w:rPr>
        <w:t xml:space="preserve"> 2015).</w:t>
      </w:r>
    </w:p>
    <w:p w14:paraId="650EEEDF" w14:textId="679F916F" w:rsidR="008E1365" w:rsidRPr="009E37F3" w:rsidRDefault="008E1365" w:rsidP="000B24AE">
      <w:pPr>
        <w:pStyle w:val="BodyText"/>
        <w:rPr>
          <w:rFonts w:ascii="Baskerville" w:hAnsi="Baskerville" w:cs="Baskerville"/>
          <w:sz w:val="18"/>
          <w:szCs w:val="18"/>
        </w:rPr>
      </w:pPr>
      <w:r w:rsidRPr="009E37F3">
        <w:rPr>
          <w:rFonts w:ascii="Baskerville" w:hAnsi="Baskerville" w:cs="Baskerville"/>
          <w:sz w:val="18"/>
          <w:szCs w:val="18"/>
        </w:rPr>
        <w:t>My proposal also differs from Kimberley Brownlee and Zofia Stemplowska’s proposed right to financial inclusion (2015). They assume a right to education, and argue on this basis for their proposed right. Theirs is a companion-in-guilt argument, presupposing the—controversial—right to education. Mine depends on the right to private property, which is actually recognised in many societies.</w:t>
      </w:r>
    </w:p>
  </w:footnote>
  <w:footnote w:id="17">
    <w:p w14:paraId="5BEFE661" w14:textId="77777777" w:rsidR="008E1365" w:rsidRPr="009E37F3" w:rsidRDefault="008E1365" w:rsidP="006B3CC1">
      <w:pPr>
        <w:pStyle w:val="FootnoteText1"/>
        <w:tabs>
          <w:tab w:val="left" w:pos="4360"/>
          <w:tab w:val="left" w:pos="5813"/>
        </w:tabs>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w:t>
      </w:r>
      <w:proofErr w:type="spellStart"/>
      <w:r w:rsidRPr="009E37F3">
        <w:rPr>
          <w:rFonts w:ascii="Baskerville" w:hAnsi="Baskerville" w:cs="Baskerville"/>
          <w:sz w:val="18"/>
          <w:szCs w:val="18"/>
        </w:rPr>
        <w:t>Jordà</w:t>
      </w:r>
      <w:proofErr w:type="spellEnd"/>
      <w:r w:rsidRPr="009E37F3">
        <w:rPr>
          <w:rFonts w:ascii="Baskerville" w:hAnsi="Baskerville" w:cs="Baskerville"/>
          <w:sz w:val="18"/>
          <w:szCs w:val="18"/>
        </w:rPr>
        <w:t xml:space="preserve"> and </w:t>
      </w:r>
      <w:proofErr w:type="spellStart"/>
      <w:r w:rsidRPr="009E37F3">
        <w:rPr>
          <w:rFonts w:ascii="Baskerville" w:hAnsi="Baskerville" w:cs="Baskerville"/>
          <w:sz w:val="18"/>
          <w:szCs w:val="18"/>
        </w:rPr>
        <w:t>Schularick</w:t>
      </w:r>
      <w:proofErr w:type="spellEnd"/>
      <w:r w:rsidRPr="009E37F3">
        <w:rPr>
          <w:rFonts w:ascii="Baskerville" w:hAnsi="Baskerville" w:cs="Baskerville"/>
          <w:sz w:val="18"/>
          <w:szCs w:val="18"/>
        </w:rPr>
        <w:t xml:space="preserve"> 2016.</w:t>
      </w:r>
      <w:r w:rsidRPr="009E37F3">
        <w:rPr>
          <w:rFonts w:ascii="Baskerville" w:hAnsi="Baskerville" w:cs="Baskerville"/>
          <w:sz w:val="18"/>
          <w:szCs w:val="18"/>
        </w:rPr>
        <w:tab/>
      </w:r>
      <w:r w:rsidRPr="009E37F3">
        <w:rPr>
          <w:rFonts w:ascii="Baskerville" w:hAnsi="Baskerville" w:cs="Baskerville"/>
          <w:sz w:val="18"/>
          <w:szCs w:val="18"/>
        </w:rPr>
        <w:tab/>
      </w:r>
    </w:p>
  </w:footnote>
  <w:footnote w:id="18">
    <w:p w14:paraId="7DF4F5C6" w14:textId="2AFC4654" w:rsidR="008E1365" w:rsidRPr="009E37F3" w:rsidRDefault="008E1365" w:rsidP="00420B8C">
      <w:pPr>
        <w:pStyle w:val="FootnoteText1"/>
        <w:tabs>
          <w:tab w:val="left" w:pos="4360"/>
          <w:tab w:val="left" w:pos="5813"/>
        </w:tabs>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Hodgson 2015, pp. 25ff.</w:t>
      </w:r>
      <w:r w:rsidRPr="009E37F3">
        <w:rPr>
          <w:rFonts w:ascii="Baskerville" w:hAnsi="Baskerville" w:cs="Baskerville"/>
          <w:sz w:val="18"/>
          <w:szCs w:val="18"/>
        </w:rPr>
        <w:tab/>
      </w:r>
      <w:r w:rsidRPr="009E37F3">
        <w:rPr>
          <w:rFonts w:ascii="Baskerville" w:hAnsi="Baskerville" w:cs="Baskerville"/>
          <w:sz w:val="18"/>
          <w:szCs w:val="18"/>
        </w:rPr>
        <w:tab/>
      </w:r>
    </w:p>
  </w:footnote>
  <w:footnote w:id="19">
    <w:p w14:paraId="3F830652" w14:textId="5F634226"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w:t>
      </w:r>
      <w:proofErr w:type="spellStart"/>
      <w:r w:rsidRPr="005671FA">
        <w:rPr>
          <w:rFonts w:ascii="Baskerville" w:hAnsi="Baskerville" w:cs="Baskerville"/>
          <w:sz w:val="18"/>
          <w:szCs w:val="18"/>
        </w:rPr>
        <w:t>Gaus</w:t>
      </w:r>
      <w:proofErr w:type="spellEnd"/>
      <w:r w:rsidRPr="005671FA">
        <w:rPr>
          <w:rFonts w:ascii="Baskerville" w:hAnsi="Baskerville" w:cs="Baskerville"/>
          <w:sz w:val="18"/>
          <w:szCs w:val="18"/>
        </w:rPr>
        <w:t xml:space="preserve"> 2010, </w:t>
      </w:r>
      <w:proofErr w:type="spellStart"/>
      <w:r w:rsidRPr="005671FA">
        <w:rPr>
          <w:rFonts w:ascii="Baskerville" w:hAnsi="Baskerville" w:cs="Baskerville"/>
          <w:sz w:val="18"/>
          <w:szCs w:val="18"/>
        </w:rPr>
        <w:t>Sunstein</w:t>
      </w:r>
      <w:proofErr w:type="spellEnd"/>
      <w:r w:rsidRPr="005671FA">
        <w:rPr>
          <w:rFonts w:ascii="Baskerville" w:hAnsi="Baskerville" w:cs="Baskerville"/>
          <w:sz w:val="18"/>
          <w:szCs w:val="18"/>
        </w:rPr>
        <w:t xml:space="preserve"> 1999.</w:t>
      </w:r>
    </w:p>
  </w:footnote>
  <w:footnote w:id="20">
    <w:p w14:paraId="66D788D0" w14:textId="3B46AE70"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Deakin et al. 201</w:t>
      </w:r>
      <w:r>
        <w:rPr>
          <w:rFonts w:ascii="Baskerville" w:hAnsi="Baskerville" w:cs="Baskerville"/>
          <w:sz w:val="18"/>
          <w:szCs w:val="18"/>
        </w:rPr>
        <w:t>7</w:t>
      </w:r>
      <w:r w:rsidRPr="005671FA">
        <w:rPr>
          <w:rFonts w:ascii="Baskerville" w:hAnsi="Baskerville" w:cs="Baskerville"/>
          <w:sz w:val="18"/>
          <w:szCs w:val="18"/>
        </w:rPr>
        <w:t>.</w:t>
      </w:r>
    </w:p>
  </w:footnote>
  <w:footnote w:id="21">
    <w:p w14:paraId="435253D0" w14:textId="25262C92"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Style w:val="FootnoteReference1"/>
          <w:rFonts w:ascii="Baskerville" w:hAnsi="Baskerville" w:cs="Baskerville"/>
          <w:sz w:val="18"/>
          <w:szCs w:val="18"/>
        </w:rPr>
        <w:t xml:space="preserve"> </w:t>
      </w:r>
      <w:r w:rsidRPr="005671FA">
        <w:rPr>
          <w:rStyle w:val="FootnoteReference1"/>
          <w:rFonts w:ascii="Baskerville" w:hAnsi="Baskerville" w:cs="Baskerville"/>
          <w:sz w:val="18"/>
          <w:szCs w:val="18"/>
          <w:vertAlign w:val="baseline"/>
        </w:rPr>
        <w:t>Waldron 1988</w:t>
      </w:r>
      <w:r w:rsidRPr="005671FA">
        <w:rPr>
          <w:rFonts w:ascii="Baskerville" w:hAnsi="Baskerville" w:cs="Baskerville"/>
          <w:sz w:val="18"/>
          <w:szCs w:val="18"/>
        </w:rPr>
        <w:t>.</w:t>
      </w:r>
    </w:p>
  </w:footnote>
  <w:footnote w:id="22">
    <w:p w14:paraId="4E27E75A" w14:textId="1AE7DC1D"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Style w:val="FootnoteReference1"/>
          <w:rFonts w:ascii="Baskerville" w:hAnsi="Baskerville" w:cs="Baskerville"/>
          <w:sz w:val="18"/>
          <w:szCs w:val="18"/>
        </w:rPr>
        <w:t xml:space="preserve"> </w:t>
      </w:r>
      <w:proofErr w:type="spellStart"/>
      <w:r w:rsidRPr="005671FA">
        <w:rPr>
          <w:rFonts w:ascii="Baskerville" w:hAnsi="Baskerville" w:cs="Baskerville"/>
          <w:sz w:val="18"/>
          <w:szCs w:val="18"/>
        </w:rPr>
        <w:t>Wenar</w:t>
      </w:r>
      <w:proofErr w:type="spellEnd"/>
      <w:r w:rsidRPr="005671FA">
        <w:rPr>
          <w:rFonts w:ascii="Baskerville" w:hAnsi="Baskerville" w:cs="Baskerville"/>
          <w:sz w:val="18"/>
          <w:szCs w:val="18"/>
        </w:rPr>
        <w:t xml:space="preserve"> 1998.</w:t>
      </w:r>
    </w:p>
  </w:footnote>
  <w:footnote w:id="23">
    <w:p w14:paraId="06BF522C" w14:textId="77777777"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Kornai et al. 2003, p. 4.</w:t>
      </w:r>
    </w:p>
  </w:footnote>
  <w:footnote w:id="24">
    <w:p w14:paraId="41C506C9" w14:textId="6E5EB663" w:rsidR="008E1365" w:rsidRPr="005671FA" w:rsidRDefault="008E1365" w:rsidP="00203EA0">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Kornai 1986, 1992.</w:t>
      </w:r>
    </w:p>
  </w:footnote>
  <w:footnote w:id="25">
    <w:p w14:paraId="6892A77E" w14:textId="77777777"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Kornai et al. 2003, p. 14.</w:t>
      </w:r>
    </w:p>
  </w:footnote>
  <w:footnote w:id="26">
    <w:p w14:paraId="15FA1688" w14:textId="77777777"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Ibid.</w:t>
      </w:r>
    </w:p>
  </w:footnote>
  <w:footnote w:id="27">
    <w:p w14:paraId="6A42838E" w14:textId="77777777"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Ibid., p. 15; Schumpeter 1934.</w:t>
      </w:r>
    </w:p>
  </w:footnote>
  <w:footnote w:id="28">
    <w:p w14:paraId="2727CC54" w14:textId="4287EFE5" w:rsidR="008E1365" w:rsidRPr="005671FA" w:rsidRDefault="008E1365" w:rsidP="00420B8C">
      <w:pPr>
        <w:pStyle w:val="FootnoteText1"/>
        <w:tabs>
          <w:tab w:val="left" w:pos="1695"/>
        </w:tabs>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Kornai et al. 2003, p. 24.</w:t>
      </w:r>
      <w:r w:rsidRPr="005671FA">
        <w:rPr>
          <w:rFonts w:ascii="Baskerville" w:hAnsi="Baskerville" w:cs="Baskerville"/>
          <w:sz w:val="18"/>
          <w:szCs w:val="18"/>
        </w:rPr>
        <w:tab/>
      </w:r>
    </w:p>
  </w:footnote>
  <w:footnote w:id="29">
    <w:p w14:paraId="60F169E2" w14:textId="2394BC4C" w:rsidR="008E1365" w:rsidRPr="005671FA"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hAnsi="Baskerville" w:cs="Baskerville"/>
          <w:sz w:val="18"/>
          <w:szCs w:val="18"/>
        </w:rPr>
        <w:t xml:space="preserve"> Schaffer 1998.</w:t>
      </w:r>
    </w:p>
  </w:footnote>
  <w:footnote w:id="30">
    <w:p w14:paraId="5C77B85B" w14:textId="6B476832" w:rsidR="008E1365" w:rsidRPr="009E37F3"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Pr>
          <w:rFonts w:ascii="Baskerville" w:hAnsi="Baskerville" w:cs="Baskerville"/>
          <w:sz w:val="18"/>
          <w:szCs w:val="18"/>
        </w:rPr>
        <w:t xml:space="preserve"> Minsky 2008,</w:t>
      </w:r>
      <w:r w:rsidRPr="009E37F3">
        <w:rPr>
          <w:rFonts w:ascii="Baskerville" w:hAnsi="Baskerville" w:cs="Baskerville"/>
          <w:sz w:val="18"/>
          <w:szCs w:val="18"/>
        </w:rPr>
        <w:t xml:space="preserve"> Hicks 1989, </w:t>
      </w:r>
      <w:proofErr w:type="spellStart"/>
      <w:r w:rsidRPr="009E37F3">
        <w:rPr>
          <w:rFonts w:ascii="Baskerville" w:hAnsi="Baskerville" w:cs="Baskerville"/>
          <w:sz w:val="18"/>
          <w:szCs w:val="18"/>
        </w:rPr>
        <w:t>chs</w:t>
      </w:r>
      <w:proofErr w:type="spellEnd"/>
      <w:r w:rsidRPr="009E37F3">
        <w:rPr>
          <w:rFonts w:ascii="Baskerville" w:hAnsi="Baskerville" w:cs="Baskerville"/>
          <w:sz w:val="18"/>
          <w:szCs w:val="18"/>
        </w:rPr>
        <w:t>. 7 and 13.</w:t>
      </w:r>
    </w:p>
  </w:footnote>
  <w:footnote w:id="31">
    <w:p w14:paraId="46C2A507" w14:textId="0BFE7E95" w:rsidR="008E1365" w:rsidRPr="00F459A2"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w:t>
      </w:r>
      <w:proofErr w:type="spellStart"/>
      <w:r w:rsidRPr="009E37F3">
        <w:rPr>
          <w:rFonts w:ascii="Baskerville" w:hAnsi="Baskerville" w:cs="Baskerville"/>
          <w:sz w:val="18"/>
          <w:szCs w:val="18"/>
        </w:rPr>
        <w:t>Brettschneider</w:t>
      </w:r>
      <w:proofErr w:type="spellEnd"/>
      <w:r w:rsidRPr="00CA0AB6">
        <w:rPr>
          <w:rFonts w:ascii="Baskerville" w:hAnsi="Baskerville" w:cs="Baskerville"/>
          <w:sz w:val="18"/>
          <w:szCs w:val="18"/>
        </w:rPr>
        <w:t xml:space="preserve"> uses a similar strategy to argue for welfare rights (2012).</w:t>
      </w:r>
    </w:p>
  </w:footnote>
  <w:footnote w:id="32">
    <w:p w14:paraId="38891231" w14:textId="06923BE7" w:rsidR="008E1365" w:rsidRPr="00E01104" w:rsidRDefault="008E1365" w:rsidP="00420B8C">
      <w:pPr>
        <w:pStyle w:val="FootnoteText1"/>
        <w:spacing w:before="100" w:beforeAutospacing="1" w:after="100" w:afterAutospacing="1"/>
        <w:contextualSpacing/>
        <w:rPr>
          <w:rFonts w:ascii="Baskerville" w:hAnsi="Baskerville" w:cs="Baskerville"/>
          <w:sz w:val="18"/>
          <w:szCs w:val="18"/>
        </w:rPr>
      </w:pPr>
      <w:r w:rsidRPr="00F459A2">
        <w:rPr>
          <w:rStyle w:val="FootnoteReference"/>
          <w:rFonts w:ascii="Baskerville" w:hAnsi="Baskerville" w:cs="Baskerville"/>
          <w:sz w:val="18"/>
          <w:szCs w:val="18"/>
        </w:rPr>
        <w:footnoteRef/>
      </w:r>
      <w:r>
        <w:rPr>
          <w:rFonts w:ascii="Baskerville" w:hAnsi="Baskerville" w:cs="Baskerville"/>
          <w:sz w:val="18"/>
          <w:szCs w:val="18"/>
        </w:rPr>
        <w:t xml:space="preserve"> Scanlon 1998, </w:t>
      </w:r>
      <w:proofErr w:type="spellStart"/>
      <w:r>
        <w:rPr>
          <w:rFonts w:ascii="Baskerville" w:hAnsi="Baskerville" w:cs="Baskerville"/>
          <w:sz w:val="18"/>
          <w:szCs w:val="18"/>
        </w:rPr>
        <w:t>ch.</w:t>
      </w:r>
      <w:proofErr w:type="spellEnd"/>
      <w:r>
        <w:rPr>
          <w:rFonts w:ascii="Baskerville" w:hAnsi="Baskerville" w:cs="Baskerville"/>
          <w:sz w:val="18"/>
          <w:szCs w:val="18"/>
        </w:rPr>
        <w:t xml:space="preserve"> 5,</w:t>
      </w:r>
      <w:r w:rsidRPr="00F459A2">
        <w:rPr>
          <w:rFonts w:ascii="Baskerville" w:hAnsi="Baskerville" w:cs="Baskerville"/>
          <w:sz w:val="18"/>
          <w:szCs w:val="18"/>
        </w:rPr>
        <w:t xml:space="preserve"> Rawls 2001, pp. 41f.</w:t>
      </w:r>
    </w:p>
  </w:footnote>
  <w:footnote w:id="33">
    <w:p w14:paraId="7472850A" w14:textId="3BC8A093" w:rsidR="008E1365" w:rsidRPr="00E01104" w:rsidRDefault="008E1365" w:rsidP="00420B8C">
      <w:pPr>
        <w:pStyle w:val="FootnoteText1"/>
        <w:spacing w:before="100" w:beforeAutospacing="1" w:after="100" w:afterAutospacing="1"/>
        <w:contextualSpacing/>
        <w:rPr>
          <w:rFonts w:ascii="Baskerville" w:hAnsi="Baskerville" w:cs="Baskerville"/>
          <w:sz w:val="18"/>
          <w:szCs w:val="18"/>
        </w:rPr>
      </w:pPr>
      <w:r w:rsidRPr="00E01104">
        <w:rPr>
          <w:rStyle w:val="FootnoteReference"/>
          <w:rFonts w:ascii="Baskerville" w:hAnsi="Baskerville" w:cs="Baskerville"/>
          <w:sz w:val="18"/>
          <w:szCs w:val="18"/>
        </w:rPr>
        <w:footnoteRef/>
      </w:r>
      <w:r w:rsidRPr="00E01104">
        <w:rPr>
          <w:rStyle w:val="Funotenzeichen1"/>
          <w:rFonts w:cs="Baskerville"/>
          <w:sz w:val="18"/>
          <w:szCs w:val="18"/>
        </w:rPr>
        <w:t xml:space="preserve"> </w:t>
      </w:r>
      <w:r w:rsidRPr="00E01104">
        <w:rPr>
          <w:rFonts w:ascii="Baskerville" w:hAnsi="Baskerville" w:cs="Baskerville"/>
          <w:sz w:val="18"/>
          <w:szCs w:val="18"/>
        </w:rPr>
        <w:t>Hardin 1968.</w:t>
      </w:r>
      <w:r>
        <w:rPr>
          <w:rFonts w:ascii="Baskerville" w:hAnsi="Baskerville" w:cs="Baskerville"/>
          <w:sz w:val="18"/>
          <w:szCs w:val="18"/>
        </w:rPr>
        <w:t xml:space="preserve"> For a challenge on this line of argument, see </w:t>
      </w:r>
      <w:proofErr w:type="spellStart"/>
      <w:r>
        <w:rPr>
          <w:rFonts w:ascii="Baskerville" w:hAnsi="Baskerville" w:cs="Baskerville"/>
          <w:sz w:val="18"/>
          <w:szCs w:val="18"/>
        </w:rPr>
        <w:t>Ostrom</w:t>
      </w:r>
      <w:proofErr w:type="spellEnd"/>
      <w:r>
        <w:rPr>
          <w:rFonts w:ascii="Baskerville" w:hAnsi="Baskerville" w:cs="Baskerville"/>
          <w:sz w:val="18"/>
          <w:szCs w:val="18"/>
        </w:rPr>
        <w:t xml:space="preserve"> 2015, esp. pp. 2-23.</w:t>
      </w:r>
    </w:p>
  </w:footnote>
  <w:footnote w:id="34">
    <w:p w14:paraId="6866B4BC" w14:textId="1E399DAA" w:rsidR="008E1365" w:rsidRPr="009E37F3" w:rsidRDefault="008E1365" w:rsidP="00420B8C">
      <w:pPr>
        <w:pStyle w:val="FootnoteText1"/>
        <w:spacing w:before="100" w:beforeAutospacing="1" w:after="100" w:afterAutospacing="1"/>
        <w:contextualSpacing/>
        <w:rPr>
          <w:rFonts w:ascii="Baskerville" w:hAnsi="Baskerville" w:cs="Baskerville"/>
          <w:sz w:val="18"/>
          <w:szCs w:val="18"/>
        </w:rPr>
      </w:pPr>
      <w:r w:rsidRPr="00E01104">
        <w:rPr>
          <w:rStyle w:val="FootnoteReference"/>
          <w:rFonts w:ascii="Baskerville" w:hAnsi="Baskerville" w:cs="Baskerville"/>
          <w:sz w:val="18"/>
          <w:szCs w:val="18"/>
        </w:rPr>
        <w:footnoteRef/>
      </w:r>
      <w:r w:rsidRPr="009E37F3">
        <w:rPr>
          <w:rFonts w:ascii="Baskerville" w:hAnsi="Baskerville" w:cs="Baskerville"/>
          <w:sz w:val="18"/>
          <w:szCs w:val="18"/>
        </w:rPr>
        <w:t xml:space="preserve"> Hayek 1945. </w:t>
      </w:r>
      <w:r>
        <w:rPr>
          <w:rFonts w:ascii="Baskerville" w:hAnsi="Baskerville" w:cs="Baskerville"/>
          <w:sz w:val="18"/>
          <w:szCs w:val="18"/>
        </w:rPr>
        <w:t>For a more sympathetic perspective on market socialism, see Lange 1936 and 1937.</w:t>
      </w:r>
    </w:p>
  </w:footnote>
  <w:footnote w:id="35">
    <w:p w14:paraId="1F5D1D96" w14:textId="77777777" w:rsidR="008E1365" w:rsidRPr="009E37F3"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Cohen 1979.</w:t>
      </w:r>
    </w:p>
  </w:footnote>
  <w:footnote w:id="36">
    <w:p w14:paraId="2B4165E6" w14:textId="77777777" w:rsidR="008E1365" w:rsidRPr="009E37F3"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Hayek 1944.</w:t>
      </w:r>
    </w:p>
  </w:footnote>
  <w:footnote w:id="37">
    <w:p w14:paraId="47D17D04" w14:textId="77777777" w:rsidR="008E1365" w:rsidRPr="009E37F3"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Hegel [1821], §§41-71.</w:t>
      </w:r>
    </w:p>
  </w:footnote>
  <w:footnote w:id="38">
    <w:p w14:paraId="0C0BFBDD" w14:textId="77777777" w:rsidR="008E1365" w:rsidRPr="009E37F3" w:rsidRDefault="008E1365" w:rsidP="00562450">
      <w:pPr>
        <w:pStyle w:val="FootnoteText1"/>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Cf. rule 501 of Regulation D of the U.S. Securities and Exchange Commission (Legal Information Institute 2017).</w:t>
      </w:r>
    </w:p>
  </w:footnote>
  <w:footnote w:id="39">
    <w:p w14:paraId="5222C215" w14:textId="70E13C48" w:rsidR="008E1365" w:rsidRPr="009E37F3" w:rsidRDefault="008E1365" w:rsidP="005671FA">
      <w:pPr>
        <w:pStyle w:val="FootnoteText1"/>
        <w:spacing w:before="100" w:beforeAutospacing="1" w:after="100" w:afterAutospacing="1"/>
        <w:contextualSpacing/>
      </w:pPr>
      <w:r w:rsidRPr="005671FA">
        <w:rPr>
          <w:rStyle w:val="Funotenzeichen2"/>
          <w:rFonts w:cs="Baskerville"/>
          <w:sz w:val="18"/>
          <w:szCs w:val="18"/>
        </w:rPr>
        <w:footnoteRef/>
      </w:r>
      <w:r w:rsidRPr="005671FA">
        <w:rPr>
          <w:rStyle w:val="Funotenzeichen2"/>
          <w:rFonts w:cs="Baskerville"/>
          <w:sz w:val="18"/>
          <w:szCs w:val="18"/>
        </w:rPr>
        <w:t xml:space="preserve"> </w:t>
      </w:r>
      <w:r>
        <w:rPr>
          <w:rStyle w:val="Funotenzeichen2"/>
          <w:rFonts w:cs="Baskerville"/>
          <w:sz w:val="18"/>
          <w:szCs w:val="18"/>
          <w:vertAlign w:val="baseline"/>
        </w:rPr>
        <w:t>My points about credit creation apply to creditors generally, not just to banks. I refer to banks throughout for simplicity.</w:t>
      </w:r>
    </w:p>
  </w:footnote>
  <w:footnote w:id="40">
    <w:p w14:paraId="72C88649" w14:textId="77777777" w:rsidR="008E1365" w:rsidRPr="009E37F3"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unotenzeichen2"/>
          <w:rFonts w:cs="Baskerville"/>
          <w:sz w:val="18"/>
          <w:szCs w:val="18"/>
        </w:rPr>
        <w:footnoteRef/>
      </w:r>
      <w:r w:rsidRPr="009E37F3">
        <w:rPr>
          <w:rStyle w:val="Funotenzeichen2"/>
          <w:rFonts w:cs="Baskerville"/>
          <w:sz w:val="18"/>
          <w:szCs w:val="18"/>
        </w:rPr>
        <w:t xml:space="preserve"> </w:t>
      </w:r>
      <w:proofErr w:type="spellStart"/>
      <w:r w:rsidRPr="009E37F3">
        <w:rPr>
          <w:rStyle w:val="Funotenzeichen2"/>
          <w:rFonts w:cs="Baskerville"/>
          <w:sz w:val="18"/>
          <w:szCs w:val="18"/>
          <w:vertAlign w:val="baseline"/>
        </w:rPr>
        <w:t>Jakab</w:t>
      </w:r>
      <w:proofErr w:type="spellEnd"/>
      <w:r w:rsidRPr="009E37F3">
        <w:rPr>
          <w:rStyle w:val="Funotenzeichen2"/>
          <w:rFonts w:cs="Baskerville"/>
          <w:sz w:val="18"/>
          <w:szCs w:val="18"/>
          <w:vertAlign w:val="baseline"/>
        </w:rPr>
        <w:t xml:space="preserve"> and </w:t>
      </w:r>
      <w:proofErr w:type="spellStart"/>
      <w:r w:rsidRPr="009E37F3">
        <w:rPr>
          <w:rStyle w:val="Funotenzeichen2"/>
          <w:rFonts w:cs="Baskerville"/>
          <w:sz w:val="18"/>
          <w:szCs w:val="18"/>
          <w:vertAlign w:val="baseline"/>
        </w:rPr>
        <w:t>Kumhof</w:t>
      </w:r>
      <w:proofErr w:type="spellEnd"/>
      <w:r w:rsidRPr="009E37F3">
        <w:rPr>
          <w:rStyle w:val="Funotenzeichen2"/>
          <w:rFonts w:cs="Baskerville"/>
          <w:sz w:val="18"/>
          <w:szCs w:val="18"/>
          <w:vertAlign w:val="baseline"/>
        </w:rPr>
        <w:t xml:space="preserve"> 2015.</w:t>
      </w:r>
    </w:p>
  </w:footnote>
  <w:footnote w:id="41">
    <w:p w14:paraId="604ECAEE" w14:textId="77777777" w:rsidR="008E1365" w:rsidRPr="00F459A2" w:rsidRDefault="008E1365" w:rsidP="00420B8C">
      <w:pPr>
        <w:pStyle w:val="FootnoteText1"/>
        <w:spacing w:before="100" w:beforeAutospacing="1" w:after="100" w:afterAutospacing="1"/>
        <w:contextualSpacing/>
        <w:rPr>
          <w:rFonts w:ascii="Baskerville" w:hAnsi="Baskerville" w:cs="Baskerville"/>
          <w:sz w:val="18"/>
          <w:szCs w:val="18"/>
        </w:rPr>
      </w:pPr>
      <w:r w:rsidRPr="009E37F3">
        <w:rPr>
          <w:rStyle w:val="Funotenzeichen2"/>
          <w:rFonts w:cs="Baskerville"/>
          <w:sz w:val="18"/>
          <w:szCs w:val="18"/>
        </w:rPr>
        <w:footnoteRef/>
      </w:r>
      <w:r w:rsidRPr="00CA0AB6">
        <w:rPr>
          <w:rStyle w:val="Funotenzeichen2"/>
          <w:rFonts w:cs="Baskerville"/>
          <w:sz w:val="18"/>
          <w:szCs w:val="18"/>
        </w:rPr>
        <w:t xml:space="preserve"> </w:t>
      </w:r>
      <w:r w:rsidRPr="00F459A2">
        <w:rPr>
          <w:rStyle w:val="Funotenzeichen2"/>
          <w:rFonts w:cs="Baskerville"/>
          <w:sz w:val="18"/>
          <w:szCs w:val="18"/>
          <w:vertAlign w:val="baseline"/>
        </w:rPr>
        <w:t>Ibid., p. 1.</w:t>
      </w:r>
      <w:r w:rsidRPr="00F459A2">
        <w:rPr>
          <w:rStyle w:val="Funotenzeichen2"/>
          <w:rFonts w:cs="Baskerville"/>
          <w:sz w:val="18"/>
          <w:szCs w:val="18"/>
          <w:vertAlign w:val="baseline"/>
        </w:rPr>
        <w:tab/>
      </w:r>
      <w:r w:rsidRPr="00F459A2">
        <w:rPr>
          <w:rStyle w:val="Funotenzeichen2"/>
          <w:rFonts w:cs="Baskerville"/>
          <w:sz w:val="18"/>
          <w:szCs w:val="18"/>
        </w:rPr>
        <w:t xml:space="preserve"> </w:t>
      </w:r>
    </w:p>
  </w:footnote>
  <w:footnote w:id="42">
    <w:p w14:paraId="34469279" w14:textId="77777777" w:rsidR="008E1365" w:rsidRPr="00E01104" w:rsidRDefault="008E1365" w:rsidP="00EC66D4">
      <w:pPr>
        <w:pStyle w:val="FootnoteText1"/>
        <w:tabs>
          <w:tab w:val="left" w:pos="6240"/>
        </w:tabs>
        <w:spacing w:before="100" w:beforeAutospacing="1" w:after="100" w:afterAutospacing="1"/>
        <w:contextualSpacing/>
        <w:rPr>
          <w:rFonts w:ascii="Baskerville" w:hAnsi="Baskerville" w:cs="Baskerville"/>
          <w:sz w:val="18"/>
          <w:szCs w:val="18"/>
        </w:rPr>
      </w:pPr>
      <w:r w:rsidRPr="00E01104">
        <w:rPr>
          <w:rStyle w:val="Funotenzeichen2"/>
          <w:rFonts w:cs="Baskerville"/>
          <w:sz w:val="18"/>
          <w:szCs w:val="18"/>
        </w:rPr>
        <w:footnoteRef/>
      </w:r>
      <w:r w:rsidRPr="00E01104">
        <w:rPr>
          <w:rStyle w:val="Funotenzeichen2"/>
          <w:rFonts w:cs="Baskerville"/>
          <w:sz w:val="18"/>
          <w:szCs w:val="18"/>
        </w:rPr>
        <w:t xml:space="preserve"> </w:t>
      </w:r>
      <w:r w:rsidRPr="00E01104">
        <w:rPr>
          <w:rStyle w:val="Funotenzeichen2"/>
          <w:rFonts w:cs="Baskerville"/>
          <w:sz w:val="18"/>
          <w:szCs w:val="18"/>
          <w:vertAlign w:val="baseline"/>
        </w:rPr>
        <w:t>Ibid., p. 5.</w:t>
      </w:r>
      <w:r w:rsidRPr="00E01104">
        <w:rPr>
          <w:rStyle w:val="Funotenzeichen2"/>
          <w:rFonts w:cs="Baskerville"/>
          <w:sz w:val="18"/>
          <w:szCs w:val="18"/>
          <w:vertAlign w:val="baseline"/>
        </w:rPr>
        <w:tab/>
      </w:r>
    </w:p>
  </w:footnote>
  <w:footnote w:id="43">
    <w:p w14:paraId="126DF610" w14:textId="77777777" w:rsidR="008E1365" w:rsidRPr="009E37F3" w:rsidRDefault="008E1365" w:rsidP="00EC66D4">
      <w:pPr>
        <w:pStyle w:val="FootnoteText1"/>
        <w:spacing w:before="100" w:beforeAutospacing="1" w:after="100" w:afterAutospacing="1"/>
        <w:contextualSpacing/>
        <w:rPr>
          <w:rFonts w:ascii="Baskerville" w:hAnsi="Baskerville" w:cs="Baskerville"/>
          <w:sz w:val="18"/>
          <w:szCs w:val="18"/>
        </w:rPr>
      </w:pPr>
      <w:r w:rsidRPr="00E01104">
        <w:rPr>
          <w:rStyle w:val="Funotenzeichen2"/>
          <w:rFonts w:cs="Baskerville"/>
          <w:sz w:val="18"/>
          <w:szCs w:val="18"/>
        </w:rPr>
        <w:footnoteRef/>
      </w:r>
      <w:r w:rsidRPr="00E01104">
        <w:rPr>
          <w:rStyle w:val="Funotenzeichen2"/>
          <w:rFonts w:cs="Baskerville"/>
          <w:sz w:val="18"/>
          <w:szCs w:val="18"/>
        </w:rPr>
        <w:t xml:space="preserve"> </w:t>
      </w:r>
      <w:r w:rsidRPr="00E01104">
        <w:rPr>
          <w:rFonts w:ascii="Baskerville" w:hAnsi="Baskerville" w:cs="Baskerville"/>
          <w:sz w:val="18"/>
          <w:szCs w:val="18"/>
        </w:rPr>
        <w:t>Hence it is important that banks are sufficiently capitalised. The Basel regulation</w:t>
      </w:r>
      <w:r w:rsidRPr="009E37F3">
        <w:rPr>
          <w:rFonts w:ascii="Baskerville" w:hAnsi="Baskerville" w:cs="Baskerville"/>
          <w:sz w:val="18"/>
          <w:szCs w:val="18"/>
        </w:rPr>
        <w:t>s are the most important piece of global banking regulation concerning the capital requirements of banks (</w:t>
      </w:r>
      <w:proofErr w:type="spellStart"/>
      <w:r w:rsidRPr="009E37F3">
        <w:rPr>
          <w:rFonts w:ascii="Baskerville" w:hAnsi="Baskerville" w:cs="Baskerville"/>
          <w:sz w:val="18"/>
          <w:szCs w:val="18"/>
        </w:rPr>
        <w:t>Admati</w:t>
      </w:r>
      <w:proofErr w:type="spellEnd"/>
      <w:r w:rsidRPr="009E37F3">
        <w:rPr>
          <w:rFonts w:ascii="Baskerville" w:hAnsi="Baskerville" w:cs="Baskerville"/>
          <w:sz w:val="18"/>
          <w:szCs w:val="18"/>
        </w:rPr>
        <w:t xml:space="preserve"> and </w:t>
      </w:r>
      <w:proofErr w:type="spellStart"/>
      <w:r w:rsidRPr="009E37F3">
        <w:rPr>
          <w:rFonts w:ascii="Baskerville" w:hAnsi="Baskerville" w:cs="Baskerville"/>
          <w:sz w:val="18"/>
          <w:szCs w:val="18"/>
        </w:rPr>
        <w:t>Hellwig</w:t>
      </w:r>
      <w:proofErr w:type="spellEnd"/>
      <w:r w:rsidRPr="009E37F3">
        <w:rPr>
          <w:rFonts w:ascii="Baskerville" w:hAnsi="Baskerville" w:cs="Baskerville"/>
          <w:sz w:val="18"/>
          <w:szCs w:val="18"/>
        </w:rPr>
        <w:t xml:space="preserve"> 2013).</w:t>
      </w:r>
    </w:p>
  </w:footnote>
  <w:footnote w:id="44">
    <w:p w14:paraId="7712990A" w14:textId="68C32884" w:rsidR="008E1365" w:rsidRPr="009E37F3" w:rsidRDefault="008E1365" w:rsidP="005671FA">
      <w:pPr>
        <w:pStyle w:val="FootnoteText1"/>
        <w:spacing w:before="100" w:beforeAutospacing="1" w:after="100" w:afterAutospacing="1"/>
        <w:contextualSpacing/>
      </w:pPr>
      <w:r w:rsidRPr="005671FA">
        <w:rPr>
          <w:rStyle w:val="Funotenzeichen2"/>
          <w:rFonts w:cs="Baskerville"/>
          <w:sz w:val="18"/>
          <w:szCs w:val="18"/>
        </w:rPr>
        <w:footnoteRef/>
      </w:r>
      <w:r w:rsidRPr="005671FA">
        <w:rPr>
          <w:rStyle w:val="Funotenzeichen2"/>
          <w:rFonts w:cs="Baskerville"/>
          <w:sz w:val="18"/>
          <w:szCs w:val="18"/>
        </w:rPr>
        <w:t xml:space="preserve"> </w:t>
      </w:r>
      <w:r w:rsidRPr="005671FA">
        <w:rPr>
          <w:rStyle w:val="Funotenzeichen2"/>
          <w:rFonts w:cs="Baskerville"/>
          <w:sz w:val="18"/>
          <w:szCs w:val="18"/>
          <w:vertAlign w:val="baseline"/>
        </w:rPr>
        <w:t>Thanks to an anonymous reviewer for pressing me on this.</w:t>
      </w:r>
      <w:r w:rsidRPr="005671FA">
        <w:t xml:space="preserve"> </w:t>
      </w:r>
    </w:p>
  </w:footnote>
  <w:footnote w:id="45">
    <w:p w14:paraId="0EF296D9" w14:textId="629FA964" w:rsidR="008E1365" w:rsidRPr="005671FA" w:rsidRDefault="008E1365" w:rsidP="00525FD3">
      <w:pPr>
        <w:pStyle w:val="FootnoteText"/>
        <w:spacing w:before="100" w:beforeAutospacing="1"/>
        <w:contextualSpacing/>
        <w:rPr>
          <w:rFonts w:ascii="Baskerville" w:hAnsi="Baskerville" w:cs="Baskerville"/>
          <w:sz w:val="18"/>
          <w:szCs w:val="18"/>
        </w:rPr>
      </w:pPr>
      <w:r w:rsidRPr="009E37F3">
        <w:rPr>
          <w:rStyle w:val="Funotenzeichen2"/>
          <w:rFonts w:cs="Baskerville"/>
          <w:sz w:val="18"/>
          <w:szCs w:val="18"/>
        </w:rPr>
        <w:footnoteRef/>
      </w:r>
      <w:r w:rsidRPr="005671FA">
        <w:rPr>
          <w:rStyle w:val="Funotenzeichen2"/>
          <w:rFonts w:eastAsia="Times New Roman" w:cs="Baskerville"/>
          <w:sz w:val="18"/>
          <w:szCs w:val="18"/>
          <w:lang w:eastAsia="en-GB"/>
        </w:rPr>
        <w:t xml:space="preserve"> </w:t>
      </w:r>
      <w:r w:rsidRPr="005671FA">
        <w:rPr>
          <w:rStyle w:val="Funotenzeichen2"/>
          <w:rFonts w:eastAsia="Times New Roman" w:cs="Baskerville"/>
          <w:sz w:val="18"/>
          <w:szCs w:val="18"/>
          <w:vertAlign w:val="baseline"/>
          <w:lang w:eastAsia="en-GB"/>
        </w:rPr>
        <w:t>D</w:t>
      </w:r>
      <w:r w:rsidRPr="005671FA">
        <w:rPr>
          <w:rStyle w:val="Funotenzeichen2"/>
          <w:sz w:val="18"/>
          <w:szCs w:val="18"/>
          <w:vertAlign w:val="baseline"/>
        </w:rPr>
        <w:t xml:space="preserve">e Bruin 2015, </w:t>
      </w:r>
      <w:proofErr w:type="spellStart"/>
      <w:r w:rsidRPr="005671FA">
        <w:rPr>
          <w:rStyle w:val="Funotenzeichen2"/>
          <w:sz w:val="18"/>
          <w:szCs w:val="18"/>
          <w:vertAlign w:val="baseline"/>
        </w:rPr>
        <w:t>chs</w:t>
      </w:r>
      <w:proofErr w:type="spellEnd"/>
      <w:r w:rsidRPr="005671FA">
        <w:rPr>
          <w:rStyle w:val="Funotenzeichen2"/>
          <w:sz w:val="18"/>
          <w:szCs w:val="18"/>
          <w:vertAlign w:val="baseline"/>
        </w:rPr>
        <w:t>. 2, 5.</w:t>
      </w:r>
      <w:r w:rsidRPr="005671FA">
        <w:rPr>
          <w:rStyle w:val="Funotenzeichen1"/>
          <w:rFonts w:eastAsia="Times New Roman" w:cs="Baskerville"/>
          <w:sz w:val="18"/>
          <w:szCs w:val="18"/>
          <w:vertAlign w:val="baseline"/>
          <w:lang w:eastAsia="en-GB"/>
        </w:rPr>
        <w:t xml:space="preserve"> </w:t>
      </w:r>
    </w:p>
  </w:footnote>
  <w:footnote w:id="46">
    <w:p w14:paraId="28B9AC22" w14:textId="77777777" w:rsidR="008E1365" w:rsidRPr="005671FA" w:rsidRDefault="008E1365" w:rsidP="00525FD3">
      <w:pPr>
        <w:pStyle w:val="FootnoteText1"/>
        <w:tabs>
          <w:tab w:val="left" w:pos="6240"/>
        </w:tabs>
        <w:spacing w:after="100" w:afterAutospacing="1"/>
        <w:contextualSpacing/>
        <w:rPr>
          <w:rFonts w:ascii="Baskerville" w:hAnsi="Baskerville" w:cs="Baskerville"/>
          <w:sz w:val="18"/>
          <w:szCs w:val="18"/>
        </w:rPr>
      </w:pPr>
      <w:r w:rsidRPr="009E37F3">
        <w:rPr>
          <w:rStyle w:val="Funotenzeichen2"/>
          <w:rFonts w:cs="Baskerville"/>
          <w:sz w:val="18"/>
          <w:szCs w:val="18"/>
        </w:rPr>
        <w:footnoteRef/>
      </w:r>
      <w:r w:rsidRPr="005671FA">
        <w:rPr>
          <w:rStyle w:val="Funotenzeichen2"/>
          <w:rFonts w:cs="Baskerville"/>
          <w:sz w:val="18"/>
          <w:szCs w:val="18"/>
        </w:rPr>
        <w:t xml:space="preserve"> </w:t>
      </w:r>
      <w:r w:rsidRPr="005671FA">
        <w:rPr>
          <w:rStyle w:val="Funotenzeichen2"/>
          <w:rFonts w:cs="Baskerville"/>
          <w:sz w:val="18"/>
          <w:szCs w:val="18"/>
          <w:vertAlign w:val="baseline"/>
        </w:rPr>
        <w:t xml:space="preserve">Pasquale 2015, </w:t>
      </w:r>
      <w:proofErr w:type="spellStart"/>
      <w:r w:rsidRPr="005671FA">
        <w:rPr>
          <w:rStyle w:val="Funotenzeichen2"/>
          <w:rFonts w:cs="Baskerville"/>
          <w:sz w:val="18"/>
          <w:szCs w:val="18"/>
          <w:vertAlign w:val="baseline"/>
        </w:rPr>
        <w:t>ch.</w:t>
      </w:r>
      <w:proofErr w:type="spellEnd"/>
      <w:r w:rsidRPr="005671FA">
        <w:rPr>
          <w:rStyle w:val="Funotenzeichen2"/>
          <w:rFonts w:cs="Baskerville"/>
          <w:sz w:val="18"/>
          <w:szCs w:val="18"/>
          <w:vertAlign w:val="baseline"/>
        </w:rPr>
        <w:t xml:space="preserve"> 4.</w:t>
      </w:r>
      <w:r w:rsidRPr="005671FA">
        <w:rPr>
          <w:rStyle w:val="Funotenzeichen2"/>
          <w:rFonts w:cs="Baskerville"/>
          <w:sz w:val="18"/>
          <w:szCs w:val="18"/>
          <w:vertAlign w:val="baseline"/>
        </w:rPr>
        <w:tab/>
      </w:r>
    </w:p>
  </w:footnote>
  <w:footnote w:id="47">
    <w:p w14:paraId="033F11DD" w14:textId="4A960899" w:rsidR="008E1365" w:rsidRPr="005671FA" w:rsidRDefault="008E1365" w:rsidP="00420B8C">
      <w:pPr>
        <w:pStyle w:val="FootnoteText1"/>
        <w:tabs>
          <w:tab w:val="left" w:pos="6240"/>
        </w:tabs>
        <w:spacing w:before="100" w:beforeAutospacing="1" w:after="100" w:afterAutospacing="1"/>
        <w:contextualSpacing/>
        <w:rPr>
          <w:rFonts w:ascii="Baskerville" w:hAnsi="Baskerville" w:cs="Baskerville"/>
          <w:sz w:val="18"/>
          <w:szCs w:val="18"/>
        </w:rPr>
      </w:pPr>
      <w:r w:rsidRPr="009E37F3">
        <w:rPr>
          <w:rStyle w:val="Funotenzeichen2"/>
          <w:rFonts w:cs="Baskerville"/>
          <w:sz w:val="18"/>
          <w:szCs w:val="18"/>
        </w:rPr>
        <w:footnoteRef/>
      </w:r>
      <w:r w:rsidRPr="005671FA">
        <w:rPr>
          <w:rStyle w:val="Funotenzeichen2"/>
          <w:rFonts w:cs="Baskerville"/>
          <w:sz w:val="18"/>
          <w:szCs w:val="18"/>
        </w:rPr>
        <w:t xml:space="preserve"> </w:t>
      </w:r>
      <w:r w:rsidRPr="005671FA">
        <w:rPr>
          <w:rStyle w:val="Funotenzeichen2"/>
          <w:rFonts w:cs="Baskerville"/>
          <w:sz w:val="18"/>
          <w:szCs w:val="18"/>
          <w:vertAlign w:val="baseline"/>
        </w:rPr>
        <w:t>Herzog 2016, p. 11.</w:t>
      </w:r>
      <w:r w:rsidRPr="005671FA">
        <w:rPr>
          <w:rStyle w:val="Funotenzeichen2"/>
          <w:rFonts w:cs="Baskerville"/>
          <w:sz w:val="18"/>
          <w:szCs w:val="18"/>
          <w:vertAlign w:val="baseline"/>
        </w:rPr>
        <w:tab/>
      </w:r>
    </w:p>
  </w:footnote>
  <w:footnote w:id="48">
    <w:p w14:paraId="2CF3BACB" w14:textId="7432768E" w:rsidR="008E1365" w:rsidRPr="005671FA" w:rsidRDefault="008E1365" w:rsidP="00525FD3">
      <w:pPr>
        <w:pStyle w:val="FootnoteText"/>
        <w:contextualSpacing/>
        <w:rPr>
          <w:rFonts w:ascii="Baskerville" w:hAnsi="Baskerville" w:cs="Baskerville"/>
          <w:sz w:val="18"/>
          <w:szCs w:val="18"/>
        </w:rPr>
      </w:pPr>
      <w:r w:rsidRPr="009E37F3">
        <w:rPr>
          <w:rStyle w:val="FootnoteReference"/>
          <w:rFonts w:ascii="Baskerville" w:eastAsia="Times New Roman" w:hAnsi="Baskerville" w:cs="Baskerville"/>
          <w:sz w:val="18"/>
          <w:szCs w:val="18"/>
          <w:lang w:eastAsia="en-GB"/>
        </w:rPr>
        <w:footnoteRef/>
      </w:r>
      <w:r w:rsidRPr="005671FA">
        <w:rPr>
          <w:rStyle w:val="FootnoteReference"/>
          <w:rFonts w:ascii="Baskerville" w:hAnsi="Baskerville" w:cs="Baskerville"/>
          <w:sz w:val="18"/>
          <w:szCs w:val="18"/>
        </w:rPr>
        <w:t xml:space="preserve"> </w:t>
      </w:r>
      <w:proofErr w:type="spellStart"/>
      <w:r w:rsidRPr="005671FA">
        <w:rPr>
          <w:rStyle w:val="Funotenzeichen1"/>
          <w:rFonts w:eastAsia="Times New Roman" w:cs="Baskerville"/>
          <w:sz w:val="18"/>
          <w:szCs w:val="18"/>
          <w:vertAlign w:val="baseline"/>
          <w:lang w:eastAsia="en-GB"/>
        </w:rPr>
        <w:t>Wenar</w:t>
      </w:r>
      <w:proofErr w:type="spellEnd"/>
      <w:r w:rsidRPr="005671FA">
        <w:rPr>
          <w:rStyle w:val="Funotenzeichen1"/>
          <w:rFonts w:eastAsia="Times New Roman" w:cs="Baskerville"/>
          <w:sz w:val="18"/>
          <w:szCs w:val="18"/>
          <w:vertAlign w:val="baseline"/>
          <w:lang w:eastAsia="en-GB"/>
        </w:rPr>
        <w:t xml:space="preserve"> 2005, Kramer et al. 2000. </w:t>
      </w:r>
    </w:p>
  </w:footnote>
  <w:footnote w:id="49">
    <w:p w14:paraId="25870A22" w14:textId="170963AE" w:rsidR="008E1365" w:rsidRPr="00F459A2" w:rsidRDefault="008E1365" w:rsidP="00525FD3">
      <w:pPr>
        <w:pStyle w:val="FootnoteText1"/>
        <w:spacing w:after="0"/>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CA0AB6">
        <w:rPr>
          <w:rStyle w:val="Funotenzeichen1"/>
          <w:rFonts w:cs="Baskerville"/>
          <w:sz w:val="18"/>
          <w:szCs w:val="18"/>
        </w:rPr>
        <w:t xml:space="preserve"> </w:t>
      </w:r>
      <w:proofErr w:type="spellStart"/>
      <w:r w:rsidRPr="00F459A2">
        <w:rPr>
          <w:rStyle w:val="Funotenzeichen1"/>
          <w:rFonts w:cs="Baskerville"/>
          <w:sz w:val="18"/>
          <w:szCs w:val="18"/>
          <w:vertAlign w:val="baseline"/>
        </w:rPr>
        <w:t>Hohfeld</w:t>
      </w:r>
      <w:proofErr w:type="spellEnd"/>
      <w:r w:rsidRPr="00F459A2">
        <w:rPr>
          <w:rStyle w:val="Funotenzeichen1"/>
          <w:rFonts w:cs="Baskerville"/>
          <w:sz w:val="18"/>
          <w:szCs w:val="18"/>
          <w:vertAlign w:val="baseline"/>
        </w:rPr>
        <w:t xml:space="preserve"> and Cook </w:t>
      </w:r>
      <w:r w:rsidR="005D29B0">
        <w:rPr>
          <w:rStyle w:val="Funotenzeichen1"/>
          <w:rFonts w:cs="Baskerville"/>
          <w:sz w:val="18"/>
          <w:szCs w:val="18"/>
          <w:vertAlign w:val="baseline"/>
        </w:rPr>
        <w:t>1917</w:t>
      </w:r>
      <w:r w:rsidRPr="00F459A2">
        <w:rPr>
          <w:rStyle w:val="Funotenzeichen1"/>
          <w:rFonts w:cs="Baskerville"/>
          <w:sz w:val="18"/>
          <w:szCs w:val="18"/>
          <w:vertAlign w:val="baseline"/>
        </w:rPr>
        <w:t>.</w:t>
      </w:r>
    </w:p>
  </w:footnote>
  <w:footnote w:id="50">
    <w:p w14:paraId="6561F4D3" w14:textId="3164F008" w:rsidR="008E1365" w:rsidRPr="00E01104" w:rsidRDefault="008E1365" w:rsidP="003D7915">
      <w:pPr>
        <w:pStyle w:val="FootnoteText1"/>
        <w:tabs>
          <w:tab w:val="left" w:pos="2221"/>
        </w:tabs>
        <w:spacing w:before="100" w:beforeAutospacing="1" w:after="100" w:afterAutospacing="1"/>
        <w:contextualSpacing/>
        <w:rPr>
          <w:rFonts w:ascii="Baskerville" w:hAnsi="Baskerville" w:cs="Baskerville"/>
          <w:sz w:val="18"/>
          <w:szCs w:val="18"/>
        </w:rPr>
      </w:pPr>
      <w:r w:rsidRPr="00F459A2">
        <w:rPr>
          <w:rStyle w:val="FootnoteReference"/>
          <w:rFonts w:ascii="Baskerville" w:hAnsi="Baskerville" w:cs="Baskerville"/>
          <w:sz w:val="18"/>
          <w:szCs w:val="18"/>
        </w:rPr>
        <w:footnoteRef/>
      </w:r>
      <w:r w:rsidRPr="00F459A2">
        <w:rPr>
          <w:rFonts w:ascii="Baskerville" w:hAnsi="Baskerville" w:cs="Baskerville"/>
          <w:sz w:val="18"/>
          <w:szCs w:val="18"/>
        </w:rPr>
        <w:t xml:space="preserve"> Thomas et al. 2002.</w:t>
      </w:r>
      <w:r w:rsidRPr="00F459A2">
        <w:rPr>
          <w:rFonts w:ascii="Baskerville" w:hAnsi="Baskerville" w:cs="Baskerville"/>
          <w:sz w:val="18"/>
          <w:szCs w:val="18"/>
        </w:rPr>
        <w:tab/>
      </w:r>
    </w:p>
  </w:footnote>
  <w:footnote w:id="51">
    <w:p w14:paraId="334A8A30" w14:textId="41FD94D9" w:rsidR="008E1365" w:rsidRPr="00E01104" w:rsidRDefault="008E1365" w:rsidP="003D7915">
      <w:pPr>
        <w:pStyle w:val="FootnoteText1"/>
        <w:spacing w:before="100" w:beforeAutospacing="1" w:after="100" w:afterAutospacing="1"/>
        <w:contextualSpacing/>
        <w:rPr>
          <w:rFonts w:ascii="Baskerville" w:hAnsi="Baskerville" w:cs="Baskerville"/>
          <w:sz w:val="18"/>
          <w:szCs w:val="18"/>
        </w:rPr>
      </w:pPr>
      <w:r w:rsidRPr="00E01104">
        <w:rPr>
          <w:rStyle w:val="FootnoteReference"/>
          <w:rFonts w:ascii="Baskerville" w:hAnsi="Baskerville" w:cs="Baskerville"/>
          <w:sz w:val="18"/>
          <w:szCs w:val="18"/>
        </w:rPr>
        <w:footnoteRef/>
      </w:r>
      <w:r w:rsidRPr="00E01104">
        <w:rPr>
          <w:rFonts w:ascii="Baskerville" w:hAnsi="Baskerville" w:cs="Baskerville"/>
          <w:sz w:val="18"/>
          <w:szCs w:val="18"/>
        </w:rPr>
        <w:t xml:space="preserve"> Developing my account of reasonable interest rates needs to wait for another day. The lower ceiling is set by the costs banks bear for providing credit. The upper ceiling is the interest rate that would make the project for which the borrower wants credit economically unviable. </w:t>
      </w:r>
    </w:p>
  </w:footnote>
  <w:footnote w:id="52">
    <w:p w14:paraId="57EDE4DA" w14:textId="54DBC120" w:rsidR="008E1365" w:rsidRPr="00CA0AB6" w:rsidRDefault="008E1365" w:rsidP="00AC181C">
      <w:pPr>
        <w:pStyle w:val="FootnoteText"/>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Pasquale 2015, </w:t>
      </w:r>
      <w:proofErr w:type="spellStart"/>
      <w:r w:rsidRPr="009E37F3">
        <w:rPr>
          <w:rFonts w:ascii="Baskerville" w:hAnsi="Baskerville" w:cs="Baskerville"/>
          <w:sz w:val="18"/>
          <w:szCs w:val="18"/>
        </w:rPr>
        <w:t>chs</w:t>
      </w:r>
      <w:proofErr w:type="spellEnd"/>
      <w:r w:rsidRPr="009E37F3">
        <w:rPr>
          <w:rFonts w:ascii="Baskerville" w:hAnsi="Baskerville" w:cs="Baskerville"/>
          <w:sz w:val="18"/>
          <w:szCs w:val="18"/>
        </w:rPr>
        <w:t>. 1 and 4.</w:t>
      </w:r>
    </w:p>
  </w:footnote>
  <w:footnote w:id="53">
    <w:p w14:paraId="19EA5676" w14:textId="7557E87D" w:rsidR="008E1365" w:rsidRPr="005671FA" w:rsidRDefault="008E1365" w:rsidP="00420B8C">
      <w:pPr>
        <w:pStyle w:val="FootnoteText"/>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5671FA">
        <w:rPr>
          <w:rFonts w:ascii="Baskerville" w:eastAsia="Times New Roman" w:hAnsi="Baskerville" w:cs="Baskerville"/>
          <w:sz w:val="18"/>
          <w:szCs w:val="18"/>
          <w:lang w:eastAsia="en-GB"/>
        </w:rPr>
        <w:t xml:space="preserve"> </w:t>
      </w:r>
      <w:proofErr w:type="spellStart"/>
      <w:r w:rsidRPr="005671FA">
        <w:rPr>
          <w:rFonts w:ascii="Baskerville" w:eastAsia="Times New Roman" w:hAnsi="Baskerville" w:cs="Baskerville"/>
          <w:sz w:val="18"/>
          <w:szCs w:val="18"/>
          <w:lang w:eastAsia="en-GB"/>
        </w:rPr>
        <w:t>Kindleberger</w:t>
      </w:r>
      <w:proofErr w:type="spellEnd"/>
      <w:r w:rsidRPr="005671FA">
        <w:rPr>
          <w:rFonts w:ascii="Baskerville" w:eastAsia="Times New Roman" w:hAnsi="Baskerville" w:cs="Baskerville"/>
          <w:sz w:val="18"/>
          <w:szCs w:val="18"/>
          <w:lang w:eastAsia="en-GB"/>
        </w:rPr>
        <w:t xml:space="preserve"> 2011, Minsky 2008, Haldane et al. 2007.</w:t>
      </w:r>
    </w:p>
  </w:footnote>
  <w:footnote w:id="54">
    <w:p w14:paraId="33A68994" w14:textId="58487781" w:rsidR="008E1365" w:rsidRPr="00CA0AB6" w:rsidRDefault="008E1365" w:rsidP="00420B8C">
      <w:pPr>
        <w:pStyle w:val="FootnoteText"/>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eastAsia="Times New Roman" w:hAnsi="Baskerville" w:cs="Baskerville"/>
          <w:sz w:val="18"/>
          <w:szCs w:val="18"/>
          <w:lang w:eastAsia="en-GB"/>
        </w:rPr>
        <w:t xml:space="preserve"> James 2012, </w:t>
      </w:r>
      <w:proofErr w:type="spellStart"/>
      <w:r w:rsidRPr="009E37F3">
        <w:rPr>
          <w:rFonts w:ascii="Baskerville" w:eastAsia="Times New Roman" w:hAnsi="Baskerville" w:cs="Baskerville"/>
          <w:sz w:val="18"/>
          <w:szCs w:val="18"/>
          <w:lang w:eastAsia="en-GB"/>
        </w:rPr>
        <w:t>Linarelli</w:t>
      </w:r>
      <w:proofErr w:type="spellEnd"/>
      <w:r w:rsidRPr="009E37F3">
        <w:rPr>
          <w:rFonts w:ascii="Baskerville" w:eastAsia="Times New Roman" w:hAnsi="Baskerville" w:cs="Baskerville"/>
          <w:sz w:val="18"/>
          <w:szCs w:val="18"/>
          <w:lang w:eastAsia="en-GB"/>
        </w:rPr>
        <w:t xml:space="preserve"> 2015.</w:t>
      </w:r>
    </w:p>
  </w:footnote>
  <w:footnote w:id="55">
    <w:p w14:paraId="1C8E8C4D" w14:textId="569E801A" w:rsidR="008E1365" w:rsidRPr="00CA0AB6" w:rsidRDefault="008E1365" w:rsidP="00420B8C">
      <w:pPr>
        <w:pStyle w:val="FootnoteText"/>
        <w:spacing w:before="100" w:beforeAutospacing="1" w:after="100" w:afterAutospacing="1"/>
        <w:contextualSpacing/>
        <w:rPr>
          <w:rFonts w:ascii="Baskerville" w:hAnsi="Baskerville" w:cs="Baskerville"/>
          <w:sz w:val="18"/>
          <w:szCs w:val="18"/>
        </w:rPr>
      </w:pPr>
      <w:r w:rsidRPr="009E37F3">
        <w:rPr>
          <w:rStyle w:val="FootnoteReference"/>
          <w:rFonts w:ascii="Baskerville" w:hAnsi="Baskerville" w:cs="Baskerville"/>
          <w:sz w:val="18"/>
          <w:szCs w:val="18"/>
        </w:rPr>
        <w:footnoteRef/>
      </w:r>
      <w:r w:rsidRPr="009E37F3">
        <w:rPr>
          <w:rFonts w:ascii="Baskerville" w:hAnsi="Baskerville" w:cs="Baskerville"/>
          <w:sz w:val="18"/>
          <w:szCs w:val="18"/>
        </w:rPr>
        <w:t xml:space="preserve"> </w:t>
      </w:r>
      <w:r w:rsidRPr="00CA0AB6">
        <w:rPr>
          <w:rFonts w:ascii="Baskerville" w:hAnsi="Baskerville" w:cs="Baskerville"/>
          <w:sz w:val="18"/>
          <w:szCs w:val="18"/>
        </w:rPr>
        <w:t xml:space="preserve">Williamson 2012, Ackerman and </w:t>
      </w:r>
      <w:proofErr w:type="spellStart"/>
      <w:r w:rsidRPr="00CA0AB6">
        <w:rPr>
          <w:rFonts w:ascii="Baskerville" w:hAnsi="Baskerville" w:cs="Baskerville"/>
          <w:sz w:val="18"/>
          <w:szCs w:val="18"/>
        </w:rPr>
        <w:t>Alstott</w:t>
      </w:r>
      <w:proofErr w:type="spellEnd"/>
      <w:r w:rsidRPr="00CA0AB6">
        <w:rPr>
          <w:rFonts w:ascii="Baskerville" w:hAnsi="Baskerville" w:cs="Baskerville"/>
          <w:sz w:val="18"/>
          <w:szCs w:val="18"/>
        </w:rPr>
        <w:t xml:space="preserve"> 1999, White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decimal"/>
      <w:lvlText w:val="%1."/>
      <w:lvlJc w:val="left"/>
      <w:pPr>
        <w:tabs>
          <w:tab w:val="num" w:pos="0"/>
        </w:tabs>
        <w:ind w:left="480" w:hanging="480"/>
      </w:pPr>
      <w:rPr>
        <w:rFonts w:ascii="Baskerville Old Face" w:hAnsi="Baskerville Old Face" w:cs="Baskerville Old Face"/>
        <w:sz w:val="24"/>
        <w:szCs w:val="24"/>
      </w:rPr>
    </w:lvl>
    <w:lvl w:ilvl="1">
      <w:start w:val="1"/>
      <w:numFmt w:val="decimal"/>
      <w:lvlText w:val="%2."/>
      <w:lvlJc w:val="left"/>
      <w:pPr>
        <w:tabs>
          <w:tab w:val="num" w:pos="720"/>
        </w:tabs>
        <w:ind w:left="1200" w:hanging="480"/>
      </w:pPr>
    </w:lvl>
    <w:lvl w:ilvl="2">
      <w:start w:val="1"/>
      <w:numFmt w:val="lowerLetter"/>
      <w:lvlText w:val="%2.%3."/>
      <w:lvlJc w:val="left"/>
      <w:pPr>
        <w:tabs>
          <w:tab w:val="num" w:pos="1440"/>
        </w:tabs>
        <w:ind w:left="1920" w:hanging="480"/>
      </w:pPr>
    </w:lvl>
    <w:lvl w:ilvl="3">
      <w:start w:val="1"/>
      <w:numFmt w:val="lowerRoman"/>
      <w:lvlText w:val="%2.%3.%4."/>
      <w:lvlJc w:val="left"/>
      <w:pPr>
        <w:tabs>
          <w:tab w:val="num" w:pos="2160"/>
        </w:tabs>
        <w:ind w:left="2640" w:hanging="480"/>
      </w:pPr>
    </w:lvl>
    <w:lvl w:ilvl="4">
      <w:start w:val="1"/>
      <w:numFmt w:val="decimal"/>
      <w:lvlText w:val="%2.%3.%4.%5."/>
      <w:lvlJc w:val="left"/>
      <w:pPr>
        <w:tabs>
          <w:tab w:val="num" w:pos="2880"/>
        </w:tabs>
        <w:ind w:left="3360" w:hanging="480"/>
      </w:pPr>
    </w:lvl>
    <w:lvl w:ilvl="5">
      <w:start w:val="1"/>
      <w:numFmt w:val="lowerLetter"/>
      <w:lvlText w:val="%2.%3.%4.%5.%6."/>
      <w:lvlJc w:val="left"/>
      <w:pPr>
        <w:tabs>
          <w:tab w:val="num" w:pos="3600"/>
        </w:tabs>
        <w:ind w:left="4080" w:hanging="480"/>
      </w:pPr>
    </w:lvl>
    <w:lvl w:ilvl="6">
      <w:start w:val="1"/>
      <w:numFmt w:val="lowerRoman"/>
      <w:lvlText w:val="%2.%3.%4.%5.%6.%7."/>
      <w:lvlJc w:val="left"/>
      <w:pPr>
        <w:tabs>
          <w:tab w:val="num" w:pos="4320"/>
        </w:tabs>
        <w:ind w:left="4800" w:hanging="48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420648D"/>
    <w:multiLevelType w:val="hybridMultilevel"/>
    <w:tmpl w:val="A5D8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2B698B"/>
    <w:multiLevelType w:val="hybridMultilevel"/>
    <w:tmpl w:val="71E86292"/>
    <w:lvl w:ilvl="0" w:tplc="AC9EAD9A">
      <w:start w:val="4"/>
      <w:numFmt w:val="bullet"/>
      <w:lvlText w:val="-"/>
      <w:lvlJc w:val="left"/>
      <w:pPr>
        <w:ind w:left="720" w:hanging="360"/>
      </w:pPr>
      <w:rPr>
        <w:rFonts w:ascii="Baskerville" w:eastAsia="Times New Roman" w:hAnsi="Baskerville" w:cs="Baskervill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FF19B1"/>
    <w:multiLevelType w:val="hybridMultilevel"/>
    <w:tmpl w:val="D23E17CE"/>
    <w:lvl w:ilvl="0" w:tplc="E6C21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95"/>
    <w:rsid w:val="000044C7"/>
    <w:rsid w:val="000069A4"/>
    <w:rsid w:val="00010CAF"/>
    <w:rsid w:val="00011FA0"/>
    <w:rsid w:val="000146F5"/>
    <w:rsid w:val="000169D4"/>
    <w:rsid w:val="000171BB"/>
    <w:rsid w:val="00020D46"/>
    <w:rsid w:val="00023E88"/>
    <w:rsid w:val="0002600A"/>
    <w:rsid w:val="000307C4"/>
    <w:rsid w:val="00031796"/>
    <w:rsid w:val="00032220"/>
    <w:rsid w:val="000345F6"/>
    <w:rsid w:val="00036217"/>
    <w:rsid w:val="00036A1D"/>
    <w:rsid w:val="00040A22"/>
    <w:rsid w:val="0004160B"/>
    <w:rsid w:val="00041EE8"/>
    <w:rsid w:val="00043575"/>
    <w:rsid w:val="0004500E"/>
    <w:rsid w:val="000462D9"/>
    <w:rsid w:val="00052913"/>
    <w:rsid w:val="00053AC5"/>
    <w:rsid w:val="000552AE"/>
    <w:rsid w:val="00055D39"/>
    <w:rsid w:val="0005696E"/>
    <w:rsid w:val="00057255"/>
    <w:rsid w:val="000576CE"/>
    <w:rsid w:val="00066023"/>
    <w:rsid w:val="00067734"/>
    <w:rsid w:val="0007311A"/>
    <w:rsid w:val="000735E9"/>
    <w:rsid w:val="00075728"/>
    <w:rsid w:val="00077D5D"/>
    <w:rsid w:val="00082AB3"/>
    <w:rsid w:val="0008384F"/>
    <w:rsid w:val="00087A24"/>
    <w:rsid w:val="00092BAE"/>
    <w:rsid w:val="00096B1A"/>
    <w:rsid w:val="000A0534"/>
    <w:rsid w:val="000A093D"/>
    <w:rsid w:val="000A1A91"/>
    <w:rsid w:val="000A4F1E"/>
    <w:rsid w:val="000A5E14"/>
    <w:rsid w:val="000A784A"/>
    <w:rsid w:val="000B24AE"/>
    <w:rsid w:val="000C0613"/>
    <w:rsid w:val="000C2862"/>
    <w:rsid w:val="000C3621"/>
    <w:rsid w:val="000C6752"/>
    <w:rsid w:val="000C72F0"/>
    <w:rsid w:val="000D3369"/>
    <w:rsid w:val="000D3A3E"/>
    <w:rsid w:val="000D7066"/>
    <w:rsid w:val="000D79F9"/>
    <w:rsid w:val="000E3449"/>
    <w:rsid w:val="000E5E5B"/>
    <w:rsid w:val="000F01B6"/>
    <w:rsid w:val="000F045C"/>
    <w:rsid w:val="000F06F9"/>
    <w:rsid w:val="000F077F"/>
    <w:rsid w:val="000F1BDA"/>
    <w:rsid w:val="000F3150"/>
    <w:rsid w:val="00101FFC"/>
    <w:rsid w:val="00103194"/>
    <w:rsid w:val="0010368D"/>
    <w:rsid w:val="00104474"/>
    <w:rsid w:val="0010454E"/>
    <w:rsid w:val="0011195E"/>
    <w:rsid w:val="00113238"/>
    <w:rsid w:val="0011475E"/>
    <w:rsid w:val="00114AEC"/>
    <w:rsid w:val="00115149"/>
    <w:rsid w:val="0011588A"/>
    <w:rsid w:val="00115F4B"/>
    <w:rsid w:val="00116BF8"/>
    <w:rsid w:val="001214F4"/>
    <w:rsid w:val="0012198B"/>
    <w:rsid w:val="00125904"/>
    <w:rsid w:val="00125E28"/>
    <w:rsid w:val="00134579"/>
    <w:rsid w:val="00140CFB"/>
    <w:rsid w:val="00141276"/>
    <w:rsid w:val="00141D73"/>
    <w:rsid w:val="00142B2F"/>
    <w:rsid w:val="00144D22"/>
    <w:rsid w:val="00147689"/>
    <w:rsid w:val="0015684C"/>
    <w:rsid w:val="00157AF9"/>
    <w:rsid w:val="001610B1"/>
    <w:rsid w:val="00166727"/>
    <w:rsid w:val="00167A09"/>
    <w:rsid w:val="00170843"/>
    <w:rsid w:val="00170B91"/>
    <w:rsid w:val="00174128"/>
    <w:rsid w:val="00175202"/>
    <w:rsid w:val="00176935"/>
    <w:rsid w:val="001773A4"/>
    <w:rsid w:val="00185341"/>
    <w:rsid w:val="00185661"/>
    <w:rsid w:val="0018614B"/>
    <w:rsid w:val="00186C73"/>
    <w:rsid w:val="001939A1"/>
    <w:rsid w:val="001964D4"/>
    <w:rsid w:val="0019657E"/>
    <w:rsid w:val="001A1960"/>
    <w:rsid w:val="001A3627"/>
    <w:rsid w:val="001A717F"/>
    <w:rsid w:val="001B0B5C"/>
    <w:rsid w:val="001B14B4"/>
    <w:rsid w:val="001B2F82"/>
    <w:rsid w:val="001B44D6"/>
    <w:rsid w:val="001B4E2F"/>
    <w:rsid w:val="001B528F"/>
    <w:rsid w:val="001C15B4"/>
    <w:rsid w:val="001C2025"/>
    <w:rsid w:val="001C3002"/>
    <w:rsid w:val="001C52CD"/>
    <w:rsid w:val="001C5AD7"/>
    <w:rsid w:val="001C741C"/>
    <w:rsid w:val="001D5D5E"/>
    <w:rsid w:val="001E1747"/>
    <w:rsid w:val="001E2D52"/>
    <w:rsid w:val="001E4EB5"/>
    <w:rsid w:val="001E50A0"/>
    <w:rsid w:val="001E55D3"/>
    <w:rsid w:val="001E66CD"/>
    <w:rsid w:val="001F1AC9"/>
    <w:rsid w:val="001F2ABE"/>
    <w:rsid w:val="001F2EF8"/>
    <w:rsid w:val="001F50A3"/>
    <w:rsid w:val="001F6DB8"/>
    <w:rsid w:val="0020017E"/>
    <w:rsid w:val="00202BFE"/>
    <w:rsid w:val="0020307D"/>
    <w:rsid w:val="00203A9B"/>
    <w:rsid w:val="00203EA0"/>
    <w:rsid w:val="002048BC"/>
    <w:rsid w:val="00206BCA"/>
    <w:rsid w:val="00214079"/>
    <w:rsid w:val="00215BC8"/>
    <w:rsid w:val="002164F1"/>
    <w:rsid w:val="00216CF7"/>
    <w:rsid w:val="00217015"/>
    <w:rsid w:val="00217545"/>
    <w:rsid w:val="00222DD0"/>
    <w:rsid w:val="00223644"/>
    <w:rsid w:val="00225879"/>
    <w:rsid w:val="00230A3C"/>
    <w:rsid w:val="002329EF"/>
    <w:rsid w:val="00232F2C"/>
    <w:rsid w:val="002347F3"/>
    <w:rsid w:val="00243B83"/>
    <w:rsid w:val="002442C7"/>
    <w:rsid w:val="0024479A"/>
    <w:rsid w:val="00246C5A"/>
    <w:rsid w:val="0024770C"/>
    <w:rsid w:val="00253F70"/>
    <w:rsid w:val="002549AF"/>
    <w:rsid w:val="00256CC5"/>
    <w:rsid w:val="00257A9E"/>
    <w:rsid w:val="00260B09"/>
    <w:rsid w:val="00262364"/>
    <w:rsid w:val="00263CA7"/>
    <w:rsid w:val="00266E9B"/>
    <w:rsid w:val="002704EB"/>
    <w:rsid w:val="00272B88"/>
    <w:rsid w:val="00273FE5"/>
    <w:rsid w:val="00283527"/>
    <w:rsid w:val="0028687C"/>
    <w:rsid w:val="0029137E"/>
    <w:rsid w:val="00292EFC"/>
    <w:rsid w:val="00294EC3"/>
    <w:rsid w:val="00296697"/>
    <w:rsid w:val="002A1323"/>
    <w:rsid w:val="002A25D2"/>
    <w:rsid w:val="002A3A84"/>
    <w:rsid w:val="002A3C4D"/>
    <w:rsid w:val="002A423A"/>
    <w:rsid w:val="002A4327"/>
    <w:rsid w:val="002A4E8B"/>
    <w:rsid w:val="002B69A8"/>
    <w:rsid w:val="002C3CE5"/>
    <w:rsid w:val="002C60B3"/>
    <w:rsid w:val="002C7ACD"/>
    <w:rsid w:val="002D2A8F"/>
    <w:rsid w:val="002E1681"/>
    <w:rsid w:val="002E24F0"/>
    <w:rsid w:val="002E3001"/>
    <w:rsid w:val="002E393D"/>
    <w:rsid w:val="002F111D"/>
    <w:rsid w:val="002F31D9"/>
    <w:rsid w:val="002F32C9"/>
    <w:rsid w:val="002F4BBB"/>
    <w:rsid w:val="002F5181"/>
    <w:rsid w:val="002F5219"/>
    <w:rsid w:val="0030172A"/>
    <w:rsid w:val="0030435C"/>
    <w:rsid w:val="00305CDA"/>
    <w:rsid w:val="00310F91"/>
    <w:rsid w:val="00313B0D"/>
    <w:rsid w:val="0031662B"/>
    <w:rsid w:val="00316A5A"/>
    <w:rsid w:val="00326631"/>
    <w:rsid w:val="00326DC2"/>
    <w:rsid w:val="00327640"/>
    <w:rsid w:val="00327F1C"/>
    <w:rsid w:val="003312B5"/>
    <w:rsid w:val="003327F5"/>
    <w:rsid w:val="00335F25"/>
    <w:rsid w:val="00336186"/>
    <w:rsid w:val="00340DFF"/>
    <w:rsid w:val="0034398D"/>
    <w:rsid w:val="00346629"/>
    <w:rsid w:val="003529F1"/>
    <w:rsid w:val="00360D21"/>
    <w:rsid w:val="00364E2B"/>
    <w:rsid w:val="0036544B"/>
    <w:rsid w:val="003656C2"/>
    <w:rsid w:val="00370007"/>
    <w:rsid w:val="003717E8"/>
    <w:rsid w:val="00374EAD"/>
    <w:rsid w:val="00377B3C"/>
    <w:rsid w:val="00381929"/>
    <w:rsid w:val="003829BF"/>
    <w:rsid w:val="00385EE4"/>
    <w:rsid w:val="00387D80"/>
    <w:rsid w:val="00391235"/>
    <w:rsid w:val="00392731"/>
    <w:rsid w:val="003A5D0A"/>
    <w:rsid w:val="003B0CC3"/>
    <w:rsid w:val="003B1211"/>
    <w:rsid w:val="003B2530"/>
    <w:rsid w:val="003B3CD0"/>
    <w:rsid w:val="003B3D4C"/>
    <w:rsid w:val="003C243C"/>
    <w:rsid w:val="003C3CB6"/>
    <w:rsid w:val="003C6014"/>
    <w:rsid w:val="003C6FB2"/>
    <w:rsid w:val="003C70F5"/>
    <w:rsid w:val="003D3E13"/>
    <w:rsid w:val="003D52DB"/>
    <w:rsid w:val="003D7915"/>
    <w:rsid w:val="003E17D9"/>
    <w:rsid w:val="003E19EC"/>
    <w:rsid w:val="003F0237"/>
    <w:rsid w:val="003F1D3F"/>
    <w:rsid w:val="003F4EA5"/>
    <w:rsid w:val="003F5A5D"/>
    <w:rsid w:val="003F78D0"/>
    <w:rsid w:val="00401A68"/>
    <w:rsid w:val="004021DB"/>
    <w:rsid w:val="004040DE"/>
    <w:rsid w:val="00404F35"/>
    <w:rsid w:val="0040607A"/>
    <w:rsid w:val="00412D0D"/>
    <w:rsid w:val="0041339C"/>
    <w:rsid w:val="0041460A"/>
    <w:rsid w:val="00414B21"/>
    <w:rsid w:val="00414EC3"/>
    <w:rsid w:val="00415B51"/>
    <w:rsid w:val="00420B8C"/>
    <w:rsid w:val="00423005"/>
    <w:rsid w:val="004234E8"/>
    <w:rsid w:val="00425A54"/>
    <w:rsid w:val="00425FDF"/>
    <w:rsid w:val="00426CCC"/>
    <w:rsid w:val="004341AD"/>
    <w:rsid w:val="00436995"/>
    <w:rsid w:val="004377D6"/>
    <w:rsid w:val="004416B9"/>
    <w:rsid w:val="00443874"/>
    <w:rsid w:val="00445F14"/>
    <w:rsid w:val="00447926"/>
    <w:rsid w:val="00452505"/>
    <w:rsid w:val="00452C53"/>
    <w:rsid w:val="004576B5"/>
    <w:rsid w:val="0046348A"/>
    <w:rsid w:val="004649C9"/>
    <w:rsid w:val="00465E05"/>
    <w:rsid w:val="00467E41"/>
    <w:rsid w:val="00481B9E"/>
    <w:rsid w:val="004826BF"/>
    <w:rsid w:val="00484056"/>
    <w:rsid w:val="00485A99"/>
    <w:rsid w:val="00485EA5"/>
    <w:rsid w:val="0048633D"/>
    <w:rsid w:val="00491090"/>
    <w:rsid w:val="0049627B"/>
    <w:rsid w:val="004974CE"/>
    <w:rsid w:val="004A1372"/>
    <w:rsid w:val="004A1EA0"/>
    <w:rsid w:val="004A3022"/>
    <w:rsid w:val="004A4F4A"/>
    <w:rsid w:val="004A65D5"/>
    <w:rsid w:val="004A6E78"/>
    <w:rsid w:val="004A7D65"/>
    <w:rsid w:val="004B06F6"/>
    <w:rsid w:val="004B2B9A"/>
    <w:rsid w:val="004B3542"/>
    <w:rsid w:val="004B362E"/>
    <w:rsid w:val="004B3C91"/>
    <w:rsid w:val="004B6FB3"/>
    <w:rsid w:val="004C75EB"/>
    <w:rsid w:val="004D114D"/>
    <w:rsid w:val="004D5851"/>
    <w:rsid w:val="004E06C4"/>
    <w:rsid w:val="004E1F9D"/>
    <w:rsid w:val="004E2A51"/>
    <w:rsid w:val="004E3C78"/>
    <w:rsid w:val="004F0CFA"/>
    <w:rsid w:val="004F1C92"/>
    <w:rsid w:val="004F3F0B"/>
    <w:rsid w:val="004F4220"/>
    <w:rsid w:val="004F52BD"/>
    <w:rsid w:val="00500B8F"/>
    <w:rsid w:val="00502BDE"/>
    <w:rsid w:val="00506153"/>
    <w:rsid w:val="00524695"/>
    <w:rsid w:val="00525FD3"/>
    <w:rsid w:val="005330A8"/>
    <w:rsid w:val="00533D63"/>
    <w:rsid w:val="005340FF"/>
    <w:rsid w:val="0053553D"/>
    <w:rsid w:val="00536CF4"/>
    <w:rsid w:val="00537C70"/>
    <w:rsid w:val="00541664"/>
    <w:rsid w:val="005416D4"/>
    <w:rsid w:val="00542816"/>
    <w:rsid w:val="005505C1"/>
    <w:rsid w:val="005517E2"/>
    <w:rsid w:val="00553B91"/>
    <w:rsid w:val="00554DB7"/>
    <w:rsid w:val="005557AC"/>
    <w:rsid w:val="005577CC"/>
    <w:rsid w:val="00561388"/>
    <w:rsid w:val="00561786"/>
    <w:rsid w:val="00562450"/>
    <w:rsid w:val="005671FA"/>
    <w:rsid w:val="00567543"/>
    <w:rsid w:val="0057108B"/>
    <w:rsid w:val="00572F91"/>
    <w:rsid w:val="00574A0D"/>
    <w:rsid w:val="00575EC3"/>
    <w:rsid w:val="00581B14"/>
    <w:rsid w:val="00582D75"/>
    <w:rsid w:val="00591551"/>
    <w:rsid w:val="00594377"/>
    <w:rsid w:val="00595183"/>
    <w:rsid w:val="00597406"/>
    <w:rsid w:val="005A248B"/>
    <w:rsid w:val="005A33B9"/>
    <w:rsid w:val="005B0598"/>
    <w:rsid w:val="005B2A95"/>
    <w:rsid w:val="005B31B6"/>
    <w:rsid w:val="005B64FF"/>
    <w:rsid w:val="005C31B9"/>
    <w:rsid w:val="005C5FCC"/>
    <w:rsid w:val="005C7349"/>
    <w:rsid w:val="005D292E"/>
    <w:rsid w:val="005D29B0"/>
    <w:rsid w:val="005D3CC9"/>
    <w:rsid w:val="005D4197"/>
    <w:rsid w:val="005D4B8E"/>
    <w:rsid w:val="005D689D"/>
    <w:rsid w:val="005D7BA0"/>
    <w:rsid w:val="005E2A2A"/>
    <w:rsid w:val="005E38F2"/>
    <w:rsid w:val="005E574C"/>
    <w:rsid w:val="005F0C09"/>
    <w:rsid w:val="005F4029"/>
    <w:rsid w:val="005F4362"/>
    <w:rsid w:val="005F4C1B"/>
    <w:rsid w:val="005F5135"/>
    <w:rsid w:val="0060068A"/>
    <w:rsid w:val="0060126B"/>
    <w:rsid w:val="00601E64"/>
    <w:rsid w:val="006058D5"/>
    <w:rsid w:val="00607688"/>
    <w:rsid w:val="006079CA"/>
    <w:rsid w:val="00607DE5"/>
    <w:rsid w:val="006101E6"/>
    <w:rsid w:val="0061372B"/>
    <w:rsid w:val="00617F00"/>
    <w:rsid w:val="00621709"/>
    <w:rsid w:val="00626FDE"/>
    <w:rsid w:val="00627817"/>
    <w:rsid w:val="00630E68"/>
    <w:rsid w:val="00630ECD"/>
    <w:rsid w:val="00632C89"/>
    <w:rsid w:val="00634022"/>
    <w:rsid w:val="00634DC4"/>
    <w:rsid w:val="00637FCB"/>
    <w:rsid w:val="00640242"/>
    <w:rsid w:val="00640320"/>
    <w:rsid w:val="00640874"/>
    <w:rsid w:val="006420A4"/>
    <w:rsid w:val="006424DC"/>
    <w:rsid w:val="00642E58"/>
    <w:rsid w:val="00644A48"/>
    <w:rsid w:val="00650D4E"/>
    <w:rsid w:val="00652F3E"/>
    <w:rsid w:val="006565CA"/>
    <w:rsid w:val="006628AF"/>
    <w:rsid w:val="00663B54"/>
    <w:rsid w:val="006644AE"/>
    <w:rsid w:val="00667B04"/>
    <w:rsid w:val="00667C5C"/>
    <w:rsid w:val="00676C88"/>
    <w:rsid w:val="00680076"/>
    <w:rsid w:val="00680D80"/>
    <w:rsid w:val="0068727E"/>
    <w:rsid w:val="006926ED"/>
    <w:rsid w:val="00694BE0"/>
    <w:rsid w:val="006950CE"/>
    <w:rsid w:val="00695638"/>
    <w:rsid w:val="00695B08"/>
    <w:rsid w:val="00697258"/>
    <w:rsid w:val="00697323"/>
    <w:rsid w:val="006A04B5"/>
    <w:rsid w:val="006A2016"/>
    <w:rsid w:val="006A372F"/>
    <w:rsid w:val="006A4CD1"/>
    <w:rsid w:val="006A4EC1"/>
    <w:rsid w:val="006A7496"/>
    <w:rsid w:val="006B2072"/>
    <w:rsid w:val="006B2A3B"/>
    <w:rsid w:val="006B3CC1"/>
    <w:rsid w:val="006B48B5"/>
    <w:rsid w:val="006B598C"/>
    <w:rsid w:val="006B6A33"/>
    <w:rsid w:val="006C021B"/>
    <w:rsid w:val="006C1E2B"/>
    <w:rsid w:val="006C5D65"/>
    <w:rsid w:val="006C6440"/>
    <w:rsid w:val="006D0A48"/>
    <w:rsid w:val="006D3461"/>
    <w:rsid w:val="006D7A07"/>
    <w:rsid w:val="006E00CD"/>
    <w:rsid w:val="006E0205"/>
    <w:rsid w:val="006E0E68"/>
    <w:rsid w:val="006E1B70"/>
    <w:rsid w:val="006E378B"/>
    <w:rsid w:val="006E6878"/>
    <w:rsid w:val="006F2610"/>
    <w:rsid w:val="006F5211"/>
    <w:rsid w:val="006F5D8E"/>
    <w:rsid w:val="0070417B"/>
    <w:rsid w:val="007045F2"/>
    <w:rsid w:val="00707355"/>
    <w:rsid w:val="0071143D"/>
    <w:rsid w:val="00711E6F"/>
    <w:rsid w:val="00712066"/>
    <w:rsid w:val="00722789"/>
    <w:rsid w:val="00722BB2"/>
    <w:rsid w:val="00731225"/>
    <w:rsid w:val="007321EF"/>
    <w:rsid w:val="007325C5"/>
    <w:rsid w:val="00735C32"/>
    <w:rsid w:val="0074253C"/>
    <w:rsid w:val="007459AE"/>
    <w:rsid w:val="00750650"/>
    <w:rsid w:val="00750764"/>
    <w:rsid w:val="00752B1F"/>
    <w:rsid w:val="007545FA"/>
    <w:rsid w:val="00761DA2"/>
    <w:rsid w:val="00764ED3"/>
    <w:rsid w:val="0077010B"/>
    <w:rsid w:val="0077010C"/>
    <w:rsid w:val="00771B02"/>
    <w:rsid w:val="007723DF"/>
    <w:rsid w:val="00773541"/>
    <w:rsid w:val="00773595"/>
    <w:rsid w:val="007760BF"/>
    <w:rsid w:val="0078060A"/>
    <w:rsid w:val="0078154C"/>
    <w:rsid w:val="00781C8C"/>
    <w:rsid w:val="00782740"/>
    <w:rsid w:val="00782749"/>
    <w:rsid w:val="007834A6"/>
    <w:rsid w:val="007875F4"/>
    <w:rsid w:val="00787657"/>
    <w:rsid w:val="00787BDB"/>
    <w:rsid w:val="00797969"/>
    <w:rsid w:val="007A208C"/>
    <w:rsid w:val="007A36B4"/>
    <w:rsid w:val="007A3CDD"/>
    <w:rsid w:val="007A6B47"/>
    <w:rsid w:val="007A7B31"/>
    <w:rsid w:val="007B23D8"/>
    <w:rsid w:val="007B347F"/>
    <w:rsid w:val="007B3699"/>
    <w:rsid w:val="007B4B33"/>
    <w:rsid w:val="007B7D2B"/>
    <w:rsid w:val="007C01FC"/>
    <w:rsid w:val="007C365D"/>
    <w:rsid w:val="007C3FD5"/>
    <w:rsid w:val="007C76B7"/>
    <w:rsid w:val="007C7DC4"/>
    <w:rsid w:val="007D3962"/>
    <w:rsid w:val="007D6023"/>
    <w:rsid w:val="007E2200"/>
    <w:rsid w:val="007E53E5"/>
    <w:rsid w:val="007F1C94"/>
    <w:rsid w:val="007F5CCE"/>
    <w:rsid w:val="007F5D33"/>
    <w:rsid w:val="00802DA3"/>
    <w:rsid w:val="008104EB"/>
    <w:rsid w:val="00811F63"/>
    <w:rsid w:val="008160C4"/>
    <w:rsid w:val="00820605"/>
    <w:rsid w:val="00820B9C"/>
    <w:rsid w:val="00824527"/>
    <w:rsid w:val="008247C4"/>
    <w:rsid w:val="00825B8B"/>
    <w:rsid w:val="00832FAA"/>
    <w:rsid w:val="00834FB0"/>
    <w:rsid w:val="0083600D"/>
    <w:rsid w:val="00840EBB"/>
    <w:rsid w:val="0084251E"/>
    <w:rsid w:val="008458B5"/>
    <w:rsid w:val="00851F38"/>
    <w:rsid w:val="00852384"/>
    <w:rsid w:val="00856DBC"/>
    <w:rsid w:val="008620E0"/>
    <w:rsid w:val="00862308"/>
    <w:rsid w:val="008637A9"/>
    <w:rsid w:val="008704AE"/>
    <w:rsid w:val="00870F3F"/>
    <w:rsid w:val="0087599E"/>
    <w:rsid w:val="0088205A"/>
    <w:rsid w:val="00883795"/>
    <w:rsid w:val="00885072"/>
    <w:rsid w:val="00885FBE"/>
    <w:rsid w:val="00886D16"/>
    <w:rsid w:val="00887804"/>
    <w:rsid w:val="00891458"/>
    <w:rsid w:val="00892E72"/>
    <w:rsid w:val="008961F4"/>
    <w:rsid w:val="008A0D24"/>
    <w:rsid w:val="008A16A9"/>
    <w:rsid w:val="008A27AE"/>
    <w:rsid w:val="008A4B9C"/>
    <w:rsid w:val="008B0814"/>
    <w:rsid w:val="008B2FE0"/>
    <w:rsid w:val="008B5359"/>
    <w:rsid w:val="008B6457"/>
    <w:rsid w:val="008B64D8"/>
    <w:rsid w:val="008B7102"/>
    <w:rsid w:val="008C04CB"/>
    <w:rsid w:val="008C2F15"/>
    <w:rsid w:val="008C4653"/>
    <w:rsid w:val="008C5C48"/>
    <w:rsid w:val="008D030A"/>
    <w:rsid w:val="008D3AEE"/>
    <w:rsid w:val="008D4331"/>
    <w:rsid w:val="008D74BD"/>
    <w:rsid w:val="008E1365"/>
    <w:rsid w:val="008E416B"/>
    <w:rsid w:val="008E512A"/>
    <w:rsid w:val="008F0811"/>
    <w:rsid w:val="008F1212"/>
    <w:rsid w:val="008F320A"/>
    <w:rsid w:val="008F5333"/>
    <w:rsid w:val="008F6932"/>
    <w:rsid w:val="008F77B7"/>
    <w:rsid w:val="00902167"/>
    <w:rsid w:val="009022B6"/>
    <w:rsid w:val="00903119"/>
    <w:rsid w:val="0090558A"/>
    <w:rsid w:val="0091028E"/>
    <w:rsid w:val="00911BD0"/>
    <w:rsid w:val="00912CF1"/>
    <w:rsid w:val="00914991"/>
    <w:rsid w:val="00915579"/>
    <w:rsid w:val="00921BE6"/>
    <w:rsid w:val="0092645A"/>
    <w:rsid w:val="009309B6"/>
    <w:rsid w:val="009315DD"/>
    <w:rsid w:val="00932F7A"/>
    <w:rsid w:val="00934B2F"/>
    <w:rsid w:val="00940169"/>
    <w:rsid w:val="00941B3B"/>
    <w:rsid w:val="0094360A"/>
    <w:rsid w:val="00945C30"/>
    <w:rsid w:val="0095224B"/>
    <w:rsid w:val="00953C0F"/>
    <w:rsid w:val="00956154"/>
    <w:rsid w:val="009609E0"/>
    <w:rsid w:val="0096705B"/>
    <w:rsid w:val="00970681"/>
    <w:rsid w:val="0097389E"/>
    <w:rsid w:val="00975643"/>
    <w:rsid w:val="00976075"/>
    <w:rsid w:val="009768C4"/>
    <w:rsid w:val="00980A8A"/>
    <w:rsid w:val="009825AA"/>
    <w:rsid w:val="0098322C"/>
    <w:rsid w:val="00985D3D"/>
    <w:rsid w:val="00986232"/>
    <w:rsid w:val="00991949"/>
    <w:rsid w:val="00992425"/>
    <w:rsid w:val="00992B90"/>
    <w:rsid w:val="009947B0"/>
    <w:rsid w:val="009A0B21"/>
    <w:rsid w:val="009A5106"/>
    <w:rsid w:val="009B0A13"/>
    <w:rsid w:val="009B0BDE"/>
    <w:rsid w:val="009B1BA4"/>
    <w:rsid w:val="009B4A5A"/>
    <w:rsid w:val="009C2277"/>
    <w:rsid w:val="009C56EC"/>
    <w:rsid w:val="009D0FEF"/>
    <w:rsid w:val="009D486D"/>
    <w:rsid w:val="009E37F3"/>
    <w:rsid w:val="009E4EF0"/>
    <w:rsid w:val="009E5287"/>
    <w:rsid w:val="009E571A"/>
    <w:rsid w:val="009E59EB"/>
    <w:rsid w:val="009E6F63"/>
    <w:rsid w:val="009E7350"/>
    <w:rsid w:val="009E7D7F"/>
    <w:rsid w:val="009F1ACF"/>
    <w:rsid w:val="009F2500"/>
    <w:rsid w:val="009F506A"/>
    <w:rsid w:val="009F5FE6"/>
    <w:rsid w:val="009F79A8"/>
    <w:rsid w:val="009F7AC5"/>
    <w:rsid w:val="00A00FFD"/>
    <w:rsid w:val="00A03D5D"/>
    <w:rsid w:val="00A100D1"/>
    <w:rsid w:val="00A17606"/>
    <w:rsid w:val="00A17A3E"/>
    <w:rsid w:val="00A17A4B"/>
    <w:rsid w:val="00A17BDB"/>
    <w:rsid w:val="00A23D79"/>
    <w:rsid w:val="00A2634D"/>
    <w:rsid w:val="00A30228"/>
    <w:rsid w:val="00A31AF1"/>
    <w:rsid w:val="00A33449"/>
    <w:rsid w:val="00A35765"/>
    <w:rsid w:val="00A35E9B"/>
    <w:rsid w:val="00A3687D"/>
    <w:rsid w:val="00A40F0B"/>
    <w:rsid w:val="00A44CF0"/>
    <w:rsid w:val="00A50D6D"/>
    <w:rsid w:val="00A518E0"/>
    <w:rsid w:val="00A5443E"/>
    <w:rsid w:val="00A55AC5"/>
    <w:rsid w:val="00A63682"/>
    <w:rsid w:val="00A64147"/>
    <w:rsid w:val="00A64768"/>
    <w:rsid w:val="00A72975"/>
    <w:rsid w:val="00A73145"/>
    <w:rsid w:val="00A741A7"/>
    <w:rsid w:val="00A74D46"/>
    <w:rsid w:val="00A769F8"/>
    <w:rsid w:val="00A776A2"/>
    <w:rsid w:val="00A8001B"/>
    <w:rsid w:val="00A83A23"/>
    <w:rsid w:val="00A867B4"/>
    <w:rsid w:val="00A8697B"/>
    <w:rsid w:val="00A91CBF"/>
    <w:rsid w:val="00A96BDF"/>
    <w:rsid w:val="00AA0525"/>
    <w:rsid w:val="00AA126A"/>
    <w:rsid w:val="00AA2A5C"/>
    <w:rsid w:val="00AA2A5D"/>
    <w:rsid w:val="00AA2D4D"/>
    <w:rsid w:val="00AA4F90"/>
    <w:rsid w:val="00AB1940"/>
    <w:rsid w:val="00AB7639"/>
    <w:rsid w:val="00AC181C"/>
    <w:rsid w:val="00AC36D0"/>
    <w:rsid w:val="00AC513F"/>
    <w:rsid w:val="00AC5234"/>
    <w:rsid w:val="00AC5BC8"/>
    <w:rsid w:val="00AC619B"/>
    <w:rsid w:val="00AD0835"/>
    <w:rsid w:val="00AD0DB3"/>
    <w:rsid w:val="00AD22ED"/>
    <w:rsid w:val="00AD6F2B"/>
    <w:rsid w:val="00AE137B"/>
    <w:rsid w:val="00AE1387"/>
    <w:rsid w:val="00AE23BC"/>
    <w:rsid w:val="00AE2E62"/>
    <w:rsid w:val="00AE3038"/>
    <w:rsid w:val="00AF01B5"/>
    <w:rsid w:val="00AF2338"/>
    <w:rsid w:val="00B02F10"/>
    <w:rsid w:val="00B03C7A"/>
    <w:rsid w:val="00B07F6A"/>
    <w:rsid w:val="00B10EBB"/>
    <w:rsid w:val="00B11834"/>
    <w:rsid w:val="00B202A3"/>
    <w:rsid w:val="00B212EA"/>
    <w:rsid w:val="00B21C59"/>
    <w:rsid w:val="00B236CF"/>
    <w:rsid w:val="00B25F33"/>
    <w:rsid w:val="00B260B2"/>
    <w:rsid w:val="00B312BC"/>
    <w:rsid w:val="00B339E7"/>
    <w:rsid w:val="00B353B1"/>
    <w:rsid w:val="00B37BB2"/>
    <w:rsid w:val="00B408D7"/>
    <w:rsid w:val="00B40A1E"/>
    <w:rsid w:val="00B43523"/>
    <w:rsid w:val="00B43FD3"/>
    <w:rsid w:val="00B46CDA"/>
    <w:rsid w:val="00B50EF3"/>
    <w:rsid w:val="00B51F17"/>
    <w:rsid w:val="00B55D68"/>
    <w:rsid w:val="00B60741"/>
    <w:rsid w:val="00B6528B"/>
    <w:rsid w:val="00B706AA"/>
    <w:rsid w:val="00B736B7"/>
    <w:rsid w:val="00B738D6"/>
    <w:rsid w:val="00B80015"/>
    <w:rsid w:val="00B8078F"/>
    <w:rsid w:val="00B810BD"/>
    <w:rsid w:val="00B81213"/>
    <w:rsid w:val="00B879A6"/>
    <w:rsid w:val="00B917F5"/>
    <w:rsid w:val="00B92764"/>
    <w:rsid w:val="00B96FCE"/>
    <w:rsid w:val="00B97AAF"/>
    <w:rsid w:val="00BA16CE"/>
    <w:rsid w:val="00BA2B91"/>
    <w:rsid w:val="00BA55F5"/>
    <w:rsid w:val="00BA5967"/>
    <w:rsid w:val="00BB0416"/>
    <w:rsid w:val="00BC060C"/>
    <w:rsid w:val="00BC0978"/>
    <w:rsid w:val="00BC1ECF"/>
    <w:rsid w:val="00BC3AEF"/>
    <w:rsid w:val="00BC4351"/>
    <w:rsid w:val="00BD0605"/>
    <w:rsid w:val="00BD1E02"/>
    <w:rsid w:val="00BD5F1A"/>
    <w:rsid w:val="00BD655B"/>
    <w:rsid w:val="00BE030F"/>
    <w:rsid w:val="00BE050A"/>
    <w:rsid w:val="00BE531F"/>
    <w:rsid w:val="00BE5DA4"/>
    <w:rsid w:val="00BE63CA"/>
    <w:rsid w:val="00BE702B"/>
    <w:rsid w:val="00BE73FF"/>
    <w:rsid w:val="00BF35C8"/>
    <w:rsid w:val="00BF364E"/>
    <w:rsid w:val="00C00162"/>
    <w:rsid w:val="00C02E75"/>
    <w:rsid w:val="00C03B2F"/>
    <w:rsid w:val="00C057C8"/>
    <w:rsid w:val="00C05ADE"/>
    <w:rsid w:val="00C067B8"/>
    <w:rsid w:val="00C07301"/>
    <w:rsid w:val="00C07DCD"/>
    <w:rsid w:val="00C10150"/>
    <w:rsid w:val="00C1757D"/>
    <w:rsid w:val="00C1763D"/>
    <w:rsid w:val="00C20F84"/>
    <w:rsid w:val="00C22469"/>
    <w:rsid w:val="00C22B6C"/>
    <w:rsid w:val="00C25858"/>
    <w:rsid w:val="00C267FC"/>
    <w:rsid w:val="00C26C8A"/>
    <w:rsid w:val="00C27746"/>
    <w:rsid w:val="00C3200D"/>
    <w:rsid w:val="00C3246F"/>
    <w:rsid w:val="00C377AF"/>
    <w:rsid w:val="00C43551"/>
    <w:rsid w:val="00C5070F"/>
    <w:rsid w:val="00C5474E"/>
    <w:rsid w:val="00C57199"/>
    <w:rsid w:val="00C57D86"/>
    <w:rsid w:val="00C62E89"/>
    <w:rsid w:val="00C6351E"/>
    <w:rsid w:val="00C7136B"/>
    <w:rsid w:val="00C746AD"/>
    <w:rsid w:val="00C76803"/>
    <w:rsid w:val="00C771CF"/>
    <w:rsid w:val="00C77A55"/>
    <w:rsid w:val="00C839EC"/>
    <w:rsid w:val="00C84371"/>
    <w:rsid w:val="00C84CF2"/>
    <w:rsid w:val="00C856D2"/>
    <w:rsid w:val="00C92F59"/>
    <w:rsid w:val="00C96D1C"/>
    <w:rsid w:val="00CA0AB6"/>
    <w:rsid w:val="00CB071B"/>
    <w:rsid w:val="00CB0DF3"/>
    <w:rsid w:val="00CB278A"/>
    <w:rsid w:val="00CB5FFE"/>
    <w:rsid w:val="00CC111C"/>
    <w:rsid w:val="00CC241C"/>
    <w:rsid w:val="00CC47F6"/>
    <w:rsid w:val="00CC7418"/>
    <w:rsid w:val="00CD0326"/>
    <w:rsid w:val="00CD0FEC"/>
    <w:rsid w:val="00CD0FF7"/>
    <w:rsid w:val="00CD11CD"/>
    <w:rsid w:val="00CD16C1"/>
    <w:rsid w:val="00CD74A3"/>
    <w:rsid w:val="00CE0C6B"/>
    <w:rsid w:val="00CE36F6"/>
    <w:rsid w:val="00CF08BB"/>
    <w:rsid w:val="00CF0F87"/>
    <w:rsid w:val="00CF382D"/>
    <w:rsid w:val="00CF49ED"/>
    <w:rsid w:val="00D01565"/>
    <w:rsid w:val="00D0303C"/>
    <w:rsid w:val="00D05DA1"/>
    <w:rsid w:val="00D0780D"/>
    <w:rsid w:val="00D10153"/>
    <w:rsid w:val="00D13104"/>
    <w:rsid w:val="00D17ECF"/>
    <w:rsid w:val="00D17F23"/>
    <w:rsid w:val="00D20663"/>
    <w:rsid w:val="00D2083C"/>
    <w:rsid w:val="00D230BB"/>
    <w:rsid w:val="00D27F87"/>
    <w:rsid w:val="00D30A9F"/>
    <w:rsid w:val="00D30DCD"/>
    <w:rsid w:val="00D32E0F"/>
    <w:rsid w:val="00D364A8"/>
    <w:rsid w:val="00D37247"/>
    <w:rsid w:val="00D37A4D"/>
    <w:rsid w:val="00D43437"/>
    <w:rsid w:val="00D44805"/>
    <w:rsid w:val="00D4534E"/>
    <w:rsid w:val="00D45DF9"/>
    <w:rsid w:val="00D47217"/>
    <w:rsid w:val="00D47DB1"/>
    <w:rsid w:val="00D52BAE"/>
    <w:rsid w:val="00D534F1"/>
    <w:rsid w:val="00D54C47"/>
    <w:rsid w:val="00D54EDB"/>
    <w:rsid w:val="00D569B5"/>
    <w:rsid w:val="00D5767D"/>
    <w:rsid w:val="00D600A2"/>
    <w:rsid w:val="00D610DA"/>
    <w:rsid w:val="00D629C4"/>
    <w:rsid w:val="00D62A06"/>
    <w:rsid w:val="00D63243"/>
    <w:rsid w:val="00D635E3"/>
    <w:rsid w:val="00D662E6"/>
    <w:rsid w:val="00D710E3"/>
    <w:rsid w:val="00D717A9"/>
    <w:rsid w:val="00D736B2"/>
    <w:rsid w:val="00D7604B"/>
    <w:rsid w:val="00D830E2"/>
    <w:rsid w:val="00D83428"/>
    <w:rsid w:val="00D843D6"/>
    <w:rsid w:val="00D87C6C"/>
    <w:rsid w:val="00D935D7"/>
    <w:rsid w:val="00D94098"/>
    <w:rsid w:val="00D9560C"/>
    <w:rsid w:val="00D96FA7"/>
    <w:rsid w:val="00D97CEE"/>
    <w:rsid w:val="00DA1859"/>
    <w:rsid w:val="00DA5E30"/>
    <w:rsid w:val="00DA6D92"/>
    <w:rsid w:val="00DB0C14"/>
    <w:rsid w:val="00DB1CFD"/>
    <w:rsid w:val="00DB5159"/>
    <w:rsid w:val="00DC073F"/>
    <w:rsid w:val="00DC0CA6"/>
    <w:rsid w:val="00DC536D"/>
    <w:rsid w:val="00DC748B"/>
    <w:rsid w:val="00DD1EEB"/>
    <w:rsid w:val="00DD37FC"/>
    <w:rsid w:val="00DD65AD"/>
    <w:rsid w:val="00DD73A0"/>
    <w:rsid w:val="00DD76D5"/>
    <w:rsid w:val="00DE00C9"/>
    <w:rsid w:val="00DE4074"/>
    <w:rsid w:val="00DE4496"/>
    <w:rsid w:val="00DE6FD5"/>
    <w:rsid w:val="00DE7826"/>
    <w:rsid w:val="00DE791D"/>
    <w:rsid w:val="00DF2201"/>
    <w:rsid w:val="00DF25B9"/>
    <w:rsid w:val="00DF36F3"/>
    <w:rsid w:val="00DF4546"/>
    <w:rsid w:val="00DF58EF"/>
    <w:rsid w:val="00DF6200"/>
    <w:rsid w:val="00DF7D55"/>
    <w:rsid w:val="00E01104"/>
    <w:rsid w:val="00E02E38"/>
    <w:rsid w:val="00E039D2"/>
    <w:rsid w:val="00E03E12"/>
    <w:rsid w:val="00E04124"/>
    <w:rsid w:val="00E10D6B"/>
    <w:rsid w:val="00E1269A"/>
    <w:rsid w:val="00E13D2A"/>
    <w:rsid w:val="00E17F2A"/>
    <w:rsid w:val="00E211CC"/>
    <w:rsid w:val="00E22070"/>
    <w:rsid w:val="00E23C30"/>
    <w:rsid w:val="00E23ECA"/>
    <w:rsid w:val="00E2463A"/>
    <w:rsid w:val="00E27673"/>
    <w:rsid w:val="00E32875"/>
    <w:rsid w:val="00E36B05"/>
    <w:rsid w:val="00E3741C"/>
    <w:rsid w:val="00E40D0D"/>
    <w:rsid w:val="00E44E3D"/>
    <w:rsid w:val="00E46EBB"/>
    <w:rsid w:val="00E5074E"/>
    <w:rsid w:val="00E56958"/>
    <w:rsid w:val="00E6035C"/>
    <w:rsid w:val="00E6195D"/>
    <w:rsid w:val="00E62D05"/>
    <w:rsid w:val="00E6580A"/>
    <w:rsid w:val="00E67749"/>
    <w:rsid w:val="00E723AF"/>
    <w:rsid w:val="00E75819"/>
    <w:rsid w:val="00E75B51"/>
    <w:rsid w:val="00E76339"/>
    <w:rsid w:val="00E77F9A"/>
    <w:rsid w:val="00E80B26"/>
    <w:rsid w:val="00E8143D"/>
    <w:rsid w:val="00E81D42"/>
    <w:rsid w:val="00E855BF"/>
    <w:rsid w:val="00E90DB6"/>
    <w:rsid w:val="00E92972"/>
    <w:rsid w:val="00E9315E"/>
    <w:rsid w:val="00E942E4"/>
    <w:rsid w:val="00EA43ED"/>
    <w:rsid w:val="00EA58DF"/>
    <w:rsid w:val="00EA66E7"/>
    <w:rsid w:val="00EB1A00"/>
    <w:rsid w:val="00EB22B9"/>
    <w:rsid w:val="00EB3517"/>
    <w:rsid w:val="00EB3F3E"/>
    <w:rsid w:val="00EB4CC9"/>
    <w:rsid w:val="00EC3772"/>
    <w:rsid w:val="00EC5A3E"/>
    <w:rsid w:val="00EC61A9"/>
    <w:rsid w:val="00EC630F"/>
    <w:rsid w:val="00EC66D4"/>
    <w:rsid w:val="00ED1EAC"/>
    <w:rsid w:val="00ED4866"/>
    <w:rsid w:val="00ED593D"/>
    <w:rsid w:val="00EE0BCA"/>
    <w:rsid w:val="00EE23F7"/>
    <w:rsid w:val="00EE24CF"/>
    <w:rsid w:val="00EF45C6"/>
    <w:rsid w:val="00EF55B0"/>
    <w:rsid w:val="00EF57B1"/>
    <w:rsid w:val="00EF64FC"/>
    <w:rsid w:val="00EF7844"/>
    <w:rsid w:val="00F009BE"/>
    <w:rsid w:val="00F017EF"/>
    <w:rsid w:val="00F03EE5"/>
    <w:rsid w:val="00F0632D"/>
    <w:rsid w:val="00F07E81"/>
    <w:rsid w:val="00F11883"/>
    <w:rsid w:val="00F11D76"/>
    <w:rsid w:val="00F25BAB"/>
    <w:rsid w:val="00F26103"/>
    <w:rsid w:val="00F33B01"/>
    <w:rsid w:val="00F401DF"/>
    <w:rsid w:val="00F41521"/>
    <w:rsid w:val="00F430AF"/>
    <w:rsid w:val="00F442FB"/>
    <w:rsid w:val="00F459A2"/>
    <w:rsid w:val="00F46B48"/>
    <w:rsid w:val="00F505D5"/>
    <w:rsid w:val="00F507EB"/>
    <w:rsid w:val="00F5394D"/>
    <w:rsid w:val="00F540C9"/>
    <w:rsid w:val="00F5410D"/>
    <w:rsid w:val="00F575DB"/>
    <w:rsid w:val="00F63454"/>
    <w:rsid w:val="00F63C3F"/>
    <w:rsid w:val="00F649B5"/>
    <w:rsid w:val="00F72C34"/>
    <w:rsid w:val="00F73366"/>
    <w:rsid w:val="00F75C23"/>
    <w:rsid w:val="00F766B1"/>
    <w:rsid w:val="00F80B38"/>
    <w:rsid w:val="00F823E2"/>
    <w:rsid w:val="00F823FB"/>
    <w:rsid w:val="00F90826"/>
    <w:rsid w:val="00F91682"/>
    <w:rsid w:val="00F91BF7"/>
    <w:rsid w:val="00F92EA4"/>
    <w:rsid w:val="00F971F6"/>
    <w:rsid w:val="00F97F2A"/>
    <w:rsid w:val="00FA1B0E"/>
    <w:rsid w:val="00FA5C7E"/>
    <w:rsid w:val="00FA67FA"/>
    <w:rsid w:val="00FA6912"/>
    <w:rsid w:val="00FA7664"/>
    <w:rsid w:val="00FB0C3D"/>
    <w:rsid w:val="00FB18D0"/>
    <w:rsid w:val="00FC14A3"/>
    <w:rsid w:val="00FC1B90"/>
    <w:rsid w:val="00FC1FCD"/>
    <w:rsid w:val="00FC2096"/>
    <w:rsid w:val="00FC4BFA"/>
    <w:rsid w:val="00FD012F"/>
    <w:rsid w:val="00FD16C7"/>
    <w:rsid w:val="00FD47F8"/>
    <w:rsid w:val="00FD70B9"/>
    <w:rsid w:val="00FD71DF"/>
    <w:rsid w:val="00FE027F"/>
    <w:rsid w:val="00FE0C73"/>
    <w:rsid w:val="00FE0D37"/>
    <w:rsid w:val="00FE1E62"/>
    <w:rsid w:val="00FE360B"/>
    <w:rsid w:val="00FE4507"/>
    <w:rsid w:val="00FE4824"/>
    <w:rsid w:val="00FE494A"/>
    <w:rsid w:val="00FF3C6A"/>
    <w:rsid w:val="00FF4D68"/>
    <w:rsid w:val="00FF5540"/>
    <w:rsid w:val="00FF7D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25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2A95"/>
  </w:style>
  <w:style w:type="paragraph" w:styleId="Heading1">
    <w:name w:val="heading 1"/>
    <w:basedOn w:val="Normal"/>
    <w:next w:val="Normal"/>
    <w:link w:val="Heading1Char"/>
    <w:uiPriority w:val="9"/>
    <w:qFormat/>
    <w:rsid w:val="0070417B"/>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70417B"/>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381929"/>
    <w:pPr>
      <w:keepNext/>
      <w:keepLines/>
      <w:spacing w:before="40"/>
      <w:outlineLvl w:val="2"/>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A95"/>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417B"/>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70417B"/>
    <w:rPr>
      <w:rFonts w:asciiTheme="majorHAnsi" w:eastAsiaTheme="majorEastAsia" w:hAnsiTheme="majorHAnsi" w:cstheme="majorBidi"/>
      <w:color w:val="A5A5A5" w:themeColor="accent1" w:themeShade="BF"/>
      <w:sz w:val="26"/>
      <w:szCs w:val="26"/>
    </w:rPr>
  </w:style>
  <w:style w:type="paragraph" w:styleId="BodyText">
    <w:name w:val="Body Text"/>
    <w:basedOn w:val="Normal"/>
    <w:link w:val="BodyTextChar"/>
    <w:rsid w:val="005C7349"/>
    <w:pPr>
      <w:suppressAutoHyphens/>
      <w:spacing w:before="180" w:after="180"/>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5C7349"/>
    <w:rPr>
      <w:rFonts w:ascii="Times New Roman" w:eastAsia="Times New Roman" w:hAnsi="Times New Roman" w:cs="Times New Roman"/>
      <w:sz w:val="20"/>
      <w:szCs w:val="20"/>
      <w:lang w:eastAsia="en-GB"/>
    </w:rPr>
  </w:style>
  <w:style w:type="paragraph" w:customStyle="1" w:styleId="FirstParagraph">
    <w:name w:val="First Paragraph"/>
    <w:basedOn w:val="BodyText"/>
    <w:rsid w:val="005C7349"/>
  </w:style>
  <w:style w:type="character" w:customStyle="1" w:styleId="FootnoteReference1">
    <w:name w:val="Footnote Reference1"/>
    <w:basedOn w:val="DefaultParagraphFont"/>
    <w:rsid w:val="005C7349"/>
    <w:rPr>
      <w:vertAlign w:val="superscript"/>
    </w:rPr>
  </w:style>
  <w:style w:type="character" w:customStyle="1" w:styleId="Funotenzeichen1">
    <w:name w:val="Fußnotenzeichen1"/>
    <w:rsid w:val="005C7349"/>
    <w:rPr>
      <w:rFonts w:ascii="Baskerville" w:hAnsi="Baskerville"/>
      <w:vertAlign w:val="superscript"/>
    </w:rPr>
  </w:style>
  <w:style w:type="character" w:styleId="FootnoteReference">
    <w:name w:val="footnote reference"/>
    <w:rsid w:val="005C7349"/>
    <w:rPr>
      <w:vertAlign w:val="superscript"/>
    </w:rPr>
  </w:style>
  <w:style w:type="paragraph" w:customStyle="1" w:styleId="FootnoteText1">
    <w:name w:val="Footnote Text1"/>
    <w:basedOn w:val="Normal"/>
    <w:rsid w:val="005C7349"/>
    <w:pPr>
      <w:suppressAutoHyphens/>
      <w:spacing w:after="200"/>
    </w:pPr>
    <w:rPr>
      <w:rFonts w:ascii="Times New Roman" w:eastAsia="Times New Roman" w:hAnsi="Times New Roman" w:cs="Times New Roman"/>
      <w:sz w:val="20"/>
      <w:szCs w:val="20"/>
      <w:lang w:eastAsia="en-GB"/>
    </w:rPr>
  </w:style>
  <w:style w:type="paragraph" w:styleId="Title">
    <w:name w:val="Title"/>
    <w:basedOn w:val="Normal"/>
    <w:next w:val="Normal"/>
    <w:link w:val="TitleChar"/>
    <w:uiPriority w:val="10"/>
    <w:qFormat/>
    <w:rsid w:val="007A3C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CDD"/>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A3CDD"/>
    <w:pPr>
      <w:tabs>
        <w:tab w:val="center" w:pos="4513"/>
        <w:tab w:val="right" w:pos="9026"/>
      </w:tabs>
    </w:pPr>
  </w:style>
  <w:style w:type="character" w:customStyle="1" w:styleId="FooterChar">
    <w:name w:val="Footer Char"/>
    <w:basedOn w:val="DefaultParagraphFont"/>
    <w:link w:val="Footer"/>
    <w:uiPriority w:val="99"/>
    <w:rsid w:val="007A3CDD"/>
  </w:style>
  <w:style w:type="character" w:styleId="PageNumber">
    <w:name w:val="page number"/>
    <w:basedOn w:val="DefaultParagraphFont"/>
    <w:uiPriority w:val="99"/>
    <w:semiHidden/>
    <w:unhideWhenUsed/>
    <w:rsid w:val="007A3CDD"/>
  </w:style>
  <w:style w:type="paragraph" w:customStyle="1" w:styleId="Compact">
    <w:name w:val="Compact"/>
    <w:basedOn w:val="BodyText"/>
    <w:rsid w:val="003327F5"/>
    <w:pPr>
      <w:spacing w:before="36" w:after="36"/>
    </w:pPr>
  </w:style>
  <w:style w:type="paragraph" w:styleId="Caption">
    <w:name w:val="caption"/>
    <w:basedOn w:val="Normal"/>
    <w:next w:val="Normal"/>
    <w:uiPriority w:val="35"/>
    <w:unhideWhenUsed/>
    <w:qFormat/>
    <w:rsid w:val="003327F5"/>
    <w:pPr>
      <w:suppressAutoHyphens/>
      <w:spacing w:after="200"/>
    </w:pPr>
    <w:rPr>
      <w:rFonts w:ascii="Baskerville" w:eastAsia="Times New Roman" w:hAnsi="Baskerville" w:cs="Times New Roman"/>
      <w:i/>
      <w:iCs/>
      <w:color w:val="000000" w:themeColor="text2"/>
      <w:szCs w:val="18"/>
      <w:lang w:eastAsia="en-GB"/>
    </w:rPr>
  </w:style>
  <w:style w:type="character" w:customStyle="1" w:styleId="WW8Num1z3">
    <w:name w:val="WW8Num1z3"/>
    <w:rsid w:val="003327F5"/>
  </w:style>
  <w:style w:type="paragraph" w:styleId="Header">
    <w:name w:val="header"/>
    <w:basedOn w:val="Normal"/>
    <w:link w:val="HeaderChar"/>
    <w:uiPriority w:val="99"/>
    <w:unhideWhenUsed/>
    <w:rsid w:val="00FD012F"/>
    <w:pPr>
      <w:tabs>
        <w:tab w:val="center" w:pos="4513"/>
        <w:tab w:val="right" w:pos="9026"/>
      </w:tabs>
    </w:pPr>
  </w:style>
  <w:style w:type="character" w:customStyle="1" w:styleId="HeaderChar">
    <w:name w:val="Header Char"/>
    <w:basedOn w:val="DefaultParagraphFont"/>
    <w:link w:val="Header"/>
    <w:uiPriority w:val="99"/>
    <w:rsid w:val="00FD012F"/>
  </w:style>
  <w:style w:type="paragraph" w:styleId="FootnoteText">
    <w:name w:val="footnote text"/>
    <w:basedOn w:val="Normal"/>
    <w:link w:val="FootnoteTextChar"/>
    <w:uiPriority w:val="99"/>
    <w:unhideWhenUsed/>
    <w:rsid w:val="00976075"/>
  </w:style>
  <w:style w:type="character" w:customStyle="1" w:styleId="FootnoteTextChar">
    <w:name w:val="Footnote Text Char"/>
    <w:basedOn w:val="DefaultParagraphFont"/>
    <w:link w:val="FootnoteText"/>
    <w:uiPriority w:val="99"/>
    <w:rsid w:val="00976075"/>
  </w:style>
  <w:style w:type="character" w:styleId="CommentReference">
    <w:name w:val="annotation reference"/>
    <w:basedOn w:val="DefaultParagraphFont"/>
    <w:uiPriority w:val="99"/>
    <w:semiHidden/>
    <w:unhideWhenUsed/>
    <w:rsid w:val="00D736B2"/>
    <w:rPr>
      <w:sz w:val="18"/>
      <w:szCs w:val="18"/>
    </w:rPr>
  </w:style>
  <w:style w:type="paragraph" w:styleId="CommentText">
    <w:name w:val="annotation text"/>
    <w:basedOn w:val="Normal"/>
    <w:link w:val="CommentTextChar"/>
    <w:uiPriority w:val="99"/>
    <w:semiHidden/>
    <w:unhideWhenUsed/>
    <w:rsid w:val="00D736B2"/>
  </w:style>
  <w:style w:type="character" w:customStyle="1" w:styleId="CommentTextChar">
    <w:name w:val="Comment Text Char"/>
    <w:basedOn w:val="DefaultParagraphFont"/>
    <w:link w:val="CommentText"/>
    <w:uiPriority w:val="99"/>
    <w:semiHidden/>
    <w:rsid w:val="00D736B2"/>
  </w:style>
  <w:style w:type="paragraph" w:styleId="CommentSubject">
    <w:name w:val="annotation subject"/>
    <w:basedOn w:val="CommentText"/>
    <w:next w:val="CommentText"/>
    <w:link w:val="CommentSubjectChar"/>
    <w:uiPriority w:val="99"/>
    <w:semiHidden/>
    <w:unhideWhenUsed/>
    <w:rsid w:val="00D736B2"/>
    <w:rPr>
      <w:b/>
      <w:bCs/>
      <w:sz w:val="20"/>
      <w:szCs w:val="20"/>
    </w:rPr>
  </w:style>
  <w:style w:type="character" w:customStyle="1" w:styleId="CommentSubjectChar">
    <w:name w:val="Comment Subject Char"/>
    <w:basedOn w:val="CommentTextChar"/>
    <w:link w:val="CommentSubject"/>
    <w:uiPriority w:val="99"/>
    <w:semiHidden/>
    <w:rsid w:val="00D736B2"/>
    <w:rPr>
      <w:b/>
      <w:bCs/>
      <w:sz w:val="20"/>
      <w:szCs w:val="20"/>
    </w:rPr>
  </w:style>
  <w:style w:type="paragraph" w:styleId="BalloonText">
    <w:name w:val="Balloon Text"/>
    <w:basedOn w:val="Normal"/>
    <w:link w:val="BalloonTextChar"/>
    <w:uiPriority w:val="99"/>
    <w:semiHidden/>
    <w:unhideWhenUsed/>
    <w:rsid w:val="00D736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36B2"/>
    <w:rPr>
      <w:rFonts w:ascii="Times New Roman" w:hAnsi="Times New Roman" w:cs="Times New Roman"/>
      <w:sz w:val="18"/>
      <w:szCs w:val="18"/>
    </w:rPr>
  </w:style>
  <w:style w:type="character" w:customStyle="1" w:styleId="Funotenzeichen2">
    <w:name w:val="Fußnotenzeichen2"/>
    <w:rsid w:val="00B43523"/>
    <w:rPr>
      <w:rFonts w:ascii="Baskerville" w:hAnsi="Baskerville"/>
      <w:vertAlign w:val="superscript"/>
    </w:rPr>
  </w:style>
  <w:style w:type="character" w:styleId="EndnoteReference">
    <w:name w:val="endnote reference"/>
    <w:basedOn w:val="DefaultParagraphFont"/>
    <w:uiPriority w:val="99"/>
    <w:semiHidden/>
    <w:unhideWhenUsed/>
    <w:rsid w:val="00554DB7"/>
    <w:rPr>
      <w:vertAlign w:val="superscript"/>
    </w:rPr>
  </w:style>
  <w:style w:type="character" w:customStyle="1" w:styleId="Heading3Char">
    <w:name w:val="Heading 3 Char"/>
    <w:basedOn w:val="DefaultParagraphFont"/>
    <w:link w:val="Heading3"/>
    <w:uiPriority w:val="9"/>
    <w:rsid w:val="00381929"/>
    <w:rPr>
      <w:rFonts w:asciiTheme="majorHAnsi" w:eastAsiaTheme="majorEastAsia" w:hAnsiTheme="majorHAnsi" w:cstheme="majorBidi"/>
      <w:color w:val="6E6E6E" w:themeColor="accent1" w:themeShade="7F"/>
    </w:rPr>
  </w:style>
  <w:style w:type="paragraph" w:styleId="DocumentMap">
    <w:name w:val="Document Map"/>
    <w:basedOn w:val="Normal"/>
    <w:link w:val="DocumentMapChar"/>
    <w:uiPriority w:val="99"/>
    <w:semiHidden/>
    <w:unhideWhenUsed/>
    <w:rsid w:val="0078060A"/>
    <w:rPr>
      <w:rFonts w:ascii="Times New Roman" w:hAnsi="Times New Roman" w:cs="Times New Roman"/>
    </w:rPr>
  </w:style>
  <w:style w:type="character" w:customStyle="1" w:styleId="DocumentMapChar">
    <w:name w:val="Document Map Char"/>
    <w:basedOn w:val="DefaultParagraphFont"/>
    <w:link w:val="DocumentMap"/>
    <w:uiPriority w:val="99"/>
    <w:semiHidden/>
    <w:rsid w:val="0078060A"/>
    <w:rPr>
      <w:rFonts w:ascii="Times New Roman" w:hAnsi="Times New Roman" w:cs="Times New Roman"/>
    </w:rPr>
  </w:style>
  <w:style w:type="paragraph" w:styleId="Revision">
    <w:name w:val="Revision"/>
    <w:hidden/>
    <w:uiPriority w:val="99"/>
    <w:semiHidden/>
    <w:rsid w:val="00E8143D"/>
  </w:style>
  <w:style w:type="character" w:styleId="Hyperlink">
    <w:name w:val="Hyperlink"/>
    <w:basedOn w:val="DefaultParagraphFont"/>
    <w:uiPriority w:val="99"/>
    <w:unhideWhenUsed/>
    <w:rsid w:val="00695B08"/>
    <w:rPr>
      <w:color w:val="5F5F5F" w:themeColor="hyperlink"/>
      <w:u w:val="single"/>
    </w:rPr>
  </w:style>
  <w:style w:type="character" w:styleId="FollowedHyperlink">
    <w:name w:val="FollowedHyperlink"/>
    <w:basedOn w:val="DefaultParagraphFont"/>
    <w:uiPriority w:val="99"/>
    <w:semiHidden/>
    <w:unhideWhenUsed/>
    <w:rsid w:val="00695B08"/>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53122">
      <w:bodyDiv w:val="1"/>
      <w:marLeft w:val="0"/>
      <w:marRight w:val="0"/>
      <w:marTop w:val="0"/>
      <w:marBottom w:val="0"/>
      <w:divBdr>
        <w:top w:val="none" w:sz="0" w:space="0" w:color="auto"/>
        <w:left w:val="none" w:sz="0" w:space="0" w:color="auto"/>
        <w:bottom w:val="none" w:sz="0" w:space="0" w:color="auto"/>
        <w:right w:val="none" w:sz="0" w:space="0" w:color="auto"/>
      </w:divBdr>
    </w:div>
    <w:div w:id="275018064">
      <w:bodyDiv w:val="1"/>
      <w:marLeft w:val="0"/>
      <w:marRight w:val="0"/>
      <w:marTop w:val="0"/>
      <w:marBottom w:val="0"/>
      <w:divBdr>
        <w:top w:val="none" w:sz="0" w:space="0" w:color="auto"/>
        <w:left w:val="none" w:sz="0" w:space="0" w:color="auto"/>
        <w:bottom w:val="none" w:sz="0" w:space="0" w:color="auto"/>
        <w:right w:val="none" w:sz="0" w:space="0" w:color="auto"/>
      </w:divBdr>
      <w:divsChild>
        <w:div w:id="106579913">
          <w:marLeft w:val="0"/>
          <w:marRight w:val="0"/>
          <w:marTop w:val="0"/>
          <w:marBottom w:val="0"/>
          <w:divBdr>
            <w:top w:val="none" w:sz="0" w:space="0" w:color="auto"/>
            <w:left w:val="none" w:sz="0" w:space="0" w:color="auto"/>
            <w:bottom w:val="none" w:sz="0" w:space="0" w:color="auto"/>
            <w:right w:val="none" w:sz="0" w:space="0" w:color="auto"/>
          </w:divBdr>
          <w:divsChild>
            <w:div w:id="18467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9036">
      <w:bodyDiv w:val="1"/>
      <w:marLeft w:val="0"/>
      <w:marRight w:val="0"/>
      <w:marTop w:val="0"/>
      <w:marBottom w:val="0"/>
      <w:divBdr>
        <w:top w:val="none" w:sz="0" w:space="0" w:color="auto"/>
        <w:left w:val="none" w:sz="0" w:space="0" w:color="auto"/>
        <w:bottom w:val="none" w:sz="0" w:space="0" w:color="auto"/>
        <w:right w:val="none" w:sz="0" w:space="0" w:color="auto"/>
      </w:divBdr>
      <w:divsChild>
        <w:div w:id="93289137">
          <w:marLeft w:val="0"/>
          <w:marRight w:val="0"/>
          <w:marTop w:val="0"/>
          <w:marBottom w:val="0"/>
          <w:divBdr>
            <w:top w:val="none" w:sz="0" w:space="0" w:color="auto"/>
            <w:left w:val="none" w:sz="0" w:space="0" w:color="auto"/>
            <w:bottom w:val="none" w:sz="0" w:space="0" w:color="auto"/>
            <w:right w:val="none" w:sz="0" w:space="0" w:color="auto"/>
          </w:divBdr>
          <w:divsChild>
            <w:div w:id="592784782">
              <w:marLeft w:val="0"/>
              <w:marRight w:val="0"/>
              <w:marTop w:val="0"/>
              <w:marBottom w:val="0"/>
              <w:divBdr>
                <w:top w:val="none" w:sz="0" w:space="0" w:color="auto"/>
                <w:left w:val="none" w:sz="0" w:space="0" w:color="auto"/>
                <w:bottom w:val="none" w:sz="0" w:space="0" w:color="auto"/>
                <w:right w:val="none" w:sz="0" w:space="0" w:color="auto"/>
              </w:divBdr>
            </w:div>
            <w:div w:id="810437743">
              <w:marLeft w:val="0"/>
              <w:marRight w:val="0"/>
              <w:marTop w:val="0"/>
              <w:marBottom w:val="0"/>
              <w:divBdr>
                <w:top w:val="none" w:sz="0" w:space="0" w:color="auto"/>
                <w:left w:val="none" w:sz="0" w:space="0" w:color="auto"/>
                <w:bottom w:val="none" w:sz="0" w:space="0" w:color="auto"/>
                <w:right w:val="none" w:sz="0" w:space="0" w:color="auto"/>
              </w:divBdr>
            </w:div>
            <w:div w:id="1633511879">
              <w:marLeft w:val="0"/>
              <w:marRight w:val="0"/>
              <w:marTop w:val="0"/>
              <w:marBottom w:val="0"/>
              <w:divBdr>
                <w:top w:val="none" w:sz="0" w:space="0" w:color="auto"/>
                <w:left w:val="none" w:sz="0" w:space="0" w:color="auto"/>
                <w:bottom w:val="none" w:sz="0" w:space="0" w:color="auto"/>
                <w:right w:val="none" w:sz="0" w:space="0" w:color="auto"/>
              </w:divBdr>
            </w:div>
            <w:div w:id="581522719">
              <w:marLeft w:val="0"/>
              <w:marRight w:val="0"/>
              <w:marTop w:val="0"/>
              <w:marBottom w:val="0"/>
              <w:divBdr>
                <w:top w:val="none" w:sz="0" w:space="0" w:color="auto"/>
                <w:left w:val="none" w:sz="0" w:space="0" w:color="auto"/>
                <w:bottom w:val="none" w:sz="0" w:space="0" w:color="auto"/>
                <w:right w:val="none" w:sz="0" w:space="0" w:color="auto"/>
              </w:divBdr>
            </w:div>
            <w:div w:id="758479933">
              <w:marLeft w:val="0"/>
              <w:marRight w:val="0"/>
              <w:marTop w:val="0"/>
              <w:marBottom w:val="0"/>
              <w:divBdr>
                <w:top w:val="none" w:sz="0" w:space="0" w:color="auto"/>
                <w:left w:val="none" w:sz="0" w:space="0" w:color="auto"/>
                <w:bottom w:val="none" w:sz="0" w:space="0" w:color="auto"/>
                <w:right w:val="none" w:sz="0" w:space="0" w:color="auto"/>
              </w:divBdr>
            </w:div>
            <w:div w:id="1535465734">
              <w:marLeft w:val="0"/>
              <w:marRight w:val="0"/>
              <w:marTop w:val="0"/>
              <w:marBottom w:val="0"/>
              <w:divBdr>
                <w:top w:val="none" w:sz="0" w:space="0" w:color="auto"/>
                <w:left w:val="none" w:sz="0" w:space="0" w:color="auto"/>
                <w:bottom w:val="none" w:sz="0" w:space="0" w:color="auto"/>
                <w:right w:val="none" w:sz="0" w:space="0" w:color="auto"/>
              </w:divBdr>
            </w:div>
            <w:div w:id="1397625304">
              <w:marLeft w:val="0"/>
              <w:marRight w:val="0"/>
              <w:marTop w:val="0"/>
              <w:marBottom w:val="0"/>
              <w:divBdr>
                <w:top w:val="none" w:sz="0" w:space="0" w:color="auto"/>
                <w:left w:val="none" w:sz="0" w:space="0" w:color="auto"/>
                <w:bottom w:val="none" w:sz="0" w:space="0" w:color="auto"/>
                <w:right w:val="none" w:sz="0" w:space="0" w:color="auto"/>
              </w:divBdr>
            </w:div>
            <w:div w:id="223493317">
              <w:marLeft w:val="0"/>
              <w:marRight w:val="0"/>
              <w:marTop w:val="0"/>
              <w:marBottom w:val="0"/>
              <w:divBdr>
                <w:top w:val="none" w:sz="0" w:space="0" w:color="auto"/>
                <w:left w:val="none" w:sz="0" w:space="0" w:color="auto"/>
                <w:bottom w:val="none" w:sz="0" w:space="0" w:color="auto"/>
                <w:right w:val="none" w:sz="0" w:space="0" w:color="auto"/>
              </w:divBdr>
            </w:div>
            <w:div w:id="1656295399">
              <w:marLeft w:val="0"/>
              <w:marRight w:val="0"/>
              <w:marTop w:val="0"/>
              <w:marBottom w:val="0"/>
              <w:divBdr>
                <w:top w:val="none" w:sz="0" w:space="0" w:color="auto"/>
                <w:left w:val="none" w:sz="0" w:space="0" w:color="auto"/>
                <w:bottom w:val="none" w:sz="0" w:space="0" w:color="auto"/>
                <w:right w:val="none" w:sz="0" w:space="0" w:color="auto"/>
              </w:divBdr>
            </w:div>
            <w:div w:id="686369427">
              <w:marLeft w:val="0"/>
              <w:marRight w:val="0"/>
              <w:marTop w:val="0"/>
              <w:marBottom w:val="0"/>
              <w:divBdr>
                <w:top w:val="none" w:sz="0" w:space="0" w:color="auto"/>
                <w:left w:val="none" w:sz="0" w:space="0" w:color="auto"/>
                <w:bottom w:val="none" w:sz="0" w:space="0" w:color="auto"/>
                <w:right w:val="none" w:sz="0" w:space="0" w:color="auto"/>
              </w:divBdr>
            </w:div>
            <w:div w:id="1294600845">
              <w:marLeft w:val="0"/>
              <w:marRight w:val="0"/>
              <w:marTop w:val="0"/>
              <w:marBottom w:val="0"/>
              <w:divBdr>
                <w:top w:val="none" w:sz="0" w:space="0" w:color="auto"/>
                <w:left w:val="none" w:sz="0" w:space="0" w:color="auto"/>
                <w:bottom w:val="none" w:sz="0" w:space="0" w:color="auto"/>
                <w:right w:val="none" w:sz="0" w:space="0" w:color="auto"/>
              </w:divBdr>
            </w:div>
            <w:div w:id="1212501328">
              <w:marLeft w:val="0"/>
              <w:marRight w:val="0"/>
              <w:marTop w:val="0"/>
              <w:marBottom w:val="0"/>
              <w:divBdr>
                <w:top w:val="none" w:sz="0" w:space="0" w:color="auto"/>
                <w:left w:val="none" w:sz="0" w:space="0" w:color="auto"/>
                <w:bottom w:val="none" w:sz="0" w:space="0" w:color="auto"/>
                <w:right w:val="none" w:sz="0" w:space="0" w:color="auto"/>
              </w:divBdr>
            </w:div>
            <w:div w:id="265314559">
              <w:marLeft w:val="0"/>
              <w:marRight w:val="0"/>
              <w:marTop w:val="0"/>
              <w:marBottom w:val="0"/>
              <w:divBdr>
                <w:top w:val="none" w:sz="0" w:space="0" w:color="auto"/>
                <w:left w:val="none" w:sz="0" w:space="0" w:color="auto"/>
                <w:bottom w:val="none" w:sz="0" w:space="0" w:color="auto"/>
                <w:right w:val="none" w:sz="0" w:space="0" w:color="auto"/>
              </w:divBdr>
            </w:div>
            <w:div w:id="1137574720">
              <w:marLeft w:val="0"/>
              <w:marRight w:val="0"/>
              <w:marTop w:val="0"/>
              <w:marBottom w:val="0"/>
              <w:divBdr>
                <w:top w:val="none" w:sz="0" w:space="0" w:color="auto"/>
                <w:left w:val="none" w:sz="0" w:space="0" w:color="auto"/>
                <w:bottom w:val="none" w:sz="0" w:space="0" w:color="auto"/>
                <w:right w:val="none" w:sz="0" w:space="0" w:color="auto"/>
              </w:divBdr>
            </w:div>
            <w:div w:id="1104694728">
              <w:marLeft w:val="0"/>
              <w:marRight w:val="0"/>
              <w:marTop w:val="0"/>
              <w:marBottom w:val="0"/>
              <w:divBdr>
                <w:top w:val="none" w:sz="0" w:space="0" w:color="auto"/>
                <w:left w:val="none" w:sz="0" w:space="0" w:color="auto"/>
                <w:bottom w:val="none" w:sz="0" w:space="0" w:color="auto"/>
                <w:right w:val="none" w:sz="0" w:space="0" w:color="auto"/>
              </w:divBdr>
            </w:div>
            <w:div w:id="487749040">
              <w:marLeft w:val="0"/>
              <w:marRight w:val="0"/>
              <w:marTop w:val="0"/>
              <w:marBottom w:val="0"/>
              <w:divBdr>
                <w:top w:val="none" w:sz="0" w:space="0" w:color="auto"/>
                <w:left w:val="none" w:sz="0" w:space="0" w:color="auto"/>
                <w:bottom w:val="none" w:sz="0" w:space="0" w:color="auto"/>
                <w:right w:val="none" w:sz="0" w:space="0" w:color="auto"/>
              </w:divBdr>
            </w:div>
            <w:div w:id="427777789">
              <w:marLeft w:val="0"/>
              <w:marRight w:val="0"/>
              <w:marTop w:val="0"/>
              <w:marBottom w:val="0"/>
              <w:divBdr>
                <w:top w:val="none" w:sz="0" w:space="0" w:color="auto"/>
                <w:left w:val="none" w:sz="0" w:space="0" w:color="auto"/>
                <w:bottom w:val="none" w:sz="0" w:space="0" w:color="auto"/>
                <w:right w:val="none" w:sz="0" w:space="0" w:color="auto"/>
              </w:divBdr>
            </w:div>
            <w:div w:id="848716877">
              <w:marLeft w:val="0"/>
              <w:marRight w:val="0"/>
              <w:marTop w:val="0"/>
              <w:marBottom w:val="0"/>
              <w:divBdr>
                <w:top w:val="none" w:sz="0" w:space="0" w:color="auto"/>
                <w:left w:val="none" w:sz="0" w:space="0" w:color="auto"/>
                <w:bottom w:val="none" w:sz="0" w:space="0" w:color="auto"/>
                <w:right w:val="none" w:sz="0" w:space="0" w:color="auto"/>
              </w:divBdr>
            </w:div>
            <w:div w:id="166873541">
              <w:marLeft w:val="0"/>
              <w:marRight w:val="0"/>
              <w:marTop w:val="0"/>
              <w:marBottom w:val="0"/>
              <w:divBdr>
                <w:top w:val="none" w:sz="0" w:space="0" w:color="auto"/>
                <w:left w:val="none" w:sz="0" w:space="0" w:color="auto"/>
                <w:bottom w:val="none" w:sz="0" w:space="0" w:color="auto"/>
                <w:right w:val="none" w:sz="0" w:space="0" w:color="auto"/>
              </w:divBdr>
            </w:div>
            <w:div w:id="808278747">
              <w:marLeft w:val="0"/>
              <w:marRight w:val="0"/>
              <w:marTop w:val="0"/>
              <w:marBottom w:val="0"/>
              <w:divBdr>
                <w:top w:val="none" w:sz="0" w:space="0" w:color="auto"/>
                <w:left w:val="none" w:sz="0" w:space="0" w:color="auto"/>
                <w:bottom w:val="none" w:sz="0" w:space="0" w:color="auto"/>
                <w:right w:val="none" w:sz="0" w:space="0" w:color="auto"/>
              </w:divBdr>
            </w:div>
            <w:div w:id="891313276">
              <w:marLeft w:val="0"/>
              <w:marRight w:val="0"/>
              <w:marTop w:val="0"/>
              <w:marBottom w:val="0"/>
              <w:divBdr>
                <w:top w:val="none" w:sz="0" w:space="0" w:color="auto"/>
                <w:left w:val="none" w:sz="0" w:space="0" w:color="auto"/>
                <w:bottom w:val="none" w:sz="0" w:space="0" w:color="auto"/>
                <w:right w:val="none" w:sz="0" w:space="0" w:color="auto"/>
              </w:divBdr>
            </w:div>
            <w:div w:id="777025248">
              <w:marLeft w:val="0"/>
              <w:marRight w:val="0"/>
              <w:marTop w:val="0"/>
              <w:marBottom w:val="0"/>
              <w:divBdr>
                <w:top w:val="none" w:sz="0" w:space="0" w:color="auto"/>
                <w:left w:val="none" w:sz="0" w:space="0" w:color="auto"/>
                <w:bottom w:val="none" w:sz="0" w:space="0" w:color="auto"/>
                <w:right w:val="none" w:sz="0" w:space="0" w:color="auto"/>
              </w:divBdr>
            </w:div>
            <w:div w:id="231428369">
              <w:marLeft w:val="0"/>
              <w:marRight w:val="0"/>
              <w:marTop w:val="0"/>
              <w:marBottom w:val="0"/>
              <w:divBdr>
                <w:top w:val="none" w:sz="0" w:space="0" w:color="auto"/>
                <w:left w:val="none" w:sz="0" w:space="0" w:color="auto"/>
                <w:bottom w:val="none" w:sz="0" w:space="0" w:color="auto"/>
                <w:right w:val="none" w:sz="0" w:space="0" w:color="auto"/>
              </w:divBdr>
            </w:div>
            <w:div w:id="598606760">
              <w:marLeft w:val="0"/>
              <w:marRight w:val="0"/>
              <w:marTop w:val="0"/>
              <w:marBottom w:val="0"/>
              <w:divBdr>
                <w:top w:val="none" w:sz="0" w:space="0" w:color="auto"/>
                <w:left w:val="none" w:sz="0" w:space="0" w:color="auto"/>
                <w:bottom w:val="none" w:sz="0" w:space="0" w:color="auto"/>
                <w:right w:val="none" w:sz="0" w:space="0" w:color="auto"/>
              </w:divBdr>
            </w:div>
            <w:div w:id="1165899237">
              <w:marLeft w:val="0"/>
              <w:marRight w:val="0"/>
              <w:marTop w:val="0"/>
              <w:marBottom w:val="0"/>
              <w:divBdr>
                <w:top w:val="none" w:sz="0" w:space="0" w:color="auto"/>
                <w:left w:val="none" w:sz="0" w:space="0" w:color="auto"/>
                <w:bottom w:val="none" w:sz="0" w:space="0" w:color="auto"/>
                <w:right w:val="none" w:sz="0" w:space="0" w:color="auto"/>
              </w:divBdr>
            </w:div>
            <w:div w:id="553351918">
              <w:marLeft w:val="0"/>
              <w:marRight w:val="0"/>
              <w:marTop w:val="0"/>
              <w:marBottom w:val="0"/>
              <w:divBdr>
                <w:top w:val="none" w:sz="0" w:space="0" w:color="auto"/>
                <w:left w:val="none" w:sz="0" w:space="0" w:color="auto"/>
                <w:bottom w:val="none" w:sz="0" w:space="0" w:color="auto"/>
                <w:right w:val="none" w:sz="0" w:space="0" w:color="auto"/>
              </w:divBdr>
            </w:div>
            <w:div w:id="765230613">
              <w:marLeft w:val="0"/>
              <w:marRight w:val="0"/>
              <w:marTop w:val="0"/>
              <w:marBottom w:val="0"/>
              <w:divBdr>
                <w:top w:val="none" w:sz="0" w:space="0" w:color="auto"/>
                <w:left w:val="none" w:sz="0" w:space="0" w:color="auto"/>
                <w:bottom w:val="none" w:sz="0" w:space="0" w:color="auto"/>
                <w:right w:val="none" w:sz="0" w:space="0" w:color="auto"/>
              </w:divBdr>
            </w:div>
            <w:div w:id="222453135">
              <w:marLeft w:val="0"/>
              <w:marRight w:val="0"/>
              <w:marTop w:val="0"/>
              <w:marBottom w:val="0"/>
              <w:divBdr>
                <w:top w:val="none" w:sz="0" w:space="0" w:color="auto"/>
                <w:left w:val="none" w:sz="0" w:space="0" w:color="auto"/>
                <w:bottom w:val="none" w:sz="0" w:space="0" w:color="auto"/>
                <w:right w:val="none" w:sz="0" w:space="0" w:color="auto"/>
              </w:divBdr>
            </w:div>
            <w:div w:id="1680545694">
              <w:marLeft w:val="0"/>
              <w:marRight w:val="0"/>
              <w:marTop w:val="0"/>
              <w:marBottom w:val="0"/>
              <w:divBdr>
                <w:top w:val="none" w:sz="0" w:space="0" w:color="auto"/>
                <w:left w:val="none" w:sz="0" w:space="0" w:color="auto"/>
                <w:bottom w:val="none" w:sz="0" w:space="0" w:color="auto"/>
                <w:right w:val="none" w:sz="0" w:space="0" w:color="auto"/>
              </w:divBdr>
            </w:div>
            <w:div w:id="698706259">
              <w:marLeft w:val="0"/>
              <w:marRight w:val="0"/>
              <w:marTop w:val="0"/>
              <w:marBottom w:val="0"/>
              <w:divBdr>
                <w:top w:val="none" w:sz="0" w:space="0" w:color="auto"/>
                <w:left w:val="none" w:sz="0" w:space="0" w:color="auto"/>
                <w:bottom w:val="none" w:sz="0" w:space="0" w:color="auto"/>
                <w:right w:val="none" w:sz="0" w:space="0" w:color="auto"/>
              </w:divBdr>
            </w:div>
            <w:div w:id="1085230497">
              <w:marLeft w:val="0"/>
              <w:marRight w:val="0"/>
              <w:marTop w:val="0"/>
              <w:marBottom w:val="0"/>
              <w:divBdr>
                <w:top w:val="none" w:sz="0" w:space="0" w:color="auto"/>
                <w:left w:val="none" w:sz="0" w:space="0" w:color="auto"/>
                <w:bottom w:val="none" w:sz="0" w:space="0" w:color="auto"/>
                <w:right w:val="none" w:sz="0" w:space="0" w:color="auto"/>
              </w:divBdr>
            </w:div>
            <w:div w:id="1009451447">
              <w:marLeft w:val="0"/>
              <w:marRight w:val="0"/>
              <w:marTop w:val="0"/>
              <w:marBottom w:val="0"/>
              <w:divBdr>
                <w:top w:val="none" w:sz="0" w:space="0" w:color="auto"/>
                <w:left w:val="none" w:sz="0" w:space="0" w:color="auto"/>
                <w:bottom w:val="none" w:sz="0" w:space="0" w:color="auto"/>
                <w:right w:val="none" w:sz="0" w:space="0" w:color="auto"/>
              </w:divBdr>
            </w:div>
            <w:div w:id="1540163544">
              <w:marLeft w:val="0"/>
              <w:marRight w:val="0"/>
              <w:marTop w:val="0"/>
              <w:marBottom w:val="0"/>
              <w:divBdr>
                <w:top w:val="none" w:sz="0" w:space="0" w:color="auto"/>
                <w:left w:val="none" w:sz="0" w:space="0" w:color="auto"/>
                <w:bottom w:val="none" w:sz="0" w:space="0" w:color="auto"/>
                <w:right w:val="none" w:sz="0" w:space="0" w:color="auto"/>
              </w:divBdr>
            </w:div>
            <w:div w:id="1681590647">
              <w:marLeft w:val="0"/>
              <w:marRight w:val="0"/>
              <w:marTop w:val="0"/>
              <w:marBottom w:val="0"/>
              <w:divBdr>
                <w:top w:val="none" w:sz="0" w:space="0" w:color="auto"/>
                <w:left w:val="none" w:sz="0" w:space="0" w:color="auto"/>
                <w:bottom w:val="none" w:sz="0" w:space="0" w:color="auto"/>
                <w:right w:val="none" w:sz="0" w:space="0" w:color="auto"/>
              </w:divBdr>
            </w:div>
            <w:div w:id="685793460">
              <w:marLeft w:val="0"/>
              <w:marRight w:val="0"/>
              <w:marTop w:val="0"/>
              <w:marBottom w:val="0"/>
              <w:divBdr>
                <w:top w:val="none" w:sz="0" w:space="0" w:color="auto"/>
                <w:left w:val="none" w:sz="0" w:space="0" w:color="auto"/>
                <w:bottom w:val="none" w:sz="0" w:space="0" w:color="auto"/>
                <w:right w:val="none" w:sz="0" w:space="0" w:color="auto"/>
              </w:divBdr>
            </w:div>
            <w:div w:id="2038388146">
              <w:marLeft w:val="0"/>
              <w:marRight w:val="0"/>
              <w:marTop w:val="0"/>
              <w:marBottom w:val="0"/>
              <w:divBdr>
                <w:top w:val="none" w:sz="0" w:space="0" w:color="auto"/>
                <w:left w:val="none" w:sz="0" w:space="0" w:color="auto"/>
                <w:bottom w:val="none" w:sz="0" w:space="0" w:color="auto"/>
                <w:right w:val="none" w:sz="0" w:space="0" w:color="auto"/>
              </w:divBdr>
            </w:div>
            <w:div w:id="623653490">
              <w:marLeft w:val="0"/>
              <w:marRight w:val="0"/>
              <w:marTop w:val="0"/>
              <w:marBottom w:val="0"/>
              <w:divBdr>
                <w:top w:val="none" w:sz="0" w:space="0" w:color="auto"/>
                <w:left w:val="none" w:sz="0" w:space="0" w:color="auto"/>
                <w:bottom w:val="none" w:sz="0" w:space="0" w:color="auto"/>
                <w:right w:val="none" w:sz="0" w:space="0" w:color="auto"/>
              </w:divBdr>
            </w:div>
            <w:div w:id="1158808855">
              <w:marLeft w:val="0"/>
              <w:marRight w:val="0"/>
              <w:marTop w:val="0"/>
              <w:marBottom w:val="0"/>
              <w:divBdr>
                <w:top w:val="none" w:sz="0" w:space="0" w:color="auto"/>
                <w:left w:val="none" w:sz="0" w:space="0" w:color="auto"/>
                <w:bottom w:val="none" w:sz="0" w:space="0" w:color="auto"/>
                <w:right w:val="none" w:sz="0" w:space="0" w:color="auto"/>
              </w:divBdr>
            </w:div>
            <w:div w:id="1524048252">
              <w:marLeft w:val="0"/>
              <w:marRight w:val="0"/>
              <w:marTop w:val="0"/>
              <w:marBottom w:val="0"/>
              <w:divBdr>
                <w:top w:val="none" w:sz="0" w:space="0" w:color="auto"/>
                <w:left w:val="none" w:sz="0" w:space="0" w:color="auto"/>
                <w:bottom w:val="none" w:sz="0" w:space="0" w:color="auto"/>
                <w:right w:val="none" w:sz="0" w:space="0" w:color="auto"/>
              </w:divBdr>
            </w:div>
            <w:div w:id="545601578">
              <w:marLeft w:val="0"/>
              <w:marRight w:val="0"/>
              <w:marTop w:val="0"/>
              <w:marBottom w:val="0"/>
              <w:divBdr>
                <w:top w:val="none" w:sz="0" w:space="0" w:color="auto"/>
                <w:left w:val="none" w:sz="0" w:space="0" w:color="auto"/>
                <w:bottom w:val="none" w:sz="0" w:space="0" w:color="auto"/>
                <w:right w:val="none" w:sz="0" w:space="0" w:color="auto"/>
              </w:divBdr>
            </w:div>
            <w:div w:id="982344903">
              <w:marLeft w:val="0"/>
              <w:marRight w:val="0"/>
              <w:marTop w:val="0"/>
              <w:marBottom w:val="0"/>
              <w:divBdr>
                <w:top w:val="none" w:sz="0" w:space="0" w:color="auto"/>
                <w:left w:val="none" w:sz="0" w:space="0" w:color="auto"/>
                <w:bottom w:val="none" w:sz="0" w:space="0" w:color="auto"/>
                <w:right w:val="none" w:sz="0" w:space="0" w:color="auto"/>
              </w:divBdr>
            </w:div>
            <w:div w:id="1101336410">
              <w:marLeft w:val="0"/>
              <w:marRight w:val="0"/>
              <w:marTop w:val="0"/>
              <w:marBottom w:val="0"/>
              <w:divBdr>
                <w:top w:val="none" w:sz="0" w:space="0" w:color="auto"/>
                <w:left w:val="none" w:sz="0" w:space="0" w:color="auto"/>
                <w:bottom w:val="none" w:sz="0" w:space="0" w:color="auto"/>
                <w:right w:val="none" w:sz="0" w:space="0" w:color="auto"/>
              </w:divBdr>
            </w:div>
            <w:div w:id="1774544840">
              <w:marLeft w:val="0"/>
              <w:marRight w:val="0"/>
              <w:marTop w:val="0"/>
              <w:marBottom w:val="0"/>
              <w:divBdr>
                <w:top w:val="none" w:sz="0" w:space="0" w:color="auto"/>
                <w:left w:val="none" w:sz="0" w:space="0" w:color="auto"/>
                <w:bottom w:val="none" w:sz="0" w:space="0" w:color="auto"/>
                <w:right w:val="none" w:sz="0" w:space="0" w:color="auto"/>
              </w:divBdr>
            </w:div>
            <w:div w:id="253900653">
              <w:marLeft w:val="0"/>
              <w:marRight w:val="0"/>
              <w:marTop w:val="0"/>
              <w:marBottom w:val="0"/>
              <w:divBdr>
                <w:top w:val="none" w:sz="0" w:space="0" w:color="auto"/>
                <w:left w:val="none" w:sz="0" w:space="0" w:color="auto"/>
                <w:bottom w:val="none" w:sz="0" w:space="0" w:color="auto"/>
                <w:right w:val="none" w:sz="0" w:space="0" w:color="auto"/>
              </w:divBdr>
            </w:div>
            <w:div w:id="1990473483">
              <w:marLeft w:val="0"/>
              <w:marRight w:val="0"/>
              <w:marTop w:val="0"/>
              <w:marBottom w:val="0"/>
              <w:divBdr>
                <w:top w:val="none" w:sz="0" w:space="0" w:color="auto"/>
                <w:left w:val="none" w:sz="0" w:space="0" w:color="auto"/>
                <w:bottom w:val="none" w:sz="0" w:space="0" w:color="auto"/>
                <w:right w:val="none" w:sz="0" w:space="0" w:color="auto"/>
              </w:divBdr>
            </w:div>
            <w:div w:id="848984044">
              <w:marLeft w:val="0"/>
              <w:marRight w:val="0"/>
              <w:marTop w:val="0"/>
              <w:marBottom w:val="0"/>
              <w:divBdr>
                <w:top w:val="none" w:sz="0" w:space="0" w:color="auto"/>
                <w:left w:val="none" w:sz="0" w:space="0" w:color="auto"/>
                <w:bottom w:val="none" w:sz="0" w:space="0" w:color="auto"/>
                <w:right w:val="none" w:sz="0" w:space="0" w:color="auto"/>
              </w:divBdr>
            </w:div>
            <w:div w:id="983463495">
              <w:marLeft w:val="0"/>
              <w:marRight w:val="0"/>
              <w:marTop w:val="0"/>
              <w:marBottom w:val="0"/>
              <w:divBdr>
                <w:top w:val="none" w:sz="0" w:space="0" w:color="auto"/>
                <w:left w:val="none" w:sz="0" w:space="0" w:color="auto"/>
                <w:bottom w:val="none" w:sz="0" w:space="0" w:color="auto"/>
                <w:right w:val="none" w:sz="0" w:space="0" w:color="auto"/>
              </w:divBdr>
            </w:div>
            <w:div w:id="1027872716">
              <w:marLeft w:val="0"/>
              <w:marRight w:val="0"/>
              <w:marTop w:val="0"/>
              <w:marBottom w:val="0"/>
              <w:divBdr>
                <w:top w:val="none" w:sz="0" w:space="0" w:color="auto"/>
                <w:left w:val="none" w:sz="0" w:space="0" w:color="auto"/>
                <w:bottom w:val="none" w:sz="0" w:space="0" w:color="auto"/>
                <w:right w:val="none" w:sz="0" w:space="0" w:color="auto"/>
              </w:divBdr>
            </w:div>
            <w:div w:id="2059165411">
              <w:marLeft w:val="0"/>
              <w:marRight w:val="0"/>
              <w:marTop w:val="0"/>
              <w:marBottom w:val="0"/>
              <w:divBdr>
                <w:top w:val="none" w:sz="0" w:space="0" w:color="auto"/>
                <w:left w:val="none" w:sz="0" w:space="0" w:color="auto"/>
                <w:bottom w:val="none" w:sz="0" w:space="0" w:color="auto"/>
                <w:right w:val="none" w:sz="0" w:space="0" w:color="auto"/>
              </w:divBdr>
            </w:div>
            <w:div w:id="1073043786">
              <w:marLeft w:val="0"/>
              <w:marRight w:val="0"/>
              <w:marTop w:val="0"/>
              <w:marBottom w:val="0"/>
              <w:divBdr>
                <w:top w:val="none" w:sz="0" w:space="0" w:color="auto"/>
                <w:left w:val="none" w:sz="0" w:space="0" w:color="auto"/>
                <w:bottom w:val="none" w:sz="0" w:space="0" w:color="auto"/>
                <w:right w:val="none" w:sz="0" w:space="0" w:color="auto"/>
              </w:divBdr>
            </w:div>
            <w:div w:id="3024014">
              <w:marLeft w:val="0"/>
              <w:marRight w:val="0"/>
              <w:marTop w:val="0"/>
              <w:marBottom w:val="0"/>
              <w:divBdr>
                <w:top w:val="none" w:sz="0" w:space="0" w:color="auto"/>
                <w:left w:val="none" w:sz="0" w:space="0" w:color="auto"/>
                <w:bottom w:val="none" w:sz="0" w:space="0" w:color="auto"/>
                <w:right w:val="none" w:sz="0" w:space="0" w:color="auto"/>
              </w:divBdr>
            </w:div>
            <w:div w:id="1799489592">
              <w:marLeft w:val="0"/>
              <w:marRight w:val="0"/>
              <w:marTop w:val="0"/>
              <w:marBottom w:val="0"/>
              <w:divBdr>
                <w:top w:val="none" w:sz="0" w:space="0" w:color="auto"/>
                <w:left w:val="none" w:sz="0" w:space="0" w:color="auto"/>
                <w:bottom w:val="none" w:sz="0" w:space="0" w:color="auto"/>
                <w:right w:val="none" w:sz="0" w:space="0" w:color="auto"/>
              </w:divBdr>
            </w:div>
            <w:div w:id="1635019591">
              <w:marLeft w:val="0"/>
              <w:marRight w:val="0"/>
              <w:marTop w:val="0"/>
              <w:marBottom w:val="0"/>
              <w:divBdr>
                <w:top w:val="none" w:sz="0" w:space="0" w:color="auto"/>
                <w:left w:val="none" w:sz="0" w:space="0" w:color="auto"/>
                <w:bottom w:val="none" w:sz="0" w:space="0" w:color="auto"/>
                <w:right w:val="none" w:sz="0" w:space="0" w:color="auto"/>
              </w:divBdr>
            </w:div>
            <w:div w:id="914633151">
              <w:marLeft w:val="0"/>
              <w:marRight w:val="0"/>
              <w:marTop w:val="0"/>
              <w:marBottom w:val="0"/>
              <w:divBdr>
                <w:top w:val="none" w:sz="0" w:space="0" w:color="auto"/>
                <w:left w:val="none" w:sz="0" w:space="0" w:color="auto"/>
                <w:bottom w:val="none" w:sz="0" w:space="0" w:color="auto"/>
                <w:right w:val="none" w:sz="0" w:space="0" w:color="auto"/>
              </w:divBdr>
            </w:div>
            <w:div w:id="2133087158">
              <w:marLeft w:val="0"/>
              <w:marRight w:val="0"/>
              <w:marTop w:val="0"/>
              <w:marBottom w:val="0"/>
              <w:divBdr>
                <w:top w:val="none" w:sz="0" w:space="0" w:color="auto"/>
                <w:left w:val="none" w:sz="0" w:space="0" w:color="auto"/>
                <w:bottom w:val="none" w:sz="0" w:space="0" w:color="auto"/>
                <w:right w:val="none" w:sz="0" w:space="0" w:color="auto"/>
              </w:divBdr>
            </w:div>
            <w:div w:id="340475247">
              <w:marLeft w:val="0"/>
              <w:marRight w:val="0"/>
              <w:marTop w:val="0"/>
              <w:marBottom w:val="0"/>
              <w:divBdr>
                <w:top w:val="none" w:sz="0" w:space="0" w:color="auto"/>
                <w:left w:val="none" w:sz="0" w:space="0" w:color="auto"/>
                <w:bottom w:val="none" w:sz="0" w:space="0" w:color="auto"/>
                <w:right w:val="none" w:sz="0" w:space="0" w:color="auto"/>
              </w:divBdr>
            </w:div>
            <w:div w:id="1802839227">
              <w:marLeft w:val="0"/>
              <w:marRight w:val="0"/>
              <w:marTop w:val="0"/>
              <w:marBottom w:val="0"/>
              <w:divBdr>
                <w:top w:val="none" w:sz="0" w:space="0" w:color="auto"/>
                <w:left w:val="none" w:sz="0" w:space="0" w:color="auto"/>
                <w:bottom w:val="none" w:sz="0" w:space="0" w:color="auto"/>
                <w:right w:val="none" w:sz="0" w:space="0" w:color="auto"/>
              </w:divBdr>
            </w:div>
            <w:div w:id="763651545">
              <w:marLeft w:val="0"/>
              <w:marRight w:val="0"/>
              <w:marTop w:val="0"/>
              <w:marBottom w:val="0"/>
              <w:divBdr>
                <w:top w:val="none" w:sz="0" w:space="0" w:color="auto"/>
                <w:left w:val="none" w:sz="0" w:space="0" w:color="auto"/>
                <w:bottom w:val="none" w:sz="0" w:space="0" w:color="auto"/>
                <w:right w:val="none" w:sz="0" w:space="0" w:color="auto"/>
              </w:divBdr>
            </w:div>
            <w:div w:id="1249726956">
              <w:marLeft w:val="0"/>
              <w:marRight w:val="0"/>
              <w:marTop w:val="0"/>
              <w:marBottom w:val="0"/>
              <w:divBdr>
                <w:top w:val="none" w:sz="0" w:space="0" w:color="auto"/>
                <w:left w:val="none" w:sz="0" w:space="0" w:color="auto"/>
                <w:bottom w:val="none" w:sz="0" w:space="0" w:color="auto"/>
                <w:right w:val="none" w:sz="0" w:space="0" w:color="auto"/>
              </w:divBdr>
            </w:div>
            <w:div w:id="1496341423">
              <w:marLeft w:val="0"/>
              <w:marRight w:val="0"/>
              <w:marTop w:val="0"/>
              <w:marBottom w:val="0"/>
              <w:divBdr>
                <w:top w:val="none" w:sz="0" w:space="0" w:color="auto"/>
                <w:left w:val="none" w:sz="0" w:space="0" w:color="auto"/>
                <w:bottom w:val="none" w:sz="0" w:space="0" w:color="auto"/>
                <w:right w:val="none" w:sz="0" w:space="0" w:color="auto"/>
              </w:divBdr>
            </w:div>
            <w:div w:id="1561671154">
              <w:marLeft w:val="0"/>
              <w:marRight w:val="0"/>
              <w:marTop w:val="0"/>
              <w:marBottom w:val="0"/>
              <w:divBdr>
                <w:top w:val="none" w:sz="0" w:space="0" w:color="auto"/>
                <w:left w:val="none" w:sz="0" w:space="0" w:color="auto"/>
                <w:bottom w:val="none" w:sz="0" w:space="0" w:color="auto"/>
                <w:right w:val="none" w:sz="0" w:space="0" w:color="auto"/>
              </w:divBdr>
            </w:div>
            <w:div w:id="480582207">
              <w:marLeft w:val="0"/>
              <w:marRight w:val="0"/>
              <w:marTop w:val="0"/>
              <w:marBottom w:val="0"/>
              <w:divBdr>
                <w:top w:val="none" w:sz="0" w:space="0" w:color="auto"/>
                <w:left w:val="none" w:sz="0" w:space="0" w:color="auto"/>
                <w:bottom w:val="none" w:sz="0" w:space="0" w:color="auto"/>
                <w:right w:val="none" w:sz="0" w:space="0" w:color="auto"/>
              </w:divBdr>
            </w:div>
            <w:div w:id="1837842138">
              <w:marLeft w:val="0"/>
              <w:marRight w:val="0"/>
              <w:marTop w:val="0"/>
              <w:marBottom w:val="0"/>
              <w:divBdr>
                <w:top w:val="none" w:sz="0" w:space="0" w:color="auto"/>
                <w:left w:val="none" w:sz="0" w:space="0" w:color="auto"/>
                <w:bottom w:val="none" w:sz="0" w:space="0" w:color="auto"/>
                <w:right w:val="none" w:sz="0" w:space="0" w:color="auto"/>
              </w:divBdr>
            </w:div>
            <w:div w:id="1228958345">
              <w:marLeft w:val="0"/>
              <w:marRight w:val="0"/>
              <w:marTop w:val="0"/>
              <w:marBottom w:val="0"/>
              <w:divBdr>
                <w:top w:val="none" w:sz="0" w:space="0" w:color="auto"/>
                <w:left w:val="none" w:sz="0" w:space="0" w:color="auto"/>
                <w:bottom w:val="none" w:sz="0" w:space="0" w:color="auto"/>
                <w:right w:val="none" w:sz="0" w:space="0" w:color="auto"/>
              </w:divBdr>
            </w:div>
            <w:div w:id="1033506898">
              <w:marLeft w:val="0"/>
              <w:marRight w:val="0"/>
              <w:marTop w:val="0"/>
              <w:marBottom w:val="0"/>
              <w:divBdr>
                <w:top w:val="none" w:sz="0" w:space="0" w:color="auto"/>
                <w:left w:val="none" w:sz="0" w:space="0" w:color="auto"/>
                <w:bottom w:val="none" w:sz="0" w:space="0" w:color="auto"/>
                <w:right w:val="none" w:sz="0" w:space="0" w:color="auto"/>
              </w:divBdr>
            </w:div>
            <w:div w:id="638386985">
              <w:marLeft w:val="0"/>
              <w:marRight w:val="0"/>
              <w:marTop w:val="0"/>
              <w:marBottom w:val="0"/>
              <w:divBdr>
                <w:top w:val="none" w:sz="0" w:space="0" w:color="auto"/>
                <w:left w:val="none" w:sz="0" w:space="0" w:color="auto"/>
                <w:bottom w:val="none" w:sz="0" w:space="0" w:color="auto"/>
                <w:right w:val="none" w:sz="0" w:space="0" w:color="auto"/>
              </w:divBdr>
            </w:div>
            <w:div w:id="1110587408">
              <w:marLeft w:val="0"/>
              <w:marRight w:val="0"/>
              <w:marTop w:val="0"/>
              <w:marBottom w:val="0"/>
              <w:divBdr>
                <w:top w:val="none" w:sz="0" w:space="0" w:color="auto"/>
                <w:left w:val="none" w:sz="0" w:space="0" w:color="auto"/>
                <w:bottom w:val="none" w:sz="0" w:space="0" w:color="auto"/>
                <w:right w:val="none" w:sz="0" w:space="0" w:color="auto"/>
              </w:divBdr>
            </w:div>
            <w:div w:id="1614481774">
              <w:marLeft w:val="0"/>
              <w:marRight w:val="0"/>
              <w:marTop w:val="0"/>
              <w:marBottom w:val="0"/>
              <w:divBdr>
                <w:top w:val="none" w:sz="0" w:space="0" w:color="auto"/>
                <w:left w:val="none" w:sz="0" w:space="0" w:color="auto"/>
                <w:bottom w:val="none" w:sz="0" w:space="0" w:color="auto"/>
                <w:right w:val="none" w:sz="0" w:space="0" w:color="auto"/>
              </w:divBdr>
            </w:div>
            <w:div w:id="1568565789">
              <w:marLeft w:val="0"/>
              <w:marRight w:val="0"/>
              <w:marTop w:val="0"/>
              <w:marBottom w:val="0"/>
              <w:divBdr>
                <w:top w:val="none" w:sz="0" w:space="0" w:color="auto"/>
                <w:left w:val="none" w:sz="0" w:space="0" w:color="auto"/>
                <w:bottom w:val="none" w:sz="0" w:space="0" w:color="auto"/>
                <w:right w:val="none" w:sz="0" w:space="0" w:color="auto"/>
              </w:divBdr>
            </w:div>
            <w:div w:id="277612688">
              <w:marLeft w:val="0"/>
              <w:marRight w:val="0"/>
              <w:marTop w:val="0"/>
              <w:marBottom w:val="0"/>
              <w:divBdr>
                <w:top w:val="none" w:sz="0" w:space="0" w:color="auto"/>
                <w:left w:val="none" w:sz="0" w:space="0" w:color="auto"/>
                <w:bottom w:val="none" w:sz="0" w:space="0" w:color="auto"/>
                <w:right w:val="none" w:sz="0" w:space="0" w:color="auto"/>
              </w:divBdr>
            </w:div>
            <w:div w:id="301347068">
              <w:marLeft w:val="0"/>
              <w:marRight w:val="0"/>
              <w:marTop w:val="0"/>
              <w:marBottom w:val="0"/>
              <w:divBdr>
                <w:top w:val="none" w:sz="0" w:space="0" w:color="auto"/>
                <w:left w:val="none" w:sz="0" w:space="0" w:color="auto"/>
                <w:bottom w:val="none" w:sz="0" w:space="0" w:color="auto"/>
                <w:right w:val="none" w:sz="0" w:space="0" w:color="auto"/>
              </w:divBdr>
            </w:div>
            <w:div w:id="1009066814">
              <w:marLeft w:val="0"/>
              <w:marRight w:val="0"/>
              <w:marTop w:val="0"/>
              <w:marBottom w:val="0"/>
              <w:divBdr>
                <w:top w:val="none" w:sz="0" w:space="0" w:color="auto"/>
                <w:left w:val="none" w:sz="0" w:space="0" w:color="auto"/>
                <w:bottom w:val="none" w:sz="0" w:space="0" w:color="auto"/>
                <w:right w:val="none" w:sz="0" w:space="0" w:color="auto"/>
              </w:divBdr>
            </w:div>
            <w:div w:id="573592598">
              <w:marLeft w:val="0"/>
              <w:marRight w:val="0"/>
              <w:marTop w:val="0"/>
              <w:marBottom w:val="0"/>
              <w:divBdr>
                <w:top w:val="none" w:sz="0" w:space="0" w:color="auto"/>
                <w:left w:val="none" w:sz="0" w:space="0" w:color="auto"/>
                <w:bottom w:val="none" w:sz="0" w:space="0" w:color="auto"/>
                <w:right w:val="none" w:sz="0" w:space="0" w:color="auto"/>
              </w:divBdr>
            </w:div>
            <w:div w:id="1912352512">
              <w:marLeft w:val="0"/>
              <w:marRight w:val="0"/>
              <w:marTop w:val="0"/>
              <w:marBottom w:val="0"/>
              <w:divBdr>
                <w:top w:val="none" w:sz="0" w:space="0" w:color="auto"/>
                <w:left w:val="none" w:sz="0" w:space="0" w:color="auto"/>
                <w:bottom w:val="none" w:sz="0" w:space="0" w:color="auto"/>
                <w:right w:val="none" w:sz="0" w:space="0" w:color="auto"/>
              </w:divBdr>
            </w:div>
            <w:div w:id="844442865">
              <w:marLeft w:val="0"/>
              <w:marRight w:val="0"/>
              <w:marTop w:val="0"/>
              <w:marBottom w:val="0"/>
              <w:divBdr>
                <w:top w:val="none" w:sz="0" w:space="0" w:color="auto"/>
                <w:left w:val="none" w:sz="0" w:space="0" w:color="auto"/>
                <w:bottom w:val="none" w:sz="0" w:space="0" w:color="auto"/>
                <w:right w:val="none" w:sz="0" w:space="0" w:color="auto"/>
              </w:divBdr>
            </w:div>
            <w:div w:id="1034889610">
              <w:marLeft w:val="0"/>
              <w:marRight w:val="0"/>
              <w:marTop w:val="0"/>
              <w:marBottom w:val="0"/>
              <w:divBdr>
                <w:top w:val="none" w:sz="0" w:space="0" w:color="auto"/>
                <w:left w:val="none" w:sz="0" w:space="0" w:color="auto"/>
                <w:bottom w:val="none" w:sz="0" w:space="0" w:color="auto"/>
                <w:right w:val="none" w:sz="0" w:space="0" w:color="auto"/>
              </w:divBdr>
            </w:div>
            <w:div w:id="580455830">
              <w:marLeft w:val="0"/>
              <w:marRight w:val="0"/>
              <w:marTop w:val="0"/>
              <w:marBottom w:val="0"/>
              <w:divBdr>
                <w:top w:val="none" w:sz="0" w:space="0" w:color="auto"/>
                <w:left w:val="none" w:sz="0" w:space="0" w:color="auto"/>
                <w:bottom w:val="none" w:sz="0" w:space="0" w:color="auto"/>
                <w:right w:val="none" w:sz="0" w:space="0" w:color="auto"/>
              </w:divBdr>
            </w:div>
            <w:div w:id="1145514175">
              <w:marLeft w:val="0"/>
              <w:marRight w:val="0"/>
              <w:marTop w:val="0"/>
              <w:marBottom w:val="0"/>
              <w:divBdr>
                <w:top w:val="none" w:sz="0" w:space="0" w:color="auto"/>
                <w:left w:val="none" w:sz="0" w:space="0" w:color="auto"/>
                <w:bottom w:val="none" w:sz="0" w:space="0" w:color="auto"/>
                <w:right w:val="none" w:sz="0" w:space="0" w:color="auto"/>
              </w:divBdr>
            </w:div>
            <w:div w:id="859464437">
              <w:marLeft w:val="0"/>
              <w:marRight w:val="0"/>
              <w:marTop w:val="0"/>
              <w:marBottom w:val="0"/>
              <w:divBdr>
                <w:top w:val="none" w:sz="0" w:space="0" w:color="auto"/>
                <w:left w:val="none" w:sz="0" w:space="0" w:color="auto"/>
                <w:bottom w:val="none" w:sz="0" w:space="0" w:color="auto"/>
                <w:right w:val="none" w:sz="0" w:space="0" w:color="auto"/>
              </w:divBdr>
            </w:div>
            <w:div w:id="1926181010">
              <w:marLeft w:val="0"/>
              <w:marRight w:val="0"/>
              <w:marTop w:val="0"/>
              <w:marBottom w:val="0"/>
              <w:divBdr>
                <w:top w:val="none" w:sz="0" w:space="0" w:color="auto"/>
                <w:left w:val="none" w:sz="0" w:space="0" w:color="auto"/>
                <w:bottom w:val="none" w:sz="0" w:space="0" w:color="auto"/>
                <w:right w:val="none" w:sz="0" w:space="0" w:color="auto"/>
              </w:divBdr>
            </w:div>
            <w:div w:id="1583635872">
              <w:marLeft w:val="0"/>
              <w:marRight w:val="0"/>
              <w:marTop w:val="0"/>
              <w:marBottom w:val="0"/>
              <w:divBdr>
                <w:top w:val="none" w:sz="0" w:space="0" w:color="auto"/>
                <w:left w:val="none" w:sz="0" w:space="0" w:color="auto"/>
                <w:bottom w:val="none" w:sz="0" w:space="0" w:color="auto"/>
                <w:right w:val="none" w:sz="0" w:space="0" w:color="auto"/>
              </w:divBdr>
            </w:div>
            <w:div w:id="2048215049">
              <w:marLeft w:val="0"/>
              <w:marRight w:val="0"/>
              <w:marTop w:val="0"/>
              <w:marBottom w:val="0"/>
              <w:divBdr>
                <w:top w:val="none" w:sz="0" w:space="0" w:color="auto"/>
                <w:left w:val="none" w:sz="0" w:space="0" w:color="auto"/>
                <w:bottom w:val="none" w:sz="0" w:space="0" w:color="auto"/>
                <w:right w:val="none" w:sz="0" w:space="0" w:color="auto"/>
              </w:divBdr>
            </w:div>
            <w:div w:id="444085944">
              <w:marLeft w:val="0"/>
              <w:marRight w:val="0"/>
              <w:marTop w:val="0"/>
              <w:marBottom w:val="0"/>
              <w:divBdr>
                <w:top w:val="none" w:sz="0" w:space="0" w:color="auto"/>
                <w:left w:val="none" w:sz="0" w:space="0" w:color="auto"/>
                <w:bottom w:val="none" w:sz="0" w:space="0" w:color="auto"/>
                <w:right w:val="none" w:sz="0" w:space="0" w:color="auto"/>
              </w:divBdr>
            </w:div>
            <w:div w:id="1055617929">
              <w:marLeft w:val="0"/>
              <w:marRight w:val="0"/>
              <w:marTop w:val="0"/>
              <w:marBottom w:val="0"/>
              <w:divBdr>
                <w:top w:val="none" w:sz="0" w:space="0" w:color="auto"/>
                <w:left w:val="none" w:sz="0" w:space="0" w:color="auto"/>
                <w:bottom w:val="none" w:sz="0" w:space="0" w:color="auto"/>
                <w:right w:val="none" w:sz="0" w:space="0" w:color="auto"/>
              </w:divBdr>
            </w:div>
            <w:div w:id="206720111">
              <w:marLeft w:val="0"/>
              <w:marRight w:val="0"/>
              <w:marTop w:val="0"/>
              <w:marBottom w:val="0"/>
              <w:divBdr>
                <w:top w:val="none" w:sz="0" w:space="0" w:color="auto"/>
                <w:left w:val="none" w:sz="0" w:space="0" w:color="auto"/>
                <w:bottom w:val="none" w:sz="0" w:space="0" w:color="auto"/>
                <w:right w:val="none" w:sz="0" w:space="0" w:color="auto"/>
              </w:divBdr>
            </w:div>
            <w:div w:id="1242570299">
              <w:marLeft w:val="0"/>
              <w:marRight w:val="0"/>
              <w:marTop w:val="0"/>
              <w:marBottom w:val="0"/>
              <w:divBdr>
                <w:top w:val="none" w:sz="0" w:space="0" w:color="auto"/>
                <w:left w:val="none" w:sz="0" w:space="0" w:color="auto"/>
                <w:bottom w:val="none" w:sz="0" w:space="0" w:color="auto"/>
                <w:right w:val="none" w:sz="0" w:space="0" w:color="auto"/>
              </w:divBdr>
            </w:div>
            <w:div w:id="1142498630">
              <w:marLeft w:val="0"/>
              <w:marRight w:val="0"/>
              <w:marTop w:val="0"/>
              <w:marBottom w:val="0"/>
              <w:divBdr>
                <w:top w:val="none" w:sz="0" w:space="0" w:color="auto"/>
                <w:left w:val="none" w:sz="0" w:space="0" w:color="auto"/>
                <w:bottom w:val="none" w:sz="0" w:space="0" w:color="auto"/>
                <w:right w:val="none" w:sz="0" w:space="0" w:color="auto"/>
              </w:divBdr>
            </w:div>
            <w:div w:id="105198030">
              <w:marLeft w:val="0"/>
              <w:marRight w:val="0"/>
              <w:marTop w:val="0"/>
              <w:marBottom w:val="0"/>
              <w:divBdr>
                <w:top w:val="none" w:sz="0" w:space="0" w:color="auto"/>
                <w:left w:val="none" w:sz="0" w:space="0" w:color="auto"/>
                <w:bottom w:val="none" w:sz="0" w:space="0" w:color="auto"/>
                <w:right w:val="none" w:sz="0" w:space="0" w:color="auto"/>
              </w:divBdr>
            </w:div>
            <w:div w:id="10027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9366">
      <w:bodyDiv w:val="1"/>
      <w:marLeft w:val="0"/>
      <w:marRight w:val="0"/>
      <w:marTop w:val="0"/>
      <w:marBottom w:val="0"/>
      <w:divBdr>
        <w:top w:val="none" w:sz="0" w:space="0" w:color="auto"/>
        <w:left w:val="none" w:sz="0" w:space="0" w:color="auto"/>
        <w:bottom w:val="none" w:sz="0" w:space="0" w:color="auto"/>
        <w:right w:val="none" w:sz="0" w:space="0" w:color="auto"/>
      </w:divBdr>
      <w:divsChild>
        <w:div w:id="1925216582">
          <w:marLeft w:val="0"/>
          <w:marRight w:val="0"/>
          <w:marTop w:val="0"/>
          <w:marBottom w:val="0"/>
          <w:divBdr>
            <w:top w:val="none" w:sz="0" w:space="0" w:color="auto"/>
            <w:left w:val="none" w:sz="0" w:space="0" w:color="auto"/>
            <w:bottom w:val="none" w:sz="0" w:space="0" w:color="auto"/>
            <w:right w:val="none" w:sz="0" w:space="0" w:color="auto"/>
          </w:divBdr>
          <w:divsChild>
            <w:div w:id="13605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5130">
      <w:bodyDiv w:val="1"/>
      <w:marLeft w:val="0"/>
      <w:marRight w:val="0"/>
      <w:marTop w:val="0"/>
      <w:marBottom w:val="0"/>
      <w:divBdr>
        <w:top w:val="none" w:sz="0" w:space="0" w:color="auto"/>
        <w:left w:val="none" w:sz="0" w:space="0" w:color="auto"/>
        <w:bottom w:val="none" w:sz="0" w:space="0" w:color="auto"/>
        <w:right w:val="none" w:sz="0" w:space="0" w:color="auto"/>
      </w:divBdr>
    </w:div>
    <w:div w:id="755177012">
      <w:bodyDiv w:val="1"/>
      <w:marLeft w:val="0"/>
      <w:marRight w:val="0"/>
      <w:marTop w:val="0"/>
      <w:marBottom w:val="0"/>
      <w:divBdr>
        <w:top w:val="none" w:sz="0" w:space="0" w:color="auto"/>
        <w:left w:val="none" w:sz="0" w:space="0" w:color="auto"/>
        <w:bottom w:val="none" w:sz="0" w:space="0" w:color="auto"/>
        <w:right w:val="none" w:sz="0" w:space="0" w:color="auto"/>
      </w:divBdr>
      <w:divsChild>
        <w:div w:id="740563651">
          <w:marLeft w:val="0"/>
          <w:marRight w:val="0"/>
          <w:marTop w:val="0"/>
          <w:marBottom w:val="0"/>
          <w:divBdr>
            <w:top w:val="none" w:sz="0" w:space="0" w:color="auto"/>
            <w:left w:val="none" w:sz="0" w:space="0" w:color="auto"/>
            <w:bottom w:val="none" w:sz="0" w:space="0" w:color="auto"/>
            <w:right w:val="none" w:sz="0" w:space="0" w:color="auto"/>
          </w:divBdr>
          <w:divsChild>
            <w:div w:id="6232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6681">
      <w:bodyDiv w:val="1"/>
      <w:marLeft w:val="0"/>
      <w:marRight w:val="0"/>
      <w:marTop w:val="0"/>
      <w:marBottom w:val="0"/>
      <w:divBdr>
        <w:top w:val="none" w:sz="0" w:space="0" w:color="auto"/>
        <w:left w:val="none" w:sz="0" w:space="0" w:color="auto"/>
        <w:bottom w:val="none" w:sz="0" w:space="0" w:color="auto"/>
        <w:right w:val="none" w:sz="0" w:space="0" w:color="auto"/>
      </w:divBdr>
      <w:divsChild>
        <w:div w:id="1595671263">
          <w:marLeft w:val="0"/>
          <w:marRight w:val="0"/>
          <w:marTop w:val="0"/>
          <w:marBottom w:val="0"/>
          <w:divBdr>
            <w:top w:val="none" w:sz="0" w:space="0" w:color="auto"/>
            <w:left w:val="none" w:sz="0" w:space="0" w:color="auto"/>
            <w:bottom w:val="none" w:sz="0" w:space="0" w:color="auto"/>
            <w:right w:val="none" w:sz="0" w:space="0" w:color="auto"/>
          </w:divBdr>
          <w:divsChild>
            <w:div w:id="3974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7239">
      <w:bodyDiv w:val="1"/>
      <w:marLeft w:val="0"/>
      <w:marRight w:val="0"/>
      <w:marTop w:val="0"/>
      <w:marBottom w:val="0"/>
      <w:divBdr>
        <w:top w:val="none" w:sz="0" w:space="0" w:color="auto"/>
        <w:left w:val="none" w:sz="0" w:space="0" w:color="auto"/>
        <w:bottom w:val="none" w:sz="0" w:space="0" w:color="auto"/>
        <w:right w:val="none" w:sz="0" w:space="0" w:color="auto"/>
      </w:divBdr>
      <w:divsChild>
        <w:div w:id="245575251">
          <w:marLeft w:val="0"/>
          <w:marRight w:val="0"/>
          <w:marTop w:val="0"/>
          <w:marBottom w:val="0"/>
          <w:divBdr>
            <w:top w:val="none" w:sz="0" w:space="0" w:color="auto"/>
            <w:left w:val="none" w:sz="0" w:space="0" w:color="auto"/>
            <w:bottom w:val="none" w:sz="0" w:space="0" w:color="auto"/>
            <w:right w:val="none" w:sz="0" w:space="0" w:color="auto"/>
          </w:divBdr>
          <w:divsChild>
            <w:div w:id="9431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4457">
      <w:bodyDiv w:val="1"/>
      <w:marLeft w:val="0"/>
      <w:marRight w:val="0"/>
      <w:marTop w:val="0"/>
      <w:marBottom w:val="0"/>
      <w:divBdr>
        <w:top w:val="none" w:sz="0" w:space="0" w:color="auto"/>
        <w:left w:val="none" w:sz="0" w:space="0" w:color="auto"/>
        <w:bottom w:val="none" w:sz="0" w:space="0" w:color="auto"/>
        <w:right w:val="none" w:sz="0" w:space="0" w:color="auto"/>
      </w:divBdr>
      <w:divsChild>
        <w:div w:id="381485838">
          <w:marLeft w:val="0"/>
          <w:marRight w:val="0"/>
          <w:marTop w:val="0"/>
          <w:marBottom w:val="0"/>
          <w:divBdr>
            <w:top w:val="none" w:sz="0" w:space="0" w:color="auto"/>
            <w:left w:val="none" w:sz="0" w:space="0" w:color="auto"/>
            <w:bottom w:val="none" w:sz="0" w:space="0" w:color="auto"/>
            <w:right w:val="none" w:sz="0" w:space="0" w:color="auto"/>
          </w:divBdr>
          <w:divsChild>
            <w:div w:id="1833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5927">
      <w:bodyDiv w:val="1"/>
      <w:marLeft w:val="0"/>
      <w:marRight w:val="0"/>
      <w:marTop w:val="0"/>
      <w:marBottom w:val="0"/>
      <w:divBdr>
        <w:top w:val="none" w:sz="0" w:space="0" w:color="auto"/>
        <w:left w:val="none" w:sz="0" w:space="0" w:color="auto"/>
        <w:bottom w:val="none" w:sz="0" w:space="0" w:color="auto"/>
        <w:right w:val="none" w:sz="0" w:space="0" w:color="auto"/>
      </w:divBdr>
      <w:divsChild>
        <w:div w:id="1355771387">
          <w:marLeft w:val="0"/>
          <w:marRight w:val="0"/>
          <w:marTop w:val="0"/>
          <w:marBottom w:val="0"/>
          <w:divBdr>
            <w:top w:val="none" w:sz="0" w:space="0" w:color="auto"/>
            <w:left w:val="none" w:sz="0" w:space="0" w:color="auto"/>
            <w:bottom w:val="none" w:sz="0" w:space="0" w:color="auto"/>
            <w:right w:val="none" w:sz="0" w:space="0" w:color="auto"/>
          </w:divBdr>
          <w:divsChild>
            <w:div w:id="395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4082">
      <w:bodyDiv w:val="1"/>
      <w:marLeft w:val="0"/>
      <w:marRight w:val="0"/>
      <w:marTop w:val="0"/>
      <w:marBottom w:val="0"/>
      <w:divBdr>
        <w:top w:val="none" w:sz="0" w:space="0" w:color="auto"/>
        <w:left w:val="none" w:sz="0" w:space="0" w:color="auto"/>
        <w:bottom w:val="none" w:sz="0" w:space="0" w:color="auto"/>
        <w:right w:val="none" w:sz="0" w:space="0" w:color="auto"/>
      </w:divBdr>
    </w:div>
    <w:div w:id="1894385070">
      <w:bodyDiv w:val="1"/>
      <w:marLeft w:val="0"/>
      <w:marRight w:val="0"/>
      <w:marTop w:val="0"/>
      <w:marBottom w:val="0"/>
      <w:divBdr>
        <w:top w:val="none" w:sz="0" w:space="0" w:color="auto"/>
        <w:left w:val="none" w:sz="0" w:space="0" w:color="auto"/>
        <w:bottom w:val="none" w:sz="0" w:space="0" w:color="auto"/>
        <w:right w:val="none" w:sz="0" w:space="0" w:color="auto"/>
      </w:divBdr>
    </w:div>
    <w:div w:id="1980648276">
      <w:bodyDiv w:val="1"/>
      <w:marLeft w:val="0"/>
      <w:marRight w:val="0"/>
      <w:marTop w:val="0"/>
      <w:marBottom w:val="0"/>
      <w:divBdr>
        <w:top w:val="none" w:sz="0" w:space="0" w:color="auto"/>
        <w:left w:val="none" w:sz="0" w:space="0" w:color="auto"/>
        <w:bottom w:val="none" w:sz="0" w:space="0" w:color="auto"/>
        <w:right w:val="none" w:sz="0" w:space="0" w:color="auto"/>
      </w:divBdr>
      <w:divsChild>
        <w:div w:id="225460829">
          <w:marLeft w:val="0"/>
          <w:marRight w:val="0"/>
          <w:marTop w:val="0"/>
          <w:marBottom w:val="0"/>
          <w:divBdr>
            <w:top w:val="none" w:sz="0" w:space="0" w:color="auto"/>
            <w:left w:val="none" w:sz="0" w:space="0" w:color="auto"/>
            <w:bottom w:val="none" w:sz="0" w:space="0" w:color="auto"/>
            <w:right w:val="none" w:sz="0" w:space="0" w:color="auto"/>
          </w:divBdr>
          <w:divsChild>
            <w:div w:id="9114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aw.cornell.edu/cfr/text/17/230.501"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ederalreserve.gov/publications/other-reports/files/sbfreport2012.pdf" TargetMode="External"/><Relationship Id="rId9" Type="http://schemas.openxmlformats.org/officeDocument/2006/relationships/hyperlink" Target="http://www.bankofengland.co.uk/financialstability/Pages/fpc/fspapers/fs_paper02.aspx" TargetMode="External"/><Relationship Id="rId10" Type="http://schemas.openxmlformats.org/officeDocument/2006/relationships/hyperlink" Target="http://www.bankofengland.co.uk/research/Documents/workingpapers/2015/wp529.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BA7EDA-31C0-8C4A-829D-5DF76EEA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25</Pages>
  <Words>9858</Words>
  <Characters>56096</Characters>
  <Application>Microsoft Macintosh Word</Application>
  <DocSecurity>0</DocSecurity>
  <Lines>5099</Lines>
  <Paragraphs>3664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Meyer</dc:creator>
  <cp:keywords/>
  <dc:description/>
  <cp:lastModifiedBy>Marco Meyer</cp:lastModifiedBy>
  <cp:revision>11</cp:revision>
  <dcterms:created xsi:type="dcterms:W3CDTF">2017-07-04T14:52:00Z</dcterms:created>
  <dcterms:modified xsi:type="dcterms:W3CDTF">2017-07-04T16:59:00Z</dcterms:modified>
  <cp:category/>
</cp:coreProperties>
</file>